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0F6F2D0B" w:rsidR="0062083A" w:rsidRPr="00311F4C" w:rsidRDefault="003A49B1" w:rsidP="003A49B1">
      <w:pPr>
        <w:pStyle w:val="Pagedecouverture"/>
        <w:rPr>
          <w:noProof/>
        </w:rPr>
      </w:pPr>
      <w:r>
        <w:rPr>
          <w:noProof/>
        </w:rPr>
        <w:pict w14:anchorId="2C8EC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BB248A2-BC71-4D8D-9095-6F4B86A71E19" style="width:455.25pt;height:401.25pt">
            <v:imagedata r:id="rId8" o:title=""/>
          </v:shape>
        </w:pict>
      </w:r>
    </w:p>
    <w:p w14:paraId="2F93D6A8" w14:textId="77777777" w:rsidR="0057121D" w:rsidRPr="00311F4C" w:rsidRDefault="0057121D" w:rsidP="0057121D">
      <w:pPr>
        <w:pStyle w:val="Pagedecouverture"/>
        <w:rPr>
          <w:noProof/>
        </w:rPr>
        <w:sectPr w:rsidR="0057121D" w:rsidRPr="00311F4C" w:rsidSect="003A49B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559EB249" w14:textId="1C5571C2" w:rsidR="003274B9" w:rsidRPr="00311F4C" w:rsidRDefault="00702510" w:rsidP="00C256AD">
      <w:pPr>
        <w:pStyle w:val="Annexetitre"/>
        <w:rPr>
          <w:noProof/>
          <w:u w:val="none"/>
        </w:rPr>
      </w:pPr>
      <w:bookmarkStart w:id="0" w:name="_GoBack"/>
      <w:bookmarkEnd w:id="0"/>
      <w:r w:rsidRPr="00311F4C">
        <w:rPr>
          <w:noProof/>
          <w:u w:val="none"/>
        </w:rPr>
        <w:lastRenderedPageBreak/>
        <w:t xml:space="preserve">ANHANG </w:t>
      </w:r>
    </w:p>
    <w:p w14:paraId="545B5E29" w14:textId="77777777" w:rsidR="00702510" w:rsidRPr="00311F4C" w:rsidRDefault="00702510" w:rsidP="00702510">
      <w:pPr>
        <w:rPr>
          <w:noProof/>
        </w:rPr>
      </w:pPr>
    </w:p>
    <w:p w14:paraId="5038384A" w14:textId="77777777" w:rsidR="00702510" w:rsidRPr="00311F4C" w:rsidRDefault="00702510" w:rsidP="00702510">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Look w:val="0000" w:firstRow="0" w:lastRow="0" w:firstColumn="0" w:lastColumn="0" w:noHBand="0" w:noVBand="0"/>
      </w:tblPr>
      <w:tblGrid>
        <w:gridCol w:w="1005"/>
        <w:gridCol w:w="977"/>
        <w:gridCol w:w="571"/>
        <w:gridCol w:w="4066"/>
        <w:gridCol w:w="805"/>
        <w:gridCol w:w="805"/>
        <w:gridCol w:w="964"/>
      </w:tblGrid>
      <w:tr w:rsidR="00702510" w:rsidRPr="00311F4C" w14:paraId="206AC7E5" w14:textId="77777777" w:rsidTr="00311F4C">
        <w:trPr>
          <w:cantSplit/>
          <w:tblHeader/>
          <w:jc w:val="center"/>
        </w:trPr>
        <w:tc>
          <w:tcPr>
            <w:tcW w:w="0" w:type="auto"/>
            <w:shd w:val="clear" w:color="auto" w:fill="auto"/>
            <w:vAlign w:val="center"/>
          </w:tcPr>
          <w:p w14:paraId="17D45038" w14:textId="77777777" w:rsidR="00702510" w:rsidRPr="00311F4C" w:rsidRDefault="00702510" w:rsidP="00311F4C">
            <w:pPr>
              <w:pStyle w:val="Paragraph"/>
              <w:rPr>
                <w:noProof/>
                <w:szCs w:val="16"/>
                <w:lang w:val="de-DE"/>
              </w:rPr>
            </w:pPr>
            <w:r w:rsidRPr="00311F4C">
              <w:rPr>
                <w:noProof/>
                <w:szCs w:val="16"/>
                <w:lang w:val="de-DE"/>
              </w:rPr>
              <w:t>Seriennummer</w:t>
            </w:r>
          </w:p>
        </w:tc>
        <w:tc>
          <w:tcPr>
            <w:tcW w:w="0" w:type="auto"/>
            <w:shd w:val="clear" w:color="auto" w:fill="auto"/>
            <w:vAlign w:val="center"/>
          </w:tcPr>
          <w:p w14:paraId="471625F2" w14:textId="77777777" w:rsidR="00702510" w:rsidRPr="00311F4C" w:rsidRDefault="00702510" w:rsidP="00311F4C">
            <w:pPr>
              <w:pStyle w:val="Paragraph"/>
              <w:jc w:val="center"/>
              <w:rPr>
                <w:noProof/>
                <w:szCs w:val="16"/>
                <w:lang w:val="de-DE"/>
              </w:rPr>
            </w:pPr>
            <w:r w:rsidRPr="00311F4C">
              <w:rPr>
                <w:noProof/>
                <w:szCs w:val="16"/>
                <w:lang w:val="de-DE"/>
              </w:rPr>
              <w:t>KN-Code</w:t>
            </w:r>
          </w:p>
        </w:tc>
        <w:tc>
          <w:tcPr>
            <w:tcW w:w="0" w:type="auto"/>
            <w:shd w:val="clear" w:color="auto" w:fill="auto"/>
            <w:vAlign w:val="center"/>
          </w:tcPr>
          <w:p w14:paraId="37BA9832" w14:textId="77777777" w:rsidR="00702510" w:rsidRPr="00311F4C" w:rsidRDefault="00702510" w:rsidP="00311F4C">
            <w:pPr>
              <w:pStyle w:val="Paragraph"/>
              <w:jc w:val="center"/>
              <w:rPr>
                <w:noProof/>
                <w:szCs w:val="16"/>
                <w:lang w:val="de-DE"/>
              </w:rPr>
            </w:pPr>
            <w:r w:rsidRPr="00311F4C">
              <w:rPr>
                <w:noProof/>
                <w:szCs w:val="16"/>
                <w:lang w:val="de-DE"/>
              </w:rPr>
              <w:t>TARIC</w:t>
            </w:r>
          </w:p>
        </w:tc>
        <w:tc>
          <w:tcPr>
            <w:tcW w:w="4066" w:type="dxa"/>
            <w:shd w:val="clear" w:color="auto" w:fill="auto"/>
            <w:vAlign w:val="center"/>
          </w:tcPr>
          <w:p w14:paraId="0C6D837E" w14:textId="77777777" w:rsidR="00702510" w:rsidRPr="00311F4C" w:rsidRDefault="00702510" w:rsidP="00311F4C">
            <w:pPr>
              <w:pStyle w:val="Paragraph"/>
              <w:jc w:val="center"/>
              <w:rPr>
                <w:noProof/>
                <w:szCs w:val="16"/>
                <w:lang w:val="de-DE"/>
              </w:rPr>
            </w:pPr>
            <w:r w:rsidRPr="00311F4C">
              <w:rPr>
                <w:noProof/>
                <w:szCs w:val="16"/>
                <w:lang w:val="de-DE"/>
              </w:rPr>
              <w:t>Warenbezeichnung</w:t>
            </w:r>
          </w:p>
        </w:tc>
        <w:tc>
          <w:tcPr>
            <w:tcW w:w="805" w:type="dxa"/>
            <w:shd w:val="clear" w:color="auto" w:fill="auto"/>
            <w:vAlign w:val="center"/>
          </w:tcPr>
          <w:p w14:paraId="605A3DA2" w14:textId="77777777" w:rsidR="00702510" w:rsidRPr="00311F4C" w:rsidRDefault="00702510" w:rsidP="00311F4C">
            <w:pPr>
              <w:pStyle w:val="Paragraph"/>
              <w:jc w:val="center"/>
              <w:rPr>
                <w:noProof/>
                <w:szCs w:val="16"/>
                <w:lang w:val="de-DE"/>
              </w:rPr>
            </w:pPr>
            <w:r w:rsidRPr="00311F4C">
              <w:rPr>
                <w:noProof/>
                <w:szCs w:val="16"/>
                <w:lang w:val="de-DE"/>
              </w:rPr>
              <w:t>Autonomer Zollsatz</w:t>
            </w:r>
          </w:p>
        </w:tc>
        <w:tc>
          <w:tcPr>
            <w:tcW w:w="0" w:type="auto"/>
            <w:shd w:val="clear" w:color="auto" w:fill="auto"/>
            <w:vAlign w:val="center"/>
          </w:tcPr>
          <w:p w14:paraId="00FB46EC" w14:textId="77777777" w:rsidR="00702510" w:rsidRPr="00311F4C" w:rsidRDefault="00702510" w:rsidP="00311F4C">
            <w:pPr>
              <w:pStyle w:val="Paragraph"/>
              <w:jc w:val="center"/>
              <w:rPr>
                <w:noProof/>
                <w:szCs w:val="16"/>
                <w:lang w:val="de-DE"/>
              </w:rPr>
            </w:pPr>
            <w:r w:rsidRPr="00311F4C">
              <w:rPr>
                <w:noProof/>
                <w:szCs w:val="16"/>
                <w:lang w:val="de-DE"/>
              </w:rPr>
              <w:t>Besondere Maßeinheit</w:t>
            </w:r>
          </w:p>
        </w:tc>
        <w:tc>
          <w:tcPr>
            <w:tcW w:w="0" w:type="auto"/>
            <w:shd w:val="clear" w:color="auto" w:fill="auto"/>
            <w:vAlign w:val="center"/>
          </w:tcPr>
          <w:p w14:paraId="42DC81C2" w14:textId="77777777" w:rsidR="00702510" w:rsidRPr="00311F4C" w:rsidRDefault="00702510" w:rsidP="00311F4C">
            <w:pPr>
              <w:pStyle w:val="Paragraph"/>
              <w:jc w:val="center"/>
              <w:rPr>
                <w:noProof/>
                <w:szCs w:val="16"/>
                <w:lang w:val="de-DE"/>
              </w:rPr>
            </w:pPr>
            <w:r w:rsidRPr="00311F4C">
              <w:rPr>
                <w:noProof/>
                <w:szCs w:val="16"/>
                <w:lang w:val="de-DE"/>
              </w:rPr>
              <w:t>Vorgesehenes Datum für eine verbindliche Überprüfung</w:t>
            </w:r>
          </w:p>
        </w:tc>
      </w:tr>
      <w:tr w:rsidR="00702510" w:rsidRPr="00311F4C" w14:paraId="7C3AE342" w14:textId="77777777" w:rsidTr="00311F4C">
        <w:trPr>
          <w:cantSplit/>
          <w:jc w:val="center"/>
        </w:trPr>
        <w:tc>
          <w:tcPr>
            <w:tcW w:w="0" w:type="auto"/>
            <w:shd w:val="clear" w:color="auto" w:fill="auto"/>
          </w:tcPr>
          <w:p w14:paraId="3B836805" w14:textId="77777777" w:rsidR="00702510" w:rsidRPr="00311F4C" w:rsidRDefault="00702510" w:rsidP="00311F4C">
            <w:pPr>
              <w:pStyle w:val="Paragraph"/>
              <w:rPr>
                <w:noProof/>
                <w:szCs w:val="16"/>
                <w:lang w:val="de-DE"/>
              </w:rPr>
            </w:pPr>
            <w:r w:rsidRPr="00311F4C">
              <w:rPr>
                <w:noProof/>
                <w:szCs w:val="16"/>
                <w:lang w:val="de-DE"/>
              </w:rPr>
              <w:t>0.6748</w:t>
            </w:r>
          </w:p>
        </w:tc>
        <w:tc>
          <w:tcPr>
            <w:tcW w:w="0" w:type="auto"/>
            <w:shd w:val="clear" w:color="auto" w:fill="auto"/>
          </w:tcPr>
          <w:p w14:paraId="3B3A5AC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0709 53 00</w:t>
            </w:r>
          </w:p>
        </w:tc>
        <w:tc>
          <w:tcPr>
            <w:tcW w:w="0" w:type="auto"/>
            <w:shd w:val="clear" w:color="auto" w:fill="auto"/>
          </w:tcPr>
          <w:p w14:paraId="48B8C79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3CE33D6" w14:textId="77777777" w:rsidR="00702510" w:rsidRPr="00311F4C" w:rsidRDefault="00702510" w:rsidP="00311F4C">
            <w:pPr>
              <w:pStyle w:val="Paragraph"/>
              <w:rPr>
                <w:noProof/>
                <w:szCs w:val="16"/>
                <w:lang w:val="de-DE"/>
              </w:rPr>
            </w:pPr>
            <w:r w:rsidRPr="00311F4C">
              <w:rPr>
                <w:noProof/>
                <w:szCs w:val="16"/>
                <w:lang w:val="de-DE"/>
              </w:rPr>
              <w:t>Pfifferlinge/Eierschwämme, frisch oder gekühlt, die einer anderen Behandlung als einfachem Abpacken für den Einzelverkauf unterworfen werden sollen</w:t>
            </w:r>
          </w:p>
          <w:p w14:paraId="48A7913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(1)(2)</w:t>
            </w:r>
          </w:p>
        </w:tc>
        <w:tc>
          <w:tcPr>
            <w:tcW w:w="805" w:type="dxa"/>
            <w:shd w:val="clear" w:color="auto" w:fill="auto"/>
          </w:tcPr>
          <w:p w14:paraId="5F7B3AE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8FB22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B2037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D60657A" w14:textId="77777777" w:rsidTr="00311F4C">
        <w:trPr>
          <w:cantSplit/>
          <w:jc w:val="center"/>
        </w:trPr>
        <w:tc>
          <w:tcPr>
            <w:tcW w:w="0" w:type="auto"/>
            <w:shd w:val="clear" w:color="auto" w:fill="auto"/>
          </w:tcPr>
          <w:p w14:paraId="7A2D59AD" w14:textId="77777777" w:rsidR="00702510" w:rsidRPr="00311F4C" w:rsidRDefault="00702510" w:rsidP="00311F4C">
            <w:pPr>
              <w:pStyle w:val="Paragraph"/>
              <w:rPr>
                <w:noProof/>
                <w:szCs w:val="16"/>
                <w:lang w:val="de-DE"/>
              </w:rPr>
            </w:pPr>
            <w:r w:rsidRPr="00311F4C">
              <w:rPr>
                <w:noProof/>
                <w:szCs w:val="16"/>
                <w:lang w:val="de-DE"/>
              </w:rPr>
              <w:t>0.3348</w:t>
            </w:r>
          </w:p>
        </w:tc>
        <w:tc>
          <w:tcPr>
            <w:tcW w:w="0" w:type="auto"/>
            <w:shd w:val="clear" w:color="auto" w:fill="auto"/>
          </w:tcPr>
          <w:p w14:paraId="38D6480C" w14:textId="77777777" w:rsidR="00702510" w:rsidRPr="00311F4C" w:rsidRDefault="00702510" w:rsidP="00311F4C">
            <w:pPr>
              <w:pStyle w:val="Paragraph"/>
              <w:jc w:val="right"/>
              <w:rPr>
                <w:noProof/>
                <w:szCs w:val="16"/>
                <w:lang w:val="de-DE"/>
              </w:rPr>
            </w:pPr>
            <w:r w:rsidRPr="00311F4C">
              <w:rPr>
                <w:noProof/>
                <w:szCs w:val="16"/>
                <w:lang w:val="de-DE"/>
              </w:rPr>
              <w:t>ex 0710 21 00</w:t>
            </w:r>
          </w:p>
        </w:tc>
        <w:tc>
          <w:tcPr>
            <w:tcW w:w="0" w:type="auto"/>
            <w:shd w:val="clear" w:color="auto" w:fill="auto"/>
          </w:tcPr>
          <w:p w14:paraId="0F96B42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388F935" w14:textId="77777777" w:rsidR="00702510" w:rsidRPr="00311F4C" w:rsidRDefault="00702510" w:rsidP="00311F4C">
            <w:pPr>
              <w:pStyle w:val="Paragraph"/>
              <w:rPr>
                <w:noProof/>
                <w:szCs w:val="16"/>
                <w:lang w:val="de-DE"/>
              </w:rPr>
            </w:pPr>
            <w:r w:rsidRPr="00311F4C">
              <w:rPr>
                <w:noProof/>
                <w:szCs w:val="16"/>
                <w:lang w:val="de-DE"/>
              </w:rPr>
              <w:t xml:space="preserve">Erbsen in Hülsen, der Art </w:t>
            </w:r>
            <w:r w:rsidRPr="00311F4C">
              <w:rPr>
                <w:i/>
                <w:iCs/>
                <w:noProof/>
                <w:szCs w:val="16"/>
                <w:lang w:val="de-DE"/>
              </w:rPr>
              <w:t>Pisum sativum</w:t>
            </w:r>
            <w:r w:rsidRPr="00311F4C">
              <w:rPr>
                <w:noProof/>
                <w:szCs w:val="16"/>
                <w:lang w:val="de-DE"/>
              </w:rPr>
              <w:t xml:space="preserve"> der Varietät </w:t>
            </w:r>
            <w:r w:rsidRPr="00311F4C">
              <w:rPr>
                <w:i/>
                <w:iCs/>
                <w:noProof/>
                <w:szCs w:val="16"/>
                <w:lang w:val="de-DE"/>
              </w:rPr>
              <w:t>Hortense axiphium</w:t>
            </w:r>
            <w:r w:rsidRPr="00311F4C">
              <w:rPr>
                <w:noProof/>
                <w:szCs w:val="16"/>
                <w:lang w:val="de-DE"/>
              </w:rPr>
              <w:t>, gefroren, mit einer Dicke von nicht mehr als 6 mm, für die Verarbeitung, in ihren Hülsen, zu Fertiggerichten</w:t>
            </w:r>
          </w:p>
          <w:p w14:paraId="58CD27F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(1)(2)</w:t>
            </w:r>
          </w:p>
        </w:tc>
        <w:tc>
          <w:tcPr>
            <w:tcW w:w="805" w:type="dxa"/>
            <w:shd w:val="clear" w:color="auto" w:fill="auto"/>
          </w:tcPr>
          <w:p w14:paraId="518314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A466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0D5AC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77B9C47" w14:textId="77777777" w:rsidTr="00311F4C">
        <w:trPr>
          <w:cantSplit/>
          <w:jc w:val="center"/>
        </w:trPr>
        <w:tc>
          <w:tcPr>
            <w:tcW w:w="0" w:type="auto"/>
            <w:shd w:val="clear" w:color="auto" w:fill="auto"/>
          </w:tcPr>
          <w:p w14:paraId="6621C359" w14:textId="77777777" w:rsidR="00702510" w:rsidRPr="00311F4C" w:rsidRDefault="00702510" w:rsidP="00311F4C">
            <w:pPr>
              <w:pStyle w:val="Paragraph"/>
              <w:rPr>
                <w:noProof/>
                <w:szCs w:val="16"/>
                <w:lang w:val="de-DE"/>
              </w:rPr>
            </w:pPr>
            <w:r w:rsidRPr="00311F4C">
              <w:rPr>
                <w:noProof/>
                <w:szCs w:val="16"/>
                <w:lang w:val="de-DE"/>
              </w:rPr>
              <w:t>0.3349</w:t>
            </w:r>
          </w:p>
        </w:tc>
        <w:tc>
          <w:tcPr>
            <w:tcW w:w="0" w:type="auto"/>
            <w:shd w:val="clear" w:color="auto" w:fill="auto"/>
          </w:tcPr>
          <w:p w14:paraId="385018DB" w14:textId="77777777" w:rsidR="00702510" w:rsidRPr="00311F4C" w:rsidRDefault="00702510" w:rsidP="00311F4C">
            <w:pPr>
              <w:pStyle w:val="Paragraph"/>
              <w:jc w:val="right"/>
              <w:rPr>
                <w:noProof/>
                <w:szCs w:val="16"/>
                <w:lang w:val="de-DE"/>
              </w:rPr>
            </w:pPr>
            <w:r w:rsidRPr="00311F4C">
              <w:rPr>
                <w:noProof/>
                <w:szCs w:val="16"/>
                <w:lang w:val="de-DE"/>
              </w:rPr>
              <w:t>ex 0710 80 95</w:t>
            </w:r>
          </w:p>
        </w:tc>
        <w:tc>
          <w:tcPr>
            <w:tcW w:w="0" w:type="auto"/>
            <w:shd w:val="clear" w:color="auto" w:fill="auto"/>
          </w:tcPr>
          <w:p w14:paraId="73D65622"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0B3489F" w14:textId="77777777" w:rsidR="00702510" w:rsidRPr="00311F4C" w:rsidRDefault="00702510" w:rsidP="00311F4C">
            <w:pPr>
              <w:pStyle w:val="Paragraph"/>
              <w:rPr>
                <w:noProof/>
                <w:szCs w:val="16"/>
                <w:lang w:val="de-DE"/>
              </w:rPr>
            </w:pPr>
            <w:r w:rsidRPr="00311F4C">
              <w:rPr>
                <w:noProof/>
                <w:szCs w:val="16"/>
                <w:lang w:val="de-DE"/>
              </w:rPr>
              <w:t>Bambussprossen, gefroren, nicht in Aufmachungen für den Einzelverkauf</w:t>
            </w:r>
          </w:p>
        </w:tc>
        <w:tc>
          <w:tcPr>
            <w:tcW w:w="805" w:type="dxa"/>
            <w:shd w:val="clear" w:color="auto" w:fill="auto"/>
          </w:tcPr>
          <w:p w14:paraId="78F5AF6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5648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2B0C1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7DC22B" w14:textId="77777777" w:rsidTr="00311F4C">
        <w:trPr>
          <w:cantSplit/>
          <w:jc w:val="center"/>
        </w:trPr>
        <w:tc>
          <w:tcPr>
            <w:tcW w:w="0" w:type="auto"/>
            <w:shd w:val="clear" w:color="auto" w:fill="auto"/>
          </w:tcPr>
          <w:p w14:paraId="5C274C66" w14:textId="77777777" w:rsidR="00702510" w:rsidRPr="00311F4C" w:rsidRDefault="00702510" w:rsidP="00311F4C">
            <w:pPr>
              <w:pStyle w:val="Paragraph"/>
              <w:rPr>
                <w:noProof/>
                <w:szCs w:val="16"/>
                <w:lang w:val="de-DE"/>
              </w:rPr>
            </w:pPr>
            <w:r w:rsidRPr="00311F4C">
              <w:rPr>
                <w:noProof/>
                <w:szCs w:val="16"/>
                <w:lang w:val="de-DE"/>
              </w:rPr>
              <w:t>0.2829</w:t>
            </w:r>
          </w:p>
        </w:tc>
        <w:tc>
          <w:tcPr>
            <w:tcW w:w="0" w:type="auto"/>
            <w:shd w:val="clear" w:color="auto" w:fill="auto"/>
          </w:tcPr>
          <w:p w14:paraId="6AAAC19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0711 59 00</w:t>
            </w:r>
          </w:p>
        </w:tc>
        <w:tc>
          <w:tcPr>
            <w:tcW w:w="0" w:type="auto"/>
            <w:shd w:val="clear" w:color="auto" w:fill="auto"/>
          </w:tcPr>
          <w:p w14:paraId="33D1A435" w14:textId="77777777" w:rsidR="00702510" w:rsidRPr="00311F4C" w:rsidRDefault="00702510" w:rsidP="00311F4C">
            <w:pPr>
              <w:pStyle w:val="Paragraph"/>
              <w:jc w:val="center"/>
              <w:rPr>
                <w:noProof/>
                <w:szCs w:val="16"/>
                <w:lang w:val="de-DE"/>
              </w:rPr>
            </w:pPr>
            <w:r w:rsidRPr="00311F4C">
              <w:rPr>
                <w:noProof/>
                <w:szCs w:val="16"/>
                <w:lang w:val="de-DE"/>
              </w:rPr>
              <w:t>11</w:t>
            </w:r>
          </w:p>
        </w:tc>
        <w:tc>
          <w:tcPr>
            <w:tcW w:w="4066" w:type="dxa"/>
            <w:shd w:val="clear" w:color="auto" w:fill="auto"/>
          </w:tcPr>
          <w:p w14:paraId="0C9563BE" w14:textId="77777777" w:rsidR="00702510" w:rsidRPr="00311F4C" w:rsidRDefault="00702510" w:rsidP="00311F4C">
            <w:pPr>
              <w:pStyle w:val="Paragraph"/>
              <w:rPr>
                <w:noProof/>
                <w:szCs w:val="16"/>
                <w:lang w:val="de-DE"/>
              </w:rPr>
            </w:pPr>
            <w:r w:rsidRPr="00311F4C">
              <w:rPr>
                <w:noProof/>
                <w:szCs w:val="16"/>
                <w:lang w:val="de-DE"/>
              </w:rPr>
              <w:t xml:space="preserve">Pilze, ausgenommen Pilze der Gattungen </w:t>
            </w:r>
            <w:r w:rsidRPr="00311F4C">
              <w:rPr>
                <w:i/>
                <w:iCs/>
                <w:noProof/>
                <w:szCs w:val="16"/>
                <w:lang w:val="de-DE"/>
              </w:rPr>
              <w:t>Agaricus, Calocybe, Clitocybe, Lepista, Leucoagaricus, Leucopaxillus, Lyophyllum</w:t>
            </w:r>
            <w:r w:rsidRPr="00311F4C">
              <w:rPr>
                <w:noProof/>
                <w:szCs w:val="16"/>
                <w:lang w:val="de-DE"/>
              </w:rPr>
              <w:t xml:space="preserve"> und </w:t>
            </w:r>
            <w:r w:rsidRPr="00311F4C">
              <w:rPr>
                <w:i/>
                <w:iCs/>
                <w:noProof/>
                <w:szCs w:val="16"/>
                <w:lang w:val="de-DE"/>
              </w:rPr>
              <w:t>Tricholoma</w:t>
            </w:r>
            <w:r w:rsidRPr="00311F4C">
              <w:rPr>
                <w:noProof/>
                <w:szCs w:val="16"/>
                <w:lang w:val="de-DE"/>
              </w:rPr>
              <w:t>, vorläufig haltbar gemacht in Wasser, dem Salz, Schwefeldioxid oder andere vorläufig konservierend wirkende Stoffe zugesetzt sind, zum unmittelbaren Genuß nicht geeignet, für die Lebensmittelkonservenindustrien </w:t>
            </w:r>
            <w:r w:rsidRPr="00311F4C">
              <w:rPr>
                <w:rStyle w:val="FootnoteReference"/>
                <w:noProof/>
                <w:lang w:val="de-DE"/>
              </w:rPr>
              <w:t>(1)</w:t>
            </w:r>
          </w:p>
        </w:tc>
        <w:tc>
          <w:tcPr>
            <w:tcW w:w="805" w:type="dxa"/>
            <w:shd w:val="clear" w:color="auto" w:fill="auto"/>
          </w:tcPr>
          <w:p w14:paraId="5A20255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4693F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A643A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2FDF217" w14:textId="77777777" w:rsidTr="00311F4C">
        <w:trPr>
          <w:cantSplit/>
          <w:jc w:val="center"/>
        </w:trPr>
        <w:tc>
          <w:tcPr>
            <w:tcW w:w="0" w:type="auto"/>
            <w:shd w:val="clear" w:color="auto" w:fill="auto"/>
          </w:tcPr>
          <w:p w14:paraId="788ED26B" w14:textId="77777777" w:rsidR="00702510" w:rsidRPr="00311F4C" w:rsidRDefault="00702510" w:rsidP="00311F4C">
            <w:pPr>
              <w:pStyle w:val="Paragraph"/>
              <w:rPr>
                <w:noProof/>
                <w:szCs w:val="16"/>
                <w:lang w:val="de-DE"/>
              </w:rPr>
            </w:pPr>
            <w:r w:rsidRPr="00311F4C">
              <w:rPr>
                <w:noProof/>
                <w:szCs w:val="16"/>
                <w:lang w:val="de-DE"/>
              </w:rPr>
              <w:t>0.2463</w:t>
            </w:r>
          </w:p>
          <w:p w14:paraId="1A2B5B2B" w14:textId="77777777" w:rsidR="00702510" w:rsidRPr="00311F4C" w:rsidRDefault="00702510" w:rsidP="00311F4C">
            <w:pPr>
              <w:pStyle w:val="Paragraph"/>
              <w:rPr>
                <w:noProof/>
                <w:szCs w:val="16"/>
                <w:lang w:val="de-DE"/>
              </w:rPr>
            </w:pPr>
          </w:p>
          <w:p w14:paraId="0C5543AF" w14:textId="77777777" w:rsidR="00702510" w:rsidRPr="00311F4C" w:rsidRDefault="00702510" w:rsidP="00311F4C">
            <w:pPr>
              <w:pStyle w:val="Paragraph"/>
              <w:rPr>
                <w:noProof/>
                <w:szCs w:val="16"/>
                <w:lang w:val="de-DE"/>
              </w:rPr>
            </w:pPr>
          </w:p>
          <w:p w14:paraId="3E1259DB" w14:textId="77777777" w:rsidR="00702510" w:rsidRPr="00311F4C" w:rsidRDefault="00702510" w:rsidP="00311F4C">
            <w:pPr>
              <w:pStyle w:val="Paragraph"/>
              <w:rPr>
                <w:noProof/>
                <w:szCs w:val="16"/>
                <w:lang w:val="de-DE"/>
              </w:rPr>
            </w:pPr>
          </w:p>
        </w:tc>
        <w:tc>
          <w:tcPr>
            <w:tcW w:w="0" w:type="auto"/>
            <w:shd w:val="clear" w:color="auto" w:fill="auto"/>
          </w:tcPr>
          <w:p w14:paraId="610DF2C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0712 32 00</w:t>
            </w:r>
          </w:p>
          <w:p w14:paraId="6F26F243" w14:textId="77777777" w:rsidR="00702510" w:rsidRPr="00311F4C" w:rsidRDefault="00702510" w:rsidP="00311F4C">
            <w:pPr>
              <w:pStyle w:val="Paragraph"/>
              <w:jc w:val="right"/>
              <w:rPr>
                <w:noProof/>
                <w:szCs w:val="16"/>
                <w:lang w:val="de-DE"/>
              </w:rPr>
            </w:pPr>
            <w:r w:rsidRPr="00311F4C">
              <w:rPr>
                <w:noProof/>
                <w:szCs w:val="16"/>
                <w:lang w:val="de-DE"/>
              </w:rPr>
              <w:t>ex 0712 33 00</w:t>
            </w:r>
          </w:p>
          <w:p w14:paraId="4428E2DC" w14:textId="77777777" w:rsidR="00702510" w:rsidRPr="00311F4C" w:rsidRDefault="00702510" w:rsidP="00311F4C">
            <w:pPr>
              <w:pStyle w:val="Paragraph"/>
              <w:jc w:val="right"/>
              <w:rPr>
                <w:noProof/>
                <w:szCs w:val="16"/>
                <w:lang w:val="de-DE"/>
              </w:rPr>
            </w:pPr>
            <w:r w:rsidRPr="00311F4C">
              <w:rPr>
                <w:noProof/>
                <w:szCs w:val="16"/>
                <w:lang w:val="de-DE"/>
              </w:rPr>
              <w:t>ex 0712 34 00</w:t>
            </w:r>
          </w:p>
          <w:p w14:paraId="6F93E8C3" w14:textId="77777777" w:rsidR="00702510" w:rsidRPr="00311F4C" w:rsidRDefault="00702510" w:rsidP="00311F4C">
            <w:pPr>
              <w:pStyle w:val="Paragraph"/>
              <w:jc w:val="right"/>
              <w:rPr>
                <w:noProof/>
                <w:szCs w:val="16"/>
                <w:lang w:val="de-DE"/>
              </w:rPr>
            </w:pPr>
            <w:r w:rsidRPr="00311F4C">
              <w:rPr>
                <w:noProof/>
                <w:szCs w:val="16"/>
                <w:lang w:val="de-DE"/>
              </w:rPr>
              <w:t>ex 0712 39 00</w:t>
            </w:r>
          </w:p>
        </w:tc>
        <w:tc>
          <w:tcPr>
            <w:tcW w:w="0" w:type="auto"/>
            <w:shd w:val="clear" w:color="auto" w:fill="auto"/>
          </w:tcPr>
          <w:p w14:paraId="18556EB0" w14:textId="77777777" w:rsidR="00702510" w:rsidRPr="00311F4C" w:rsidRDefault="00702510" w:rsidP="00311F4C">
            <w:pPr>
              <w:pStyle w:val="Paragraph"/>
              <w:jc w:val="center"/>
              <w:rPr>
                <w:noProof/>
                <w:szCs w:val="16"/>
                <w:lang w:val="de-DE"/>
              </w:rPr>
            </w:pPr>
            <w:r w:rsidRPr="00311F4C">
              <w:rPr>
                <w:noProof/>
                <w:szCs w:val="16"/>
                <w:lang w:val="de-DE"/>
              </w:rPr>
              <w:t>10</w:t>
            </w:r>
          </w:p>
          <w:p w14:paraId="20841481" w14:textId="77777777" w:rsidR="00702510" w:rsidRPr="00311F4C" w:rsidRDefault="00702510" w:rsidP="00311F4C">
            <w:pPr>
              <w:pStyle w:val="Paragraph"/>
              <w:jc w:val="center"/>
              <w:rPr>
                <w:noProof/>
                <w:szCs w:val="16"/>
                <w:lang w:val="de-DE"/>
              </w:rPr>
            </w:pPr>
            <w:r w:rsidRPr="00311F4C">
              <w:rPr>
                <w:noProof/>
                <w:szCs w:val="16"/>
                <w:lang w:val="de-DE"/>
              </w:rPr>
              <w:t>10</w:t>
            </w:r>
          </w:p>
          <w:p w14:paraId="0613660B" w14:textId="77777777" w:rsidR="00702510" w:rsidRPr="00311F4C" w:rsidRDefault="00702510" w:rsidP="00311F4C">
            <w:pPr>
              <w:pStyle w:val="Paragraph"/>
              <w:jc w:val="center"/>
              <w:rPr>
                <w:noProof/>
                <w:szCs w:val="16"/>
                <w:lang w:val="de-DE"/>
              </w:rPr>
            </w:pPr>
            <w:r w:rsidRPr="00311F4C">
              <w:rPr>
                <w:noProof/>
                <w:szCs w:val="16"/>
                <w:lang w:val="de-DE"/>
              </w:rPr>
              <w:t>31</w:t>
            </w:r>
          </w:p>
          <w:p w14:paraId="313E6AEB" w14:textId="77777777" w:rsidR="00702510" w:rsidRPr="00311F4C" w:rsidRDefault="00702510" w:rsidP="00311F4C">
            <w:pPr>
              <w:pStyle w:val="Paragraph"/>
              <w:jc w:val="center"/>
              <w:rPr>
                <w:noProof/>
                <w:szCs w:val="16"/>
                <w:lang w:val="de-DE"/>
              </w:rPr>
            </w:pPr>
            <w:r w:rsidRPr="00311F4C">
              <w:rPr>
                <w:noProof/>
                <w:szCs w:val="16"/>
                <w:lang w:val="de-DE"/>
              </w:rPr>
              <w:t>31</w:t>
            </w:r>
          </w:p>
        </w:tc>
        <w:tc>
          <w:tcPr>
            <w:tcW w:w="4066" w:type="dxa"/>
            <w:shd w:val="clear" w:color="auto" w:fill="auto"/>
          </w:tcPr>
          <w:p w14:paraId="429898AE" w14:textId="77777777" w:rsidR="00702510" w:rsidRPr="00311F4C" w:rsidRDefault="00702510" w:rsidP="00311F4C">
            <w:pPr>
              <w:pStyle w:val="Paragraph"/>
              <w:rPr>
                <w:noProof/>
                <w:szCs w:val="16"/>
                <w:lang w:val="de-DE"/>
              </w:rPr>
            </w:pPr>
            <w:r w:rsidRPr="00311F4C">
              <w:rPr>
                <w:noProof/>
                <w:szCs w:val="16"/>
                <w:lang w:val="de-DE"/>
              </w:rPr>
              <w:t xml:space="preserve">Pilze, ausgenommen Pilze der Gattung </w:t>
            </w:r>
            <w:r w:rsidRPr="00311F4C">
              <w:rPr>
                <w:i/>
                <w:iCs/>
                <w:noProof/>
                <w:szCs w:val="16"/>
                <w:lang w:val="de-DE"/>
              </w:rPr>
              <w:t>Agaricus</w:t>
            </w:r>
            <w:r w:rsidRPr="00311F4C">
              <w:rPr>
                <w:noProof/>
                <w:szCs w:val="16"/>
                <w:lang w:val="de-DE"/>
              </w:rPr>
              <w:t>, getrocknet, ganz oder in erkennbaren Stücken oder Scheiben, die einer anderen Behandlung als einfaches Abpacken für den Einzelverkauf unterworfen werden sollen</w:t>
            </w:r>
          </w:p>
          <w:p w14:paraId="732626D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(1)(2)</w:t>
            </w:r>
          </w:p>
        </w:tc>
        <w:tc>
          <w:tcPr>
            <w:tcW w:w="805" w:type="dxa"/>
            <w:shd w:val="clear" w:color="auto" w:fill="auto"/>
          </w:tcPr>
          <w:p w14:paraId="19AD324B" w14:textId="77777777" w:rsidR="00702510" w:rsidRPr="00311F4C" w:rsidRDefault="00702510" w:rsidP="00311F4C">
            <w:pPr>
              <w:pStyle w:val="Paragraph"/>
              <w:rPr>
                <w:noProof/>
                <w:szCs w:val="16"/>
                <w:lang w:val="de-DE"/>
              </w:rPr>
            </w:pPr>
            <w:r w:rsidRPr="00311F4C">
              <w:rPr>
                <w:noProof/>
                <w:szCs w:val="16"/>
                <w:lang w:val="de-DE"/>
              </w:rPr>
              <w:t>0 %</w:t>
            </w:r>
          </w:p>
          <w:p w14:paraId="246F2A9C" w14:textId="77777777" w:rsidR="00702510" w:rsidRPr="00311F4C" w:rsidRDefault="00702510" w:rsidP="00311F4C">
            <w:pPr>
              <w:pStyle w:val="Paragraph"/>
              <w:rPr>
                <w:noProof/>
                <w:szCs w:val="16"/>
                <w:lang w:val="de-DE"/>
              </w:rPr>
            </w:pPr>
          </w:p>
          <w:p w14:paraId="57C26176" w14:textId="77777777" w:rsidR="00702510" w:rsidRPr="00311F4C" w:rsidRDefault="00702510" w:rsidP="00311F4C">
            <w:pPr>
              <w:pStyle w:val="Paragraph"/>
              <w:rPr>
                <w:noProof/>
                <w:szCs w:val="16"/>
                <w:lang w:val="de-DE"/>
              </w:rPr>
            </w:pPr>
          </w:p>
          <w:p w14:paraId="5721CDF2" w14:textId="77777777" w:rsidR="00702510" w:rsidRPr="00311F4C" w:rsidRDefault="00702510" w:rsidP="00311F4C">
            <w:pPr>
              <w:pStyle w:val="Paragraph"/>
              <w:rPr>
                <w:noProof/>
                <w:szCs w:val="16"/>
                <w:lang w:val="de-DE"/>
              </w:rPr>
            </w:pPr>
          </w:p>
        </w:tc>
        <w:tc>
          <w:tcPr>
            <w:tcW w:w="0" w:type="auto"/>
            <w:shd w:val="clear" w:color="auto" w:fill="auto"/>
          </w:tcPr>
          <w:p w14:paraId="46E6B433" w14:textId="77777777" w:rsidR="00702510" w:rsidRPr="00311F4C" w:rsidRDefault="00702510" w:rsidP="00311F4C">
            <w:pPr>
              <w:pStyle w:val="Paragraph"/>
              <w:rPr>
                <w:noProof/>
                <w:szCs w:val="16"/>
                <w:lang w:val="de-DE"/>
              </w:rPr>
            </w:pPr>
            <w:r w:rsidRPr="00311F4C">
              <w:rPr>
                <w:noProof/>
                <w:szCs w:val="16"/>
                <w:lang w:val="de-DE"/>
              </w:rPr>
              <w:t>-</w:t>
            </w:r>
          </w:p>
          <w:p w14:paraId="1B9BE8F6" w14:textId="77777777" w:rsidR="00702510" w:rsidRPr="00311F4C" w:rsidRDefault="00702510" w:rsidP="00311F4C">
            <w:pPr>
              <w:pStyle w:val="Paragraph"/>
              <w:rPr>
                <w:noProof/>
                <w:szCs w:val="16"/>
                <w:lang w:val="de-DE"/>
              </w:rPr>
            </w:pPr>
          </w:p>
          <w:p w14:paraId="4744F671" w14:textId="77777777" w:rsidR="00702510" w:rsidRPr="00311F4C" w:rsidRDefault="00702510" w:rsidP="00311F4C">
            <w:pPr>
              <w:pStyle w:val="Paragraph"/>
              <w:rPr>
                <w:noProof/>
                <w:szCs w:val="16"/>
                <w:lang w:val="de-DE"/>
              </w:rPr>
            </w:pPr>
          </w:p>
          <w:p w14:paraId="3BAF150F" w14:textId="77777777" w:rsidR="00702510" w:rsidRPr="00311F4C" w:rsidRDefault="00702510" w:rsidP="00311F4C">
            <w:pPr>
              <w:pStyle w:val="Paragraph"/>
              <w:rPr>
                <w:noProof/>
                <w:szCs w:val="16"/>
                <w:lang w:val="de-DE"/>
              </w:rPr>
            </w:pPr>
          </w:p>
        </w:tc>
        <w:tc>
          <w:tcPr>
            <w:tcW w:w="0" w:type="auto"/>
            <w:shd w:val="clear" w:color="auto" w:fill="auto"/>
          </w:tcPr>
          <w:p w14:paraId="46C7A948" w14:textId="77777777" w:rsidR="00702510" w:rsidRPr="00311F4C" w:rsidRDefault="00702510" w:rsidP="00311F4C">
            <w:pPr>
              <w:pStyle w:val="Paragraph"/>
              <w:rPr>
                <w:noProof/>
                <w:szCs w:val="16"/>
                <w:lang w:val="de-DE"/>
              </w:rPr>
            </w:pPr>
            <w:r w:rsidRPr="00311F4C">
              <w:rPr>
                <w:noProof/>
                <w:szCs w:val="16"/>
                <w:lang w:val="de-DE"/>
              </w:rPr>
              <w:t>31.12.2023</w:t>
            </w:r>
          </w:p>
          <w:p w14:paraId="74B5F7E9" w14:textId="77777777" w:rsidR="00702510" w:rsidRPr="00311F4C" w:rsidRDefault="00702510" w:rsidP="00311F4C">
            <w:pPr>
              <w:pStyle w:val="Paragraph"/>
              <w:rPr>
                <w:noProof/>
                <w:szCs w:val="16"/>
                <w:lang w:val="de-DE"/>
              </w:rPr>
            </w:pPr>
          </w:p>
          <w:p w14:paraId="03F48DCD" w14:textId="77777777" w:rsidR="00702510" w:rsidRPr="00311F4C" w:rsidRDefault="00702510" w:rsidP="00311F4C">
            <w:pPr>
              <w:pStyle w:val="Paragraph"/>
              <w:rPr>
                <w:noProof/>
                <w:szCs w:val="16"/>
                <w:lang w:val="de-DE"/>
              </w:rPr>
            </w:pPr>
          </w:p>
          <w:p w14:paraId="57F0912B" w14:textId="77777777" w:rsidR="00702510" w:rsidRPr="00311F4C" w:rsidRDefault="00702510" w:rsidP="00311F4C">
            <w:pPr>
              <w:pStyle w:val="Paragraph"/>
              <w:rPr>
                <w:noProof/>
                <w:szCs w:val="16"/>
                <w:lang w:val="de-DE"/>
              </w:rPr>
            </w:pPr>
          </w:p>
        </w:tc>
      </w:tr>
      <w:tr w:rsidR="00702510" w:rsidRPr="00311F4C" w14:paraId="0BDF58BC" w14:textId="77777777" w:rsidTr="00311F4C">
        <w:trPr>
          <w:cantSplit/>
          <w:jc w:val="center"/>
        </w:trPr>
        <w:tc>
          <w:tcPr>
            <w:tcW w:w="0" w:type="auto"/>
            <w:shd w:val="clear" w:color="auto" w:fill="auto"/>
          </w:tcPr>
          <w:p w14:paraId="233D4389" w14:textId="77777777" w:rsidR="00702510" w:rsidRPr="00311F4C" w:rsidRDefault="00702510" w:rsidP="00311F4C">
            <w:pPr>
              <w:pStyle w:val="Paragraph"/>
              <w:rPr>
                <w:noProof/>
                <w:szCs w:val="16"/>
                <w:lang w:val="de-DE"/>
              </w:rPr>
            </w:pPr>
            <w:r w:rsidRPr="00311F4C">
              <w:rPr>
                <w:noProof/>
                <w:szCs w:val="16"/>
                <w:lang w:val="de-DE"/>
              </w:rPr>
              <w:t>0.3347</w:t>
            </w:r>
          </w:p>
        </w:tc>
        <w:tc>
          <w:tcPr>
            <w:tcW w:w="0" w:type="auto"/>
            <w:shd w:val="clear" w:color="auto" w:fill="auto"/>
          </w:tcPr>
          <w:p w14:paraId="005496D2" w14:textId="77777777" w:rsidR="00702510" w:rsidRPr="00311F4C" w:rsidRDefault="00702510" w:rsidP="00311F4C">
            <w:pPr>
              <w:pStyle w:val="Paragraph"/>
              <w:jc w:val="right"/>
              <w:rPr>
                <w:noProof/>
                <w:szCs w:val="16"/>
                <w:lang w:val="de-DE"/>
              </w:rPr>
            </w:pPr>
            <w:r w:rsidRPr="00311F4C">
              <w:rPr>
                <w:noProof/>
                <w:szCs w:val="16"/>
                <w:lang w:val="de-DE"/>
              </w:rPr>
              <w:t>ex 0804 10 00</w:t>
            </w:r>
          </w:p>
        </w:tc>
        <w:tc>
          <w:tcPr>
            <w:tcW w:w="0" w:type="auto"/>
            <w:shd w:val="clear" w:color="auto" w:fill="auto"/>
          </w:tcPr>
          <w:p w14:paraId="482AA4A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6FC1EAC" w14:textId="77777777" w:rsidR="00702510" w:rsidRPr="00311F4C" w:rsidRDefault="00702510" w:rsidP="00311F4C">
            <w:pPr>
              <w:pStyle w:val="Paragraph"/>
              <w:rPr>
                <w:noProof/>
                <w:szCs w:val="16"/>
                <w:lang w:val="de-DE"/>
              </w:rPr>
            </w:pPr>
            <w:r w:rsidRPr="00311F4C">
              <w:rPr>
                <w:noProof/>
                <w:szCs w:val="16"/>
                <w:lang w:val="de-DE"/>
              </w:rPr>
              <w:t>Datteln, frisch oder getrocknet, zur Verwendung bei der Herstellung (außer Verpackung) von Erzeugnissen der Getränke- oder Lebensmittelindustrie</w:t>
            </w:r>
          </w:p>
          <w:p w14:paraId="3131799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21245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0CF9A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D170C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361DE34" w14:textId="77777777" w:rsidTr="00311F4C">
        <w:trPr>
          <w:cantSplit/>
          <w:jc w:val="center"/>
        </w:trPr>
        <w:tc>
          <w:tcPr>
            <w:tcW w:w="0" w:type="auto"/>
            <w:shd w:val="clear" w:color="auto" w:fill="auto"/>
          </w:tcPr>
          <w:p w14:paraId="125BD5C1" w14:textId="77777777" w:rsidR="00702510" w:rsidRPr="00311F4C" w:rsidRDefault="00702510" w:rsidP="00311F4C">
            <w:pPr>
              <w:pStyle w:val="Paragraph"/>
              <w:rPr>
                <w:noProof/>
                <w:szCs w:val="16"/>
                <w:lang w:val="de-DE"/>
              </w:rPr>
            </w:pPr>
            <w:r w:rsidRPr="00311F4C">
              <w:rPr>
                <w:noProof/>
                <w:szCs w:val="16"/>
                <w:lang w:val="de-DE"/>
              </w:rPr>
              <w:t>0.2411</w:t>
            </w:r>
          </w:p>
          <w:p w14:paraId="6823FC17" w14:textId="77777777" w:rsidR="00702510" w:rsidRPr="00311F4C" w:rsidRDefault="00702510" w:rsidP="00311F4C">
            <w:pPr>
              <w:pStyle w:val="Paragraph"/>
              <w:rPr>
                <w:noProof/>
                <w:szCs w:val="16"/>
                <w:lang w:val="de-DE"/>
              </w:rPr>
            </w:pPr>
          </w:p>
          <w:p w14:paraId="478AFA49" w14:textId="77777777" w:rsidR="00702510" w:rsidRPr="00311F4C" w:rsidRDefault="00702510" w:rsidP="00311F4C">
            <w:pPr>
              <w:pStyle w:val="Paragraph"/>
              <w:rPr>
                <w:noProof/>
                <w:szCs w:val="16"/>
                <w:lang w:val="de-DE"/>
              </w:rPr>
            </w:pPr>
          </w:p>
        </w:tc>
        <w:tc>
          <w:tcPr>
            <w:tcW w:w="0" w:type="auto"/>
            <w:shd w:val="clear" w:color="auto" w:fill="auto"/>
          </w:tcPr>
          <w:p w14:paraId="39B0ACFE" w14:textId="77777777" w:rsidR="00702510" w:rsidRPr="00311F4C" w:rsidRDefault="00702510" w:rsidP="00311F4C">
            <w:pPr>
              <w:pStyle w:val="Paragraph"/>
              <w:jc w:val="right"/>
              <w:rPr>
                <w:noProof/>
                <w:szCs w:val="16"/>
                <w:lang w:val="de-DE"/>
              </w:rPr>
            </w:pPr>
            <w:r w:rsidRPr="00311F4C">
              <w:rPr>
                <w:noProof/>
                <w:szCs w:val="16"/>
                <w:lang w:val="de-DE"/>
              </w:rPr>
              <w:t>0811 90 50</w:t>
            </w:r>
          </w:p>
          <w:p w14:paraId="49E96A62" w14:textId="77777777" w:rsidR="00702510" w:rsidRPr="00311F4C" w:rsidRDefault="00702510" w:rsidP="00311F4C">
            <w:pPr>
              <w:pStyle w:val="Paragraph"/>
              <w:jc w:val="right"/>
              <w:rPr>
                <w:noProof/>
                <w:szCs w:val="16"/>
                <w:lang w:val="de-DE"/>
              </w:rPr>
            </w:pPr>
            <w:r w:rsidRPr="00311F4C">
              <w:rPr>
                <w:noProof/>
                <w:szCs w:val="16"/>
                <w:lang w:val="de-DE"/>
              </w:rPr>
              <w:t>0811 90 70</w:t>
            </w:r>
          </w:p>
          <w:p w14:paraId="1AA310D7" w14:textId="77777777" w:rsidR="00702510" w:rsidRPr="00311F4C" w:rsidRDefault="00702510" w:rsidP="00311F4C">
            <w:pPr>
              <w:pStyle w:val="Paragraph"/>
              <w:jc w:val="right"/>
              <w:rPr>
                <w:noProof/>
                <w:szCs w:val="16"/>
                <w:lang w:val="de-DE"/>
              </w:rPr>
            </w:pPr>
            <w:r w:rsidRPr="00311F4C">
              <w:rPr>
                <w:noProof/>
                <w:szCs w:val="16"/>
                <w:lang w:val="de-DE"/>
              </w:rPr>
              <w:t>ex 0811 90 95</w:t>
            </w:r>
          </w:p>
        </w:tc>
        <w:tc>
          <w:tcPr>
            <w:tcW w:w="0" w:type="auto"/>
            <w:shd w:val="clear" w:color="auto" w:fill="auto"/>
          </w:tcPr>
          <w:p w14:paraId="7CC9B668" w14:textId="77777777" w:rsidR="00702510" w:rsidRPr="00311F4C" w:rsidRDefault="00702510" w:rsidP="00311F4C">
            <w:pPr>
              <w:pStyle w:val="Paragraph"/>
              <w:rPr>
                <w:noProof/>
                <w:szCs w:val="16"/>
                <w:lang w:val="de-DE"/>
              </w:rPr>
            </w:pPr>
          </w:p>
          <w:p w14:paraId="6167BDB9" w14:textId="77777777" w:rsidR="00702510" w:rsidRPr="00311F4C" w:rsidRDefault="00702510" w:rsidP="00311F4C">
            <w:pPr>
              <w:pStyle w:val="Paragraph"/>
              <w:rPr>
                <w:noProof/>
                <w:szCs w:val="16"/>
                <w:lang w:val="de-DE"/>
              </w:rPr>
            </w:pPr>
          </w:p>
          <w:p w14:paraId="63E64B7B"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4EA8F65" w14:textId="77777777" w:rsidR="00702510" w:rsidRPr="00311F4C" w:rsidRDefault="00702510" w:rsidP="00311F4C">
            <w:pPr>
              <w:pStyle w:val="Paragraph"/>
              <w:rPr>
                <w:noProof/>
                <w:szCs w:val="16"/>
                <w:lang w:val="de-DE"/>
              </w:rPr>
            </w:pPr>
            <w:r w:rsidRPr="00311F4C">
              <w:rPr>
                <w:noProof/>
                <w:szCs w:val="16"/>
                <w:lang w:val="de-DE"/>
              </w:rPr>
              <w:t xml:space="preserve">Früchte der Gattung </w:t>
            </w:r>
            <w:r w:rsidRPr="00311F4C">
              <w:rPr>
                <w:i/>
                <w:iCs/>
                <w:noProof/>
                <w:szCs w:val="16"/>
                <w:lang w:val="de-DE"/>
              </w:rPr>
              <w:t>Vaccinium</w:t>
            </w:r>
            <w:r w:rsidRPr="00311F4C">
              <w:rPr>
                <w:noProof/>
                <w:szCs w:val="16"/>
                <w:lang w:val="de-DE"/>
              </w:rPr>
              <w:t>, auch in Wasser oder Dampf gekocht, gefroren, ohne Zusatz von Zucker oder anderen Süßmitteln</w:t>
            </w:r>
          </w:p>
        </w:tc>
        <w:tc>
          <w:tcPr>
            <w:tcW w:w="805" w:type="dxa"/>
            <w:shd w:val="clear" w:color="auto" w:fill="auto"/>
          </w:tcPr>
          <w:p w14:paraId="058BC3C7" w14:textId="77777777" w:rsidR="00702510" w:rsidRPr="00311F4C" w:rsidRDefault="00702510" w:rsidP="00311F4C">
            <w:pPr>
              <w:pStyle w:val="Paragraph"/>
              <w:rPr>
                <w:noProof/>
                <w:szCs w:val="16"/>
                <w:lang w:val="de-DE"/>
              </w:rPr>
            </w:pPr>
            <w:r w:rsidRPr="00311F4C">
              <w:rPr>
                <w:noProof/>
                <w:szCs w:val="16"/>
                <w:lang w:val="de-DE"/>
              </w:rPr>
              <w:t>0 %</w:t>
            </w:r>
          </w:p>
          <w:p w14:paraId="5DE2519A" w14:textId="77777777" w:rsidR="00702510" w:rsidRPr="00311F4C" w:rsidRDefault="00702510" w:rsidP="00311F4C">
            <w:pPr>
              <w:pStyle w:val="Paragraph"/>
              <w:rPr>
                <w:noProof/>
                <w:szCs w:val="16"/>
                <w:lang w:val="de-DE"/>
              </w:rPr>
            </w:pPr>
          </w:p>
          <w:p w14:paraId="4E617682" w14:textId="77777777" w:rsidR="00702510" w:rsidRPr="00311F4C" w:rsidRDefault="00702510" w:rsidP="00311F4C">
            <w:pPr>
              <w:pStyle w:val="Paragraph"/>
              <w:rPr>
                <w:noProof/>
                <w:szCs w:val="16"/>
                <w:lang w:val="de-DE"/>
              </w:rPr>
            </w:pPr>
          </w:p>
        </w:tc>
        <w:tc>
          <w:tcPr>
            <w:tcW w:w="0" w:type="auto"/>
            <w:shd w:val="clear" w:color="auto" w:fill="auto"/>
          </w:tcPr>
          <w:p w14:paraId="0C0C32D8" w14:textId="77777777" w:rsidR="00702510" w:rsidRPr="00311F4C" w:rsidRDefault="00702510" w:rsidP="00311F4C">
            <w:pPr>
              <w:pStyle w:val="Paragraph"/>
              <w:rPr>
                <w:noProof/>
                <w:szCs w:val="16"/>
                <w:lang w:val="de-DE"/>
              </w:rPr>
            </w:pPr>
            <w:r w:rsidRPr="00311F4C">
              <w:rPr>
                <w:noProof/>
                <w:szCs w:val="16"/>
                <w:lang w:val="de-DE"/>
              </w:rPr>
              <w:t>-</w:t>
            </w:r>
          </w:p>
          <w:p w14:paraId="4B07453C" w14:textId="77777777" w:rsidR="00702510" w:rsidRPr="00311F4C" w:rsidRDefault="00702510" w:rsidP="00311F4C">
            <w:pPr>
              <w:pStyle w:val="Paragraph"/>
              <w:rPr>
                <w:noProof/>
                <w:szCs w:val="16"/>
                <w:lang w:val="de-DE"/>
              </w:rPr>
            </w:pPr>
          </w:p>
          <w:p w14:paraId="70F7F48C" w14:textId="77777777" w:rsidR="00702510" w:rsidRPr="00311F4C" w:rsidRDefault="00702510" w:rsidP="00311F4C">
            <w:pPr>
              <w:pStyle w:val="Paragraph"/>
              <w:rPr>
                <w:noProof/>
                <w:szCs w:val="16"/>
                <w:lang w:val="de-DE"/>
              </w:rPr>
            </w:pPr>
          </w:p>
        </w:tc>
        <w:tc>
          <w:tcPr>
            <w:tcW w:w="0" w:type="auto"/>
            <w:shd w:val="clear" w:color="auto" w:fill="auto"/>
          </w:tcPr>
          <w:p w14:paraId="736D9252" w14:textId="77777777" w:rsidR="00702510" w:rsidRPr="00311F4C" w:rsidRDefault="00702510" w:rsidP="00311F4C">
            <w:pPr>
              <w:pStyle w:val="Paragraph"/>
              <w:rPr>
                <w:noProof/>
                <w:szCs w:val="16"/>
                <w:lang w:val="de-DE"/>
              </w:rPr>
            </w:pPr>
            <w:r w:rsidRPr="00311F4C">
              <w:rPr>
                <w:noProof/>
                <w:szCs w:val="16"/>
                <w:lang w:val="de-DE"/>
              </w:rPr>
              <w:t>31.12.2023</w:t>
            </w:r>
          </w:p>
          <w:p w14:paraId="4D93508B" w14:textId="77777777" w:rsidR="00702510" w:rsidRPr="00311F4C" w:rsidRDefault="00702510" w:rsidP="00311F4C">
            <w:pPr>
              <w:pStyle w:val="Paragraph"/>
              <w:rPr>
                <w:noProof/>
                <w:szCs w:val="16"/>
                <w:lang w:val="de-DE"/>
              </w:rPr>
            </w:pPr>
          </w:p>
          <w:p w14:paraId="2785CEF9" w14:textId="77777777" w:rsidR="00702510" w:rsidRPr="00311F4C" w:rsidRDefault="00702510" w:rsidP="00311F4C">
            <w:pPr>
              <w:pStyle w:val="Paragraph"/>
              <w:rPr>
                <w:noProof/>
                <w:szCs w:val="16"/>
                <w:lang w:val="de-DE"/>
              </w:rPr>
            </w:pPr>
          </w:p>
        </w:tc>
      </w:tr>
      <w:tr w:rsidR="00702510" w:rsidRPr="00311F4C" w14:paraId="27A1CC81" w14:textId="77777777" w:rsidTr="00311F4C">
        <w:trPr>
          <w:cantSplit/>
          <w:jc w:val="center"/>
        </w:trPr>
        <w:tc>
          <w:tcPr>
            <w:tcW w:w="0" w:type="auto"/>
            <w:shd w:val="clear" w:color="auto" w:fill="auto"/>
          </w:tcPr>
          <w:p w14:paraId="6C96501F" w14:textId="77777777" w:rsidR="00702510" w:rsidRPr="00311F4C" w:rsidRDefault="00702510" w:rsidP="00311F4C">
            <w:pPr>
              <w:pStyle w:val="Paragraph"/>
              <w:rPr>
                <w:noProof/>
                <w:szCs w:val="16"/>
                <w:lang w:val="de-DE"/>
              </w:rPr>
            </w:pPr>
            <w:r w:rsidRPr="00311F4C">
              <w:rPr>
                <w:noProof/>
                <w:szCs w:val="16"/>
                <w:lang w:val="de-DE"/>
              </w:rPr>
              <w:t>0.3228</w:t>
            </w:r>
          </w:p>
        </w:tc>
        <w:tc>
          <w:tcPr>
            <w:tcW w:w="0" w:type="auto"/>
            <w:shd w:val="clear" w:color="auto" w:fill="auto"/>
          </w:tcPr>
          <w:p w14:paraId="5D8CB04B" w14:textId="77777777" w:rsidR="00702510" w:rsidRPr="00311F4C" w:rsidRDefault="00702510" w:rsidP="00311F4C">
            <w:pPr>
              <w:pStyle w:val="Paragraph"/>
              <w:jc w:val="right"/>
              <w:rPr>
                <w:noProof/>
                <w:szCs w:val="16"/>
                <w:lang w:val="de-DE"/>
              </w:rPr>
            </w:pPr>
            <w:r w:rsidRPr="00311F4C">
              <w:rPr>
                <w:noProof/>
                <w:szCs w:val="16"/>
                <w:lang w:val="de-DE"/>
              </w:rPr>
              <w:t>ex 0811 90 95</w:t>
            </w:r>
          </w:p>
        </w:tc>
        <w:tc>
          <w:tcPr>
            <w:tcW w:w="0" w:type="auto"/>
            <w:shd w:val="clear" w:color="auto" w:fill="auto"/>
          </w:tcPr>
          <w:p w14:paraId="795410F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91C1798" w14:textId="77777777" w:rsidR="00702510" w:rsidRPr="00311F4C" w:rsidRDefault="00702510" w:rsidP="00311F4C">
            <w:pPr>
              <w:pStyle w:val="Paragraph"/>
              <w:rPr>
                <w:noProof/>
                <w:szCs w:val="16"/>
                <w:lang w:val="de-DE"/>
              </w:rPr>
            </w:pPr>
            <w:r w:rsidRPr="00311F4C">
              <w:rPr>
                <w:noProof/>
                <w:szCs w:val="16"/>
                <w:lang w:val="de-DE"/>
              </w:rPr>
              <w:t>Boysenbeeren, gefroren, ohne Zusatz von Zucker, nicht in Aufmachungen für den Einzelverkauf</w:t>
            </w:r>
          </w:p>
        </w:tc>
        <w:tc>
          <w:tcPr>
            <w:tcW w:w="805" w:type="dxa"/>
            <w:shd w:val="clear" w:color="auto" w:fill="auto"/>
          </w:tcPr>
          <w:p w14:paraId="35C1F4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DBA9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03D22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5690842" w14:textId="77777777" w:rsidTr="00311F4C">
        <w:trPr>
          <w:cantSplit/>
          <w:jc w:val="center"/>
        </w:trPr>
        <w:tc>
          <w:tcPr>
            <w:tcW w:w="0" w:type="auto"/>
            <w:shd w:val="clear" w:color="auto" w:fill="auto"/>
          </w:tcPr>
          <w:p w14:paraId="052F3C65" w14:textId="77777777" w:rsidR="00702510" w:rsidRPr="00311F4C" w:rsidRDefault="00702510" w:rsidP="00311F4C">
            <w:pPr>
              <w:pStyle w:val="Paragraph"/>
              <w:rPr>
                <w:noProof/>
                <w:szCs w:val="16"/>
                <w:lang w:val="de-DE"/>
              </w:rPr>
            </w:pPr>
            <w:r w:rsidRPr="00311F4C">
              <w:rPr>
                <w:noProof/>
                <w:szCs w:val="16"/>
                <w:lang w:val="de-DE"/>
              </w:rPr>
              <w:t>0.2409</w:t>
            </w:r>
          </w:p>
        </w:tc>
        <w:tc>
          <w:tcPr>
            <w:tcW w:w="0" w:type="auto"/>
            <w:shd w:val="clear" w:color="auto" w:fill="auto"/>
          </w:tcPr>
          <w:p w14:paraId="002CA5C5" w14:textId="77777777" w:rsidR="00702510" w:rsidRPr="00311F4C" w:rsidRDefault="00702510" w:rsidP="00311F4C">
            <w:pPr>
              <w:pStyle w:val="Paragraph"/>
              <w:jc w:val="right"/>
              <w:rPr>
                <w:noProof/>
                <w:szCs w:val="16"/>
                <w:lang w:val="de-DE"/>
              </w:rPr>
            </w:pPr>
            <w:r w:rsidRPr="00311F4C">
              <w:rPr>
                <w:noProof/>
                <w:szCs w:val="16"/>
                <w:lang w:val="de-DE"/>
              </w:rPr>
              <w:t>ex 0811 90 95</w:t>
            </w:r>
          </w:p>
        </w:tc>
        <w:tc>
          <w:tcPr>
            <w:tcW w:w="0" w:type="auto"/>
            <w:shd w:val="clear" w:color="auto" w:fill="auto"/>
          </w:tcPr>
          <w:p w14:paraId="4BE0171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EE27A63" w14:textId="77777777" w:rsidR="00702510" w:rsidRPr="00311F4C" w:rsidRDefault="00702510" w:rsidP="00311F4C">
            <w:pPr>
              <w:pStyle w:val="Paragraph"/>
              <w:rPr>
                <w:noProof/>
                <w:szCs w:val="16"/>
                <w:lang w:val="de-DE"/>
              </w:rPr>
            </w:pPr>
            <w:r w:rsidRPr="00311F4C">
              <w:rPr>
                <w:noProof/>
                <w:szCs w:val="16"/>
                <w:lang w:val="de-DE"/>
              </w:rPr>
              <w:t>Ananas (</w:t>
            </w:r>
            <w:r w:rsidRPr="00311F4C">
              <w:rPr>
                <w:i/>
                <w:iCs/>
                <w:noProof/>
                <w:szCs w:val="16"/>
                <w:lang w:val="de-DE"/>
              </w:rPr>
              <w:t>Ananas comosus</w:t>
            </w:r>
            <w:r w:rsidRPr="00311F4C">
              <w:rPr>
                <w:noProof/>
                <w:szCs w:val="16"/>
                <w:lang w:val="de-DE"/>
              </w:rPr>
              <w:t>), in Stücken, gefroren</w:t>
            </w:r>
          </w:p>
        </w:tc>
        <w:tc>
          <w:tcPr>
            <w:tcW w:w="805" w:type="dxa"/>
            <w:shd w:val="clear" w:color="auto" w:fill="auto"/>
          </w:tcPr>
          <w:p w14:paraId="017E169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3449A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FBA15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6151E60" w14:textId="77777777" w:rsidTr="00311F4C">
        <w:trPr>
          <w:cantSplit/>
          <w:jc w:val="center"/>
        </w:trPr>
        <w:tc>
          <w:tcPr>
            <w:tcW w:w="0" w:type="auto"/>
            <w:shd w:val="clear" w:color="auto" w:fill="auto"/>
          </w:tcPr>
          <w:p w14:paraId="296E7F4E" w14:textId="77777777" w:rsidR="00702510" w:rsidRPr="00311F4C" w:rsidRDefault="00702510" w:rsidP="00311F4C">
            <w:pPr>
              <w:pStyle w:val="Paragraph"/>
              <w:rPr>
                <w:noProof/>
                <w:szCs w:val="16"/>
                <w:lang w:val="de-DE"/>
              </w:rPr>
            </w:pPr>
            <w:r w:rsidRPr="00311F4C">
              <w:rPr>
                <w:noProof/>
                <w:szCs w:val="16"/>
                <w:lang w:val="de-DE"/>
              </w:rPr>
              <w:t>0.2408</w:t>
            </w:r>
          </w:p>
        </w:tc>
        <w:tc>
          <w:tcPr>
            <w:tcW w:w="0" w:type="auto"/>
            <w:shd w:val="clear" w:color="auto" w:fill="auto"/>
          </w:tcPr>
          <w:p w14:paraId="0F169713" w14:textId="77777777" w:rsidR="00702510" w:rsidRPr="00311F4C" w:rsidRDefault="00702510" w:rsidP="00311F4C">
            <w:pPr>
              <w:pStyle w:val="Paragraph"/>
              <w:jc w:val="right"/>
              <w:rPr>
                <w:noProof/>
                <w:szCs w:val="16"/>
                <w:lang w:val="de-DE"/>
              </w:rPr>
            </w:pPr>
            <w:r w:rsidRPr="00311F4C">
              <w:rPr>
                <w:noProof/>
                <w:szCs w:val="16"/>
                <w:lang w:val="de-DE"/>
              </w:rPr>
              <w:t>ex 0811 90 95</w:t>
            </w:r>
          </w:p>
        </w:tc>
        <w:tc>
          <w:tcPr>
            <w:tcW w:w="0" w:type="auto"/>
            <w:shd w:val="clear" w:color="auto" w:fill="auto"/>
          </w:tcPr>
          <w:p w14:paraId="70AE6F2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EEBB875" w14:textId="77777777" w:rsidR="00702510" w:rsidRPr="00311F4C" w:rsidRDefault="00702510" w:rsidP="00311F4C">
            <w:pPr>
              <w:pStyle w:val="Paragraph"/>
              <w:rPr>
                <w:noProof/>
                <w:szCs w:val="16"/>
                <w:lang w:val="de-DE"/>
              </w:rPr>
            </w:pPr>
            <w:r w:rsidRPr="00311F4C">
              <w:rPr>
                <w:noProof/>
                <w:szCs w:val="16"/>
                <w:lang w:val="de-DE"/>
              </w:rPr>
              <w:t>Hagebutten, auch in Wasser oder Dampf gekocht, gefroren, ohne Zusatz von Zucker oder anderen Süßmitteln</w:t>
            </w:r>
          </w:p>
        </w:tc>
        <w:tc>
          <w:tcPr>
            <w:tcW w:w="805" w:type="dxa"/>
            <w:shd w:val="clear" w:color="auto" w:fill="auto"/>
          </w:tcPr>
          <w:p w14:paraId="641059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525D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D5EDE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422DDCC" w14:textId="77777777" w:rsidTr="00311F4C">
        <w:trPr>
          <w:cantSplit/>
          <w:jc w:val="center"/>
        </w:trPr>
        <w:tc>
          <w:tcPr>
            <w:tcW w:w="0" w:type="auto"/>
            <w:shd w:val="clear" w:color="auto" w:fill="auto"/>
          </w:tcPr>
          <w:p w14:paraId="733AFFB8" w14:textId="77777777" w:rsidR="00702510" w:rsidRPr="00311F4C" w:rsidRDefault="00702510" w:rsidP="00311F4C">
            <w:pPr>
              <w:pStyle w:val="Paragraph"/>
              <w:rPr>
                <w:noProof/>
                <w:szCs w:val="16"/>
                <w:lang w:val="de-DE"/>
              </w:rPr>
            </w:pPr>
            <w:r w:rsidRPr="00311F4C">
              <w:rPr>
                <w:noProof/>
                <w:szCs w:val="16"/>
                <w:lang w:val="de-DE"/>
              </w:rPr>
              <w:t>0.2864</w:t>
            </w:r>
          </w:p>
          <w:p w14:paraId="3971348C" w14:textId="77777777" w:rsidR="00702510" w:rsidRPr="00311F4C" w:rsidRDefault="00702510" w:rsidP="00311F4C">
            <w:pPr>
              <w:pStyle w:val="Paragraph"/>
              <w:rPr>
                <w:noProof/>
                <w:szCs w:val="16"/>
                <w:lang w:val="de-DE"/>
              </w:rPr>
            </w:pPr>
          </w:p>
          <w:p w14:paraId="46F9BEB1" w14:textId="77777777" w:rsidR="00702510" w:rsidRPr="00311F4C" w:rsidRDefault="00702510" w:rsidP="00311F4C">
            <w:pPr>
              <w:pStyle w:val="Paragraph"/>
              <w:rPr>
                <w:noProof/>
                <w:szCs w:val="16"/>
                <w:lang w:val="de-DE"/>
              </w:rPr>
            </w:pPr>
          </w:p>
          <w:p w14:paraId="7615725A" w14:textId="77777777" w:rsidR="00702510" w:rsidRPr="00311F4C" w:rsidRDefault="00702510" w:rsidP="00311F4C">
            <w:pPr>
              <w:pStyle w:val="Paragraph"/>
              <w:rPr>
                <w:noProof/>
                <w:szCs w:val="16"/>
                <w:lang w:val="de-DE"/>
              </w:rPr>
            </w:pPr>
          </w:p>
          <w:p w14:paraId="2FD0CFAC" w14:textId="77777777" w:rsidR="00702510" w:rsidRPr="00311F4C" w:rsidRDefault="00702510" w:rsidP="00311F4C">
            <w:pPr>
              <w:pStyle w:val="Paragraph"/>
              <w:rPr>
                <w:noProof/>
                <w:szCs w:val="16"/>
                <w:lang w:val="de-DE"/>
              </w:rPr>
            </w:pPr>
          </w:p>
          <w:p w14:paraId="78BBBF64" w14:textId="77777777" w:rsidR="00702510" w:rsidRPr="00311F4C" w:rsidRDefault="00702510" w:rsidP="00311F4C">
            <w:pPr>
              <w:pStyle w:val="Paragraph"/>
              <w:rPr>
                <w:noProof/>
                <w:szCs w:val="16"/>
                <w:lang w:val="de-DE"/>
              </w:rPr>
            </w:pPr>
          </w:p>
        </w:tc>
        <w:tc>
          <w:tcPr>
            <w:tcW w:w="0" w:type="auto"/>
            <w:shd w:val="clear" w:color="auto" w:fill="auto"/>
          </w:tcPr>
          <w:p w14:paraId="55AA4B39" w14:textId="77777777" w:rsidR="00702510" w:rsidRPr="00342AD5" w:rsidRDefault="00702510" w:rsidP="00311F4C">
            <w:pPr>
              <w:pStyle w:val="Paragraph"/>
              <w:jc w:val="right"/>
              <w:rPr>
                <w:noProof/>
                <w:szCs w:val="16"/>
                <w:lang w:val="fr-BE"/>
              </w:rPr>
            </w:pPr>
            <w:r w:rsidRPr="00342AD5">
              <w:rPr>
                <w:rStyle w:val="FootnoteReference"/>
                <w:noProof/>
                <w:lang w:val="fr-BE"/>
              </w:rPr>
              <w:t>ex</w:t>
            </w:r>
            <w:r w:rsidRPr="00342AD5">
              <w:rPr>
                <w:noProof/>
                <w:szCs w:val="16"/>
                <w:lang w:val="fr-BE"/>
              </w:rPr>
              <w:t> 1511 90 19</w:t>
            </w:r>
          </w:p>
          <w:p w14:paraId="0114B921" w14:textId="77777777" w:rsidR="00702510" w:rsidRPr="00342AD5" w:rsidRDefault="00702510" w:rsidP="00311F4C">
            <w:pPr>
              <w:pStyle w:val="Paragraph"/>
              <w:jc w:val="right"/>
              <w:rPr>
                <w:noProof/>
                <w:szCs w:val="16"/>
                <w:lang w:val="fr-BE"/>
              </w:rPr>
            </w:pPr>
            <w:r w:rsidRPr="00342AD5">
              <w:rPr>
                <w:noProof/>
                <w:szCs w:val="16"/>
                <w:lang w:val="fr-BE"/>
              </w:rPr>
              <w:t>ex 1511 90 91</w:t>
            </w:r>
          </w:p>
          <w:p w14:paraId="130EDE4A" w14:textId="77777777" w:rsidR="00702510" w:rsidRPr="00342AD5" w:rsidRDefault="00702510" w:rsidP="00311F4C">
            <w:pPr>
              <w:pStyle w:val="Paragraph"/>
              <w:jc w:val="right"/>
              <w:rPr>
                <w:noProof/>
                <w:szCs w:val="16"/>
                <w:lang w:val="fr-BE"/>
              </w:rPr>
            </w:pPr>
            <w:r w:rsidRPr="00342AD5">
              <w:rPr>
                <w:noProof/>
                <w:szCs w:val="16"/>
                <w:lang w:val="fr-BE"/>
              </w:rPr>
              <w:t>ex 1513 11 10</w:t>
            </w:r>
          </w:p>
          <w:p w14:paraId="3C72724F" w14:textId="77777777" w:rsidR="00702510" w:rsidRPr="00342AD5" w:rsidRDefault="00702510" w:rsidP="00311F4C">
            <w:pPr>
              <w:pStyle w:val="Paragraph"/>
              <w:jc w:val="right"/>
              <w:rPr>
                <w:noProof/>
                <w:szCs w:val="16"/>
                <w:lang w:val="fr-BE"/>
              </w:rPr>
            </w:pPr>
            <w:r w:rsidRPr="00342AD5">
              <w:rPr>
                <w:noProof/>
                <w:szCs w:val="16"/>
                <w:lang w:val="fr-BE"/>
              </w:rPr>
              <w:t>ex 1513 19 30</w:t>
            </w:r>
          </w:p>
          <w:p w14:paraId="0D98133C" w14:textId="77777777" w:rsidR="00702510" w:rsidRPr="00342AD5" w:rsidRDefault="00702510" w:rsidP="00311F4C">
            <w:pPr>
              <w:pStyle w:val="Paragraph"/>
              <w:jc w:val="right"/>
              <w:rPr>
                <w:noProof/>
                <w:szCs w:val="16"/>
                <w:lang w:val="fr-BE"/>
              </w:rPr>
            </w:pPr>
            <w:r w:rsidRPr="00342AD5">
              <w:rPr>
                <w:noProof/>
                <w:szCs w:val="16"/>
                <w:lang w:val="fr-BE"/>
              </w:rPr>
              <w:t>ex 1513 21 10</w:t>
            </w:r>
          </w:p>
          <w:p w14:paraId="1E26AE61" w14:textId="77777777" w:rsidR="00702510" w:rsidRPr="00311F4C" w:rsidRDefault="00702510" w:rsidP="00311F4C">
            <w:pPr>
              <w:pStyle w:val="Paragraph"/>
              <w:jc w:val="right"/>
              <w:rPr>
                <w:noProof/>
                <w:szCs w:val="16"/>
                <w:lang w:val="de-DE"/>
              </w:rPr>
            </w:pPr>
            <w:r w:rsidRPr="00311F4C">
              <w:rPr>
                <w:noProof/>
                <w:szCs w:val="16"/>
                <w:lang w:val="de-DE"/>
              </w:rPr>
              <w:t>ex 1513 29 30</w:t>
            </w:r>
          </w:p>
        </w:tc>
        <w:tc>
          <w:tcPr>
            <w:tcW w:w="0" w:type="auto"/>
            <w:shd w:val="clear" w:color="auto" w:fill="auto"/>
          </w:tcPr>
          <w:p w14:paraId="4CFC80F3" w14:textId="77777777" w:rsidR="00702510" w:rsidRPr="00311F4C" w:rsidRDefault="00702510" w:rsidP="00311F4C">
            <w:pPr>
              <w:pStyle w:val="Paragraph"/>
              <w:jc w:val="center"/>
              <w:rPr>
                <w:noProof/>
                <w:szCs w:val="16"/>
                <w:lang w:val="de-DE"/>
              </w:rPr>
            </w:pPr>
            <w:r w:rsidRPr="00311F4C">
              <w:rPr>
                <w:noProof/>
                <w:szCs w:val="16"/>
                <w:lang w:val="de-DE"/>
              </w:rPr>
              <w:t>20</w:t>
            </w:r>
          </w:p>
          <w:p w14:paraId="0DEBCF95" w14:textId="77777777" w:rsidR="00702510" w:rsidRPr="00311F4C" w:rsidRDefault="00702510" w:rsidP="00311F4C">
            <w:pPr>
              <w:pStyle w:val="Paragraph"/>
              <w:jc w:val="center"/>
              <w:rPr>
                <w:noProof/>
                <w:szCs w:val="16"/>
                <w:lang w:val="de-DE"/>
              </w:rPr>
            </w:pPr>
            <w:r w:rsidRPr="00311F4C">
              <w:rPr>
                <w:noProof/>
                <w:szCs w:val="16"/>
                <w:lang w:val="de-DE"/>
              </w:rPr>
              <w:t>20</w:t>
            </w:r>
          </w:p>
          <w:p w14:paraId="2A8750C9" w14:textId="77777777" w:rsidR="00702510" w:rsidRPr="00311F4C" w:rsidRDefault="00702510" w:rsidP="00311F4C">
            <w:pPr>
              <w:pStyle w:val="Paragraph"/>
              <w:jc w:val="center"/>
              <w:rPr>
                <w:noProof/>
                <w:szCs w:val="16"/>
                <w:lang w:val="de-DE"/>
              </w:rPr>
            </w:pPr>
            <w:r w:rsidRPr="00311F4C">
              <w:rPr>
                <w:noProof/>
                <w:szCs w:val="16"/>
                <w:lang w:val="de-DE"/>
              </w:rPr>
              <w:t>20</w:t>
            </w:r>
          </w:p>
          <w:p w14:paraId="2432F7B4" w14:textId="77777777" w:rsidR="00702510" w:rsidRPr="00311F4C" w:rsidRDefault="00702510" w:rsidP="00311F4C">
            <w:pPr>
              <w:pStyle w:val="Paragraph"/>
              <w:jc w:val="center"/>
              <w:rPr>
                <w:noProof/>
                <w:szCs w:val="16"/>
                <w:lang w:val="de-DE"/>
              </w:rPr>
            </w:pPr>
            <w:r w:rsidRPr="00311F4C">
              <w:rPr>
                <w:noProof/>
                <w:szCs w:val="16"/>
                <w:lang w:val="de-DE"/>
              </w:rPr>
              <w:t>20</w:t>
            </w:r>
          </w:p>
          <w:p w14:paraId="52556F35" w14:textId="77777777" w:rsidR="00702510" w:rsidRPr="00311F4C" w:rsidRDefault="00702510" w:rsidP="00311F4C">
            <w:pPr>
              <w:pStyle w:val="Paragraph"/>
              <w:jc w:val="center"/>
              <w:rPr>
                <w:noProof/>
                <w:szCs w:val="16"/>
                <w:lang w:val="de-DE"/>
              </w:rPr>
            </w:pPr>
            <w:r w:rsidRPr="00311F4C">
              <w:rPr>
                <w:noProof/>
                <w:szCs w:val="16"/>
                <w:lang w:val="de-DE"/>
              </w:rPr>
              <w:t>20</w:t>
            </w:r>
          </w:p>
          <w:p w14:paraId="329834A6"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4288977" w14:textId="77777777" w:rsidR="00702510" w:rsidRPr="00311F4C" w:rsidRDefault="00702510" w:rsidP="00311F4C">
            <w:pPr>
              <w:pStyle w:val="Paragraph"/>
              <w:rPr>
                <w:noProof/>
                <w:szCs w:val="16"/>
                <w:lang w:val="de-DE"/>
              </w:rPr>
            </w:pPr>
            <w:r w:rsidRPr="00311F4C">
              <w:rPr>
                <w:noProof/>
                <w:szCs w:val="16"/>
                <w:lang w:val="de-DE"/>
              </w:rPr>
              <w:t>Palmöl, Kokosöl (Kopraöl), Palmkernöl, zum Herstellen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CBDC26E" w14:textId="77777777" w:rsidTr="00311F4C">
              <w:trPr>
                <w:tblCellSpacing w:w="0" w:type="dxa"/>
              </w:trPr>
              <w:tc>
                <w:tcPr>
                  <w:tcW w:w="0" w:type="auto"/>
                  <w:shd w:val="clear" w:color="auto" w:fill="auto"/>
                </w:tcPr>
                <w:p w14:paraId="722E66C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2ADF19" w14:textId="77777777" w:rsidR="00702510" w:rsidRPr="00311F4C" w:rsidRDefault="00702510" w:rsidP="00311F4C">
                  <w:pPr>
                    <w:pStyle w:val="Paragraph"/>
                    <w:rPr>
                      <w:noProof/>
                      <w:lang w:val="de-DE"/>
                    </w:rPr>
                  </w:pPr>
                  <w:r w:rsidRPr="00311F4C">
                    <w:rPr>
                      <w:noProof/>
                      <w:lang w:val="de-DE"/>
                    </w:rPr>
                    <w:t>technischen einbasischen Fettsäuren der Unterposition 3823 19 10,</w:t>
                  </w:r>
                </w:p>
              </w:tc>
            </w:tr>
            <w:tr w:rsidR="00702510" w:rsidRPr="00311F4C" w14:paraId="08B7F932" w14:textId="77777777" w:rsidTr="00311F4C">
              <w:trPr>
                <w:tblCellSpacing w:w="0" w:type="dxa"/>
              </w:trPr>
              <w:tc>
                <w:tcPr>
                  <w:tcW w:w="0" w:type="auto"/>
                  <w:shd w:val="clear" w:color="auto" w:fill="auto"/>
                </w:tcPr>
                <w:p w14:paraId="16D8FC0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48B0EB" w14:textId="77777777" w:rsidR="00702510" w:rsidRPr="00311F4C" w:rsidRDefault="00702510" w:rsidP="00311F4C">
                  <w:pPr>
                    <w:pStyle w:val="Paragraph"/>
                    <w:rPr>
                      <w:noProof/>
                      <w:lang w:val="de-DE"/>
                    </w:rPr>
                  </w:pPr>
                  <w:r w:rsidRPr="00311F4C">
                    <w:rPr>
                      <w:noProof/>
                      <w:lang w:val="de-DE"/>
                    </w:rPr>
                    <w:t>Fettsäuremethylestern der Position 2915 oder 2916,</w:t>
                  </w:r>
                </w:p>
              </w:tc>
            </w:tr>
            <w:tr w:rsidR="00702510" w:rsidRPr="00311F4C" w14:paraId="6953EBF5" w14:textId="77777777" w:rsidTr="00311F4C">
              <w:trPr>
                <w:tblCellSpacing w:w="0" w:type="dxa"/>
              </w:trPr>
              <w:tc>
                <w:tcPr>
                  <w:tcW w:w="0" w:type="auto"/>
                  <w:shd w:val="clear" w:color="auto" w:fill="auto"/>
                </w:tcPr>
                <w:p w14:paraId="14DFB4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0E1BF8" w14:textId="77777777" w:rsidR="00702510" w:rsidRPr="00311F4C" w:rsidRDefault="00702510" w:rsidP="00311F4C">
                  <w:pPr>
                    <w:pStyle w:val="Paragraph"/>
                    <w:rPr>
                      <w:noProof/>
                      <w:lang w:val="de-DE"/>
                    </w:rPr>
                  </w:pPr>
                  <w:r w:rsidRPr="00311F4C">
                    <w:rPr>
                      <w:noProof/>
                      <w:lang w:val="de-DE"/>
                    </w:rPr>
                    <w:t>Fettalkoholen der Unterpositionen 2905 17, 2905 19 und 3823 70 zur Herstellung von Kosmetika, Waschmitteln oder pharmazeutischen Erzeugnissen,</w:t>
                  </w:r>
                </w:p>
              </w:tc>
            </w:tr>
            <w:tr w:rsidR="00702510" w:rsidRPr="00311F4C" w14:paraId="3E28B5FE" w14:textId="77777777" w:rsidTr="00311F4C">
              <w:trPr>
                <w:tblCellSpacing w:w="0" w:type="dxa"/>
              </w:trPr>
              <w:tc>
                <w:tcPr>
                  <w:tcW w:w="0" w:type="auto"/>
                  <w:shd w:val="clear" w:color="auto" w:fill="auto"/>
                </w:tcPr>
                <w:p w14:paraId="5390014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8EC502" w14:textId="77777777" w:rsidR="00702510" w:rsidRPr="00311F4C" w:rsidRDefault="00702510" w:rsidP="00311F4C">
                  <w:pPr>
                    <w:pStyle w:val="Paragraph"/>
                    <w:rPr>
                      <w:noProof/>
                      <w:lang w:val="de-DE"/>
                    </w:rPr>
                  </w:pPr>
                  <w:r w:rsidRPr="00311F4C">
                    <w:rPr>
                      <w:noProof/>
                      <w:lang w:val="de-DE"/>
                    </w:rPr>
                    <w:t>Fettalkoholen der Unterposition 2905 16, rein oder gemischt, zur Herstellung von Kosmetika, Waschmitteln oder pharmazeutischen Erzeugnissen,</w:t>
                  </w:r>
                </w:p>
              </w:tc>
            </w:tr>
            <w:tr w:rsidR="00702510" w:rsidRPr="00311F4C" w14:paraId="2FA2852D" w14:textId="77777777" w:rsidTr="00311F4C">
              <w:trPr>
                <w:tblCellSpacing w:w="0" w:type="dxa"/>
              </w:trPr>
              <w:tc>
                <w:tcPr>
                  <w:tcW w:w="0" w:type="auto"/>
                  <w:shd w:val="clear" w:color="auto" w:fill="auto"/>
                </w:tcPr>
                <w:p w14:paraId="3ADAAA1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BB0B04" w14:textId="77777777" w:rsidR="00702510" w:rsidRPr="00311F4C" w:rsidRDefault="00702510" w:rsidP="00311F4C">
                  <w:pPr>
                    <w:pStyle w:val="Paragraph"/>
                    <w:rPr>
                      <w:noProof/>
                      <w:lang w:val="de-DE"/>
                    </w:rPr>
                  </w:pPr>
                  <w:r w:rsidRPr="00311F4C">
                    <w:rPr>
                      <w:noProof/>
                      <w:lang w:val="de-DE"/>
                    </w:rPr>
                    <w:t>Stearinsäure der Unterposition 3823 11 00</w:t>
                  </w:r>
                </w:p>
              </w:tc>
            </w:tr>
            <w:tr w:rsidR="00702510" w:rsidRPr="00311F4C" w14:paraId="12DA6C0E" w14:textId="77777777" w:rsidTr="00311F4C">
              <w:trPr>
                <w:tblCellSpacing w:w="0" w:type="dxa"/>
              </w:trPr>
              <w:tc>
                <w:tcPr>
                  <w:tcW w:w="0" w:type="auto"/>
                  <w:shd w:val="clear" w:color="auto" w:fill="auto"/>
                </w:tcPr>
                <w:p w14:paraId="08DBD8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09C513" w14:textId="77777777" w:rsidR="00702510" w:rsidRPr="00311F4C" w:rsidRDefault="00702510" w:rsidP="00311F4C">
                  <w:pPr>
                    <w:pStyle w:val="Paragraph"/>
                    <w:rPr>
                      <w:noProof/>
                      <w:lang w:val="de-DE"/>
                    </w:rPr>
                  </w:pPr>
                  <w:r w:rsidRPr="00311F4C">
                    <w:rPr>
                      <w:noProof/>
                      <w:lang w:val="de-DE"/>
                    </w:rPr>
                    <w:t>Waren der Position 3401 oder</w:t>
                  </w:r>
                </w:p>
              </w:tc>
            </w:tr>
            <w:tr w:rsidR="00702510" w:rsidRPr="00311F4C" w14:paraId="539DF54A" w14:textId="77777777" w:rsidTr="00311F4C">
              <w:trPr>
                <w:tblCellSpacing w:w="0" w:type="dxa"/>
              </w:trPr>
              <w:tc>
                <w:tcPr>
                  <w:tcW w:w="0" w:type="auto"/>
                  <w:shd w:val="clear" w:color="auto" w:fill="auto"/>
                </w:tcPr>
                <w:p w14:paraId="60701C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F66C1A" w14:textId="77777777" w:rsidR="00702510" w:rsidRPr="00311F4C" w:rsidRDefault="00702510" w:rsidP="00311F4C">
                  <w:pPr>
                    <w:pStyle w:val="Paragraph"/>
                    <w:rPr>
                      <w:noProof/>
                      <w:lang w:val="de-DE"/>
                    </w:rPr>
                  </w:pPr>
                  <w:r w:rsidRPr="00311F4C">
                    <w:rPr>
                      <w:noProof/>
                      <w:lang w:val="de-DE"/>
                    </w:rPr>
                    <w:t>Fettsäuren der Position 2915 mit hohem Reinheitsgrad</w:t>
                  </w:r>
                </w:p>
              </w:tc>
            </w:tr>
          </w:tbl>
          <w:p w14:paraId="6DD7FB8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1D9A6F1" w14:textId="77777777" w:rsidR="00702510" w:rsidRPr="00311F4C" w:rsidRDefault="00702510" w:rsidP="00311F4C">
            <w:pPr>
              <w:pStyle w:val="Paragraph"/>
              <w:rPr>
                <w:noProof/>
                <w:szCs w:val="16"/>
                <w:lang w:val="de-DE"/>
              </w:rPr>
            </w:pPr>
            <w:r w:rsidRPr="00311F4C">
              <w:rPr>
                <w:noProof/>
                <w:szCs w:val="16"/>
                <w:lang w:val="de-DE"/>
              </w:rPr>
              <w:t>0 %</w:t>
            </w:r>
          </w:p>
          <w:p w14:paraId="65E61BE1" w14:textId="77777777" w:rsidR="00702510" w:rsidRPr="00311F4C" w:rsidRDefault="00702510" w:rsidP="00311F4C">
            <w:pPr>
              <w:pStyle w:val="Paragraph"/>
              <w:rPr>
                <w:noProof/>
                <w:szCs w:val="16"/>
                <w:lang w:val="de-DE"/>
              </w:rPr>
            </w:pPr>
          </w:p>
          <w:p w14:paraId="47C866A5" w14:textId="77777777" w:rsidR="00702510" w:rsidRPr="00311F4C" w:rsidRDefault="00702510" w:rsidP="00311F4C">
            <w:pPr>
              <w:pStyle w:val="Paragraph"/>
              <w:rPr>
                <w:noProof/>
                <w:szCs w:val="16"/>
                <w:lang w:val="de-DE"/>
              </w:rPr>
            </w:pPr>
          </w:p>
          <w:p w14:paraId="6E16B4F6" w14:textId="77777777" w:rsidR="00702510" w:rsidRPr="00311F4C" w:rsidRDefault="00702510" w:rsidP="00311F4C">
            <w:pPr>
              <w:pStyle w:val="Paragraph"/>
              <w:rPr>
                <w:noProof/>
                <w:szCs w:val="16"/>
                <w:lang w:val="de-DE"/>
              </w:rPr>
            </w:pPr>
          </w:p>
          <w:p w14:paraId="78292638" w14:textId="77777777" w:rsidR="00702510" w:rsidRPr="00311F4C" w:rsidRDefault="00702510" w:rsidP="00311F4C">
            <w:pPr>
              <w:pStyle w:val="Paragraph"/>
              <w:rPr>
                <w:noProof/>
                <w:szCs w:val="16"/>
                <w:lang w:val="de-DE"/>
              </w:rPr>
            </w:pPr>
          </w:p>
          <w:p w14:paraId="5DAC1F10" w14:textId="77777777" w:rsidR="00702510" w:rsidRPr="00311F4C" w:rsidRDefault="00702510" w:rsidP="00311F4C">
            <w:pPr>
              <w:pStyle w:val="Paragraph"/>
              <w:rPr>
                <w:noProof/>
                <w:szCs w:val="16"/>
                <w:lang w:val="de-DE"/>
              </w:rPr>
            </w:pPr>
          </w:p>
        </w:tc>
        <w:tc>
          <w:tcPr>
            <w:tcW w:w="0" w:type="auto"/>
            <w:shd w:val="clear" w:color="auto" w:fill="auto"/>
          </w:tcPr>
          <w:p w14:paraId="2F30983B" w14:textId="77777777" w:rsidR="00702510" w:rsidRPr="00311F4C" w:rsidRDefault="00702510" w:rsidP="00311F4C">
            <w:pPr>
              <w:pStyle w:val="Paragraph"/>
              <w:rPr>
                <w:noProof/>
                <w:szCs w:val="16"/>
                <w:lang w:val="de-DE"/>
              </w:rPr>
            </w:pPr>
            <w:r w:rsidRPr="00311F4C">
              <w:rPr>
                <w:noProof/>
                <w:szCs w:val="16"/>
                <w:lang w:val="de-DE"/>
              </w:rPr>
              <w:t>-</w:t>
            </w:r>
          </w:p>
          <w:p w14:paraId="764CED17" w14:textId="77777777" w:rsidR="00702510" w:rsidRPr="00311F4C" w:rsidRDefault="00702510" w:rsidP="00311F4C">
            <w:pPr>
              <w:pStyle w:val="Paragraph"/>
              <w:rPr>
                <w:noProof/>
                <w:szCs w:val="16"/>
                <w:lang w:val="de-DE"/>
              </w:rPr>
            </w:pPr>
          </w:p>
          <w:p w14:paraId="00308D83" w14:textId="77777777" w:rsidR="00702510" w:rsidRPr="00311F4C" w:rsidRDefault="00702510" w:rsidP="00311F4C">
            <w:pPr>
              <w:pStyle w:val="Paragraph"/>
              <w:rPr>
                <w:noProof/>
                <w:szCs w:val="16"/>
                <w:lang w:val="de-DE"/>
              </w:rPr>
            </w:pPr>
          </w:p>
          <w:p w14:paraId="61B17B55" w14:textId="77777777" w:rsidR="00702510" w:rsidRPr="00311F4C" w:rsidRDefault="00702510" w:rsidP="00311F4C">
            <w:pPr>
              <w:pStyle w:val="Paragraph"/>
              <w:rPr>
                <w:noProof/>
                <w:szCs w:val="16"/>
                <w:lang w:val="de-DE"/>
              </w:rPr>
            </w:pPr>
          </w:p>
          <w:p w14:paraId="70D5542E" w14:textId="77777777" w:rsidR="00702510" w:rsidRPr="00311F4C" w:rsidRDefault="00702510" w:rsidP="00311F4C">
            <w:pPr>
              <w:pStyle w:val="Paragraph"/>
              <w:rPr>
                <w:noProof/>
                <w:szCs w:val="16"/>
                <w:lang w:val="de-DE"/>
              </w:rPr>
            </w:pPr>
          </w:p>
          <w:p w14:paraId="430B4AF1" w14:textId="77777777" w:rsidR="00702510" w:rsidRPr="00311F4C" w:rsidRDefault="00702510" w:rsidP="00311F4C">
            <w:pPr>
              <w:pStyle w:val="Paragraph"/>
              <w:rPr>
                <w:noProof/>
                <w:szCs w:val="16"/>
                <w:lang w:val="de-DE"/>
              </w:rPr>
            </w:pPr>
          </w:p>
        </w:tc>
        <w:tc>
          <w:tcPr>
            <w:tcW w:w="0" w:type="auto"/>
            <w:shd w:val="clear" w:color="auto" w:fill="auto"/>
          </w:tcPr>
          <w:p w14:paraId="2346DE7D" w14:textId="77777777" w:rsidR="00702510" w:rsidRPr="00311F4C" w:rsidRDefault="00702510" w:rsidP="00311F4C">
            <w:pPr>
              <w:pStyle w:val="Paragraph"/>
              <w:rPr>
                <w:noProof/>
                <w:szCs w:val="16"/>
                <w:lang w:val="de-DE"/>
              </w:rPr>
            </w:pPr>
            <w:r w:rsidRPr="00311F4C">
              <w:rPr>
                <w:noProof/>
                <w:szCs w:val="16"/>
                <w:lang w:val="de-DE"/>
              </w:rPr>
              <w:t>31.12.2022</w:t>
            </w:r>
          </w:p>
          <w:p w14:paraId="70D21A34" w14:textId="77777777" w:rsidR="00702510" w:rsidRPr="00311F4C" w:rsidRDefault="00702510" w:rsidP="00311F4C">
            <w:pPr>
              <w:pStyle w:val="Paragraph"/>
              <w:rPr>
                <w:noProof/>
                <w:szCs w:val="16"/>
                <w:lang w:val="de-DE"/>
              </w:rPr>
            </w:pPr>
          </w:p>
          <w:p w14:paraId="474430F4" w14:textId="77777777" w:rsidR="00702510" w:rsidRPr="00311F4C" w:rsidRDefault="00702510" w:rsidP="00311F4C">
            <w:pPr>
              <w:pStyle w:val="Paragraph"/>
              <w:rPr>
                <w:noProof/>
                <w:szCs w:val="16"/>
                <w:lang w:val="de-DE"/>
              </w:rPr>
            </w:pPr>
          </w:p>
          <w:p w14:paraId="1E16E86B" w14:textId="77777777" w:rsidR="00702510" w:rsidRPr="00311F4C" w:rsidRDefault="00702510" w:rsidP="00311F4C">
            <w:pPr>
              <w:pStyle w:val="Paragraph"/>
              <w:rPr>
                <w:noProof/>
                <w:szCs w:val="16"/>
                <w:lang w:val="de-DE"/>
              </w:rPr>
            </w:pPr>
          </w:p>
          <w:p w14:paraId="6FDF1A4C" w14:textId="77777777" w:rsidR="00702510" w:rsidRPr="00311F4C" w:rsidRDefault="00702510" w:rsidP="00311F4C">
            <w:pPr>
              <w:pStyle w:val="Paragraph"/>
              <w:rPr>
                <w:noProof/>
                <w:szCs w:val="16"/>
                <w:lang w:val="de-DE"/>
              </w:rPr>
            </w:pPr>
          </w:p>
          <w:p w14:paraId="5D00D61C" w14:textId="77777777" w:rsidR="00702510" w:rsidRPr="00311F4C" w:rsidRDefault="00702510" w:rsidP="00311F4C">
            <w:pPr>
              <w:pStyle w:val="Paragraph"/>
              <w:rPr>
                <w:noProof/>
                <w:szCs w:val="16"/>
                <w:lang w:val="de-DE"/>
              </w:rPr>
            </w:pPr>
          </w:p>
        </w:tc>
      </w:tr>
      <w:tr w:rsidR="00702510" w:rsidRPr="00311F4C" w14:paraId="00060723" w14:textId="77777777" w:rsidTr="00311F4C">
        <w:trPr>
          <w:cantSplit/>
          <w:jc w:val="center"/>
        </w:trPr>
        <w:tc>
          <w:tcPr>
            <w:tcW w:w="0" w:type="auto"/>
            <w:shd w:val="clear" w:color="auto" w:fill="auto"/>
          </w:tcPr>
          <w:p w14:paraId="48A3849F" w14:textId="77777777" w:rsidR="00702510" w:rsidRPr="00311F4C" w:rsidRDefault="00702510" w:rsidP="00311F4C">
            <w:pPr>
              <w:pStyle w:val="Paragraph"/>
              <w:rPr>
                <w:noProof/>
                <w:szCs w:val="16"/>
                <w:lang w:val="de-DE"/>
              </w:rPr>
            </w:pPr>
            <w:r w:rsidRPr="00311F4C">
              <w:rPr>
                <w:noProof/>
                <w:szCs w:val="16"/>
                <w:lang w:val="de-DE"/>
              </w:rPr>
              <w:t>0.6789</w:t>
            </w:r>
          </w:p>
        </w:tc>
        <w:tc>
          <w:tcPr>
            <w:tcW w:w="0" w:type="auto"/>
            <w:shd w:val="clear" w:color="auto" w:fill="auto"/>
          </w:tcPr>
          <w:p w14:paraId="4423935D" w14:textId="77777777" w:rsidR="00702510" w:rsidRPr="00311F4C" w:rsidRDefault="00702510" w:rsidP="00311F4C">
            <w:pPr>
              <w:pStyle w:val="Paragraph"/>
              <w:jc w:val="right"/>
              <w:rPr>
                <w:noProof/>
                <w:szCs w:val="16"/>
                <w:lang w:val="de-DE"/>
              </w:rPr>
            </w:pPr>
            <w:r w:rsidRPr="00311F4C">
              <w:rPr>
                <w:noProof/>
                <w:szCs w:val="16"/>
                <w:lang w:val="de-DE"/>
              </w:rPr>
              <w:t>ex 1512 19 10</w:t>
            </w:r>
          </w:p>
        </w:tc>
        <w:tc>
          <w:tcPr>
            <w:tcW w:w="0" w:type="auto"/>
            <w:shd w:val="clear" w:color="auto" w:fill="auto"/>
          </w:tcPr>
          <w:p w14:paraId="23D93B3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FC0898F" w14:textId="77777777" w:rsidR="00702510" w:rsidRPr="00311F4C" w:rsidRDefault="00702510" w:rsidP="00311F4C">
            <w:pPr>
              <w:pStyle w:val="Paragraph"/>
              <w:rPr>
                <w:noProof/>
                <w:szCs w:val="16"/>
                <w:lang w:val="de-DE"/>
              </w:rPr>
            </w:pPr>
            <w:r w:rsidRPr="00311F4C">
              <w:rPr>
                <w:noProof/>
                <w:szCs w:val="16"/>
                <w:lang w:val="de-DE"/>
              </w:rPr>
              <w:t>Raffiniertes Distelöl (CAS RN 8001-23-8) zum Herstellen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1CC006D" w14:textId="77777777" w:rsidTr="00311F4C">
              <w:trPr>
                <w:tblCellSpacing w:w="0" w:type="dxa"/>
              </w:trPr>
              <w:tc>
                <w:tcPr>
                  <w:tcW w:w="0" w:type="auto"/>
                  <w:shd w:val="clear" w:color="auto" w:fill="auto"/>
                </w:tcPr>
                <w:p w14:paraId="786A2D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505B51" w14:textId="77777777" w:rsidR="00702510" w:rsidRPr="00311F4C" w:rsidRDefault="00702510" w:rsidP="00311F4C">
                  <w:pPr>
                    <w:pStyle w:val="Paragraph"/>
                    <w:rPr>
                      <w:noProof/>
                      <w:lang w:val="de-DE"/>
                    </w:rPr>
                  </w:pPr>
                  <w:r w:rsidRPr="00311F4C">
                    <w:rPr>
                      <w:noProof/>
                      <w:lang w:val="de-DE"/>
                    </w:rPr>
                    <w:t>konjugierter Linolsäure der Position 3823 oder</w:t>
                  </w:r>
                </w:p>
              </w:tc>
            </w:tr>
            <w:tr w:rsidR="00702510" w:rsidRPr="00311F4C" w14:paraId="1BB118E5" w14:textId="77777777" w:rsidTr="00311F4C">
              <w:trPr>
                <w:tblCellSpacing w:w="0" w:type="dxa"/>
              </w:trPr>
              <w:tc>
                <w:tcPr>
                  <w:tcW w:w="0" w:type="auto"/>
                  <w:shd w:val="clear" w:color="auto" w:fill="auto"/>
                </w:tcPr>
                <w:p w14:paraId="1A3932D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5F078B" w14:textId="77777777" w:rsidR="00702510" w:rsidRPr="00311F4C" w:rsidRDefault="00702510" w:rsidP="00311F4C">
                  <w:pPr>
                    <w:pStyle w:val="Paragraph"/>
                    <w:rPr>
                      <w:noProof/>
                      <w:lang w:val="de-DE"/>
                    </w:rPr>
                  </w:pPr>
                  <w:r w:rsidRPr="00311F4C">
                    <w:rPr>
                      <w:noProof/>
                      <w:lang w:val="de-DE"/>
                    </w:rPr>
                    <w:t>Ethyl- oder Methylestern der Linolsäure der Position 2916</w:t>
                  </w:r>
                </w:p>
              </w:tc>
            </w:tr>
          </w:tbl>
          <w:p w14:paraId="7414C1E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B5FF4B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3CE27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C9712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7C6ACAB" w14:textId="77777777" w:rsidTr="00311F4C">
        <w:trPr>
          <w:cantSplit/>
          <w:jc w:val="center"/>
        </w:trPr>
        <w:tc>
          <w:tcPr>
            <w:tcW w:w="0" w:type="auto"/>
            <w:shd w:val="clear" w:color="auto" w:fill="auto"/>
          </w:tcPr>
          <w:p w14:paraId="024C7EC5" w14:textId="77777777" w:rsidR="00702510" w:rsidRPr="00311F4C" w:rsidRDefault="00702510" w:rsidP="00311F4C">
            <w:pPr>
              <w:pStyle w:val="Paragraph"/>
              <w:rPr>
                <w:noProof/>
                <w:szCs w:val="16"/>
                <w:lang w:val="de-DE"/>
              </w:rPr>
            </w:pPr>
            <w:r w:rsidRPr="00311F4C">
              <w:rPr>
                <w:noProof/>
                <w:szCs w:val="16"/>
                <w:lang w:val="de-DE"/>
              </w:rPr>
              <w:t>0.3341</w:t>
            </w:r>
          </w:p>
        </w:tc>
        <w:tc>
          <w:tcPr>
            <w:tcW w:w="0" w:type="auto"/>
            <w:shd w:val="clear" w:color="auto" w:fill="auto"/>
          </w:tcPr>
          <w:p w14:paraId="4BA7EFC2" w14:textId="77777777" w:rsidR="00702510" w:rsidRPr="00311F4C" w:rsidRDefault="00702510" w:rsidP="00311F4C">
            <w:pPr>
              <w:pStyle w:val="Paragraph"/>
              <w:jc w:val="right"/>
              <w:rPr>
                <w:noProof/>
                <w:szCs w:val="16"/>
                <w:lang w:val="de-DE"/>
              </w:rPr>
            </w:pPr>
            <w:r w:rsidRPr="00311F4C">
              <w:rPr>
                <w:noProof/>
                <w:szCs w:val="16"/>
                <w:lang w:val="de-DE"/>
              </w:rPr>
              <w:t>ex 1515 90 99</w:t>
            </w:r>
          </w:p>
        </w:tc>
        <w:tc>
          <w:tcPr>
            <w:tcW w:w="0" w:type="auto"/>
            <w:shd w:val="clear" w:color="auto" w:fill="auto"/>
          </w:tcPr>
          <w:p w14:paraId="04A5C2B6" w14:textId="77777777" w:rsidR="00702510" w:rsidRPr="00311F4C" w:rsidRDefault="00702510" w:rsidP="00311F4C">
            <w:pPr>
              <w:pStyle w:val="Paragraph"/>
              <w:jc w:val="center"/>
              <w:rPr>
                <w:noProof/>
                <w:szCs w:val="16"/>
                <w:lang w:val="de-DE"/>
              </w:rPr>
            </w:pPr>
            <w:r w:rsidRPr="00311F4C">
              <w:rPr>
                <w:noProof/>
                <w:szCs w:val="16"/>
                <w:lang w:val="de-DE"/>
              </w:rPr>
              <w:t>92</w:t>
            </w:r>
          </w:p>
        </w:tc>
        <w:tc>
          <w:tcPr>
            <w:tcW w:w="4066" w:type="dxa"/>
            <w:shd w:val="clear" w:color="auto" w:fill="auto"/>
          </w:tcPr>
          <w:p w14:paraId="662B6A3A" w14:textId="77777777" w:rsidR="00702510" w:rsidRPr="00311F4C" w:rsidRDefault="00702510" w:rsidP="00311F4C">
            <w:pPr>
              <w:pStyle w:val="Paragraph"/>
              <w:rPr>
                <w:noProof/>
                <w:szCs w:val="16"/>
                <w:lang w:val="de-DE"/>
              </w:rPr>
            </w:pPr>
            <w:r w:rsidRPr="00311F4C">
              <w:rPr>
                <w:noProof/>
                <w:szCs w:val="16"/>
                <w:lang w:val="de-DE"/>
              </w:rPr>
              <w:t>Pflanzenöl, raffiniert oder semi-raffiniert, mit einem Gehalt an Arachidonsäure von 35 GHT oder mehr, jedoch nicht mehr als 57 GHT, oder einem Gehalt an Docosahexaensäure von 35 GHT oder mehr, jedoch nicht mehr als 50 GHT</w:t>
            </w:r>
          </w:p>
        </w:tc>
        <w:tc>
          <w:tcPr>
            <w:tcW w:w="805" w:type="dxa"/>
            <w:shd w:val="clear" w:color="auto" w:fill="auto"/>
          </w:tcPr>
          <w:p w14:paraId="2A9710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4FD2E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5A143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D220D2D" w14:textId="77777777" w:rsidTr="00311F4C">
        <w:trPr>
          <w:cantSplit/>
          <w:jc w:val="center"/>
        </w:trPr>
        <w:tc>
          <w:tcPr>
            <w:tcW w:w="0" w:type="auto"/>
            <w:shd w:val="clear" w:color="auto" w:fill="auto"/>
          </w:tcPr>
          <w:p w14:paraId="2BDAFBCA" w14:textId="77777777" w:rsidR="00702510" w:rsidRPr="00311F4C" w:rsidRDefault="00702510" w:rsidP="00311F4C">
            <w:pPr>
              <w:pStyle w:val="Paragraph"/>
              <w:rPr>
                <w:noProof/>
                <w:szCs w:val="16"/>
                <w:lang w:val="de-DE"/>
              </w:rPr>
            </w:pPr>
            <w:r w:rsidRPr="00311F4C">
              <w:rPr>
                <w:noProof/>
                <w:szCs w:val="16"/>
                <w:lang w:val="de-DE"/>
              </w:rPr>
              <w:t>0.7686</w:t>
            </w:r>
          </w:p>
        </w:tc>
        <w:tc>
          <w:tcPr>
            <w:tcW w:w="0" w:type="auto"/>
            <w:shd w:val="clear" w:color="auto" w:fill="auto"/>
          </w:tcPr>
          <w:p w14:paraId="0AFA2E02" w14:textId="77777777" w:rsidR="00702510" w:rsidRPr="00311F4C" w:rsidRDefault="00702510" w:rsidP="00311F4C">
            <w:pPr>
              <w:pStyle w:val="Paragraph"/>
              <w:jc w:val="right"/>
              <w:rPr>
                <w:noProof/>
                <w:szCs w:val="16"/>
                <w:lang w:val="de-DE"/>
              </w:rPr>
            </w:pPr>
            <w:r w:rsidRPr="00311F4C">
              <w:rPr>
                <w:noProof/>
                <w:szCs w:val="16"/>
                <w:lang w:val="de-DE"/>
              </w:rPr>
              <w:t>1516 20 10</w:t>
            </w:r>
          </w:p>
        </w:tc>
        <w:tc>
          <w:tcPr>
            <w:tcW w:w="0" w:type="auto"/>
            <w:shd w:val="clear" w:color="auto" w:fill="auto"/>
          </w:tcPr>
          <w:p w14:paraId="3AC3A9FD" w14:textId="77777777" w:rsidR="00702510" w:rsidRPr="00311F4C" w:rsidRDefault="00702510" w:rsidP="00311F4C">
            <w:pPr>
              <w:pStyle w:val="Paragraph"/>
              <w:rPr>
                <w:noProof/>
                <w:szCs w:val="16"/>
                <w:lang w:val="de-DE"/>
              </w:rPr>
            </w:pPr>
          </w:p>
        </w:tc>
        <w:tc>
          <w:tcPr>
            <w:tcW w:w="4066" w:type="dxa"/>
            <w:shd w:val="clear" w:color="auto" w:fill="auto"/>
          </w:tcPr>
          <w:p w14:paraId="7F5D2FA4" w14:textId="77777777" w:rsidR="00702510" w:rsidRPr="00311F4C" w:rsidRDefault="00702510" w:rsidP="00311F4C">
            <w:pPr>
              <w:pStyle w:val="Paragraph"/>
              <w:rPr>
                <w:noProof/>
                <w:szCs w:val="16"/>
                <w:lang w:val="de-DE"/>
              </w:rPr>
            </w:pPr>
            <w:r w:rsidRPr="00311F4C">
              <w:rPr>
                <w:noProof/>
                <w:szCs w:val="16"/>
                <w:lang w:val="de-DE"/>
              </w:rPr>
              <w:t>Hydriertes Rizinusöl (sog. Opalwachs)</w:t>
            </w:r>
          </w:p>
        </w:tc>
        <w:tc>
          <w:tcPr>
            <w:tcW w:w="805" w:type="dxa"/>
            <w:shd w:val="clear" w:color="auto" w:fill="auto"/>
          </w:tcPr>
          <w:p w14:paraId="34F9938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9D59B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08799B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F8C15BB" w14:textId="77777777" w:rsidTr="00311F4C">
        <w:trPr>
          <w:cantSplit/>
          <w:jc w:val="center"/>
        </w:trPr>
        <w:tc>
          <w:tcPr>
            <w:tcW w:w="0" w:type="auto"/>
            <w:shd w:val="clear" w:color="auto" w:fill="auto"/>
          </w:tcPr>
          <w:p w14:paraId="2E605A8E" w14:textId="77777777" w:rsidR="00702510" w:rsidRPr="00311F4C" w:rsidRDefault="00702510" w:rsidP="00311F4C">
            <w:pPr>
              <w:pStyle w:val="Paragraph"/>
              <w:rPr>
                <w:noProof/>
                <w:szCs w:val="16"/>
                <w:lang w:val="de-DE"/>
              </w:rPr>
            </w:pPr>
            <w:r w:rsidRPr="00311F4C">
              <w:rPr>
                <w:noProof/>
                <w:szCs w:val="16"/>
                <w:lang w:val="de-DE"/>
              </w:rPr>
              <w:t>0.4708</w:t>
            </w:r>
          </w:p>
        </w:tc>
        <w:tc>
          <w:tcPr>
            <w:tcW w:w="0" w:type="auto"/>
            <w:shd w:val="clear" w:color="auto" w:fill="auto"/>
          </w:tcPr>
          <w:p w14:paraId="417EBFF2" w14:textId="77777777" w:rsidR="00702510" w:rsidRPr="00311F4C" w:rsidRDefault="00702510" w:rsidP="00311F4C">
            <w:pPr>
              <w:pStyle w:val="Paragraph"/>
              <w:jc w:val="right"/>
              <w:rPr>
                <w:noProof/>
                <w:szCs w:val="16"/>
                <w:lang w:val="de-DE"/>
              </w:rPr>
            </w:pPr>
            <w:r w:rsidRPr="00311F4C">
              <w:rPr>
                <w:noProof/>
                <w:szCs w:val="16"/>
                <w:lang w:val="de-DE"/>
              </w:rPr>
              <w:t>ex 1516 20 96</w:t>
            </w:r>
          </w:p>
        </w:tc>
        <w:tc>
          <w:tcPr>
            <w:tcW w:w="0" w:type="auto"/>
            <w:shd w:val="clear" w:color="auto" w:fill="auto"/>
          </w:tcPr>
          <w:p w14:paraId="36966FE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44F7AE2" w14:textId="77777777" w:rsidR="00702510" w:rsidRPr="00311F4C" w:rsidRDefault="00702510" w:rsidP="00311F4C">
            <w:pPr>
              <w:pStyle w:val="Paragraph"/>
              <w:rPr>
                <w:noProof/>
                <w:szCs w:val="16"/>
                <w:lang w:val="de-DE"/>
              </w:rPr>
            </w:pPr>
            <w:r w:rsidRPr="00311F4C">
              <w:rPr>
                <w:noProof/>
                <w:szCs w:val="16"/>
                <w:lang w:val="de-DE"/>
              </w:rPr>
              <w:t>Jojobaöl, hydriert und verestert, nicht weiter chemisch modifiziert und keiner Texturierung unterzogen</w:t>
            </w:r>
          </w:p>
        </w:tc>
        <w:tc>
          <w:tcPr>
            <w:tcW w:w="805" w:type="dxa"/>
            <w:shd w:val="clear" w:color="auto" w:fill="auto"/>
          </w:tcPr>
          <w:p w14:paraId="382A100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B509B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43C93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868BDCE" w14:textId="77777777" w:rsidTr="00311F4C">
        <w:trPr>
          <w:cantSplit/>
          <w:jc w:val="center"/>
        </w:trPr>
        <w:tc>
          <w:tcPr>
            <w:tcW w:w="0" w:type="auto"/>
            <w:shd w:val="clear" w:color="auto" w:fill="auto"/>
          </w:tcPr>
          <w:p w14:paraId="4C2A886A" w14:textId="77777777" w:rsidR="00702510" w:rsidRPr="00311F4C" w:rsidRDefault="00702510" w:rsidP="00311F4C">
            <w:pPr>
              <w:pStyle w:val="Paragraph"/>
              <w:rPr>
                <w:noProof/>
                <w:szCs w:val="16"/>
                <w:lang w:val="de-DE"/>
              </w:rPr>
            </w:pPr>
            <w:r w:rsidRPr="00311F4C">
              <w:rPr>
                <w:noProof/>
                <w:szCs w:val="16"/>
                <w:lang w:val="de-DE"/>
              </w:rPr>
              <w:t>0.4080</w:t>
            </w:r>
          </w:p>
        </w:tc>
        <w:tc>
          <w:tcPr>
            <w:tcW w:w="0" w:type="auto"/>
            <w:shd w:val="clear" w:color="auto" w:fill="auto"/>
          </w:tcPr>
          <w:p w14:paraId="16C0306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1517 90 99</w:t>
            </w:r>
          </w:p>
        </w:tc>
        <w:tc>
          <w:tcPr>
            <w:tcW w:w="0" w:type="auto"/>
            <w:shd w:val="clear" w:color="auto" w:fill="auto"/>
          </w:tcPr>
          <w:p w14:paraId="660E072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3366426" w14:textId="77777777" w:rsidR="00702510" w:rsidRPr="00311F4C" w:rsidRDefault="00702510" w:rsidP="00311F4C">
            <w:pPr>
              <w:pStyle w:val="Paragraph"/>
              <w:rPr>
                <w:noProof/>
                <w:szCs w:val="16"/>
                <w:lang w:val="de-DE"/>
              </w:rPr>
            </w:pPr>
            <w:r w:rsidRPr="00311F4C">
              <w:rPr>
                <w:noProof/>
                <w:szCs w:val="16"/>
                <w:lang w:val="de-DE"/>
              </w:rPr>
              <w:t>Pflanzenöl, raffiniert, mit einem Gehalt an Arachidonsäure von 25 GHT oder mehr, jedoch nicht mehr als 50 GHT oder an Docosahexaensäure von 12 GHT oder mehr, jedoch nicht mehr als 65 GHT, mit Sonnenblumenöl mit hohem Ölsäuregehalt (HOSO) standardisiert</w:t>
            </w:r>
          </w:p>
        </w:tc>
        <w:tc>
          <w:tcPr>
            <w:tcW w:w="805" w:type="dxa"/>
            <w:shd w:val="clear" w:color="auto" w:fill="auto"/>
          </w:tcPr>
          <w:p w14:paraId="18ACE9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993C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BD0B5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B2A8F6A" w14:textId="77777777" w:rsidTr="00311F4C">
        <w:trPr>
          <w:cantSplit/>
          <w:jc w:val="center"/>
        </w:trPr>
        <w:tc>
          <w:tcPr>
            <w:tcW w:w="0" w:type="auto"/>
            <w:shd w:val="clear" w:color="auto" w:fill="auto"/>
          </w:tcPr>
          <w:p w14:paraId="25466054" w14:textId="77777777" w:rsidR="00702510" w:rsidRPr="00311F4C" w:rsidRDefault="00702510" w:rsidP="00311F4C">
            <w:pPr>
              <w:pStyle w:val="Paragraph"/>
              <w:rPr>
                <w:noProof/>
                <w:szCs w:val="16"/>
                <w:lang w:val="de-DE"/>
              </w:rPr>
            </w:pPr>
            <w:r w:rsidRPr="00311F4C">
              <w:rPr>
                <w:noProof/>
                <w:szCs w:val="16"/>
                <w:lang w:val="de-DE"/>
              </w:rPr>
              <w:t>0.6182</w:t>
            </w:r>
          </w:p>
          <w:p w14:paraId="17EA3DDA" w14:textId="77777777" w:rsidR="00702510" w:rsidRPr="00311F4C" w:rsidRDefault="00702510" w:rsidP="00311F4C">
            <w:pPr>
              <w:pStyle w:val="Paragraph"/>
              <w:rPr>
                <w:noProof/>
                <w:szCs w:val="16"/>
                <w:lang w:val="de-DE"/>
              </w:rPr>
            </w:pPr>
          </w:p>
        </w:tc>
        <w:tc>
          <w:tcPr>
            <w:tcW w:w="0" w:type="auto"/>
            <w:shd w:val="clear" w:color="auto" w:fill="auto"/>
          </w:tcPr>
          <w:p w14:paraId="105384AD" w14:textId="77777777" w:rsidR="00702510" w:rsidRPr="00311F4C" w:rsidRDefault="00702510" w:rsidP="00311F4C">
            <w:pPr>
              <w:pStyle w:val="Paragraph"/>
              <w:jc w:val="right"/>
              <w:rPr>
                <w:noProof/>
                <w:szCs w:val="16"/>
                <w:lang w:val="de-DE"/>
              </w:rPr>
            </w:pPr>
            <w:r w:rsidRPr="00311F4C">
              <w:rPr>
                <w:noProof/>
                <w:szCs w:val="16"/>
                <w:lang w:val="de-DE"/>
              </w:rPr>
              <w:t>ex 1901 90 99</w:t>
            </w:r>
          </w:p>
          <w:p w14:paraId="6F15A854" w14:textId="77777777" w:rsidR="00702510" w:rsidRPr="00311F4C" w:rsidRDefault="00702510" w:rsidP="00311F4C">
            <w:pPr>
              <w:pStyle w:val="Paragraph"/>
              <w:jc w:val="right"/>
              <w:rPr>
                <w:noProof/>
                <w:szCs w:val="16"/>
                <w:lang w:val="de-DE"/>
              </w:rPr>
            </w:pPr>
            <w:r w:rsidRPr="00311F4C">
              <w:rPr>
                <w:noProof/>
                <w:szCs w:val="16"/>
                <w:lang w:val="de-DE"/>
              </w:rPr>
              <w:t>ex 2106 90 98</w:t>
            </w:r>
          </w:p>
        </w:tc>
        <w:tc>
          <w:tcPr>
            <w:tcW w:w="0" w:type="auto"/>
            <w:shd w:val="clear" w:color="auto" w:fill="auto"/>
          </w:tcPr>
          <w:p w14:paraId="2CE7834C" w14:textId="77777777" w:rsidR="00702510" w:rsidRPr="00311F4C" w:rsidRDefault="00702510" w:rsidP="00311F4C">
            <w:pPr>
              <w:pStyle w:val="Paragraph"/>
              <w:jc w:val="center"/>
              <w:rPr>
                <w:noProof/>
                <w:szCs w:val="16"/>
                <w:lang w:val="de-DE"/>
              </w:rPr>
            </w:pPr>
            <w:r w:rsidRPr="00311F4C">
              <w:rPr>
                <w:noProof/>
                <w:szCs w:val="16"/>
                <w:lang w:val="de-DE"/>
              </w:rPr>
              <w:t>39</w:t>
            </w:r>
          </w:p>
          <w:p w14:paraId="48A4B9EC"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27D7F3A" w14:textId="77777777" w:rsidR="00702510" w:rsidRPr="00311F4C" w:rsidRDefault="00702510" w:rsidP="00311F4C">
            <w:pPr>
              <w:pStyle w:val="Paragraph"/>
              <w:rPr>
                <w:noProof/>
                <w:szCs w:val="16"/>
                <w:lang w:val="de-DE"/>
              </w:rPr>
            </w:pPr>
            <w:r w:rsidRPr="00311F4C">
              <w:rPr>
                <w:noProof/>
                <w:szCs w:val="16"/>
                <w:lang w:val="de-DE"/>
              </w:rPr>
              <w:t>Zubereitung in Pulverform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5D914D5" w14:textId="77777777" w:rsidTr="00311F4C">
              <w:trPr>
                <w:tblCellSpacing w:w="0" w:type="dxa"/>
              </w:trPr>
              <w:tc>
                <w:tcPr>
                  <w:tcW w:w="0" w:type="auto"/>
                  <w:shd w:val="clear" w:color="auto" w:fill="auto"/>
                </w:tcPr>
                <w:p w14:paraId="5386D4D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A15224" w14:textId="77777777" w:rsidR="00702510" w:rsidRPr="00311F4C" w:rsidRDefault="00702510" w:rsidP="00311F4C">
                  <w:pPr>
                    <w:pStyle w:val="Paragraph"/>
                    <w:rPr>
                      <w:noProof/>
                      <w:lang w:val="de-DE"/>
                    </w:rPr>
                  </w:pPr>
                  <w:r w:rsidRPr="00311F4C">
                    <w:rPr>
                      <w:noProof/>
                      <w:lang w:val="de-DE"/>
                    </w:rPr>
                    <w:t>aus Weizen gewonnenem Maltodextrin von 15 GHT oder mehr, jedoch nicht mehr als 35 GHT</w:t>
                  </w:r>
                </w:p>
              </w:tc>
            </w:tr>
            <w:tr w:rsidR="00702510" w:rsidRPr="00311F4C" w14:paraId="6905A436" w14:textId="77777777" w:rsidTr="00311F4C">
              <w:trPr>
                <w:tblCellSpacing w:w="0" w:type="dxa"/>
              </w:trPr>
              <w:tc>
                <w:tcPr>
                  <w:tcW w:w="0" w:type="auto"/>
                  <w:shd w:val="clear" w:color="auto" w:fill="auto"/>
                </w:tcPr>
                <w:p w14:paraId="1400FC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E890BF" w14:textId="77777777" w:rsidR="00702510" w:rsidRPr="00311F4C" w:rsidRDefault="00702510" w:rsidP="00311F4C">
                  <w:pPr>
                    <w:pStyle w:val="Paragraph"/>
                    <w:rPr>
                      <w:noProof/>
                      <w:lang w:val="de-DE"/>
                    </w:rPr>
                  </w:pPr>
                  <w:r w:rsidRPr="00311F4C">
                    <w:rPr>
                      <w:noProof/>
                      <w:lang w:val="de-DE"/>
                    </w:rPr>
                    <w:t>Molke (Milchserum) von 15 GHT oder mehr, jedoch nicht mehr als 35 GHT</w:t>
                  </w:r>
                </w:p>
              </w:tc>
            </w:tr>
            <w:tr w:rsidR="00702510" w:rsidRPr="00311F4C" w14:paraId="1E0AB592" w14:textId="77777777" w:rsidTr="00311F4C">
              <w:trPr>
                <w:tblCellSpacing w:w="0" w:type="dxa"/>
              </w:trPr>
              <w:tc>
                <w:tcPr>
                  <w:tcW w:w="0" w:type="auto"/>
                  <w:shd w:val="clear" w:color="auto" w:fill="auto"/>
                </w:tcPr>
                <w:p w14:paraId="187987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55076E" w14:textId="77777777" w:rsidR="00702510" w:rsidRPr="00311F4C" w:rsidRDefault="00702510" w:rsidP="00311F4C">
                  <w:pPr>
                    <w:pStyle w:val="Paragraph"/>
                    <w:rPr>
                      <w:noProof/>
                      <w:lang w:val="de-DE"/>
                    </w:rPr>
                  </w:pPr>
                  <w:r w:rsidRPr="00311F4C">
                    <w:rPr>
                      <w:noProof/>
                      <w:lang w:val="de-DE"/>
                    </w:rPr>
                    <w:t>raffiniertem, gebleichtem, desodoriertem und ungehärtetem Sonnenblumenöl von 10 GHT oder mehr, jedoch nicht mehr als 30 GHT</w:t>
                  </w:r>
                </w:p>
              </w:tc>
            </w:tr>
            <w:tr w:rsidR="00702510" w:rsidRPr="00311F4C" w14:paraId="61FA029B" w14:textId="77777777" w:rsidTr="00311F4C">
              <w:trPr>
                <w:tblCellSpacing w:w="0" w:type="dxa"/>
              </w:trPr>
              <w:tc>
                <w:tcPr>
                  <w:tcW w:w="0" w:type="auto"/>
                  <w:shd w:val="clear" w:color="auto" w:fill="auto"/>
                </w:tcPr>
                <w:p w14:paraId="1BE454C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94BBEC" w14:textId="77777777" w:rsidR="00702510" w:rsidRPr="00311F4C" w:rsidRDefault="00702510" w:rsidP="00311F4C">
                  <w:pPr>
                    <w:pStyle w:val="Paragraph"/>
                    <w:rPr>
                      <w:noProof/>
                      <w:lang w:val="de-DE"/>
                    </w:rPr>
                  </w:pPr>
                  <w:r w:rsidRPr="00311F4C">
                    <w:rPr>
                      <w:noProof/>
                      <w:lang w:val="de-DE"/>
                    </w:rPr>
                    <w:t>gereiftem, sprühgetrocknetem Mischkäse von 10 GHT oder mehr, jedoch nicht mehr als 30 GHT</w:t>
                  </w:r>
                </w:p>
              </w:tc>
            </w:tr>
            <w:tr w:rsidR="00702510" w:rsidRPr="00311F4C" w14:paraId="2E457325" w14:textId="77777777" w:rsidTr="00311F4C">
              <w:trPr>
                <w:tblCellSpacing w:w="0" w:type="dxa"/>
              </w:trPr>
              <w:tc>
                <w:tcPr>
                  <w:tcW w:w="0" w:type="auto"/>
                  <w:shd w:val="clear" w:color="auto" w:fill="auto"/>
                </w:tcPr>
                <w:p w14:paraId="4F42E52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5DD1C6" w14:textId="77777777" w:rsidR="00702510" w:rsidRPr="00311F4C" w:rsidRDefault="00702510" w:rsidP="00311F4C">
                  <w:pPr>
                    <w:pStyle w:val="Paragraph"/>
                    <w:rPr>
                      <w:noProof/>
                      <w:lang w:val="de-DE"/>
                    </w:rPr>
                  </w:pPr>
                  <w:r w:rsidRPr="00311F4C">
                    <w:rPr>
                      <w:noProof/>
                      <w:lang w:val="de-DE"/>
                    </w:rPr>
                    <w:t>Buttermilch von 5 GHT oder mehr, jedoch nicht mehr als 15 GHT und</w:t>
                  </w:r>
                </w:p>
              </w:tc>
            </w:tr>
            <w:tr w:rsidR="00702510" w:rsidRPr="00311F4C" w14:paraId="640EF276" w14:textId="77777777" w:rsidTr="00311F4C">
              <w:trPr>
                <w:tblCellSpacing w:w="0" w:type="dxa"/>
              </w:trPr>
              <w:tc>
                <w:tcPr>
                  <w:tcW w:w="0" w:type="auto"/>
                  <w:shd w:val="clear" w:color="auto" w:fill="auto"/>
                </w:tcPr>
                <w:p w14:paraId="395F209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722C02" w14:textId="77777777" w:rsidR="00702510" w:rsidRPr="00311F4C" w:rsidRDefault="00702510" w:rsidP="00311F4C">
                  <w:pPr>
                    <w:pStyle w:val="Paragraph"/>
                    <w:rPr>
                      <w:noProof/>
                      <w:lang w:val="de-DE"/>
                    </w:rPr>
                  </w:pPr>
                  <w:r w:rsidRPr="00311F4C">
                    <w:rPr>
                      <w:noProof/>
                      <w:lang w:val="de-DE"/>
                    </w:rPr>
                    <w:t>Natriumkaseinat, Dinatriumphosphat und Milchsäure von 0,1 GHT oder mehr, jedoch nicht mehr als 10 GHT</w:t>
                  </w:r>
                </w:p>
              </w:tc>
            </w:tr>
          </w:tbl>
          <w:p w14:paraId="2C787960" w14:textId="77777777" w:rsidR="00702510" w:rsidRPr="00311F4C" w:rsidRDefault="00702510" w:rsidP="00311F4C">
            <w:pPr>
              <w:pStyle w:val="Paragraph"/>
              <w:rPr>
                <w:noProof/>
                <w:szCs w:val="16"/>
                <w:lang w:val="de-DE"/>
              </w:rPr>
            </w:pPr>
          </w:p>
        </w:tc>
        <w:tc>
          <w:tcPr>
            <w:tcW w:w="805" w:type="dxa"/>
            <w:shd w:val="clear" w:color="auto" w:fill="auto"/>
          </w:tcPr>
          <w:p w14:paraId="24D52FEB" w14:textId="77777777" w:rsidR="00702510" w:rsidRPr="00311F4C" w:rsidRDefault="00702510" w:rsidP="00311F4C">
            <w:pPr>
              <w:pStyle w:val="Paragraph"/>
              <w:rPr>
                <w:noProof/>
                <w:szCs w:val="16"/>
                <w:lang w:val="de-DE"/>
              </w:rPr>
            </w:pPr>
            <w:r w:rsidRPr="00311F4C">
              <w:rPr>
                <w:noProof/>
                <w:szCs w:val="16"/>
                <w:lang w:val="de-DE"/>
              </w:rPr>
              <w:t>0 %</w:t>
            </w:r>
          </w:p>
          <w:p w14:paraId="219C0E42" w14:textId="77777777" w:rsidR="00702510" w:rsidRPr="00311F4C" w:rsidRDefault="00702510" w:rsidP="00311F4C">
            <w:pPr>
              <w:pStyle w:val="Paragraph"/>
              <w:rPr>
                <w:noProof/>
                <w:szCs w:val="16"/>
                <w:lang w:val="de-DE"/>
              </w:rPr>
            </w:pPr>
          </w:p>
        </w:tc>
        <w:tc>
          <w:tcPr>
            <w:tcW w:w="0" w:type="auto"/>
            <w:shd w:val="clear" w:color="auto" w:fill="auto"/>
          </w:tcPr>
          <w:p w14:paraId="7ADBC32E" w14:textId="77777777" w:rsidR="00702510" w:rsidRPr="00311F4C" w:rsidRDefault="00702510" w:rsidP="00311F4C">
            <w:pPr>
              <w:pStyle w:val="Paragraph"/>
              <w:rPr>
                <w:noProof/>
                <w:szCs w:val="16"/>
                <w:lang w:val="de-DE"/>
              </w:rPr>
            </w:pPr>
            <w:r w:rsidRPr="00311F4C">
              <w:rPr>
                <w:noProof/>
                <w:szCs w:val="16"/>
                <w:lang w:val="de-DE"/>
              </w:rPr>
              <w:t>-</w:t>
            </w:r>
          </w:p>
          <w:p w14:paraId="5BDBA74E" w14:textId="77777777" w:rsidR="00702510" w:rsidRPr="00311F4C" w:rsidRDefault="00702510" w:rsidP="00311F4C">
            <w:pPr>
              <w:pStyle w:val="Paragraph"/>
              <w:rPr>
                <w:noProof/>
                <w:szCs w:val="16"/>
                <w:lang w:val="de-DE"/>
              </w:rPr>
            </w:pPr>
          </w:p>
        </w:tc>
        <w:tc>
          <w:tcPr>
            <w:tcW w:w="0" w:type="auto"/>
            <w:shd w:val="clear" w:color="auto" w:fill="auto"/>
          </w:tcPr>
          <w:p w14:paraId="14AE553F" w14:textId="77777777" w:rsidR="00702510" w:rsidRPr="00311F4C" w:rsidRDefault="00702510" w:rsidP="00311F4C">
            <w:pPr>
              <w:pStyle w:val="Paragraph"/>
              <w:rPr>
                <w:noProof/>
                <w:szCs w:val="16"/>
                <w:lang w:val="de-DE"/>
              </w:rPr>
            </w:pPr>
            <w:r w:rsidRPr="00311F4C">
              <w:rPr>
                <w:noProof/>
                <w:szCs w:val="16"/>
                <w:lang w:val="de-DE"/>
              </w:rPr>
              <w:t>31.12.2023</w:t>
            </w:r>
          </w:p>
          <w:p w14:paraId="7F0919AA" w14:textId="77777777" w:rsidR="00702510" w:rsidRPr="00311F4C" w:rsidRDefault="00702510" w:rsidP="00311F4C">
            <w:pPr>
              <w:pStyle w:val="Paragraph"/>
              <w:rPr>
                <w:noProof/>
                <w:szCs w:val="16"/>
                <w:lang w:val="de-DE"/>
              </w:rPr>
            </w:pPr>
          </w:p>
        </w:tc>
      </w:tr>
      <w:tr w:rsidR="00702510" w:rsidRPr="00311F4C" w14:paraId="77B5D91A" w14:textId="77777777" w:rsidTr="00311F4C">
        <w:trPr>
          <w:cantSplit/>
          <w:jc w:val="center"/>
        </w:trPr>
        <w:tc>
          <w:tcPr>
            <w:tcW w:w="0" w:type="auto"/>
            <w:shd w:val="clear" w:color="auto" w:fill="auto"/>
          </w:tcPr>
          <w:p w14:paraId="4ACC8456" w14:textId="77777777" w:rsidR="00702510" w:rsidRPr="00311F4C" w:rsidRDefault="00702510" w:rsidP="00311F4C">
            <w:pPr>
              <w:pStyle w:val="Paragraph"/>
              <w:rPr>
                <w:noProof/>
                <w:szCs w:val="16"/>
                <w:lang w:val="de-DE"/>
              </w:rPr>
            </w:pPr>
            <w:r w:rsidRPr="00311F4C">
              <w:rPr>
                <w:noProof/>
                <w:szCs w:val="16"/>
                <w:lang w:val="de-DE"/>
              </w:rPr>
              <w:t>0.2423</w:t>
            </w:r>
          </w:p>
          <w:p w14:paraId="22FDC53D" w14:textId="77777777" w:rsidR="00702510" w:rsidRPr="00311F4C" w:rsidRDefault="00702510" w:rsidP="00311F4C">
            <w:pPr>
              <w:pStyle w:val="Paragraph"/>
              <w:rPr>
                <w:noProof/>
                <w:szCs w:val="16"/>
                <w:lang w:val="de-DE"/>
              </w:rPr>
            </w:pPr>
          </w:p>
        </w:tc>
        <w:tc>
          <w:tcPr>
            <w:tcW w:w="0" w:type="auto"/>
            <w:shd w:val="clear" w:color="auto" w:fill="auto"/>
          </w:tcPr>
          <w:p w14:paraId="7C848182" w14:textId="77777777" w:rsidR="00702510" w:rsidRPr="00311F4C" w:rsidRDefault="00702510" w:rsidP="00311F4C">
            <w:pPr>
              <w:pStyle w:val="Paragraph"/>
              <w:jc w:val="right"/>
              <w:rPr>
                <w:noProof/>
                <w:szCs w:val="16"/>
                <w:lang w:val="de-DE"/>
              </w:rPr>
            </w:pPr>
            <w:r w:rsidRPr="00311F4C">
              <w:rPr>
                <w:noProof/>
                <w:szCs w:val="16"/>
                <w:lang w:val="de-DE"/>
              </w:rPr>
              <w:t>ex 1902 30 10</w:t>
            </w:r>
          </w:p>
          <w:p w14:paraId="02695BF4" w14:textId="77777777" w:rsidR="00702510" w:rsidRPr="00311F4C" w:rsidRDefault="00702510" w:rsidP="00311F4C">
            <w:pPr>
              <w:pStyle w:val="Paragraph"/>
              <w:jc w:val="right"/>
              <w:rPr>
                <w:noProof/>
                <w:szCs w:val="16"/>
                <w:lang w:val="de-DE"/>
              </w:rPr>
            </w:pPr>
            <w:r w:rsidRPr="00311F4C">
              <w:rPr>
                <w:noProof/>
                <w:szCs w:val="16"/>
                <w:lang w:val="de-DE"/>
              </w:rPr>
              <w:t>ex 1903 00 00</w:t>
            </w:r>
          </w:p>
        </w:tc>
        <w:tc>
          <w:tcPr>
            <w:tcW w:w="0" w:type="auto"/>
            <w:shd w:val="clear" w:color="auto" w:fill="auto"/>
          </w:tcPr>
          <w:p w14:paraId="1EF95FB5" w14:textId="77777777" w:rsidR="00702510" w:rsidRPr="00311F4C" w:rsidRDefault="00702510" w:rsidP="00311F4C">
            <w:pPr>
              <w:pStyle w:val="Paragraph"/>
              <w:jc w:val="center"/>
              <w:rPr>
                <w:noProof/>
                <w:szCs w:val="16"/>
                <w:lang w:val="de-DE"/>
              </w:rPr>
            </w:pPr>
            <w:r w:rsidRPr="00311F4C">
              <w:rPr>
                <w:noProof/>
                <w:szCs w:val="16"/>
                <w:lang w:val="de-DE"/>
              </w:rPr>
              <w:t>10</w:t>
            </w:r>
          </w:p>
          <w:p w14:paraId="5FD961D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18B8A10" w14:textId="77777777" w:rsidR="00702510" w:rsidRPr="00311F4C" w:rsidRDefault="00702510" w:rsidP="00311F4C">
            <w:pPr>
              <w:pStyle w:val="Paragraph"/>
              <w:rPr>
                <w:noProof/>
                <w:szCs w:val="16"/>
                <w:lang w:val="de-DE"/>
              </w:rPr>
            </w:pPr>
            <w:r w:rsidRPr="00311F4C">
              <w:rPr>
                <w:noProof/>
                <w:szCs w:val="16"/>
                <w:lang w:val="de-DE"/>
              </w:rPr>
              <w:t xml:space="preserve">Durchsichtige Nudeln, in Stücke geschnitten, hergestellt aus Bohnen der Art </w:t>
            </w:r>
            <w:r w:rsidRPr="00311F4C">
              <w:rPr>
                <w:i/>
                <w:iCs/>
                <w:noProof/>
                <w:szCs w:val="16"/>
                <w:lang w:val="de-DE"/>
              </w:rPr>
              <w:t>Vigna radiata</w:t>
            </w:r>
            <w:r w:rsidRPr="00311F4C">
              <w:rPr>
                <w:noProof/>
                <w:szCs w:val="16"/>
                <w:lang w:val="de-DE"/>
              </w:rPr>
              <w:t xml:space="preserve"> (L.) Wilczek, nicht in Aufmachungen für den Einzelverkauf</w:t>
            </w:r>
          </w:p>
          <w:p w14:paraId="513C658C" w14:textId="77777777" w:rsidR="00702510" w:rsidRPr="00311F4C" w:rsidRDefault="00702510" w:rsidP="00311F4C">
            <w:pPr>
              <w:pStyle w:val="Paragraph"/>
              <w:rPr>
                <w:noProof/>
                <w:szCs w:val="16"/>
                <w:lang w:val="de-DE"/>
              </w:rPr>
            </w:pPr>
          </w:p>
        </w:tc>
        <w:tc>
          <w:tcPr>
            <w:tcW w:w="805" w:type="dxa"/>
            <w:shd w:val="clear" w:color="auto" w:fill="auto"/>
          </w:tcPr>
          <w:p w14:paraId="15108E9E" w14:textId="77777777" w:rsidR="00702510" w:rsidRPr="00311F4C" w:rsidRDefault="00702510" w:rsidP="00311F4C">
            <w:pPr>
              <w:pStyle w:val="Paragraph"/>
              <w:rPr>
                <w:noProof/>
                <w:szCs w:val="16"/>
                <w:lang w:val="de-DE"/>
              </w:rPr>
            </w:pPr>
            <w:r w:rsidRPr="00311F4C">
              <w:rPr>
                <w:noProof/>
                <w:szCs w:val="16"/>
                <w:lang w:val="de-DE"/>
              </w:rPr>
              <w:t>0 %</w:t>
            </w:r>
          </w:p>
          <w:p w14:paraId="373C064F" w14:textId="77777777" w:rsidR="00702510" w:rsidRPr="00311F4C" w:rsidRDefault="00702510" w:rsidP="00311F4C">
            <w:pPr>
              <w:pStyle w:val="Paragraph"/>
              <w:rPr>
                <w:noProof/>
                <w:szCs w:val="16"/>
                <w:lang w:val="de-DE"/>
              </w:rPr>
            </w:pPr>
          </w:p>
        </w:tc>
        <w:tc>
          <w:tcPr>
            <w:tcW w:w="0" w:type="auto"/>
            <w:shd w:val="clear" w:color="auto" w:fill="auto"/>
          </w:tcPr>
          <w:p w14:paraId="14CAE669" w14:textId="77777777" w:rsidR="00702510" w:rsidRPr="00311F4C" w:rsidRDefault="00702510" w:rsidP="00311F4C">
            <w:pPr>
              <w:pStyle w:val="Paragraph"/>
              <w:rPr>
                <w:noProof/>
                <w:szCs w:val="16"/>
                <w:lang w:val="de-DE"/>
              </w:rPr>
            </w:pPr>
            <w:r w:rsidRPr="00311F4C">
              <w:rPr>
                <w:noProof/>
                <w:szCs w:val="16"/>
                <w:lang w:val="de-DE"/>
              </w:rPr>
              <w:t>-</w:t>
            </w:r>
          </w:p>
          <w:p w14:paraId="46F5F83A" w14:textId="77777777" w:rsidR="00702510" w:rsidRPr="00311F4C" w:rsidRDefault="00702510" w:rsidP="00311F4C">
            <w:pPr>
              <w:pStyle w:val="Paragraph"/>
              <w:rPr>
                <w:noProof/>
                <w:szCs w:val="16"/>
                <w:lang w:val="de-DE"/>
              </w:rPr>
            </w:pPr>
          </w:p>
        </w:tc>
        <w:tc>
          <w:tcPr>
            <w:tcW w:w="0" w:type="auto"/>
            <w:shd w:val="clear" w:color="auto" w:fill="auto"/>
          </w:tcPr>
          <w:p w14:paraId="654097BE" w14:textId="77777777" w:rsidR="00702510" w:rsidRPr="00311F4C" w:rsidRDefault="00702510" w:rsidP="00311F4C">
            <w:pPr>
              <w:pStyle w:val="Paragraph"/>
              <w:rPr>
                <w:noProof/>
                <w:szCs w:val="16"/>
                <w:lang w:val="de-DE"/>
              </w:rPr>
            </w:pPr>
            <w:r w:rsidRPr="00311F4C">
              <w:rPr>
                <w:noProof/>
                <w:szCs w:val="16"/>
                <w:lang w:val="de-DE"/>
              </w:rPr>
              <w:t>31.12.2023</w:t>
            </w:r>
          </w:p>
          <w:p w14:paraId="7A0A4995" w14:textId="77777777" w:rsidR="00702510" w:rsidRPr="00311F4C" w:rsidRDefault="00702510" w:rsidP="00311F4C">
            <w:pPr>
              <w:pStyle w:val="Paragraph"/>
              <w:rPr>
                <w:noProof/>
                <w:szCs w:val="16"/>
                <w:lang w:val="de-DE"/>
              </w:rPr>
            </w:pPr>
          </w:p>
        </w:tc>
      </w:tr>
      <w:tr w:rsidR="00702510" w:rsidRPr="00311F4C" w14:paraId="325339A5" w14:textId="77777777" w:rsidTr="00311F4C">
        <w:trPr>
          <w:cantSplit/>
          <w:jc w:val="center"/>
        </w:trPr>
        <w:tc>
          <w:tcPr>
            <w:tcW w:w="0" w:type="auto"/>
            <w:shd w:val="clear" w:color="auto" w:fill="auto"/>
          </w:tcPr>
          <w:p w14:paraId="1656C3F1" w14:textId="77777777" w:rsidR="00702510" w:rsidRPr="00311F4C" w:rsidRDefault="00702510" w:rsidP="00311F4C">
            <w:pPr>
              <w:pStyle w:val="Paragraph"/>
              <w:rPr>
                <w:noProof/>
                <w:szCs w:val="16"/>
                <w:lang w:val="de-DE"/>
              </w:rPr>
            </w:pPr>
            <w:r w:rsidRPr="00311F4C">
              <w:rPr>
                <w:noProof/>
                <w:szCs w:val="16"/>
                <w:lang w:val="de-DE"/>
              </w:rPr>
              <w:t>0.2866</w:t>
            </w:r>
          </w:p>
        </w:tc>
        <w:tc>
          <w:tcPr>
            <w:tcW w:w="0" w:type="auto"/>
            <w:shd w:val="clear" w:color="auto" w:fill="auto"/>
          </w:tcPr>
          <w:p w14:paraId="19A7B405" w14:textId="77777777" w:rsidR="00702510" w:rsidRPr="00311F4C" w:rsidRDefault="00702510" w:rsidP="00311F4C">
            <w:pPr>
              <w:pStyle w:val="Paragraph"/>
              <w:jc w:val="right"/>
              <w:rPr>
                <w:noProof/>
                <w:szCs w:val="16"/>
                <w:lang w:val="de-DE"/>
              </w:rPr>
            </w:pPr>
            <w:r w:rsidRPr="00311F4C">
              <w:rPr>
                <w:noProof/>
                <w:szCs w:val="16"/>
                <w:lang w:val="de-DE"/>
              </w:rPr>
              <w:t>ex 2005 91 00</w:t>
            </w:r>
          </w:p>
        </w:tc>
        <w:tc>
          <w:tcPr>
            <w:tcW w:w="0" w:type="auto"/>
            <w:shd w:val="clear" w:color="auto" w:fill="auto"/>
          </w:tcPr>
          <w:p w14:paraId="51B1D18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DBFD3E1" w14:textId="77777777" w:rsidR="00702510" w:rsidRPr="00311F4C" w:rsidRDefault="00702510" w:rsidP="00311F4C">
            <w:pPr>
              <w:pStyle w:val="Paragraph"/>
              <w:rPr>
                <w:noProof/>
                <w:szCs w:val="16"/>
                <w:lang w:val="de-DE"/>
              </w:rPr>
            </w:pPr>
            <w:r w:rsidRPr="00311F4C">
              <w:rPr>
                <w:noProof/>
                <w:szCs w:val="16"/>
                <w:lang w:val="de-DE"/>
              </w:rPr>
              <w:t>Bambussprossen, zubereitet oder haltbar gemacht, in unmittelbaren Umschließungen mit einem Gewicht des Inhalts von mehr als 5 kg</w:t>
            </w:r>
          </w:p>
        </w:tc>
        <w:tc>
          <w:tcPr>
            <w:tcW w:w="805" w:type="dxa"/>
            <w:shd w:val="clear" w:color="auto" w:fill="auto"/>
          </w:tcPr>
          <w:p w14:paraId="33301C2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B5E87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A3788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9B44A89" w14:textId="77777777" w:rsidTr="00311F4C">
        <w:trPr>
          <w:cantSplit/>
          <w:jc w:val="center"/>
        </w:trPr>
        <w:tc>
          <w:tcPr>
            <w:tcW w:w="0" w:type="auto"/>
            <w:shd w:val="clear" w:color="auto" w:fill="auto"/>
          </w:tcPr>
          <w:p w14:paraId="3DD732C1" w14:textId="77777777" w:rsidR="00702510" w:rsidRPr="00311F4C" w:rsidRDefault="00702510" w:rsidP="00311F4C">
            <w:pPr>
              <w:pStyle w:val="Paragraph"/>
              <w:rPr>
                <w:noProof/>
                <w:szCs w:val="16"/>
                <w:lang w:val="de-DE"/>
              </w:rPr>
            </w:pPr>
            <w:r w:rsidRPr="00311F4C">
              <w:rPr>
                <w:noProof/>
                <w:szCs w:val="16"/>
                <w:lang w:val="de-DE"/>
              </w:rPr>
              <w:t>0.5884</w:t>
            </w:r>
          </w:p>
          <w:p w14:paraId="03C2D85B" w14:textId="77777777" w:rsidR="00702510" w:rsidRPr="00311F4C" w:rsidRDefault="00702510" w:rsidP="00311F4C">
            <w:pPr>
              <w:pStyle w:val="Paragraph"/>
              <w:rPr>
                <w:noProof/>
                <w:szCs w:val="16"/>
                <w:lang w:val="de-DE"/>
              </w:rPr>
            </w:pPr>
          </w:p>
          <w:p w14:paraId="64F2BE0C" w14:textId="77777777" w:rsidR="00702510" w:rsidRPr="00311F4C" w:rsidRDefault="00702510" w:rsidP="00311F4C">
            <w:pPr>
              <w:pStyle w:val="Paragraph"/>
              <w:rPr>
                <w:noProof/>
                <w:szCs w:val="16"/>
                <w:lang w:val="de-DE"/>
              </w:rPr>
            </w:pPr>
          </w:p>
        </w:tc>
        <w:tc>
          <w:tcPr>
            <w:tcW w:w="0" w:type="auto"/>
            <w:shd w:val="clear" w:color="auto" w:fill="auto"/>
          </w:tcPr>
          <w:p w14:paraId="4F71CBE4" w14:textId="77777777" w:rsidR="00702510" w:rsidRPr="00311F4C" w:rsidRDefault="00702510" w:rsidP="00311F4C">
            <w:pPr>
              <w:pStyle w:val="Paragraph"/>
              <w:jc w:val="right"/>
              <w:rPr>
                <w:noProof/>
                <w:szCs w:val="16"/>
                <w:lang w:val="de-DE"/>
              </w:rPr>
            </w:pPr>
            <w:r w:rsidRPr="00311F4C">
              <w:rPr>
                <w:noProof/>
                <w:szCs w:val="16"/>
                <w:lang w:val="de-DE"/>
              </w:rPr>
              <w:t>ex 2007 99 50</w:t>
            </w:r>
          </w:p>
          <w:p w14:paraId="5BA7DB7E" w14:textId="77777777" w:rsidR="00702510" w:rsidRPr="00311F4C" w:rsidRDefault="00702510" w:rsidP="00311F4C">
            <w:pPr>
              <w:pStyle w:val="Paragraph"/>
              <w:jc w:val="right"/>
              <w:rPr>
                <w:noProof/>
                <w:szCs w:val="16"/>
                <w:lang w:val="de-DE"/>
              </w:rPr>
            </w:pPr>
            <w:r w:rsidRPr="00311F4C">
              <w:rPr>
                <w:noProof/>
                <w:szCs w:val="16"/>
                <w:lang w:val="de-DE"/>
              </w:rPr>
              <w:t>ex 2007 99 50</w:t>
            </w:r>
          </w:p>
          <w:p w14:paraId="519C5FAB" w14:textId="77777777" w:rsidR="00702510" w:rsidRPr="00311F4C" w:rsidRDefault="00702510" w:rsidP="00311F4C">
            <w:pPr>
              <w:pStyle w:val="Paragraph"/>
              <w:jc w:val="right"/>
              <w:rPr>
                <w:noProof/>
                <w:szCs w:val="16"/>
                <w:lang w:val="de-DE"/>
              </w:rPr>
            </w:pPr>
            <w:r w:rsidRPr="00311F4C">
              <w:rPr>
                <w:noProof/>
                <w:szCs w:val="16"/>
                <w:lang w:val="de-DE"/>
              </w:rPr>
              <w:t>ex 2007 99 93</w:t>
            </w:r>
          </w:p>
        </w:tc>
        <w:tc>
          <w:tcPr>
            <w:tcW w:w="0" w:type="auto"/>
            <w:shd w:val="clear" w:color="auto" w:fill="auto"/>
          </w:tcPr>
          <w:p w14:paraId="770EF65D" w14:textId="77777777" w:rsidR="00702510" w:rsidRPr="00311F4C" w:rsidRDefault="00702510" w:rsidP="00311F4C">
            <w:pPr>
              <w:pStyle w:val="Paragraph"/>
              <w:jc w:val="center"/>
              <w:rPr>
                <w:noProof/>
                <w:szCs w:val="16"/>
                <w:lang w:val="de-DE"/>
              </w:rPr>
            </w:pPr>
            <w:r w:rsidRPr="00311F4C">
              <w:rPr>
                <w:noProof/>
                <w:szCs w:val="16"/>
                <w:lang w:val="de-DE"/>
              </w:rPr>
              <w:t>83</w:t>
            </w:r>
          </w:p>
          <w:p w14:paraId="140E466C" w14:textId="77777777" w:rsidR="00702510" w:rsidRPr="00311F4C" w:rsidRDefault="00702510" w:rsidP="00311F4C">
            <w:pPr>
              <w:pStyle w:val="Paragraph"/>
              <w:jc w:val="center"/>
              <w:rPr>
                <w:noProof/>
                <w:szCs w:val="16"/>
                <w:lang w:val="de-DE"/>
              </w:rPr>
            </w:pPr>
            <w:r w:rsidRPr="00311F4C">
              <w:rPr>
                <w:noProof/>
                <w:szCs w:val="16"/>
                <w:lang w:val="de-DE"/>
              </w:rPr>
              <w:t>93</w:t>
            </w:r>
          </w:p>
          <w:p w14:paraId="02B061C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3A48A4E" w14:textId="77777777" w:rsidR="00702510" w:rsidRPr="00311F4C" w:rsidRDefault="00702510" w:rsidP="00311F4C">
            <w:pPr>
              <w:pStyle w:val="Paragraph"/>
              <w:rPr>
                <w:noProof/>
                <w:szCs w:val="16"/>
                <w:lang w:val="de-DE"/>
              </w:rPr>
            </w:pPr>
            <w:r w:rsidRPr="00311F4C">
              <w:rPr>
                <w:noProof/>
                <w:szCs w:val="16"/>
                <w:lang w:val="de-DE"/>
              </w:rPr>
              <w:t>Konzentriertes Mangomark, 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3344"/>
            </w:tblGrid>
            <w:tr w:rsidR="00702510" w:rsidRPr="00311F4C" w14:paraId="2F31B5B7" w14:textId="77777777" w:rsidTr="00311F4C">
              <w:trPr>
                <w:tblCellSpacing w:w="0" w:type="dxa"/>
              </w:trPr>
              <w:tc>
                <w:tcPr>
                  <w:tcW w:w="0" w:type="auto"/>
                  <w:shd w:val="clear" w:color="auto" w:fill="auto"/>
                </w:tcPr>
                <w:p w14:paraId="1A5A98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A68464" w14:textId="77777777" w:rsidR="00702510" w:rsidRPr="00311F4C" w:rsidRDefault="00702510" w:rsidP="00311F4C">
                  <w:pPr>
                    <w:pStyle w:val="Paragraph"/>
                    <w:rPr>
                      <w:noProof/>
                      <w:lang w:val="de-DE"/>
                    </w:rPr>
                  </w:pPr>
                  <w:r w:rsidRPr="00311F4C">
                    <w:rPr>
                      <w:noProof/>
                      <w:lang w:val="de-DE"/>
                    </w:rPr>
                    <w:t xml:space="preserve">der Art </w:t>
                  </w:r>
                  <w:r w:rsidRPr="00311F4C">
                    <w:rPr>
                      <w:i/>
                      <w:iCs/>
                      <w:noProof/>
                      <w:lang w:val="de-DE"/>
                    </w:rPr>
                    <w:t xml:space="preserve">Mangifera </w:t>
                  </w:r>
                  <w:r w:rsidRPr="00311F4C">
                    <w:rPr>
                      <w:noProof/>
                      <w:lang w:val="de-DE"/>
                    </w:rPr>
                    <w:t>spp</w:t>
                  </w:r>
                  <w:r w:rsidRPr="00311F4C">
                    <w:rPr>
                      <w:i/>
                      <w:iCs/>
                      <w:noProof/>
                      <w:lang w:val="de-DE"/>
                    </w:rPr>
                    <w:t>.,</w:t>
                  </w:r>
                </w:p>
              </w:tc>
            </w:tr>
            <w:tr w:rsidR="00702510" w:rsidRPr="00311F4C" w14:paraId="49273F16" w14:textId="77777777" w:rsidTr="00311F4C">
              <w:trPr>
                <w:tblCellSpacing w:w="0" w:type="dxa"/>
              </w:trPr>
              <w:tc>
                <w:tcPr>
                  <w:tcW w:w="0" w:type="auto"/>
                  <w:shd w:val="clear" w:color="auto" w:fill="auto"/>
                </w:tcPr>
                <w:p w14:paraId="2114E8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2C1B7C" w14:textId="77777777" w:rsidR="00702510" w:rsidRPr="00311F4C" w:rsidRDefault="00702510" w:rsidP="00311F4C">
                  <w:pPr>
                    <w:pStyle w:val="Paragraph"/>
                    <w:rPr>
                      <w:noProof/>
                      <w:lang w:val="de-DE"/>
                    </w:rPr>
                  </w:pPr>
                  <w:r w:rsidRPr="00311F4C">
                    <w:rPr>
                      <w:noProof/>
                      <w:lang w:val="de-DE"/>
                    </w:rPr>
                    <w:t>mit einem Zuckergehalt von nicht mehr als 30GHT</w:t>
                  </w:r>
                </w:p>
              </w:tc>
            </w:tr>
          </w:tbl>
          <w:p w14:paraId="01ABFD12" w14:textId="77777777" w:rsidR="00702510" w:rsidRPr="00311F4C" w:rsidRDefault="00702510" w:rsidP="00311F4C">
            <w:pPr>
              <w:pStyle w:val="Paragraph"/>
              <w:rPr>
                <w:noProof/>
                <w:szCs w:val="16"/>
                <w:lang w:val="de-DE"/>
              </w:rPr>
            </w:pPr>
            <w:r w:rsidRPr="00311F4C">
              <w:rPr>
                <w:noProof/>
                <w:szCs w:val="16"/>
                <w:lang w:val="de-DE"/>
              </w:rPr>
              <w:t>zur Verwendung bei der Herstellung von Erzeugnissen der Nahrungsmittel- oder Getränkeindustrie</w:t>
            </w:r>
          </w:p>
          <w:p w14:paraId="3E18595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728CC48" w14:textId="77777777" w:rsidR="00702510" w:rsidRPr="00311F4C" w:rsidRDefault="00702510" w:rsidP="00311F4C">
            <w:pPr>
              <w:pStyle w:val="Paragraph"/>
              <w:rPr>
                <w:noProof/>
                <w:szCs w:val="16"/>
                <w:lang w:val="de-DE"/>
              </w:rPr>
            </w:pPr>
            <w:r w:rsidRPr="00311F4C">
              <w:rPr>
                <w:noProof/>
                <w:szCs w:val="16"/>
                <w:lang w:val="de-DE"/>
              </w:rPr>
              <w:t>6 % </w:t>
            </w:r>
            <w:r w:rsidRPr="00311F4C">
              <w:rPr>
                <w:rStyle w:val="FootnoteReference"/>
                <w:noProof/>
                <w:lang w:val="de-DE"/>
              </w:rPr>
              <w:t>(3)</w:t>
            </w:r>
          </w:p>
          <w:p w14:paraId="0331B6EF" w14:textId="77777777" w:rsidR="00702510" w:rsidRPr="00311F4C" w:rsidRDefault="00702510" w:rsidP="00311F4C">
            <w:pPr>
              <w:pStyle w:val="Paragraph"/>
              <w:rPr>
                <w:noProof/>
                <w:szCs w:val="16"/>
                <w:lang w:val="de-DE"/>
              </w:rPr>
            </w:pPr>
          </w:p>
          <w:p w14:paraId="25439AF5" w14:textId="77777777" w:rsidR="00702510" w:rsidRPr="00311F4C" w:rsidRDefault="00702510" w:rsidP="00311F4C">
            <w:pPr>
              <w:pStyle w:val="Paragraph"/>
              <w:rPr>
                <w:noProof/>
                <w:szCs w:val="16"/>
                <w:lang w:val="de-DE"/>
              </w:rPr>
            </w:pPr>
          </w:p>
        </w:tc>
        <w:tc>
          <w:tcPr>
            <w:tcW w:w="0" w:type="auto"/>
            <w:shd w:val="clear" w:color="auto" w:fill="auto"/>
          </w:tcPr>
          <w:p w14:paraId="2D9C8252" w14:textId="77777777" w:rsidR="00702510" w:rsidRPr="00311F4C" w:rsidRDefault="00702510" w:rsidP="00311F4C">
            <w:pPr>
              <w:pStyle w:val="Paragraph"/>
              <w:rPr>
                <w:noProof/>
                <w:szCs w:val="16"/>
                <w:lang w:val="de-DE"/>
              </w:rPr>
            </w:pPr>
            <w:r w:rsidRPr="00311F4C">
              <w:rPr>
                <w:noProof/>
                <w:szCs w:val="16"/>
                <w:lang w:val="de-DE"/>
              </w:rPr>
              <w:t>-</w:t>
            </w:r>
          </w:p>
          <w:p w14:paraId="6840620C" w14:textId="77777777" w:rsidR="00702510" w:rsidRPr="00311F4C" w:rsidRDefault="00702510" w:rsidP="00311F4C">
            <w:pPr>
              <w:pStyle w:val="Paragraph"/>
              <w:rPr>
                <w:noProof/>
                <w:szCs w:val="16"/>
                <w:lang w:val="de-DE"/>
              </w:rPr>
            </w:pPr>
          </w:p>
          <w:p w14:paraId="08FE5389" w14:textId="77777777" w:rsidR="00702510" w:rsidRPr="00311F4C" w:rsidRDefault="00702510" w:rsidP="00311F4C">
            <w:pPr>
              <w:pStyle w:val="Paragraph"/>
              <w:rPr>
                <w:noProof/>
                <w:szCs w:val="16"/>
                <w:lang w:val="de-DE"/>
              </w:rPr>
            </w:pPr>
          </w:p>
        </w:tc>
        <w:tc>
          <w:tcPr>
            <w:tcW w:w="0" w:type="auto"/>
            <w:shd w:val="clear" w:color="auto" w:fill="auto"/>
          </w:tcPr>
          <w:p w14:paraId="1FD754D6" w14:textId="77777777" w:rsidR="00702510" w:rsidRPr="00311F4C" w:rsidRDefault="00702510" w:rsidP="00311F4C">
            <w:pPr>
              <w:pStyle w:val="Paragraph"/>
              <w:rPr>
                <w:noProof/>
                <w:szCs w:val="16"/>
                <w:lang w:val="de-DE"/>
              </w:rPr>
            </w:pPr>
            <w:r w:rsidRPr="00311F4C">
              <w:rPr>
                <w:noProof/>
                <w:szCs w:val="16"/>
                <w:lang w:val="de-DE"/>
              </w:rPr>
              <w:t>31.12.2022</w:t>
            </w:r>
          </w:p>
          <w:p w14:paraId="22DE53B6" w14:textId="77777777" w:rsidR="00702510" w:rsidRPr="00311F4C" w:rsidRDefault="00702510" w:rsidP="00311F4C">
            <w:pPr>
              <w:pStyle w:val="Paragraph"/>
              <w:rPr>
                <w:noProof/>
                <w:szCs w:val="16"/>
                <w:lang w:val="de-DE"/>
              </w:rPr>
            </w:pPr>
          </w:p>
          <w:p w14:paraId="463E28E9" w14:textId="77777777" w:rsidR="00702510" w:rsidRPr="00311F4C" w:rsidRDefault="00702510" w:rsidP="00311F4C">
            <w:pPr>
              <w:pStyle w:val="Paragraph"/>
              <w:rPr>
                <w:noProof/>
                <w:szCs w:val="16"/>
                <w:lang w:val="de-DE"/>
              </w:rPr>
            </w:pPr>
          </w:p>
        </w:tc>
      </w:tr>
      <w:tr w:rsidR="00702510" w:rsidRPr="00311F4C" w14:paraId="6E99D438" w14:textId="77777777" w:rsidTr="00311F4C">
        <w:trPr>
          <w:cantSplit/>
          <w:jc w:val="center"/>
        </w:trPr>
        <w:tc>
          <w:tcPr>
            <w:tcW w:w="0" w:type="auto"/>
            <w:shd w:val="clear" w:color="auto" w:fill="auto"/>
          </w:tcPr>
          <w:p w14:paraId="749C4614" w14:textId="77777777" w:rsidR="00702510" w:rsidRPr="00311F4C" w:rsidRDefault="00702510" w:rsidP="00311F4C">
            <w:pPr>
              <w:pStyle w:val="Paragraph"/>
              <w:rPr>
                <w:noProof/>
                <w:szCs w:val="16"/>
                <w:lang w:val="de-DE"/>
              </w:rPr>
            </w:pPr>
            <w:r w:rsidRPr="00311F4C">
              <w:rPr>
                <w:noProof/>
                <w:szCs w:val="16"/>
                <w:lang w:val="de-DE"/>
              </w:rPr>
              <w:t>0.5875</w:t>
            </w:r>
          </w:p>
          <w:p w14:paraId="2A396514" w14:textId="77777777" w:rsidR="00702510" w:rsidRPr="00311F4C" w:rsidRDefault="00702510" w:rsidP="00311F4C">
            <w:pPr>
              <w:pStyle w:val="Paragraph"/>
              <w:rPr>
                <w:noProof/>
                <w:szCs w:val="16"/>
                <w:lang w:val="de-DE"/>
              </w:rPr>
            </w:pPr>
          </w:p>
        </w:tc>
        <w:tc>
          <w:tcPr>
            <w:tcW w:w="0" w:type="auto"/>
            <w:shd w:val="clear" w:color="auto" w:fill="auto"/>
          </w:tcPr>
          <w:p w14:paraId="76E774D2" w14:textId="77777777" w:rsidR="00702510" w:rsidRPr="00311F4C" w:rsidRDefault="00702510" w:rsidP="00311F4C">
            <w:pPr>
              <w:pStyle w:val="Paragraph"/>
              <w:jc w:val="right"/>
              <w:rPr>
                <w:noProof/>
                <w:szCs w:val="16"/>
                <w:lang w:val="de-DE"/>
              </w:rPr>
            </w:pPr>
            <w:r w:rsidRPr="00311F4C">
              <w:rPr>
                <w:noProof/>
                <w:szCs w:val="16"/>
                <w:lang w:val="de-DE"/>
              </w:rPr>
              <w:t>ex 2007 99 50</w:t>
            </w:r>
          </w:p>
          <w:p w14:paraId="2879A436" w14:textId="77777777" w:rsidR="00702510" w:rsidRPr="00311F4C" w:rsidRDefault="00702510" w:rsidP="00311F4C">
            <w:pPr>
              <w:pStyle w:val="Paragraph"/>
              <w:jc w:val="right"/>
              <w:rPr>
                <w:noProof/>
                <w:szCs w:val="16"/>
                <w:lang w:val="de-DE"/>
              </w:rPr>
            </w:pPr>
            <w:r w:rsidRPr="00311F4C">
              <w:rPr>
                <w:noProof/>
                <w:szCs w:val="16"/>
                <w:lang w:val="de-DE"/>
              </w:rPr>
              <w:t>ex 2007 99 50</w:t>
            </w:r>
          </w:p>
        </w:tc>
        <w:tc>
          <w:tcPr>
            <w:tcW w:w="0" w:type="auto"/>
            <w:shd w:val="clear" w:color="auto" w:fill="auto"/>
          </w:tcPr>
          <w:p w14:paraId="5D9D7246" w14:textId="77777777" w:rsidR="00702510" w:rsidRPr="00311F4C" w:rsidRDefault="00702510" w:rsidP="00311F4C">
            <w:pPr>
              <w:pStyle w:val="Paragraph"/>
              <w:jc w:val="center"/>
              <w:rPr>
                <w:noProof/>
                <w:szCs w:val="16"/>
                <w:lang w:val="de-DE"/>
              </w:rPr>
            </w:pPr>
            <w:r w:rsidRPr="00311F4C">
              <w:rPr>
                <w:noProof/>
                <w:szCs w:val="16"/>
                <w:lang w:val="de-DE"/>
              </w:rPr>
              <w:t>84</w:t>
            </w:r>
          </w:p>
          <w:p w14:paraId="7C35CC48" w14:textId="77777777" w:rsidR="00702510" w:rsidRPr="00311F4C" w:rsidRDefault="00702510" w:rsidP="00311F4C">
            <w:pPr>
              <w:pStyle w:val="Paragraph"/>
              <w:jc w:val="center"/>
              <w:rPr>
                <w:noProof/>
                <w:szCs w:val="16"/>
                <w:lang w:val="de-DE"/>
              </w:rPr>
            </w:pPr>
            <w:r w:rsidRPr="00311F4C">
              <w:rPr>
                <w:noProof/>
                <w:szCs w:val="16"/>
                <w:lang w:val="de-DE"/>
              </w:rPr>
              <w:t>94</w:t>
            </w:r>
          </w:p>
        </w:tc>
        <w:tc>
          <w:tcPr>
            <w:tcW w:w="4066" w:type="dxa"/>
            <w:shd w:val="clear" w:color="auto" w:fill="auto"/>
          </w:tcPr>
          <w:p w14:paraId="36EAD2BA" w14:textId="77777777" w:rsidR="00702510" w:rsidRPr="00311F4C" w:rsidRDefault="00702510" w:rsidP="00311F4C">
            <w:pPr>
              <w:pStyle w:val="Paragraph"/>
              <w:rPr>
                <w:noProof/>
                <w:szCs w:val="16"/>
                <w:lang w:val="de-DE"/>
              </w:rPr>
            </w:pPr>
            <w:r w:rsidRPr="00311F4C">
              <w:rPr>
                <w:noProof/>
                <w:szCs w:val="16"/>
                <w:lang w:val="de-DE"/>
              </w:rPr>
              <w:t>Konzentriertes Papayamark, 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8BBF02A" w14:textId="77777777" w:rsidTr="00311F4C">
              <w:trPr>
                <w:tblCellSpacing w:w="0" w:type="dxa"/>
              </w:trPr>
              <w:tc>
                <w:tcPr>
                  <w:tcW w:w="0" w:type="auto"/>
                  <w:shd w:val="clear" w:color="auto" w:fill="auto"/>
                </w:tcPr>
                <w:p w14:paraId="69A30B0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EBD7A0" w14:textId="77777777" w:rsidR="00702510" w:rsidRPr="00311F4C" w:rsidRDefault="00702510" w:rsidP="00311F4C">
                  <w:pPr>
                    <w:pStyle w:val="Paragraph"/>
                    <w:rPr>
                      <w:noProof/>
                      <w:lang w:val="de-DE"/>
                    </w:rPr>
                  </w:pPr>
                  <w:r w:rsidRPr="00311F4C">
                    <w:rPr>
                      <w:noProof/>
                      <w:lang w:val="de-DE"/>
                    </w:rPr>
                    <w:t xml:space="preserve">der Art </w:t>
                  </w:r>
                  <w:r w:rsidRPr="00311F4C">
                    <w:rPr>
                      <w:i/>
                      <w:iCs/>
                      <w:noProof/>
                      <w:lang w:val="de-DE"/>
                    </w:rPr>
                    <w:t>Carica spp.</w:t>
                  </w:r>
                  <w:r w:rsidRPr="00311F4C">
                    <w:rPr>
                      <w:noProof/>
                      <w:lang w:val="de-DE"/>
                    </w:rPr>
                    <w:t>,</w:t>
                  </w:r>
                </w:p>
              </w:tc>
            </w:tr>
            <w:tr w:rsidR="00702510" w:rsidRPr="00311F4C" w14:paraId="32E3E1AB" w14:textId="77777777" w:rsidTr="00311F4C">
              <w:trPr>
                <w:tblCellSpacing w:w="0" w:type="dxa"/>
              </w:trPr>
              <w:tc>
                <w:tcPr>
                  <w:tcW w:w="0" w:type="auto"/>
                  <w:shd w:val="clear" w:color="auto" w:fill="auto"/>
                </w:tcPr>
                <w:p w14:paraId="4CF949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7F2610" w14:textId="77777777" w:rsidR="00702510" w:rsidRPr="00311F4C" w:rsidRDefault="00702510" w:rsidP="00311F4C">
                  <w:pPr>
                    <w:pStyle w:val="Paragraph"/>
                    <w:rPr>
                      <w:noProof/>
                      <w:lang w:val="de-DE"/>
                    </w:rPr>
                  </w:pPr>
                  <w:r w:rsidRPr="00311F4C">
                    <w:rPr>
                      <w:noProof/>
                      <w:lang w:val="de-DE"/>
                    </w:rPr>
                    <w:t>mit einem Zuckergehalt von mehr als 13GHT, jedoch nicht mehr als 30GHT</w:t>
                  </w:r>
                </w:p>
              </w:tc>
            </w:tr>
          </w:tbl>
          <w:p w14:paraId="6B553D40" w14:textId="77777777" w:rsidR="00702510" w:rsidRPr="00311F4C" w:rsidRDefault="00702510" w:rsidP="00311F4C">
            <w:pPr>
              <w:pStyle w:val="Paragraph"/>
              <w:rPr>
                <w:noProof/>
                <w:szCs w:val="16"/>
                <w:lang w:val="de-DE"/>
              </w:rPr>
            </w:pPr>
            <w:r w:rsidRPr="00311F4C">
              <w:rPr>
                <w:noProof/>
                <w:szCs w:val="16"/>
                <w:lang w:val="de-DE"/>
              </w:rPr>
              <w:t>zur Verwendung bei der Herstellung von Erzeugnissen der Nahrungsmittel- oder Getränkeindustrie</w:t>
            </w:r>
          </w:p>
          <w:p w14:paraId="401BC22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03F510FE" w14:textId="77777777" w:rsidR="00702510" w:rsidRPr="00311F4C" w:rsidRDefault="00702510" w:rsidP="00311F4C">
            <w:pPr>
              <w:pStyle w:val="Paragraph"/>
              <w:rPr>
                <w:noProof/>
                <w:szCs w:val="16"/>
                <w:lang w:val="de-DE"/>
              </w:rPr>
            </w:pPr>
          </w:p>
        </w:tc>
        <w:tc>
          <w:tcPr>
            <w:tcW w:w="805" w:type="dxa"/>
            <w:shd w:val="clear" w:color="auto" w:fill="auto"/>
          </w:tcPr>
          <w:p w14:paraId="6B998F2D" w14:textId="77777777" w:rsidR="00702510" w:rsidRPr="00311F4C" w:rsidRDefault="00702510" w:rsidP="00311F4C">
            <w:pPr>
              <w:pStyle w:val="Paragraph"/>
              <w:rPr>
                <w:noProof/>
                <w:szCs w:val="16"/>
                <w:lang w:val="de-DE"/>
              </w:rPr>
            </w:pPr>
            <w:r w:rsidRPr="00311F4C">
              <w:rPr>
                <w:noProof/>
                <w:szCs w:val="16"/>
                <w:lang w:val="de-DE"/>
              </w:rPr>
              <w:t>7.8 % </w:t>
            </w:r>
            <w:r w:rsidRPr="00311F4C">
              <w:rPr>
                <w:rStyle w:val="FootnoteReference"/>
                <w:noProof/>
                <w:lang w:val="de-DE"/>
              </w:rPr>
              <w:t>(3)</w:t>
            </w:r>
          </w:p>
          <w:p w14:paraId="7D16A64F" w14:textId="77777777" w:rsidR="00702510" w:rsidRPr="00311F4C" w:rsidRDefault="00702510" w:rsidP="00311F4C">
            <w:pPr>
              <w:pStyle w:val="Paragraph"/>
              <w:rPr>
                <w:noProof/>
                <w:szCs w:val="16"/>
                <w:lang w:val="de-DE"/>
              </w:rPr>
            </w:pPr>
          </w:p>
        </w:tc>
        <w:tc>
          <w:tcPr>
            <w:tcW w:w="0" w:type="auto"/>
            <w:shd w:val="clear" w:color="auto" w:fill="auto"/>
          </w:tcPr>
          <w:p w14:paraId="68F7135E" w14:textId="77777777" w:rsidR="00702510" w:rsidRPr="00311F4C" w:rsidRDefault="00702510" w:rsidP="00311F4C">
            <w:pPr>
              <w:pStyle w:val="Paragraph"/>
              <w:rPr>
                <w:noProof/>
                <w:szCs w:val="16"/>
                <w:lang w:val="de-DE"/>
              </w:rPr>
            </w:pPr>
            <w:r w:rsidRPr="00311F4C">
              <w:rPr>
                <w:noProof/>
                <w:szCs w:val="16"/>
                <w:lang w:val="de-DE"/>
              </w:rPr>
              <w:t>-</w:t>
            </w:r>
          </w:p>
          <w:p w14:paraId="69AEE1ED" w14:textId="77777777" w:rsidR="00702510" w:rsidRPr="00311F4C" w:rsidRDefault="00702510" w:rsidP="00311F4C">
            <w:pPr>
              <w:pStyle w:val="Paragraph"/>
              <w:rPr>
                <w:noProof/>
                <w:szCs w:val="16"/>
                <w:lang w:val="de-DE"/>
              </w:rPr>
            </w:pPr>
          </w:p>
        </w:tc>
        <w:tc>
          <w:tcPr>
            <w:tcW w:w="0" w:type="auto"/>
            <w:shd w:val="clear" w:color="auto" w:fill="auto"/>
          </w:tcPr>
          <w:p w14:paraId="751E26B3" w14:textId="77777777" w:rsidR="00702510" w:rsidRPr="00311F4C" w:rsidRDefault="00702510" w:rsidP="00311F4C">
            <w:pPr>
              <w:pStyle w:val="Paragraph"/>
              <w:rPr>
                <w:noProof/>
                <w:szCs w:val="16"/>
                <w:lang w:val="de-DE"/>
              </w:rPr>
            </w:pPr>
            <w:r w:rsidRPr="00311F4C">
              <w:rPr>
                <w:noProof/>
                <w:szCs w:val="16"/>
                <w:lang w:val="de-DE"/>
              </w:rPr>
              <w:t>31.12.2022</w:t>
            </w:r>
          </w:p>
          <w:p w14:paraId="20BF868F" w14:textId="77777777" w:rsidR="00702510" w:rsidRPr="00311F4C" w:rsidRDefault="00702510" w:rsidP="00311F4C">
            <w:pPr>
              <w:pStyle w:val="Paragraph"/>
              <w:rPr>
                <w:noProof/>
                <w:szCs w:val="16"/>
                <w:lang w:val="de-DE"/>
              </w:rPr>
            </w:pPr>
          </w:p>
        </w:tc>
      </w:tr>
      <w:tr w:rsidR="00702510" w:rsidRPr="00311F4C" w14:paraId="24C974DA" w14:textId="77777777" w:rsidTr="00311F4C">
        <w:trPr>
          <w:cantSplit/>
          <w:jc w:val="center"/>
        </w:trPr>
        <w:tc>
          <w:tcPr>
            <w:tcW w:w="0" w:type="auto"/>
            <w:shd w:val="clear" w:color="auto" w:fill="auto"/>
          </w:tcPr>
          <w:p w14:paraId="1E6F51FF" w14:textId="77777777" w:rsidR="00702510" w:rsidRPr="00311F4C" w:rsidRDefault="00702510" w:rsidP="00311F4C">
            <w:pPr>
              <w:pStyle w:val="Paragraph"/>
              <w:rPr>
                <w:noProof/>
                <w:szCs w:val="16"/>
                <w:lang w:val="de-DE"/>
              </w:rPr>
            </w:pPr>
            <w:r w:rsidRPr="00311F4C">
              <w:rPr>
                <w:noProof/>
                <w:szCs w:val="16"/>
                <w:lang w:val="de-DE"/>
              </w:rPr>
              <w:t>0.5867</w:t>
            </w:r>
          </w:p>
          <w:p w14:paraId="2FA95B9C" w14:textId="77777777" w:rsidR="00702510" w:rsidRPr="00311F4C" w:rsidRDefault="00702510" w:rsidP="00311F4C">
            <w:pPr>
              <w:pStyle w:val="Paragraph"/>
              <w:rPr>
                <w:noProof/>
                <w:szCs w:val="16"/>
                <w:lang w:val="de-DE"/>
              </w:rPr>
            </w:pPr>
          </w:p>
        </w:tc>
        <w:tc>
          <w:tcPr>
            <w:tcW w:w="0" w:type="auto"/>
            <w:shd w:val="clear" w:color="auto" w:fill="auto"/>
          </w:tcPr>
          <w:p w14:paraId="0F2C3D73" w14:textId="77777777" w:rsidR="00702510" w:rsidRPr="00311F4C" w:rsidRDefault="00702510" w:rsidP="00311F4C">
            <w:pPr>
              <w:pStyle w:val="Paragraph"/>
              <w:jc w:val="right"/>
              <w:rPr>
                <w:noProof/>
                <w:szCs w:val="16"/>
                <w:lang w:val="de-DE"/>
              </w:rPr>
            </w:pPr>
            <w:r w:rsidRPr="00311F4C">
              <w:rPr>
                <w:noProof/>
                <w:szCs w:val="16"/>
                <w:lang w:val="de-DE"/>
              </w:rPr>
              <w:t>ex 2007 99 50</w:t>
            </w:r>
          </w:p>
          <w:p w14:paraId="2F3E2D16" w14:textId="77777777" w:rsidR="00702510" w:rsidRPr="00311F4C" w:rsidRDefault="00702510" w:rsidP="00311F4C">
            <w:pPr>
              <w:pStyle w:val="Paragraph"/>
              <w:jc w:val="right"/>
              <w:rPr>
                <w:noProof/>
                <w:szCs w:val="16"/>
                <w:lang w:val="de-DE"/>
              </w:rPr>
            </w:pPr>
            <w:r w:rsidRPr="00311F4C">
              <w:rPr>
                <w:noProof/>
                <w:szCs w:val="16"/>
                <w:lang w:val="de-DE"/>
              </w:rPr>
              <w:t>ex 2007 99 50</w:t>
            </w:r>
          </w:p>
        </w:tc>
        <w:tc>
          <w:tcPr>
            <w:tcW w:w="0" w:type="auto"/>
            <w:shd w:val="clear" w:color="auto" w:fill="auto"/>
          </w:tcPr>
          <w:p w14:paraId="7F546354" w14:textId="77777777" w:rsidR="00702510" w:rsidRPr="00311F4C" w:rsidRDefault="00702510" w:rsidP="00311F4C">
            <w:pPr>
              <w:pStyle w:val="Paragraph"/>
              <w:jc w:val="center"/>
              <w:rPr>
                <w:noProof/>
                <w:szCs w:val="16"/>
                <w:lang w:val="de-DE"/>
              </w:rPr>
            </w:pPr>
            <w:r w:rsidRPr="00311F4C">
              <w:rPr>
                <w:noProof/>
                <w:szCs w:val="16"/>
                <w:lang w:val="de-DE"/>
              </w:rPr>
              <w:t>85</w:t>
            </w:r>
          </w:p>
          <w:p w14:paraId="63739283" w14:textId="77777777" w:rsidR="00702510" w:rsidRPr="00311F4C" w:rsidRDefault="00702510" w:rsidP="00311F4C">
            <w:pPr>
              <w:pStyle w:val="Paragraph"/>
              <w:jc w:val="center"/>
              <w:rPr>
                <w:noProof/>
                <w:szCs w:val="16"/>
                <w:lang w:val="de-DE"/>
              </w:rPr>
            </w:pPr>
            <w:r w:rsidRPr="00311F4C">
              <w:rPr>
                <w:noProof/>
                <w:szCs w:val="16"/>
                <w:lang w:val="de-DE"/>
              </w:rPr>
              <w:t>95</w:t>
            </w:r>
          </w:p>
        </w:tc>
        <w:tc>
          <w:tcPr>
            <w:tcW w:w="4066" w:type="dxa"/>
            <w:shd w:val="clear" w:color="auto" w:fill="auto"/>
          </w:tcPr>
          <w:p w14:paraId="63C89550" w14:textId="7708CBB8" w:rsidR="00702510" w:rsidRPr="00311F4C" w:rsidRDefault="00311F4C" w:rsidP="00311F4C">
            <w:pPr>
              <w:pStyle w:val="Paragraph"/>
              <w:rPr>
                <w:noProof/>
                <w:szCs w:val="16"/>
                <w:lang w:val="de-DE"/>
              </w:rPr>
            </w:pPr>
            <w:r>
              <w:rPr>
                <w:noProof/>
                <w:szCs w:val="16"/>
                <w:lang w:val="de-DE"/>
              </w:rPr>
              <w:t xml:space="preserve">Konzentriertes Guavenmark </w:t>
            </w:r>
            <w:r w:rsidR="00702510" w:rsidRPr="00311F4C">
              <w:rPr>
                <w:noProof/>
                <w:szCs w:val="16"/>
                <w:lang w:val="de-DE"/>
              </w:rPr>
              <w:t>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E3231BC" w14:textId="77777777" w:rsidTr="00311F4C">
              <w:trPr>
                <w:tblCellSpacing w:w="0" w:type="dxa"/>
              </w:trPr>
              <w:tc>
                <w:tcPr>
                  <w:tcW w:w="0" w:type="auto"/>
                  <w:shd w:val="clear" w:color="auto" w:fill="auto"/>
                </w:tcPr>
                <w:p w14:paraId="211503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293710" w14:textId="77777777" w:rsidR="00702510" w:rsidRPr="00311F4C" w:rsidRDefault="00702510" w:rsidP="00311F4C">
                  <w:pPr>
                    <w:pStyle w:val="Paragraph"/>
                    <w:rPr>
                      <w:noProof/>
                      <w:lang w:val="de-DE"/>
                    </w:rPr>
                  </w:pPr>
                  <w:r w:rsidRPr="00311F4C">
                    <w:rPr>
                      <w:noProof/>
                      <w:lang w:val="de-DE"/>
                    </w:rPr>
                    <w:t xml:space="preserve">der Art </w:t>
                  </w:r>
                  <w:r w:rsidRPr="00311F4C">
                    <w:rPr>
                      <w:i/>
                      <w:iCs/>
                      <w:noProof/>
                      <w:lang w:val="de-DE"/>
                    </w:rPr>
                    <w:t>Psidium spp.,</w:t>
                  </w:r>
                </w:p>
              </w:tc>
            </w:tr>
            <w:tr w:rsidR="00702510" w:rsidRPr="00311F4C" w14:paraId="3E2690E2" w14:textId="77777777" w:rsidTr="00311F4C">
              <w:trPr>
                <w:tblCellSpacing w:w="0" w:type="dxa"/>
              </w:trPr>
              <w:tc>
                <w:tcPr>
                  <w:tcW w:w="0" w:type="auto"/>
                  <w:shd w:val="clear" w:color="auto" w:fill="auto"/>
                </w:tcPr>
                <w:p w14:paraId="76AAD9B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6FAC02" w14:textId="77777777" w:rsidR="00702510" w:rsidRPr="00311F4C" w:rsidRDefault="00702510" w:rsidP="00311F4C">
                  <w:pPr>
                    <w:pStyle w:val="Paragraph"/>
                    <w:rPr>
                      <w:noProof/>
                      <w:lang w:val="de-DE"/>
                    </w:rPr>
                  </w:pPr>
                  <w:r w:rsidRPr="00311F4C">
                    <w:rPr>
                      <w:noProof/>
                      <w:lang w:val="de-DE"/>
                    </w:rPr>
                    <w:t>mit einem Zuckergehalt von mehr als 13GHT, jedoch nicht mehr als 30GHT</w:t>
                  </w:r>
                </w:p>
              </w:tc>
            </w:tr>
          </w:tbl>
          <w:p w14:paraId="689104DE" w14:textId="77777777" w:rsidR="00702510" w:rsidRPr="00311F4C" w:rsidRDefault="00702510" w:rsidP="00311F4C">
            <w:pPr>
              <w:pStyle w:val="Paragraph"/>
              <w:rPr>
                <w:noProof/>
                <w:szCs w:val="16"/>
                <w:lang w:val="de-DE"/>
              </w:rPr>
            </w:pPr>
            <w:r w:rsidRPr="00311F4C">
              <w:rPr>
                <w:noProof/>
                <w:szCs w:val="16"/>
                <w:lang w:val="de-DE"/>
              </w:rPr>
              <w:t>zur Verwendung bei der Herstellung von Erzeugnissen der Nahrungsmittel- oder Getränkeindustrie</w:t>
            </w:r>
          </w:p>
          <w:p w14:paraId="1E749F8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B18C093" w14:textId="77777777" w:rsidR="00702510" w:rsidRPr="00311F4C" w:rsidRDefault="00702510" w:rsidP="00311F4C">
            <w:pPr>
              <w:pStyle w:val="Paragraph"/>
              <w:rPr>
                <w:noProof/>
                <w:szCs w:val="16"/>
                <w:lang w:val="de-DE"/>
              </w:rPr>
            </w:pPr>
            <w:r w:rsidRPr="00311F4C">
              <w:rPr>
                <w:noProof/>
                <w:szCs w:val="16"/>
                <w:lang w:val="de-DE"/>
              </w:rPr>
              <w:t>6 % </w:t>
            </w:r>
            <w:r w:rsidRPr="00311F4C">
              <w:rPr>
                <w:rStyle w:val="FootnoteReference"/>
                <w:noProof/>
                <w:lang w:val="de-DE"/>
              </w:rPr>
              <w:t>(3)</w:t>
            </w:r>
          </w:p>
          <w:p w14:paraId="7FA0D2FD" w14:textId="77777777" w:rsidR="00702510" w:rsidRPr="00311F4C" w:rsidRDefault="00702510" w:rsidP="00311F4C">
            <w:pPr>
              <w:pStyle w:val="Paragraph"/>
              <w:rPr>
                <w:noProof/>
                <w:szCs w:val="16"/>
                <w:lang w:val="de-DE"/>
              </w:rPr>
            </w:pPr>
          </w:p>
        </w:tc>
        <w:tc>
          <w:tcPr>
            <w:tcW w:w="0" w:type="auto"/>
            <w:shd w:val="clear" w:color="auto" w:fill="auto"/>
          </w:tcPr>
          <w:p w14:paraId="57CB4366" w14:textId="77777777" w:rsidR="00702510" w:rsidRPr="00311F4C" w:rsidRDefault="00702510" w:rsidP="00311F4C">
            <w:pPr>
              <w:pStyle w:val="Paragraph"/>
              <w:rPr>
                <w:noProof/>
                <w:szCs w:val="16"/>
                <w:lang w:val="de-DE"/>
              </w:rPr>
            </w:pPr>
            <w:r w:rsidRPr="00311F4C">
              <w:rPr>
                <w:noProof/>
                <w:szCs w:val="16"/>
                <w:lang w:val="de-DE"/>
              </w:rPr>
              <w:t>-</w:t>
            </w:r>
          </w:p>
          <w:p w14:paraId="2BE573E7" w14:textId="77777777" w:rsidR="00702510" w:rsidRPr="00311F4C" w:rsidRDefault="00702510" w:rsidP="00311F4C">
            <w:pPr>
              <w:pStyle w:val="Paragraph"/>
              <w:rPr>
                <w:noProof/>
                <w:szCs w:val="16"/>
                <w:lang w:val="de-DE"/>
              </w:rPr>
            </w:pPr>
          </w:p>
        </w:tc>
        <w:tc>
          <w:tcPr>
            <w:tcW w:w="0" w:type="auto"/>
            <w:shd w:val="clear" w:color="auto" w:fill="auto"/>
          </w:tcPr>
          <w:p w14:paraId="1C9C2236" w14:textId="77777777" w:rsidR="00702510" w:rsidRPr="00311F4C" w:rsidRDefault="00702510" w:rsidP="00311F4C">
            <w:pPr>
              <w:pStyle w:val="Paragraph"/>
              <w:rPr>
                <w:noProof/>
                <w:szCs w:val="16"/>
                <w:lang w:val="de-DE"/>
              </w:rPr>
            </w:pPr>
            <w:r w:rsidRPr="00311F4C">
              <w:rPr>
                <w:noProof/>
                <w:szCs w:val="16"/>
                <w:lang w:val="de-DE"/>
              </w:rPr>
              <w:t>31.12.2022</w:t>
            </w:r>
          </w:p>
          <w:p w14:paraId="2CD93B6C" w14:textId="77777777" w:rsidR="00702510" w:rsidRPr="00311F4C" w:rsidRDefault="00702510" w:rsidP="00311F4C">
            <w:pPr>
              <w:pStyle w:val="Paragraph"/>
              <w:rPr>
                <w:noProof/>
                <w:szCs w:val="16"/>
                <w:lang w:val="de-DE"/>
              </w:rPr>
            </w:pPr>
          </w:p>
        </w:tc>
      </w:tr>
      <w:tr w:rsidR="00702510" w:rsidRPr="00311F4C" w14:paraId="333B35B7" w14:textId="77777777" w:rsidTr="00311F4C">
        <w:trPr>
          <w:cantSplit/>
          <w:jc w:val="center"/>
        </w:trPr>
        <w:tc>
          <w:tcPr>
            <w:tcW w:w="0" w:type="auto"/>
            <w:shd w:val="clear" w:color="auto" w:fill="auto"/>
          </w:tcPr>
          <w:p w14:paraId="5F94A822" w14:textId="77777777" w:rsidR="00702510" w:rsidRPr="00311F4C" w:rsidRDefault="00702510" w:rsidP="00311F4C">
            <w:pPr>
              <w:pStyle w:val="Paragraph"/>
              <w:rPr>
                <w:noProof/>
                <w:szCs w:val="16"/>
                <w:lang w:val="de-DE"/>
              </w:rPr>
            </w:pPr>
            <w:r w:rsidRPr="00311F4C">
              <w:rPr>
                <w:noProof/>
                <w:szCs w:val="16"/>
                <w:lang w:val="de-DE"/>
              </w:rPr>
              <w:t>0.4716</w:t>
            </w:r>
          </w:p>
        </w:tc>
        <w:tc>
          <w:tcPr>
            <w:tcW w:w="0" w:type="auto"/>
            <w:shd w:val="clear" w:color="auto" w:fill="auto"/>
          </w:tcPr>
          <w:p w14:paraId="6503117E" w14:textId="77777777" w:rsidR="00702510" w:rsidRPr="00311F4C" w:rsidRDefault="00702510" w:rsidP="00311F4C">
            <w:pPr>
              <w:pStyle w:val="Paragraph"/>
              <w:jc w:val="right"/>
              <w:rPr>
                <w:noProof/>
                <w:szCs w:val="16"/>
                <w:lang w:val="de-DE"/>
              </w:rPr>
            </w:pPr>
            <w:r w:rsidRPr="00311F4C">
              <w:rPr>
                <w:noProof/>
                <w:szCs w:val="16"/>
                <w:lang w:val="de-DE"/>
              </w:rPr>
              <w:t>ex 2008 93 91</w:t>
            </w:r>
          </w:p>
        </w:tc>
        <w:tc>
          <w:tcPr>
            <w:tcW w:w="0" w:type="auto"/>
            <w:shd w:val="clear" w:color="auto" w:fill="auto"/>
          </w:tcPr>
          <w:p w14:paraId="41C2F34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EFACE57" w14:textId="77777777" w:rsidR="00702510" w:rsidRPr="00311F4C" w:rsidRDefault="00702510" w:rsidP="00311F4C">
            <w:pPr>
              <w:pStyle w:val="Paragraph"/>
              <w:rPr>
                <w:noProof/>
                <w:szCs w:val="16"/>
                <w:lang w:val="de-DE"/>
              </w:rPr>
            </w:pPr>
            <w:r w:rsidRPr="00311F4C">
              <w:rPr>
                <w:noProof/>
                <w:szCs w:val="16"/>
                <w:lang w:val="de-DE"/>
              </w:rPr>
              <w:t>Gesüßte, getrocknete Cranberries für die Herstellung von Erzeugnissen der lebensmittelverarbeitenden Industrie, wobei Ver- oder Umpacken alleine nicht als Verarbeitung gilt</w:t>
            </w:r>
          </w:p>
          <w:p w14:paraId="26CAD59F"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(4)</w:t>
            </w:r>
          </w:p>
        </w:tc>
        <w:tc>
          <w:tcPr>
            <w:tcW w:w="805" w:type="dxa"/>
            <w:shd w:val="clear" w:color="auto" w:fill="auto"/>
          </w:tcPr>
          <w:p w14:paraId="4E71EB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65B82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5620F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1C11DAD" w14:textId="77777777" w:rsidTr="00311F4C">
        <w:trPr>
          <w:cantSplit/>
          <w:jc w:val="center"/>
        </w:trPr>
        <w:tc>
          <w:tcPr>
            <w:tcW w:w="0" w:type="auto"/>
            <w:shd w:val="clear" w:color="auto" w:fill="auto"/>
          </w:tcPr>
          <w:p w14:paraId="018877BD" w14:textId="77777777" w:rsidR="00702510" w:rsidRPr="00311F4C" w:rsidRDefault="00702510" w:rsidP="00311F4C">
            <w:pPr>
              <w:pStyle w:val="Paragraph"/>
              <w:rPr>
                <w:noProof/>
                <w:szCs w:val="16"/>
                <w:lang w:val="de-DE"/>
              </w:rPr>
            </w:pPr>
            <w:r w:rsidRPr="00311F4C">
              <w:rPr>
                <w:noProof/>
                <w:szCs w:val="16"/>
                <w:lang w:val="de-DE"/>
              </w:rPr>
              <w:t>0.5004</w:t>
            </w:r>
          </w:p>
        </w:tc>
        <w:tc>
          <w:tcPr>
            <w:tcW w:w="0" w:type="auto"/>
            <w:shd w:val="clear" w:color="auto" w:fill="auto"/>
          </w:tcPr>
          <w:p w14:paraId="6B66415C" w14:textId="77777777" w:rsidR="00702510" w:rsidRPr="00311F4C" w:rsidRDefault="00702510" w:rsidP="00311F4C">
            <w:pPr>
              <w:pStyle w:val="Paragraph"/>
              <w:jc w:val="right"/>
              <w:rPr>
                <w:noProof/>
                <w:szCs w:val="16"/>
                <w:lang w:val="de-DE"/>
              </w:rPr>
            </w:pPr>
            <w:r w:rsidRPr="00311F4C">
              <w:rPr>
                <w:noProof/>
                <w:szCs w:val="16"/>
                <w:lang w:val="de-DE"/>
              </w:rPr>
              <w:t>ex 2008 99 48</w:t>
            </w:r>
          </w:p>
        </w:tc>
        <w:tc>
          <w:tcPr>
            <w:tcW w:w="0" w:type="auto"/>
            <w:shd w:val="clear" w:color="auto" w:fill="auto"/>
          </w:tcPr>
          <w:p w14:paraId="4CE64D00" w14:textId="77777777" w:rsidR="00702510" w:rsidRPr="00311F4C" w:rsidRDefault="00702510" w:rsidP="00311F4C">
            <w:pPr>
              <w:pStyle w:val="Paragraph"/>
              <w:jc w:val="center"/>
              <w:rPr>
                <w:noProof/>
                <w:szCs w:val="16"/>
                <w:lang w:val="de-DE"/>
              </w:rPr>
            </w:pPr>
            <w:r w:rsidRPr="00311F4C">
              <w:rPr>
                <w:noProof/>
                <w:szCs w:val="16"/>
                <w:lang w:val="de-DE"/>
              </w:rPr>
              <w:t>94</w:t>
            </w:r>
          </w:p>
        </w:tc>
        <w:tc>
          <w:tcPr>
            <w:tcW w:w="4066" w:type="dxa"/>
            <w:shd w:val="clear" w:color="auto" w:fill="auto"/>
          </w:tcPr>
          <w:p w14:paraId="3A24D1A4" w14:textId="77777777" w:rsidR="00702510" w:rsidRPr="00311F4C" w:rsidRDefault="00702510" w:rsidP="00311F4C">
            <w:pPr>
              <w:pStyle w:val="Paragraph"/>
              <w:rPr>
                <w:noProof/>
                <w:szCs w:val="16"/>
                <w:lang w:val="de-DE"/>
              </w:rPr>
            </w:pPr>
            <w:r w:rsidRPr="00311F4C">
              <w:rPr>
                <w:noProof/>
                <w:szCs w:val="16"/>
                <w:lang w:val="de-DE"/>
              </w:rPr>
              <w:t>Mangomark:</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40D4E8E" w14:textId="77777777" w:rsidTr="00311F4C">
              <w:trPr>
                <w:tblCellSpacing w:w="0" w:type="dxa"/>
              </w:trPr>
              <w:tc>
                <w:tcPr>
                  <w:tcW w:w="0" w:type="auto"/>
                  <w:shd w:val="clear" w:color="auto" w:fill="auto"/>
                </w:tcPr>
                <w:p w14:paraId="318B55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69346E" w14:textId="77777777" w:rsidR="00702510" w:rsidRPr="00311F4C" w:rsidRDefault="00702510" w:rsidP="00311F4C">
                  <w:pPr>
                    <w:pStyle w:val="Paragraph"/>
                    <w:rPr>
                      <w:noProof/>
                      <w:lang w:val="de-DE"/>
                    </w:rPr>
                  </w:pPr>
                  <w:r w:rsidRPr="00311F4C">
                    <w:rPr>
                      <w:noProof/>
                      <w:lang w:val="de-DE"/>
                    </w:rPr>
                    <w:t>nicht aus Konzentrat,</w:t>
                  </w:r>
                </w:p>
              </w:tc>
            </w:tr>
            <w:tr w:rsidR="00702510" w:rsidRPr="00311F4C" w14:paraId="71214CEB" w14:textId="77777777" w:rsidTr="00311F4C">
              <w:trPr>
                <w:tblCellSpacing w:w="0" w:type="dxa"/>
              </w:trPr>
              <w:tc>
                <w:tcPr>
                  <w:tcW w:w="0" w:type="auto"/>
                  <w:shd w:val="clear" w:color="auto" w:fill="auto"/>
                </w:tcPr>
                <w:p w14:paraId="6D8B7B5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06DB8C" w14:textId="77777777" w:rsidR="00702510" w:rsidRPr="00311F4C" w:rsidRDefault="00702510" w:rsidP="00311F4C">
                  <w:pPr>
                    <w:pStyle w:val="Paragraph"/>
                    <w:rPr>
                      <w:noProof/>
                      <w:lang w:val="de-DE"/>
                    </w:rPr>
                  </w:pPr>
                  <w:r w:rsidRPr="00311F4C">
                    <w:rPr>
                      <w:noProof/>
                      <w:lang w:val="de-DE"/>
                    </w:rPr>
                    <w:t xml:space="preserve">der Gattung </w:t>
                  </w:r>
                  <w:r w:rsidRPr="00311F4C">
                    <w:rPr>
                      <w:i/>
                      <w:iCs/>
                      <w:noProof/>
                      <w:lang w:val="de-DE"/>
                    </w:rPr>
                    <w:t>Mangifera</w:t>
                  </w:r>
                  <w:r w:rsidRPr="00311F4C">
                    <w:rPr>
                      <w:noProof/>
                      <w:lang w:val="de-DE"/>
                    </w:rPr>
                    <w:t>,  </w:t>
                  </w:r>
                </w:p>
              </w:tc>
            </w:tr>
            <w:tr w:rsidR="00702510" w:rsidRPr="00311F4C" w14:paraId="47A78832" w14:textId="77777777" w:rsidTr="00311F4C">
              <w:trPr>
                <w:tblCellSpacing w:w="0" w:type="dxa"/>
              </w:trPr>
              <w:tc>
                <w:tcPr>
                  <w:tcW w:w="0" w:type="auto"/>
                  <w:shd w:val="clear" w:color="auto" w:fill="auto"/>
                </w:tcPr>
                <w:p w14:paraId="2590C3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963CCE" w14:textId="77777777" w:rsidR="00702510" w:rsidRPr="00311F4C" w:rsidRDefault="00702510" w:rsidP="00311F4C">
                  <w:pPr>
                    <w:pStyle w:val="Paragraph"/>
                    <w:rPr>
                      <w:noProof/>
                      <w:lang w:val="de-DE"/>
                    </w:rPr>
                  </w:pPr>
                  <w:r w:rsidRPr="00311F4C">
                    <w:rPr>
                      <w:noProof/>
                      <w:lang w:val="de-DE"/>
                    </w:rPr>
                    <w:t>mit einem Brixwert von 14 oder mehr, jedoch nicht mehr als 20</w:t>
                  </w:r>
                </w:p>
              </w:tc>
            </w:tr>
          </w:tbl>
          <w:p w14:paraId="0120CC72" w14:textId="77777777" w:rsidR="00702510" w:rsidRPr="00311F4C" w:rsidRDefault="00702510" w:rsidP="00311F4C">
            <w:pPr>
              <w:pStyle w:val="Paragraph"/>
              <w:rPr>
                <w:noProof/>
                <w:szCs w:val="16"/>
                <w:lang w:val="de-DE"/>
              </w:rPr>
            </w:pPr>
            <w:r w:rsidRPr="00311F4C">
              <w:rPr>
                <w:noProof/>
                <w:szCs w:val="16"/>
                <w:lang w:val="de-DE"/>
              </w:rPr>
              <w:t>zur Verwendung bei der Herstellung von Erzeugnissen der Getränkeindustrie</w:t>
            </w:r>
          </w:p>
          <w:p w14:paraId="624FE29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DB3B483" w14:textId="77777777" w:rsidR="00702510" w:rsidRPr="00311F4C" w:rsidRDefault="00702510" w:rsidP="00311F4C">
            <w:pPr>
              <w:pStyle w:val="Paragraph"/>
              <w:rPr>
                <w:noProof/>
                <w:szCs w:val="16"/>
                <w:lang w:val="de-DE"/>
              </w:rPr>
            </w:pPr>
            <w:r w:rsidRPr="00311F4C">
              <w:rPr>
                <w:noProof/>
                <w:szCs w:val="16"/>
                <w:lang w:val="de-DE"/>
              </w:rPr>
              <w:t>6 %</w:t>
            </w:r>
          </w:p>
        </w:tc>
        <w:tc>
          <w:tcPr>
            <w:tcW w:w="0" w:type="auto"/>
            <w:shd w:val="clear" w:color="auto" w:fill="auto"/>
          </w:tcPr>
          <w:p w14:paraId="6220D0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F4E9F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C753BEA" w14:textId="77777777" w:rsidTr="00311F4C">
        <w:trPr>
          <w:cantSplit/>
          <w:jc w:val="center"/>
        </w:trPr>
        <w:tc>
          <w:tcPr>
            <w:tcW w:w="0" w:type="auto"/>
            <w:shd w:val="clear" w:color="auto" w:fill="auto"/>
          </w:tcPr>
          <w:p w14:paraId="389C2102" w14:textId="77777777" w:rsidR="00702510" w:rsidRPr="00311F4C" w:rsidRDefault="00702510" w:rsidP="00311F4C">
            <w:pPr>
              <w:pStyle w:val="Paragraph"/>
              <w:rPr>
                <w:noProof/>
                <w:szCs w:val="16"/>
                <w:lang w:val="de-DE"/>
              </w:rPr>
            </w:pPr>
            <w:r w:rsidRPr="00311F4C">
              <w:rPr>
                <w:noProof/>
                <w:szCs w:val="16"/>
                <w:lang w:val="de-DE"/>
              </w:rPr>
              <w:t>0.4709</w:t>
            </w:r>
          </w:p>
          <w:p w14:paraId="58AB152E" w14:textId="77777777" w:rsidR="00702510" w:rsidRPr="00311F4C" w:rsidRDefault="00702510" w:rsidP="00311F4C">
            <w:pPr>
              <w:pStyle w:val="Paragraph"/>
              <w:rPr>
                <w:noProof/>
                <w:szCs w:val="16"/>
                <w:lang w:val="de-DE"/>
              </w:rPr>
            </w:pPr>
          </w:p>
        </w:tc>
        <w:tc>
          <w:tcPr>
            <w:tcW w:w="0" w:type="auto"/>
            <w:shd w:val="clear" w:color="auto" w:fill="auto"/>
          </w:tcPr>
          <w:p w14:paraId="36585C2E" w14:textId="77777777" w:rsidR="00702510" w:rsidRPr="00311F4C" w:rsidRDefault="00702510" w:rsidP="00311F4C">
            <w:pPr>
              <w:pStyle w:val="Paragraph"/>
              <w:jc w:val="right"/>
              <w:rPr>
                <w:noProof/>
                <w:szCs w:val="16"/>
                <w:lang w:val="de-DE"/>
              </w:rPr>
            </w:pPr>
            <w:r w:rsidRPr="00311F4C">
              <w:rPr>
                <w:noProof/>
                <w:szCs w:val="16"/>
                <w:lang w:val="de-DE"/>
              </w:rPr>
              <w:t>ex 2008 99 49</w:t>
            </w:r>
          </w:p>
          <w:p w14:paraId="76D51BB6" w14:textId="77777777" w:rsidR="00702510" w:rsidRPr="00311F4C" w:rsidRDefault="00702510" w:rsidP="00311F4C">
            <w:pPr>
              <w:pStyle w:val="Paragraph"/>
              <w:jc w:val="right"/>
              <w:rPr>
                <w:noProof/>
                <w:szCs w:val="16"/>
                <w:lang w:val="de-DE"/>
              </w:rPr>
            </w:pPr>
            <w:r w:rsidRPr="00311F4C">
              <w:rPr>
                <w:noProof/>
                <w:szCs w:val="16"/>
                <w:lang w:val="de-DE"/>
              </w:rPr>
              <w:t>ex 2008 99 99</w:t>
            </w:r>
          </w:p>
        </w:tc>
        <w:tc>
          <w:tcPr>
            <w:tcW w:w="0" w:type="auto"/>
            <w:shd w:val="clear" w:color="auto" w:fill="auto"/>
          </w:tcPr>
          <w:p w14:paraId="68950E80" w14:textId="77777777" w:rsidR="00702510" w:rsidRPr="00311F4C" w:rsidRDefault="00702510" w:rsidP="00311F4C">
            <w:pPr>
              <w:pStyle w:val="Paragraph"/>
              <w:jc w:val="center"/>
              <w:rPr>
                <w:noProof/>
                <w:szCs w:val="16"/>
                <w:lang w:val="de-DE"/>
              </w:rPr>
            </w:pPr>
            <w:r w:rsidRPr="00311F4C">
              <w:rPr>
                <w:noProof/>
                <w:szCs w:val="16"/>
                <w:lang w:val="de-DE"/>
              </w:rPr>
              <w:t>30</w:t>
            </w:r>
          </w:p>
          <w:p w14:paraId="395A283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2C63035" w14:textId="77777777" w:rsidR="00702510" w:rsidRPr="00311F4C" w:rsidRDefault="00702510" w:rsidP="00311F4C">
            <w:pPr>
              <w:pStyle w:val="Paragraph"/>
              <w:rPr>
                <w:noProof/>
                <w:szCs w:val="16"/>
                <w:lang w:val="de-DE"/>
              </w:rPr>
            </w:pPr>
            <w:r w:rsidRPr="00311F4C">
              <w:rPr>
                <w:noProof/>
                <w:szCs w:val="16"/>
                <w:lang w:val="de-DE"/>
              </w:rPr>
              <w:t>Boysenbeerenmus, entkernt, ohne Zusatz von Alkohol, auch mit Zusatz von Zucker</w:t>
            </w:r>
          </w:p>
          <w:p w14:paraId="183433C1" w14:textId="77777777" w:rsidR="00702510" w:rsidRPr="00311F4C" w:rsidRDefault="00702510" w:rsidP="00311F4C">
            <w:pPr>
              <w:pStyle w:val="Paragraph"/>
              <w:rPr>
                <w:noProof/>
                <w:szCs w:val="16"/>
                <w:lang w:val="de-DE"/>
              </w:rPr>
            </w:pPr>
          </w:p>
        </w:tc>
        <w:tc>
          <w:tcPr>
            <w:tcW w:w="805" w:type="dxa"/>
            <w:shd w:val="clear" w:color="auto" w:fill="auto"/>
          </w:tcPr>
          <w:p w14:paraId="25B22611" w14:textId="77777777" w:rsidR="00702510" w:rsidRPr="00311F4C" w:rsidRDefault="00702510" w:rsidP="00311F4C">
            <w:pPr>
              <w:pStyle w:val="Paragraph"/>
              <w:rPr>
                <w:noProof/>
                <w:szCs w:val="16"/>
                <w:lang w:val="de-DE"/>
              </w:rPr>
            </w:pPr>
            <w:r w:rsidRPr="00311F4C">
              <w:rPr>
                <w:noProof/>
                <w:szCs w:val="16"/>
                <w:lang w:val="de-DE"/>
              </w:rPr>
              <w:t>0 %</w:t>
            </w:r>
          </w:p>
          <w:p w14:paraId="3E6B216F" w14:textId="77777777" w:rsidR="00702510" w:rsidRPr="00311F4C" w:rsidRDefault="00702510" w:rsidP="00311F4C">
            <w:pPr>
              <w:pStyle w:val="Paragraph"/>
              <w:rPr>
                <w:noProof/>
                <w:szCs w:val="16"/>
                <w:lang w:val="de-DE"/>
              </w:rPr>
            </w:pPr>
          </w:p>
        </w:tc>
        <w:tc>
          <w:tcPr>
            <w:tcW w:w="0" w:type="auto"/>
            <w:shd w:val="clear" w:color="auto" w:fill="auto"/>
          </w:tcPr>
          <w:p w14:paraId="2EEE6F33" w14:textId="77777777" w:rsidR="00702510" w:rsidRPr="00311F4C" w:rsidRDefault="00702510" w:rsidP="00311F4C">
            <w:pPr>
              <w:pStyle w:val="Paragraph"/>
              <w:rPr>
                <w:noProof/>
                <w:szCs w:val="16"/>
                <w:lang w:val="de-DE"/>
              </w:rPr>
            </w:pPr>
            <w:r w:rsidRPr="00311F4C">
              <w:rPr>
                <w:noProof/>
                <w:szCs w:val="16"/>
                <w:lang w:val="de-DE"/>
              </w:rPr>
              <w:t>-</w:t>
            </w:r>
          </w:p>
          <w:p w14:paraId="0C2CC322" w14:textId="77777777" w:rsidR="00702510" w:rsidRPr="00311F4C" w:rsidRDefault="00702510" w:rsidP="00311F4C">
            <w:pPr>
              <w:pStyle w:val="Paragraph"/>
              <w:rPr>
                <w:noProof/>
                <w:szCs w:val="16"/>
                <w:lang w:val="de-DE"/>
              </w:rPr>
            </w:pPr>
          </w:p>
        </w:tc>
        <w:tc>
          <w:tcPr>
            <w:tcW w:w="0" w:type="auto"/>
            <w:shd w:val="clear" w:color="auto" w:fill="auto"/>
          </w:tcPr>
          <w:p w14:paraId="2C46AD65" w14:textId="77777777" w:rsidR="00702510" w:rsidRPr="00311F4C" w:rsidRDefault="00702510" w:rsidP="00311F4C">
            <w:pPr>
              <w:pStyle w:val="Paragraph"/>
              <w:rPr>
                <w:noProof/>
                <w:szCs w:val="16"/>
                <w:lang w:val="de-DE"/>
              </w:rPr>
            </w:pPr>
            <w:r w:rsidRPr="00311F4C">
              <w:rPr>
                <w:noProof/>
                <w:szCs w:val="16"/>
                <w:lang w:val="de-DE"/>
              </w:rPr>
              <w:t>31.12.2025</w:t>
            </w:r>
          </w:p>
          <w:p w14:paraId="2E76BE74" w14:textId="77777777" w:rsidR="00702510" w:rsidRPr="00311F4C" w:rsidRDefault="00702510" w:rsidP="00311F4C">
            <w:pPr>
              <w:pStyle w:val="Paragraph"/>
              <w:rPr>
                <w:noProof/>
                <w:szCs w:val="16"/>
                <w:lang w:val="de-DE"/>
              </w:rPr>
            </w:pPr>
          </w:p>
        </w:tc>
      </w:tr>
      <w:tr w:rsidR="00702510" w:rsidRPr="00311F4C" w14:paraId="3051FBB2" w14:textId="77777777" w:rsidTr="00311F4C">
        <w:trPr>
          <w:cantSplit/>
          <w:jc w:val="center"/>
        </w:trPr>
        <w:tc>
          <w:tcPr>
            <w:tcW w:w="0" w:type="auto"/>
            <w:shd w:val="clear" w:color="auto" w:fill="auto"/>
          </w:tcPr>
          <w:p w14:paraId="58883654" w14:textId="77777777" w:rsidR="00702510" w:rsidRPr="00311F4C" w:rsidRDefault="00702510" w:rsidP="00311F4C">
            <w:pPr>
              <w:pStyle w:val="Paragraph"/>
              <w:rPr>
                <w:noProof/>
                <w:szCs w:val="16"/>
                <w:lang w:val="de-DE"/>
              </w:rPr>
            </w:pPr>
            <w:r w:rsidRPr="00311F4C">
              <w:rPr>
                <w:noProof/>
                <w:szCs w:val="16"/>
                <w:lang w:val="de-DE"/>
              </w:rPr>
              <w:t>0.5587</w:t>
            </w:r>
          </w:p>
          <w:p w14:paraId="7C9928CD" w14:textId="77777777" w:rsidR="00702510" w:rsidRPr="00311F4C" w:rsidRDefault="00702510" w:rsidP="00311F4C">
            <w:pPr>
              <w:pStyle w:val="Paragraph"/>
              <w:rPr>
                <w:noProof/>
                <w:szCs w:val="16"/>
                <w:lang w:val="de-DE"/>
              </w:rPr>
            </w:pPr>
          </w:p>
        </w:tc>
        <w:tc>
          <w:tcPr>
            <w:tcW w:w="0" w:type="auto"/>
            <w:shd w:val="clear" w:color="auto" w:fill="auto"/>
          </w:tcPr>
          <w:p w14:paraId="1ABF3D15" w14:textId="77777777" w:rsidR="00702510" w:rsidRPr="00311F4C" w:rsidRDefault="00702510" w:rsidP="00311F4C">
            <w:pPr>
              <w:pStyle w:val="Paragraph"/>
              <w:jc w:val="right"/>
              <w:rPr>
                <w:noProof/>
                <w:szCs w:val="16"/>
                <w:lang w:val="de-DE"/>
              </w:rPr>
            </w:pPr>
            <w:r w:rsidRPr="00311F4C">
              <w:rPr>
                <w:noProof/>
                <w:szCs w:val="16"/>
                <w:lang w:val="de-DE"/>
              </w:rPr>
              <w:t>ex 2008 99 49</w:t>
            </w:r>
          </w:p>
          <w:p w14:paraId="359704CE" w14:textId="77777777" w:rsidR="00702510" w:rsidRPr="00311F4C" w:rsidRDefault="00702510" w:rsidP="00311F4C">
            <w:pPr>
              <w:pStyle w:val="Paragraph"/>
              <w:jc w:val="right"/>
              <w:rPr>
                <w:noProof/>
                <w:szCs w:val="16"/>
                <w:lang w:val="de-DE"/>
              </w:rPr>
            </w:pPr>
            <w:r w:rsidRPr="00311F4C">
              <w:rPr>
                <w:noProof/>
                <w:szCs w:val="16"/>
                <w:lang w:val="de-DE"/>
              </w:rPr>
              <w:t>ex 2008 99 99</w:t>
            </w:r>
          </w:p>
        </w:tc>
        <w:tc>
          <w:tcPr>
            <w:tcW w:w="0" w:type="auto"/>
            <w:shd w:val="clear" w:color="auto" w:fill="auto"/>
          </w:tcPr>
          <w:p w14:paraId="7DA012D2" w14:textId="77777777" w:rsidR="00702510" w:rsidRPr="00311F4C" w:rsidRDefault="00702510" w:rsidP="00311F4C">
            <w:pPr>
              <w:pStyle w:val="Paragraph"/>
              <w:jc w:val="center"/>
              <w:rPr>
                <w:noProof/>
                <w:szCs w:val="16"/>
                <w:lang w:val="de-DE"/>
              </w:rPr>
            </w:pPr>
            <w:r w:rsidRPr="00311F4C">
              <w:rPr>
                <w:noProof/>
                <w:szCs w:val="16"/>
                <w:lang w:val="de-DE"/>
              </w:rPr>
              <w:t>70</w:t>
            </w:r>
          </w:p>
          <w:p w14:paraId="00FF0724" w14:textId="77777777" w:rsidR="00702510" w:rsidRPr="00311F4C" w:rsidRDefault="00702510" w:rsidP="00311F4C">
            <w:pPr>
              <w:pStyle w:val="Paragraph"/>
              <w:jc w:val="center"/>
              <w:rPr>
                <w:noProof/>
                <w:szCs w:val="16"/>
                <w:lang w:val="de-DE"/>
              </w:rPr>
            </w:pPr>
            <w:r w:rsidRPr="00311F4C">
              <w:rPr>
                <w:noProof/>
                <w:szCs w:val="16"/>
                <w:lang w:val="de-DE"/>
              </w:rPr>
              <w:t>11</w:t>
            </w:r>
          </w:p>
        </w:tc>
        <w:tc>
          <w:tcPr>
            <w:tcW w:w="4066" w:type="dxa"/>
            <w:shd w:val="clear" w:color="auto" w:fill="auto"/>
          </w:tcPr>
          <w:p w14:paraId="52C1A580" w14:textId="77777777" w:rsidR="00702510" w:rsidRPr="00311F4C" w:rsidRDefault="00702510" w:rsidP="00311F4C">
            <w:pPr>
              <w:pStyle w:val="Paragraph"/>
              <w:rPr>
                <w:noProof/>
                <w:szCs w:val="16"/>
                <w:lang w:val="de-DE"/>
              </w:rPr>
            </w:pPr>
            <w:r w:rsidRPr="00311F4C">
              <w:rPr>
                <w:noProof/>
                <w:szCs w:val="16"/>
                <w:lang w:val="de-DE"/>
              </w:rPr>
              <w:t>Blanchierte Weinblätter der Gattung Karakishmish in Salzlake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93E4EDD" w14:textId="77777777" w:rsidTr="00311F4C">
              <w:trPr>
                <w:tblCellSpacing w:w="0" w:type="dxa"/>
              </w:trPr>
              <w:tc>
                <w:tcPr>
                  <w:tcW w:w="0" w:type="auto"/>
                  <w:shd w:val="clear" w:color="auto" w:fill="auto"/>
                </w:tcPr>
                <w:p w14:paraId="69F70C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B699FD" w14:textId="77777777" w:rsidR="00702510" w:rsidRPr="00311F4C" w:rsidRDefault="00702510" w:rsidP="00311F4C">
                  <w:pPr>
                    <w:pStyle w:val="Paragraph"/>
                    <w:rPr>
                      <w:noProof/>
                      <w:lang w:val="de-DE"/>
                    </w:rPr>
                  </w:pPr>
                  <w:r w:rsidRPr="00311F4C">
                    <w:rPr>
                      <w:noProof/>
                      <w:lang w:val="de-DE"/>
                    </w:rPr>
                    <w:t>Salz von mehr als 6GHT,</w:t>
                  </w:r>
                </w:p>
              </w:tc>
            </w:tr>
            <w:tr w:rsidR="00702510" w:rsidRPr="00311F4C" w14:paraId="2CA19C96" w14:textId="77777777" w:rsidTr="00311F4C">
              <w:trPr>
                <w:tblCellSpacing w:w="0" w:type="dxa"/>
              </w:trPr>
              <w:tc>
                <w:tcPr>
                  <w:tcW w:w="0" w:type="auto"/>
                  <w:shd w:val="clear" w:color="auto" w:fill="auto"/>
                </w:tcPr>
                <w:p w14:paraId="3664207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3F620F" w14:textId="77777777" w:rsidR="00702510" w:rsidRPr="00311F4C" w:rsidRDefault="00702510" w:rsidP="00311F4C">
                  <w:pPr>
                    <w:pStyle w:val="Paragraph"/>
                    <w:rPr>
                      <w:noProof/>
                      <w:lang w:val="de-DE"/>
                    </w:rPr>
                  </w:pPr>
                  <w:r w:rsidRPr="00311F4C">
                    <w:rPr>
                      <w:noProof/>
                      <w:lang w:val="de-DE"/>
                    </w:rPr>
                    <w:t>Säure ausgedrückt als Citronensäuremonohydrat von 0,1GHT oder mehr, jedoch nicht mehr als 1,4GHT;</w:t>
                  </w:r>
                </w:p>
              </w:tc>
            </w:tr>
            <w:tr w:rsidR="00702510" w:rsidRPr="00311F4C" w14:paraId="60129E9B" w14:textId="77777777" w:rsidTr="00311F4C">
              <w:trPr>
                <w:tblCellSpacing w:w="0" w:type="dxa"/>
              </w:trPr>
              <w:tc>
                <w:tcPr>
                  <w:tcW w:w="0" w:type="auto"/>
                  <w:shd w:val="clear" w:color="auto" w:fill="auto"/>
                </w:tcPr>
                <w:p w14:paraId="4F00F6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069F1A" w14:textId="77777777" w:rsidR="00702510" w:rsidRPr="00311F4C" w:rsidRDefault="00702510" w:rsidP="00311F4C">
                  <w:pPr>
                    <w:pStyle w:val="Paragraph"/>
                    <w:rPr>
                      <w:noProof/>
                      <w:lang w:val="de-DE"/>
                    </w:rPr>
                  </w:pPr>
                  <w:r w:rsidRPr="00311F4C">
                    <w:rPr>
                      <w:noProof/>
                      <w:lang w:val="de-DE"/>
                    </w:rPr>
                    <w:t>auch mit nicht mehr als 2000 mg/kg Natriumbenzoat gemäß CODEX STAN 192-1995</w:t>
                  </w:r>
                </w:p>
              </w:tc>
            </w:tr>
          </w:tbl>
          <w:p w14:paraId="455B8B62" w14:textId="77777777" w:rsidR="00702510" w:rsidRPr="00311F4C" w:rsidRDefault="00702510" w:rsidP="00311F4C">
            <w:pPr>
              <w:pStyle w:val="Paragraph"/>
              <w:rPr>
                <w:noProof/>
                <w:szCs w:val="16"/>
                <w:lang w:val="de-DE"/>
              </w:rPr>
            </w:pPr>
            <w:r w:rsidRPr="00311F4C">
              <w:rPr>
                <w:noProof/>
                <w:szCs w:val="16"/>
                <w:lang w:val="de-DE"/>
              </w:rPr>
              <w:t>zur Verwendung bei der Herstellung von mit Reis gefüllten Weinblättern</w:t>
            </w:r>
          </w:p>
          <w:p w14:paraId="63FEF7B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772A590" w14:textId="77777777" w:rsidR="00702510" w:rsidRPr="00311F4C" w:rsidRDefault="00702510" w:rsidP="00311F4C">
            <w:pPr>
              <w:pStyle w:val="Paragraph"/>
              <w:rPr>
                <w:noProof/>
                <w:szCs w:val="16"/>
                <w:lang w:val="de-DE"/>
              </w:rPr>
            </w:pPr>
            <w:r w:rsidRPr="00311F4C">
              <w:rPr>
                <w:noProof/>
                <w:szCs w:val="16"/>
                <w:lang w:val="de-DE"/>
              </w:rPr>
              <w:t>0 %</w:t>
            </w:r>
          </w:p>
          <w:p w14:paraId="14465CFB" w14:textId="77777777" w:rsidR="00702510" w:rsidRPr="00311F4C" w:rsidRDefault="00702510" w:rsidP="00311F4C">
            <w:pPr>
              <w:pStyle w:val="Paragraph"/>
              <w:rPr>
                <w:noProof/>
                <w:szCs w:val="16"/>
                <w:lang w:val="de-DE"/>
              </w:rPr>
            </w:pPr>
          </w:p>
        </w:tc>
        <w:tc>
          <w:tcPr>
            <w:tcW w:w="0" w:type="auto"/>
            <w:shd w:val="clear" w:color="auto" w:fill="auto"/>
          </w:tcPr>
          <w:p w14:paraId="6A69D097" w14:textId="77777777" w:rsidR="00702510" w:rsidRPr="00311F4C" w:rsidRDefault="00702510" w:rsidP="00311F4C">
            <w:pPr>
              <w:pStyle w:val="Paragraph"/>
              <w:rPr>
                <w:noProof/>
                <w:szCs w:val="16"/>
                <w:lang w:val="de-DE"/>
              </w:rPr>
            </w:pPr>
            <w:r w:rsidRPr="00311F4C">
              <w:rPr>
                <w:noProof/>
                <w:szCs w:val="16"/>
                <w:lang w:val="de-DE"/>
              </w:rPr>
              <w:t>-</w:t>
            </w:r>
          </w:p>
          <w:p w14:paraId="78740EAA" w14:textId="77777777" w:rsidR="00702510" w:rsidRPr="00311F4C" w:rsidRDefault="00702510" w:rsidP="00311F4C">
            <w:pPr>
              <w:pStyle w:val="Paragraph"/>
              <w:rPr>
                <w:noProof/>
                <w:szCs w:val="16"/>
                <w:lang w:val="de-DE"/>
              </w:rPr>
            </w:pPr>
          </w:p>
        </w:tc>
        <w:tc>
          <w:tcPr>
            <w:tcW w:w="0" w:type="auto"/>
            <w:shd w:val="clear" w:color="auto" w:fill="auto"/>
          </w:tcPr>
          <w:p w14:paraId="1763797C" w14:textId="77777777" w:rsidR="00702510" w:rsidRPr="00311F4C" w:rsidRDefault="00702510" w:rsidP="00311F4C">
            <w:pPr>
              <w:pStyle w:val="Paragraph"/>
              <w:rPr>
                <w:noProof/>
                <w:szCs w:val="16"/>
                <w:lang w:val="de-DE"/>
              </w:rPr>
            </w:pPr>
            <w:r w:rsidRPr="00311F4C">
              <w:rPr>
                <w:noProof/>
                <w:szCs w:val="16"/>
                <w:lang w:val="de-DE"/>
              </w:rPr>
              <w:t>31.12.2022</w:t>
            </w:r>
          </w:p>
          <w:p w14:paraId="5E3848E9" w14:textId="77777777" w:rsidR="00702510" w:rsidRPr="00311F4C" w:rsidRDefault="00702510" w:rsidP="00311F4C">
            <w:pPr>
              <w:pStyle w:val="Paragraph"/>
              <w:rPr>
                <w:noProof/>
                <w:szCs w:val="16"/>
                <w:lang w:val="de-DE"/>
              </w:rPr>
            </w:pPr>
          </w:p>
        </w:tc>
      </w:tr>
      <w:tr w:rsidR="00702510" w:rsidRPr="00311F4C" w14:paraId="7C2791BA" w14:textId="77777777" w:rsidTr="00311F4C">
        <w:trPr>
          <w:cantSplit/>
          <w:jc w:val="center"/>
        </w:trPr>
        <w:tc>
          <w:tcPr>
            <w:tcW w:w="0" w:type="auto"/>
            <w:shd w:val="clear" w:color="auto" w:fill="auto"/>
          </w:tcPr>
          <w:p w14:paraId="5431A877" w14:textId="77777777" w:rsidR="00702510" w:rsidRPr="00311F4C" w:rsidRDefault="00702510" w:rsidP="00311F4C">
            <w:pPr>
              <w:pStyle w:val="Paragraph"/>
              <w:rPr>
                <w:noProof/>
                <w:szCs w:val="16"/>
                <w:lang w:val="de-DE"/>
              </w:rPr>
            </w:pPr>
            <w:r w:rsidRPr="00311F4C">
              <w:rPr>
                <w:noProof/>
                <w:szCs w:val="16"/>
                <w:lang w:val="de-DE"/>
              </w:rPr>
              <w:t>0.6723</w:t>
            </w:r>
          </w:p>
        </w:tc>
        <w:tc>
          <w:tcPr>
            <w:tcW w:w="0" w:type="auto"/>
            <w:shd w:val="clear" w:color="auto" w:fill="auto"/>
          </w:tcPr>
          <w:p w14:paraId="1018BE0B" w14:textId="77777777" w:rsidR="00702510" w:rsidRPr="00311F4C" w:rsidRDefault="00702510" w:rsidP="00311F4C">
            <w:pPr>
              <w:pStyle w:val="Paragraph"/>
              <w:jc w:val="right"/>
              <w:rPr>
                <w:noProof/>
                <w:szCs w:val="16"/>
                <w:lang w:val="de-DE"/>
              </w:rPr>
            </w:pPr>
            <w:r w:rsidRPr="00311F4C">
              <w:rPr>
                <w:noProof/>
                <w:szCs w:val="16"/>
                <w:lang w:val="de-DE"/>
              </w:rPr>
              <w:t>ex 2008 99 91</w:t>
            </w:r>
          </w:p>
        </w:tc>
        <w:tc>
          <w:tcPr>
            <w:tcW w:w="0" w:type="auto"/>
            <w:shd w:val="clear" w:color="auto" w:fill="auto"/>
          </w:tcPr>
          <w:p w14:paraId="203F533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8670BD7" w14:textId="77777777" w:rsidR="00702510" w:rsidRPr="00311F4C" w:rsidRDefault="00702510" w:rsidP="00311F4C">
            <w:pPr>
              <w:pStyle w:val="Paragraph"/>
              <w:rPr>
                <w:noProof/>
                <w:szCs w:val="16"/>
                <w:lang w:val="de-DE"/>
              </w:rPr>
            </w:pPr>
            <w:r w:rsidRPr="00311F4C">
              <w:rPr>
                <w:noProof/>
                <w:szCs w:val="16"/>
                <w:lang w:val="de-DE"/>
              </w:rPr>
              <w:t>Chinesische Wasserkastanien (</w:t>
            </w:r>
            <w:r w:rsidRPr="00311F4C">
              <w:rPr>
                <w:i/>
                <w:iCs/>
                <w:noProof/>
                <w:szCs w:val="16"/>
                <w:lang w:val="de-DE"/>
              </w:rPr>
              <w:t>Eleocharis dulcis</w:t>
            </w:r>
            <w:r w:rsidRPr="00311F4C">
              <w:rPr>
                <w:noProof/>
                <w:szCs w:val="16"/>
                <w:lang w:val="de-DE"/>
              </w:rPr>
              <w:t xml:space="preserve"> oder </w:t>
            </w:r>
            <w:r w:rsidRPr="00311F4C">
              <w:rPr>
                <w:i/>
                <w:iCs/>
                <w:noProof/>
                <w:szCs w:val="16"/>
                <w:lang w:val="de-DE"/>
              </w:rPr>
              <w:t>Eleocharis tuberosa</w:t>
            </w:r>
            <w:r w:rsidRPr="00311F4C">
              <w:rPr>
                <w:noProof/>
                <w:szCs w:val="16"/>
                <w:lang w:val="de-DE"/>
              </w:rPr>
              <w:t>), geschält, gewaschen, blanchiert, gekühlt und einzeln tiefgefroren, zur Verwendung bei der Herstellung von Erzeugnissen der Lebensmittelindustrie, die einer anderen Behandlung als einfachem Abpacken unterworfen werden sollen</w:t>
            </w:r>
          </w:p>
          <w:p w14:paraId="643E01CF"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(1)(2)</w:t>
            </w:r>
          </w:p>
        </w:tc>
        <w:tc>
          <w:tcPr>
            <w:tcW w:w="805" w:type="dxa"/>
            <w:shd w:val="clear" w:color="auto" w:fill="auto"/>
          </w:tcPr>
          <w:p w14:paraId="39D83FB6" w14:textId="77777777" w:rsidR="00702510" w:rsidRPr="00311F4C" w:rsidRDefault="00702510" w:rsidP="00311F4C">
            <w:pPr>
              <w:pStyle w:val="Paragraph"/>
              <w:rPr>
                <w:noProof/>
                <w:szCs w:val="16"/>
                <w:lang w:val="de-DE"/>
              </w:rPr>
            </w:pPr>
            <w:r w:rsidRPr="00311F4C">
              <w:rPr>
                <w:noProof/>
                <w:szCs w:val="16"/>
                <w:lang w:val="de-DE"/>
              </w:rPr>
              <w:t>0 % </w:t>
            </w:r>
            <w:r w:rsidRPr="00311F4C">
              <w:rPr>
                <w:rStyle w:val="FootnoteReference"/>
                <w:noProof/>
                <w:lang w:val="de-DE"/>
              </w:rPr>
              <w:t>(3)</w:t>
            </w:r>
          </w:p>
        </w:tc>
        <w:tc>
          <w:tcPr>
            <w:tcW w:w="0" w:type="auto"/>
            <w:shd w:val="clear" w:color="auto" w:fill="auto"/>
          </w:tcPr>
          <w:p w14:paraId="3810F6F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DF575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572B1D1" w14:textId="77777777" w:rsidTr="00311F4C">
        <w:trPr>
          <w:cantSplit/>
          <w:jc w:val="center"/>
        </w:trPr>
        <w:tc>
          <w:tcPr>
            <w:tcW w:w="0" w:type="auto"/>
            <w:shd w:val="clear" w:color="auto" w:fill="auto"/>
          </w:tcPr>
          <w:p w14:paraId="150E9205" w14:textId="77777777" w:rsidR="00702510" w:rsidRPr="00311F4C" w:rsidRDefault="00702510" w:rsidP="00311F4C">
            <w:pPr>
              <w:pStyle w:val="Paragraph"/>
              <w:rPr>
                <w:noProof/>
                <w:szCs w:val="16"/>
                <w:lang w:val="de-DE"/>
              </w:rPr>
            </w:pPr>
            <w:r w:rsidRPr="00311F4C">
              <w:rPr>
                <w:noProof/>
                <w:szCs w:val="16"/>
                <w:lang w:val="de-DE"/>
              </w:rPr>
              <w:t>0.7767</w:t>
            </w:r>
          </w:p>
        </w:tc>
        <w:tc>
          <w:tcPr>
            <w:tcW w:w="0" w:type="auto"/>
            <w:shd w:val="clear" w:color="auto" w:fill="auto"/>
          </w:tcPr>
          <w:p w14:paraId="6B04909F" w14:textId="77777777" w:rsidR="00702510" w:rsidRPr="00311F4C" w:rsidRDefault="00702510" w:rsidP="00311F4C">
            <w:pPr>
              <w:pStyle w:val="Paragraph"/>
              <w:jc w:val="right"/>
              <w:rPr>
                <w:noProof/>
                <w:szCs w:val="16"/>
                <w:lang w:val="de-DE"/>
              </w:rPr>
            </w:pPr>
            <w:r w:rsidRPr="00311F4C">
              <w:rPr>
                <w:noProof/>
                <w:szCs w:val="16"/>
                <w:lang w:val="de-DE"/>
              </w:rPr>
              <w:t>ex 2008 99 99</w:t>
            </w:r>
          </w:p>
        </w:tc>
        <w:tc>
          <w:tcPr>
            <w:tcW w:w="0" w:type="auto"/>
            <w:shd w:val="clear" w:color="auto" w:fill="auto"/>
          </w:tcPr>
          <w:p w14:paraId="292D168E"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1C7038D" w14:textId="77777777" w:rsidR="00702510" w:rsidRPr="00311F4C" w:rsidRDefault="00702510" w:rsidP="00311F4C">
            <w:pPr>
              <w:pStyle w:val="Paragraph"/>
              <w:rPr>
                <w:noProof/>
                <w:szCs w:val="16"/>
                <w:lang w:val="de-DE"/>
              </w:rPr>
            </w:pPr>
            <w:r w:rsidRPr="00311F4C">
              <w:rPr>
                <w:noProof/>
                <w:szCs w:val="16"/>
                <w:lang w:val="de-DE"/>
              </w:rPr>
              <w:t>Gefrorenes Acai-Beeren-Fruchtfleisch:</w:t>
            </w:r>
          </w:p>
          <w:tbl>
            <w:tblPr>
              <w:tblW w:w="0" w:type="auto"/>
              <w:tblCellSpacing w:w="0" w:type="dxa"/>
              <w:tblCellMar>
                <w:left w:w="0" w:type="dxa"/>
                <w:right w:w="60" w:type="dxa"/>
              </w:tblCellMar>
              <w:tblLook w:val="0000" w:firstRow="0" w:lastRow="0" w:firstColumn="0" w:lastColumn="0" w:noHBand="0" w:noVBand="0"/>
            </w:tblPr>
            <w:tblGrid>
              <w:gridCol w:w="220"/>
              <w:gridCol w:w="3219"/>
            </w:tblGrid>
            <w:tr w:rsidR="00702510" w:rsidRPr="00311F4C" w14:paraId="6790754C" w14:textId="77777777" w:rsidTr="00311F4C">
              <w:trPr>
                <w:tblCellSpacing w:w="0" w:type="dxa"/>
              </w:trPr>
              <w:tc>
                <w:tcPr>
                  <w:tcW w:w="0" w:type="auto"/>
                  <w:shd w:val="clear" w:color="auto" w:fill="auto"/>
                </w:tcPr>
                <w:p w14:paraId="0AE01A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60D321" w14:textId="77777777" w:rsidR="00702510" w:rsidRPr="00311F4C" w:rsidRDefault="00702510" w:rsidP="00311F4C">
                  <w:pPr>
                    <w:pStyle w:val="Paragraph"/>
                    <w:rPr>
                      <w:noProof/>
                      <w:lang w:val="de-DE"/>
                    </w:rPr>
                  </w:pPr>
                  <w:r w:rsidRPr="00311F4C">
                    <w:rPr>
                      <w:noProof/>
                      <w:lang w:val="de-DE"/>
                    </w:rPr>
                    <w:t xml:space="preserve">hydratisiert und pasteurisiert </w:t>
                  </w:r>
                </w:p>
              </w:tc>
            </w:tr>
            <w:tr w:rsidR="00702510" w:rsidRPr="00311F4C" w14:paraId="3747706F" w14:textId="77777777" w:rsidTr="00311F4C">
              <w:trPr>
                <w:tblCellSpacing w:w="0" w:type="dxa"/>
              </w:trPr>
              <w:tc>
                <w:tcPr>
                  <w:tcW w:w="0" w:type="auto"/>
                  <w:shd w:val="clear" w:color="auto" w:fill="auto"/>
                </w:tcPr>
                <w:p w14:paraId="2BF0DC6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44DFB8" w14:textId="77777777" w:rsidR="00702510" w:rsidRPr="00311F4C" w:rsidRDefault="00702510" w:rsidP="00311F4C">
                  <w:pPr>
                    <w:pStyle w:val="Paragraph"/>
                    <w:rPr>
                      <w:noProof/>
                      <w:lang w:val="de-DE"/>
                    </w:rPr>
                  </w:pPr>
                  <w:r w:rsidRPr="00311F4C">
                    <w:rPr>
                      <w:noProof/>
                      <w:lang w:val="de-DE"/>
                    </w:rPr>
                    <w:t>durch Zugabe von Wasser von den Kernen gelöst</w:t>
                  </w:r>
                </w:p>
              </w:tc>
            </w:tr>
            <w:tr w:rsidR="00702510" w:rsidRPr="00311F4C" w14:paraId="1C0B440C" w14:textId="77777777" w:rsidTr="00311F4C">
              <w:trPr>
                <w:tblCellSpacing w:w="0" w:type="dxa"/>
              </w:trPr>
              <w:tc>
                <w:tcPr>
                  <w:tcW w:w="0" w:type="auto"/>
                  <w:shd w:val="clear" w:color="auto" w:fill="auto"/>
                </w:tcPr>
                <w:p w14:paraId="4AB11CF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B09330" w14:textId="77777777" w:rsidR="00702510" w:rsidRPr="00311F4C" w:rsidRDefault="00702510" w:rsidP="00311F4C">
                  <w:pPr>
                    <w:pStyle w:val="Paragraph"/>
                    <w:rPr>
                      <w:noProof/>
                      <w:lang w:val="de-DE"/>
                    </w:rPr>
                  </w:pPr>
                  <w:r w:rsidRPr="00311F4C">
                    <w:rPr>
                      <w:noProof/>
                      <w:lang w:val="de-DE"/>
                    </w:rPr>
                    <w:t>mit einem Brix-Wert von weniger als 6 und</w:t>
                  </w:r>
                </w:p>
              </w:tc>
            </w:tr>
            <w:tr w:rsidR="00702510" w:rsidRPr="00311F4C" w14:paraId="6545A1E1" w14:textId="77777777" w:rsidTr="00311F4C">
              <w:trPr>
                <w:tblCellSpacing w:w="0" w:type="dxa"/>
              </w:trPr>
              <w:tc>
                <w:tcPr>
                  <w:tcW w:w="0" w:type="auto"/>
                  <w:shd w:val="clear" w:color="auto" w:fill="auto"/>
                </w:tcPr>
                <w:p w14:paraId="773E4F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737B15" w14:textId="77777777" w:rsidR="00702510" w:rsidRPr="00311F4C" w:rsidRDefault="00702510" w:rsidP="00311F4C">
                  <w:pPr>
                    <w:pStyle w:val="Paragraph"/>
                    <w:rPr>
                      <w:noProof/>
                      <w:lang w:val="de-DE"/>
                    </w:rPr>
                  </w:pPr>
                  <w:r w:rsidRPr="00311F4C">
                    <w:rPr>
                      <w:noProof/>
                      <w:lang w:val="de-DE"/>
                    </w:rPr>
                    <w:t>und einem Zuckergehalt von weniger als 5,6 %</w:t>
                  </w:r>
                </w:p>
              </w:tc>
            </w:tr>
          </w:tbl>
          <w:p w14:paraId="3B6018FE" w14:textId="77777777" w:rsidR="00702510" w:rsidRPr="00311F4C" w:rsidRDefault="00702510" w:rsidP="00311F4C">
            <w:pPr>
              <w:pStyle w:val="Paragraph"/>
              <w:rPr>
                <w:noProof/>
                <w:szCs w:val="16"/>
                <w:lang w:val="de-DE"/>
              </w:rPr>
            </w:pPr>
          </w:p>
        </w:tc>
        <w:tc>
          <w:tcPr>
            <w:tcW w:w="805" w:type="dxa"/>
            <w:shd w:val="clear" w:color="auto" w:fill="auto"/>
          </w:tcPr>
          <w:p w14:paraId="70ABA37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AAC1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DCB0A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FEB1E28" w14:textId="77777777" w:rsidTr="00311F4C">
        <w:trPr>
          <w:cantSplit/>
          <w:jc w:val="center"/>
        </w:trPr>
        <w:tc>
          <w:tcPr>
            <w:tcW w:w="0" w:type="auto"/>
            <w:shd w:val="clear" w:color="auto" w:fill="auto"/>
          </w:tcPr>
          <w:p w14:paraId="2C1C7804" w14:textId="77777777" w:rsidR="00702510" w:rsidRPr="00311F4C" w:rsidRDefault="00702510" w:rsidP="00311F4C">
            <w:pPr>
              <w:pStyle w:val="Paragraph"/>
              <w:rPr>
                <w:noProof/>
                <w:szCs w:val="16"/>
                <w:lang w:val="de-DE"/>
              </w:rPr>
            </w:pPr>
            <w:r w:rsidRPr="00311F4C">
              <w:rPr>
                <w:noProof/>
                <w:szCs w:val="16"/>
                <w:lang w:val="de-DE"/>
              </w:rPr>
              <w:t>0.4992</w:t>
            </w:r>
          </w:p>
          <w:p w14:paraId="5B350A2B" w14:textId="77777777" w:rsidR="00702510" w:rsidRPr="00311F4C" w:rsidRDefault="00702510" w:rsidP="00311F4C">
            <w:pPr>
              <w:pStyle w:val="Paragraph"/>
              <w:rPr>
                <w:noProof/>
                <w:szCs w:val="16"/>
                <w:lang w:val="de-DE"/>
              </w:rPr>
            </w:pPr>
          </w:p>
        </w:tc>
        <w:tc>
          <w:tcPr>
            <w:tcW w:w="0" w:type="auto"/>
            <w:shd w:val="clear" w:color="auto" w:fill="auto"/>
          </w:tcPr>
          <w:p w14:paraId="1CD3EFDC" w14:textId="77777777" w:rsidR="00702510" w:rsidRPr="00311F4C" w:rsidRDefault="00702510" w:rsidP="00311F4C">
            <w:pPr>
              <w:pStyle w:val="Paragraph"/>
              <w:jc w:val="right"/>
              <w:rPr>
                <w:noProof/>
                <w:szCs w:val="16"/>
                <w:lang w:val="de-DE"/>
              </w:rPr>
            </w:pPr>
            <w:r w:rsidRPr="00311F4C">
              <w:rPr>
                <w:noProof/>
                <w:szCs w:val="16"/>
                <w:lang w:val="de-DE"/>
              </w:rPr>
              <w:t>ex 2009 41 92</w:t>
            </w:r>
          </w:p>
          <w:p w14:paraId="09A59567" w14:textId="77777777" w:rsidR="00702510" w:rsidRPr="00311F4C" w:rsidRDefault="00702510" w:rsidP="00311F4C">
            <w:pPr>
              <w:pStyle w:val="Paragraph"/>
              <w:jc w:val="right"/>
              <w:rPr>
                <w:noProof/>
                <w:szCs w:val="16"/>
                <w:lang w:val="de-DE"/>
              </w:rPr>
            </w:pPr>
            <w:r w:rsidRPr="00311F4C">
              <w:rPr>
                <w:noProof/>
                <w:szCs w:val="16"/>
                <w:lang w:val="de-DE"/>
              </w:rPr>
              <w:t>ex 2009 41 99</w:t>
            </w:r>
          </w:p>
        </w:tc>
        <w:tc>
          <w:tcPr>
            <w:tcW w:w="0" w:type="auto"/>
            <w:shd w:val="clear" w:color="auto" w:fill="auto"/>
          </w:tcPr>
          <w:p w14:paraId="30615906" w14:textId="77777777" w:rsidR="00702510" w:rsidRPr="00311F4C" w:rsidRDefault="00702510" w:rsidP="00311F4C">
            <w:pPr>
              <w:pStyle w:val="Paragraph"/>
              <w:jc w:val="center"/>
              <w:rPr>
                <w:noProof/>
                <w:szCs w:val="16"/>
                <w:lang w:val="de-DE"/>
              </w:rPr>
            </w:pPr>
            <w:r w:rsidRPr="00311F4C">
              <w:rPr>
                <w:noProof/>
                <w:szCs w:val="16"/>
                <w:lang w:val="de-DE"/>
              </w:rPr>
              <w:t>20</w:t>
            </w:r>
          </w:p>
          <w:p w14:paraId="21A11565"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BBE91D8" w14:textId="77777777" w:rsidR="00702510" w:rsidRPr="00311F4C" w:rsidRDefault="00702510" w:rsidP="00311F4C">
            <w:pPr>
              <w:pStyle w:val="Paragraph"/>
              <w:rPr>
                <w:noProof/>
                <w:szCs w:val="16"/>
                <w:lang w:val="de-DE"/>
              </w:rPr>
            </w:pPr>
            <w:r w:rsidRPr="00311F4C">
              <w:rPr>
                <w:noProof/>
                <w:szCs w:val="16"/>
                <w:lang w:val="de-DE"/>
              </w:rPr>
              <w:t>Ananassaft: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08FAFA1" w14:textId="77777777" w:rsidTr="00311F4C">
              <w:trPr>
                <w:tblCellSpacing w:w="0" w:type="dxa"/>
              </w:trPr>
              <w:tc>
                <w:tcPr>
                  <w:tcW w:w="0" w:type="auto"/>
                  <w:shd w:val="clear" w:color="auto" w:fill="auto"/>
                </w:tcPr>
                <w:p w14:paraId="18EDD0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5B1DB5" w14:textId="77777777" w:rsidR="00702510" w:rsidRPr="00311F4C" w:rsidRDefault="00702510" w:rsidP="00311F4C">
                  <w:pPr>
                    <w:pStyle w:val="Paragraph"/>
                    <w:rPr>
                      <w:noProof/>
                      <w:lang w:val="de-DE"/>
                    </w:rPr>
                  </w:pPr>
                  <w:r w:rsidRPr="00311F4C">
                    <w:rPr>
                      <w:noProof/>
                      <w:lang w:val="de-DE"/>
                    </w:rPr>
                    <w:t>nicht aus Konzentrat,</w:t>
                  </w:r>
                </w:p>
              </w:tc>
            </w:tr>
            <w:tr w:rsidR="00702510" w:rsidRPr="00311F4C" w14:paraId="1871D26F" w14:textId="77777777" w:rsidTr="00311F4C">
              <w:trPr>
                <w:tblCellSpacing w:w="0" w:type="dxa"/>
              </w:trPr>
              <w:tc>
                <w:tcPr>
                  <w:tcW w:w="0" w:type="auto"/>
                  <w:shd w:val="clear" w:color="auto" w:fill="auto"/>
                </w:tcPr>
                <w:p w14:paraId="4351652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A2E682" w14:textId="77777777" w:rsidR="00702510" w:rsidRPr="00311F4C" w:rsidRDefault="00702510" w:rsidP="00311F4C">
                  <w:pPr>
                    <w:pStyle w:val="Paragraph"/>
                    <w:rPr>
                      <w:noProof/>
                      <w:lang w:val="de-DE"/>
                    </w:rPr>
                  </w:pPr>
                  <w:r w:rsidRPr="00311F4C">
                    <w:rPr>
                      <w:noProof/>
                      <w:lang w:val="de-DE"/>
                    </w:rPr>
                    <w:t xml:space="preserve">der Gattung </w:t>
                  </w:r>
                  <w:r w:rsidRPr="00311F4C">
                    <w:rPr>
                      <w:i/>
                      <w:iCs/>
                      <w:noProof/>
                      <w:lang w:val="de-DE"/>
                    </w:rPr>
                    <w:t>Ananas,</w:t>
                  </w:r>
                </w:p>
              </w:tc>
            </w:tr>
            <w:tr w:rsidR="00702510" w:rsidRPr="00311F4C" w14:paraId="60A165EB" w14:textId="77777777" w:rsidTr="00311F4C">
              <w:trPr>
                <w:tblCellSpacing w:w="0" w:type="dxa"/>
              </w:trPr>
              <w:tc>
                <w:tcPr>
                  <w:tcW w:w="0" w:type="auto"/>
                  <w:shd w:val="clear" w:color="auto" w:fill="auto"/>
                </w:tcPr>
                <w:p w14:paraId="61A2B18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828E7F" w14:textId="77777777" w:rsidR="00702510" w:rsidRPr="00311F4C" w:rsidRDefault="00702510" w:rsidP="00311F4C">
                  <w:pPr>
                    <w:pStyle w:val="Paragraph"/>
                    <w:rPr>
                      <w:noProof/>
                      <w:lang w:val="de-DE"/>
                    </w:rPr>
                  </w:pPr>
                  <w:r w:rsidRPr="00311F4C">
                    <w:rPr>
                      <w:noProof/>
                      <w:lang w:val="de-DE"/>
                    </w:rPr>
                    <w:t>mit einem Brixwert von 11 oder mehr, jedoch nicht mehr als 16,</w:t>
                  </w:r>
                </w:p>
              </w:tc>
            </w:tr>
          </w:tbl>
          <w:p w14:paraId="2ACFC2A9" w14:textId="77777777" w:rsidR="00702510" w:rsidRPr="00311F4C" w:rsidRDefault="00702510" w:rsidP="00311F4C">
            <w:pPr>
              <w:pStyle w:val="Paragraph"/>
              <w:rPr>
                <w:noProof/>
                <w:szCs w:val="16"/>
                <w:lang w:val="de-DE"/>
              </w:rPr>
            </w:pPr>
            <w:r w:rsidRPr="00311F4C">
              <w:rPr>
                <w:noProof/>
                <w:szCs w:val="16"/>
                <w:lang w:val="de-DE"/>
              </w:rPr>
              <w:t>zur Verwendung bei der Herstellung von Erzeugnissen der Getränkeindustrie</w:t>
            </w:r>
          </w:p>
          <w:p w14:paraId="7F6BA28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F46629D" w14:textId="77777777" w:rsidR="00702510" w:rsidRPr="00311F4C" w:rsidRDefault="00702510" w:rsidP="00311F4C">
            <w:pPr>
              <w:pStyle w:val="Paragraph"/>
              <w:rPr>
                <w:noProof/>
                <w:szCs w:val="16"/>
                <w:lang w:val="de-DE"/>
              </w:rPr>
            </w:pPr>
            <w:r w:rsidRPr="00311F4C">
              <w:rPr>
                <w:noProof/>
                <w:szCs w:val="16"/>
                <w:lang w:val="de-DE"/>
              </w:rPr>
              <w:t>8 %</w:t>
            </w:r>
          </w:p>
          <w:p w14:paraId="2A4217F3" w14:textId="77777777" w:rsidR="00702510" w:rsidRPr="00311F4C" w:rsidRDefault="00702510" w:rsidP="00311F4C">
            <w:pPr>
              <w:pStyle w:val="Paragraph"/>
              <w:rPr>
                <w:noProof/>
                <w:szCs w:val="16"/>
                <w:lang w:val="de-DE"/>
              </w:rPr>
            </w:pPr>
          </w:p>
        </w:tc>
        <w:tc>
          <w:tcPr>
            <w:tcW w:w="0" w:type="auto"/>
            <w:shd w:val="clear" w:color="auto" w:fill="auto"/>
          </w:tcPr>
          <w:p w14:paraId="449D82DE" w14:textId="77777777" w:rsidR="00702510" w:rsidRPr="00311F4C" w:rsidRDefault="00702510" w:rsidP="00311F4C">
            <w:pPr>
              <w:pStyle w:val="Paragraph"/>
              <w:rPr>
                <w:noProof/>
                <w:szCs w:val="16"/>
                <w:lang w:val="de-DE"/>
              </w:rPr>
            </w:pPr>
            <w:r w:rsidRPr="00311F4C">
              <w:rPr>
                <w:noProof/>
                <w:szCs w:val="16"/>
                <w:lang w:val="de-DE"/>
              </w:rPr>
              <w:t>-</w:t>
            </w:r>
          </w:p>
          <w:p w14:paraId="69B26453" w14:textId="77777777" w:rsidR="00702510" w:rsidRPr="00311F4C" w:rsidRDefault="00702510" w:rsidP="00311F4C">
            <w:pPr>
              <w:pStyle w:val="Paragraph"/>
              <w:rPr>
                <w:noProof/>
                <w:szCs w:val="16"/>
                <w:lang w:val="de-DE"/>
              </w:rPr>
            </w:pPr>
          </w:p>
        </w:tc>
        <w:tc>
          <w:tcPr>
            <w:tcW w:w="0" w:type="auto"/>
            <w:shd w:val="clear" w:color="auto" w:fill="auto"/>
          </w:tcPr>
          <w:p w14:paraId="7BBFB0A5" w14:textId="77777777" w:rsidR="00702510" w:rsidRPr="00311F4C" w:rsidRDefault="00702510" w:rsidP="00311F4C">
            <w:pPr>
              <w:pStyle w:val="Paragraph"/>
              <w:rPr>
                <w:noProof/>
                <w:szCs w:val="16"/>
                <w:lang w:val="de-DE"/>
              </w:rPr>
            </w:pPr>
            <w:r w:rsidRPr="00311F4C">
              <w:rPr>
                <w:noProof/>
                <w:szCs w:val="16"/>
                <w:lang w:val="de-DE"/>
              </w:rPr>
              <w:t>31.12.2025</w:t>
            </w:r>
          </w:p>
          <w:p w14:paraId="03E8AABF" w14:textId="77777777" w:rsidR="00702510" w:rsidRPr="00311F4C" w:rsidRDefault="00702510" w:rsidP="00311F4C">
            <w:pPr>
              <w:pStyle w:val="Paragraph"/>
              <w:rPr>
                <w:noProof/>
                <w:szCs w:val="16"/>
                <w:lang w:val="de-DE"/>
              </w:rPr>
            </w:pPr>
          </w:p>
        </w:tc>
      </w:tr>
      <w:tr w:rsidR="00702510" w:rsidRPr="00311F4C" w14:paraId="4FFEAD86" w14:textId="77777777" w:rsidTr="00311F4C">
        <w:trPr>
          <w:cantSplit/>
          <w:jc w:val="center"/>
        </w:trPr>
        <w:tc>
          <w:tcPr>
            <w:tcW w:w="0" w:type="auto"/>
            <w:shd w:val="clear" w:color="auto" w:fill="auto"/>
          </w:tcPr>
          <w:p w14:paraId="49F0A3EC" w14:textId="77777777" w:rsidR="00702510" w:rsidRPr="00311F4C" w:rsidRDefault="00702510" w:rsidP="00311F4C">
            <w:pPr>
              <w:pStyle w:val="Paragraph"/>
              <w:rPr>
                <w:noProof/>
                <w:szCs w:val="16"/>
                <w:lang w:val="de-DE"/>
              </w:rPr>
            </w:pPr>
            <w:r w:rsidRPr="00311F4C">
              <w:rPr>
                <w:noProof/>
                <w:szCs w:val="16"/>
                <w:lang w:val="de-DE"/>
              </w:rPr>
              <w:t>0.4664</w:t>
            </w:r>
          </w:p>
        </w:tc>
        <w:tc>
          <w:tcPr>
            <w:tcW w:w="0" w:type="auto"/>
            <w:shd w:val="clear" w:color="auto" w:fill="auto"/>
          </w:tcPr>
          <w:p w14:paraId="2FCD61D6" w14:textId="77777777" w:rsidR="00702510" w:rsidRPr="00311F4C" w:rsidRDefault="00702510" w:rsidP="00311F4C">
            <w:pPr>
              <w:pStyle w:val="Paragraph"/>
              <w:jc w:val="right"/>
              <w:rPr>
                <w:noProof/>
                <w:szCs w:val="16"/>
                <w:lang w:val="de-DE"/>
              </w:rPr>
            </w:pPr>
            <w:r w:rsidRPr="00311F4C">
              <w:rPr>
                <w:noProof/>
                <w:szCs w:val="16"/>
                <w:lang w:val="de-DE"/>
              </w:rPr>
              <w:t>ex 2009 49 30</w:t>
            </w:r>
          </w:p>
        </w:tc>
        <w:tc>
          <w:tcPr>
            <w:tcW w:w="0" w:type="auto"/>
            <w:shd w:val="clear" w:color="auto" w:fill="auto"/>
          </w:tcPr>
          <w:p w14:paraId="752F250F"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2CAD93E1" w14:textId="77777777" w:rsidR="00702510" w:rsidRPr="00311F4C" w:rsidRDefault="00702510" w:rsidP="00311F4C">
            <w:pPr>
              <w:pStyle w:val="Paragraph"/>
              <w:rPr>
                <w:noProof/>
                <w:szCs w:val="16"/>
                <w:lang w:val="de-DE"/>
              </w:rPr>
            </w:pPr>
            <w:r w:rsidRPr="00311F4C">
              <w:rPr>
                <w:noProof/>
                <w:szCs w:val="16"/>
                <w:lang w:val="de-DE"/>
              </w:rPr>
              <w:t>Ananassaft, nicht in Pulverform:</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10742E4" w14:textId="77777777" w:rsidTr="00311F4C">
              <w:trPr>
                <w:tblCellSpacing w:w="0" w:type="dxa"/>
              </w:trPr>
              <w:tc>
                <w:tcPr>
                  <w:tcW w:w="0" w:type="auto"/>
                  <w:shd w:val="clear" w:color="auto" w:fill="auto"/>
                </w:tcPr>
                <w:p w14:paraId="1A0EFA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9C94DA" w14:textId="77777777" w:rsidR="00702510" w:rsidRPr="00311F4C" w:rsidRDefault="00702510" w:rsidP="00311F4C">
                  <w:pPr>
                    <w:pStyle w:val="Paragraph"/>
                    <w:rPr>
                      <w:noProof/>
                      <w:lang w:val="de-DE"/>
                    </w:rPr>
                  </w:pPr>
                  <w:r w:rsidRPr="00311F4C">
                    <w:rPr>
                      <w:noProof/>
                      <w:lang w:val="de-DE"/>
                    </w:rPr>
                    <w:t>mit einem Brixwert von mehr als 20, jedoch nicht mehr als 67,</w:t>
                  </w:r>
                </w:p>
              </w:tc>
            </w:tr>
            <w:tr w:rsidR="00702510" w:rsidRPr="00311F4C" w14:paraId="2C5A0027" w14:textId="77777777" w:rsidTr="00311F4C">
              <w:trPr>
                <w:tblCellSpacing w:w="0" w:type="dxa"/>
              </w:trPr>
              <w:tc>
                <w:tcPr>
                  <w:tcW w:w="0" w:type="auto"/>
                  <w:shd w:val="clear" w:color="auto" w:fill="auto"/>
                </w:tcPr>
                <w:p w14:paraId="1E9DFA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A19EE8" w14:textId="77777777" w:rsidR="00702510" w:rsidRPr="00311F4C" w:rsidRDefault="00702510" w:rsidP="00311F4C">
                  <w:pPr>
                    <w:pStyle w:val="Paragraph"/>
                    <w:rPr>
                      <w:noProof/>
                      <w:lang w:val="de-DE"/>
                    </w:rPr>
                  </w:pPr>
                  <w:r w:rsidRPr="00311F4C">
                    <w:rPr>
                      <w:noProof/>
                      <w:lang w:val="de-DE"/>
                    </w:rPr>
                    <w:t>einem Wert von mehr als 30 EUR für 100 kg Eigengewicht,</w:t>
                  </w:r>
                </w:p>
              </w:tc>
            </w:tr>
            <w:tr w:rsidR="00702510" w:rsidRPr="00311F4C" w14:paraId="31E7ED76" w14:textId="77777777" w:rsidTr="00311F4C">
              <w:trPr>
                <w:tblCellSpacing w:w="0" w:type="dxa"/>
              </w:trPr>
              <w:tc>
                <w:tcPr>
                  <w:tcW w:w="0" w:type="auto"/>
                  <w:shd w:val="clear" w:color="auto" w:fill="auto"/>
                </w:tcPr>
                <w:p w14:paraId="13C491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19C001" w14:textId="77777777" w:rsidR="00702510" w:rsidRPr="00311F4C" w:rsidRDefault="00702510" w:rsidP="00311F4C">
                  <w:pPr>
                    <w:pStyle w:val="Paragraph"/>
                    <w:rPr>
                      <w:noProof/>
                      <w:lang w:val="de-DE"/>
                    </w:rPr>
                  </w:pPr>
                  <w:r w:rsidRPr="00311F4C">
                    <w:rPr>
                      <w:noProof/>
                      <w:lang w:val="de-DE"/>
                    </w:rPr>
                    <w:t>mit Zusatz von Zucker</w:t>
                  </w:r>
                </w:p>
              </w:tc>
            </w:tr>
          </w:tbl>
          <w:p w14:paraId="298D8E87" w14:textId="77777777" w:rsidR="00702510" w:rsidRPr="00311F4C" w:rsidRDefault="00702510" w:rsidP="00311F4C">
            <w:pPr>
              <w:pStyle w:val="Paragraph"/>
              <w:rPr>
                <w:noProof/>
                <w:szCs w:val="16"/>
                <w:lang w:val="de-DE"/>
              </w:rPr>
            </w:pPr>
            <w:r w:rsidRPr="00311F4C">
              <w:rPr>
                <w:noProof/>
                <w:szCs w:val="16"/>
                <w:lang w:val="de-DE"/>
              </w:rPr>
              <w:t>zur Verwendung bei der Herstellung von Erzeugnissen der Nahrungsmittel- oder Getränkeindustrie</w:t>
            </w:r>
          </w:p>
          <w:p w14:paraId="36A18F8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F0C40F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42598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4DC80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2A6DB01" w14:textId="77777777" w:rsidTr="00311F4C">
        <w:trPr>
          <w:cantSplit/>
          <w:jc w:val="center"/>
        </w:trPr>
        <w:tc>
          <w:tcPr>
            <w:tcW w:w="0" w:type="auto"/>
            <w:shd w:val="clear" w:color="auto" w:fill="auto"/>
          </w:tcPr>
          <w:p w14:paraId="7853BB87" w14:textId="77777777" w:rsidR="00702510" w:rsidRPr="00311F4C" w:rsidRDefault="00702510" w:rsidP="00311F4C">
            <w:pPr>
              <w:pStyle w:val="Paragraph"/>
              <w:rPr>
                <w:noProof/>
                <w:szCs w:val="16"/>
                <w:lang w:val="de-DE"/>
              </w:rPr>
            </w:pPr>
            <w:r w:rsidRPr="00311F4C">
              <w:rPr>
                <w:noProof/>
                <w:szCs w:val="16"/>
                <w:lang w:val="de-DE"/>
              </w:rPr>
              <w:t>0.4623</w:t>
            </w:r>
          </w:p>
        </w:tc>
        <w:tc>
          <w:tcPr>
            <w:tcW w:w="0" w:type="auto"/>
            <w:shd w:val="clear" w:color="auto" w:fill="auto"/>
          </w:tcPr>
          <w:p w14:paraId="3F4E1FAE" w14:textId="77777777" w:rsidR="00702510" w:rsidRPr="00311F4C" w:rsidRDefault="00702510" w:rsidP="00311F4C">
            <w:pPr>
              <w:pStyle w:val="Paragraph"/>
              <w:jc w:val="right"/>
              <w:rPr>
                <w:noProof/>
                <w:szCs w:val="16"/>
                <w:lang w:val="de-DE"/>
              </w:rPr>
            </w:pPr>
            <w:r w:rsidRPr="00311F4C">
              <w:rPr>
                <w:noProof/>
                <w:szCs w:val="16"/>
                <w:lang w:val="de-DE"/>
              </w:rPr>
              <w:t>ex 2009 81 31</w:t>
            </w:r>
          </w:p>
        </w:tc>
        <w:tc>
          <w:tcPr>
            <w:tcW w:w="0" w:type="auto"/>
            <w:shd w:val="clear" w:color="auto" w:fill="auto"/>
          </w:tcPr>
          <w:p w14:paraId="332236F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2A2A87F" w14:textId="77777777" w:rsidR="00702510" w:rsidRPr="00311F4C" w:rsidRDefault="00702510" w:rsidP="00311F4C">
            <w:pPr>
              <w:pStyle w:val="Paragraph"/>
              <w:rPr>
                <w:noProof/>
                <w:szCs w:val="16"/>
                <w:lang w:val="de-DE"/>
              </w:rPr>
            </w:pPr>
            <w:r w:rsidRPr="00311F4C">
              <w:rPr>
                <w:noProof/>
                <w:szCs w:val="16"/>
                <w:lang w:val="de-DE"/>
              </w:rPr>
              <w:t>Cranberrysaft-Konzentrat: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2802A42" w14:textId="77777777" w:rsidTr="00311F4C">
              <w:trPr>
                <w:tblCellSpacing w:w="0" w:type="dxa"/>
              </w:trPr>
              <w:tc>
                <w:tcPr>
                  <w:tcW w:w="0" w:type="auto"/>
                  <w:shd w:val="clear" w:color="auto" w:fill="auto"/>
                </w:tcPr>
                <w:p w14:paraId="7526EE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862681" w14:textId="77777777" w:rsidR="00702510" w:rsidRPr="00311F4C" w:rsidRDefault="00702510" w:rsidP="00311F4C">
                  <w:pPr>
                    <w:pStyle w:val="Paragraph"/>
                    <w:rPr>
                      <w:noProof/>
                      <w:lang w:val="de-DE"/>
                    </w:rPr>
                  </w:pPr>
                  <w:r w:rsidRPr="00311F4C">
                    <w:rPr>
                      <w:noProof/>
                      <w:lang w:val="de-DE"/>
                    </w:rPr>
                    <w:t>mit einem Brixwert von 40 oder mehr, jedoch nicht mehr als 66,</w:t>
                  </w:r>
                </w:p>
              </w:tc>
            </w:tr>
            <w:tr w:rsidR="00702510" w:rsidRPr="00311F4C" w14:paraId="1BFAB04A" w14:textId="77777777" w:rsidTr="00311F4C">
              <w:trPr>
                <w:tblCellSpacing w:w="0" w:type="dxa"/>
              </w:trPr>
              <w:tc>
                <w:tcPr>
                  <w:tcW w:w="0" w:type="auto"/>
                  <w:shd w:val="clear" w:color="auto" w:fill="auto"/>
                </w:tcPr>
                <w:p w14:paraId="49E2088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6D3798" w14:textId="77777777" w:rsidR="00702510" w:rsidRPr="00311F4C" w:rsidRDefault="00702510" w:rsidP="00311F4C">
                  <w:pPr>
                    <w:pStyle w:val="Paragraph"/>
                    <w:rPr>
                      <w:noProof/>
                      <w:lang w:val="de-DE"/>
                    </w:rPr>
                  </w:pPr>
                  <w:r w:rsidRPr="00311F4C">
                    <w:rPr>
                      <w:noProof/>
                      <w:lang w:val="de-DE"/>
                    </w:rPr>
                    <w:t>in unmittelbaren Umschließungen mit einem Inhalt von 50 Litern oder mehr</w:t>
                  </w:r>
                </w:p>
              </w:tc>
            </w:tr>
          </w:tbl>
          <w:p w14:paraId="7B49DA46" w14:textId="77777777" w:rsidR="00702510" w:rsidRPr="00311F4C" w:rsidRDefault="00702510" w:rsidP="00311F4C">
            <w:pPr>
              <w:pStyle w:val="Paragraph"/>
              <w:rPr>
                <w:noProof/>
                <w:szCs w:val="16"/>
                <w:lang w:val="de-DE"/>
              </w:rPr>
            </w:pPr>
          </w:p>
        </w:tc>
        <w:tc>
          <w:tcPr>
            <w:tcW w:w="805" w:type="dxa"/>
            <w:shd w:val="clear" w:color="auto" w:fill="auto"/>
          </w:tcPr>
          <w:p w14:paraId="5B47B60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1E0087" w14:textId="77777777" w:rsidR="00702510" w:rsidRPr="00311F4C" w:rsidRDefault="00702510" w:rsidP="00311F4C">
            <w:pPr>
              <w:pStyle w:val="Paragraph"/>
              <w:rPr>
                <w:noProof/>
                <w:szCs w:val="16"/>
                <w:lang w:val="de-DE"/>
              </w:rPr>
            </w:pPr>
            <w:r w:rsidRPr="00311F4C">
              <w:rPr>
                <w:noProof/>
                <w:szCs w:val="16"/>
                <w:lang w:val="de-DE"/>
              </w:rPr>
              <w:t>l</w:t>
            </w:r>
          </w:p>
        </w:tc>
        <w:tc>
          <w:tcPr>
            <w:tcW w:w="0" w:type="auto"/>
            <w:shd w:val="clear" w:color="auto" w:fill="auto"/>
          </w:tcPr>
          <w:p w14:paraId="3F0735C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E7585C7" w14:textId="77777777" w:rsidTr="00311F4C">
        <w:trPr>
          <w:cantSplit/>
          <w:jc w:val="center"/>
        </w:trPr>
        <w:tc>
          <w:tcPr>
            <w:tcW w:w="0" w:type="auto"/>
            <w:shd w:val="clear" w:color="auto" w:fill="auto"/>
          </w:tcPr>
          <w:p w14:paraId="262C6252" w14:textId="77777777" w:rsidR="00702510" w:rsidRPr="00311F4C" w:rsidRDefault="00702510" w:rsidP="00311F4C">
            <w:pPr>
              <w:pStyle w:val="Paragraph"/>
              <w:rPr>
                <w:noProof/>
                <w:szCs w:val="16"/>
                <w:lang w:val="de-DE"/>
              </w:rPr>
            </w:pPr>
            <w:r w:rsidRPr="00311F4C">
              <w:rPr>
                <w:noProof/>
                <w:szCs w:val="16"/>
                <w:lang w:val="de-DE"/>
              </w:rPr>
              <w:t>0.6356</w:t>
            </w:r>
          </w:p>
          <w:p w14:paraId="0FC4BD08" w14:textId="77777777" w:rsidR="00702510" w:rsidRPr="00311F4C" w:rsidRDefault="00702510" w:rsidP="00311F4C">
            <w:pPr>
              <w:pStyle w:val="Paragraph"/>
              <w:rPr>
                <w:noProof/>
                <w:szCs w:val="16"/>
                <w:lang w:val="de-DE"/>
              </w:rPr>
            </w:pPr>
          </w:p>
        </w:tc>
        <w:tc>
          <w:tcPr>
            <w:tcW w:w="0" w:type="auto"/>
            <w:shd w:val="clear" w:color="auto" w:fill="auto"/>
          </w:tcPr>
          <w:p w14:paraId="09949C33" w14:textId="77777777" w:rsidR="00702510" w:rsidRPr="00311F4C" w:rsidRDefault="00702510" w:rsidP="00311F4C">
            <w:pPr>
              <w:pStyle w:val="Paragraph"/>
              <w:jc w:val="right"/>
              <w:rPr>
                <w:noProof/>
                <w:szCs w:val="16"/>
                <w:lang w:val="de-DE"/>
              </w:rPr>
            </w:pPr>
            <w:r w:rsidRPr="00311F4C">
              <w:rPr>
                <w:noProof/>
                <w:szCs w:val="16"/>
                <w:lang w:val="de-DE"/>
              </w:rPr>
              <w:t>ex 2009 89 73</w:t>
            </w:r>
          </w:p>
          <w:p w14:paraId="2538FE29" w14:textId="77777777" w:rsidR="00702510" w:rsidRPr="00311F4C" w:rsidRDefault="00702510" w:rsidP="00311F4C">
            <w:pPr>
              <w:pStyle w:val="Paragraph"/>
              <w:jc w:val="right"/>
              <w:rPr>
                <w:noProof/>
                <w:szCs w:val="16"/>
                <w:lang w:val="de-DE"/>
              </w:rPr>
            </w:pPr>
            <w:r w:rsidRPr="00311F4C">
              <w:rPr>
                <w:noProof/>
                <w:szCs w:val="16"/>
                <w:lang w:val="de-DE"/>
              </w:rPr>
              <w:t>ex 2009 89 73</w:t>
            </w:r>
          </w:p>
        </w:tc>
        <w:tc>
          <w:tcPr>
            <w:tcW w:w="0" w:type="auto"/>
            <w:shd w:val="clear" w:color="auto" w:fill="auto"/>
          </w:tcPr>
          <w:p w14:paraId="167B3620" w14:textId="77777777" w:rsidR="00702510" w:rsidRPr="00311F4C" w:rsidRDefault="00702510" w:rsidP="00311F4C">
            <w:pPr>
              <w:pStyle w:val="Paragraph"/>
              <w:jc w:val="center"/>
              <w:rPr>
                <w:noProof/>
                <w:szCs w:val="16"/>
                <w:lang w:val="de-DE"/>
              </w:rPr>
            </w:pPr>
            <w:r w:rsidRPr="00311F4C">
              <w:rPr>
                <w:noProof/>
                <w:szCs w:val="16"/>
                <w:lang w:val="de-DE"/>
              </w:rPr>
              <w:t>11</w:t>
            </w:r>
          </w:p>
          <w:p w14:paraId="0FD82B31"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72FDA7CD" w14:textId="77777777" w:rsidR="00702510" w:rsidRPr="00311F4C" w:rsidRDefault="00702510" w:rsidP="00311F4C">
            <w:pPr>
              <w:pStyle w:val="Paragraph"/>
              <w:rPr>
                <w:noProof/>
                <w:szCs w:val="16"/>
                <w:lang w:val="de-DE"/>
              </w:rPr>
            </w:pPr>
            <w:r w:rsidRPr="00311F4C">
              <w:rPr>
                <w:noProof/>
                <w:szCs w:val="16"/>
                <w:lang w:val="de-DE"/>
              </w:rPr>
              <w:t>Passionsfruchtsaft und Passionsfruchtsaftkonzentrat, auch gefroren: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1DA902C" w14:textId="77777777" w:rsidTr="00311F4C">
              <w:trPr>
                <w:tblCellSpacing w:w="0" w:type="dxa"/>
              </w:trPr>
              <w:tc>
                <w:tcPr>
                  <w:tcW w:w="0" w:type="auto"/>
                  <w:shd w:val="clear" w:color="auto" w:fill="auto"/>
                </w:tcPr>
                <w:p w14:paraId="081B5BB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9B034E" w14:textId="77777777" w:rsidR="00702510" w:rsidRPr="00311F4C" w:rsidRDefault="00702510" w:rsidP="00311F4C">
                  <w:pPr>
                    <w:pStyle w:val="Paragraph"/>
                    <w:rPr>
                      <w:noProof/>
                      <w:lang w:val="de-DE"/>
                    </w:rPr>
                  </w:pPr>
                  <w:r w:rsidRPr="00311F4C">
                    <w:rPr>
                      <w:noProof/>
                      <w:lang w:val="de-DE"/>
                    </w:rPr>
                    <w:t>mit einem Brixwert von 13,7 oder mehr, jedoch nicht mehr als 55,</w:t>
                  </w:r>
                </w:p>
              </w:tc>
            </w:tr>
            <w:tr w:rsidR="00702510" w:rsidRPr="00311F4C" w14:paraId="34C98274" w14:textId="77777777" w:rsidTr="00311F4C">
              <w:trPr>
                <w:tblCellSpacing w:w="0" w:type="dxa"/>
              </w:trPr>
              <w:tc>
                <w:tcPr>
                  <w:tcW w:w="0" w:type="auto"/>
                  <w:shd w:val="clear" w:color="auto" w:fill="auto"/>
                </w:tcPr>
                <w:p w14:paraId="38D98A6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9E6D08" w14:textId="77777777" w:rsidR="00702510" w:rsidRPr="00311F4C" w:rsidRDefault="00702510" w:rsidP="00311F4C">
                  <w:pPr>
                    <w:pStyle w:val="Paragraph"/>
                    <w:rPr>
                      <w:noProof/>
                      <w:lang w:val="de-DE"/>
                    </w:rPr>
                  </w:pPr>
                  <w:r w:rsidRPr="00311F4C">
                    <w:rPr>
                      <w:noProof/>
                      <w:lang w:val="de-DE"/>
                    </w:rPr>
                    <w:t>mit einem Wert von mehr als 30€ je 100kg Eigengewicht,</w:t>
                  </w:r>
                </w:p>
              </w:tc>
            </w:tr>
            <w:tr w:rsidR="00702510" w:rsidRPr="00311F4C" w14:paraId="66A020D3" w14:textId="77777777" w:rsidTr="00311F4C">
              <w:trPr>
                <w:tblCellSpacing w:w="0" w:type="dxa"/>
              </w:trPr>
              <w:tc>
                <w:tcPr>
                  <w:tcW w:w="0" w:type="auto"/>
                  <w:shd w:val="clear" w:color="auto" w:fill="auto"/>
                </w:tcPr>
                <w:p w14:paraId="319E7E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79E057" w14:textId="77777777" w:rsidR="00702510" w:rsidRPr="00311F4C" w:rsidRDefault="00702510" w:rsidP="00311F4C">
                  <w:pPr>
                    <w:pStyle w:val="Paragraph"/>
                    <w:rPr>
                      <w:noProof/>
                      <w:lang w:val="de-DE"/>
                    </w:rPr>
                  </w:pPr>
                  <w:r w:rsidRPr="00311F4C">
                    <w:rPr>
                      <w:noProof/>
                      <w:lang w:val="de-DE"/>
                    </w:rPr>
                    <w:t>in unmittelbaren Umschließungen mit einem Inhalt von 50Litern oder mehr und</w:t>
                  </w:r>
                </w:p>
              </w:tc>
            </w:tr>
            <w:tr w:rsidR="00702510" w:rsidRPr="00311F4C" w14:paraId="073CDF27" w14:textId="77777777" w:rsidTr="00311F4C">
              <w:trPr>
                <w:tblCellSpacing w:w="0" w:type="dxa"/>
              </w:trPr>
              <w:tc>
                <w:tcPr>
                  <w:tcW w:w="0" w:type="auto"/>
                  <w:shd w:val="clear" w:color="auto" w:fill="auto"/>
                </w:tcPr>
                <w:p w14:paraId="281839D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6F91E5" w14:textId="77777777" w:rsidR="00702510" w:rsidRPr="00311F4C" w:rsidRDefault="00702510" w:rsidP="00311F4C">
                  <w:pPr>
                    <w:pStyle w:val="Paragraph"/>
                    <w:rPr>
                      <w:noProof/>
                      <w:lang w:val="de-DE"/>
                    </w:rPr>
                  </w:pPr>
                  <w:r w:rsidRPr="00311F4C">
                    <w:rPr>
                      <w:noProof/>
                      <w:lang w:val="de-DE"/>
                    </w:rPr>
                    <w:t>zugesetzten Zucker enthaltend</w:t>
                  </w:r>
                </w:p>
              </w:tc>
            </w:tr>
          </w:tbl>
          <w:p w14:paraId="4549904B" w14:textId="77777777" w:rsidR="00702510" w:rsidRPr="00311F4C" w:rsidRDefault="00702510" w:rsidP="00311F4C">
            <w:pPr>
              <w:pStyle w:val="Paragraph"/>
              <w:rPr>
                <w:noProof/>
                <w:szCs w:val="16"/>
                <w:lang w:val="de-DE"/>
              </w:rPr>
            </w:pPr>
            <w:r w:rsidRPr="00311F4C">
              <w:rPr>
                <w:noProof/>
                <w:szCs w:val="16"/>
                <w:lang w:val="de-DE"/>
              </w:rPr>
              <w:t>zur Verwendung bei der Herstellung von Erzeugnissen der Nahrungsmittel- oder Getränkeindustrie</w:t>
            </w:r>
          </w:p>
          <w:p w14:paraId="32315EC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2B0D7705" w14:textId="77777777" w:rsidR="00702510" w:rsidRPr="00311F4C" w:rsidRDefault="00702510" w:rsidP="00311F4C">
            <w:pPr>
              <w:pStyle w:val="Paragraph"/>
              <w:rPr>
                <w:noProof/>
                <w:szCs w:val="16"/>
                <w:lang w:val="de-DE"/>
              </w:rPr>
            </w:pPr>
          </w:p>
        </w:tc>
        <w:tc>
          <w:tcPr>
            <w:tcW w:w="805" w:type="dxa"/>
            <w:shd w:val="clear" w:color="auto" w:fill="auto"/>
          </w:tcPr>
          <w:p w14:paraId="3E9BD149" w14:textId="77777777" w:rsidR="00702510" w:rsidRPr="00311F4C" w:rsidRDefault="00702510" w:rsidP="00311F4C">
            <w:pPr>
              <w:pStyle w:val="Paragraph"/>
              <w:rPr>
                <w:noProof/>
                <w:szCs w:val="16"/>
                <w:lang w:val="de-DE"/>
              </w:rPr>
            </w:pPr>
            <w:r w:rsidRPr="00311F4C">
              <w:rPr>
                <w:noProof/>
                <w:szCs w:val="16"/>
                <w:lang w:val="de-DE"/>
              </w:rPr>
              <w:t>0 %</w:t>
            </w:r>
          </w:p>
          <w:p w14:paraId="7AB8A885" w14:textId="77777777" w:rsidR="00702510" w:rsidRPr="00311F4C" w:rsidRDefault="00702510" w:rsidP="00311F4C">
            <w:pPr>
              <w:pStyle w:val="Paragraph"/>
              <w:rPr>
                <w:noProof/>
                <w:szCs w:val="16"/>
                <w:lang w:val="de-DE"/>
              </w:rPr>
            </w:pPr>
          </w:p>
        </w:tc>
        <w:tc>
          <w:tcPr>
            <w:tcW w:w="0" w:type="auto"/>
            <w:shd w:val="clear" w:color="auto" w:fill="auto"/>
          </w:tcPr>
          <w:p w14:paraId="1925EFB4" w14:textId="77777777" w:rsidR="00702510" w:rsidRPr="00311F4C" w:rsidRDefault="00702510" w:rsidP="00311F4C">
            <w:pPr>
              <w:pStyle w:val="Paragraph"/>
              <w:rPr>
                <w:noProof/>
                <w:szCs w:val="16"/>
                <w:lang w:val="de-DE"/>
              </w:rPr>
            </w:pPr>
            <w:r w:rsidRPr="00311F4C">
              <w:rPr>
                <w:noProof/>
                <w:szCs w:val="16"/>
                <w:lang w:val="de-DE"/>
              </w:rPr>
              <w:t>l</w:t>
            </w:r>
          </w:p>
          <w:p w14:paraId="5F6989C1" w14:textId="77777777" w:rsidR="00702510" w:rsidRPr="00311F4C" w:rsidRDefault="00702510" w:rsidP="00311F4C">
            <w:pPr>
              <w:pStyle w:val="Paragraph"/>
              <w:rPr>
                <w:noProof/>
                <w:szCs w:val="16"/>
                <w:lang w:val="de-DE"/>
              </w:rPr>
            </w:pPr>
          </w:p>
        </w:tc>
        <w:tc>
          <w:tcPr>
            <w:tcW w:w="0" w:type="auto"/>
            <w:shd w:val="clear" w:color="auto" w:fill="auto"/>
          </w:tcPr>
          <w:p w14:paraId="6ED6A83F" w14:textId="77777777" w:rsidR="00702510" w:rsidRPr="00311F4C" w:rsidRDefault="00702510" w:rsidP="00311F4C">
            <w:pPr>
              <w:pStyle w:val="Paragraph"/>
              <w:rPr>
                <w:noProof/>
                <w:szCs w:val="16"/>
                <w:lang w:val="de-DE"/>
              </w:rPr>
            </w:pPr>
            <w:r w:rsidRPr="00311F4C">
              <w:rPr>
                <w:noProof/>
                <w:szCs w:val="16"/>
                <w:lang w:val="de-DE"/>
              </w:rPr>
              <w:t>31.12.2024</w:t>
            </w:r>
          </w:p>
          <w:p w14:paraId="3C0171BF" w14:textId="77777777" w:rsidR="00702510" w:rsidRPr="00311F4C" w:rsidRDefault="00702510" w:rsidP="00311F4C">
            <w:pPr>
              <w:pStyle w:val="Paragraph"/>
              <w:rPr>
                <w:noProof/>
                <w:szCs w:val="16"/>
                <w:lang w:val="de-DE"/>
              </w:rPr>
            </w:pPr>
          </w:p>
        </w:tc>
      </w:tr>
      <w:tr w:rsidR="00702510" w:rsidRPr="00311F4C" w14:paraId="5D31BC1D" w14:textId="77777777" w:rsidTr="00311F4C">
        <w:trPr>
          <w:cantSplit/>
          <w:jc w:val="center"/>
        </w:trPr>
        <w:tc>
          <w:tcPr>
            <w:tcW w:w="0" w:type="auto"/>
            <w:shd w:val="clear" w:color="auto" w:fill="auto"/>
          </w:tcPr>
          <w:p w14:paraId="1D99F185" w14:textId="77777777" w:rsidR="00702510" w:rsidRPr="00311F4C" w:rsidRDefault="00702510" w:rsidP="00311F4C">
            <w:pPr>
              <w:pStyle w:val="Paragraph"/>
              <w:rPr>
                <w:noProof/>
                <w:szCs w:val="16"/>
                <w:lang w:val="de-DE"/>
              </w:rPr>
            </w:pPr>
            <w:r w:rsidRPr="00311F4C">
              <w:rPr>
                <w:noProof/>
                <w:szCs w:val="16"/>
                <w:lang w:val="de-DE"/>
              </w:rPr>
              <w:t>0.4159</w:t>
            </w:r>
          </w:p>
        </w:tc>
        <w:tc>
          <w:tcPr>
            <w:tcW w:w="0" w:type="auto"/>
            <w:shd w:val="clear" w:color="auto" w:fill="auto"/>
          </w:tcPr>
          <w:p w14:paraId="35D3471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2009 89 79</w:t>
            </w:r>
          </w:p>
        </w:tc>
        <w:tc>
          <w:tcPr>
            <w:tcW w:w="0" w:type="auto"/>
            <w:shd w:val="clear" w:color="auto" w:fill="auto"/>
          </w:tcPr>
          <w:p w14:paraId="055A498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3C32DD5" w14:textId="77777777" w:rsidR="00702510" w:rsidRPr="00311F4C" w:rsidRDefault="00702510" w:rsidP="00311F4C">
            <w:pPr>
              <w:pStyle w:val="Paragraph"/>
              <w:rPr>
                <w:noProof/>
                <w:szCs w:val="16"/>
                <w:lang w:val="de-DE"/>
              </w:rPr>
            </w:pPr>
            <w:r w:rsidRPr="00311F4C">
              <w:rPr>
                <w:noProof/>
                <w:szCs w:val="16"/>
                <w:lang w:val="de-DE"/>
              </w:rPr>
              <w:t>Gefrorenes Boysenbeerensaft-Konzentrat mit einem Brixwert von 61 oder mehr, jedoch nicht mehr als 67, in unmittelbaren Umschließungen mit einem Inhalt von 50 Liter oder mehr </w:t>
            </w:r>
          </w:p>
        </w:tc>
        <w:tc>
          <w:tcPr>
            <w:tcW w:w="805" w:type="dxa"/>
            <w:shd w:val="clear" w:color="auto" w:fill="auto"/>
          </w:tcPr>
          <w:p w14:paraId="21C23F4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01C2FC" w14:textId="77777777" w:rsidR="00702510" w:rsidRPr="00311F4C" w:rsidRDefault="00702510" w:rsidP="00311F4C">
            <w:pPr>
              <w:pStyle w:val="Paragraph"/>
              <w:rPr>
                <w:noProof/>
                <w:szCs w:val="16"/>
                <w:lang w:val="de-DE"/>
              </w:rPr>
            </w:pPr>
            <w:r w:rsidRPr="00311F4C">
              <w:rPr>
                <w:noProof/>
                <w:szCs w:val="16"/>
                <w:lang w:val="de-DE"/>
              </w:rPr>
              <w:t>l</w:t>
            </w:r>
          </w:p>
        </w:tc>
        <w:tc>
          <w:tcPr>
            <w:tcW w:w="0" w:type="auto"/>
            <w:shd w:val="clear" w:color="auto" w:fill="auto"/>
          </w:tcPr>
          <w:p w14:paraId="42A208A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9DFB09" w14:textId="77777777" w:rsidTr="00311F4C">
        <w:trPr>
          <w:cantSplit/>
          <w:jc w:val="center"/>
        </w:trPr>
        <w:tc>
          <w:tcPr>
            <w:tcW w:w="0" w:type="auto"/>
            <w:shd w:val="clear" w:color="auto" w:fill="auto"/>
          </w:tcPr>
          <w:p w14:paraId="580A8424" w14:textId="77777777" w:rsidR="00702510" w:rsidRPr="00311F4C" w:rsidRDefault="00702510" w:rsidP="00311F4C">
            <w:pPr>
              <w:pStyle w:val="Paragraph"/>
              <w:rPr>
                <w:noProof/>
                <w:szCs w:val="16"/>
                <w:lang w:val="de-DE"/>
              </w:rPr>
            </w:pPr>
            <w:r w:rsidRPr="00311F4C">
              <w:rPr>
                <w:noProof/>
                <w:szCs w:val="16"/>
                <w:lang w:val="de-DE"/>
              </w:rPr>
              <w:t>0.6050</w:t>
            </w:r>
          </w:p>
        </w:tc>
        <w:tc>
          <w:tcPr>
            <w:tcW w:w="0" w:type="auto"/>
            <w:shd w:val="clear" w:color="auto" w:fill="auto"/>
          </w:tcPr>
          <w:p w14:paraId="267C5097" w14:textId="77777777" w:rsidR="00702510" w:rsidRPr="00311F4C" w:rsidRDefault="00702510" w:rsidP="00311F4C">
            <w:pPr>
              <w:pStyle w:val="Paragraph"/>
              <w:jc w:val="right"/>
              <w:rPr>
                <w:noProof/>
                <w:szCs w:val="16"/>
                <w:lang w:val="de-DE"/>
              </w:rPr>
            </w:pPr>
            <w:r w:rsidRPr="00311F4C">
              <w:rPr>
                <w:noProof/>
                <w:szCs w:val="16"/>
                <w:lang w:val="de-DE"/>
              </w:rPr>
              <w:t>ex 2009 89 79</w:t>
            </w:r>
          </w:p>
        </w:tc>
        <w:tc>
          <w:tcPr>
            <w:tcW w:w="0" w:type="auto"/>
            <w:shd w:val="clear" w:color="auto" w:fill="auto"/>
          </w:tcPr>
          <w:p w14:paraId="0A2C7FD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830D316" w14:textId="77777777" w:rsidR="00702510" w:rsidRPr="00311F4C" w:rsidRDefault="00702510" w:rsidP="00311F4C">
            <w:pPr>
              <w:pStyle w:val="Paragraph"/>
              <w:rPr>
                <w:noProof/>
                <w:szCs w:val="16"/>
                <w:lang w:val="de-DE"/>
              </w:rPr>
            </w:pPr>
            <w:r w:rsidRPr="00311F4C">
              <w:rPr>
                <w:noProof/>
                <w:szCs w:val="16"/>
                <w:lang w:val="de-DE"/>
              </w:rPr>
              <w:t>Gefrorenes Acerola-Fruchtsaftkonzentrat: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8A52B83" w14:textId="77777777" w:rsidTr="00311F4C">
              <w:trPr>
                <w:tblCellSpacing w:w="0" w:type="dxa"/>
              </w:trPr>
              <w:tc>
                <w:tcPr>
                  <w:tcW w:w="0" w:type="auto"/>
                  <w:shd w:val="clear" w:color="auto" w:fill="auto"/>
                </w:tcPr>
                <w:p w14:paraId="341EE2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E393AE" w14:textId="77777777" w:rsidR="00702510" w:rsidRPr="00311F4C" w:rsidRDefault="00702510" w:rsidP="00311F4C">
                  <w:pPr>
                    <w:pStyle w:val="Paragraph"/>
                    <w:rPr>
                      <w:noProof/>
                      <w:lang w:val="de-DE"/>
                    </w:rPr>
                  </w:pPr>
                  <w:r w:rsidRPr="00311F4C">
                    <w:rPr>
                      <w:noProof/>
                      <w:lang w:val="de-DE"/>
                    </w:rPr>
                    <w:t>mit einem Brixwert von mehr als 48, jedoch nicht mehr als 67,</w:t>
                  </w:r>
                </w:p>
              </w:tc>
            </w:tr>
            <w:tr w:rsidR="00702510" w:rsidRPr="00311F4C" w14:paraId="45866A1A" w14:textId="77777777" w:rsidTr="00311F4C">
              <w:trPr>
                <w:tblCellSpacing w:w="0" w:type="dxa"/>
              </w:trPr>
              <w:tc>
                <w:tcPr>
                  <w:tcW w:w="0" w:type="auto"/>
                  <w:shd w:val="clear" w:color="auto" w:fill="auto"/>
                </w:tcPr>
                <w:p w14:paraId="73832E5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965D50" w14:textId="77777777" w:rsidR="00702510" w:rsidRPr="00311F4C" w:rsidRDefault="00702510" w:rsidP="00311F4C">
                  <w:pPr>
                    <w:pStyle w:val="Paragraph"/>
                    <w:rPr>
                      <w:noProof/>
                      <w:lang w:val="de-DE"/>
                    </w:rPr>
                  </w:pPr>
                  <w:r w:rsidRPr="00311F4C">
                    <w:rPr>
                      <w:noProof/>
                      <w:lang w:val="de-DE"/>
                    </w:rPr>
                    <w:t>in unmittelbaren Umschließungen mit einem Inhalt von 50Litern oder mehr</w:t>
                  </w:r>
                </w:p>
              </w:tc>
            </w:tr>
          </w:tbl>
          <w:p w14:paraId="50A14F72" w14:textId="77777777" w:rsidR="00702510" w:rsidRPr="00311F4C" w:rsidRDefault="00702510" w:rsidP="00311F4C">
            <w:pPr>
              <w:pStyle w:val="Paragraph"/>
              <w:rPr>
                <w:noProof/>
                <w:szCs w:val="16"/>
                <w:lang w:val="de-DE"/>
              </w:rPr>
            </w:pPr>
          </w:p>
        </w:tc>
        <w:tc>
          <w:tcPr>
            <w:tcW w:w="805" w:type="dxa"/>
            <w:shd w:val="clear" w:color="auto" w:fill="auto"/>
          </w:tcPr>
          <w:p w14:paraId="5771A6B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16E187" w14:textId="77777777" w:rsidR="00702510" w:rsidRPr="00311F4C" w:rsidRDefault="00702510" w:rsidP="00311F4C">
            <w:pPr>
              <w:pStyle w:val="Paragraph"/>
              <w:rPr>
                <w:noProof/>
                <w:szCs w:val="16"/>
                <w:lang w:val="de-DE"/>
              </w:rPr>
            </w:pPr>
            <w:r w:rsidRPr="00311F4C">
              <w:rPr>
                <w:noProof/>
                <w:szCs w:val="16"/>
                <w:lang w:val="de-DE"/>
              </w:rPr>
              <w:t>l</w:t>
            </w:r>
          </w:p>
        </w:tc>
        <w:tc>
          <w:tcPr>
            <w:tcW w:w="0" w:type="auto"/>
            <w:shd w:val="clear" w:color="auto" w:fill="auto"/>
          </w:tcPr>
          <w:p w14:paraId="0ED6C05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9C8FC9C" w14:textId="77777777" w:rsidTr="00311F4C">
        <w:trPr>
          <w:cantSplit/>
          <w:jc w:val="center"/>
        </w:trPr>
        <w:tc>
          <w:tcPr>
            <w:tcW w:w="0" w:type="auto"/>
            <w:shd w:val="clear" w:color="auto" w:fill="auto"/>
          </w:tcPr>
          <w:p w14:paraId="4AB466E7" w14:textId="77777777" w:rsidR="00702510" w:rsidRPr="00311F4C" w:rsidRDefault="00702510" w:rsidP="00311F4C">
            <w:pPr>
              <w:pStyle w:val="Paragraph"/>
              <w:rPr>
                <w:noProof/>
                <w:szCs w:val="16"/>
                <w:lang w:val="de-DE"/>
              </w:rPr>
            </w:pPr>
            <w:r w:rsidRPr="00311F4C">
              <w:rPr>
                <w:noProof/>
                <w:szCs w:val="16"/>
                <w:lang w:val="de-DE"/>
              </w:rPr>
              <w:t>0.5206</w:t>
            </w:r>
          </w:p>
        </w:tc>
        <w:tc>
          <w:tcPr>
            <w:tcW w:w="0" w:type="auto"/>
            <w:shd w:val="clear" w:color="auto" w:fill="auto"/>
          </w:tcPr>
          <w:p w14:paraId="05DC959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2009 89 79</w:t>
            </w:r>
          </w:p>
        </w:tc>
        <w:tc>
          <w:tcPr>
            <w:tcW w:w="0" w:type="auto"/>
            <w:shd w:val="clear" w:color="auto" w:fill="auto"/>
          </w:tcPr>
          <w:p w14:paraId="7A62B9DB"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38811320" w14:textId="77777777" w:rsidR="00702510" w:rsidRPr="00311F4C" w:rsidRDefault="00702510" w:rsidP="00311F4C">
            <w:pPr>
              <w:pStyle w:val="Paragraph"/>
              <w:rPr>
                <w:noProof/>
                <w:szCs w:val="16"/>
                <w:lang w:val="de-DE"/>
              </w:rPr>
            </w:pPr>
            <w:r w:rsidRPr="00311F4C">
              <w:rPr>
                <w:noProof/>
                <w:szCs w:val="16"/>
                <w:lang w:val="de-DE"/>
              </w:rPr>
              <w:t>Acai-Beerensaft: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4E366DE" w14:textId="77777777" w:rsidTr="00311F4C">
              <w:trPr>
                <w:tblCellSpacing w:w="0" w:type="dxa"/>
              </w:trPr>
              <w:tc>
                <w:tcPr>
                  <w:tcW w:w="0" w:type="auto"/>
                  <w:shd w:val="clear" w:color="auto" w:fill="auto"/>
                </w:tcPr>
                <w:p w14:paraId="4AC783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0012F0" w14:textId="77777777" w:rsidR="00702510" w:rsidRPr="00311F4C" w:rsidRDefault="00702510" w:rsidP="00311F4C">
                  <w:pPr>
                    <w:pStyle w:val="Paragraph"/>
                    <w:rPr>
                      <w:noProof/>
                      <w:lang w:val="de-DE"/>
                    </w:rPr>
                  </w:pPr>
                  <w:r w:rsidRPr="00311F4C">
                    <w:rPr>
                      <w:noProof/>
                      <w:lang w:val="de-DE"/>
                    </w:rPr>
                    <w:t xml:space="preserve">der Art </w:t>
                  </w:r>
                  <w:r w:rsidRPr="00311F4C">
                    <w:rPr>
                      <w:i/>
                      <w:iCs/>
                      <w:noProof/>
                      <w:lang w:val="de-DE"/>
                    </w:rPr>
                    <w:t>Euterpe oleracea,</w:t>
                  </w:r>
                </w:p>
              </w:tc>
            </w:tr>
            <w:tr w:rsidR="00702510" w:rsidRPr="00311F4C" w14:paraId="4199FAD9" w14:textId="77777777" w:rsidTr="00311F4C">
              <w:trPr>
                <w:tblCellSpacing w:w="0" w:type="dxa"/>
              </w:trPr>
              <w:tc>
                <w:tcPr>
                  <w:tcW w:w="0" w:type="auto"/>
                  <w:shd w:val="clear" w:color="auto" w:fill="auto"/>
                </w:tcPr>
                <w:p w14:paraId="72EE18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398B19" w14:textId="77777777" w:rsidR="00702510" w:rsidRPr="00311F4C" w:rsidRDefault="00702510" w:rsidP="00311F4C">
                  <w:pPr>
                    <w:pStyle w:val="Paragraph"/>
                    <w:rPr>
                      <w:noProof/>
                      <w:lang w:val="de-DE"/>
                    </w:rPr>
                  </w:pPr>
                  <w:r w:rsidRPr="00311F4C">
                    <w:rPr>
                      <w:noProof/>
                      <w:lang w:val="de-DE"/>
                    </w:rPr>
                    <w:t>gefroren,</w:t>
                  </w:r>
                </w:p>
              </w:tc>
            </w:tr>
            <w:tr w:rsidR="00702510" w:rsidRPr="00311F4C" w14:paraId="48BA8489" w14:textId="77777777" w:rsidTr="00311F4C">
              <w:trPr>
                <w:tblCellSpacing w:w="0" w:type="dxa"/>
              </w:trPr>
              <w:tc>
                <w:tcPr>
                  <w:tcW w:w="0" w:type="auto"/>
                  <w:shd w:val="clear" w:color="auto" w:fill="auto"/>
                </w:tcPr>
                <w:p w14:paraId="4B393C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D61397" w14:textId="77777777" w:rsidR="00702510" w:rsidRPr="00311F4C" w:rsidRDefault="00702510" w:rsidP="00311F4C">
                  <w:pPr>
                    <w:pStyle w:val="Paragraph"/>
                    <w:rPr>
                      <w:noProof/>
                      <w:lang w:val="de-DE"/>
                    </w:rPr>
                  </w:pPr>
                  <w:r w:rsidRPr="00311F4C">
                    <w:rPr>
                      <w:noProof/>
                      <w:lang w:val="de-DE"/>
                    </w:rPr>
                    <w:t>ohne Zusatz von Zucker,</w:t>
                  </w:r>
                </w:p>
              </w:tc>
            </w:tr>
            <w:tr w:rsidR="00702510" w:rsidRPr="00311F4C" w14:paraId="3977E25D" w14:textId="77777777" w:rsidTr="00311F4C">
              <w:trPr>
                <w:tblCellSpacing w:w="0" w:type="dxa"/>
              </w:trPr>
              <w:tc>
                <w:tcPr>
                  <w:tcW w:w="0" w:type="auto"/>
                  <w:shd w:val="clear" w:color="auto" w:fill="auto"/>
                </w:tcPr>
                <w:p w14:paraId="367B5F3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0002CA" w14:textId="77777777" w:rsidR="00702510" w:rsidRPr="00311F4C" w:rsidRDefault="00702510" w:rsidP="00311F4C">
                  <w:pPr>
                    <w:pStyle w:val="Paragraph"/>
                    <w:rPr>
                      <w:noProof/>
                      <w:lang w:val="de-DE"/>
                    </w:rPr>
                  </w:pPr>
                  <w:r w:rsidRPr="00311F4C">
                    <w:rPr>
                      <w:noProof/>
                      <w:lang w:val="de-DE"/>
                    </w:rPr>
                    <w:t>nicht in Pulverform,</w:t>
                  </w:r>
                </w:p>
              </w:tc>
            </w:tr>
            <w:tr w:rsidR="00702510" w:rsidRPr="00311F4C" w14:paraId="5F923A73" w14:textId="77777777" w:rsidTr="00311F4C">
              <w:trPr>
                <w:tblCellSpacing w:w="0" w:type="dxa"/>
              </w:trPr>
              <w:tc>
                <w:tcPr>
                  <w:tcW w:w="0" w:type="auto"/>
                  <w:shd w:val="clear" w:color="auto" w:fill="auto"/>
                </w:tcPr>
                <w:p w14:paraId="4733E1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62A64A" w14:textId="77777777" w:rsidR="00702510" w:rsidRPr="00311F4C" w:rsidRDefault="00702510" w:rsidP="00311F4C">
                  <w:pPr>
                    <w:pStyle w:val="Paragraph"/>
                    <w:rPr>
                      <w:noProof/>
                      <w:lang w:val="de-DE"/>
                    </w:rPr>
                  </w:pPr>
                  <w:r w:rsidRPr="00311F4C">
                    <w:rPr>
                      <w:noProof/>
                      <w:lang w:val="de-DE"/>
                    </w:rPr>
                    <w:t>mit einem Brixwert von 23 oder mehr, jedoch nicht mehr als 32,</w:t>
                  </w:r>
                </w:p>
              </w:tc>
            </w:tr>
          </w:tbl>
          <w:p w14:paraId="07D93841" w14:textId="77777777" w:rsidR="00702510" w:rsidRPr="00311F4C" w:rsidRDefault="00702510" w:rsidP="00311F4C">
            <w:pPr>
              <w:pStyle w:val="Paragraph"/>
              <w:rPr>
                <w:noProof/>
                <w:szCs w:val="16"/>
                <w:lang w:val="de-DE"/>
              </w:rPr>
            </w:pPr>
            <w:r w:rsidRPr="00311F4C">
              <w:rPr>
                <w:noProof/>
                <w:szCs w:val="16"/>
                <w:lang w:val="de-DE"/>
              </w:rPr>
              <w:t>in unmittelbaren Umschließungen mit einem Inhalt von 10kg oder mehr</w:t>
            </w:r>
          </w:p>
        </w:tc>
        <w:tc>
          <w:tcPr>
            <w:tcW w:w="805" w:type="dxa"/>
            <w:shd w:val="clear" w:color="auto" w:fill="auto"/>
          </w:tcPr>
          <w:p w14:paraId="334FCD5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8621A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C5FEB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CC5F39E" w14:textId="77777777" w:rsidTr="00311F4C">
        <w:trPr>
          <w:cantSplit/>
          <w:jc w:val="center"/>
        </w:trPr>
        <w:tc>
          <w:tcPr>
            <w:tcW w:w="0" w:type="auto"/>
            <w:shd w:val="clear" w:color="auto" w:fill="auto"/>
          </w:tcPr>
          <w:p w14:paraId="6E8FAF81" w14:textId="77777777" w:rsidR="00702510" w:rsidRPr="00311F4C" w:rsidRDefault="00702510" w:rsidP="00311F4C">
            <w:pPr>
              <w:pStyle w:val="Paragraph"/>
              <w:rPr>
                <w:noProof/>
                <w:szCs w:val="16"/>
                <w:lang w:val="de-DE"/>
              </w:rPr>
            </w:pPr>
            <w:r w:rsidRPr="00311F4C">
              <w:rPr>
                <w:noProof/>
                <w:szCs w:val="16"/>
                <w:lang w:val="de-DE"/>
              </w:rPr>
              <w:t>0.6365</w:t>
            </w:r>
          </w:p>
          <w:p w14:paraId="194CE8F8" w14:textId="77777777" w:rsidR="00702510" w:rsidRPr="00311F4C" w:rsidRDefault="00702510" w:rsidP="00311F4C">
            <w:pPr>
              <w:pStyle w:val="Paragraph"/>
              <w:rPr>
                <w:noProof/>
                <w:szCs w:val="16"/>
                <w:lang w:val="de-DE"/>
              </w:rPr>
            </w:pPr>
          </w:p>
        </w:tc>
        <w:tc>
          <w:tcPr>
            <w:tcW w:w="0" w:type="auto"/>
            <w:shd w:val="clear" w:color="auto" w:fill="auto"/>
          </w:tcPr>
          <w:p w14:paraId="3692245F" w14:textId="77777777" w:rsidR="00702510" w:rsidRPr="00311F4C" w:rsidRDefault="00702510" w:rsidP="00311F4C">
            <w:pPr>
              <w:pStyle w:val="Paragraph"/>
              <w:jc w:val="right"/>
              <w:rPr>
                <w:noProof/>
                <w:szCs w:val="16"/>
                <w:lang w:val="de-DE"/>
              </w:rPr>
            </w:pPr>
            <w:r w:rsidRPr="00311F4C">
              <w:rPr>
                <w:noProof/>
                <w:szCs w:val="16"/>
                <w:lang w:val="de-DE"/>
              </w:rPr>
              <w:t>ex 2009 89 97</w:t>
            </w:r>
          </w:p>
          <w:p w14:paraId="1F8A25C8" w14:textId="77777777" w:rsidR="00702510" w:rsidRPr="00311F4C" w:rsidRDefault="00702510" w:rsidP="00311F4C">
            <w:pPr>
              <w:pStyle w:val="Paragraph"/>
              <w:jc w:val="right"/>
              <w:rPr>
                <w:noProof/>
                <w:szCs w:val="16"/>
                <w:lang w:val="de-DE"/>
              </w:rPr>
            </w:pPr>
            <w:r w:rsidRPr="00311F4C">
              <w:rPr>
                <w:noProof/>
                <w:szCs w:val="16"/>
                <w:lang w:val="de-DE"/>
              </w:rPr>
              <w:t>ex 2009 89 97</w:t>
            </w:r>
          </w:p>
        </w:tc>
        <w:tc>
          <w:tcPr>
            <w:tcW w:w="0" w:type="auto"/>
            <w:shd w:val="clear" w:color="auto" w:fill="auto"/>
          </w:tcPr>
          <w:p w14:paraId="11D83842" w14:textId="77777777" w:rsidR="00702510" w:rsidRPr="00311F4C" w:rsidRDefault="00702510" w:rsidP="00311F4C">
            <w:pPr>
              <w:pStyle w:val="Paragraph"/>
              <w:jc w:val="center"/>
              <w:rPr>
                <w:noProof/>
                <w:szCs w:val="16"/>
                <w:lang w:val="de-DE"/>
              </w:rPr>
            </w:pPr>
            <w:r w:rsidRPr="00311F4C">
              <w:rPr>
                <w:noProof/>
                <w:szCs w:val="16"/>
                <w:lang w:val="de-DE"/>
              </w:rPr>
              <w:t>21</w:t>
            </w:r>
          </w:p>
          <w:p w14:paraId="2EF30435" w14:textId="77777777" w:rsidR="00702510" w:rsidRPr="00311F4C" w:rsidRDefault="00702510" w:rsidP="00311F4C">
            <w:pPr>
              <w:pStyle w:val="Paragraph"/>
              <w:jc w:val="center"/>
              <w:rPr>
                <w:noProof/>
                <w:szCs w:val="16"/>
                <w:lang w:val="de-DE"/>
              </w:rPr>
            </w:pPr>
            <w:r w:rsidRPr="00311F4C">
              <w:rPr>
                <w:noProof/>
                <w:szCs w:val="16"/>
                <w:lang w:val="de-DE"/>
              </w:rPr>
              <w:t>29</w:t>
            </w:r>
          </w:p>
        </w:tc>
        <w:tc>
          <w:tcPr>
            <w:tcW w:w="4066" w:type="dxa"/>
            <w:shd w:val="clear" w:color="auto" w:fill="auto"/>
          </w:tcPr>
          <w:p w14:paraId="3BF542FD" w14:textId="77777777" w:rsidR="00702510" w:rsidRPr="00311F4C" w:rsidRDefault="00702510" w:rsidP="00311F4C">
            <w:pPr>
              <w:pStyle w:val="Paragraph"/>
              <w:rPr>
                <w:noProof/>
                <w:szCs w:val="16"/>
                <w:lang w:val="de-DE"/>
              </w:rPr>
            </w:pPr>
            <w:r w:rsidRPr="00311F4C">
              <w:rPr>
                <w:noProof/>
                <w:szCs w:val="16"/>
                <w:lang w:val="de-DE"/>
              </w:rPr>
              <w:t>Passionsfruchtsaft und Passionfruchtsaftkonzentrat, auch gefroren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78A819C" w14:textId="77777777" w:rsidTr="00311F4C">
              <w:trPr>
                <w:tblCellSpacing w:w="0" w:type="dxa"/>
              </w:trPr>
              <w:tc>
                <w:tcPr>
                  <w:tcW w:w="0" w:type="auto"/>
                  <w:shd w:val="clear" w:color="auto" w:fill="auto"/>
                </w:tcPr>
                <w:p w14:paraId="4B17C6A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2D5108" w14:textId="77777777" w:rsidR="00702510" w:rsidRPr="00311F4C" w:rsidRDefault="00702510" w:rsidP="00311F4C">
                  <w:pPr>
                    <w:pStyle w:val="Paragraph"/>
                    <w:rPr>
                      <w:noProof/>
                      <w:lang w:val="de-DE"/>
                    </w:rPr>
                  </w:pPr>
                  <w:r w:rsidRPr="00311F4C">
                    <w:rPr>
                      <w:noProof/>
                      <w:lang w:val="de-DE"/>
                    </w:rPr>
                    <w:t>mit einem Brixwert von 10 oder mehr, jedoch nicht mehr als 13,7,</w:t>
                  </w:r>
                </w:p>
              </w:tc>
            </w:tr>
            <w:tr w:rsidR="00702510" w:rsidRPr="00311F4C" w14:paraId="31B8B99F" w14:textId="77777777" w:rsidTr="00311F4C">
              <w:trPr>
                <w:tblCellSpacing w:w="0" w:type="dxa"/>
              </w:trPr>
              <w:tc>
                <w:tcPr>
                  <w:tcW w:w="0" w:type="auto"/>
                  <w:shd w:val="clear" w:color="auto" w:fill="auto"/>
                </w:tcPr>
                <w:p w14:paraId="479B38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D2955C" w14:textId="77777777" w:rsidR="00702510" w:rsidRPr="00311F4C" w:rsidRDefault="00702510" w:rsidP="00311F4C">
                  <w:pPr>
                    <w:pStyle w:val="Paragraph"/>
                    <w:rPr>
                      <w:noProof/>
                      <w:lang w:val="de-DE"/>
                    </w:rPr>
                  </w:pPr>
                  <w:r w:rsidRPr="00311F4C">
                    <w:rPr>
                      <w:noProof/>
                      <w:lang w:val="de-DE"/>
                    </w:rPr>
                    <w:t>mit einem Wert von mehr als 30 € für 100 kg Eigengewicht,</w:t>
                  </w:r>
                </w:p>
              </w:tc>
            </w:tr>
            <w:tr w:rsidR="00702510" w:rsidRPr="00311F4C" w14:paraId="3B01EC1E" w14:textId="77777777" w:rsidTr="00311F4C">
              <w:trPr>
                <w:tblCellSpacing w:w="0" w:type="dxa"/>
              </w:trPr>
              <w:tc>
                <w:tcPr>
                  <w:tcW w:w="0" w:type="auto"/>
                  <w:shd w:val="clear" w:color="auto" w:fill="auto"/>
                </w:tcPr>
                <w:p w14:paraId="16B5E26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BA6001" w14:textId="77777777" w:rsidR="00702510" w:rsidRPr="00311F4C" w:rsidRDefault="00702510" w:rsidP="00311F4C">
                  <w:pPr>
                    <w:pStyle w:val="Paragraph"/>
                    <w:rPr>
                      <w:noProof/>
                      <w:lang w:val="de-DE"/>
                    </w:rPr>
                  </w:pPr>
                  <w:r w:rsidRPr="00311F4C">
                    <w:rPr>
                      <w:noProof/>
                      <w:lang w:val="de-DE"/>
                    </w:rPr>
                    <w:t>in unmittelbaren Umschließungen mit einem Inhalt von 50 Litern oder mehr und</w:t>
                  </w:r>
                </w:p>
              </w:tc>
            </w:tr>
            <w:tr w:rsidR="00702510" w:rsidRPr="00311F4C" w14:paraId="3BA10CDB" w14:textId="77777777" w:rsidTr="00311F4C">
              <w:trPr>
                <w:tblCellSpacing w:w="0" w:type="dxa"/>
              </w:trPr>
              <w:tc>
                <w:tcPr>
                  <w:tcW w:w="0" w:type="auto"/>
                  <w:shd w:val="clear" w:color="auto" w:fill="auto"/>
                </w:tcPr>
                <w:p w14:paraId="53CC080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5BBE51" w14:textId="77777777" w:rsidR="00702510" w:rsidRPr="00311F4C" w:rsidRDefault="00702510" w:rsidP="00311F4C">
                  <w:pPr>
                    <w:pStyle w:val="Paragraph"/>
                    <w:rPr>
                      <w:noProof/>
                      <w:lang w:val="de-DE"/>
                    </w:rPr>
                  </w:pPr>
                  <w:r w:rsidRPr="00311F4C">
                    <w:rPr>
                      <w:noProof/>
                      <w:lang w:val="de-DE"/>
                    </w:rPr>
                    <w:t>ohne zugesetzten Zucker</w:t>
                  </w:r>
                </w:p>
              </w:tc>
            </w:tr>
          </w:tbl>
          <w:p w14:paraId="2C7708D3" w14:textId="77777777" w:rsidR="00702510" w:rsidRPr="00311F4C" w:rsidRDefault="00702510" w:rsidP="00311F4C">
            <w:pPr>
              <w:pStyle w:val="Paragraph"/>
              <w:rPr>
                <w:noProof/>
                <w:szCs w:val="16"/>
                <w:lang w:val="de-DE"/>
              </w:rPr>
            </w:pPr>
            <w:r w:rsidRPr="00311F4C">
              <w:rPr>
                <w:noProof/>
                <w:szCs w:val="16"/>
                <w:lang w:val="de-DE"/>
              </w:rPr>
              <w:t>zur Verwendung bei der Herstellung von Erzeugnissen der Lebensmittel- oder Getränkeindustrie</w:t>
            </w:r>
          </w:p>
          <w:p w14:paraId="6D9A434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21385E2" w14:textId="77777777" w:rsidR="00702510" w:rsidRPr="00311F4C" w:rsidRDefault="00702510" w:rsidP="00311F4C">
            <w:pPr>
              <w:pStyle w:val="Paragraph"/>
              <w:rPr>
                <w:noProof/>
                <w:szCs w:val="16"/>
                <w:lang w:val="de-DE"/>
              </w:rPr>
            </w:pPr>
            <w:r w:rsidRPr="00311F4C">
              <w:rPr>
                <w:noProof/>
                <w:szCs w:val="16"/>
                <w:lang w:val="de-DE"/>
              </w:rPr>
              <w:t>0 %</w:t>
            </w:r>
          </w:p>
          <w:p w14:paraId="52040472" w14:textId="77777777" w:rsidR="00702510" w:rsidRPr="00311F4C" w:rsidRDefault="00702510" w:rsidP="00311F4C">
            <w:pPr>
              <w:pStyle w:val="Paragraph"/>
              <w:rPr>
                <w:noProof/>
                <w:szCs w:val="16"/>
                <w:lang w:val="de-DE"/>
              </w:rPr>
            </w:pPr>
          </w:p>
        </w:tc>
        <w:tc>
          <w:tcPr>
            <w:tcW w:w="0" w:type="auto"/>
            <w:shd w:val="clear" w:color="auto" w:fill="auto"/>
          </w:tcPr>
          <w:p w14:paraId="7F2B5EFB" w14:textId="77777777" w:rsidR="00702510" w:rsidRPr="00311F4C" w:rsidRDefault="00702510" w:rsidP="00311F4C">
            <w:pPr>
              <w:pStyle w:val="Paragraph"/>
              <w:rPr>
                <w:noProof/>
                <w:szCs w:val="16"/>
                <w:lang w:val="de-DE"/>
              </w:rPr>
            </w:pPr>
            <w:r w:rsidRPr="00311F4C">
              <w:rPr>
                <w:noProof/>
                <w:szCs w:val="16"/>
                <w:lang w:val="de-DE"/>
              </w:rPr>
              <w:t>l</w:t>
            </w:r>
          </w:p>
          <w:p w14:paraId="3DE7ADA8" w14:textId="77777777" w:rsidR="00702510" w:rsidRPr="00311F4C" w:rsidRDefault="00702510" w:rsidP="00311F4C">
            <w:pPr>
              <w:pStyle w:val="Paragraph"/>
              <w:rPr>
                <w:noProof/>
                <w:szCs w:val="16"/>
                <w:lang w:val="de-DE"/>
              </w:rPr>
            </w:pPr>
          </w:p>
        </w:tc>
        <w:tc>
          <w:tcPr>
            <w:tcW w:w="0" w:type="auto"/>
            <w:shd w:val="clear" w:color="auto" w:fill="auto"/>
          </w:tcPr>
          <w:p w14:paraId="7BFDE436" w14:textId="77777777" w:rsidR="00702510" w:rsidRPr="00311F4C" w:rsidRDefault="00702510" w:rsidP="00311F4C">
            <w:pPr>
              <w:pStyle w:val="Paragraph"/>
              <w:rPr>
                <w:noProof/>
                <w:szCs w:val="16"/>
                <w:lang w:val="de-DE"/>
              </w:rPr>
            </w:pPr>
            <w:r w:rsidRPr="00311F4C">
              <w:rPr>
                <w:noProof/>
                <w:szCs w:val="16"/>
                <w:lang w:val="de-DE"/>
              </w:rPr>
              <w:t>31.12.2024</w:t>
            </w:r>
          </w:p>
          <w:p w14:paraId="5628F82E" w14:textId="77777777" w:rsidR="00702510" w:rsidRPr="00311F4C" w:rsidRDefault="00702510" w:rsidP="00311F4C">
            <w:pPr>
              <w:pStyle w:val="Paragraph"/>
              <w:rPr>
                <w:noProof/>
                <w:szCs w:val="16"/>
                <w:lang w:val="de-DE"/>
              </w:rPr>
            </w:pPr>
          </w:p>
        </w:tc>
      </w:tr>
      <w:tr w:rsidR="00702510" w:rsidRPr="00311F4C" w14:paraId="72A01C20" w14:textId="77777777" w:rsidTr="00311F4C">
        <w:trPr>
          <w:cantSplit/>
          <w:jc w:val="center"/>
        </w:trPr>
        <w:tc>
          <w:tcPr>
            <w:tcW w:w="0" w:type="auto"/>
            <w:shd w:val="clear" w:color="auto" w:fill="auto"/>
          </w:tcPr>
          <w:p w14:paraId="511FFEB7" w14:textId="77777777" w:rsidR="00702510" w:rsidRPr="00311F4C" w:rsidRDefault="00702510" w:rsidP="00311F4C">
            <w:pPr>
              <w:pStyle w:val="Paragraph"/>
              <w:rPr>
                <w:noProof/>
                <w:szCs w:val="16"/>
                <w:lang w:val="de-DE"/>
              </w:rPr>
            </w:pPr>
            <w:r w:rsidRPr="00311F4C">
              <w:rPr>
                <w:noProof/>
                <w:szCs w:val="16"/>
                <w:lang w:val="de-DE"/>
              </w:rPr>
              <w:t>0.4157</w:t>
            </w:r>
          </w:p>
        </w:tc>
        <w:tc>
          <w:tcPr>
            <w:tcW w:w="0" w:type="auto"/>
            <w:shd w:val="clear" w:color="auto" w:fill="auto"/>
          </w:tcPr>
          <w:p w14:paraId="537B984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2009 89 99</w:t>
            </w:r>
          </w:p>
        </w:tc>
        <w:tc>
          <w:tcPr>
            <w:tcW w:w="0" w:type="auto"/>
            <w:shd w:val="clear" w:color="auto" w:fill="auto"/>
          </w:tcPr>
          <w:p w14:paraId="478EE2C5" w14:textId="77777777" w:rsidR="00702510" w:rsidRPr="00311F4C" w:rsidRDefault="00702510" w:rsidP="00311F4C">
            <w:pPr>
              <w:pStyle w:val="Paragraph"/>
              <w:jc w:val="center"/>
              <w:rPr>
                <w:noProof/>
                <w:szCs w:val="16"/>
                <w:lang w:val="de-DE"/>
              </w:rPr>
            </w:pPr>
            <w:r w:rsidRPr="00311F4C">
              <w:rPr>
                <w:noProof/>
                <w:szCs w:val="16"/>
                <w:lang w:val="de-DE"/>
              </w:rPr>
              <w:t>96</w:t>
            </w:r>
          </w:p>
        </w:tc>
        <w:tc>
          <w:tcPr>
            <w:tcW w:w="4066" w:type="dxa"/>
            <w:shd w:val="clear" w:color="auto" w:fill="auto"/>
          </w:tcPr>
          <w:p w14:paraId="4F9E71C3" w14:textId="77777777" w:rsidR="00702510" w:rsidRPr="00311F4C" w:rsidRDefault="00702510" w:rsidP="00311F4C">
            <w:pPr>
              <w:pStyle w:val="Paragraph"/>
              <w:rPr>
                <w:noProof/>
                <w:szCs w:val="16"/>
                <w:lang w:val="de-DE"/>
              </w:rPr>
            </w:pPr>
            <w:r w:rsidRPr="00311F4C">
              <w:rPr>
                <w:noProof/>
                <w:szCs w:val="16"/>
                <w:lang w:val="de-DE"/>
              </w:rPr>
              <w:t>Kokoswasser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36EE5F3" w14:textId="77777777" w:rsidTr="00311F4C">
              <w:trPr>
                <w:tblCellSpacing w:w="0" w:type="dxa"/>
              </w:trPr>
              <w:tc>
                <w:tcPr>
                  <w:tcW w:w="0" w:type="auto"/>
                  <w:shd w:val="clear" w:color="auto" w:fill="auto"/>
                </w:tcPr>
                <w:p w14:paraId="0C7F29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6D76B0" w14:textId="77777777" w:rsidR="00702510" w:rsidRPr="00311F4C" w:rsidRDefault="00702510" w:rsidP="00311F4C">
                  <w:pPr>
                    <w:pStyle w:val="Paragraph"/>
                    <w:rPr>
                      <w:noProof/>
                      <w:lang w:val="de-DE"/>
                    </w:rPr>
                  </w:pPr>
                  <w:r w:rsidRPr="00311F4C">
                    <w:rPr>
                      <w:noProof/>
                      <w:lang w:val="de-DE"/>
                    </w:rPr>
                    <w:t>nicht gegoren,</w:t>
                  </w:r>
                </w:p>
              </w:tc>
            </w:tr>
            <w:tr w:rsidR="00702510" w:rsidRPr="00311F4C" w14:paraId="1DB4D3A6" w14:textId="77777777" w:rsidTr="00311F4C">
              <w:trPr>
                <w:tblCellSpacing w:w="0" w:type="dxa"/>
              </w:trPr>
              <w:tc>
                <w:tcPr>
                  <w:tcW w:w="0" w:type="auto"/>
                  <w:shd w:val="clear" w:color="auto" w:fill="auto"/>
                </w:tcPr>
                <w:p w14:paraId="607874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2C11D5" w14:textId="77777777" w:rsidR="00702510" w:rsidRPr="00311F4C" w:rsidRDefault="00702510" w:rsidP="00311F4C">
                  <w:pPr>
                    <w:pStyle w:val="Paragraph"/>
                    <w:rPr>
                      <w:noProof/>
                      <w:lang w:val="de-DE"/>
                    </w:rPr>
                  </w:pPr>
                  <w:r w:rsidRPr="00311F4C">
                    <w:rPr>
                      <w:noProof/>
                      <w:lang w:val="de-DE"/>
                    </w:rPr>
                    <w:t>ohne Zusatz von Alkohol oder Zucker und</w:t>
                  </w:r>
                </w:p>
              </w:tc>
            </w:tr>
            <w:tr w:rsidR="00702510" w:rsidRPr="00311F4C" w14:paraId="4A79E3F7" w14:textId="77777777" w:rsidTr="00311F4C">
              <w:trPr>
                <w:tblCellSpacing w:w="0" w:type="dxa"/>
              </w:trPr>
              <w:tc>
                <w:tcPr>
                  <w:tcW w:w="0" w:type="auto"/>
                  <w:shd w:val="clear" w:color="auto" w:fill="auto"/>
                </w:tcPr>
                <w:p w14:paraId="3D2854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494F74" w14:textId="77777777" w:rsidR="00702510" w:rsidRPr="00311F4C" w:rsidRDefault="00702510" w:rsidP="00311F4C">
                  <w:pPr>
                    <w:pStyle w:val="Paragraph"/>
                    <w:rPr>
                      <w:noProof/>
                      <w:lang w:val="de-DE"/>
                    </w:rPr>
                  </w:pPr>
                  <w:r w:rsidRPr="00311F4C">
                    <w:rPr>
                      <w:noProof/>
                      <w:lang w:val="de-DE"/>
                    </w:rPr>
                    <w:t>in unmittelbaren Umschließungen mit einem Inhalt von 20 Liter oder mehr</w:t>
                  </w:r>
                </w:p>
              </w:tc>
            </w:tr>
          </w:tbl>
          <w:p w14:paraId="412B57D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(2)</w:t>
            </w:r>
          </w:p>
        </w:tc>
        <w:tc>
          <w:tcPr>
            <w:tcW w:w="805" w:type="dxa"/>
            <w:shd w:val="clear" w:color="auto" w:fill="auto"/>
          </w:tcPr>
          <w:p w14:paraId="36D6B10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51F0B2" w14:textId="77777777" w:rsidR="00702510" w:rsidRPr="00311F4C" w:rsidRDefault="00702510" w:rsidP="00311F4C">
            <w:pPr>
              <w:pStyle w:val="Paragraph"/>
              <w:rPr>
                <w:noProof/>
                <w:szCs w:val="16"/>
                <w:lang w:val="de-DE"/>
              </w:rPr>
            </w:pPr>
            <w:r w:rsidRPr="00311F4C">
              <w:rPr>
                <w:noProof/>
                <w:szCs w:val="16"/>
                <w:lang w:val="de-DE"/>
              </w:rPr>
              <w:t>l</w:t>
            </w:r>
          </w:p>
        </w:tc>
        <w:tc>
          <w:tcPr>
            <w:tcW w:w="0" w:type="auto"/>
            <w:shd w:val="clear" w:color="auto" w:fill="auto"/>
          </w:tcPr>
          <w:p w14:paraId="138BBB6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FF954BF" w14:textId="77777777" w:rsidTr="00311F4C">
        <w:trPr>
          <w:cantSplit/>
          <w:jc w:val="center"/>
        </w:trPr>
        <w:tc>
          <w:tcPr>
            <w:tcW w:w="0" w:type="auto"/>
            <w:shd w:val="clear" w:color="auto" w:fill="auto"/>
          </w:tcPr>
          <w:p w14:paraId="0363F80E" w14:textId="77777777" w:rsidR="00702510" w:rsidRPr="00311F4C" w:rsidRDefault="00702510" w:rsidP="00311F4C">
            <w:pPr>
              <w:pStyle w:val="Paragraph"/>
              <w:rPr>
                <w:noProof/>
                <w:szCs w:val="16"/>
                <w:lang w:val="de-DE"/>
              </w:rPr>
            </w:pPr>
            <w:r w:rsidRPr="00311F4C">
              <w:rPr>
                <w:noProof/>
                <w:szCs w:val="16"/>
                <w:lang w:val="de-DE"/>
              </w:rPr>
              <w:t>0.6152</w:t>
            </w:r>
          </w:p>
        </w:tc>
        <w:tc>
          <w:tcPr>
            <w:tcW w:w="0" w:type="auto"/>
            <w:shd w:val="clear" w:color="auto" w:fill="auto"/>
          </w:tcPr>
          <w:p w14:paraId="2D2FF173" w14:textId="77777777" w:rsidR="00702510" w:rsidRPr="00311F4C" w:rsidRDefault="00702510" w:rsidP="00311F4C">
            <w:pPr>
              <w:pStyle w:val="Paragraph"/>
              <w:jc w:val="right"/>
              <w:rPr>
                <w:noProof/>
                <w:szCs w:val="16"/>
                <w:lang w:val="de-DE"/>
              </w:rPr>
            </w:pPr>
            <w:r w:rsidRPr="00311F4C">
              <w:rPr>
                <w:noProof/>
                <w:szCs w:val="16"/>
                <w:lang w:val="de-DE"/>
              </w:rPr>
              <w:t>ex 2106 10 20</w:t>
            </w:r>
          </w:p>
        </w:tc>
        <w:tc>
          <w:tcPr>
            <w:tcW w:w="0" w:type="auto"/>
            <w:shd w:val="clear" w:color="auto" w:fill="auto"/>
          </w:tcPr>
          <w:p w14:paraId="234EA3B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AEC7722" w14:textId="77777777" w:rsidR="00702510" w:rsidRPr="00311F4C" w:rsidRDefault="00702510" w:rsidP="00311F4C">
            <w:pPr>
              <w:pStyle w:val="Paragraph"/>
              <w:rPr>
                <w:noProof/>
                <w:szCs w:val="16"/>
                <w:lang w:val="de-DE"/>
              </w:rPr>
            </w:pPr>
            <w:r w:rsidRPr="00311F4C">
              <w:rPr>
                <w:noProof/>
                <w:szCs w:val="16"/>
                <w:lang w:val="de-DE"/>
              </w:rPr>
              <w:t>Sojaeiweißkonzentrat mit einem Eiweißgehalt, bezogen auf die Trockenmasse, von 65 GHT oder mehr, jedoch nicht mehr als 90 GHT, als Pulver oder texturiert</w:t>
            </w:r>
          </w:p>
        </w:tc>
        <w:tc>
          <w:tcPr>
            <w:tcW w:w="805" w:type="dxa"/>
            <w:shd w:val="clear" w:color="auto" w:fill="auto"/>
          </w:tcPr>
          <w:p w14:paraId="7CA3154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748BB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2142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08D008B" w14:textId="77777777" w:rsidTr="00311F4C">
        <w:trPr>
          <w:cantSplit/>
          <w:jc w:val="center"/>
        </w:trPr>
        <w:tc>
          <w:tcPr>
            <w:tcW w:w="0" w:type="auto"/>
            <w:shd w:val="clear" w:color="auto" w:fill="auto"/>
          </w:tcPr>
          <w:p w14:paraId="0B34F609" w14:textId="77777777" w:rsidR="00702510" w:rsidRPr="00311F4C" w:rsidRDefault="00702510" w:rsidP="00311F4C">
            <w:pPr>
              <w:pStyle w:val="Paragraph"/>
              <w:rPr>
                <w:noProof/>
                <w:szCs w:val="16"/>
                <w:lang w:val="de-DE"/>
              </w:rPr>
            </w:pPr>
            <w:r w:rsidRPr="00311F4C">
              <w:rPr>
                <w:noProof/>
                <w:szCs w:val="16"/>
                <w:lang w:val="de-DE"/>
              </w:rPr>
              <w:t>0.3340</w:t>
            </w:r>
          </w:p>
        </w:tc>
        <w:tc>
          <w:tcPr>
            <w:tcW w:w="0" w:type="auto"/>
            <w:shd w:val="clear" w:color="auto" w:fill="auto"/>
          </w:tcPr>
          <w:p w14:paraId="09CF7829" w14:textId="77777777" w:rsidR="00702510" w:rsidRPr="00311F4C" w:rsidRDefault="00702510" w:rsidP="00311F4C">
            <w:pPr>
              <w:pStyle w:val="Paragraph"/>
              <w:jc w:val="right"/>
              <w:rPr>
                <w:noProof/>
                <w:szCs w:val="16"/>
                <w:lang w:val="de-DE"/>
              </w:rPr>
            </w:pPr>
            <w:r w:rsidRPr="00311F4C">
              <w:rPr>
                <w:noProof/>
                <w:szCs w:val="16"/>
                <w:lang w:val="de-DE"/>
              </w:rPr>
              <w:t>ex 2106 10 20</w:t>
            </w:r>
          </w:p>
        </w:tc>
        <w:tc>
          <w:tcPr>
            <w:tcW w:w="0" w:type="auto"/>
            <w:shd w:val="clear" w:color="auto" w:fill="auto"/>
          </w:tcPr>
          <w:p w14:paraId="77417BE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63B6A45" w14:textId="77777777" w:rsidR="00702510" w:rsidRPr="00311F4C" w:rsidRDefault="00702510" w:rsidP="00311F4C">
            <w:pPr>
              <w:pStyle w:val="Paragraph"/>
              <w:rPr>
                <w:noProof/>
                <w:szCs w:val="16"/>
                <w:lang w:val="de-DE"/>
              </w:rPr>
            </w:pPr>
            <w:r w:rsidRPr="00311F4C">
              <w:rPr>
                <w:noProof/>
                <w:szCs w:val="16"/>
                <w:lang w:val="de-DE"/>
              </w:rPr>
              <w:t>Zubereitung auf der Grundlage von Sojaproteinisolat, mit einem Gehalt an Calciumphosphat von 6,6 GHT oder mehr, jedoch nicht mehr als 8,6 GHT</w:t>
            </w:r>
          </w:p>
        </w:tc>
        <w:tc>
          <w:tcPr>
            <w:tcW w:w="805" w:type="dxa"/>
            <w:shd w:val="clear" w:color="auto" w:fill="auto"/>
          </w:tcPr>
          <w:p w14:paraId="50689D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73E4A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18D41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BD36EFB" w14:textId="77777777" w:rsidTr="00311F4C">
        <w:trPr>
          <w:cantSplit/>
          <w:jc w:val="center"/>
        </w:trPr>
        <w:tc>
          <w:tcPr>
            <w:tcW w:w="0" w:type="auto"/>
            <w:shd w:val="clear" w:color="auto" w:fill="auto"/>
          </w:tcPr>
          <w:p w14:paraId="1C5AC950" w14:textId="77777777" w:rsidR="00702510" w:rsidRPr="00311F4C" w:rsidRDefault="00702510" w:rsidP="00311F4C">
            <w:pPr>
              <w:pStyle w:val="Paragraph"/>
              <w:rPr>
                <w:noProof/>
                <w:szCs w:val="16"/>
                <w:lang w:val="de-DE"/>
              </w:rPr>
            </w:pPr>
            <w:r w:rsidRPr="00311F4C">
              <w:rPr>
                <w:noProof/>
                <w:szCs w:val="16"/>
                <w:lang w:val="de-DE"/>
              </w:rPr>
              <w:t>0.7284</w:t>
            </w:r>
          </w:p>
        </w:tc>
        <w:tc>
          <w:tcPr>
            <w:tcW w:w="0" w:type="auto"/>
            <w:shd w:val="clear" w:color="auto" w:fill="auto"/>
          </w:tcPr>
          <w:p w14:paraId="61E9BC5B" w14:textId="77777777" w:rsidR="00702510" w:rsidRPr="00311F4C" w:rsidRDefault="00702510" w:rsidP="00311F4C">
            <w:pPr>
              <w:pStyle w:val="Paragraph"/>
              <w:jc w:val="right"/>
              <w:rPr>
                <w:noProof/>
                <w:szCs w:val="16"/>
                <w:lang w:val="de-DE"/>
              </w:rPr>
            </w:pPr>
            <w:r w:rsidRPr="00311F4C">
              <w:rPr>
                <w:noProof/>
                <w:szCs w:val="16"/>
                <w:lang w:val="de-DE"/>
              </w:rPr>
              <w:t>ex 2106 90 92</w:t>
            </w:r>
          </w:p>
        </w:tc>
        <w:tc>
          <w:tcPr>
            <w:tcW w:w="0" w:type="auto"/>
            <w:shd w:val="clear" w:color="auto" w:fill="auto"/>
          </w:tcPr>
          <w:p w14:paraId="5EEBD509"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8589C47" w14:textId="77777777" w:rsidR="00702510" w:rsidRPr="00311F4C" w:rsidRDefault="00702510" w:rsidP="00311F4C">
            <w:pPr>
              <w:pStyle w:val="Paragraph"/>
              <w:rPr>
                <w:noProof/>
                <w:szCs w:val="16"/>
                <w:lang w:val="de-DE"/>
              </w:rPr>
            </w:pPr>
            <w:r w:rsidRPr="00311F4C">
              <w:rPr>
                <w:noProof/>
                <w:szCs w:val="16"/>
                <w:lang w:val="de-DE"/>
              </w:rPr>
              <w:t>Caseinproteinhydrolysat,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E30263F" w14:textId="77777777" w:rsidTr="00311F4C">
              <w:trPr>
                <w:tblCellSpacing w:w="0" w:type="dxa"/>
              </w:trPr>
              <w:tc>
                <w:tcPr>
                  <w:tcW w:w="0" w:type="auto"/>
                  <w:shd w:val="clear" w:color="auto" w:fill="auto"/>
                </w:tcPr>
                <w:p w14:paraId="1A7019C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9898F0" w14:textId="77777777" w:rsidR="00702510" w:rsidRPr="00311F4C" w:rsidRDefault="00702510" w:rsidP="00311F4C">
                  <w:pPr>
                    <w:pStyle w:val="Paragraph"/>
                    <w:rPr>
                      <w:noProof/>
                      <w:lang w:val="de-DE"/>
                    </w:rPr>
                  </w:pPr>
                  <w:r w:rsidRPr="00311F4C">
                    <w:rPr>
                      <w:noProof/>
                      <w:lang w:val="de-DE"/>
                    </w:rPr>
                    <w:t>20 GHT oder mehr, jedoch nicht mehr als 70 GHT freien Aminosäuren und</w:t>
                  </w:r>
                </w:p>
              </w:tc>
            </w:tr>
            <w:tr w:rsidR="00702510" w:rsidRPr="00311F4C" w14:paraId="2F320FD1" w14:textId="77777777" w:rsidTr="00311F4C">
              <w:trPr>
                <w:tblCellSpacing w:w="0" w:type="dxa"/>
              </w:trPr>
              <w:tc>
                <w:tcPr>
                  <w:tcW w:w="0" w:type="auto"/>
                  <w:shd w:val="clear" w:color="auto" w:fill="auto"/>
                </w:tcPr>
                <w:p w14:paraId="283830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B41FBB" w14:textId="77777777" w:rsidR="00702510" w:rsidRPr="00311F4C" w:rsidRDefault="00702510" w:rsidP="00311F4C">
                  <w:pPr>
                    <w:pStyle w:val="Paragraph"/>
                    <w:rPr>
                      <w:noProof/>
                      <w:lang w:val="de-DE"/>
                    </w:rPr>
                  </w:pPr>
                  <w:r w:rsidRPr="00311F4C">
                    <w:rPr>
                      <w:noProof/>
                      <w:lang w:val="de-DE"/>
                    </w:rPr>
                    <w:t>Peptonen, von denen mehr als 90 GHT eine Molekularmasse von nicht mehr als 2 000 Da haben</w:t>
                  </w:r>
                </w:p>
              </w:tc>
            </w:tr>
          </w:tbl>
          <w:p w14:paraId="2E959853" w14:textId="77777777" w:rsidR="00702510" w:rsidRPr="00311F4C" w:rsidRDefault="00702510" w:rsidP="00311F4C">
            <w:pPr>
              <w:pStyle w:val="Paragraph"/>
              <w:rPr>
                <w:noProof/>
                <w:szCs w:val="16"/>
                <w:lang w:val="de-DE"/>
              </w:rPr>
            </w:pPr>
          </w:p>
        </w:tc>
        <w:tc>
          <w:tcPr>
            <w:tcW w:w="805" w:type="dxa"/>
            <w:shd w:val="clear" w:color="auto" w:fill="auto"/>
          </w:tcPr>
          <w:p w14:paraId="3C0161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19562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0B83F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0784D20" w14:textId="77777777" w:rsidTr="00311F4C">
        <w:trPr>
          <w:cantSplit/>
          <w:jc w:val="center"/>
        </w:trPr>
        <w:tc>
          <w:tcPr>
            <w:tcW w:w="0" w:type="auto"/>
            <w:shd w:val="clear" w:color="auto" w:fill="auto"/>
          </w:tcPr>
          <w:p w14:paraId="39556681" w14:textId="77777777" w:rsidR="00702510" w:rsidRPr="00311F4C" w:rsidRDefault="00702510" w:rsidP="00311F4C">
            <w:pPr>
              <w:pStyle w:val="Paragraph"/>
              <w:rPr>
                <w:noProof/>
                <w:szCs w:val="16"/>
                <w:lang w:val="de-DE"/>
              </w:rPr>
            </w:pPr>
            <w:r w:rsidRPr="00311F4C">
              <w:rPr>
                <w:noProof/>
                <w:szCs w:val="16"/>
                <w:lang w:val="de-DE"/>
              </w:rPr>
              <w:t>0.7435</w:t>
            </w:r>
          </w:p>
        </w:tc>
        <w:tc>
          <w:tcPr>
            <w:tcW w:w="0" w:type="auto"/>
            <w:shd w:val="clear" w:color="auto" w:fill="auto"/>
          </w:tcPr>
          <w:p w14:paraId="1C4A3C1B" w14:textId="77777777" w:rsidR="00702510" w:rsidRPr="00311F4C" w:rsidRDefault="00702510" w:rsidP="00311F4C">
            <w:pPr>
              <w:pStyle w:val="Paragraph"/>
              <w:jc w:val="right"/>
              <w:rPr>
                <w:noProof/>
                <w:szCs w:val="16"/>
                <w:lang w:val="de-DE"/>
              </w:rPr>
            </w:pPr>
            <w:r w:rsidRPr="00311F4C">
              <w:rPr>
                <w:noProof/>
                <w:szCs w:val="16"/>
                <w:lang w:val="de-DE"/>
              </w:rPr>
              <w:t>ex 2106 90 98</w:t>
            </w:r>
          </w:p>
        </w:tc>
        <w:tc>
          <w:tcPr>
            <w:tcW w:w="0" w:type="auto"/>
            <w:shd w:val="clear" w:color="auto" w:fill="auto"/>
          </w:tcPr>
          <w:p w14:paraId="66F09818"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3707CB14" w14:textId="77777777" w:rsidR="00702510" w:rsidRPr="00311F4C" w:rsidRDefault="00702510" w:rsidP="00311F4C">
            <w:pPr>
              <w:pStyle w:val="Paragraph"/>
              <w:rPr>
                <w:noProof/>
                <w:szCs w:val="16"/>
                <w:lang w:val="de-DE"/>
              </w:rPr>
            </w:pPr>
            <w:r w:rsidRPr="00311F4C">
              <w:rPr>
                <w:noProof/>
                <w:szCs w:val="16"/>
                <w:lang w:val="de-DE"/>
              </w:rPr>
              <w:t>Zubereitung mit einem Feuchtigkeitsgehalt von 1 GHT oder mehr, jedoch nicht mehr als 4 GHT und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5D04065" w14:textId="77777777" w:rsidTr="00311F4C">
              <w:trPr>
                <w:tblCellSpacing w:w="0" w:type="dxa"/>
              </w:trPr>
              <w:tc>
                <w:tcPr>
                  <w:tcW w:w="0" w:type="auto"/>
                  <w:shd w:val="clear" w:color="auto" w:fill="auto"/>
                </w:tcPr>
                <w:p w14:paraId="4106897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D58EB3" w14:textId="77777777" w:rsidR="00702510" w:rsidRPr="00311F4C" w:rsidRDefault="00702510" w:rsidP="00311F4C">
                  <w:pPr>
                    <w:pStyle w:val="Paragraph"/>
                    <w:rPr>
                      <w:noProof/>
                      <w:lang w:val="de-DE"/>
                    </w:rPr>
                  </w:pPr>
                  <w:r w:rsidRPr="00311F4C">
                    <w:rPr>
                      <w:noProof/>
                      <w:lang w:val="de-DE"/>
                    </w:rPr>
                    <w:t>15 GHT oder mehr, jedoch nicht mehr als 35 GHT Buttermilch,</w:t>
                  </w:r>
                </w:p>
              </w:tc>
            </w:tr>
            <w:tr w:rsidR="00702510" w:rsidRPr="00311F4C" w14:paraId="7F9FA33E" w14:textId="77777777" w:rsidTr="00311F4C">
              <w:trPr>
                <w:tblCellSpacing w:w="0" w:type="dxa"/>
              </w:trPr>
              <w:tc>
                <w:tcPr>
                  <w:tcW w:w="0" w:type="auto"/>
                  <w:shd w:val="clear" w:color="auto" w:fill="auto"/>
                </w:tcPr>
                <w:p w14:paraId="614334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454CC9" w14:textId="77777777" w:rsidR="00702510" w:rsidRPr="00311F4C" w:rsidRDefault="00702510" w:rsidP="00311F4C">
                  <w:pPr>
                    <w:pStyle w:val="Paragraph"/>
                    <w:rPr>
                      <w:noProof/>
                      <w:lang w:val="de-DE"/>
                    </w:rPr>
                  </w:pPr>
                  <w:r w:rsidRPr="00311F4C">
                    <w:rPr>
                      <w:noProof/>
                      <w:lang w:val="de-DE"/>
                    </w:rPr>
                    <w:t>20 GHT (±10 GHT) Lactose,</w:t>
                  </w:r>
                </w:p>
              </w:tc>
            </w:tr>
            <w:tr w:rsidR="00702510" w:rsidRPr="00311F4C" w14:paraId="7B2CEA91" w14:textId="77777777" w:rsidTr="00311F4C">
              <w:trPr>
                <w:tblCellSpacing w:w="0" w:type="dxa"/>
              </w:trPr>
              <w:tc>
                <w:tcPr>
                  <w:tcW w:w="0" w:type="auto"/>
                  <w:shd w:val="clear" w:color="auto" w:fill="auto"/>
                </w:tcPr>
                <w:p w14:paraId="2A4674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FA44C3" w14:textId="77777777" w:rsidR="00702510" w:rsidRPr="00311F4C" w:rsidRDefault="00702510" w:rsidP="00311F4C">
                  <w:pPr>
                    <w:pStyle w:val="Paragraph"/>
                    <w:rPr>
                      <w:noProof/>
                      <w:lang w:val="de-DE"/>
                    </w:rPr>
                  </w:pPr>
                  <w:r w:rsidRPr="00311F4C">
                    <w:rPr>
                      <w:noProof/>
                      <w:lang w:val="de-DE"/>
                    </w:rPr>
                    <w:t>20 GHT (±10 GHT) Molkeneiweißkonzentrat,</w:t>
                  </w:r>
                </w:p>
              </w:tc>
            </w:tr>
            <w:tr w:rsidR="00702510" w:rsidRPr="00311F4C" w14:paraId="2B08D1C7" w14:textId="77777777" w:rsidTr="00311F4C">
              <w:trPr>
                <w:tblCellSpacing w:w="0" w:type="dxa"/>
              </w:trPr>
              <w:tc>
                <w:tcPr>
                  <w:tcW w:w="0" w:type="auto"/>
                  <w:shd w:val="clear" w:color="auto" w:fill="auto"/>
                </w:tcPr>
                <w:p w14:paraId="052FB51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42E2F0" w14:textId="77777777" w:rsidR="00702510" w:rsidRPr="00311F4C" w:rsidRDefault="00702510" w:rsidP="00311F4C">
                  <w:pPr>
                    <w:pStyle w:val="Paragraph"/>
                    <w:rPr>
                      <w:noProof/>
                      <w:lang w:val="de-DE"/>
                    </w:rPr>
                  </w:pPr>
                  <w:r w:rsidRPr="00311F4C">
                    <w:rPr>
                      <w:noProof/>
                      <w:lang w:val="de-DE"/>
                    </w:rPr>
                    <w:t>15 GHT (±10 GHT) Cheddar-Käse,</w:t>
                  </w:r>
                </w:p>
              </w:tc>
            </w:tr>
            <w:tr w:rsidR="00702510" w:rsidRPr="00311F4C" w14:paraId="5846B667" w14:textId="77777777" w:rsidTr="00311F4C">
              <w:trPr>
                <w:tblCellSpacing w:w="0" w:type="dxa"/>
              </w:trPr>
              <w:tc>
                <w:tcPr>
                  <w:tcW w:w="0" w:type="auto"/>
                  <w:shd w:val="clear" w:color="auto" w:fill="auto"/>
                </w:tcPr>
                <w:p w14:paraId="0C6488C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E0DB38" w14:textId="77777777" w:rsidR="00702510" w:rsidRPr="00311F4C" w:rsidRDefault="00702510" w:rsidP="00311F4C">
                  <w:pPr>
                    <w:pStyle w:val="Paragraph"/>
                    <w:rPr>
                      <w:noProof/>
                      <w:lang w:val="de-DE"/>
                    </w:rPr>
                  </w:pPr>
                  <w:r w:rsidRPr="00311F4C">
                    <w:rPr>
                      <w:noProof/>
                      <w:lang w:val="de-DE"/>
                    </w:rPr>
                    <w:t>3 GHT (±2 GHT) Salz,</w:t>
                  </w:r>
                </w:p>
              </w:tc>
            </w:tr>
            <w:tr w:rsidR="00702510" w:rsidRPr="00311F4C" w14:paraId="46F9B7E1" w14:textId="77777777" w:rsidTr="00311F4C">
              <w:trPr>
                <w:tblCellSpacing w:w="0" w:type="dxa"/>
              </w:trPr>
              <w:tc>
                <w:tcPr>
                  <w:tcW w:w="0" w:type="auto"/>
                  <w:shd w:val="clear" w:color="auto" w:fill="auto"/>
                </w:tcPr>
                <w:p w14:paraId="2BD07D1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5A9B03" w14:textId="77777777" w:rsidR="00702510" w:rsidRPr="00311F4C" w:rsidRDefault="00702510" w:rsidP="00311F4C">
                  <w:pPr>
                    <w:pStyle w:val="Paragraph"/>
                    <w:rPr>
                      <w:noProof/>
                      <w:lang w:val="de-DE"/>
                    </w:rPr>
                  </w:pPr>
                  <w:r w:rsidRPr="00311F4C">
                    <w:rPr>
                      <w:noProof/>
                      <w:lang w:val="de-DE"/>
                    </w:rPr>
                    <w:t>0,1 GHT oder mehr, jedoch nicht mehr als 10 GHT Milchsäure E270,</w:t>
                  </w:r>
                </w:p>
              </w:tc>
            </w:tr>
            <w:tr w:rsidR="00702510" w:rsidRPr="00311F4C" w14:paraId="363A1308" w14:textId="77777777" w:rsidTr="00311F4C">
              <w:trPr>
                <w:tblCellSpacing w:w="0" w:type="dxa"/>
              </w:trPr>
              <w:tc>
                <w:tcPr>
                  <w:tcW w:w="0" w:type="auto"/>
                  <w:shd w:val="clear" w:color="auto" w:fill="auto"/>
                </w:tcPr>
                <w:p w14:paraId="750FFAE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18F9F6" w14:textId="77777777" w:rsidR="00702510" w:rsidRPr="00311F4C" w:rsidRDefault="00702510" w:rsidP="00311F4C">
                  <w:pPr>
                    <w:pStyle w:val="Paragraph"/>
                    <w:rPr>
                      <w:noProof/>
                      <w:lang w:val="de-DE"/>
                    </w:rPr>
                  </w:pPr>
                  <w:r w:rsidRPr="00311F4C">
                    <w:rPr>
                      <w:noProof/>
                      <w:lang w:val="de-DE"/>
                    </w:rPr>
                    <w:t>0,1 GHT oder mehr, jedoch nicht mehr als 10 GHT Gummi arabicum E414</w:t>
                  </w:r>
                </w:p>
              </w:tc>
            </w:tr>
          </w:tbl>
          <w:p w14:paraId="6CF8EA61"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der Nahrungsmittel- und Getränkeindustrie</w:t>
            </w:r>
          </w:p>
          <w:p w14:paraId="244473B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11708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BC16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A4C07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94172C2" w14:textId="77777777" w:rsidTr="00311F4C">
        <w:trPr>
          <w:cantSplit/>
          <w:jc w:val="center"/>
        </w:trPr>
        <w:tc>
          <w:tcPr>
            <w:tcW w:w="0" w:type="auto"/>
            <w:shd w:val="clear" w:color="auto" w:fill="auto"/>
          </w:tcPr>
          <w:p w14:paraId="0233B1CD" w14:textId="77777777" w:rsidR="00702510" w:rsidRPr="00311F4C" w:rsidRDefault="00702510" w:rsidP="00311F4C">
            <w:pPr>
              <w:pStyle w:val="Paragraph"/>
              <w:rPr>
                <w:noProof/>
                <w:szCs w:val="16"/>
                <w:lang w:val="de-DE"/>
              </w:rPr>
            </w:pPr>
            <w:r w:rsidRPr="00311F4C">
              <w:rPr>
                <w:noProof/>
                <w:szCs w:val="16"/>
                <w:lang w:val="de-DE"/>
              </w:rPr>
              <w:t>0.5246</w:t>
            </w:r>
          </w:p>
        </w:tc>
        <w:tc>
          <w:tcPr>
            <w:tcW w:w="0" w:type="auto"/>
            <w:shd w:val="clear" w:color="auto" w:fill="auto"/>
          </w:tcPr>
          <w:p w14:paraId="1438AB8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2519 90 10</w:t>
            </w:r>
          </w:p>
        </w:tc>
        <w:tc>
          <w:tcPr>
            <w:tcW w:w="0" w:type="auto"/>
            <w:shd w:val="clear" w:color="auto" w:fill="auto"/>
          </w:tcPr>
          <w:p w14:paraId="5D198B1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7FA373E" w14:textId="77777777" w:rsidR="00702510" w:rsidRPr="00311F4C" w:rsidRDefault="00702510" w:rsidP="00311F4C">
            <w:pPr>
              <w:pStyle w:val="Paragraph"/>
              <w:rPr>
                <w:noProof/>
                <w:szCs w:val="16"/>
                <w:lang w:val="de-DE"/>
              </w:rPr>
            </w:pPr>
            <w:r w:rsidRPr="00311F4C">
              <w:rPr>
                <w:noProof/>
                <w:szCs w:val="16"/>
                <w:lang w:val="de-DE"/>
              </w:rPr>
              <w:t>Schmelzmagnesia mit einer Reinheit von 94 GHT oder mehr</w:t>
            </w:r>
          </w:p>
        </w:tc>
        <w:tc>
          <w:tcPr>
            <w:tcW w:w="805" w:type="dxa"/>
            <w:shd w:val="clear" w:color="auto" w:fill="auto"/>
          </w:tcPr>
          <w:p w14:paraId="152614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E7777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DF07F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F4F680F" w14:textId="77777777" w:rsidTr="00311F4C">
        <w:trPr>
          <w:cantSplit/>
          <w:jc w:val="center"/>
        </w:trPr>
        <w:tc>
          <w:tcPr>
            <w:tcW w:w="0" w:type="auto"/>
            <w:shd w:val="clear" w:color="auto" w:fill="auto"/>
          </w:tcPr>
          <w:p w14:paraId="3EDC6933" w14:textId="77777777" w:rsidR="00702510" w:rsidRPr="00311F4C" w:rsidRDefault="00702510" w:rsidP="00311F4C">
            <w:pPr>
              <w:pStyle w:val="Paragraph"/>
              <w:rPr>
                <w:noProof/>
                <w:szCs w:val="16"/>
                <w:lang w:val="de-DE"/>
              </w:rPr>
            </w:pPr>
            <w:r w:rsidRPr="00311F4C">
              <w:rPr>
                <w:noProof/>
                <w:szCs w:val="16"/>
                <w:lang w:val="de-DE"/>
              </w:rPr>
              <w:t>0.6330</w:t>
            </w:r>
          </w:p>
          <w:p w14:paraId="28BC9282" w14:textId="77777777" w:rsidR="00702510" w:rsidRPr="00311F4C" w:rsidRDefault="00702510" w:rsidP="00311F4C">
            <w:pPr>
              <w:pStyle w:val="Paragraph"/>
              <w:rPr>
                <w:noProof/>
                <w:szCs w:val="16"/>
                <w:lang w:val="de-DE"/>
              </w:rPr>
            </w:pPr>
          </w:p>
        </w:tc>
        <w:tc>
          <w:tcPr>
            <w:tcW w:w="0" w:type="auto"/>
            <w:shd w:val="clear" w:color="auto" w:fill="auto"/>
          </w:tcPr>
          <w:p w14:paraId="654D5BEB" w14:textId="77777777" w:rsidR="00702510" w:rsidRPr="00311F4C" w:rsidRDefault="00702510" w:rsidP="00311F4C">
            <w:pPr>
              <w:pStyle w:val="Paragraph"/>
              <w:jc w:val="right"/>
              <w:rPr>
                <w:noProof/>
                <w:szCs w:val="16"/>
                <w:lang w:val="de-DE"/>
              </w:rPr>
            </w:pPr>
            <w:r w:rsidRPr="00311F4C">
              <w:rPr>
                <w:noProof/>
                <w:szCs w:val="16"/>
                <w:lang w:val="de-DE"/>
              </w:rPr>
              <w:t>ex 2707 50 00</w:t>
            </w:r>
          </w:p>
          <w:p w14:paraId="63CC2647" w14:textId="77777777" w:rsidR="00702510" w:rsidRPr="00311F4C" w:rsidRDefault="00702510" w:rsidP="00311F4C">
            <w:pPr>
              <w:pStyle w:val="Paragraph"/>
              <w:jc w:val="right"/>
              <w:rPr>
                <w:noProof/>
                <w:szCs w:val="16"/>
                <w:lang w:val="de-DE"/>
              </w:rPr>
            </w:pPr>
            <w:r w:rsidRPr="00311F4C">
              <w:rPr>
                <w:noProof/>
                <w:szCs w:val="16"/>
                <w:lang w:val="de-DE"/>
              </w:rPr>
              <w:t>ex 2707 99 80</w:t>
            </w:r>
          </w:p>
        </w:tc>
        <w:tc>
          <w:tcPr>
            <w:tcW w:w="0" w:type="auto"/>
            <w:shd w:val="clear" w:color="auto" w:fill="auto"/>
          </w:tcPr>
          <w:p w14:paraId="29E55ED1" w14:textId="77777777" w:rsidR="00702510" w:rsidRPr="00311F4C" w:rsidRDefault="00702510" w:rsidP="00311F4C">
            <w:pPr>
              <w:pStyle w:val="Paragraph"/>
              <w:jc w:val="center"/>
              <w:rPr>
                <w:noProof/>
                <w:szCs w:val="16"/>
                <w:lang w:val="de-DE"/>
              </w:rPr>
            </w:pPr>
            <w:r w:rsidRPr="00311F4C">
              <w:rPr>
                <w:noProof/>
                <w:szCs w:val="16"/>
                <w:lang w:val="de-DE"/>
              </w:rPr>
              <w:t>20</w:t>
            </w:r>
          </w:p>
          <w:p w14:paraId="5F73366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1FB6D14" w14:textId="77777777" w:rsidR="00702510" w:rsidRPr="00311F4C" w:rsidRDefault="00702510" w:rsidP="00311F4C">
            <w:pPr>
              <w:pStyle w:val="Paragraph"/>
              <w:rPr>
                <w:noProof/>
                <w:szCs w:val="16"/>
                <w:lang w:val="de-DE"/>
              </w:rPr>
            </w:pPr>
            <w:r w:rsidRPr="00311F4C">
              <w:rPr>
                <w:noProof/>
                <w:szCs w:val="16"/>
                <w:lang w:val="de-DE"/>
              </w:rPr>
              <w:t>Mischung von Xylenol-Isomeren und Ethylphenolisomeren mit einem Gesamtxylenolgehalt von 62 GHT oder mehr, jedoch weniger als 95 GHT</w:t>
            </w:r>
          </w:p>
          <w:p w14:paraId="059479AD" w14:textId="77777777" w:rsidR="00702510" w:rsidRPr="00311F4C" w:rsidRDefault="00702510" w:rsidP="00311F4C">
            <w:pPr>
              <w:pStyle w:val="Paragraph"/>
              <w:rPr>
                <w:noProof/>
                <w:szCs w:val="16"/>
                <w:lang w:val="de-DE"/>
              </w:rPr>
            </w:pPr>
          </w:p>
        </w:tc>
        <w:tc>
          <w:tcPr>
            <w:tcW w:w="805" w:type="dxa"/>
            <w:shd w:val="clear" w:color="auto" w:fill="auto"/>
          </w:tcPr>
          <w:p w14:paraId="2C0C9A6C" w14:textId="77777777" w:rsidR="00702510" w:rsidRPr="00311F4C" w:rsidRDefault="00702510" w:rsidP="00311F4C">
            <w:pPr>
              <w:pStyle w:val="Paragraph"/>
              <w:rPr>
                <w:noProof/>
                <w:szCs w:val="16"/>
                <w:lang w:val="de-DE"/>
              </w:rPr>
            </w:pPr>
            <w:r w:rsidRPr="00311F4C">
              <w:rPr>
                <w:noProof/>
                <w:szCs w:val="16"/>
                <w:lang w:val="de-DE"/>
              </w:rPr>
              <w:t>0 %</w:t>
            </w:r>
          </w:p>
          <w:p w14:paraId="7A8CDA07" w14:textId="77777777" w:rsidR="00702510" w:rsidRPr="00311F4C" w:rsidRDefault="00702510" w:rsidP="00311F4C">
            <w:pPr>
              <w:pStyle w:val="Paragraph"/>
              <w:rPr>
                <w:noProof/>
                <w:szCs w:val="16"/>
                <w:lang w:val="de-DE"/>
              </w:rPr>
            </w:pPr>
          </w:p>
        </w:tc>
        <w:tc>
          <w:tcPr>
            <w:tcW w:w="0" w:type="auto"/>
            <w:shd w:val="clear" w:color="auto" w:fill="auto"/>
          </w:tcPr>
          <w:p w14:paraId="0895329C" w14:textId="77777777" w:rsidR="00702510" w:rsidRPr="00311F4C" w:rsidRDefault="00702510" w:rsidP="00311F4C">
            <w:pPr>
              <w:pStyle w:val="Paragraph"/>
              <w:rPr>
                <w:noProof/>
                <w:szCs w:val="16"/>
                <w:lang w:val="de-DE"/>
              </w:rPr>
            </w:pPr>
            <w:r w:rsidRPr="00311F4C">
              <w:rPr>
                <w:noProof/>
                <w:szCs w:val="16"/>
                <w:lang w:val="de-DE"/>
              </w:rPr>
              <w:t>-</w:t>
            </w:r>
          </w:p>
          <w:p w14:paraId="5EC34C15" w14:textId="77777777" w:rsidR="00702510" w:rsidRPr="00311F4C" w:rsidRDefault="00702510" w:rsidP="00311F4C">
            <w:pPr>
              <w:pStyle w:val="Paragraph"/>
              <w:rPr>
                <w:noProof/>
                <w:szCs w:val="16"/>
                <w:lang w:val="de-DE"/>
              </w:rPr>
            </w:pPr>
          </w:p>
        </w:tc>
        <w:tc>
          <w:tcPr>
            <w:tcW w:w="0" w:type="auto"/>
            <w:shd w:val="clear" w:color="auto" w:fill="auto"/>
          </w:tcPr>
          <w:p w14:paraId="054AB16D" w14:textId="77777777" w:rsidR="00702510" w:rsidRPr="00311F4C" w:rsidRDefault="00702510" w:rsidP="00311F4C">
            <w:pPr>
              <w:pStyle w:val="Paragraph"/>
              <w:rPr>
                <w:noProof/>
                <w:szCs w:val="16"/>
                <w:lang w:val="de-DE"/>
              </w:rPr>
            </w:pPr>
            <w:r w:rsidRPr="00311F4C">
              <w:rPr>
                <w:noProof/>
                <w:szCs w:val="16"/>
                <w:lang w:val="de-DE"/>
              </w:rPr>
              <w:t>31.12.2024</w:t>
            </w:r>
          </w:p>
          <w:p w14:paraId="1D855660" w14:textId="77777777" w:rsidR="00702510" w:rsidRPr="00311F4C" w:rsidRDefault="00702510" w:rsidP="00311F4C">
            <w:pPr>
              <w:pStyle w:val="Paragraph"/>
              <w:rPr>
                <w:noProof/>
                <w:szCs w:val="16"/>
                <w:lang w:val="de-DE"/>
              </w:rPr>
            </w:pPr>
          </w:p>
        </w:tc>
      </w:tr>
      <w:tr w:rsidR="00702510" w:rsidRPr="00311F4C" w14:paraId="1E834890" w14:textId="77777777" w:rsidTr="00311F4C">
        <w:trPr>
          <w:cantSplit/>
          <w:jc w:val="center"/>
        </w:trPr>
        <w:tc>
          <w:tcPr>
            <w:tcW w:w="0" w:type="auto"/>
            <w:shd w:val="clear" w:color="auto" w:fill="auto"/>
          </w:tcPr>
          <w:p w14:paraId="4457D05B" w14:textId="77777777" w:rsidR="00702510" w:rsidRPr="00311F4C" w:rsidRDefault="00702510" w:rsidP="00311F4C">
            <w:pPr>
              <w:pStyle w:val="Paragraph"/>
              <w:rPr>
                <w:noProof/>
                <w:szCs w:val="16"/>
                <w:lang w:val="de-DE"/>
              </w:rPr>
            </w:pPr>
            <w:r w:rsidRPr="00311F4C">
              <w:rPr>
                <w:noProof/>
                <w:szCs w:val="16"/>
                <w:lang w:val="de-DE"/>
              </w:rPr>
              <w:t>0.6168</w:t>
            </w:r>
          </w:p>
        </w:tc>
        <w:tc>
          <w:tcPr>
            <w:tcW w:w="0" w:type="auto"/>
            <w:shd w:val="clear" w:color="auto" w:fill="auto"/>
          </w:tcPr>
          <w:p w14:paraId="77E102C7" w14:textId="77777777" w:rsidR="00702510" w:rsidRPr="00311F4C" w:rsidRDefault="00702510" w:rsidP="00311F4C">
            <w:pPr>
              <w:pStyle w:val="Paragraph"/>
              <w:jc w:val="right"/>
              <w:rPr>
                <w:noProof/>
                <w:szCs w:val="16"/>
                <w:lang w:val="de-DE"/>
              </w:rPr>
            </w:pPr>
            <w:r w:rsidRPr="00311F4C">
              <w:rPr>
                <w:noProof/>
                <w:szCs w:val="16"/>
                <w:lang w:val="de-DE"/>
              </w:rPr>
              <w:t>ex 2707 99 99</w:t>
            </w:r>
          </w:p>
        </w:tc>
        <w:tc>
          <w:tcPr>
            <w:tcW w:w="0" w:type="auto"/>
            <w:shd w:val="clear" w:color="auto" w:fill="auto"/>
          </w:tcPr>
          <w:p w14:paraId="0E3496B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285A44C" w14:textId="77777777" w:rsidR="00702510" w:rsidRPr="00311F4C" w:rsidRDefault="00702510" w:rsidP="00311F4C">
            <w:pPr>
              <w:pStyle w:val="Paragraph"/>
              <w:rPr>
                <w:noProof/>
                <w:szCs w:val="16"/>
                <w:lang w:val="de-DE"/>
              </w:rPr>
            </w:pPr>
            <w:r w:rsidRPr="00311F4C">
              <w:rPr>
                <w:noProof/>
                <w:szCs w:val="16"/>
                <w:lang w:val="de-DE"/>
              </w:rPr>
              <w:t>Schweröle und mittelschwere Öle in denen die aromatischen Bestandteile gegenüber den nicht aromatischen Bestandteilen überwiegen, zur Verwendung als Raffinerieeinsatzmaterial, zur Bearbeitung in begünstigten Verfahren gemäß Zusätzlicher Anmerkung 5 zu Kapitel 27</w:t>
            </w:r>
          </w:p>
          <w:p w14:paraId="2BFCC09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A75378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E0D5C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75AD3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AE2A11" w14:textId="77777777" w:rsidTr="00311F4C">
        <w:trPr>
          <w:cantSplit/>
          <w:jc w:val="center"/>
        </w:trPr>
        <w:tc>
          <w:tcPr>
            <w:tcW w:w="0" w:type="auto"/>
            <w:shd w:val="clear" w:color="auto" w:fill="auto"/>
          </w:tcPr>
          <w:p w14:paraId="2D838286" w14:textId="77777777" w:rsidR="00702510" w:rsidRPr="00311F4C" w:rsidRDefault="00702510" w:rsidP="00311F4C">
            <w:pPr>
              <w:pStyle w:val="Paragraph"/>
              <w:rPr>
                <w:noProof/>
                <w:szCs w:val="16"/>
                <w:lang w:val="de-DE"/>
              </w:rPr>
            </w:pPr>
            <w:r w:rsidRPr="00311F4C">
              <w:rPr>
                <w:noProof/>
                <w:szCs w:val="16"/>
                <w:lang w:val="de-DE"/>
              </w:rPr>
              <w:t>0.8144</w:t>
            </w:r>
          </w:p>
        </w:tc>
        <w:tc>
          <w:tcPr>
            <w:tcW w:w="0" w:type="auto"/>
            <w:shd w:val="clear" w:color="auto" w:fill="auto"/>
          </w:tcPr>
          <w:p w14:paraId="293309BA" w14:textId="77777777" w:rsidR="00702510" w:rsidRPr="00311F4C" w:rsidRDefault="00702510" w:rsidP="00311F4C">
            <w:pPr>
              <w:pStyle w:val="Paragraph"/>
              <w:jc w:val="right"/>
              <w:rPr>
                <w:noProof/>
                <w:szCs w:val="16"/>
                <w:lang w:val="de-DE"/>
              </w:rPr>
            </w:pPr>
            <w:r w:rsidRPr="00311F4C">
              <w:rPr>
                <w:noProof/>
                <w:szCs w:val="16"/>
                <w:lang w:val="de-DE"/>
              </w:rPr>
              <w:t>ex 2710 12 25</w:t>
            </w:r>
          </w:p>
        </w:tc>
        <w:tc>
          <w:tcPr>
            <w:tcW w:w="0" w:type="auto"/>
            <w:shd w:val="clear" w:color="auto" w:fill="auto"/>
          </w:tcPr>
          <w:p w14:paraId="2608DD2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D188D3D" w14:textId="77777777" w:rsidR="00702510" w:rsidRPr="00311F4C" w:rsidRDefault="00702510" w:rsidP="00311F4C">
            <w:pPr>
              <w:pStyle w:val="Paragraph"/>
              <w:rPr>
                <w:noProof/>
                <w:szCs w:val="16"/>
                <w:lang w:val="de-DE"/>
              </w:rPr>
            </w:pPr>
            <w:r w:rsidRPr="00311F4C">
              <w:rPr>
                <w:noProof/>
                <w:szCs w:val="16"/>
                <w:lang w:val="de-DE"/>
              </w:rPr>
              <w:t>Mischung aliphatischer Kohlenwasserstoffe (C6) (CAS RN 92112-69-1), mit einem Gehalt an n-Hexan (CAS RN 110-54-3) von mindestens 60 GHT, jedoch nicht mehr als 80 GHT, und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6B2B997" w14:textId="77777777" w:rsidTr="00311F4C">
              <w:trPr>
                <w:tblCellSpacing w:w="0" w:type="dxa"/>
              </w:trPr>
              <w:tc>
                <w:tcPr>
                  <w:tcW w:w="0" w:type="auto"/>
                  <w:shd w:val="clear" w:color="auto" w:fill="auto"/>
                </w:tcPr>
                <w:p w14:paraId="71EF2A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4C219E" w14:textId="77777777" w:rsidR="00702510" w:rsidRPr="00311F4C" w:rsidRDefault="00702510" w:rsidP="00311F4C">
                  <w:pPr>
                    <w:pStyle w:val="Paragraph"/>
                    <w:rPr>
                      <w:noProof/>
                      <w:lang w:val="de-DE"/>
                    </w:rPr>
                  </w:pPr>
                  <w:r w:rsidRPr="00311F4C">
                    <w:rPr>
                      <w:noProof/>
                      <w:lang w:val="de-DE"/>
                    </w:rPr>
                    <w:t>einer Dichte von 0,666 oder mehr, jedoch nicht mehr als 0,686,</w:t>
                  </w:r>
                </w:p>
              </w:tc>
            </w:tr>
            <w:tr w:rsidR="00702510" w:rsidRPr="00311F4C" w14:paraId="03C5F30E" w14:textId="77777777" w:rsidTr="00311F4C">
              <w:trPr>
                <w:tblCellSpacing w:w="0" w:type="dxa"/>
              </w:trPr>
              <w:tc>
                <w:tcPr>
                  <w:tcW w:w="0" w:type="auto"/>
                  <w:shd w:val="clear" w:color="auto" w:fill="auto"/>
                </w:tcPr>
                <w:p w14:paraId="31868DD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FBCBCB" w14:textId="77777777" w:rsidR="00702510" w:rsidRPr="00311F4C" w:rsidRDefault="00702510" w:rsidP="00311F4C">
                  <w:pPr>
                    <w:pStyle w:val="Paragraph"/>
                    <w:rPr>
                      <w:noProof/>
                      <w:lang w:val="de-DE"/>
                    </w:rPr>
                  </w:pPr>
                  <w:r w:rsidRPr="00311F4C">
                    <w:rPr>
                      <w:noProof/>
                      <w:lang w:val="de-DE"/>
                    </w:rPr>
                    <w:t>insgesamt weniger als 1 ppm Carbonylverbindungen,</w:t>
                  </w:r>
                </w:p>
              </w:tc>
            </w:tr>
            <w:tr w:rsidR="00702510" w:rsidRPr="00311F4C" w14:paraId="68813315" w14:textId="77777777" w:rsidTr="00311F4C">
              <w:trPr>
                <w:tblCellSpacing w:w="0" w:type="dxa"/>
              </w:trPr>
              <w:tc>
                <w:tcPr>
                  <w:tcW w:w="0" w:type="auto"/>
                  <w:shd w:val="clear" w:color="auto" w:fill="auto"/>
                </w:tcPr>
                <w:p w14:paraId="5C0A1E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3E1A3C" w14:textId="77777777" w:rsidR="00702510" w:rsidRPr="00311F4C" w:rsidRDefault="00702510" w:rsidP="00311F4C">
                  <w:pPr>
                    <w:pStyle w:val="Paragraph"/>
                    <w:rPr>
                      <w:noProof/>
                      <w:lang w:val="de-DE"/>
                    </w:rPr>
                  </w:pPr>
                  <w:r w:rsidRPr="00311F4C">
                    <w:rPr>
                      <w:noProof/>
                      <w:lang w:val="de-DE"/>
                    </w:rPr>
                    <w:t>insgesamt weniger als 2 ppm Acetylenverbindungen</w:t>
                  </w:r>
                </w:p>
              </w:tc>
            </w:tr>
          </w:tbl>
          <w:p w14:paraId="3F918AD0" w14:textId="77777777" w:rsidR="00702510" w:rsidRPr="00311F4C" w:rsidRDefault="00702510" w:rsidP="00311F4C">
            <w:pPr>
              <w:pStyle w:val="Paragraph"/>
              <w:rPr>
                <w:noProof/>
                <w:szCs w:val="16"/>
                <w:lang w:val="de-DE"/>
              </w:rPr>
            </w:pPr>
          </w:p>
        </w:tc>
        <w:tc>
          <w:tcPr>
            <w:tcW w:w="805" w:type="dxa"/>
            <w:shd w:val="clear" w:color="auto" w:fill="auto"/>
          </w:tcPr>
          <w:p w14:paraId="4D8733C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D9B6C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44C7B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5E0C51E" w14:textId="77777777" w:rsidTr="00311F4C">
        <w:trPr>
          <w:cantSplit/>
          <w:jc w:val="center"/>
        </w:trPr>
        <w:tc>
          <w:tcPr>
            <w:tcW w:w="0" w:type="auto"/>
            <w:shd w:val="clear" w:color="auto" w:fill="auto"/>
          </w:tcPr>
          <w:p w14:paraId="5A90BABF" w14:textId="77777777" w:rsidR="00702510" w:rsidRPr="00311F4C" w:rsidRDefault="00702510" w:rsidP="00311F4C">
            <w:pPr>
              <w:pStyle w:val="Paragraph"/>
              <w:rPr>
                <w:noProof/>
                <w:szCs w:val="16"/>
                <w:lang w:val="de-DE"/>
              </w:rPr>
            </w:pPr>
            <w:r w:rsidRPr="00311F4C">
              <w:rPr>
                <w:noProof/>
                <w:szCs w:val="16"/>
                <w:lang w:val="de-DE"/>
              </w:rPr>
              <w:t>0.7823</w:t>
            </w:r>
          </w:p>
          <w:p w14:paraId="7D5912CA" w14:textId="77777777" w:rsidR="00702510" w:rsidRPr="00311F4C" w:rsidRDefault="00702510" w:rsidP="00311F4C">
            <w:pPr>
              <w:pStyle w:val="Paragraph"/>
              <w:rPr>
                <w:noProof/>
                <w:szCs w:val="16"/>
                <w:lang w:val="de-DE"/>
              </w:rPr>
            </w:pPr>
          </w:p>
        </w:tc>
        <w:tc>
          <w:tcPr>
            <w:tcW w:w="0" w:type="auto"/>
            <w:shd w:val="clear" w:color="auto" w:fill="auto"/>
          </w:tcPr>
          <w:p w14:paraId="5D32D4AE" w14:textId="77777777" w:rsidR="00702510" w:rsidRPr="00311F4C" w:rsidRDefault="00702510" w:rsidP="00311F4C">
            <w:pPr>
              <w:pStyle w:val="Paragraph"/>
              <w:jc w:val="right"/>
              <w:rPr>
                <w:noProof/>
                <w:szCs w:val="16"/>
                <w:lang w:val="de-DE"/>
              </w:rPr>
            </w:pPr>
            <w:r w:rsidRPr="00311F4C">
              <w:rPr>
                <w:noProof/>
                <w:szCs w:val="16"/>
                <w:lang w:val="de-DE"/>
              </w:rPr>
              <w:t>ex 2710 19 81</w:t>
            </w:r>
          </w:p>
          <w:p w14:paraId="0215F673" w14:textId="77777777" w:rsidR="00702510" w:rsidRPr="00311F4C" w:rsidRDefault="00702510" w:rsidP="00311F4C">
            <w:pPr>
              <w:pStyle w:val="Paragraph"/>
              <w:jc w:val="right"/>
              <w:rPr>
                <w:noProof/>
                <w:szCs w:val="16"/>
                <w:lang w:val="de-DE"/>
              </w:rPr>
            </w:pPr>
            <w:r w:rsidRPr="00311F4C">
              <w:rPr>
                <w:noProof/>
                <w:szCs w:val="16"/>
                <w:lang w:val="de-DE"/>
              </w:rPr>
              <w:t>ex 2710 19 99</w:t>
            </w:r>
          </w:p>
        </w:tc>
        <w:tc>
          <w:tcPr>
            <w:tcW w:w="0" w:type="auto"/>
            <w:shd w:val="clear" w:color="auto" w:fill="auto"/>
          </w:tcPr>
          <w:p w14:paraId="1F9C4816" w14:textId="77777777" w:rsidR="00702510" w:rsidRPr="00311F4C" w:rsidRDefault="00702510" w:rsidP="00311F4C">
            <w:pPr>
              <w:pStyle w:val="Paragraph"/>
              <w:jc w:val="center"/>
              <w:rPr>
                <w:noProof/>
                <w:szCs w:val="16"/>
                <w:lang w:val="de-DE"/>
              </w:rPr>
            </w:pPr>
            <w:r w:rsidRPr="00311F4C">
              <w:rPr>
                <w:noProof/>
                <w:szCs w:val="16"/>
                <w:lang w:val="de-DE"/>
              </w:rPr>
              <w:t>30</w:t>
            </w:r>
          </w:p>
          <w:p w14:paraId="4986313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C1ABE75" w14:textId="77777777" w:rsidR="00702510" w:rsidRPr="00311F4C" w:rsidRDefault="00702510" w:rsidP="00311F4C">
            <w:pPr>
              <w:pStyle w:val="Paragraph"/>
              <w:rPr>
                <w:noProof/>
                <w:szCs w:val="16"/>
                <w:lang w:val="de-DE"/>
              </w:rPr>
            </w:pPr>
            <w:r w:rsidRPr="00311F4C">
              <w:rPr>
                <w:noProof/>
                <w:szCs w:val="16"/>
                <w:lang w:val="de-DE"/>
              </w:rPr>
              <w:t>Katalytisch hydroisomerisiertes und entwachstes Basisöl, bestehend aus hydrierten, hochisoparaffinischen Kohlenwasserstoffen,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DED5BE2" w14:textId="77777777" w:rsidTr="00311F4C">
              <w:trPr>
                <w:tblCellSpacing w:w="0" w:type="dxa"/>
              </w:trPr>
              <w:tc>
                <w:tcPr>
                  <w:tcW w:w="0" w:type="auto"/>
                  <w:shd w:val="clear" w:color="auto" w:fill="auto"/>
                </w:tcPr>
                <w:p w14:paraId="690960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BB77BD" w14:textId="77777777" w:rsidR="00702510" w:rsidRPr="00311F4C" w:rsidRDefault="00702510" w:rsidP="00311F4C">
                  <w:pPr>
                    <w:pStyle w:val="Paragraph"/>
                    <w:rPr>
                      <w:noProof/>
                      <w:lang w:val="de-DE"/>
                    </w:rPr>
                  </w:pPr>
                  <w:r w:rsidRPr="00311F4C">
                    <w:rPr>
                      <w:noProof/>
                      <w:lang w:val="de-DE"/>
                    </w:rPr>
                    <w:t>gesättigten Kohlenwasserstoffen von 90 GHT oder mehr und</w:t>
                  </w:r>
                </w:p>
              </w:tc>
            </w:tr>
            <w:tr w:rsidR="00702510" w:rsidRPr="00311F4C" w14:paraId="73F7B1D1" w14:textId="77777777" w:rsidTr="00311F4C">
              <w:trPr>
                <w:tblCellSpacing w:w="0" w:type="dxa"/>
              </w:trPr>
              <w:tc>
                <w:tcPr>
                  <w:tcW w:w="0" w:type="auto"/>
                  <w:shd w:val="clear" w:color="auto" w:fill="auto"/>
                </w:tcPr>
                <w:p w14:paraId="75EADF3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823352" w14:textId="77777777" w:rsidR="00702510" w:rsidRPr="00311F4C" w:rsidRDefault="00702510" w:rsidP="00311F4C">
                  <w:pPr>
                    <w:pStyle w:val="Paragraph"/>
                    <w:rPr>
                      <w:noProof/>
                      <w:lang w:val="de-DE"/>
                    </w:rPr>
                  </w:pPr>
                  <w:r w:rsidRPr="00311F4C">
                    <w:rPr>
                      <w:noProof/>
                      <w:lang w:val="de-DE"/>
                    </w:rPr>
                    <w:t>Schwefel von nicht mehr als 0,03 GHT</w:t>
                  </w:r>
                </w:p>
              </w:tc>
            </w:tr>
          </w:tbl>
          <w:p w14:paraId="006DA7C0" w14:textId="77777777" w:rsidR="00702510" w:rsidRPr="00311F4C" w:rsidRDefault="00702510" w:rsidP="00311F4C">
            <w:pPr>
              <w:pStyle w:val="Paragraph"/>
              <w:rPr>
                <w:noProof/>
                <w:szCs w:val="16"/>
                <w:lang w:val="de-DE"/>
              </w:rPr>
            </w:pPr>
            <w:r w:rsidRPr="00311F4C">
              <w:rPr>
                <w:noProof/>
                <w:szCs w:val="16"/>
                <w:lang w:val="de-DE"/>
              </w:rPr>
              <w:t>und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8AB05D9" w14:textId="77777777" w:rsidTr="00311F4C">
              <w:trPr>
                <w:tblCellSpacing w:w="0" w:type="dxa"/>
              </w:trPr>
              <w:tc>
                <w:tcPr>
                  <w:tcW w:w="0" w:type="auto"/>
                  <w:shd w:val="clear" w:color="auto" w:fill="auto"/>
                </w:tcPr>
                <w:p w14:paraId="09C917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A82BF5" w14:textId="77777777" w:rsidR="00702510" w:rsidRPr="00311F4C" w:rsidRDefault="00702510" w:rsidP="00311F4C">
                  <w:pPr>
                    <w:pStyle w:val="Paragraph"/>
                    <w:rPr>
                      <w:noProof/>
                      <w:lang w:val="de-DE"/>
                    </w:rPr>
                  </w:pPr>
                  <w:r w:rsidRPr="00311F4C">
                    <w:rPr>
                      <w:noProof/>
                      <w:lang w:val="de-DE"/>
                    </w:rPr>
                    <w:t>einem Viskositätsindex von 80 oder mehr, jedoch weniger als 120, und</w:t>
                  </w:r>
                </w:p>
              </w:tc>
            </w:tr>
          </w:tbl>
          <w:p w14:paraId="240C1BA2" w14:textId="77777777" w:rsidR="00702510" w:rsidRPr="00311F4C" w:rsidRDefault="00702510" w:rsidP="00311F4C">
            <w:pPr>
              <w:pStyle w:val="Paragraph"/>
              <w:rPr>
                <w:noProof/>
                <w:szCs w:val="16"/>
                <w:lang w:val="de-DE"/>
              </w:rPr>
            </w:pPr>
            <w:r w:rsidRPr="00311F4C">
              <w:rPr>
                <w:noProof/>
                <w:szCs w:val="16"/>
                <w:lang w:val="de-DE"/>
              </w:rPr>
              <w:t>einer kinematischen Viskosität von weniger als 5,0 cSt bei 100 °C oder mehr als 13,0 cSt bei 100 °C</w:t>
            </w:r>
          </w:p>
          <w:p w14:paraId="7F8CD4BE" w14:textId="77777777" w:rsidR="00702510" w:rsidRPr="00311F4C" w:rsidRDefault="00702510" w:rsidP="00311F4C">
            <w:pPr>
              <w:pStyle w:val="Paragraph"/>
              <w:rPr>
                <w:noProof/>
                <w:szCs w:val="16"/>
                <w:lang w:val="de-DE"/>
              </w:rPr>
            </w:pPr>
          </w:p>
        </w:tc>
        <w:tc>
          <w:tcPr>
            <w:tcW w:w="805" w:type="dxa"/>
            <w:shd w:val="clear" w:color="auto" w:fill="auto"/>
          </w:tcPr>
          <w:p w14:paraId="58CA6D7D" w14:textId="77777777" w:rsidR="00702510" w:rsidRPr="00311F4C" w:rsidRDefault="00702510" w:rsidP="00311F4C">
            <w:pPr>
              <w:pStyle w:val="Paragraph"/>
              <w:rPr>
                <w:noProof/>
                <w:szCs w:val="16"/>
                <w:lang w:val="de-DE"/>
              </w:rPr>
            </w:pPr>
            <w:r w:rsidRPr="00311F4C">
              <w:rPr>
                <w:noProof/>
                <w:szCs w:val="16"/>
                <w:lang w:val="de-DE"/>
              </w:rPr>
              <w:t>0 %</w:t>
            </w:r>
          </w:p>
          <w:p w14:paraId="68D746F9" w14:textId="77777777" w:rsidR="00702510" w:rsidRPr="00311F4C" w:rsidRDefault="00702510" w:rsidP="00311F4C">
            <w:pPr>
              <w:pStyle w:val="Paragraph"/>
              <w:rPr>
                <w:noProof/>
                <w:szCs w:val="16"/>
                <w:lang w:val="de-DE"/>
              </w:rPr>
            </w:pPr>
          </w:p>
        </w:tc>
        <w:tc>
          <w:tcPr>
            <w:tcW w:w="0" w:type="auto"/>
            <w:shd w:val="clear" w:color="auto" w:fill="auto"/>
          </w:tcPr>
          <w:p w14:paraId="25CAB43F" w14:textId="77777777" w:rsidR="00702510" w:rsidRPr="00311F4C" w:rsidRDefault="00702510" w:rsidP="00311F4C">
            <w:pPr>
              <w:pStyle w:val="Paragraph"/>
              <w:rPr>
                <w:noProof/>
                <w:szCs w:val="16"/>
                <w:lang w:val="de-DE"/>
              </w:rPr>
            </w:pPr>
            <w:r w:rsidRPr="00311F4C">
              <w:rPr>
                <w:noProof/>
                <w:szCs w:val="16"/>
                <w:lang w:val="de-DE"/>
              </w:rPr>
              <w:t>-</w:t>
            </w:r>
          </w:p>
          <w:p w14:paraId="6C719D0A" w14:textId="77777777" w:rsidR="00702510" w:rsidRPr="00311F4C" w:rsidRDefault="00702510" w:rsidP="00311F4C">
            <w:pPr>
              <w:pStyle w:val="Paragraph"/>
              <w:rPr>
                <w:noProof/>
                <w:szCs w:val="16"/>
                <w:lang w:val="de-DE"/>
              </w:rPr>
            </w:pPr>
          </w:p>
        </w:tc>
        <w:tc>
          <w:tcPr>
            <w:tcW w:w="0" w:type="auto"/>
            <w:shd w:val="clear" w:color="auto" w:fill="auto"/>
          </w:tcPr>
          <w:p w14:paraId="5DA285C3" w14:textId="77777777" w:rsidR="00702510" w:rsidRPr="00311F4C" w:rsidRDefault="00702510" w:rsidP="00311F4C">
            <w:pPr>
              <w:pStyle w:val="Paragraph"/>
              <w:rPr>
                <w:noProof/>
                <w:szCs w:val="16"/>
                <w:lang w:val="de-DE"/>
              </w:rPr>
            </w:pPr>
            <w:r w:rsidRPr="00311F4C">
              <w:rPr>
                <w:noProof/>
                <w:szCs w:val="16"/>
                <w:lang w:val="de-DE"/>
              </w:rPr>
              <w:t>31.12.2023</w:t>
            </w:r>
          </w:p>
          <w:p w14:paraId="3EF270DE" w14:textId="77777777" w:rsidR="00702510" w:rsidRPr="00311F4C" w:rsidRDefault="00702510" w:rsidP="00311F4C">
            <w:pPr>
              <w:pStyle w:val="Paragraph"/>
              <w:rPr>
                <w:noProof/>
                <w:szCs w:val="16"/>
                <w:lang w:val="de-DE"/>
              </w:rPr>
            </w:pPr>
          </w:p>
        </w:tc>
      </w:tr>
      <w:tr w:rsidR="00702510" w:rsidRPr="00311F4C" w14:paraId="27E6FF38" w14:textId="77777777" w:rsidTr="00311F4C">
        <w:trPr>
          <w:cantSplit/>
          <w:jc w:val="center"/>
        </w:trPr>
        <w:tc>
          <w:tcPr>
            <w:tcW w:w="0" w:type="auto"/>
            <w:shd w:val="clear" w:color="auto" w:fill="auto"/>
          </w:tcPr>
          <w:p w14:paraId="4AF7133F" w14:textId="77777777" w:rsidR="00702510" w:rsidRPr="00311F4C" w:rsidRDefault="00702510" w:rsidP="00311F4C">
            <w:pPr>
              <w:pStyle w:val="Paragraph"/>
              <w:rPr>
                <w:noProof/>
                <w:szCs w:val="16"/>
                <w:lang w:val="de-DE"/>
              </w:rPr>
            </w:pPr>
            <w:r w:rsidRPr="00311F4C">
              <w:rPr>
                <w:noProof/>
                <w:szCs w:val="16"/>
                <w:lang w:val="de-DE"/>
              </w:rPr>
              <w:t>0.7822</w:t>
            </w:r>
          </w:p>
          <w:p w14:paraId="03AA41C4" w14:textId="77777777" w:rsidR="00702510" w:rsidRPr="00311F4C" w:rsidRDefault="00702510" w:rsidP="00311F4C">
            <w:pPr>
              <w:pStyle w:val="Paragraph"/>
              <w:rPr>
                <w:noProof/>
                <w:szCs w:val="16"/>
                <w:lang w:val="de-DE"/>
              </w:rPr>
            </w:pPr>
          </w:p>
        </w:tc>
        <w:tc>
          <w:tcPr>
            <w:tcW w:w="0" w:type="auto"/>
            <w:shd w:val="clear" w:color="auto" w:fill="auto"/>
          </w:tcPr>
          <w:p w14:paraId="35A9A291" w14:textId="77777777" w:rsidR="00702510" w:rsidRPr="00311F4C" w:rsidRDefault="00702510" w:rsidP="00311F4C">
            <w:pPr>
              <w:pStyle w:val="Paragraph"/>
              <w:jc w:val="right"/>
              <w:rPr>
                <w:noProof/>
                <w:szCs w:val="16"/>
                <w:lang w:val="de-DE"/>
              </w:rPr>
            </w:pPr>
            <w:r w:rsidRPr="00311F4C">
              <w:rPr>
                <w:noProof/>
                <w:szCs w:val="16"/>
                <w:lang w:val="de-DE"/>
              </w:rPr>
              <w:t>ex 2710 19 81</w:t>
            </w:r>
          </w:p>
          <w:p w14:paraId="47CE6E84" w14:textId="77777777" w:rsidR="00702510" w:rsidRPr="00311F4C" w:rsidRDefault="00702510" w:rsidP="00311F4C">
            <w:pPr>
              <w:pStyle w:val="Paragraph"/>
              <w:jc w:val="right"/>
              <w:rPr>
                <w:noProof/>
                <w:szCs w:val="16"/>
                <w:lang w:val="de-DE"/>
              </w:rPr>
            </w:pPr>
            <w:r w:rsidRPr="00311F4C">
              <w:rPr>
                <w:noProof/>
                <w:szCs w:val="16"/>
                <w:lang w:val="de-DE"/>
              </w:rPr>
              <w:t>ex 2710 19 99</w:t>
            </w:r>
          </w:p>
        </w:tc>
        <w:tc>
          <w:tcPr>
            <w:tcW w:w="0" w:type="auto"/>
            <w:shd w:val="clear" w:color="auto" w:fill="auto"/>
          </w:tcPr>
          <w:p w14:paraId="55728FA0" w14:textId="77777777" w:rsidR="00702510" w:rsidRPr="00311F4C" w:rsidRDefault="00702510" w:rsidP="00311F4C">
            <w:pPr>
              <w:pStyle w:val="Paragraph"/>
              <w:jc w:val="center"/>
              <w:rPr>
                <w:noProof/>
                <w:szCs w:val="16"/>
                <w:lang w:val="de-DE"/>
              </w:rPr>
            </w:pPr>
            <w:r w:rsidRPr="00311F4C">
              <w:rPr>
                <w:noProof/>
                <w:szCs w:val="16"/>
                <w:lang w:val="de-DE"/>
              </w:rPr>
              <w:t>40</w:t>
            </w:r>
          </w:p>
          <w:p w14:paraId="26FCC684"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A58842E" w14:textId="77777777" w:rsidR="00702510" w:rsidRPr="00311F4C" w:rsidRDefault="00702510" w:rsidP="00311F4C">
            <w:pPr>
              <w:pStyle w:val="Paragraph"/>
              <w:rPr>
                <w:noProof/>
                <w:szCs w:val="16"/>
                <w:lang w:val="de-DE"/>
              </w:rPr>
            </w:pPr>
            <w:r w:rsidRPr="00311F4C">
              <w:rPr>
                <w:noProof/>
                <w:szCs w:val="16"/>
                <w:lang w:val="de-DE"/>
              </w:rPr>
              <w:t>Katalytisch hydroisomerisiertes und entwachstes Basisöl, bestehend aus hydrierten, hochisoparaffinischen Kohlenwasserstoffen,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35B1324" w14:textId="77777777" w:rsidTr="00311F4C">
              <w:trPr>
                <w:tblCellSpacing w:w="0" w:type="dxa"/>
              </w:trPr>
              <w:tc>
                <w:tcPr>
                  <w:tcW w:w="0" w:type="auto"/>
                  <w:shd w:val="clear" w:color="auto" w:fill="auto"/>
                </w:tcPr>
                <w:p w14:paraId="40D3A4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593536" w14:textId="77777777" w:rsidR="00702510" w:rsidRPr="00311F4C" w:rsidRDefault="00702510" w:rsidP="00311F4C">
                  <w:pPr>
                    <w:pStyle w:val="Paragraph"/>
                    <w:rPr>
                      <w:noProof/>
                      <w:lang w:val="de-DE"/>
                    </w:rPr>
                  </w:pPr>
                  <w:r w:rsidRPr="00311F4C">
                    <w:rPr>
                      <w:noProof/>
                      <w:lang w:val="de-DE"/>
                    </w:rPr>
                    <w:t>gesättigten Kohlenwasserstoffen von 90 GHT oder mehr und</w:t>
                  </w:r>
                </w:p>
              </w:tc>
            </w:tr>
            <w:tr w:rsidR="00702510" w:rsidRPr="00311F4C" w14:paraId="5634AB21" w14:textId="77777777" w:rsidTr="00311F4C">
              <w:trPr>
                <w:tblCellSpacing w:w="0" w:type="dxa"/>
              </w:trPr>
              <w:tc>
                <w:tcPr>
                  <w:tcW w:w="0" w:type="auto"/>
                  <w:shd w:val="clear" w:color="auto" w:fill="auto"/>
                </w:tcPr>
                <w:p w14:paraId="57F9FA3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01A571" w14:textId="77777777" w:rsidR="00702510" w:rsidRPr="00311F4C" w:rsidRDefault="00702510" w:rsidP="00311F4C">
                  <w:pPr>
                    <w:pStyle w:val="Paragraph"/>
                    <w:rPr>
                      <w:noProof/>
                      <w:lang w:val="de-DE"/>
                    </w:rPr>
                  </w:pPr>
                  <w:r w:rsidRPr="00311F4C">
                    <w:rPr>
                      <w:noProof/>
                      <w:lang w:val="de-DE"/>
                    </w:rPr>
                    <w:t>Schwefel von nicht mehr als 0,03 GHT</w:t>
                  </w:r>
                </w:p>
              </w:tc>
            </w:tr>
          </w:tbl>
          <w:p w14:paraId="3D95EAFA" w14:textId="77777777" w:rsidR="00702510" w:rsidRPr="00311F4C" w:rsidRDefault="00702510" w:rsidP="00311F4C">
            <w:pPr>
              <w:pStyle w:val="Paragraph"/>
              <w:rPr>
                <w:noProof/>
                <w:szCs w:val="16"/>
                <w:lang w:val="de-DE"/>
              </w:rPr>
            </w:pPr>
            <w:r w:rsidRPr="00311F4C">
              <w:rPr>
                <w:noProof/>
                <w:szCs w:val="16"/>
                <w:lang w:val="de-DE"/>
              </w:rPr>
              <w:t>mit einem Viskositätsindex von 120 oder mehr</w:t>
            </w:r>
          </w:p>
          <w:p w14:paraId="3B64586E" w14:textId="77777777" w:rsidR="00702510" w:rsidRPr="00311F4C" w:rsidRDefault="00702510" w:rsidP="00311F4C">
            <w:pPr>
              <w:pStyle w:val="Paragraph"/>
              <w:rPr>
                <w:noProof/>
                <w:szCs w:val="16"/>
                <w:lang w:val="de-DE"/>
              </w:rPr>
            </w:pPr>
          </w:p>
        </w:tc>
        <w:tc>
          <w:tcPr>
            <w:tcW w:w="805" w:type="dxa"/>
            <w:shd w:val="clear" w:color="auto" w:fill="auto"/>
          </w:tcPr>
          <w:p w14:paraId="13A1451C" w14:textId="77777777" w:rsidR="00702510" w:rsidRPr="00311F4C" w:rsidRDefault="00702510" w:rsidP="00311F4C">
            <w:pPr>
              <w:pStyle w:val="Paragraph"/>
              <w:rPr>
                <w:noProof/>
                <w:szCs w:val="16"/>
                <w:lang w:val="de-DE"/>
              </w:rPr>
            </w:pPr>
            <w:r w:rsidRPr="00311F4C">
              <w:rPr>
                <w:noProof/>
                <w:szCs w:val="16"/>
                <w:lang w:val="de-DE"/>
              </w:rPr>
              <w:t>0 %</w:t>
            </w:r>
          </w:p>
          <w:p w14:paraId="2CE51226" w14:textId="77777777" w:rsidR="00702510" w:rsidRPr="00311F4C" w:rsidRDefault="00702510" w:rsidP="00311F4C">
            <w:pPr>
              <w:pStyle w:val="Paragraph"/>
              <w:rPr>
                <w:noProof/>
                <w:szCs w:val="16"/>
                <w:lang w:val="de-DE"/>
              </w:rPr>
            </w:pPr>
          </w:p>
        </w:tc>
        <w:tc>
          <w:tcPr>
            <w:tcW w:w="0" w:type="auto"/>
            <w:shd w:val="clear" w:color="auto" w:fill="auto"/>
          </w:tcPr>
          <w:p w14:paraId="6AF60083" w14:textId="77777777" w:rsidR="00702510" w:rsidRPr="00311F4C" w:rsidRDefault="00702510" w:rsidP="00311F4C">
            <w:pPr>
              <w:pStyle w:val="Paragraph"/>
              <w:rPr>
                <w:noProof/>
                <w:szCs w:val="16"/>
                <w:lang w:val="de-DE"/>
              </w:rPr>
            </w:pPr>
            <w:r w:rsidRPr="00311F4C">
              <w:rPr>
                <w:noProof/>
                <w:szCs w:val="16"/>
                <w:lang w:val="de-DE"/>
              </w:rPr>
              <w:t>-</w:t>
            </w:r>
          </w:p>
          <w:p w14:paraId="7A7E9114" w14:textId="77777777" w:rsidR="00702510" w:rsidRPr="00311F4C" w:rsidRDefault="00702510" w:rsidP="00311F4C">
            <w:pPr>
              <w:pStyle w:val="Paragraph"/>
              <w:rPr>
                <w:noProof/>
                <w:szCs w:val="16"/>
                <w:lang w:val="de-DE"/>
              </w:rPr>
            </w:pPr>
          </w:p>
        </w:tc>
        <w:tc>
          <w:tcPr>
            <w:tcW w:w="0" w:type="auto"/>
            <w:shd w:val="clear" w:color="auto" w:fill="auto"/>
          </w:tcPr>
          <w:p w14:paraId="6490B741" w14:textId="77777777" w:rsidR="00702510" w:rsidRPr="00311F4C" w:rsidRDefault="00702510" w:rsidP="00311F4C">
            <w:pPr>
              <w:pStyle w:val="Paragraph"/>
              <w:rPr>
                <w:noProof/>
                <w:szCs w:val="16"/>
                <w:lang w:val="de-DE"/>
              </w:rPr>
            </w:pPr>
            <w:r w:rsidRPr="00311F4C">
              <w:rPr>
                <w:noProof/>
                <w:szCs w:val="16"/>
                <w:lang w:val="de-DE"/>
              </w:rPr>
              <w:t>31.12.2024</w:t>
            </w:r>
          </w:p>
          <w:p w14:paraId="1ED336B8" w14:textId="77777777" w:rsidR="00702510" w:rsidRPr="00311F4C" w:rsidRDefault="00702510" w:rsidP="00311F4C">
            <w:pPr>
              <w:pStyle w:val="Paragraph"/>
              <w:rPr>
                <w:noProof/>
                <w:szCs w:val="16"/>
                <w:lang w:val="de-DE"/>
              </w:rPr>
            </w:pPr>
          </w:p>
        </w:tc>
      </w:tr>
      <w:tr w:rsidR="00702510" w:rsidRPr="00311F4C" w14:paraId="08A8CCD4" w14:textId="77777777" w:rsidTr="00311F4C">
        <w:trPr>
          <w:cantSplit/>
          <w:jc w:val="center"/>
        </w:trPr>
        <w:tc>
          <w:tcPr>
            <w:tcW w:w="0" w:type="auto"/>
            <w:shd w:val="clear" w:color="auto" w:fill="auto"/>
          </w:tcPr>
          <w:p w14:paraId="63D9E108" w14:textId="77777777" w:rsidR="00702510" w:rsidRPr="00311F4C" w:rsidRDefault="00702510" w:rsidP="00311F4C">
            <w:pPr>
              <w:pStyle w:val="Paragraph"/>
              <w:rPr>
                <w:noProof/>
                <w:szCs w:val="16"/>
                <w:lang w:val="de-DE"/>
              </w:rPr>
            </w:pPr>
            <w:r w:rsidRPr="00311F4C">
              <w:rPr>
                <w:noProof/>
                <w:szCs w:val="16"/>
                <w:lang w:val="de-DE"/>
              </w:rPr>
              <w:t>0.6495</w:t>
            </w:r>
          </w:p>
        </w:tc>
        <w:tc>
          <w:tcPr>
            <w:tcW w:w="0" w:type="auto"/>
            <w:shd w:val="clear" w:color="auto" w:fill="auto"/>
          </w:tcPr>
          <w:p w14:paraId="389ADA01" w14:textId="77777777" w:rsidR="00702510" w:rsidRPr="00311F4C" w:rsidRDefault="00702510" w:rsidP="00311F4C">
            <w:pPr>
              <w:pStyle w:val="Paragraph"/>
              <w:jc w:val="right"/>
              <w:rPr>
                <w:noProof/>
                <w:szCs w:val="16"/>
                <w:lang w:val="de-DE"/>
              </w:rPr>
            </w:pPr>
            <w:r w:rsidRPr="00311F4C">
              <w:rPr>
                <w:noProof/>
                <w:szCs w:val="16"/>
                <w:lang w:val="de-DE"/>
              </w:rPr>
              <w:t>ex 2710 19 99</w:t>
            </w:r>
          </w:p>
        </w:tc>
        <w:tc>
          <w:tcPr>
            <w:tcW w:w="0" w:type="auto"/>
            <w:shd w:val="clear" w:color="auto" w:fill="auto"/>
          </w:tcPr>
          <w:p w14:paraId="27AA39FF"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87FB91D" w14:textId="77777777" w:rsidR="00702510" w:rsidRPr="00311F4C" w:rsidRDefault="00702510" w:rsidP="00311F4C">
            <w:pPr>
              <w:pStyle w:val="Paragraph"/>
              <w:rPr>
                <w:noProof/>
                <w:szCs w:val="16"/>
                <w:lang w:val="de-DE"/>
              </w:rPr>
            </w:pPr>
            <w:r w:rsidRPr="00311F4C">
              <w:rPr>
                <w:noProof/>
                <w:szCs w:val="16"/>
                <w:lang w:val="de-DE"/>
              </w:rPr>
              <w:t>Katalytisch entwachstes Grundöl, produziert durch Synthese von gasförmigen Kohlenwasserstoffen, worauf ein Verfahren der Paraffinumwandlung (Heavy Paraffin Conversion, HPC) folgt,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E51B586" w14:textId="77777777" w:rsidTr="00311F4C">
              <w:trPr>
                <w:tblCellSpacing w:w="0" w:type="dxa"/>
              </w:trPr>
              <w:tc>
                <w:tcPr>
                  <w:tcW w:w="0" w:type="auto"/>
                  <w:shd w:val="clear" w:color="auto" w:fill="auto"/>
                </w:tcPr>
                <w:p w14:paraId="66ED60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956BB4" w14:textId="77777777" w:rsidR="00702510" w:rsidRPr="00311F4C" w:rsidRDefault="00702510" w:rsidP="00311F4C">
                  <w:pPr>
                    <w:pStyle w:val="Paragraph"/>
                    <w:rPr>
                      <w:noProof/>
                      <w:lang w:val="de-DE"/>
                    </w:rPr>
                  </w:pPr>
                  <w:r w:rsidRPr="00311F4C">
                    <w:rPr>
                      <w:noProof/>
                      <w:lang w:val="de-DE"/>
                    </w:rPr>
                    <w:t>einem Schwefelgehalt von nicht mehr als 1 mg/kg</w:t>
                  </w:r>
                </w:p>
              </w:tc>
            </w:tr>
            <w:tr w:rsidR="00702510" w:rsidRPr="00311F4C" w14:paraId="0CC8576B" w14:textId="77777777" w:rsidTr="00311F4C">
              <w:trPr>
                <w:tblCellSpacing w:w="0" w:type="dxa"/>
              </w:trPr>
              <w:tc>
                <w:tcPr>
                  <w:tcW w:w="0" w:type="auto"/>
                  <w:shd w:val="clear" w:color="auto" w:fill="auto"/>
                </w:tcPr>
                <w:p w14:paraId="4FADCD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AE3F89" w14:textId="77777777" w:rsidR="00702510" w:rsidRPr="00311F4C" w:rsidRDefault="00702510" w:rsidP="00311F4C">
                  <w:pPr>
                    <w:pStyle w:val="Paragraph"/>
                    <w:rPr>
                      <w:noProof/>
                      <w:lang w:val="de-DE"/>
                    </w:rPr>
                  </w:pPr>
                  <w:r w:rsidRPr="00311F4C">
                    <w:rPr>
                      <w:noProof/>
                      <w:lang w:val="de-DE"/>
                    </w:rPr>
                    <w:t>einem Gehalt an gesättigten Kohlenwasserstoffen von mehr als 99 GHT</w:t>
                  </w:r>
                </w:p>
              </w:tc>
            </w:tr>
            <w:tr w:rsidR="00702510" w:rsidRPr="00311F4C" w14:paraId="2417158B" w14:textId="77777777" w:rsidTr="00311F4C">
              <w:trPr>
                <w:tblCellSpacing w:w="0" w:type="dxa"/>
              </w:trPr>
              <w:tc>
                <w:tcPr>
                  <w:tcW w:w="0" w:type="auto"/>
                  <w:shd w:val="clear" w:color="auto" w:fill="auto"/>
                </w:tcPr>
                <w:p w14:paraId="7CCE65E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2769EB" w14:textId="77777777" w:rsidR="00702510" w:rsidRPr="00311F4C" w:rsidRDefault="00702510" w:rsidP="00311F4C">
                  <w:pPr>
                    <w:pStyle w:val="Paragraph"/>
                    <w:rPr>
                      <w:noProof/>
                      <w:lang w:val="de-DE"/>
                    </w:rPr>
                  </w:pPr>
                  <w:r w:rsidRPr="00311F4C">
                    <w:rPr>
                      <w:noProof/>
                      <w:lang w:val="de-DE"/>
                    </w:rPr>
                    <w:t>einem Gehalt an n- und iso-paraffinischen Kohlenwasserstoffen mit einer Kettenlänge von 18 oder mehr, jedoch nicht mehr als 50 Kohlenstoffatomen von mehr als 75 GHT</w:t>
                  </w:r>
                </w:p>
              </w:tc>
            </w:tr>
            <w:tr w:rsidR="00702510" w:rsidRPr="00311F4C" w14:paraId="4584E240" w14:textId="77777777" w:rsidTr="00311F4C">
              <w:trPr>
                <w:tblCellSpacing w:w="0" w:type="dxa"/>
              </w:trPr>
              <w:tc>
                <w:tcPr>
                  <w:tcW w:w="0" w:type="auto"/>
                  <w:shd w:val="clear" w:color="auto" w:fill="auto"/>
                </w:tcPr>
                <w:p w14:paraId="24A23F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71A2F1" w14:textId="77777777" w:rsidR="00702510" w:rsidRPr="00311F4C" w:rsidRDefault="00702510" w:rsidP="00311F4C">
                  <w:pPr>
                    <w:pStyle w:val="Paragraph"/>
                    <w:rPr>
                      <w:noProof/>
                      <w:lang w:val="de-DE"/>
                    </w:rPr>
                  </w:pPr>
                  <w:r w:rsidRPr="00311F4C">
                    <w:rPr>
                      <w:noProof/>
                      <w:lang w:val="de-DE"/>
                    </w:rPr>
                    <w:t>einer kinematischen Viskosität bei 40°C von mehr als 6,5 mm2/s oder</w:t>
                  </w:r>
                </w:p>
              </w:tc>
            </w:tr>
            <w:tr w:rsidR="00702510" w:rsidRPr="00311F4C" w14:paraId="20D9F02E" w14:textId="77777777" w:rsidTr="00311F4C">
              <w:trPr>
                <w:tblCellSpacing w:w="0" w:type="dxa"/>
              </w:trPr>
              <w:tc>
                <w:tcPr>
                  <w:tcW w:w="0" w:type="auto"/>
                  <w:shd w:val="clear" w:color="auto" w:fill="auto"/>
                </w:tcPr>
                <w:p w14:paraId="15E87DE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32D9CB" w14:textId="77777777" w:rsidR="00702510" w:rsidRPr="00311F4C" w:rsidRDefault="00702510" w:rsidP="00311F4C">
                  <w:pPr>
                    <w:pStyle w:val="Paragraph"/>
                    <w:rPr>
                      <w:noProof/>
                      <w:lang w:val="de-DE"/>
                    </w:rPr>
                  </w:pPr>
                  <w:r w:rsidRPr="00311F4C">
                    <w:rPr>
                      <w:noProof/>
                      <w:lang w:val="de-DE"/>
                    </w:rPr>
                    <w:t>einer kinematischen Viskosität bei 40°C von mehr als 11 mm2/s mit einem Viskositätsindex von 120 oder mehr</w:t>
                  </w:r>
                </w:p>
              </w:tc>
            </w:tr>
          </w:tbl>
          <w:p w14:paraId="63DFC75C" w14:textId="77777777" w:rsidR="00702510" w:rsidRPr="00311F4C" w:rsidRDefault="00702510" w:rsidP="00311F4C">
            <w:pPr>
              <w:pStyle w:val="Paragraph"/>
              <w:rPr>
                <w:noProof/>
                <w:szCs w:val="16"/>
                <w:lang w:val="de-DE"/>
              </w:rPr>
            </w:pPr>
          </w:p>
        </w:tc>
        <w:tc>
          <w:tcPr>
            <w:tcW w:w="805" w:type="dxa"/>
            <w:shd w:val="clear" w:color="auto" w:fill="auto"/>
          </w:tcPr>
          <w:p w14:paraId="1AF00C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1D9DC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3A324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C78CA1B" w14:textId="77777777" w:rsidTr="00311F4C">
        <w:trPr>
          <w:cantSplit/>
          <w:jc w:val="center"/>
        </w:trPr>
        <w:tc>
          <w:tcPr>
            <w:tcW w:w="0" w:type="auto"/>
            <w:shd w:val="clear" w:color="auto" w:fill="auto"/>
          </w:tcPr>
          <w:p w14:paraId="4EC6A979" w14:textId="77777777" w:rsidR="00702510" w:rsidRPr="00311F4C" w:rsidRDefault="00702510" w:rsidP="00311F4C">
            <w:pPr>
              <w:pStyle w:val="Paragraph"/>
              <w:rPr>
                <w:noProof/>
                <w:szCs w:val="16"/>
                <w:lang w:val="de-DE"/>
              </w:rPr>
            </w:pPr>
            <w:r w:rsidRPr="00311F4C">
              <w:rPr>
                <w:noProof/>
                <w:szCs w:val="16"/>
                <w:lang w:val="de-DE"/>
              </w:rPr>
              <w:t>0.7393</w:t>
            </w:r>
          </w:p>
        </w:tc>
        <w:tc>
          <w:tcPr>
            <w:tcW w:w="0" w:type="auto"/>
            <w:shd w:val="clear" w:color="auto" w:fill="auto"/>
          </w:tcPr>
          <w:p w14:paraId="3660533C" w14:textId="77777777" w:rsidR="00702510" w:rsidRPr="00311F4C" w:rsidRDefault="00702510" w:rsidP="00311F4C">
            <w:pPr>
              <w:pStyle w:val="Paragraph"/>
              <w:jc w:val="right"/>
              <w:rPr>
                <w:noProof/>
                <w:szCs w:val="16"/>
                <w:lang w:val="de-DE"/>
              </w:rPr>
            </w:pPr>
            <w:r w:rsidRPr="00311F4C">
              <w:rPr>
                <w:noProof/>
                <w:szCs w:val="16"/>
                <w:lang w:val="de-DE"/>
              </w:rPr>
              <w:t>ex 2712 90 99</w:t>
            </w:r>
          </w:p>
        </w:tc>
        <w:tc>
          <w:tcPr>
            <w:tcW w:w="0" w:type="auto"/>
            <w:shd w:val="clear" w:color="auto" w:fill="auto"/>
          </w:tcPr>
          <w:p w14:paraId="2865FB3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B624AD5" w14:textId="77777777" w:rsidR="00702510" w:rsidRPr="00311F4C" w:rsidRDefault="00702510" w:rsidP="00311F4C">
            <w:pPr>
              <w:pStyle w:val="Paragraph"/>
              <w:rPr>
                <w:noProof/>
                <w:szCs w:val="16"/>
                <w:lang w:val="de-DE"/>
              </w:rPr>
            </w:pPr>
            <w:r w:rsidRPr="00311F4C">
              <w:rPr>
                <w:noProof/>
                <w:szCs w:val="16"/>
                <w:lang w:val="de-DE"/>
              </w:rPr>
              <w:t>1-Alken-Gemisch mit einem Gehalt von 90 GHT oder mehr an 1-Alkenen mit einer Kettenlänge von 24 Kohlenstoffatomen oder mehr, jedoch nicht mehr als 1 GHT an 1-Alkenen mit einer Kettenlänge von mehr als 70 Kohlenstoffatomen</w:t>
            </w:r>
          </w:p>
        </w:tc>
        <w:tc>
          <w:tcPr>
            <w:tcW w:w="805" w:type="dxa"/>
            <w:shd w:val="clear" w:color="auto" w:fill="auto"/>
          </w:tcPr>
          <w:p w14:paraId="34DDCAE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BD23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08F3A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497329F" w14:textId="77777777" w:rsidTr="00311F4C">
        <w:trPr>
          <w:cantSplit/>
          <w:jc w:val="center"/>
        </w:trPr>
        <w:tc>
          <w:tcPr>
            <w:tcW w:w="0" w:type="auto"/>
            <w:shd w:val="clear" w:color="auto" w:fill="auto"/>
          </w:tcPr>
          <w:p w14:paraId="10EE1F44" w14:textId="77777777" w:rsidR="00702510" w:rsidRPr="00311F4C" w:rsidRDefault="00702510" w:rsidP="00311F4C">
            <w:pPr>
              <w:pStyle w:val="Paragraph"/>
              <w:rPr>
                <w:noProof/>
                <w:szCs w:val="16"/>
                <w:lang w:val="de-DE"/>
              </w:rPr>
            </w:pPr>
            <w:r w:rsidRPr="00311F4C">
              <w:rPr>
                <w:noProof/>
                <w:szCs w:val="16"/>
                <w:lang w:val="de-DE"/>
              </w:rPr>
              <w:t>0.4531</w:t>
            </w:r>
          </w:p>
        </w:tc>
        <w:tc>
          <w:tcPr>
            <w:tcW w:w="0" w:type="auto"/>
            <w:shd w:val="clear" w:color="auto" w:fill="auto"/>
          </w:tcPr>
          <w:p w14:paraId="1A3222B0" w14:textId="77777777" w:rsidR="00702510" w:rsidRPr="00311F4C" w:rsidRDefault="00702510" w:rsidP="00311F4C">
            <w:pPr>
              <w:pStyle w:val="Paragraph"/>
              <w:jc w:val="right"/>
              <w:rPr>
                <w:noProof/>
                <w:szCs w:val="16"/>
                <w:lang w:val="de-DE"/>
              </w:rPr>
            </w:pPr>
            <w:r w:rsidRPr="00311F4C">
              <w:rPr>
                <w:noProof/>
                <w:szCs w:val="16"/>
                <w:lang w:val="de-DE"/>
              </w:rPr>
              <w:t>ex 2804 50 90</w:t>
            </w:r>
          </w:p>
        </w:tc>
        <w:tc>
          <w:tcPr>
            <w:tcW w:w="0" w:type="auto"/>
            <w:shd w:val="clear" w:color="auto" w:fill="auto"/>
          </w:tcPr>
          <w:p w14:paraId="1069692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6F3748D" w14:textId="77777777" w:rsidR="00702510" w:rsidRPr="00311F4C" w:rsidRDefault="00702510" w:rsidP="00311F4C">
            <w:pPr>
              <w:pStyle w:val="Paragraph"/>
              <w:rPr>
                <w:noProof/>
                <w:szCs w:val="16"/>
                <w:lang w:val="de-DE"/>
              </w:rPr>
            </w:pPr>
            <w:r w:rsidRPr="00311F4C">
              <w:rPr>
                <w:noProof/>
                <w:szCs w:val="16"/>
                <w:lang w:val="de-DE"/>
              </w:rPr>
              <w:t>Tellur (CAS RN 13494-80-9) mit einer Reinheit von 99,99 GHT oder mehr, jedoch nicht mehr als 99,999 GHT, bezogen auf metallische Verunreinigungen, ermittelt mit der ICP-Analyse</w:t>
            </w:r>
          </w:p>
        </w:tc>
        <w:tc>
          <w:tcPr>
            <w:tcW w:w="805" w:type="dxa"/>
            <w:shd w:val="clear" w:color="auto" w:fill="auto"/>
          </w:tcPr>
          <w:p w14:paraId="34CB23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17531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DC543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962A758" w14:textId="77777777" w:rsidTr="00311F4C">
        <w:trPr>
          <w:cantSplit/>
          <w:jc w:val="center"/>
        </w:trPr>
        <w:tc>
          <w:tcPr>
            <w:tcW w:w="0" w:type="auto"/>
            <w:shd w:val="clear" w:color="auto" w:fill="auto"/>
          </w:tcPr>
          <w:p w14:paraId="577DCE89" w14:textId="77777777" w:rsidR="00702510" w:rsidRPr="00311F4C" w:rsidRDefault="00702510" w:rsidP="00311F4C">
            <w:pPr>
              <w:pStyle w:val="Paragraph"/>
              <w:rPr>
                <w:noProof/>
                <w:szCs w:val="16"/>
                <w:lang w:val="de-DE"/>
              </w:rPr>
            </w:pPr>
            <w:r w:rsidRPr="00311F4C">
              <w:rPr>
                <w:noProof/>
                <w:szCs w:val="16"/>
                <w:lang w:val="de-DE"/>
              </w:rPr>
              <w:t>0.8021</w:t>
            </w:r>
          </w:p>
        </w:tc>
        <w:tc>
          <w:tcPr>
            <w:tcW w:w="0" w:type="auto"/>
            <w:shd w:val="clear" w:color="auto" w:fill="auto"/>
          </w:tcPr>
          <w:p w14:paraId="10693045" w14:textId="77777777" w:rsidR="00702510" w:rsidRPr="00311F4C" w:rsidRDefault="00702510" w:rsidP="00311F4C">
            <w:pPr>
              <w:pStyle w:val="Paragraph"/>
              <w:jc w:val="right"/>
              <w:rPr>
                <w:noProof/>
                <w:szCs w:val="16"/>
                <w:lang w:val="de-DE"/>
              </w:rPr>
            </w:pPr>
            <w:r w:rsidRPr="00311F4C">
              <w:rPr>
                <w:noProof/>
                <w:szCs w:val="16"/>
                <w:lang w:val="de-DE"/>
              </w:rPr>
              <w:t>2804 70 10</w:t>
            </w:r>
          </w:p>
        </w:tc>
        <w:tc>
          <w:tcPr>
            <w:tcW w:w="0" w:type="auto"/>
            <w:shd w:val="clear" w:color="auto" w:fill="auto"/>
          </w:tcPr>
          <w:p w14:paraId="2E6D7A05" w14:textId="77777777" w:rsidR="00702510" w:rsidRPr="00311F4C" w:rsidRDefault="00702510" w:rsidP="00311F4C">
            <w:pPr>
              <w:pStyle w:val="Paragraph"/>
              <w:rPr>
                <w:noProof/>
                <w:szCs w:val="16"/>
                <w:lang w:val="de-DE"/>
              </w:rPr>
            </w:pPr>
          </w:p>
        </w:tc>
        <w:tc>
          <w:tcPr>
            <w:tcW w:w="4066" w:type="dxa"/>
            <w:shd w:val="clear" w:color="auto" w:fill="auto"/>
          </w:tcPr>
          <w:p w14:paraId="38EED913" w14:textId="77777777" w:rsidR="00702510" w:rsidRPr="00311F4C" w:rsidRDefault="00702510" w:rsidP="00311F4C">
            <w:pPr>
              <w:pStyle w:val="Paragraph"/>
              <w:rPr>
                <w:noProof/>
                <w:szCs w:val="16"/>
                <w:lang w:val="de-DE"/>
              </w:rPr>
            </w:pPr>
            <w:r w:rsidRPr="00311F4C">
              <w:rPr>
                <w:noProof/>
                <w:szCs w:val="16"/>
                <w:lang w:val="de-DE"/>
              </w:rPr>
              <w:t>Roter Phosphor</w:t>
            </w:r>
          </w:p>
        </w:tc>
        <w:tc>
          <w:tcPr>
            <w:tcW w:w="805" w:type="dxa"/>
            <w:shd w:val="clear" w:color="auto" w:fill="auto"/>
          </w:tcPr>
          <w:p w14:paraId="3E0A7D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8806E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7D639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A240065" w14:textId="77777777" w:rsidTr="00311F4C">
        <w:trPr>
          <w:cantSplit/>
          <w:jc w:val="center"/>
        </w:trPr>
        <w:tc>
          <w:tcPr>
            <w:tcW w:w="0" w:type="auto"/>
            <w:shd w:val="clear" w:color="auto" w:fill="auto"/>
          </w:tcPr>
          <w:p w14:paraId="38BAAEBD" w14:textId="77777777" w:rsidR="00702510" w:rsidRPr="00311F4C" w:rsidRDefault="00702510" w:rsidP="00311F4C">
            <w:pPr>
              <w:pStyle w:val="Paragraph"/>
              <w:rPr>
                <w:noProof/>
                <w:szCs w:val="16"/>
                <w:lang w:val="de-DE"/>
              </w:rPr>
            </w:pPr>
            <w:r w:rsidRPr="00311F4C">
              <w:rPr>
                <w:noProof/>
                <w:szCs w:val="16"/>
                <w:lang w:val="de-DE"/>
              </w:rPr>
              <w:t>0.8022</w:t>
            </w:r>
          </w:p>
        </w:tc>
        <w:tc>
          <w:tcPr>
            <w:tcW w:w="0" w:type="auto"/>
            <w:shd w:val="clear" w:color="auto" w:fill="auto"/>
          </w:tcPr>
          <w:p w14:paraId="6CCE6558" w14:textId="77777777" w:rsidR="00702510" w:rsidRPr="00311F4C" w:rsidRDefault="00702510" w:rsidP="00311F4C">
            <w:pPr>
              <w:pStyle w:val="Paragraph"/>
              <w:jc w:val="right"/>
              <w:rPr>
                <w:noProof/>
                <w:szCs w:val="16"/>
                <w:lang w:val="de-DE"/>
              </w:rPr>
            </w:pPr>
            <w:r w:rsidRPr="00311F4C">
              <w:rPr>
                <w:noProof/>
                <w:szCs w:val="16"/>
                <w:lang w:val="de-DE"/>
              </w:rPr>
              <w:t>2804 70 90</w:t>
            </w:r>
          </w:p>
        </w:tc>
        <w:tc>
          <w:tcPr>
            <w:tcW w:w="0" w:type="auto"/>
            <w:shd w:val="clear" w:color="auto" w:fill="auto"/>
          </w:tcPr>
          <w:p w14:paraId="4512D542" w14:textId="77777777" w:rsidR="00702510" w:rsidRPr="00311F4C" w:rsidRDefault="00702510" w:rsidP="00311F4C">
            <w:pPr>
              <w:pStyle w:val="Paragraph"/>
              <w:rPr>
                <w:noProof/>
                <w:szCs w:val="16"/>
                <w:lang w:val="de-DE"/>
              </w:rPr>
            </w:pPr>
          </w:p>
        </w:tc>
        <w:tc>
          <w:tcPr>
            <w:tcW w:w="4066" w:type="dxa"/>
            <w:shd w:val="clear" w:color="auto" w:fill="auto"/>
          </w:tcPr>
          <w:p w14:paraId="7E8C1B37" w14:textId="77777777" w:rsidR="00702510" w:rsidRPr="00311F4C" w:rsidRDefault="00702510" w:rsidP="00311F4C">
            <w:pPr>
              <w:pStyle w:val="Paragraph"/>
              <w:rPr>
                <w:noProof/>
                <w:szCs w:val="16"/>
                <w:lang w:val="de-DE"/>
              </w:rPr>
            </w:pPr>
            <w:r w:rsidRPr="00311F4C">
              <w:rPr>
                <w:noProof/>
                <w:szCs w:val="16"/>
                <w:lang w:val="de-DE"/>
              </w:rPr>
              <w:t>Anderer Phosphor als roter Phosphor</w:t>
            </w:r>
          </w:p>
        </w:tc>
        <w:tc>
          <w:tcPr>
            <w:tcW w:w="805" w:type="dxa"/>
            <w:shd w:val="clear" w:color="auto" w:fill="auto"/>
          </w:tcPr>
          <w:p w14:paraId="5FFD0F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5431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F6D3B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B94E3BA" w14:textId="77777777" w:rsidTr="00311F4C">
        <w:trPr>
          <w:cantSplit/>
          <w:jc w:val="center"/>
        </w:trPr>
        <w:tc>
          <w:tcPr>
            <w:tcW w:w="0" w:type="auto"/>
            <w:shd w:val="clear" w:color="auto" w:fill="auto"/>
          </w:tcPr>
          <w:p w14:paraId="62300D63" w14:textId="77777777" w:rsidR="00702510" w:rsidRPr="00311F4C" w:rsidRDefault="00702510" w:rsidP="00311F4C">
            <w:pPr>
              <w:pStyle w:val="Paragraph"/>
              <w:rPr>
                <w:noProof/>
                <w:szCs w:val="16"/>
                <w:lang w:val="de-DE"/>
              </w:rPr>
            </w:pPr>
            <w:r w:rsidRPr="00311F4C">
              <w:rPr>
                <w:noProof/>
                <w:szCs w:val="16"/>
                <w:lang w:val="de-DE"/>
              </w:rPr>
              <w:t>0.6658</w:t>
            </w:r>
          </w:p>
        </w:tc>
        <w:tc>
          <w:tcPr>
            <w:tcW w:w="0" w:type="auto"/>
            <w:shd w:val="clear" w:color="auto" w:fill="auto"/>
          </w:tcPr>
          <w:p w14:paraId="687E81FA" w14:textId="77777777" w:rsidR="00702510" w:rsidRPr="00311F4C" w:rsidRDefault="00702510" w:rsidP="00311F4C">
            <w:pPr>
              <w:pStyle w:val="Paragraph"/>
              <w:jc w:val="right"/>
              <w:rPr>
                <w:noProof/>
                <w:szCs w:val="16"/>
                <w:lang w:val="de-DE"/>
              </w:rPr>
            </w:pPr>
            <w:r w:rsidRPr="00311F4C">
              <w:rPr>
                <w:noProof/>
                <w:szCs w:val="16"/>
                <w:lang w:val="de-DE"/>
              </w:rPr>
              <w:t>ex 2805 12 00</w:t>
            </w:r>
          </w:p>
        </w:tc>
        <w:tc>
          <w:tcPr>
            <w:tcW w:w="0" w:type="auto"/>
            <w:shd w:val="clear" w:color="auto" w:fill="auto"/>
          </w:tcPr>
          <w:p w14:paraId="584D4D0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891E7E1" w14:textId="77777777" w:rsidR="00702510" w:rsidRPr="00311F4C" w:rsidRDefault="00702510" w:rsidP="00311F4C">
            <w:pPr>
              <w:pStyle w:val="Paragraph"/>
              <w:rPr>
                <w:noProof/>
                <w:szCs w:val="16"/>
                <w:lang w:val="de-DE"/>
              </w:rPr>
            </w:pPr>
            <w:r w:rsidRPr="00311F4C">
              <w:rPr>
                <w:noProof/>
                <w:szCs w:val="16"/>
                <w:lang w:val="de-DE"/>
              </w:rPr>
              <w:t>Calcium mit einer Reinheit von 98 GHT oder mehr in Form von Pulver oder Massivdraht (CAS RN 7440-70-2)</w:t>
            </w:r>
          </w:p>
        </w:tc>
        <w:tc>
          <w:tcPr>
            <w:tcW w:w="805" w:type="dxa"/>
            <w:shd w:val="clear" w:color="auto" w:fill="auto"/>
          </w:tcPr>
          <w:p w14:paraId="00797BC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F8D6CD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96144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C87032A" w14:textId="77777777" w:rsidTr="00311F4C">
        <w:trPr>
          <w:cantSplit/>
          <w:jc w:val="center"/>
        </w:trPr>
        <w:tc>
          <w:tcPr>
            <w:tcW w:w="0" w:type="auto"/>
            <w:shd w:val="clear" w:color="auto" w:fill="auto"/>
          </w:tcPr>
          <w:p w14:paraId="59F11AD4" w14:textId="77777777" w:rsidR="00702510" w:rsidRPr="00311F4C" w:rsidRDefault="00702510" w:rsidP="00311F4C">
            <w:pPr>
              <w:pStyle w:val="Paragraph"/>
              <w:rPr>
                <w:noProof/>
                <w:szCs w:val="16"/>
                <w:lang w:val="de-DE"/>
              </w:rPr>
            </w:pPr>
            <w:r w:rsidRPr="00311F4C">
              <w:rPr>
                <w:noProof/>
                <w:szCs w:val="16"/>
                <w:lang w:val="de-DE"/>
              </w:rPr>
              <w:t>0.5609</w:t>
            </w:r>
          </w:p>
        </w:tc>
        <w:tc>
          <w:tcPr>
            <w:tcW w:w="0" w:type="auto"/>
            <w:shd w:val="clear" w:color="auto" w:fill="auto"/>
          </w:tcPr>
          <w:p w14:paraId="119F2311" w14:textId="77777777" w:rsidR="00702510" w:rsidRPr="00311F4C" w:rsidRDefault="00702510" w:rsidP="00311F4C">
            <w:pPr>
              <w:pStyle w:val="Paragraph"/>
              <w:jc w:val="right"/>
              <w:rPr>
                <w:noProof/>
                <w:szCs w:val="16"/>
                <w:lang w:val="de-DE"/>
              </w:rPr>
            </w:pPr>
            <w:r w:rsidRPr="00311F4C">
              <w:rPr>
                <w:noProof/>
                <w:szCs w:val="16"/>
                <w:lang w:val="de-DE"/>
              </w:rPr>
              <w:t>ex 2805 19 90</w:t>
            </w:r>
          </w:p>
        </w:tc>
        <w:tc>
          <w:tcPr>
            <w:tcW w:w="0" w:type="auto"/>
            <w:shd w:val="clear" w:color="auto" w:fill="auto"/>
          </w:tcPr>
          <w:p w14:paraId="2110F3C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265FB42" w14:textId="77777777" w:rsidR="00702510" w:rsidRPr="00311F4C" w:rsidRDefault="00702510" w:rsidP="00311F4C">
            <w:pPr>
              <w:pStyle w:val="Paragraph"/>
              <w:rPr>
                <w:noProof/>
                <w:szCs w:val="16"/>
                <w:lang w:val="de-DE"/>
              </w:rPr>
            </w:pPr>
            <w:r w:rsidRPr="00311F4C">
              <w:rPr>
                <w:noProof/>
                <w:szCs w:val="16"/>
                <w:lang w:val="de-DE"/>
              </w:rPr>
              <w:t>Lithium (Metall) (CAS RN 7439-93-2) mit einer Reinheit von 98,8 GHT oder mehr</w:t>
            </w:r>
          </w:p>
        </w:tc>
        <w:tc>
          <w:tcPr>
            <w:tcW w:w="805" w:type="dxa"/>
            <w:shd w:val="clear" w:color="auto" w:fill="auto"/>
          </w:tcPr>
          <w:p w14:paraId="3D64C92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859D2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EAE60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12F4D8A" w14:textId="77777777" w:rsidTr="00311F4C">
        <w:trPr>
          <w:cantSplit/>
          <w:jc w:val="center"/>
        </w:trPr>
        <w:tc>
          <w:tcPr>
            <w:tcW w:w="0" w:type="auto"/>
            <w:shd w:val="clear" w:color="auto" w:fill="auto"/>
          </w:tcPr>
          <w:p w14:paraId="229148B0" w14:textId="77777777" w:rsidR="00702510" w:rsidRPr="00311F4C" w:rsidRDefault="00702510" w:rsidP="00311F4C">
            <w:pPr>
              <w:pStyle w:val="Paragraph"/>
              <w:rPr>
                <w:noProof/>
                <w:szCs w:val="16"/>
                <w:lang w:val="de-DE"/>
              </w:rPr>
            </w:pPr>
            <w:r w:rsidRPr="00311F4C">
              <w:rPr>
                <w:noProof/>
                <w:szCs w:val="16"/>
                <w:lang w:val="de-DE"/>
              </w:rPr>
              <w:t>0.2559</w:t>
            </w:r>
          </w:p>
        </w:tc>
        <w:tc>
          <w:tcPr>
            <w:tcW w:w="0" w:type="auto"/>
            <w:shd w:val="clear" w:color="auto" w:fill="auto"/>
          </w:tcPr>
          <w:p w14:paraId="3A9E4707" w14:textId="77777777" w:rsidR="00702510" w:rsidRPr="00311F4C" w:rsidRDefault="00702510" w:rsidP="00311F4C">
            <w:pPr>
              <w:pStyle w:val="Paragraph"/>
              <w:jc w:val="right"/>
              <w:rPr>
                <w:noProof/>
                <w:szCs w:val="16"/>
                <w:lang w:val="de-DE"/>
              </w:rPr>
            </w:pPr>
            <w:r w:rsidRPr="00311F4C">
              <w:rPr>
                <w:noProof/>
                <w:szCs w:val="16"/>
                <w:lang w:val="de-DE"/>
              </w:rPr>
              <w:t>ex 2805 30 10</w:t>
            </w:r>
          </w:p>
        </w:tc>
        <w:tc>
          <w:tcPr>
            <w:tcW w:w="0" w:type="auto"/>
            <w:shd w:val="clear" w:color="auto" w:fill="auto"/>
          </w:tcPr>
          <w:p w14:paraId="6517AF2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8A69227" w14:textId="77777777" w:rsidR="00702510" w:rsidRPr="00311F4C" w:rsidRDefault="00702510" w:rsidP="00311F4C">
            <w:pPr>
              <w:pStyle w:val="Paragraph"/>
              <w:rPr>
                <w:noProof/>
                <w:szCs w:val="16"/>
                <w:lang w:val="de-DE"/>
              </w:rPr>
            </w:pPr>
            <w:r w:rsidRPr="00311F4C">
              <w:rPr>
                <w:noProof/>
                <w:szCs w:val="16"/>
                <w:lang w:val="de-DE"/>
              </w:rPr>
              <w:t>Legierung aus Cer und anderen Seltenerdmetallen, mit einem Gehalt an Cer von 47 GHT oder mehr</w:t>
            </w:r>
          </w:p>
        </w:tc>
        <w:tc>
          <w:tcPr>
            <w:tcW w:w="805" w:type="dxa"/>
            <w:shd w:val="clear" w:color="auto" w:fill="auto"/>
          </w:tcPr>
          <w:p w14:paraId="0941C41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0CDC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7150A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EE8906A" w14:textId="77777777" w:rsidTr="00311F4C">
        <w:trPr>
          <w:cantSplit/>
          <w:jc w:val="center"/>
        </w:trPr>
        <w:tc>
          <w:tcPr>
            <w:tcW w:w="0" w:type="auto"/>
            <w:shd w:val="clear" w:color="auto" w:fill="auto"/>
          </w:tcPr>
          <w:p w14:paraId="1EBE762F" w14:textId="77777777" w:rsidR="00702510" w:rsidRPr="00311F4C" w:rsidRDefault="00702510" w:rsidP="00311F4C">
            <w:pPr>
              <w:pStyle w:val="Paragraph"/>
              <w:rPr>
                <w:noProof/>
                <w:szCs w:val="16"/>
                <w:lang w:val="de-DE"/>
              </w:rPr>
            </w:pPr>
            <w:r w:rsidRPr="00311F4C">
              <w:rPr>
                <w:noProof/>
                <w:szCs w:val="16"/>
                <w:lang w:val="de-DE"/>
              </w:rPr>
              <w:t>0.4979</w:t>
            </w:r>
          </w:p>
          <w:p w14:paraId="0BC8B4C1" w14:textId="77777777" w:rsidR="00702510" w:rsidRPr="00311F4C" w:rsidRDefault="00702510" w:rsidP="00311F4C">
            <w:pPr>
              <w:pStyle w:val="Paragraph"/>
              <w:rPr>
                <w:noProof/>
                <w:szCs w:val="16"/>
                <w:lang w:val="de-DE"/>
              </w:rPr>
            </w:pPr>
          </w:p>
          <w:p w14:paraId="2DCB1520" w14:textId="77777777" w:rsidR="00702510" w:rsidRPr="00311F4C" w:rsidRDefault="00702510" w:rsidP="00311F4C">
            <w:pPr>
              <w:pStyle w:val="Paragraph"/>
              <w:rPr>
                <w:noProof/>
                <w:szCs w:val="16"/>
                <w:lang w:val="de-DE"/>
              </w:rPr>
            </w:pPr>
          </w:p>
        </w:tc>
        <w:tc>
          <w:tcPr>
            <w:tcW w:w="0" w:type="auto"/>
            <w:shd w:val="clear" w:color="auto" w:fill="auto"/>
          </w:tcPr>
          <w:p w14:paraId="62F62B43" w14:textId="77777777" w:rsidR="00702510" w:rsidRPr="00311F4C" w:rsidRDefault="00702510" w:rsidP="00311F4C">
            <w:pPr>
              <w:pStyle w:val="Paragraph"/>
              <w:jc w:val="right"/>
              <w:rPr>
                <w:noProof/>
                <w:szCs w:val="16"/>
                <w:lang w:val="de-DE"/>
              </w:rPr>
            </w:pPr>
            <w:r w:rsidRPr="00311F4C">
              <w:rPr>
                <w:noProof/>
                <w:szCs w:val="16"/>
                <w:lang w:val="de-DE"/>
              </w:rPr>
              <w:t>2805 30 20</w:t>
            </w:r>
          </w:p>
          <w:p w14:paraId="18E6A3DA" w14:textId="77777777" w:rsidR="00702510" w:rsidRPr="00311F4C" w:rsidRDefault="00702510" w:rsidP="00311F4C">
            <w:pPr>
              <w:pStyle w:val="Paragraph"/>
              <w:jc w:val="right"/>
              <w:rPr>
                <w:noProof/>
                <w:szCs w:val="16"/>
                <w:lang w:val="de-DE"/>
              </w:rPr>
            </w:pPr>
            <w:r w:rsidRPr="00311F4C">
              <w:rPr>
                <w:noProof/>
                <w:szCs w:val="16"/>
                <w:lang w:val="de-DE"/>
              </w:rPr>
              <w:t>2805 30 30</w:t>
            </w:r>
          </w:p>
          <w:p w14:paraId="632894FF" w14:textId="77777777" w:rsidR="00702510" w:rsidRPr="00311F4C" w:rsidRDefault="00702510" w:rsidP="00311F4C">
            <w:pPr>
              <w:pStyle w:val="Paragraph"/>
              <w:jc w:val="right"/>
              <w:rPr>
                <w:noProof/>
                <w:szCs w:val="16"/>
                <w:lang w:val="de-DE"/>
              </w:rPr>
            </w:pPr>
            <w:r w:rsidRPr="00311F4C">
              <w:rPr>
                <w:noProof/>
                <w:szCs w:val="16"/>
                <w:lang w:val="de-DE"/>
              </w:rPr>
              <w:t>2805 30 40</w:t>
            </w:r>
          </w:p>
        </w:tc>
        <w:tc>
          <w:tcPr>
            <w:tcW w:w="0" w:type="auto"/>
            <w:shd w:val="clear" w:color="auto" w:fill="auto"/>
          </w:tcPr>
          <w:p w14:paraId="26E8DA52" w14:textId="77777777" w:rsidR="00702510" w:rsidRPr="00311F4C" w:rsidRDefault="00702510" w:rsidP="00311F4C">
            <w:pPr>
              <w:pStyle w:val="Paragraph"/>
              <w:rPr>
                <w:noProof/>
                <w:szCs w:val="16"/>
                <w:lang w:val="de-DE"/>
              </w:rPr>
            </w:pPr>
          </w:p>
          <w:p w14:paraId="4E0C53E7" w14:textId="77777777" w:rsidR="00702510" w:rsidRPr="00311F4C" w:rsidRDefault="00702510" w:rsidP="00311F4C">
            <w:pPr>
              <w:pStyle w:val="Paragraph"/>
              <w:rPr>
                <w:noProof/>
                <w:szCs w:val="16"/>
                <w:lang w:val="de-DE"/>
              </w:rPr>
            </w:pPr>
          </w:p>
          <w:p w14:paraId="49FBB622" w14:textId="77777777" w:rsidR="00702510" w:rsidRPr="00311F4C" w:rsidRDefault="00702510" w:rsidP="00311F4C">
            <w:pPr>
              <w:pStyle w:val="Paragraph"/>
              <w:rPr>
                <w:noProof/>
                <w:szCs w:val="16"/>
                <w:lang w:val="de-DE"/>
              </w:rPr>
            </w:pPr>
          </w:p>
        </w:tc>
        <w:tc>
          <w:tcPr>
            <w:tcW w:w="4066" w:type="dxa"/>
            <w:shd w:val="clear" w:color="auto" w:fill="auto"/>
          </w:tcPr>
          <w:p w14:paraId="588721CC" w14:textId="77777777" w:rsidR="00702510" w:rsidRPr="00311F4C" w:rsidRDefault="00702510" w:rsidP="00311F4C">
            <w:pPr>
              <w:pStyle w:val="Paragraph"/>
              <w:rPr>
                <w:noProof/>
                <w:szCs w:val="16"/>
                <w:lang w:val="de-DE"/>
              </w:rPr>
            </w:pPr>
            <w:r w:rsidRPr="00311F4C">
              <w:rPr>
                <w:noProof/>
                <w:szCs w:val="16"/>
                <w:lang w:val="de-DE"/>
              </w:rPr>
              <w:t>Seltenerdmetalle, Scandium und Yttrium mit einer Reinheit von 95 GHT oder mehr</w:t>
            </w:r>
          </w:p>
        </w:tc>
        <w:tc>
          <w:tcPr>
            <w:tcW w:w="805" w:type="dxa"/>
            <w:shd w:val="clear" w:color="auto" w:fill="auto"/>
          </w:tcPr>
          <w:p w14:paraId="53287B15" w14:textId="77777777" w:rsidR="00702510" w:rsidRPr="00311F4C" w:rsidRDefault="00702510" w:rsidP="00311F4C">
            <w:pPr>
              <w:pStyle w:val="Paragraph"/>
              <w:rPr>
                <w:noProof/>
                <w:szCs w:val="16"/>
                <w:lang w:val="de-DE"/>
              </w:rPr>
            </w:pPr>
            <w:r w:rsidRPr="00311F4C">
              <w:rPr>
                <w:noProof/>
                <w:szCs w:val="16"/>
                <w:lang w:val="de-DE"/>
              </w:rPr>
              <w:t>0 %</w:t>
            </w:r>
          </w:p>
          <w:p w14:paraId="5306A4A7" w14:textId="77777777" w:rsidR="00702510" w:rsidRPr="00311F4C" w:rsidRDefault="00702510" w:rsidP="00311F4C">
            <w:pPr>
              <w:pStyle w:val="Paragraph"/>
              <w:rPr>
                <w:noProof/>
                <w:szCs w:val="16"/>
                <w:lang w:val="de-DE"/>
              </w:rPr>
            </w:pPr>
          </w:p>
          <w:p w14:paraId="40E77435" w14:textId="77777777" w:rsidR="00702510" w:rsidRPr="00311F4C" w:rsidRDefault="00702510" w:rsidP="00311F4C">
            <w:pPr>
              <w:pStyle w:val="Paragraph"/>
              <w:rPr>
                <w:noProof/>
                <w:szCs w:val="16"/>
                <w:lang w:val="de-DE"/>
              </w:rPr>
            </w:pPr>
          </w:p>
        </w:tc>
        <w:tc>
          <w:tcPr>
            <w:tcW w:w="0" w:type="auto"/>
            <w:shd w:val="clear" w:color="auto" w:fill="auto"/>
          </w:tcPr>
          <w:p w14:paraId="0A61F16B" w14:textId="77777777" w:rsidR="00702510" w:rsidRPr="00311F4C" w:rsidRDefault="00702510" w:rsidP="00311F4C">
            <w:pPr>
              <w:pStyle w:val="Paragraph"/>
              <w:rPr>
                <w:noProof/>
                <w:szCs w:val="16"/>
                <w:lang w:val="de-DE"/>
              </w:rPr>
            </w:pPr>
            <w:r w:rsidRPr="00311F4C">
              <w:rPr>
                <w:noProof/>
                <w:szCs w:val="16"/>
                <w:lang w:val="de-DE"/>
              </w:rPr>
              <w:t>-</w:t>
            </w:r>
          </w:p>
          <w:p w14:paraId="6A775961" w14:textId="77777777" w:rsidR="00702510" w:rsidRPr="00311F4C" w:rsidRDefault="00702510" w:rsidP="00311F4C">
            <w:pPr>
              <w:pStyle w:val="Paragraph"/>
              <w:rPr>
                <w:noProof/>
                <w:szCs w:val="16"/>
                <w:lang w:val="de-DE"/>
              </w:rPr>
            </w:pPr>
          </w:p>
          <w:p w14:paraId="7FACD153" w14:textId="77777777" w:rsidR="00702510" w:rsidRPr="00311F4C" w:rsidRDefault="00702510" w:rsidP="00311F4C">
            <w:pPr>
              <w:pStyle w:val="Paragraph"/>
              <w:rPr>
                <w:noProof/>
                <w:szCs w:val="16"/>
                <w:lang w:val="de-DE"/>
              </w:rPr>
            </w:pPr>
          </w:p>
        </w:tc>
        <w:tc>
          <w:tcPr>
            <w:tcW w:w="0" w:type="auto"/>
            <w:shd w:val="clear" w:color="auto" w:fill="auto"/>
          </w:tcPr>
          <w:p w14:paraId="23E75D5B" w14:textId="77777777" w:rsidR="00702510" w:rsidRPr="00311F4C" w:rsidRDefault="00702510" w:rsidP="00311F4C">
            <w:pPr>
              <w:pStyle w:val="Paragraph"/>
              <w:rPr>
                <w:noProof/>
                <w:szCs w:val="16"/>
                <w:lang w:val="de-DE"/>
              </w:rPr>
            </w:pPr>
            <w:r w:rsidRPr="00311F4C">
              <w:rPr>
                <w:noProof/>
                <w:szCs w:val="16"/>
                <w:lang w:val="de-DE"/>
              </w:rPr>
              <w:t>31.12.2025</w:t>
            </w:r>
          </w:p>
          <w:p w14:paraId="7DF53DCD" w14:textId="77777777" w:rsidR="00702510" w:rsidRPr="00311F4C" w:rsidRDefault="00702510" w:rsidP="00311F4C">
            <w:pPr>
              <w:pStyle w:val="Paragraph"/>
              <w:rPr>
                <w:noProof/>
                <w:szCs w:val="16"/>
                <w:lang w:val="de-DE"/>
              </w:rPr>
            </w:pPr>
          </w:p>
          <w:p w14:paraId="4450E832" w14:textId="77777777" w:rsidR="00702510" w:rsidRPr="00311F4C" w:rsidRDefault="00702510" w:rsidP="00311F4C">
            <w:pPr>
              <w:pStyle w:val="Paragraph"/>
              <w:rPr>
                <w:noProof/>
                <w:szCs w:val="16"/>
                <w:lang w:val="de-DE"/>
              </w:rPr>
            </w:pPr>
          </w:p>
        </w:tc>
      </w:tr>
      <w:tr w:rsidR="00702510" w:rsidRPr="00311F4C" w14:paraId="31B371F8" w14:textId="77777777" w:rsidTr="00311F4C">
        <w:trPr>
          <w:cantSplit/>
          <w:jc w:val="center"/>
        </w:trPr>
        <w:tc>
          <w:tcPr>
            <w:tcW w:w="0" w:type="auto"/>
            <w:shd w:val="clear" w:color="auto" w:fill="auto"/>
          </w:tcPr>
          <w:p w14:paraId="6AF932EF" w14:textId="77777777" w:rsidR="00702510" w:rsidRPr="00311F4C" w:rsidRDefault="00702510" w:rsidP="00311F4C">
            <w:pPr>
              <w:pStyle w:val="Paragraph"/>
              <w:rPr>
                <w:noProof/>
                <w:szCs w:val="16"/>
                <w:lang w:val="de-DE"/>
              </w:rPr>
            </w:pPr>
            <w:r w:rsidRPr="00311F4C">
              <w:rPr>
                <w:noProof/>
                <w:szCs w:val="16"/>
                <w:lang w:val="de-DE"/>
              </w:rPr>
              <w:t>0.7769</w:t>
            </w:r>
          </w:p>
        </w:tc>
        <w:tc>
          <w:tcPr>
            <w:tcW w:w="0" w:type="auto"/>
            <w:shd w:val="clear" w:color="auto" w:fill="auto"/>
          </w:tcPr>
          <w:p w14:paraId="7523E18C" w14:textId="77777777" w:rsidR="00702510" w:rsidRPr="00311F4C" w:rsidRDefault="00702510" w:rsidP="00311F4C">
            <w:pPr>
              <w:pStyle w:val="Paragraph"/>
              <w:jc w:val="right"/>
              <w:rPr>
                <w:noProof/>
                <w:szCs w:val="16"/>
                <w:lang w:val="de-DE"/>
              </w:rPr>
            </w:pPr>
            <w:r w:rsidRPr="00311F4C">
              <w:rPr>
                <w:noProof/>
                <w:szCs w:val="16"/>
                <w:lang w:val="de-DE"/>
              </w:rPr>
              <w:t>ex 2809 20 00</w:t>
            </w:r>
          </w:p>
        </w:tc>
        <w:tc>
          <w:tcPr>
            <w:tcW w:w="0" w:type="auto"/>
            <w:shd w:val="clear" w:color="auto" w:fill="auto"/>
          </w:tcPr>
          <w:p w14:paraId="7C90B94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7200D7D" w14:textId="77777777" w:rsidR="00702510" w:rsidRPr="00311F4C" w:rsidRDefault="00702510" w:rsidP="00311F4C">
            <w:pPr>
              <w:pStyle w:val="Paragraph"/>
              <w:rPr>
                <w:noProof/>
                <w:szCs w:val="16"/>
                <w:lang w:val="de-DE"/>
              </w:rPr>
            </w:pPr>
            <w:r w:rsidRPr="00311F4C">
              <w:rPr>
                <w:noProof/>
                <w:szCs w:val="16"/>
                <w:lang w:val="de-DE"/>
              </w:rPr>
              <w:t>Wässrige Phosphorsäurelösung (CAS RN 7664-38-2), mit einem Gehalt an Phosphorsäure von 85 GHT oder mehr</w:t>
            </w:r>
          </w:p>
        </w:tc>
        <w:tc>
          <w:tcPr>
            <w:tcW w:w="805" w:type="dxa"/>
            <w:shd w:val="clear" w:color="auto" w:fill="auto"/>
          </w:tcPr>
          <w:p w14:paraId="03B25F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0BA0E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2933C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C594078" w14:textId="77777777" w:rsidTr="00311F4C">
        <w:trPr>
          <w:cantSplit/>
          <w:jc w:val="center"/>
        </w:trPr>
        <w:tc>
          <w:tcPr>
            <w:tcW w:w="0" w:type="auto"/>
            <w:shd w:val="clear" w:color="auto" w:fill="auto"/>
          </w:tcPr>
          <w:p w14:paraId="4C27FE80" w14:textId="77777777" w:rsidR="00702510" w:rsidRPr="00311F4C" w:rsidRDefault="00702510" w:rsidP="00311F4C">
            <w:pPr>
              <w:pStyle w:val="Paragraph"/>
              <w:rPr>
                <w:noProof/>
                <w:szCs w:val="16"/>
                <w:lang w:val="de-DE"/>
              </w:rPr>
            </w:pPr>
            <w:r w:rsidRPr="00311F4C">
              <w:rPr>
                <w:noProof/>
                <w:szCs w:val="16"/>
                <w:lang w:val="de-DE"/>
              </w:rPr>
              <w:t>0.2407</w:t>
            </w:r>
          </w:p>
        </w:tc>
        <w:tc>
          <w:tcPr>
            <w:tcW w:w="0" w:type="auto"/>
            <w:shd w:val="clear" w:color="auto" w:fill="auto"/>
          </w:tcPr>
          <w:p w14:paraId="355B5250" w14:textId="77777777" w:rsidR="00702510" w:rsidRPr="00311F4C" w:rsidRDefault="00702510" w:rsidP="00311F4C">
            <w:pPr>
              <w:pStyle w:val="Paragraph"/>
              <w:jc w:val="right"/>
              <w:rPr>
                <w:noProof/>
                <w:szCs w:val="16"/>
                <w:lang w:val="de-DE"/>
              </w:rPr>
            </w:pPr>
            <w:r w:rsidRPr="00311F4C">
              <w:rPr>
                <w:noProof/>
                <w:szCs w:val="16"/>
                <w:lang w:val="de-DE"/>
              </w:rPr>
              <w:t>ex 2811 22 00</w:t>
            </w:r>
          </w:p>
        </w:tc>
        <w:tc>
          <w:tcPr>
            <w:tcW w:w="0" w:type="auto"/>
            <w:shd w:val="clear" w:color="auto" w:fill="auto"/>
          </w:tcPr>
          <w:p w14:paraId="0B718A6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DD83664" w14:textId="77777777" w:rsidR="00702510" w:rsidRPr="00311F4C" w:rsidRDefault="00702510" w:rsidP="00311F4C">
            <w:pPr>
              <w:pStyle w:val="Paragraph"/>
              <w:rPr>
                <w:noProof/>
                <w:szCs w:val="16"/>
                <w:lang w:val="de-DE"/>
              </w:rPr>
            </w:pPr>
            <w:r w:rsidRPr="00311F4C">
              <w:rPr>
                <w:noProof/>
                <w:szCs w:val="16"/>
                <w:lang w:val="de-DE"/>
              </w:rPr>
              <w:t>Siliciumdioxid (CAS RN 7631-86-9) in Form von Pulver, zur Verwendung beim Herstellen von Hochleistungs- Flüssigkeitschromatographiesäulen (HPLC) und Probenaufbereitungskartuschen</w:t>
            </w:r>
          </w:p>
          <w:p w14:paraId="0AAB560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A10DB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B939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E326E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EC28A3E" w14:textId="77777777" w:rsidTr="00311F4C">
        <w:trPr>
          <w:cantSplit/>
          <w:jc w:val="center"/>
        </w:trPr>
        <w:tc>
          <w:tcPr>
            <w:tcW w:w="0" w:type="auto"/>
            <w:shd w:val="clear" w:color="auto" w:fill="auto"/>
          </w:tcPr>
          <w:p w14:paraId="570B046C" w14:textId="77777777" w:rsidR="00702510" w:rsidRPr="00311F4C" w:rsidRDefault="00702510" w:rsidP="00311F4C">
            <w:pPr>
              <w:pStyle w:val="Paragraph"/>
              <w:rPr>
                <w:noProof/>
                <w:szCs w:val="16"/>
                <w:lang w:val="de-DE"/>
              </w:rPr>
            </w:pPr>
            <w:r w:rsidRPr="00311F4C">
              <w:rPr>
                <w:noProof/>
                <w:szCs w:val="16"/>
                <w:lang w:val="de-DE"/>
              </w:rPr>
              <w:t>0.6836</w:t>
            </w:r>
          </w:p>
        </w:tc>
        <w:tc>
          <w:tcPr>
            <w:tcW w:w="0" w:type="auto"/>
            <w:shd w:val="clear" w:color="auto" w:fill="auto"/>
          </w:tcPr>
          <w:p w14:paraId="5CB5925A" w14:textId="77777777" w:rsidR="00702510" w:rsidRPr="00311F4C" w:rsidRDefault="00702510" w:rsidP="00311F4C">
            <w:pPr>
              <w:pStyle w:val="Paragraph"/>
              <w:jc w:val="right"/>
              <w:rPr>
                <w:noProof/>
                <w:szCs w:val="16"/>
                <w:lang w:val="de-DE"/>
              </w:rPr>
            </w:pPr>
            <w:r w:rsidRPr="00311F4C">
              <w:rPr>
                <w:noProof/>
                <w:szCs w:val="16"/>
                <w:lang w:val="de-DE"/>
              </w:rPr>
              <w:t>ex 2811 22 00</w:t>
            </w:r>
          </w:p>
        </w:tc>
        <w:tc>
          <w:tcPr>
            <w:tcW w:w="0" w:type="auto"/>
            <w:shd w:val="clear" w:color="auto" w:fill="auto"/>
          </w:tcPr>
          <w:p w14:paraId="3CBC6ED9"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3F540BE" w14:textId="77777777" w:rsidR="00702510" w:rsidRPr="00311F4C" w:rsidRDefault="00702510" w:rsidP="00311F4C">
            <w:pPr>
              <w:pStyle w:val="Paragraph"/>
              <w:rPr>
                <w:noProof/>
                <w:szCs w:val="16"/>
                <w:lang w:val="de-DE"/>
              </w:rPr>
            </w:pPr>
            <w:r w:rsidRPr="00311F4C">
              <w:rPr>
                <w:noProof/>
                <w:szCs w:val="16"/>
                <w:lang w:val="de-DE"/>
              </w:rPr>
              <w:t>Amorphes Siliciumdioxid (CAS RN 60676-86-0),</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096ED07" w14:textId="77777777" w:rsidTr="00311F4C">
              <w:trPr>
                <w:tblCellSpacing w:w="0" w:type="dxa"/>
              </w:trPr>
              <w:tc>
                <w:tcPr>
                  <w:tcW w:w="0" w:type="auto"/>
                  <w:shd w:val="clear" w:color="auto" w:fill="auto"/>
                </w:tcPr>
                <w:p w14:paraId="12C17E8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20FD02" w14:textId="77777777" w:rsidR="00702510" w:rsidRPr="00311F4C" w:rsidRDefault="00702510" w:rsidP="00311F4C">
                  <w:pPr>
                    <w:pStyle w:val="Paragraph"/>
                    <w:rPr>
                      <w:noProof/>
                      <w:lang w:val="de-DE"/>
                    </w:rPr>
                  </w:pPr>
                  <w:r w:rsidRPr="00311F4C">
                    <w:rPr>
                      <w:noProof/>
                      <w:lang w:val="de-DE"/>
                    </w:rPr>
                    <w:t>in Form von Pulver</w:t>
                  </w:r>
                </w:p>
              </w:tc>
            </w:tr>
            <w:tr w:rsidR="00702510" w:rsidRPr="00311F4C" w14:paraId="2D6063F5" w14:textId="77777777" w:rsidTr="00311F4C">
              <w:trPr>
                <w:tblCellSpacing w:w="0" w:type="dxa"/>
              </w:trPr>
              <w:tc>
                <w:tcPr>
                  <w:tcW w:w="0" w:type="auto"/>
                  <w:shd w:val="clear" w:color="auto" w:fill="auto"/>
                </w:tcPr>
                <w:p w14:paraId="590FDA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502320" w14:textId="77777777" w:rsidR="00702510" w:rsidRPr="00311F4C" w:rsidRDefault="00702510" w:rsidP="00311F4C">
                  <w:pPr>
                    <w:pStyle w:val="Paragraph"/>
                    <w:rPr>
                      <w:noProof/>
                      <w:lang w:val="de-DE"/>
                    </w:rPr>
                  </w:pPr>
                  <w:r w:rsidRPr="00311F4C">
                    <w:rPr>
                      <w:noProof/>
                      <w:lang w:val="de-DE"/>
                    </w:rPr>
                    <w:t>mit einer Reinheit von 99,0 GHT oder mehr</w:t>
                  </w:r>
                </w:p>
              </w:tc>
            </w:tr>
            <w:tr w:rsidR="00702510" w:rsidRPr="00311F4C" w14:paraId="15305634" w14:textId="77777777" w:rsidTr="00311F4C">
              <w:trPr>
                <w:tblCellSpacing w:w="0" w:type="dxa"/>
              </w:trPr>
              <w:tc>
                <w:tcPr>
                  <w:tcW w:w="0" w:type="auto"/>
                  <w:shd w:val="clear" w:color="auto" w:fill="auto"/>
                </w:tcPr>
                <w:p w14:paraId="65E785F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0B5E5F" w14:textId="77777777" w:rsidR="00702510" w:rsidRPr="00311F4C" w:rsidRDefault="00702510" w:rsidP="00311F4C">
                  <w:pPr>
                    <w:pStyle w:val="Paragraph"/>
                    <w:rPr>
                      <w:noProof/>
                      <w:lang w:val="de-DE"/>
                    </w:rPr>
                  </w:pPr>
                  <w:r w:rsidRPr="00311F4C">
                    <w:rPr>
                      <w:noProof/>
                      <w:lang w:val="de-DE"/>
                    </w:rPr>
                    <w:t>mit einem Medianwert der Korngröße von 0,7 μm oder mehr, jedoch nicht mehr als 2,1 μm</w:t>
                  </w:r>
                </w:p>
              </w:tc>
            </w:tr>
            <w:tr w:rsidR="00702510" w:rsidRPr="00311F4C" w14:paraId="574ACF76" w14:textId="77777777" w:rsidTr="00311F4C">
              <w:trPr>
                <w:tblCellSpacing w:w="0" w:type="dxa"/>
              </w:trPr>
              <w:tc>
                <w:tcPr>
                  <w:tcW w:w="0" w:type="auto"/>
                  <w:shd w:val="clear" w:color="auto" w:fill="auto"/>
                </w:tcPr>
                <w:p w14:paraId="7A67CDB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4D15D0" w14:textId="77777777" w:rsidR="00702510" w:rsidRPr="00311F4C" w:rsidRDefault="00702510" w:rsidP="00311F4C">
                  <w:pPr>
                    <w:pStyle w:val="Paragraph"/>
                    <w:rPr>
                      <w:noProof/>
                      <w:lang w:val="de-DE"/>
                    </w:rPr>
                  </w:pPr>
                  <w:r w:rsidRPr="00311F4C">
                    <w:rPr>
                      <w:noProof/>
                      <w:lang w:val="de-DE"/>
                    </w:rPr>
                    <w:t>bei welchem 70 % der Partikel einen Durchmesser von nicht mehr als 3 μm aufweisen</w:t>
                  </w:r>
                </w:p>
              </w:tc>
            </w:tr>
          </w:tbl>
          <w:p w14:paraId="6C05C84B" w14:textId="77777777" w:rsidR="00702510" w:rsidRPr="00311F4C" w:rsidRDefault="00702510" w:rsidP="00311F4C">
            <w:pPr>
              <w:pStyle w:val="Paragraph"/>
              <w:rPr>
                <w:noProof/>
                <w:szCs w:val="16"/>
                <w:lang w:val="de-DE"/>
              </w:rPr>
            </w:pPr>
          </w:p>
        </w:tc>
        <w:tc>
          <w:tcPr>
            <w:tcW w:w="805" w:type="dxa"/>
            <w:shd w:val="clear" w:color="auto" w:fill="auto"/>
          </w:tcPr>
          <w:p w14:paraId="34E1CA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2A0C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38AFF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0741076" w14:textId="77777777" w:rsidTr="00311F4C">
        <w:trPr>
          <w:cantSplit/>
          <w:jc w:val="center"/>
        </w:trPr>
        <w:tc>
          <w:tcPr>
            <w:tcW w:w="0" w:type="auto"/>
            <w:shd w:val="clear" w:color="auto" w:fill="auto"/>
          </w:tcPr>
          <w:p w14:paraId="283E3043" w14:textId="77777777" w:rsidR="00702510" w:rsidRPr="00311F4C" w:rsidRDefault="00702510" w:rsidP="00311F4C">
            <w:pPr>
              <w:pStyle w:val="Paragraph"/>
              <w:rPr>
                <w:noProof/>
                <w:szCs w:val="16"/>
                <w:lang w:val="de-DE"/>
              </w:rPr>
            </w:pPr>
            <w:r w:rsidRPr="00311F4C">
              <w:rPr>
                <w:noProof/>
                <w:szCs w:val="16"/>
                <w:lang w:val="de-DE"/>
              </w:rPr>
              <w:t>0.7292</w:t>
            </w:r>
          </w:p>
        </w:tc>
        <w:tc>
          <w:tcPr>
            <w:tcW w:w="0" w:type="auto"/>
            <w:shd w:val="clear" w:color="auto" w:fill="auto"/>
          </w:tcPr>
          <w:p w14:paraId="74CE359B" w14:textId="77777777" w:rsidR="00702510" w:rsidRPr="00311F4C" w:rsidRDefault="00702510" w:rsidP="00311F4C">
            <w:pPr>
              <w:pStyle w:val="Paragraph"/>
              <w:jc w:val="right"/>
              <w:rPr>
                <w:noProof/>
                <w:szCs w:val="16"/>
                <w:lang w:val="de-DE"/>
              </w:rPr>
            </w:pPr>
            <w:r w:rsidRPr="00311F4C">
              <w:rPr>
                <w:noProof/>
                <w:szCs w:val="16"/>
                <w:lang w:val="de-DE"/>
              </w:rPr>
              <w:t>ex 2811 29 90</w:t>
            </w:r>
          </w:p>
        </w:tc>
        <w:tc>
          <w:tcPr>
            <w:tcW w:w="0" w:type="auto"/>
            <w:shd w:val="clear" w:color="auto" w:fill="auto"/>
          </w:tcPr>
          <w:p w14:paraId="25EB6F2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413D7C0" w14:textId="77777777" w:rsidR="00702510" w:rsidRPr="00311F4C" w:rsidRDefault="00702510" w:rsidP="00311F4C">
            <w:pPr>
              <w:pStyle w:val="Paragraph"/>
              <w:rPr>
                <w:noProof/>
                <w:szCs w:val="16"/>
                <w:lang w:val="de-DE"/>
              </w:rPr>
            </w:pPr>
            <w:r w:rsidRPr="00311F4C">
              <w:rPr>
                <w:noProof/>
                <w:szCs w:val="16"/>
                <w:lang w:val="de-DE"/>
              </w:rPr>
              <w:t>Tellurdioxid (CAS RN 7446-07-3)</w:t>
            </w:r>
          </w:p>
        </w:tc>
        <w:tc>
          <w:tcPr>
            <w:tcW w:w="805" w:type="dxa"/>
            <w:shd w:val="clear" w:color="auto" w:fill="auto"/>
          </w:tcPr>
          <w:p w14:paraId="1848BD8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9B1F7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13AA2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5780D6A" w14:textId="77777777" w:rsidTr="00311F4C">
        <w:trPr>
          <w:cantSplit/>
          <w:jc w:val="center"/>
        </w:trPr>
        <w:tc>
          <w:tcPr>
            <w:tcW w:w="0" w:type="auto"/>
            <w:shd w:val="clear" w:color="auto" w:fill="auto"/>
          </w:tcPr>
          <w:p w14:paraId="7FA8345D" w14:textId="77777777" w:rsidR="00702510" w:rsidRPr="00311F4C" w:rsidRDefault="00702510" w:rsidP="00311F4C">
            <w:pPr>
              <w:pStyle w:val="Paragraph"/>
              <w:rPr>
                <w:noProof/>
                <w:szCs w:val="16"/>
                <w:lang w:val="de-DE"/>
              </w:rPr>
            </w:pPr>
            <w:r w:rsidRPr="00311F4C">
              <w:rPr>
                <w:noProof/>
                <w:szCs w:val="16"/>
                <w:lang w:val="de-DE"/>
              </w:rPr>
              <w:t>0.3308</w:t>
            </w:r>
          </w:p>
        </w:tc>
        <w:tc>
          <w:tcPr>
            <w:tcW w:w="0" w:type="auto"/>
            <w:shd w:val="clear" w:color="auto" w:fill="auto"/>
          </w:tcPr>
          <w:p w14:paraId="72EDC826" w14:textId="77777777" w:rsidR="00702510" w:rsidRPr="00311F4C" w:rsidRDefault="00702510" w:rsidP="00311F4C">
            <w:pPr>
              <w:pStyle w:val="Paragraph"/>
              <w:jc w:val="right"/>
              <w:rPr>
                <w:noProof/>
                <w:szCs w:val="16"/>
                <w:lang w:val="de-DE"/>
              </w:rPr>
            </w:pPr>
            <w:r w:rsidRPr="00311F4C">
              <w:rPr>
                <w:noProof/>
                <w:szCs w:val="16"/>
                <w:lang w:val="de-DE"/>
              </w:rPr>
              <w:t>ex 2812 90 00</w:t>
            </w:r>
          </w:p>
        </w:tc>
        <w:tc>
          <w:tcPr>
            <w:tcW w:w="0" w:type="auto"/>
            <w:shd w:val="clear" w:color="auto" w:fill="auto"/>
          </w:tcPr>
          <w:p w14:paraId="272442A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51CF8D3" w14:textId="77777777" w:rsidR="00702510" w:rsidRPr="00311F4C" w:rsidRDefault="00702510" w:rsidP="00311F4C">
            <w:pPr>
              <w:pStyle w:val="Paragraph"/>
              <w:rPr>
                <w:noProof/>
                <w:szCs w:val="16"/>
                <w:lang w:val="de-DE"/>
              </w:rPr>
            </w:pPr>
            <w:r w:rsidRPr="00311F4C">
              <w:rPr>
                <w:noProof/>
                <w:szCs w:val="16"/>
                <w:lang w:val="de-DE"/>
              </w:rPr>
              <w:t>Stickstofftrifluorid (CAS RN 7783-54-2)</w:t>
            </w:r>
          </w:p>
        </w:tc>
        <w:tc>
          <w:tcPr>
            <w:tcW w:w="805" w:type="dxa"/>
            <w:shd w:val="clear" w:color="auto" w:fill="auto"/>
          </w:tcPr>
          <w:p w14:paraId="338284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1F384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BE6D6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4ECB7B" w14:textId="77777777" w:rsidTr="00311F4C">
        <w:trPr>
          <w:cantSplit/>
          <w:jc w:val="center"/>
        </w:trPr>
        <w:tc>
          <w:tcPr>
            <w:tcW w:w="0" w:type="auto"/>
            <w:shd w:val="clear" w:color="auto" w:fill="auto"/>
          </w:tcPr>
          <w:p w14:paraId="29A78529" w14:textId="77777777" w:rsidR="00702510" w:rsidRPr="00311F4C" w:rsidRDefault="00702510" w:rsidP="00311F4C">
            <w:pPr>
              <w:pStyle w:val="Paragraph"/>
              <w:rPr>
                <w:noProof/>
                <w:szCs w:val="16"/>
                <w:lang w:val="de-DE"/>
              </w:rPr>
            </w:pPr>
            <w:r w:rsidRPr="00311F4C">
              <w:rPr>
                <w:noProof/>
                <w:szCs w:val="16"/>
                <w:lang w:val="de-DE"/>
              </w:rPr>
              <w:t>0.5747</w:t>
            </w:r>
          </w:p>
        </w:tc>
        <w:tc>
          <w:tcPr>
            <w:tcW w:w="0" w:type="auto"/>
            <w:shd w:val="clear" w:color="auto" w:fill="auto"/>
          </w:tcPr>
          <w:p w14:paraId="1AAC2DB8" w14:textId="77777777" w:rsidR="00702510" w:rsidRPr="00311F4C" w:rsidRDefault="00702510" w:rsidP="00311F4C">
            <w:pPr>
              <w:pStyle w:val="Paragraph"/>
              <w:jc w:val="right"/>
              <w:rPr>
                <w:noProof/>
                <w:szCs w:val="16"/>
                <w:lang w:val="de-DE"/>
              </w:rPr>
            </w:pPr>
            <w:r w:rsidRPr="00311F4C">
              <w:rPr>
                <w:noProof/>
                <w:szCs w:val="16"/>
                <w:lang w:val="de-DE"/>
              </w:rPr>
              <w:t>ex 2816 40 00</w:t>
            </w:r>
          </w:p>
        </w:tc>
        <w:tc>
          <w:tcPr>
            <w:tcW w:w="0" w:type="auto"/>
            <w:shd w:val="clear" w:color="auto" w:fill="auto"/>
          </w:tcPr>
          <w:p w14:paraId="5A62ABA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6612920" w14:textId="77777777" w:rsidR="00702510" w:rsidRPr="00311F4C" w:rsidRDefault="00702510" w:rsidP="00311F4C">
            <w:pPr>
              <w:pStyle w:val="Paragraph"/>
              <w:rPr>
                <w:noProof/>
                <w:szCs w:val="16"/>
                <w:lang w:val="de-DE"/>
              </w:rPr>
            </w:pPr>
            <w:r w:rsidRPr="00311F4C">
              <w:rPr>
                <w:noProof/>
                <w:szCs w:val="16"/>
                <w:lang w:val="de-DE"/>
              </w:rPr>
              <w:t>Bariumhydroxid (CAS RN 17194-00-2)</w:t>
            </w:r>
          </w:p>
        </w:tc>
        <w:tc>
          <w:tcPr>
            <w:tcW w:w="805" w:type="dxa"/>
            <w:shd w:val="clear" w:color="auto" w:fill="auto"/>
          </w:tcPr>
          <w:p w14:paraId="28736E3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5819A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1DD2E8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FB1375F" w14:textId="77777777" w:rsidTr="00311F4C">
        <w:trPr>
          <w:cantSplit/>
          <w:jc w:val="center"/>
        </w:trPr>
        <w:tc>
          <w:tcPr>
            <w:tcW w:w="0" w:type="auto"/>
            <w:shd w:val="clear" w:color="auto" w:fill="auto"/>
          </w:tcPr>
          <w:p w14:paraId="12E110BE" w14:textId="77777777" w:rsidR="00702510" w:rsidRPr="00311F4C" w:rsidRDefault="00702510" w:rsidP="00311F4C">
            <w:pPr>
              <w:pStyle w:val="Paragraph"/>
              <w:rPr>
                <w:noProof/>
                <w:szCs w:val="16"/>
                <w:lang w:val="de-DE"/>
              </w:rPr>
            </w:pPr>
            <w:r w:rsidRPr="00311F4C">
              <w:rPr>
                <w:noProof/>
                <w:szCs w:val="16"/>
                <w:lang w:val="de-DE"/>
              </w:rPr>
              <w:t>0.7594</w:t>
            </w:r>
          </w:p>
        </w:tc>
        <w:tc>
          <w:tcPr>
            <w:tcW w:w="0" w:type="auto"/>
            <w:shd w:val="clear" w:color="auto" w:fill="auto"/>
          </w:tcPr>
          <w:p w14:paraId="5F4C0171" w14:textId="77777777" w:rsidR="00702510" w:rsidRPr="00311F4C" w:rsidRDefault="00702510" w:rsidP="00311F4C">
            <w:pPr>
              <w:pStyle w:val="Paragraph"/>
              <w:jc w:val="right"/>
              <w:rPr>
                <w:noProof/>
                <w:szCs w:val="16"/>
                <w:lang w:val="de-DE"/>
              </w:rPr>
            </w:pPr>
            <w:r w:rsidRPr="00311F4C">
              <w:rPr>
                <w:noProof/>
                <w:szCs w:val="16"/>
                <w:lang w:val="de-DE"/>
              </w:rPr>
              <w:t>ex 2818 10 11</w:t>
            </w:r>
          </w:p>
        </w:tc>
        <w:tc>
          <w:tcPr>
            <w:tcW w:w="0" w:type="auto"/>
            <w:shd w:val="clear" w:color="auto" w:fill="auto"/>
          </w:tcPr>
          <w:p w14:paraId="01E043A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38F9A29" w14:textId="77777777" w:rsidR="00702510" w:rsidRPr="00311F4C" w:rsidRDefault="00702510" w:rsidP="00311F4C">
            <w:pPr>
              <w:pStyle w:val="Paragraph"/>
              <w:rPr>
                <w:noProof/>
                <w:szCs w:val="16"/>
                <w:lang w:val="de-DE"/>
              </w:rPr>
            </w:pPr>
            <w:r w:rsidRPr="00311F4C">
              <w:rPr>
                <w:noProof/>
                <w:szCs w:val="16"/>
                <w:lang w:val="de-DE"/>
              </w:rPr>
              <w:t>Sol-Gel-Korund (CAS RN 1302-74-5) mit einem Gehalt an Aluminiumoxid von 99,6 GHT oder mehr, mit mikrokristalliner Struktur in Form von Stäbchen mit einem Aspektverhältnis von 1,3 oder mehr, jedoch nicht mehr als 6,0</w:t>
            </w:r>
          </w:p>
        </w:tc>
        <w:tc>
          <w:tcPr>
            <w:tcW w:w="805" w:type="dxa"/>
            <w:shd w:val="clear" w:color="auto" w:fill="auto"/>
          </w:tcPr>
          <w:p w14:paraId="0719D7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6C908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F26FA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A2E53FA" w14:textId="77777777" w:rsidTr="00311F4C">
        <w:trPr>
          <w:cantSplit/>
          <w:jc w:val="center"/>
        </w:trPr>
        <w:tc>
          <w:tcPr>
            <w:tcW w:w="0" w:type="auto"/>
            <w:shd w:val="clear" w:color="auto" w:fill="auto"/>
          </w:tcPr>
          <w:p w14:paraId="2CA62715" w14:textId="77777777" w:rsidR="00702510" w:rsidRPr="00311F4C" w:rsidRDefault="00702510" w:rsidP="00311F4C">
            <w:pPr>
              <w:pStyle w:val="Paragraph"/>
              <w:rPr>
                <w:noProof/>
                <w:szCs w:val="16"/>
                <w:lang w:val="de-DE"/>
              </w:rPr>
            </w:pPr>
            <w:r w:rsidRPr="00311F4C">
              <w:rPr>
                <w:noProof/>
                <w:szCs w:val="16"/>
                <w:lang w:val="de-DE"/>
              </w:rPr>
              <w:t>0.5110</w:t>
            </w:r>
          </w:p>
        </w:tc>
        <w:tc>
          <w:tcPr>
            <w:tcW w:w="0" w:type="auto"/>
            <w:shd w:val="clear" w:color="auto" w:fill="auto"/>
          </w:tcPr>
          <w:p w14:paraId="7D3615DC" w14:textId="77777777" w:rsidR="00702510" w:rsidRPr="00311F4C" w:rsidRDefault="00702510" w:rsidP="00311F4C">
            <w:pPr>
              <w:pStyle w:val="Paragraph"/>
              <w:jc w:val="right"/>
              <w:rPr>
                <w:noProof/>
                <w:szCs w:val="16"/>
                <w:lang w:val="de-DE"/>
              </w:rPr>
            </w:pPr>
            <w:r w:rsidRPr="00311F4C">
              <w:rPr>
                <w:noProof/>
                <w:szCs w:val="16"/>
                <w:lang w:val="de-DE"/>
              </w:rPr>
              <w:t>ex 2818 10 91</w:t>
            </w:r>
          </w:p>
        </w:tc>
        <w:tc>
          <w:tcPr>
            <w:tcW w:w="0" w:type="auto"/>
            <w:shd w:val="clear" w:color="auto" w:fill="auto"/>
          </w:tcPr>
          <w:p w14:paraId="1EF192D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49ABD3C" w14:textId="77777777" w:rsidR="00702510" w:rsidRPr="00311F4C" w:rsidRDefault="00702510" w:rsidP="00311F4C">
            <w:pPr>
              <w:pStyle w:val="Paragraph"/>
              <w:rPr>
                <w:noProof/>
                <w:szCs w:val="16"/>
                <w:lang w:val="de-DE"/>
              </w:rPr>
            </w:pPr>
            <w:r w:rsidRPr="00311F4C">
              <w:rPr>
                <w:noProof/>
                <w:szCs w:val="16"/>
                <w:lang w:val="de-DE"/>
              </w:rPr>
              <w:t>Sinterkorund mit mikrokristalliner Struktur, bestehend aus Aluminiumoxid (CAS RN 1344-28-1), Magnesiumaluminat (CAS RN 12068-51-8) und den Seltenerd-Aluminaten von Yttrium, Lanthan und Neodym, mit einem Gehalt an (berechnet als Oxid)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2B3D708" w14:textId="77777777" w:rsidTr="00311F4C">
              <w:trPr>
                <w:tblCellSpacing w:w="0" w:type="dxa"/>
              </w:trPr>
              <w:tc>
                <w:tcPr>
                  <w:tcW w:w="0" w:type="auto"/>
                  <w:shd w:val="clear" w:color="auto" w:fill="auto"/>
                </w:tcPr>
                <w:p w14:paraId="2F5A880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225215" w14:textId="77777777" w:rsidR="00702510" w:rsidRPr="00311F4C" w:rsidRDefault="00702510" w:rsidP="00311F4C">
                  <w:pPr>
                    <w:pStyle w:val="Paragraph"/>
                    <w:rPr>
                      <w:noProof/>
                      <w:lang w:val="de-DE"/>
                    </w:rPr>
                  </w:pPr>
                  <w:r w:rsidRPr="00311F4C">
                    <w:rPr>
                      <w:noProof/>
                      <w:lang w:val="de-DE"/>
                    </w:rPr>
                    <w:t>Aluminiumoxid von 94 % GHT oder mehr, jedoch weniger als 98,5 % GHT,</w:t>
                  </w:r>
                </w:p>
              </w:tc>
            </w:tr>
            <w:tr w:rsidR="00702510" w:rsidRPr="00311F4C" w14:paraId="7BF29FA4" w14:textId="77777777" w:rsidTr="00311F4C">
              <w:trPr>
                <w:tblCellSpacing w:w="0" w:type="dxa"/>
              </w:trPr>
              <w:tc>
                <w:tcPr>
                  <w:tcW w:w="0" w:type="auto"/>
                  <w:shd w:val="clear" w:color="auto" w:fill="auto"/>
                </w:tcPr>
                <w:p w14:paraId="684D1A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0C324D" w14:textId="77777777" w:rsidR="00702510" w:rsidRPr="00311F4C" w:rsidRDefault="00702510" w:rsidP="00311F4C">
                  <w:pPr>
                    <w:pStyle w:val="Paragraph"/>
                    <w:rPr>
                      <w:noProof/>
                      <w:lang w:val="de-DE"/>
                    </w:rPr>
                  </w:pPr>
                  <w:r w:rsidRPr="00311F4C">
                    <w:rPr>
                      <w:noProof/>
                      <w:lang w:val="de-DE"/>
                    </w:rPr>
                    <w:t>Magnesiumoxid von 2 (± 1,5) GHT,</w:t>
                  </w:r>
                </w:p>
              </w:tc>
            </w:tr>
            <w:tr w:rsidR="00702510" w:rsidRPr="00311F4C" w14:paraId="62605AAE" w14:textId="77777777" w:rsidTr="00311F4C">
              <w:trPr>
                <w:tblCellSpacing w:w="0" w:type="dxa"/>
              </w:trPr>
              <w:tc>
                <w:tcPr>
                  <w:tcW w:w="0" w:type="auto"/>
                  <w:shd w:val="clear" w:color="auto" w:fill="auto"/>
                </w:tcPr>
                <w:p w14:paraId="25E3578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A1C71D" w14:textId="77777777" w:rsidR="00702510" w:rsidRPr="00311F4C" w:rsidRDefault="00702510" w:rsidP="00311F4C">
                  <w:pPr>
                    <w:pStyle w:val="Paragraph"/>
                    <w:rPr>
                      <w:noProof/>
                      <w:lang w:val="de-DE"/>
                    </w:rPr>
                  </w:pPr>
                  <w:r w:rsidRPr="00311F4C">
                    <w:rPr>
                      <w:noProof/>
                      <w:lang w:val="de-DE"/>
                    </w:rPr>
                    <w:t>Yttriumoxid von 1 (± 0,6) GHT und</w:t>
                  </w:r>
                </w:p>
              </w:tc>
            </w:tr>
            <w:tr w:rsidR="00702510" w:rsidRPr="00311F4C" w14:paraId="031DA099" w14:textId="77777777" w:rsidTr="00311F4C">
              <w:trPr>
                <w:tblCellSpacing w:w="0" w:type="dxa"/>
              </w:trPr>
              <w:tc>
                <w:tcPr>
                  <w:tcW w:w="0" w:type="auto"/>
                  <w:shd w:val="clear" w:color="auto" w:fill="auto"/>
                </w:tcPr>
                <w:p w14:paraId="2583B9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6D59DF" w14:textId="77777777" w:rsidR="00702510" w:rsidRPr="00311F4C" w:rsidRDefault="00702510" w:rsidP="00311F4C">
                  <w:pPr>
                    <w:pStyle w:val="Paragraph"/>
                    <w:rPr>
                      <w:noProof/>
                      <w:lang w:val="de-DE"/>
                    </w:rPr>
                  </w:pPr>
                  <w:r w:rsidRPr="00311F4C">
                    <w:rPr>
                      <w:noProof/>
                      <w:lang w:val="de-DE"/>
                    </w:rPr>
                    <w:t>entweder Lanthanoxid von 2 (± 1,2) GHT oder</w:t>
                  </w:r>
                </w:p>
              </w:tc>
            </w:tr>
            <w:tr w:rsidR="00702510" w:rsidRPr="00311F4C" w14:paraId="3575D61C" w14:textId="77777777" w:rsidTr="00311F4C">
              <w:trPr>
                <w:tblCellSpacing w:w="0" w:type="dxa"/>
              </w:trPr>
              <w:tc>
                <w:tcPr>
                  <w:tcW w:w="0" w:type="auto"/>
                  <w:shd w:val="clear" w:color="auto" w:fill="auto"/>
                </w:tcPr>
                <w:p w14:paraId="22A6C63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0F8532" w14:textId="77777777" w:rsidR="00702510" w:rsidRPr="00311F4C" w:rsidRDefault="00702510" w:rsidP="00311F4C">
                  <w:pPr>
                    <w:pStyle w:val="Paragraph"/>
                    <w:rPr>
                      <w:noProof/>
                      <w:lang w:val="de-DE"/>
                    </w:rPr>
                  </w:pPr>
                  <w:r w:rsidRPr="00311F4C">
                    <w:rPr>
                      <w:noProof/>
                      <w:lang w:val="de-DE"/>
                    </w:rPr>
                    <w:t>Lanthanoxid und Neodymoxid von 2 (± 1,2) GHT,</w:t>
                  </w:r>
                </w:p>
              </w:tc>
            </w:tr>
          </w:tbl>
          <w:p w14:paraId="04A3CF43" w14:textId="77777777" w:rsidR="00702510" w:rsidRPr="00311F4C" w:rsidRDefault="00702510" w:rsidP="00311F4C">
            <w:pPr>
              <w:pStyle w:val="Paragraph"/>
              <w:rPr>
                <w:noProof/>
                <w:szCs w:val="16"/>
                <w:lang w:val="de-DE"/>
              </w:rPr>
            </w:pPr>
            <w:r w:rsidRPr="00311F4C">
              <w:rPr>
                <w:noProof/>
                <w:szCs w:val="16"/>
                <w:lang w:val="de-DE"/>
              </w:rPr>
              <w:t>von dem weniger als 50 % des Gesamtgewichts eine Korngröße von mehr als 10 mm aufweisen</w:t>
            </w:r>
          </w:p>
        </w:tc>
        <w:tc>
          <w:tcPr>
            <w:tcW w:w="805" w:type="dxa"/>
            <w:shd w:val="clear" w:color="auto" w:fill="auto"/>
          </w:tcPr>
          <w:p w14:paraId="1B52DDB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10549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8973D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CF80193" w14:textId="77777777" w:rsidTr="00311F4C">
        <w:trPr>
          <w:cantSplit/>
          <w:jc w:val="center"/>
        </w:trPr>
        <w:tc>
          <w:tcPr>
            <w:tcW w:w="0" w:type="auto"/>
            <w:shd w:val="clear" w:color="auto" w:fill="auto"/>
          </w:tcPr>
          <w:p w14:paraId="4E58794F" w14:textId="77777777" w:rsidR="00702510" w:rsidRPr="00311F4C" w:rsidRDefault="00702510" w:rsidP="00311F4C">
            <w:pPr>
              <w:pStyle w:val="Paragraph"/>
              <w:rPr>
                <w:noProof/>
                <w:szCs w:val="16"/>
                <w:lang w:val="de-DE"/>
              </w:rPr>
            </w:pPr>
            <w:r w:rsidRPr="00311F4C">
              <w:rPr>
                <w:noProof/>
                <w:szCs w:val="16"/>
                <w:lang w:val="de-DE"/>
              </w:rPr>
              <w:t>0.4640</w:t>
            </w:r>
          </w:p>
        </w:tc>
        <w:tc>
          <w:tcPr>
            <w:tcW w:w="0" w:type="auto"/>
            <w:shd w:val="clear" w:color="auto" w:fill="auto"/>
          </w:tcPr>
          <w:p w14:paraId="33329D39" w14:textId="77777777" w:rsidR="00702510" w:rsidRPr="00311F4C" w:rsidRDefault="00702510" w:rsidP="00311F4C">
            <w:pPr>
              <w:pStyle w:val="Paragraph"/>
              <w:jc w:val="right"/>
              <w:rPr>
                <w:noProof/>
                <w:szCs w:val="16"/>
                <w:lang w:val="de-DE"/>
              </w:rPr>
            </w:pPr>
            <w:r w:rsidRPr="00311F4C">
              <w:rPr>
                <w:noProof/>
                <w:szCs w:val="16"/>
                <w:lang w:val="de-DE"/>
              </w:rPr>
              <w:t>ex 2818 20 00</w:t>
            </w:r>
          </w:p>
        </w:tc>
        <w:tc>
          <w:tcPr>
            <w:tcW w:w="0" w:type="auto"/>
            <w:shd w:val="clear" w:color="auto" w:fill="auto"/>
          </w:tcPr>
          <w:p w14:paraId="37C65F2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03D7E5C" w14:textId="77777777" w:rsidR="00702510" w:rsidRPr="00311F4C" w:rsidRDefault="00702510" w:rsidP="00311F4C">
            <w:pPr>
              <w:pStyle w:val="Paragraph"/>
              <w:rPr>
                <w:noProof/>
                <w:szCs w:val="16"/>
                <w:lang w:val="de-DE"/>
              </w:rPr>
            </w:pPr>
            <w:r w:rsidRPr="00311F4C">
              <w:rPr>
                <w:noProof/>
                <w:szCs w:val="16"/>
                <w:lang w:val="de-DE"/>
              </w:rPr>
              <w:t>Aktiviertes Aluminiumoxid mit einer spezifischen Oberfläche von 350 m</w:t>
            </w:r>
            <w:r w:rsidRPr="00311F4C">
              <w:rPr>
                <w:noProof/>
                <w:szCs w:val="16"/>
                <w:vertAlign w:val="superscript"/>
                <w:lang w:val="de-DE"/>
              </w:rPr>
              <w:t>2</w:t>
            </w:r>
            <w:r w:rsidRPr="00311F4C">
              <w:rPr>
                <w:noProof/>
                <w:szCs w:val="16"/>
                <w:lang w:val="de-DE"/>
              </w:rPr>
              <w:t>/g oder mehr</w:t>
            </w:r>
          </w:p>
        </w:tc>
        <w:tc>
          <w:tcPr>
            <w:tcW w:w="805" w:type="dxa"/>
            <w:shd w:val="clear" w:color="auto" w:fill="auto"/>
          </w:tcPr>
          <w:p w14:paraId="622580C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CA986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458B2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2DA149C" w14:textId="77777777" w:rsidTr="00311F4C">
        <w:trPr>
          <w:cantSplit/>
          <w:jc w:val="center"/>
        </w:trPr>
        <w:tc>
          <w:tcPr>
            <w:tcW w:w="0" w:type="auto"/>
            <w:shd w:val="clear" w:color="auto" w:fill="auto"/>
          </w:tcPr>
          <w:p w14:paraId="01615D44" w14:textId="77777777" w:rsidR="00702510" w:rsidRPr="00311F4C" w:rsidRDefault="00702510" w:rsidP="00311F4C">
            <w:pPr>
              <w:pStyle w:val="Paragraph"/>
              <w:rPr>
                <w:noProof/>
                <w:szCs w:val="16"/>
                <w:lang w:val="de-DE"/>
              </w:rPr>
            </w:pPr>
            <w:r w:rsidRPr="00311F4C">
              <w:rPr>
                <w:noProof/>
                <w:szCs w:val="16"/>
                <w:lang w:val="de-DE"/>
              </w:rPr>
              <w:t>0.6837</w:t>
            </w:r>
          </w:p>
        </w:tc>
        <w:tc>
          <w:tcPr>
            <w:tcW w:w="0" w:type="auto"/>
            <w:shd w:val="clear" w:color="auto" w:fill="auto"/>
          </w:tcPr>
          <w:p w14:paraId="0F43ACBC" w14:textId="77777777" w:rsidR="00702510" w:rsidRPr="00311F4C" w:rsidRDefault="00702510" w:rsidP="00311F4C">
            <w:pPr>
              <w:pStyle w:val="Paragraph"/>
              <w:jc w:val="right"/>
              <w:rPr>
                <w:noProof/>
                <w:szCs w:val="16"/>
                <w:lang w:val="de-DE"/>
              </w:rPr>
            </w:pPr>
            <w:r w:rsidRPr="00311F4C">
              <w:rPr>
                <w:noProof/>
                <w:szCs w:val="16"/>
                <w:lang w:val="de-DE"/>
              </w:rPr>
              <w:t>ex 2818 30 00</w:t>
            </w:r>
          </w:p>
        </w:tc>
        <w:tc>
          <w:tcPr>
            <w:tcW w:w="0" w:type="auto"/>
            <w:shd w:val="clear" w:color="auto" w:fill="auto"/>
          </w:tcPr>
          <w:p w14:paraId="3246502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E7E0C26" w14:textId="77777777" w:rsidR="00702510" w:rsidRPr="00311F4C" w:rsidRDefault="00702510" w:rsidP="00311F4C">
            <w:pPr>
              <w:pStyle w:val="Paragraph"/>
              <w:rPr>
                <w:noProof/>
                <w:szCs w:val="16"/>
                <w:lang w:val="de-DE"/>
              </w:rPr>
            </w:pPr>
            <w:r w:rsidRPr="00311F4C">
              <w:rPr>
                <w:noProof/>
                <w:szCs w:val="16"/>
                <w:lang w:val="de-DE"/>
              </w:rPr>
              <w:t>Aluminiumhydroxid (CAS RN 21645-51-2)</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D502658" w14:textId="77777777" w:rsidTr="00311F4C">
              <w:trPr>
                <w:tblCellSpacing w:w="0" w:type="dxa"/>
              </w:trPr>
              <w:tc>
                <w:tcPr>
                  <w:tcW w:w="0" w:type="auto"/>
                  <w:shd w:val="clear" w:color="auto" w:fill="auto"/>
                </w:tcPr>
                <w:p w14:paraId="54A4E8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75A538" w14:textId="77777777" w:rsidR="00702510" w:rsidRPr="00311F4C" w:rsidRDefault="00702510" w:rsidP="00311F4C">
                  <w:pPr>
                    <w:pStyle w:val="Paragraph"/>
                    <w:rPr>
                      <w:noProof/>
                      <w:lang w:val="de-DE"/>
                    </w:rPr>
                  </w:pPr>
                  <w:r w:rsidRPr="00311F4C">
                    <w:rPr>
                      <w:noProof/>
                      <w:lang w:val="de-DE"/>
                    </w:rPr>
                    <w:t>in Form von Pulver</w:t>
                  </w:r>
                </w:p>
              </w:tc>
            </w:tr>
            <w:tr w:rsidR="00702510" w:rsidRPr="00311F4C" w14:paraId="202AE798" w14:textId="77777777" w:rsidTr="00311F4C">
              <w:trPr>
                <w:tblCellSpacing w:w="0" w:type="dxa"/>
              </w:trPr>
              <w:tc>
                <w:tcPr>
                  <w:tcW w:w="0" w:type="auto"/>
                  <w:shd w:val="clear" w:color="auto" w:fill="auto"/>
                </w:tcPr>
                <w:p w14:paraId="26DBBF0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3B7CAD" w14:textId="77777777" w:rsidR="00702510" w:rsidRPr="00311F4C" w:rsidRDefault="00702510" w:rsidP="00311F4C">
                  <w:pPr>
                    <w:pStyle w:val="Paragraph"/>
                    <w:rPr>
                      <w:noProof/>
                      <w:lang w:val="de-DE"/>
                    </w:rPr>
                  </w:pPr>
                  <w:r w:rsidRPr="00311F4C">
                    <w:rPr>
                      <w:noProof/>
                      <w:lang w:val="de-DE"/>
                    </w:rPr>
                    <w:t>mit einer Reinheit von 99,5 GHT oder mehr</w:t>
                  </w:r>
                </w:p>
              </w:tc>
            </w:tr>
            <w:tr w:rsidR="00702510" w:rsidRPr="00311F4C" w14:paraId="6AD8419B" w14:textId="77777777" w:rsidTr="00311F4C">
              <w:trPr>
                <w:tblCellSpacing w:w="0" w:type="dxa"/>
              </w:trPr>
              <w:tc>
                <w:tcPr>
                  <w:tcW w:w="0" w:type="auto"/>
                  <w:shd w:val="clear" w:color="auto" w:fill="auto"/>
                </w:tcPr>
                <w:p w14:paraId="290377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0D508F" w14:textId="77777777" w:rsidR="00702510" w:rsidRPr="00311F4C" w:rsidRDefault="00702510" w:rsidP="00311F4C">
                  <w:pPr>
                    <w:pStyle w:val="Paragraph"/>
                    <w:rPr>
                      <w:noProof/>
                      <w:lang w:val="de-DE"/>
                    </w:rPr>
                  </w:pPr>
                  <w:r w:rsidRPr="00311F4C">
                    <w:rPr>
                      <w:noProof/>
                      <w:lang w:val="de-DE"/>
                    </w:rPr>
                    <w:t>mit einer Zersetzungspunkt von 263 °C oder mehr</w:t>
                  </w:r>
                </w:p>
              </w:tc>
            </w:tr>
            <w:tr w:rsidR="00702510" w:rsidRPr="00311F4C" w14:paraId="7443C644" w14:textId="77777777" w:rsidTr="00311F4C">
              <w:trPr>
                <w:tblCellSpacing w:w="0" w:type="dxa"/>
              </w:trPr>
              <w:tc>
                <w:tcPr>
                  <w:tcW w:w="0" w:type="auto"/>
                  <w:shd w:val="clear" w:color="auto" w:fill="auto"/>
                </w:tcPr>
                <w:p w14:paraId="0559D8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CD2CFD" w14:textId="77777777" w:rsidR="00702510" w:rsidRPr="00311F4C" w:rsidRDefault="00702510" w:rsidP="00311F4C">
                  <w:pPr>
                    <w:pStyle w:val="Paragraph"/>
                    <w:rPr>
                      <w:noProof/>
                      <w:lang w:val="de-DE"/>
                    </w:rPr>
                  </w:pPr>
                  <w:r w:rsidRPr="00311F4C">
                    <w:rPr>
                      <w:noProof/>
                      <w:lang w:val="de-DE"/>
                    </w:rPr>
                    <w:t>mit einer Korngröße von 4 µm (± 1 µm)</w:t>
                  </w:r>
                </w:p>
              </w:tc>
            </w:tr>
            <w:tr w:rsidR="00702510" w:rsidRPr="00311F4C" w14:paraId="33801BDD" w14:textId="77777777" w:rsidTr="00311F4C">
              <w:trPr>
                <w:tblCellSpacing w:w="0" w:type="dxa"/>
              </w:trPr>
              <w:tc>
                <w:tcPr>
                  <w:tcW w:w="0" w:type="auto"/>
                  <w:shd w:val="clear" w:color="auto" w:fill="auto"/>
                </w:tcPr>
                <w:p w14:paraId="671A0F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C4D72F" w14:textId="77777777" w:rsidR="00702510" w:rsidRPr="00311F4C" w:rsidRDefault="00702510" w:rsidP="00311F4C">
                  <w:pPr>
                    <w:pStyle w:val="Paragraph"/>
                    <w:rPr>
                      <w:noProof/>
                      <w:lang w:val="de-DE"/>
                    </w:rPr>
                  </w:pPr>
                  <w:r w:rsidRPr="00311F4C">
                    <w:rPr>
                      <w:noProof/>
                      <w:lang w:val="de-DE"/>
                    </w:rPr>
                    <w:t>mit einem Gehalt an Total-Na</w:t>
                  </w:r>
                  <w:r w:rsidRPr="00311F4C">
                    <w:rPr>
                      <w:noProof/>
                      <w:vertAlign w:val="subscript"/>
                      <w:lang w:val="de-DE"/>
                    </w:rPr>
                    <w:t>2</w:t>
                  </w:r>
                  <w:r w:rsidRPr="00311F4C">
                    <w:rPr>
                      <w:noProof/>
                      <w:lang w:val="de-DE"/>
                    </w:rPr>
                    <w:t>O von nicht mehr als 0,06 GHT</w:t>
                  </w:r>
                </w:p>
              </w:tc>
            </w:tr>
          </w:tbl>
          <w:p w14:paraId="54B9B571" w14:textId="77777777" w:rsidR="00702510" w:rsidRPr="00311F4C" w:rsidRDefault="00702510" w:rsidP="00311F4C">
            <w:pPr>
              <w:pStyle w:val="Paragraph"/>
              <w:rPr>
                <w:noProof/>
                <w:szCs w:val="16"/>
                <w:lang w:val="de-DE"/>
              </w:rPr>
            </w:pPr>
          </w:p>
        </w:tc>
        <w:tc>
          <w:tcPr>
            <w:tcW w:w="805" w:type="dxa"/>
            <w:shd w:val="clear" w:color="auto" w:fill="auto"/>
          </w:tcPr>
          <w:p w14:paraId="737286D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AAE6C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652F7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38DF3C6" w14:textId="77777777" w:rsidTr="00311F4C">
        <w:trPr>
          <w:cantSplit/>
          <w:jc w:val="center"/>
        </w:trPr>
        <w:tc>
          <w:tcPr>
            <w:tcW w:w="0" w:type="auto"/>
            <w:shd w:val="clear" w:color="auto" w:fill="auto"/>
          </w:tcPr>
          <w:p w14:paraId="63558999" w14:textId="77777777" w:rsidR="00702510" w:rsidRPr="00311F4C" w:rsidRDefault="00702510" w:rsidP="00311F4C">
            <w:pPr>
              <w:pStyle w:val="Paragraph"/>
              <w:rPr>
                <w:noProof/>
                <w:szCs w:val="16"/>
                <w:lang w:val="de-DE"/>
              </w:rPr>
            </w:pPr>
            <w:r w:rsidRPr="00311F4C">
              <w:rPr>
                <w:noProof/>
                <w:szCs w:val="16"/>
                <w:lang w:val="de-DE"/>
              </w:rPr>
              <w:t>0.3306</w:t>
            </w:r>
          </w:p>
        </w:tc>
        <w:tc>
          <w:tcPr>
            <w:tcW w:w="0" w:type="auto"/>
            <w:shd w:val="clear" w:color="auto" w:fill="auto"/>
          </w:tcPr>
          <w:p w14:paraId="638CA61F" w14:textId="77777777" w:rsidR="00702510" w:rsidRPr="00311F4C" w:rsidRDefault="00702510" w:rsidP="00311F4C">
            <w:pPr>
              <w:pStyle w:val="Paragraph"/>
              <w:jc w:val="right"/>
              <w:rPr>
                <w:noProof/>
                <w:szCs w:val="16"/>
                <w:lang w:val="de-DE"/>
              </w:rPr>
            </w:pPr>
            <w:r w:rsidRPr="00311F4C">
              <w:rPr>
                <w:noProof/>
                <w:szCs w:val="16"/>
                <w:lang w:val="de-DE"/>
              </w:rPr>
              <w:t>ex 2818 30 00</w:t>
            </w:r>
          </w:p>
        </w:tc>
        <w:tc>
          <w:tcPr>
            <w:tcW w:w="0" w:type="auto"/>
            <w:shd w:val="clear" w:color="auto" w:fill="auto"/>
          </w:tcPr>
          <w:p w14:paraId="25CDD08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3C66A2B" w14:textId="77777777" w:rsidR="00702510" w:rsidRPr="00311F4C" w:rsidRDefault="00702510" w:rsidP="00311F4C">
            <w:pPr>
              <w:pStyle w:val="Paragraph"/>
              <w:rPr>
                <w:noProof/>
                <w:szCs w:val="16"/>
                <w:lang w:val="de-DE"/>
              </w:rPr>
            </w:pPr>
            <w:r w:rsidRPr="00311F4C">
              <w:rPr>
                <w:noProof/>
                <w:szCs w:val="16"/>
                <w:lang w:val="de-DE"/>
              </w:rPr>
              <w:t>Aluminiumhydroxidoxid in Form des Böhmits oder Pseudo-Böhmits (CAS RN 1318-23-6)</w:t>
            </w:r>
          </w:p>
        </w:tc>
        <w:tc>
          <w:tcPr>
            <w:tcW w:w="805" w:type="dxa"/>
            <w:shd w:val="clear" w:color="auto" w:fill="auto"/>
          </w:tcPr>
          <w:p w14:paraId="4DE3CF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92F67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04E9E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2EF27AA" w14:textId="77777777" w:rsidTr="00311F4C">
        <w:trPr>
          <w:cantSplit/>
          <w:jc w:val="center"/>
        </w:trPr>
        <w:tc>
          <w:tcPr>
            <w:tcW w:w="0" w:type="auto"/>
            <w:shd w:val="clear" w:color="auto" w:fill="auto"/>
          </w:tcPr>
          <w:p w14:paraId="77CDB6E3" w14:textId="77777777" w:rsidR="00702510" w:rsidRPr="00311F4C" w:rsidRDefault="00702510" w:rsidP="00311F4C">
            <w:pPr>
              <w:pStyle w:val="Paragraph"/>
              <w:rPr>
                <w:noProof/>
                <w:szCs w:val="16"/>
                <w:lang w:val="de-DE"/>
              </w:rPr>
            </w:pPr>
            <w:r w:rsidRPr="00311F4C">
              <w:rPr>
                <w:noProof/>
                <w:szCs w:val="16"/>
                <w:lang w:val="de-DE"/>
              </w:rPr>
              <w:t>0.5369</w:t>
            </w:r>
          </w:p>
        </w:tc>
        <w:tc>
          <w:tcPr>
            <w:tcW w:w="0" w:type="auto"/>
            <w:shd w:val="clear" w:color="auto" w:fill="auto"/>
          </w:tcPr>
          <w:p w14:paraId="29EE190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2819 90 90</w:t>
            </w:r>
          </w:p>
        </w:tc>
        <w:tc>
          <w:tcPr>
            <w:tcW w:w="0" w:type="auto"/>
            <w:shd w:val="clear" w:color="auto" w:fill="auto"/>
          </w:tcPr>
          <w:p w14:paraId="2E41FCA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48567FB" w14:textId="77777777" w:rsidR="00702510" w:rsidRPr="00311F4C" w:rsidRDefault="00702510" w:rsidP="00311F4C">
            <w:pPr>
              <w:pStyle w:val="Paragraph"/>
              <w:rPr>
                <w:noProof/>
                <w:szCs w:val="16"/>
                <w:lang w:val="de-DE"/>
              </w:rPr>
            </w:pPr>
            <w:r w:rsidRPr="00311F4C">
              <w:rPr>
                <w:noProof/>
                <w:szCs w:val="16"/>
                <w:lang w:val="de-DE"/>
              </w:rPr>
              <w:t>Dichromtrioxid (CAS RN 1308-38-9) zur Verwendung in der Metallurgie</w:t>
            </w:r>
          </w:p>
          <w:p w14:paraId="7CF2EA9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E1D831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3B991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6E0CD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9AF66B4" w14:textId="77777777" w:rsidTr="00311F4C">
        <w:trPr>
          <w:cantSplit/>
          <w:jc w:val="center"/>
        </w:trPr>
        <w:tc>
          <w:tcPr>
            <w:tcW w:w="0" w:type="auto"/>
            <w:shd w:val="clear" w:color="auto" w:fill="auto"/>
          </w:tcPr>
          <w:p w14:paraId="4BD167E5" w14:textId="77777777" w:rsidR="00702510" w:rsidRPr="00311F4C" w:rsidRDefault="00702510" w:rsidP="00311F4C">
            <w:pPr>
              <w:pStyle w:val="Paragraph"/>
              <w:rPr>
                <w:noProof/>
                <w:szCs w:val="16"/>
                <w:lang w:val="de-DE"/>
              </w:rPr>
            </w:pPr>
            <w:r w:rsidRPr="00311F4C">
              <w:rPr>
                <w:noProof/>
                <w:szCs w:val="16"/>
                <w:lang w:val="de-DE"/>
              </w:rPr>
              <w:t>0.5752</w:t>
            </w:r>
          </w:p>
        </w:tc>
        <w:tc>
          <w:tcPr>
            <w:tcW w:w="0" w:type="auto"/>
            <w:shd w:val="clear" w:color="auto" w:fill="auto"/>
          </w:tcPr>
          <w:p w14:paraId="3B8B8C71" w14:textId="77777777" w:rsidR="00702510" w:rsidRPr="00311F4C" w:rsidRDefault="00702510" w:rsidP="00311F4C">
            <w:pPr>
              <w:pStyle w:val="Paragraph"/>
              <w:jc w:val="right"/>
              <w:rPr>
                <w:noProof/>
                <w:szCs w:val="16"/>
                <w:lang w:val="de-DE"/>
              </w:rPr>
            </w:pPr>
            <w:r w:rsidRPr="00311F4C">
              <w:rPr>
                <w:noProof/>
                <w:szCs w:val="16"/>
                <w:lang w:val="de-DE"/>
              </w:rPr>
              <w:t>ex 2823 00 00</w:t>
            </w:r>
          </w:p>
        </w:tc>
        <w:tc>
          <w:tcPr>
            <w:tcW w:w="0" w:type="auto"/>
            <w:shd w:val="clear" w:color="auto" w:fill="auto"/>
          </w:tcPr>
          <w:p w14:paraId="7397932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8F44F27" w14:textId="77777777" w:rsidR="00702510" w:rsidRPr="00311F4C" w:rsidRDefault="00702510" w:rsidP="00311F4C">
            <w:pPr>
              <w:pStyle w:val="Paragraph"/>
              <w:rPr>
                <w:noProof/>
                <w:szCs w:val="16"/>
                <w:lang w:val="de-DE"/>
              </w:rPr>
            </w:pPr>
            <w:r w:rsidRPr="00311F4C">
              <w:rPr>
                <w:noProof/>
                <w:szCs w:val="16"/>
                <w:lang w:val="de-DE"/>
              </w:rPr>
              <w:t>Titandioxid (CAS RN 13463-67-7)</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C58B047" w14:textId="77777777" w:rsidTr="00311F4C">
              <w:trPr>
                <w:tblCellSpacing w:w="0" w:type="dxa"/>
              </w:trPr>
              <w:tc>
                <w:tcPr>
                  <w:tcW w:w="0" w:type="auto"/>
                  <w:shd w:val="clear" w:color="auto" w:fill="auto"/>
                </w:tcPr>
                <w:p w14:paraId="6F8D4FE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3E33DF" w14:textId="77777777" w:rsidR="00702510" w:rsidRPr="00311F4C" w:rsidRDefault="00702510" w:rsidP="00311F4C">
                  <w:pPr>
                    <w:pStyle w:val="Paragraph"/>
                    <w:rPr>
                      <w:noProof/>
                      <w:lang w:val="de-DE"/>
                    </w:rPr>
                  </w:pPr>
                  <w:r w:rsidRPr="00311F4C">
                    <w:rPr>
                      <w:noProof/>
                      <w:lang w:val="de-DE"/>
                    </w:rPr>
                    <w:t>mit einer Reinheit von 99,9GHT oder mehr,</w:t>
                  </w:r>
                </w:p>
              </w:tc>
            </w:tr>
            <w:tr w:rsidR="00702510" w:rsidRPr="00311F4C" w14:paraId="62263C3D" w14:textId="77777777" w:rsidTr="00311F4C">
              <w:trPr>
                <w:tblCellSpacing w:w="0" w:type="dxa"/>
              </w:trPr>
              <w:tc>
                <w:tcPr>
                  <w:tcW w:w="0" w:type="auto"/>
                  <w:shd w:val="clear" w:color="auto" w:fill="auto"/>
                </w:tcPr>
                <w:p w14:paraId="316F6B7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7A5547" w14:textId="77777777" w:rsidR="00702510" w:rsidRPr="00311F4C" w:rsidRDefault="00702510" w:rsidP="00311F4C">
                  <w:pPr>
                    <w:pStyle w:val="Paragraph"/>
                    <w:rPr>
                      <w:noProof/>
                      <w:lang w:val="de-DE"/>
                    </w:rPr>
                  </w:pPr>
                  <w:r w:rsidRPr="00311F4C">
                    <w:rPr>
                      <w:noProof/>
                      <w:lang w:val="de-DE"/>
                    </w:rPr>
                    <w:t>mit einer durchschnittlichen Korngröße von 0,7 μm oder mehr, jedoch nicht mehr als 2,1 μm</w:t>
                  </w:r>
                </w:p>
              </w:tc>
            </w:tr>
          </w:tbl>
          <w:p w14:paraId="6FE1D9E2" w14:textId="77777777" w:rsidR="00702510" w:rsidRPr="00311F4C" w:rsidRDefault="00702510" w:rsidP="00311F4C">
            <w:pPr>
              <w:pStyle w:val="Paragraph"/>
              <w:rPr>
                <w:noProof/>
                <w:szCs w:val="16"/>
                <w:lang w:val="de-DE"/>
              </w:rPr>
            </w:pPr>
          </w:p>
        </w:tc>
        <w:tc>
          <w:tcPr>
            <w:tcW w:w="805" w:type="dxa"/>
            <w:shd w:val="clear" w:color="auto" w:fill="auto"/>
          </w:tcPr>
          <w:p w14:paraId="4670984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8DD7D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9E585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A9D6D0B" w14:textId="77777777" w:rsidTr="00311F4C">
        <w:trPr>
          <w:cantSplit/>
          <w:jc w:val="center"/>
        </w:trPr>
        <w:tc>
          <w:tcPr>
            <w:tcW w:w="0" w:type="auto"/>
            <w:shd w:val="clear" w:color="auto" w:fill="auto"/>
          </w:tcPr>
          <w:p w14:paraId="0903FF94" w14:textId="77777777" w:rsidR="00702510" w:rsidRPr="00311F4C" w:rsidRDefault="00702510" w:rsidP="00311F4C">
            <w:pPr>
              <w:pStyle w:val="Paragraph"/>
              <w:rPr>
                <w:noProof/>
                <w:szCs w:val="16"/>
                <w:lang w:val="de-DE"/>
              </w:rPr>
            </w:pPr>
            <w:r w:rsidRPr="00311F4C">
              <w:rPr>
                <w:noProof/>
                <w:szCs w:val="16"/>
                <w:lang w:val="de-DE"/>
              </w:rPr>
              <w:t>0.5576</w:t>
            </w:r>
          </w:p>
        </w:tc>
        <w:tc>
          <w:tcPr>
            <w:tcW w:w="0" w:type="auto"/>
            <w:shd w:val="clear" w:color="auto" w:fill="auto"/>
          </w:tcPr>
          <w:p w14:paraId="797091BA" w14:textId="77777777" w:rsidR="00702510" w:rsidRPr="00311F4C" w:rsidRDefault="00702510" w:rsidP="00311F4C">
            <w:pPr>
              <w:pStyle w:val="Paragraph"/>
              <w:jc w:val="right"/>
              <w:rPr>
                <w:noProof/>
                <w:szCs w:val="16"/>
                <w:lang w:val="de-DE"/>
              </w:rPr>
            </w:pPr>
            <w:r w:rsidRPr="00311F4C">
              <w:rPr>
                <w:noProof/>
                <w:szCs w:val="16"/>
                <w:lang w:val="de-DE"/>
              </w:rPr>
              <w:t>ex 2825 10 00</w:t>
            </w:r>
          </w:p>
        </w:tc>
        <w:tc>
          <w:tcPr>
            <w:tcW w:w="0" w:type="auto"/>
            <w:shd w:val="clear" w:color="auto" w:fill="auto"/>
          </w:tcPr>
          <w:p w14:paraId="6E9378E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A929C06" w14:textId="77777777" w:rsidR="00702510" w:rsidRPr="00311F4C" w:rsidRDefault="00702510" w:rsidP="00311F4C">
            <w:pPr>
              <w:pStyle w:val="Paragraph"/>
              <w:rPr>
                <w:noProof/>
                <w:szCs w:val="16"/>
                <w:lang w:val="de-DE"/>
              </w:rPr>
            </w:pPr>
            <w:r w:rsidRPr="00311F4C">
              <w:rPr>
                <w:noProof/>
                <w:szCs w:val="16"/>
                <w:lang w:val="de-DE"/>
              </w:rPr>
              <w:t>Hydroxylammoniumchlorid (CAS RN 5470-11-1)</w:t>
            </w:r>
          </w:p>
        </w:tc>
        <w:tc>
          <w:tcPr>
            <w:tcW w:w="805" w:type="dxa"/>
            <w:shd w:val="clear" w:color="auto" w:fill="auto"/>
          </w:tcPr>
          <w:p w14:paraId="557865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CC59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8DFFD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DCCCBB3" w14:textId="77777777" w:rsidTr="00311F4C">
        <w:trPr>
          <w:cantSplit/>
          <w:jc w:val="center"/>
        </w:trPr>
        <w:tc>
          <w:tcPr>
            <w:tcW w:w="0" w:type="auto"/>
            <w:shd w:val="clear" w:color="auto" w:fill="auto"/>
          </w:tcPr>
          <w:p w14:paraId="746D1BD4" w14:textId="77777777" w:rsidR="00702510" w:rsidRPr="00311F4C" w:rsidRDefault="00702510" w:rsidP="00311F4C">
            <w:pPr>
              <w:pStyle w:val="Paragraph"/>
              <w:rPr>
                <w:noProof/>
                <w:szCs w:val="16"/>
                <w:lang w:val="de-DE"/>
              </w:rPr>
            </w:pPr>
            <w:r w:rsidRPr="00311F4C">
              <w:rPr>
                <w:noProof/>
                <w:szCs w:val="16"/>
                <w:lang w:val="de-DE"/>
              </w:rPr>
              <w:t>0.7897</w:t>
            </w:r>
          </w:p>
        </w:tc>
        <w:tc>
          <w:tcPr>
            <w:tcW w:w="0" w:type="auto"/>
            <w:shd w:val="clear" w:color="auto" w:fill="auto"/>
          </w:tcPr>
          <w:p w14:paraId="18D1963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2825 20 00</w:t>
            </w:r>
          </w:p>
        </w:tc>
        <w:tc>
          <w:tcPr>
            <w:tcW w:w="0" w:type="auto"/>
            <w:shd w:val="clear" w:color="auto" w:fill="auto"/>
          </w:tcPr>
          <w:p w14:paraId="3B7D96A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C0A2FA1" w14:textId="77777777" w:rsidR="00702510" w:rsidRPr="00311F4C" w:rsidRDefault="00702510" w:rsidP="00311F4C">
            <w:pPr>
              <w:pStyle w:val="Paragraph"/>
              <w:rPr>
                <w:noProof/>
                <w:szCs w:val="16"/>
                <w:lang w:val="de-DE"/>
              </w:rPr>
            </w:pPr>
            <w:r w:rsidRPr="00311F4C">
              <w:rPr>
                <w:noProof/>
                <w:szCs w:val="16"/>
                <w:lang w:val="de-DE"/>
              </w:rPr>
              <w:t>Lithiumhydroxid Monohydrat (CAS RN 1310-66-3)</w:t>
            </w:r>
          </w:p>
        </w:tc>
        <w:tc>
          <w:tcPr>
            <w:tcW w:w="805" w:type="dxa"/>
            <w:shd w:val="clear" w:color="auto" w:fill="auto"/>
          </w:tcPr>
          <w:p w14:paraId="0DD229F4" w14:textId="77777777" w:rsidR="00702510" w:rsidRPr="00311F4C" w:rsidRDefault="00702510" w:rsidP="00311F4C">
            <w:pPr>
              <w:pStyle w:val="Paragraph"/>
              <w:rPr>
                <w:noProof/>
                <w:szCs w:val="16"/>
                <w:lang w:val="de-DE"/>
              </w:rPr>
            </w:pPr>
            <w:r w:rsidRPr="00311F4C">
              <w:rPr>
                <w:noProof/>
                <w:szCs w:val="16"/>
                <w:lang w:val="de-DE"/>
              </w:rPr>
              <w:t>2.6 %</w:t>
            </w:r>
          </w:p>
        </w:tc>
        <w:tc>
          <w:tcPr>
            <w:tcW w:w="0" w:type="auto"/>
            <w:shd w:val="clear" w:color="auto" w:fill="auto"/>
          </w:tcPr>
          <w:p w14:paraId="52A02FC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560A0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24C14A8" w14:textId="77777777" w:rsidTr="00311F4C">
        <w:trPr>
          <w:cantSplit/>
          <w:jc w:val="center"/>
        </w:trPr>
        <w:tc>
          <w:tcPr>
            <w:tcW w:w="0" w:type="auto"/>
            <w:shd w:val="clear" w:color="auto" w:fill="auto"/>
          </w:tcPr>
          <w:p w14:paraId="04AF5B3C" w14:textId="77777777" w:rsidR="00702510" w:rsidRPr="00311F4C" w:rsidRDefault="00702510" w:rsidP="00311F4C">
            <w:pPr>
              <w:pStyle w:val="Paragraph"/>
              <w:rPr>
                <w:noProof/>
                <w:szCs w:val="16"/>
                <w:lang w:val="de-DE"/>
              </w:rPr>
            </w:pPr>
            <w:r w:rsidRPr="00311F4C">
              <w:rPr>
                <w:noProof/>
                <w:szCs w:val="16"/>
                <w:lang w:val="de-DE"/>
              </w:rPr>
              <w:t>0.3800</w:t>
            </w:r>
          </w:p>
        </w:tc>
        <w:tc>
          <w:tcPr>
            <w:tcW w:w="0" w:type="auto"/>
            <w:shd w:val="clear" w:color="auto" w:fill="auto"/>
          </w:tcPr>
          <w:p w14:paraId="564BD208" w14:textId="77777777" w:rsidR="00702510" w:rsidRPr="00311F4C" w:rsidRDefault="00702510" w:rsidP="00311F4C">
            <w:pPr>
              <w:pStyle w:val="Paragraph"/>
              <w:jc w:val="right"/>
              <w:rPr>
                <w:noProof/>
                <w:szCs w:val="16"/>
                <w:lang w:val="de-DE"/>
              </w:rPr>
            </w:pPr>
            <w:r w:rsidRPr="00311F4C">
              <w:rPr>
                <w:noProof/>
                <w:szCs w:val="16"/>
                <w:lang w:val="de-DE"/>
              </w:rPr>
              <w:t>2825 30 00</w:t>
            </w:r>
          </w:p>
        </w:tc>
        <w:tc>
          <w:tcPr>
            <w:tcW w:w="0" w:type="auto"/>
            <w:shd w:val="clear" w:color="auto" w:fill="auto"/>
          </w:tcPr>
          <w:p w14:paraId="35C55074" w14:textId="77777777" w:rsidR="00702510" w:rsidRPr="00311F4C" w:rsidRDefault="00702510" w:rsidP="00311F4C">
            <w:pPr>
              <w:pStyle w:val="Paragraph"/>
              <w:rPr>
                <w:noProof/>
                <w:szCs w:val="16"/>
                <w:lang w:val="de-DE"/>
              </w:rPr>
            </w:pPr>
          </w:p>
        </w:tc>
        <w:tc>
          <w:tcPr>
            <w:tcW w:w="4066" w:type="dxa"/>
            <w:shd w:val="clear" w:color="auto" w:fill="auto"/>
          </w:tcPr>
          <w:p w14:paraId="6DAC39EB" w14:textId="77777777" w:rsidR="00702510" w:rsidRPr="00311F4C" w:rsidRDefault="00702510" w:rsidP="00311F4C">
            <w:pPr>
              <w:pStyle w:val="Paragraph"/>
              <w:rPr>
                <w:noProof/>
                <w:szCs w:val="16"/>
                <w:lang w:val="de-DE"/>
              </w:rPr>
            </w:pPr>
            <w:r w:rsidRPr="00311F4C">
              <w:rPr>
                <w:noProof/>
                <w:szCs w:val="16"/>
                <w:lang w:val="de-DE"/>
              </w:rPr>
              <w:t>Vanadiumoxide und –hydroxide</w:t>
            </w:r>
          </w:p>
        </w:tc>
        <w:tc>
          <w:tcPr>
            <w:tcW w:w="805" w:type="dxa"/>
            <w:shd w:val="clear" w:color="auto" w:fill="auto"/>
          </w:tcPr>
          <w:p w14:paraId="0336ED0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2FD45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F32E8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F8FF83D" w14:textId="77777777" w:rsidTr="00311F4C">
        <w:trPr>
          <w:cantSplit/>
          <w:jc w:val="center"/>
        </w:trPr>
        <w:tc>
          <w:tcPr>
            <w:tcW w:w="0" w:type="auto"/>
            <w:shd w:val="clear" w:color="auto" w:fill="auto"/>
          </w:tcPr>
          <w:p w14:paraId="2BC14C4C" w14:textId="77777777" w:rsidR="00702510" w:rsidRPr="00311F4C" w:rsidRDefault="00702510" w:rsidP="00311F4C">
            <w:pPr>
              <w:pStyle w:val="Paragraph"/>
              <w:rPr>
                <w:noProof/>
                <w:szCs w:val="16"/>
                <w:lang w:val="de-DE"/>
              </w:rPr>
            </w:pPr>
            <w:r w:rsidRPr="00311F4C">
              <w:rPr>
                <w:noProof/>
                <w:szCs w:val="16"/>
                <w:lang w:val="de-DE"/>
              </w:rPr>
              <w:t>0.3303</w:t>
            </w:r>
          </w:p>
        </w:tc>
        <w:tc>
          <w:tcPr>
            <w:tcW w:w="0" w:type="auto"/>
            <w:shd w:val="clear" w:color="auto" w:fill="auto"/>
          </w:tcPr>
          <w:p w14:paraId="3198BC3A" w14:textId="77777777" w:rsidR="00702510" w:rsidRPr="00311F4C" w:rsidRDefault="00702510" w:rsidP="00311F4C">
            <w:pPr>
              <w:pStyle w:val="Paragraph"/>
              <w:jc w:val="right"/>
              <w:rPr>
                <w:noProof/>
                <w:szCs w:val="16"/>
                <w:lang w:val="de-DE"/>
              </w:rPr>
            </w:pPr>
            <w:r w:rsidRPr="00311F4C">
              <w:rPr>
                <w:noProof/>
                <w:szCs w:val="16"/>
                <w:lang w:val="de-DE"/>
              </w:rPr>
              <w:t>ex 2825 50 00</w:t>
            </w:r>
          </w:p>
        </w:tc>
        <w:tc>
          <w:tcPr>
            <w:tcW w:w="0" w:type="auto"/>
            <w:shd w:val="clear" w:color="auto" w:fill="auto"/>
          </w:tcPr>
          <w:p w14:paraId="4B79D4E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BE8DDD0" w14:textId="77777777" w:rsidR="00702510" w:rsidRPr="00311F4C" w:rsidRDefault="00702510" w:rsidP="00311F4C">
            <w:pPr>
              <w:pStyle w:val="Paragraph"/>
              <w:rPr>
                <w:noProof/>
                <w:szCs w:val="16"/>
                <w:lang w:val="de-DE"/>
              </w:rPr>
            </w:pPr>
            <w:r w:rsidRPr="00311F4C">
              <w:rPr>
                <w:noProof/>
                <w:szCs w:val="16"/>
                <w:lang w:val="de-DE"/>
              </w:rPr>
              <w:t>Kupfer(I oder II)oxid mit einem Gehalt an Kupfer von 78 GHT oder mehr und Chlorid von nicht mehr als 0,03 GHT</w:t>
            </w:r>
          </w:p>
        </w:tc>
        <w:tc>
          <w:tcPr>
            <w:tcW w:w="805" w:type="dxa"/>
            <w:shd w:val="clear" w:color="auto" w:fill="auto"/>
          </w:tcPr>
          <w:p w14:paraId="4F9223C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7300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EDCAF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BB43F95" w14:textId="77777777" w:rsidTr="00311F4C">
        <w:trPr>
          <w:cantSplit/>
          <w:jc w:val="center"/>
        </w:trPr>
        <w:tc>
          <w:tcPr>
            <w:tcW w:w="0" w:type="auto"/>
            <w:shd w:val="clear" w:color="auto" w:fill="auto"/>
          </w:tcPr>
          <w:p w14:paraId="613310D4" w14:textId="77777777" w:rsidR="00702510" w:rsidRPr="00311F4C" w:rsidRDefault="00702510" w:rsidP="00311F4C">
            <w:pPr>
              <w:pStyle w:val="Paragraph"/>
              <w:rPr>
                <w:noProof/>
                <w:szCs w:val="16"/>
                <w:lang w:val="de-DE"/>
              </w:rPr>
            </w:pPr>
            <w:r w:rsidRPr="00311F4C">
              <w:rPr>
                <w:noProof/>
                <w:szCs w:val="16"/>
                <w:lang w:val="de-DE"/>
              </w:rPr>
              <w:t>0.6819</w:t>
            </w:r>
          </w:p>
        </w:tc>
        <w:tc>
          <w:tcPr>
            <w:tcW w:w="0" w:type="auto"/>
            <w:shd w:val="clear" w:color="auto" w:fill="auto"/>
          </w:tcPr>
          <w:p w14:paraId="7F197898" w14:textId="77777777" w:rsidR="00702510" w:rsidRPr="00311F4C" w:rsidRDefault="00702510" w:rsidP="00311F4C">
            <w:pPr>
              <w:pStyle w:val="Paragraph"/>
              <w:jc w:val="right"/>
              <w:rPr>
                <w:noProof/>
                <w:szCs w:val="16"/>
                <w:lang w:val="de-DE"/>
              </w:rPr>
            </w:pPr>
            <w:r w:rsidRPr="00311F4C">
              <w:rPr>
                <w:noProof/>
                <w:szCs w:val="16"/>
                <w:lang w:val="de-DE"/>
              </w:rPr>
              <w:t>ex 2825 50 00</w:t>
            </w:r>
          </w:p>
        </w:tc>
        <w:tc>
          <w:tcPr>
            <w:tcW w:w="0" w:type="auto"/>
            <w:shd w:val="clear" w:color="auto" w:fill="auto"/>
          </w:tcPr>
          <w:p w14:paraId="0F34486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3CB0B9B" w14:textId="77777777" w:rsidR="00702510" w:rsidRPr="00311F4C" w:rsidRDefault="00702510" w:rsidP="00311F4C">
            <w:pPr>
              <w:pStyle w:val="Paragraph"/>
              <w:rPr>
                <w:noProof/>
                <w:szCs w:val="16"/>
                <w:lang w:val="de-DE"/>
              </w:rPr>
            </w:pPr>
            <w:r w:rsidRPr="00311F4C">
              <w:rPr>
                <w:noProof/>
                <w:szCs w:val="16"/>
                <w:lang w:val="de-DE"/>
              </w:rPr>
              <w:t>Kupfer(II)-oxid (CAS RN 1317-38-0) mit einer Partikelgröße von nicht mehr als 100 nm</w:t>
            </w:r>
          </w:p>
        </w:tc>
        <w:tc>
          <w:tcPr>
            <w:tcW w:w="805" w:type="dxa"/>
            <w:shd w:val="clear" w:color="auto" w:fill="auto"/>
          </w:tcPr>
          <w:p w14:paraId="7F89383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3F4A7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1863A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237D25E" w14:textId="77777777" w:rsidTr="00311F4C">
        <w:trPr>
          <w:cantSplit/>
          <w:jc w:val="center"/>
        </w:trPr>
        <w:tc>
          <w:tcPr>
            <w:tcW w:w="0" w:type="auto"/>
            <w:shd w:val="clear" w:color="auto" w:fill="auto"/>
          </w:tcPr>
          <w:p w14:paraId="2CF81444" w14:textId="77777777" w:rsidR="00702510" w:rsidRPr="00311F4C" w:rsidRDefault="00702510" w:rsidP="00311F4C">
            <w:pPr>
              <w:pStyle w:val="Paragraph"/>
              <w:rPr>
                <w:noProof/>
                <w:szCs w:val="16"/>
                <w:lang w:val="de-DE"/>
              </w:rPr>
            </w:pPr>
            <w:r w:rsidRPr="00311F4C">
              <w:rPr>
                <w:noProof/>
                <w:szCs w:val="16"/>
                <w:lang w:val="de-DE"/>
              </w:rPr>
              <w:t>0.5555</w:t>
            </w:r>
          </w:p>
        </w:tc>
        <w:tc>
          <w:tcPr>
            <w:tcW w:w="0" w:type="auto"/>
            <w:shd w:val="clear" w:color="auto" w:fill="auto"/>
          </w:tcPr>
          <w:p w14:paraId="442E4613" w14:textId="77777777" w:rsidR="00702510" w:rsidRPr="00311F4C" w:rsidRDefault="00702510" w:rsidP="00311F4C">
            <w:pPr>
              <w:pStyle w:val="Paragraph"/>
              <w:jc w:val="right"/>
              <w:rPr>
                <w:noProof/>
                <w:szCs w:val="16"/>
                <w:lang w:val="de-DE"/>
              </w:rPr>
            </w:pPr>
            <w:r w:rsidRPr="00311F4C">
              <w:rPr>
                <w:noProof/>
                <w:szCs w:val="16"/>
                <w:lang w:val="de-DE"/>
              </w:rPr>
              <w:t>ex 2825 60 00</w:t>
            </w:r>
          </w:p>
        </w:tc>
        <w:tc>
          <w:tcPr>
            <w:tcW w:w="0" w:type="auto"/>
            <w:shd w:val="clear" w:color="auto" w:fill="auto"/>
          </w:tcPr>
          <w:p w14:paraId="3E432AC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1CD195E" w14:textId="77777777" w:rsidR="00702510" w:rsidRPr="00311F4C" w:rsidRDefault="00702510" w:rsidP="00311F4C">
            <w:pPr>
              <w:pStyle w:val="Paragraph"/>
              <w:rPr>
                <w:noProof/>
                <w:szCs w:val="16"/>
                <w:lang w:val="de-DE"/>
              </w:rPr>
            </w:pPr>
            <w:r w:rsidRPr="00311F4C">
              <w:rPr>
                <w:noProof/>
                <w:szCs w:val="16"/>
                <w:lang w:val="de-DE"/>
              </w:rPr>
              <w:t>Zirconiumdioxid (CAS RN 1314-23-4)</w:t>
            </w:r>
          </w:p>
        </w:tc>
        <w:tc>
          <w:tcPr>
            <w:tcW w:w="805" w:type="dxa"/>
            <w:shd w:val="clear" w:color="auto" w:fill="auto"/>
          </w:tcPr>
          <w:p w14:paraId="2452F56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9D4A7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3F374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8B3DAD0" w14:textId="77777777" w:rsidTr="00311F4C">
        <w:trPr>
          <w:cantSplit/>
          <w:jc w:val="center"/>
        </w:trPr>
        <w:tc>
          <w:tcPr>
            <w:tcW w:w="0" w:type="auto"/>
            <w:shd w:val="clear" w:color="auto" w:fill="auto"/>
          </w:tcPr>
          <w:p w14:paraId="228E2F80" w14:textId="77777777" w:rsidR="00702510" w:rsidRPr="00311F4C" w:rsidRDefault="00702510" w:rsidP="00311F4C">
            <w:pPr>
              <w:pStyle w:val="Paragraph"/>
              <w:rPr>
                <w:noProof/>
                <w:szCs w:val="16"/>
                <w:lang w:val="de-DE"/>
              </w:rPr>
            </w:pPr>
            <w:r w:rsidRPr="00311F4C">
              <w:rPr>
                <w:noProof/>
                <w:szCs w:val="16"/>
                <w:lang w:val="de-DE"/>
              </w:rPr>
              <w:t>0.6980</w:t>
            </w:r>
          </w:p>
        </w:tc>
        <w:tc>
          <w:tcPr>
            <w:tcW w:w="0" w:type="auto"/>
            <w:shd w:val="clear" w:color="auto" w:fill="auto"/>
          </w:tcPr>
          <w:p w14:paraId="43C102B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2825 70 00</w:t>
            </w:r>
          </w:p>
        </w:tc>
        <w:tc>
          <w:tcPr>
            <w:tcW w:w="0" w:type="auto"/>
            <w:shd w:val="clear" w:color="auto" w:fill="auto"/>
          </w:tcPr>
          <w:p w14:paraId="5E90F4D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A0D2927" w14:textId="77777777" w:rsidR="00702510" w:rsidRPr="00311F4C" w:rsidRDefault="00702510" w:rsidP="00311F4C">
            <w:pPr>
              <w:pStyle w:val="Paragraph"/>
              <w:rPr>
                <w:noProof/>
                <w:szCs w:val="16"/>
                <w:lang w:val="de-DE"/>
              </w:rPr>
            </w:pPr>
            <w:r w:rsidRPr="00311F4C">
              <w:rPr>
                <w:noProof/>
                <w:szCs w:val="16"/>
                <w:lang w:val="de-DE"/>
              </w:rPr>
              <w:t>Molybdäntrioxid (CAS RN 1313-27-5)</w:t>
            </w:r>
          </w:p>
        </w:tc>
        <w:tc>
          <w:tcPr>
            <w:tcW w:w="805" w:type="dxa"/>
            <w:shd w:val="clear" w:color="auto" w:fill="auto"/>
          </w:tcPr>
          <w:p w14:paraId="65F0A9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A6D9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EF0C3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641CC53" w14:textId="77777777" w:rsidTr="00311F4C">
        <w:trPr>
          <w:cantSplit/>
          <w:jc w:val="center"/>
        </w:trPr>
        <w:tc>
          <w:tcPr>
            <w:tcW w:w="0" w:type="auto"/>
            <w:shd w:val="clear" w:color="auto" w:fill="auto"/>
          </w:tcPr>
          <w:p w14:paraId="26DE590C" w14:textId="77777777" w:rsidR="00702510" w:rsidRPr="00311F4C" w:rsidRDefault="00702510" w:rsidP="00311F4C">
            <w:pPr>
              <w:pStyle w:val="Paragraph"/>
              <w:rPr>
                <w:noProof/>
                <w:szCs w:val="16"/>
                <w:lang w:val="de-DE"/>
              </w:rPr>
            </w:pPr>
            <w:r w:rsidRPr="00311F4C">
              <w:rPr>
                <w:noProof/>
                <w:szCs w:val="16"/>
                <w:lang w:val="de-DE"/>
              </w:rPr>
              <w:t>0.7193</w:t>
            </w:r>
          </w:p>
        </w:tc>
        <w:tc>
          <w:tcPr>
            <w:tcW w:w="0" w:type="auto"/>
            <w:shd w:val="clear" w:color="auto" w:fill="auto"/>
          </w:tcPr>
          <w:p w14:paraId="3B0AE20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2825 70 00</w:t>
            </w:r>
          </w:p>
        </w:tc>
        <w:tc>
          <w:tcPr>
            <w:tcW w:w="0" w:type="auto"/>
            <w:shd w:val="clear" w:color="auto" w:fill="auto"/>
          </w:tcPr>
          <w:p w14:paraId="2B8DD0A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A8A73A7" w14:textId="77777777" w:rsidR="00702510" w:rsidRPr="00311F4C" w:rsidRDefault="00702510" w:rsidP="00311F4C">
            <w:pPr>
              <w:pStyle w:val="Paragraph"/>
              <w:rPr>
                <w:noProof/>
                <w:szCs w:val="16"/>
                <w:lang w:val="de-DE"/>
              </w:rPr>
            </w:pPr>
            <w:r w:rsidRPr="00311F4C">
              <w:rPr>
                <w:noProof/>
                <w:szCs w:val="16"/>
                <w:lang w:val="de-DE"/>
              </w:rPr>
              <w:t>Molybdänsäure (CAS RN 7782-91-4)</w:t>
            </w:r>
          </w:p>
        </w:tc>
        <w:tc>
          <w:tcPr>
            <w:tcW w:w="805" w:type="dxa"/>
            <w:shd w:val="clear" w:color="auto" w:fill="auto"/>
          </w:tcPr>
          <w:p w14:paraId="2C83B7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223C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07226A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23677B9" w14:textId="77777777" w:rsidTr="00311F4C">
        <w:trPr>
          <w:cantSplit/>
          <w:jc w:val="center"/>
        </w:trPr>
        <w:tc>
          <w:tcPr>
            <w:tcW w:w="0" w:type="auto"/>
            <w:shd w:val="clear" w:color="auto" w:fill="auto"/>
          </w:tcPr>
          <w:p w14:paraId="55488F6D" w14:textId="77777777" w:rsidR="00702510" w:rsidRPr="00311F4C" w:rsidRDefault="00702510" w:rsidP="00311F4C">
            <w:pPr>
              <w:pStyle w:val="Paragraph"/>
              <w:rPr>
                <w:noProof/>
                <w:szCs w:val="16"/>
                <w:lang w:val="de-DE"/>
              </w:rPr>
            </w:pPr>
            <w:r w:rsidRPr="00311F4C">
              <w:rPr>
                <w:noProof/>
                <w:szCs w:val="16"/>
                <w:lang w:val="de-DE"/>
              </w:rPr>
              <w:t>0.5055</w:t>
            </w:r>
          </w:p>
        </w:tc>
        <w:tc>
          <w:tcPr>
            <w:tcW w:w="0" w:type="auto"/>
            <w:shd w:val="clear" w:color="auto" w:fill="auto"/>
          </w:tcPr>
          <w:p w14:paraId="5BB32B6D" w14:textId="77777777" w:rsidR="00702510" w:rsidRPr="00311F4C" w:rsidRDefault="00702510" w:rsidP="00311F4C">
            <w:pPr>
              <w:pStyle w:val="Paragraph"/>
              <w:jc w:val="right"/>
              <w:rPr>
                <w:noProof/>
                <w:szCs w:val="16"/>
                <w:lang w:val="de-DE"/>
              </w:rPr>
            </w:pPr>
            <w:r w:rsidRPr="00311F4C">
              <w:rPr>
                <w:noProof/>
                <w:szCs w:val="16"/>
                <w:lang w:val="de-DE"/>
              </w:rPr>
              <w:t>ex 2826 19 90</w:t>
            </w:r>
          </w:p>
        </w:tc>
        <w:tc>
          <w:tcPr>
            <w:tcW w:w="0" w:type="auto"/>
            <w:shd w:val="clear" w:color="auto" w:fill="auto"/>
          </w:tcPr>
          <w:p w14:paraId="0395E4D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878E9B1" w14:textId="77777777" w:rsidR="00702510" w:rsidRPr="00311F4C" w:rsidRDefault="00702510" w:rsidP="00311F4C">
            <w:pPr>
              <w:pStyle w:val="Paragraph"/>
              <w:rPr>
                <w:noProof/>
                <w:szCs w:val="16"/>
                <w:lang w:val="de-DE"/>
              </w:rPr>
            </w:pPr>
            <w:r w:rsidRPr="00311F4C">
              <w:rPr>
                <w:noProof/>
                <w:szCs w:val="16"/>
                <w:lang w:val="de-DE"/>
              </w:rPr>
              <w:t>Wolframhexafluorid (CAS RN  7783-82-6) mit einem Reinheitsgrad von 99,9 GHT oder mehr</w:t>
            </w:r>
          </w:p>
        </w:tc>
        <w:tc>
          <w:tcPr>
            <w:tcW w:w="805" w:type="dxa"/>
            <w:shd w:val="clear" w:color="auto" w:fill="auto"/>
          </w:tcPr>
          <w:p w14:paraId="41AA00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D370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8C737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ACA3192" w14:textId="77777777" w:rsidTr="00311F4C">
        <w:trPr>
          <w:cantSplit/>
          <w:jc w:val="center"/>
        </w:trPr>
        <w:tc>
          <w:tcPr>
            <w:tcW w:w="0" w:type="auto"/>
            <w:shd w:val="clear" w:color="auto" w:fill="auto"/>
          </w:tcPr>
          <w:p w14:paraId="7E9B9F5D" w14:textId="77777777" w:rsidR="00702510" w:rsidRPr="00311F4C" w:rsidRDefault="00702510" w:rsidP="00311F4C">
            <w:pPr>
              <w:pStyle w:val="Paragraph"/>
              <w:rPr>
                <w:noProof/>
                <w:szCs w:val="16"/>
                <w:lang w:val="de-DE"/>
              </w:rPr>
            </w:pPr>
            <w:r w:rsidRPr="00311F4C">
              <w:rPr>
                <w:noProof/>
                <w:szCs w:val="16"/>
                <w:lang w:val="de-DE"/>
              </w:rPr>
              <w:t>0.2865</w:t>
            </w:r>
          </w:p>
        </w:tc>
        <w:tc>
          <w:tcPr>
            <w:tcW w:w="0" w:type="auto"/>
            <w:shd w:val="clear" w:color="auto" w:fill="auto"/>
          </w:tcPr>
          <w:p w14:paraId="333DA49B" w14:textId="77777777" w:rsidR="00702510" w:rsidRPr="00311F4C" w:rsidRDefault="00702510" w:rsidP="00311F4C">
            <w:pPr>
              <w:pStyle w:val="Paragraph"/>
              <w:jc w:val="right"/>
              <w:rPr>
                <w:noProof/>
                <w:szCs w:val="16"/>
                <w:lang w:val="de-DE"/>
              </w:rPr>
            </w:pPr>
            <w:r w:rsidRPr="00311F4C">
              <w:rPr>
                <w:noProof/>
                <w:szCs w:val="16"/>
                <w:lang w:val="de-DE"/>
              </w:rPr>
              <w:t>ex 2827 39 85</w:t>
            </w:r>
          </w:p>
        </w:tc>
        <w:tc>
          <w:tcPr>
            <w:tcW w:w="0" w:type="auto"/>
            <w:shd w:val="clear" w:color="auto" w:fill="auto"/>
          </w:tcPr>
          <w:p w14:paraId="5EE0956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8D0EBCE" w14:textId="77777777" w:rsidR="00702510" w:rsidRPr="00311F4C" w:rsidRDefault="00702510" w:rsidP="00311F4C">
            <w:pPr>
              <w:pStyle w:val="Paragraph"/>
              <w:rPr>
                <w:noProof/>
                <w:szCs w:val="16"/>
                <w:lang w:val="de-DE"/>
              </w:rPr>
            </w:pPr>
            <w:r w:rsidRPr="00311F4C">
              <w:rPr>
                <w:noProof/>
                <w:szCs w:val="16"/>
                <w:lang w:val="de-DE"/>
              </w:rPr>
              <w:t>Kupfermonochlorid (CAS RN 7758-89-6) mit einer Reinheit von 96GHT oder mehr, jedoch nicht mehr als 99GHT</w:t>
            </w:r>
          </w:p>
        </w:tc>
        <w:tc>
          <w:tcPr>
            <w:tcW w:w="805" w:type="dxa"/>
            <w:shd w:val="clear" w:color="auto" w:fill="auto"/>
          </w:tcPr>
          <w:p w14:paraId="31F3380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B9E1A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128D7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9748FC6" w14:textId="77777777" w:rsidTr="00311F4C">
        <w:trPr>
          <w:cantSplit/>
          <w:jc w:val="center"/>
        </w:trPr>
        <w:tc>
          <w:tcPr>
            <w:tcW w:w="0" w:type="auto"/>
            <w:shd w:val="clear" w:color="auto" w:fill="auto"/>
          </w:tcPr>
          <w:p w14:paraId="69DCAD57" w14:textId="77777777" w:rsidR="00702510" w:rsidRPr="00311F4C" w:rsidRDefault="00702510" w:rsidP="00311F4C">
            <w:pPr>
              <w:pStyle w:val="Paragraph"/>
              <w:rPr>
                <w:noProof/>
                <w:szCs w:val="16"/>
                <w:lang w:val="de-DE"/>
              </w:rPr>
            </w:pPr>
            <w:r w:rsidRPr="00311F4C">
              <w:rPr>
                <w:noProof/>
                <w:szCs w:val="16"/>
                <w:lang w:val="de-DE"/>
              </w:rPr>
              <w:t>0.4180</w:t>
            </w:r>
          </w:p>
        </w:tc>
        <w:tc>
          <w:tcPr>
            <w:tcW w:w="0" w:type="auto"/>
            <w:shd w:val="clear" w:color="auto" w:fill="auto"/>
          </w:tcPr>
          <w:p w14:paraId="51F2D3D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2827 39 85</w:t>
            </w:r>
          </w:p>
        </w:tc>
        <w:tc>
          <w:tcPr>
            <w:tcW w:w="0" w:type="auto"/>
            <w:shd w:val="clear" w:color="auto" w:fill="auto"/>
          </w:tcPr>
          <w:p w14:paraId="6BB50AB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B69BA45" w14:textId="77777777" w:rsidR="00702510" w:rsidRPr="00311F4C" w:rsidRDefault="00702510" w:rsidP="00311F4C">
            <w:pPr>
              <w:pStyle w:val="Paragraph"/>
              <w:rPr>
                <w:noProof/>
                <w:szCs w:val="16"/>
                <w:lang w:val="de-DE"/>
              </w:rPr>
            </w:pPr>
            <w:r w:rsidRPr="00311F4C">
              <w:rPr>
                <w:noProof/>
                <w:szCs w:val="16"/>
                <w:lang w:val="de-DE"/>
              </w:rPr>
              <w:t>Antimonpentachlorid (CAS RN 7647-18-9) mit einer Reinheit von 99 GHT oder mehr</w:t>
            </w:r>
          </w:p>
        </w:tc>
        <w:tc>
          <w:tcPr>
            <w:tcW w:w="805" w:type="dxa"/>
            <w:shd w:val="clear" w:color="auto" w:fill="auto"/>
          </w:tcPr>
          <w:p w14:paraId="421BB92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9B60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DC173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D92EBB7" w14:textId="77777777" w:rsidTr="00311F4C">
        <w:trPr>
          <w:cantSplit/>
          <w:jc w:val="center"/>
        </w:trPr>
        <w:tc>
          <w:tcPr>
            <w:tcW w:w="0" w:type="auto"/>
            <w:shd w:val="clear" w:color="auto" w:fill="auto"/>
          </w:tcPr>
          <w:p w14:paraId="77BC6822" w14:textId="77777777" w:rsidR="00702510" w:rsidRPr="00311F4C" w:rsidRDefault="00702510" w:rsidP="00311F4C">
            <w:pPr>
              <w:pStyle w:val="Paragraph"/>
              <w:rPr>
                <w:noProof/>
                <w:szCs w:val="16"/>
                <w:lang w:val="de-DE"/>
              </w:rPr>
            </w:pPr>
            <w:r w:rsidRPr="00311F4C">
              <w:rPr>
                <w:noProof/>
                <w:szCs w:val="16"/>
                <w:lang w:val="de-DE"/>
              </w:rPr>
              <w:t>0.6143</w:t>
            </w:r>
          </w:p>
        </w:tc>
        <w:tc>
          <w:tcPr>
            <w:tcW w:w="0" w:type="auto"/>
            <w:shd w:val="clear" w:color="auto" w:fill="auto"/>
          </w:tcPr>
          <w:p w14:paraId="11F3CBF4" w14:textId="77777777" w:rsidR="00702510" w:rsidRPr="00311F4C" w:rsidRDefault="00702510" w:rsidP="00311F4C">
            <w:pPr>
              <w:pStyle w:val="Paragraph"/>
              <w:jc w:val="right"/>
              <w:rPr>
                <w:noProof/>
                <w:szCs w:val="16"/>
                <w:lang w:val="de-DE"/>
              </w:rPr>
            </w:pPr>
            <w:r w:rsidRPr="00311F4C">
              <w:rPr>
                <w:noProof/>
                <w:szCs w:val="16"/>
                <w:lang w:val="de-DE"/>
              </w:rPr>
              <w:t>ex 2827 39 85</w:t>
            </w:r>
          </w:p>
        </w:tc>
        <w:tc>
          <w:tcPr>
            <w:tcW w:w="0" w:type="auto"/>
            <w:shd w:val="clear" w:color="auto" w:fill="auto"/>
          </w:tcPr>
          <w:p w14:paraId="50E3FCD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566F26F" w14:textId="77777777" w:rsidR="00702510" w:rsidRPr="00342AD5" w:rsidRDefault="00702510" w:rsidP="00311F4C">
            <w:pPr>
              <w:pStyle w:val="Paragraph"/>
              <w:rPr>
                <w:noProof/>
                <w:szCs w:val="16"/>
                <w:lang w:val="fr-BE"/>
              </w:rPr>
            </w:pPr>
            <w:r w:rsidRPr="00342AD5">
              <w:rPr>
                <w:noProof/>
                <w:szCs w:val="16"/>
                <w:lang w:val="fr-BE"/>
              </w:rPr>
              <w:t>Barium chloride dihydrate (CAS RN 10326-27-9)</w:t>
            </w:r>
          </w:p>
        </w:tc>
        <w:tc>
          <w:tcPr>
            <w:tcW w:w="805" w:type="dxa"/>
            <w:shd w:val="clear" w:color="auto" w:fill="auto"/>
          </w:tcPr>
          <w:p w14:paraId="696F66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C06A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B5413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ABFFBF" w14:textId="77777777" w:rsidTr="00311F4C">
        <w:trPr>
          <w:cantSplit/>
          <w:jc w:val="center"/>
        </w:trPr>
        <w:tc>
          <w:tcPr>
            <w:tcW w:w="0" w:type="auto"/>
            <w:shd w:val="clear" w:color="auto" w:fill="auto"/>
          </w:tcPr>
          <w:p w14:paraId="78698925" w14:textId="77777777" w:rsidR="00702510" w:rsidRPr="00311F4C" w:rsidRDefault="00702510" w:rsidP="00311F4C">
            <w:pPr>
              <w:pStyle w:val="Paragraph"/>
              <w:rPr>
                <w:noProof/>
                <w:szCs w:val="16"/>
                <w:lang w:val="de-DE"/>
              </w:rPr>
            </w:pPr>
            <w:r w:rsidRPr="00311F4C">
              <w:rPr>
                <w:noProof/>
                <w:szCs w:val="16"/>
                <w:lang w:val="de-DE"/>
              </w:rPr>
              <w:t>0.4423</w:t>
            </w:r>
          </w:p>
        </w:tc>
        <w:tc>
          <w:tcPr>
            <w:tcW w:w="0" w:type="auto"/>
            <w:shd w:val="clear" w:color="auto" w:fill="auto"/>
          </w:tcPr>
          <w:p w14:paraId="03BF3D17" w14:textId="77777777" w:rsidR="00702510" w:rsidRPr="00311F4C" w:rsidRDefault="00702510" w:rsidP="00311F4C">
            <w:pPr>
              <w:pStyle w:val="Paragraph"/>
              <w:jc w:val="right"/>
              <w:rPr>
                <w:noProof/>
                <w:szCs w:val="16"/>
                <w:lang w:val="de-DE"/>
              </w:rPr>
            </w:pPr>
            <w:r w:rsidRPr="00311F4C">
              <w:rPr>
                <w:noProof/>
                <w:szCs w:val="16"/>
                <w:lang w:val="de-DE"/>
              </w:rPr>
              <w:t>ex 2827 49 90</w:t>
            </w:r>
          </w:p>
        </w:tc>
        <w:tc>
          <w:tcPr>
            <w:tcW w:w="0" w:type="auto"/>
            <w:shd w:val="clear" w:color="auto" w:fill="auto"/>
          </w:tcPr>
          <w:p w14:paraId="5A975D8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BEB79B3" w14:textId="77777777" w:rsidR="00702510" w:rsidRPr="00311F4C" w:rsidRDefault="00702510" w:rsidP="00311F4C">
            <w:pPr>
              <w:pStyle w:val="Paragraph"/>
              <w:rPr>
                <w:noProof/>
                <w:szCs w:val="16"/>
                <w:lang w:val="de-DE"/>
              </w:rPr>
            </w:pPr>
            <w:r w:rsidRPr="00311F4C">
              <w:rPr>
                <w:noProof/>
                <w:szCs w:val="16"/>
                <w:lang w:val="de-DE"/>
              </w:rPr>
              <w:t>Hydratisiertes Zirconiumdichloridoxid (CAS RN 7699-43-6)</w:t>
            </w:r>
          </w:p>
        </w:tc>
        <w:tc>
          <w:tcPr>
            <w:tcW w:w="805" w:type="dxa"/>
            <w:shd w:val="clear" w:color="auto" w:fill="auto"/>
          </w:tcPr>
          <w:p w14:paraId="13A8C5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B495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DB21C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048118" w14:textId="77777777" w:rsidTr="00311F4C">
        <w:trPr>
          <w:cantSplit/>
          <w:jc w:val="center"/>
        </w:trPr>
        <w:tc>
          <w:tcPr>
            <w:tcW w:w="0" w:type="auto"/>
            <w:shd w:val="clear" w:color="auto" w:fill="auto"/>
          </w:tcPr>
          <w:p w14:paraId="647F3985" w14:textId="77777777" w:rsidR="00702510" w:rsidRPr="00311F4C" w:rsidRDefault="00702510" w:rsidP="00311F4C">
            <w:pPr>
              <w:pStyle w:val="Paragraph"/>
              <w:rPr>
                <w:noProof/>
                <w:szCs w:val="16"/>
                <w:lang w:val="de-DE"/>
              </w:rPr>
            </w:pPr>
            <w:r w:rsidRPr="00311F4C">
              <w:rPr>
                <w:noProof/>
                <w:szCs w:val="16"/>
                <w:lang w:val="de-DE"/>
              </w:rPr>
              <w:t>0.6463</w:t>
            </w:r>
          </w:p>
        </w:tc>
        <w:tc>
          <w:tcPr>
            <w:tcW w:w="0" w:type="auto"/>
            <w:shd w:val="clear" w:color="auto" w:fill="auto"/>
          </w:tcPr>
          <w:p w14:paraId="7FCE9C2C" w14:textId="77777777" w:rsidR="00702510" w:rsidRPr="00311F4C" w:rsidRDefault="00702510" w:rsidP="00311F4C">
            <w:pPr>
              <w:pStyle w:val="Paragraph"/>
              <w:jc w:val="right"/>
              <w:rPr>
                <w:noProof/>
                <w:szCs w:val="16"/>
                <w:lang w:val="de-DE"/>
              </w:rPr>
            </w:pPr>
            <w:r w:rsidRPr="00311F4C">
              <w:rPr>
                <w:noProof/>
                <w:szCs w:val="16"/>
                <w:lang w:val="de-DE"/>
              </w:rPr>
              <w:t>ex 2827 60 00</w:t>
            </w:r>
          </w:p>
        </w:tc>
        <w:tc>
          <w:tcPr>
            <w:tcW w:w="0" w:type="auto"/>
            <w:shd w:val="clear" w:color="auto" w:fill="auto"/>
          </w:tcPr>
          <w:p w14:paraId="344A43A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0129804" w14:textId="77777777" w:rsidR="00702510" w:rsidRPr="00311F4C" w:rsidRDefault="00702510" w:rsidP="00311F4C">
            <w:pPr>
              <w:pStyle w:val="Paragraph"/>
              <w:rPr>
                <w:noProof/>
                <w:szCs w:val="16"/>
                <w:lang w:val="de-DE"/>
              </w:rPr>
            </w:pPr>
            <w:r w:rsidRPr="00311F4C">
              <w:rPr>
                <w:noProof/>
                <w:szCs w:val="16"/>
                <w:lang w:val="de-DE"/>
              </w:rPr>
              <w:t>Natriumiodid (CAS RN 7681-82-5)</w:t>
            </w:r>
          </w:p>
        </w:tc>
        <w:tc>
          <w:tcPr>
            <w:tcW w:w="805" w:type="dxa"/>
            <w:shd w:val="clear" w:color="auto" w:fill="auto"/>
          </w:tcPr>
          <w:p w14:paraId="045EA1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5FDF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1FF664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2A0F9B7" w14:textId="77777777" w:rsidTr="00311F4C">
        <w:trPr>
          <w:cantSplit/>
          <w:jc w:val="center"/>
        </w:trPr>
        <w:tc>
          <w:tcPr>
            <w:tcW w:w="0" w:type="auto"/>
            <w:shd w:val="clear" w:color="auto" w:fill="auto"/>
          </w:tcPr>
          <w:p w14:paraId="6DD96FD9" w14:textId="77777777" w:rsidR="00702510" w:rsidRPr="00311F4C" w:rsidRDefault="00702510" w:rsidP="00311F4C">
            <w:pPr>
              <w:pStyle w:val="Paragraph"/>
              <w:rPr>
                <w:noProof/>
                <w:szCs w:val="16"/>
                <w:lang w:val="de-DE"/>
              </w:rPr>
            </w:pPr>
            <w:r w:rsidRPr="00311F4C">
              <w:rPr>
                <w:noProof/>
                <w:szCs w:val="16"/>
                <w:lang w:val="de-DE"/>
              </w:rPr>
              <w:t>0.7596</w:t>
            </w:r>
          </w:p>
        </w:tc>
        <w:tc>
          <w:tcPr>
            <w:tcW w:w="0" w:type="auto"/>
            <w:shd w:val="clear" w:color="auto" w:fill="auto"/>
          </w:tcPr>
          <w:p w14:paraId="49A4DAE2" w14:textId="77777777" w:rsidR="00702510" w:rsidRPr="00311F4C" w:rsidRDefault="00702510" w:rsidP="00311F4C">
            <w:pPr>
              <w:pStyle w:val="Paragraph"/>
              <w:jc w:val="right"/>
              <w:rPr>
                <w:noProof/>
                <w:szCs w:val="16"/>
                <w:lang w:val="de-DE"/>
              </w:rPr>
            </w:pPr>
            <w:r w:rsidRPr="00311F4C">
              <w:rPr>
                <w:noProof/>
                <w:szCs w:val="16"/>
                <w:lang w:val="de-DE"/>
              </w:rPr>
              <w:t>ex 2828 10 00</w:t>
            </w:r>
          </w:p>
        </w:tc>
        <w:tc>
          <w:tcPr>
            <w:tcW w:w="0" w:type="auto"/>
            <w:shd w:val="clear" w:color="auto" w:fill="auto"/>
          </w:tcPr>
          <w:p w14:paraId="546DDE1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5EE68A9" w14:textId="77777777" w:rsidR="00702510" w:rsidRPr="00311F4C" w:rsidRDefault="00702510" w:rsidP="00311F4C">
            <w:pPr>
              <w:pStyle w:val="Paragraph"/>
              <w:rPr>
                <w:noProof/>
                <w:szCs w:val="16"/>
                <w:lang w:val="de-DE"/>
              </w:rPr>
            </w:pPr>
            <w:r w:rsidRPr="00311F4C">
              <w:rPr>
                <w:noProof/>
                <w:szCs w:val="16"/>
                <w:lang w:val="de-DE"/>
              </w:rPr>
              <w:t>Calciumhypochlorit (CAS RN 7778-54-3) mit einem Aktivchlorgehalt von 65 % oder mehr</w:t>
            </w:r>
          </w:p>
        </w:tc>
        <w:tc>
          <w:tcPr>
            <w:tcW w:w="805" w:type="dxa"/>
            <w:shd w:val="clear" w:color="auto" w:fill="auto"/>
          </w:tcPr>
          <w:p w14:paraId="7631CD5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A095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8B57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4FD27E8" w14:textId="77777777" w:rsidTr="00311F4C">
        <w:trPr>
          <w:cantSplit/>
          <w:jc w:val="center"/>
        </w:trPr>
        <w:tc>
          <w:tcPr>
            <w:tcW w:w="0" w:type="auto"/>
            <w:shd w:val="clear" w:color="auto" w:fill="auto"/>
          </w:tcPr>
          <w:p w14:paraId="3498CC1B" w14:textId="77777777" w:rsidR="00702510" w:rsidRPr="00311F4C" w:rsidRDefault="00702510" w:rsidP="00311F4C">
            <w:pPr>
              <w:pStyle w:val="Paragraph"/>
              <w:rPr>
                <w:noProof/>
                <w:szCs w:val="16"/>
                <w:lang w:val="de-DE"/>
              </w:rPr>
            </w:pPr>
            <w:r w:rsidRPr="00311F4C">
              <w:rPr>
                <w:noProof/>
                <w:szCs w:val="16"/>
                <w:lang w:val="de-DE"/>
              </w:rPr>
              <w:t>0.3302</w:t>
            </w:r>
          </w:p>
        </w:tc>
        <w:tc>
          <w:tcPr>
            <w:tcW w:w="0" w:type="auto"/>
            <w:shd w:val="clear" w:color="auto" w:fill="auto"/>
          </w:tcPr>
          <w:p w14:paraId="64DAED7D" w14:textId="77777777" w:rsidR="00702510" w:rsidRPr="00311F4C" w:rsidRDefault="00702510" w:rsidP="00311F4C">
            <w:pPr>
              <w:pStyle w:val="Paragraph"/>
              <w:jc w:val="right"/>
              <w:rPr>
                <w:noProof/>
                <w:szCs w:val="16"/>
                <w:lang w:val="de-DE"/>
              </w:rPr>
            </w:pPr>
            <w:r w:rsidRPr="00311F4C">
              <w:rPr>
                <w:noProof/>
                <w:szCs w:val="16"/>
                <w:lang w:val="de-DE"/>
              </w:rPr>
              <w:t>ex 2830 10 00</w:t>
            </w:r>
          </w:p>
        </w:tc>
        <w:tc>
          <w:tcPr>
            <w:tcW w:w="0" w:type="auto"/>
            <w:shd w:val="clear" w:color="auto" w:fill="auto"/>
          </w:tcPr>
          <w:p w14:paraId="3DD5D1C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EDD219F" w14:textId="77777777" w:rsidR="00702510" w:rsidRPr="00311F4C" w:rsidRDefault="00702510" w:rsidP="00311F4C">
            <w:pPr>
              <w:pStyle w:val="Paragraph"/>
              <w:rPr>
                <w:noProof/>
                <w:szCs w:val="16"/>
                <w:lang w:val="de-DE"/>
              </w:rPr>
            </w:pPr>
            <w:r w:rsidRPr="00311F4C">
              <w:rPr>
                <w:noProof/>
                <w:szCs w:val="16"/>
                <w:lang w:val="de-DE"/>
              </w:rPr>
              <w:t>Dinatriumtetrasulfid (CAS RN 12034-39-8), mit einem Gehalt an Natrium von nicht mehr als 38 GHT in der Trockensubstanz</w:t>
            </w:r>
          </w:p>
        </w:tc>
        <w:tc>
          <w:tcPr>
            <w:tcW w:w="805" w:type="dxa"/>
            <w:shd w:val="clear" w:color="auto" w:fill="auto"/>
          </w:tcPr>
          <w:p w14:paraId="145FAD4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8822F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B215D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A8AB908" w14:textId="77777777" w:rsidTr="00311F4C">
        <w:trPr>
          <w:cantSplit/>
          <w:jc w:val="center"/>
        </w:trPr>
        <w:tc>
          <w:tcPr>
            <w:tcW w:w="0" w:type="auto"/>
            <w:shd w:val="clear" w:color="auto" w:fill="auto"/>
          </w:tcPr>
          <w:p w14:paraId="3EF0D5B5" w14:textId="77777777" w:rsidR="00702510" w:rsidRPr="00311F4C" w:rsidRDefault="00702510" w:rsidP="00311F4C">
            <w:pPr>
              <w:pStyle w:val="Paragraph"/>
              <w:rPr>
                <w:noProof/>
                <w:szCs w:val="16"/>
                <w:lang w:val="de-DE"/>
              </w:rPr>
            </w:pPr>
            <w:r w:rsidRPr="00311F4C">
              <w:rPr>
                <w:noProof/>
                <w:szCs w:val="16"/>
                <w:lang w:val="de-DE"/>
              </w:rPr>
              <w:t>0.3859</w:t>
            </w:r>
          </w:p>
        </w:tc>
        <w:tc>
          <w:tcPr>
            <w:tcW w:w="0" w:type="auto"/>
            <w:shd w:val="clear" w:color="auto" w:fill="auto"/>
          </w:tcPr>
          <w:p w14:paraId="38436635" w14:textId="77777777" w:rsidR="00702510" w:rsidRPr="00311F4C" w:rsidRDefault="00702510" w:rsidP="00311F4C">
            <w:pPr>
              <w:pStyle w:val="Paragraph"/>
              <w:jc w:val="right"/>
              <w:rPr>
                <w:noProof/>
                <w:szCs w:val="16"/>
                <w:lang w:val="de-DE"/>
              </w:rPr>
            </w:pPr>
            <w:r w:rsidRPr="00311F4C">
              <w:rPr>
                <w:noProof/>
                <w:szCs w:val="16"/>
                <w:lang w:val="de-DE"/>
              </w:rPr>
              <w:t>ex 2833 29 80</w:t>
            </w:r>
          </w:p>
        </w:tc>
        <w:tc>
          <w:tcPr>
            <w:tcW w:w="0" w:type="auto"/>
            <w:shd w:val="clear" w:color="auto" w:fill="auto"/>
          </w:tcPr>
          <w:p w14:paraId="0CB4D6D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0A30346" w14:textId="77777777" w:rsidR="00702510" w:rsidRPr="00311F4C" w:rsidRDefault="00702510" w:rsidP="00311F4C">
            <w:pPr>
              <w:pStyle w:val="Paragraph"/>
              <w:rPr>
                <w:noProof/>
                <w:szCs w:val="16"/>
                <w:lang w:val="de-DE"/>
              </w:rPr>
            </w:pPr>
            <w:r w:rsidRPr="00311F4C">
              <w:rPr>
                <w:noProof/>
                <w:szCs w:val="16"/>
                <w:lang w:val="de-DE"/>
              </w:rPr>
              <w:t>Mangansulfatmonohydrat (CAS RN 10034-96-5)</w:t>
            </w:r>
          </w:p>
        </w:tc>
        <w:tc>
          <w:tcPr>
            <w:tcW w:w="805" w:type="dxa"/>
            <w:shd w:val="clear" w:color="auto" w:fill="auto"/>
          </w:tcPr>
          <w:p w14:paraId="58C14F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26D2F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78F63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0B3E26" w14:textId="77777777" w:rsidTr="00311F4C">
        <w:trPr>
          <w:cantSplit/>
          <w:jc w:val="center"/>
        </w:trPr>
        <w:tc>
          <w:tcPr>
            <w:tcW w:w="0" w:type="auto"/>
            <w:shd w:val="clear" w:color="auto" w:fill="auto"/>
          </w:tcPr>
          <w:p w14:paraId="56E936F4" w14:textId="77777777" w:rsidR="00702510" w:rsidRPr="00311F4C" w:rsidRDefault="00702510" w:rsidP="00311F4C">
            <w:pPr>
              <w:pStyle w:val="Paragraph"/>
              <w:rPr>
                <w:noProof/>
                <w:szCs w:val="16"/>
                <w:lang w:val="de-DE"/>
              </w:rPr>
            </w:pPr>
            <w:r w:rsidRPr="00311F4C">
              <w:rPr>
                <w:noProof/>
                <w:szCs w:val="16"/>
                <w:lang w:val="de-DE"/>
              </w:rPr>
              <w:t>0.5090</w:t>
            </w:r>
          </w:p>
        </w:tc>
        <w:tc>
          <w:tcPr>
            <w:tcW w:w="0" w:type="auto"/>
            <w:shd w:val="clear" w:color="auto" w:fill="auto"/>
          </w:tcPr>
          <w:p w14:paraId="4BEE20A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2833 29 80</w:t>
            </w:r>
          </w:p>
        </w:tc>
        <w:tc>
          <w:tcPr>
            <w:tcW w:w="0" w:type="auto"/>
            <w:shd w:val="clear" w:color="auto" w:fill="auto"/>
          </w:tcPr>
          <w:p w14:paraId="09689E9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D989F23" w14:textId="77777777" w:rsidR="00702510" w:rsidRPr="00311F4C" w:rsidRDefault="00702510" w:rsidP="00311F4C">
            <w:pPr>
              <w:pStyle w:val="Paragraph"/>
              <w:rPr>
                <w:noProof/>
                <w:szCs w:val="16"/>
                <w:lang w:val="de-DE"/>
              </w:rPr>
            </w:pPr>
            <w:r w:rsidRPr="00311F4C">
              <w:rPr>
                <w:noProof/>
                <w:szCs w:val="16"/>
                <w:lang w:val="de-DE"/>
              </w:rPr>
              <w:t>Zirconiumsulfat (CAS RN 14644-61-2)</w:t>
            </w:r>
          </w:p>
        </w:tc>
        <w:tc>
          <w:tcPr>
            <w:tcW w:w="805" w:type="dxa"/>
            <w:shd w:val="clear" w:color="auto" w:fill="auto"/>
          </w:tcPr>
          <w:p w14:paraId="331DAF7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E274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948DA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C307252" w14:textId="77777777" w:rsidTr="00311F4C">
        <w:trPr>
          <w:cantSplit/>
          <w:jc w:val="center"/>
        </w:trPr>
        <w:tc>
          <w:tcPr>
            <w:tcW w:w="0" w:type="auto"/>
            <w:shd w:val="clear" w:color="auto" w:fill="auto"/>
          </w:tcPr>
          <w:p w14:paraId="2E5C02A9" w14:textId="77777777" w:rsidR="00702510" w:rsidRPr="00311F4C" w:rsidRDefault="00702510" w:rsidP="00311F4C">
            <w:pPr>
              <w:pStyle w:val="Paragraph"/>
              <w:rPr>
                <w:noProof/>
                <w:szCs w:val="16"/>
                <w:lang w:val="de-DE"/>
              </w:rPr>
            </w:pPr>
            <w:r w:rsidRPr="00311F4C">
              <w:rPr>
                <w:noProof/>
                <w:szCs w:val="16"/>
                <w:lang w:val="de-DE"/>
              </w:rPr>
              <w:t>0.4338</w:t>
            </w:r>
          </w:p>
        </w:tc>
        <w:tc>
          <w:tcPr>
            <w:tcW w:w="0" w:type="auto"/>
            <w:shd w:val="clear" w:color="auto" w:fill="auto"/>
          </w:tcPr>
          <w:p w14:paraId="1ADED27B" w14:textId="77777777" w:rsidR="00702510" w:rsidRPr="00311F4C" w:rsidRDefault="00702510" w:rsidP="00311F4C">
            <w:pPr>
              <w:pStyle w:val="Paragraph"/>
              <w:jc w:val="right"/>
              <w:rPr>
                <w:noProof/>
                <w:szCs w:val="16"/>
                <w:lang w:val="de-DE"/>
              </w:rPr>
            </w:pPr>
            <w:r w:rsidRPr="00311F4C">
              <w:rPr>
                <w:noProof/>
                <w:szCs w:val="16"/>
                <w:lang w:val="de-DE"/>
              </w:rPr>
              <w:t>ex 2835 10 00</w:t>
            </w:r>
          </w:p>
        </w:tc>
        <w:tc>
          <w:tcPr>
            <w:tcW w:w="0" w:type="auto"/>
            <w:shd w:val="clear" w:color="auto" w:fill="auto"/>
          </w:tcPr>
          <w:p w14:paraId="713D7E4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F22D345" w14:textId="77777777" w:rsidR="00702510" w:rsidRPr="00311F4C" w:rsidRDefault="00702510" w:rsidP="00311F4C">
            <w:pPr>
              <w:pStyle w:val="Paragraph"/>
              <w:rPr>
                <w:noProof/>
                <w:szCs w:val="16"/>
                <w:lang w:val="de-DE"/>
              </w:rPr>
            </w:pPr>
            <w:r w:rsidRPr="00311F4C">
              <w:rPr>
                <w:noProof/>
                <w:szCs w:val="16"/>
                <w:lang w:val="de-DE"/>
              </w:rPr>
              <w:t>Natriumhypophosphitmonohydrat (CAS RN 10039-56-2)</w:t>
            </w:r>
          </w:p>
        </w:tc>
        <w:tc>
          <w:tcPr>
            <w:tcW w:w="805" w:type="dxa"/>
            <w:shd w:val="clear" w:color="auto" w:fill="auto"/>
          </w:tcPr>
          <w:p w14:paraId="560FD79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CF317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A9B27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B267A9D" w14:textId="77777777" w:rsidTr="00311F4C">
        <w:trPr>
          <w:cantSplit/>
          <w:jc w:val="center"/>
        </w:trPr>
        <w:tc>
          <w:tcPr>
            <w:tcW w:w="0" w:type="auto"/>
            <w:shd w:val="clear" w:color="auto" w:fill="auto"/>
          </w:tcPr>
          <w:p w14:paraId="599E8DA0" w14:textId="77777777" w:rsidR="00702510" w:rsidRPr="00311F4C" w:rsidRDefault="00702510" w:rsidP="00311F4C">
            <w:pPr>
              <w:pStyle w:val="Paragraph"/>
              <w:rPr>
                <w:noProof/>
                <w:szCs w:val="16"/>
                <w:lang w:val="de-DE"/>
              </w:rPr>
            </w:pPr>
            <w:r w:rsidRPr="00311F4C">
              <w:rPr>
                <w:noProof/>
                <w:szCs w:val="16"/>
                <w:lang w:val="de-DE"/>
              </w:rPr>
              <w:t>0.6144</w:t>
            </w:r>
          </w:p>
        </w:tc>
        <w:tc>
          <w:tcPr>
            <w:tcW w:w="0" w:type="auto"/>
            <w:shd w:val="clear" w:color="auto" w:fill="auto"/>
          </w:tcPr>
          <w:p w14:paraId="32AC2B29" w14:textId="77777777" w:rsidR="00702510" w:rsidRPr="00311F4C" w:rsidRDefault="00702510" w:rsidP="00311F4C">
            <w:pPr>
              <w:pStyle w:val="Paragraph"/>
              <w:jc w:val="right"/>
              <w:rPr>
                <w:noProof/>
                <w:szCs w:val="16"/>
                <w:lang w:val="de-DE"/>
              </w:rPr>
            </w:pPr>
            <w:r w:rsidRPr="00311F4C">
              <w:rPr>
                <w:noProof/>
                <w:szCs w:val="16"/>
                <w:lang w:val="de-DE"/>
              </w:rPr>
              <w:t>ex 2835 10 00</w:t>
            </w:r>
          </w:p>
        </w:tc>
        <w:tc>
          <w:tcPr>
            <w:tcW w:w="0" w:type="auto"/>
            <w:shd w:val="clear" w:color="auto" w:fill="auto"/>
          </w:tcPr>
          <w:p w14:paraId="12009D4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C9EC7BF" w14:textId="77777777" w:rsidR="00702510" w:rsidRPr="00311F4C" w:rsidRDefault="00702510" w:rsidP="00311F4C">
            <w:pPr>
              <w:pStyle w:val="Paragraph"/>
              <w:rPr>
                <w:noProof/>
                <w:szCs w:val="16"/>
                <w:lang w:val="de-DE"/>
              </w:rPr>
            </w:pPr>
            <w:r w:rsidRPr="00311F4C">
              <w:rPr>
                <w:noProof/>
                <w:szCs w:val="16"/>
                <w:lang w:val="de-DE"/>
              </w:rPr>
              <w:t>Natriumhypophosphit (CAS RN 7681-53-0)</w:t>
            </w:r>
          </w:p>
        </w:tc>
        <w:tc>
          <w:tcPr>
            <w:tcW w:w="805" w:type="dxa"/>
            <w:shd w:val="clear" w:color="auto" w:fill="auto"/>
          </w:tcPr>
          <w:p w14:paraId="3261B62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954F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06ACF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CF6FDA" w14:textId="77777777" w:rsidTr="00311F4C">
        <w:trPr>
          <w:cantSplit/>
          <w:jc w:val="center"/>
        </w:trPr>
        <w:tc>
          <w:tcPr>
            <w:tcW w:w="0" w:type="auto"/>
            <w:shd w:val="clear" w:color="auto" w:fill="auto"/>
          </w:tcPr>
          <w:p w14:paraId="4E3AAEAD" w14:textId="77777777" w:rsidR="00702510" w:rsidRPr="00311F4C" w:rsidRDefault="00702510" w:rsidP="00311F4C">
            <w:pPr>
              <w:pStyle w:val="Paragraph"/>
              <w:rPr>
                <w:noProof/>
                <w:szCs w:val="16"/>
                <w:lang w:val="de-DE"/>
              </w:rPr>
            </w:pPr>
            <w:r w:rsidRPr="00311F4C">
              <w:rPr>
                <w:noProof/>
                <w:szCs w:val="16"/>
                <w:lang w:val="de-DE"/>
              </w:rPr>
              <w:t>0.7452</w:t>
            </w:r>
          </w:p>
        </w:tc>
        <w:tc>
          <w:tcPr>
            <w:tcW w:w="0" w:type="auto"/>
            <w:shd w:val="clear" w:color="auto" w:fill="auto"/>
          </w:tcPr>
          <w:p w14:paraId="3C4C144A" w14:textId="77777777" w:rsidR="00702510" w:rsidRPr="00311F4C" w:rsidRDefault="00702510" w:rsidP="00311F4C">
            <w:pPr>
              <w:pStyle w:val="Paragraph"/>
              <w:jc w:val="right"/>
              <w:rPr>
                <w:noProof/>
                <w:szCs w:val="16"/>
                <w:lang w:val="de-DE"/>
              </w:rPr>
            </w:pPr>
            <w:r w:rsidRPr="00311F4C">
              <w:rPr>
                <w:noProof/>
                <w:szCs w:val="16"/>
                <w:lang w:val="de-DE"/>
              </w:rPr>
              <w:t>ex 2835 10 00</w:t>
            </w:r>
          </w:p>
        </w:tc>
        <w:tc>
          <w:tcPr>
            <w:tcW w:w="0" w:type="auto"/>
            <w:shd w:val="clear" w:color="auto" w:fill="auto"/>
          </w:tcPr>
          <w:p w14:paraId="4DB334D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F002E9E" w14:textId="77777777" w:rsidR="00702510" w:rsidRPr="00311F4C" w:rsidRDefault="00702510" w:rsidP="00311F4C">
            <w:pPr>
              <w:pStyle w:val="Paragraph"/>
              <w:rPr>
                <w:noProof/>
                <w:szCs w:val="16"/>
                <w:lang w:val="de-DE"/>
              </w:rPr>
            </w:pPr>
            <w:r w:rsidRPr="00311F4C">
              <w:rPr>
                <w:noProof/>
                <w:szCs w:val="16"/>
                <w:lang w:val="de-DE"/>
              </w:rPr>
              <w:t>Aluminiumphosphinat (CAS RN 7784-22-7)</w:t>
            </w:r>
          </w:p>
        </w:tc>
        <w:tc>
          <w:tcPr>
            <w:tcW w:w="805" w:type="dxa"/>
            <w:shd w:val="clear" w:color="auto" w:fill="auto"/>
          </w:tcPr>
          <w:p w14:paraId="75095AE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F16BB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BD576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5121774" w14:textId="77777777" w:rsidTr="00311F4C">
        <w:trPr>
          <w:cantSplit/>
          <w:jc w:val="center"/>
        </w:trPr>
        <w:tc>
          <w:tcPr>
            <w:tcW w:w="0" w:type="auto"/>
            <w:shd w:val="clear" w:color="auto" w:fill="auto"/>
          </w:tcPr>
          <w:p w14:paraId="1502CFB7" w14:textId="77777777" w:rsidR="00702510" w:rsidRPr="00311F4C" w:rsidRDefault="00702510" w:rsidP="00311F4C">
            <w:pPr>
              <w:pStyle w:val="Paragraph"/>
              <w:rPr>
                <w:noProof/>
                <w:szCs w:val="16"/>
                <w:lang w:val="de-DE"/>
              </w:rPr>
            </w:pPr>
            <w:r w:rsidRPr="00311F4C">
              <w:rPr>
                <w:noProof/>
                <w:szCs w:val="16"/>
                <w:lang w:val="de-DE"/>
              </w:rPr>
              <w:t>0.2524</w:t>
            </w:r>
          </w:p>
        </w:tc>
        <w:tc>
          <w:tcPr>
            <w:tcW w:w="0" w:type="auto"/>
            <w:shd w:val="clear" w:color="auto" w:fill="auto"/>
          </w:tcPr>
          <w:p w14:paraId="27E7634B" w14:textId="77777777" w:rsidR="00702510" w:rsidRPr="00311F4C" w:rsidRDefault="00702510" w:rsidP="00311F4C">
            <w:pPr>
              <w:pStyle w:val="Paragraph"/>
              <w:jc w:val="right"/>
              <w:rPr>
                <w:noProof/>
                <w:szCs w:val="16"/>
                <w:lang w:val="de-DE"/>
              </w:rPr>
            </w:pPr>
            <w:r w:rsidRPr="00311F4C">
              <w:rPr>
                <w:noProof/>
                <w:szCs w:val="16"/>
                <w:lang w:val="de-DE"/>
              </w:rPr>
              <w:t>ex 2836 91 00</w:t>
            </w:r>
          </w:p>
        </w:tc>
        <w:tc>
          <w:tcPr>
            <w:tcW w:w="0" w:type="auto"/>
            <w:shd w:val="clear" w:color="auto" w:fill="auto"/>
          </w:tcPr>
          <w:p w14:paraId="72D8F67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874BC68" w14:textId="77777777" w:rsidR="00702510" w:rsidRPr="00311F4C" w:rsidRDefault="00702510" w:rsidP="00311F4C">
            <w:pPr>
              <w:pStyle w:val="Paragraph"/>
              <w:rPr>
                <w:noProof/>
                <w:szCs w:val="16"/>
                <w:lang w:val="de-DE"/>
              </w:rPr>
            </w:pPr>
            <w:r w:rsidRPr="00311F4C">
              <w:rPr>
                <w:noProof/>
                <w:szCs w:val="16"/>
                <w:lang w:val="de-DE"/>
              </w:rPr>
              <w:t>Lithiumcarbonat, mit einer oder mehreren der folgenden Verunreinigungen der angegebenen Konzentration (ermittelt nach den Methoden der Europäischen Pharmakopöe):</w:t>
            </w:r>
          </w:p>
          <w:tbl>
            <w:tblPr>
              <w:tblW w:w="0" w:type="auto"/>
              <w:tblCellSpacing w:w="0" w:type="dxa"/>
              <w:tblCellMar>
                <w:left w:w="0" w:type="dxa"/>
                <w:right w:w="60" w:type="dxa"/>
              </w:tblCellMar>
              <w:tblLook w:val="0000" w:firstRow="0" w:lastRow="0" w:firstColumn="0" w:lastColumn="0" w:noHBand="0" w:noVBand="0"/>
            </w:tblPr>
            <w:tblGrid>
              <w:gridCol w:w="220"/>
              <w:gridCol w:w="2393"/>
            </w:tblGrid>
            <w:tr w:rsidR="00702510" w:rsidRPr="00311F4C" w14:paraId="5C511151" w14:textId="77777777" w:rsidTr="00311F4C">
              <w:trPr>
                <w:tblCellSpacing w:w="0" w:type="dxa"/>
              </w:trPr>
              <w:tc>
                <w:tcPr>
                  <w:tcW w:w="0" w:type="auto"/>
                  <w:shd w:val="clear" w:color="auto" w:fill="auto"/>
                </w:tcPr>
                <w:p w14:paraId="016C8E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A9E208" w14:textId="77777777" w:rsidR="00702510" w:rsidRPr="00311F4C" w:rsidRDefault="00702510" w:rsidP="00311F4C">
                  <w:pPr>
                    <w:pStyle w:val="Paragraph"/>
                    <w:rPr>
                      <w:noProof/>
                      <w:lang w:val="de-DE"/>
                    </w:rPr>
                  </w:pPr>
                  <w:r w:rsidRPr="00311F4C">
                    <w:rPr>
                      <w:noProof/>
                      <w:lang w:val="de-DE"/>
                    </w:rPr>
                    <w:t>2 mg/kg oder mehr Arsen,</w:t>
                  </w:r>
                </w:p>
              </w:tc>
            </w:tr>
            <w:tr w:rsidR="00702510" w:rsidRPr="00311F4C" w14:paraId="2648E49D" w14:textId="77777777" w:rsidTr="00311F4C">
              <w:trPr>
                <w:tblCellSpacing w:w="0" w:type="dxa"/>
              </w:trPr>
              <w:tc>
                <w:tcPr>
                  <w:tcW w:w="0" w:type="auto"/>
                  <w:shd w:val="clear" w:color="auto" w:fill="auto"/>
                </w:tcPr>
                <w:p w14:paraId="2D122F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B57B53" w14:textId="77777777" w:rsidR="00702510" w:rsidRPr="00311F4C" w:rsidRDefault="00702510" w:rsidP="00311F4C">
                  <w:pPr>
                    <w:pStyle w:val="Paragraph"/>
                    <w:rPr>
                      <w:noProof/>
                      <w:lang w:val="de-DE"/>
                    </w:rPr>
                  </w:pPr>
                  <w:r w:rsidRPr="00311F4C">
                    <w:rPr>
                      <w:noProof/>
                      <w:lang w:val="de-DE"/>
                    </w:rPr>
                    <w:t>200 mg/kg oder mehr Calcium,</w:t>
                  </w:r>
                </w:p>
              </w:tc>
            </w:tr>
            <w:tr w:rsidR="00702510" w:rsidRPr="00311F4C" w14:paraId="38655169" w14:textId="77777777" w:rsidTr="00311F4C">
              <w:trPr>
                <w:tblCellSpacing w:w="0" w:type="dxa"/>
              </w:trPr>
              <w:tc>
                <w:tcPr>
                  <w:tcW w:w="0" w:type="auto"/>
                  <w:shd w:val="clear" w:color="auto" w:fill="auto"/>
                </w:tcPr>
                <w:p w14:paraId="55771D1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A5100B" w14:textId="77777777" w:rsidR="00702510" w:rsidRPr="00311F4C" w:rsidRDefault="00702510" w:rsidP="00311F4C">
                  <w:pPr>
                    <w:pStyle w:val="Paragraph"/>
                    <w:rPr>
                      <w:noProof/>
                      <w:lang w:val="de-DE"/>
                    </w:rPr>
                  </w:pPr>
                  <w:r w:rsidRPr="00311F4C">
                    <w:rPr>
                      <w:noProof/>
                      <w:lang w:val="de-DE"/>
                    </w:rPr>
                    <w:t>200 mg/kg oder mehr Chlor,</w:t>
                  </w:r>
                </w:p>
              </w:tc>
            </w:tr>
            <w:tr w:rsidR="00702510" w:rsidRPr="00311F4C" w14:paraId="312B8F0A" w14:textId="77777777" w:rsidTr="00311F4C">
              <w:trPr>
                <w:tblCellSpacing w:w="0" w:type="dxa"/>
              </w:trPr>
              <w:tc>
                <w:tcPr>
                  <w:tcW w:w="0" w:type="auto"/>
                  <w:shd w:val="clear" w:color="auto" w:fill="auto"/>
                </w:tcPr>
                <w:p w14:paraId="21F0F3B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C1E99A" w14:textId="77777777" w:rsidR="00702510" w:rsidRPr="00311F4C" w:rsidRDefault="00702510" w:rsidP="00311F4C">
                  <w:pPr>
                    <w:pStyle w:val="Paragraph"/>
                    <w:rPr>
                      <w:noProof/>
                      <w:lang w:val="de-DE"/>
                    </w:rPr>
                  </w:pPr>
                  <w:r w:rsidRPr="00311F4C">
                    <w:rPr>
                      <w:noProof/>
                      <w:lang w:val="de-DE"/>
                    </w:rPr>
                    <w:t>20 mg/kg oder mehr Eisen,</w:t>
                  </w:r>
                </w:p>
              </w:tc>
            </w:tr>
            <w:tr w:rsidR="00702510" w:rsidRPr="00311F4C" w14:paraId="19777777" w14:textId="77777777" w:rsidTr="00311F4C">
              <w:trPr>
                <w:tblCellSpacing w:w="0" w:type="dxa"/>
              </w:trPr>
              <w:tc>
                <w:tcPr>
                  <w:tcW w:w="0" w:type="auto"/>
                  <w:shd w:val="clear" w:color="auto" w:fill="auto"/>
                </w:tcPr>
                <w:p w14:paraId="6F1B41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9F8329" w14:textId="77777777" w:rsidR="00702510" w:rsidRPr="00311F4C" w:rsidRDefault="00702510" w:rsidP="00311F4C">
                  <w:pPr>
                    <w:pStyle w:val="Paragraph"/>
                    <w:rPr>
                      <w:noProof/>
                      <w:lang w:val="de-DE"/>
                    </w:rPr>
                  </w:pPr>
                  <w:r w:rsidRPr="00311F4C">
                    <w:rPr>
                      <w:noProof/>
                      <w:lang w:val="de-DE"/>
                    </w:rPr>
                    <w:t>150 mg/kg oder mehr Magnesium,</w:t>
                  </w:r>
                </w:p>
              </w:tc>
            </w:tr>
            <w:tr w:rsidR="00702510" w:rsidRPr="00311F4C" w14:paraId="4803765B" w14:textId="77777777" w:rsidTr="00311F4C">
              <w:trPr>
                <w:tblCellSpacing w:w="0" w:type="dxa"/>
              </w:trPr>
              <w:tc>
                <w:tcPr>
                  <w:tcW w:w="0" w:type="auto"/>
                  <w:shd w:val="clear" w:color="auto" w:fill="auto"/>
                </w:tcPr>
                <w:p w14:paraId="172ED3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69CDA7" w14:textId="77777777" w:rsidR="00702510" w:rsidRPr="00311F4C" w:rsidRDefault="00702510" w:rsidP="00311F4C">
                  <w:pPr>
                    <w:pStyle w:val="Paragraph"/>
                    <w:rPr>
                      <w:noProof/>
                      <w:lang w:val="de-DE"/>
                    </w:rPr>
                  </w:pPr>
                  <w:r w:rsidRPr="00311F4C">
                    <w:rPr>
                      <w:noProof/>
                      <w:lang w:val="de-DE"/>
                    </w:rPr>
                    <w:t>20 mg/kg oder mehr Schwermetalle,</w:t>
                  </w:r>
                </w:p>
              </w:tc>
            </w:tr>
            <w:tr w:rsidR="00702510" w:rsidRPr="00311F4C" w14:paraId="30162935" w14:textId="77777777" w:rsidTr="00311F4C">
              <w:trPr>
                <w:tblCellSpacing w:w="0" w:type="dxa"/>
              </w:trPr>
              <w:tc>
                <w:tcPr>
                  <w:tcW w:w="0" w:type="auto"/>
                  <w:shd w:val="clear" w:color="auto" w:fill="auto"/>
                </w:tcPr>
                <w:p w14:paraId="47E0501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6E0DDA" w14:textId="77777777" w:rsidR="00702510" w:rsidRPr="00311F4C" w:rsidRDefault="00702510" w:rsidP="00311F4C">
                  <w:pPr>
                    <w:pStyle w:val="Paragraph"/>
                    <w:rPr>
                      <w:noProof/>
                      <w:lang w:val="de-DE"/>
                    </w:rPr>
                  </w:pPr>
                  <w:r w:rsidRPr="00311F4C">
                    <w:rPr>
                      <w:noProof/>
                      <w:lang w:val="de-DE"/>
                    </w:rPr>
                    <w:t>300 mg/kg oder mehr Kalium,</w:t>
                  </w:r>
                </w:p>
              </w:tc>
            </w:tr>
            <w:tr w:rsidR="00702510" w:rsidRPr="00311F4C" w14:paraId="1F9F6169" w14:textId="77777777" w:rsidTr="00311F4C">
              <w:trPr>
                <w:tblCellSpacing w:w="0" w:type="dxa"/>
              </w:trPr>
              <w:tc>
                <w:tcPr>
                  <w:tcW w:w="0" w:type="auto"/>
                  <w:shd w:val="clear" w:color="auto" w:fill="auto"/>
                </w:tcPr>
                <w:p w14:paraId="5D3794E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57E956" w14:textId="77777777" w:rsidR="00702510" w:rsidRPr="00311F4C" w:rsidRDefault="00702510" w:rsidP="00311F4C">
                  <w:pPr>
                    <w:pStyle w:val="Paragraph"/>
                    <w:rPr>
                      <w:noProof/>
                      <w:lang w:val="de-DE"/>
                    </w:rPr>
                  </w:pPr>
                  <w:r w:rsidRPr="00311F4C">
                    <w:rPr>
                      <w:noProof/>
                      <w:lang w:val="de-DE"/>
                    </w:rPr>
                    <w:t>300 mg/kg oder mehr Natrium,</w:t>
                  </w:r>
                </w:p>
              </w:tc>
            </w:tr>
            <w:tr w:rsidR="00702510" w:rsidRPr="00311F4C" w14:paraId="2E8ABC30" w14:textId="77777777" w:rsidTr="00311F4C">
              <w:trPr>
                <w:tblCellSpacing w:w="0" w:type="dxa"/>
              </w:trPr>
              <w:tc>
                <w:tcPr>
                  <w:tcW w:w="0" w:type="auto"/>
                  <w:shd w:val="clear" w:color="auto" w:fill="auto"/>
                </w:tcPr>
                <w:p w14:paraId="4068B2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93575A" w14:textId="77777777" w:rsidR="00702510" w:rsidRPr="00311F4C" w:rsidRDefault="00702510" w:rsidP="00311F4C">
                  <w:pPr>
                    <w:pStyle w:val="Paragraph"/>
                    <w:rPr>
                      <w:noProof/>
                      <w:lang w:val="de-DE"/>
                    </w:rPr>
                  </w:pPr>
                  <w:r w:rsidRPr="00311F4C">
                    <w:rPr>
                      <w:noProof/>
                      <w:lang w:val="de-DE"/>
                    </w:rPr>
                    <w:t>200 mg/kg oder mehr Sulfate</w:t>
                  </w:r>
                </w:p>
              </w:tc>
            </w:tr>
          </w:tbl>
          <w:p w14:paraId="1B624286" w14:textId="77777777" w:rsidR="00702510" w:rsidRPr="00311F4C" w:rsidRDefault="00702510" w:rsidP="00311F4C">
            <w:pPr>
              <w:pStyle w:val="Paragraph"/>
              <w:rPr>
                <w:noProof/>
                <w:szCs w:val="16"/>
                <w:lang w:val="de-DE"/>
              </w:rPr>
            </w:pPr>
          </w:p>
        </w:tc>
        <w:tc>
          <w:tcPr>
            <w:tcW w:w="805" w:type="dxa"/>
            <w:shd w:val="clear" w:color="auto" w:fill="auto"/>
          </w:tcPr>
          <w:p w14:paraId="239ED44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42EAE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3A9FD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979148" w14:textId="77777777" w:rsidTr="00311F4C">
        <w:trPr>
          <w:cantSplit/>
          <w:jc w:val="center"/>
        </w:trPr>
        <w:tc>
          <w:tcPr>
            <w:tcW w:w="0" w:type="auto"/>
            <w:shd w:val="clear" w:color="auto" w:fill="auto"/>
          </w:tcPr>
          <w:p w14:paraId="721A80A6" w14:textId="77777777" w:rsidR="00702510" w:rsidRPr="00311F4C" w:rsidRDefault="00702510" w:rsidP="00311F4C">
            <w:pPr>
              <w:pStyle w:val="Paragraph"/>
              <w:rPr>
                <w:noProof/>
                <w:szCs w:val="16"/>
                <w:lang w:val="de-DE"/>
              </w:rPr>
            </w:pPr>
            <w:r w:rsidRPr="00311F4C">
              <w:rPr>
                <w:noProof/>
                <w:szCs w:val="16"/>
                <w:lang w:val="de-DE"/>
              </w:rPr>
              <w:t>0.2863</w:t>
            </w:r>
          </w:p>
        </w:tc>
        <w:tc>
          <w:tcPr>
            <w:tcW w:w="0" w:type="auto"/>
            <w:shd w:val="clear" w:color="auto" w:fill="auto"/>
          </w:tcPr>
          <w:p w14:paraId="7DC65364" w14:textId="77777777" w:rsidR="00702510" w:rsidRPr="00311F4C" w:rsidRDefault="00702510" w:rsidP="00311F4C">
            <w:pPr>
              <w:pStyle w:val="Paragraph"/>
              <w:jc w:val="right"/>
              <w:rPr>
                <w:noProof/>
                <w:szCs w:val="16"/>
                <w:lang w:val="de-DE"/>
              </w:rPr>
            </w:pPr>
            <w:r w:rsidRPr="00311F4C">
              <w:rPr>
                <w:noProof/>
                <w:szCs w:val="16"/>
                <w:lang w:val="de-DE"/>
              </w:rPr>
              <w:t>ex 2836 99 17</w:t>
            </w:r>
          </w:p>
        </w:tc>
        <w:tc>
          <w:tcPr>
            <w:tcW w:w="0" w:type="auto"/>
            <w:shd w:val="clear" w:color="auto" w:fill="auto"/>
          </w:tcPr>
          <w:p w14:paraId="3C7A238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4B1EA27" w14:textId="77777777" w:rsidR="00702510" w:rsidRPr="00311F4C" w:rsidRDefault="00702510" w:rsidP="00311F4C">
            <w:pPr>
              <w:pStyle w:val="Paragraph"/>
              <w:rPr>
                <w:noProof/>
                <w:szCs w:val="16"/>
                <w:lang w:val="de-DE"/>
              </w:rPr>
            </w:pPr>
            <w:r w:rsidRPr="00311F4C">
              <w:rPr>
                <w:noProof/>
                <w:szCs w:val="16"/>
                <w:lang w:val="de-DE"/>
              </w:rPr>
              <w:t>Basisches Zirconium(IV)carbonat (CAS RN 57219-64-4 oder 37356-18-6) mit einer Reinheit von 96 GHT oder mehr</w:t>
            </w:r>
          </w:p>
        </w:tc>
        <w:tc>
          <w:tcPr>
            <w:tcW w:w="805" w:type="dxa"/>
            <w:shd w:val="clear" w:color="auto" w:fill="auto"/>
          </w:tcPr>
          <w:p w14:paraId="2870BA8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B097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A358E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6FD42E3" w14:textId="77777777" w:rsidTr="00311F4C">
        <w:trPr>
          <w:cantSplit/>
          <w:jc w:val="center"/>
        </w:trPr>
        <w:tc>
          <w:tcPr>
            <w:tcW w:w="0" w:type="auto"/>
            <w:shd w:val="clear" w:color="auto" w:fill="auto"/>
          </w:tcPr>
          <w:p w14:paraId="6EAD436E" w14:textId="77777777" w:rsidR="00702510" w:rsidRPr="00311F4C" w:rsidRDefault="00702510" w:rsidP="00311F4C">
            <w:pPr>
              <w:pStyle w:val="Paragraph"/>
              <w:rPr>
                <w:noProof/>
                <w:szCs w:val="16"/>
                <w:lang w:val="de-DE"/>
              </w:rPr>
            </w:pPr>
            <w:r w:rsidRPr="00311F4C">
              <w:rPr>
                <w:noProof/>
                <w:szCs w:val="16"/>
                <w:lang w:val="de-DE"/>
              </w:rPr>
              <w:t>0.3300</w:t>
            </w:r>
          </w:p>
        </w:tc>
        <w:tc>
          <w:tcPr>
            <w:tcW w:w="0" w:type="auto"/>
            <w:shd w:val="clear" w:color="auto" w:fill="auto"/>
          </w:tcPr>
          <w:p w14:paraId="0800CFB8" w14:textId="77777777" w:rsidR="00702510" w:rsidRPr="00311F4C" w:rsidRDefault="00702510" w:rsidP="00311F4C">
            <w:pPr>
              <w:pStyle w:val="Paragraph"/>
              <w:jc w:val="right"/>
              <w:rPr>
                <w:noProof/>
                <w:szCs w:val="16"/>
                <w:lang w:val="de-DE"/>
              </w:rPr>
            </w:pPr>
            <w:r w:rsidRPr="00311F4C">
              <w:rPr>
                <w:noProof/>
                <w:szCs w:val="16"/>
                <w:lang w:val="de-DE"/>
              </w:rPr>
              <w:t>ex 2837 19 00</w:t>
            </w:r>
          </w:p>
        </w:tc>
        <w:tc>
          <w:tcPr>
            <w:tcW w:w="0" w:type="auto"/>
            <w:shd w:val="clear" w:color="auto" w:fill="auto"/>
          </w:tcPr>
          <w:p w14:paraId="222D89F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81233C0" w14:textId="77777777" w:rsidR="00702510" w:rsidRPr="00311F4C" w:rsidRDefault="00702510" w:rsidP="00311F4C">
            <w:pPr>
              <w:pStyle w:val="Paragraph"/>
              <w:rPr>
                <w:noProof/>
                <w:szCs w:val="16"/>
                <w:lang w:val="de-DE"/>
              </w:rPr>
            </w:pPr>
            <w:r w:rsidRPr="00311F4C">
              <w:rPr>
                <w:noProof/>
                <w:szCs w:val="16"/>
                <w:lang w:val="de-DE"/>
              </w:rPr>
              <w:t>Kupfercyanid (CAS RN 544-92-3)</w:t>
            </w:r>
          </w:p>
        </w:tc>
        <w:tc>
          <w:tcPr>
            <w:tcW w:w="805" w:type="dxa"/>
            <w:shd w:val="clear" w:color="auto" w:fill="auto"/>
          </w:tcPr>
          <w:p w14:paraId="7D582B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9C373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FF1CB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C7410EC" w14:textId="77777777" w:rsidTr="00311F4C">
        <w:trPr>
          <w:cantSplit/>
          <w:jc w:val="center"/>
        </w:trPr>
        <w:tc>
          <w:tcPr>
            <w:tcW w:w="0" w:type="auto"/>
            <w:shd w:val="clear" w:color="auto" w:fill="auto"/>
          </w:tcPr>
          <w:p w14:paraId="6CFBF752" w14:textId="77777777" w:rsidR="00702510" w:rsidRPr="00311F4C" w:rsidRDefault="00702510" w:rsidP="00311F4C">
            <w:pPr>
              <w:pStyle w:val="Paragraph"/>
              <w:rPr>
                <w:noProof/>
                <w:szCs w:val="16"/>
                <w:lang w:val="de-DE"/>
              </w:rPr>
            </w:pPr>
            <w:r w:rsidRPr="00311F4C">
              <w:rPr>
                <w:noProof/>
                <w:szCs w:val="16"/>
                <w:lang w:val="de-DE"/>
              </w:rPr>
              <w:t>0.4078</w:t>
            </w:r>
          </w:p>
        </w:tc>
        <w:tc>
          <w:tcPr>
            <w:tcW w:w="0" w:type="auto"/>
            <w:shd w:val="clear" w:color="auto" w:fill="auto"/>
          </w:tcPr>
          <w:p w14:paraId="194C048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2837 20 00</w:t>
            </w:r>
          </w:p>
        </w:tc>
        <w:tc>
          <w:tcPr>
            <w:tcW w:w="0" w:type="auto"/>
            <w:shd w:val="clear" w:color="auto" w:fill="auto"/>
          </w:tcPr>
          <w:p w14:paraId="145716C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C1262D4" w14:textId="77777777" w:rsidR="00702510" w:rsidRPr="00311F4C" w:rsidRDefault="00702510" w:rsidP="00311F4C">
            <w:pPr>
              <w:pStyle w:val="Paragraph"/>
              <w:rPr>
                <w:noProof/>
                <w:szCs w:val="16"/>
                <w:lang w:val="de-DE"/>
              </w:rPr>
            </w:pPr>
            <w:r w:rsidRPr="00311F4C">
              <w:rPr>
                <w:noProof/>
                <w:szCs w:val="16"/>
                <w:lang w:val="de-DE"/>
              </w:rPr>
              <w:t>Tetranatriumhexacyanoferrat (II) (CAS RN 13601-19-9)</w:t>
            </w:r>
          </w:p>
        </w:tc>
        <w:tc>
          <w:tcPr>
            <w:tcW w:w="805" w:type="dxa"/>
            <w:shd w:val="clear" w:color="auto" w:fill="auto"/>
          </w:tcPr>
          <w:p w14:paraId="18664D3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ADD82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4941F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5D23B2D" w14:textId="77777777" w:rsidTr="00311F4C">
        <w:trPr>
          <w:cantSplit/>
          <w:jc w:val="center"/>
        </w:trPr>
        <w:tc>
          <w:tcPr>
            <w:tcW w:w="0" w:type="auto"/>
            <w:shd w:val="clear" w:color="auto" w:fill="auto"/>
          </w:tcPr>
          <w:p w14:paraId="4BB9FB0F" w14:textId="77777777" w:rsidR="00702510" w:rsidRPr="00311F4C" w:rsidRDefault="00702510" w:rsidP="00311F4C">
            <w:pPr>
              <w:pStyle w:val="Paragraph"/>
              <w:rPr>
                <w:noProof/>
                <w:szCs w:val="16"/>
                <w:lang w:val="de-DE"/>
              </w:rPr>
            </w:pPr>
            <w:r w:rsidRPr="00311F4C">
              <w:rPr>
                <w:noProof/>
                <w:szCs w:val="16"/>
                <w:lang w:val="de-DE"/>
              </w:rPr>
              <w:t>0.4339</w:t>
            </w:r>
          </w:p>
        </w:tc>
        <w:tc>
          <w:tcPr>
            <w:tcW w:w="0" w:type="auto"/>
            <w:shd w:val="clear" w:color="auto" w:fill="auto"/>
          </w:tcPr>
          <w:p w14:paraId="38E159AC" w14:textId="77777777" w:rsidR="00702510" w:rsidRPr="00311F4C" w:rsidRDefault="00702510" w:rsidP="00311F4C">
            <w:pPr>
              <w:pStyle w:val="Paragraph"/>
              <w:jc w:val="right"/>
              <w:rPr>
                <w:noProof/>
                <w:szCs w:val="16"/>
                <w:lang w:val="de-DE"/>
              </w:rPr>
            </w:pPr>
            <w:r w:rsidRPr="00311F4C">
              <w:rPr>
                <w:noProof/>
                <w:szCs w:val="16"/>
                <w:lang w:val="de-DE"/>
              </w:rPr>
              <w:t>ex 2839 19 00</w:t>
            </w:r>
          </w:p>
        </w:tc>
        <w:tc>
          <w:tcPr>
            <w:tcW w:w="0" w:type="auto"/>
            <w:shd w:val="clear" w:color="auto" w:fill="auto"/>
          </w:tcPr>
          <w:p w14:paraId="3839F28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21AE79D" w14:textId="77777777" w:rsidR="00702510" w:rsidRPr="00311F4C" w:rsidRDefault="00702510" w:rsidP="00311F4C">
            <w:pPr>
              <w:pStyle w:val="Paragraph"/>
              <w:rPr>
                <w:noProof/>
                <w:szCs w:val="16"/>
                <w:lang w:val="de-DE"/>
              </w:rPr>
            </w:pPr>
            <w:r w:rsidRPr="00311F4C">
              <w:rPr>
                <w:noProof/>
                <w:szCs w:val="16"/>
                <w:lang w:val="de-DE"/>
              </w:rPr>
              <w:t>Dinatriumdisilicat (CAS RN 13870-28-5)</w:t>
            </w:r>
          </w:p>
        </w:tc>
        <w:tc>
          <w:tcPr>
            <w:tcW w:w="805" w:type="dxa"/>
            <w:shd w:val="clear" w:color="auto" w:fill="auto"/>
          </w:tcPr>
          <w:p w14:paraId="7D34241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5946B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FADBE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88182C2" w14:textId="77777777" w:rsidTr="00311F4C">
        <w:trPr>
          <w:cantSplit/>
          <w:jc w:val="center"/>
        </w:trPr>
        <w:tc>
          <w:tcPr>
            <w:tcW w:w="0" w:type="auto"/>
            <w:shd w:val="clear" w:color="auto" w:fill="auto"/>
          </w:tcPr>
          <w:p w14:paraId="7D3511AC" w14:textId="77777777" w:rsidR="00702510" w:rsidRPr="00311F4C" w:rsidRDefault="00702510" w:rsidP="00311F4C">
            <w:pPr>
              <w:pStyle w:val="Paragraph"/>
              <w:rPr>
                <w:noProof/>
                <w:szCs w:val="16"/>
                <w:lang w:val="de-DE"/>
              </w:rPr>
            </w:pPr>
            <w:r w:rsidRPr="00311F4C">
              <w:rPr>
                <w:noProof/>
                <w:szCs w:val="16"/>
                <w:lang w:val="de-DE"/>
              </w:rPr>
              <w:t>0.2861</w:t>
            </w:r>
          </w:p>
        </w:tc>
        <w:tc>
          <w:tcPr>
            <w:tcW w:w="0" w:type="auto"/>
            <w:shd w:val="clear" w:color="auto" w:fill="auto"/>
          </w:tcPr>
          <w:p w14:paraId="77F3FC00" w14:textId="77777777" w:rsidR="00702510" w:rsidRPr="00311F4C" w:rsidRDefault="00702510" w:rsidP="00311F4C">
            <w:pPr>
              <w:pStyle w:val="Paragraph"/>
              <w:jc w:val="right"/>
              <w:rPr>
                <w:noProof/>
                <w:szCs w:val="16"/>
                <w:lang w:val="de-DE"/>
              </w:rPr>
            </w:pPr>
            <w:r w:rsidRPr="00311F4C">
              <w:rPr>
                <w:noProof/>
                <w:szCs w:val="16"/>
                <w:lang w:val="de-DE"/>
              </w:rPr>
              <w:t>ex 2839 90 00</w:t>
            </w:r>
          </w:p>
        </w:tc>
        <w:tc>
          <w:tcPr>
            <w:tcW w:w="0" w:type="auto"/>
            <w:shd w:val="clear" w:color="auto" w:fill="auto"/>
          </w:tcPr>
          <w:p w14:paraId="66178A6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0257BBE" w14:textId="77777777" w:rsidR="00702510" w:rsidRPr="00311F4C" w:rsidRDefault="00702510" w:rsidP="00311F4C">
            <w:pPr>
              <w:pStyle w:val="Paragraph"/>
              <w:rPr>
                <w:noProof/>
                <w:szCs w:val="16"/>
                <w:lang w:val="de-DE"/>
              </w:rPr>
            </w:pPr>
            <w:r w:rsidRPr="00311F4C">
              <w:rPr>
                <w:noProof/>
                <w:szCs w:val="16"/>
                <w:lang w:val="de-DE"/>
              </w:rPr>
              <w:t>Calciumsilicat (CAS RN 1344-95-2)</w:t>
            </w:r>
          </w:p>
        </w:tc>
        <w:tc>
          <w:tcPr>
            <w:tcW w:w="805" w:type="dxa"/>
            <w:shd w:val="clear" w:color="auto" w:fill="auto"/>
          </w:tcPr>
          <w:p w14:paraId="2908F83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267DA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AED07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3612903" w14:textId="77777777" w:rsidTr="00311F4C">
        <w:trPr>
          <w:cantSplit/>
          <w:jc w:val="center"/>
        </w:trPr>
        <w:tc>
          <w:tcPr>
            <w:tcW w:w="0" w:type="auto"/>
            <w:shd w:val="clear" w:color="auto" w:fill="auto"/>
          </w:tcPr>
          <w:p w14:paraId="4B823886" w14:textId="77777777" w:rsidR="00702510" w:rsidRPr="00311F4C" w:rsidRDefault="00702510" w:rsidP="00311F4C">
            <w:pPr>
              <w:pStyle w:val="Paragraph"/>
              <w:rPr>
                <w:noProof/>
                <w:szCs w:val="16"/>
                <w:lang w:val="de-DE"/>
              </w:rPr>
            </w:pPr>
            <w:r w:rsidRPr="00311F4C">
              <w:rPr>
                <w:noProof/>
                <w:szCs w:val="16"/>
                <w:lang w:val="de-DE"/>
              </w:rPr>
              <w:t>0.6632</w:t>
            </w:r>
          </w:p>
        </w:tc>
        <w:tc>
          <w:tcPr>
            <w:tcW w:w="0" w:type="auto"/>
            <w:shd w:val="clear" w:color="auto" w:fill="auto"/>
          </w:tcPr>
          <w:p w14:paraId="5DBF43AC" w14:textId="77777777" w:rsidR="00702510" w:rsidRPr="00311F4C" w:rsidRDefault="00702510" w:rsidP="00311F4C">
            <w:pPr>
              <w:pStyle w:val="Paragraph"/>
              <w:jc w:val="right"/>
              <w:rPr>
                <w:noProof/>
                <w:szCs w:val="16"/>
                <w:lang w:val="de-DE"/>
              </w:rPr>
            </w:pPr>
            <w:r w:rsidRPr="00311F4C">
              <w:rPr>
                <w:noProof/>
                <w:szCs w:val="16"/>
                <w:lang w:val="de-DE"/>
              </w:rPr>
              <w:t>ex 2840 20 90</w:t>
            </w:r>
          </w:p>
        </w:tc>
        <w:tc>
          <w:tcPr>
            <w:tcW w:w="0" w:type="auto"/>
            <w:shd w:val="clear" w:color="auto" w:fill="auto"/>
          </w:tcPr>
          <w:p w14:paraId="0D93F2E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FDA6473" w14:textId="77777777" w:rsidR="00702510" w:rsidRPr="00311F4C" w:rsidRDefault="00702510" w:rsidP="00311F4C">
            <w:pPr>
              <w:pStyle w:val="Paragraph"/>
              <w:rPr>
                <w:noProof/>
                <w:szCs w:val="16"/>
                <w:lang w:val="de-DE"/>
              </w:rPr>
            </w:pPr>
            <w:r w:rsidRPr="00311F4C">
              <w:rPr>
                <w:noProof/>
                <w:szCs w:val="16"/>
                <w:lang w:val="de-DE"/>
              </w:rPr>
              <w:t>Zinkborat (CAS RN 12767-90-7)</w:t>
            </w:r>
          </w:p>
        </w:tc>
        <w:tc>
          <w:tcPr>
            <w:tcW w:w="805" w:type="dxa"/>
            <w:shd w:val="clear" w:color="auto" w:fill="auto"/>
          </w:tcPr>
          <w:p w14:paraId="784C9C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E1C6C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77BB8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CB2BE6E" w14:textId="77777777" w:rsidTr="00311F4C">
        <w:trPr>
          <w:cantSplit/>
          <w:jc w:val="center"/>
        </w:trPr>
        <w:tc>
          <w:tcPr>
            <w:tcW w:w="0" w:type="auto"/>
            <w:shd w:val="clear" w:color="auto" w:fill="auto"/>
          </w:tcPr>
          <w:p w14:paraId="716F6088" w14:textId="77777777" w:rsidR="00702510" w:rsidRPr="00311F4C" w:rsidRDefault="00702510" w:rsidP="00311F4C">
            <w:pPr>
              <w:pStyle w:val="Paragraph"/>
              <w:rPr>
                <w:noProof/>
                <w:szCs w:val="16"/>
                <w:lang w:val="de-DE"/>
              </w:rPr>
            </w:pPr>
            <w:r w:rsidRPr="00311F4C">
              <w:rPr>
                <w:noProof/>
                <w:szCs w:val="16"/>
                <w:lang w:val="de-DE"/>
              </w:rPr>
              <w:t>0.7288</w:t>
            </w:r>
          </w:p>
        </w:tc>
        <w:tc>
          <w:tcPr>
            <w:tcW w:w="0" w:type="auto"/>
            <w:shd w:val="clear" w:color="auto" w:fill="auto"/>
          </w:tcPr>
          <w:p w14:paraId="58D738C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2841 50 00</w:t>
            </w:r>
          </w:p>
        </w:tc>
        <w:tc>
          <w:tcPr>
            <w:tcW w:w="0" w:type="auto"/>
            <w:shd w:val="clear" w:color="auto" w:fill="auto"/>
          </w:tcPr>
          <w:p w14:paraId="53A99EAE" w14:textId="77777777" w:rsidR="00702510" w:rsidRPr="00311F4C" w:rsidRDefault="00702510" w:rsidP="00311F4C">
            <w:pPr>
              <w:pStyle w:val="Paragraph"/>
              <w:jc w:val="center"/>
              <w:rPr>
                <w:noProof/>
                <w:szCs w:val="16"/>
                <w:lang w:val="de-DE"/>
              </w:rPr>
            </w:pPr>
            <w:r w:rsidRPr="00311F4C">
              <w:rPr>
                <w:noProof/>
                <w:szCs w:val="16"/>
                <w:lang w:val="de-DE"/>
              </w:rPr>
              <w:t>11</w:t>
            </w:r>
          </w:p>
        </w:tc>
        <w:tc>
          <w:tcPr>
            <w:tcW w:w="4066" w:type="dxa"/>
            <w:shd w:val="clear" w:color="auto" w:fill="auto"/>
          </w:tcPr>
          <w:p w14:paraId="2D394D22" w14:textId="77777777" w:rsidR="00702510" w:rsidRPr="00311F4C" w:rsidRDefault="00702510" w:rsidP="00311F4C">
            <w:pPr>
              <w:pStyle w:val="Paragraph"/>
              <w:rPr>
                <w:noProof/>
                <w:szCs w:val="16"/>
                <w:lang w:val="de-DE"/>
              </w:rPr>
            </w:pPr>
            <w:r w:rsidRPr="00311F4C">
              <w:rPr>
                <w:noProof/>
                <w:szCs w:val="16"/>
                <w:lang w:val="de-DE"/>
              </w:rPr>
              <w:t>Kaliumdichromat (CAS RN 7778-50-9) mit einer Reinheit von 99 GHT oder mehr, zur Verwendung als Zwischenprodukt für die Herstellung von Chrom</w:t>
            </w:r>
          </w:p>
          <w:p w14:paraId="0A50D59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A1FADB8" w14:textId="77777777" w:rsidR="00702510" w:rsidRPr="00311F4C" w:rsidRDefault="00702510" w:rsidP="00311F4C">
            <w:pPr>
              <w:pStyle w:val="Paragraph"/>
              <w:rPr>
                <w:noProof/>
                <w:szCs w:val="16"/>
                <w:lang w:val="de-DE"/>
              </w:rPr>
            </w:pPr>
            <w:r w:rsidRPr="00311F4C">
              <w:rPr>
                <w:noProof/>
                <w:szCs w:val="16"/>
                <w:lang w:val="de-DE"/>
              </w:rPr>
              <w:t>2 %</w:t>
            </w:r>
          </w:p>
        </w:tc>
        <w:tc>
          <w:tcPr>
            <w:tcW w:w="0" w:type="auto"/>
            <w:shd w:val="clear" w:color="auto" w:fill="auto"/>
          </w:tcPr>
          <w:p w14:paraId="0C5842D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08E12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AD29A50" w14:textId="77777777" w:rsidTr="00311F4C">
        <w:trPr>
          <w:cantSplit/>
          <w:jc w:val="center"/>
        </w:trPr>
        <w:tc>
          <w:tcPr>
            <w:tcW w:w="0" w:type="auto"/>
            <w:shd w:val="clear" w:color="auto" w:fill="auto"/>
          </w:tcPr>
          <w:p w14:paraId="30406850" w14:textId="77777777" w:rsidR="00702510" w:rsidRPr="00311F4C" w:rsidRDefault="00702510" w:rsidP="00311F4C">
            <w:pPr>
              <w:pStyle w:val="Paragraph"/>
              <w:rPr>
                <w:noProof/>
                <w:szCs w:val="16"/>
                <w:lang w:val="de-DE"/>
              </w:rPr>
            </w:pPr>
            <w:r w:rsidRPr="00311F4C">
              <w:rPr>
                <w:noProof/>
                <w:szCs w:val="16"/>
                <w:lang w:val="de-DE"/>
              </w:rPr>
              <w:t>0.6142</w:t>
            </w:r>
          </w:p>
        </w:tc>
        <w:tc>
          <w:tcPr>
            <w:tcW w:w="0" w:type="auto"/>
            <w:shd w:val="clear" w:color="auto" w:fill="auto"/>
          </w:tcPr>
          <w:p w14:paraId="31EEA38C" w14:textId="77777777" w:rsidR="00702510" w:rsidRPr="00311F4C" w:rsidRDefault="00702510" w:rsidP="00311F4C">
            <w:pPr>
              <w:pStyle w:val="Paragraph"/>
              <w:jc w:val="right"/>
              <w:rPr>
                <w:noProof/>
                <w:szCs w:val="16"/>
                <w:lang w:val="de-DE"/>
              </w:rPr>
            </w:pPr>
            <w:r w:rsidRPr="00311F4C">
              <w:rPr>
                <w:noProof/>
                <w:szCs w:val="16"/>
                <w:lang w:val="de-DE"/>
              </w:rPr>
              <w:t>ex 2841 70 00</w:t>
            </w:r>
          </w:p>
        </w:tc>
        <w:tc>
          <w:tcPr>
            <w:tcW w:w="0" w:type="auto"/>
            <w:shd w:val="clear" w:color="auto" w:fill="auto"/>
          </w:tcPr>
          <w:p w14:paraId="2B050D9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BE68076" w14:textId="77777777" w:rsidR="00702510" w:rsidRPr="00311F4C" w:rsidRDefault="00702510" w:rsidP="00311F4C">
            <w:pPr>
              <w:pStyle w:val="Paragraph"/>
              <w:rPr>
                <w:noProof/>
                <w:szCs w:val="16"/>
                <w:lang w:val="de-DE"/>
              </w:rPr>
            </w:pPr>
            <w:r w:rsidRPr="00311F4C">
              <w:rPr>
                <w:noProof/>
                <w:szCs w:val="16"/>
                <w:lang w:val="de-DE"/>
              </w:rPr>
              <w:t>Diammoniumtetraoxomolybdat(2-) (CAS RN 13106-76-8)</w:t>
            </w:r>
          </w:p>
        </w:tc>
        <w:tc>
          <w:tcPr>
            <w:tcW w:w="805" w:type="dxa"/>
            <w:shd w:val="clear" w:color="auto" w:fill="auto"/>
          </w:tcPr>
          <w:p w14:paraId="54DB3A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6723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C2A8C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7CDA103" w14:textId="77777777" w:rsidTr="00311F4C">
        <w:trPr>
          <w:cantSplit/>
          <w:jc w:val="center"/>
        </w:trPr>
        <w:tc>
          <w:tcPr>
            <w:tcW w:w="0" w:type="auto"/>
            <w:shd w:val="clear" w:color="auto" w:fill="auto"/>
          </w:tcPr>
          <w:p w14:paraId="3C76C0BC" w14:textId="77777777" w:rsidR="00702510" w:rsidRPr="00311F4C" w:rsidRDefault="00702510" w:rsidP="00311F4C">
            <w:pPr>
              <w:pStyle w:val="Paragraph"/>
              <w:rPr>
                <w:noProof/>
                <w:szCs w:val="16"/>
                <w:lang w:val="de-DE"/>
              </w:rPr>
            </w:pPr>
            <w:r w:rsidRPr="00311F4C">
              <w:rPr>
                <w:noProof/>
                <w:szCs w:val="16"/>
                <w:lang w:val="de-DE"/>
              </w:rPr>
              <w:t>0.6482</w:t>
            </w:r>
          </w:p>
        </w:tc>
        <w:tc>
          <w:tcPr>
            <w:tcW w:w="0" w:type="auto"/>
            <w:shd w:val="clear" w:color="auto" w:fill="auto"/>
          </w:tcPr>
          <w:p w14:paraId="32CCC5B0" w14:textId="77777777" w:rsidR="00702510" w:rsidRPr="00311F4C" w:rsidRDefault="00702510" w:rsidP="00311F4C">
            <w:pPr>
              <w:pStyle w:val="Paragraph"/>
              <w:jc w:val="right"/>
              <w:rPr>
                <w:noProof/>
                <w:szCs w:val="16"/>
                <w:lang w:val="de-DE"/>
              </w:rPr>
            </w:pPr>
            <w:r w:rsidRPr="00311F4C">
              <w:rPr>
                <w:noProof/>
                <w:szCs w:val="16"/>
                <w:lang w:val="de-DE"/>
              </w:rPr>
              <w:t>ex 2841 70 00</w:t>
            </w:r>
          </w:p>
        </w:tc>
        <w:tc>
          <w:tcPr>
            <w:tcW w:w="0" w:type="auto"/>
            <w:shd w:val="clear" w:color="auto" w:fill="auto"/>
          </w:tcPr>
          <w:p w14:paraId="74C8BF2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45A7A02" w14:textId="77777777" w:rsidR="00702510" w:rsidRPr="00311F4C" w:rsidRDefault="00702510" w:rsidP="00311F4C">
            <w:pPr>
              <w:pStyle w:val="Paragraph"/>
              <w:rPr>
                <w:noProof/>
                <w:szCs w:val="16"/>
                <w:lang w:val="de-DE"/>
              </w:rPr>
            </w:pPr>
            <w:r w:rsidRPr="00311F4C">
              <w:rPr>
                <w:noProof/>
                <w:szCs w:val="16"/>
                <w:lang w:val="de-DE"/>
              </w:rPr>
              <w:t>Hexaammoniumheptamolybdat, wasserfrei (CAS RN 12027-67-7) oder als Tetrahydrat (CAS RN 12054-85-2) </w:t>
            </w:r>
          </w:p>
        </w:tc>
        <w:tc>
          <w:tcPr>
            <w:tcW w:w="805" w:type="dxa"/>
            <w:shd w:val="clear" w:color="auto" w:fill="auto"/>
          </w:tcPr>
          <w:p w14:paraId="2E07912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57F9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1BEFD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94BB7E8" w14:textId="77777777" w:rsidTr="00311F4C">
        <w:trPr>
          <w:cantSplit/>
          <w:jc w:val="center"/>
        </w:trPr>
        <w:tc>
          <w:tcPr>
            <w:tcW w:w="0" w:type="auto"/>
            <w:shd w:val="clear" w:color="auto" w:fill="auto"/>
          </w:tcPr>
          <w:p w14:paraId="26A6E4FB" w14:textId="77777777" w:rsidR="00702510" w:rsidRPr="00311F4C" w:rsidRDefault="00702510" w:rsidP="00311F4C">
            <w:pPr>
              <w:pStyle w:val="Paragraph"/>
              <w:rPr>
                <w:noProof/>
                <w:szCs w:val="16"/>
                <w:lang w:val="de-DE"/>
              </w:rPr>
            </w:pPr>
            <w:r w:rsidRPr="00311F4C">
              <w:rPr>
                <w:noProof/>
                <w:szCs w:val="16"/>
                <w:lang w:val="de-DE"/>
              </w:rPr>
              <w:t>0.6981</w:t>
            </w:r>
          </w:p>
        </w:tc>
        <w:tc>
          <w:tcPr>
            <w:tcW w:w="0" w:type="auto"/>
            <w:shd w:val="clear" w:color="auto" w:fill="auto"/>
          </w:tcPr>
          <w:p w14:paraId="6BAB327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2841 70 00</w:t>
            </w:r>
          </w:p>
        </w:tc>
        <w:tc>
          <w:tcPr>
            <w:tcW w:w="0" w:type="auto"/>
            <w:shd w:val="clear" w:color="auto" w:fill="auto"/>
          </w:tcPr>
          <w:p w14:paraId="21BB214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2F83699" w14:textId="77777777" w:rsidR="00702510" w:rsidRPr="00311F4C" w:rsidRDefault="00702510" w:rsidP="00311F4C">
            <w:pPr>
              <w:pStyle w:val="Paragraph"/>
              <w:rPr>
                <w:noProof/>
                <w:szCs w:val="16"/>
                <w:lang w:val="de-DE"/>
              </w:rPr>
            </w:pPr>
            <w:r w:rsidRPr="00311F4C">
              <w:rPr>
                <w:noProof/>
                <w:szCs w:val="16"/>
                <w:lang w:val="de-DE"/>
              </w:rPr>
              <w:t>Diammoniumdimolybdat (CAS RN 27546-07-2)</w:t>
            </w:r>
          </w:p>
        </w:tc>
        <w:tc>
          <w:tcPr>
            <w:tcW w:w="805" w:type="dxa"/>
            <w:shd w:val="clear" w:color="auto" w:fill="auto"/>
          </w:tcPr>
          <w:p w14:paraId="27535F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494DB5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AFB8A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4182050" w14:textId="77777777" w:rsidTr="00311F4C">
        <w:trPr>
          <w:cantSplit/>
          <w:jc w:val="center"/>
        </w:trPr>
        <w:tc>
          <w:tcPr>
            <w:tcW w:w="0" w:type="auto"/>
            <w:shd w:val="clear" w:color="auto" w:fill="auto"/>
          </w:tcPr>
          <w:p w14:paraId="68DB25EE" w14:textId="77777777" w:rsidR="00702510" w:rsidRPr="00311F4C" w:rsidRDefault="00702510" w:rsidP="00311F4C">
            <w:pPr>
              <w:pStyle w:val="Paragraph"/>
              <w:rPr>
                <w:noProof/>
                <w:szCs w:val="16"/>
                <w:lang w:val="de-DE"/>
              </w:rPr>
            </w:pPr>
            <w:r w:rsidRPr="00311F4C">
              <w:rPr>
                <w:noProof/>
                <w:szCs w:val="16"/>
                <w:lang w:val="de-DE"/>
              </w:rPr>
              <w:t>0.4323</w:t>
            </w:r>
          </w:p>
        </w:tc>
        <w:tc>
          <w:tcPr>
            <w:tcW w:w="0" w:type="auto"/>
            <w:shd w:val="clear" w:color="auto" w:fill="auto"/>
          </w:tcPr>
          <w:p w14:paraId="3A4B15F8" w14:textId="77777777" w:rsidR="00702510" w:rsidRPr="00311F4C" w:rsidRDefault="00702510" w:rsidP="00311F4C">
            <w:pPr>
              <w:pStyle w:val="Paragraph"/>
              <w:jc w:val="right"/>
              <w:rPr>
                <w:noProof/>
                <w:szCs w:val="16"/>
                <w:lang w:val="de-DE"/>
              </w:rPr>
            </w:pPr>
            <w:r w:rsidRPr="00311F4C">
              <w:rPr>
                <w:noProof/>
                <w:szCs w:val="16"/>
                <w:lang w:val="de-DE"/>
              </w:rPr>
              <w:t>ex 2841 80 00</w:t>
            </w:r>
          </w:p>
        </w:tc>
        <w:tc>
          <w:tcPr>
            <w:tcW w:w="0" w:type="auto"/>
            <w:shd w:val="clear" w:color="auto" w:fill="auto"/>
          </w:tcPr>
          <w:p w14:paraId="6D96A44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72857A9" w14:textId="77777777" w:rsidR="00702510" w:rsidRPr="00311F4C" w:rsidRDefault="00702510" w:rsidP="00311F4C">
            <w:pPr>
              <w:pStyle w:val="Paragraph"/>
              <w:rPr>
                <w:noProof/>
                <w:szCs w:val="16"/>
                <w:lang w:val="de-DE"/>
              </w:rPr>
            </w:pPr>
            <w:r w:rsidRPr="00311F4C">
              <w:rPr>
                <w:noProof/>
                <w:szCs w:val="16"/>
                <w:lang w:val="de-DE"/>
              </w:rPr>
              <w:t>Diammoniumwolframat (Ammoniumparawolframat) (CAS RN 11120-25-5)</w:t>
            </w:r>
          </w:p>
        </w:tc>
        <w:tc>
          <w:tcPr>
            <w:tcW w:w="805" w:type="dxa"/>
            <w:shd w:val="clear" w:color="auto" w:fill="auto"/>
          </w:tcPr>
          <w:p w14:paraId="71B7C6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4A3A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ABF66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D10FB0B" w14:textId="77777777" w:rsidTr="00311F4C">
        <w:trPr>
          <w:cantSplit/>
          <w:jc w:val="center"/>
        </w:trPr>
        <w:tc>
          <w:tcPr>
            <w:tcW w:w="0" w:type="auto"/>
            <w:shd w:val="clear" w:color="auto" w:fill="auto"/>
          </w:tcPr>
          <w:p w14:paraId="1C9C6991" w14:textId="77777777" w:rsidR="00702510" w:rsidRPr="00311F4C" w:rsidRDefault="00702510" w:rsidP="00311F4C">
            <w:pPr>
              <w:pStyle w:val="Paragraph"/>
              <w:rPr>
                <w:noProof/>
                <w:szCs w:val="16"/>
                <w:lang w:val="de-DE"/>
              </w:rPr>
            </w:pPr>
            <w:r w:rsidRPr="00311F4C">
              <w:rPr>
                <w:noProof/>
                <w:szCs w:val="16"/>
                <w:lang w:val="de-DE"/>
              </w:rPr>
              <w:t>0.7301</w:t>
            </w:r>
          </w:p>
        </w:tc>
        <w:tc>
          <w:tcPr>
            <w:tcW w:w="0" w:type="auto"/>
            <w:shd w:val="clear" w:color="auto" w:fill="auto"/>
          </w:tcPr>
          <w:p w14:paraId="378AA49C" w14:textId="77777777" w:rsidR="00702510" w:rsidRPr="00311F4C" w:rsidRDefault="00702510" w:rsidP="00311F4C">
            <w:pPr>
              <w:pStyle w:val="Paragraph"/>
              <w:jc w:val="right"/>
              <w:rPr>
                <w:noProof/>
                <w:szCs w:val="16"/>
                <w:lang w:val="de-DE"/>
              </w:rPr>
            </w:pPr>
            <w:r w:rsidRPr="00311F4C">
              <w:rPr>
                <w:noProof/>
                <w:szCs w:val="16"/>
                <w:lang w:val="de-DE"/>
              </w:rPr>
              <w:t>ex 2841 90 30</w:t>
            </w:r>
          </w:p>
        </w:tc>
        <w:tc>
          <w:tcPr>
            <w:tcW w:w="0" w:type="auto"/>
            <w:shd w:val="clear" w:color="auto" w:fill="auto"/>
          </w:tcPr>
          <w:p w14:paraId="5CD9D2B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B754205" w14:textId="77777777" w:rsidR="00702510" w:rsidRPr="00311F4C" w:rsidRDefault="00702510" w:rsidP="00311F4C">
            <w:pPr>
              <w:pStyle w:val="Paragraph"/>
              <w:rPr>
                <w:noProof/>
                <w:szCs w:val="16"/>
                <w:lang w:val="de-DE"/>
              </w:rPr>
            </w:pPr>
            <w:r w:rsidRPr="00311F4C">
              <w:rPr>
                <w:noProof/>
                <w:szCs w:val="16"/>
                <w:lang w:val="de-DE"/>
              </w:rPr>
              <w:t>Kaliummetavanadat (CAS RN 13769-43-2)</w:t>
            </w:r>
          </w:p>
        </w:tc>
        <w:tc>
          <w:tcPr>
            <w:tcW w:w="805" w:type="dxa"/>
            <w:shd w:val="clear" w:color="auto" w:fill="auto"/>
          </w:tcPr>
          <w:p w14:paraId="4C72929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6F278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4BB94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A773030" w14:textId="77777777" w:rsidTr="00311F4C">
        <w:trPr>
          <w:cantSplit/>
          <w:jc w:val="center"/>
        </w:trPr>
        <w:tc>
          <w:tcPr>
            <w:tcW w:w="0" w:type="auto"/>
            <w:shd w:val="clear" w:color="auto" w:fill="auto"/>
          </w:tcPr>
          <w:p w14:paraId="4F7BABB0" w14:textId="77777777" w:rsidR="00702510" w:rsidRPr="00311F4C" w:rsidRDefault="00702510" w:rsidP="00311F4C">
            <w:pPr>
              <w:pStyle w:val="Paragraph"/>
              <w:rPr>
                <w:noProof/>
                <w:szCs w:val="16"/>
                <w:lang w:val="de-DE"/>
              </w:rPr>
            </w:pPr>
            <w:r w:rsidRPr="00311F4C">
              <w:rPr>
                <w:noProof/>
                <w:szCs w:val="16"/>
                <w:lang w:val="de-DE"/>
              </w:rPr>
              <w:t>0.4222</w:t>
            </w:r>
          </w:p>
        </w:tc>
        <w:tc>
          <w:tcPr>
            <w:tcW w:w="0" w:type="auto"/>
            <w:shd w:val="clear" w:color="auto" w:fill="auto"/>
          </w:tcPr>
          <w:p w14:paraId="56765ED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2841 90 85</w:t>
            </w:r>
          </w:p>
        </w:tc>
        <w:tc>
          <w:tcPr>
            <w:tcW w:w="0" w:type="auto"/>
            <w:shd w:val="clear" w:color="auto" w:fill="auto"/>
          </w:tcPr>
          <w:p w14:paraId="1621717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C0BAD44" w14:textId="77777777" w:rsidR="00702510" w:rsidRPr="00311F4C" w:rsidRDefault="00702510" w:rsidP="00311F4C">
            <w:pPr>
              <w:pStyle w:val="Paragraph"/>
              <w:rPr>
                <w:noProof/>
                <w:szCs w:val="16"/>
                <w:lang w:val="de-DE"/>
              </w:rPr>
            </w:pPr>
            <w:r w:rsidRPr="00311F4C">
              <w:rPr>
                <w:noProof/>
                <w:szCs w:val="16"/>
                <w:lang w:val="de-DE"/>
              </w:rPr>
              <w:t>Lithiumcobalt(III)oxid (CAS RN 12190-79-3) mit einem Cobaltgehalt von 59 GHT oder mehr</w:t>
            </w:r>
          </w:p>
        </w:tc>
        <w:tc>
          <w:tcPr>
            <w:tcW w:w="805" w:type="dxa"/>
            <w:shd w:val="clear" w:color="auto" w:fill="auto"/>
          </w:tcPr>
          <w:p w14:paraId="0702CFEA" w14:textId="77777777" w:rsidR="00702510" w:rsidRPr="00311F4C" w:rsidRDefault="00702510" w:rsidP="00311F4C">
            <w:pPr>
              <w:pStyle w:val="Paragraph"/>
              <w:rPr>
                <w:noProof/>
                <w:szCs w:val="16"/>
                <w:lang w:val="de-DE"/>
              </w:rPr>
            </w:pPr>
            <w:r w:rsidRPr="00311F4C">
              <w:rPr>
                <w:noProof/>
                <w:szCs w:val="16"/>
                <w:lang w:val="de-DE"/>
              </w:rPr>
              <w:t>2.7 %</w:t>
            </w:r>
          </w:p>
        </w:tc>
        <w:tc>
          <w:tcPr>
            <w:tcW w:w="0" w:type="auto"/>
            <w:shd w:val="clear" w:color="auto" w:fill="auto"/>
          </w:tcPr>
          <w:p w14:paraId="11EEFF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8BB74A9" w14:textId="77777777" w:rsidR="00702510" w:rsidRPr="00311F4C" w:rsidRDefault="00702510" w:rsidP="00311F4C">
            <w:pPr>
              <w:pStyle w:val="Paragraph"/>
              <w:rPr>
                <w:noProof/>
                <w:szCs w:val="16"/>
                <w:lang w:val="de-DE"/>
              </w:rPr>
            </w:pPr>
          </w:p>
        </w:tc>
      </w:tr>
      <w:tr w:rsidR="00702510" w:rsidRPr="00311F4C" w14:paraId="19739E52" w14:textId="77777777" w:rsidTr="00311F4C">
        <w:trPr>
          <w:cantSplit/>
          <w:jc w:val="center"/>
        </w:trPr>
        <w:tc>
          <w:tcPr>
            <w:tcW w:w="0" w:type="auto"/>
            <w:shd w:val="clear" w:color="auto" w:fill="auto"/>
          </w:tcPr>
          <w:p w14:paraId="79809580" w14:textId="77777777" w:rsidR="00702510" w:rsidRPr="00311F4C" w:rsidRDefault="00702510" w:rsidP="00311F4C">
            <w:pPr>
              <w:pStyle w:val="Paragraph"/>
              <w:rPr>
                <w:noProof/>
                <w:szCs w:val="16"/>
                <w:lang w:val="de-DE"/>
              </w:rPr>
            </w:pPr>
            <w:r w:rsidRPr="00311F4C">
              <w:rPr>
                <w:noProof/>
                <w:szCs w:val="16"/>
                <w:lang w:val="de-DE"/>
              </w:rPr>
              <w:t>0.5936</w:t>
            </w:r>
          </w:p>
        </w:tc>
        <w:tc>
          <w:tcPr>
            <w:tcW w:w="0" w:type="auto"/>
            <w:shd w:val="clear" w:color="auto" w:fill="auto"/>
          </w:tcPr>
          <w:p w14:paraId="54F43733" w14:textId="77777777" w:rsidR="00702510" w:rsidRPr="00311F4C" w:rsidRDefault="00702510" w:rsidP="00311F4C">
            <w:pPr>
              <w:pStyle w:val="Paragraph"/>
              <w:jc w:val="right"/>
              <w:rPr>
                <w:noProof/>
                <w:szCs w:val="16"/>
                <w:lang w:val="de-DE"/>
              </w:rPr>
            </w:pPr>
            <w:r w:rsidRPr="00311F4C">
              <w:rPr>
                <w:noProof/>
                <w:szCs w:val="16"/>
                <w:lang w:val="de-DE"/>
              </w:rPr>
              <w:t>ex 2841 90 85</w:t>
            </w:r>
          </w:p>
        </w:tc>
        <w:tc>
          <w:tcPr>
            <w:tcW w:w="0" w:type="auto"/>
            <w:shd w:val="clear" w:color="auto" w:fill="auto"/>
          </w:tcPr>
          <w:p w14:paraId="37F6885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7D9C2F5" w14:textId="77777777" w:rsidR="00702510" w:rsidRPr="00311F4C" w:rsidRDefault="00702510" w:rsidP="00311F4C">
            <w:pPr>
              <w:pStyle w:val="Paragraph"/>
              <w:rPr>
                <w:noProof/>
                <w:szCs w:val="16"/>
                <w:lang w:val="de-DE"/>
              </w:rPr>
            </w:pPr>
            <w:r w:rsidRPr="00311F4C">
              <w:rPr>
                <w:noProof/>
                <w:szCs w:val="16"/>
                <w:lang w:val="de-DE"/>
              </w:rPr>
              <w:t>Kaliumtitanoxid (CAS RN 12056-51-8) in Pulverform mit einer Reinheit von 99 GHT oder mehr</w:t>
            </w:r>
          </w:p>
        </w:tc>
        <w:tc>
          <w:tcPr>
            <w:tcW w:w="805" w:type="dxa"/>
            <w:shd w:val="clear" w:color="auto" w:fill="auto"/>
          </w:tcPr>
          <w:p w14:paraId="4818F7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E7B2F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CA783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AAB535F" w14:textId="77777777" w:rsidTr="00311F4C">
        <w:trPr>
          <w:cantSplit/>
          <w:jc w:val="center"/>
        </w:trPr>
        <w:tc>
          <w:tcPr>
            <w:tcW w:w="0" w:type="auto"/>
            <w:shd w:val="clear" w:color="auto" w:fill="auto"/>
          </w:tcPr>
          <w:p w14:paraId="038D6CC9" w14:textId="77777777" w:rsidR="00702510" w:rsidRPr="00311F4C" w:rsidRDefault="00702510" w:rsidP="00311F4C">
            <w:pPr>
              <w:pStyle w:val="Paragraph"/>
              <w:rPr>
                <w:noProof/>
                <w:szCs w:val="16"/>
                <w:lang w:val="de-DE"/>
              </w:rPr>
            </w:pPr>
            <w:r w:rsidRPr="00311F4C">
              <w:rPr>
                <w:noProof/>
                <w:szCs w:val="16"/>
                <w:lang w:val="de-DE"/>
              </w:rPr>
              <w:t>0.4416</w:t>
            </w:r>
          </w:p>
        </w:tc>
        <w:tc>
          <w:tcPr>
            <w:tcW w:w="0" w:type="auto"/>
            <w:shd w:val="clear" w:color="auto" w:fill="auto"/>
          </w:tcPr>
          <w:p w14:paraId="639308F3" w14:textId="77777777" w:rsidR="00702510" w:rsidRPr="00311F4C" w:rsidRDefault="00702510" w:rsidP="00311F4C">
            <w:pPr>
              <w:pStyle w:val="Paragraph"/>
              <w:jc w:val="right"/>
              <w:rPr>
                <w:noProof/>
                <w:szCs w:val="16"/>
                <w:lang w:val="de-DE"/>
              </w:rPr>
            </w:pPr>
            <w:r w:rsidRPr="00311F4C">
              <w:rPr>
                <w:noProof/>
                <w:szCs w:val="16"/>
                <w:lang w:val="de-DE"/>
              </w:rPr>
              <w:t>ex 2842 10 00</w:t>
            </w:r>
          </w:p>
        </w:tc>
        <w:tc>
          <w:tcPr>
            <w:tcW w:w="0" w:type="auto"/>
            <w:shd w:val="clear" w:color="auto" w:fill="auto"/>
          </w:tcPr>
          <w:p w14:paraId="1ACB396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16515AF" w14:textId="77777777" w:rsidR="00702510" w:rsidRPr="00311F4C" w:rsidRDefault="00702510" w:rsidP="00311F4C">
            <w:pPr>
              <w:pStyle w:val="Paragraph"/>
              <w:rPr>
                <w:noProof/>
                <w:szCs w:val="16"/>
                <w:lang w:val="de-DE"/>
              </w:rPr>
            </w:pPr>
            <w:r w:rsidRPr="00311F4C">
              <w:rPr>
                <w:noProof/>
                <w:szCs w:val="16"/>
                <w:lang w:val="de-DE"/>
              </w:rPr>
              <w:t>Synthetisches Beta- Zeolithpulver</w:t>
            </w:r>
          </w:p>
        </w:tc>
        <w:tc>
          <w:tcPr>
            <w:tcW w:w="805" w:type="dxa"/>
            <w:shd w:val="clear" w:color="auto" w:fill="auto"/>
          </w:tcPr>
          <w:p w14:paraId="1DFD8D1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19FC1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E8590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F6712B1" w14:textId="77777777" w:rsidTr="00311F4C">
        <w:trPr>
          <w:cantSplit/>
          <w:jc w:val="center"/>
        </w:trPr>
        <w:tc>
          <w:tcPr>
            <w:tcW w:w="0" w:type="auto"/>
            <w:shd w:val="clear" w:color="auto" w:fill="auto"/>
          </w:tcPr>
          <w:p w14:paraId="69AA10C4" w14:textId="77777777" w:rsidR="00702510" w:rsidRPr="00311F4C" w:rsidRDefault="00702510" w:rsidP="00311F4C">
            <w:pPr>
              <w:pStyle w:val="Paragraph"/>
              <w:rPr>
                <w:noProof/>
                <w:szCs w:val="16"/>
                <w:lang w:val="de-DE"/>
              </w:rPr>
            </w:pPr>
            <w:r w:rsidRPr="00311F4C">
              <w:rPr>
                <w:noProof/>
                <w:szCs w:val="16"/>
                <w:lang w:val="de-DE"/>
              </w:rPr>
              <w:t>0.4588</w:t>
            </w:r>
          </w:p>
        </w:tc>
        <w:tc>
          <w:tcPr>
            <w:tcW w:w="0" w:type="auto"/>
            <w:shd w:val="clear" w:color="auto" w:fill="auto"/>
          </w:tcPr>
          <w:p w14:paraId="3C522451" w14:textId="77777777" w:rsidR="00702510" w:rsidRPr="00311F4C" w:rsidRDefault="00702510" w:rsidP="00311F4C">
            <w:pPr>
              <w:pStyle w:val="Paragraph"/>
              <w:jc w:val="right"/>
              <w:rPr>
                <w:noProof/>
                <w:szCs w:val="16"/>
                <w:lang w:val="de-DE"/>
              </w:rPr>
            </w:pPr>
            <w:r w:rsidRPr="00311F4C">
              <w:rPr>
                <w:noProof/>
                <w:szCs w:val="16"/>
                <w:lang w:val="de-DE"/>
              </w:rPr>
              <w:t>ex 2842 10 00</w:t>
            </w:r>
          </w:p>
        </w:tc>
        <w:tc>
          <w:tcPr>
            <w:tcW w:w="0" w:type="auto"/>
            <w:shd w:val="clear" w:color="auto" w:fill="auto"/>
          </w:tcPr>
          <w:p w14:paraId="36480D9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53E55B7" w14:textId="77777777" w:rsidR="00702510" w:rsidRPr="00311F4C" w:rsidRDefault="00702510" w:rsidP="00311F4C">
            <w:pPr>
              <w:pStyle w:val="Paragraph"/>
              <w:rPr>
                <w:noProof/>
                <w:szCs w:val="16"/>
                <w:lang w:val="de-DE"/>
              </w:rPr>
            </w:pPr>
            <w:r w:rsidRPr="00311F4C">
              <w:rPr>
                <w:noProof/>
                <w:szCs w:val="16"/>
                <w:lang w:val="de-DE"/>
              </w:rPr>
              <w:t>Synthetisches Chabasit-Zeolith-Pulver</w:t>
            </w:r>
          </w:p>
        </w:tc>
        <w:tc>
          <w:tcPr>
            <w:tcW w:w="805" w:type="dxa"/>
            <w:shd w:val="clear" w:color="auto" w:fill="auto"/>
          </w:tcPr>
          <w:p w14:paraId="436B0A9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8357F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D38A2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5447553" w14:textId="77777777" w:rsidTr="00311F4C">
        <w:trPr>
          <w:cantSplit/>
          <w:jc w:val="center"/>
        </w:trPr>
        <w:tc>
          <w:tcPr>
            <w:tcW w:w="0" w:type="auto"/>
            <w:shd w:val="clear" w:color="auto" w:fill="auto"/>
          </w:tcPr>
          <w:p w14:paraId="2044F010" w14:textId="77777777" w:rsidR="00702510" w:rsidRPr="00311F4C" w:rsidRDefault="00702510" w:rsidP="00311F4C">
            <w:pPr>
              <w:pStyle w:val="Paragraph"/>
              <w:rPr>
                <w:noProof/>
                <w:szCs w:val="16"/>
                <w:lang w:val="de-DE"/>
              </w:rPr>
            </w:pPr>
            <w:r w:rsidRPr="00311F4C">
              <w:rPr>
                <w:noProof/>
                <w:szCs w:val="16"/>
                <w:lang w:val="de-DE"/>
              </w:rPr>
              <w:t>0.7397</w:t>
            </w:r>
          </w:p>
        </w:tc>
        <w:tc>
          <w:tcPr>
            <w:tcW w:w="0" w:type="auto"/>
            <w:shd w:val="clear" w:color="auto" w:fill="auto"/>
          </w:tcPr>
          <w:p w14:paraId="0FBA4E89" w14:textId="77777777" w:rsidR="00702510" w:rsidRPr="00311F4C" w:rsidRDefault="00702510" w:rsidP="00311F4C">
            <w:pPr>
              <w:pStyle w:val="Paragraph"/>
              <w:jc w:val="right"/>
              <w:rPr>
                <w:noProof/>
                <w:szCs w:val="16"/>
                <w:lang w:val="de-DE"/>
              </w:rPr>
            </w:pPr>
            <w:r w:rsidRPr="00311F4C">
              <w:rPr>
                <w:noProof/>
                <w:szCs w:val="16"/>
                <w:lang w:val="de-DE"/>
              </w:rPr>
              <w:t>ex 2842 10 00</w:t>
            </w:r>
          </w:p>
        </w:tc>
        <w:tc>
          <w:tcPr>
            <w:tcW w:w="0" w:type="auto"/>
            <w:shd w:val="clear" w:color="auto" w:fill="auto"/>
          </w:tcPr>
          <w:p w14:paraId="7963A480"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EAAAE51" w14:textId="77777777" w:rsidR="00702510" w:rsidRPr="00311F4C" w:rsidRDefault="00702510" w:rsidP="00311F4C">
            <w:pPr>
              <w:pStyle w:val="Paragraph"/>
              <w:rPr>
                <w:noProof/>
                <w:szCs w:val="16"/>
                <w:lang w:val="de-DE"/>
              </w:rPr>
            </w:pPr>
            <w:r w:rsidRPr="00311F4C">
              <w:rPr>
                <w:noProof/>
                <w:szCs w:val="16"/>
                <w:lang w:val="de-DE"/>
              </w:rPr>
              <w:t>Fluorphlogopit (CAS RN 12003-38-2)</w:t>
            </w:r>
          </w:p>
        </w:tc>
        <w:tc>
          <w:tcPr>
            <w:tcW w:w="805" w:type="dxa"/>
            <w:shd w:val="clear" w:color="auto" w:fill="auto"/>
          </w:tcPr>
          <w:p w14:paraId="74EE685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24AD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2FBBC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41810AF" w14:textId="77777777" w:rsidTr="00311F4C">
        <w:trPr>
          <w:cantSplit/>
          <w:jc w:val="center"/>
        </w:trPr>
        <w:tc>
          <w:tcPr>
            <w:tcW w:w="0" w:type="auto"/>
            <w:shd w:val="clear" w:color="auto" w:fill="auto"/>
          </w:tcPr>
          <w:p w14:paraId="1E55C06E" w14:textId="77777777" w:rsidR="00702510" w:rsidRPr="00311F4C" w:rsidRDefault="00702510" w:rsidP="00311F4C">
            <w:pPr>
              <w:pStyle w:val="Paragraph"/>
              <w:rPr>
                <w:noProof/>
                <w:szCs w:val="16"/>
                <w:lang w:val="de-DE"/>
              </w:rPr>
            </w:pPr>
            <w:r w:rsidRPr="00311F4C">
              <w:rPr>
                <w:noProof/>
                <w:szCs w:val="16"/>
                <w:lang w:val="de-DE"/>
              </w:rPr>
              <w:t>0.7097</w:t>
            </w:r>
          </w:p>
        </w:tc>
        <w:tc>
          <w:tcPr>
            <w:tcW w:w="0" w:type="auto"/>
            <w:shd w:val="clear" w:color="auto" w:fill="auto"/>
          </w:tcPr>
          <w:p w14:paraId="5AC3F62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2842 10 00</w:t>
            </w:r>
          </w:p>
        </w:tc>
        <w:tc>
          <w:tcPr>
            <w:tcW w:w="0" w:type="auto"/>
            <w:shd w:val="clear" w:color="auto" w:fill="auto"/>
          </w:tcPr>
          <w:p w14:paraId="2AC821B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AC275F8" w14:textId="77777777" w:rsidR="00702510" w:rsidRPr="00311F4C" w:rsidRDefault="00702510" w:rsidP="00311F4C">
            <w:pPr>
              <w:pStyle w:val="Paragraph"/>
              <w:rPr>
                <w:noProof/>
                <w:szCs w:val="16"/>
                <w:lang w:val="de-DE"/>
              </w:rPr>
            </w:pPr>
            <w:r w:rsidRPr="00311F4C">
              <w:rPr>
                <w:noProof/>
                <w:szCs w:val="16"/>
                <w:lang w:val="de-DE"/>
              </w:rPr>
              <w:t>Aluminosilicat (CAS RN 1318-02-1)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AAA6558" w14:textId="77777777" w:rsidTr="00311F4C">
              <w:trPr>
                <w:tblCellSpacing w:w="0" w:type="dxa"/>
              </w:trPr>
              <w:tc>
                <w:tcPr>
                  <w:tcW w:w="0" w:type="auto"/>
                  <w:shd w:val="clear" w:color="auto" w:fill="auto"/>
                </w:tcPr>
                <w:p w14:paraId="71349B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2C9059" w14:textId="77777777" w:rsidR="00702510" w:rsidRPr="00311F4C" w:rsidRDefault="00702510" w:rsidP="00311F4C">
                  <w:pPr>
                    <w:pStyle w:val="Paragraph"/>
                    <w:rPr>
                      <w:noProof/>
                      <w:lang w:val="de-DE"/>
                    </w:rPr>
                  </w:pPr>
                  <w:r w:rsidRPr="00311F4C">
                    <w:rPr>
                      <w:noProof/>
                      <w:lang w:val="de-DE"/>
                    </w:rPr>
                    <w:t>einer Reinheit von 94 GHT oder mehr,</w:t>
                  </w:r>
                </w:p>
              </w:tc>
            </w:tr>
            <w:tr w:rsidR="00702510" w:rsidRPr="00311F4C" w14:paraId="372FF3DF" w14:textId="77777777" w:rsidTr="00311F4C">
              <w:trPr>
                <w:tblCellSpacing w:w="0" w:type="dxa"/>
              </w:trPr>
              <w:tc>
                <w:tcPr>
                  <w:tcW w:w="0" w:type="auto"/>
                  <w:shd w:val="clear" w:color="auto" w:fill="auto"/>
                </w:tcPr>
                <w:p w14:paraId="25FED7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AF9690" w14:textId="77777777" w:rsidR="00702510" w:rsidRPr="00311F4C" w:rsidRDefault="00702510" w:rsidP="00311F4C">
                  <w:pPr>
                    <w:pStyle w:val="Paragraph"/>
                    <w:rPr>
                      <w:noProof/>
                      <w:lang w:val="de-DE"/>
                    </w:rPr>
                  </w:pPr>
                  <w:r w:rsidRPr="00311F4C">
                    <w:rPr>
                      <w:noProof/>
                      <w:lang w:val="de-DE"/>
                    </w:rPr>
                    <w:t>einer Zeolithstruktur von Aluminiumphosphat–achtzehn (AEI) und</w:t>
                  </w:r>
                </w:p>
              </w:tc>
            </w:tr>
            <w:tr w:rsidR="00702510" w:rsidRPr="00311F4C" w14:paraId="26749540" w14:textId="77777777" w:rsidTr="00311F4C">
              <w:trPr>
                <w:tblCellSpacing w:w="0" w:type="dxa"/>
              </w:trPr>
              <w:tc>
                <w:tcPr>
                  <w:tcW w:w="0" w:type="auto"/>
                  <w:shd w:val="clear" w:color="auto" w:fill="auto"/>
                </w:tcPr>
                <w:p w14:paraId="45AB788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3B5D3B" w14:textId="77777777" w:rsidR="00702510" w:rsidRPr="00311F4C" w:rsidRDefault="00702510" w:rsidP="00311F4C">
                  <w:pPr>
                    <w:pStyle w:val="Paragraph"/>
                    <w:rPr>
                      <w:noProof/>
                      <w:lang w:val="de-DE"/>
                    </w:rPr>
                  </w:pPr>
                  <w:r w:rsidRPr="00311F4C">
                    <w:rPr>
                      <w:noProof/>
                      <w:lang w:val="de-DE"/>
                    </w:rPr>
                    <w:t>einer Phasenreinheit von 90 % oder mehr</w:t>
                  </w:r>
                </w:p>
              </w:tc>
            </w:tr>
          </w:tbl>
          <w:p w14:paraId="618E728B" w14:textId="77777777" w:rsidR="00702510" w:rsidRPr="00311F4C" w:rsidRDefault="00702510" w:rsidP="00311F4C">
            <w:pPr>
              <w:pStyle w:val="Paragraph"/>
              <w:rPr>
                <w:noProof/>
                <w:szCs w:val="16"/>
                <w:lang w:val="de-DE"/>
              </w:rPr>
            </w:pPr>
            <w:r w:rsidRPr="00311F4C">
              <w:rPr>
                <w:noProof/>
                <w:szCs w:val="16"/>
                <w:lang w:val="de-DE"/>
              </w:rPr>
              <w:t>zur Verwendung bei der Herstellung von Kupferzeolith</w:t>
            </w:r>
          </w:p>
          <w:p w14:paraId="30CD247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8FD17F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8D28B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5EA62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16F3F4A" w14:textId="77777777" w:rsidTr="00311F4C">
        <w:trPr>
          <w:cantSplit/>
          <w:jc w:val="center"/>
        </w:trPr>
        <w:tc>
          <w:tcPr>
            <w:tcW w:w="0" w:type="auto"/>
            <w:shd w:val="clear" w:color="auto" w:fill="auto"/>
          </w:tcPr>
          <w:p w14:paraId="5A44FB77" w14:textId="77777777" w:rsidR="00702510" w:rsidRPr="00311F4C" w:rsidRDefault="00702510" w:rsidP="00311F4C">
            <w:pPr>
              <w:pStyle w:val="Paragraph"/>
              <w:rPr>
                <w:noProof/>
                <w:szCs w:val="16"/>
                <w:lang w:val="de-DE"/>
              </w:rPr>
            </w:pPr>
            <w:r w:rsidRPr="00311F4C">
              <w:rPr>
                <w:noProof/>
                <w:szCs w:val="16"/>
                <w:lang w:val="de-DE"/>
              </w:rPr>
              <w:t>0.4642</w:t>
            </w:r>
          </w:p>
        </w:tc>
        <w:tc>
          <w:tcPr>
            <w:tcW w:w="0" w:type="auto"/>
            <w:shd w:val="clear" w:color="auto" w:fill="auto"/>
          </w:tcPr>
          <w:p w14:paraId="236FE1AB" w14:textId="77777777" w:rsidR="00702510" w:rsidRPr="00311F4C" w:rsidRDefault="00702510" w:rsidP="00311F4C">
            <w:pPr>
              <w:pStyle w:val="Paragraph"/>
              <w:jc w:val="right"/>
              <w:rPr>
                <w:noProof/>
                <w:szCs w:val="16"/>
                <w:lang w:val="de-DE"/>
              </w:rPr>
            </w:pPr>
            <w:r w:rsidRPr="00311F4C">
              <w:rPr>
                <w:noProof/>
                <w:szCs w:val="16"/>
                <w:lang w:val="de-DE"/>
              </w:rPr>
              <w:t>ex 2842 90 10</w:t>
            </w:r>
          </w:p>
        </w:tc>
        <w:tc>
          <w:tcPr>
            <w:tcW w:w="0" w:type="auto"/>
            <w:shd w:val="clear" w:color="auto" w:fill="auto"/>
          </w:tcPr>
          <w:p w14:paraId="1631240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63F0DC1" w14:textId="77777777" w:rsidR="00702510" w:rsidRPr="00311F4C" w:rsidRDefault="00702510" w:rsidP="00311F4C">
            <w:pPr>
              <w:pStyle w:val="Paragraph"/>
              <w:rPr>
                <w:noProof/>
                <w:szCs w:val="16"/>
                <w:lang w:val="de-DE"/>
              </w:rPr>
            </w:pPr>
            <w:r w:rsidRPr="00311F4C">
              <w:rPr>
                <w:noProof/>
                <w:szCs w:val="16"/>
                <w:lang w:val="de-DE"/>
              </w:rPr>
              <w:t>Natriumselenat (CAS RN 13410-01-0)</w:t>
            </w:r>
          </w:p>
        </w:tc>
        <w:tc>
          <w:tcPr>
            <w:tcW w:w="805" w:type="dxa"/>
            <w:shd w:val="clear" w:color="auto" w:fill="auto"/>
          </w:tcPr>
          <w:p w14:paraId="6BFFAB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6A3B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6A4F4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A632164" w14:textId="77777777" w:rsidTr="00311F4C">
        <w:trPr>
          <w:cantSplit/>
          <w:jc w:val="center"/>
        </w:trPr>
        <w:tc>
          <w:tcPr>
            <w:tcW w:w="0" w:type="auto"/>
            <w:shd w:val="clear" w:color="auto" w:fill="auto"/>
          </w:tcPr>
          <w:p w14:paraId="33DBC915" w14:textId="77777777" w:rsidR="00702510" w:rsidRPr="00311F4C" w:rsidRDefault="00702510" w:rsidP="00311F4C">
            <w:pPr>
              <w:pStyle w:val="Paragraph"/>
              <w:rPr>
                <w:noProof/>
                <w:szCs w:val="16"/>
                <w:lang w:val="de-DE"/>
              </w:rPr>
            </w:pPr>
            <w:r w:rsidRPr="00311F4C">
              <w:rPr>
                <w:noProof/>
                <w:szCs w:val="16"/>
                <w:lang w:val="de-DE"/>
              </w:rPr>
              <w:t>0.7400</w:t>
            </w:r>
          </w:p>
        </w:tc>
        <w:tc>
          <w:tcPr>
            <w:tcW w:w="0" w:type="auto"/>
            <w:shd w:val="clear" w:color="auto" w:fill="auto"/>
          </w:tcPr>
          <w:p w14:paraId="11BE043F" w14:textId="77777777" w:rsidR="00702510" w:rsidRPr="00311F4C" w:rsidRDefault="00702510" w:rsidP="00311F4C">
            <w:pPr>
              <w:pStyle w:val="Paragraph"/>
              <w:jc w:val="right"/>
              <w:rPr>
                <w:noProof/>
                <w:szCs w:val="16"/>
                <w:lang w:val="de-DE"/>
              </w:rPr>
            </w:pPr>
            <w:r w:rsidRPr="00311F4C">
              <w:rPr>
                <w:noProof/>
                <w:szCs w:val="16"/>
                <w:lang w:val="de-DE"/>
              </w:rPr>
              <w:t>ex 2842 90 80</w:t>
            </w:r>
          </w:p>
        </w:tc>
        <w:tc>
          <w:tcPr>
            <w:tcW w:w="0" w:type="auto"/>
            <w:shd w:val="clear" w:color="auto" w:fill="auto"/>
          </w:tcPr>
          <w:p w14:paraId="41B5A1A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007696B" w14:textId="77777777" w:rsidR="00702510" w:rsidRPr="00311F4C" w:rsidRDefault="00702510" w:rsidP="00311F4C">
            <w:pPr>
              <w:pStyle w:val="Paragraph"/>
              <w:rPr>
                <w:noProof/>
                <w:szCs w:val="16"/>
                <w:lang w:val="de-DE"/>
              </w:rPr>
            </w:pPr>
            <w:r w:rsidRPr="00311F4C">
              <w:rPr>
                <w:noProof/>
                <w:szCs w:val="16"/>
                <w:lang w:val="de-DE"/>
              </w:rPr>
              <w:t>Aluminiumtrititandodecachlorid (CAS RN 12003-13-3)</w:t>
            </w:r>
          </w:p>
        </w:tc>
        <w:tc>
          <w:tcPr>
            <w:tcW w:w="805" w:type="dxa"/>
            <w:shd w:val="clear" w:color="auto" w:fill="auto"/>
          </w:tcPr>
          <w:p w14:paraId="676421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5FB6A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EE4F3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E1F84ED" w14:textId="77777777" w:rsidTr="00311F4C">
        <w:trPr>
          <w:cantSplit/>
          <w:jc w:val="center"/>
        </w:trPr>
        <w:tc>
          <w:tcPr>
            <w:tcW w:w="0" w:type="auto"/>
            <w:shd w:val="clear" w:color="auto" w:fill="auto"/>
          </w:tcPr>
          <w:p w14:paraId="0804DCC3" w14:textId="77777777" w:rsidR="00702510" w:rsidRPr="00311F4C" w:rsidRDefault="00702510" w:rsidP="00311F4C">
            <w:pPr>
              <w:pStyle w:val="Paragraph"/>
              <w:rPr>
                <w:noProof/>
                <w:szCs w:val="16"/>
                <w:lang w:val="de-DE"/>
              </w:rPr>
            </w:pPr>
            <w:r w:rsidRPr="00311F4C">
              <w:rPr>
                <w:noProof/>
                <w:szCs w:val="16"/>
                <w:lang w:val="de-DE"/>
              </w:rPr>
              <w:t>0.3295</w:t>
            </w:r>
          </w:p>
        </w:tc>
        <w:tc>
          <w:tcPr>
            <w:tcW w:w="0" w:type="auto"/>
            <w:shd w:val="clear" w:color="auto" w:fill="auto"/>
          </w:tcPr>
          <w:p w14:paraId="3D95D9BD" w14:textId="77777777" w:rsidR="00702510" w:rsidRPr="00311F4C" w:rsidRDefault="00702510" w:rsidP="00311F4C">
            <w:pPr>
              <w:pStyle w:val="Paragraph"/>
              <w:jc w:val="right"/>
              <w:rPr>
                <w:noProof/>
                <w:szCs w:val="16"/>
                <w:lang w:val="de-DE"/>
              </w:rPr>
            </w:pPr>
            <w:r w:rsidRPr="00311F4C">
              <w:rPr>
                <w:noProof/>
                <w:szCs w:val="16"/>
                <w:lang w:val="de-DE"/>
              </w:rPr>
              <w:t>2845 10 00</w:t>
            </w:r>
          </w:p>
        </w:tc>
        <w:tc>
          <w:tcPr>
            <w:tcW w:w="0" w:type="auto"/>
            <w:shd w:val="clear" w:color="auto" w:fill="auto"/>
          </w:tcPr>
          <w:p w14:paraId="38CF0AA4" w14:textId="77777777" w:rsidR="00702510" w:rsidRPr="00311F4C" w:rsidRDefault="00702510" w:rsidP="00311F4C">
            <w:pPr>
              <w:pStyle w:val="Paragraph"/>
              <w:rPr>
                <w:noProof/>
                <w:szCs w:val="16"/>
                <w:lang w:val="de-DE"/>
              </w:rPr>
            </w:pPr>
          </w:p>
        </w:tc>
        <w:tc>
          <w:tcPr>
            <w:tcW w:w="4066" w:type="dxa"/>
            <w:shd w:val="clear" w:color="auto" w:fill="auto"/>
          </w:tcPr>
          <w:p w14:paraId="79D80D64" w14:textId="77777777" w:rsidR="00702510" w:rsidRPr="00311F4C" w:rsidRDefault="00702510" w:rsidP="00311F4C">
            <w:pPr>
              <w:pStyle w:val="Paragraph"/>
              <w:rPr>
                <w:noProof/>
                <w:szCs w:val="16"/>
                <w:lang w:val="de-DE"/>
              </w:rPr>
            </w:pPr>
            <w:r w:rsidRPr="00311F4C">
              <w:rPr>
                <w:noProof/>
                <w:szCs w:val="16"/>
                <w:lang w:val="de-DE"/>
              </w:rPr>
              <w:t>Schweres Wasser (Deuteriumoxid) (</w:t>
            </w:r>
            <w:r w:rsidRPr="00311F4C">
              <w:rPr>
                <w:i/>
                <w:iCs/>
                <w:noProof/>
                <w:szCs w:val="16"/>
                <w:lang w:val="de-DE"/>
              </w:rPr>
              <w:t>Euratom</w:t>
            </w:r>
            <w:r w:rsidRPr="00311F4C">
              <w:rPr>
                <w:noProof/>
                <w:szCs w:val="16"/>
                <w:lang w:val="de-DE"/>
              </w:rPr>
              <w:t>) (CAS RN 7789-20-0)</w:t>
            </w:r>
          </w:p>
        </w:tc>
        <w:tc>
          <w:tcPr>
            <w:tcW w:w="805" w:type="dxa"/>
            <w:shd w:val="clear" w:color="auto" w:fill="auto"/>
          </w:tcPr>
          <w:p w14:paraId="7086B1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427BE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988B2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54B248F" w14:textId="77777777" w:rsidTr="00311F4C">
        <w:trPr>
          <w:cantSplit/>
          <w:jc w:val="center"/>
        </w:trPr>
        <w:tc>
          <w:tcPr>
            <w:tcW w:w="0" w:type="auto"/>
            <w:shd w:val="clear" w:color="auto" w:fill="auto"/>
          </w:tcPr>
          <w:p w14:paraId="4A3B5A8E" w14:textId="77777777" w:rsidR="00702510" w:rsidRPr="00311F4C" w:rsidRDefault="00702510" w:rsidP="00311F4C">
            <w:pPr>
              <w:pStyle w:val="Paragraph"/>
              <w:rPr>
                <w:noProof/>
                <w:szCs w:val="16"/>
                <w:lang w:val="de-DE"/>
              </w:rPr>
            </w:pPr>
            <w:r w:rsidRPr="00311F4C">
              <w:rPr>
                <w:noProof/>
                <w:szCs w:val="16"/>
                <w:lang w:val="de-DE"/>
              </w:rPr>
              <w:t>0.4189</w:t>
            </w:r>
          </w:p>
        </w:tc>
        <w:tc>
          <w:tcPr>
            <w:tcW w:w="0" w:type="auto"/>
            <w:shd w:val="clear" w:color="auto" w:fill="auto"/>
          </w:tcPr>
          <w:p w14:paraId="620DC72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2845 40 00</w:t>
            </w:r>
          </w:p>
        </w:tc>
        <w:tc>
          <w:tcPr>
            <w:tcW w:w="0" w:type="auto"/>
            <w:shd w:val="clear" w:color="auto" w:fill="auto"/>
          </w:tcPr>
          <w:p w14:paraId="459D637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1FE3063" w14:textId="77777777" w:rsidR="00702510" w:rsidRPr="00311F4C" w:rsidRDefault="00702510" w:rsidP="00311F4C">
            <w:pPr>
              <w:pStyle w:val="Paragraph"/>
              <w:rPr>
                <w:noProof/>
                <w:szCs w:val="16"/>
                <w:lang w:val="de-DE"/>
              </w:rPr>
            </w:pPr>
            <w:r w:rsidRPr="00311F4C">
              <w:rPr>
                <w:noProof/>
                <w:szCs w:val="16"/>
                <w:lang w:val="de-DE"/>
              </w:rPr>
              <w:t>Helium-3 (CAS RN 14762-55-1)</w:t>
            </w:r>
          </w:p>
        </w:tc>
        <w:tc>
          <w:tcPr>
            <w:tcW w:w="805" w:type="dxa"/>
            <w:shd w:val="clear" w:color="auto" w:fill="auto"/>
          </w:tcPr>
          <w:p w14:paraId="4F9323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C4CD2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FFE04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0C2A6AC" w14:textId="77777777" w:rsidTr="00311F4C">
        <w:trPr>
          <w:cantSplit/>
          <w:jc w:val="center"/>
        </w:trPr>
        <w:tc>
          <w:tcPr>
            <w:tcW w:w="0" w:type="auto"/>
            <w:shd w:val="clear" w:color="auto" w:fill="auto"/>
          </w:tcPr>
          <w:p w14:paraId="3EC660F5" w14:textId="77777777" w:rsidR="00702510" w:rsidRPr="00311F4C" w:rsidRDefault="00702510" w:rsidP="00311F4C">
            <w:pPr>
              <w:pStyle w:val="Paragraph"/>
              <w:rPr>
                <w:noProof/>
                <w:szCs w:val="16"/>
                <w:lang w:val="de-DE"/>
              </w:rPr>
            </w:pPr>
            <w:r w:rsidRPr="00311F4C">
              <w:rPr>
                <w:noProof/>
                <w:szCs w:val="16"/>
                <w:lang w:val="de-DE"/>
              </w:rPr>
              <w:t>0.3297</w:t>
            </w:r>
          </w:p>
        </w:tc>
        <w:tc>
          <w:tcPr>
            <w:tcW w:w="0" w:type="auto"/>
            <w:shd w:val="clear" w:color="auto" w:fill="auto"/>
          </w:tcPr>
          <w:p w14:paraId="5B827D21" w14:textId="77777777" w:rsidR="00702510" w:rsidRPr="00311F4C" w:rsidRDefault="00702510" w:rsidP="00311F4C">
            <w:pPr>
              <w:pStyle w:val="Paragraph"/>
              <w:jc w:val="right"/>
              <w:rPr>
                <w:noProof/>
                <w:szCs w:val="16"/>
                <w:lang w:val="de-DE"/>
              </w:rPr>
            </w:pPr>
            <w:r w:rsidRPr="00311F4C">
              <w:rPr>
                <w:noProof/>
                <w:szCs w:val="16"/>
                <w:lang w:val="de-DE"/>
              </w:rPr>
              <w:t>2845 90 10</w:t>
            </w:r>
          </w:p>
        </w:tc>
        <w:tc>
          <w:tcPr>
            <w:tcW w:w="0" w:type="auto"/>
            <w:shd w:val="clear" w:color="auto" w:fill="auto"/>
          </w:tcPr>
          <w:p w14:paraId="38074AEF" w14:textId="77777777" w:rsidR="00702510" w:rsidRPr="00311F4C" w:rsidRDefault="00702510" w:rsidP="00311F4C">
            <w:pPr>
              <w:pStyle w:val="Paragraph"/>
              <w:rPr>
                <w:noProof/>
                <w:szCs w:val="16"/>
                <w:lang w:val="de-DE"/>
              </w:rPr>
            </w:pPr>
          </w:p>
        </w:tc>
        <w:tc>
          <w:tcPr>
            <w:tcW w:w="4066" w:type="dxa"/>
            <w:shd w:val="clear" w:color="auto" w:fill="auto"/>
          </w:tcPr>
          <w:p w14:paraId="0AD2748A" w14:textId="77777777" w:rsidR="00702510" w:rsidRPr="00311F4C" w:rsidRDefault="00702510" w:rsidP="00311F4C">
            <w:pPr>
              <w:pStyle w:val="Paragraph"/>
              <w:rPr>
                <w:noProof/>
                <w:szCs w:val="16"/>
                <w:lang w:val="de-DE"/>
              </w:rPr>
            </w:pPr>
            <w:r w:rsidRPr="00311F4C">
              <w:rPr>
                <w:noProof/>
                <w:szCs w:val="16"/>
                <w:lang w:val="de-DE"/>
              </w:rPr>
              <w:t>Deuterium und andere Deuteriumverbindungen; Wasserstoff und seine Verbindungen, mit Deuterium angereichert; Mischungen und Lösungen, die diese Erzeugnisse enthalten (</w:t>
            </w:r>
            <w:r w:rsidRPr="00311F4C">
              <w:rPr>
                <w:i/>
                <w:iCs/>
                <w:noProof/>
                <w:szCs w:val="16"/>
                <w:lang w:val="de-DE"/>
              </w:rPr>
              <w:t>Euratom</w:t>
            </w:r>
            <w:r w:rsidRPr="00311F4C">
              <w:rPr>
                <w:noProof/>
                <w:szCs w:val="16"/>
                <w:lang w:val="de-DE"/>
              </w:rPr>
              <w:t>)</w:t>
            </w:r>
          </w:p>
        </w:tc>
        <w:tc>
          <w:tcPr>
            <w:tcW w:w="805" w:type="dxa"/>
            <w:shd w:val="clear" w:color="auto" w:fill="auto"/>
          </w:tcPr>
          <w:p w14:paraId="46CD91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434F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4FE9A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2A3D071" w14:textId="77777777" w:rsidTr="00311F4C">
        <w:trPr>
          <w:cantSplit/>
          <w:jc w:val="center"/>
        </w:trPr>
        <w:tc>
          <w:tcPr>
            <w:tcW w:w="0" w:type="auto"/>
            <w:shd w:val="clear" w:color="auto" w:fill="auto"/>
          </w:tcPr>
          <w:p w14:paraId="3680DE84" w14:textId="77777777" w:rsidR="00702510" w:rsidRPr="00311F4C" w:rsidRDefault="00702510" w:rsidP="00311F4C">
            <w:pPr>
              <w:pStyle w:val="Paragraph"/>
              <w:rPr>
                <w:noProof/>
                <w:szCs w:val="16"/>
                <w:lang w:val="de-DE"/>
              </w:rPr>
            </w:pPr>
            <w:r w:rsidRPr="00311F4C">
              <w:rPr>
                <w:noProof/>
                <w:szCs w:val="16"/>
                <w:lang w:val="de-DE"/>
              </w:rPr>
              <w:t>0.4191</w:t>
            </w:r>
          </w:p>
        </w:tc>
        <w:tc>
          <w:tcPr>
            <w:tcW w:w="0" w:type="auto"/>
            <w:shd w:val="clear" w:color="auto" w:fill="auto"/>
          </w:tcPr>
          <w:p w14:paraId="08E5331E" w14:textId="77777777" w:rsidR="00702510" w:rsidRPr="00311F4C" w:rsidRDefault="00702510" w:rsidP="00311F4C">
            <w:pPr>
              <w:pStyle w:val="Paragraph"/>
              <w:jc w:val="right"/>
              <w:rPr>
                <w:noProof/>
                <w:szCs w:val="16"/>
                <w:lang w:val="de-DE"/>
              </w:rPr>
            </w:pPr>
            <w:r w:rsidRPr="00311F4C">
              <w:rPr>
                <w:noProof/>
                <w:szCs w:val="16"/>
                <w:lang w:val="de-DE"/>
              </w:rPr>
              <w:t>ex 2845 90 90</w:t>
            </w:r>
          </w:p>
        </w:tc>
        <w:tc>
          <w:tcPr>
            <w:tcW w:w="0" w:type="auto"/>
            <w:shd w:val="clear" w:color="auto" w:fill="auto"/>
          </w:tcPr>
          <w:p w14:paraId="5BE6AC1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B65A070" w14:textId="77777777" w:rsidR="00702510" w:rsidRPr="00311F4C" w:rsidRDefault="00702510" w:rsidP="00311F4C">
            <w:pPr>
              <w:pStyle w:val="Paragraph"/>
              <w:rPr>
                <w:noProof/>
                <w:szCs w:val="16"/>
                <w:lang w:val="de-DE"/>
              </w:rPr>
            </w:pPr>
            <w:r w:rsidRPr="00311F4C">
              <w:rPr>
                <w:noProof/>
                <w:szCs w:val="16"/>
                <w:lang w:val="de-DE"/>
              </w:rPr>
              <w:t>Wasser, zu 95 GHT oder mehr mit Sauerstoff-18 angereichert (CAS RN 14314-42-2)</w:t>
            </w:r>
          </w:p>
        </w:tc>
        <w:tc>
          <w:tcPr>
            <w:tcW w:w="805" w:type="dxa"/>
            <w:shd w:val="clear" w:color="auto" w:fill="auto"/>
          </w:tcPr>
          <w:p w14:paraId="44C8C29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DE669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125DC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3821755" w14:textId="77777777" w:rsidTr="00311F4C">
        <w:trPr>
          <w:cantSplit/>
          <w:jc w:val="center"/>
        </w:trPr>
        <w:tc>
          <w:tcPr>
            <w:tcW w:w="0" w:type="auto"/>
            <w:shd w:val="clear" w:color="auto" w:fill="auto"/>
          </w:tcPr>
          <w:p w14:paraId="51804748" w14:textId="77777777" w:rsidR="00702510" w:rsidRPr="00311F4C" w:rsidRDefault="00702510" w:rsidP="00311F4C">
            <w:pPr>
              <w:pStyle w:val="Paragraph"/>
              <w:rPr>
                <w:noProof/>
                <w:szCs w:val="16"/>
                <w:lang w:val="de-DE"/>
              </w:rPr>
            </w:pPr>
            <w:r w:rsidRPr="00311F4C">
              <w:rPr>
                <w:noProof/>
                <w:szCs w:val="16"/>
                <w:lang w:val="de-DE"/>
              </w:rPr>
              <w:t>0.4190</w:t>
            </w:r>
          </w:p>
        </w:tc>
        <w:tc>
          <w:tcPr>
            <w:tcW w:w="0" w:type="auto"/>
            <w:shd w:val="clear" w:color="auto" w:fill="auto"/>
          </w:tcPr>
          <w:p w14:paraId="413B72E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2845 90 90</w:t>
            </w:r>
          </w:p>
        </w:tc>
        <w:tc>
          <w:tcPr>
            <w:tcW w:w="0" w:type="auto"/>
            <w:shd w:val="clear" w:color="auto" w:fill="auto"/>
          </w:tcPr>
          <w:p w14:paraId="20B3779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FFF7868" w14:textId="77777777" w:rsidR="00702510" w:rsidRPr="00311F4C" w:rsidRDefault="00702510" w:rsidP="00311F4C">
            <w:pPr>
              <w:pStyle w:val="Paragraph"/>
              <w:rPr>
                <w:noProof/>
                <w:szCs w:val="16"/>
                <w:lang w:val="de-DE"/>
              </w:rPr>
            </w:pPr>
            <w:r w:rsidRPr="00311F4C">
              <w:rPr>
                <w:noProof/>
                <w:szCs w:val="16"/>
                <w:lang w:val="de-DE"/>
              </w:rPr>
              <w:t>(</w:t>
            </w:r>
            <w:r w:rsidRPr="00311F4C">
              <w:rPr>
                <w:noProof/>
                <w:szCs w:val="16"/>
                <w:vertAlign w:val="superscript"/>
                <w:lang w:val="de-DE"/>
              </w:rPr>
              <w:t>13</w:t>
            </w:r>
            <w:r w:rsidRPr="00311F4C">
              <w:rPr>
                <w:noProof/>
                <w:szCs w:val="16"/>
                <w:lang w:val="de-DE"/>
              </w:rPr>
              <w:t>C)Kohlenmonoxid (CAS RN 1641-69-6)</w:t>
            </w:r>
          </w:p>
        </w:tc>
        <w:tc>
          <w:tcPr>
            <w:tcW w:w="805" w:type="dxa"/>
            <w:shd w:val="clear" w:color="auto" w:fill="auto"/>
          </w:tcPr>
          <w:p w14:paraId="26BAE9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8E451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FC923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04B9254" w14:textId="77777777" w:rsidTr="00311F4C">
        <w:trPr>
          <w:cantSplit/>
          <w:jc w:val="center"/>
        </w:trPr>
        <w:tc>
          <w:tcPr>
            <w:tcW w:w="0" w:type="auto"/>
            <w:shd w:val="clear" w:color="auto" w:fill="auto"/>
          </w:tcPr>
          <w:p w14:paraId="20C5D912" w14:textId="77777777" w:rsidR="00702510" w:rsidRPr="00311F4C" w:rsidRDefault="00702510" w:rsidP="00311F4C">
            <w:pPr>
              <w:pStyle w:val="Paragraph"/>
              <w:rPr>
                <w:noProof/>
                <w:szCs w:val="16"/>
                <w:lang w:val="de-DE"/>
              </w:rPr>
            </w:pPr>
            <w:r w:rsidRPr="00311F4C">
              <w:rPr>
                <w:noProof/>
                <w:szCs w:val="16"/>
                <w:lang w:val="de-DE"/>
              </w:rPr>
              <w:t>0.2859</w:t>
            </w:r>
          </w:p>
          <w:p w14:paraId="61253C10" w14:textId="77777777" w:rsidR="00702510" w:rsidRPr="00311F4C" w:rsidRDefault="00702510" w:rsidP="00311F4C">
            <w:pPr>
              <w:pStyle w:val="Paragraph"/>
              <w:rPr>
                <w:noProof/>
                <w:szCs w:val="16"/>
                <w:lang w:val="de-DE"/>
              </w:rPr>
            </w:pPr>
          </w:p>
        </w:tc>
        <w:tc>
          <w:tcPr>
            <w:tcW w:w="0" w:type="auto"/>
            <w:shd w:val="clear" w:color="auto" w:fill="auto"/>
          </w:tcPr>
          <w:p w14:paraId="6C7E1850" w14:textId="77777777" w:rsidR="00702510" w:rsidRPr="00311F4C" w:rsidRDefault="00702510" w:rsidP="00311F4C">
            <w:pPr>
              <w:pStyle w:val="Paragraph"/>
              <w:jc w:val="right"/>
              <w:rPr>
                <w:noProof/>
                <w:szCs w:val="16"/>
                <w:lang w:val="de-DE"/>
              </w:rPr>
            </w:pPr>
            <w:r w:rsidRPr="00311F4C">
              <w:rPr>
                <w:noProof/>
                <w:szCs w:val="16"/>
                <w:lang w:val="de-DE"/>
              </w:rPr>
              <w:t>ex 2846 10 00</w:t>
            </w:r>
          </w:p>
          <w:p w14:paraId="3C77A17C"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547AE597" w14:textId="77777777" w:rsidR="00702510" w:rsidRPr="00311F4C" w:rsidRDefault="00702510" w:rsidP="00311F4C">
            <w:pPr>
              <w:pStyle w:val="Paragraph"/>
              <w:jc w:val="center"/>
              <w:rPr>
                <w:noProof/>
                <w:szCs w:val="16"/>
                <w:lang w:val="de-DE"/>
              </w:rPr>
            </w:pPr>
            <w:r w:rsidRPr="00311F4C">
              <w:rPr>
                <w:noProof/>
                <w:szCs w:val="16"/>
                <w:lang w:val="de-DE"/>
              </w:rPr>
              <w:t>10</w:t>
            </w:r>
          </w:p>
          <w:p w14:paraId="09C6C001"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28C09A4A" w14:textId="77777777" w:rsidR="00702510" w:rsidRPr="00311F4C" w:rsidRDefault="00702510" w:rsidP="00311F4C">
            <w:pPr>
              <w:pStyle w:val="Paragraph"/>
              <w:rPr>
                <w:noProof/>
                <w:szCs w:val="16"/>
                <w:lang w:val="de-DE"/>
              </w:rPr>
            </w:pPr>
            <w:r w:rsidRPr="00311F4C">
              <w:rPr>
                <w:noProof/>
                <w:szCs w:val="16"/>
                <w:lang w:val="de-DE"/>
              </w:rPr>
              <w:t>Seltenerdkonzentrat mit einem Gehalt an Seltenerdoxiden von 60GHT oder mehr, jedoch nicht mehr als 95GHT und an Zirconiumoxid, Aluminiumoxid oder Eisenoxid von jeweils nicht mehr als 1GHT, und mit einem Glühverlust von 5GHT oder mehr</w:t>
            </w:r>
          </w:p>
          <w:p w14:paraId="7FEBDDFF" w14:textId="77777777" w:rsidR="00702510" w:rsidRPr="00311F4C" w:rsidRDefault="00702510" w:rsidP="00311F4C">
            <w:pPr>
              <w:pStyle w:val="Paragraph"/>
              <w:rPr>
                <w:noProof/>
                <w:szCs w:val="16"/>
                <w:lang w:val="de-DE"/>
              </w:rPr>
            </w:pPr>
          </w:p>
        </w:tc>
        <w:tc>
          <w:tcPr>
            <w:tcW w:w="805" w:type="dxa"/>
            <w:shd w:val="clear" w:color="auto" w:fill="auto"/>
          </w:tcPr>
          <w:p w14:paraId="16B08D07" w14:textId="77777777" w:rsidR="00702510" w:rsidRPr="00311F4C" w:rsidRDefault="00702510" w:rsidP="00311F4C">
            <w:pPr>
              <w:pStyle w:val="Paragraph"/>
              <w:rPr>
                <w:noProof/>
                <w:szCs w:val="16"/>
                <w:lang w:val="de-DE"/>
              </w:rPr>
            </w:pPr>
            <w:r w:rsidRPr="00311F4C">
              <w:rPr>
                <w:noProof/>
                <w:szCs w:val="16"/>
                <w:lang w:val="de-DE"/>
              </w:rPr>
              <w:t>0 %</w:t>
            </w:r>
          </w:p>
          <w:p w14:paraId="0E1F1618" w14:textId="77777777" w:rsidR="00702510" w:rsidRPr="00311F4C" w:rsidRDefault="00702510" w:rsidP="00311F4C">
            <w:pPr>
              <w:pStyle w:val="Paragraph"/>
              <w:rPr>
                <w:noProof/>
                <w:szCs w:val="16"/>
                <w:lang w:val="de-DE"/>
              </w:rPr>
            </w:pPr>
          </w:p>
        </w:tc>
        <w:tc>
          <w:tcPr>
            <w:tcW w:w="0" w:type="auto"/>
            <w:shd w:val="clear" w:color="auto" w:fill="auto"/>
          </w:tcPr>
          <w:p w14:paraId="599F544F" w14:textId="77777777" w:rsidR="00702510" w:rsidRPr="00311F4C" w:rsidRDefault="00702510" w:rsidP="00311F4C">
            <w:pPr>
              <w:pStyle w:val="Paragraph"/>
              <w:rPr>
                <w:noProof/>
                <w:szCs w:val="16"/>
                <w:lang w:val="de-DE"/>
              </w:rPr>
            </w:pPr>
            <w:r w:rsidRPr="00311F4C">
              <w:rPr>
                <w:noProof/>
                <w:szCs w:val="16"/>
                <w:lang w:val="de-DE"/>
              </w:rPr>
              <w:t>-</w:t>
            </w:r>
          </w:p>
          <w:p w14:paraId="50724060" w14:textId="77777777" w:rsidR="00702510" w:rsidRPr="00311F4C" w:rsidRDefault="00702510" w:rsidP="00311F4C">
            <w:pPr>
              <w:pStyle w:val="Paragraph"/>
              <w:rPr>
                <w:noProof/>
                <w:szCs w:val="16"/>
                <w:lang w:val="de-DE"/>
              </w:rPr>
            </w:pPr>
          </w:p>
        </w:tc>
        <w:tc>
          <w:tcPr>
            <w:tcW w:w="0" w:type="auto"/>
            <w:shd w:val="clear" w:color="auto" w:fill="auto"/>
          </w:tcPr>
          <w:p w14:paraId="4A1C8F5F" w14:textId="77777777" w:rsidR="00702510" w:rsidRPr="00311F4C" w:rsidRDefault="00702510" w:rsidP="00311F4C">
            <w:pPr>
              <w:pStyle w:val="Paragraph"/>
              <w:rPr>
                <w:noProof/>
                <w:szCs w:val="16"/>
                <w:lang w:val="de-DE"/>
              </w:rPr>
            </w:pPr>
            <w:r w:rsidRPr="00311F4C">
              <w:rPr>
                <w:noProof/>
                <w:szCs w:val="16"/>
                <w:lang w:val="de-DE"/>
              </w:rPr>
              <w:t>31.12.2023</w:t>
            </w:r>
          </w:p>
          <w:p w14:paraId="44B509F3" w14:textId="77777777" w:rsidR="00702510" w:rsidRPr="00311F4C" w:rsidRDefault="00702510" w:rsidP="00311F4C">
            <w:pPr>
              <w:pStyle w:val="Paragraph"/>
              <w:rPr>
                <w:noProof/>
                <w:szCs w:val="16"/>
                <w:lang w:val="de-DE"/>
              </w:rPr>
            </w:pPr>
          </w:p>
        </w:tc>
      </w:tr>
      <w:tr w:rsidR="00702510" w:rsidRPr="00311F4C" w14:paraId="46627994" w14:textId="77777777" w:rsidTr="00311F4C">
        <w:trPr>
          <w:cantSplit/>
          <w:jc w:val="center"/>
        </w:trPr>
        <w:tc>
          <w:tcPr>
            <w:tcW w:w="0" w:type="auto"/>
            <w:shd w:val="clear" w:color="auto" w:fill="auto"/>
          </w:tcPr>
          <w:p w14:paraId="1E39A5AA" w14:textId="77777777" w:rsidR="00702510" w:rsidRPr="00311F4C" w:rsidRDefault="00702510" w:rsidP="00311F4C">
            <w:pPr>
              <w:pStyle w:val="Paragraph"/>
              <w:rPr>
                <w:noProof/>
                <w:szCs w:val="16"/>
                <w:lang w:val="de-DE"/>
              </w:rPr>
            </w:pPr>
            <w:r w:rsidRPr="00311F4C">
              <w:rPr>
                <w:noProof/>
                <w:szCs w:val="16"/>
                <w:lang w:val="de-DE"/>
              </w:rPr>
              <w:t>0.3296</w:t>
            </w:r>
          </w:p>
        </w:tc>
        <w:tc>
          <w:tcPr>
            <w:tcW w:w="0" w:type="auto"/>
            <w:shd w:val="clear" w:color="auto" w:fill="auto"/>
          </w:tcPr>
          <w:p w14:paraId="24953C0F" w14:textId="77777777" w:rsidR="00702510" w:rsidRPr="00311F4C" w:rsidRDefault="00702510" w:rsidP="00311F4C">
            <w:pPr>
              <w:pStyle w:val="Paragraph"/>
              <w:jc w:val="right"/>
              <w:rPr>
                <w:noProof/>
                <w:szCs w:val="16"/>
                <w:lang w:val="de-DE"/>
              </w:rPr>
            </w:pPr>
            <w:r w:rsidRPr="00311F4C">
              <w:rPr>
                <w:noProof/>
                <w:szCs w:val="16"/>
                <w:lang w:val="de-DE"/>
              </w:rPr>
              <w:t>ex 2846 10 00</w:t>
            </w:r>
          </w:p>
        </w:tc>
        <w:tc>
          <w:tcPr>
            <w:tcW w:w="0" w:type="auto"/>
            <w:shd w:val="clear" w:color="auto" w:fill="auto"/>
          </w:tcPr>
          <w:p w14:paraId="0C2DC20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2783677" w14:textId="77777777" w:rsidR="00702510" w:rsidRPr="00311F4C" w:rsidRDefault="00702510" w:rsidP="00311F4C">
            <w:pPr>
              <w:pStyle w:val="Paragraph"/>
              <w:rPr>
                <w:noProof/>
                <w:szCs w:val="16"/>
                <w:lang w:val="de-DE"/>
              </w:rPr>
            </w:pPr>
            <w:r w:rsidRPr="00311F4C">
              <w:rPr>
                <w:noProof/>
                <w:szCs w:val="16"/>
                <w:lang w:val="de-DE"/>
              </w:rPr>
              <w:t>Dicertricarbonat (CAS RN  537-01-9) , auch hydriert</w:t>
            </w:r>
          </w:p>
        </w:tc>
        <w:tc>
          <w:tcPr>
            <w:tcW w:w="805" w:type="dxa"/>
            <w:shd w:val="clear" w:color="auto" w:fill="auto"/>
          </w:tcPr>
          <w:p w14:paraId="68CE63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CAF68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61075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7FE6D1" w14:textId="77777777" w:rsidTr="00311F4C">
        <w:trPr>
          <w:cantSplit/>
          <w:jc w:val="center"/>
        </w:trPr>
        <w:tc>
          <w:tcPr>
            <w:tcW w:w="0" w:type="auto"/>
            <w:shd w:val="clear" w:color="auto" w:fill="auto"/>
          </w:tcPr>
          <w:p w14:paraId="4ADF03B9" w14:textId="77777777" w:rsidR="00702510" w:rsidRPr="00311F4C" w:rsidRDefault="00702510" w:rsidP="00311F4C">
            <w:pPr>
              <w:pStyle w:val="Paragraph"/>
              <w:rPr>
                <w:noProof/>
                <w:szCs w:val="16"/>
                <w:lang w:val="de-DE"/>
              </w:rPr>
            </w:pPr>
            <w:r w:rsidRPr="00311F4C">
              <w:rPr>
                <w:noProof/>
                <w:szCs w:val="16"/>
                <w:lang w:val="de-DE"/>
              </w:rPr>
              <w:t>0.3420</w:t>
            </w:r>
          </w:p>
        </w:tc>
        <w:tc>
          <w:tcPr>
            <w:tcW w:w="0" w:type="auto"/>
            <w:shd w:val="clear" w:color="auto" w:fill="auto"/>
          </w:tcPr>
          <w:p w14:paraId="689EABB1" w14:textId="77777777" w:rsidR="00702510" w:rsidRPr="00311F4C" w:rsidRDefault="00702510" w:rsidP="00311F4C">
            <w:pPr>
              <w:pStyle w:val="Paragraph"/>
              <w:jc w:val="right"/>
              <w:rPr>
                <w:noProof/>
                <w:szCs w:val="16"/>
                <w:lang w:val="de-DE"/>
              </w:rPr>
            </w:pPr>
            <w:r w:rsidRPr="00311F4C">
              <w:rPr>
                <w:noProof/>
                <w:szCs w:val="16"/>
                <w:lang w:val="de-DE"/>
              </w:rPr>
              <w:t>ex 2846 10 00</w:t>
            </w:r>
          </w:p>
        </w:tc>
        <w:tc>
          <w:tcPr>
            <w:tcW w:w="0" w:type="auto"/>
            <w:shd w:val="clear" w:color="auto" w:fill="auto"/>
          </w:tcPr>
          <w:p w14:paraId="2A2D9D3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2F405E4" w14:textId="77777777" w:rsidR="00702510" w:rsidRPr="00311F4C" w:rsidRDefault="00702510" w:rsidP="00311F4C">
            <w:pPr>
              <w:pStyle w:val="Paragraph"/>
              <w:rPr>
                <w:noProof/>
                <w:szCs w:val="16"/>
                <w:lang w:val="de-DE"/>
              </w:rPr>
            </w:pPr>
            <w:r w:rsidRPr="00311F4C">
              <w:rPr>
                <w:noProof/>
                <w:szCs w:val="16"/>
                <w:lang w:val="de-DE"/>
              </w:rPr>
              <w:t>Cerlanthancarbonat, auch hydriert</w:t>
            </w:r>
          </w:p>
        </w:tc>
        <w:tc>
          <w:tcPr>
            <w:tcW w:w="805" w:type="dxa"/>
            <w:shd w:val="clear" w:color="auto" w:fill="auto"/>
          </w:tcPr>
          <w:p w14:paraId="5692D2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9A789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11F20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DD7F8E4" w14:textId="77777777" w:rsidTr="00311F4C">
        <w:trPr>
          <w:cantSplit/>
          <w:jc w:val="center"/>
        </w:trPr>
        <w:tc>
          <w:tcPr>
            <w:tcW w:w="0" w:type="auto"/>
            <w:shd w:val="clear" w:color="auto" w:fill="auto"/>
          </w:tcPr>
          <w:p w14:paraId="4AC6B0B3" w14:textId="77777777" w:rsidR="00702510" w:rsidRPr="00311F4C" w:rsidRDefault="00702510" w:rsidP="00311F4C">
            <w:pPr>
              <w:pStyle w:val="Paragraph"/>
              <w:rPr>
                <w:noProof/>
                <w:szCs w:val="16"/>
                <w:lang w:val="de-DE"/>
              </w:rPr>
            </w:pPr>
            <w:r w:rsidRPr="00311F4C">
              <w:rPr>
                <w:noProof/>
                <w:szCs w:val="16"/>
                <w:lang w:val="de-DE"/>
              </w:rPr>
              <w:t>0.3227</w:t>
            </w:r>
          </w:p>
          <w:p w14:paraId="43759586" w14:textId="77777777" w:rsidR="00702510" w:rsidRPr="00311F4C" w:rsidRDefault="00702510" w:rsidP="00311F4C">
            <w:pPr>
              <w:pStyle w:val="Paragraph"/>
              <w:rPr>
                <w:noProof/>
                <w:szCs w:val="16"/>
                <w:lang w:val="de-DE"/>
              </w:rPr>
            </w:pPr>
          </w:p>
          <w:p w14:paraId="10F60EFF" w14:textId="77777777" w:rsidR="00702510" w:rsidRPr="00311F4C" w:rsidRDefault="00702510" w:rsidP="00311F4C">
            <w:pPr>
              <w:pStyle w:val="Paragraph"/>
              <w:rPr>
                <w:noProof/>
                <w:szCs w:val="16"/>
                <w:lang w:val="de-DE"/>
              </w:rPr>
            </w:pPr>
          </w:p>
          <w:p w14:paraId="4AAA13E5" w14:textId="77777777" w:rsidR="00702510" w:rsidRPr="00311F4C" w:rsidRDefault="00702510" w:rsidP="00311F4C">
            <w:pPr>
              <w:pStyle w:val="Paragraph"/>
              <w:rPr>
                <w:noProof/>
                <w:szCs w:val="16"/>
                <w:lang w:val="de-DE"/>
              </w:rPr>
            </w:pPr>
          </w:p>
        </w:tc>
        <w:tc>
          <w:tcPr>
            <w:tcW w:w="0" w:type="auto"/>
            <w:shd w:val="clear" w:color="auto" w:fill="auto"/>
          </w:tcPr>
          <w:p w14:paraId="79CA0810" w14:textId="77777777" w:rsidR="00702510" w:rsidRPr="00311F4C" w:rsidRDefault="00702510" w:rsidP="00311F4C">
            <w:pPr>
              <w:pStyle w:val="Paragraph"/>
              <w:jc w:val="right"/>
              <w:rPr>
                <w:noProof/>
                <w:szCs w:val="16"/>
                <w:lang w:val="de-DE"/>
              </w:rPr>
            </w:pPr>
            <w:r w:rsidRPr="00311F4C">
              <w:rPr>
                <w:noProof/>
                <w:szCs w:val="16"/>
                <w:lang w:val="de-DE"/>
              </w:rPr>
              <w:t>2846 90 10</w:t>
            </w:r>
          </w:p>
          <w:p w14:paraId="56A43FC7" w14:textId="77777777" w:rsidR="00702510" w:rsidRPr="00311F4C" w:rsidRDefault="00702510" w:rsidP="00311F4C">
            <w:pPr>
              <w:pStyle w:val="Paragraph"/>
              <w:jc w:val="right"/>
              <w:rPr>
                <w:noProof/>
                <w:szCs w:val="16"/>
                <w:lang w:val="de-DE"/>
              </w:rPr>
            </w:pPr>
            <w:r w:rsidRPr="00311F4C">
              <w:rPr>
                <w:noProof/>
                <w:szCs w:val="16"/>
                <w:lang w:val="de-DE"/>
              </w:rPr>
              <w:t>2846 90 20</w:t>
            </w:r>
          </w:p>
          <w:p w14:paraId="762F99C5" w14:textId="77777777" w:rsidR="00702510" w:rsidRPr="00311F4C" w:rsidRDefault="00702510" w:rsidP="00311F4C">
            <w:pPr>
              <w:pStyle w:val="Paragraph"/>
              <w:jc w:val="right"/>
              <w:rPr>
                <w:noProof/>
                <w:szCs w:val="16"/>
                <w:lang w:val="de-DE"/>
              </w:rPr>
            </w:pPr>
            <w:r w:rsidRPr="00311F4C">
              <w:rPr>
                <w:noProof/>
                <w:szCs w:val="16"/>
                <w:lang w:val="de-DE"/>
              </w:rPr>
              <w:t>2846 90 30</w:t>
            </w:r>
          </w:p>
          <w:p w14:paraId="1B2B0AA9" w14:textId="77777777" w:rsidR="00702510" w:rsidRPr="00311F4C" w:rsidRDefault="00702510" w:rsidP="00311F4C">
            <w:pPr>
              <w:pStyle w:val="Paragraph"/>
              <w:jc w:val="right"/>
              <w:rPr>
                <w:noProof/>
                <w:szCs w:val="16"/>
                <w:lang w:val="de-DE"/>
              </w:rPr>
            </w:pPr>
            <w:r w:rsidRPr="00311F4C">
              <w:rPr>
                <w:noProof/>
                <w:szCs w:val="16"/>
                <w:lang w:val="de-DE"/>
              </w:rPr>
              <w:t>2846 90 90</w:t>
            </w:r>
          </w:p>
        </w:tc>
        <w:tc>
          <w:tcPr>
            <w:tcW w:w="0" w:type="auto"/>
            <w:shd w:val="clear" w:color="auto" w:fill="auto"/>
          </w:tcPr>
          <w:p w14:paraId="5D44C50B" w14:textId="77777777" w:rsidR="00702510" w:rsidRPr="00311F4C" w:rsidRDefault="00702510" w:rsidP="00311F4C">
            <w:pPr>
              <w:pStyle w:val="Paragraph"/>
              <w:rPr>
                <w:noProof/>
                <w:szCs w:val="16"/>
                <w:lang w:val="de-DE"/>
              </w:rPr>
            </w:pPr>
          </w:p>
          <w:p w14:paraId="3248140F" w14:textId="77777777" w:rsidR="00702510" w:rsidRPr="00311F4C" w:rsidRDefault="00702510" w:rsidP="00311F4C">
            <w:pPr>
              <w:pStyle w:val="Paragraph"/>
              <w:rPr>
                <w:noProof/>
                <w:szCs w:val="16"/>
                <w:lang w:val="de-DE"/>
              </w:rPr>
            </w:pPr>
          </w:p>
          <w:p w14:paraId="12364DDB" w14:textId="77777777" w:rsidR="00702510" w:rsidRPr="00311F4C" w:rsidRDefault="00702510" w:rsidP="00311F4C">
            <w:pPr>
              <w:pStyle w:val="Paragraph"/>
              <w:rPr>
                <w:noProof/>
                <w:szCs w:val="16"/>
                <w:lang w:val="de-DE"/>
              </w:rPr>
            </w:pPr>
          </w:p>
          <w:p w14:paraId="48558C32" w14:textId="77777777" w:rsidR="00702510" w:rsidRPr="00311F4C" w:rsidRDefault="00702510" w:rsidP="00311F4C">
            <w:pPr>
              <w:pStyle w:val="Paragraph"/>
              <w:rPr>
                <w:noProof/>
                <w:szCs w:val="16"/>
                <w:lang w:val="de-DE"/>
              </w:rPr>
            </w:pPr>
          </w:p>
        </w:tc>
        <w:tc>
          <w:tcPr>
            <w:tcW w:w="4066" w:type="dxa"/>
            <w:shd w:val="clear" w:color="auto" w:fill="auto"/>
          </w:tcPr>
          <w:p w14:paraId="14F03880" w14:textId="77777777" w:rsidR="00702510" w:rsidRPr="00311F4C" w:rsidRDefault="00702510" w:rsidP="00311F4C">
            <w:pPr>
              <w:pStyle w:val="Paragraph"/>
              <w:rPr>
                <w:noProof/>
                <w:szCs w:val="16"/>
                <w:lang w:val="de-DE"/>
              </w:rPr>
            </w:pPr>
            <w:r w:rsidRPr="00311F4C">
              <w:rPr>
                <w:noProof/>
                <w:szCs w:val="16"/>
                <w:lang w:val="de-DE"/>
              </w:rPr>
              <w:t>Anorganische oder organische Verbindungen der Seltenerdmetalle, des Yttriums oder des Scandiums oder der Mischungen dieser Metalle, ausgenommen die der Unterposition 2846 10 00</w:t>
            </w:r>
          </w:p>
        </w:tc>
        <w:tc>
          <w:tcPr>
            <w:tcW w:w="805" w:type="dxa"/>
            <w:shd w:val="clear" w:color="auto" w:fill="auto"/>
          </w:tcPr>
          <w:p w14:paraId="5EB45446" w14:textId="77777777" w:rsidR="00702510" w:rsidRPr="00311F4C" w:rsidRDefault="00702510" w:rsidP="00311F4C">
            <w:pPr>
              <w:pStyle w:val="Paragraph"/>
              <w:rPr>
                <w:noProof/>
                <w:szCs w:val="16"/>
                <w:lang w:val="de-DE"/>
              </w:rPr>
            </w:pPr>
            <w:r w:rsidRPr="00311F4C">
              <w:rPr>
                <w:noProof/>
                <w:szCs w:val="16"/>
                <w:lang w:val="de-DE"/>
              </w:rPr>
              <w:t>0 %</w:t>
            </w:r>
          </w:p>
          <w:p w14:paraId="4711F019" w14:textId="77777777" w:rsidR="00702510" w:rsidRPr="00311F4C" w:rsidRDefault="00702510" w:rsidP="00311F4C">
            <w:pPr>
              <w:pStyle w:val="Paragraph"/>
              <w:rPr>
                <w:noProof/>
                <w:szCs w:val="16"/>
                <w:lang w:val="de-DE"/>
              </w:rPr>
            </w:pPr>
          </w:p>
          <w:p w14:paraId="1634D3CA" w14:textId="77777777" w:rsidR="00702510" w:rsidRPr="00311F4C" w:rsidRDefault="00702510" w:rsidP="00311F4C">
            <w:pPr>
              <w:pStyle w:val="Paragraph"/>
              <w:rPr>
                <w:noProof/>
                <w:szCs w:val="16"/>
                <w:lang w:val="de-DE"/>
              </w:rPr>
            </w:pPr>
          </w:p>
          <w:p w14:paraId="03ADA4A8" w14:textId="77777777" w:rsidR="00702510" w:rsidRPr="00311F4C" w:rsidRDefault="00702510" w:rsidP="00311F4C">
            <w:pPr>
              <w:pStyle w:val="Paragraph"/>
              <w:rPr>
                <w:noProof/>
                <w:szCs w:val="16"/>
                <w:lang w:val="de-DE"/>
              </w:rPr>
            </w:pPr>
          </w:p>
        </w:tc>
        <w:tc>
          <w:tcPr>
            <w:tcW w:w="0" w:type="auto"/>
            <w:shd w:val="clear" w:color="auto" w:fill="auto"/>
          </w:tcPr>
          <w:p w14:paraId="37928451" w14:textId="77777777" w:rsidR="00702510" w:rsidRPr="00311F4C" w:rsidRDefault="00702510" w:rsidP="00311F4C">
            <w:pPr>
              <w:pStyle w:val="Paragraph"/>
              <w:rPr>
                <w:noProof/>
                <w:szCs w:val="16"/>
                <w:lang w:val="de-DE"/>
              </w:rPr>
            </w:pPr>
            <w:r w:rsidRPr="00311F4C">
              <w:rPr>
                <w:noProof/>
                <w:szCs w:val="16"/>
                <w:lang w:val="de-DE"/>
              </w:rPr>
              <w:t>-</w:t>
            </w:r>
          </w:p>
          <w:p w14:paraId="0AEAF59D" w14:textId="77777777" w:rsidR="00702510" w:rsidRPr="00311F4C" w:rsidRDefault="00702510" w:rsidP="00311F4C">
            <w:pPr>
              <w:pStyle w:val="Paragraph"/>
              <w:rPr>
                <w:noProof/>
                <w:szCs w:val="16"/>
                <w:lang w:val="de-DE"/>
              </w:rPr>
            </w:pPr>
          </w:p>
          <w:p w14:paraId="72DD47DF" w14:textId="77777777" w:rsidR="00702510" w:rsidRPr="00311F4C" w:rsidRDefault="00702510" w:rsidP="00311F4C">
            <w:pPr>
              <w:pStyle w:val="Paragraph"/>
              <w:rPr>
                <w:noProof/>
                <w:szCs w:val="16"/>
                <w:lang w:val="de-DE"/>
              </w:rPr>
            </w:pPr>
          </w:p>
          <w:p w14:paraId="2E1B2CED" w14:textId="77777777" w:rsidR="00702510" w:rsidRPr="00311F4C" w:rsidRDefault="00702510" w:rsidP="00311F4C">
            <w:pPr>
              <w:pStyle w:val="Paragraph"/>
              <w:rPr>
                <w:noProof/>
                <w:szCs w:val="16"/>
                <w:lang w:val="de-DE"/>
              </w:rPr>
            </w:pPr>
          </w:p>
        </w:tc>
        <w:tc>
          <w:tcPr>
            <w:tcW w:w="0" w:type="auto"/>
            <w:shd w:val="clear" w:color="auto" w:fill="auto"/>
          </w:tcPr>
          <w:p w14:paraId="63973DC3" w14:textId="77777777" w:rsidR="00702510" w:rsidRPr="00311F4C" w:rsidRDefault="00702510" w:rsidP="00311F4C">
            <w:pPr>
              <w:pStyle w:val="Paragraph"/>
              <w:rPr>
                <w:noProof/>
                <w:szCs w:val="16"/>
                <w:lang w:val="de-DE"/>
              </w:rPr>
            </w:pPr>
            <w:r w:rsidRPr="00311F4C">
              <w:rPr>
                <w:noProof/>
                <w:szCs w:val="16"/>
                <w:lang w:val="de-DE"/>
              </w:rPr>
              <w:t>31.12.2023</w:t>
            </w:r>
          </w:p>
          <w:p w14:paraId="3C294E7D" w14:textId="77777777" w:rsidR="00702510" w:rsidRPr="00311F4C" w:rsidRDefault="00702510" w:rsidP="00311F4C">
            <w:pPr>
              <w:pStyle w:val="Paragraph"/>
              <w:rPr>
                <w:noProof/>
                <w:szCs w:val="16"/>
                <w:lang w:val="de-DE"/>
              </w:rPr>
            </w:pPr>
          </w:p>
          <w:p w14:paraId="17B4D36D" w14:textId="77777777" w:rsidR="00702510" w:rsidRPr="00311F4C" w:rsidRDefault="00702510" w:rsidP="00311F4C">
            <w:pPr>
              <w:pStyle w:val="Paragraph"/>
              <w:rPr>
                <w:noProof/>
                <w:szCs w:val="16"/>
                <w:lang w:val="de-DE"/>
              </w:rPr>
            </w:pPr>
          </w:p>
          <w:p w14:paraId="0F1FB10D" w14:textId="77777777" w:rsidR="00702510" w:rsidRPr="00311F4C" w:rsidRDefault="00702510" w:rsidP="00311F4C">
            <w:pPr>
              <w:pStyle w:val="Paragraph"/>
              <w:rPr>
                <w:noProof/>
                <w:szCs w:val="16"/>
                <w:lang w:val="de-DE"/>
              </w:rPr>
            </w:pPr>
          </w:p>
        </w:tc>
      </w:tr>
      <w:tr w:rsidR="00702510" w:rsidRPr="00311F4C" w14:paraId="55C33B0A" w14:textId="77777777" w:rsidTr="00311F4C">
        <w:trPr>
          <w:cantSplit/>
          <w:jc w:val="center"/>
        </w:trPr>
        <w:tc>
          <w:tcPr>
            <w:tcW w:w="0" w:type="auto"/>
            <w:shd w:val="clear" w:color="auto" w:fill="auto"/>
          </w:tcPr>
          <w:p w14:paraId="7174335E" w14:textId="77777777" w:rsidR="00702510" w:rsidRPr="00311F4C" w:rsidRDefault="00702510" w:rsidP="00311F4C">
            <w:pPr>
              <w:pStyle w:val="Paragraph"/>
              <w:rPr>
                <w:noProof/>
                <w:szCs w:val="16"/>
                <w:lang w:val="de-DE"/>
              </w:rPr>
            </w:pPr>
            <w:r w:rsidRPr="00311F4C">
              <w:rPr>
                <w:noProof/>
                <w:szCs w:val="16"/>
                <w:lang w:val="de-DE"/>
              </w:rPr>
              <w:t>0.3418</w:t>
            </w:r>
          </w:p>
        </w:tc>
        <w:tc>
          <w:tcPr>
            <w:tcW w:w="0" w:type="auto"/>
            <w:shd w:val="clear" w:color="auto" w:fill="auto"/>
          </w:tcPr>
          <w:p w14:paraId="11E3969C" w14:textId="77777777" w:rsidR="00702510" w:rsidRPr="00311F4C" w:rsidRDefault="00702510" w:rsidP="00311F4C">
            <w:pPr>
              <w:pStyle w:val="Paragraph"/>
              <w:jc w:val="right"/>
              <w:rPr>
                <w:noProof/>
                <w:szCs w:val="16"/>
                <w:lang w:val="de-DE"/>
              </w:rPr>
            </w:pPr>
            <w:r w:rsidRPr="00311F4C">
              <w:rPr>
                <w:noProof/>
                <w:szCs w:val="16"/>
                <w:lang w:val="de-DE"/>
              </w:rPr>
              <w:t>ex 2850 00 20</w:t>
            </w:r>
          </w:p>
        </w:tc>
        <w:tc>
          <w:tcPr>
            <w:tcW w:w="0" w:type="auto"/>
            <w:shd w:val="clear" w:color="auto" w:fill="auto"/>
          </w:tcPr>
          <w:p w14:paraId="6315A31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01E3040" w14:textId="77777777" w:rsidR="00702510" w:rsidRPr="00311F4C" w:rsidRDefault="00702510" w:rsidP="00311F4C">
            <w:pPr>
              <w:pStyle w:val="Paragraph"/>
              <w:rPr>
                <w:noProof/>
                <w:szCs w:val="16"/>
                <w:lang w:val="de-DE"/>
              </w:rPr>
            </w:pPr>
            <w:r w:rsidRPr="00311F4C">
              <w:rPr>
                <w:noProof/>
                <w:szCs w:val="16"/>
                <w:lang w:val="de-DE"/>
              </w:rPr>
              <w:t>Silan (CAS RN 7803-62-5)</w:t>
            </w:r>
          </w:p>
        </w:tc>
        <w:tc>
          <w:tcPr>
            <w:tcW w:w="805" w:type="dxa"/>
            <w:shd w:val="clear" w:color="auto" w:fill="auto"/>
          </w:tcPr>
          <w:p w14:paraId="312DD60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77942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7C0B1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A59DB9" w14:textId="77777777" w:rsidTr="00311F4C">
        <w:trPr>
          <w:cantSplit/>
          <w:jc w:val="center"/>
        </w:trPr>
        <w:tc>
          <w:tcPr>
            <w:tcW w:w="0" w:type="auto"/>
            <w:shd w:val="clear" w:color="auto" w:fill="auto"/>
          </w:tcPr>
          <w:p w14:paraId="3DBCD0DD" w14:textId="77777777" w:rsidR="00702510" w:rsidRPr="00311F4C" w:rsidRDefault="00702510" w:rsidP="00311F4C">
            <w:pPr>
              <w:pStyle w:val="Paragraph"/>
              <w:rPr>
                <w:noProof/>
                <w:szCs w:val="16"/>
                <w:lang w:val="de-DE"/>
              </w:rPr>
            </w:pPr>
            <w:r w:rsidRPr="00311F4C">
              <w:rPr>
                <w:noProof/>
                <w:szCs w:val="16"/>
                <w:lang w:val="de-DE"/>
              </w:rPr>
              <w:t>0.4332</w:t>
            </w:r>
          </w:p>
        </w:tc>
        <w:tc>
          <w:tcPr>
            <w:tcW w:w="0" w:type="auto"/>
            <w:shd w:val="clear" w:color="auto" w:fill="auto"/>
          </w:tcPr>
          <w:p w14:paraId="0FA58D26" w14:textId="77777777" w:rsidR="00702510" w:rsidRPr="00311F4C" w:rsidRDefault="00702510" w:rsidP="00311F4C">
            <w:pPr>
              <w:pStyle w:val="Paragraph"/>
              <w:jc w:val="right"/>
              <w:rPr>
                <w:noProof/>
                <w:szCs w:val="16"/>
                <w:lang w:val="de-DE"/>
              </w:rPr>
            </w:pPr>
            <w:r w:rsidRPr="00311F4C">
              <w:rPr>
                <w:noProof/>
                <w:szCs w:val="16"/>
                <w:lang w:val="de-DE"/>
              </w:rPr>
              <w:t>ex 2850 00 20</w:t>
            </w:r>
          </w:p>
        </w:tc>
        <w:tc>
          <w:tcPr>
            <w:tcW w:w="0" w:type="auto"/>
            <w:shd w:val="clear" w:color="auto" w:fill="auto"/>
          </w:tcPr>
          <w:p w14:paraId="5D249CA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099C4AC" w14:textId="77777777" w:rsidR="00702510" w:rsidRPr="00311F4C" w:rsidRDefault="00702510" w:rsidP="00311F4C">
            <w:pPr>
              <w:pStyle w:val="Paragraph"/>
              <w:rPr>
                <w:noProof/>
                <w:szCs w:val="16"/>
                <w:lang w:val="de-DE"/>
              </w:rPr>
            </w:pPr>
            <w:r w:rsidRPr="00311F4C">
              <w:rPr>
                <w:noProof/>
                <w:szCs w:val="16"/>
                <w:lang w:val="de-DE"/>
              </w:rPr>
              <w:t>Titannitrid (CAS RN  25583-20-4) mit einer Teilchengröße von nicht mehr als 250 nm</w:t>
            </w:r>
          </w:p>
        </w:tc>
        <w:tc>
          <w:tcPr>
            <w:tcW w:w="805" w:type="dxa"/>
            <w:shd w:val="clear" w:color="auto" w:fill="auto"/>
          </w:tcPr>
          <w:p w14:paraId="061AE1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55AE8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15FD5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B3B18E0" w14:textId="77777777" w:rsidTr="00311F4C">
        <w:trPr>
          <w:cantSplit/>
          <w:jc w:val="center"/>
        </w:trPr>
        <w:tc>
          <w:tcPr>
            <w:tcW w:w="0" w:type="auto"/>
            <w:shd w:val="clear" w:color="auto" w:fill="auto"/>
          </w:tcPr>
          <w:p w14:paraId="0CA079E2" w14:textId="77777777" w:rsidR="00702510" w:rsidRPr="00311F4C" w:rsidRDefault="00702510" w:rsidP="00311F4C">
            <w:pPr>
              <w:pStyle w:val="Paragraph"/>
              <w:rPr>
                <w:noProof/>
                <w:szCs w:val="16"/>
                <w:lang w:val="de-DE"/>
              </w:rPr>
            </w:pPr>
            <w:r w:rsidRPr="00311F4C">
              <w:rPr>
                <w:noProof/>
                <w:szCs w:val="16"/>
                <w:lang w:val="de-DE"/>
              </w:rPr>
              <w:t>0.5497</w:t>
            </w:r>
          </w:p>
        </w:tc>
        <w:tc>
          <w:tcPr>
            <w:tcW w:w="0" w:type="auto"/>
            <w:shd w:val="clear" w:color="auto" w:fill="auto"/>
          </w:tcPr>
          <w:p w14:paraId="03709C0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2850 00 20</w:t>
            </w:r>
          </w:p>
        </w:tc>
        <w:tc>
          <w:tcPr>
            <w:tcW w:w="0" w:type="auto"/>
            <w:shd w:val="clear" w:color="auto" w:fill="auto"/>
          </w:tcPr>
          <w:p w14:paraId="121DC874"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B9FC7CF" w14:textId="77777777" w:rsidR="00702510" w:rsidRPr="00311F4C" w:rsidRDefault="00702510" w:rsidP="00311F4C">
            <w:pPr>
              <w:pStyle w:val="Paragraph"/>
              <w:rPr>
                <w:noProof/>
                <w:szCs w:val="16"/>
                <w:lang w:val="de-DE"/>
              </w:rPr>
            </w:pPr>
            <w:r w:rsidRPr="00311F4C">
              <w:rPr>
                <w:noProof/>
                <w:szCs w:val="16"/>
                <w:lang w:val="de-DE"/>
              </w:rPr>
              <w:t>Germaniumtetrahydrid (CAS RN 7782-65-2)</w:t>
            </w:r>
          </w:p>
        </w:tc>
        <w:tc>
          <w:tcPr>
            <w:tcW w:w="805" w:type="dxa"/>
            <w:shd w:val="clear" w:color="auto" w:fill="auto"/>
          </w:tcPr>
          <w:p w14:paraId="5BC1167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88551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33FB4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EF2DCFE" w14:textId="77777777" w:rsidTr="00311F4C">
        <w:trPr>
          <w:cantSplit/>
          <w:jc w:val="center"/>
        </w:trPr>
        <w:tc>
          <w:tcPr>
            <w:tcW w:w="0" w:type="auto"/>
            <w:shd w:val="clear" w:color="auto" w:fill="auto"/>
          </w:tcPr>
          <w:p w14:paraId="3536138E" w14:textId="77777777" w:rsidR="00702510" w:rsidRPr="00311F4C" w:rsidRDefault="00702510" w:rsidP="00311F4C">
            <w:pPr>
              <w:pStyle w:val="Paragraph"/>
              <w:rPr>
                <w:noProof/>
                <w:szCs w:val="16"/>
                <w:lang w:val="de-DE"/>
              </w:rPr>
            </w:pPr>
            <w:r w:rsidRPr="00311F4C">
              <w:rPr>
                <w:noProof/>
                <w:szCs w:val="16"/>
                <w:lang w:val="de-DE"/>
              </w:rPr>
              <w:t>0.7302</w:t>
            </w:r>
          </w:p>
        </w:tc>
        <w:tc>
          <w:tcPr>
            <w:tcW w:w="0" w:type="auto"/>
            <w:shd w:val="clear" w:color="auto" w:fill="auto"/>
          </w:tcPr>
          <w:p w14:paraId="769901AE" w14:textId="77777777" w:rsidR="00702510" w:rsidRPr="00311F4C" w:rsidRDefault="00702510" w:rsidP="00311F4C">
            <w:pPr>
              <w:pStyle w:val="Paragraph"/>
              <w:jc w:val="right"/>
              <w:rPr>
                <w:noProof/>
                <w:szCs w:val="16"/>
                <w:lang w:val="de-DE"/>
              </w:rPr>
            </w:pPr>
            <w:r w:rsidRPr="00311F4C">
              <w:rPr>
                <w:noProof/>
                <w:szCs w:val="16"/>
                <w:lang w:val="de-DE"/>
              </w:rPr>
              <w:t>ex 2850 00 20</w:t>
            </w:r>
          </w:p>
        </w:tc>
        <w:tc>
          <w:tcPr>
            <w:tcW w:w="0" w:type="auto"/>
            <w:shd w:val="clear" w:color="auto" w:fill="auto"/>
          </w:tcPr>
          <w:p w14:paraId="66E25AE8"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4C6694D" w14:textId="77777777" w:rsidR="00702510" w:rsidRPr="00311F4C" w:rsidRDefault="00702510" w:rsidP="00311F4C">
            <w:pPr>
              <w:pStyle w:val="Paragraph"/>
              <w:rPr>
                <w:noProof/>
                <w:szCs w:val="16"/>
                <w:lang w:val="de-DE"/>
              </w:rPr>
            </w:pPr>
            <w:r w:rsidRPr="00311F4C">
              <w:rPr>
                <w:noProof/>
                <w:szCs w:val="16"/>
                <w:lang w:val="de-DE"/>
              </w:rPr>
              <w:t>Disilan (CAS RN 1590-87-0)</w:t>
            </w:r>
          </w:p>
        </w:tc>
        <w:tc>
          <w:tcPr>
            <w:tcW w:w="805" w:type="dxa"/>
            <w:shd w:val="clear" w:color="auto" w:fill="auto"/>
          </w:tcPr>
          <w:p w14:paraId="1AC25B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3C537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5B485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788B347" w14:textId="77777777" w:rsidTr="00311F4C">
        <w:trPr>
          <w:cantSplit/>
          <w:jc w:val="center"/>
        </w:trPr>
        <w:tc>
          <w:tcPr>
            <w:tcW w:w="0" w:type="auto"/>
            <w:shd w:val="clear" w:color="auto" w:fill="auto"/>
          </w:tcPr>
          <w:p w14:paraId="1614B659" w14:textId="77777777" w:rsidR="00702510" w:rsidRPr="00311F4C" w:rsidRDefault="00702510" w:rsidP="00311F4C">
            <w:pPr>
              <w:pStyle w:val="Paragraph"/>
              <w:rPr>
                <w:noProof/>
                <w:szCs w:val="16"/>
                <w:lang w:val="de-DE"/>
              </w:rPr>
            </w:pPr>
            <w:r w:rsidRPr="00311F4C">
              <w:rPr>
                <w:noProof/>
                <w:szCs w:val="16"/>
                <w:lang w:val="de-DE"/>
              </w:rPr>
              <w:t>0.7555</w:t>
            </w:r>
          </w:p>
        </w:tc>
        <w:tc>
          <w:tcPr>
            <w:tcW w:w="0" w:type="auto"/>
            <w:shd w:val="clear" w:color="auto" w:fill="auto"/>
          </w:tcPr>
          <w:p w14:paraId="33A41F0B" w14:textId="77777777" w:rsidR="00702510" w:rsidRPr="00311F4C" w:rsidRDefault="00702510" w:rsidP="00311F4C">
            <w:pPr>
              <w:pStyle w:val="Paragraph"/>
              <w:jc w:val="right"/>
              <w:rPr>
                <w:noProof/>
                <w:szCs w:val="16"/>
                <w:lang w:val="de-DE"/>
              </w:rPr>
            </w:pPr>
            <w:r w:rsidRPr="00311F4C">
              <w:rPr>
                <w:noProof/>
                <w:szCs w:val="16"/>
                <w:lang w:val="de-DE"/>
              </w:rPr>
              <w:t>ex 2850 00 20</w:t>
            </w:r>
          </w:p>
        </w:tc>
        <w:tc>
          <w:tcPr>
            <w:tcW w:w="0" w:type="auto"/>
            <w:shd w:val="clear" w:color="auto" w:fill="auto"/>
          </w:tcPr>
          <w:p w14:paraId="3A47B101"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B5E3C31" w14:textId="77777777" w:rsidR="00702510" w:rsidRPr="00311F4C" w:rsidRDefault="00702510" w:rsidP="00311F4C">
            <w:pPr>
              <w:pStyle w:val="Paragraph"/>
              <w:rPr>
                <w:noProof/>
                <w:szCs w:val="16"/>
                <w:lang w:val="de-DE"/>
              </w:rPr>
            </w:pPr>
            <w:r w:rsidRPr="00311F4C">
              <w:rPr>
                <w:noProof/>
                <w:szCs w:val="16"/>
                <w:lang w:val="de-DE"/>
              </w:rPr>
              <w:t>Kubisches Bornitrid (CAS RN 10043-11-5)</w:t>
            </w:r>
          </w:p>
        </w:tc>
        <w:tc>
          <w:tcPr>
            <w:tcW w:w="805" w:type="dxa"/>
            <w:shd w:val="clear" w:color="auto" w:fill="auto"/>
          </w:tcPr>
          <w:p w14:paraId="193812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3AA99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0891F7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763D73" w14:textId="77777777" w:rsidTr="00311F4C">
        <w:trPr>
          <w:cantSplit/>
          <w:jc w:val="center"/>
        </w:trPr>
        <w:tc>
          <w:tcPr>
            <w:tcW w:w="0" w:type="auto"/>
            <w:shd w:val="clear" w:color="auto" w:fill="auto"/>
          </w:tcPr>
          <w:p w14:paraId="02529A97" w14:textId="77777777" w:rsidR="00702510" w:rsidRPr="00311F4C" w:rsidRDefault="00702510" w:rsidP="00311F4C">
            <w:pPr>
              <w:pStyle w:val="Paragraph"/>
              <w:rPr>
                <w:noProof/>
                <w:szCs w:val="16"/>
                <w:lang w:val="de-DE"/>
              </w:rPr>
            </w:pPr>
            <w:r w:rsidRPr="00311F4C">
              <w:rPr>
                <w:noProof/>
                <w:szCs w:val="16"/>
                <w:lang w:val="de-DE"/>
              </w:rPr>
              <w:t>0.3419</w:t>
            </w:r>
          </w:p>
        </w:tc>
        <w:tc>
          <w:tcPr>
            <w:tcW w:w="0" w:type="auto"/>
            <w:shd w:val="clear" w:color="auto" w:fill="auto"/>
          </w:tcPr>
          <w:p w14:paraId="360146A2" w14:textId="77777777" w:rsidR="00702510" w:rsidRPr="00311F4C" w:rsidRDefault="00702510" w:rsidP="00311F4C">
            <w:pPr>
              <w:pStyle w:val="Paragraph"/>
              <w:jc w:val="right"/>
              <w:rPr>
                <w:noProof/>
                <w:szCs w:val="16"/>
                <w:lang w:val="de-DE"/>
              </w:rPr>
            </w:pPr>
            <w:r w:rsidRPr="00311F4C">
              <w:rPr>
                <w:noProof/>
                <w:szCs w:val="16"/>
                <w:lang w:val="de-DE"/>
              </w:rPr>
              <w:t>ex 2850 00 20</w:t>
            </w:r>
          </w:p>
        </w:tc>
        <w:tc>
          <w:tcPr>
            <w:tcW w:w="0" w:type="auto"/>
            <w:shd w:val="clear" w:color="auto" w:fill="auto"/>
          </w:tcPr>
          <w:p w14:paraId="69FF7C09"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946452E" w14:textId="77777777" w:rsidR="00702510" w:rsidRPr="00311F4C" w:rsidRDefault="00702510" w:rsidP="00311F4C">
            <w:pPr>
              <w:pStyle w:val="Paragraph"/>
              <w:rPr>
                <w:noProof/>
                <w:szCs w:val="16"/>
                <w:lang w:val="de-DE"/>
              </w:rPr>
            </w:pPr>
            <w:r w:rsidRPr="00311F4C">
              <w:rPr>
                <w:noProof/>
                <w:szCs w:val="16"/>
                <w:lang w:val="de-DE"/>
              </w:rPr>
              <w:t>Arsin (CAS RN 7784-42-1) mit einer Reinheit von 99,999 Volumenprozent oder mehr</w:t>
            </w:r>
          </w:p>
        </w:tc>
        <w:tc>
          <w:tcPr>
            <w:tcW w:w="805" w:type="dxa"/>
            <w:shd w:val="clear" w:color="auto" w:fill="auto"/>
          </w:tcPr>
          <w:p w14:paraId="67D8BC5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BF470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13B79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81B24CC" w14:textId="77777777" w:rsidTr="00311F4C">
        <w:trPr>
          <w:cantSplit/>
          <w:jc w:val="center"/>
        </w:trPr>
        <w:tc>
          <w:tcPr>
            <w:tcW w:w="0" w:type="auto"/>
            <w:shd w:val="clear" w:color="auto" w:fill="auto"/>
          </w:tcPr>
          <w:p w14:paraId="732028CF" w14:textId="77777777" w:rsidR="00702510" w:rsidRPr="00311F4C" w:rsidRDefault="00702510" w:rsidP="00311F4C">
            <w:pPr>
              <w:pStyle w:val="Paragraph"/>
              <w:rPr>
                <w:noProof/>
                <w:szCs w:val="16"/>
                <w:lang w:val="de-DE"/>
              </w:rPr>
            </w:pPr>
            <w:r w:rsidRPr="00311F4C">
              <w:rPr>
                <w:noProof/>
                <w:szCs w:val="16"/>
                <w:lang w:val="de-DE"/>
              </w:rPr>
              <w:t>0.4492</w:t>
            </w:r>
          </w:p>
        </w:tc>
        <w:tc>
          <w:tcPr>
            <w:tcW w:w="0" w:type="auto"/>
            <w:shd w:val="clear" w:color="auto" w:fill="auto"/>
          </w:tcPr>
          <w:p w14:paraId="33CA8AB5" w14:textId="77777777" w:rsidR="00702510" w:rsidRPr="00311F4C" w:rsidRDefault="00702510" w:rsidP="00311F4C">
            <w:pPr>
              <w:pStyle w:val="Paragraph"/>
              <w:jc w:val="right"/>
              <w:rPr>
                <w:noProof/>
                <w:szCs w:val="16"/>
                <w:lang w:val="de-DE"/>
              </w:rPr>
            </w:pPr>
            <w:r w:rsidRPr="00311F4C">
              <w:rPr>
                <w:noProof/>
                <w:szCs w:val="16"/>
                <w:lang w:val="de-DE"/>
              </w:rPr>
              <w:t>ex 2850 00 60</w:t>
            </w:r>
          </w:p>
        </w:tc>
        <w:tc>
          <w:tcPr>
            <w:tcW w:w="0" w:type="auto"/>
            <w:shd w:val="clear" w:color="auto" w:fill="auto"/>
          </w:tcPr>
          <w:p w14:paraId="7C37FED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B37998E" w14:textId="77777777" w:rsidR="00702510" w:rsidRPr="00311F4C" w:rsidRDefault="00702510" w:rsidP="00311F4C">
            <w:pPr>
              <w:pStyle w:val="Paragraph"/>
              <w:rPr>
                <w:noProof/>
                <w:szCs w:val="16"/>
                <w:lang w:val="de-DE"/>
              </w:rPr>
            </w:pPr>
            <w:r w:rsidRPr="00311F4C">
              <w:rPr>
                <w:noProof/>
                <w:szCs w:val="16"/>
                <w:lang w:val="de-DE"/>
              </w:rPr>
              <w:t>Natriumazid (CAS RN 26628-22-8)</w:t>
            </w:r>
          </w:p>
        </w:tc>
        <w:tc>
          <w:tcPr>
            <w:tcW w:w="805" w:type="dxa"/>
            <w:shd w:val="clear" w:color="auto" w:fill="auto"/>
          </w:tcPr>
          <w:p w14:paraId="6F0A99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A9F77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86C40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07F8933" w14:textId="77777777" w:rsidTr="00311F4C">
        <w:trPr>
          <w:cantSplit/>
          <w:jc w:val="center"/>
        </w:trPr>
        <w:tc>
          <w:tcPr>
            <w:tcW w:w="0" w:type="auto"/>
            <w:shd w:val="clear" w:color="auto" w:fill="auto"/>
          </w:tcPr>
          <w:p w14:paraId="245F814D" w14:textId="77777777" w:rsidR="00702510" w:rsidRPr="00311F4C" w:rsidRDefault="00702510" w:rsidP="00311F4C">
            <w:pPr>
              <w:pStyle w:val="Paragraph"/>
              <w:rPr>
                <w:noProof/>
                <w:szCs w:val="16"/>
                <w:lang w:val="de-DE"/>
              </w:rPr>
            </w:pPr>
            <w:r w:rsidRPr="00311F4C">
              <w:rPr>
                <w:noProof/>
                <w:szCs w:val="16"/>
                <w:lang w:val="de-DE"/>
              </w:rPr>
              <w:t>0.3421</w:t>
            </w:r>
          </w:p>
        </w:tc>
        <w:tc>
          <w:tcPr>
            <w:tcW w:w="0" w:type="auto"/>
            <w:shd w:val="clear" w:color="auto" w:fill="auto"/>
          </w:tcPr>
          <w:p w14:paraId="7EF01C9E" w14:textId="77777777" w:rsidR="00702510" w:rsidRPr="00311F4C" w:rsidRDefault="00702510" w:rsidP="00311F4C">
            <w:pPr>
              <w:pStyle w:val="Paragraph"/>
              <w:jc w:val="right"/>
              <w:rPr>
                <w:noProof/>
                <w:szCs w:val="16"/>
                <w:lang w:val="de-DE"/>
              </w:rPr>
            </w:pPr>
            <w:r w:rsidRPr="00311F4C">
              <w:rPr>
                <w:noProof/>
                <w:szCs w:val="16"/>
                <w:lang w:val="de-DE"/>
              </w:rPr>
              <w:t>ex 2853 90 90</w:t>
            </w:r>
          </w:p>
        </w:tc>
        <w:tc>
          <w:tcPr>
            <w:tcW w:w="0" w:type="auto"/>
            <w:shd w:val="clear" w:color="auto" w:fill="auto"/>
          </w:tcPr>
          <w:p w14:paraId="5C86DBB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CA73712" w14:textId="77777777" w:rsidR="00702510" w:rsidRPr="00311F4C" w:rsidRDefault="00702510" w:rsidP="00311F4C">
            <w:pPr>
              <w:pStyle w:val="Paragraph"/>
              <w:rPr>
                <w:noProof/>
                <w:szCs w:val="16"/>
                <w:lang w:val="de-DE"/>
              </w:rPr>
            </w:pPr>
            <w:r w:rsidRPr="00311F4C">
              <w:rPr>
                <w:noProof/>
                <w:szCs w:val="16"/>
                <w:lang w:val="de-DE"/>
              </w:rPr>
              <w:t>Phosphin (CAS RN 7803-51-2)</w:t>
            </w:r>
          </w:p>
        </w:tc>
        <w:tc>
          <w:tcPr>
            <w:tcW w:w="805" w:type="dxa"/>
            <w:shd w:val="clear" w:color="auto" w:fill="auto"/>
          </w:tcPr>
          <w:p w14:paraId="75F88D9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5CFB2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1CCA0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23E6DDD" w14:textId="77777777" w:rsidTr="00311F4C">
        <w:trPr>
          <w:cantSplit/>
          <w:jc w:val="center"/>
        </w:trPr>
        <w:tc>
          <w:tcPr>
            <w:tcW w:w="0" w:type="auto"/>
            <w:shd w:val="clear" w:color="auto" w:fill="auto"/>
          </w:tcPr>
          <w:p w14:paraId="37BF1968" w14:textId="77777777" w:rsidR="00702510" w:rsidRPr="00311F4C" w:rsidRDefault="00702510" w:rsidP="00311F4C">
            <w:pPr>
              <w:pStyle w:val="Paragraph"/>
              <w:rPr>
                <w:noProof/>
                <w:szCs w:val="16"/>
                <w:lang w:val="de-DE"/>
              </w:rPr>
            </w:pPr>
            <w:r w:rsidRPr="00311F4C">
              <w:rPr>
                <w:noProof/>
                <w:szCs w:val="16"/>
                <w:lang w:val="de-DE"/>
              </w:rPr>
              <w:t>0.6633</w:t>
            </w:r>
          </w:p>
        </w:tc>
        <w:tc>
          <w:tcPr>
            <w:tcW w:w="0" w:type="auto"/>
            <w:shd w:val="clear" w:color="auto" w:fill="auto"/>
          </w:tcPr>
          <w:p w14:paraId="393E873F" w14:textId="77777777" w:rsidR="00702510" w:rsidRPr="00311F4C" w:rsidRDefault="00702510" w:rsidP="00311F4C">
            <w:pPr>
              <w:pStyle w:val="Paragraph"/>
              <w:jc w:val="right"/>
              <w:rPr>
                <w:noProof/>
                <w:szCs w:val="16"/>
                <w:lang w:val="de-DE"/>
              </w:rPr>
            </w:pPr>
            <w:r w:rsidRPr="00311F4C">
              <w:rPr>
                <w:noProof/>
                <w:szCs w:val="16"/>
                <w:lang w:val="de-DE"/>
              </w:rPr>
              <w:t>2903 42 00</w:t>
            </w:r>
          </w:p>
        </w:tc>
        <w:tc>
          <w:tcPr>
            <w:tcW w:w="0" w:type="auto"/>
            <w:shd w:val="clear" w:color="auto" w:fill="auto"/>
          </w:tcPr>
          <w:p w14:paraId="2ED7405F" w14:textId="77777777" w:rsidR="00702510" w:rsidRPr="00311F4C" w:rsidRDefault="00702510" w:rsidP="00311F4C">
            <w:pPr>
              <w:pStyle w:val="Paragraph"/>
              <w:rPr>
                <w:noProof/>
                <w:szCs w:val="16"/>
                <w:lang w:val="de-DE"/>
              </w:rPr>
            </w:pPr>
          </w:p>
        </w:tc>
        <w:tc>
          <w:tcPr>
            <w:tcW w:w="4066" w:type="dxa"/>
            <w:shd w:val="clear" w:color="auto" w:fill="auto"/>
          </w:tcPr>
          <w:p w14:paraId="12CD571A" w14:textId="77777777" w:rsidR="00702510" w:rsidRPr="00311F4C" w:rsidRDefault="00702510" w:rsidP="00311F4C">
            <w:pPr>
              <w:pStyle w:val="Paragraph"/>
              <w:rPr>
                <w:noProof/>
                <w:szCs w:val="16"/>
                <w:lang w:val="de-DE"/>
              </w:rPr>
            </w:pPr>
            <w:r w:rsidRPr="00311F4C">
              <w:rPr>
                <w:noProof/>
                <w:szCs w:val="16"/>
                <w:lang w:val="de-DE"/>
              </w:rPr>
              <w:t>Difluormethan (CAS RN 75-10-5)</w:t>
            </w:r>
          </w:p>
        </w:tc>
        <w:tc>
          <w:tcPr>
            <w:tcW w:w="805" w:type="dxa"/>
            <w:shd w:val="clear" w:color="auto" w:fill="auto"/>
          </w:tcPr>
          <w:p w14:paraId="6A934B1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B3EE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CF5D6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24BC268" w14:textId="77777777" w:rsidTr="00311F4C">
        <w:trPr>
          <w:cantSplit/>
          <w:jc w:val="center"/>
        </w:trPr>
        <w:tc>
          <w:tcPr>
            <w:tcW w:w="0" w:type="auto"/>
            <w:shd w:val="clear" w:color="auto" w:fill="auto"/>
          </w:tcPr>
          <w:p w14:paraId="70099B63" w14:textId="77777777" w:rsidR="00702510" w:rsidRPr="00311F4C" w:rsidRDefault="00702510" w:rsidP="00311F4C">
            <w:pPr>
              <w:pStyle w:val="Paragraph"/>
              <w:rPr>
                <w:noProof/>
                <w:szCs w:val="16"/>
                <w:lang w:val="de-DE"/>
              </w:rPr>
            </w:pPr>
            <w:r w:rsidRPr="00311F4C">
              <w:rPr>
                <w:noProof/>
                <w:szCs w:val="16"/>
                <w:lang w:val="de-DE"/>
              </w:rPr>
              <w:t>0.6007</w:t>
            </w:r>
          </w:p>
        </w:tc>
        <w:tc>
          <w:tcPr>
            <w:tcW w:w="0" w:type="auto"/>
            <w:shd w:val="clear" w:color="auto" w:fill="auto"/>
          </w:tcPr>
          <w:p w14:paraId="3B9B189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44 00</w:t>
            </w:r>
          </w:p>
        </w:tc>
        <w:tc>
          <w:tcPr>
            <w:tcW w:w="0" w:type="auto"/>
            <w:shd w:val="clear" w:color="auto" w:fill="auto"/>
          </w:tcPr>
          <w:p w14:paraId="480ACA1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0F7DCE0" w14:textId="77777777" w:rsidR="00702510" w:rsidRPr="00311F4C" w:rsidRDefault="00702510" w:rsidP="00311F4C">
            <w:pPr>
              <w:pStyle w:val="Paragraph"/>
              <w:rPr>
                <w:noProof/>
                <w:szCs w:val="16"/>
                <w:lang w:val="de-DE"/>
              </w:rPr>
            </w:pPr>
            <w:r w:rsidRPr="00311F4C">
              <w:rPr>
                <w:noProof/>
                <w:szCs w:val="16"/>
                <w:lang w:val="de-DE"/>
              </w:rPr>
              <w:t>Pentafluorethan (CAS RN 354-33-6)</w:t>
            </w:r>
          </w:p>
        </w:tc>
        <w:tc>
          <w:tcPr>
            <w:tcW w:w="805" w:type="dxa"/>
            <w:shd w:val="clear" w:color="auto" w:fill="auto"/>
          </w:tcPr>
          <w:p w14:paraId="1FE1554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90EE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07E0E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852C2D0" w14:textId="77777777" w:rsidTr="00311F4C">
        <w:trPr>
          <w:cantSplit/>
          <w:jc w:val="center"/>
        </w:trPr>
        <w:tc>
          <w:tcPr>
            <w:tcW w:w="0" w:type="auto"/>
            <w:shd w:val="clear" w:color="auto" w:fill="auto"/>
          </w:tcPr>
          <w:p w14:paraId="4F6DC401" w14:textId="77777777" w:rsidR="00702510" w:rsidRPr="00311F4C" w:rsidRDefault="00702510" w:rsidP="00311F4C">
            <w:pPr>
              <w:pStyle w:val="Paragraph"/>
              <w:rPr>
                <w:noProof/>
                <w:szCs w:val="16"/>
                <w:lang w:val="de-DE"/>
              </w:rPr>
            </w:pPr>
            <w:r w:rsidRPr="00311F4C">
              <w:rPr>
                <w:noProof/>
                <w:szCs w:val="16"/>
                <w:lang w:val="de-DE"/>
              </w:rPr>
              <w:t>0.3674</w:t>
            </w:r>
          </w:p>
        </w:tc>
        <w:tc>
          <w:tcPr>
            <w:tcW w:w="0" w:type="auto"/>
            <w:shd w:val="clear" w:color="auto" w:fill="auto"/>
          </w:tcPr>
          <w:p w14:paraId="41054B5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45 00</w:t>
            </w:r>
          </w:p>
        </w:tc>
        <w:tc>
          <w:tcPr>
            <w:tcW w:w="0" w:type="auto"/>
            <w:shd w:val="clear" w:color="auto" w:fill="auto"/>
          </w:tcPr>
          <w:p w14:paraId="0328B89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C3EBDEB" w14:textId="77777777" w:rsidR="00702510" w:rsidRPr="00311F4C" w:rsidRDefault="00702510" w:rsidP="00311F4C">
            <w:pPr>
              <w:pStyle w:val="Paragraph"/>
              <w:rPr>
                <w:noProof/>
                <w:szCs w:val="16"/>
                <w:lang w:val="de-DE"/>
              </w:rPr>
            </w:pPr>
            <w:r w:rsidRPr="00311F4C">
              <w:rPr>
                <w:noProof/>
                <w:szCs w:val="16"/>
                <w:lang w:val="de-DE"/>
              </w:rPr>
              <w:t>1,1,1,2-Tetrafluorethan (CAS RN 811-97-2), das den folgenden Anforderungen entspricht: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7BCB388" w14:textId="77777777" w:rsidTr="00311F4C">
              <w:trPr>
                <w:tblCellSpacing w:w="0" w:type="dxa"/>
              </w:trPr>
              <w:tc>
                <w:tcPr>
                  <w:tcW w:w="0" w:type="auto"/>
                  <w:shd w:val="clear" w:color="auto" w:fill="auto"/>
                </w:tcPr>
                <w:p w14:paraId="1E08AF4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38E52C" w14:textId="77777777" w:rsidR="00702510" w:rsidRPr="00311F4C" w:rsidRDefault="00702510" w:rsidP="00311F4C">
                  <w:pPr>
                    <w:pStyle w:val="Paragraph"/>
                    <w:rPr>
                      <w:noProof/>
                      <w:lang w:val="de-DE"/>
                    </w:rPr>
                  </w:pPr>
                  <w:r w:rsidRPr="00311F4C">
                    <w:rPr>
                      <w:noProof/>
                      <w:lang w:val="de-DE"/>
                    </w:rPr>
                    <w:t>nicht mehr als 600 Gewichts-ppm R134 (1,1,2,2-Tetrafluorethan),</w:t>
                  </w:r>
                </w:p>
              </w:tc>
            </w:tr>
            <w:tr w:rsidR="00702510" w:rsidRPr="00311F4C" w14:paraId="0376FED0" w14:textId="77777777" w:rsidTr="00311F4C">
              <w:trPr>
                <w:tblCellSpacing w:w="0" w:type="dxa"/>
              </w:trPr>
              <w:tc>
                <w:tcPr>
                  <w:tcW w:w="0" w:type="auto"/>
                  <w:shd w:val="clear" w:color="auto" w:fill="auto"/>
                </w:tcPr>
                <w:p w14:paraId="1D404D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E9693C" w14:textId="77777777" w:rsidR="00702510" w:rsidRPr="00311F4C" w:rsidRDefault="00702510" w:rsidP="00311F4C">
                  <w:pPr>
                    <w:pStyle w:val="Paragraph"/>
                    <w:rPr>
                      <w:noProof/>
                      <w:lang w:val="de-DE"/>
                    </w:rPr>
                  </w:pPr>
                  <w:r w:rsidRPr="00311F4C">
                    <w:rPr>
                      <w:noProof/>
                      <w:lang w:val="de-DE"/>
                    </w:rPr>
                    <w:t>nicht mehr als 5 Gewichts-ppm R143a (1,1,1-Trifluorethan),</w:t>
                  </w:r>
                </w:p>
              </w:tc>
            </w:tr>
            <w:tr w:rsidR="00702510" w:rsidRPr="00311F4C" w14:paraId="1ADD98AB" w14:textId="77777777" w:rsidTr="00311F4C">
              <w:trPr>
                <w:tblCellSpacing w:w="0" w:type="dxa"/>
              </w:trPr>
              <w:tc>
                <w:tcPr>
                  <w:tcW w:w="0" w:type="auto"/>
                  <w:shd w:val="clear" w:color="auto" w:fill="auto"/>
                </w:tcPr>
                <w:p w14:paraId="071A272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5C3EB0" w14:textId="77777777" w:rsidR="00702510" w:rsidRPr="00311F4C" w:rsidRDefault="00702510" w:rsidP="00311F4C">
                  <w:pPr>
                    <w:pStyle w:val="Paragraph"/>
                    <w:rPr>
                      <w:noProof/>
                      <w:lang w:val="de-DE"/>
                    </w:rPr>
                  </w:pPr>
                  <w:r w:rsidRPr="00311F4C">
                    <w:rPr>
                      <w:noProof/>
                      <w:lang w:val="de-DE"/>
                    </w:rPr>
                    <w:t>nicht mehr als 2 Gewichts-ppm R125 (Pentafluorethan),</w:t>
                  </w:r>
                </w:p>
              </w:tc>
            </w:tr>
            <w:tr w:rsidR="00702510" w:rsidRPr="00311F4C" w14:paraId="45BEE8A5" w14:textId="77777777" w:rsidTr="00311F4C">
              <w:trPr>
                <w:tblCellSpacing w:w="0" w:type="dxa"/>
              </w:trPr>
              <w:tc>
                <w:tcPr>
                  <w:tcW w:w="0" w:type="auto"/>
                  <w:shd w:val="clear" w:color="auto" w:fill="auto"/>
                </w:tcPr>
                <w:p w14:paraId="42368A7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6B2032" w14:textId="77777777" w:rsidR="00702510" w:rsidRPr="00311F4C" w:rsidRDefault="00702510" w:rsidP="00311F4C">
                  <w:pPr>
                    <w:pStyle w:val="Paragraph"/>
                    <w:rPr>
                      <w:noProof/>
                      <w:lang w:val="de-DE"/>
                    </w:rPr>
                  </w:pPr>
                  <w:r w:rsidRPr="00311F4C">
                    <w:rPr>
                      <w:noProof/>
                      <w:lang w:val="de-DE"/>
                    </w:rPr>
                    <w:t>nicht mehr als 100 Gewichts-ppm R124 (1-Chlor-1,2,2,2-tetrafluorethan),</w:t>
                  </w:r>
                </w:p>
              </w:tc>
            </w:tr>
            <w:tr w:rsidR="00702510" w:rsidRPr="00311F4C" w14:paraId="355FA20E" w14:textId="77777777" w:rsidTr="00311F4C">
              <w:trPr>
                <w:tblCellSpacing w:w="0" w:type="dxa"/>
              </w:trPr>
              <w:tc>
                <w:tcPr>
                  <w:tcW w:w="0" w:type="auto"/>
                  <w:shd w:val="clear" w:color="auto" w:fill="auto"/>
                </w:tcPr>
                <w:p w14:paraId="47EFCA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3A3712" w14:textId="77777777" w:rsidR="00702510" w:rsidRPr="00311F4C" w:rsidRDefault="00702510" w:rsidP="00311F4C">
                  <w:pPr>
                    <w:pStyle w:val="Paragraph"/>
                    <w:rPr>
                      <w:noProof/>
                      <w:lang w:val="de-DE"/>
                    </w:rPr>
                  </w:pPr>
                  <w:r w:rsidRPr="00311F4C">
                    <w:rPr>
                      <w:noProof/>
                      <w:lang w:val="de-DE"/>
                    </w:rPr>
                    <w:t>nicht mehr als 30 Gewichts-ppm R114 (1,2-Dichlortetrafluorethan),</w:t>
                  </w:r>
                </w:p>
              </w:tc>
            </w:tr>
            <w:tr w:rsidR="00702510" w:rsidRPr="00311F4C" w14:paraId="39E130AE" w14:textId="77777777" w:rsidTr="00311F4C">
              <w:trPr>
                <w:tblCellSpacing w:w="0" w:type="dxa"/>
              </w:trPr>
              <w:tc>
                <w:tcPr>
                  <w:tcW w:w="0" w:type="auto"/>
                  <w:shd w:val="clear" w:color="auto" w:fill="auto"/>
                </w:tcPr>
                <w:p w14:paraId="30D8B7D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12B61D" w14:textId="77777777" w:rsidR="00702510" w:rsidRPr="00311F4C" w:rsidRDefault="00702510" w:rsidP="00311F4C">
                  <w:pPr>
                    <w:pStyle w:val="Paragraph"/>
                    <w:rPr>
                      <w:noProof/>
                      <w:lang w:val="de-DE"/>
                    </w:rPr>
                  </w:pPr>
                  <w:r w:rsidRPr="00311F4C">
                    <w:rPr>
                      <w:noProof/>
                      <w:lang w:val="de-DE"/>
                    </w:rPr>
                    <w:t>nicht mehr als 50 Gewichts-ppm R114a (1,1-Dichlortetrafluorethan),</w:t>
                  </w:r>
                </w:p>
              </w:tc>
            </w:tr>
            <w:tr w:rsidR="00702510" w:rsidRPr="00311F4C" w14:paraId="4A6647B4" w14:textId="77777777" w:rsidTr="00311F4C">
              <w:trPr>
                <w:tblCellSpacing w:w="0" w:type="dxa"/>
              </w:trPr>
              <w:tc>
                <w:tcPr>
                  <w:tcW w:w="0" w:type="auto"/>
                  <w:shd w:val="clear" w:color="auto" w:fill="auto"/>
                </w:tcPr>
                <w:p w14:paraId="0F155B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5A9080" w14:textId="77777777" w:rsidR="00702510" w:rsidRPr="00311F4C" w:rsidRDefault="00702510" w:rsidP="00311F4C">
                  <w:pPr>
                    <w:pStyle w:val="Paragraph"/>
                    <w:rPr>
                      <w:noProof/>
                      <w:lang w:val="de-DE"/>
                    </w:rPr>
                  </w:pPr>
                  <w:r w:rsidRPr="00311F4C">
                    <w:rPr>
                      <w:noProof/>
                      <w:lang w:val="de-DE"/>
                    </w:rPr>
                    <w:t>nicht mehr als 250 Gewichts-ppm R133a (1-Chlor-2,2,2-trifluorethan),</w:t>
                  </w:r>
                </w:p>
              </w:tc>
            </w:tr>
            <w:tr w:rsidR="00702510" w:rsidRPr="00311F4C" w14:paraId="46B86049" w14:textId="77777777" w:rsidTr="00311F4C">
              <w:trPr>
                <w:tblCellSpacing w:w="0" w:type="dxa"/>
              </w:trPr>
              <w:tc>
                <w:tcPr>
                  <w:tcW w:w="0" w:type="auto"/>
                  <w:shd w:val="clear" w:color="auto" w:fill="auto"/>
                </w:tcPr>
                <w:p w14:paraId="50D9AFF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415074" w14:textId="77777777" w:rsidR="00702510" w:rsidRPr="00311F4C" w:rsidRDefault="00702510" w:rsidP="00311F4C">
                  <w:pPr>
                    <w:pStyle w:val="Paragraph"/>
                    <w:rPr>
                      <w:noProof/>
                      <w:lang w:val="de-DE"/>
                    </w:rPr>
                  </w:pPr>
                  <w:r w:rsidRPr="00311F4C">
                    <w:rPr>
                      <w:noProof/>
                      <w:lang w:val="de-DE"/>
                    </w:rPr>
                    <w:t>nicht mehr als 2 Gewichts-ppm R22 (Chlordifluormethan),</w:t>
                  </w:r>
                </w:p>
              </w:tc>
            </w:tr>
            <w:tr w:rsidR="00702510" w:rsidRPr="00311F4C" w14:paraId="14CCB675" w14:textId="77777777" w:rsidTr="00311F4C">
              <w:trPr>
                <w:tblCellSpacing w:w="0" w:type="dxa"/>
              </w:trPr>
              <w:tc>
                <w:tcPr>
                  <w:tcW w:w="0" w:type="auto"/>
                  <w:shd w:val="clear" w:color="auto" w:fill="auto"/>
                </w:tcPr>
                <w:p w14:paraId="2A52AAC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6F9C51" w14:textId="77777777" w:rsidR="00702510" w:rsidRPr="00311F4C" w:rsidRDefault="00702510" w:rsidP="00311F4C">
                  <w:pPr>
                    <w:pStyle w:val="Paragraph"/>
                    <w:rPr>
                      <w:noProof/>
                      <w:lang w:val="de-DE"/>
                    </w:rPr>
                  </w:pPr>
                  <w:r w:rsidRPr="00311F4C">
                    <w:rPr>
                      <w:noProof/>
                      <w:lang w:val="de-DE"/>
                    </w:rPr>
                    <w:t>nicht mehr als 2 Gewichts-ppm R115 (Chlorpentafluorethan),</w:t>
                  </w:r>
                </w:p>
              </w:tc>
            </w:tr>
            <w:tr w:rsidR="00702510" w:rsidRPr="00311F4C" w14:paraId="19ECCD9E" w14:textId="77777777" w:rsidTr="00311F4C">
              <w:trPr>
                <w:tblCellSpacing w:w="0" w:type="dxa"/>
              </w:trPr>
              <w:tc>
                <w:tcPr>
                  <w:tcW w:w="0" w:type="auto"/>
                  <w:shd w:val="clear" w:color="auto" w:fill="auto"/>
                </w:tcPr>
                <w:p w14:paraId="0C80509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A17406" w14:textId="77777777" w:rsidR="00702510" w:rsidRPr="00311F4C" w:rsidRDefault="00702510" w:rsidP="00311F4C">
                  <w:pPr>
                    <w:pStyle w:val="Paragraph"/>
                    <w:rPr>
                      <w:noProof/>
                      <w:lang w:val="de-DE"/>
                    </w:rPr>
                  </w:pPr>
                  <w:r w:rsidRPr="00311F4C">
                    <w:rPr>
                      <w:noProof/>
                      <w:lang w:val="de-DE"/>
                    </w:rPr>
                    <w:t>nicht mehr als 2 Gewichts-ppm R12 (Dichlordifluormethan),</w:t>
                  </w:r>
                </w:p>
              </w:tc>
            </w:tr>
            <w:tr w:rsidR="00702510" w:rsidRPr="00311F4C" w14:paraId="3BEEEB12" w14:textId="77777777" w:rsidTr="00311F4C">
              <w:trPr>
                <w:tblCellSpacing w:w="0" w:type="dxa"/>
              </w:trPr>
              <w:tc>
                <w:tcPr>
                  <w:tcW w:w="0" w:type="auto"/>
                  <w:shd w:val="clear" w:color="auto" w:fill="auto"/>
                </w:tcPr>
                <w:p w14:paraId="2C98EC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A8987F" w14:textId="77777777" w:rsidR="00702510" w:rsidRPr="00311F4C" w:rsidRDefault="00702510" w:rsidP="00311F4C">
                  <w:pPr>
                    <w:pStyle w:val="Paragraph"/>
                    <w:rPr>
                      <w:noProof/>
                      <w:lang w:val="de-DE"/>
                    </w:rPr>
                  </w:pPr>
                  <w:r w:rsidRPr="00311F4C">
                    <w:rPr>
                      <w:noProof/>
                      <w:lang w:val="de-DE"/>
                    </w:rPr>
                    <w:t>nicht mehr als 20 Gewichts-ppm R40 (Methylchlorid)</w:t>
                  </w:r>
                </w:p>
              </w:tc>
            </w:tr>
            <w:tr w:rsidR="00702510" w:rsidRPr="00311F4C" w14:paraId="604DBAC3" w14:textId="77777777" w:rsidTr="00311F4C">
              <w:trPr>
                <w:tblCellSpacing w:w="0" w:type="dxa"/>
              </w:trPr>
              <w:tc>
                <w:tcPr>
                  <w:tcW w:w="0" w:type="auto"/>
                  <w:shd w:val="clear" w:color="auto" w:fill="auto"/>
                </w:tcPr>
                <w:p w14:paraId="57BCEE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14A013" w14:textId="77777777" w:rsidR="00702510" w:rsidRPr="00311F4C" w:rsidRDefault="00702510" w:rsidP="00311F4C">
                  <w:pPr>
                    <w:pStyle w:val="Paragraph"/>
                    <w:rPr>
                      <w:noProof/>
                      <w:lang w:val="de-DE"/>
                    </w:rPr>
                  </w:pPr>
                  <w:r w:rsidRPr="00311F4C">
                    <w:rPr>
                      <w:noProof/>
                      <w:lang w:val="de-DE"/>
                    </w:rPr>
                    <w:t>nicht mehr als 20 Gewichts-ppm R245cb (1,1,1,2,2-Pentafluorpropan),</w:t>
                  </w:r>
                </w:p>
              </w:tc>
            </w:tr>
            <w:tr w:rsidR="00702510" w:rsidRPr="00311F4C" w14:paraId="7F8C886C" w14:textId="77777777" w:rsidTr="00311F4C">
              <w:trPr>
                <w:tblCellSpacing w:w="0" w:type="dxa"/>
              </w:trPr>
              <w:tc>
                <w:tcPr>
                  <w:tcW w:w="0" w:type="auto"/>
                  <w:shd w:val="clear" w:color="auto" w:fill="auto"/>
                </w:tcPr>
                <w:p w14:paraId="2102BE1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42ED0C" w14:textId="77777777" w:rsidR="00702510" w:rsidRPr="00311F4C" w:rsidRDefault="00702510" w:rsidP="00311F4C">
                  <w:pPr>
                    <w:pStyle w:val="Paragraph"/>
                    <w:rPr>
                      <w:noProof/>
                      <w:lang w:val="de-DE"/>
                    </w:rPr>
                  </w:pPr>
                  <w:r w:rsidRPr="00311F4C">
                    <w:rPr>
                      <w:noProof/>
                      <w:lang w:val="de-DE"/>
                    </w:rPr>
                    <w:t>nicht mehr als 20 Gewichts-ppm R12B1 (Chlordifluorbrommethan),</w:t>
                  </w:r>
                </w:p>
              </w:tc>
            </w:tr>
            <w:tr w:rsidR="00702510" w:rsidRPr="00311F4C" w14:paraId="5B2A5754" w14:textId="77777777" w:rsidTr="00311F4C">
              <w:trPr>
                <w:tblCellSpacing w:w="0" w:type="dxa"/>
              </w:trPr>
              <w:tc>
                <w:tcPr>
                  <w:tcW w:w="0" w:type="auto"/>
                  <w:shd w:val="clear" w:color="auto" w:fill="auto"/>
                </w:tcPr>
                <w:p w14:paraId="4D5A97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7C0075" w14:textId="77777777" w:rsidR="00702510" w:rsidRPr="00311F4C" w:rsidRDefault="00702510" w:rsidP="00311F4C">
                  <w:pPr>
                    <w:pStyle w:val="Paragraph"/>
                    <w:rPr>
                      <w:noProof/>
                      <w:lang w:val="de-DE"/>
                    </w:rPr>
                  </w:pPr>
                  <w:r w:rsidRPr="00311F4C">
                    <w:rPr>
                      <w:noProof/>
                      <w:lang w:val="de-DE"/>
                    </w:rPr>
                    <w:t>nicht mehr als 20 Gewichts-ppm R32 (Difluormethan),</w:t>
                  </w:r>
                </w:p>
              </w:tc>
            </w:tr>
            <w:tr w:rsidR="00702510" w:rsidRPr="00311F4C" w14:paraId="048BD985" w14:textId="77777777" w:rsidTr="00311F4C">
              <w:trPr>
                <w:tblCellSpacing w:w="0" w:type="dxa"/>
              </w:trPr>
              <w:tc>
                <w:tcPr>
                  <w:tcW w:w="0" w:type="auto"/>
                  <w:shd w:val="clear" w:color="auto" w:fill="auto"/>
                </w:tcPr>
                <w:p w14:paraId="02650E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EFEE09" w14:textId="77777777" w:rsidR="00702510" w:rsidRPr="00311F4C" w:rsidRDefault="00702510" w:rsidP="00311F4C">
                  <w:pPr>
                    <w:pStyle w:val="Paragraph"/>
                    <w:rPr>
                      <w:noProof/>
                      <w:lang w:val="de-DE"/>
                    </w:rPr>
                  </w:pPr>
                  <w:r w:rsidRPr="00311F4C">
                    <w:rPr>
                      <w:noProof/>
                      <w:lang w:val="de-DE"/>
                    </w:rPr>
                    <w:t>nicht mehr als 15 Gewichts-ppm R31 (Chlorfluormethan),</w:t>
                  </w:r>
                </w:p>
              </w:tc>
            </w:tr>
            <w:tr w:rsidR="00702510" w:rsidRPr="00311F4C" w14:paraId="4C1CC891" w14:textId="77777777" w:rsidTr="00311F4C">
              <w:trPr>
                <w:tblCellSpacing w:w="0" w:type="dxa"/>
              </w:trPr>
              <w:tc>
                <w:tcPr>
                  <w:tcW w:w="0" w:type="auto"/>
                  <w:shd w:val="clear" w:color="auto" w:fill="auto"/>
                </w:tcPr>
                <w:p w14:paraId="04246C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5BAD87" w14:textId="77777777" w:rsidR="00702510" w:rsidRPr="00311F4C" w:rsidRDefault="00702510" w:rsidP="00311F4C">
                  <w:pPr>
                    <w:pStyle w:val="Paragraph"/>
                    <w:rPr>
                      <w:noProof/>
                      <w:lang w:val="de-DE"/>
                    </w:rPr>
                  </w:pPr>
                  <w:r w:rsidRPr="00311F4C">
                    <w:rPr>
                      <w:noProof/>
                      <w:lang w:val="de-DE"/>
                    </w:rPr>
                    <w:t>nicht mehr als 10 Gewichts-ppm R152a (1,1-Difluorethan),</w:t>
                  </w:r>
                </w:p>
              </w:tc>
            </w:tr>
            <w:tr w:rsidR="00702510" w:rsidRPr="00311F4C" w14:paraId="2B686C0A" w14:textId="77777777" w:rsidTr="00311F4C">
              <w:trPr>
                <w:tblCellSpacing w:w="0" w:type="dxa"/>
              </w:trPr>
              <w:tc>
                <w:tcPr>
                  <w:tcW w:w="0" w:type="auto"/>
                  <w:shd w:val="clear" w:color="auto" w:fill="auto"/>
                </w:tcPr>
                <w:p w14:paraId="0747492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CF2FC5" w14:textId="77777777" w:rsidR="00702510" w:rsidRPr="00311F4C" w:rsidRDefault="00702510" w:rsidP="00311F4C">
                  <w:pPr>
                    <w:pStyle w:val="Paragraph"/>
                    <w:rPr>
                      <w:noProof/>
                      <w:lang w:val="de-DE"/>
                    </w:rPr>
                  </w:pPr>
                  <w:r w:rsidRPr="00311F4C">
                    <w:rPr>
                      <w:noProof/>
                      <w:lang w:val="de-DE"/>
                    </w:rPr>
                    <w:t>nicht mehr als 20 Gewichts-ppm 1131 (1-Chlor-2-fluorethylen),</w:t>
                  </w:r>
                </w:p>
              </w:tc>
            </w:tr>
            <w:tr w:rsidR="00702510" w:rsidRPr="00311F4C" w14:paraId="5BFA1665" w14:textId="77777777" w:rsidTr="00311F4C">
              <w:trPr>
                <w:tblCellSpacing w:w="0" w:type="dxa"/>
              </w:trPr>
              <w:tc>
                <w:tcPr>
                  <w:tcW w:w="0" w:type="auto"/>
                  <w:shd w:val="clear" w:color="auto" w:fill="auto"/>
                </w:tcPr>
                <w:p w14:paraId="60057C7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83FFD3" w14:textId="77777777" w:rsidR="00702510" w:rsidRPr="00311F4C" w:rsidRDefault="00702510" w:rsidP="00311F4C">
                  <w:pPr>
                    <w:pStyle w:val="Paragraph"/>
                    <w:rPr>
                      <w:noProof/>
                      <w:lang w:val="de-DE"/>
                    </w:rPr>
                  </w:pPr>
                  <w:r w:rsidRPr="00311F4C">
                    <w:rPr>
                      <w:noProof/>
                      <w:lang w:val="de-DE"/>
                    </w:rPr>
                    <w:t>nicht mehr als 20 Gewichts-ppm 1122 (1-Chlor-2,2-fluorethylen),</w:t>
                  </w:r>
                </w:p>
              </w:tc>
            </w:tr>
            <w:tr w:rsidR="00702510" w:rsidRPr="00311F4C" w14:paraId="381EE746" w14:textId="77777777" w:rsidTr="00311F4C">
              <w:trPr>
                <w:tblCellSpacing w:w="0" w:type="dxa"/>
              </w:trPr>
              <w:tc>
                <w:tcPr>
                  <w:tcW w:w="0" w:type="auto"/>
                  <w:shd w:val="clear" w:color="auto" w:fill="auto"/>
                </w:tcPr>
                <w:p w14:paraId="243A0B3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CE083D" w14:textId="77777777" w:rsidR="00702510" w:rsidRPr="00311F4C" w:rsidRDefault="00702510" w:rsidP="00311F4C">
                  <w:pPr>
                    <w:pStyle w:val="Paragraph"/>
                    <w:rPr>
                      <w:noProof/>
                      <w:lang w:val="de-DE"/>
                    </w:rPr>
                  </w:pPr>
                  <w:r w:rsidRPr="00311F4C">
                    <w:rPr>
                      <w:noProof/>
                      <w:lang w:val="de-DE"/>
                    </w:rPr>
                    <w:t>nicht mehr als 3 Gewichts-ppm 1234yf (2,3,3,3-Tetrafluorpropen),</w:t>
                  </w:r>
                </w:p>
              </w:tc>
            </w:tr>
            <w:tr w:rsidR="00702510" w:rsidRPr="00311F4C" w14:paraId="5C890D0C" w14:textId="77777777" w:rsidTr="00311F4C">
              <w:trPr>
                <w:tblCellSpacing w:w="0" w:type="dxa"/>
              </w:trPr>
              <w:tc>
                <w:tcPr>
                  <w:tcW w:w="0" w:type="auto"/>
                  <w:shd w:val="clear" w:color="auto" w:fill="auto"/>
                </w:tcPr>
                <w:p w14:paraId="149B3D7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922B04" w14:textId="77777777" w:rsidR="00702510" w:rsidRPr="00311F4C" w:rsidRDefault="00702510" w:rsidP="00311F4C">
                  <w:pPr>
                    <w:pStyle w:val="Paragraph"/>
                    <w:rPr>
                      <w:noProof/>
                      <w:lang w:val="de-DE"/>
                    </w:rPr>
                  </w:pPr>
                  <w:r w:rsidRPr="00311F4C">
                    <w:rPr>
                      <w:noProof/>
                      <w:lang w:val="de-DE"/>
                    </w:rPr>
                    <w:t>nicht mehr als 3 Gewichts-ppm 1243zf (3,3,3-Trifluorpropen), </w:t>
                  </w:r>
                </w:p>
              </w:tc>
            </w:tr>
            <w:tr w:rsidR="00702510" w:rsidRPr="00311F4C" w14:paraId="6C1840DE" w14:textId="77777777" w:rsidTr="00311F4C">
              <w:trPr>
                <w:tblCellSpacing w:w="0" w:type="dxa"/>
              </w:trPr>
              <w:tc>
                <w:tcPr>
                  <w:tcW w:w="0" w:type="auto"/>
                  <w:shd w:val="clear" w:color="auto" w:fill="auto"/>
                </w:tcPr>
                <w:p w14:paraId="10C661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A9546B" w14:textId="77777777" w:rsidR="00702510" w:rsidRPr="00311F4C" w:rsidRDefault="00702510" w:rsidP="00311F4C">
                  <w:pPr>
                    <w:pStyle w:val="Paragraph"/>
                    <w:rPr>
                      <w:noProof/>
                      <w:lang w:val="de-DE"/>
                    </w:rPr>
                  </w:pPr>
                  <w:r w:rsidRPr="00311F4C">
                    <w:rPr>
                      <w:noProof/>
                      <w:lang w:val="de-DE"/>
                    </w:rPr>
                    <w:t>nicht mehr als 3 Gewichts-ppm 1122a (1-Chlor-1,2-difluorethylen),</w:t>
                  </w:r>
                </w:p>
              </w:tc>
            </w:tr>
            <w:tr w:rsidR="00702510" w:rsidRPr="00311F4C" w14:paraId="316016B4" w14:textId="77777777" w:rsidTr="00311F4C">
              <w:trPr>
                <w:tblCellSpacing w:w="0" w:type="dxa"/>
              </w:trPr>
              <w:tc>
                <w:tcPr>
                  <w:tcW w:w="0" w:type="auto"/>
                  <w:shd w:val="clear" w:color="auto" w:fill="auto"/>
                </w:tcPr>
                <w:p w14:paraId="797D871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B4AD10" w14:textId="77777777" w:rsidR="00702510" w:rsidRPr="00311F4C" w:rsidRDefault="00702510" w:rsidP="00311F4C">
                  <w:pPr>
                    <w:pStyle w:val="Paragraph"/>
                    <w:rPr>
                      <w:noProof/>
                      <w:lang w:val="de-DE"/>
                    </w:rPr>
                  </w:pPr>
                  <w:r w:rsidRPr="00311F4C">
                    <w:rPr>
                      <w:noProof/>
                      <w:lang w:val="de-DE"/>
                    </w:rPr>
                    <w:t>nicht mehr als 4,5 Gewichts-ppm 1234yf + 1122a + 1243zf (2,3,3,3-Tetrafluorpropen + 1-Chlor-1,2-difluorethylen + 3,3,3-Trifluorpropen),</w:t>
                  </w:r>
                </w:p>
              </w:tc>
            </w:tr>
            <w:tr w:rsidR="00702510" w:rsidRPr="00311F4C" w14:paraId="30350997" w14:textId="77777777" w:rsidTr="00311F4C">
              <w:trPr>
                <w:tblCellSpacing w:w="0" w:type="dxa"/>
              </w:trPr>
              <w:tc>
                <w:tcPr>
                  <w:tcW w:w="0" w:type="auto"/>
                  <w:shd w:val="clear" w:color="auto" w:fill="auto"/>
                </w:tcPr>
                <w:p w14:paraId="4E53D3B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ED71D8" w14:textId="77777777" w:rsidR="00702510" w:rsidRPr="00311F4C" w:rsidRDefault="00702510" w:rsidP="00311F4C">
                  <w:pPr>
                    <w:pStyle w:val="Paragraph"/>
                    <w:rPr>
                      <w:noProof/>
                      <w:lang w:val="de-DE"/>
                    </w:rPr>
                  </w:pPr>
                  <w:r w:rsidRPr="00311F4C">
                    <w:rPr>
                      <w:noProof/>
                      <w:lang w:val="de-DE"/>
                    </w:rPr>
                    <w:t>nicht mehr als 3 Gewichts-ppm einzelne unbekannte oder nicht näher bestimmte chemische Stoffe,</w:t>
                  </w:r>
                </w:p>
              </w:tc>
            </w:tr>
            <w:tr w:rsidR="00702510" w:rsidRPr="00311F4C" w14:paraId="769DD8B9" w14:textId="77777777" w:rsidTr="00311F4C">
              <w:trPr>
                <w:tblCellSpacing w:w="0" w:type="dxa"/>
              </w:trPr>
              <w:tc>
                <w:tcPr>
                  <w:tcW w:w="0" w:type="auto"/>
                  <w:shd w:val="clear" w:color="auto" w:fill="auto"/>
                </w:tcPr>
                <w:p w14:paraId="7DBDC0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8CAB8B" w14:textId="77777777" w:rsidR="00702510" w:rsidRPr="00311F4C" w:rsidRDefault="00702510" w:rsidP="00311F4C">
                  <w:pPr>
                    <w:pStyle w:val="Paragraph"/>
                    <w:rPr>
                      <w:noProof/>
                      <w:lang w:val="de-DE"/>
                    </w:rPr>
                  </w:pPr>
                  <w:r w:rsidRPr="00311F4C">
                    <w:rPr>
                      <w:noProof/>
                      <w:lang w:val="de-DE"/>
                    </w:rPr>
                    <w:t>nicht mehr als 10 Gewichts-ppm alle unbekannten oder nicht näher bestimmten chemischen Stoffe zusammen,</w:t>
                  </w:r>
                </w:p>
              </w:tc>
            </w:tr>
            <w:tr w:rsidR="00702510" w:rsidRPr="00311F4C" w14:paraId="192856DD" w14:textId="77777777" w:rsidTr="00311F4C">
              <w:trPr>
                <w:tblCellSpacing w:w="0" w:type="dxa"/>
              </w:trPr>
              <w:tc>
                <w:tcPr>
                  <w:tcW w:w="0" w:type="auto"/>
                  <w:shd w:val="clear" w:color="auto" w:fill="auto"/>
                </w:tcPr>
                <w:p w14:paraId="20901A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4F02B9" w14:textId="77777777" w:rsidR="00702510" w:rsidRPr="00311F4C" w:rsidRDefault="00702510" w:rsidP="00311F4C">
                  <w:pPr>
                    <w:pStyle w:val="Paragraph"/>
                    <w:rPr>
                      <w:noProof/>
                      <w:lang w:val="de-DE"/>
                    </w:rPr>
                  </w:pPr>
                  <w:r w:rsidRPr="00311F4C">
                    <w:rPr>
                      <w:noProof/>
                      <w:lang w:val="de-DE"/>
                    </w:rPr>
                    <w:t>nicht mehr als 10 Gewichts-ppm Wasser,</w:t>
                  </w:r>
                </w:p>
              </w:tc>
            </w:tr>
            <w:tr w:rsidR="00702510" w:rsidRPr="00311F4C" w14:paraId="11192766" w14:textId="77777777" w:rsidTr="00311F4C">
              <w:trPr>
                <w:tblCellSpacing w:w="0" w:type="dxa"/>
              </w:trPr>
              <w:tc>
                <w:tcPr>
                  <w:tcW w:w="0" w:type="auto"/>
                  <w:shd w:val="clear" w:color="auto" w:fill="auto"/>
                </w:tcPr>
                <w:p w14:paraId="3B99261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5716F8" w14:textId="77777777" w:rsidR="00702510" w:rsidRPr="00311F4C" w:rsidRDefault="00702510" w:rsidP="00311F4C">
                  <w:pPr>
                    <w:pStyle w:val="Paragraph"/>
                    <w:rPr>
                      <w:noProof/>
                      <w:lang w:val="de-DE"/>
                    </w:rPr>
                  </w:pPr>
                  <w:r w:rsidRPr="00311F4C">
                    <w:rPr>
                      <w:noProof/>
                      <w:lang w:val="de-DE"/>
                    </w:rPr>
                    <w:t>Säuregehalt nicht mehr als 0,1 Gewichts-ppm, </w:t>
                  </w:r>
                </w:p>
              </w:tc>
            </w:tr>
            <w:tr w:rsidR="00702510" w:rsidRPr="00311F4C" w14:paraId="607D0C8A" w14:textId="77777777" w:rsidTr="00311F4C">
              <w:trPr>
                <w:tblCellSpacing w:w="0" w:type="dxa"/>
              </w:trPr>
              <w:tc>
                <w:tcPr>
                  <w:tcW w:w="0" w:type="auto"/>
                  <w:shd w:val="clear" w:color="auto" w:fill="auto"/>
                </w:tcPr>
                <w:p w14:paraId="0D093E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BF35BB" w14:textId="77777777" w:rsidR="00702510" w:rsidRPr="00311F4C" w:rsidRDefault="00702510" w:rsidP="00311F4C">
                  <w:pPr>
                    <w:pStyle w:val="Paragraph"/>
                    <w:rPr>
                      <w:noProof/>
                      <w:lang w:val="de-DE"/>
                    </w:rPr>
                  </w:pPr>
                  <w:r w:rsidRPr="00311F4C">
                    <w:rPr>
                      <w:noProof/>
                      <w:lang w:val="de-DE"/>
                    </w:rPr>
                    <w:t>ohne Halogenide,</w:t>
                  </w:r>
                </w:p>
              </w:tc>
            </w:tr>
            <w:tr w:rsidR="00702510" w:rsidRPr="00311F4C" w14:paraId="4AEEF8B8" w14:textId="77777777" w:rsidTr="00311F4C">
              <w:trPr>
                <w:tblCellSpacing w:w="0" w:type="dxa"/>
              </w:trPr>
              <w:tc>
                <w:tcPr>
                  <w:tcW w:w="0" w:type="auto"/>
                  <w:shd w:val="clear" w:color="auto" w:fill="auto"/>
                </w:tcPr>
                <w:p w14:paraId="3857008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BBC7DA" w14:textId="77777777" w:rsidR="00702510" w:rsidRPr="00311F4C" w:rsidRDefault="00702510" w:rsidP="00311F4C">
                  <w:pPr>
                    <w:pStyle w:val="Paragraph"/>
                    <w:rPr>
                      <w:noProof/>
                      <w:lang w:val="de-DE"/>
                    </w:rPr>
                  </w:pPr>
                  <w:r w:rsidRPr="00311F4C">
                    <w:rPr>
                      <w:noProof/>
                      <w:lang w:val="de-DE"/>
                    </w:rPr>
                    <w:t>nicht mehr als 0,01 Volumenanteil Hochsieder,</w:t>
                  </w:r>
                </w:p>
              </w:tc>
            </w:tr>
            <w:tr w:rsidR="00702510" w:rsidRPr="00311F4C" w14:paraId="1E3445A9" w14:textId="77777777" w:rsidTr="00311F4C">
              <w:trPr>
                <w:tblCellSpacing w:w="0" w:type="dxa"/>
              </w:trPr>
              <w:tc>
                <w:tcPr>
                  <w:tcW w:w="0" w:type="auto"/>
                  <w:shd w:val="clear" w:color="auto" w:fill="auto"/>
                </w:tcPr>
                <w:p w14:paraId="4CC894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03E350" w14:textId="77777777" w:rsidR="00702510" w:rsidRPr="00311F4C" w:rsidRDefault="00702510" w:rsidP="00311F4C">
                  <w:pPr>
                    <w:pStyle w:val="Paragraph"/>
                    <w:rPr>
                      <w:noProof/>
                      <w:lang w:val="de-DE"/>
                    </w:rPr>
                  </w:pPr>
                  <w:r w:rsidRPr="00311F4C">
                    <w:rPr>
                      <w:noProof/>
                      <w:lang w:val="de-DE"/>
                    </w:rPr>
                    <w:t>geruchslos (kein unangenehmer Geruch),</w:t>
                  </w:r>
                </w:p>
              </w:tc>
            </w:tr>
          </w:tbl>
          <w:p w14:paraId="566136D1" w14:textId="77777777" w:rsidR="00702510" w:rsidRPr="00311F4C" w:rsidRDefault="00702510" w:rsidP="00311F4C">
            <w:pPr>
              <w:pStyle w:val="Paragraph"/>
              <w:rPr>
                <w:noProof/>
                <w:szCs w:val="16"/>
                <w:lang w:val="de-DE"/>
              </w:rPr>
            </w:pPr>
            <w:r w:rsidRPr="00311F4C">
              <w:rPr>
                <w:noProof/>
                <w:szCs w:val="16"/>
                <w:lang w:val="de-DE"/>
              </w:rPr>
              <w:t>zur Verwendung mit oder ohne weitere Reinigung als gemäß den Grundsätzen der guten Herstellungspraxis (GMP) erzeugte inhalierbare Form von R134a bei der Produktion eines Treibgases für medizinische Aerosole, deren Inhaltsstoffe in der Mund- oder Nasenhöhle und/oder in den Atemwegen absorbiert werden</w:t>
            </w:r>
          </w:p>
          <w:p w14:paraId="6A80C24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8A9C2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A34EB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B0EF82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6F626DE" w14:textId="77777777" w:rsidTr="00311F4C">
        <w:trPr>
          <w:cantSplit/>
          <w:jc w:val="center"/>
        </w:trPr>
        <w:tc>
          <w:tcPr>
            <w:tcW w:w="0" w:type="auto"/>
            <w:shd w:val="clear" w:color="auto" w:fill="auto"/>
          </w:tcPr>
          <w:p w14:paraId="2A088CD1" w14:textId="77777777" w:rsidR="00702510" w:rsidRPr="00311F4C" w:rsidRDefault="00702510" w:rsidP="00311F4C">
            <w:pPr>
              <w:pStyle w:val="Paragraph"/>
              <w:rPr>
                <w:noProof/>
                <w:szCs w:val="16"/>
                <w:lang w:val="de-DE"/>
              </w:rPr>
            </w:pPr>
            <w:r w:rsidRPr="00311F4C">
              <w:rPr>
                <w:noProof/>
                <w:szCs w:val="16"/>
                <w:lang w:val="de-DE"/>
              </w:rPr>
              <w:t>0.2542</w:t>
            </w:r>
          </w:p>
        </w:tc>
        <w:tc>
          <w:tcPr>
            <w:tcW w:w="0" w:type="auto"/>
            <w:shd w:val="clear" w:color="auto" w:fill="auto"/>
          </w:tcPr>
          <w:p w14:paraId="250EECF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47 00</w:t>
            </w:r>
          </w:p>
        </w:tc>
        <w:tc>
          <w:tcPr>
            <w:tcW w:w="0" w:type="auto"/>
            <w:shd w:val="clear" w:color="auto" w:fill="auto"/>
          </w:tcPr>
          <w:p w14:paraId="48A4AA2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02144E8" w14:textId="77777777" w:rsidR="00702510" w:rsidRPr="00311F4C" w:rsidRDefault="00702510" w:rsidP="00311F4C">
            <w:pPr>
              <w:pStyle w:val="Paragraph"/>
              <w:rPr>
                <w:noProof/>
                <w:szCs w:val="16"/>
                <w:lang w:val="de-DE"/>
              </w:rPr>
            </w:pPr>
            <w:r w:rsidRPr="00311F4C">
              <w:rPr>
                <w:noProof/>
                <w:szCs w:val="16"/>
                <w:lang w:val="de-DE"/>
              </w:rPr>
              <w:t>1,1,1,3,3-Pentafluorpropan (CAS RN 460-73-1)</w:t>
            </w:r>
          </w:p>
        </w:tc>
        <w:tc>
          <w:tcPr>
            <w:tcW w:w="805" w:type="dxa"/>
            <w:shd w:val="clear" w:color="auto" w:fill="auto"/>
          </w:tcPr>
          <w:p w14:paraId="475D59D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4C53C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3644B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F4BB84D" w14:textId="77777777" w:rsidTr="00311F4C">
        <w:trPr>
          <w:cantSplit/>
          <w:jc w:val="center"/>
        </w:trPr>
        <w:tc>
          <w:tcPr>
            <w:tcW w:w="0" w:type="auto"/>
            <w:shd w:val="clear" w:color="auto" w:fill="auto"/>
          </w:tcPr>
          <w:p w14:paraId="5C3E1A6B" w14:textId="77777777" w:rsidR="00702510" w:rsidRPr="00311F4C" w:rsidRDefault="00702510" w:rsidP="00311F4C">
            <w:pPr>
              <w:pStyle w:val="Paragraph"/>
              <w:rPr>
                <w:noProof/>
                <w:szCs w:val="16"/>
                <w:lang w:val="de-DE"/>
              </w:rPr>
            </w:pPr>
            <w:r w:rsidRPr="00311F4C">
              <w:rPr>
                <w:noProof/>
                <w:szCs w:val="16"/>
                <w:lang w:val="de-DE"/>
              </w:rPr>
              <w:t>0.6077</w:t>
            </w:r>
          </w:p>
        </w:tc>
        <w:tc>
          <w:tcPr>
            <w:tcW w:w="0" w:type="auto"/>
            <w:shd w:val="clear" w:color="auto" w:fill="auto"/>
          </w:tcPr>
          <w:p w14:paraId="558870E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49 30</w:t>
            </w:r>
          </w:p>
        </w:tc>
        <w:tc>
          <w:tcPr>
            <w:tcW w:w="0" w:type="auto"/>
            <w:shd w:val="clear" w:color="auto" w:fill="auto"/>
          </w:tcPr>
          <w:p w14:paraId="6E5F6B2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D9EF4A9" w14:textId="77777777" w:rsidR="00702510" w:rsidRPr="00311F4C" w:rsidRDefault="00702510" w:rsidP="00311F4C">
            <w:pPr>
              <w:pStyle w:val="Paragraph"/>
              <w:rPr>
                <w:noProof/>
                <w:szCs w:val="16"/>
                <w:lang w:val="de-DE"/>
              </w:rPr>
            </w:pPr>
            <w:r w:rsidRPr="00311F4C">
              <w:rPr>
                <w:noProof/>
                <w:szCs w:val="16"/>
                <w:lang w:val="de-DE"/>
              </w:rPr>
              <w:t>1H-Perfluorhexan (CAS RN 355-37-3)</w:t>
            </w:r>
          </w:p>
        </w:tc>
        <w:tc>
          <w:tcPr>
            <w:tcW w:w="805" w:type="dxa"/>
            <w:shd w:val="clear" w:color="auto" w:fill="auto"/>
          </w:tcPr>
          <w:p w14:paraId="361CDF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B5E3E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F4B83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8429F4D" w14:textId="77777777" w:rsidTr="00311F4C">
        <w:trPr>
          <w:cantSplit/>
          <w:jc w:val="center"/>
        </w:trPr>
        <w:tc>
          <w:tcPr>
            <w:tcW w:w="0" w:type="auto"/>
            <w:shd w:val="clear" w:color="auto" w:fill="auto"/>
          </w:tcPr>
          <w:p w14:paraId="36EA1CCB" w14:textId="77777777" w:rsidR="00702510" w:rsidRPr="00311F4C" w:rsidRDefault="00702510" w:rsidP="00311F4C">
            <w:pPr>
              <w:pStyle w:val="Paragraph"/>
              <w:rPr>
                <w:noProof/>
                <w:szCs w:val="16"/>
                <w:lang w:val="de-DE"/>
              </w:rPr>
            </w:pPr>
            <w:r w:rsidRPr="00311F4C">
              <w:rPr>
                <w:noProof/>
                <w:szCs w:val="16"/>
                <w:lang w:val="de-DE"/>
              </w:rPr>
              <w:t>0.2854</w:t>
            </w:r>
          </w:p>
        </w:tc>
        <w:tc>
          <w:tcPr>
            <w:tcW w:w="0" w:type="auto"/>
            <w:shd w:val="clear" w:color="auto" w:fill="auto"/>
          </w:tcPr>
          <w:p w14:paraId="4E5F61C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49 30</w:t>
            </w:r>
          </w:p>
        </w:tc>
        <w:tc>
          <w:tcPr>
            <w:tcW w:w="0" w:type="auto"/>
            <w:shd w:val="clear" w:color="auto" w:fill="auto"/>
          </w:tcPr>
          <w:p w14:paraId="3C36D47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E8132B8" w14:textId="77777777" w:rsidR="00702510" w:rsidRPr="00311F4C" w:rsidRDefault="00702510" w:rsidP="00311F4C">
            <w:pPr>
              <w:pStyle w:val="Paragraph"/>
              <w:rPr>
                <w:noProof/>
                <w:szCs w:val="16"/>
                <w:lang w:val="de-DE"/>
              </w:rPr>
            </w:pPr>
            <w:r w:rsidRPr="00311F4C">
              <w:rPr>
                <w:noProof/>
                <w:szCs w:val="16"/>
                <w:lang w:val="de-DE"/>
              </w:rPr>
              <w:t>Kohlenstofftetrafluorid (Tetrafluormethan) (CAS RN 75-73-0)</w:t>
            </w:r>
          </w:p>
        </w:tc>
        <w:tc>
          <w:tcPr>
            <w:tcW w:w="805" w:type="dxa"/>
            <w:shd w:val="clear" w:color="auto" w:fill="auto"/>
          </w:tcPr>
          <w:p w14:paraId="5D8388B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21E1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CD1F9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00AD2CA" w14:textId="77777777" w:rsidTr="00311F4C">
        <w:trPr>
          <w:cantSplit/>
          <w:jc w:val="center"/>
        </w:trPr>
        <w:tc>
          <w:tcPr>
            <w:tcW w:w="0" w:type="auto"/>
            <w:shd w:val="clear" w:color="auto" w:fill="auto"/>
          </w:tcPr>
          <w:p w14:paraId="2EE641F0" w14:textId="77777777" w:rsidR="00702510" w:rsidRPr="00311F4C" w:rsidRDefault="00702510" w:rsidP="00311F4C">
            <w:pPr>
              <w:pStyle w:val="Paragraph"/>
              <w:rPr>
                <w:noProof/>
                <w:szCs w:val="16"/>
                <w:lang w:val="de-DE"/>
              </w:rPr>
            </w:pPr>
            <w:r w:rsidRPr="00311F4C">
              <w:rPr>
                <w:noProof/>
                <w:szCs w:val="16"/>
                <w:lang w:val="de-DE"/>
              </w:rPr>
              <w:t>0.2852</w:t>
            </w:r>
          </w:p>
        </w:tc>
        <w:tc>
          <w:tcPr>
            <w:tcW w:w="0" w:type="auto"/>
            <w:shd w:val="clear" w:color="auto" w:fill="auto"/>
          </w:tcPr>
          <w:p w14:paraId="527C5C7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49 30</w:t>
            </w:r>
          </w:p>
        </w:tc>
        <w:tc>
          <w:tcPr>
            <w:tcW w:w="0" w:type="auto"/>
            <w:shd w:val="clear" w:color="auto" w:fill="auto"/>
          </w:tcPr>
          <w:p w14:paraId="07F5327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49E50F4" w14:textId="77777777" w:rsidR="00702510" w:rsidRPr="00311F4C" w:rsidRDefault="00702510" w:rsidP="00311F4C">
            <w:pPr>
              <w:pStyle w:val="Paragraph"/>
              <w:rPr>
                <w:noProof/>
                <w:szCs w:val="16"/>
                <w:lang w:val="de-DE"/>
              </w:rPr>
            </w:pPr>
            <w:r w:rsidRPr="00311F4C">
              <w:rPr>
                <w:noProof/>
                <w:szCs w:val="16"/>
                <w:lang w:val="de-DE"/>
              </w:rPr>
              <w:t>Perfluorethan (CAS RN 76-16-4)</w:t>
            </w:r>
          </w:p>
        </w:tc>
        <w:tc>
          <w:tcPr>
            <w:tcW w:w="805" w:type="dxa"/>
            <w:shd w:val="clear" w:color="auto" w:fill="auto"/>
          </w:tcPr>
          <w:p w14:paraId="28948A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8A171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A3CD6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B946B00" w14:textId="77777777" w:rsidTr="00311F4C">
        <w:trPr>
          <w:cantSplit/>
          <w:jc w:val="center"/>
        </w:trPr>
        <w:tc>
          <w:tcPr>
            <w:tcW w:w="0" w:type="auto"/>
            <w:shd w:val="clear" w:color="auto" w:fill="auto"/>
          </w:tcPr>
          <w:p w14:paraId="0A454D0D" w14:textId="77777777" w:rsidR="00702510" w:rsidRPr="00311F4C" w:rsidRDefault="00702510" w:rsidP="00311F4C">
            <w:pPr>
              <w:pStyle w:val="Paragraph"/>
              <w:rPr>
                <w:noProof/>
                <w:szCs w:val="16"/>
                <w:lang w:val="de-DE"/>
              </w:rPr>
            </w:pPr>
            <w:r w:rsidRPr="00311F4C">
              <w:rPr>
                <w:noProof/>
                <w:szCs w:val="16"/>
                <w:lang w:val="de-DE"/>
              </w:rPr>
              <w:t>0.5803</w:t>
            </w:r>
          </w:p>
        </w:tc>
        <w:tc>
          <w:tcPr>
            <w:tcW w:w="0" w:type="auto"/>
            <w:shd w:val="clear" w:color="auto" w:fill="auto"/>
          </w:tcPr>
          <w:p w14:paraId="1FA9B202" w14:textId="77777777" w:rsidR="00702510" w:rsidRPr="00311F4C" w:rsidRDefault="00702510" w:rsidP="00311F4C">
            <w:pPr>
              <w:pStyle w:val="Paragraph"/>
              <w:jc w:val="right"/>
              <w:rPr>
                <w:noProof/>
                <w:szCs w:val="16"/>
                <w:lang w:val="de-DE"/>
              </w:rPr>
            </w:pPr>
            <w:r w:rsidRPr="00311F4C">
              <w:rPr>
                <w:noProof/>
                <w:szCs w:val="16"/>
                <w:lang w:val="de-DE"/>
              </w:rPr>
              <w:t>2903 51 00</w:t>
            </w:r>
          </w:p>
        </w:tc>
        <w:tc>
          <w:tcPr>
            <w:tcW w:w="0" w:type="auto"/>
            <w:shd w:val="clear" w:color="auto" w:fill="auto"/>
          </w:tcPr>
          <w:p w14:paraId="4C1EB8BD" w14:textId="77777777" w:rsidR="00702510" w:rsidRPr="00311F4C" w:rsidRDefault="00702510" w:rsidP="00311F4C">
            <w:pPr>
              <w:pStyle w:val="Paragraph"/>
              <w:rPr>
                <w:noProof/>
                <w:szCs w:val="16"/>
                <w:lang w:val="de-DE"/>
              </w:rPr>
            </w:pPr>
          </w:p>
        </w:tc>
        <w:tc>
          <w:tcPr>
            <w:tcW w:w="4066" w:type="dxa"/>
            <w:shd w:val="clear" w:color="auto" w:fill="auto"/>
          </w:tcPr>
          <w:p w14:paraId="51A20579" w14:textId="77777777" w:rsidR="00702510" w:rsidRPr="00311F4C" w:rsidRDefault="00702510" w:rsidP="00311F4C">
            <w:pPr>
              <w:pStyle w:val="Paragraph"/>
              <w:rPr>
                <w:noProof/>
                <w:szCs w:val="16"/>
                <w:lang w:val="de-DE"/>
              </w:rPr>
            </w:pPr>
            <w:r w:rsidRPr="00311F4C">
              <w:rPr>
                <w:noProof/>
                <w:szCs w:val="16"/>
                <w:lang w:val="de-DE"/>
              </w:rPr>
              <w:t>2,3,3,3-Tetrafluorprop-1-en (2,3,3,3-Tetrafluorpropen) (CAS RN 754-12-1)</w:t>
            </w:r>
          </w:p>
        </w:tc>
        <w:tc>
          <w:tcPr>
            <w:tcW w:w="805" w:type="dxa"/>
            <w:shd w:val="clear" w:color="auto" w:fill="auto"/>
          </w:tcPr>
          <w:p w14:paraId="4FB8D2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6FF5F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3B64B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B944E2F" w14:textId="77777777" w:rsidTr="00311F4C">
        <w:trPr>
          <w:cantSplit/>
          <w:jc w:val="center"/>
        </w:trPr>
        <w:tc>
          <w:tcPr>
            <w:tcW w:w="0" w:type="auto"/>
            <w:shd w:val="clear" w:color="auto" w:fill="auto"/>
          </w:tcPr>
          <w:p w14:paraId="27D990C1" w14:textId="77777777" w:rsidR="00702510" w:rsidRPr="00311F4C" w:rsidRDefault="00702510" w:rsidP="00311F4C">
            <w:pPr>
              <w:pStyle w:val="Paragraph"/>
              <w:rPr>
                <w:noProof/>
                <w:szCs w:val="16"/>
                <w:lang w:val="de-DE"/>
              </w:rPr>
            </w:pPr>
            <w:r w:rsidRPr="00311F4C">
              <w:rPr>
                <w:noProof/>
                <w:szCs w:val="16"/>
                <w:lang w:val="de-DE"/>
              </w:rPr>
              <w:t>0.4517</w:t>
            </w:r>
          </w:p>
        </w:tc>
        <w:tc>
          <w:tcPr>
            <w:tcW w:w="0" w:type="auto"/>
            <w:shd w:val="clear" w:color="auto" w:fill="auto"/>
          </w:tcPr>
          <w:p w14:paraId="609306F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51 00</w:t>
            </w:r>
          </w:p>
        </w:tc>
        <w:tc>
          <w:tcPr>
            <w:tcW w:w="0" w:type="auto"/>
            <w:shd w:val="clear" w:color="auto" w:fill="auto"/>
          </w:tcPr>
          <w:p w14:paraId="037F1D2F"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E8F3352" w14:textId="77777777" w:rsidR="00702510" w:rsidRPr="00342AD5" w:rsidRDefault="00702510" w:rsidP="00311F4C">
            <w:pPr>
              <w:pStyle w:val="Paragraph"/>
              <w:rPr>
                <w:noProof/>
                <w:szCs w:val="16"/>
                <w:lang w:val="fr-BE"/>
              </w:rPr>
            </w:pPr>
            <w:r w:rsidRPr="00342AD5">
              <w:rPr>
                <w:i/>
                <w:iCs/>
                <w:noProof/>
                <w:szCs w:val="16"/>
                <w:lang w:val="fr-BE"/>
              </w:rPr>
              <w:t>Trans</w:t>
            </w:r>
            <w:r w:rsidRPr="00342AD5">
              <w:rPr>
                <w:noProof/>
                <w:szCs w:val="16"/>
                <w:lang w:val="fr-BE"/>
              </w:rPr>
              <w:t>-1,3,3,3-tetrafluorprop-1-en (</w:t>
            </w:r>
            <w:r w:rsidRPr="00342AD5">
              <w:rPr>
                <w:i/>
                <w:iCs/>
                <w:noProof/>
                <w:szCs w:val="16"/>
                <w:lang w:val="fr-BE"/>
              </w:rPr>
              <w:t>Trans</w:t>
            </w:r>
            <w:r w:rsidRPr="00342AD5">
              <w:rPr>
                <w:noProof/>
                <w:szCs w:val="16"/>
                <w:lang w:val="fr-BE"/>
              </w:rPr>
              <w:t>-1,3,3,3-Tetrafluorpropen) (CAS RN 29118-24-9)</w:t>
            </w:r>
          </w:p>
        </w:tc>
        <w:tc>
          <w:tcPr>
            <w:tcW w:w="805" w:type="dxa"/>
            <w:shd w:val="clear" w:color="auto" w:fill="auto"/>
          </w:tcPr>
          <w:p w14:paraId="16B0A0D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1625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9A329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24BEAB5" w14:textId="77777777" w:rsidTr="00311F4C">
        <w:trPr>
          <w:cantSplit/>
          <w:jc w:val="center"/>
        </w:trPr>
        <w:tc>
          <w:tcPr>
            <w:tcW w:w="0" w:type="auto"/>
            <w:shd w:val="clear" w:color="auto" w:fill="auto"/>
          </w:tcPr>
          <w:p w14:paraId="13882DCE" w14:textId="77777777" w:rsidR="00702510" w:rsidRPr="00311F4C" w:rsidRDefault="00702510" w:rsidP="00311F4C">
            <w:pPr>
              <w:pStyle w:val="Paragraph"/>
              <w:rPr>
                <w:noProof/>
                <w:szCs w:val="16"/>
                <w:lang w:val="de-DE"/>
              </w:rPr>
            </w:pPr>
            <w:r w:rsidRPr="00311F4C">
              <w:rPr>
                <w:noProof/>
                <w:szCs w:val="16"/>
                <w:lang w:val="de-DE"/>
              </w:rPr>
              <w:t>0.6076</w:t>
            </w:r>
          </w:p>
        </w:tc>
        <w:tc>
          <w:tcPr>
            <w:tcW w:w="0" w:type="auto"/>
            <w:shd w:val="clear" w:color="auto" w:fill="auto"/>
          </w:tcPr>
          <w:p w14:paraId="6A51EB4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59 00</w:t>
            </w:r>
          </w:p>
        </w:tc>
        <w:tc>
          <w:tcPr>
            <w:tcW w:w="0" w:type="auto"/>
            <w:shd w:val="clear" w:color="auto" w:fill="auto"/>
          </w:tcPr>
          <w:p w14:paraId="63BD2DB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B905EAF" w14:textId="77777777" w:rsidR="00702510" w:rsidRPr="00311F4C" w:rsidRDefault="00702510" w:rsidP="00311F4C">
            <w:pPr>
              <w:pStyle w:val="Paragraph"/>
              <w:rPr>
                <w:noProof/>
                <w:szCs w:val="16"/>
                <w:lang w:val="de-DE"/>
              </w:rPr>
            </w:pPr>
            <w:r w:rsidRPr="00311F4C">
              <w:rPr>
                <w:noProof/>
                <w:szCs w:val="16"/>
                <w:lang w:val="de-DE"/>
              </w:rPr>
              <w:t>Perfluorbutylethylen (CAS RN 19430-93-4)</w:t>
            </w:r>
          </w:p>
          <w:p w14:paraId="1C8D542A" w14:textId="77777777" w:rsidR="00702510" w:rsidRPr="00311F4C" w:rsidRDefault="00702510" w:rsidP="00311F4C">
            <w:pPr>
              <w:pStyle w:val="Paragraph"/>
              <w:rPr>
                <w:noProof/>
                <w:szCs w:val="16"/>
                <w:lang w:val="de-DE"/>
              </w:rPr>
            </w:pPr>
          </w:p>
        </w:tc>
        <w:tc>
          <w:tcPr>
            <w:tcW w:w="805" w:type="dxa"/>
            <w:shd w:val="clear" w:color="auto" w:fill="auto"/>
          </w:tcPr>
          <w:p w14:paraId="74E29B0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618E1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94033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A9B7045" w14:textId="77777777" w:rsidTr="00311F4C">
        <w:trPr>
          <w:cantSplit/>
          <w:jc w:val="center"/>
        </w:trPr>
        <w:tc>
          <w:tcPr>
            <w:tcW w:w="0" w:type="auto"/>
            <w:shd w:val="clear" w:color="auto" w:fill="auto"/>
          </w:tcPr>
          <w:p w14:paraId="45781585" w14:textId="77777777" w:rsidR="00702510" w:rsidRPr="00311F4C" w:rsidRDefault="00702510" w:rsidP="00311F4C">
            <w:pPr>
              <w:pStyle w:val="Paragraph"/>
              <w:rPr>
                <w:noProof/>
                <w:szCs w:val="16"/>
                <w:lang w:val="de-DE"/>
              </w:rPr>
            </w:pPr>
            <w:r w:rsidRPr="00311F4C">
              <w:rPr>
                <w:noProof/>
                <w:szCs w:val="16"/>
                <w:lang w:val="de-DE"/>
              </w:rPr>
              <w:t>0.4066</w:t>
            </w:r>
          </w:p>
        </w:tc>
        <w:tc>
          <w:tcPr>
            <w:tcW w:w="0" w:type="auto"/>
            <w:shd w:val="clear" w:color="auto" w:fill="auto"/>
          </w:tcPr>
          <w:p w14:paraId="2ADE5B2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59 00</w:t>
            </w:r>
          </w:p>
        </w:tc>
        <w:tc>
          <w:tcPr>
            <w:tcW w:w="0" w:type="auto"/>
            <w:shd w:val="clear" w:color="auto" w:fill="auto"/>
          </w:tcPr>
          <w:p w14:paraId="2F5B6D6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1804BB9" w14:textId="77777777" w:rsidR="00702510" w:rsidRPr="00311F4C" w:rsidRDefault="00702510" w:rsidP="00311F4C">
            <w:pPr>
              <w:pStyle w:val="Paragraph"/>
              <w:rPr>
                <w:noProof/>
                <w:szCs w:val="16"/>
                <w:lang w:val="de-DE"/>
              </w:rPr>
            </w:pPr>
            <w:r w:rsidRPr="00311F4C">
              <w:rPr>
                <w:noProof/>
                <w:szCs w:val="16"/>
                <w:lang w:val="de-DE"/>
              </w:rPr>
              <w:t>Hexafluorpropen (CAS RN 116-15-4)</w:t>
            </w:r>
          </w:p>
        </w:tc>
        <w:tc>
          <w:tcPr>
            <w:tcW w:w="805" w:type="dxa"/>
            <w:shd w:val="clear" w:color="auto" w:fill="auto"/>
          </w:tcPr>
          <w:p w14:paraId="11E5F3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B9EE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F9CF8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3C9E87A" w14:textId="77777777" w:rsidTr="00311F4C">
        <w:trPr>
          <w:cantSplit/>
          <w:jc w:val="center"/>
        </w:trPr>
        <w:tc>
          <w:tcPr>
            <w:tcW w:w="0" w:type="auto"/>
            <w:shd w:val="clear" w:color="auto" w:fill="auto"/>
          </w:tcPr>
          <w:p w14:paraId="282ED512" w14:textId="77777777" w:rsidR="00702510" w:rsidRPr="00311F4C" w:rsidRDefault="00702510" w:rsidP="00311F4C">
            <w:pPr>
              <w:pStyle w:val="Paragraph"/>
              <w:rPr>
                <w:noProof/>
                <w:szCs w:val="16"/>
                <w:lang w:val="de-DE"/>
              </w:rPr>
            </w:pPr>
            <w:r w:rsidRPr="00311F4C">
              <w:rPr>
                <w:noProof/>
                <w:szCs w:val="16"/>
                <w:lang w:val="de-DE"/>
              </w:rPr>
              <w:t>0.7324</w:t>
            </w:r>
          </w:p>
        </w:tc>
        <w:tc>
          <w:tcPr>
            <w:tcW w:w="0" w:type="auto"/>
            <w:shd w:val="clear" w:color="auto" w:fill="auto"/>
          </w:tcPr>
          <w:p w14:paraId="27B0CA6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59 00</w:t>
            </w:r>
          </w:p>
        </w:tc>
        <w:tc>
          <w:tcPr>
            <w:tcW w:w="0" w:type="auto"/>
            <w:shd w:val="clear" w:color="auto" w:fill="auto"/>
          </w:tcPr>
          <w:p w14:paraId="4451104E"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4EB6017" w14:textId="77777777" w:rsidR="00702510" w:rsidRPr="00311F4C" w:rsidRDefault="00702510" w:rsidP="00311F4C">
            <w:pPr>
              <w:pStyle w:val="Paragraph"/>
              <w:rPr>
                <w:noProof/>
                <w:szCs w:val="16"/>
                <w:lang w:val="de-DE"/>
              </w:rPr>
            </w:pPr>
            <w:r w:rsidRPr="00311F4C">
              <w:rPr>
                <w:noProof/>
                <w:szCs w:val="16"/>
                <w:lang w:val="de-DE"/>
              </w:rPr>
              <w:t>1,1,2,3,4,4-Hexafluorbuta-1,3-dien (CAS RN 685-63-2)</w:t>
            </w:r>
          </w:p>
        </w:tc>
        <w:tc>
          <w:tcPr>
            <w:tcW w:w="805" w:type="dxa"/>
            <w:shd w:val="clear" w:color="auto" w:fill="auto"/>
          </w:tcPr>
          <w:p w14:paraId="04D257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7F40A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DFC65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124F0E5" w14:textId="77777777" w:rsidTr="00311F4C">
        <w:trPr>
          <w:cantSplit/>
          <w:jc w:val="center"/>
        </w:trPr>
        <w:tc>
          <w:tcPr>
            <w:tcW w:w="0" w:type="auto"/>
            <w:shd w:val="clear" w:color="auto" w:fill="auto"/>
          </w:tcPr>
          <w:p w14:paraId="03E8728E" w14:textId="77777777" w:rsidR="00702510" w:rsidRPr="00311F4C" w:rsidRDefault="00702510" w:rsidP="00311F4C">
            <w:pPr>
              <w:pStyle w:val="Paragraph"/>
              <w:rPr>
                <w:noProof/>
                <w:szCs w:val="16"/>
                <w:lang w:val="de-DE"/>
              </w:rPr>
            </w:pPr>
            <w:r w:rsidRPr="00311F4C">
              <w:rPr>
                <w:noProof/>
                <w:szCs w:val="16"/>
                <w:lang w:val="de-DE"/>
              </w:rPr>
              <w:t>0.8151</w:t>
            </w:r>
          </w:p>
        </w:tc>
        <w:tc>
          <w:tcPr>
            <w:tcW w:w="0" w:type="auto"/>
            <w:shd w:val="clear" w:color="auto" w:fill="auto"/>
          </w:tcPr>
          <w:p w14:paraId="077F6A1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69 00</w:t>
            </w:r>
          </w:p>
        </w:tc>
        <w:tc>
          <w:tcPr>
            <w:tcW w:w="0" w:type="auto"/>
            <w:shd w:val="clear" w:color="auto" w:fill="auto"/>
          </w:tcPr>
          <w:p w14:paraId="3E157FD2"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9D56D1C" w14:textId="77777777" w:rsidR="00702510" w:rsidRPr="00311F4C" w:rsidRDefault="00702510" w:rsidP="00311F4C">
            <w:pPr>
              <w:pStyle w:val="Paragraph"/>
              <w:rPr>
                <w:noProof/>
                <w:szCs w:val="16"/>
                <w:lang w:val="de-DE"/>
              </w:rPr>
            </w:pPr>
            <w:r w:rsidRPr="00311F4C">
              <w:rPr>
                <w:noProof/>
                <w:szCs w:val="16"/>
                <w:lang w:val="de-DE"/>
              </w:rPr>
              <w:t>1-Brom-2-methylpropan (CAS RN 78-77-3) mit einer Reinheit von 99 GHT oder mehr</w:t>
            </w:r>
          </w:p>
        </w:tc>
        <w:tc>
          <w:tcPr>
            <w:tcW w:w="805" w:type="dxa"/>
            <w:shd w:val="clear" w:color="auto" w:fill="auto"/>
          </w:tcPr>
          <w:p w14:paraId="6BC7B27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179E7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27C7B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BDC7BD7" w14:textId="77777777" w:rsidTr="00311F4C">
        <w:trPr>
          <w:cantSplit/>
          <w:jc w:val="center"/>
        </w:trPr>
        <w:tc>
          <w:tcPr>
            <w:tcW w:w="0" w:type="auto"/>
            <w:shd w:val="clear" w:color="auto" w:fill="auto"/>
          </w:tcPr>
          <w:p w14:paraId="613A7D59" w14:textId="77777777" w:rsidR="00702510" w:rsidRPr="00311F4C" w:rsidRDefault="00702510" w:rsidP="00311F4C">
            <w:pPr>
              <w:pStyle w:val="Paragraph"/>
              <w:rPr>
                <w:noProof/>
                <w:szCs w:val="16"/>
                <w:lang w:val="de-DE"/>
              </w:rPr>
            </w:pPr>
            <w:r w:rsidRPr="00311F4C">
              <w:rPr>
                <w:noProof/>
                <w:szCs w:val="16"/>
                <w:lang w:val="de-DE"/>
              </w:rPr>
              <w:t>0.7289</w:t>
            </w:r>
          </w:p>
        </w:tc>
        <w:tc>
          <w:tcPr>
            <w:tcW w:w="0" w:type="auto"/>
            <w:shd w:val="clear" w:color="auto" w:fill="auto"/>
          </w:tcPr>
          <w:p w14:paraId="1BE7985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69 19</w:t>
            </w:r>
          </w:p>
        </w:tc>
        <w:tc>
          <w:tcPr>
            <w:tcW w:w="0" w:type="auto"/>
            <w:shd w:val="clear" w:color="auto" w:fill="auto"/>
          </w:tcPr>
          <w:p w14:paraId="1ECC601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18EBFA0" w14:textId="77777777" w:rsidR="00702510" w:rsidRPr="00311F4C" w:rsidRDefault="00702510" w:rsidP="00311F4C">
            <w:pPr>
              <w:pStyle w:val="Paragraph"/>
              <w:rPr>
                <w:noProof/>
                <w:szCs w:val="16"/>
                <w:lang w:val="de-DE"/>
              </w:rPr>
            </w:pPr>
            <w:r w:rsidRPr="00311F4C">
              <w:rPr>
                <w:noProof/>
                <w:szCs w:val="16"/>
                <w:lang w:val="de-DE"/>
              </w:rPr>
              <w:t>5-Brompent-1-en (CAS RN 1119-51-3)</w:t>
            </w:r>
          </w:p>
        </w:tc>
        <w:tc>
          <w:tcPr>
            <w:tcW w:w="805" w:type="dxa"/>
            <w:shd w:val="clear" w:color="auto" w:fill="auto"/>
          </w:tcPr>
          <w:p w14:paraId="7C5A273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9FCE9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C432C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99C3E2A" w14:textId="77777777" w:rsidTr="00311F4C">
        <w:trPr>
          <w:cantSplit/>
          <w:jc w:val="center"/>
        </w:trPr>
        <w:tc>
          <w:tcPr>
            <w:tcW w:w="0" w:type="auto"/>
            <w:shd w:val="clear" w:color="auto" w:fill="auto"/>
          </w:tcPr>
          <w:p w14:paraId="0487E404" w14:textId="77777777" w:rsidR="00702510" w:rsidRPr="00311F4C" w:rsidRDefault="00702510" w:rsidP="00311F4C">
            <w:pPr>
              <w:pStyle w:val="Paragraph"/>
              <w:rPr>
                <w:noProof/>
                <w:szCs w:val="16"/>
                <w:lang w:val="de-DE"/>
              </w:rPr>
            </w:pPr>
            <w:r w:rsidRPr="00311F4C">
              <w:rPr>
                <w:noProof/>
                <w:szCs w:val="16"/>
                <w:lang w:val="de-DE"/>
              </w:rPr>
              <w:t>0.7974</w:t>
            </w:r>
          </w:p>
        </w:tc>
        <w:tc>
          <w:tcPr>
            <w:tcW w:w="0" w:type="auto"/>
            <w:shd w:val="clear" w:color="auto" w:fill="auto"/>
          </w:tcPr>
          <w:p w14:paraId="6C43192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69 19</w:t>
            </w:r>
          </w:p>
        </w:tc>
        <w:tc>
          <w:tcPr>
            <w:tcW w:w="0" w:type="auto"/>
            <w:shd w:val="clear" w:color="auto" w:fill="auto"/>
          </w:tcPr>
          <w:p w14:paraId="6528299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0D01943" w14:textId="77777777" w:rsidR="00702510" w:rsidRPr="00311F4C" w:rsidRDefault="00702510" w:rsidP="00311F4C">
            <w:pPr>
              <w:pStyle w:val="Paragraph"/>
              <w:rPr>
                <w:noProof/>
                <w:szCs w:val="16"/>
                <w:lang w:val="de-DE"/>
              </w:rPr>
            </w:pPr>
            <w:r w:rsidRPr="00311F4C">
              <w:rPr>
                <w:noProof/>
                <w:szCs w:val="16"/>
                <w:lang w:val="de-DE"/>
              </w:rPr>
              <w:t>3-(Brommethyl)pentan (CAS RN 3814-34-4) mit einer Reinheit von 99 GHT oder mehr</w:t>
            </w:r>
          </w:p>
        </w:tc>
        <w:tc>
          <w:tcPr>
            <w:tcW w:w="805" w:type="dxa"/>
            <w:shd w:val="clear" w:color="auto" w:fill="auto"/>
          </w:tcPr>
          <w:p w14:paraId="5A65FAE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5748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81AB7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C94433B" w14:textId="77777777" w:rsidTr="00311F4C">
        <w:trPr>
          <w:cantSplit/>
          <w:jc w:val="center"/>
        </w:trPr>
        <w:tc>
          <w:tcPr>
            <w:tcW w:w="0" w:type="auto"/>
            <w:shd w:val="clear" w:color="auto" w:fill="auto"/>
          </w:tcPr>
          <w:p w14:paraId="1A0998BE" w14:textId="77777777" w:rsidR="00702510" w:rsidRPr="00311F4C" w:rsidRDefault="00702510" w:rsidP="00311F4C">
            <w:pPr>
              <w:pStyle w:val="Paragraph"/>
              <w:rPr>
                <w:noProof/>
                <w:szCs w:val="16"/>
                <w:lang w:val="de-DE"/>
              </w:rPr>
            </w:pPr>
            <w:r w:rsidRPr="00311F4C">
              <w:rPr>
                <w:noProof/>
                <w:szCs w:val="16"/>
                <w:lang w:val="de-DE"/>
              </w:rPr>
              <w:t>0.7895</w:t>
            </w:r>
          </w:p>
        </w:tc>
        <w:tc>
          <w:tcPr>
            <w:tcW w:w="0" w:type="auto"/>
            <w:shd w:val="clear" w:color="auto" w:fill="auto"/>
          </w:tcPr>
          <w:p w14:paraId="7D356F6F" w14:textId="77777777" w:rsidR="00702510" w:rsidRPr="00311F4C" w:rsidRDefault="00702510" w:rsidP="00311F4C">
            <w:pPr>
              <w:pStyle w:val="Paragraph"/>
              <w:jc w:val="right"/>
              <w:rPr>
                <w:noProof/>
                <w:szCs w:val="16"/>
                <w:lang w:val="de-DE"/>
              </w:rPr>
            </w:pPr>
            <w:r w:rsidRPr="00311F4C">
              <w:rPr>
                <w:noProof/>
                <w:szCs w:val="16"/>
                <w:lang w:val="de-DE"/>
              </w:rPr>
              <w:t>ex 2903 72 00</w:t>
            </w:r>
          </w:p>
        </w:tc>
        <w:tc>
          <w:tcPr>
            <w:tcW w:w="0" w:type="auto"/>
            <w:shd w:val="clear" w:color="auto" w:fill="auto"/>
          </w:tcPr>
          <w:p w14:paraId="0601014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F9B5968" w14:textId="77777777" w:rsidR="00702510" w:rsidRPr="00311F4C" w:rsidRDefault="00702510" w:rsidP="00311F4C">
            <w:pPr>
              <w:pStyle w:val="Paragraph"/>
              <w:rPr>
                <w:noProof/>
                <w:szCs w:val="16"/>
                <w:lang w:val="de-DE"/>
              </w:rPr>
            </w:pPr>
            <w:r w:rsidRPr="00311F4C">
              <w:rPr>
                <w:noProof/>
                <w:szCs w:val="16"/>
                <w:lang w:val="de-DE"/>
              </w:rPr>
              <w:t>Dichlor-1,1,1-trifluorethan (CAS RN 306-83-2) mit einer Reinheit von 99 GHT oder mehr</w:t>
            </w:r>
          </w:p>
        </w:tc>
        <w:tc>
          <w:tcPr>
            <w:tcW w:w="805" w:type="dxa"/>
            <w:shd w:val="clear" w:color="auto" w:fill="auto"/>
          </w:tcPr>
          <w:p w14:paraId="35C1EFB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15AF3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EFE79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BAED24E" w14:textId="77777777" w:rsidTr="00311F4C">
        <w:trPr>
          <w:cantSplit/>
          <w:jc w:val="center"/>
        </w:trPr>
        <w:tc>
          <w:tcPr>
            <w:tcW w:w="0" w:type="auto"/>
            <w:shd w:val="clear" w:color="auto" w:fill="auto"/>
          </w:tcPr>
          <w:p w14:paraId="2EE3EAD4" w14:textId="77777777" w:rsidR="00702510" w:rsidRPr="00311F4C" w:rsidRDefault="00702510" w:rsidP="00311F4C">
            <w:pPr>
              <w:pStyle w:val="Paragraph"/>
              <w:rPr>
                <w:noProof/>
                <w:szCs w:val="16"/>
                <w:lang w:val="de-DE"/>
              </w:rPr>
            </w:pPr>
            <w:r w:rsidRPr="00311F4C">
              <w:rPr>
                <w:noProof/>
                <w:szCs w:val="16"/>
                <w:lang w:val="de-DE"/>
              </w:rPr>
              <w:t>0.3675</w:t>
            </w:r>
          </w:p>
        </w:tc>
        <w:tc>
          <w:tcPr>
            <w:tcW w:w="0" w:type="auto"/>
            <w:shd w:val="clear" w:color="auto" w:fill="auto"/>
          </w:tcPr>
          <w:p w14:paraId="78B489EC" w14:textId="77777777" w:rsidR="00702510" w:rsidRPr="00311F4C" w:rsidRDefault="00702510" w:rsidP="00311F4C">
            <w:pPr>
              <w:pStyle w:val="Paragraph"/>
              <w:jc w:val="right"/>
              <w:rPr>
                <w:noProof/>
                <w:szCs w:val="16"/>
                <w:lang w:val="de-DE"/>
              </w:rPr>
            </w:pPr>
            <w:r w:rsidRPr="00311F4C">
              <w:rPr>
                <w:noProof/>
                <w:szCs w:val="16"/>
                <w:lang w:val="de-DE"/>
              </w:rPr>
              <w:t>ex 2903 77 60</w:t>
            </w:r>
          </w:p>
        </w:tc>
        <w:tc>
          <w:tcPr>
            <w:tcW w:w="0" w:type="auto"/>
            <w:shd w:val="clear" w:color="auto" w:fill="auto"/>
          </w:tcPr>
          <w:p w14:paraId="411C2AC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0A2F547" w14:textId="77777777" w:rsidR="00702510" w:rsidRPr="00311F4C" w:rsidRDefault="00702510" w:rsidP="00311F4C">
            <w:pPr>
              <w:pStyle w:val="Paragraph"/>
              <w:rPr>
                <w:noProof/>
                <w:szCs w:val="16"/>
                <w:lang w:val="de-DE"/>
              </w:rPr>
            </w:pPr>
            <w:r w:rsidRPr="00311F4C">
              <w:rPr>
                <w:noProof/>
                <w:szCs w:val="16"/>
                <w:lang w:val="de-DE"/>
              </w:rPr>
              <w:t>1,1,1-Trichlortrifluoroethan (CAS RN 354-58-5) </w:t>
            </w:r>
          </w:p>
        </w:tc>
        <w:tc>
          <w:tcPr>
            <w:tcW w:w="805" w:type="dxa"/>
            <w:shd w:val="clear" w:color="auto" w:fill="auto"/>
          </w:tcPr>
          <w:p w14:paraId="36A899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224F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597A1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542928B" w14:textId="77777777" w:rsidTr="00311F4C">
        <w:trPr>
          <w:cantSplit/>
          <w:jc w:val="center"/>
        </w:trPr>
        <w:tc>
          <w:tcPr>
            <w:tcW w:w="0" w:type="auto"/>
            <w:shd w:val="clear" w:color="auto" w:fill="auto"/>
          </w:tcPr>
          <w:p w14:paraId="4CC6A20C" w14:textId="77777777" w:rsidR="00702510" w:rsidRPr="00311F4C" w:rsidRDefault="00702510" w:rsidP="00311F4C">
            <w:pPr>
              <w:pStyle w:val="Paragraph"/>
              <w:rPr>
                <w:noProof/>
                <w:szCs w:val="16"/>
                <w:lang w:val="de-DE"/>
              </w:rPr>
            </w:pPr>
            <w:r w:rsidRPr="00311F4C">
              <w:rPr>
                <w:noProof/>
                <w:szCs w:val="16"/>
                <w:lang w:val="de-DE"/>
              </w:rPr>
              <w:t>0.5212</w:t>
            </w:r>
          </w:p>
        </w:tc>
        <w:tc>
          <w:tcPr>
            <w:tcW w:w="0" w:type="auto"/>
            <w:shd w:val="clear" w:color="auto" w:fill="auto"/>
          </w:tcPr>
          <w:p w14:paraId="7B438A8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77 90</w:t>
            </w:r>
          </w:p>
        </w:tc>
        <w:tc>
          <w:tcPr>
            <w:tcW w:w="0" w:type="auto"/>
            <w:shd w:val="clear" w:color="auto" w:fill="auto"/>
          </w:tcPr>
          <w:p w14:paraId="6926A45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A7BF0D5" w14:textId="77777777" w:rsidR="00702510" w:rsidRPr="00311F4C" w:rsidRDefault="00702510" w:rsidP="00311F4C">
            <w:pPr>
              <w:pStyle w:val="Paragraph"/>
              <w:rPr>
                <w:noProof/>
                <w:szCs w:val="16"/>
                <w:lang w:val="de-DE"/>
              </w:rPr>
            </w:pPr>
            <w:r w:rsidRPr="00311F4C">
              <w:rPr>
                <w:noProof/>
                <w:szCs w:val="16"/>
                <w:lang w:val="de-DE"/>
              </w:rPr>
              <w:t>Chlortrifluorethylen (CAS RN 79-38-9)</w:t>
            </w:r>
          </w:p>
        </w:tc>
        <w:tc>
          <w:tcPr>
            <w:tcW w:w="805" w:type="dxa"/>
            <w:shd w:val="clear" w:color="auto" w:fill="auto"/>
          </w:tcPr>
          <w:p w14:paraId="4FD2D0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98964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C9294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F8D584C" w14:textId="77777777" w:rsidTr="00311F4C">
        <w:trPr>
          <w:cantSplit/>
          <w:jc w:val="center"/>
        </w:trPr>
        <w:tc>
          <w:tcPr>
            <w:tcW w:w="0" w:type="auto"/>
            <w:shd w:val="clear" w:color="auto" w:fill="auto"/>
          </w:tcPr>
          <w:p w14:paraId="05FCA5FB" w14:textId="77777777" w:rsidR="00702510" w:rsidRPr="00311F4C" w:rsidRDefault="00702510" w:rsidP="00311F4C">
            <w:pPr>
              <w:pStyle w:val="Paragraph"/>
              <w:rPr>
                <w:noProof/>
                <w:szCs w:val="16"/>
                <w:lang w:val="de-DE"/>
              </w:rPr>
            </w:pPr>
            <w:r w:rsidRPr="00311F4C">
              <w:rPr>
                <w:noProof/>
                <w:szCs w:val="16"/>
                <w:lang w:val="de-DE"/>
              </w:rPr>
              <w:t>0.7513</w:t>
            </w:r>
          </w:p>
        </w:tc>
        <w:tc>
          <w:tcPr>
            <w:tcW w:w="0" w:type="auto"/>
            <w:shd w:val="clear" w:color="auto" w:fill="auto"/>
          </w:tcPr>
          <w:p w14:paraId="48784C99" w14:textId="77777777" w:rsidR="00702510" w:rsidRPr="00311F4C" w:rsidRDefault="00702510" w:rsidP="00311F4C">
            <w:pPr>
              <w:pStyle w:val="Paragraph"/>
              <w:jc w:val="right"/>
              <w:rPr>
                <w:noProof/>
                <w:szCs w:val="16"/>
                <w:lang w:val="de-DE"/>
              </w:rPr>
            </w:pPr>
            <w:r w:rsidRPr="00311F4C">
              <w:rPr>
                <w:noProof/>
                <w:szCs w:val="16"/>
                <w:lang w:val="de-DE"/>
              </w:rPr>
              <w:t>ex 2903 78 00</w:t>
            </w:r>
          </w:p>
        </w:tc>
        <w:tc>
          <w:tcPr>
            <w:tcW w:w="0" w:type="auto"/>
            <w:shd w:val="clear" w:color="auto" w:fill="auto"/>
          </w:tcPr>
          <w:p w14:paraId="4A1F6F2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2F9439A" w14:textId="77777777" w:rsidR="00702510" w:rsidRPr="00311F4C" w:rsidRDefault="00702510" w:rsidP="00311F4C">
            <w:pPr>
              <w:pStyle w:val="Paragraph"/>
              <w:rPr>
                <w:noProof/>
                <w:szCs w:val="16"/>
                <w:lang w:val="de-DE"/>
              </w:rPr>
            </w:pPr>
            <w:r w:rsidRPr="00311F4C">
              <w:rPr>
                <w:noProof/>
                <w:szCs w:val="16"/>
                <w:lang w:val="de-DE"/>
              </w:rPr>
              <w:t>Octafluor-1,4-diiodbutan (CAS RN 375-50-8)</w:t>
            </w:r>
          </w:p>
        </w:tc>
        <w:tc>
          <w:tcPr>
            <w:tcW w:w="805" w:type="dxa"/>
            <w:shd w:val="clear" w:color="auto" w:fill="auto"/>
          </w:tcPr>
          <w:p w14:paraId="1FA349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47BC8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1902C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65462B3" w14:textId="77777777" w:rsidTr="00311F4C">
        <w:trPr>
          <w:cantSplit/>
          <w:jc w:val="center"/>
        </w:trPr>
        <w:tc>
          <w:tcPr>
            <w:tcW w:w="0" w:type="auto"/>
            <w:shd w:val="clear" w:color="auto" w:fill="auto"/>
          </w:tcPr>
          <w:p w14:paraId="1C81560B" w14:textId="77777777" w:rsidR="00702510" w:rsidRPr="00311F4C" w:rsidRDefault="00702510" w:rsidP="00311F4C">
            <w:pPr>
              <w:pStyle w:val="Paragraph"/>
              <w:rPr>
                <w:noProof/>
                <w:szCs w:val="16"/>
                <w:lang w:val="de-DE"/>
              </w:rPr>
            </w:pPr>
            <w:r w:rsidRPr="00311F4C">
              <w:rPr>
                <w:noProof/>
                <w:szCs w:val="16"/>
                <w:lang w:val="de-DE"/>
              </w:rPr>
              <w:t>0.7755</w:t>
            </w:r>
          </w:p>
        </w:tc>
        <w:tc>
          <w:tcPr>
            <w:tcW w:w="0" w:type="auto"/>
            <w:shd w:val="clear" w:color="auto" w:fill="auto"/>
          </w:tcPr>
          <w:p w14:paraId="28CEB658" w14:textId="77777777" w:rsidR="00702510" w:rsidRPr="00311F4C" w:rsidRDefault="00702510" w:rsidP="00311F4C">
            <w:pPr>
              <w:pStyle w:val="Paragraph"/>
              <w:jc w:val="right"/>
              <w:rPr>
                <w:noProof/>
                <w:szCs w:val="16"/>
                <w:lang w:val="de-DE"/>
              </w:rPr>
            </w:pPr>
            <w:r w:rsidRPr="00311F4C">
              <w:rPr>
                <w:noProof/>
                <w:szCs w:val="16"/>
                <w:lang w:val="de-DE"/>
              </w:rPr>
              <w:t>ex 2903 78 00</w:t>
            </w:r>
          </w:p>
        </w:tc>
        <w:tc>
          <w:tcPr>
            <w:tcW w:w="0" w:type="auto"/>
            <w:shd w:val="clear" w:color="auto" w:fill="auto"/>
          </w:tcPr>
          <w:p w14:paraId="1D36195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F773AD5" w14:textId="77777777" w:rsidR="00702510" w:rsidRPr="00311F4C" w:rsidRDefault="00702510" w:rsidP="00311F4C">
            <w:pPr>
              <w:pStyle w:val="Paragraph"/>
              <w:rPr>
                <w:noProof/>
                <w:szCs w:val="16"/>
                <w:lang w:val="de-DE"/>
              </w:rPr>
            </w:pPr>
            <w:r w:rsidRPr="00311F4C">
              <w:rPr>
                <w:noProof/>
                <w:szCs w:val="16"/>
                <w:lang w:val="de-DE"/>
              </w:rPr>
              <w:t>Trifluoriodmethan (CAS RN 2314-97-8)</w:t>
            </w:r>
          </w:p>
        </w:tc>
        <w:tc>
          <w:tcPr>
            <w:tcW w:w="805" w:type="dxa"/>
            <w:shd w:val="clear" w:color="auto" w:fill="auto"/>
          </w:tcPr>
          <w:p w14:paraId="5C18CC8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6A438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ACB97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C0518D0" w14:textId="77777777" w:rsidTr="00311F4C">
        <w:trPr>
          <w:cantSplit/>
          <w:jc w:val="center"/>
        </w:trPr>
        <w:tc>
          <w:tcPr>
            <w:tcW w:w="0" w:type="auto"/>
            <w:shd w:val="clear" w:color="auto" w:fill="auto"/>
          </w:tcPr>
          <w:p w14:paraId="5E5B3DA6" w14:textId="77777777" w:rsidR="00702510" w:rsidRPr="00311F4C" w:rsidRDefault="00702510" w:rsidP="00311F4C">
            <w:pPr>
              <w:pStyle w:val="Paragraph"/>
              <w:rPr>
                <w:noProof/>
                <w:szCs w:val="16"/>
                <w:lang w:val="de-DE"/>
              </w:rPr>
            </w:pPr>
            <w:r w:rsidRPr="00311F4C">
              <w:rPr>
                <w:noProof/>
                <w:szCs w:val="16"/>
                <w:lang w:val="de-DE"/>
              </w:rPr>
              <w:t>0.6485</w:t>
            </w:r>
          </w:p>
        </w:tc>
        <w:tc>
          <w:tcPr>
            <w:tcW w:w="0" w:type="auto"/>
            <w:shd w:val="clear" w:color="auto" w:fill="auto"/>
          </w:tcPr>
          <w:p w14:paraId="6D58F43A" w14:textId="77777777" w:rsidR="00702510" w:rsidRPr="00311F4C" w:rsidRDefault="00702510" w:rsidP="00311F4C">
            <w:pPr>
              <w:pStyle w:val="Paragraph"/>
              <w:jc w:val="right"/>
              <w:rPr>
                <w:noProof/>
                <w:szCs w:val="16"/>
                <w:lang w:val="de-DE"/>
              </w:rPr>
            </w:pPr>
            <w:r w:rsidRPr="00311F4C">
              <w:rPr>
                <w:noProof/>
                <w:szCs w:val="16"/>
                <w:lang w:val="de-DE"/>
              </w:rPr>
              <w:t>ex 2903 79 30</w:t>
            </w:r>
          </w:p>
        </w:tc>
        <w:tc>
          <w:tcPr>
            <w:tcW w:w="0" w:type="auto"/>
            <w:shd w:val="clear" w:color="auto" w:fill="auto"/>
          </w:tcPr>
          <w:p w14:paraId="089E36A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8A28525" w14:textId="77777777" w:rsidR="00702510" w:rsidRPr="00311F4C" w:rsidRDefault="00702510" w:rsidP="00311F4C">
            <w:pPr>
              <w:pStyle w:val="Paragraph"/>
              <w:rPr>
                <w:noProof/>
                <w:szCs w:val="16"/>
                <w:lang w:val="de-DE"/>
              </w:rPr>
            </w:pPr>
            <w:r w:rsidRPr="00311F4C">
              <w:rPr>
                <w:noProof/>
                <w:szCs w:val="16"/>
                <w:lang w:val="de-DE"/>
              </w:rPr>
              <w:t>trans-1-Chlor-3,3,3-trifluorpropen (CAS RN 102687-65-0)</w:t>
            </w:r>
          </w:p>
        </w:tc>
        <w:tc>
          <w:tcPr>
            <w:tcW w:w="805" w:type="dxa"/>
            <w:shd w:val="clear" w:color="auto" w:fill="auto"/>
          </w:tcPr>
          <w:p w14:paraId="4DDAC1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3646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47A15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33D9A95" w14:textId="77777777" w:rsidTr="00311F4C">
        <w:trPr>
          <w:cantSplit/>
          <w:jc w:val="center"/>
        </w:trPr>
        <w:tc>
          <w:tcPr>
            <w:tcW w:w="0" w:type="auto"/>
            <w:shd w:val="clear" w:color="auto" w:fill="auto"/>
          </w:tcPr>
          <w:p w14:paraId="2A95C2B9" w14:textId="77777777" w:rsidR="00702510" w:rsidRPr="00311F4C" w:rsidRDefault="00702510" w:rsidP="00311F4C">
            <w:pPr>
              <w:pStyle w:val="Paragraph"/>
              <w:rPr>
                <w:noProof/>
                <w:szCs w:val="16"/>
                <w:lang w:val="de-DE"/>
              </w:rPr>
            </w:pPr>
            <w:r w:rsidRPr="00311F4C">
              <w:rPr>
                <w:noProof/>
                <w:szCs w:val="16"/>
                <w:lang w:val="de-DE"/>
              </w:rPr>
              <w:t>0.7826</w:t>
            </w:r>
          </w:p>
        </w:tc>
        <w:tc>
          <w:tcPr>
            <w:tcW w:w="0" w:type="auto"/>
            <w:shd w:val="clear" w:color="auto" w:fill="auto"/>
          </w:tcPr>
          <w:p w14:paraId="4E5C00E8" w14:textId="77777777" w:rsidR="00702510" w:rsidRPr="00311F4C" w:rsidRDefault="00702510" w:rsidP="00311F4C">
            <w:pPr>
              <w:pStyle w:val="Paragraph"/>
              <w:jc w:val="right"/>
              <w:rPr>
                <w:noProof/>
                <w:szCs w:val="16"/>
                <w:lang w:val="de-DE"/>
              </w:rPr>
            </w:pPr>
            <w:r w:rsidRPr="00311F4C">
              <w:rPr>
                <w:noProof/>
                <w:szCs w:val="16"/>
                <w:lang w:val="de-DE"/>
              </w:rPr>
              <w:t>ex 2903 79 30</w:t>
            </w:r>
          </w:p>
        </w:tc>
        <w:tc>
          <w:tcPr>
            <w:tcW w:w="0" w:type="auto"/>
            <w:shd w:val="clear" w:color="auto" w:fill="auto"/>
          </w:tcPr>
          <w:p w14:paraId="3A9BABF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121A503" w14:textId="77777777" w:rsidR="00702510" w:rsidRPr="00311F4C" w:rsidRDefault="00702510" w:rsidP="00311F4C">
            <w:pPr>
              <w:pStyle w:val="Paragraph"/>
              <w:rPr>
                <w:noProof/>
                <w:szCs w:val="16"/>
                <w:lang w:val="de-DE"/>
              </w:rPr>
            </w:pPr>
            <w:r w:rsidRPr="00311F4C">
              <w:rPr>
                <w:noProof/>
                <w:szCs w:val="16"/>
                <w:lang w:val="de-DE"/>
              </w:rPr>
              <w:t>1-Brom-5-chlorpentan (CAS RN 54512-75-3) mit einer Reinheit von 99 GHT oder mehr</w:t>
            </w:r>
          </w:p>
        </w:tc>
        <w:tc>
          <w:tcPr>
            <w:tcW w:w="805" w:type="dxa"/>
            <w:shd w:val="clear" w:color="auto" w:fill="auto"/>
          </w:tcPr>
          <w:p w14:paraId="02C41B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727FB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9A8DC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70D65F7" w14:textId="77777777" w:rsidTr="00311F4C">
        <w:trPr>
          <w:cantSplit/>
          <w:jc w:val="center"/>
        </w:trPr>
        <w:tc>
          <w:tcPr>
            <w:tcW w:w="0" w:type="auto"/>
            <w:shd w:val="clear" w:color="auto" w:fill="auto"/>
          </w:tcPr>
          <w:p w14:paraId="3D5FFBB4" w14:textId="77777777" w:rsidR="00702510" w:rsidRPr="00311F4C" w:rsidRDefault="00702510" w:rsidP="00311F4C">
            <w:pPr>
              <w:pStyle w:val="Paragraph"/>
              <w:rPr>
                <w:noProof/>
                <w:szCs w:val="16"/>
                <w:lang w:val="de-DE"/>
              </w:rPr>
            </w:pPr>
            <w:r w:rsidRPr="00311F4C">
              <w:rPr>
                <w:noProof/>
                <w:szCs w:val="16"/>
                <w:lang w:val="de-DE"/>
              </w:rPr>
              <w:t>0.5765</w:t>
            </w:r>
          </w:p>
        </w:tc>
        <w:tc>
          <w:tcPr>
            <w:tcW w:w="0" w:type="auto"/>
            <w:shd w:val="clear" w:color="auto" w:fill="auto"/>
          </w:tcPr>
          <w:p w14:paraId="2647FD5C" w14:textId="77777777" w:rsidR="00702510" w:rsidRPr="00311F4C" w:rsidRDefault="00702510" w:rsidP="00311F4C">
            <w:pPr>
              <w:pStyle w:val="Paragraph"/>
              <w:jc w:val="right"/>
              <w:rPr>
                <w:noProof/>
                <w:szCs w:val="16"/>
                <w:lang w:val="de-DE"/>
              </w:rPr>
            </w:pPr>
            <w:r w:rsidRPr="00311F4C">
              <w:rPr>
                <w:noProof/>
                <w:szCs w:val="16"/>
                <w:lang w:val="de-DE"/>
              </w:rPr>
              <w:t>ex 2903 89 80</w:t>
            </w:r>
          </w:p>
        </w:tc>
        <w:tc>
          <w:tcPr>
            <w:tcW w:w="0" w:type="auto"/>
            <w:shd w:val="clear" w:color="auto" w:fill="auto"/>
          </w:tcPr>
          <w:p w14:paraId="32CF8B83"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F27F94E" w14:textId="77777777" w:rsidR="00702510" w:rsidRPr="00311F4C" w:rsidRDefault="00702510" w:rsidP="00311F4C">
            <w:pPr>
              <w:pStyle w:val="Paragraph"/>
              <w:rPr>
                <w:noProof/>
                <w:szCs w:val="16"/>
                <w:lang w:val="de-DE"/>
              </w:rPr>
            </w:pPr>
            <w:r w:rsidRPr="00311F4C">
              <w:rPr>
                <w:noProof/>
                <w:szCs w:val="16"/>
                <w:lang w:val="de-DE"/>
              </w:rPr>
              <w:t>Chlorcyclopentan (CAS RN 930-28-9)</w:t>
            </w:r>
          </w:p>
        </w:tc>
        <w:tc>
          <w:tcPr>
            <w:tcW w:w="805" w:type="dxa"/>
            <w:shd w:val="clear" w:color="auto" w:fill="auto"/>
          </w:tcPr>
          <w:p w14:paraId="1B9401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0D2E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CC5CB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70BF779" w14:textId="77777777" w:rsidTr="00311F4C">
        <w:trPr>
          <w:cantSplit/>
          <w:jc w:val="center"/>
        </w:trPr>
        <w:tc>
          <w:tcPr>
            <w:tcW w:w="0" w:type="auto"/>
            <w:shd w:val="clear" w:color="auto" w:fill="auto"/>
          </w:tcPr>
          <w:p w14:paraId="380DA93F" w14:textId="77777777" w:rsidR="00702510" w:rsidRPr="00311F4C" w:rsidRDefault="00702510" w:rsidP="00311F4C">
            <w:pPr>
              <w:pStyle w:val="Paragraph"/>
              <w:rPr>
                <w:noProof/>
                <w:szCs w:val="16"/>
                <w:lang w:val="de-DE"/>
              </w:rPr>
            </w:pPr>
            <w:r w:rsidRPr="00311F4C">
              <w:rPr>
                <w:noProof/>
                <w:szCs w:val="16"/>
                <w:lang w:val="de-DE"/>
              </w:rPr>
              <w:t>0.7304</w:t>
            </w:r>
          </w:p>
        </w:tc>
        <w:tc>
          <w:tcPr>
            <w:tcW w:w="0" w:type="auto"/>
            <w:shd w:val="clear" w:color="auto" w:fill="auto"/>
          </w:tcPr>
          <w:p w14:paraId="7F229AAB" w14:textId="77777777" w:rsidR="00702510" w:rsidRPr="00311F4C" w:rsidRDefault="00702510" w:rsidP="00311F4C">
            <w:pPr>
              <w:pStyle w:val="Paragraph"/>
              <w:jc w:val="right"/>
              <w:rPr>
                <w:noProof/>
                <w:szCs w:val="16"/>
                <w:lang w:val="de-DE"/>
              </w:rPr>
            </w:pPr>
            <w:r w:rsidRPr="00311F4C">
              <w:rPr>
                <w:noProof/>
                <w:szCs w:val="16"/>
                <w:lang w:val="de-DE"/>
              </w:rPr>
              <w:t>ex 2903 89 80</w:t>
            </w:r>
          </w:p>
        </w:tc>
        <w:tc>
          <w:tcPr>
            <w:tcW w:w="0" w:type="auto"/>
            <w:shd w:val="clear" w:color="auto" w:fill="auto"/>
          </w:tcPr>
          <w:p w14:paraId="6D948895"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6489CB5" w14:textId="77777777" w:rsidR="00702510" w:rsidRPr="00311F4C" w:rsidRDefault="00702510" w:rsidP="00311F4C">
            <w:pPr>
              <w:pStyle w:val="Paragraph"/>
              <w:rPr>
                <w:noProof/>
                <w:szCs w:val="16"/>
                <w:lang w:val="de-DE"/>
              </w:rPr>
            </w:pPr>
            <w:r w:rsidRPr="00311F4C">
              <w:rPr>
                <w:noProof/>
                <w:szCs w:val="16"/>
                <w:lang w:val="de-DE"/>
              </w:rPr>
              <w:t>Octafluorcyclobutan (CAS RN 115-25-3)</w:t>
            </w:r>
          </w:p>
        </w:tc>
        <w:tc>
          <w:tcPr>
            <w:tcW w:w="805" w:type="dxa"/>
            <w:shd w:val="clear" w:color="auto" w:fill="auto"/>
          </w:tcPr>
          <w:p w14:paraId="5AB0D13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567EB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47657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78F41FA" w14:textId="77777777" w:rsidTr="00311F4C">
        <w:trPr>
          <w:cantSplit/>
          <w:jc w:val="center"/>
        </w:trPr>
        <w:tc>
          <w:tcPr>
            <w:tcW w:w="0" w:type="auto"/>
            <w:shd w:val="clear" w:color="auto" w:fill="auto"/>
          </w:tcPr>
          <w:p w14:paraId="112198C1" w14:textId="77777777" w:rsidR="00702510" w:rsidRPr="00311F4C" w:rsidRDefault="00702510" w:rsidP="00311F4C">
            <w:pPr>
              <w:pStyle w:val="Paragraph"/>
              <w:rPr>
                <w:noProof/>
                <w:szCs w:val="16"/>
                <w:lang w:val="de-DE"/>
              </w:rPr>
            </w:pPr>
            <w:r w:rsidRPr="00311F4C">
              <w:rPr>
                <w:noProof/>
                <w:szCs w:val="16"/>
                <w:lang w:val="de-DE"/>
              </w:rPr>
              <w:t>0.6611</w:t>
            </w:r>
          </w:p>
        </w:tc>
        <w:tc>
          <w:tcPr>
            <w:tcW w:w="0" w:type="auto"/>
            <w:shd w:val="clear" w:color="auto" w:fill="auto"/>
          </w:tcPr>
          <w:p w14:paraId="50EDD5A4"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4F29D0E4"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123F8C47" w14:textId="77777777" w:rsidR="00702510" w:rsidRPr="00342AD5" w:rsidRDefault="00702510" w:rsidP="00311F4C">
            <w:pPr>
              <w:pStyle w:val="Paragraph"/>
              <w:rPr>
                <w:noProof/>
                <w:szCs w:val="16"/>
              </w:rPr>
            </w:pPr>
            <w:r w:rsidRPr="00342AD5">
              <w:rPr>
                <w:noProof/>
                <w:szCs w:val="16"/>
              </w:rPr>
              <w:t>4-Brom-2-chlor-1-fluorbenzol (CAS RN 60811-21-4)</w:t>
            </w:r>
          </w:p>
        </w:tc>
        <w:tc>
          <w:tcPr>
            <w:tcW w:w="805" w:type="dxa"/>
            <w:shd w:val="clear" w:color="auto" w:fill="auto"/>
          </w:tcPr>
          <w:p w14:paraId="2AF5444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49326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1EA43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C069344" w14:textId="77777777" w:rsidTr="00311F4C">
        <w:trPr>
          <w:cantSplit/>
          <w:jc w:val="center"/>
        </w:trPr>
        <w:tc>
          <w:tcPr>
            <w:tcW w:w="0" w:type="auto"/>
            <w:shd w:val="clear" w:color="auto" w:fill="auto"/>
          </w:tcPr>
          <w:p w14:paraId="3DE2E5DE" w14:textId="77777777" w:rsidR="00702510" w:rsidRPr="00311F4C" w:rsidRDefault="00702510" w:rsidP="00311F4C">
            <w:pPr>
              <w:pStyle w:val="Paragraph"/>
              <w:rPr>
                <w:noProof/>
                <w:szCs w:val="16"/>
                <w:lang w:val="de-DE"/>
              </w:rPr>
            </w:pPr>
            <w:r w:rsidRPr="00311F4C">
              <w:rPr>
                <w:noProof/>
                <w:szCs w:val="16"/>
                <w:lang w:val="de-DE"/>
              </w:rPr>
              <w:t>0.3410</w:t>
            </w:r>
          </w:p>
        </w:tc>
        <w:tc>
          <w:tcPr>
            <w:tcW w:w="0" w:type="auto"/>
            <w:shd w:val="clear" w:color="auto" w:fill="auto"/>
          </w:tcPr>
          <w:p w14:paraId="44994B84"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47F2E6F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C9252D0" w14:textId="77777777" w:rsidR="00702510" w:rsidRPr="00342AD5" w:rsidRDefault="00702510" w:rsidP="00311F4C">
            <w:pPr>
              <w:pStyle w:val="Paragraph"/>
              <w:rPr>
                <w:noProof/>
                <w:szCs w:val="16"/>
                <w:lang w:val="fr-BE"/>
              </w:rPr>
            </w:pPr>
            <w:r w:rsidRPr="00342AD5">
              <w:rPr>
                <w:noProof/>
                <w:szCs w:val="16"/>
                <w:lang w:val="fr-BE"/>
              </w:rPr>
              <w:t>1,2-Bis(pentabromphenyl)ethan (CAS RN 84852-53-9)</w:t>
            </w:r>
          </w:p>
        </w:tc>
        <w:tc>
          <w:tcPr>
            <w:tcW w:w="805" w:type="dxa"/>
            <w:shd w:val="clear" w:color="auto" w:fill="auto"/>
          </w:tcPr>
          <w:p w14:paraId="247FD64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4CE83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747DB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0F55A4" w14:textId="77777777" w:rsidTr="00311F4C">
        <w:trPr>
          <w:cantSplit/>
          <w:jc w:val="center"/>
        </w:trPr>
        <w:tc>
          <w:tcPr>
            <w:tcW w:w="0" w:type="auto"/>
            <w:shd w:val="clear" w:color="auto" w:fill="auto"/>
          </w:tcPr>
          <w:p w14:paraId="034C78BD" w14:textId="77777777" w:rsidR="00702510" w:rsidRPr="00311F4C" w:rsidRDefault="00702510" w:rsidP="00311F4C">
            <w:pPr>
              <w:pStyle w:val="Paragraph"/>
              <w:rPr>
                <w:noProof/>
                <w:szCs w:val="16"/>
                <w:lang w:val="de-DE"/>
              </w:rPr>
            </w:pPr>
            <w:r w:rsidRPr="00311F4C">
              <w:rPr>
                <w:noProof/>
                <w:szCs w:val="16"/>
                <w:lang w:val="de-DE"/>
              </w:rPr>
              <w:t>0.8017</w:t>
            </w:r>
          </w:p>
        </w:tc>
        <w:tc>
          <w:tcPr>
            <w:tcW w:w="0" w:type="auto"/>
            <w:shd w:val="clear" w:color="auto" w:fill="auto"/>
          </w:tcPr>
          <w:p w14:paraId="27C0A6C1"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24CA0785"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58F35C8" w14:textId="77777777" w:rsidR="00702510" w:rsidRPr="00311F4C" w:rsidRDefault="00702510" w:rsidP="00311F4C">
            <w:pPr>
              <w:pStyle w:val="Paragraph"/>
              <w:rPr>
                <w:noProof/>
                <w:szCs w:val="16"/>
                <w:lang w:val="de-DE"/>
              </w:rPr>
            </w:pPr>
            <w:r w:rsidRPr="00311F4C">
              <w:rPr>
                <w:noProof/>
                <w:szCs w:val="16"/>
                <w:lang w:val="de-DE"/>
              </w:rPr>
              <w:t>2,2'-Dibrombiphenyl (CAS RN 13029-09-9) mit einer Reinheit von 95 GHT oder mehr</w:t>
            </w:r>
          </w:p>
        </w:tc>
        <w:tc>
          <w:tcPr>
            <w:tcW w:w="805" w:type="dxa"/>
            <w:shd w:val="clear" w:color="auto" w:fill="auto"/>
          </w:tcPr>
          <w:p w14:paraId="120F29E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AC73A4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140BA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22A061A" w14:textId="77777777" w:rsidTr="00311F4C">
        <w:trPr>
          <w:cantSplit/>
          <w:jc w:val="center"/>
        </w:trPr>
        <w:tc>
          <w:tcPr>
            <w:tcW w:w="0" w:type="auto"/>
            <w:shd w:val="clear" w:color="auto" w:fill="auto"/>
          </w:tcPr>
          <w:p w14:paraId="4B553DEF" w14:textId="77777777" w:rsidR="00702510" w:rsidRPr="00311F4C" w:rsidRDefault="00702510" w:rsidP="00311F4C">
            <w:pPr>
              <w:pStyle w:val="Paragraph"/>
              <w:rPr>
                <w:noProof/>
                <w:szCs w:val="16"/>
                <w:lang w:val="de-DE"/>
              </w:rPr>
            </w:pPr>
            <w:r w:rsidRPr="00311F4C">
              <w:rPr>
                <w:noProof/>
                <w:szCs w:val="16"/>
                <w:lang w:val="de-DE"/>
              </w:rPr>
              <w:t>0.8018</w:t>
            </w:r>
          </w:p>
        </w:tc>
        <w:tc>
          <w:tcPr>
            <w:tcW w:w="0" w:type="auto"/>
            <w:shd w:val="clear" w:color="auto" w:fill="auto"/>
          </w:tcPr>
          <w:p w14:paraId="2035CCFF"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4B061DF0"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4B76F15" w14:textId="77777777" w:rsidR="00702510" w:rsidRPr="00311F4C" w:rsidRDefault="00702510" w:rsidP="00311F4C">
            <w:pPr>
              <w:pStyle w:val="Paragraph"/>
              <w:rPr>
                <w:noProof/>
                <w:szCs w:val="16"/>
                <w:lang w:val="de-DE"/>
              </w:rPr>
            </w:pPr>
            <w:r w:rsidRPr="00311F4C">
              <w:rPr>
                <w:noProof/>
                <w:szCs w:val="16"/>
                <w:lang w:val="de-DE"/>
              </w:rPr>
              <w:t>2-Brom-9,9'-spirobi[9H-fluoren] (CAS RN 171408-76-7) mit einer Reinheit von 95 GHT oder mehr</w:t>
            </w:r>
          </w:p>
        </w:tc>
        <w:tc>
          <w:tcPr>
            <w:tcW w:w="805" w:type="dxa"/>
            <w:shd w:val="clear" w:color="auto" w:fill="auto"/>
          </w:tcPr>
          <w:p w14:paraId="4C2D4BE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C4A2A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A07EB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D855EB8" w14:textId="77777777" w:rsidTr="00311F4C">
        <w:trPr>
          <w:cantSplit/>
          <w:jc w:val="center"/>
        </w:trPr>
        <w:tc>
          <w:tcPr>
            <w:tcW w:w="0" w:type="auto"/>
            <w:shd w:val="clear" w:color="auto" w:fill="auto"/>
          </w:tcPr>
          <w:p w14:paraId="1138EDB3" w14:textId="77777777" w:rsidR="00702510" w:rsidRPr="00311F4C" w:rsidRDefault="00702510" w:rsidP="00311F4C">
            <w:pPr>
              <w:pStyle w:val="Paragraph"/>
              <w:rPr>
                <w:noProof/>
                <w:szCs w:val="16"/>
                <w:lang w:val="de-DE"/>
              </w:rPr>
            </w:pPr>
            <w:r w:rsidRPr="00311F4C">
              <w:rPr>
                <w:noProof/>
                <w:szCs w:val="16"/>
                <w:lang w:val="de-DE"/>
              </w:rPr>
              <w:t>0.3411</w:t>
            </w:r>
          </w:p>
        </w:tc>
        <w:tc>
          <w:tcPr>
            <w:tcW w:w="0" w:type="auto"/>
            <w:shd w:val="clear" w:color="auto" w:fill="auto"/>
          </w:tcPr>
          <w:p w14:paraId="5003AA7B"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37B0069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6F99F2D" w14:textId="77777777" w:rsidR="00702510" w:rsidRPr="00311F4C" w:rsidRDefault="00702510" w:rsidP="00311F4C">
            <w:pPr>
              <w:pStyle w:val="Paragraph"/>
              <w:rPr>
                <w:noProof/>
                <w:szCs w:val="16"/>
                <w:lang w:val="de-DE"/>
              </w:rPr>
            </w:pPr>
            <w:r w:rsidRPr="00311F4C">
              <w:rPr>
                <w:noProof/>
                <w:szCs w:val="16"/>
                <w:lang w:val="de-DE"/>
              </w:rPr>
              <w:t>2,6-Dichlortoluol (CAS RN 118-69-4), mit einer Reinheit von 99 GHT oder mehr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4B5AD31" w14:textId="77777777" w:rsidTr="00311F4C">
              <w:trPr>
                <w:tblCellSpacing w:w="0" w:type="dxa"/>
              </w:trPr>
              <w:tc>
                <w:tcPr>
                  <w:tcW w:w="0" w:type="auto"/>
                  <w:shd w:val="clear" w:color="auto" w:fill="auto"/>
                </w:tcPr>
                <w:p w14:paraId="615C76C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44E298" w14:textId="77777777" w:rsidR="00702510" w:rsidRPr="00311F4C" w:rsidRDefault="00702510" w:rsidP="00311F4C">
                  <w:pPr>
                    <w:pStyle w:val="Paragraph"/>
                    <w:rPr>
                      <w:noProof/>
                      <w:lang w:val="de-DE"/>
                    </w:rPr>
                  </w:pPr>
                  <w:r w:rsidRPr="00311F4C">
                    <w:rPr>
                      <w:noProof/>
                      <w:lang w:val="de-DE"/>
                    </w:rPr>
                    <w:t>Tetrachlordibenzodioxinen von 0,001 mg/kg oder weniger,</w:t>
                  </w:r>
                </w:p>
              </w:tc>
            </w:tr>
            <w:tr w:rsidR="00702510" w:rsidRPr="00311F4C" w14:paraId="17178554" w14:textId="77777777" w:rsidTr="00311F4C">
              <w:trPr>
                <w:tblCellSpacing w:w="0" w:type="dxa"/>
              </w:trPr>
              <w:tc>
                <w:tcPr>
                  <w:tcW w:w="0" w:type="auto"/>
                  <w:shd w:val="clear" w:color="auto" w:fill="auto"/>
                </w:tcPr>
                <w:p w14:paraId="78C2380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ECF8F4" w14:textId="77777777" w:rsidR="00702510" w:rsidRPr="00311F4C" w:rsidRDefault="00702510" w:rsidP="00311F4C">
                  <w:pPr>
                    <w:pStyle w:val="Paragraph"/>
                    <w:rPr>
                      <w:noProof/>
                      <w:lang w:val="de-DE"/>
                    </w:rPr>
                  </w:pPr>
                  <w:r w:rsidRPr="00311F4C">
                    <w:rPr>
                      <w:noProof/>
                      <w:lang w:val="de-DE"/>
                    </w:rPr>
                    <w:t>Tetrachlordibenzofuranen von 0,001 mg/kg oder weniger,</w:t>
                  </w:r>
                </w:p>
              </w:tc>
            </w:tr>
            <w:tr w:rsidR="00702510" w:rsidRPr="00311F4C" w14:paraId="7447C7C8" w14:textId="77777777" w:rsidTr="00311F4C">
              <w:trPr>
                <w:tblCellSpacing w:w="0" w:type="dxa"/>
              </w:trPr>
              <w:tc>
                <w:tcPr>
                  <w:tcW w:w="0" w:type="auto"/>
                  <w:shd w:val="clear" w:color="auto" w:fill="auto"/>
                </w:tcPr>
                <w:p w14:paraId="7C62B57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D7864A" w14:textId="77777777" w:rsidR="00702510" w:rsidRPr="00311F4C" w:rsidRDefault="00702510" w:rsidP="00311F4C">
                  <w:pPr>
                    <w:pStyle w:val="Paragraph"/>
                    <w:rPr>
                      <w:noProof/>
                      <w:lang w:val="de-DE"/>
                    </w:rPr>
                  </w:pPr>
                  <w:r w:rsidRPr="00311F4C">
                    <w:rPr>
                      <w:noProof/>
                      <w:lang w:val="de-DE"/>
                    </w:rPr>
                    <w:t>Tetrachlorbiphenylen von 0,2 mg/kg oder weniger</w:t>
                  </w:r>
                </w:p>
              </w:tc>
            </w:tr>
          </w:tbl>
          <w:p w14:paraId="00C82A16" w14:textId="77777777" w:rsidR="00702510" w:rsidRPr="00311F4C" w:rsidRDefault="00702510" w:rsidP="00311F4C">
            <w:pPr>
              <w:pStyle w:val="Paragraph"/>
              <w:rPr>
                <w:noProof/>
                <w:szCs w:val="16"/>
                <w:lang w:val="de-DE"/>
              </w:rPr>
            </w:pPr>
          </w:p>
        </w:tc>
        <w:tc>
          <w:tcPr>
            <w:tcW w:w="805" w:type="dxa"/>
            <w:shd w:val="clear" w:color="auto" w:fill="auto"/>
          </w:tcPr>
          <w:p w14:paraId="1A034D2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B3D61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291E8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F7A15D7" w14:textId="77777777" w:rsidTr="00311F4C">
        <w:trPr>
          <w:cantSplit/>
          <w:jc w:val="center"/>
        </w:trPr>
        <w:tc>
          <w:tcPr>
            <w:tcW w:w="0" w:type="auto"/>
            <w:shd w:val="clear" w:color="auto" w:fill="auto"/>
          </w:tcPr>
          <w:p w14:paraId="008FC573" w14:textId="77777777" w:rsidR="00702510" w:rsidRPr="00311F4C" w:rsidRDefault="00702510" w:rsidP="00311F4C">
            <w:pPr>
              <w:pStyle w:val="Paragraph"/>
              <w:rPr>
                <w:noProof/>
                <w:szCs w:val="16"/>
                <w:lang w:val="de-DE"/>
              </w:rPr>
            </w:pPr>
            <w:r w:rsidRPr="00311F4C">
              <w:rPr>
                <w:noProof/>
                <w:szCs w:val="16"/>
                <w:lang w:val="de-DE"/>
              </w:rPr>
              <w:t>0.8076</w:t>
            </w:r>
          </w:p>
        </w:tc>
        <w:tc>
          <w:tcPr>
            <w:tcW w:w="0" w:type="auto"/>
            <w:shd w:val="clear" w:color="auto" w:fill="auto"/>
          </w:tcPr>
          <w:p w14:paraId="26968DBE"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78C87801"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DB0BCBB" w14:textId="77777777" w:rsidR="00702510" w:rsidRPr="00311F4C" w:rsidRDefault="00702510" w:rsidP="00311F4C">
            <w:pPr>
              <w:pStyle w:val="Paragraph"/>
              <w:rPr>
                <w:noProof/>
                <w:szCs w:val="16"/>
                <w:lang w:val="de-DE"/>
              </w:rPr>
            </w:pPr>
            <w:r w:rsidRPr="00311F4C">
              <w:rPr>
                <w:noProof/>
                <w:szCs w:val="16"/>
                <w:lang w:val="de-DE"/>
              </w:rPr>
              <w:t>1-Brom-4-(trans-4-propylcyclohexyl)benzol (CAS RN 86579-53-5), mit einer Reinheit von 95 GHT oder mehr</w:t>
            </w:r>
          </w:p>
        </w:tc>
        <w:tc>
          <w:tcPr>
            <w:tcW w:w="805" w:type="dxa"/>
            <w:shd w:val="clear" w:color="auto" w:fill="auto"/>
          </w:tcPr>
          <w:p w14:paraId="404525A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C167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A12E4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552810B" w14:textId="77777777" w:rsidTr="00311F4C">
        <w:trPr>
          <w:cantSplit/>
          <w:jc w:val="center"/>
        </w:trPr>
        <w:tc>
          <w:tcPr>
            <w:tcW w:w="0" w:type="auto"/>
            <w:shd w:val="clear" w:color="auto" w:fill="auto"/>
          </w:tcPr>
          <w:p w14:paraId="39A4B917" w14:textId="77777777" w:rsidR="00702510" w:rsidRPr="00311F4C" w:rsidRDefault="00702510" w:rsidP="00311F4C">
            <w:pPr>
              <w:pStyle w:val="Paragraph"/>
              <w:rPr>
                <w:noProof/>
                <w:szCs w:val="16"/>
                <w:lang w:val="de-DE"/>
              </w:rPr>
            </w:pPr>
            <w:r w:rsidRPr="00311F4C">
              <w:rPr>
                <w:noProof/>
                <w:szCs w:val="16"/>
                <w:lang w:val="de-DE"/>
              </w:rPr>
              <w:t>0.4529</w:t>
            </w:r>
          </w:p>
        </w:tc>
        <w:tc>
          <w:tcPr>
            <w:tcW w:w="0" w:type="auto"/>
            <w:shd w:val="clear" w:color="auto" w:fill="auto"/>
          </w:tcPr>
          <w:p w14:paraId="7F5D750D"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3F6081C9"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45FE4D7" w14:textId="77777777" w:rsidR="00702510" w:rsidRPr="00311F4C" w:rsidRDefault="00702510" w:rsidP="00311F4C">
            <w:pPr>
              <w:pStyle w:val="Paragraph"/>
              <w:rPr>
                <w:noProof/>
                <w:szCs w:val="16"/>
                <w:lang w:val="de-DE"/>
              </w:rPr>
            </w:pPr>
            <w:r w:rsidRPr="00311F4C">
              <w:rPr>
                <w:noProof/>
                <w:szCs w:val="16"/>
                <w:lang w:val="de-DE"/>
              </w:rPr>
              <w:t>Fluorbenzol (CAS RN 462-06-6)</w:t>
            </w:r>
          </w:p>
        </w:tc>
        <w:tc>
          <w:tcPr>
            <w:tcW w:w="805" w:type="dxa"/>
            <w:shd w:val="clear" w:color="auto" w:fill="auto"/>
          </w:tcPr>
          <w:p w14:paraId="1DDB10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1D9C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18B13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678318" w14:textId="77777777" w:rsidTr="00311F4C">
        <w:trPr>
          <w:cantSplit/>
          <w:jc w:val="center"/>
        </w:trPr>
        <w:tc>
          <w:tcPr>
            <w:tcW w:w="0" w:type="auto"/>
            <w:shd w:val="clear" w:color="auto" w:fill="auto"/>
          </w:tcPr>
          <w:p w14:paraId="492D271C" w14:textId="77777777" w:rsidR="00702510" w:rsidRPr="00311F4C" w:rsidRDefault="00702510" w:rsidP="00311F4C">
            <w:pPr>
              <w:pStyle w:val="Paragraph"/>
              <w:rPr>
                <w:noProof/>
                <w:szCs w:val="16"/>
                <w:lang w:val="de-DE"/>
              </w:rPr>
            </w:pPr>
            <w:r w:rsidRPr="00311F4C">
              <w:rPr>
                <w:noProof/>
                <w:szCs w:val="16"/>
                <w:lang w:val="de-DE"/>
              </w:rPr>
              <w:t>0.8101</w:t>
            </w:r>
          </w:p>
        </w:tc>
        <w:tc>
          <w:tcPr>
            <w:tcW w:w="0" w:type="auto"/>
            <w:shd w:val="clear" w:color="auto" w:fill="auto"/>
          </w:tcPr>
          <w:p w14:paraId="64424C24"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5E6FDB4A"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043C9A66" w14:textId="77777777" w:rsidR="00702510" w:rsidRPr="00311F4C" w:rsidRDefault="00702510" w:rsidP="00311F4C">
            <w:pPr>
              <w:pStyle w:val="Paragraph"/>
              <w:rPr>
                <w:noProof/>
                <w:szCs w:val="16"/>
                <w:lang w:val="de-DE"/>
              </w:rPr>
            </w:pPr>
            <w:r w:rsidRPr="00311F4C">
              <w:rPr>
                <w:noProof/>
                <w:szCs w:val="16"/>
                <w:lang w:val="de-DE"/>
              </w:rPr>
              <w:t>1-Brom-4-(trans-4-ethylcyclohexyl)benzol (CAS RN 91538-82-8), mit einer Reinheit von 95 GHT oder mehr</w:t>
            </w:r>
          </w:p>
        </w:tc>
        <w:tc>
          <w:tcPr>
            <w:tcW w:w="805" w:type="dxa"/>
            <w:shd w:val="clear" w:color="auto" w:fill="auto"/>
          </w:tcPr>
          <w:p w14:paraId="23FBFF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92AB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BECA6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D2E1C4C" w14:textId="77777777" w:rsidTr="00311F4C">
        <w:trPr>
          <w:cantSplit/>
          <w:jc w:val="center"/>
        </w:trPr>
        <w:tc>
          <w:tcPr>
            <w:tcW w:w="0" w:type="auto"/>
            <w:shd w:val="clear" w:color="auto" w:fill="auto"/>
          </w:tcPr>
          <w:p w14:paraId="2E1D19F8" w14:textId="77777777" w:rsidR="00702510" w:rsidRPr="00311F4C" w:rsidRDefault="00702510" w:rsidP="00311F4C">
            <w:pPr>
              <w:pStyle w:val="Paragraph"/>
              <w:rPr>
                <w:noProof/>
                <w:szCs w:val="16"/>
                <w:lang w:val="de-DE"/>
              </w:rPr>
            </w:pPr>
            <w:r w:rsidRPr="00311F4C">
              <w:rPr>
                <w:noProof/>
                <w:szCs w:val="16"/>
                <w:lang w:val="de-DE"/>
              </w:rPr>
              <w:t>0.7351</w:t>
            </w:r>
          </w:p>
        </w:tc>
        <w:tc>
          <w:tcPr>
            <w:tcW w:w="0" w:type="auto"/>
            <w:shd w:val="clear" w:color="auto" w:fill="auto"/>
          </w:tcPr>
          <w:p w14:paraId="2D7A084D"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3D9D3735"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35BBFCC" w14:textId="77777777" w:rsidR="00702510" w:rsidRPr="00311F4C" w:rsidRDefault="00702510" w:rsidP="00311F4C">
            <w:pPr>
              <w:pStyle w:val="Paragraph"/>
              <w:rPr>
                <w:noProof/>
                <w:szCs w:val="16"/>
                <w:lang w:val="de-DE"/>
              </w:rPr>
            </w:pPr>
            <w:r w:rsidRPr="00311F4C">
              <w:rPr>
                <w:noProof/>
                <w:szCs w:val="16"/>
                <w:lang w:val="de-DE"/>
              </w:rPr>
              <w:t>1,1'-Methandiylbis(4-fluorbenzol) (CAS RN 457-68-1)</w:t>
            </w:r>
          </w:p>
        </w:tc>
        <w:tc>
          <w:tcPr>
            <w:tcW w:w="805" w:type="dxa"/>
            <w:shd w:val="clear" w:color="auto" w:fill="auto"/>
          </w:tcPr>
          <w:p w14:paraId="01D9E3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F00E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78890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62DC52F" w14:textId="77777777" w:rsidTr="00311F4C">
        <w:trPr>
          <w:cantSplit/>
          <w:jc w:val="center"/>
        </w:trPr>
        <w:tc>
          <w:tcPr>
            <w:tcW w:w="0" w:type="auto"/>
            <w:shd w:val="clear" w:color="auto" w:fill="auto"/>
          </w:tcPr>
          <w:p w14:paraId="6D007D87" w14:textId="77777777" w:rsidR="00702510" w:rsidRPr="00311F4C" w:rsidRDefault="00702510" w:rsidP="00311F4C">
            <w:pPr>
              <w:pStyle w:val="Paragraph"/>
              <w:rPr>
                <w:noProof/>
                <w:szCs w:val="16"/>
                <w:lang w:val="de-DE"/>
              </w:rPr>
            </w:pPr>
            <w:r w:rsidRPr="00311F4C">
              <w:rPr>
                <w:noProof/>
                <w:szCs w:val="16"/>
                <w:lang w:val="de-DE"/>
              </w:rPr>
              <w:t>0.8166</w:t>
            </w:r>
          </w:p>
        </w:tc>
        <w:tc>
          <w:tcPr>
            <w:tcW w:w="0" w:type="auto"/>
            <w:shd w:val="clear" w:color="auto" w:fill="auto"/>
          </w:tcPr>
          <w:p w14:paraId="46DC8FD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99 80</w:t>
            </w:r>
          </w:p>
        </w:tc>
        <w:tc>
          <w:tcPr>
            <w:tcW w:w="0" w:type="auto"/>
            <w:shd w:val="clear" w:color="auto" w:fill="auto"/>
          </w:tcPr>
          <w:p w14:paraId="1687F9D0"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798762F2" w14:textId="77777777" w:rsidR="00702510" w:rsidRPr="00311F4C" w:rsidRDefault="00702510" w:rsidP="00311F4C">
            <w:pPr>
              <w:pStyle w:val="Paragraph"/>
              <w:rPr>
                <w:noProof/>
                <w:szCs w:val="16"/>
                <w:lang w:val="de-DE"/>
              </w:rPr>
            </w:pPr>
            <w:r w:rsidRPr="00311F4C">
              <w:rPr>
                <w:noProof/>
                <w:szCs w:val="16"/>
                <w:lang w:val="de-DE"/>
              </w:rPr>
              <w:t>2,6-Difluorbenzylbromid (CAS RN 85118-00-9) mit einer Reinheit von 97 GHT oder mehr</w:t>
            </w:r>
          </w:p>
        </w:tc>
        <w:tc>
          <w:tcPr>
            <w:tcW w:w="805" w:type="dxa"/>
            <w:shd w:val="clear" w:color="auto" w:fill="auto"/>
          </w:tcPr>
          <w:p w14:paraId="59EBDB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533B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0CE80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8CE53E7" w14:textId="77777777" w:rsidTr="00311F4C">
        <w:trPr>
          <w:cantSplit/>
          <w:jc w:val="center"/>
        </w:trPr>
        <w:tc>
          <w:tcPr>
            <w:tcW w:w="0" w:type="auto"/>
            <w:shd w:val="clear" w:color="auto" w:fill="auto"/>
          </w:tcPr>
          <w:p w14:paraId="34F26CD9" w14:textId="77777777" w:rsidR="00702510" w:rsidRPr="00311F4C" w:rsidRDefault="00702510" w:rsidP="00311F4C">
            <w:pPr>
              <w:pStyle w:val="Paragraph"/>
              <w:rPr>
                <w:noProof/>
                <w:szCs w:val="16"/>
                <w:lang w:val="de-DE"/>
              </w:rPr>
            </w:pPr>
            <w:r w:rsidRPr="00311F4C">
              <w:rPr>
                <w:noProof/>
                <w:szCs w:val="16"/>
                <w:lang w:val="de-DE"/>
              </w:rPr>
              <w:t>0.8177</w:t>
            </w:r>
          </w:p>
        </w:tc>
        <w:tc>
          <w:tcPr>
            <w:tcW w:w="0" w:type="auto"/>
            <w:shd w:val="clear" w:color="auto" w:fill="auto"/>
          </w:tcPr>
          <w:p w14:paraId="5346935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2903 99 80</w:t>
            </w:r>
          </w:p>
        </w:tc>
        <w:tc>
          <w:tcPr>
            <w:tcW w:w="0" w:type="auto"/>
            <w:shd w:val="clear" w:color="auto" w:fill="auto"/>
          </w:tcPr>
          <w:p w14:paraId="558ED6D4"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3D470A2" w14:textId="77777777" w:rsidR="00702510" w:rsidRPr="00311F4C" w:rsidRDefault="00702510" w:rsidP="00311F4C">
            <w:pPr>
              <w:pStyle w:val="Paragraph"/>
              <w:rPr>
                <w:noProof/>
                <w:szCs w:val="16"/>
                <w:lang w:val="de-DE"/>
              </w:rPr>
            </w:pPr>
            <w:r w:rsidRPr="00311F4C">
              <w:rPr>
                <w:noProof/>
                <w:szCs w:val="16"/>
                <w:lang w:val="de-DE"/>
              </w:rPr>
              <w:t>1-[Chlor(phenyl)methyl]-2-methylbenzol (CAS RN 41870-52-4) mit einer Reinheit von 99 GHT oder mehr</w:t>
            </w:r>
          </w:p>
        </w:tc>
        <w:tc>
          <w:tcPr>
            <w:tcW w:w="805" w:type="dxa"/>
            <w:shd w:val="clear" w:color="auto" w:fill="auto"/>
          </w:tcPr>
          <w:p w14:paraId="67F1ED1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2156F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11D96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16E03B0" w14:textId="77777777" w:rsidTr="00311F4C">
        <w:trPr>
          <w:cantSplit/>
          <w:jc w:val="center"/>
        </w:trPr>
        <w:tc>
          <w:tcPr>
            <w:tcW w:w="0" w:type="auto"/>
            <w:shd w:val="clear" w:color="auto" w:fill="auto"/>
          </w:tcPr>
          <w:p w14:paraId="1E75BF0E" w14:textId="77777777" w:rsidR="00702510" w:rsidRPr="00311F4C" w:rsidRDefault="00702510" w:rsidP="00311F4C">
            <w:pPr>
              <w:pStyle w:val="Paragraph"/>
              <w:rPr>
                <w:noProof/>
                <w:szCs w:val="16"/>
                <w:lang w:val="de-DE"/>
              </w:rPr>
            </w:pPr>
            <w:r w:rsidRPr="00311F4C">
              <w:rPr>
                <w:noProof/>
                <w:szCs w:val="16"/>
                <w:lang w:val="de-DE"/>
              </w:rPr>
              <w:t>0.6235</w:t>
            </w:r>
          </w:p>
        </w:tc>
        <w:tc>
          <w:tcPr>
            <w:tcW w:w="0" w:type="auto"/>
            <w:shd w:val="clear" w:color="auto" w:fill="auto"/>
          </w:tcPr>
          <w:p w14:paraId="262F3290"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7BB373CF"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2E6EC090" w14:textId="77777777" w:rsidR="00702510" w:rsidRPr="00311F4C" w:rsidRDefault="00702510" w:rsidP="00311F4C">
            <w:pPr>
              <w:pStyle w:val="Paragraph"/>
              <w:rPr>
                <w:noProof/>
                <w:szCs w:val="16"/>
                <w:lang w:val="de-DE"/>
              </w:rPr>
            </w:pPr>
            <w:r w:rsidRPr="00311F4C">
              <w:rPr>
                <w:noProof/>
                <w:szCs w:val="16"/>
                <w:lang w:val="de-DE"/>
              </w:rPr>
              <w:t>3-Chlor-alpha,alpha,alpha-trifluortoluol (CAS RN 98-15-7)</w:t>
            </w:r>
          </w:p>
        </w:tc>
        <w:tc>
          <w:tcPr>
            <w:tcW w:w="805" w:type="dxa"/>
            <w:shd w:val="clear" w:color="auto" w:fill="auto"/>
          </w:tcPr>
          <w:p w14:paraId="69DE319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2199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199B7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3E84CB8" w14:textId="77777777" w:rsidTr="00311F4C">
        <w:trPr>
          <w:cantSplit/>
          <w:jc w:val="center"/>
        </w:trPr>
        <w:tc>
          <w:tcPr>
            <w:tcW w:w="0" w:type="auto"/>
            <w:shd w:val="clear" w:color="auto" w:fill="auto"/>
          </w:tcPr>
          <w:p w14:paraId="24906084" w14:textId="77777777" w:rsidR="00702510" w:rsidRPr="00311F4C" w:rsidRDefault="00702510" w:rsidP="00311F4C">
            <w:pPr>
              <w:pStyle w:val="Paragraph"/>
              <w:rPr>
                <w:noProof/>
                <w:szCs w:val="16"/>
                <w:lang w:val="de-DE"/>
              </w:rPr>
            </w:pPr>
            <w:r w:rsidRPr="00311F4C">
              <w:rPr>
                <w:noProof/>
                <w:szCs w:val="16"/>
                <w:lang w:val="de-DE"/>
              </w:rPr>
              <w:t>0.5917</w:t>
            </w:r>
          </w:p>
        </w:tc>
        <w:tc>
          <w:tcPr>
            <w:tcW w:w="0" w:type="auto"/>
            <w:shd w:val="clear" w:color="auto" w:fill="auto"/>
          </w:tcPr>
          <w:p w14:paraId="51D36684" w14:textId="77777777" w:rsidR="00702510" w:rsidRPr="00311F4C" w:rsidRDefault="00702510" w:rsidP="00311F4C">
            <w:pPr>
              <w:pStyle w:val="Paragraph"/>
              <w:jc w:val="right"/>
              <w:rPr>
                <w:noProof/>
                <w:szCs w:val="16"/>
                <w:lang w:val="de-DE"/>
              </w:rPr>
            </w:pPr>
            <w:r w:rsidRPr="00311F4C">
              <w:rPr>
                <w:noProof/>
                <w:szCs w:val="16"/>
                <w:lang w:val="de-DE"/>
              </w:rPr>
              <w:t>ex 2903 99 80</w:t>
            </w:r>
          </w:p>
        </w:tc>
        <w:tc>
          <w:tcPr>
            <w:tcW w:w="0" w:type="auto"/>
            <w:shd w:val="clear" w:color="auto" w:fill="auto"/>
          </w:tcPr>
          <w:p w14:paraId="3610C97E"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D0EC40F" w14:textId="77777777" w:rsidR="00702510" w:rsidRPr="00311F4C" w:rsidRDefault="00702510" w:rsidP="00311F4C">
            <w:pPr>
              <w:pStyle w:val="Paragraph"/>
              <w:rPr>
                <w:noProof/>
                <w:szCs w:val="16"/>
                <w:lang w:val="de-DE"/>
              </w:rPr>
            </w:pPr>
            <w:r w:rsidRPr="00311F4C">
              <w:rPr>
                <w:noProof/>
                <w:szCs w:val="16"/>
                <w:lang w:val="de-DE"/>
              </w:rPr>
              <w:t>1-Brom-3,4,5-trifluorbenzol (CAS RN 138526-69-9)</w:t>
            </w:r>
          </w:p>
        </w:tc>
        <w:tc>
          <w:tcPr>
            <w:tcW w:w="805" w:type="dxa"/>
            <w:shd w:val="clear" w:color="auto" w:fill="auto"/>
          </w:tcPr>
          <w:p w14:paraId="7A8452C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67B8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0F101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A0F10E" w14:textId="77777777" w:rsidTr="00311F4C">
        <w:trPr>
          <w:cantSplit/>
          <w:jc w:val="center"/>
        </w:trPr>
        <w:tc>
          <w:tcPr>
            <w:tcW w:w="0" w:type="auto"/>
            <w:shd w:val="clear" w:color="auto" w:fill="auto"/>
          </w:tcPr>
          <w:p w14:paraId="71D401F0" w14:textId="77777777" w:rsidR="00702510" w:rsidRPr="00311F4C" w:rsidRDefault="00702510" w:rsidP="00311F4C">
            <w:pPr>
              <w:pStyle w:val="Paragraph"/>
              <w:rPr>
                <w:noProof/>
                <w:szCs w:val="16"/>
                <w:lang w:val="de-DE"/>
              </w:rPr>
            </w:pPr>
            <w:r w:rsidRPr="00311F4C">
              <w:rPr>
                <w:noProof/>
                <w:szCs w:val="16"/>
                <w:lang w:val="de-DE"/>
              </w:rPr>
              <w:t>0.3407</w:t>
            </w:r>
          </w:p>
        </w:tc>
        <w:tc>
          <w:tcPr>
            <w:tcW w:w="0" w:type="auto"/>
            <w:shd w:val="clear" w:color="auto" w:fill="auto"/>
          </w:tcPr>
          <w:p w14:paraId="6D5B3EE2" w14:textId="77777777" w:rsidR="00702510" w:rsidRPr="00311F4C" w:rsidRDefault="00702510" w:rsidP="00311F4C">
            <w:pPr>
              <w:pStyle w:val="Paragraph"/>
              <w:jc w:val="right"/>
              <w:rPr>
                <w:noProof/>
                <w:szCs w:val="16"/>
                <w:lang w:val="de-DE"/>
              </w:rPr>
            </w:pPr>
            <w:r w:rsidRPr="00311F4C">
              <w:rPr>
                <w:noProof/>
                <w:szCs w:val="16"/>
                <w:lang w:val="de-DE"/>
              </w:rPr>
              <w:t>ex 2904 10 00</w:t>
            </w:r>
          </w:p>
        </w:tc>
        <w:tc>
          <w:tcPr>
            <w:tcW w:w="0" w:type="auto"/>
            <w:shd w:val="clear" w:color="auto" w:fill="auto"/>
          </w:tcPr>
          <w:p w14:paraId="6088571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982ECD8" w14:textId="77777777" w:rsidR="00702510" w:rsidRPr="00311F4C" w:rsidRDefault="00702510" w:rsidP="00311F4C">
            <w:pPr>
              <w:pStyle w:val="Paragraph"/>
              <w:rPr>
                <w:noProof/>
                <w:szCs w:val="16"/>
                <w:lang w:val="de-DE"/>
              </w:rPr>
            </w:pPr>
            <w:r w:rsidRPr="00311F4C">
              <w:rPr>
                <w:noProof/>
                <w:szCs w:val="16"/>
                <w:lang w:val="de-DE"/>
              </w:rPr>
              <w:t>Natrium-</w:t>
            </w:r>
            <w:r w:rsidRPr="00311F4C">
              <w:rPr>
                <w:i/>
                <w:iCs/>
                <w:noProof/>
                <w:szCs w:val="16"/>
                <w:lang w:val="de-DE"/>
              </w:rPr>
              <w:t>p</w:t>
            </w:r>
            <w:r w:rsidRPr="00311F4C">
              <w:rPr>
                <w:noProof/>
                <w:szCs w:val="16"/>
                <w:lang w:val="de-DE"/>
              </w:rPr>
              <w:t>-styrolsulfonat (CAS RN 2695-37-6)</w:t>
            </w:r>
          </w:p>
        </w:tc>
        <w:tc>
          <w:tcPr>
            <w:tcW w:w="805" w:type="dxa"/>
            <w:shd w:val="clear" w:color="auto" w:fill="auto"/>
          </w:tcPr>
          <w:p w14:paraId="5EC4F73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4D675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81D3A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F811302" w14:textId="77777777" w:rsidTr="00311F4C">
        <w:trPr>
          <w:cantSplit/>
          <w:jc w:val="center"/>
        </w:trPr>
        <w:tc>
          <w:tcPr>
            <w:tcW w:w="0" w:type="auto"/>
            <w:shd w:val="clear" w:color="auto" w:fill="auto"/>
          </w:tcPr>
          <w:p w14:paraId="594C5B95" w14:textId="77777777" w:rsidR="00702510" w:rsidRPr="00311F4C" w:rsidRDefault="00702510" w:rsidP="00311F4C">
            <w:pPr>
              <w:pStyle w:val="Paragraph"/>
              <w:rPr>
                <w:noProof/>
                <w:szCs w:val="16"/>
                <w:lang w:val="de-DE"/>
              </w:rPr>
            </w:pPr>
            <w:r w:rsidRPr="00311F4C">
              <w:rPr>
                <w:noProof/>
                <w:szCs w:val="16"/>
                <w:lang w:val="de-DE"/>
              </w:rPr>
              <w:t>0.4686</w:t>
            </w:r>
          </w:p>
        </w:tc>
        <w:tc>
          <w:tcPr>
            <w:tcW w:w="0" w:type="auto"/>
            <w:shd w:val="clear" w:color="auto" w:fill="auto"/>
          </w:tcPr>
          <w:p w14:paraId="6162577E" w14:textId="77777777" w:rsidR="00702510" w:rsidRPr="00311F4C" w:rsidRDefault="00702510" w:rsidP="00311F4C">
            <w:pPr>
              <w:pStyle w:val="Paragraph"/>
              <w:jc w:val="right"/>
              <w:rPr>
                <w:noProof/>
                <w:szCs w:val="16"/>
                <w:lang w:val="de-DE"/>
              </w:rPr>
            </w:pPr>
            <w:r w:rsidRPr="00311F4C">
              <w:rPr>
                <w:noProof/>
                <w:szCs w:val="16"/>
                <w:lang w:val="de-DE"/>
              </w:rPr>
              <w:t>ex 2904 10 00</w:t>
            </w:r>
          </w:p>
        </w:tc>
        <w:tc>
          <w:tcPr>
            <w:tcW w:w="0" w:type="auto"/>
            <w:shd w:val="clear" w:color="auto" w:fill="auto"/>
          </w:tcPr>
          <w:p w14:paraId="14C359FD"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55FF0E4" w14:textId="77777777" w:rsidR="00702510" w:rsidRPr="00311F4C" w:rsidRDefault="00702510" w:rsidP="00311F4C">
            <w:pPr>
              <w:pStyle w:val="Paragraph"/>
              <w:rPr>
                <w:noProof/>
                <w:szCs w:val="16"/>
                <w:lang w:val="de-DE"/>
              </w:rPr>
            </w:pPr>
            <w:r w:rsidRPr="00311F4C">
              <w:rPr>
                <w:noProof/>
                <w:szCs w:val="16"/>
                <w:lang w:val="de-DE"/>
              </w:rPr>
              <w:t>Natrium-2-methylprop-2-en-1-sulfonat (CAS RN 1561-92-8)</w:t>
            </w:r>
          </w:p>
        </w:tc>
        <w:tc>
          <w:tcPr>
            <w:tcW w:w="805" w:type="dxa"/>
            <w:shd w:val="clear" w:color="auto" w:fill="auto"/>
          </w:tcPr>
          <w:p w14:paraId="6CA914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79ADC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0D0B8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66FB5D6" w14:textId="77777777" w:rsidTr="00311F4C">
        <w:trPr>
          <w:cantSplit/>
          <w:jc w:val="center"/>
        </w:trPr>
        <w:tc>
          <w:tcPr>
            <w:tcW w:w="0" w:type="auto"/>
            <w:shd w:val="clear" w:color="auto" w:fill="auto"/>
          </w:tcPr>
          <w:p w14:paraId="15C33E6C" w14:textId="77777777" w:rsidR="00702510" w:rsidRPr="00311F4C" w:rsidRDefault="00702510" w:rsidP="00311F4C">
            <w:pPr>
              <w:pStyle w:val="Paragraph"/>
              <w:rPr>
                <w:noProof/>
                <w:szCs w:val="16"/>
                <w:lang w:val="de-DE"/>
              </w:rPr>
            </w:pPr>
            <w:r w:rsidRPr="00311F4C">
              <w:rPr>
                <w:noProof/>
                <w:szCs w:val="16"/>
                <w:lang w:val="de-DE"/>
              </w:rPr>
              <w:t>0.3409</w:t>
            </w:r>
          </w:p>
        </w:tc>
        <w:tc>
          <w:tcPr>
            <w:tcW w:w="0" w:type="auto"/>
            <w:shd w:val="clear" w:color="auto" w:fill="auto"/>
          </w:tcPr>
          <w:p w14:paraId="7E3E7119" w14:textId="77777777" w:rsidR="00702510" w:rsidRPr="00311F4C" w:rsidRDefault="00702510" w:rsidP="00311F4C">
            <w:pPr>
              <w:pStyle w:val="Paragraph"/>
              <w:jc w:val="right"/>
              <w:rPr>
                <w:noProof/>
                <w:szCs w:val="16"/>
                <w:lang w:val="de-DE"/>
              </w:rPr>
            </w:pPr>
            <w:r w:rsidRPr="00311F4C">
              <w:rPr>
                <w:noProof/>
                <w:szCs w:val="16"/>
                <w:lang w:val="de-DE"/>
              </w:rPr>
              <w:t>ex 2904 20 00</w:t>
            </w:r>
          </w:p>
        </w:tc>
        <w:tc>
          <w:tcPr>
            <w:tcW w:w="0" w:type="auto"/>
            <w:shd w:val="clear" w:color="auto" w:fill="auto"/>
          </w:tcPr>
          <w:p w14:paraId="3C85D14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4BB75AC" w14:textId="77777777" w:rsidR="00702510" w:rsidRPr="00311F4C" w:rsidRDefault="00702510" w:rsidP="00311F4C">
            <w:pPr>
              <w:pStyle w:val="Paragraph"/>
              <w:rPr>
                <w:noProof/>
                <w:szCs w:val="16"/>
                <w:lang w:val="de-DE"/>
              </w:rPr>
            </w:pPr>
            <w:r w:rsidRPr="00311F4C">
              <w:rPr>
                <w:noProof/>
                <w:szCs w:val="16"/>
                <w:lang w:val="de-DE"/>
              </w:rPr>
              <w:t>Nitromethan (CAS RN 75-52-5)</w:t>
            </w:r>
          </w:p>
        </w:tc>
        <w:tc>
          <w:tcPr>
            <w:tcW w:w="805" w:type="dxa"/>
            <w:shd w:val="clear" w:color="auto" w:fill="auto"/>
          </w:tcPr>
          <w:p w14:paraId="569E4D9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14128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18332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E58C9DD" w14:textId="77777777" w:rsidTr="00311F4C">
        <w:trPr>
          <w:cantSplit/>
          <w:jc w:val="center"/>
        </w:trPr>
        <w:tc>
          <w:tcPr>
            <w:tcW w:w="0" w:type="auto"/>
            <w:shd w:val="clear" w:color="auto" w:fill="auto"/>
          </w:tcPr>
          <w:p w14:paraId="669FBBF1" w14:textId="77777777" w:rsidR="00702510" w:rsidRPr="00311F4C" w:rsidRDefault="00702510" w:rsidP="00311F4C">
            <w:pPr>
              <w:pStyle w:val="Paragraph"/>
              <w:rPr>
                <w:noProof/>
                <w:szCs w:val="16"/>
                <w:lang w:val="de-DE"/>
              </w:rPr>
            </w:pPr>
            <w:r w:rsidRPr="00311F4C">
              <w:rPr>
                <w:noProof/>
                <w:szCs w:val="16"/>
                <w:lang w:val="de-DE"/>
              </w:rPr>
              <w:t>0.3391</w:t>
            </w:r>
          </w:p>
        </w:tc>
        <w:tc>
          <w:tcPr>
            <w:tcW w:w="0" w:type="auto"/>
            <w:shd w:val="clear" w:color="auto" w:fill="auto"/>
          </w:tcPr>
          <w:p w14:paraId="18F9E74B" w14:textId="77777777" w:rsidR="00702510" w:rsidRPr="00311F4C" w:rsidRDefault="00702510" w:rsidP="00311F4C">
            <w:pPr>
              <w:pStyle w:val="Paragraph"/>
              <w:jc w:val="right"/>
              <w:rPr>
                <w:noProof/>
                <w:szCs w:val="16"/>
                <w:lang w:val="de-DE"/>
              </w:rPr>
            </w:pPr>
            <w:r w:rsidRPr="00311F4C">
              <w:rPr>
                <w:noProof/>
                <w:szCs w:val="16"/>
                <w:lang w:val="de-DE"/>
              </w:rPr>
              <w:t>ex 2904 20 00</w:t>
            </w:r>
          </w:p>
        </w:tc>
        <w:tc>
          <w:tcPr>
            <w:tcW w:w="0" w:type="auto"/>
            <w:shd w:val="clear" w:color="auto" w:fill="auto"/>
          </w:tcPr>
          <w:p w14:paraId="462ADA7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50B3C13" w14:textId="77777777" w:rsidR="00702510" w:rsidRPr="00311F4C" w:rsidRDefault="00702510" w:rsidP="00311F4C">
            <w:pPr>
              <w:pStyle w:val="Paragraph"/>
              <w:rPr>
                <w:noProof/>
                <w:szCs w:val="16"/>
                <w:lang w:val="de-DE"/>
              </w:rPr>
            </w:pPr>
            <w:r w:rsidRPr="00311F4C">
              <w:rPr>
                <w:noProof/>
                <w:szCs w:val="16"/>
                <w:lang w:val="de-DE"/>
              </w:rPr>
              <w:t>Nitroethan (CAS RN 79-24-3)</w:t>
            </w:r>
          </w:p>
        </w:tc>
        <w:tc>
          <w:tcPr>
            <w:tcW w:w="805" w:type="dxa"/>
            <w:shd w:val="clear" w:color="auto" w:fill="auto"/>
          </w:tcPr>
          <w:p w14:paraId="4B0C9DF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15BA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AAD27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6CDF410" w14:textId="77777777" w:rsidTr="00311F4C">
        <w:trPr>
          <w:cantSplit/>
          <w:jc w:val="center"/>
        </w:trPr>
        <w:tc>
          <w:tcPr>
            <w:tcW w:w="0" w:type="auto"/>
            <w:shd w:val="clear" w:color="auto" w:fill="auto"/>
          </w:tcPr>
          <w:p w14:paraId="3F450AB0" w14:textId="77777777" w:rsidR="00702510" w:rsidRPr="00311F4C" w:rsidRDefault="00702510" w:rsidP="00311F4C">
            <w:pPr>
              <w:pStyle w:val="Paragraph"/>
              <w:rPr>
                <w:noProof/>
                <w:szCs w:val="16"/>
                <w:lang w:val="de-DE"/>
              </w:rPr>
            </w:pPr>
            <w:r w:rsidRPr="00311F4C">
              <w:rPr>
                <w:noProof/>
                <w:szCs w:val="16"/>
                <w:lang w:val="de-DE"/>
              </w:rPr>
              <w:t>0.3408</w:t>
            </w:r>
          </w:p>
        </w:tc>
        <w:tc>
          <w:tcPr>
            <w:tcW w:w="0" w:type="auto"/>
            <w:shd w:val="clear" w:color="auto" w:fill="auto"/>
          </w:tcPr>
          <w:p w14:paraId="56B7CEE3" w14:textId="77777777" w:rsidR="00702510" w:rsidRPr="00311F4C" w:rsidRDefault="00702510" w:rsidP="00311F4C">
            <w:pPr>
              <w:pStyle w:val="Paragraph"/>
              <w:jc w:val="right"/>
              <w:rPr>
                <w:noProof/>
                <w:szCs w:val="16"/>
                <w:lang w:val="de-DE"/>
              </w:rPr>
            </w:pPr>
            <w:r w:rsidRPr="00311F4C">
              <w:rPr>
                <w:noProof/>
                <w:szCs w:val="16"/>
                <w:lang w:val="de-DE"/>
              </w:rPr>
              <w:t>ex 2904 20 00</w:t>
            </w:r>
          </w:p>
        </w:tc>
        <w:tc>
          <w:tcPr>
            <w:tcW w:w="0" w:type="auto"/>
            <w:shd w:val="clear" w:color="auto" w:fill="auto"/>
          </w:tcPr>
          <w:p w14:paraId="6488C93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E9BE1EC" w14:textId="77777777" w:rsidR="00702510" w:rsidRPr="00311F4C" w:rsidRDefault="00702510" w:rsidP="00311F4C">
            <w:pPr>
              <w:pStyle w:val="Paragraph"/>
              <w:rPr>
                <w:noProof/>
                <w:szCs w:val="16"/>
                <w:lang w:val="de-DE"/>
              </w:rPr>
            </w:pPr>
            <w:r w:rsidRPr="00311F4C">
              <w:rPr>
                <w:noProof/>
                <w:szCs w:val="16"/>
                <w:lang w:val="de-DE"/>
              </w:rPr>
              <w:t>1-Nitropropan (CAS RN 108-03-2)</w:t>
            </w:r>
          </w:p>
        </w:tc>
        <w:tc>
          <w:tcPr>
            <w:tcW w:w="805" w:type="dxa"/>
            <w:shd w:val="clear" w:color="auto" w:fill="auto"/>
          </w:tcPr>
          <w:p w14:paraId="6D371B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2B19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859C6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48188E8" w14:textId="77777777" w:rsidTr="00311F4C">
        <w:trPr>
          <w:cantSplit/>
          <w:jc w:val="center"/>
        </w:trPr>
        <w:tc>
          <w:tcPr>
            <w:tcW w:w="0" w:type="auto"/>
            <w:shd w:val="clear" w:color="auto" w:fill="auto"/>
          </w:tcPr>
          <w:p w14:paraId="7618B8CA" w14:textId="77777777" w:rsidR="00702510" w:rsidRPr="00311F4C" w:rsidRDefault="00702510" w:rsidP="00311F4C">
            <w:pPr>
              <w:pStyle w:val="Paragraph"/>
              <w:rPr>
                <w:noProof/>
                <w:szCs w:val="16"/>
                <w:lang w:val="de-DE"/>
              </w:rPr>
            </w:pPr>
            <w:r w:rsidRPr="00311F4C">
              <w:rPr>
                <w:noProof/>
                <w:szCs w:val="16"/>
                <w:lang w:val="de-DE"/>
              </w:rPr>
              <w:t>0.3390</w:t>
            </w:r>
          </w:p>
        </w:tc>
        <w:tc>
          <w:tcPr>
            <w:tcW w:w="0" w:type="auto"/>
            <w:shd w:val="clear" w:color="auto" w:fill="auto"/>
          </w:tcPr>
          <w:p w14:paraId="2D761951" w14:textId="77777777" w:rsidR="00702510" w:rsidRPr="00311F4C" w:rsidRDefault="00702510" w:rsidP="00311F4C">
            <w:pPr>
              <w:pStyle w:val="Paragraph"/>
              <w:jc w:val="right"/>
              <w:rPr>
                <w:noProof/>
                <w:szCs w:val="16"/>
                <w:lang w:val="de-DE"/>
              </w:rPr>
            </w:pPr>
            <w:r w:rsidRPr="00311F4C">
              <w:rPr>
                <w:noProof/>
                <w:szCs w:val="16"/>
                <w:lang w:val="de-DE"/>
              </w:rPr>
              <w:t>ex 2904 20 00</w:t>
            </w:r>
          </w:p>
        </w:tc>
        <w:tc>
          <w:tcPr>
            <w:tcW w:w="0" w:type="auto"/>
            <w:shd w:val="clear" w:color="auto" w:fill="auto"/>
          </w:tcPr>
          <w:p w14:paraId="26B5FCB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EABB19F" w14:textId="77777777" w:rsidR="00702510" w:rsidRPr="00311F4C" w:rsidRDefault="00702510" w:rsidP="00311F4C">
            <w:pPr>
              <w:pStyle w:val="Paragraph"/>
              <w:rPr>
                <w:noProof/>
                <w:szCs w:val="16"/>
                <w:lang w:val="de-DE"/>
              </w:rPr>
            </w:pPr>
            <w:r w:rsidRPr="00311F4C">
              <w:rPr>
                <w:noProof/>
                <w:szCs w:val="16"/>
                <w:lang w:val="de-DE"/>
              </w:rPr>
              <w:t>2-Nitropropan (CAS RN 79-46-9)</w:t>
            </w:r>
          </w:p>
        </w:tc>
        <w:tc>
          <w:tcPr>
            <w:tcW w:w="805" w:type="dxa"/>
            <w:shd w:val="clear" w:color="auto" w:fill="auto"/>
          </w:tcPr>
          <w:p w14:paraId="0BC9F7C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327C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E049F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2159150" w14:textId="77777777" w:rsidTr="00311F4C">
        <w:trPr>
          <w:cantSplit/>
          <w:jc w:val="center"/>
        </w:trPr>
        <w:tc>
          <w:tcPr>
            <w:tcW w:w="0" w:type="auto"/>
            <w:shd w:val="clear" w:color="auto" w:fill="auto"/>
          </w:tcPr>
          <w:p w14:paraId="186DE468" w14:textId="77777777" w:rsidR="00702510" w:rsidRPr="00311F4C" w:rsidRDefault="00702510" w:rsidP="00311F4C">
            <w:pPr>
              <w:pStyle w:val="Paragraph"/>
              <w:rPr>
                <w:noProof/>
                <w:szCs w:val="16"/>
                <w:lang w:val="de-DE"/>
              </w:rPr>
            </w:pPr>
            <w:r w:rsidRPr="00311F4C">
              <w:rPr>
                <w:noProof/>
                <w:szCs w:val="16"/>
                <w:lang w:val="de-DE"/>
              </w:rPr>
              <w:t>0.2526</w:t>
            </w:r>
          </w:p>
        </w:tc>
        <w:tc>
          <w:tcPr>
            <w:tcW w:w="0" w:type="auto"/>
            <w:shd w:val="clear" w:color="auto" w:fill="auto"/>
          </w:tcPr>
          <w:p w14:paraId="4AE01F21"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13171B6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88396F5" w14:textId="77777777" w:rsidR="00702510" w:rsidRPr="00311F4C" w:rsidRDefault="00702510" w:rsidP="00311F4C">
            <w:pPr>
              <w:pStyle w:val="Paragraph"/>
              <w:rPr>
                <w:noProof/>
                <w:szCs w:val="16"/>
                <w:lang w:val="de-DE"/>
              </w:rPr>
            </w:pPr>
            <w:r w:rsidRPr="00311F4C">
              <w:rPr>
                <w:noProof/>
                <w:szCs w:val="16"/>
                <w:lang w:val="de-DE"/>
              </w:rPr>
              <w:t>1-Chlor-2,4-dinitrobenzol (CAS RN 97-00-7)</w:t>
            </w:r>
          </w:p>
        </w:tc>
        <w:tc>
          <w:tcPr>
            <w:tcW w:w="805" w:type="dxa"/>
            <w:shd w:val="clear" w:color="auto" w:fill="auto"/>
          </w:tcPr>
          <w:p w14:paraId="6B4332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06C7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2EEBB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E0C8ABC" w14:textId="77777777" w:rsidTr="00311F4C">
        <w:trPr>
          <w:cantSplit/>
          <w:jc w:val="center"/>
        </w:trPr>
        <w:tc>
          <w:tcPr>
            <w:tcW w:w="0" w:type="auto"/>
            <w:shd w:val="clear" w:color="auto" w:fill="auto"/>
          </w:tcPr>
          <w:p w14:paraId="20748EFE" w14:textId="77777777" w:rsidR="00702510" w:rsidRPr="00311F4C" w:rsidRDefault="00702510" w:rsidP="00311F4C">
            <w:pPr>
              <w:pStyle w:val="Paragraph"/>
              <w:rPr>
                <w:noProof/>
                <w:szCs w:val="16"/>
                <w:lang w:val="de-DE"/>
              </w:rPr>
            </w:pPr>
            <w:r w:rsidRPr="00311F4C">
              <w:rPr>
                <w:noProof/>
                <w:szCs w:val="16"/>
                <w:lang w:val="de-DE"/>
              </w:rPr>
              <w:t>0.6612</w:t>
            </w:r>
          </w:p>
        </w:tc>
        <w:tc>
          <w:tcPr>
            <w:tcW w:w="0" w:type="auto"/>
            <w:shd w:val="clear" w:color="auto" w:fill="auto"/>
          </w:tcPr>
          <w:p w14:paraId="329E7373"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03BFE011"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303A51E" w14:textId="77777777" w:rsidR="00702510" w:rsidRPr="00311F4C" w:rsidRDefault="00702510" w:rsidP="00311F4C">
            <w:pPr>
              <w:pStyle w:val="Paragraph"/>
              <w:rPr>
                <w:noProof/>
                <w:szCs w:val="16"/>
                <w:lang w:val="de-DE"/>
              </w:rPr>
            </w:pPr>
            <w:r w:rsidRPr="00311F4C">
              <w:rPr>
                <w:noProof/>
                <w:szCs w:val="16"/>
                <w:lang w:val="de-DE"/>
              </w:rPr>
              <w:t>Difluormethansulfonylchlorid (CAS RN 1512-30-7)</w:t>
            </w:r>
          </w:p>
        </w:tc>
        <w:tc>
          <w:tcPr>
            <w:tcW w:w="805" w:type="dxa"/>
            <w:shd w:val="clear" w:color="auto" w:fill="auto"/>
          </w:tcPr>
          <w:p w14:paraId="6DE271E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38641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64909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D2921E2" w14:textId="77777777" w:rsidTr="00311F4C">
        <w:trPr>
          <w:cantSplit/>
          <w:jc w:val="center"/>
        </w:trPr>
        <w:tc>
          <w:tcPr>
            <w:tcW w:w="0" w:type="auto"/>
            <w:shd w:val="clear" w:color="auto" w:fill="auto"/>
          </w:tcPr>
          <w:p w14:paraId="023334E1" w14:textId="77777777" w:rsidR="00702510" w:rsidRPr="00311F4C" w:rsidRDefault="00702510" w:rsidP="00311F4C">
            <w:pPr>
              <w:pStyle w:val="Paragraph"/>
              <w:rPr>
                <w:noProof/>
                <w:szCs w:val="16"/>
                <w:lang w:val="de-DE"/>
              </w:rPr>
            </w:pPr>
            <w:r w:rsidRPr="00311F4C">
              <w:rPr>
                <w:noProof/>
                <w:szCs w:val="16"/>
                <w:lang w:val="de-DE"/>
              </w:rPr>
              <w:t>0.3388</w:t>
            </w:r>
          </w:p>
        </w:tc>
        <w:tc>
          <w:tcPr>
            <w:tcW w:w="0" w:type="auto"/>
            <w:shd w:val="clear" w:color="auto" w:fill="auto"/>
          </w:tcPr>
          <w:p w14:paraId="01804268"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308038C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20EB5C0" w14:textId="77777777" w:rsidR="00702510" w:rsidRPr="00311F4C" w:rsidRDefault="00702510" w:rsidP="00311F4C">
            <w:pPr>
              <w:pStyle w:val="Paragraph"/>
              <w:rPr>
                <w:noProof/>
                <w:szCs w:val="16"/>
                <w:lang w:val="de-DE"/>
              </w:rPr>
            </w:pPr>
            <w:r w:rsidRPr="00311F4C">
              <w:rPr>
                <w:noProof/>
                <w:szCs w:val="16"/>
                <w:lang w:val="de-DE"/>
              </w:rPr>
              <w:t>Tosylchlorid (CAS RN 98-59-9)</w:t>
            </w:r>
          </w:p>
        </w:tc>
        <w:tc>
          <w:tcPr>
            <w:tcW w:w="805" w:type="dxa"/>
            <w:shd w:val="clear" w:color="auto" w:fill="auto"/>
          </w:tcPr>
          <w:p w14:paraId="495F6BC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B70F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D0250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2BE7D69" w14:textId="77777777" w:rsidTr="00311F4C">
        <w:trPr>
          <w:cantSplit/>
          <w:jc w:val="center"/>
        </w:trPr>
        <w:tc>
          <w:tcPr>
            <w:tcW w:w="0" w:type="auto"/>
            <w:shd w:val="clear" w:color="auto" w:fill="auto"/>
          </w:tcPr>
          <w:p w14:paraId="0E05B89E" w14:textId="77777777" w:rsidR="00702510" w:rsidRPr="00311F4C" w:rsidRDefault="00702510" w:rsidP="00311F4C">
            <w:pPr>
              <w:pStyle w:val="Paragraph"/>
              <w:rPr>
                <w:noProof/>
                <w:szCs w:val="16"/>
                <w:lang w:val="de-DE"/>
              </w:rPr>
            </w:pPr>
            <w:r w:rsidRPr="00311F4C">
              <w:rPr>
                <w:noProof/>
                <w:szCs w:val="16"/>
                <w:lang w:val="de-DE"/>
              </w:rPr>
              <w:t>0.6613</w:t>
            </w:r>
          </w:p>
        </w:tc>
        <w:tc>
          <w:tcPr>
            <w:tcW w:w="0" w:type="auto"/>
            <w:shd w:val="clear" w:color="auto" w:fill="auto"/>
          </w:tcPr>
          <w:p w14:paraId="0C882CE4"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5F2ECFBD"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21E4663F" w14:textId="77777777" w:rsidR="00702510" w:rsidRPr="00311F4C" w:rsidRDefault="00702510" w:rsidP="00311F4C">
            <w:pPr>
              <w:pStyle w:val="Paragraph"/>
              <w:rPr>
                <w:noProof/>
                <w:szCs w:val="16"/>
                <w:lang w:val="de-DE"/>
              </w:rPr>
            </w:pPr>
            <w:r w:rsidRPr="00311F4C">
              <w:rPr>
                <w:noProof/>
                <w:szCs w:val="16"/>
                <w:lang w:val="de-DE"/>
              </w:rPr>
              <w:t>1-Fluor-4-nitrobenzol (CAS RN 350-46-9)</w:t>
            </w:r>
          </w:p>
        </w:tc>
        <w:tc>
          <w:tcPr>
            <w:tcW w:w="805" w:type="dxa"/>
            <w:shd w:val="clear" w:color="auto" w:fill="auto"/>
          </w:tcPr>
          <w:p w14:paraId="5233378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E642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934B5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21C0B6C" w14:textId="77777777" w:rsidTr="00311F4C">
        <w:trPr>
          <w:cantSplit/>
          <w:jc w:val="center"/>
        </w:trPr>
        <w:tc>
          <w:tcPr>
            <w:tcW w:w="0" w:type="auto"/>
            <w:shd w:val="clear" w:color="auto" w:fill="auto"/>
          </w:tcPr>
          <w:p w14:paraId="50DDE415" w14:textId="77777777" w:rsidR="00702510" w:rsidRPr="00311F4C" w:rsidRDefault="00702510" w:rsidP="00311F4C">
            <w:pPr>
              <w:pStyle w:val="Paragraph"/>
              <w:rPr>
                <w:noProof/>
                <w:szCs w:val="16"/>
                <w:lang w:val="de-DE"/>
              </w:rPr>
            </w:pPr>
            <w:r w:rsidRPr="00311F4C">
              <w:rPr>
                <w:noProof/>
                <w:szCs w:val="16"/>
                <w:lang w:val="de-DE"/>
              </w:rPr>
              <w:t>0.5745</w:t>
            </w:r>
          </w:p>
        </w:tc>
        <w:tc>
          <w:tcPr>
            <w:tcW w:w="0" w:type="auto"/>
            <w:shd w:val="clear" w:color="auto" w:fill="auto"/>
          </w:tcPr>
          <w:p w14:paraId="6B83E9A5"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3EA74DF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3679DE1" w14:textId="77777777" w:rsidR="00702510" w:rsidRPr="00311F4C" w:rsidRDefault="00702510" w:rsidP="00311F4C">
            <w:pPr>
              <w:pStyle w:val="Paragraph"/>
              <w:rPr>
                <w:noProof/>
                <w:szCs w:val="16"/>
                <w:lang w:val="de-DE"/>
              </w:rPr>
            </w:pPr>
            <w:r w:rsidRPr="00311F4C">
              <w:rPr>
                <w:noProof/>
                <w:szCs w:val="16"/>
                <w:lang w:val="de-DE"/>
              </w:rPr>
              <w:t>4-Chlorbenzolsulfonylchlorid (CAS RN 98-60-2)</w:t>
            </w:r>
          </w:p>
        </w:tc>
        <w:tc>
          <w:tcPr>
            <w:tcW w:w="805" w:type="dxa"/>
            <w:shd w:val="clear" w:color="auto" w:fill="auto"/>
          </w:tcPr>
          <w:p w14:paraId="292098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8F14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18D7D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0D28998" w14:textId="77777777" w:rsidTr="00311F4C">
        <w:trPr>
          <w:cantSplit/>
          <w:jc w:val="center"/>
        </w:trPr>
        <w:tc>
          <w:tcPr>
            <w:tcW w:w="0" w:type="auto"/>
            <w:shd w:val="clear" w:color="auto" w:fill="auto"/>
          </w:tcPr>
          <w:p w14:paraId="28EF054E" w14:textId="77777777" w:rsidR="00702510" w:rsidRPr="00311F4C" w:rsidRDefault="00702510" w:rsidP="00311F4C">
            <w:pPr>
              <w:pStyle w:val="Paragraph"/>
              <w:rPr>
                <w:noProof/>
                <w:szCs w:val="16"/>
                <w:lang w:val="de-DE"/>
              </w:rPr>
            </w:pPr>
            <w:r w:rsidRPr="00311F4C">
              <w:rPr>
                <w:noProof/>
                <w:szCs w:val="16"/>
                <w:lang w:val="de-DE"/>
              </w:rPr>
              <w:t>0.7507</w:t>
            </w:r>
          </w:p>
        </w:tc>
        <w:tc>
          <w:tcPr>
            <w:tcW w:w="0" w:type="auto"/>
            <w:shd w:val="clear" w:color="auto" w:fill="auto"/>
          </w:tcPr>
          <w:p w14:paraId="74AB375B"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67779CD6"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2C8A477" w14:textId="77777777" w:rsidR="00702510" w:rsidRPr="00311F4C" w:rsidRDefault="00702510" w:rsidP="00311F4C">
            <w:pPr>
              <w:pStyle w:val="Paragraph"/>
              <w:rPr>
                <w:noProof/>
                <w:szCs w:val="16"/>
                <w:lang w:val="de-DE"/>
              </w:rPr>
            </w:pPr>
            <w:r w:rsidRPr="00311F4C">
              <w:rPr>
                <w:noProof/>
                <w:szCs w:val="16"/>
                <w:lang w:val="de-DE"/>
              </w:rPr>
              <w:t>2-Nitrobenzensulfonylchlorid (CAS RN 1694-92-4)</w:t>
            </w:r>
          </w:p>
        </w:tc>
        <w:tc>
          <w:tcPr>
            <w:tcW w:w="805" w:type="dxa"/>
            <w:shd w:val="clear" w:color="auto" w:fill="auto"/>
          </w:tcPr>
          <w:p w14:paraId="165A6A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B6B7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9F3C2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BAEA9FA" w14:textId="77777777" w:rsidTr="00311F4C">
        <w:trPr>
          <w:cantSplit/>
          <w:jc w:val="center"/>
        </w:trPr>
        <w:tc>
          <w:tcPr>
            <w:tcW w:w="0" w:type="auto"/>
            <w:shd w:val="clear" w:color="auto" w:fill="auto"/>
          </w:tcPr>
          <w:p w14:paraId="77F54A55" w14:textId="77777777" w:rsidR="00702510" w:rsidRPr="00311F4C" w:rsidRDefault="00702510" w:rsidP="00311F4C">
            <w:pPr>
              <w:pStyle w:val="Paragraph"/>
              <w:rPr>
                <w:noProof/>
                <w:szCs w:val="16"/>
                <w:lang w:val="de-DE"/>
              </w:rPr>
            </w:pPr>
            <w:r w:rsidRPr="00311F4C">
              <w:rPr>
                <w:noProof/>
                <w:szCs w:val="16"/>
                <w:lang w:val="de-DE"/>
              </w:rPr>
              <w:t>0.6001</w:t>
            </w:r>
          </w:p>
        </w:tc>
        <w:tc>
          <w:tcPr>
            <w:tcW w:w="0" w:type="auto"/>
            <w:shd w:val="clear" w:color="auto" w:fill="auto"/>
          </w:tcPr>
          <w:p w14:paraId="18318EF9"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4046B61B"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3C506DE" w14:textId="77777777" w:rsidR="00702510" w:rsidRPr="00311F4C" w:rsidRDefault="00702510" w:rsidP="00311F4C">
            <w:pPr>
              <w:pStyle w:val="Paragraph"/>
              <w:rPr>
                <w:noProof/>
                <w:szCs w:val="16"/>
                <w:lang w:val="de-DE"/>
              </w:rPr>
            </w:pPr>
            <w:r w:rsidRPr="00311F4C">
              <w:rPr>
                <w:noProof/>
                <w:szCs w:val="16"/>
                <w:lang w:val="de-DE"/>
              </w:rPr>
              <w:t>Ethansulfonylchlorid (CAS RN 594-44-5)</w:t>
            </w:r>
          </w:p>
        </w:tc>
        <w:tc>
          <w:tcPr>
            <w:tcW w:w="805" w:type="dxa"/>
            <w:shd w:val="clear" w:color="auto" w:fill="auto"/>
          </w:tcPr>
          <w:p w14:paraId="68A5636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E3C19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86566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785B4B6" w14:textId="77777777" w:rsidTr="00311F4C">
        <w:trPr>
          <w:cantSplit/>
          <w:jc w:val="center"/>
        </w:trPr>
        <w:tc>
          <w:tcPr>
            <w:tcW w:w="0" w:type="auto"/>
            <w:shd w:val="clear" w:color="auto" w:fill="auto"/>
          </w:tcPr>
          <w:p w14:paraId="06BBCADE" w14:textId="77777777" w:rsidR="00702510" w:rsidRPr="00311F4C" w:rsidRDefault="00702510" w:rsidP="00311F4C">
            <w:pPr>
              <w:pStyle w:val="Paragraph"/>
              <w:rPr>
                <w:noProof/>
                <w:szCs w:val="16"/>
                <w:lang w:val="de-DE"/>
              </w:rPr>
            </w:pPr>
            <w:r w:rsidRPr="00311F4C">
              <w:rPr>
                <w:noProof/>
                <w:szCs w:val="16"/>
                <w:lang w:val="de-DE"/>
              </w:rPr>
              <w:t>0.7957</w:t>
            </w:r>
          </w:p>
        </w:tc>
        <w:tc>
          <w:tcPr>
            <w:tcW w:w="0" w:type="auto"/>
            <w:shd w:val="clear" w:color="auto" w:fill="auto"/>
          </w:tcPr>
          <w:p w14:paraId="6D626177"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7242029F"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696B7948" w14:textId="77777777" w:rsidR="00702510" w:rsidRPr="00311F4C" w:rsidRDefault="00702510" w:rsidP="00311F4C">
            <w:pPr>
              <w:pStyle w:val="Paragraph"/>
              <w:rPr>
                <w:noProof/>
                <w:szCs w:val="16"/>
                <w:lang w:val="de-DE"/>
              </w:rPr>
            </w:pPr>
            <w:r w:rsidRPr="00311F4C">
              <w:rPr>
                <w:noProof/>
                <w:szCs w:val="16"/>
                <w:lang w:val="de-DE"/>
              </w:rPr>
              <w:t>2,4-Dichlor-1,3-dinitro-5-(trifluormethyl)benzol (CAS RN 29091-09-6) mit einer Reinheit von 96 GHT oder mehr</w:t>
            </w:r>
          </w:p>
        </w:tc>
        <w:tc>
          <w:tcPr>
            <w:tcW w:w="805" w:type="dxa"/>
            <w:shd w:val="clear" w:color="auto" w:fill="auto"/>
          </w:tcPr>
          <w:p w14:paraId="5B18B2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7814D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C4EB5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1F0A7E2" w14:textId="77777777" w:rsidTr="00311F4C">
        <w:trPr>
          <w:cantSplit/>
          <w:jc w:val="center"/>
        </w:trPr>
        <w:tc>
          <w:tcPr>
            <w:tcW w:w="0" w:type="auto"/>
            <w:shd w:val="clear" w:color="auto" w:fill="auto"/>
          </w:tcPr>
          <w:p w14:paraId="1F727BDE" w14:textId="77777777" w:rsidR="00702510" w:rsidRPr="00311F4C" w:rsidRDefault="00702510" w:rsidP="00311F4C">
            <w:pPr>
              <w:pStyle w:val="Paragraph"/>
              <w:rPr>
                <w:noProof/>
                <w:szCs w:val="16"/>
                <w:lang w:val="de-DE"/>
              </w:rPr>
            </w:pPr>
            <w:r w:rsidRPr="00311F4C">
              <w:rPr>
                <w:noProof/>
                <w:szCs w:val="16"/>
                <w:lang w:val="de-DE"/>
              </w:rPr>
              <w:t>0.6407</w:t>
            </w:r>
          </w:p>
        </w:tc>
        <w:tc>
          <w:tcPr>
            <w:tcW w:w="0" w:type="auto"/>
            <w:shd w:val="clear" w:color="auto" w:fill="auto"/>
          </w:tcPr>
          <w:p w14:paraId="0606ADA6"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49405D0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53E617D" w14:textId="77777777" w:rsidR="00702510" w:rsidRPr="00311F4C" w:rsidRDefault="00702510" w:rsidP="00311F4C">
            <w:pPr>
              <w:pStyle w:val="Paragraph"/>
              <w:rPr>
                <w:noProof/>
                <w:szCs w:val="16"/>
                <w:lang w:val="de-DE"/>
              </w:rPr>
            </w:pPr>
            <w:r w:rsidRPr="00311F4C">
              <w:rPr>
                <w:noProof/>
                <w:szCs w:val="16"/>
                <w:lang w:val="de-DE"/>
              </w:rPr>
              <w:t>4,4'-Dinitrostilben-2,2'-disulfonsäure (CAS RN 128-42-7)</w:t>
            </w:r>
          </w:p>
        </w:tc>
        <w:tc>
          <w:tcPr>
            <w:tcW w:w="805" w:type="dxa"/>
            <w:shd w:val="clear" w:color="auto" w:fill="auto"/>
          </w:tcPr>
          <w:p w14:paraId="052EC0D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A9D0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C0EA7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F137B11" w14:textId="77777777" w:rsidTr="00311F4C">
        <w:trPr>
          <w:cantSplit/>
          <w:jc w:val="center"/>
        </w:trPr>
        <w:tc>
          <w:tcPr>
            <w:tcW w:w="0" w:type="auto"/>
            <w:shd w:val="clear" w:color="auto" w:fill="auto"/>
          </w:tcPr>
          <w:p w14:paraId="18656737" w14:textId="77777777" w:rsidR="00702510" w:rsidRPr="00311F4C" w:rsidRDefault="00702510" w:rsidP="00311F4C">
            <w:pPr>
              <w:pStyle w:val="Paragraph"/>
              <w:rPr>
                <w:noProof/>
                <w:szCs w:val="16"/>
                <w:lang w:val="de-DE"/>
              </w:rPr>
            </w:pPr>
            <w:r w:rsidRPr="00311F4C">
              <w:rPr>
                <w:noProof/>
                <w:szCs w:val="16"/>
                <w:lang w:val="de-DE"/>
              </w:rPr>
              <w:t>0.8160</w:t>
            </w:r>
          </w:p>
        </w:tc>
        <w:tc>
          <w:tcPr>
            <w:tcW w:w="0" w:type="auto"/>
            <w:shd w:val="clear" w:color="auto" w:fill="auto"/>
          </w:tcPr>
          <w:p w14:paraId="053561D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2904 99 00</w:t>
            </w:r>
          </w:p>
        </w:tc>
        <w:tc>
          <w:tcPr>
            <w:tcW w:w="0" w:type="auto"/>
            <w:shd w:val="clear" w:color="auto" w:fill="auto"/>
          </w:tcPr>
          <w:p w14:paraId="6BF7BCDD"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1A154DDE" w14:textId="77777777" w:rsidR="00702510" w:rsidRPr="00311F4C" w:rsidRDefault="00702510" w:rsidP="00311F4C">
            <w:pPr>
              <w:pStyle w:val="Paragraph"/>
              <w:rPr>
                <w:noProof/>
                <w:szCs w:val="16"/>
                <w:lang w:val="de-DE"/>
              </w:rPr>
            </w:pPr>
            <w:r w:rsidRPr="00311F4C">
              <w:rPr>
                <w:noProof/>
                <w:szCs w:val="16"/>
                <w:lang w:val="de-DE"/>
              </w:rPr>
              <w:t>4-Nitrotoluol-2-sulfonsäure (CAS RN 121-03-9) in Pulverform mit einer Reinheit von 80 GHT oder mehr und einem Wassergehalt von 15 GHT oder mehr</w:t>
            </w:r>
          </w:p>
        </w:tc>
        <w:tc>
          <w:tcPr>
            <w:tcW w:w="805" w:type="dxa"/>
            <w:shd w:val="clear" w:color="auto" w:fill="auto"/>
          </w:tcPr>
          <w:p w14:paraId="3E5900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774FA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37B47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E3A6271" w14:textId="77777777" w:rsidTr="00311F4C">
        <w:trPr>
          <w:cantSplit/>
          <w:jc w:val="center"/>
        </w:trPr>
        <w:tc>
          <w:tcPr>
            <w:tcW w:w="0" w:type="auto"/>
            <w:shd w:val="clear" w:color="auto" w:fill="auto"/>
          </w:tcPr>
          <w:p w14:paraId="596537B5" w14:textId="77777777" w:rsidR="00702510" w:rsidRPr="00311F4C" w:rsidRDefault="00702510" w:rsidP="00311F4C">
            <w:pPr>
              <w:pStyle w:val="Paragraph"/>
              <w:rPr>
                <w:noProof/>
                <w:szCs w:val="16"/>
                <w:lang w:val="de-DE"/>
              </w:rPr>
            </w:pPr>
            <w:r w:rsidRPr="00311F4C">
              <w:rPr>
                <w:noProof/>
                <w:szCs w:val="16"/>
                <w:lang w:val="de-DE"/>
              </w:rPr>
              <w:t>0.6270</w:t>
            </w:r>
          </w:p>
        </w:tc>
        <w:tc>
          <w:tcPr>
            <w:tcW w:w="0" w:type="auto"/>
            <w:shd w:val="clear" w:color="auto" w:fill="auto"/>
          </w:tcPr>
          <w:p w14:paraId="1B16F066"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5A114422"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36FA657" w14:textId="77777777" w:rsidR="00702510" w:rsidRPr="00311F4C" w:rsidRDefault="00702510" w:rsidP="00311F4C">
            <w:pPr>
              <w:pStyle w:val="Paragraph"/>
              <w:rPr>
                <w:noProof/>
                <w:szCs w:val="16"/>
                <w:lang w:val="de-DE"/>
              </w:rPr>
            </w:pPr>
            <w:r w:rsidRPr="00311F4C">
              <w:rPr>
                <w:noProof/>
                <w:szCs w:val="16"/>
                <w:lang w:val="de-DE"/>
              </w:rPr>
              <w:t>1-Chlor-4-nitrobenzol (CAS RN 100-00-5)</w:t>
            </w:r>
          </w:p>
        </w:tc>
        <w:tc>
          <w:tcPr>
            <w:tcW w:w="805" w:type="dxa"/>
            <w:shd w:val="clear" w:color="auto" w:fill="auto"/>
          </w:tcPr>
          <w:p w14:paraId="4D4D373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4C0A2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2D62F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FB3C303" w14:textId="77777777" w:rsidTr="00311F4C">
        <w:trPr>
          <w:cantSplit/>
          <w:jc w:val="center"/>
        </w:trPr>
        <w:tc>
          <w:tcPr>
            <w:tcW w:w="0" w:type="auto"/>
            <w:shd w:val="clear" w:color="auto" w:fill="auto"/>
          </w:tcPr>
          <w:p w14:paraId="60DF522E" w14:textId="77777777" w:rsidR="00702510" w:rsidRPr="00311F4C" w:rsidRDefault="00702510" w:rsidP="00311F4C">
            <w:pPr>
              <w:pStyle w:val="Paragraph"/>
              <w:rPr>
                <w:noProof/>
                <w:szCs w:val="16"/>
                <w:lang w:val="de-DE"/>
              </w:rPr>
            </w:pPr>
            <w:r w:rsidRPr="00311F4C">
              <w:rPr>
                <w:noProof/>
                <w:szCs w:val="16"/>
                <w:lang w:val="de-DE"/>
              </w:rPr>
              <w:t>0.6560</w:t>
            </w:r>
          </w:p>
        </w:tc>
        <w:tc>
          <w:tcPr>
            <w:tcW w:w="0" w:type="auto"/>
            <w:shd w:val="clear" w:color="auto" w:fill="auto"/>
          </w:tcPr>
          <w:p w14:paraId="72609356" w14:textId="77777777" w:rsidR="00702510" w:rsidRPr="00311F4C" w:rsidRDefault="00702510" w:rsidP="00311F4C">
            <w:pPr>
              <w:pStyle w:val="Paragraph"/>
              <w:jc w:val="right"/>
              <w:rPr>
                <w:noProof/>
                <w:szCs w:val="16"/>
                <w:lang w:val="de-DE"/>
              </w:rPr>
            </w:pPr>
            <w:r w:rsidRPr="00311F4C">
              <w:rPr>
                <w:noProof/>
                <w:szCs w:val="16"/>
                <w:lang w:val="de-DE"/>
              </w:rPr>
              <w:t>ex 2904 99 00</w:t>
            </w:r>
          </w:p>
        </w:tc>
        <w:tc>
          <w:tcPr>
            <w:tcW w:w="0" w:type="auto"/>
            <w:shd w:val="clear" w:color="auto" w:fill="auto"/>
          </w:tcPr>
          <w:p w14:paraId="7E014845"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123E6CFD" w14:textId="77777777" w:rsidR="00702510" w:rsidRPr="00311F4C" w:rsidRDefault="00702510" w:rsidP="00311F4C">
            <w:pPr>
              <w:pStyle w:val="Paragraph"/>
              <w:rPr>
                <w:noProof/>
                <w:szCs w:val="16"/>
                <w:lang w:val="de-DE"/>
              </w:rPr>
            </w:pPr>
            <w:r w:rsidRPr="00311F4C">
              <w:rPr>
                <w:noProof/>
                <w:szCs w:val="16"/>
                <w:lang w:val="de-DE"/>
              </w:rPr>
              <w:t>1-Chlor-2-nitrobenzol (CAS RN 88-73-3)</w:t>
            </w:r>
          </w:p>
        </w:tc>
        <w:tc>
          <w:tcPr>
            <w:tcW w:w="805" w:type="dxa"/>
            <w:shd w:val="clear" w:color="auto" w:fill="auto"/>
          </w:tcPr>
          <w:p w14:paraId="7FE7EB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3D5D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3C988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98D6AB5" w14:textId="77777777" w:rsidTr="00311F4C">
        <w:trPr>
          <w:cantSplit/>
          <w:jc w:val="center"/>
        </w:trPr>
        <w:tc>
          <w:tcPr>
            <w:tcW w:w="0" w:type="auto"/>
            <w:shd w:val="clear" w:color="auto" w:fill="auto"/>
          </w:tcPr>
          <w:p w14:paraId="0E4D39D0" w14:textId="77777777" w:rsidR="00702510" w:rsidRPr="00311F4C" w:rsidRDefault="00702510" w:rsidP="00311F4C">
            <w:pPr>
              <w:pStyle w:val="Paragraph"/>
              <w:rPr>
                <w:noProof/>
                <w:szCs w:val="16"/>
                <w:lang w:val="de-DE"/>
              </w:rPr>
            </w:pPr>
            <w:r w:rsidRPr="00311F4C">
              <w:rPr>
                <w:noProof/>
                <w:szCs w:val="16"/>
                <w:lang w:val="de-DE"/>
              </w:rPr>
              <w:t>0.6186</w:t>
            </w:r>
          </w:p>
        </w:tc>
        <w:tc>
          <w:tcPr>
            <w:tcW w:w="0" w:type="auto"/>
            <w:shd w:val="clear" w:color="auto" w:fill="auto"/>
          </w:tcPr>
          <w:p w14:paraId="43AF8D5F" w14:textId="77777777" w:rsidR="00702510" w:rsidRPr="00311F4C" w:rsidRDefault="00702510" w:rsidP="00311F4C">
            <w:pPr>
              <w:pStyle w:val="Paragraph"/>
              <w:jc w:val="right"/>
              <w:rPr>
                <w:noProof/>
                <w:szCs w:val="16"/>
                <w:lang w:val="de-DE"/>
              </w:rPr>
            </w:pPr>
            <w:r w:rsidRPr="00311F4C">
              <w:rPr>
                <w:noProof/>
                <w:szCs w:val="16"/>
                <w:lang w:val="de-DE"/>
              </w:rPr>
              <w:t>ex 2905 11 00</w:t>
            </w:r>
          </w:p>
        </w:tc>
        <w:tc>
          <w:tcPr>
            <w:tcW w:w="0" w:type="auto"/>
            <w:shd w:val="clear" w:color="auto" w:fill="auto"/>
          </w:tcPr>
          <w:p w14:paraId="40CF40D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9F65A74" w14:textId="77777777" w:rsidR="00702510" w:rsidRPr="00311F4C" w:rsidRDefault="00702510" w:rsidP="00311F4C">
            <w:pPr>
              <w:pStyle w:val="Paragraph"/>
              <w:rPr>
                <w:noProof/>
                <w:szCs w:val="16"/>
                <w:lang w:val="de-DE"/>
              </w:rPr>
            </w:pPr>
            <w:r w:rsidRPr="00311F4C">
              <w:rPr>
                <w:noProof/>
                <w:szCs w:val="16"/>
                <w:lang w:val="de-DE"/>
              </w:rPr>
              <w:t>Methanol (CAS RN 67-56-1) mit einer Reinheit von 99,85 GHT oder mehr</w:t>
            </w:r>
          </w:p>
          <w:p w14:paraId="2AF90DC0" w14:textId="77777777" w:rsidR="00702510" w:rsidRPr="00311F4C" w:rsidRDefault="00702510" w:rsidP="00311F4C">
            <w:pPr>
              <w:pStyle w:val="Paragraph"/>
              <w:rPr>
                <w:noProof/>
                <w:szCs w:val="16"/>
                <w:lang w:val="de-DE"/>
              </w:rPr>
            </w:pPr>
          </w:p>
          <w:p w14:paraId="2F915106" w14:textId="77777777" w:rsidR="00702510" w:rsidRPr="00311F4C" w:rsidRDefault="00702510" w:rsidP="00311F4C">
            <w:pPr>
              <w:pStyle w:val="Paragraph"/>
              <w:rPr>
                <w:noProof/>
                <w:szCs w:val="16"/>
                <w:lang w:val="de-DE"/>
              </w:rPr>
            </w:pPr>
          </w:p>
        </w:tc>
        <w:tc>
          <w:tcPr>
            <w:tcW w:w="805" w:type="dxa"/>
            <w:shd w:val="clear" w:color="auto" w:fill="auto"/>
          </w:tcPr>
          <w:p w14:paraId="74DE17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3BCF7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934A1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EF1F57F" w14:textId="77777777" w:rsidTr="00311F4C">
        <w:trPr>
          <w:cantSplit/>
          <w:jc w:val="center"/>
        </w:trPr>
        <w:tc>
          <w:tcPr>
            <w:tcW w:w="0" w:type="auto"/>
            <w:shd w:val="clear" w:color="auto" w:fill="auto"/>
          </w:tcPr>
          <w:p w14:paraId="21437740" w14:textId="77777777" w:rsidR="00702510" w:rsidRPr="00311F4C" w:rsidRDefault="00702510" w:rsidP="00311F4C">
            <w:pPr>
              <w:pStyle w:val="Paragraph"/>
              <w:rPr>
                <w:noProof/>
                <w:szCs w:val="16"/>
                <w:lang w:val="de-DE"/>
              </w:rPr>
            </w:pPr>
            <w:r w:rsidRPr="00311F4C">
              <w:rPr>
                <w:noProof/>
                <w:szCs w:val="16"/>
                <w:lang w:val="de-DE"/>
              </w:rPr>
              <w:t>0.2967</w:t>
            </w:r>
          </w:p>
        </w:tc>
        <w:tc>
          <w:tcPr>
            <w:tcW w:w="0" w:type="auto"/>
            <w:shd w:val="clear" w:color="auto" w:fill="auto"/>
          </w:tcPr>
          <w:p w14:paraId="34428F64" w14:textId="77777777" w:rsidR="00702510" w:rsidRPr="00311F4C" w:rsidRDefault="00702510" w:rsidP="00311F4C">
            <w:pPr>
              <w:pStyle w:val="Paragraph"/>
              <w:jc w:val="right"/>
              <w:rPr>
                <w:noProof/>
                <w:szCs w:val="16"/>
                <w:lang w:val="de-DE"/>
              </w:rPr>
            </w:pPr>
            <w:r w:rsidRPr="00311F4C">
              <w:rPr>
                <w:noProof/>
                <w:szCs w:val="16"/>
                <w:lang w:val="de-DE"/>
              </w:rPr>
              <w:t>ex 2905 19 00</w:t>
            </w:r>
          </w:p>
        </w:tc>
        <w:tc>
          <w:tcPr>
            <w:tcW w:w="0" w:type="auto"/>
            <w:shd w:val="clear" w:color="auto" w:fill="auto"/>
          </w:tcPr>
          <w:p w14:paraId="7883D18E" w14:textId="77777777" w:rsidR="00702510" w:rsidRPr="00311F4C" w:rsidRDefault="00702510" w:rsidP="00311F4C">
            <w:pPr>
              <w:pStyle w:val="Paragraph"/>
              <w:jc w:val="center"/>
              <w:rPr>
                <w:noProof/>
                <w:szCs w:val="16"/>
                <w:lang w:val="de-DE"/>
              </w:rPr>
            </w:pPr>
            <w:r w:rsidRPr="00311F4C">
              <w:rPr>
                <w:noProof/>
                <w:szCs w:val="16"/>
                <w:lang w:val="de-DE"/>
              </w:rPr>
              <w:t>11</w:t>
            </w:r>
          </w:p>
        </w:tc>
        <w:tc>
          <w:tcPr>
            <w:tcW w:w="4066" w:type="dxa"/>
            <w:shd w:val="clear" w:color="auto" w:fill="auto"/>
          </w:tcPr>
          <w:p w14:paraId="740B39CE" w14:textId="77777777" w:rsidR="00702510" w:rsidRPr="00311F4C" w:rsidRDefault="00702510" w:rsidP="00311F4C">
            <w:pPr>
              <w:pStyle w:val="Paragraph"/>
              <w:rPr>
                <w:noProof/>
                <w:szCs w:val="16"/>
                <w:lang w:val="de-DE"/>
              </w:rPr>
            </w:pPr>
            <w:r w:rsidRPr="00311F4C">
              <w:rPr>
                <w:noProof/>
                <w:szCs w:val="16"/>
                <w:lang w:val="de-DE"/>
              </w:rPr>
              <w:t>Kalium-tert-butanolat (CAS RN 865-47-4), auch in Tetrahydrofuran im Sinne der Anmerkung 1e zu Kapitel 29 der Kombinierten Nomenklatur gelöst</w:t>
            </w:r>
          </w:p>
        </w:tc>
        <w:tc>
          <w:tcPr>
            <w:tcW w:w="805" w:type="dxa"/>
            <w:shd w:val="clear" w:color="auto" w:fill="auto"/>
          </w:tcPr>
          <w:p w14:paraId="6DB5928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C397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A9C4D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E8A3249" w14:textId="77777777" w:rsidTr="00311F4C">
        <w:trPr>
          <w:cantSplit/>
          <w:jc w:val="center"/>
        </w:trPr>
        <w:tc>
          <w:tcPr>
            <w:tcW w:w="0" w:type="auto"/>
            <w:shd w:val="clear" w:color="auto" w:fill="auto"/>
          </w:tcPr>
          <w:p w14:paraId="23641794" w14:textId="77777777" w:rsidR="00702510" w:rsidRPr="00311F4C" w:rsidRDefault="00702510" w:rsidP="00311F4C">
            <w:pPr>
              <w:pStyle w:val="Paragraph"/>
              <w:rPr>
                <w:noProof/>
                <w:szCs w:val="16"/>
                <w:lang w:val="de-DE"/>
              </w:rPr>
            </w:pPr>
            <w:r w:rsidRPr="00311F4C">
              <w:rPr>
                <w:noProof/>
                <w:szCs w:val="16"/>
                <w:lang w:val="de-DE"/>
              </w:rPr>
              <w:t>0.6118</w:t>
            </w:r>
          </w:p>
        </w:tc>
        <w:tc>
          <w:tcPr>
            <w:tcW w:w="0" w:type="auto"/>
            <w:shd w:val="clear" w:color="auto" w:fill="auto"/>
          </w:tcPr>
          <w:p w14:paraId="51E947C8" w14:textId="77777777" w:rsidR="00702510" w:rsidRPr="00311F4C" w:rsidRDefault="00702510" w:rsidP="00311F4C">
            <w:pPr>
              <w:pStyle w:val="Paragraph"/>
              <w:jc w:val="right"/>
              <w:rPr>
                <w:noProof/>
                <w:szCs w:val="16"/>
                <w:lang w:val="de-DE"/>
              </w:rPr>
            </w:pPr>
            <w:r w:rsidRPr="00311F4C">
              <w:rPr>
                <w:noProof/>
                <w:szCs w:val="16"/>
                <w:lang w:val="de-DE"/>
              </w:rPr>
              <w:t>ex 2905 19 00</w:t>
            </w:r>
          </w:p>
        </w:tc>
        <w:tc>
          <w:tcPr>
            <w:tcW w:w="0" w:type="auto"/>
            <w:shd w:val="clear" w:color="auto" w:fill="auto"/>
          </w:tcPr>
          <w:p w14:paraId="7D73944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60C52B7" w14:textId="77777777" w:rsidR="00702510" w:rsidRPr="00342AD5" w:rsidRDefault="00702510" w:rsidP="00311F4C">
            <w:pPr>
              <w:pStyle w:val="Paragraph"/>
              <w:rPr>
                <w:noProof/>
                <w:szCs w:val="16"/>
                <w:lang w:val="fr-BE"/>
              </w:rPr>
            </w:pPr>
            <w:r w:rsidRPr="00342AD5">
              <w:rPr>
                <w:noProof/>
                <w:szCs w:val="16"/>
                <w:lang w:val="fr-BE"/>
              </w:rPr>
              <w:t>Butyltitanat monohydrat, Homopolymer (CAS RN 162303-51-7)</w:t>
            </w:r>
          </w:p>
        </w:tc>
        <w:tc>
          <w:tcPr>
            <w:tcW w:w="805" w:type="dxa"/>
            <w:shd w:val="clear" w:color="auto" w:fill="auto"/>
          </w:tcPr>
          <w:p w14:paraId="31CE181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7FDE0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74EBE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68FEE5A" w14:textId="77777777" w:rsidTr="00311F4C">
        <w:trPr>
          <w:cantSplit/>
          <w:jc w:val="center"/>
        </w:trPr>
        <w:tc>
          <w:tcPr>
            <w:tcW w:w="0" w:type="auto"/>
            <w:shd w:val="clear" w:color="auto" w:fill="auto"/>
          </w:tcPr>
          <w:p w14:paraId="46B81E05" w14:textId="77777777" w:rsidR="00702510" w:rsidRPr="00311F4C" w:rsidRDefault="00702510" w:rsidP="00311F4C">
            <w:pPr>
              <w:pStyle w:val="Paragraph"/>
              <w:rPr>
                <w:noProof/>
                <w:szCs w:val="16"/>
                <w:lang w:val="de-DE"/>
              </w:rPr>
            </w:pPr>
            <w:r w:rsidRPr="00311F4C">
              <w:rPr>
                <w:noProof/>
                <w:szCs w:val="16"/>
                <w:lang w:val="de-DE"/>
              </w:rPr>
              <w:t>0.6119</w:t>
            </w:r>
          </w:p>
        </w:tc>
        <w:tc>
          <w:tcPr>
            <w:tcW w:w="0" w:type="auto"/>
            <w:shd w:val="clear" w:color="auto" w:fill="auto"/>
          </w:tcPr>
          <w:p w14:paraId="20647744" w14:textId="77777777" w:rsidR="00702510" w:rsidRPr="00311F4C" w:rsidRDefault="00702510" w:rsidP="00311F4C">
            <w:pPr>
              <w:pStyle w:val="Paragraph"/>
              <w:jc w:val="right"/>
              <w:rPr>
                <w:noProof/>
                <w:szCs w:val="16"/>
                <w:lang w:val="de-DE"/>
              </w:rPr>
            </w:pPr>
            <w:r w:rsidRPr="00311F4C">
              <w:rPr>
                <w:noProof/>
                <w:szCs w:val="16"/>
                <w:lang w:val="de-DE"/>
              </w:rPr>
              <w:t>ex 2905 19 00</w:t>
            </w:r>
          </w:p>
        </w:tc>
        <w:tc>
          <w:tcPr>
            <w:tcW w:w="0" w:type="auto"/>
            <w:shd w:val="clear" w:color="auto" w:fill="auto"/>
          </w:tcPr>
          <w:p w14:paraId="49403030"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3E857C07" w14:textId="77777777" w:rsidR="00702510" w:rsidRPr="00342AD5" w:rsidRDefault="00702510" w:rsidP="00311F4C">
            <w:pPr>
              <w:pStyle w:val="Paragraph"/>
              <w:rPr>
                <w:noProof/>
                <w:szCs w:val="16"/>
                <w:lang w:val="fr-BE"/>
              </w:rPr>
            </w:pPr>
            <w:r w:rsidRPr="00342AD5">
              <w:rPr>
                <w:noProof/>
                <w:szCs w:val="16"/>
                <w:lang w:val="fr-BE"/>
              </w:rPr>
              <w:t>Tetra-(2-ethylhexyl)titanat (CAS RN 1070-10-6)</w:t>
            </w:r>
          </w:p>
        </w:tc>
        <w:tc>
          <w:tcPr>
            <w:tcW w:w="805" w:type="dxa"/>
            <w:shd w:val="clear" w:color="auto" w:fill="auto"/>
          </w:tcPr>
          <w:p w14:paraId="21F3E3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5EE58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983E0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08A5FB" w14:textId="77777777" w:rsidTr="00311F4C">
        <w:trPr>
          <w:cantSplit/>
          <w:jc w:val="center"/>
        </w:trPr>
        <w:tc>
          <w:tcPr>
            <w:tcW w:w="0" w:type="auto"/>
            <w:shd w:val="clear" w:color="auto" w:fill="auto"/>
          </w:tcPr>
          <w:p w14:paraId="6AB7D6CC" w14:textId="77777777" w:rsidR="00702510" w:rsidRPr="00311F4C" w:rsidRDefault="00702510" w:rsidP="00311F4C">
            <w:pPr>
              <w:pStyle w:val="Paragraph"/>
              <w:rPr>
                <w:noProof/>
                <w:szCs w:val="16"/>
                <w:lang w:val="de-DE"/>
              </w:rPr>
            </w:pPr>
            <w:r w:rsidRPr="00311F4C">
              <w:rPr>
                <w:noProof/>
                <w:szCs w:val="16"/>
                <w:lang w:val="de-DE"/>
              </w:rPr>
              <w:t>0.3384</w:t>
            </w:r>
          </w:p>
        </w:tc>
        <w:tc>
          <w:tcPr>
            <w:tcW w:w="0" w:type="auto"/>
            <w:shd w:val="clear" w:color="auto" w:fill="auto"/>
          </w:tcPr>
          <w:p w14:paraId="29B843BA" w14:textId="77777777" w:rsidR="00702510" w:rsidRPr="00311F4C" w:rsidRDefault="00702510" w:rsidP="00311F4C">
            <w:pPr>
              <w:pStyle w:val="Paragraph"/>
              <w:jc w:val="right"/>
              <w:rPr>
                <w:noProof/>
                <w:szCs w:val="16"/>
                <w:lang w:val="de-DE"/>
              </w:rPr>
            </w:pPr>
            <w:r w:rsidRPr="00311F4C">
              <w:rPr>
                <w:noProof/>
                <w:szCs w:val="16"/>
                <w:lang w:val="de-DE"/>
              </w:rPr>
              <w:t>ex 2905 19 00</w:t>
            </w:r>
          </w:p>
        </w:tc>
        <w:tc>
          <w:tcPr>
            <w:tcW w:w="0" w:type="auto"/>
            <w:shd w:val="clear" w:color="auto" w:fill="auto"/>
          </w:tcPr>
          <w:p w14:paraId="1D0AF47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8512E0E" w14:textId="77777777" w:rsidR="00702510" w:rsidRPr="00311F4C" w:rsidRDefault="00702510" w:rsidP="00311F4C">
            <w:pPr>
              <w:pStyle w:val="Paragraph"/>
              <w:rPr>
                <w:noProof/>
                <w:szCs w:val="16"/>
                <w:lang w:val="de-DE"/>
              </w:rPr>
            </w:pPr>
            <w:r w:rsidRPr="00311F4C">
              <w:rPr>
                <w:noProof/>
                <w:szCs w:val="16"/>
                <w:lang w:val="de-DE"/>
              </w:rPr>
              <w:t>2,6-Dimethylheptan-4-ol (CAS RN 108-82-7)</w:t>
            </w:r>
          </w:p>
        </w:tc>
        <w:tc>
          <w:tcPr>
            <w:tcW w:w="805" w:type="dxa"/>
            <w:shd w:val="clear" w:color="auto" w:fill="auto"/>
          </w:tcPr>
          <w:p w14:paraId="6D60AB1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90BA0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B3D26D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2CBA76F" w14:textId="77777777" w:rsidTr="00311F4C">
        <w:trPr>
          <w:cantSplit/>
          <w:jc w:val="center"/>
        </w:trPr>
        <w:tc>
          <w:tcPr>
            <w:tcW w:w="0" w:type="auto"/>
            <w:shd w:val="clear" w:color="auto" w:fill="auto"/>
          </w:tcPr>
          <w:p w14:paraId="4AD462C7" w14:textId="77777777" w:rsidR="00702510" w:rsidRPr="00311F4C" w:rsidRDefault="00702510" w:rsidP="00311F4C">
            <w:pPr>
              <w:pStyle w:val="Paragraph"/>
              <w:rPr>
                <w:noProof/>
                <w:szCs w:val="16"/>
                <w:lang w:val="de-DE"/>
              </w:rPr>
            </w:pPr>
            <w:r w:rsidRPr="00311F4C">
              <w:rPr>
                <w:noProof/>
                <w:szCs w:val="16"/>
                <w:lang w:val="de-DE"/>
              </w:rPr>
              <w:t>0.4793</w:t>
            </w:r>
          </w:p>
        </w:tc>
        <w:tc>
          <w:tcPr>
            <w:tcW w:w="0" w:type="auto"/>
            <w:shd w:val="clear" w:color="auto" w:fill="auto"/>
          </w:tcPr>
          <w:p w14:paraId="50DE48E7" w14:textId="77777777" w:rsidR="00702510" w:rsidRPr="00311F4C" w:rsidRDefault="00702510" w:rsidP="00311F4C">
            <w:pPr>
              <w:pStyle w:val="Paragraph"/>
              <w:jc w:val="right"/>
              <w:rPr>
                <w:noProof/>
                <w:szCs w:val="16"/>
                <w:lang w:val="de-DE"/>
              </w:rPr>
            </w:pPr>
            <w:r w:rsidRPr="00311F4C">
              <w:rPr>
                <w:noProof/>
                <w:szCs w:val="16"/>
                <w:lang w:val="de-DE"/>
              </w:rPr>
              <w:t>ex 2905 19 00</w:t>
            </w:r>
          </w:p>
        </w:tc>
        <w:tc>
          <w:tcPr>
            <w:tcW w:w="0" w:type="auto"/>
            <w:shd w:val="clear" w:color="auto" w:fill="auto"/>
          </w:tcPr>
          <w:p w14:paraId="7A9FB33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BAC0586" w14:textId="77777777" w:rsidR="00702510" w:rsidRPr="00311F4C" w:rsidRDefault="00702510" w:rsidP="00311F4C">
            <w:pPr>
              <w:pStyle w:val="Paragraph"/>
              <w:rPr>
                <w:noProof/>
                <w:szCs w:val="16"/>
                <w:lang w:val="de-DE"/>
              </w:rPr>
            </w:pPr>
            <w:r w:rsidRPr="00311F4C">
              <w:rPr>
                <w:noProof/>
                <w:szCs w:val="16"/>
                <w:lang w:val="de-DE"/>
              </w:rPr>
              <w:t>2,6-Dimethylheptan-2-ol (CAS RN 13254-34-7)</w:t>
            </w:r>
          </w:p>
        </w:tc>
        <w:tc>
          <w:tcPr>
            <w:tcW w:w="805" w:type="dxa"/>
            <w:shd w:val="clear" w:color="auto" w:fill="auto"/>
          </w:tcPr>
          <w:p w14:paraId="715CC1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881ED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1459F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3EB9EA3" w14:textId="77777777" w:rsidTr="00311F4C">
        <w:trPr>
          <w:cantSplit/>
          <w:jc w:val="center"/>
        </w:trPr>
        <w:tc>
          <w:tcPr>
            <w:tcW w:w="0" w:type="auto"/>
            <w:shd w:val="clear" w:color="auto" w:fill="auto"/>
          </w:tcPr>
          <w:p w14:paraId="59E2ECDE" w14:textId="77777777" w:rsidR="00702510" w:rsidRPr="00311F4C" w:rsidRDefault="00702510" w:rsidP="00311F4C">
            <w:pPr>
              <w:pStyle w:val="Paragraph"/>
              <w:rPr>
                <w:noProof/>
                <w:szCs w:val="16"/>
                <w:lang w:val="de-DE"/>
              </w:rPr>
            </w:pPr>
            <w:r w:rsidRPr="00311F4C">
              <w:rPr>
                <w:noProof/>
                <w:szCs w:val="16"/>
                <w:lang w:val="de-DE"/>
              </w:rPr>
              <w:t>0.5534</w:t>
            </w:r>
          </w:p>
        </w:tc>
        <w:tc>
          <w:tcPr>
            <w:tcW w:w="0" w:type="auto"/>
            <w:shd w:val="clear" w:color="auto" w:fill="auto"/>
          </w:tcPr>
          <w:p w14:paraId="71A5EC8B" w14:textId="77777777" w:rsidR="00702510" w:rsidRPr="00311F4C" w:rsidRDefault="00702510" w:rsidP="00311F4C">
            <w:pPr>
              <w:pStyle w:val="Paragraph"/>
              <w:jc w:val="right"/>
              <w:rPr>
                <w:noProof/>
                <w:szCs w:val="16"/>
                <w:lang w:val="de-DE"/>
              </w:rPr>
            </w:pPr>
            <w:r w:rsidRPr="00311F4C">
              <w:rPr>
                <w:noProof/>
                <w:szCs w:val="16"/>
                <w:lang w:val="de-DE"/>
              </w:rPr>
              <w:t>ex 2905 19 00</w:t>
            </w:r>
          </w:p>
        </w:tc>
        <w:tc>
          <w:tcPr>
            <w:tcW w:w="0" w:type="auto"/>
            <w:shd w:val="clear" w:color="auto" w:fill="auto"/>
          </w:tcPr>
          <w:p w14:paraId="057096EC"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4B5A8A1D" w14:textId="77777777" w:rsidR="00702510" w:rsidRPr="00311F4C" w:rsidRDefault="00702510" w:rsidP="00311F4C">
            <w:pPr>
              <w:pStyle w:val="Paragraph"/>
              <w:rPr>
                <w:noProof/>
                <w:szCs w:val="16"/>
                <w:lang w:val="de-DE"/>
              </w:rPr>
            </w:pPr>
            <w:r w:rsidRPr="00311F4C">
              <w:rPr>
                <w:noProof/>
                <w:szCs w:val="16"/>
                <w:lang w:val="de-DE"/>
              </w:rPr>
              <w:t>Titantetrabutanolat (CAS RN 5593-70-4)</w:t>
            </w:r>
          </w:p>
        </w:tc>
        <w:tc>
          <w:tcPr>
            <w:tcW w:w="805" w:type="dxa"/>
            <w:shd w:val="clear" w:color="auto" w:fill="auto"/>
          </w:tcPr>
          <w:p w14:paraId="6B71651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3FBB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010E9F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6D36D3F" w14:textId="77777777" w:rsidTr="00311F4C">
        <w:trPr>
          <w:cantSplit/>
          <w:jc w:val="center"/>
        </w:trPr>
        <w:tc>
          <w:tcPr>
            <w:tcW w:w="0" w:type="auto"/>
            <w:shd w:val="clear" w:color="auto" w:fill="auto"/>
          </w:tcPr>
          <w:p w14:paraId="6131B61E" w14:textId="77777777" w:rsidR="00702510" w:rsidRPr="00311F4C" w:rsidRDefault="00702510" w:rsidP="00311F4C">
            <w:pPr>
              <w:pStyle w:val="Paragraph"/>
              <w:rPr>
                <w:noProof/>
                <w:szCs w:val="16"/>
                <w:lang w:val="de-DE"/>
              </w:rPr>
            </w:pPr>
            <w:r w:rsidRPr="00311F4C">
              <w:rPr>
                <w:noProof/>
                <w:szCs w:val="16"/>
                <w:lang w:val="de-DE"/>
              </w:rPr>
              <w:t>0.5533</w:t>
            </w:r>
          </w:p>
        </w:tc>
        <w:tc>
          <w:tcPr>
            <w:tcW w:w="0" w:type="auto"/>
            <w:shd w:val="clear" w:color="auto" w:fill="auto"/>
          </w:tcPr>
          <w:p w14:paraId="4B24941C" w14:textId="77777777" w:rsidR="00702510" w:rsidRPr="00311F4C" w:rsidRDefault="00702510" w:rsidP="00311F4C">
            <w:pPr>
              <w:pStyle w:val="Paragraph"/>
              <w:jc w:val="right"/>
              <w:rPr>
                <w:noProof/>
                <w:szCs w:val="16"/>
                <w:lang w:val="de-DE"/>
              </w:rPr>
            </w:pPr>
            <w:r w:rsidRPr="00311F4C">
              <w:rPr>
                <w:noProof/>
                <w:szCs w:val="16"/>
                <w:lang w:val="de-DE"/>
              </w:rPr>
              <w:t>ex 2905 19 00</w:t>
            </w:r>
          </w:p>
        </w:tc>
        <w:tc>
          <w:tcPr>
            <w:tcW w:w="0" w:type="auto"/>
            <w:shd w:val="clear" w:color="auto" w:fill="auto"/>
          </w:tcPr>
          <w:p w14:paraId="5552CFA3"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64F47568" w14:textId="77777777" w:rsidR="00702510" w:rsidRPr="00311F4C" w:rsidRDefault="00702510" w:rsidP="00311F4C">
            <w:pPr>
              <w:pStyle w:val="Paragraph"/>
              <w:rPr>
                <w:noProof/>
                <w:szCs w:val="16"/>
                <w:lang w:val="de-DE"/>
              </w:rPr>
            </w:pPr>
            <w:r w:rsidRPr="00311F4C">
              <w:rPr>
                <w:noProof/>
                <w:szCs w:val="16"/>
                <w:lang w:val="de-DE"/>
              </w:rPr>
              <w:t>Titantetraisopropoxid (CAS RN 546-68-9)</w:t>
            </w:r>
          </w:p>
        </w:tc>
        <w:tc>
          <w:tcPr>
            <w:tcW w:w="805" w:type="dxa"/>
            <w:shd w:val="clear" w:color="auto" w:fill="auto"/>
          </w:tcPr>
          <w:p w14:paraId="114904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4912A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5D214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105AC33" w14:textId="77777777" w:rsidTr="00311F4C">
        <w:trPr>
          <w:cantSplit/>
          <w:jc w:val="center"/>
        </w:trPr>
        <w:tc>
          <w:tcPr>
            <w:tcW w:w="0" w:type="auto"/>
            <w:shd w:val="clear" w:color="auto" w:fill="auto"/>
          </w:tcPr>
          <w:p w14:paraId="581307C4" w14:textId="77777777" w:rsidR="00702510" w:rsidRPr="00311F4C" w:rsidRDefault="00702510" w:rsidP="00311F4C">
            <w:pPr>
              <w:pStyle w:val="Paragraph"/>
              <w:rPr>
                <w:noProof/>
                <w:szCs w:val="16"/>
                <w:lang w:val="de-DE"/>
              </w:rPr>
            </w:pPr>
            <w:r w:rsidRPr="00311F4C">
              <w:rPr>
                <w:noProof/>
                <w:szCs w:val="16"/>
                <w:lang w:val="de-DE"/>
              </w:rPr>
              <w:t>0.6002</w:t>
            </w:r>
          </w:p>
        </w:tc>
        <w:tc>
          <w:tcPr>
            <w:tcW w:w="0" w:type="auto"/>
            <w:shd w:val="clear" w:color="auto" w:fill="auto"/>
          </w:tcPr>
          <w:p w14:paraId="6D1DCA09" w14:textId="77777777" w:rsidR="00702510" w:rsidRPr="00311F4C" w:rsidRDefault="00702510" w:rsidP="00311F4C">
            <w:pPr>
              <w:pStyle w:val="Paragraph"/>
              <w:jc w:val="right"/>
              <w:rPr>
                <w:noProof/>
                <w:szCs w:val="16"/>
                <w:lang w:val="de-DE"/>
              </w:rPr>
            </w:pPr>
            <w:r w:rsidRPr="00311F4C">
              <w:rPr>
                <w:noProof/>
                <w:szCs w:val="16"/>
                <w:lang w:val="de-DE"/>
              </w:rPr>
              <w:t>ex 2905 19 00</w:t>
            </w:r>
          </w:p>
        </w:tc>
        <w:tc>
          <w:tcPr>
            <w:tcW w:w="0" w:type="auto"/>
            <w:shd w:val="clear" w:color="auto" w:fill="auto"/>
          </w:tcPr>
          <w:p w14:paraId="2ADCA153"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6D25AFE9" w14:textId="77777777" w:rsidR="00702510" w:rsidRPr="00311F4C" w:rsidRDefault="00702510" w:rsidP="00311F4C">
            <w:pPr>
              <w:pStyle w:val="Paragraph"/>
              <w:rPr>
                <w:noProof/>
                <w:szCs w:val="16"/>
                <w:lang w:val="de-DE"/>
              </w:rPr>
            </w:pPr>
            <w:r w:rsidRPr="00311F4C">
              <w:rPr>
                <w:noProof/>
                <w:szCs w:val="16"/>
                <w:lang w:val="de-DE"/>
              </w:rPr>
              <w:t>Titantetraethanolat (CAS RN 3087-36-3)</w:t>
            </w:r>
          </w:p>
        </w:tc>
        <w:tc>
          <w:tcPr>
            <w:tcW w:w="805" w:type="dxa"/>
            <w:shd w:val="clear" w:color="auto" w:fill="auto"/>
          </w:tcPr>
          <w:p w14:paraId="59DA77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31EA2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EFCFD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EE3EFA2" w14:textId="77777777" w:rsidTr="00311F4C">
        <w:trPr>
          <w:cantSplit/>
          <w:jc w:val="center"/>
        </w:trPr>
        <w:tc>
          <w:tcPr>
            <w:tcW w:w="0" w:type="auto"/>
            <w:shd w:val="clear" w:color="auto" w:fill="auto"/>
          </w:tcPr>
          <w:p w14:paraId="51ABD773" w14:textId="77777777" w:rsidR="00702510" w:rsidRPr="00311F4C" w:rsidRDefault="00702510" w:rsidP="00311F4C">
            <w:pPr>
              <w:pStyle w:val="Paragraph"/>
              <w:rPr>
                <w:noProof/>
                <w:szCs w:val="16"/>
                <w:lang w:val="de-DE"/>
              </w:rPr>
            </w:pPr>
            <w:r w:rsidRPr="00311F4C">
              <w:rPr>
                <w:noProof/>
                <w:szCs w:val="16"/>
                <w:lang w:val="de-DE"/>
              </w:rPr>
              <w:t>0.6464</w:t>
            </w:r>
          </w:p>
        </w:tc>
        <w:tc>
          <w:tcPr>
            <w:tcW w:w="0" w:type="auto"/>
            <w:shd w:val="clear" w:color="auto" w:fill="auto"/>
          </w:tcPr>
          <w:p w14:paraId="48753616" w14:textId="77777777" w:rsidR="00702510" w:rsidRPr="00311F4C" w:rsidRDefault="00702510" w:rsidP="00311F4C">
            <w:pPr>
              <w:pStyle w:val="Paragraph"/>
              <w:jc w:val="right"/>
              <w:rPr>
                <w:noProof/>
                <w:szCs w:val="16"/>
                <w:lang w:val="de-DE"/>
              </w:rPr>
            </w:pPr>
            <w:r w:rsidRPr="00311F4C">
              <w:rPr>
                <w:noProof/>
                <w:szCs w:val="16"/>
                <w:lang w:val="de-DE"/>
              </w:rPr>
              <w:t>ex 2905 22 00</w:t>
            </w:r>
          </w:p>
        </w:tc>
        <w:tc>
          <w:tcPr>
            <w:tcW w:w="0" w:type="auto"/>
            <w:shd w:val="clear" w:color="auto" w:fill="auto"/>
          </w:tcPr>
          <w:p w14:paraId="53A8D11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E6A5D2A" w14:textId="77777777" w:rsidR="00702510" w:rsidRPr="00311F4C" w:rsidRDefault="00702510" w:rsidP="00311F4C">
            <w:pPr>
              <w:pStyle w:val="Paragraph"/>
              <w:rPr>
                <w:noProof/>
                <w:szCs w:val="16"/>
                <w:lang w:val="de-DE"/>
              </w:rPr>
            </w:pPr>
            <w:r w:rsidRPr="00311F4C">
              <w:rPr>
                <w:noProof/>
                <w:szCs w:val="16"/>
                <w:lang w:val="de-DE"/>
              </w:rPr>
              <w:t>Linalool (CAS RN 78-70-6) mit einem Gehalt an (3R)-(-)-Linalool (CAS RN 126-91-0) von 90,7 GHT oder mehr</w:t>
            </w:r>
          </w:p>
        </w:tc>
        <w:tc>
          <w:tcPr>
            <w:tcW w:w="805" w:type="dxa"/>
            <w:shd w:val="clear" w:color="auto" w:fill="auto"/>
          </w:tcPr>
          <w:p w14:paraId="2184C6C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C9EAA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3BCAE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DA404B4" w14:textId="77777777" w:rsidTr="00311F4C">
        <w:trPr>
          <w:cantSplit/>
          <w:jc w:val="center"/>
        </w:trPr>
        <w:tc>
          <w:tcPr>
            <w:tcW w:w="0" w:type="auto"/>
            <w:shd w:val="clear" w:color="auto" w:fill="auto"/>
          </w:tcPr>
          <w:p w14:paraId="096D1364" w14:textId="77777777" w:rsidR="00702510" w:rsidRPr="00311F4C" w:rsidRDefault="00702510" w:rsidP="00311F4C">
            <w:pPr>
              <w:pStyle w:val="Paragraph"/>
              <w:rPr>
                <w:noProof/>
                <w:szCs w:val="16"/>
                <w:lang w:val="de-DE"/>
              </w:rPr>
            </w:pPr>
            <w:r w:rsidRPr="00311F4C">
              <w:rPr>
                <w:noProof/>
                <w:szCs w:val="16"/>
                <w:lang w:val="de-DE"/>
              </w:rPr>
              <w:t>0.7114</w:t>
            </w:r>
          </w:p>
        </w:tc>
        <w:tc>
          <w:tcPr>
            <w:tcW w:w="0" w:type="auto"/>
            <w:shd w:val="clear" w:color="auto" w:fill="auto"/>
          </w:tcPr>
          <w:p w14:paraId="388D886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2905 22 00</w:t>
            </w:r>
          </w:p>
        </w:tc>
        <w:tc>
          <w:tcPr>
            <w:tcW w:w="0" w:type="auto"/>
            <w:shd w:val="clear" w:color="auto" w:fill="auto"/>
          </w:tcPr>
          <w:p w14:paraId="28B7475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A389F9C" w14:textId="77777777" w:rsidR="00702510" w:rsidRPr="00342AD5" w:rsidRDefault="00702510" w:rsidP="00311F4C">
            <w:pPr>
              <w:pStyle w:val="Paragraph"/>
              <w:rPr>
                <w:noProof/>
                <w:szCs w:val="16"/>
                <w:lang w:val="fr-BE"/>
              </w:rPr>
            </w:pPr>
            <w:r w:rsidRPr="00342AD5">
              <w:rPr>
                <w:noProof/>
                <w:szCs w:val="16"/>
                <w:lang w:val="fr-BE"/>
              </w:rPr>
              <w:t>3,7-Dimethyloct-6-en-1-ol (CAS RN 106-22-9)</w:t>
            </w:r>
          </w:p>
        </w:tc>
        <w:tc>
          <w:tcPr>
            <w:tcW w:w="805" w:type="dxa"/>
            <w:shd w:val="clear" w:color="auto" w:fill="auto"/>
          </w:tcPr>
          <w:p w14:paraId="094FF6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B7C80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81ABAE"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FA2A89E" w14:textId="77777777" w:rsidTr="00311F4C">
        <w:trPr>
          <w:cantSplit/>
          <w:jc w:val="center"/>
        </w:trPr>
        <w:tc>
          <w:tcPr>
            <w:tcW w:w="0" w:type="auto"/>
            <w:shd w:val="clear" w:color="auto" w:fill="auto"/>
          </w:tcPr>
          <w:p w14:paraId="48556D11" w14:textId="77777777" w:rsidR="00702510" w:rsidRPr="00311F4C" w:rsidRDefault="00702510" w:rsidP="00311F4C">
            <w:pPr>
              <w:pStyle w:val="Paragraph"/>
              <w:rPr>
                <w:noProof/>
                <w:szCs w:val="16"/>
                <w:lang w:val="de-DE"/>
              </w:rPr>
            </w:pPr>
            <w:r w:rsidRPr="00311F4C">
              <w:rPr>
                <w:noProof/>
                <w:szCs w:val="16"/>
                <w:lang w:val="de-DE"/>
              </w:rPr>
              <w:t>0.7388</w:t>
            </w:r>
          </w:p>
        </w:tc>
        <w:tc>
          <w:tcPr>
            <w:tcW w:w="0" w:type="auto"/>
            <w:shd w:val="clear" w:color="auto" w:fill="auto"/>
          </w:tcPr>
          <w:p w14:paraId="104612CD" w14:textId="77777777" w:rsidR="00702510" w:rsidRPr="00311F4C" w:rsidRDefault="00702510" w:rsidP="00311F4C">
            <w:pPr>
              <w:pStyle w:val="Paragraph"/>
              <w:jc w:val="right"/>
              <w:rPr>
                <w:noProof/>
                <w:szCs w:val="16"/>
                <w:lang w:val="de-DE"/>
              </w:rPr>
            </w:pPr>
            <w:r w:rsidRPr="00311F4C">
              <w:rPr>
                <w:noProof/>
                <w:szCs w:val="16"/>
                <w:lang w:val="de-DE"/>
              </w:rPr>
              <w:t>ex 2905 29 90</w:t>
            </w:r>
          </w:p>
        </w:tc>
        <w:tc>
          <w:tcPr>
            <w:tcW w:w="0" w:type="auto"/>
            <w:shd w:val="clear" w:color="auto" w:fill="auto"/>
          </w:tcPr>
          <w:p w14:paraId="6B4BEBF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AA8EE26" w14:textId="77777777" w:rsidR="00702510" w:rsidRPr="00342AD5" w:rsidRDefault="00702510" w:rsidP="00311F4C">
            <w:pPr>
              <w:pStyle w:val="Paragraph"/>
              <w:rPr>
                <w:noProof/>
                <w:szCs w:val="16"/>
                <w:lang w:val="fr-BE"/>
              </w:rPr>
            </w:pPr>
            <w:r w:rsidRPr="00342AD5">
              <w:rPr>
                <w:noProof/>
                <w:szCs w:val="16"/>
                <w:lang w:val="fr-BE"/>
              </w:rPr>
              <w:t>cis-Hex-3-en-1-ol (CAS RN 928-96-1)</w:t>
            </w:r>
          </w:p>
        </w:tc>
        <w:tc>
          <w:tcPr>
            <w:tcW w:w="805" w:type="dxa"/>
            <w:shd w:val="clear" w:color="auto" w:fill="auto"/>
          </w:tcPr>
          <w:p w14:paraId="1DC50C4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75164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E364E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FE2E402" w14:textId="77777777" w:rsidTr="00311F4C">
        <w:trPr>
          <w:cantSplit/>
          <w:jc w:val="center"/>
        </w:trPr>
        <w:tc>
          <w:tcPr>
            <w:tcW w:w="0" w:type="auto"/>
            <w:shd w:val="clear" w:color="auto" w:fill="auto"/>
          </w:tcPr>
          <w:p w14:paraId="5E2B7FCD" w14:textId="77777777" w:rsidR="00702510" w:rsidRPr="00311F4C" w:rsidRDefault="00702510" w:rsidP="00311F4C">
            <w:pPr>
              <w:pStyle w:val="Paragraph"/>
              <w:rPr>
                <w:noProof/>
                <w:szCs w:val="16"/>
                <w:lang w:val="de-DE"/>
              </w:rPr>
            </w:pPr>
            <w:r w:rsidRPr="00311F4C">
              <w:rPr>
                <w:noProof/>
                <w:szCs w:val="16"/>
                <w:lang w:val="de-DE"/>
              </w:rPr>
              <w:t>0.7674</w:t>
            </w:r>
          </w:p>
        </w:tc>
        <w:tc>
          <w:tcPr>
            <w:tcW w:w="0" w:type="auto"/>
            <w:shd w:val="clear" w:color="auto" w:fill="auto"/>
          </w:tcPr>
          <w:p w14:paraId="45D2C379" w14:textId="77777777" w:rsidR="00702510" w:rsidRPr="00311F4C" w:rsidRDefault="00702510" w:rsidP="00311F4C">
            <w:pPr>
              <w:pStyle w:val="Paragraph"/>
              <w:jc w:val="right"/>
              <w:rPr>
                <w:noProof/>
                <w:szCs w:val="16"/>
                <w:lang w:val="de-DE"/>
              </w:rPr>
            </w:pPr>
            <w:r w:rsidRPr="00311F4C">
              <w:rPr>
                <w:noProof/>
                <w:szCs w:val="16"/>
                <w:lang w:val="de-DE"/>
              </w:rPr>
              <w:t>ex 2905 32 00</w:t>
            </w:r>
          </w:p>
        </w:tc>
        <w:tc>
          <w:tcPr>
            <w:tcW w:w="0" w:type="auto"/>
            <w:shd w:val="clear" w:color="auto" w:fill="auto"/>
          </w:tcPr>
          <w:p w14:paraId="41A1D74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8CD2605" w14:textId="77777777" w:rsidR="00702510" w:rsidRPr="00311F4C" w:rsidRDefault="00702510" w:rsidP="00311F4C">
            <w:pPr>
              <w:pStyle w:val="Paragraph"/>
              <w:rPr>
                <w:noProof/>
                <w:szCs w:val="16"/>
                <w:lang w:val="de-DE"/>
              </w:rPr>
            </w:pPr>
            <w:r w:rsidRPr="00311F4C">
              <w:rPr>
                <w:noProof/>
                <w:szCs w:val="16"/>
                <w:lang w:val="de-DE"/>
              </w:rPr>
              <w:t>(2S)-Propan-1,2-diol (CAS RN 4254-15-3), mit einer Reinheit von 98 GHT oder mehr</w:t>
            </w:r>
          </w:p>
        </w:tc>
        <w:tc>
          <w:tcPr>
            <w:tcW w:w="805" w:type="dxa"/>
            <w:shd w:val="clear" w:color="auto" w:fill="auto"/>
          </w:tcPr>
          <w:p w14:paraId="71387C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0C85D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76D55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152744" w14:textId="77777777" w:rsidTr="00311F4C">
        <w:trPr>
          <w:cantSplit/>
          <w:jc w:val="center"/>
        </w:trPr>
        <w:tc>
          <w:tcPr>
            <w:tcW w:w="0" w:type="auto"/>
            <w:shd w:val="clear" w:color="auto" w:fill="auto"/>
          </w:tcPr>
          <w:p w14:paraId="6E522187" w14:textId="77777777" w:rsidR="00702510" w:rsidRPr="00311F4C" w:rsidRDefault="00702510" w:rsidP="00311F4C">
            <w:pPr>
              <w:pStyle w:val="Paragraph"/>
              <w:rPr>
                <w:noProof/>
                <w:szCs w:val="16"/>
                <w:lang w:val="de-DE"/>
              </w:rPr>
            </w:pPr>
            <w:r w:rsidRPr="00311F4C">
              <w:rPr>
                <w:noProof/>
                <w:szCs w:val="16"/>
                <w:lang w:val="de-DE"/>
              </w:rPr>
              <w:t>0.4934</w:t>
            </w:r>
          </w:p>
        </w:tc>
        <w:tc>
          <w:tcPr>
            <w:tcW w:w="0" w:type="auto"/>
            <w:shd w:val="clear" w:color="auto" w:fill="auto"/>
          </w:tcPr>
          <w:p w14:paraId="5FDD1B2C" w14:textId="77777777" w:rsidR="00702510" w:rsidRPr="00311F4C" w:rsidRDefault="00702510" w:rsidP="00311F4C">
            <w:pPr>
              <w:pStyle w:val="Paragraph"/>
              <w:jc w:val="right"/>
              <w:rPr>
                <w:noProof/>
                <w:szCs w:val="16"/>
                <w:lang w:val="de-DE"/>
              </w:rPr>
            </w:pPr>
            <w:r w:rsidRPr="00311F4C">
              <w:rPr>
                <w:noProof/>
                <w:szCs w:val="16"/>
                <w:lang w:val="de-DE"/>
              </w:rPr>
              <w:t>ex 2905 39 95</w:t>
            </w:r>
          </w:p>
        </w:tc>
        <w:tc>
          <w:tcPr>
            <w:tcW w:w="0" w:type="auto"/>
            <w:shd w:val="clear" w:color="auto" w:fill="auto"/>
          </w:tcPr>
          <w:p w14:paraId="40684CD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C579BA1" w14:textId="77777777" w:rsidR="00702510" w:rsidRPr="00311F4C" w:rsidRDefault="00702510" w:rsidP="00311F4C">
            <w:pPr>
              <w:pStyle w:val="Paragraph"/>
              <w:rPr>
                <w:noProof/>
                <w:szCs w:val="16"/>
                <w:lang w:val="de-DE"/>
              </w:rPr>
            </w:pPr>
            <w:r w:rsidRPr="00311F4C">
              <w:rPr>
                <w:noProof/>
                <w:szCs w:val="16"/>
                <w:lang w:val="de-DE"/>
              </w:rPr>
              <w:t>Propan-1,3-diol (CAS RN 504-63-2)</w:t>
            </w:r>
          </w:p>
        </w:tc>
        <w:tc>
          <w:tcPr>
            <w:tcW w:w="805" w:type="dxa"/>
            <w:shd w:val="clear" w:color="auto" w:fill="auto"/>
          </w:tcPr>
          <w:p w14:paraId="47FA680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76783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EF9AD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E4CE80D" w14:textId="77777777" w:rsidTr="00311F4C">
        <w:trPr>
          <w:cantSplit/>
          <w:jc w:val="center"/>
        </w:trPr>
        <w:tc>
          <w:tcPr>
            <w:tcW w:w="0" w:type="auto"/>
            <w:shd w:val="clear" w:color="auto" w:fill="auto"/>
          </w:tcPr>
          <w:p w14:paraId="6C9035C4" w14:textId="77777777" w:rsidR="00702510" w:rsidRPr="00311F4C" w:rsidRDefault="00702510" w:rsidP="00311F4C">
            <w:pPr>
              <w:pStyle w:val="Paragraph"/>
              <w:rPr>
                <w:noProof/>
                <w:szCs w:val="16"/>
                <w:lang w:val="de-DE"/>
              </w:rPr>
            </w:pPr>
            <w:r w:rsidRPr="00311F4C">
              <w:rPr>
                <w:noProof/>
                <w:szCs w:val="16"/>
                <w:lang w:val="de-DE"/>
              </w:rPr>
              <w:t>0.5249</w:t>
            </w:r>
          </w:p>
        </w:tc>
        <w:tc>
          <w:tcPr>
            <w:tcW w:w="0" w:type="auto"/>
            <w:shd w:val="clear" w:color="auto" w:fill="auto"/>
          </w:tcPr>
          <w:p w14:paraId="736B86C7" w14:textId="77777777" w:rsidR="00702510" w:rsidRPr="00311F4C" w:rsidRDefault="00702510" w:rsidP="00311F4C">
            <w:pPr>
              <w:pStyle w:val="Paragraph"/>
              <w:jc w:val="right"/>
              <w:rPr>
                <w:noProof/>
                <w:szCs w:val="16"/>
                <w:lang w:val="de-DE"/>
              </w:rPr>
            </w:pPr>
            <w:r w:rsidRPr="00311F4C">
              <w:rPr>
                <w:noProof/>
                <w:szCs w:val="16"/>
                <w:lang w:val="de-DE"/>
              </w:rPr>
              <w:t>ex 2905 39 95</w:t>
            </w:r>
          </w:p>
        </w:tc>
        <w:tc>
          <w:tcPr>
            <w:tcW w:w="0" w:type="auto"/>
            <w:shd w:val="clear" w:color="auto" w:fill="auto"/>
          </w:tcPr>
          <w:p w14:paraId="7F1E73C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E4BAFDE" w14:textId="77777777" w:rsidR="00702510" w:rsidRPr="00311F4C" w:rsidRDefault="00702510" w:rsidP="00311F4C">
            <w:pPr>
              <w:pStyle w:val="Paragraph"/>
              <w:rPr>
                <w:noProof/>
                <w:szCs w:val="16"/>
                <w:lang w:val="de-DE"/>
              </w:rPr>
            </w:pPr>
            <w:r w:rsidRPr="00311F4C">
              <w:rPr>
                <w:noProof/>
                <w:szCs w:val="16"/>
                <w:lang w:val="de-DE"/>
              </w:rPr>
              <w:t>Butan-1,2-diol (CAS RN 584-03-2)</w:t>
            </w:r>
          </w:p>
        </w:tc>
        <w:tc>
          <w:tcPr>
            <w:tcW w:w="805" w:type="dxa"/>
            <w:shd w:val="clear" w:color="auto" w:fill="auto"/>
          </w:tcPr>
          <w:p w14:paraId="48A6C2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71FD5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1204B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3E90FDA" w14:textId="77777777" w:rsidTr="00311F4C">
        <w:trPr>
          <w:cantSplit/>
          <w:jc w:val="center"/>
        </w:trPr>
        <w:tc>
          <w:tcPr>
            <w:tcW w:w="0" w:type="auto"/>
            <w:shd w:val="clear" w:color="auto" w:fill="auto"/>
          </w:tcPr>
          <w:p w14:paraId="676F44D0" w14:textId="77777777" w:rsidR="00702510" w:rsidRPr="00311F4C" w:rsidRDefault="00702510" w:rsidP="00311F4C">
            <w:pPr>
              <w:pStyle w:val="Paragraph"/>
              <w:rPr>
                <w:noProof/>
                <w:szCs w:val="16"/>
                <w:lang w:val="de-DE"/>
              </w:rPr>
            </w:pPr>
            <w:r w:rsidRPr="00311F4C">
              <w:rPr>
                <w:noProof/>
                <w:szCs w:val="16"/>
                <w:lang w:val="de-DE"/>
              </w:rPr>
              <w:t>0.5255</w:t>
            </w:r>
          </w:p>
        </w:tc>
        <w:tc>
          <w:tcPr>
            <w:tcW w:w="0" w:type="auto"/>
            <w:shd w:val="clear" w:color="auto" w:fill="auto"/>
          </w:tcPr>
          <w:p w14:paraId="32AFD6C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2905 39 95</w:t>
            </w:r>
          </w:p>
        </w:tc>
        <w:tc>
          <w:tcPr>
            <w:tcW w:w="0" w:type="auto"/>
            <w:shd w:val="clear" w:color="auto" w:fill="auto"/>
          </w:tcPr>
          <w:p w14:paraId="1ECF436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0594EE3" w14:textId="77777777" w:rsidR="00702510" w:rsidRPr="00311F4C" w:rsidRDefault="00702510" w:rsidP="00311F4C">
            <w:pPr>
              <w:pStyle w:val="Paragraph"/>
              <w:rPr>
                <w:noProof/>
                <w:szCs w:val="16"/>
                <w:lang w:val="de-DE"/>
              </w:rPr>
            </w:pPr>
            <w:r w:rsidRPr="00311F4C">
              <w:rPr>
                <w:noProof/>
                <w:szCs w:val="16"/>
                <w:lang w:val="de-DE"/>
              </w:rPr>
              <w:t>2,4,7,9-Tetramethyl-4,7-decandiol (CAS RN 17913-76-7)</w:t>
            </w:r>
          </w:p>
        </w:tc>
        <w:tc>
          <w:tcPr>
            <w:tcW w:w="805" w:type="dxa"/>
            <w:shd w:val="clear" w:color="auto" w:fill="auto"/>
          </w:tcPr>
          <w:p w14:paraId="4D3422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0CE5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CAB0A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08E5C88" w14:textId="77777777" w:rsidTr="00311F4C">
        <w:trPr>
          <w:cantSplit/>
          <w:jc w:val="center"/>
        </w:trPr>
        <w:tc>
          <w:tcPr>
            <w:tcW w:w="0" w:type="auto"/>
            <w:shd w:val="clear" w:color="auto" w:fill="auto"/>
          </w:tcPr>
          <w:p w14:paraId="5F11F5B6" w14:textId="77777777" w:rsidR="00702510" w:rsidRPr="00311F4C" w:rsidRDefault="00702510" w:rsidP="00311F4C">
            <w:pPr>
              <w:pStyle w:val="Paragraph"/>
              <w:rPr>
                <w:noProof/>
                <w:szCs w:val="16"/>
                <w:lang w:val="de-DE"/>
              </w:rPr>
            </w:pPr>
            <w:r w:rsidRPr="00311F4C">
              <w:rPr>
                <w:noProof/>
                <w:szCs w:val="16"/>
                <w:lang w:val="de-DE"/>
              </w:rPr>
              <w:t>0.5847</w:t>
            </w:r>
          </w:p>
        </w:tc>
        <w:tc>
          <w:tcPr>
            <w:tcW w:w="0" w:type="auto"/>
            <w:shd w:val="clear" w:color="auto" w:fill="auto"/>
          </w:tcPr>
          <w:p w14:paraId="4F0C26F3" w14:textId="77777777" w:rsidR="00702510" w:rsidRPr="00311F4C" w:rsidRDefault="00702510" w:rsidP="00311F4C">
            <w:pPr>
              <w:pStyle w:val="Paragraph"/>
              <w:jc w:val="right"/>
              <w:rPr>
                <w:noProof/>
                <w:szCs w:val="16"/>
                <w:lang w:val="de-DE"/>
              </w:rPr>
            </w:pPr>
            <w:r w:rsidRPr="00311F4C">
              <w:rPr>
                <w:noProof/>
                <w:szCs w:val="16"/>
                <w:lang w:val="de-DE"/>
              </w:rPr>
              <w:t>ex 2905 39 95</w:t>
            </w:r>
          </w:p>
        </w:tc>
        <w:tc>
          <w:tcPr>
            <w:tcW w:w="0" w:type="auto"/>
            <w:shd w:val="clear" w:color="auto" w:fill="auto"/>
          </w:tcPr>
          <w:p w14:paraId="203F1E5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07B657E" w14:textId="77777777" w:rsidR="00702510" w:rsidRPr="00311F4C" w:rsidRDefault="00702510" w:rsidP="00311F4C">
            <w:pPr>
              <w:pStyle w:val="Paragraph"/>
              <w:rPr>
                <w:noProof/>
                <w:szCs w:val="16"/>
                <w:lang w:val="de-DE"/>
              </w:rPr>
            </w:pPr>
            <w:r w:rsidRPr="00311F4C">
              <w:rPr>
                <w:noProof/>
                <w:szCs w:val="16"/>
                <w:lang w:val="de-DE"/>
              </w:rPr>
              <w:t>Decan-1,10-diol (CAS RN 112-47-0)</w:t>
            </w:r>
          </w:p>
        </w:tc>
        <w:tc>
          <w:tcPr>
            <w:tcW w:w="805" w:type="dxa"/>
            <w:shd w:val="clear" w:color="auto" w:fill="auto"/>
          </w:tcPr>
          <w:p w14:paraId="08F158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E1173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454C5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6B8CD55" w14:textId="77777777" w:rsidTr="00311F4C">
        <w:trPr>
          <w:cantSplit/>
          <w:jc w:val="center"/>
        </w:trPr>
        <w:tc>
          <w:tcPr>
            <w:tcW w:w="0" w:type="auto"/>
            <w:shd w:val="clear" w:color="auto" w:fill="auto"/>
          </w:tcPr>
          <w:p w14:paraId="4080865A" w14:textId="77777777" w:rsidR="00702510" w:rsidRPr="00311F4C" w:rsidRDefault="00702510" w:rsidP="00311F4C">
            <w:pPr>
              <w:pStyle w:val="Paragraph"/>
              <w:rPr>
                <w:noProof/>
                <w:szCs w:val="16"/>
                <w:lang w:val="de-DE"/>
              </w:rPr>
            </w:pPr>
            <w:r w:rsidRPr="00311F4C">
              <w:rPr>
                <w:noProof/>
                <w:szCs w:val="16"/>
                <w:lang w:val="de-DE"/>
              </w:rPr>
              <w:t>0.5908</w:t>
            </w:r>
          </w:p>
        </w:tc>
        <w:tc>
          <w:tcPr>
            <w:tcW w:w="0" w:type="auto"/>
            <w:shd w:val="clear" w:color="auto" w:fill="auto"/>
          </w:tcPr>
          <w:p w14:paraId="1DAF0656" w14:textId="77777777" w:rsidR="00702510" w:rsidRPr="00311F4C" w:rsidRDefault="00702510" w:rsidP="00311F4C">
            <w:pPr>
              <w:pStyle w:val="Paragraph"/>
              <w:jc w:val="right"/>
              <w:rPr>
                <w:noProof/>
                <w:szCs w:val="16"/>
                <w:lang w:val="de-DE"/>
              </w:rPr>
            </w:pPr>
            <w:r w:rsidRPr="00311F4C">
              <w:rPr>
                <w:noProof/>
                <w:szCs w:val="16"/>
                <w:lang w:val="de-DE"/>
              </w:rPr>
              <w:t>ex 2905 39 95</w:t>
            </w:r>
          </w:p>
        </w:tc>
        <w:tc>
          <w:tcPr>
            <w:tcW w:w="0" w:type="auto"/>
            <w:shd w:val="clear" w:color="auto" w:fill="auto"/>
          </w:tcPr>
          <w:p w14:paraId="5E92CA5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0692ED1" w14:textId="77777777" w:rsidR="00702510" w:rsidRPr="00342AD5" w:rsidRDefault="00702510" w:rsidP="00311F4C">
            <w:pPr>
              <w:pStyle w:val="Paragraph"/>
              <w:rPr>
                <w:noProof/>
                <w:szCs w:val="16"/>
                <w:lang w:val="fr-BE"/>
              </w:rPr>
            </w:pPr>
            <w:r w:rsidRPr="00342AD5">
              <w:rPr>
                <w:noProof/>
                <w:szCs w:val="16"/>
                <w:lang w:val="fr-BE"/>
              </w:rPr>
              <w:t>2-Methyl-2-propylpropan-1,3-diol (CAS RN 78-26-2)</w:t>
            </w:r>
          </w:p>
        </w:tc>
        <w:tc>
          <w:tcPr>
            <w:tcW w:w="805" w:type="dxa"/>
            <w:shd w:val="clear" w:color="auto" w:fill="auto"/>
          </w:tcPr>
          <w:p w14:paraId="1E35DF2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BE52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6C099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E6E293" w14:textId="77777777" w:rsidTr="00311F4C">
        <w:trPr>
          <w:cantSplit/>
          <w:jc w:val="center"/>
        </w:trPr>
        <w:tc>
          <w:tcPr>
            <w:tcW w:w="0" w:type="auto"/>
            <w:shd w:val="clear" w:color="auto" w:fill="auto"/>
          </w:tcPr>
          <w:p w14:paraId="0AAA09CD" w14:textId="77777777" w:rsidR="00702510" w:rsidRPr="00311F4C" w:rsidRDefault="00702510" w:rsidP="00311F4C">
            <w:pPr>
              <w:pStyle w:val="Paragraph"/>
              <w:rPr>
                <w:noProof/>
                <w:szCs w:val="16"/>
                <w:lang w:val="de-DE"/>
              </w:rPr>
            </w:pPr>
            <w:r w:rsidRPr="00311F4C">
              <w:rPr>
                <w:noProof/>
                <w:szCs w:val="16"/>
                <w:lang w:val="de-DE"/>
              </w:rPr>
              <w:t>0.7701</w:t>
            </w:r>
          </w:p>
        </w:tc>
        <w:tc>
          <w:tcPr>
            <w:tcW w:w="0" w:type="auto"/>
            <w:shd w:val="clear" w:color="auto" w:fill="auto"/>
          </w:tcPr>
          <w:p w14:paraId="3846C1BC" w14:textId="77777777" w:rsidR="00702510" w:rsidRPr="00311F4C" w:rsidRDefault="00702510" w:rsidP="00311F4C">
            <w:pPr>
              <w:pStyle w:val="Paragraph"/>
              <w:jc w:val="right"/>
              <w:rPr>
                <w:noProof/>
                <w:szCs w:val="16"/>
                <w:lang w:val="de-DE"/>
              </w:rPr>
            </w:pPr>
            <w:r w:rsidRPr="00311F4C">
              <w:rPr>
                <w:noProof/>
                <w:szCs w:val="16"/>
                <w:lang w:val="de-DE"/>
              </w:rPr>
              <w:t>ex 2905 39 95</w:t>
            </w:r>
          </w:p>
        </w:tc>
        <w:tc>
          <w:tcPr>
            <w:tcW w:w="0" w:type="auto"/>
            <w:shd w:val="clear" w:color="auto" w:fill="auto"/>
          </w:tcPr>
          <w:p w14:paraId="0D830EF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7E28A2C" w14:textId="77777777" w:rsidR="00702510" w:rsidRPr="00311F4C" w:rsidRDefault="00702510" w:rsidP="00311F4C">
            <w:pPr>
              <w:pStyle w:val="Paragraph"/>
              <w:rPr>
                <w:noProof/>
                <w:szCs w:val="16"/>
                <w:lang w:val="de-DE"/>
              </w:rPr>
            </w:pPr>
            <w:r w:rsidRPr="00311F4C">
              <w:rPr>
                <w:noProof/>
                <w:szCs w:val="16"/>
                <w:lang w:val="de-DE"/>
              </w:rPr>
              <w:t>1,12-Dodecanediol (CAS RN 5675-51-4)</w:t>
            </w:r>
          </w:p>
        </w:tc>
        <w:tc>
          <w:tcPr>
            <w:tcW w:w="805" w:type="dxa"/>
            <w:shd w:val="clear" w:color="auto" w:fill="auto"/>
          </w:tcPr>
          <w:p w14:paraId="48DBB5C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D8FC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64C50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C071EC6" w14:textId="77777777" w:rsidTr="00311F4C">
        <w:trPr>
          <w:cantSplit/>
          <w:jc w:val="center"/>
        </w:trPr>
        <w:tc>
          <w:tcPr>
            <w:tcW w:w="0" w:type="auto"/>
            <w:shd w:val="clear" w:color="auto" w:fill="auto"/>
          </w:tcPr>
          <w:p w14:paraId="5A8EFD1D" w14:textId="77777777" w:rsidR="00702510" w:rsidRPr="00311F4C" w:rsidRDefault="00702510" w:rsidP="00311F4C">
            <w:pPr>
              <w:pStyle w:val="Paragraph"/>
              <w:rPr>
                <w:noProof/>
                <w:szCs w:val="16"/>
                <w:lang w:val="de-DE"/>
              </w:rPr>
            </w:pPr>
            <w:r w:rsidRPr="00311F4C">
              <w:rPr>
                <w:noProof/>
                <w:szCs w:val="16"/>
                <w:lang w:val="de-DE"/>
              </w:rPr>
              <w:t>0.7914</w:t>
            </w:r>
          </w:p>
        </w:tc>
        <w:tc>
          <w:tcPr>
            <w:tcW w:w="0" w:type="auto"/>
            <w:shd w:val="clear" w:color="auto" w:fill="auto"/>
          </w:tcPr>
          <w:p w14:paraId="3A9127F6" w14:textId="77777777" w:rsidR="00702510" w:rsidRPr="00311F4C" w:rsidRDefault="00702510" w:rsidP="00311F4C">
            <w:pPr>
              <w:pStyle w:val="Paragraph"/>
              <w:jc w:val="right"/>
              <w:rPr>
                <w:noProof/>
                <w:szCs w:val="16"/>
                <w:lang w:val="de-DE"/>
              </w:rPr>
            </w:pPr>
            <w:r w:rsidRPr="00311F4C">
              <w:rPr>
                <w:noProof/>
                <w:szCs w:val="16"/>
                <w:lang w:val="de-DE"/>
              </w:rPr>
              <w:t>ex 2905 39 95</w:t>
            </w:r>
          </w:p>
        </w:tc>
        <w:tc>
          <w:tcPr>
            <w:tcW w:w="0" w:type="auto"/>
            <w:shd w:val="clear" w:color="auto" w:fill="auto"/>
          </w:tcPr>
          <w:p w14:paraId="6DB6EDD1"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DCE68E2" w14:textId="77777777" w:rsidR="00702510" w:rsidRPr="00311F4C" w:rsidRDefault="00702510" w:rsidP="00311F4C">
            <w:pPr>
              <w:pStyle w:val="Paragraph"/>
              <w:rPr>
                <w:noProof/>
                <w:szCs w:val="16"/>
                <w:lang w:val="de-DE"/>
              </w:rPr>
            </w:pPr>
            <w:r w:rsidRPr="00311F4C">
              <w:rPr>
                <w:noProof/>
                <w:szCs w:val="16"/>
                <w:lang w:val="de-DE"/>
              </w:rPr>
              <w:t>2-Methylpropan-1,3-diol (CAS RN 2163-42-0) mit einer Reinheit von 98 GHT oder mehr</w:t>
            </w:r>
          </w:p>
        </w:tc>
        <w:tc>
          <w:tcPr>
            <w:tcW w:w="805" w:type="dxa"/>
            <w:shd w:val="clear" w:color="auto" w:fill="auto"/>
          </w:tcPr>
          <w:p w14:paraId="129A669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5F7DE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6F1F0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E5746F2" w14:textId="77777777" w:rsidTr="00311F4C">
        <w:trPr>
          <w:cantSplit/>
          <w:jc w:val="center"/>
        </w:trPr>
        <w:tc>
          <w:tcPr>
            <w:tcW w:w="0" w:type="auto"/>
            <w:shd w:val="clear" w:color="auto" w:fill="auto"/>
          </w:tcPr>
          <w:p w14:paraId="48345EBB" w14:textId="77777777" w:rsidR="00702510" w:rsidRPr="00311F4C" w:rsidRDefault="00702510" w:rsidP="00311F4C">
            <w:pPr>
              <w:pStyle w:val="Paragraph"/>
              <w:rPr>
                <w:noProof/>
                <w:szCs w:val="16"/>
                <w:lang w:val="de-DE"/>
              </w:rPr>
            </w:pPr>
            <w:r w:rsidRPr="00311F4C">
              <w:rPr>
                <w:noProof/>
                <w:szCs w:val="16"/>
                <w:lang w:val="de-DE"/>
              </w:rPr>
              <w:t>0.4624</w:t>
            </w:r>
          </w:p>
        </w:tc>
        <w:tc>
          <w:tcPr>
            <w:tcW w:w="0" w:type="auto"/>
            <w:shd w:val="clear" w:color="auto" w:fill="auto"/>
          </w:tcPr>
          <w:p w14:paraId="1C230CBE" w14:textId="77777777" w:rsidR="00702510" w:rsidRPr="00311F4C" w:rsidRDefault="00702510" w:rsidP="00311F4C">
            <w:pPr>
              <w:pStyle w:val="Paragraph"/>
              <w:jc w:val="right"/>
              <w:rPr>
                <w:noProof/>
                <w:szCs w:val="16"/>
                <w:lang w:val="de-DE"/>
              </w:rPr>
            </w:pPr>
            <w:r w:rsidRPr="00311F4C">
              <w:rPr>
                <w:noProof/>
                <w:szCs w:val="16"/>
                <w:lang w:val="de-DE"/>
              </w:rPr>
              <w:t>ex 2905 59 98</w:t>
            </w:r>
          </w:p>
        </w:tc>
        <w:tc>
          <w:tcPr>
            <w:tcW w:w="0" w:type="auto"/>
            <w:shd w:val="clear" w:color="auto" w:fill="auto"/>
          </w:tcPr>
          <w:p w14:paraId="07ACA29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4E5BB2C" w14:textId="77777777" w:rsidR="00702510" w:rsidRPr="00311F4C" w:rsidRDefault="00702510" w:rsidP="00311F4C">
            <w:pPr>
              <w:pStyle w:val="Paragraph"/>
              <w:rPr>
                <w:noProof/>
                <w:szCs w:val="16"/>
                <w:lang w:val="de-DE"/>
              </w:rPr>
            </w:pPr>
            <w:r w:rsidRPr="00311F4C">
              <w:rPr>
                <w:noProof/>
                <w:szCs w:val="16"/>
                <w:lang w:val="de-DE"/>
              </w:rPr>
              <w:t>2,2,2-Trifluorethanol (CAS RN 75-89-8)</w:t>
            </w:r>
          </w:p>
        </w:tc>
        <w:tc>
          <w:tcPr>
            <w:tcW w:w="805" w:type="dxa"/>
            <w:shd w:val="clear" w:color="auto" w:fill="auto"/>
          </w:tcPr>
          <w:p w14:paraId="7C4A2B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46CECA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1C0039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CA02C91" w14:textId="77777777" w:rsidTr="00311F4C">
        <w:trPr>
          <w:cantSplit/>
          <w:jc w:val="center"/>
        </w:trPr>
        <w:tc>
          <w:tcPr>
            <w:tcW w:w="0" w:type="auto"/>
            <w:shd w:val="clear" w:color="auto" w:fill="auto"/>
          </w:tcPr>
          <w:p w14:paraId="5549927F" w14:textId="77777777" w:rsidR="00702510" w:rsidRPr="00311F4C" w:rsidRDefault="00702510" w:rsidP="00311F4C">
            <w:pPr>
              <w:pStyle w:val="Paragraph"/>
              <w:rPr>
                <w:noProof/>
                <w:szCs w:val="16"/>
                <w:lang w:val="de-DE"/>
              </w:rPr>
            </w:pPr>
            <w:r w:rsidRPr="00311F4C">
              <w:rPr>
                <w:noProof/>
                <w:szCs w:val="16"/>
                <w:lang w:val="de-DE"/>
              </w:rPr>
              <w:t>0.3378</w:t>
            </w:r>
          </w:p>
        </w:tc>
        <w:tc>
          <w:tcPr>
            <w:tcW w:w="0" w:type="auto"/>
            <w:shd w:val="clear" w:color="auto" w:fill="auto"/>
          </w:tcPr>
          <w:p w14:paraId="0285F126" w14:textId="77777777" w:rsidR="00702510" w:rsidRPr="00311F4C" w:rsidRDefault="00702510" w:rsidP="00311F4C">
            <w:pPr>
              <w:pStyle w:val="Paragraph"/>
              <w:jc w:val="right"/>
              <w:rPr>
                <w:noProof/>
                <w:szCs w:val="16"/>
                <w:lang w:val="de-DE"/>
              </w:rPr>
            </w:pPr>
            <w:r w:rsidRPr="00311F4C">
              <w:rPr>
                <w:noProof/>
                <w:szCs w:val="16"/>
                <w:lang w:val="de-DE"/>
              </w:rPr>
              <w:t>ex 2906 19 00</w:t>
            </w:r>
          </w:p>
        </w:tc>
        <w:tc>
          <w:tcPr>
            <w:tcW w:w="0" w:type="auto"/>
            <w:shd w:val="clear" w:color="auto" w:fill="auto"/>
          </w:tcPr>
          <w:p w14:paraId="6780FE9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AB2F09F" w14:textId="77777777" w:rsidR="00702510" w:rsidRPr="00311F4C" w:rsidRDefault="00702510" w:rsidP="00311F4C">
            <w:pPr>
              <w:pStyle w:val="Paragraph"/>
              <w:rPr>
                <w:noProof/>
                <w:szCs w:val="16"/>
                <w:lang w:val="de-DE"/>
              </w:rPr>
            </w:pPr>
            <w:r w:rsidRPr="00311F4C">
              <w:rPr>
                <w:noProof/>
                <w:szCs w:val="16"/>
                <w:lang w:val="de-DE"/>
              </w:rPr>
              <w:t>Cyclohex-1,4-ylendimethanol (CAS RN 105-08-8)</w:t>
            </w:r>
          </w:p>
        </w:tc>
        <w:tc>
          <w:tcPr>
            <w:tcW w:w="805" w:type="dxa"/>
            <w:shd w:val="clear" w:color="auto" w:fill="auto"/>
          </w:tcPr>
          <w:p w14:paraId="1DC5DC7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A8108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90086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057DEF2" w14:textId="77777777" w:rsidTr="00311F4C">
        <w:trPr>
          <w:cantSplit/>
          <w:jc w:val="center"/>
        </w:trPr>
        <w:tc>
          <w:tcPr>
            <w:tcW w:w="0" w:type="auto"/>
            <w:shd w:val="clear" w:color="auto" w:fill="auto"/>
          </w:tcPr>
          <w:p w14:paraId="17DA90E4" w14:textId="77777777" w:rsidR="00702510" w:rsidRPr="00311F4C" w:rsidRDefault="00702510" w:rsidP="00311F4C">
            <w:pPr>
              <w:pStyle w:val="Paragraph"/>
              <w:rPr>
                <w:noProof/>
                <w:szCs w:val="16"/>
                <w:lang w:val="de-DE"/>
              </w:rPr>
            </w:pPr>
            <w:r w:rsidRPr="00311F4C">
              <w:rPr>
                <w:noProof/>
                <w:szCs w:val="16"/>
                <w:lang w:val="de-DE"/>
              </w:rPr>
              <w:t>0.3380</w:t>
            </w:r>
          </w:p>
        </w:tc>
        <w:tc>
          <w:tcPr>
            <w:tcW w:w="0" w:type="auto"/>
            <w:shd w:val="clear" w:color="auto" w:fill="auto"/>
          </w:tcPr>
          <w:p w14:paraId="36F548FB" w14:textId="77777777" w:rsidR="00702510" w:rsidRPr="00311F4C" w:rsidRDefault="00702510" w:rsidP="00311F4C">
            <w:pPr>
              <w:pStyle w:val="Paragraph"/>
              <w:jc w:val="right"/>
              <w:rPr>
                <w:noProof/>
                <w:szCs w:val="16"/>
                <w:lang w:val="de-DE"/>
              </w:rPr>
            </w:pPr>
            <w:r w:rsidRPr="00311F4C">
              <w:rPr>
                <w:noProof/>
                <w:szCs w:val="16"/>
                <w:lang w:val="de-DE"/>
              </w:rPr>
              <w:t>ex 2906 19 00</w:t>
            </w:r>
          </w:p>
        </w:tc>
        <w:tc>
          <w:tcPr>
            <w:tcW w:w="0" w:type="auto"/>
            <w:shd w:val="clear" w:color="auto" w:fill="auto"/>
          </w:tcPr>
          <w:p w14:paraId="7AFD89F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BA2BF31" w14:textId="77777777" w:rsidR="00702510" w:rsidRPr="00311F4C" w:rsidRDefault="00702510" w:rsidP="00311F4C">
            <w:pPr>
              <w:pStyle w:val="Paragraph"/>
              <w:rPr>
                <w:noProof/>
                <w:szCs w:val="16"/>
                <w:lang w:val="de-DE"/>
              </w:rPr>
            </w:pPr>
            <w:r w:rsidRPr="00311F4C">
              <w:rPr>
                <w:noProof/>
                <w:szCs w:val="16"/>
                <w:lang w:val="de-DE"/>
              </w:rPr>
              <w:t>4,4’-Isopropylidendicyclohexanol (CAS RN 80-04-6)</w:t>
            </w:r>
          </w:p>
        </w:tc>
        <w:tc>
          <w:tcPr>
            <w:tcW w:w="805" w:type="dxa"/>
            <w:shd w:val="clear" w:color="auto" w:fill="auto"/>
          </w:tcPr>
          <w:p w14:paraId="5D8D9B6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8EDDB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DB6FA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CCFAA9E" w14:textId="77777777" w:rsidTr="00311F4C">
        <w:trPr>
          <w:cantSplit/>
          <w:jc w:val="center"/>
        </w:trPr>
        <w:tc>
          <w:tcPr>
            <w:tcW w:w="0" w:type="auto"/>
            <w:shd w:val="clear" w:color="auto" w:fill="auto"/>
          </w:tcPr>
          <w:p w14:paraId="1610AC01" w14:textId="77777777" w:rsidR="00702510" w:rsidRPr="00311F4C" w:rsidRDefault="00702510" w:rsidP="00311F4C">
            <w:pPr>
              <w:pStyle w:val="Paragraph"/>
              <w:rPr>
                <w:noProof/>
                <w:szCs w:val="16"/>
                <w:lang w:val="de-DE"/>
              </w:rPr>
            </w:pPr>
            <w:r w:rsidRPr="00311F4C">
              <w:rPr>
                <w:noProof/>
                <w:szCs w:val="16"/>
                <w:lang w:val="de-DE"/>
              </w:rPr>
              <w:t>0.6257</w:t>
            </w:r>
          </w:p>
        </w:tc>
        <w:tc>
          <w:tcPr>
            <w:tcW w:w="0" w:type="auto"/>
            <w:shd w:val="clear" w:color="auto" w:fill="auto"/>
          </w:tcPr>
          <w:p w14:paraId="18A35DC9" w14:textId="77777777" w:rsidR="00702510" w:rsidRPr="00311F4C" w:rsidRDefault="00702510" w:rsidP="00311F4C">
            <w:pPr>
              <w:pStyle w:val="Paragraph"/>
              <w:jc w:val="right"/>
              <w:rPr>
                <w:noProof/>
                <w:szCs w:val="16"/>
                <w:lang w:val="de-DE"/>
              </w:rPr>
            </w:pPr>
            <w:r w:rsidRPr="00311F4C">
              <w:rPr>
                <w:noProof/>
                <w:szCs w:val="16"/>
                <w:lang w:val="de-DE"/>
              </w:rPr>
              <w:t>ex 2906 19 00</w:t>
            </w:r>
          </w:p>
        </w:tc>
        <w:tc>
          <w:tcPr>
            <w:tcW w:w="0" w:type="auto"/>
            <w:shd w:val="clear" w:color="auto" w:fill="auto"/>
          </w:tcPr>
          <w:p w14:paraId="4E519D1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C038618" w14:textId="77777777" w:rsidR="00702510" w:rsidRPr="00311F4C" w:rsidRDefault="00702510" w:rsidP="00311F4C">
            <w:pPr>
              <w:pStyle w:val="Paragraph"/>
              <w:rPr>
                <w:noProof/>
                <w:szCs w:val="16"/>
                <w:lang w:val="de-DE"/>
              </w:rPr>
            </w:pPr>
            <w:r w:rsidRPr="00311F4C">
              <w:rPr>
                <w:noProof/>
                <w:szCs w:val="16"/>
                <w:lang w:val="de-DE"/>
              </w:rPr>
              <w:t>4-</w:t>
            </w:r>
            <w:r w:rsidRPr="00311F4C">
              <w:rPr>
                <w:i/>
                <w:iCs/>
                <w:noProof/>
                <w:szCs w:val="16"/>
                <w:lang w:val="de-DE"/>
              </w:rPr>
              <w:t>tert</w:t>
            </w:r>
            <w:r w:rsidRPr="00311F4C">
              <w:rPr>
                <w:noProof/>
                <w:szCs w:val="16"/>
                <w:lang w:val="de-DE"/>
              </w:rPr>
              <w:t>-Butylcyclohexanol (CAS RN 98-52-2)</w:t>
            </w:r>
          </w:p>
        </w:tc>
        <w:tc>
          <w:tcPr>
            <w:tcW w:w="805" w:type="dxa"/>
            <w:shd w:val="clear" w:color="auto" w:fill="auto"/>
          </w:tcPr>
          <w:p w14:paraId="1E3C164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30115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16052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B6893CD" w14:textId="77777777" w:rsidTr="00311F4C">
        <w:trPr>
          <w:cantSplit/>
          <w:jc w:val="center"/>
        </w:trPr>
        <w:tc>
          <w:tcPr>
            <w:tcW w:w="0" w:type="auto"/>
            <w:shd w:val="clear" w:color="auto" w:fill="auto"/>
          </w:tcPr>
          <w:p w14:paraId="35D141E3" w14:textId="77777777" w:rsidR="00702510" w:rsidRPr="00311F4C" w:rsidRDefault="00702510" w:rsidP="00311F4C">
            <w:pPr>
              <w:pStyle w:val="Paragraph"/>
              <w:rPr>
                <w:noProof/>
                <w:szCs w:val="16"/>
                <w:lang w:val="de-DE"/>
              </w:rPr>
            </w:pPr>
            <w:r w:rsidRPr="00311F4C">
              <w:rPr>
                <w:noProof/>
                <w:szCs w:val="16"/>
                <w:lang w:val="de-DE"/>
              </w:rPr>
              <w:t>0.8231</w:t>
            </w:r>
          </w:p>
        </w:tc>
        <w:tc>
          <w:tcPr>
            <w:tcW w:w="0" w:type="auto"/>
            <w:shd w:val="clear" w:color="auto" w:fill="auto"/>
          </w:tcPr>
          <w:p w14:paraId="37D96B8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2906 19 00</w:t>
            </w:r>
          </w:p>
        </w:tc>
        <w:tc>
          <w:tcPr>
            <w:tcW w:w="0" w:type="auto"/>
            <w:shd w:val="clear" w:color="auto" w:fill="auto"/>
          </w:tcPr>
          <w:p w14:paraId="2AFF1C45"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7EC5112" w14:textId="77777777" w:rsidR="00702510" w:rsidRPr="00311F4C" w:rsidRDefault="00702510" w:rsidP="00311F4C">
            <w:pPr>
              <w:pStyle w:val="Paragraph"/>
              <w:rPr>
                <w:noProof/>
                <w:szCs w:val="16"/>
                <w:lang w:val="de-DE"/>
              </w:rPr>
            </w:pPr>
            <w:r w:rsidRPr="00311F4C">
              <w:rPr>
                <w:noProof/>
                <w:szCs w:val="16"/>
                <w:lang w:val="de-DE"/>
              </w:rPr>
              <w:t>5-Methyl-2-(prop-1-en-2-yl)cyclohexanol (Isopulegol), Isomerengemisch (CAS RN 7786-67-6) mit einer Reinheit von 90 GHT oder mehr</w:t>
            </w:r>
          </w:p>
        </w:tc>
        <w:tc>
          <w:tcPr>
            <w:tcW w:w="805" w:type="dxa"/>
            <w:shd w:val="clear" w:color="auto" w:fill="auto"/>
          </w:tcPr>
          <w:p w14:paraId="5FEED66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A36C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07ECC1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5992D1E" w14:textId="77777777" w:rsidTr="00311F4C">
        <w:trPr>
          <w:cantSplit/>
          <w:jc w:val="center"/>
        </w:trPr>
        <w:tc>
          <w:tcPr>
            <w:tcW w:w="0" w:type="auto"/>
            <w:shd w:val="clear" w:color="auto" w:fill="auto"/>
          </w:tcPr>
          <w:p w14:paraId="75FB0C91" w14:textId="77777777" w:rsidR="00702510" w:rsidRPr="00311F4C" w:rsidRDefault="00702510" w:rsidP="00311F4C">
            <w:pPr>
              <w:pStyle w:val="Paragraph"/>
              <w:rPr>
                <w:noProof/>
                <w:szCs w:val="16"/>
                <w:lang w:val="de-DE"/>
              </w:rPr>
            </w:pPr>
            <w:r w:rsidRPr="00311F4C">
              <w:rPr>
                <w:noProof/>
                <w:szCs w:val="16"/>
                <w:lang w:val="de-DE"/>
              </w:rPr>
              <w:t>0.3681</w:t>
            </w:r>
          </w:p>
        </w:tc>
        <w:tc>
          <w:tcPr>
            <w:tcW w:w="0" w:type="auto"/>
            <w:shd w:val="clear" w:color="auto" w:fill="auto"/>
          </w:tcPr>
          <w:p w14:paraId="3B1E0280" w14:textId="77777777" w:rsidR="00702510" w:rsidRPr="00311F4C" w:rsidRDefault="00702510" w:rsidP="00311F4C">
            <w:pPr>
              <w:pStyle w:val="Paragraph"/>
              <w:jc w:val="right"/>
              <w:rPr>
                <w:noProof/>
                <w:szCs w:val="16"/>
                <w:lang w:val="de-DE"/>
              </w:rPr>
            </w:pPr>
            <w:r w:rsidRPr="00311F4C">
              <w:rPr>
                <w:noProof/>
                <w:szCs w:val="16"/>
                <w:lang w:val="de-DE"/>
              </w:rPr>
              <w:t>ex 2906 29 00</w:t>
            </w:r>
          </w:p>
        </w:tc>
        <w:tc>
          <w:tcPr>
            <w:tcW w:w="0" w:type="auto"/>
            <w:shd w:val="clear" w:color="auto" w:fill="auto"/>
          </w:tcPr>
          <w:p w14:paraId="0952AAA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369FE25" w14:textId="77777777" w:rsidR="00702510" w:rsidRPr="00311F4C" w:rsidRDefault="00702510" w:rsidP="00311F4C">
            <w:pPr>
              <w:pStyle w:val="Paragraph"/>
              <w:rPr>
                <w:noProof/>
                <w:szCs w:val="16"/>
                <w:lang w:val="de-DE"/>
              </w:rPr>
            </w:pPr>
            <w:r w:rsidRPr="00311F4C">
              <w:rPr>
                <w:noProof/>
                <w:szCs w:val="16"/>
                <w:lang w:val="de-DE"/>
              </w:rPr>
              <w:t>1-Hydroxymethyl-4-methyl-2,3,5,6-tetrafluorbenzol (CAS RN 79538-03-7)</w:t>
            </w:r>
          </w:p>
        </w:tc>
        <w:tc>
          <w:tcPr>
            <w:tcW w:w="805" w:type="dxa"/>
            <w:shd w:val="clear" w:color="auto" w:fill="auto"/>
          </w:tcPr>
          <w:p w14:paraId="5447A8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20FF3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EC201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C0E561F" w14:textId="77777777" w:rsidTr="00311F4C">
        <w:trPr>
          <w:cantSplit/>
          <w:jc w:val="center"/>
        </w:trPr>
        <w:tc>
          <w:tcPr>
            <w:tcW w:w="0" w:type="auto"/>
            <w:shd w:val="clear" w:color="auto" w:fill="auto"/>
          </w:tcPr>
          <w:p w14:paraId="30648216" w14:textId="77777777" w:rsidR="00702510" w:rsidRPr="00311F4C" w:rsidRDefault="00702510" w:rsidP="00311F4C">
            <w:pPr>
              <w:pStyle w:val="Paragraph"/>
              <w:rPr>
                <w:noProof/>
                <w:szCs w:val="16"/>
                <w:lang w:val="de-DE"/>
              </w:rPr>
            </w:pPr>
            <w:r w:rsidRPr="00311F4C">
              <w:rPr>
                <w:noProof/>
                <w:szCs w:val="16"/>
                <w:lang w:val="de-DE"/>
              </w:rPr>
              <w:t>0.5855</w:t>
            </w:r>
          </w:p>
        </w:tc>
        <w:tc>
          <w:tcPr>
            <w:tcW w:w="0" w:type="auto"/>
            <w:shd w:val="clear" w:color="auto" w:fill="auto"/>
          </w:tcPr>
          <w:p w14:paraId="1ADF4396" w14:textId="77777777" w:rsidR="00702510" w:rsidRPr="00311F4C" w:rsidRDefault="00702510" w:rsidP="00311F4C">
            <w:pPr>
              <w:pStyle w:val="Paragraph"/>
              <w:jc w:val="right"/>
              <w:rPr>
                <w:noProof/>
                <w:szCs w:val="16"/>
                <w:lang w:val="de-DE"/>
              </w:rPr>
            </w:pPr>
            <w:r w:rsidRPr="00311F4C">
              <w:rPr>
                <w:noProof/>
                <w:szCs w:val="16"/>
                <w:lang w:val="de-DE"/>
              </w:rPr>
              <w:t>ex 2906 29 00</w:t>
            </w:r>
          </w:p>
        </w:tc>
        <w:tc>
          <w:tcPr>
            <w:tcW w:w="0" w:type="auto"/>
            <w:shd w:val="clear" w:color="auto" w:fill="auto"/>
          </w:tcPr>
          <w:p w14:paraId="023090D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C301B56" w14:textId="77777777" w:rsidR="00702510" w:rsidRPr="00311F4C" w:rsidRDefault="00702510" w:rsidP="00311F4C">
            <w:pPr>
              <w:pStyle w:val="Paragraph"/>
              <w:rPr>
                <w:noProof/>
                <w:szCs w:val="16"/>
                <w:lang w:val="de-DE"/>
              </w:rPr>
            </w:pPr>
            <w:r w:rsidRPr="00311F4C">
              <w:rPr>
                <w:noProof/>
                <w:szCs w:val="16"/>
                <w:lang w:val="de-DE"/>
              </w:rPr>
              <w:t>2-Phenylethanol (CAS RN 60-12-8)</w:t>
            </w:r>
          </w:p>
        </w:tc>
        <w:tc>
          <w:tcPr>
            <w:tcW w:w="805" w:type="dxa"/>
            <w:shd w:val="clear" w:color="auto" w:fill="auto"/>
          </w:tcPr>
          <w:p w14:paraId="7C95665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832B7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2809D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F309A36" w14:textId="77777777" w:rsidTr="00311F4C">
        <w:trPr>
          <w:cantSplit/>
          <w:jc w:val="center"/>
        </w:trPr>
        <w:tc>
          <w:tcPr>
            <w:tcW w:w="0" w:type="auto"/>
            <w:shd w:val="clear" w:color="auto" w:fill="auto"/>
          </w:tcPr>
          <w:p w14:paraId="5D0AB502" w14:textId="77777777" w:rsidR="00702510" w:rsidRPr="00311F4C" w:rsidRDefault="00702510" w:rsidP="00311F4C">
            <w:pPr>
              <w:pStyle w:val="Paragraph"/>
              <w:rPr>
                <w:noProof/>
                <w:szCs w:val="16"/>
                <w:lang w:val="de-DE"/>
              </w:rPr>
            </w:pPr>
            <w:r w:rsidRPr="00311F4C">
              <w:rPr>
                <w:noProof/>
                <w:szCs w:val="16"/>
                <w:lang w:val="de-DE"/>
              </w:rPr>
              <w:t>0.6757</w:t>
            </w:r>
          </w:p>
        </w:tc>
        <w:tc>
          <w:tcPr>
            <w:tcW w:w="0" w:type="auto"/>
            <w:shd w:val="clear" w:color="auto" w:fill="auto"/>
          </w:tcPr>
          <w:p w14:paraId="7ECEEE15" w14:textId="77777777" w:rsidR="00702510" w:rsidRPr="00311F4C" w:rsidRDefault="00702510" w:rsidP="00311F4C">
            <w:pPr>
              <w:pStyle w:val="Paragraph"/>
              <w:jc w:val="right"/>
              <w:rPr>
                <w:noProof/>
                <w:szCs w:val="16"/>
                <w:lang w:val="de-DE"/>
              </w:rPr>
            </w:pPr>
            <w:r w:rsidRPr="00311F4C">
              <w:rPr>
                <w:noProof/>
                <w:szCs w:val="16"/>
                <w:lang w:val="de-DE"/>
              </w:rPr>
              <w:t>ex 2906 29 00</w:t>
            </w:r>
          </w:p>
        </w:tc>
        <w:tc>
          <w:tcPr>
            <w:tcW w:w="0" w:type="auto"/>
            <w:shd w:val="clear" w:color="auto" w:fill="auto"/>
          </w:tcPr>
          <w:p w14:paraId="63908C18"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B5B6749" w14:textId="77777777" w:rsidR="00702510" w:rsidRPr="00342AD5" w:rsidRDefault="00702510" w:rsidP="00311F4C">
            <w:pPr>
              <w:pStyle w:val="Paragraph"/>
              <w:rPr>
                <w:noProof/>
                <w:szCs w:val="16"/>
              </w:rPr>
            </w:pPr>
            <w:r w:rsidRPr="00342AD5">
              <w:rPr>
                <w:noProof/>
                <w:szCs w:val="16"/>
              </w:rPr>
              <w:t>2-Brom-5-iod-phenylmethanol (CAS RN 946525-30-0)</w:t>
            </w:r>
          </w:p>
        </w:tc>
        <w:tc>
          <w:tcPr>
            <w:tcW w:w="805" w:type="dxa"/>
            <w:shd w:val="clear" w:color="auto" w:fill="auto"/>
          </w:tcPr>
          <w:p w14:paraId="3C962A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FA4E1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91DF4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97AB68C" w14:textId="77777777" w:rsidTr="00311F4C">
        <w:trPr>
          <w:cantSplit/>
          <w:jc w:val="center"/>
        </w:trPr>
        <w:tc>
          <w:tcPr>
            <w:tcW w:w="0" w:type="auto"/>
            <w:shd w:val="clear" w:color="auto" w:fill="auto"/>
          </w:tcPr>
          <w:p w14:paraId="6698F284" w14:textId="77777777" w:rsidR="00702510" w:rsidRPr="00311F4C" w:rsidRDefault="00702510" w:rsidP="00311F4C">
            <w:pPr>
              <w:pStyle w:val="Paragraph"/>
              <w:rPr>
                <w:noProof/>
                <w:szCs w:val="16"/>
                <w:lang w:val="de-DE"/>
              </w:rPr>
            </w:pPr>
            <w:r w:rsidRPr="00311F4C">
              <w:rPr>
                <w:noProof/>
                <w:szCs w:val="16"/>
                <w:lang w:val="de-DE"/>
              </w:rPr>
              <w:t>0.7373</w:t>
            </w:r>
          </w:p>
        </w:tc>
        <w:tc>
          <w:tcPr>
            <w:tcW w:w="0" w:type="auto"/>
            <w:shd w:val="clear" w:color="auto" w:fill="auto"/>
          </w:tcPr>
          <w:p w14:paraId="149C972F" w14:textId="77777777" w:rsidR="00702510" w:rsidRPr="00311F4C" w:rsidRDefault="00702510" w:rsidP="00311F4C">
            <w:pPr>
              <w:pStyle w:val="Paragraph"/>
              <w:jc w:val="right"/>
              <w:rPr>
                <w:noProof/>
                <w:szCs w:val="16"/>
                <w:lang w:val="de-DE"/>
              </w:rPr>
            </w:pPr>
            <w:r w:rsidRPr="00311F4C">
              <w:rPr>
                <w:noProof/>
                <w:szCs w:val="16"/>
                <w:lang w:val="de-DE"/>
              </w:rPr>
              <w:t>ex 2906 29 00</w:t>
            </w:r>
          </w:p>
        </w:tc>
        <w:tc>
          <w:tcPr>
            <w:tcW w:w="0" w:type="auto"/>
            <w:shd w:val="clear" w:color="auto" w:fill="auto"/>
          </w:tcPr>
          <w:p w14:paraId="5660A8C2"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5370DA4" w14:textId="77777777" w:rsidR="00702510" w:rsidRPr="00311F4C" w:rsidRDefault="00702510" w:rsidP="00311F4C">
            <w:pPr>
              <w:pStyle w:val="Paragraph"/>
              <w:rPr>
                <w:noProof/>
                <w:szCs w:val="16"/>
                <w:lang w:val="de-DE"/>
              </w:rPr>
            </w:pPr>
            <w:r w:rsidRPr="00311F4C">
              <w:rPr>
                <w:noProof/>
                <w:szCs w:val="16"/>
                <w:lang w:val="de-DE"/>
              </w:rPr>
              <w:t>2,2'-(m-Phenylen)dipropan-2-ol (CAS RN 1999-85-5)</w:t>
            </w:r>
          </w:p>
        </w:tc>
        <w:tc>
          <w:tcPr>
            <w:tcW w:w="805" w:type="dxa"/>
            <w:shd w:val="clear" w:color="auto" w:fill="auto"/>
          </w:tcPr>
          <w:p w14:paraId="3C132D6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C0FC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A42DB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E3EB9B9" w14:textId="77777777" w:rsidTr="00311F4C">
        <w:trPr>
          <w:cantSplit/>
          <w:jc w:val="center"/>
        </w:trPr>
        <w:tc>
          <w:tcPr>
            <w:tcW w:w="0" w:type="auto"/>
            <w:shd w:val="clear" w:color="auto" w:fill="auto"/>
          </w:tcPr>
          <w:p w14:paraId="53B9F672" w14:textId="77777777" w:rsidR="00702510" w:rsidRPr="00311F4C" w:rsidRDefault="00702510" w:rsidP="00311F4C">
            <w:pPr>
              <w:pStyle w:val="Paragraph"/>
              <w:rPr>
                <w:noProof/>
                <w:szCs w:val="16"/>
                <w:lang w:val="de-DE"/>
              </w:rPr>
            </w:pPr>
            <w:r w:rsidRPr="00311F4C">
              <w:rPr>
                <w:noProof/>
                <w:szCs w:val="16"/>
                <w:lang w:val="de-DE"/>
              </w:rPr>
              <w:t>0.7806</w:t>
            </w:r>
          </w:p>
        </w:tc>
        <w:tc>
          <w:tcPr>
            <w:tcW w:w="0" w:type="auto"/>
            <w:shd w:val="clear" w:color="auto" w:fill="auto"/>
          </w:tcPr>
          <w:p w14:paraId="2030483C" w14:textId="77777777" w:rsidR="00702510" w:rsidRPr="00311F4C" w:rsidRDefault="00702510" w:rsidP="00311F4C">
            <w:pPr>
              <w:pStyle w:val="Paragraph"/>
              <w:jc w:val="right"/>
              <w:rPr>
                <w:noProof/>
                <w:szCs w:val="16"/>
                <w:lang w:val="de-DE"/>
              </w:rPr>
            </w:pPr>
            <w:r w:rsidRPr="00311F4C">
              <w:rPr>
                <w:noProof/>
                <w:szCs w:val="16"/>
                <w:lang w:val="de-DE"/>
              </w:rPr>
              <w:t>ex 2906 29 00</w:t>
            </w:r>
          </w:p>
        </w:tc>
        <w:tc>
          <w:tcPr>
            <w:tcW w:w="0" w:type="auto"/>
            <w:shd w:val="clear" w:color="auto" w:fill="auto"/>
          </w:tcPr>
          <w:p w14:paraId="774FF0F2"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0DB7B3C" w14:textId="77777777" w:rsidR="00702510" w:rsidRPr="00311F4C" w:rsidRDefault="00702510" w:rsidP="00311F4C">
            <w:pPr>
              <w:pStyle w:val="Paragraph"/>
              <w:rPr>
                <w:noProof/>
                <w:szCs w:val="16"/>
                <w:lang w:val="de-DE"/>
              </w:rPr>
            </w:pPr>
            <w:r w:rsidRPr="00311F4C">
              <w:rPr>
                <w:noProof/>
                <w:szCs w:val="16"/>
                <w:lang w:val="de-DE"/>
              </w:rPr>
              <w:t>3-[3-(Trifluormethyl)phenyl]propan-1-ol (CAS RN 78573-45-2)</w:t>
            </w:r>
          </w:p>
        </w:tc>
        <w:tc>
          <w:tcPr>
            <w:tcW w:w="805" w:type="dxa"/>
            <w:shd w:val="clear" w:color="auto" w:fill="auto"/>
          </w:tcPr>
          <w:p w14:paraId="0F13887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65E9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C6873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45C9731" w14:textId="77777777" w:rsidTr="00311F4C">
        <w:trPr>
          <w:cantSplit/>
          <w:jc w:val="center"/>
        </w:trPr>
        <w:tc>
          <w:tcPr>
            <w:tcW w:w="0" w:type="auto"/>
            <w:shd w:val="clear" w:color="auto" w:fill="auto"/>
          </w:tcPr>
          <w:p w14:paraId="5767DF7F" w14:textId="77777777" w:rsidR="00702510" w:rsidRPr="00311F4C" w:rsidRDefault="00702510" w:rsidP="00311F4C">
            <w:pPr>
              <w:pStyle w:val="Paragraph"/>
              <w:rPr>
                <w:noProof/>
                <w:szCs w:val="16"/>
                <w:lang w:val="de-DE"/>
              </w:rPr>
            </w:pPr>
            <w:r w:rsidRPr="00311F4C">
              <w:rPr>
                <w:noProof/>
                <w:szCs w:val="16"/>
                <w:lang w:val="de-DE"/>
              </w:rPr>
              <w:t>0.7963</w:t>
            </w:r>
          </w:p>
        </w:tc>
        <w:tc>
          <w:tcPr>
            <w:tcW w:w="0" w:type="auto"/>
            <w:shd w:val="clear" w:color="auto" w:fill="auto"/>
          </w:tcPr>
          <w:p w14:paraId="46F5FD8D" w14:textId="77777777" w:rsidR="00702510" w:rsidRPr="00311F4C" w:rsidRDefault="00702510" w:rsidP="00311F4C">
            <w:pPr>
              <w:pStyle w:val="Paragraph"/>
              <w:jc w:val="right"/>
              <w:rPr>
                <w:noProof/>
                <w:szCs w:val="16"/>
                <w:lang w:val="de-DE"/>
              </w:rPr>
            </w:pPr>
            <w:r w:rsidRPr="00311F4C">
              <w:rPr>
                <w:noProof/>
                <w:szCs w:val="16"/>
                <w:lang w:val="de-DE"/>
              </w:rPr>
              <w:t>ex 2906 29 00</w:t>
            </w:r>
          </w:p>
        </w:tc>
        <w:tc>
          <w:tcPr>
            <w:tcW w:w="0" w:type="auto"/>
            <w:shd w:val="clear" w:color="auto" w:fill="auto"/>
          </w:tcPr>
          <w:p w14:paraId="660CF212"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9AF934E" w14:textId="77777777" w:rsidR="00702510" w:rsidRPr="00311F4C" w:rsidRDefault="00702510" w:rsidP="00311F4C">
            <w:pPr>
              <w:pStyle w:val="Paragraph"/>
              <w:rPr>
                <w:noProof/>
                <w:szCs w:val="16"/>
                <w:lang w:val="de-DE"/>
              </w:rPr>
            </w:pPr>
            <w:r w:rsidRPr="00311F4C">
              <w:rPr>
                <w:noProof/>
                <w:szCs w:val="16"/>
                <w:lang w:val="de-DE"/>
              </w:rPr>
              <w:t>1,2,3,4-Tetrahydronaphthalin-1-ol (CAS RN 529-33-9) mit einer Reinheit von 95 GHT oder mehr</w:t>
            </w:r>
          </w:p>
        </w:tc>
        <w:tc>
          <w:tcPr>
            <w:tcW w:w="805" w:type="dxa"/>
            <w:shd w:val="clear" w:color="auto" w:fill="auto"/>
          </w:tcPr>
          <w:p w14:paraId="7FB2C6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88C5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1A41D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EECDC47" w14:textId="77777777" w:rsidTr="00311F4C">
        <w:trPr>
          <w:cantSplit/>
          <w:jc w:val="center"/>
        </w:trPr>
        <w:tc>
          <w:tcPr>
            <w:tcW w:w="0" w:type="auto"/>
            <w:shd w:val="clear" w:color="auto" w:fill="auto"/>
          </w:tcPr>
          <w:p w14:paraId="2F211496" w14:textId="77777777" w:rsidR="00702510" w:rsidRPr="00311F4C" w:rsidRDefault="00702510" w:rsidP="00311F4C">
            <w:pPr>
              <w:pStyle w:val="Paragraph"/>
              <w:rPr>
                <w:noProof/>
                <w:szCs w:val="16"/>
                <w:lang w:val="de-DE"/>
              </w:rPr>
            </w:pPr>
            <w:r w:rsidRPr="00311F4C">
              <w:rPr>
                <w:noProof/>
                <w:szCs w:val="16"/>
                <w:lang w:val="de-DE"/>
              </w:rPr>
              <w:t>0.6329</w:t>
            </w:r>
          </w:p>
        </w:tc>
        <w:tc>
          <w:tcPr>
            <w:tcW w:w="0" w:type="auto"/>
            <w:shd w:val="clear" w:color="auto" w:fill="auto"/>
          </w:tcPr>
          <w:p w14:paraId="231F8A8C" w14:textId="77777777" w:rsidR="00702510" w:rsidRPr="00311F4C" w:rsidRDefault="00702510" w:rsidP="00311F4C">
            <w:pPr>
              <w:pStyle w:val="Paragraph"/>
              <w:jc w:val="right"/>
              <w:rPr>
                <w:noProof/>
                <w:szCs w:val="16"/>
                <w:lang w:val="de-DE"/>
              </w:rPr>
            </w:pPr>
            <w:r w:rsidRPr="00311F4C">
              <w:rPr>
                <w:noProof/>
                <w:szCs w:val="16"/>
                <w:lang w:val="de-DE"/>
              </w:rPr>
              <w:t>ex 2907 12 00</w:t>
            </w:r>
          </w:p>
        </w:tc>
        <w:tc>
          <w:tcPr>
            <w:tcW w:w="0" w:type="auto"/>
            <w:shd w:val="clear" w:color="auto" w:fill="auto"/>
          </w:tcPr>
          <w:p w14:paraId="0C12DE5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AE8CCBB" w14:textId="77777777" w:rsidR="00702510" w:rsidRPr="00311F4C" w:rsidRDefault="00702510" w:rsidP="00311F4C">
            <w:pPr>
              <w:pStyle w:val="Paragraph"/>
              <w:rPr>
                <w:noProof/>
                <w:szCs w:val="16"/>
                <w:lang w:val="de-DE"/>
              </w:rPr>
            </w:pPr>
            <w:r w:rsidRPr="00311F4C">
              <w:rPr>
                <w:noProof/>
                <w:szCs w:val="16"/>
                <w:lang w:val="de-DE"/>
              </w:rPr>
              <w:t>Mischung von m-Kresol (CAS RN 108-39-4) und p-Kresol (CAS RN 106-44-5) mit einer Reinheit von 99 GHT oder mehr</w:t>
            </w:r>
          </w:p>
        </w:tc>
        <w:tc>
          <w:tcPr>
            <w:tcW w:w="805" w:type="dxa"/>
            <w:shd w:val="clear" w:color="auto" w:fill="auto"/>
          </w:tcPr>
          <w:p w14:paraId="6002F7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EF133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C050E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D1E6163" w14:textId="77777777" w:rsidTr="00311F4C">
        <w:trPr>
          <w:cantSplit/>
          <w:jc w:val="center"/>
        </w:trPr>
        <w:tc>
          <w:tcPr>
            <w:tcW w:w="0" w:type="auto"/>
            <w:shd w:val="clear" w:color="auto" w:fill="auto"/>
          </w:tcPr>
          <w:p w14:paraId="4FCB5D45" w14:textId="77777777" w:rsidR="00702510" w:rsidRPr="00311F4C" w:rsidRDefault="00702510" w:rsidP="00311F4C">
            <w:pPr>
              <w:pStyle w:val="Paragraph"/>
              <w:rPr>
                <w:noProof/>
                <w:szCs w:val="16"/>
                <w:lang w:val="de-DE"/>
              </w:rPr>
            </w:pPr>
            <w:r w:rsidRPr="00311F4C">
              <w:rPr>
                <w:noProof/>
                <w:szCs w:val="16"/>
                <w:lang w:val="de-DE"/>
              </w:rPr>
              <w:t>0.6559</w:t>
            </w:r>
          </w:p>
        </w:tc>
        <w:tc>
          <w:tcPr>
            <w:tcW w:w="0" w:type="auto"/>
            <w:shd w:val="clear" w:color="auto" w:fill="auto"/>
          </w:tcPr>
          <w:p w14:paraId="47C5F2DD" w14:textId="77777777" w:rsidR="00702510" w:rsidRPr="00311F4C" w:rsidRDefault="00702510" w:rsidP="00311F4C">
            <w:pPr>
              <w:pStyle w:val="Paragraph"/>
              <w:jc w:val="right"/>
              <w:rPr>
                <w:noProof/>
                <w:szCs w:val="16"/>
                <w:lang w:val="de-DE"/>
              </w:rPr>
            </w:pPr>
            <w:r w:rsidRPr="00311F4C">
              <w:rPr>
                <w:noProof/>
                <w:szCs w:val="16"/>
                <w:lang w:val="de-DE"/>
              </w:rPr>
              <w:t>ex 2907 12 00</w:t>
            </w:r>
          </w:p>
        </w:tc>
        <w:tc>
          <w:tcPr>
            <w:tcW w:w="0" w:type="auto"/>
            <w:shd w:val="clear" w:color="auto" w:fill="auto"/>
          </w:tcPr>
          <w:p w14:paraId="1002D71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8032A4E" w14:textId="77777777" w:rsidR="00702510" w:rsidRPr="00311F4C" w:rsidRDefault="00702510" w:rsidP="00311F4C">
            <w:pPr>
              <w:pStyle w:val="Paragraph"/>
              <w:rPr>
                <w:noProof/>
                <w:szCs w:val="16"/>
                <w:lang w:val="de-DE"/>
              </w:rPr>
            </w:pPr>
            <w:r w:rsidRPr="00311F4C">
              <w:rPr>
                <w:noProof/>
                <w:szCs w:val="16"/>
                <w:lang w:val="de-DE"/>
              </w:rPr>
              <w:t>p-Kresol (CAS RN 106-44-5)</w:t>
            </w:r>
          </w:p>
        </w:tc>
        <w:tc>
          <w:tcPr>
            <w:tcW w:w="805" w:type="dxa"/>
            <w:shd w:val="clear" w:color="auto" w:fill="auto"/>
          </w:tcPr>
          <w:p w14:paraId="0C7AEA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72986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4E1F9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38AAAB8" w14:textId="77777777" w:rsidTr="00311F4C">
        <w:trPr>
          <w:cantSplit/>
          <w:jc w:val="center"/>
        </w:trPr>
        <w:tc>
          <w:tcPr>
            <w:tcW w:w="0" w:type="auto"/>
            <w:shd w:val="clear" w:color="auto" w:fill="auto"/>
          </w:tcPr>
          <w:p w14:paraId="618AC6AA" w14:textId="77777777" w:rsidR="00702510" w:rsidRPr="00311F4C" w:rsidRDefault="00702510" w:rsidP="00311F4C">
            <w:pPr>
              <w:pStyle w:val="Paragraph"/>
              <w:rPr>
                <w:noProof/>
                <w:szCs w:val="16"/>
                <w:lang w:val="de-DE"/>
              </w:rPr>
            </w:pPr>
            <w:r w:rsidRPr="00311F4C">
              <w:rPr>
                <w:noProof/>
                <w:szCs w:val="16"/>
                <w:lang w:val="de-DE"/>
              </w:rPr>
              <w:t>0.5216</w:t>
            </w:r>
          </w:p>
        </w:tc>
        <w:tc>
          <w:tcPr>
            <w:tcW w:w="0" w:type="auto"/>
            <w:shd w:val="clear" w:color="auto" w:fill="auto"/>
          </w:tcPr>
          <w:p w14:paraId="23F44E5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2907 15 90</w:t>
            </w:r>
          </w:p>
        </w:tc>
        <w:tc>
          <w:tcPr>
            <w:tcW w:w="0" w:type="auto"/>
            <w:shd w:val="clear" w:color="auto" w:fill="auto"/>
          </w:tcPr>
          <w:p w14:paraId="6E6E064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DF3546B" w14:textId="77777777" w:rsidR="00702510" w:rsidRPr="00311F4C" w:rsidRDefault="00702510" w:rsidP="00311F4C">
            <w:pPr>
              <w:pStyle w:val="Paragraph"/>
              <w:rPr>
                <w:noProof/>
                <w:szCs w:val="16"/>
                <w:lang w:val="de-DE"/>
              </w:rPr>
            </w:pPr>
            <w:r w:rsidRPr="00311F4C">
              <w:rPr>
                <w:noProof/>
                <w:szCs w:val="16"/>
                <w:lang w:val="de-DE"/>
              </w:rPr>
              <w:t>2-Naphthol (CAS RN 135-19-3)</w:t>
            </w:r>
          </w:p>
        </w:tc>
        <w:tc>
          <w:tcPr>
            <w:tcW w:w="805" w:type="dxa"/>
            <w:shd w:val="clear" w:color="auto" w:fill="auto"/>
          </w:tcPr>
          <w:p w14:paraId="4AFA4E2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9450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D5E3A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AF63051" w14:textId="77777777" w:rsidTr="00311F4C">
        <w:trPr>
          <w:cantSplit/>
          <w:jc w:val="center"/>
        </w:trPr>
        <w:tc>
          <w:tcPr>
            <w:tcW w:w="0" w:type="auto"/>
            <w:shd w:val="clear" w:color="auto" w:fill="auto"/>
          </w:tcPr>
          <w:p w14:paraId="59C45233" w14:textId="77777777" w:rsidR="00702510" w:rsidRPr="00311F4C" w:rsidRDefault="00702510" w:rsidP="00311F4C">
            <w:pPr>
              <w:pStyle w:val="Paragraph"/>
              <w:rPr>
                <w:noProof/>
                <w:szCs w:val="16"/>
                <w:lang w:val="de-DE"/>
              </w:rPr>
            </w:pPr>
            <w:r w:rsidRPr="00311F4C">
              <w:rPr>
                <w:noProof/>
                <w:szCs w:val="16"/>
                <w:lang w:val="de-DE"/>
              </w:rPr>
              <w:t>0.6256</w:t>
            </w:r>
          </w:p>
        </w:tc>
        <w:tc>
          <w:tcPr>
            <w:tcW w:w="0" w:type="auto"/>
            <w:shd w:val="clear" w:color="auto" w:fill="auto"/>
          </w:tcPr>
          <w:p w14:paraId="5B9243F2" w14:textId="77777777" w:rsidR="00702510" w:rsidRPr="00311F4C" w:rsidRDefault="00702510" w:rsidP="00311F4C">
            <w:pPr>
              <w:pStyle w:val="Paragraph"/>
              <w:jc w:val="right"/>
              <w:rPr>
                <w:noProof/>
                <w:szCs w:val="16"/>
                <w:lang w:val="de-DE"/>
              </w:rPr>
            </w:pPr>
            <w:r w:rsidRPr="00311F4C">
              <w:rPr>
                <w:noProof/>
                <w:szCs w:val="16"/>
                <w:lang w:val="de-DE"/>
              </w:rPr>
              <w:t>ex 2907 19 10</w:t>
            </w:r>
          </w:p>
        </w:tc>
        <w:tc>
          <w:tcPr>
            <w:tcW w:w="0" w:type="auto"/>
            <w:shd w:val="clear" w:color="auto" w:fill="auto"/>
          </w:tcPr>
          <w:p w14:paraId="1545777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5045D22" w14:textId="77777777" w:rsidR="00702510" w:rsidRPr="00311F4C" w:rsidRDefault="00702510" w:rsidP="00311F4C">
            <w:pPr>
              <w:pStyle w:val="Paragraph"/>
              <w:rPr>
                <w:noProof/>
                <w:szCs w:val="16"/>
                <w:lang w:val="de-DE"/>
              </w:rPr>
            </w:pPr>
            <w:r w:rsidRPr="00311F4C">
              <w:rPr>
                <w:noProof/>
                <w:szCs w:val="16"/>
                <w:lang w:val="de-DE"/>
              </w:rPr>
              <w:t>2,6-Xylenol (CAS RN 576-26-1)</w:t>
            </w:r>
          </w:p>
        </w:tc>
        <w:tc>
          <w:tcPr>
            <w:tcW w:w="805" w:type="dxa"/>
            <w:shd w:val="clear" w:color="auto" w:fill="auto"/>
          </w:tcPr>
          <w:p w14:paraId="337599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8D92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40908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67B4D36" w14:textId="77777777" w:rsidTr="00311F4C">
        <w:trPr>
          <w:cantSplit/>
          <w:jc w:val="center"/>
        </w:trPr>
        <w:tc>
          <w:tcPr>
            <w:tcW w:w="0" w:type="auto"/>
            <w:shd w:val="clear" w:color="auto" w:fill="auto"/>
          </w:tcPr>
          <w:p w14:paraId="71A844CD" w14:textId="77777777" w:rsidR="00702510" w:rsidRPr="00311F4C" w:rsidRDefault="00702510" w:rsidP="00311F4C">
            <w:pPr>
              <w:pStyle w:val="Paragraph"/>
              <w:rPr>
                <w:noProof/>
                <w:szCs w:val="16"/>
                <w:lang w:val="de-DE"/>
              </w:rPr>
            </w:pPr>
            <w:r w:rsidRPr="00311F4C">
              <w:rPr>
                <w:noProof/>
                <w:szCs w:val="16"/>
                <w:lang w:val="de-DE"/>
              </w:rPr>
              <w:t>0.4480</w:t>
            </w:r>
          </w:p>
        </w:tc>
        <w:tc>
          <w:tcPr>
            <w:tcW w:w="0" w:type="auto"/>
            <w:shd w:val="clear" w:color="auto" w:fill="auto"/>
          </w:tcPr>
          <w:p w14:paraId="5F646136" w14:textId="77777777" w:rsidR="00702510" w:rsidRPr="00311F4C" w:rsidRDefault="00702510" w:rsidP="00311F4C">
            <w:pPr>
              <w:pStyle w:val="Paragraph"/>
              <w:jc w:val="right"/>
              <w:rPr>
                <w:noProof/>
                <w:szCs w:val="16"/>
                <w:lang w:val="de-DE"/>
              </w:rPr>
            </w:pPr>
            <w:r w:rsidRPr="00311F4C">
              <w:rPr>
                <w:noProof/>
                <w:szCs w:val="16"/>
                <w:lang w:val="de-DE"/>
              </w:rPr>
              <w:t>ex 2907 19 90</w:t>
            </w:r>
          </w:p>
        </w:tc>
        <w:tc>
          <w:tcPr>
            <w:tcW w:w="0" w:type="auto"/>
            <w:shd w:val="clear" w:color="auto" w:fill="auto"/>
          </w:tcPr>
          <w:p w14:paraId="28F22E7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DED102C" w14:textId="77777777" w:rsidR="00702510" w:rsidRPr="00311F4C" w:rsidRDefault="00702510" w:rsidP="00311F4C">
            <w:pPr>
              <w:pStyle w:val="Paragraph"/>
              <w:rPr>
                <w:noProof/>
                <w:szCs w:val="16"/>
                <w:lang w:val="de-DE"/>
              </w:rPr>
            </w:pPr>
            <w:r w:rsidRPr="00311F4C">
              <w:rPr>
                <w:noProof/>
                <w:szCs w:val="16"/>
                <w:lang w:val="de-DE"/>
              </w:rPr>
              <w:t>Biphenyl-4-ol (CAS RN 92-69-3)</w:t>
            </w:r>
          </w:p>
        </w:tc>
        <w:tc>
          <w:tcPr>
            <w:tcW w:w="805" w:type="dxa"/>
            <w:shd w:val="clear" w:color="auto" w:fill="auto"/>
          </w:tcPr>
          <w:p w14:paraId="3A9267B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A28BF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E02F1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AEEE7D6" w14:textId="77777777" w:rsidTr="00311F4C">
        <w:trPr>
          <w:cantSplit/>
          <w:jc w:val="center"/>
        </w:trPr>
        <w:tc>
          <w:tcPr>
            <w:tcW w:w="0" w:type="auto"/>
            <w:shd w:val="clear" w:color="auto" w:fill="auto"/>
          </w:tcPr>
          <w:p w14:paraId="534DF1F3" w14:textId="77777777" w:rsidR="00702510" w:rsidRPr="00311F4C" w:rsidRDefault="00702510" w:rsidP="00311F4C">
            <w:pPr>
              <w:pStyle w:val="Paragraph"/>
              <w:rPr>
                <w:noProof/>
                <w:szCs w:val="16"/>
                <w:lang w:val="de-DE"/>
              </w:rPr>
            </w:pPr>
            <w:r w:rsidRPr="00311F4C">
              <w:rPr>
                <w:noProof/>
                <w:szCs w:val="16"/>
                <w:lang w:val="de-DE"/>
              </w:rPr>
              <w:t>0.7753</w:t>
            </w:r>
          </w:p>
        </w:tc>
        <w:tc>
          <w:tcPr>
            <w:tcW w:w="0" w:type="auto"/>
            <w:shd w:val="clear" w:color="auto" w:fill="auto"/>
          </w:tcPr>
          <w:p w14:paraId="7047CF3E" w14:textId="77777777" w:rsidR="00702510" w:rsidRPr="00311F4C" w:rsidRDefault="00702510" w:rsidP="00311F4C">
            <w:pPr>
              <w:pStyle w:val="Paragraph"/>
              <w:jc w:val="right"/>
              <w:rPr>
                <w:noProof/>
                <w:szCs w:val="16"/>
                <w:lang w:val="de-DE"/>
              </w:rPr>
            </w:pPr>
            <w:r w:rsidRPr="00311F4C">
              <w:rPr>
                <w:noProof/>
                <w:szCs w:val="16"/>
                <w:lang w:val="de-DE"/>
              </w:rPr>
              <w:t>ex 2907 19 90</w:t>
            </w:r>
          </w:p>
        </w:tc>
        <w:tc>
          <w:tcPr>
            <w:tcW w:w="0" w:type="auto"/>
            <w:shd w:val="clear" w:color="auto" w:fill="auto"/>
          </w:tcPr>
          <w:p w14:paraId="0DE660C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A1C8C3C" w14:textId="77777777" w:rsidR="00702510" w:rsidRPr="00311F4C" w:rsidRDefault="00702510" w:rsidP="00311F4C">
            <w:pPr>
              <w:pStyle w:val="Paragraph"/>
              <w:rPr>
                <w:noProof/>
                <w:szCs w:val="16"/>
                <w:lang w:val="de-DE"/>
              </w:rPr>
            </w:pPr>
            <w:r w:rsidRPr="00311F4C">
              <w:rPr>
                <w:noProof/>
                <w:szCs w:val="16"/>
                <w:lang w:val="de-DE"/>
              </w:rPr>
              <w:t>2-Methyl-5-(propan-2-yl)phenol (CAS RN 499-75-2)</w:t>
            </w:r>
          </w:p>
        </w:tc>
        <w:tc>
          <w:tcPr>
            <w:tcW w:w="805" w:type="dxa"/>
            <w:shd w:val="clear" w:color="auto" w:fill="auto"/>
          </w:tcPr>
          <w:p w14:paraId="143CCB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6A7BD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1E5D5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873C31F" w14:textId="77777777" w:rsidTr="00311F4C">
        <w:trPr>
          <w:cantSplit/>
          <w:jc w:val="center"/>
        </w:trPr>
        <w:tc>
          <w:tcPr>
            <w:tcW w:w="0" w:type="auto"/>
            <w:shd w:val="clear" w:color="auto" w:fill="auto"/>
          </w:tcPr>
          <w:p w14:paraId="0A40B671" w14:textId="77777777" w:rsidR="00702510" w:rsidRPr="00311F4C" w:rsidRDefault="00702510" w:rsidP="00311F4C">
            <w:pPr>
              <w:pStyle w:val="Paragraph"/>
              <w:rPr>
                <w:noProof/>
                <w:szCs w:val="16"/>
                <w:lang w:val="de-DE"/>
              </w:rPr>
            </w:pPr>
            <w:r w:rsidRPr="00311F4C">
              <w:rPr>
                <w:noProof/>
                <w:szCs w:val="16"/>
                <w:lang w:val="de-DE"/>
              </w:rPr>
              <w:t>0.3372</w:t>
            </w:r>
          </w:p>
        </w:tc>
        <w:tc>
          <w:tcPr>
            <w:tcW w:w="0" w:type="auto"/>
            <w:shd w:val="clear" w:color="auto" w:fill="auto"/>
          </w:tcPr>
          <w:p w14:paraId="6FA3BB47" w14:textId="77777777" w:rsidR="00702510" w:rsidRPr="00311F4C" w:rsidRDefault="00702510" w:rsidP="00311F4C">
            <w:pPr>
              <w:pStyle w:val="Paragraph"/>
              <w:jc w:val="right"/>
              <w:rPr>
                <w:noProof/>
                <w:szCs w:val="16"/>
                <w:lang w:val="de-DE"/>
              </w:rPr>
            </w:pPr>
            <w:r w:rsidRPr="00311F4C">
              <w:rPr>
                <w:noProof/>
                <w:szCs w:val="16"/>
                <w:lang w:val="de-DE"/>
              </w:rPr>
              <w:t>ex 2907 21 00</w:t>
            </w:r>
          </w:p>
        </w:tc>
        <w:tc>
          <w:tcPr>
            <w:tcW w:w="0" w:type="auto"/>
            <w:shd w:val="clear" w:color="auto" w:fill="auto"/>
          </w:tcPr>
          <w:p w14:paraId="775495C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3026D87" w14:textId="77777777" w:rsidR="00702510" w:rsidRPr="00311F4C" w:rsidRDefault="00702510" w:rsidP="00311F4C">
            <w:pPr>
              <w:pStyle w:val="Paragraph"/>
              <w:rPr>
                <w:noProof/>
                <w:szCs w:val="16"/>
                <w:lang w:val="de-DE"/>
              </w:rPr>
            </w:pPr>
            <w:r w:rsidRPr="00311F4C">
              <w:rPr>
                <w:noProof/>
                <w:szCs w:val="16"/>
                <w:lang w:val="de-DE"/>
              </w:rPr>
              <w:t>Resorcin (CAS RN 108-46-3)</w:t>
            </w:r>
          </w:p>
        </w:tc>
        <w:tc>
          <w:tcPr>
            <w:tcW w:w="805" w:type="dxa"/>
            <w:shd w:val="clear" w:color="auto" w:fill="auto"/>
          </w:tcPr>
          <w:p w14:paraId="0F3088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E2C9F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6A8B6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11D010" w14:textId="77777777" w:rsidTr="00311F4C">
        <w:trPr>
          <w:cantSplit/>
          <w:jc w:val="center"/>
        </w:trPr>
        <w:tc>
          <w:tcPr>
            <w:tcW w:w="0" w:type="auto"/>
            <w:shd w:val="clear" w:color="auto" w:fill="auto"/>
          </w:tcPr>
          <w:p w14:paraId="2C112CAB" w14:textId="77777777" w:rsidR="00702510" w:rsidRPr="00311F4C" w:rsidRDefault="00702510" w:rsidP="00311F4C">
            <w:pPr>
              <w:pStyle w:val="Paragraph"/>
              <w:rPr>
                <w:noProof/>
                <w:szCs w:val="16"/>
                <w:lang w:val="de-DE"/>
              </w:rPr>
            </w:pPr>
            <w:r w:rsidRPr="00311F4C">
              <w:rPr>
                <w:noProof/>
                <w:szCs w:val="16"/>
                <w:lang w:val="de-DE"/>
              </w:rPr>
              <w:t>0.6026</w:t>
            </w:r>
          </w:p>
        </w:tc>
        <w:tc>
          <w:tcPr>
            <w:tcW w:w="0" w:type="auto"/>
            <w:shd w:val="clear" w:color="auto" w:fill="auto"/>
          </w:tcPr>
          <w:p w14:paraId="29EB5CA3" w14:textId="77777777" w:rsidR="00702510" w:rsidRPr="00311F4C" w:rsidRDefault="00702510" w:rsidP="00311F4C">
            <w:pPr>
              <w:pStyle w:val="Paragraph"/>
              <w:jc w:val="right"/>
              <w:rPr>
                <w:noProof/>
                <w:szCs w:val="16"/>
                <w:lang w:val="de-DE"/>
              </w:rPr>
            </w:pPr>
            <w:r w:rsidRPr="00311F4C">
              <w:rPr>
                <w:noProof/>
                <w:szCs w:val="16"/>
                <w:lang w:val="de-DE"/>
              </w:rPr>
              <w:t>ex 2907 29 00</w:t>
            </w:r>
          </w:p>
        </w:tc>
        <w:tc>
          <w:tcPr>
            <w:tcW w:w="0" w:type="auto"/>
            <w:shd w:val="clear" w:color="auto" w:fill="auto"/>
          </w:tcPr>
          <w:p w14:paraId="454D9BC0"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4D5CF9FA" w14:textId="77777777" w:rsidR="00702510" w:rsidRPr="00342AD5" w:rsidRDefault="00702510" w:rsidP="00311F4C">
            <w:pPr>
              <w:pStyle w:val="Paragraph"/>
              <w:rPr>
                <w:noProof/>
                <w:szCs w:val="16"/>
              </w:rPr>
            </w:pPr>
            <w:r w:rsidRPr="00342AD5">
              <w:rPr>
                <w:noProof/>
                <w:szCs w:val="16"/>
              </w:rPr>
              <w:t>6,6'-Di-tert-butyl-4,4'-butylidendi-m-kresol (CAS RN 85-60-9)</w:t>
            </w:r>
          </w:p>
        </w:tc>
        <w:tc>
          <w:tcPr>
            <w:tcW w:w="805" w:type="dxa"/>
            <w:shd w:val="clear" w:color="auto" w:fill="auto"/>
          </w:tcPr>
          <w:p w14:paraId="02EED4E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693B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287B6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8EA2F1D" w14:textId="77777777" w:rsidTr="00311F4C">
        <w:trPr>
          <w:cantSplit/>
          <w:jc w:val="center"/>
        </w:trPr>
        <w:tc>
          <w:tcPr>
            <w:tcW w:w="0" w:type="auto"/>
            <w:shd w:val="clear" w:color="auto" w:fill="auto"/>
          </w:tcPr>
          <w:p w14:paraId="3D67ECE0" w14:textId="77777777" w:rsidR="00702510" w:rsidRPr="00311F4C" w:rsidRDefault="00702510" w:rsidP="00311F4C">
            <w:pPr>
              <w:pStyle w:val="Paragraph"/>
              <w:rPr>
                <w:noProof/>
                <w:szCs w:val="16"/>
                <w:lang w:val="de-DE"/>
              </w:rPr>
            </w:pPr>
            <w:r w:rsidRPr="00311F4C">
              <w:rPr>
                <w:noProof/>
                <w:szCs w:val="16"/>
                <w:lang w:val="de-DE"/>
              </w:rPr>
              <w:t>0.3369</w:t>
            </w:r>
          </w:p>
        </w:tc>
        <w:tc>
          <w:tcPr>
            <w:tcW w:w="0" w:type="auto"/>
            <w:shd w:val="clear" w:color="auto" w:fill="auto"/>
          </w:tcPr>
          <w:p w14:paraId="56F718E7" w14:textId="77777777" w:rsidR="00702510" w:rsidRPr="00311F4C" w:rsidRDefault="00702510" w:rsidP="00311F4C">
            <w:pPr>
              <w:pStyle w:val="Paragraph"/>
              <w:jc w:val="right"/>
              <w:rPr>
                <w:noProof/>
                <w:szCs w:val="16"/>
                <w:lang w:val="de-DE"/>
              </w:rPr>
            </w:pPr>
            <w:r w:rsidRPr="00311F4C">
              <w:rPr>
                <w:noProof/>
                <w:szCs w:val="16"/>
                <w:lang w:val="de-DE"/>
              </w:rPr>
              <w:t>ex 2907 29 00</w:t>
            </w:r>
          </w:p>
        </w:tc>
        <w:tc>
          <w:tcPr>
            <w:tcW w:w="0" w:type="auto"/>
            <w:shd w:val="clear" w:color="auto" w:fill="auto"/>
          </w:tcPr>
          <w:p w14:paraId="6083335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455F0F1" w14:textId="77777777" w:rsidR="00702510" w:rsidRPr="00342AD5" w:rsidRDefault="00702510" w:rsidP="00311F4C">
            <w:pPr>
              <w:pStyle w:val="Paragraph"/>
              <w:rPr>
                <w:noProof/>
                <w:szCs w:val="16"/>
                <w:lang w:val="fr-BE"/>
              </w:rPr>
            </w:pPr>
            <w:r w:rsidRPr="00342AD5">
              <w:rPr>
                <w:noProof/>
                <w:szCs w:val="16"/>
                <w:lang w:val="fr-BE"/>
              </w:rPr>
              <w:t>4,4'-(3,3,5-Trimethylcyclohexyliden)diphenol (CAS RN 129188-99-4)</w:t>
            </w:r>
          </w:p>
        </w:tc>
        <w:tc>
          <w:tcPr>
            <w:tcW w:w="805" w:type="dxa"/>
            <w:shd w:val="clear" w:color="auto" w:fill="auto"/>
          </w:tcPr>
          <w:p w14:paraId="100920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41C41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0DBBC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EEEB1AA" w14:textId="77777777" w:rsidTr="00311F4C">
        <w:trPr>
          <w:cantSplit/>
          <w:jc w:val="center"/>
        </w:trPr>
        <w:tc>
          <w:tcPr>
            <w:tcW w:w="0" w:type="auto"/>
            <w:shd w:val="clear" w:color="auto" w:fill="auto"/>
          </w:tcPr>
          <w:p w14:paraId="2B1E59C2" w14:textId="77777777" w:rsidR="00702510" w:rsidRPr="00311F4C" w:rsidRDefault="00702510" w:rsidP="00311F4C">
            <w:pPr>
              <w:pStyle w:val="Paragraph"/>
              <w:rPr>
                <w:noProof/>
                <w:szCs w:val="16"/>
                <w:lang w:val="de-DE"/>
              </w:rPr>
            </w:pPr>
            <w:r w:rsidRPr="00311F4C">
              <w:rPr>
                <w:noProof/>
                <w:szCs w:val="16"/>
                <w:lang w:val="de-DE"/>
              </w:rPr>
              <w:t>0.6454</w:t>
            </w:r>
          </w:p>
        </w:tc>
        <w:tc>
          <w:tcPr>
            <w:tcW w:w="0" w:type="auto"/>
            <w:shd w:val="clear" w:color="auto" w:fill="auto"/>
          </w:tcPr>
          <w:p w14:paraId="4666225F" w14:textId="77777777" w:rsidR="00702510" w:rsidRPr="00311F4C" w:rsidRDefault="00702510" w:rsidP="00311F4C">
            <w:pPr>
              <w:pStyle w:val="Paragraph"/>
              <w:jc w:val="right"/>
              <w:rPr>
                <w:noProof/>
                <w:szCs w:val="16"/>
                <w:lang w:val="de-DE"/>
              </w:rPr>
            </w:pPr>
            <w:r w:rsidRPr="00311F4C">
              <w:rPr>
                <w:noProof/>
                <w:szCs w:val="16"/>
                <w:lang w:val="de-DE"/>
              </w:rPr>
              <w:t>ex 2907 29 00</w:t>
            </w:r>
          </w:p>
        </w:tc>
        <w:tc>
          <w:tcPr>
            <w:tcW w:w="0" w:type="auto"/>
            <w:shd w:val="clear" w:color="auto" w:fill="auto"/>
          </w:tcPr>
          <w:p w14:paraId="57416782"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32CCDA2" w14:textId="77777777" w:rsidR="00702510" w:rsidRPr="00311F4C" w:rsidRDefault="00702510" w:rsidP="00311F4C">
            <w:pPr>
              <w:pStyle w:val="Paragraph"/>
              <w:rPr>
                <w:noProof/>
                <w:szCs w:val="16"/>
                <w:lang w:val="de-DE"/>
              </w:rPr>
            </w:pPr>
            <w:r w:rsidRPr="00311F4C">
              <w:rPr>
                <w:noProof/>
                <w:szCs w:val="16"/>
                <w:lang w:val="de-DE"/>
              </w:rPr>
              <w:t>4-Hydroxybenzylalkohol (CAS RN 623-05-2) </w:t>
            </w:r>
          </w:p>
        </w:tc>
        <w:tc>
          <w:tcPr>
            <w:tcW w:w="805" w:type="dxa"/>
            <w:shd w:val="clear" w:color="auto" w:fill="auto"/>
          </w:tcPr>
          <w:p w14:paraId="68D9667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3BC5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120FA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FC950C7" w14:textId="77777777" w:rsidTr="00311F4C">
        <w:trPr>
          <w:cantSplit/>
          <w:jc w:val="center"/>
        </w:trPr>
        <w:tc>
          <w:tcPr>
            <w:tcW w:w="0" w:type="auto"/>
            <w:shd w:val="clear" w:color="auto" w:fill="auto"/>
          </w:tcPr>
          <w:p w14:paraId="76228B3D" w14:textId="77777777" w:rsidR="00702510" w:rsidRPr="00311F4C" w:rsidRDefault="00702510" w:rsidP="00311F4C">
            <w:pPr>
              <w:pStyle w:val="Paragraph"/>
              <w:rPr>
                <w:noProof/>
                <w:szCs w:val="16"/>
                <w:lang w:val="de-DE"/>
              </w:rPr>
            </w:pPr>
            <w:r w:rsidRPr="00311F4C">
              <w:rPr>
                <w:noProof/>
                <w:szCs w:val="16"/>
                <w:lang w:val="de-DE"/>
              </w:rPr>
              <w:t>0.3367</w:t>
            </w:r>
          </w:p>
        </w:tc>
        <w:tc>
          <w:tcPr>
            <w:tcW w:w="0" w:type="auto"/>
            <w:shd w:val="clear" w:color="auto" w:fill="auto"/>
          </w:tcPr>
          <w:p w14:paraId="2644A41D" w14:textId="77777777" w:rsidR="00702510" w:rsidRPr="00311F4C" w:rsidRDefault="00702510" w:rsidP="00311F4C">
            <w:pPr>
              <w:pStyle w:val="Paragraph"/>
              <w:jc w:val="right"/>
              <w:rPr>
                <w:noProof/>
                <w:szCs w:val="16"/>
                <w:lang w:val="de-DE"/>
              </w:rPr>
            </w:pPr>
            <w:r w:rsidRPr="00311F4C">
              <w:rPr>
                <w:noProof/>
                <w:szCs w:val="16"/>
                <w:lang w:val="de-DE"/>
              </w:rPr>
              <w:t>ex 2907 29 00</w:t>
            </w:r>
          </w:p>
        </w:tc>
        <w:tc>
          <w:tcPr>
            <w:tcW w:w="0" w:type="auto"/>
            <w:shd w:val="clear" w:color="auto" w:fill="auto"/>
          </w:tcPr>
          <w:p w14:paraId="3258B73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07A7CAD" w14:textId="77777777" w:rsidR="00702510" w:rsidRPr="00311F4C" w:rsidRDefault="00702510" w:rsidP="00311F4C">
            <w:pPr>
              <w:pStyle w:val="Paragraph"/>
              <w:rPr>
                <w:noProof/>
                <w:szCs w:val="16"/>
                <w:lang w:val="de-DE"/>
              </w:rPr>
            </w:pPr>
            <w:r w:rsidRPr="00311F4C">
              <w:rPr>
                <w:noProof/>
                <w:szCs w:val="16"/>
                <w:lang w:val="de-DE"/>
              </w:rPr>
              <w:t>4,4',4"-Ethylidintriphenol (CAS RN 27955-94-8)</w:t>
            </w:r>
          </w:p>
        </w:tc>
        <w:tc>
          <w:tcPr>
            <w:tcW w:w="805" w:type="dxa"/>
            <w:shd w:val="clear" w:color="auto" w:fill="auto"/>
          </w:tcPr>
          <w:p w14:paraId="460DA0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CCD28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B4F28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1B4E196" w14:textId="77777777" w:rsidTr="00311F4C">
        <w:trPr>
          <w:cantSplit/>
          <w:jc w:val="center"/>
        </w:trPr>
        <w:tc>
          <w:tcPr>
            <w:tcW w:w="0" w:type="auto"/>
            <w:shd w:val="clear" w:color="auto" w:fill="auto"/>
          </w:tcPr>
          <w:p w14:paraId="292CC86C" w14:textId="77777777" w:rsidR="00702510" w:rsidRPr="00311F4C" w:rsidRDefault="00702510" w:rsidP="00311F4C">
            <w:pPr>
              <w:pStyle w:val="Paragraph"/>
              <w:rPr>
                <w:noProof/>
                <w:szCs w:val="16"/>
                <w:lang w:val="de-DE"/>
              </w:rPr>
            </w:pPr>
            <w:r w:rsidRPr="00311F4C">
              <w:rPr>
                <w:noProof/>
                <w:szCs w:val="16"/>
                <w:lang w:val="de-DE"/>
              </w:rPr>
              <w:t>0.5432</w:t>
            </w:r>
          </w:p>
        </w:tc>
        <w:tc>
          <w:tcPr>
            <w:tcW w:w="0" w:type="auto"/>
            <w:shd w:val="clear" w:color="auto" w:fill="auto"/>
          </w:tcPr>
          <w:p w14:paraId="3611A0D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2907 29 00</w:t>
            </w:r>
          </w:p>
        </w:tc>
        <w:tc>
          <w:tcPr>
            <w:tcW w:w="0" w:type="auto"/>
            <w:shd w:val="clear" w:color="auto" w:fill="auto"/>
          </w:tcPr>
          <w:p w14:paraId="5D5333A3"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5BF0D984" w14:textId="77777777" w:rsidR="00702510" w:rsidRPr="00311F4C" w:rsidRDefault="00702510" w:rsidP="00311F4C">
            <w:pPr>
              <w:pStyle w:val="Paragraph"/>
              <w:rPr>
                <w:noProof/>
                <w:szCs w:val="16"/>
                <w:lang w:val="de-DE"/>
              </w:rPr>
            </w:pPr>
            <w:r w:rsidRPr="00311F4C">
              <w:rPr>
                <w:noProof/>
                <w:szCs w:val="16"/>
                <w:lang w:val="de-DE"/>
              </w:rPr>
              <w:t>2-Methylhydrochinon (CAS RN 95-71-6)</w:t>
            </w:r>
          </w:p>
        </w:tc>
        <w:tc>
          <w:tcPr>
            <w:tcW w:w="805" w:type="dxa"/>
            <w:shd w:val="clear" w:color="auto" w:fill="auto"/>
          </w:tcPr>
          <w:p w14:paraId="41D58C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8DF5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0220E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F15256B" w14:textId="77777777" w:rsidTr="00311F4C">
        <w:trPr>
          <w:cantSplit/>
          <w:jc w:val="center"/>
        </w:trPr>
        <w:tc>
          <w:tcPr>
            <w:tcW w:w="0" w:type="auto"/>
            <w:shd w:val="clear" w:color="auto" w:fill="auto"/>
          </w:tcPr>
          <w:p w14:paraId="333EFCA7" w14:textId="77777777" w:rsidR="00702510" w:rsidRPr="00311F4C" w:rsidRDefault="00702510" w:rsidP="00311F4C">
            <w:pPr>
              <w:pStyle w:val="Paragraph"/>
              <w:rPr>
                <w:noProof/>
                <w:szCs w:val="16"/>
                <w:lang w:val="de-DE"/>
              </w:rPr>
            </w:pPr>
            <w:r w:rsidRPr="00311F4C">
              <w:rPr>
                <w:noProof/>
                <w:szCs w:val="16"/>
                <w:lang w:val="de-DE"/>
              </w:rPr>
              <w:t>0.3368</w:t>
            </w:r>
          </w:p>
        </w:tc>
        <w:tc>
          <w:tcPr>
            <w:tcW w:w="0" w:type="auto"/>
            <w:shd w:val="clear" w:color="auto" w:fill="auto"/>
          </w:tcPr>
          <w:p w14:paraId="126F5F3F" w14:textId="77777777" w:rsidR="00702510" w:rsidRPr="00311F4C" w:rsidRDefault="00702510" w:rsidP="00311F4C">
            <w:pPr>
              <w:pStyle w:val="Paragraph"/>
              <w:jc w:val="right"/>
              <w:rPr>
                <w:noProof/>
                <w:szCs w:val="16"/>
                <w:lang w:val="de-DE"/>
              </w:rPr>
            </w:pPr>
            <w:r w:rsidRPr="00311F4C">
              <w:rPr>
                <w:noProof/>
                <w:szCs w:val="16"/>
                <w:lang w:val="de-DE"/>
              </w:rPr>
              <w:t>ex 2907 29 00</w:t>
            </w:r>
          </w:p>
        </w:tc>
        <w:tc>
          <w:tcPr>
            <w:tcW w:w="0" w:type="auto"/>
            <w:shd w:val="clear" w:color="auto" w:fill="auto"/>
          </w:tcPr>
          <w:p w14:paraId="55A5BFCA"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2BB824C" w14:textId="77777777" w:rsidR="00702510" w:rsidRPr="00311F4C" w:rsidRDefault="00702510" w:rsidP="00311F4C">
            <w:pPr>
              <w:pStyle w:val="Paragraph"/>
              <w:rPr>
                <w:noProof/>
                <w:szCs w:val="16"/>
                <w:lang w:val="de-DE"/>
              </w:rPr>
            </w:pPr>
            <w:r w:rsidRPr="00311F4C">
              <w:rPr>
                <w:noProof/>
                <w:szCs w:val="16"/>
                <w:lang w:val="de-DE"/>
              </w:rPr>
              <w:t>6,6',6"-Tricyclohexyl-4,4',4"-butan-1,1,3-triyltri(</w:t>
            </w:r>
            <w:r w:rsidRPr="00311F4C">
              <w:rPr>
                <w:i/>
                <w:iCs/>
                <w:noProof/>
                <w:szCs w:val="16"/>
                <w:lang w:val="de-DE"/>
              </w:rPr>
              <w:t>m</w:t>
            </w:r>
            <w:r w:rsidRPr="00311F4C">
              <w:rPr>
                <w:noProof/>
                <w:szCs w:val="16"/>
                <w:lang w:val="de-DE"/>
              </w:rPr>
              <w:t>-kresol) (CAS RN 111850-25-0)</w:t>
            </w:r>
          </w:p>
        </w:tc>
        <w:tc>
          <w:tcPr>
            <w:tcW w:w="805" w:type="dxa"/>
            <w:shd w:val="clear" w:color="auto" w:fill="auto"/>
          </w:tcPr>
          <w:p w14:paraId="7E82763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FF4A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DA9F1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CFD8692" w14:textId="77777777" w:rsidTr="00311F4C">
        <w:trPr>
          <w:cantSplit/>
          <w:jc w:val="center"/>
        </w:trPr>
        <w:tc>
          <w:tcPr>
            <w:tcW w:w="0" w:type="auto"/>
            <w:shd w:val="clear" w:color="auto" w:fill="auto"/>
          </w:tcPr>
          <w:p w14:paraId="49495668" w14:textId="77777777" w:rsidR="00702510" w:rsidRPr="00311F4C" w:rsidRDefault="00702510" w:rsidP="00311F4C">
            <w:pPr>
              <w:pStyle w:val="Paragraph"/>
              <w:rPr>
                <w:noProof/>
                <w:szCs w:val="16"/>
                <w:lang w:val="de-DE"/>
              </w:rPr>
            </w:pPr>
            <w:r w:rsidRPr="00311F4C">
              <w:rPr>
                <w:noProof/>
                <w:szCs w:val="16"/>
                <w:lang w:val="de-DE"/>
              </w:rPr>
              <w:t>0.6558</w:t>
            </w:r>
          </w:p>
        </w:tc>
        <w:tc>
          <w:tcPr>
            <w:tcW w:w="0" w:type="auto"/>
            <w:shd w:val="clear" w:color="auto" w:fill="auto"/>
          </w:tcPr>
          <w:p w14:paraId="1D84BA23" w14:textId="77777777" w:rsidR="00702510" w:rsidRPr="00311F4C" w:rsidRDefault="00702510" w:rsidP="00311F4C">
            <w:pPr>
              <w:pStyle w:val="Paragraph"/>
              <w:jc w:val="right"/>
              <w:rPr>
                <w:noProof/>
                <w:szCs w:val="16"/>
                <w:lang w:val="de-DE"/>
              </w:rPr>
            </w:pPr>
            <w:r w:rsidRPr="00311F4C">
              <w:rPr>
                <w:noProof/>
                <w:szCs w:val="16"/>
                <w:lang w:val="de-DE"/>
              </w:rPr>
              <w:t>ex 2907 29 00</w:t>
            </w:r>
          </w:p>
        </w:tc>
        <w:tc>
          <w:tcPr>
            <w:tcW w:w="0" w:type="auto"/>
            <w:shd w:val="clear" w:color="auto" w:fill="auto"/>
          </w:tcPr>
          <w:p w14:paraId="07E588D7"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0BBF5575" w14:textId="77777777" w:rsidR="00702510" w:rsidRPr="00311F4C" w:rsidRDefault="00702510" w:rsidP="00311F4C">
            <w:pPr>
              <w:pStyle w:val="Paragraph"/>
              <w:rPr>
                <w:noProof/>
                <w:szCs w:val="16"/>
                <w:lang w:val="de-DE"/>
              </w:rPr>
            </w:pPr>
            <w:r w:rsidRPr="00311F4C">
              <w:rPr>
                <w:noProof/>
                <w:szCs w:val="16"/>
                <w:lang w:val="de-DE"/>
              </w:rPr>
              <w:t>2,2'-Methylenbis(6-cyclohexyl-p-kresol) (CAS RN 4066-02-8)</w:t>
            </w:r>
          </w:p>
        </w:tc>
        <w:tc>
          <w:tcPr>
            <w:tcW w:w="805" w:type="dxa"/>
            <w:shd w:val="clear" w:color="auto" w:fill="auto"/>
          </w:tcPr>
          <w:p w14:paraId="463E29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CD852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791A9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226AF1D" w14:textId="77777777" w:rsidTr="00311F4C">
        <w:trPr>
          <w:cantSplit/>
          <w:jc w:val="center"/>
        </w:trPr>
        <w:tc>
          <w:tcPr>
            <w:tcW w:w="0" w:type="auto"/>
            <w:shd w:val="clear" w:color="auto" w:fill="auto"/>
          </w:tcPr>
          <w:p w14:paraId="75204A9B" w14:textId="77777777" w:rsidR="00702510" w:rsidRPr="00311F4C" w:rsidRDefault="00702510" w:rsidP="00311F4C">
            <w:pPr>
              <w:pStyle w:val="Paragraph"/>
              <w:rPr>
                <w:noProof/>
                <w:szCs w:val="16"/>
                <w:lang w:val="de-DE"/>
              </w:rPr>
            </w:pPr>
            <w:r w:rsidRPr="00311F4C">
              <w:rPr>
                <w:noProof/>
                <w:szCs w:val="16"/>
                <w:lang w:val="de-DE"/>
              </w:rPr>
              <w:t>0.2584</w:t>
            </w:r>
          </w:p>
        </w:tc>
        <w:tc>
          <w:tcPr>
            <w:tcW w:w="0" w:type="auto"/>
            <w:shd w:val="clear" w:color="auto" w:fill="auto"/>
          </w:tcPr>
          <w:p w14:paraId="72DB05A8" w14:textId="77777777" w:rsidR="00702510" w:rsidRPr="00311F4C" w:rsidRDefault="00702510" w:rsidP="00311F4C">
            <w:pPr>
              <w:pStyle w:val="Paragraph"/>
              <w:jc w:val="right"/>
              <w:rPr>
                <w:noProof/>
                <w:szCs w:val="16"/>
                <w:lang w:val="de-DE"/>
              </w:rPr>
            </w:pPr>
            <w:r w:rsidRPr="00311F4C">
              <w:rPr>
                <w:noProof/>
                <w:szCs w:val="16"/>
                <w:lang w:val="de-DE"/>
              </w:rPr>
              <w:t>ex 2907 29 00</w:t>
            </w:r>
          </w:p>
        </w:tc>
        <w:tc>
          <w:tcPr>
            <w:tcW w:w="0" w:type="auto"/>
            <w:shd w:val="clear" w:color="auto" w:fill="auto"/>
          </w:tcPr>
          <w:p w14:paraId="5774E6DB"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AC93DE5" w14:textId="77777777" w:rsidR="00702510" w:rsidRPr="00311F4C" w:rsidRDefault="00702510" w:rsidP="00311F4C">
            <w:pPr>
              <w:pStyle w:val="Paragraph"/>
              <w:rPr>
                <w:noProof/>
                <w:szCs w:val="16"/>
                <w:lang w:val="de-DE"/>
              </w:rPr>
            </w:pPr>
            <w:r w:rsidRPr="00311F4C">
              <w:rPr>
                <w:noProof/>
                <w:szCs w:val="16"/>
                <w:lang w:val="de-DE"/>
              </w:rPr>
              <w:t>2,2’,2",6,6’,6"-Hexa-</w:t>
            </w:r>
            <w:r w:rsidRPr="00311F4C">
              <w:rPr>
                <w:i/>
                <w:iCs/>
                <w:noProof/>
                <w:szCs w:val="16"/>
                <w:lang w:val="de-DE"/>
              </w:rPr>
              <w:t>tert</w:t>
            </w:r>
            <w:r w:rsidRPr="00311F4C">
              <w:rPr>
                <w:noProof/>
                <w:szCs w:val="16"/>
                <w:lang w:val="de-DE"/>
              </w:rPr>
              <w:t>-butyl-</w:t>
            </w:r>
            <w:r w:rsidRPr="00311F4C">
              <w:rPr>
                <w:i/>
                <w:iCs/>
                <w:noProof/>
                <w:szCs w:val="16"/>
                <w:lang w:val="de-DE"/>
              </w:rPr>
              <w:t>α,α’,α"</w:t>
            </w:r>
            <w:r w:rsidRPr="00311F4C">
              <w:rPr>
                <w:noProof/>
                <w:szCs w:val="16"/>
                <w:lang w:val="de-DE"/>
              </w:rPr>
              <w:t>-(mesitylen-2,4,6-triyl)tri-</w:t>
            </w:r>
            <w:r w:rsidRPr="00311F4C">
              <w:rPr>
                <w:i/>
                <w:iCs/>
                <w:noProof/>
                <w:szCs w:val="16"/>
                <w:lang w:val="de-DE"/>
              </w:rPr>
              <w:t>p</w:t>
            </w:r>
            <w:r w:rsidRPr="00311F4C">
              <w:rPr>
                <w:noProof/>
                <w:szCs w:val="16"/>
                <w:lang w:val="de-DE"/>
              </w:rPr>
              <w:t>-kresol (CAS RN 1709-70-2) </w:t>
            </w:r>
          </w:p>
        </w:tc>
        <w:tc>
          <w:tcPr>
            <w:tcW w:w="805" w:type="dxa"/>
            <w:shd w:val="clear" w:color="auto" w:fill="auto"/>
          </w:tcPr>
          <w:p w14:paraId="555847F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CDBD6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E7D6C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CDEAF13" w14:textId="77777777" w:rsidTr="00311F4C">
        <w:trPr>
          <w:cantSplit/>
          <w:jc w:val="center"/>
        </w:trPr>
        <w:tc>
          <w:tcPr>
            <w:tcW w:w="0" w:type="auto"/>
            <w:shd w:val="clear" w:color="auto" w:fill="auto"/>
          </w:tcPr>
          <w:p w14:paraId="7118AED1" w14:textId="77777777" w:rsidR="00702510" w:rsidRPr="00311F4C" w:rsidRDefault="00702510" w:rsidP="00311F4C">
            <w:pPr>
              <w:pStyle w:val="Paragraph"/>
              <w:rPr>
                <w:noProof/>
                <w:szCs w:val="16"/>
                <w:lang w:val="de-DE"/>
              </w:rPr>
            </w:pPr>
            <w:r w:rsidRPr="00311F4C">
              <w:rPr>
                <w:noProof/>
                <w:szCs w:val="16"/>
                <w:lang w:val="de-DE"/>
              </w:rPr>
              <w:t>0.7402</w:t>
            </w:r>
          </w:p>
        </w:tc>
        <w:tc>
          <w:tcPr>
            <w:tcW w:w="0" w:type="auto"/>
            <w:shd w:val="clear" w:color="auto" w:fill="auto"/>
          </w:tcPr>
          <w:p w14:paraId="5AF78C79" w14:textId="77777777" w:rsidR="00702510" w:rsidRPr="00311F4C" w:rsidRDefault="00702510" w:rsidP="00311F4C">
            <w:pPr>
              <w:pStyle w:val="Paragraph"/>
              <w:jc w:val="right"/>
              <w:rPr>
                <w:noProof/>
                <w:szCs w:val="16"/>
                <w:lang w:val="de-DE"/>
              </w:rPr>
            </w:pPr>
            <w:r w:rsidRPr="00311F4C">
              <w:rPr>
                <w:noProof/>
                <w:szCs w:val="16"/>
                <w:lang w:val="de-DE"/>
              </w:rPr>
              <w:t>ex 2907 29 00</w:t>
            </w:r>
          </w:p>
        </w:tc>
        <w:tc>
          <w:tcPr>
            <w:tcW w:w="0" w:type="auto"/>
            <w:shd w:val="clear" w:color="auto" w:fill="auto"/>
          </w:tcPr>
          <w:p w14:paraId="65D4E43B"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3344A950" w14:textId="77777777" w:rsidR="00702510" w:rsidRPr="00342AD5" w:rsidRDefault="00702510" w:rsidP="00311F4C">
            <w:pPr>
              <w:pStyle w:val="Paragraph"/>
              <w:rPr>
                <w:noProof/>
                <w:szCs w:val="16"/>
                <w:lang w:val="fr-BE"/>
              </w:rPr>
            </w:pPr>
            <w:r w:rsidRPr="00342AD5">
              <w:rPr>
                <w:noProof/>
                <w:szCs w:val="16"/>
                <w:lang w:val="fr-BE"/>
              </w:rPr>
              <w:t>Biphenyl-4,4'-diol (CAS RN 92-88-6)</w:t>
            </w:r>
          </w:p>
        </w:tc>
        <w:tc>
          <w:tcPr>
            <w:tcW w:w="805" w:type="dxa"/>
            <w:shd w:val="clear" w:color="auto" w:fill="auto"/>
          </w:tcPr>
          <w:p w14:paraId="6C2041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8CD43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B737A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E6A4174" w14:textId="77777777" w:rsidTr="00311F4C">
        <w:trPr>
          <w:cantSplit/>
          <w:jc w:val="center"/>
        </w:trPr>
        <w:tc>
          <w:tcPr>
            <w:tcW w:w="0" w:type="auto"/>
            <w:shd w:val="clear" w:color="auto" w:fill="auto"/>
          </w:tcPr>
          <w:p w14:paraId="65EF4896" w14:textId="77777777" w:rsidR="00702510" w:rsidRPr="00311F4C" w:rsidRDefault="00702510" w:rsidP="00311F4C">
            <w:pPr>
              <w:pStyle w:val="Paragraph"/>
              <w:rPr>
                <w:noProof/>
                <w:szCs w:val="16"/>
                <w:lang w:val="de-DE"/>
              </w:rPr>
            </w:pPr>
            <w:r w:rsidRPr="00311F4C">
              <w:rPr>
                <w:noProof/>
                <w:szCs w:val="16"/>
                <w:lang w:val="de-DE"/>
              </w:rPr>
              <w:t>0.3848</w:t>
            </w:r>
          </w:p>
        </w:tc>
        <w:tc>
          <w:tcPr>
            <w:tcW w:w="0" w:type="auto"/>
            <w:shd w:val="clear" w:color="auto" w:fill="auto"/>
          </w:tcPr>
          <w:p w14:paraId="27C096C8" w14:textId="77777777" w:rsidR="00702510" w:rsidRPr="00311F4C" w:rsidRDefault="00702510" w:rsidP="00311F4C">
            <w:pPr>
              <w:pStyle w:val="Paragraph"/>
              <w:jc w:val="right"/>
              <w:rPr>
                <w:noProof/>
                <w:szCs w:val="16"/>
                <w:lang w:val="de-DE"/>
              </w:rPr>
            </w:pPr>
            <w:r w:rsidRPr="00311F4C">
              <w:rPr>
                <w:noProof/>
                <w:szCs w:val="16"/>
                <w:lang w:val="de-DE"/>
              </w:rPr>
              <w:t>ex 2907 29 00</w:t>
            </w:r>
          </w:p>
        </w:tc>
        <w:tc>
          <w:tcPr>
            <w:tcW w:w="0" w:type="auto"/>
            <w:shd w:val="clear" w:color="auto" w:fill="auto"/>
          </w:tcPr>
          <w:p w14:paraId="22654CE7"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2343F005" w14:textId="77777777" w:rsidR="00702510" w:rsidRPr="00311F4C" w:rsidRDefault="00702510" w:rsidP="00311F4C">
            <w:pPr>
              <w:pStyle w:val="Paragraph"/>
              <w:rPr>
                <w:noProof/>
                <w:szCs w:val="16"/>
                <w:lang w:val="de-DE"/>
              </w:rPr>
            </w:pPr>
            <w:r w:rsidRPr="00311F4C">
              <w:rPr>
                <w:noProof/>
                <w:szCs w:val="16"/>
                <w:lang w:val="de-DE"/>
              </w:rPr>
              <w:t>Phloroglucin, auch hydratisiert</w:t>
            </w:r>
          </w:p>
        </w:tc>
        <w:tc>
          <w:tcPr>
            <w:tcW w:w="805" w:type="dxa"/>
            <w:shd w:val="clear" w:color="auto" w:fill="auto"/>
          </w:tcPr>
          <w:p w14:paraId="005BA8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68FC5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A5BDA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B5C2DA" w14:textId="77777777" w:rsidTr="00311F4C">
        <w:trPr>
          <w:cantSplit/>
          <w:jc w:val="center"/>
        </w:trPr>
        <w:tc>
          <w:tcPr>
            <w:tcW w:w="0" w:type="auto"/>
            <w:shd w:val="clear" w:color="auto" w:fill="auto"/>
          </w:tcPr>
          <w:p w14:paraId="4D5DF48E" w14:textId="77777777" w:rsidR="00702510" w:rsidRPr="00311F4C" w:rsidRDefault="00702510" w:rsidP="00311F4C">
            <w:pPr>
              <w:pStyle w:val="Paragraph"/>
              <w:rPr>
                <w:noProof/>
                <w:szCs w:val="16"/>
                <w:lang w:val="de-DE"/>
              </w:rPr>
            </w:pPr>
            <w:r w:rsidRPr="00311F4C">
              <w:rPr>
                <w:noProof/>
                <w:szCs w:val="16"/>
                <w:lang w:val="de-DE"/>
              </w:rPr>
              <w:t>0.5903</w:t>
            </w:r>
          </w:p>
        </w:tc>
        <w:tc>
          <w:tcPr>
            <w:tcW w:w="0" w:type="auto"/>
            <w:shd w:val="clear" w:color="auto" w:fill="auto"/>
          </w:tcPr>
          <w:p w14:paraId="287BB757" w14:textId="77777777" w:rsidR="00702510" w:rsidRPr="00311F4C" w:rsidRDefault="00702510" w:rsidP="00311F4C">
            <w:pPr>
              <w:pStyle w:val="Paragraph"/>
              <w:jc w:val="right"/>
              <w:rPr>
                <w:noProof/>
                <w:szCs w:val="16"/>
                <w:lang w:val="de-DE"/>
              </w:rPr>
            </w:pPr>
            <w:r w:rsidRPr="00311F4C">
              <w:rPr>
                <w:noProof/>
                <w:szCs w:val="16"/>
                <w:lang w:val="de-DE"/>
              </w:rPr>
              <w:t>ex 2908 19 00</w:t>
            </w:r>
          </w:p>
        </w:tc>
        <w:tc>
          <w:tcPr>
            <w:tcW w:w="0" w:type="auto"/>
            <w:shd w:val="clear" w:color="auto" w:fill="auto"/>
          </w:tcPr>
          <w:p w14:paraId="2D35509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1614502" w14:textId="77777777" w:rsidR="00702510" w:rsidRPr="00311F4C" w:rsidRDefault="00702510" w:rsidP="00311F4C">
            <w:pPr>
              <w:pStyle w:val="Paragraph"/>
              <w:rPr>
                <w:noProof/>
                <w:szCs w:val="16"/>
                <w:lang w:val="de-DE"/>
              </w:rPr>
            </w:pPr>
            <w:r w:rsidRPr="00311F4C">
              <w:rPr>
                <w:noProof/>
                <w:szCs w:val="16"/>
                <w:lang w:val="de-DE"/>
              </w:rPr>
              <w:t>Pentafluorphenol (CAS RN 771-61-9)</w:t>
            </w:r>
          </w:p>
        </w:tc>
        <w:tc>
          <w:tcPr>
            <w:tcW w:w="805" w:type="dxa"/>
            <w:shd w:val="clear" w:color="auto" w:fill="auto"/>
          </w:tcPr>
          <w:p w14:paraId="3BA158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D12E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EAA48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EFF9039" w14:textId="77777777" w:rsidTr="00311F4C">
        <w:trPr>
          <w:cantSplit/>
          <w:jc w:val="center"/>
        </w:trPr>
        <w:tc>
          <w:tcPr>
            <w:tcW w:w="0" w:type="auto"/>
            <w:shd w:val="clear" w:color="auto" w:fill="auto"/>
          </w:tcPr>
          <w:p w14:paraId="6A0104E0" w14:textId="77777777" w:rsidR="00702510" w:rsidRPr="00311F4C" w:rsidRDefault="00702510" w:rsidP="00311F4C">
            <w:pPr>
              <w:pStyle w:val="Paragraph"/>
              <w:rPr>
                <w:noProof/>
                <w:szCs w:val="16"/>
                <w:lang w:val="de-DE"/>
              </w:rPr>
            </w:pPr>
            <w:r w:rsidRPr="00311F4C">
              <w:rPr>
                <w:noProof/>
                <w:szCs w:val="16"/>
                <w:lang w:val="de-DE"/>
              </w:rPr>
              <w:t>0.5914</w:t>
            </w:r>
          </w:p>
        </w:tc>
        <w:tc>
          <w:tcPr>
            <w:tcW w:w="0" w:type="auto"/>
            <w:shd w:val="clear" w:color="auto" w:fill="auto"/>
          </w:tcPr>
          <w:p w14:paraId="442503DB" w14:textId="77777777" w:rsidR="00702510" w:rsidRPr="00311F4C" w:rsidRDefault="00702510" w:rsidP="00311F4C">
            <w:pPr>
              <w:pStyle w:val="Paragraph"/>
              <w:jc w:val="right"/>
              <w:rPr>
                <w:noProof/>
                <w:szCs w:val="16"/>
                <w:lang w:val="de-DE"/>
              </w:rPr>
            </w:pPr>
            <w:r w:rsidRPr="00311F4C">
              <w:rPr>
                <w:noProof/>
                <w:szCs w:val="16"/>
                <w:lang w:val="de-DE"/>
              </w:rPr>
              <w:t>ex 2908 19 00</w:t>
            </w:r>
          </w:p>
        </w:tc>
        <w:tc>
          <w:tcPr>
            <w:tcW w:w="0" w:type="auto"/>
            <w:shd w:val="clear" w:color="auto" w:fill="auto"/>
          </w:tcPr>
          <w:p w14:paraId="5B11B36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11CAE97" w14:textId="77777777" w:rsidR="00702510" w:rsidRPr="00342AD5" w:rsidRDefault="00702510" w:rsidP="00311F4C">
            <w:pPr>
              <w:pStyle w:val="Paragraph"/>
              <w:rPr>
                <w:noProof/>
                <w:szCs w:val="16"/>
                <w:lang w:val="fr-BE"/>
              </w:rPr>
            </w:pPr>
            <w:r w:rsidRPr="00342AD5">
              <w:rPr>
                <w:noProof/>
                <w:szCs w:val="16"/>
                <w:lang w:val="fr-BE"/>
              </w:rPr>
              <w:t>4,4'-(Perfluorisopropyliden)diphenol(CAS RN 1478-61-1)</w:t>
            </w:r>
          </w:p>
        </w:tc>
        <w:tc>
          <w:tcPr>
            <w:tcW w:w="805" w:type="dxa"/>
            <w:shd w:val="clear" w:color="auto" w:fill="auto"/>
          </w:tcPr>
          <w:p w14:paraId="5462C2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D90F0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22CC2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575F4C" w14:textId="77777777" w:rsidTr="00311F4C">
        <w:trPr>
          <w:cantSplit/>
          <w:jc w:val="center"/>
        </w:trPr>
        <w:tc>
          <w:tcPr>
            <w:tcW w:w="0" w:type="auto"/>
            <w:shd w:val="clear" w:color="auto" w:fill="auto"/>
          </w:tcPr>
          <w:p w14:paraId="1D4CA530" w14:textId="77777777" w:rsidR="00702510" w:rsidRPr="00311F4C" w:rsidRDefault="00702510" w:rsidP="00311F4C">
            <w:pPr>
              <w:pStyle w:val="Paragraph"/>
              <w:rPr>
                <w:noProof/>
                <w:szCs w:val="16"/>
                <w:lang w:val="de-DE"/>
              </w:rPr>
            </w:pPr>
            <w:r w:rsidRPr="00311F4C">
              <w:rPr>
                <w:noProof/>
                <w:szCs w:val="16"/>
                <w:lang w:val="de-DE"/>
              </w:rPr>
              <w:t>0.6260</w:t>
            </w:r>
          </w:p>
        </w:tc>
        <w:tc>
          <w:tcPr>
            <w:tcW w:w="0" w:type="auto"/>
            <w:shd w:val="clear" w:color="auto" w:fill="auto"/>
          </w:tcPr>
          <w:p w14:paraId="2069F68C" w14:textId="77777777" w:rsidR="00702510" w:rsidRPr="00311F4C" w:rsidRDefault="00702510" w:rsidP="00311F4C">
            <w:pPr>
              <w:pStyle w:val="Paragraph"/>
              <w:jc w:val="right"/>
              <w:rPr>
                <w:noProof/>
                <w:szCs w:val="16"/>
                <w:lang w:val="de-DE"/>
              </w:rPr>
            </w:pPr>
            <w:r w:rsidRPr="00311F4C">
              <w:rPr>
                <w:noProof/>
                <w:szCs w:val="16"/>
                <w:lang w:val="de-DE"/>
              </w:rPr>
              <w:t>ex 2908 19 00</w:t>
            </w:r>
          </w:p>
        </w:tc>
        <w:tc>
          <w:tcPr>
            <w:tcW w:w="0" w:type="auto"/>
            <w:shd w:val="clear" w:color="auto" w:fill="auto"/>
          </w:tcPr>
          <w:p w14:paraId="1C241B5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03A66FC" w14:textId="77777777" w:rsidR="00702510" w:rsidRPr="00311F4C" w:rsidRDefault="00702510" w:rsidP="00311F4C">
            <w:pPr>
              <w:pStyle w:val="Paragraph"/>
              <w:rPr>
                <w:noProof/>
                <w:szCs w:val="16"/>
                <w:lang w:val="de-DE"/>
              </w:rPr>
            </w:pPr>
            <w:r w:rsidRPr="00311F4C">
              <w:rPr>
                <w:noProof/>
                <w:szCs w:val="16"/>
                <w:lang w:val="de-DE"/>
              </w:rPr>
              <w:t>4-Chlorphenol (CAS RN 106-48-9)</w:t>
            </w:r>
          </w:p>
        </w:tc>
        <w:tc>
          <w:tcPr>
            <w:tcW w:w="805" w:type="dxa"/>
            <w:shd w:val="clear" w:color="auto" w:fill="auto"/>
          </w:tcPr>
          <w:p w14:paraId="4B8DA9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AB79F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71A86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2A8AE50" w14:textId="77777777" w:rsidTr="00311F4C">
        <w:trPr>
          <w:cantSplit/>
          <w:jc w:val="center"/>
        </w:trPr>
        <w:tc>
          <w:tcPr>
            <w:tcW w:w="0" w:type="auto"/>
            <w:shd w:val="clear" w:color="auto" w:fill="auto"/>
          </w:tcPr>
          <w:p w14:paraId="42EFD08F" w14:textId="77777777" w:rsidR="00702510" w:rsidRPr="00311F4C" w:rsidRDefault="00702510" w:rsidP="00311F4C">
            <w:pPr>
              <w:pStyle w:val="Paragraph"/>
              <w:rPr>
                <w:noProof/>
                <w:szCs w:val="16"/>
                <w:lang w:val="de-DE"/>
              </w:rPr>
            </w:pPr>
            <w:r w:rsidRPr="00311F4C">
              <w:rPr>
                <w:noProof/>
                <w:szCs w:val="16"/>
                <w:lang w:val="de-DE"/>
              </w:rPr>
              <w:t>0.6782</w:t>
            </w:r>
          </w:p>
        </w:tc>
        <w:tc>
          <w:tcPr>
            <w:tcW w:w="0" w:type="auto"/>
            <w:shd w:val="clear" w:color="auto" w:fill="auto"/>
          </w:tcPr>
          <w:p w14:paraId="0520D1A6" w14:textId="77777777" w:rsidR="00702510" w:rsidRPr="00311F4C" w:rsidRDefault="00702510" w:rsidP="00311F4C">
            <w:pPr>
              <w:pStyle w:val="Paragraph"/>
              <w:jc w:val="right"/>
              <w:rPr>
                <w:noProof/>
                <w:szCs w:val="16"/>
                <w:lang w:val="de-DE"/>
              </w:rPr>
            </w:pPr>
            <w:r w:rsidRPr="00311F4C">
              <w:rPr>
                <w:noProof/>
                <w:szCs w:val="16"/>
                <w:lang w:val="de-DE"/>
              </w:rPr>
              <w:t>ex 2908 19 00</w:t>
            </w:r>
          </w:p>
        </w:tc>
        <w:tc>
          <w:tcPr>
            <w:tcW w:w="0" w:type="auto"/>
            <w:shd w:val="clear" w:color="auto" w:fill="auto"/>
          </w:tcPr>
          <w:p w14:paraId="57177CA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B163171" w14:textId="77777777" w:rsidR="00702510" w:rsidRPr="00311F4C" w:rsidRDefault="00702510" w:rsidP="00311F4C">
            <w:pPr>
              <w:pStyle w:val="Paragraph"/>
              <w:rPr>
                <w:noProof/>
                <w:szCs w:val="16"/>
                <w:lang w:val="de-DE"/>
              </w:rPr>
            </w:pPr>
            <w:r w:rsidRPr="00311F4C">
              <w:rPr>
                <w:noProof/>
                <w:szCs w:val="16"/>
                <w:lang w:val="de-DE"/>
              </w:rPr>
              <w:t>3,4,5-Trifluorphenol (CAS RN 99627-05-1)</w:t>
            </w:r>
          </w:p>
        </w:tc>
        <w:tc>
          <w:tcPr>
            <w:tcW w:w="805" w:type="dxa"/>
            <w:shd w:val="clear" w:color="auto" w:fill="auto"/>
          </w:tcPr>
          <w:p w14:paraId="5D7391E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B1C45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C6A4A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04BFCB0" w14:textId="77777777" w:rsidTr="00311F4C">
        <w:trPr>
          <w:cantSplit/>
          <w:jc w:val="center"/>
        </w:trPr>
        <w:tc>
          <w:tcPr>
            <w:tcW w:w="0" w:type="auto"/>
            <w:shd w:val="clear" w:color="auto" w:fill="auto"/>
          </w:tcPr>
          <w:p w14:paraId="1C33D35C" w14:textId="77777777" w:rsidR="00702510" w:rsidRPr="00311F4C" w:rsidRDefault="00702510" w:rsidP="00311F4C">
            <w:pPr>
              <w:pStyle w:val="Paragraph"/>
              <w:rPr>
                <w:noProof/>
                <w:szCs w:val="16"/>
                <w:lang w:val="de-DE"/>
              </w:rPr>
            </w:pPr>
            <w:r w:rsidRPr="00311F4C">
              <w:rPr>
                <w:noProof/>
                <w:szCs w:val="16"/>
                <w:lang w:val="de-DE"/>
              </w:rPr>
              <w:t>0.6915</w:t>
            </w:r>
          </w:p>
        </w:tc>
        <w:tc>
          <w:tcPr>
            <w:tcW w:w="0" w:type="auto"/>
            <w:shd w:val="clear" w:color="auto" w:fill="auto"/>
          </w:tcPr>
          <w:p w14:paraId="0B402EEB" w14:textId="77777777" w:rsidR="00702510" w:rsidRPr="00311F4C" w:rsidRDefault="00702510" w:rsidP="00311F4C">
            <w:pPr>
              <w:pStyle w:val="Paragraph"/>
              <w:jc w:val="right"/>
              <w:rPr>
                <w:noProof/>
                <w:szCs w:val="16"/>
                <w:lang w:val="de-DE"/>
              </w:rPr>
            </w:pPr>
            <w:r w:rsidRPr="00311F4C">
              <w:rPr>
                <w:noProof/>
                <w:szCs w:val="16"/>
                <w:lang w:val="de-DE"/>
              </w:rPr>
              <w:t>ex 2908 19 00</w:t>
            </w:r>
          </w:p>
        </w:tc>
        <w:tc>
          <w:tcPr>
            <w:tcW w:w="0" w:type="auto"/>
            <w:shd w:val="clear" w:color="auto" w:fill="auto"/>
          </w:tcPr>
          <w:p w14:paraId="3854A43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22CD0B0" w14:textId="77777777" w:rsidR="00702510" w:rsidRPr="00311F4C" w:rsidRDefault="00702510" w:rsidP="00311F4C">
            <w:pPr>
              <w:pStyle w:val="Paragraph"/>
              <w:rPr>
                <w:noProof/>
                <w:szCs w:val="16"/>
                <w:lang w:val="de-DE"/>
              </w:rPr>
            </w:pPr>
            <w:r w:rsidRPr="00311F4C">
              <w:rPr>
                <w:noProof/>
                <w:szCs w:val="16"/>
                <w:lang w:val="de-DE"/>
              </w:rPr>
              <w:t>4-Fluorphenol (CAS RN 371-41-5)</w:t>
            </w:r>
          </w:p>
        </w:tc>
        <w:tc>
          <w:tcPr>
            <w:tcW w:w="805" w:type="dxa"/>
            <w:shd w:val="clear" w:color="auto" w:fill="auto"/>
          </w:tcPr>
          <w:p w14:paraId="2C4EA9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C300F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08CA7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6D687BC" w14:textId="77777777" w:rsidTr="00311F4C">
        <w:trPr>
          <w:cantSplit/>
          <w:jc w:val="center"/>
        </w:trPr>
        <w:tc>
          <w:tcPr>
            <w:tcW w:w="0" w:type="auto"/>
            <w:shd w:val="clear" w:color="auto" w:fill="auto"/>
          </w:tcPr>
          <w:p w14:paraId="0E29D464" w14:textId="77777777" w:rsidR="00702510" w:rsidRPr="00311F4C" w:rsidRDefault="00702510" w:rsidP="00311F4C">
            <w:pPr>
              <w:pStyle w:val="Paragraph"/>
              <w:rPr>
                <w:noProof/>
                <w:szCs w:val="16"/>
                <w:lang w:val="de-DE"/>
              </w:rPr>
            </w:pPr>
            <w:r w:rsidRPr="00311F4C">
              <w:rPr>
                <w:noProof/>
                <w:szCs w:val="16"/>
                <w:lang w:val="de-DE"/>
              </w:rPr>
              <w:t>0.7720</w:t>
            </w:r>
          </w:p>
        </w:tc>
        <w:tc>
          <w:tcPr>
            <w:tcW w:w="0" w:type="auto"/>
            <w:shd w:val="clear" w:color="auto" w:fill="auto"/>
          </w:tcPr>
          <w:p w14:paraId="75C5BBBE" w14:textId="77777777" w:rsidR="00702510" w:rsidRPr="00311F4C" w:rsidRDefault="00702510" w:rsidP="00311F4C">
            <w:pPr>
              <w:pStyle w:val="Paragraph"/>
              <w:jc w:val="right"/>
              <w:rPr>
                <w:noProof/>
                <w:szCs w:val="16"/>
                <w:lang w:val="de-DE"/>
              </w:rPr>
            </w:pPr>
            <w:r w:rsidRPr="00311F4C">
              <w:rPr>
                <w:noProof/>
                <w:szCs w:val="16"/>
                <w:lang w:val="de-DE"/>
              </w:rPr>
              <w:t>ex 2908 19 00</w:t>
            </w:r>
          </w:p>
        </w:tc>
        <w:tc>
          <w:tcPr>
            <w:tcW w:w="0" w:type="auto"/>
            <w:shd w:val="clear" w:color="auto" w:fill="auto"/>
          </w:tcPr>
          <w:p w14:paraId="3DC069CD"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9A7A807" w14:textId="77777777" w:rsidR="00702510" w:rsidRPr="00311F4C" w:rsidRDefault="00702510" w:rsidP="00311F4C">
            <w:pPr>
              <w:pStyle w:val="Paragraph"/>
              <w:rPr>
                <w:noProof/>
                <w:szCs w:val="16"/>
                <w:lang w:val="de-DE"/>
              </w:rPr>
            </w:pPr>
            <w:r w:rsidRPr="00311F4C">
              <w:rPr>
                <w:noProof/>
                <w:szCs w:val="16"/>
                <w:lang w:val="de-DE"/>
              </w:rPr>
              <w:t>2,2',6,6'-Tetrabrom-4,4'-isopropylidendiphenol (CAS RN 79-94-7)</w:t>
            </w:r>
          </w:p>
        </w:tc>
        <w:tc>
          <w:tcPr>
            <w:tcW w:w="805" w:type="dxa"/>
            <w:shd w:val="clear" w:color="auto" w:fill="auto"/>
          </w:tcPr>
          <w:p w14:paraId="4FE5E41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6D28F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CA66C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F78EBF5" w14:textId="77777777" w:rsidTr="00311F4C">
        <w:trPr>
          <w:cantSplit/>
          <w:jc w:val="center"/>
        </w:trPr>
        <w:tc>
          <w:tcPr>
            <w:tcW w:w="0" w:type="auto"/>
            <w:shd w:val="clear" w:color="auto" w:fill="auto"/>
          </w:tcPr>
          <w:p w14:paraId="7F221926" w14:textId="77777777" w:rsidR="00702510" w:rsidRPr="00311F4C" w:rsidRDefault="00702510" w:rsidP="00311F4C">
            <w:pPr>
              <w:pStyle w:val="Paragraph"/>
              <w:rPr>
                <w:noProof/>
                <w:szCs w:val="16"/>
                <w:lang w:val="de-DE"/>
              </w:rPr>
            </w:pPr>
            <w:r w:rsidRPr="00311F4C">
              <w:rPr>
                <w:noProof/>
                <w:szCs w:val="16"/>
                <w:lang w:val="de-DE"/>
              </w:rPr>
              <w:t>0.8204</w:t>
            </w:r>
          </w:p>
        </w:tc>
        <w:tc>
          <w:tcPr>
            <w:tcW w:w="0" w:type="auto"/>
            <w:shd w:val="clear" w:color="auto" w:fill="auto"/>
          </w:tcPr>
          <w:p w14:paraId="5A2BCF8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2908 19 00</w:t>
            </w:r>
          </w:p>
        </w:tc>
        <w:tc>
          <w:tcPr>
            <w:tcW w:w="0" w:type="auto"/>
            <w:shd w:val="clear" w:color="auto" w:fill="auto"/>
          </w:tcPr>
          <w:p w14:paraId="5DC61ABB"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3FC4EDA" w14:textId="77777777" w:rsidR="00702510" w:rsidRPr="00311F4C" w:rsidRDefault="00702510" w:rsidP="00311F4C">
            <w:pPr>
              <w:pStyle w:val="Paragraph"/>
              <w:rPr>
                <w:noProof/>
                <w:szCs w:val="16"/>
                <w:lang w:val="de-DE"/>
              </w:rPr>
            </w:pPr>
            <w:r w:rsidRPr="00311F4C">
              <w:rPr>
                <w:noProof/>
                <w:szCs w:val="16"/>
                <w:lang w:val="de-DE"/>
              </w:rPr>
              <w:t>2,3,6-Trifluorphenol (CAS RN 113798-74-6) mit einer Reinheit von 98 GHT oder mehr</w:t>
            </w:r>
          </w:p>
        </w:tc>
        <w:tc>
          <w:tcPr>
            <w:tcW w:w="805" w:type="dxa"/>
            <w:shd w:val="clear" w:color="auto" w:fill="auto"/>
          </w:tcPr>
          <w:p w14:paraId="5169CF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4FCD9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8F4C9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0D8D43D" w14:textId="77777777" w:rsidTr="00311F4C">
        <w:trPr>
          <w:cantSplit/>
          <w:jc w:val="center"/>
        </w:trPr>
        <w:tc>
          <w:tcPr>
            <w:tcW w:w="0" w:type="auto"/>
            <w:shd w:val="clear" w:color="auto" w:fill="auto"/>
          </w:tcPr>
          <w:p w14:paraId="7D00DFF4" w14:textId="77777777" w:rsidR="00702510" w:rsidRPr="00311F4C" w:rsidRDefault="00702510" w:rsidP="00311F4C">
            <w:pPr>
              <w:pStyle w:val="Paragraph"/>
              <w:rPr>
                <w:noProof/>
                <w:szCs w:val="16"/>
                <w:lang w:val="de-DE"/>
              </w:rPr>
            </w:pPr>
            <w:r w:rsidRPr="00311F4C">
              <w:rPr>
                <w:noProof/>
                <w:szCs w:val="16"/>
                <w:lang w:val="de-DE"/>
              </w:rPr>
              <w:t>0.3361</w:t>
            </w:r>
          </w:p>
        </w:tc>
        <w:tc>
          <w:tcPr>
            <w:tcW w:w="0" w:type="auto"/>
            <w:shd w:val="clear" w:color="auto" w:fill="auto"/>
          </w:tcPr>
          <w:p w14:paraId="259C9E8F" w14:textId="77777777" w:rsidR="00702510" w:rsidRPr="00311F4C" w:rsidRDefault="00702510" w:rsidP="00311F4C">
            <w:pPr>
              <w:pStyle w:val="Paragraph"/>
              <w:jc w:val="right"/>
              <w:rPr>
                <w:noProof/>
                <w:szCs w:val="16"/>
                <w:lang w:val="de-DE"/>
              </w:rPr>
            </w:pPr>
            <w:r w:rsidRPr="00311F4C">
              <w:rPr>
                <w:noProof/>
                <w:szCs w:val="16"/>
                <w:lang w:val="de-DE"/>
              </w:rPr>
              <w:t>ex 2909 19 90</w:t>
            </w:r>
          </w:p>
        </w:tc>
        <w:tc>
          <w:tcPr>
            <w:tcW w:w="0" w:type="auto"/>
            <w:shd w:val="clear" w:color="auto" w:fill="auto"/>
          </w:tcPr>
          <w:p w14:paraId="047BA4C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66DFF94" w14:textId="77777777" w:rsidR="00702510" w:rsidRPr="00311F4C" w:rsidRDefault="00702510" w:rsidP="00311F4C">
            <w:pPr>
              <w:pStyle w:val="Paragraph"/>
              <w:rPr>
                <w:noProof/>
                <w:szCs w:val="16"/>
                <w:lang w:val="de-DE"/>
              </w:rPr>
            </w:pPr>
            <w:r w:rsidRPr="00311F4C">
              <w:rPr>
                <w:noProof/>
                <w:szCs w:val="16"/>
                <w:lang w:val="de-DE"/>
              </w:rPr>
              <w:t>Bis(2-chlorethyl)ether (CAS RN 111-44-4)</w:t>
            </w:r>
          </w:p>
        </w:tc>
        <w:tc>
          <w:tcPr>
            <w:tcW w:w="805" w:type="dxa"/>
            <w:shd w:val="clear" w:color="auto" w:fill="auto"/>
          </w:tcPr>
          <w:p w14:paraId="14F27F9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15D83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14825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793FA10" w14:textId="77777777" w:rsidTr="00311F4C">
        <w:trPr>
          <w:cantSplit/>
          <w:jc w:val="center"/>
        </w:trPr>
        <w:tc>
          <w:tcPr>
            <w:tcW w:w="0" w:type="auto"/>
            <w:shd w:val="clear" w:color="auto" w:fill="auto"/>
          </w:tcPr>
          <w:p w14:paraId="29530E97" w14:textId="77777777" w:rsidR="00702510" w:rsidRPr="00311F4C" w:rsidRDefault="00702510" w:rsidP="00311F4C">
            <w:pPr>
              <w:pStyle w:val="Paragraph"/>
              <w:rPr>
                <w:noProof/>
                <w:szCs w:val="16"/>
                <w:lang w:val="de-DE"/>
              </w:rPr>
            </w:pPr>
            <w:r w:rsidRPr="00311F4C">
              <w:rPr>
                <w:noProof/>
                <w:szCs w:val="16"/>
                <w:lang w:val="de-DE"/>
              </w:rPr>
              <w:t>0.3359</w:t>
            </w:r>
          </w:p>
        </w:tc>
        <w:tc>
          <w:tcPr>
            <w:tcW w:w="0" w:type="auto"/>
            <w:shd w:val="clear" w:color="auto" w:fill="auto"/>
          </w:tcPr>
          <w:p w14:paraId="726375F1" w14:textId="77777777" w:rsidR="00702510" w:rsidRPr="00311F4C" w:rsidRDefault="00702510" w:rsidP="00311F4C">
            <w:pPr>
              <w:pStyle w:val="Paragraph"/>
              <w:jc w:val="right"/>
              <w:rPr>
                <w:noProof/>
                <w:szCs w:val="16"/>
                <w:lang w:val="de-DE"/>
              </w:rPr>
            </w:pPr>
            <w:r w:rsidRPr="00311F4C">
              <w:rPr>
                <w:noProof/>
                <w:szCs w:val="16"/>
                <w:lang w:val="de-DE"/>
              </w:rPr>
              <w:t>ex 2909 19 90</w:t>
            </w:r>
          </w:p>
        </w:tc>
        <w:tc>
          <w:tcPr>
            <w:tcW w:w="0" w:type="auto"/>
            <w:shd w:val="clear" w:color="auto" w:fill="auto"/>
          </w:tcPr>
          <w:p w14:paraId="6CB09C8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E70E7BD" w14:textId="77777777" w:rsidR="00702510" w:rsidRPr="00311F4C" w:rsidRDefault="00702510" w:rsidP="00311F4C">
            <w:pPr>
              <w:pStyle w:val="Paragraph"/>
              <w:rPr>
                <w:noProof/>
                <w:szCs w:val="16"/>
                <w:lang w:val="de-DE"/>
              </w:rPr>
            </w:pPr>
            <w:r w:rsidRPr="00311F4C">
              <w:rPr>
                <w:noProof/>
                <w:szCs w:val="16"/>
                <w:lang w:val="de-DE"/>
              </w:rPr>
              <w:t>Isomerengemisch aus (Nonafluorbutyl)methylether oder (Nonafluorbutyl)ethylether, mit einer Reinheit von 99 GHT oder mehr</w:t>
            </w:r>
          </w:p>
        </w:tc>
        <w:tc>
          <w:tcPr>
            <w:tcW w:w="805" w:type="dxa"/>
            <w:shd w:val="clear" w:color="auto" w:fill="auto"/>
          </w:tcPr>
          <w:p w14:paraId="5C7726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12010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BF0E4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CC6303" w14:textId="77777777" w:rsidTr="00311F4C">
        <w:trPr>
          <w:cantSplit/>
          <w:jc w:val="center"/>
        </w:trPr>
        <w:tc>
          <w:tcPr>
            <w:tcW w:w="0" w:type="auto"/>
            <w:shd w:val="clear" w:color="auto" w:fill="auto"/>
          </w:tcPr>
          <w:p w14:paraId="72ECEEBB" w14:textId="77777777" w:rsidR="00702510" w:rsidRPr="00311F4C" w:rsidRDefault="00702510" w:rsidP="00311F4C">
            <w:pPr>
              <w:pStyle w:val="Paragraph"/>
              <w:rPr>
                <w:noProof/>
                <w:szCs w:val="16"/>
                <w:lang w:val="de-DE"/>
              </w:rPr>
            </w:pPr>
            <w:r w:rsidRPr="00311F4C">
              <w:rPr>
                <w:noProof/>
                <w:szCs w:val="16"/>
                <w:lang w:val="de-DE"/>
              </w:rPr>
              <w:t>0.4035</w:t>
            </w:r>
          </w:p>
        </w:tc>
        <w:tc>
          <w:tcPr>
            <w:tcW w:w="0" w:type="auto"/>
            <w:shd w:val="clear" w:color="auto" w:fill="auto"/>
          </w:tcPr>
          <w:p w14:paraId="068F819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19 90</w:t>
            </w:r>
          </w:p>
        </w:tc>
        <w:tc>
          <w:tcPr>
            <w:tcW w:w="0" w:type="auto"/>
            <w:shd w:val="clear" w:color="auto" w:fill="auto"/>
          </w:tcPr>
          <w:p w14:paraId="4A6BF2F2"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A540D60" w14:textId="77777777" w:rsidR="00702510" w:rsidRPr="00311F4C" w:rsidRDefault="00702510" w:rsidP="00311F4C">
            <w:pPr>
              <w:pStyle w:val="Paragraph"/>
              <w:rPr>
                <w:noProof/>
                <w:szCs w:val="16"/>
                <w:lang w:val="de-DE"/>
              </w:rPr>
            </w:pPr>
            <w:r w:rsidRPr="00311F4C">
              <w:rPr>
                <w:noProof/>
                <w:szCs w:val="16"/>
                <w:lang w:val="de-DE"/>
              </w:rPr>
              <w:t>3-Ethoxy-perfluor-2-methylhexan (CAS RN 297730-93-9)</w:t>
            </w:r>
          </w:p>
        </w:tc>
        <w:tc>
          <w:tcPr>
            <w:tcW w:w="805" w:type="dxa"/>
            <w:shd w:val="clear" w:color="auto" w:fill="auto"/>
          </w:tcPr>
          <w:p w14:paraId="7591DF1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2826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4EA99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1ADF3C9" w14:textId="77777777" w:rsidTr="00311F4C">
        <w:trPr>
          <w:cantSplit/>
          <w:jc w:val="center"/>
        </w:trPr>
        <w:tc>
          <w:tcPr>
            <w:tcW w:w="0" w:type="auto"/>
            <w:shd w:val="clear" w:color="auto" w:fill="auto"/>
          </w:tcPr>
          <w:p w14:paraId="3EFF5889" w14:textId="77777777" w:rsidR="00702510" w:rsidRPr="00311F4C" w:rsidRDefault="00702510" w:rsidP="00311F4C">
            <w:pPr>
              <w:pStyle w:val="Paragraph"/>
              <w:rPr>
                <w:noProof/>
                <w:szCs w:val="16"/>
                <w:lang w:val="de-DE"/>
              </w:rPr>
            </w:pPr>
            <w:r w:rsidRPr="00311F4C">
              <w:rPr>
                <w:noProof/>
                <w:szCs w:val="16"/>
                <w:lang w:val="de-DE"/>
              </w:rPr>
              <w:t>0.5407</w:t>
            </w:r>
          </w:p>
        </w:tc>
        <w:tc>
          <w:tcPr>
            <w:tcW w:w="0" w:type="auto"/>
            <w:shd w:val="clear" w:color="auto" w:fill="auto"/>
          </w:tcPr>
          <w:p w14:paraId="64F44F9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20 00</w:t>
            </w:r>
          </w:p>
        </w:tc>
        <w:tc>
          <w:tcPr>
            <w:tcW w:w="0" w:type="auto"/>
            <w:shd w:val="clear" w:color="auto" w:fill="auto"/>
          </w:tcPr>
          <w:p w14:paraId="0B9D58A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E5FA703" w14:textId="77777777" w:rsidR="00702510" w:rsidRPr="00311F4C" w:rsidRDefault="00702510" w:rsidP="00311F4C">
            <w:pPr>
              <w:pStyle w:val="Paragraph"/>
              <w:rPr>
                <w:noProof/>
                <w:szCs w:val="16"/>
                <w:lang w:val="de-DE"/>
              </w:rPr>
            </w:pPr>
            <w:r w:rsidRPr="00311F4C">
              <w:rPr>
                <w:noProof/>
                <w:szCs w:val="16"/>
                <w:lang w:val="de-DE"/>
              </w:rPr>
              <w:t>8-Methoxycedran (CAS RN 19870-74-7)</w:t>
            </w:r>
          </w:p>
        </w:tc>
        <w:tc>
          <w:tcPr>
            <w:tcW w:w="805" w:type="dxa"/>
            <w:shd w:val="clear" w:color="auto" w:fill="auto"/>
          </w:tcPr>
          <w:p w14:paraId="2696E0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2E7F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E274F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A2C335A" w14:textId="77777777" w:rsidTr="00311F4C">
        <w:trPr>
          <w:cantSplit/>
          <w:jc w:val="center"/>
        </w:trPr>
        <w:tc>
          <w:tcPr>
            <w:tcW w:w="0" w:type="auto"/>
            <w:shd w:val="clear" w:color="auto" w:fill="auto"/>
          </w:tcPr>
          <w:p w14:paraId="096E2783" w14:textId="77777777" w:rsidR="00702510" w:rsidRPr="00311F4C" w:rsidRDefault="00702510" w:rsidP="00311F4C">
            <w:pPr>
              <w:pStyle w:val="Paragraph"/>
              <w:rPr>
                <w:noProof/>
                <w:szCs w:val="16"/>
                <w:lang w:val="de-DE"/>
              </w:rPr>
            </w:pPr>
            <w:r w:rsidRPr="00311F4C">
              <w:rPr>
                <w:noProof/>
                <w:szCs w:val="16"/>
                <w:lang w:val="de-DE"/>
              </w:rPr>
              <w:t>0.5503</w:t>
            </w:r>
          </w:p>
        </w:tc>
        <w:tc>
          <w:tcPr>
            <w:tcW w:w="0" w:type="auto"/>
            <w:shd w:val="clear" w:color="auto" w:fill="auto"/>
          </w:tcPr>
          <w:p w14:paraId="61EE76A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30 38</w:t>
            </w:r>
          </w:p>
        </w:tc>
        <w:tc>
          <w:tcPr>
            <w:tcW w:w="0" w:type="auto"/>
            <w:shd w:val="clear" w:color="auto" w:fill="auto"/>
          </w:tcPr>
          <w:p w14:paraId="1449C52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D1CA548" w14:textId="77777777" w:rsidR="00702510" w:rsidRPr="00311F4C" w:rsidRDefault="00702510" w:rsidP="00311F4C">
            <w:pPr>
              <w:pStyle w:val="Paragraph"/>
              <w:rPr>
                <w:noProof/>
                <w:szCs w:val="16"/>
                <w:lang w:val="de-DE"/>
              </w:rPr>
            </w:pPr>
            <w:r w:rsidRPr="00311F4C">
              <w:rPr>
                <w:noProof/>
                <w:szCs w:val="16"/>
                <w:lang w:val="de-DE"/>
              </w:rPr>
              <w:t>1,1’-Propan-2,2-diylbis[3,5-dibrom-4-(2,3-dibrompropoxy)benzen] (CAS RN 21850-44-2)</w:t>
            </w:r>
          </w:p>
        </w:tc>
        <w:tc>
          <w:tcPr>
            <w:tcW w:w="805" w:type="dxa"/>
            <w:shd w:val="clear" w:color="auto" w:fill="auto"/>
          </w:tcPr>
          <w:p w14:paraId="7EFDA5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C7EFA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427FC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1B7F203" w14:textId="77777777" w:rsidTr="00311F4C">
        <w:trPr>
          <w:cantSplit/>
          <w:jc w:val="center"/>
        </w:trPr>
        <w:tc>
          <w:tcPr>
            <w:tcW w:w="0" w:type="auto"/>
            <w:shd w:val="clear" w:color="auto" w:fill="auto"/>
          </w:tcPr>
          <w:p w14:paraId="0CBB09E5" w14:textId="77777777" w:rsidR="00702510" w:rsidRPr="00311F4C" w:rsidRDefault="00702510" w:rsidP="00311F4C">
            <w:pPr>
              <w:pStyle w:val="Paragraph"/>
              <w:rPr>
                <w:noProof/>
                <w:szCs w:val="16"/>
                <w:lang w:val="de-DE"/>
              </w:rPr>
            </w:pPr>
            <w:r w:rsidRPr="00311F4C">
              <w:rPr>
                <w:noProof/>
                <w:szCs w:val="16"/>
                <w:lang w:val="de-DE"/>
              </w:rPr>
              <w:t>0.6649</w:t>
            </w:r>
          </w:p>
        </w:tc>
        <w:tc>
          <w:tcPr>
            <w:tcW w:w="0" w:type="auto"/>
            <w:shd w:val="clear" w:color="auto" w:fill="auto"/>
          </w:tcPr>
          <w:p w14:paraId="7E7755F4" w14:textId="77777777" w:rsidR="00702510" w:rsidRPr="00311F4C" w:rsidRDefault="00702510" w:rsidP="00311F4C">
            <w:pPr>
              <w:pStyle w:val="Paragraph"/>
              <w:jc w:val="right"/>
              <w:rPr>
                <w:noProof/>
                <w:szCs w:val="16"/>
                <w:lang w:val="de-DE"/>
              </w:rPr>
            </w:pPr>
            <w:r w:rsidRPr="00311F4C">
              <w:rPr>
                <w:noProof/>
                <w:szCs w:val="16"/>
                <w:lang w:val="de-DE"/>
              </w:rPr>
              <w:t>ex 2909 30 38</w:t>
            </w:r>
          </w:p>
        </w:tc>
        <w:tc>
          <w:tcPr>
            <w:tcW w:w="0" w:type="auto"/>
            <w:shd w:val="clear" w:color="auto" w:fill="auto"/>
          </w:tcPr>
          <w:p w14:paraId="4329619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591795B" w14:textId="77777777" w:rsidR="00702510" w:rsidRPr="00311F4C" w:rsidRDefault="00702510" w:rsidP="00311F4C">
            <w:pPr>
              <w:pStyle w:val="Paragraph"/>
              <w:rPr>
                <w:noProof/>
                <w:szCs w:val="16"/>
                <w:lang w:val="de-DE"/>
              </w:rPr>
            </w:pPr>
            <w:r w:rsidRPr="00311F4C">
              <w:rPr>
                <w:noProof/>
                <w:szCs w:val="16"/>
                <w:lang w:val="de-DE"/>
              </w:rPr>
              <w:t>1,1'-(1-Methylethyliden)bis[3,5-dibrom-4-(2,3-dibrom-2-methylpropoxy)]-benzol (CAS RN 97416-84-7)</w:t>
            </w:r>
          </w:p>
        </w:tc>
        <w:tc>
          <w:tcPr>
            <w:tcW w:w="805" w:type="dxa"/>
            <w:shd w:val="clear" w:color="auto" w:fill="auto"/>
          </w:tcPr>
          <w:p w14:paraId="58E964E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D20C9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3A395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E0A9B8F" w14:textId="77777777" w:rsidTr="00311F4C">
        <w:trPr>
          <w:cantSplit/>
          <w:jc w:val="center"/>
        </w:trPr>
        <w:tc>
          <w:tcPr>
            <w:tcW w:w="0" w:type="auto"/>
            <w:shd w:val="clear" w:color="auto" w:fill="auto"/>
          </w:tcPr>
          <w:p w14:paraId="68CC4AB5" w14:textId="77777777" w:rsidR="00702510" w:rsidRPr="00311F4C" w:rsidRDefault="00702510" w:rsidP="00311F4C">
            <w:pPr>
              <w:pStyle w:val="Paragraph"/>
              <w:rPr>
                <w:noProof/>
                <w:szCs w:val="16"/>
                <w:lang w:val="de-DE"/>
              </w:rPr>
            </w:pPr>
            <w:r w:rsidRPr="00311F4C">
              <w:rPr>
                <w:noProof/>
                <w:szCs w:val="16"/>
                <w:lang w:val="de-DE"/>
              </w:rPr>
              <w:t>0.7454</w:t>
            </w:r>
          </w:p>
        </w:tc>
        <w:tc>
          <w:tcPr>
            <w:tcW w:w="0" w:type="auto"/>
            <w:shd w:val="clear" w:color="auto" w:fill="auto"/>
          </w:tcPr>
          <w:p w14:paraId="005AF7FF" w14:textId="77777777" w:rsidR="00702510" w:rsidRPr="00311F4C" w:rsidRDefault="00702510" w:rsidP="00311F4C">
            <w:pPr>
              <w:pStyle w:val="Paragraph"/>
              <w:jc w:val="right"/>
              <w:rPr>
                <w:noProof/>
                <w:szCs w:val="16"/>
                <w:lang w:val="de-DE"/>
              </w:rPr>
            </w:pPr>
            <w:r w:rsidRPr="00311F4C">
              <w:rPr>
                <w:noProof/>
                <w:szCs w:val="16"/>
                <w:lang w:val="de-DE"/>
              </w:rPr>
              <w:t>ex 2909 30 38</w:t>
            </w:r>
          </w:p>
        </w:tc>
        <w:tc>
          <w:tcPr>
            <w:tcW w:w="0" w:type="auto"/>
            <w:shd w:val="clear" w:color="auto" w:fill="auto"/>
          </w:tcPr>
          <w:p w14:paraId="3CE896E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1F0F3C8" w14:textId="77777777" w:rsidR="00702510" w:rsidRPr="00311F4C" w:rsidRDefault="00702510" w:rsidP="00311F4C">
            <w:pPr>
              <w:pStyle w:val="Paragraph"/>
              <w:rPr>
                <w:noProof/>
                <w:szCs w:val="16"/>
                <w:lang w:val="de-DE"/>
              </w:rPr>
            </w:pPr>
            <w:r w:rsidRPr="00311F4C">
              <w:rPr>
                <w:noProof/>
                <w:szCs w:val="16"/>
                <w:lang w:val="de-DE"/>
              </w:rPr>
              <w:t>4-Benzyloxybrombenzol (CAS RN 6793-92-6)</w:t>
            </w:r>
          </w:p>
        </w:tc>
        <w:tc>
          <w:tcPr>
            <w:tcW w:w="805" w:type="dxa"/>
            <w:shd w:val="clear" w:color="auto" w:fill="auto"/>
          </w:tcPr>
          <w:p w14:paraId="53C510C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227DC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41594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28295CC" w14:textId="77777777" w:rsidTr="00311F4C">
        <w:trPr>
          <w:cantSplit/>
          <w:jc w:val="center"/>
        </w:trPr>
        <w:tc>
          <w:tcPr>
            <w:tcW w:w="0" w:type="auto"/>
            <w:shd w:val="clear" w:color="auto" w:fill="auto"/>
          </w:tcPr>
          <w:p w14:paraId="27FEA194" w14:textId="77777777" w:rsidR="00702510" w:rsidRPr="00311F4C" w:rsidRDefault="00702510" w:rsidP="00311F4C">
            <w:pPr>
              <w:pStyle w:val="Paragraph"/>
              <w:rPr>
                <w:noProof/>
                <w:szCs w:val="16"/>
                <w:lang w:val="de-DE"/>
              </w:rPr>
            </w:pPr>
            <w:r w:rsidRPr="00311F4C">
              <w:rPr>
                <w:noProof/>
                <w:szCs w:val="16"/>
                <w:lang w:val="de-DE"/>
              </w:rPr>
              <w:t>0.7828</w:t>
            </w:r>
          </w:p>
        </w:tc>
        <w:tc>
          <w:tcPr>
            <w:tcW w:w="0" w:type="auto"/>
            <w:shd w:val="clear" w:color="auto" w:fill="auto"/>
          </w:tcPr>
          <w:p w14:paraId="6E898281" w14:textId="77777777" w:rsidR="00702510" w:rsidRPr="00311F4C" w:rsidRDefault="00702510" w:rsidP="00311F4C">
            <w:pPr>
              <w:pStyle w:val="Paragraph"/>
              <w:jc w:val="right"/>
              <w:rPr>
                <w:noProof/>
                <w:szCs w:val="16"/>
                <w:lang w:val="de-DE"/>
              </w:rPr>
            </w:pPr>
            <w:r w:rsidRPr="00311F4C">
              <w:rPr>
                <w:noProof/>
                <w:szCs w:val="16"/>
                <w:lang w:val="de-DE"/>
              </w:rPr>
              <w:t>ex 2909 30 38</w:t>
            </w:r>
          </w:p>
        </w:tc>
        <w:tc>
          <w:tcPr>
            <w:tcW w:w="0" w:type="auto"/>
            <w:shd w:val="clear" w:color="auto" w:fill="auto"/>
          </w:tcPr>
          <w:p w14:paraId="2C60839A"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DA584CA" w14:textId="77777777" w:rsidR="00702510" w:rsidRPr="00311F4C" w:rsidRDefault="00702510" w:rsidP="00311F4C">
            <w:pPr>
              <w:pStyle w:val="Paragraph"/>
              <w:rPr>
                <w:noProof/>
                <w:szCs w:val="16"/>
                <w:lang w:val="de-DE"/>
              </w:rPr>
            </w:pPr>
            <w:r w:rsidRPr="00311F4C">
              <w:rPr>
                <w:noProof/>
                <w:szCs w:val="16"/>
                <w:lang w:val="de-DE"/>
              </w:rPr>
              <w:t>2-(1-Adamantyl)-4-bromanisol (CAS RN 104224-63-7) mit einer Reinheit von 99 GHT oder mehr</w:t>
            </w:r>
          </w:p>
        </w:tc>
        <w:tc>
          <w:tcPr>
            <w:tcW w:w="805" w:type="dxa"/>
            <w:shd w:val="clear" w:color="auto" w:fill="auto"/>
          </w:tcPr>
          <w:p w14:paraId="21E3E4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C933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7D0DB8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FD3C390" w14:textId="77777777" w:rsidTr="00311F4C">
        <w:trPr>
          <w:cantSplit/>
          <w:jc w:val="center"/>
        </w:trPr>
        <w:tc>
          <w:tcPr>
            <w:tcW w:w="0" w:type="auto"/>
            <w:shd w:val="clear" w:color="auto" w:fill="auto"/>
          </w:tcPr>
          <w:p w14:paraId="56B97F16" w14:textId="77777777" w:rsidR="00702510" w:rsidRPr="00311F4C" w:rsidRDefault="00702510" w:rsidP="00311F4C">
            <w:pPr>
              <w:pStyle w:val="Paragraph"/>
              <w:rPr>
                <w:noProof/>
                <w:szCs w:val="16"/>
                <w:lang w:val="de-DE"/>
              </w:rPr>
            </w:pPr>
            <w:r w:rsidRPr="00311F4C">
              <w:rPr>
                <w:noProof/>
                <w:szCs w:val="16"/>
                <w:lang w:val="de-DE"/>
              </w:rPr>
              <w:t>0.4710</w:t>
            </w:r>
          </w:p>
        </w:tc>
        <w:tc>
          <w:tcPr>
            <w:tcW w:w="0" w:type="auto"/>
            <w:shd w:val="clear" w:color="auto" w:fill="auto"/>
          </w:tcPr>
          <w:p w14:paraId="254D4FE0" w14:textId="77777777" w:rsidR="00702510" w:rsidRPr="00311F4C" w:rsidRDefault="00702510" w:rsidP="00311F4C">
            <w:pPr>
              <w:pStyle w:val="Paragraph"/>
              <w:jc w:val="right"/>
              <w:rPr>
                <w:noProof/>
                <w:szCs w:val="16"/>
                <w:lang w:val="de-DE"/>
              </w:rPr>
            </w:pPr>
            <w:r w:rsidRPr="00311F4C">
              <w:rPr>
                <w:noProof/>
                <w:szCs w:val="16"/>
                <w:lang w:val="de-DE"/>
              </w:rPr>
              <w:t>ex 2909 30 90</w:t>
            </w:r>
          </w:p>
        </w:tc>
        <w:tc>
          <w:tcPr>
            <w:tcW w:w="0" w:type="auto"/>
            <w:shd w:val="clear" w:color="auto" w:fill="auto"/>
          </w:tcPr>
          <w:p w14:paraId="21FE18E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C0DDED6" w14:textId="77777777" w:rsidR="00702510" w:rsidRPr="00311F4C" w:rsidRDefault="00702510" w:rsidP="00311F4C">
            <w:pPr>
              <w:pStyle w:val="Paragraph"/>
              <w:rPr>
                <w:noProof/>
                <w:szCs w:val="16"/>
                <w:lang w:val="de-DE"/>
              </w:rPr>
            </w:pPr>
            <w:r w:rsidRPr="00311F4C">
              <w:rPr>
                <w:noProof/>
                <w:szCs w:val="16"/>
                <w:lang w:val="de-DE"/>
              </w:rPr>
              <w:t>2-(Phenylmethoxy)naphthalin (CAS RN 613-62-7)</w:t>
            </w:r>
          </w:p>
        </w:tc>
        <w:tc>
          <w:tcPr>
            <w:tcW w:w="805" w:type="dxa"/>
            <w:shd w:val="clear" w:color="auto" w:fill="auto"/>
          </w:tcPr>
          <w:p w14:paraId="2B2A82D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E98C4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B75F6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9FC9D2A" w14:textId="77777777" w:rsidTr="00311F4C">
        <w:trPr>
          <w:cantSplit/>
          <w:jc w:val="center"/>
        </w:trPr>
        <w:tc>
          <w:tcPr>
            <w:tcW w:w="0" w:type="auto"/>
            <w:shd w:val="clear" w:color="auto" w:fill="auto"/>
          </w:tcPr>
          <w:p w14:paraId="5A0260A6" w14:textId="77777777" w:rsidR="00702510" w:rsidRPr="00311F4C" w:rsidRDefault="00702510" w:rsidP="00311F4C">
            <w:pPr>
              <w:pStyle w:val="Paragraph"/>
              <w:rPr>
                <w:noProof/>
                <w:szCs w:val="16"/>
                <w:lang w:val="de-DE"/>
              </w:rPr>
            </w:pPr>
            <w:r w:rsidRPr="00311F4C">
              <w:rPr>
                <w:noProof/>
                <w:szCs w:val="16"/>
                <w:lang w:val="de-DE"/>
              </w:rPr>
              <w:t>0.7176</w:t>
            </w:r>
          </w:p>
        </w:tc>
        <w:tc>
          <w:tcPr>
            <w:tcW w:w="0" w:type="auto"/>
            <w:shd w:val="clear" w:color="auto" w:fill="auto"/>
          </w:tcPr>
          <w:p w14:paraId="2842AB6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30 90</w:t>
            </w:r>
          </w:p>
        </w:tc>
        <w:tc>
          <w:tcPr>
            <w:tcW w:w="0" w:type="auto"/>
            <w:shd w:val="clear" w:color="auto" w:fill="auto"/>
          </w:tcPr>
          <w:p w14:paraId="20B5715F"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BCB07C6" w14:textId="77777777" w:rsidR="00702510" w:rsidRPr="00342AD5" w:rsidRDefault="00702510" w:rsidP="00311F4C">
            <w:pPr>
              <w:pStyle w:val="Paragraph"/>
              <w:rPr>
                <w:noProof/>
                <w:szCs w:val="16"/>
              </w:rPr>
            </w:pPr>
            <w:r w:rsidRPr="00342AD5">
              <w:rPr>
                <w:noProof/>
                <w:szCs w:val="16"/>
              </w:rPr>
              <w:t>(((2,2-Dimethylbut-3-yn-1-yl)oxy)methyl)benzol (CAS RN 1092536-54-3)</w:t>
            </w:r>
          </w:p>
        </w:tc>
        <w:tc>
          <w:tcPr>
            <w:tcW w:w="805" w:type="dxa"/>
            <w:shd w:val="clear" w:color="auto" w:fill="auto"/>
          </w:tcPr>
          <w:p w14:paraId="66F634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5A88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43B17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BE91BD0" w14:textId="77777777" w:rsidTr="00311F4C">
        <w:trPr>
          <w:cantSplit/>
          <w:jc w:val="center"/>
        </w:trPr>
        <w:tc>
          <w:tcPr>
            <w:tcW w:w="0" w:type="auto"/>
            <w:shd w:val="clear" w:color="auto" w:fill="auto"/>
          </w:tcPr>
          <w:p w14:paraId="2B263A29" w14:textId="77777777" w:rsidR="00702510" w:rsidRPr="00311F4C" w:rsidRDefault="00702510" w:rsidP="00311F4C">
            <w:pPr>
              <w:pStyle w:val="Paragraph"/>
              <w:rPr>
                <w:noProof/>
                <w:szCs w:val="16"/>
                <w:lang w:val="de-DE"/>
              </w:rPr>
            </w:pPr>
            <w:r w:rsidRPr="00311F4C">
              <w:rPr>
                <w:noProof/>
                <w:szCs w:val="16"/>
                <w:lang w:val="de-DE"/>
              </w:rPr>
              <w:t>0.4711</w:t>
            </w:r>
          </w:p>
        </w:tc>
        <w:tc>
          <w:tcPr>
            <w:tcW w:w="0" w:type="auto"/>
            <w:shd w:val="clear" w:color="auto" w:fill="auto"/>
          </w:tcPr>
          <w:p w14:paraId="749211EE" w14:textId="77777777" w:rsidR="00702510" w:rsidRPr="00311F4C" w:rsidRDefault="00702510" w:rsidP="00311F4C">
            <w:pPr>
              <w:pStyle w:val="Paragraph"/>
              <w:jc w:val="right"/>
              <w:rPr>
                <w:noProof/>
                <w:szCs w:val="16"/>
                <w:lang w:val="de-DE"/>
              </w:rPr>
            </w:pPr>
            <w:r w:rsidRPr="00311F4C">
              <w:rPr>
                <w:noProof/>
                <w:szCs w:val="16"/>
                <w:lang w:val="de-DE"/>
              </w:rPr>
              <w:t>ex 2909 30 90</w:t>
            </w:r>
          </w:p>
        </w:tc>
        <w:tc>
          <w:tcPr>
            <w:tcW w:w="0" w:type="auto"/>
            <w:shd w:val="clear" w:color="auto" w:fill="auto"/>
          </w:tcPr>
          <w:p w14:paraId="22C6CBE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F891AE2" w14:textId="77777777" w:rsidR="00702510" w:rsidRPr="00311F4C" w:rsidRDefault="00702510" w:rsidP="00311F4C">
            <w:pPr>
              <w:pStyle w:val="Paragraph"/>
              <w:rPr>
                <w:noProof/>
                <w:szCs w:val="16"/>
                <w:lang w:val="de-DE"/>
              </w:rPr>
            </w:pPr>
            <w:r w:rsidRPr="00311F4C">
              <w:rPr>
                <w:noProof/>
                <w:szCs w:val="16"/>
                <w:lang w:val="de-DE"/>
              </w:rPr>
              <w:t>1,2-Bis(3-methylphenoxy)ethan (CAS RN 54914-85-1)</w:t>
            </w:r>
          </w:p>
        </w:tc>
        <w:tc>
          <w:tcPr>
            <w:tcW w:w="805" w:type="dxa"/>
            <w:shd w:val="clear" w:color="auto" w:fill="auto"/>
          </w:tcPr>
          <w:p w14:paraId="09D9324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69E5D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5A451F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12938DB" w14:textId="77777777" w:rsidTr="00311F4C">
        <w:trPr>
          <w:cantSplit/>
          <w:jc w:val="center"/>
        </w:trPr>
        <w:tc>
          <w:tcPr>
            <w:tcW w:w="0" w:type="auto"/>
            <w:shd w:val="clear" w:color="auto" w:fill="auto"/>
          </w:tcPr>
          <w:p w14:paraId="38DCE569" w14:textId="77777777" w:rsidR="00702510" w:rsidRPr="00311F4C" w:rsidRDefault="00702510" w:rsidP="00311F4C">
            <w:pPr>
              <w:pStyle w:val="Paragraph"/>
              <w:rPr>
                <w:noProof/>
                <w:szCs w:val="16"/>
                <w:lang w:val="de-DE"/>
              </w:rPr>
            </w:pPr>
            <w:r w:rsidRPr="00311F4C">
              <w:rPr>
                <w:noProof/>
                <w:szCs w:val="16"/>
                <w:lang w:val="de-DE"/>
              </w:rPr>
              <w:t>0.7115</w:t>
            </w:r>
          </w:p>
        </w:tc>
        <w:tc>
          <w:tcPr>
            <w:tcW w:w="0" w:type="auto"/>
            <w:shd w:val="clear" w:color="auto" w:fill="auto"/>
          </w:tcPr>
          <w:p w14:paraId="0D59C7E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30 90</w:t>
            </w:r>
          </w:p>
        </w:tc>
        <w:tc>
          <w:tcPr>
            <w:tcW w:w="0" w:type="auto"/>
            <w:shd w:val="clear" w:color="auto" w:fill="auto"/>
          </w:tcPr>
          <w:p w14:paraId="485601AB"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268ACB6C" w14:textId="77777777" w:rsidR="00702510" w:rsidRPr="00311F4C" w:rsidRDefault="00702510" w:rsidP="00311F4C">
            <w:pPr>
              <w:pStyle w:val="Paragraph"/>
              <w:rPr>
                <w:noProof/>
                <w:szCs w:val="16"/>
                <w:lang w:val="de-DE"/>
              </w:rPr>
            </w:pPr>
            <w:r w:rsidRPr="00311F4C">
              <w:rPr>
                <w:noProof/>
                <w:szCs w:val="16"/>
                <w:lang w:val="de-DE"/>
              </w:rPr>
              <w:t>1,2-Diphenoxyethan (CAS RN 104-66-5) in Form von Pulver oder als wässrige Dispersion mit einem Gehalt an 1,2-Diphenoxyethan von 30 GHT oder mehr, jedoch nicht mehr als 60 GHT</w:t>
            </w:r>
          </w:p>
        </w:tc>
        <w:tc>
          <w:tcPr>
            <w:tcW w:w="805" w:type="dxa"/>
            <w:shd w:val="clear" w:color="auto" w:fill="auto"/>
          </w:tcPr>
          <w:p w14:paraId="35AAC0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B93ED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7AD5F2E"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B38D58E" w14:textId="77777777" w:rsidTr="00311F4C">
        <w:trPr>
          <w:cantSplit/>
          <w:jc w:val="center"/>
        </w:trPr>
        <w:tc>
          <w:tcPr>
            <w:tcW w:w="0" w:type="auto"/>
            <w:shd w:val="clear" w:color="auto" w:fill="auto"/>
          </w:tcPr>
          <w:p w14:paraId="05771EE6" w14:textId="77777777" w:rsidR="00702510" w:rsidRPr="00311F4C" w:rsidRDefault="00702510" w:rsidP="00311F4C">
            <w:pPr>
              <w:pStyle w:val="Paragraph"/>
              <w:rPr>
                <w:noProof/>
                <w:szCs w:val="16"/>
                <w:lang w:val="de-DE"/>
              </w:rPr>
            </w:pPr>
            <w:r w:rsidRPr="00311F4C">
              <w:rPr>
                <w:noProof/>
                <w:szCs w:val="16"/>
                <w:lang w:val="de-DE"/>
              </w:rPr>
              <w:t>0.5117</w:t>
            </w:r>
          </w:p>
        </w:tc>
        <w:tc>
          <w:tcPr>
            <w:tcW w:w="0" w:type="auto"/>
            <w:shd w:val="clear" w:color="auto" w:fill="auto"/>
          </w:tcPr>
          <w:p w14:paraId="45E92244" w14:textId="77777777" w:rsidR="00702510" w:rsidRPr="00311F4C" w:rsidRDefault="00702510" w:rsidP="00311F4C">
            <w:pPr>
              <w:pStyle w:val="Paragraph"/>
              <w:jc w:val="right"/>
              <w:rPr>
                <w:noProof/>
                <w:szCs w:val="16"/>
                <w:lang w:val="de-DE"/>
              </w:rPr>
            </w:pPr>
            <w:r w:rsidRPr="00311F4C">
              <w:rPr>
                <w:noProof/>
                <w:szCs w:val="16"/>
                <w:lang w:val="de-DE"/>
              </w:rPr>
              <w:t>ex 2909 30 90</w:t>
            </w:r>
          </w:p>
        </w:tc>
        <w:tc>
          <w:tcPr>
            <w:tcW w:w="0" w:type="auto"/>
            <w:shd w:val="clear" w:color="auto" w:fill="auto"/>
          </w:tcPr>
          <w:p w14:paraId="1BD453D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BA0F702" w14:textId="77777777" w:rsidR="00702510" w:rsidRPr="00311F4C" w:rsidRDefault="00702510" w:rsidP="00311F4C">
            <w:pPr>
              <w:pStyle w:val="Paragraph"/>
              <w:rPr>
                <w:noProof/>
                <w:szCs w:val="16"/>
                <w:lang w:val="de-DE"/>
              </w:rPr>
            </w:pPr>
            <w:r w:rsidRPr="00311F4C">
              <w:rPr>
                <w:noProof/>
                <w:szCs w:val="16"/>
                <w:lang w:val="de-DE"/>
              </w:rPr>
              <w:t>3,4,5-Trimethoxytoluol (CAS RN 6443-69-2)</w:t>
            </w:r>
          </w:p>
        </w:tc>
        <w:tc>
          <w:tcPr>
            <w:tcW w:w="805" w:type="dxa"/>
            <w:shd w:val="clear" w:color="auto" w:fill="auto"/>
          </w:tcPr>
          <w:p w14:paraId="2930DF6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F6ED1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F2B5E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DE8AA1C" w14:textId="77777777" w:rsidTr="00311F4C">
        <w:trPr>
          <w:cantSplit/>
          <w:jc w:val="center"/>
        </w:trPr>
        <w:tc>
          <w:tcPr>
            <w:tcW w:w="0" w:type="auto"/>
            <w:shd w:val="clear" w:color="auto" w:fill="auto"/>
          </w:tcPr>
          <w:p w14:paraId="3E656760" w14:textId="77777777" w:rsidR="00702510" w:rsidRPr="00311F4C" w:rsidRDefault="00702510" w:rsidP="00311F4C">
            <w:pPr>
              <w:pStyle w:val="Paragraph"/>
              <w:rPr>
                <w:noProof/>
                <w:szCs w:val="16"/>
                <w:lang w:val="de-DE"/>
              </w:rPr>
            </w:pPr>
            <w:r w:rsidRPr="00311F4C">
              <w:rPr>
                <w:noProof/>
                <w:szCs w:val="16"/>
                <w:lang w:val="de-DE"/>
              </w:rPr>
              <w:t>0.7580</w:t>
            </w:r>
          </w:p>
        </w:tc>
        <w:tc>
          <w:tcPr>
            <w:tcW w:w="0" w:type="auto"/>
            <w:shd w:val="clear" w:color="auto" w:fill="auto"/>
          </w:tcPr>
          <w:p w14:paraId="533BAFF5" w14:textId="77777777" w:rsidR="00702510" w:rsidRPr="00311F4C" w:rsidRDefault="00702510" w:rsidP="00311F4C">
            <w:pPr>
              <w:pStyle w:val="Paragraph"/>
              <w:jc w:val="right"/>
              <w:rPr>
                <w:noProof/>
                <w:szCs w:val="16"/>
                <w:lang w:val="de-DE"/>
              </w:rPr>
            </w:pPr>
            <w:r w:rsidRPr="00311F4C">
              <w:rPr>
                <w:noProof/>
                <w:szCs w:val="16"/>
                <w:lang w:val="de-DE"/>
              </w:rPr>
              <w:t>ex 2909 30 90</w:t>
            </w:r>
          </w:p>
        </w:tc>
        <w:tc>
          <w:tcPr>
            <w:tcW w:w="0" w:type="auto"/>
            <w:shd w:val="clear" w:color="auto" w:fill="auto"/>
          </w:tcPr>
          <w:p w14:paraId="33DA1AED"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5147D688" w14:textId="77777777" w:rsidR="00702510" w:rsidRPr="00311F4C" w:rsidRDefault="00702510" w:rsidP="00311F4C">
            <w:pPr>
              <w:pStyle w:val="Paragraph"/>
              <w:rPr>
                <w:noProof/>
                <w:szCs w:val="16"/>
                <w:lang w:val="de-DE"/>
              </w:rPr>
            </w:pPr>
            <w:r w:rsidRPr="00311F4C">
              <w:rPr>
                <w:noProof/>
                <w:szCs w:val="16"/>
                <w:lang w:val="de-DE"/>
              </w:rPr>
              <w:t>1-Chlor-2-(4-ethoxybenzyl)-4-iodbenzol (CAS RN 1103738-29-9)</w:t>
            </w:r>
          </w:p>
        </w:tc>
        <w:tc>
          <w:tcPr>
            <w:tcW w:w="805" w:type="dxa"/>
            <w:shd w:val="clear" w:color="auto" w:fill="auto"/>
          </w:tcPr>
          <w:p w14:paraId="4BFDF0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FF66B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135D2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C77B9A0" w14:textId="77777777" w:rsidTr="00311F4C">
        <w:trPr>
          <w:cantSplit/>
          <w:jc w:val="center"/>
        </w:trPr>
        <w:tc>
          <w:tcPr>
            <w:tcW w:w="0" w:type="auto"/>
            <w:shd w:val="clear" w:color="auto" w:fill="auto"/>
          </w:tcPr>
          <w:p w14:paraId="01D2B5F7" w14:textId="77777777" w:rsidR="00702510" w:rsidRPr="00311F4C" w:rsidRDefault="00702510" w:rsidP="00311F4C">
            <w:pPr>
              <w:pStyle w:val="Paragraph"/>
              <w:rPr>
                <w:noProof/>
                <w:szCs w:val="16"/>
                <w:lang w:val="de-DE"/>
              </w:rPr>
            </w:pPr>
            <w:r w:rsidRPr="00311F4C">
              <w:rPr>
                <w:noProof/>
                <w:szCs w:val="16"/>
                <w:lang w:val="de-DE"/>
              </w:rPr>
              <w:t>0.6614</w:t>
            </w:r>
          </w:p>
        </w:tc>
        <w:tc>
          <w:tcPr>
            <w:tcW w:w="0" w:type="auto"/>
            <w:shd w:val="clear" w:color="auto" w:fill="auto"/>
          </w:tcPr>
          <w:p w14:paraId="0B9B6447" w14:textId="77777777" w:rsidR="00702510" w:rsidRPr="00311F4C" w:rsidRDefault="00702510" w:rsidP="00311F4C">
            <w:pPr>
              <w:pStyle w:val="Paragraph"/>
              <w:jc w:val="right"/>
              <w:rPr>
                <w:noProof/>
                <w:szCs w:val="16"/>
                <w:lang w:val="de-DE"/>
              </w:rPr>
            </w:pPr>
            <w:r w:rsidRPr="00311F4C">
              <w:rPr>
                <w:noProof/>
                <w:szCs w:val="16"/>
                <w:lang w:val="de-DE"/>
              </w:rPr>
              <w:t>ex 2909 30 90</w:t>
            </w:r>
          </w:p>
        </w:tc>
        <w:tc>
          <w:tcPr>
            <w:tcW w:w="0" w:type="auto"/>
            <w:shd w:val="clear" w:color="auto" w:fill="auto"/>
          </w:tcPr>
          <w:p w14:paraId="6362BD54"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E061F90" w14:textId="77777777" w:rsidR="00702510" w:rsidRPr="00311F4C" w:rsidRDefault="00702510" w:rsidP="00311F4C">
            <w:pPr>
              <w:pStyle w:val="Paragraph"/>
              <w:rPr>
                <w:noProof/>
                <w:szCs w:val="16"/>
                <w:lang w:val="de-DE"/>
              </w:rPr>
            </w:pPr>
            <w:r w:rsidRPr="00311F4C">
              <w:rPr>
                <w:noProof/>
                <w:szCs w:val="16"/>
                <w:lang w:val="de-DE"/>
              </w:rPr>
              <w:t>1-Chlor-2,5-dimethoxybenzol (CAS RN 2100-42-7)</w:t>
            </w:r>
          </w:p>
        </w:tc>
        <w:tc>
          <w:tcPr>
            <w:tcW w:w="805" w:type="dxa"/>
            <w:shd w:val="clear" w:color="auto" w:fill="auto"/>
          </w:tcPr>
          <w:p w14:paraId="2BF5C2F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46181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15E17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82BFC7F" w14:textId="77777777" w:rsidTr="00311F4C">
        <w:trPr>
          <w:cantSplit/>
          <w:jc w:val="center"/>
        </w:trPr>
        <w:tc>
          <w:tcPr>
            <w:tcW w:w="0" w:type="auto"/>
            <w:shd w:val="clear" w:color="auto" w:fill="auto"/>
          </w:tcPr>
          <w:p w14:paraId="6818DA5B" w14:textId="77777777" w:rsidR="00702510" w:rsidRPr="00311F4C" w:rsidRDefault="00702510" w:rsidP="00311F4C">
            <w:pPr>
              <w:pStyle w:val="Paragraph"/>
              <w:rPr>
                <w:noProof/>
                <w:szCs w:val="16"/>
                <w:lang w:val="de-DE"/>
              </w:rPr>
            </w:pPr>
            <w:r w:rsidRPr="00311F4C">
              <w:rPr>
                <w:noProof/>
                <w:szCs w:val="16"/>
                <w:lang w:val="de-DE"/>
              </w:rPr>
              <w:t>0.8167</w:t>
            </w:r>
          </w:p>
        </w:tc>
        <w:tc>
          <w:tcPr>
            <w:tcW w:w="0" w:type="auto"/>
            <w:shd w:val="clear" w:color="auto" w:fill="auto"/>
          </w:tcPr>
          <w:p w14:paraId="1C7DCDD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30 90</w:t>
            </w:r>
          </w:p>
        </w:tc>
        <w:tc>
          <w:tcPr>
            <w:tcW w:w="0" w:type="auto"/>
            <w:shd w:val="clear" w:color="auto" w:fill="auto"/>
          </w:tcPr>
          <w:p w14:paraId="214EA9D1"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61D5824D" w14:textId="77777777" w:rsidR="00702510" w:rsidRPr="00311F4C" w:rsidRDefault="00702510" w:rsidP="00311F4C">
            <w:pPr>
              <w:pStyle w:val="Paragraph"/>
              <w:rPr>
                <w:noProof/>
                <w:szCs w:val="16"/>
                <w:lang w:val="de-DE"/>
              </w:rPr>
            </w:pPr>
            <w:r w:rsidRPr="00311F4C">
              <w:rPr>
                <w:noProof/>
                <w:szCs w:val="16"/>
                <w:lang w:val="de-DE"/>
              </w:rPr>
              <w:t>5-Brom-1,3-difluor-2-(trifluormethoxy)benzol (CAS RN 115467-07-7) mit einer Reinheit von 95 GHT oder mehr</w:t>
            </w:r>
          </w:p>
        </w:tc>
        <w:tc>
          <w:tcPr>
            <w:tcW w:w="805" w:type="dxa"/>
            <w:shd w:val="clear" w:color="auto" w:fill="auto"/>
          </w:tcPr>
          <w:p w14:paraId="56F4B9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8A15D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75B84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B99FF7A" w14:textId="77777777" w:rsidTr="00311F4C">
        <w:trPr>
          <w:cantSplit/>
          <w:jc w:val="center"/>
        </w:trPr>
        <w:tc>
          <w:tcPr>
            <w:tcW w:w="0" w:type="auto"/>
            <w:shd w:val="clear" w:color="auto" w:fill="auto"/>
          </w:tcPr>
          <w:p w14:paraId="5A827983" w14:textId="77777777" w:rsidR="00702510" w:rsidRPr="00311F4C" w:rsidRDefault="00702510" w:rsidP="00311F4C">
            <w:pPr>
              <w:pStyle w:val="Paragraph"/>
              <w:rPr>
                <w:noProof/>
                <w:szCs w:val="16"/>
                <w:lang w:val="de-DE"/>
              </w:rPr>
            </w:pPr>
            <w:r w:rsidRPr="00311F4C">
              <w:rPr>
                <w:noProof/>
                <w:szCs w:val="16"/>
                <w:lang w:val="de-DE"/>
              </w:rPr>
              <w:t>0.6783</w:t>
            </w:r>
          </w:p>
        </w:tc>
        <w:tc>
          <w:tcPr>
            <w:tcW w:w="0" w:type="auto"/>
            <w:shd w:val="clear" w:color="auto" w:fill="auto"/>
          </w:tcPr>
          <w:p w14:paraId="5A7C8D93" w14:textId="77777777" w:rsidR="00702510" w:rsidRPr="00311F4C" w:rsidRDefault="00702510" w:rsidP="00311F4C">
            <w:pPr>
              <w:pStyle w:val="Paragraph"/>
              <w:jc w:val="right"/>
              <w:rPr>
                <w:noProof/>
                <w:szCs w:val="16"/>
                <w:lang w:val="de-DE"/>
              </w:rPr>
            </w:pPr>
            <w:r w:rsidRPr="00311F4C">
              <w:rPr>
                <w:noProof/>
                <w:szCs w:val="16"/>
                <w:lang w:val="de-DE"/>
              </w:rPr>
              <w:t>ex 2909 30 90</w:t>
            </w:r>
          </w:p>
        </w:tc>
        <w:tc>
          <w:tcPr>
            <w:tcW w:w="0" w:type="auto"/>
            <w:shd w:val="clear" w:color="auto" w:fill="auto"/>
          </w:tcPr>
          <w:p w14:paraId="77502B52"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99AF0B5" w14:textId="77777777" w:rsidR="00702510" w:rsidRPr="00311F4C" w:rsidRDefault="00702510" w:rsidP="00311F4C">
            <w:pPr>
              <w:pStyle w:val="Paragraph"/>
              <w:rPr>
                <w:noProof/>
                <w:szCs w:val="16"/>
                <w:lang w:val="de-DE"/>
              </w:rPr>
            </w:pPr>
            <w:r w:rsidRPr="00311F4C">
              <w:rPr>
                <w:noProof/>
                <w:szCs w:val="16"/>
                <w:lang w:val="de-DE"/>
              </w:rPr>
              <w:t>1-Ethoxy-2,3-difluorbenzol (CAS RN 121219-07-6)</w:t>
            </w:r>
          </w:p>
        </w:tc>
        <w:tc>
          <w:tcPr>
            <w:tcW w:w="805" w:type="dxa"/>
            <w:shd w:val="clear" w:color="auto" w:fill="auto"/>
          </w:tcPr>
          <w:p w14:paraId="28113C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555CC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D5513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6B3EF8A" w14:textId="77777777" w:rsidTr="00311F4C">
        <w:trPr>
          <w:cantSplit/>
          <w:jc w:val="center"/>
        </w:trPr>
        <w:tc>
          <w:tcPr>
            <w:tcW w:w="0" w:type="auto"/>
            <w:shd w:val="clear" w:color="auto" w:fill="auto"/>
          </w:tcPr>
          <w:p w14:paraId="1DEACA42" w14:textId="77777777" w:rsidR="00702510" w:rsidRPr="00311F4C" w:rsidRDefault="00702510" w:rsidP="00311F4C">
            <w:pPr>
              <w:pStyle w:val="Paragraph"/>
              <w:rPr>
                <w:noProof/>
                <w:szCs w:val="16"/>
                <w:lang w:val="de-DE"/>
              </w:rPr>
            </w:pPr>
            <w:r w:rsidRPr="00311F4C">
              <w:rPr>
                <w:noProof/>
                <w:szCs w:val="16"/>
                <w:lang w:val="de-DE"/>
              </w:rPr>
              <w:t>0.6784</w:t>
            </w:r>
          </w:p>
        </w:tc>
        <w:tc>
          <w:tcPr>
            <w:tcW w:w="0" w:type="auto"/>
            <w:shd w:val="clear" w:color="auto" w:fill="auto"/>
          </w:tcPr>
          <w:p w14:paraId="535DFEC5" w14:textId="77777777" w:rsidR="00702510" w:rsidRPr="00311F4C" w:rsidRDefault="00702510" w:rsidP="00311F4C">
            <w:pPr>
              <w:pStyle w:val="Paragraph"/>
              <w:jc w:val="right"/>
              <w:rPr>
                <w:noProof/>
                <w:szCs w:val="16"/>
                <w:lang w:val="de-DE"/>
              </w:rPr>
            </w:pPr>
            <w:r w:rsidRPr="00311F4C">
              <w:rPr>
                <w:noProof/>
                <w:szCs w:val="16"/>
                <w:lang w:val="de-DE"/>
              </w:rPr>
              <w:t>ex 2909 30 90</w:t>
            </w:r>
          </w:p>
        </w:tc>
        <w:tc>
          <w:tcPr>
            <w:tcW w:w="0" w:type="auto"/>
            <w:shd w:val="clear" w:color="auto" w:fill="auto"/>
          </w:tcPr>
          <w:p w14:paraId="5803BFA1"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2DB6B31" w14:textId="77777777" w:rsidR="00702510" w:rsidRPr="00311F4C" w:rsidRDefault="00702510" w:rsidP="00311F4C">
            <w:pPr>
              <w:pStyle w:val="Paragraph"/>
              <w:rPr>
                <w:noProof/>
                <w:szCs w:val="16"/>
                <w:lang w:val="de-DE"/>
              </w:rPr>
            </w:pPr>
            <w:r w:rsidRPr="00311F4C">
              <w:rPr>
                <w:noProof/>
                <w:szCs w:val="16"/>
                <w:lang w:val="de-DE"/>
              </w:rPr>
              <w:t>1-Butoxy-2,3-difluorbenzol (CAS RN 136239-66-2)</w:t>
            </w:r>
          </w:p>
        </w:tc>
        <w:tc>
          <w:tcPr>
            <w:tcW w:w="805" w:type="dxa"/>
            <w:shd w:val="clear" w:color="auto" w:fill="auto"/>
          </w:tcPr>
          <w:p w14:paraId="56ABF94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865D9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C1A3C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68A0C11" w14:textId="77777777" w:rsidTr="00311F4C">
        <w:trPr>
          <w:cantSplit/>
          <w:jc w:val="center"/>
        </w:trPr>
        <w:tc>
          <w:tcPr>
            <w:tcW w:w="0" w:type="auto"/>
            <w:shd w:val="clear" w:color="auto" w:fill="auto"/>
          </w:tcPr>
          <w:p w14:paraId="4FF96576" w14:textId="77777777" w:rsidR="00702510" w:rsidRPr="00311F4C" w:rsidRDefault="00702510" w:rsidP="00311F4C">
            <w:pPr>
              <w:pStyle w:val="Paragraph"/>
              <w:rPr>
                <w:noProof/>
                <w:szCs w:val="16"/>
                <w:lang w:val="de-DE"/>
              </w:rPr>
            </w:pPr>
            <w:r w:rsidRPr="00311F4C">
              <w:rPr>
                <w:noProof/>
                <w:szCs w:val="16"/>
                <w:lang w:val="de-DE"/>
              </w:rPr>
              <w:t>0.6994</w:t>
            </w:r>
          </w:p>
        </w:tc>
        <w:tc>
          <w:tcPr>
            <w:tcW w:w="0" w:type="auto"/>
            <w:shd w:val="clear" w:color="auto" w:fill="auto"/>
          </w:tcPr>
          <w:p w14:paraId="2DB6420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30 90</w:t>
            </w:r>
          </w:p>
        </w:tc>
        <w:tc>
          <w:tcPr>
            <w:tcW w:w="0" w:type="auto"/>
            <w:shd w:val="clear" w:color="auto" w:fill="auto"/>
          </w:tcPr>
          <w:p w14:paraId="440FB812"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A1566DA" w14:textId="77777777" w:rsidR="00702510" w:rsidRPr="00342AD5" w:rsidRDefault="00702510" w:rsidP="00311F4C">
            <w:pPr>
              <w:pStyle w:val="Paragraph"/>
              <w:rPr>
                <w:noProof/>
                <w:szCs w:val="16"/>
                <w:lang w:val="pl-PL"/>
              </w:rPr>
            </w:pPr>
            <w:r w:rsidRPr="00342AD5">
              <w:rPr>
                <w:i/>
                <w:iCs/>
                <w:noProof/>
                <w:szCs w:val="16"/>
                <w:lang w:val="pl-PL"/>
              </w:rPr>
              <w:t>O,O,O</w:t>
            </w:r>
            <w:r w:rsidRPr="00342AD5">
              <w:rPr>
                <w:noProof/>
                <w:szCs w:val="16"/>
                <w:lang w:val="pl-PL"/>
              </w:rPr>
              <w:t>-1,3,5-Trimethylresorcin (CAS RN 621-23-8)</w:t>
            </w:r>
          </w:p>
        </w:tc>
        <w:tc>
          <w:tcPr>
            <w:tcW w:w="805" w:type="dxa"/>
            <w:shd w:val="clear" w:color="auto" w:fill="auto"/>
          </w:tcPr>
          <w:p w14:paraId="12178A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2EA06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CD503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B8F727D" w14:textId="77777777" w:rsidTr="00311F4C">
        <w:trPr>
          <w:cantSplit/>
          <w:jc w:val="center"/>
        </w:trPr>
        <w:tc>
          <w:tcPr>
            <w:tcW w:w="0" w:type="auto"/>
            <w:shd w:val="clear" w:color="auto" w:fill="auto"/>
          </w:tcPr>
          <w:p w14:paraId="38FDBEB8" w14:textId="77777777" w:rsidR="00702510" w:rsidRPr="00311F4C" w:rsidRDefault="00702510" w:rsidP="00311F4C">
            <w:pPr>
              <w:pStyle w:val="Paragraph"/>
              <w:rPr>
                <w:noProof/>
                <w:szCs w:val="16"/>
                <w:lang w:val="de-DE"/>
              </w:rPr>
            </w:pPr>
            <w:r w:rsidRPr="00311F4C">
              <w:rPr>
                <w:noProof/>
                <w:szCs w:val="16"/>
                <w:lang w:val="de-DE"/>
              </w:rPr>
              <w:t>0.7079</w:t>
            </w:r>
          </w:p>
        </w:tc>
        <w:tc>
          <w:tcPr>
            <w:tcW w:w="0" w:type="auto"/>
            <w:shd w:val="clear" w:color="auto" w:fill="auto"/>
          </w:tcPr>
          <w:p w14:paraId="798A6AD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30 90</w:t>
            </w:r>
          </w:p>
        </w:tc>
        <w:tc>
          <w:tcPr>
            <w:tcW w:w="0" w:type="auto"/>
            <w:shd w:val="clear" w:color="auto" w:fill="auto"/>
          </w:tcPr>
          <w:p w14:paraId="4E30A2D3"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AE35CD5" w14:textId="77777777" w:rsidR="00702510" w:rsidRPr="00311F4C" w:rsidRDefault="00702510" w:rsidP="00311F4C">
            <w:pPr>
              <w:pStyle w:val="Paragraph"/>
              <w:rPr>
                <w:noProof/>
                <w:szCs w:val="16"/>
                <w:lang w:val="de-DE"/>
              </w:rPr>
            </w:pPr>
            <w:r w:rsidRPr="00311F4C">
              <w:rPr>
                <w:noProof/>
                <w:szCs w:val="16"/>
                <w:lang w:val="de-DE"/>
              </w:rPr>
              <w:t>Oxyfluorfen (ISO) (CAS RN 42874-03-3) mit einer Reinheit von 97 GHT oder mehr</w:t>
            </w:r>
          </w:p>
        </w:tc>
        <w:tc>
          <w:tcPr>
            <w:tcW w:w="805" w:type="dxa"/>
            <w:shd w:val="clear" w:color="auto" w:fill="auto"/>
          </w:tcPr>
          <w:p w14:paraId="3F6D2B9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2E6CB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0D840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5DD05CD" w14:textId="77777777" w:rsidTr="00311F4C">
        <w:trPr>
          <w:cantSplit/>
          <w:jc w:val="center"/>
        </w:trPr>
        <w:tc>
          <w:tcPr>
            <w:tcW w:w="0" w:type="auto"/>
            <w:shd w:val="clear" w:color="auto" w:fill="auto"/>
          </w:tcPr>
          <w:p w14:paraId="6927ECBD" w14:textId="77777777" w:rsidR="00702510" w:rsidRPr="00311F4C" w:rsidRDefault="00702510" w:rsidP="00311F4C">
            <w:pPr>
              <w:pStyle w:val="Paragraph"/>
              <w:rPr>
                <w:noProof/>
                <w:szCs w:val="16"/>
                <w:lang w:val="de-DE"/>
              </w:rPr>
            </w:pPr>
            <w:r w:rsidRPr="00311F4C">
              <w:rPr>
                <w:noProof/>
                <w:szCs w:val="16"/>
                <w:lang w:val="de-DE"/>
              </w:rPr>
              <w:t>0.7706</w:t>
            </w:r>
          </w:p>
        </w:tc>
        <w:tc>
          <w:tcPr>
            <w:tcW w:w="0" w:type="auto"/>
            <w:shd w:val="clear" w:color="auto" w:fill="auto"/>
          </w:tcPr>
          <w:p w14:paraId="3BB20BDE" w14:textId="77777777" w:rsidR="00702510" w:rsidRPr="00311F4C" w:rsidRDefault="00702510" w:rsidP="00311F4C">
            <w:pPr>
              <w:pStyle w:val="Paragraph"/>
              <w:jc w:val="right"/>
              <w:rPr>
                <w:noProof/>
                <w:szCs w:val="16"/>
                <w:lang w:val="de-DE"/>
              </w:rPr>
            </w:pPr>
            <w:r w:rsidRPr="00311F4C">
              <w:rPr>
                <w:noProof/>
                <w:szCs w:val="16"/>
                <w:lang w:val="de-DE"/>
              </w:rPr>
              <w:t>ex 2909 44 00</w:t>
            </w:r>
          </w:p>
        </w:tc>
        <w:tc>
          <w:tcPr>
            <w:tcW w:w="0" w:type="auto"/>
            <w:shd w:val="clear" w:color="auto" w:fill="auto"/>
          </w:tcPr>
          <w:p w14:paraId="387E0B2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67DD5C4" w14:textId="77777777" w:rsidR="00702510" w:rsidRPr="00311F4C" w:rsidRDefault="00702510" w:rsidP="00311F4C">
            <w:pPr>
              <w:pStyle w:val="Paragraph"/>
              <w:rPr>
                <w:noProof/>
                <w:szCs w:val="16"/>
                <w:lang w:val="de-DE"/>
              </w:rPr>
            </w:pPr>
            <w:r w:rsidRPr="00311F4C">
              <w:rPr>
                <w:noProof/>
                <w:szCs w:val="16"/>
                <w:lang w:val="de-DE"/>
              </w:rPr>
              <w:t>2-Propoxyethanol (CAS RN 2807-30-9)</w:t>
            </w:r>
          </w:p>
        </w:tc>
        <w:tc>
          <w:tcPr>
            <w:tcW w:w="805" w:type="dxa"/>
            <w:shd w:val="clear" w:color="auto" w:fill="auto"/>
          </w:tcPr>
          <w:p w14:paraId="347EA5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ABB55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598F5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723728D" w14:textId="77777777" w:rsidTr="00311F4C">
        <w:trPr>
          <w:cantSplit/>
          <w:jc w:val="center"/>
        </w:trPr>
        <w:tc>
          <w:tcPr>
            <w:tcW w:w="0" w:type="auto"/>
            <w:shd w:val="clear" w:color="auto" w:fill="auto"/>
          </w:tcPr>
          <w:p w14:paraId="4B34535A" w14:textId="77777777" w:rsidR="00702510" w:rsidRPr="00311F4C" w:rsidRDefault="00702510" w:rsidP="00311F4C">
            <w:pPr>
              <w:pStyle w:val="Paragraph"/>
              <w:rPr>
                <w:noProof/>
                <w:szCs w:val="16"/>
                <w:lang w:val="de-DE"/>
              </w:rPr>
            </w:pPr>
            <w:r w:rsidRPr="00311F4C">
              <w:rPr>
                <w:noProof/>
                <w:szCs w:val="16"/>
                <w:lang w:val="de-DE"/>
              </w:rPr>
              <w:t>0.6927</w:t>
            </w:r>
          </w:p>
        </w:tc>
        <w:tc>
          <w:tcPr>
            <w:tcW w:w="0" w:type="auto"/>
            <w:shd w:val="clear" w:color="auto" w:fill="auto"/>
          </w:tcPr>
          <w:p w14:paraId="316E814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49 80</w:t>
            </w:r>
          </w:p>
        </w:tc>
        <w:tc>
          <w:tcPr>
            <w:tcW w:w="0" w:type="auto"/>
            <w:shd w:val="clear" w:color="auto" w:fill="auto"/>
          </w:tcPr>
          <w:p w14:paraId="77627BF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83AF0FA" w14:textId="77777777" w:rsidR="00702510" w:rsidRPr="00311F4C" w:rsidRDefault="00702510" w:rsidP="00311F4C">
            <w:pPr>
              <w:pStyle w:val="Paragraph"/>
              <w:rPr>
                <w:noProof/>
                <w:szCs w:val="16"/>
                <w:lang w:val="de-DE"/>
              </w:rPr>
            </w:pPr>
            <w:r w:rsidRPr="00311F4C">
              <w:rPr>
                <w:noProof/>
                <w:szCs w:val="16"/>
                <w:lang w:val="de-DE"/>
              </w:rPr>
              <w:t>1-Propoxypropan-2-ol (CAS RN 1569-01-3)</w:t>
            </w:r>
          </w:p>
        </w:tc>
        <w:tc>
          <w:tcPr>
            <w:tcW w:w="805" w:type="dxa"/>
            <w:shd w:val="clear" w:color="auto" w:fill="auto"/>
          </w:tcPr>
          <w:p w14:paraId="283B617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17DAD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34440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452ACAF" w14:textId="77777777" w:rsidTr="00311F4C">
        <w:trPr>
          <w:cantSplit/>
          <w:jc w:val="center"/>
        </w:trPr>
        <w:tc>
          <w:tcPr>
            <w:tcW w:w="0" w:type="auto"/>
            <w:shd w:val="clear" w:color="auto" w:fill="auto"/>
          </w:tcPr>
          <w:p w14:paraId="65EE5E2B" w14:textId="77777777" w:rsidR="00702510" w:rsidRPr="00311F4C" w:rsidRDefault="00702510" w:rsidP="00311F4C">
            <w:pPr>
              <w:pStyle w:val="Paragraph"/>
              <w:rPr>
                <w:noProof/>
                <w:szCs w:val="16"/>
                <w:lang w:val="de-DE"/>
              </w:rPr>
            </w:pPr>
            <w:r w:rsidRPr="00311F4C">
              <w:rPr>
                <w:noProof/>
                <w:szCs w:val="16"/>
                <w:lang w:val="de-DE"/>
              </w:rPr>
              <w:t>0.3484</w:t>
            </w:r>
          </w:p>
        </w:tc>
        <w:tc>
          <w:tcPr>
            <w:tcW w:w="0" w:type="auto"/>
            <w:shd w:val="clear" w:color="auto" w:fill="auto"/>
          </w:tcPr>
          <w:p w14:paraId="049F7463" w14:textId="77777777" w:rsidR="00702510" w:rsidRPr="00311F4C" w:rsidRDefault="00702510" w:rsidP="00311F4C">
            <w:pPr>
              <w:pStyle w:val="Paragraph"/>
              <w:jc w:val="right"/>
              <w:rPr>
                <w:noProof/>
                <w:szCs w:val="16"/>
                <w:lang w:val="de-DE"/>
              </w:rPr>
            </w:pPr>
            <w:r w:rsidRPr="00311F4C">
              <w:rPr>
                <w:noProof/>
                <w:szCs w:val="16"/>
                <w:lang w:val="de-DE"/>
              </w:rPr>
              <w:t>ex 2909 50 00</w:t>
            </w:r>
          </w:p>
        </w:tc>
        <w:tc>
          <w:tcPr>
            <w:tcW w:w="0" w:type="auto"/>
            <w:shd w:val="clear" w:color="auto" w:fill="auto"/>
          </w:tcPr>
          <w:p w14:paraId="7440A87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F8CE241" w14:textId="77777777" w:rsidR="00702510" w:rsidRPr="00311F4C" w:rsidRDefault="00702510" w:rsidP="00311F4C">
            <w:pPr>
              <w:pStyle w:val="Paragraph"/>
              <w:rPr>
                <w:noProof/>
                <w:szCs w:val="16"/>
                <w:lang w:val="de-DE"/>
              </w:rPr>
            </w:pPr>
            <w:r w:rsidRPr="00311F4C">
              <w:rPr>
                <w:noProof/>
                <w:szCs w:val="16"/>
                <w:lang w:val="de-DE"/>
              </w:rPr>
              <w:t>4-(2-Methoxyethyl)phenol (CAS RN 56718-71-9)</w:t>
            </w:r>
          </w:p>
        </w:tc>
        <w:tc>
          <w:tcPr>
            <w:tcW w:w="805" w:type="dxa"/>
            <w:shd w:val="clear" w:color="auto" w:fill="auto"/>
          </w:tcPr>
          <w:p w14:paraId="0AD0DAD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6739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15B87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437CB89" w14:textId="77777777" w:rsidTr="00311F4C">
        <w:trPr>
          <w:cantSplit/>
          <w:jc w:val="center"/>
        </w:trPr>
        <w:tc>
          <w:tcPr>
            <w:tcW w:w="0" w:type="auto"/>
            <w:shd w:val="clear" w:color="auto" w:fill="auto"/>
          </w:tcPr>
          <w:p w14:paraId="02B78E4B" w14:textId="77777777" w:rsidR="00702510" w:rsidRPr="00311F4C" w:rsidRDefault="00702510" w:rsidP="00311F4C">
            <w:pPr>
              <w:pStyle w:val="Paragraph"/>
              <w:rPr>
                <w:noProof/>
                <w:szCs w:val="16"/>
                <w:lang w:val="de-DE"/>
              </w:rPr>
            </w:pPr>
            <w:r w:rsidRPr="00311F4C">
              <w:rPr>
                <w:noProof/>
                <w:szCs w:val="16"/>
                <w:lang w:val="de-DE"/>
              </w:rPr>
              <w:t>0.7846</w:t>
            </w:r>
          </w:p>
        </w:tc>
        <w:tc>
          <w:tcPr>
            <w:tcW w:w="0" w:type="auto"/>
            <w:shd w:val="clear" w:color="auto" w:fill="auto"/>
          </w:tcPr>
          <w:p w14:paraId="56DA891E" w14:textId="77777777" w:rsidR="00702510" w:rsidRPr="00311F4C" w:rsidRDefault="00702510" w:rsidP="00311F4C">
            <w:pPr>
              <w:pStyle w:val="Paragraph"/>
              <w:jc w:val="right"/>
              <w:rPr>
                <w:noProof/>
                <w:szCs w:val="16"/>
                <w:lang w:val="de-DE"/>
              </w:rPr>
            </w:pPr>
            <w:r w:rsidRPr="00311F4C">
              <w:rPr>
                <w:noProof/>
                <w:szCs w:val="16"/>
                <w:lang w:val="de-DE"/>
              </w:rPr>
              <w:t>ex 2909 50 00</w:t>
            </w:r>
          </w:p>
        </w:tc>
        <w:tc>
          <w:tcPr>
            <w:tcW w:w="0" w:type="auto"/>
            <w:shd w:val="clear" w:color="auto" w:fill="auto"/>
          </w:tcPr>
          <w:p w14:paraId="18CB34B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6B33CA2" w14:textId="77777777" w:rsidR="00702510" w:rsidRPr="00311F4C" w:rsidRDefault="00702510" w:rsidP="00311F4C">
            <w:pPr>
              <w:pStyle w:val="Paragraph"/>
              <w:rPr>
                <w:noProof/>
                <w:szCs w:val="16"/>
                <w:lang w:val="de-DE"/>
              </w:rPr>
            </w:pPr>
            <w:r w:rsidRPr="00311F4C">
              <w:rPr>
                <w:noProof/>
                <w:szCs w:val="16"/>
                <w:lang w:val="de-DE"/>
              </w:rPr>
              <w:t>2-Methoxy-4-(trifluormethoxy)phenol (CAS RN 166312-49-8) mit einer Reinheit von 98 GHT oder mehr</w:t>
            </w:r>
          </w:p>
        </w:tc>
        <w:tc>
          <w:tcPr>
            <w:tcW w:w="805" w:type="dxa"/>
            <w:shd w:val="clear" w:color="auto" w:fill="auto"/>
          </w:tcPr>
          <w:p w14:paraId="6529E3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1CA2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A5158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C110349" w14:textId="77777777" w:rsidTr="00311F4C">
        <w:trPr>
          <w:cantSplit/>
          <w:jc w:val="center"/>
        </w:trPr>
        <w:tc>
          <w:tcPr>
            <w:tcW w:w="0" w:type="auto"/>
            <w:shd w:val="clear" w:color="auto" w:fill="auto"/>
          </w:tcPr>
          <w:p w14:paraId="1B882B67" w14:textId="77777777" w:rsidR="00702510" w:rsidRPr="00311F4C" w:rsidRDefault="00702510" w:rsidP="00311F4C">
            <w:pPr>
              <w:pStyle w:val="Paragraph"/>
              <w:rPr>
                <w:noProof/>
                <w:szCs w:val="16"/>
                <w:lang w:val="de-DE"/>
              </w:rPr>
            </w:pPr>
            <w:r w:rsidRPr="00311F4C">
              <w:rPr>
                <w:noProof/>
                <w:szCs w:val="16"/>
                <w:lang w:val="de-DE"/>
              </w:rPr>
              <w:t>0.3682</w:t>
            </w:r>
          </w:p>
        </w:tc>
        <w:tc>
          <w:tcPr>
            <w:tcW w:w="0" w:type="auto"/>
            <w:shd w:val="clear" w:color="auto" w:fill="auto"/>
          </w:tcPr>
          <w:p w14:paraId="51F5BFC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60 90</w:t>
            </w:r>
          </w:p>
        </w:tc>
        <w:tc>
          <w:tcPr>
            <w:tcW w:w="0" w:type="auto"/>
            <w:shd w:val="clear" w:color="auto" w:fill="auto"/>
          </w:tcPr>
          <w:p w14:paraId="5BCBC37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31745BD" w14:textId="77777777" w:rsidR="00702510" w:rsidRPr="00311F4C" w:rsidRDefault="00702510" w:rsidP="00311F4C">
            <w:pPr>
              <w:pStyle w:val="Paragraph"/>
              <w:rPr>
                <w:noProof/>
                <w:szCs w:val="16"/>
                <w:lang w:val="de-DE"/>
              </w:rPr>
            </w:pPr>
            <w:r w:rsidRPr="00311F4C">
              <w:rPr>
                <w:noProof/>
                <w:szCs w:val="16"/>
                <w:lang w:val="de-DE"/>
              </w:rPr>
              <w:t>Bis(α,α-dimethylbenzyl)peroxid (CAS RN 80-43-3)</w:t>
            </w:r>
          </w:p>
        </w:tc>
        <w:tc>
          <w:tcPr>
            <w:tcW w:w="805" w:type="dxa"/>
            <w:shd w:val="clear" w:color="auto" w:fill="auto"/>
          </w:tcPr>
          <w:p w14:paraId="1EDB276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832F5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BBB50A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DD1276" w14:textId="77777777" w:rsidTr="00311F4C">
        <w:trPr>
          <w:cantSplit/>
          <w:jc w:val="center"/>
        </w:trPr>
        <w:tc>
          <w:tcPr>
            <w:tcW w:w="0" w:type="auto"/>
            <w:shd w:val="clear" w:color="auto" w:fill="auto"/>
          </w:tcPr>
          <w:p w14:paraId="53B7D658" w14:textId="77777777" w:rsidR="00702510" w:rsidRPr="00311F4C" w:rsidRDefault="00702510" w:rsidP="00311F4C">
            <w:pPr>
              <w:pStyle w:val="Paragraph"/>
              <w:rPr>
                <w:noProof/>
                <w:szCs w:val="16"/>
                <w:lang w:val="de-DE"/>
              </w:rPr>
            </w:pPr>
            <w:r w:rsidRPr="00311F4C">
              <w:rPr>
                <w:noProof/>
                <w:szCs w:val="16"/>
                <w:lang w:val="de-DE"/>
              </w:rPr>
              <w:t>0.6489</w:t>
            </w:r>
          </w:p>
        </w:tc>
        <w:tc>
          <w:tcPr>
            <w:tcW w:w="0" w:type="auto"/>
            <w:shd w:val="clear" w:color="auto" w:fill="auto"/>
          </w:tcPr>
          <w:p w14:paraId="4EA6CB1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60 90</w:t>
            </w:r>
          </w:p>
        </w:tc>
        <w:tc>
          <w:tcPr>
            <w:tcW w:w="0" w:type="auto"/>
            <w:shd w:val="clear" w:color="auto" w:fill="auto"/>
          </w:tcPr>
          <w:p w14:paraId="6FCA9C2E"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AD67497" w14:textId="77777777" w:rsidR="00702510" w:rsidRPr="00311F4C" w:rsidRDefault="00702510" w:rsidP="00311F4C">
            <w:pPr>
              <w:pStyle w:val="Paragraph"/>
              <w:rPr>
                <w:noProof/>
                <w:szCs w:val="16"/>
                <w:lang w:val="de-DE"/>
              </w:rPr>
            </w:pPr>
            <w:r w:rsidRPr="00311F4C">
              <w:rPr>
                <w:noProof/>
                <w:szCs w:val="16"/>
                <w:lang w:val="de-DE"/>
              </w:rPr>
              <w:t>3,6,9-Triethyl-3,6,9-trimethyl-1,4,7-triperoxonan (CAS RN 24748-23-0), gelöst in isoparaffinischen Kohlenwasserstoffen </w:t>
            </w:r>
          </w:p>
        </w:tc>
        <w:tc>
          <w:tcPr>
            <w:tcW w:w="805" w:type="dxa"/>
            <w:shd w:val="clear" w:color="auto" w:fill="auto"/>
          </w:tcPr>
          <w:p w14:paraId="2043A3A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E99BC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0ADD6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9005005" w14:textId="77777777" w:rsidTr="00311F4C">
        <w:trPr>
          <w:cantSplit/>
          <w:jc w:val="center"/>
        </w:trPr>
        <w:tc>
          <w:tcPr>
            <w:tcW w:w="0" w:type="auto"/>
            <w:shd w:val="clear" w:color="auto" w:fill="auto"/>
          </w:tcPr>
          <w:p w14:paraId="411A025F" w14:textId="77777777" w:rsidR="00702510" w:rsidRPr="00311F4C" w:rsidRDefault="00702510" w:rsidP="00311F4C">
            <w:pPr>
              <w:pStyle w:val="Paragraph"/>
              <w:rPr>
                <w:noProof/>
                <w:szCs w:val="16"/>
                <w:lang w:val="de-DE"/>
              </w:rPr>
            </w:pPr>
            <w:r w:rsidRPr="00311F4C">
              <w:rPr>
                <w:noProof/>
                <w:szCs w:val="16"/>
                <w:lang w:val="de-DE"/>
              </w:rPr>
              <w:t>0.7910</w:t>
            </w:r>
          </w:p>
        </w:tc>
        <w:tc>
          <w:tcPr>
            <w:tcW w:w="0" w:type="auto"/>
            <w:shd w:val="clear" w:color="auto" w:fill="auto"/>
          </w:tcPr>
          <w:p w14:paraId="1DD9D79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2909 60 90</w:t>
            </w:r>
          </w:p>
        </w:tc>
        <w:tc>
          <w:tcPr>
            <w:tcW w:w="0" w:type="auto"/>
            <w:shd w:val="clear" w:color="auto" w:fill="auto"/>
          </w:tcPr>
          <w:p w14:paraId="4931B1D3"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27FB4EF" w14:textId="77777777" w:rsidR="00702510" w:rsidRPr="00311F4C" w:rsidRDefault="00702510" w:rsidP="00311F4C">
            <w:pPr>
              <w:pStyle w:val="Paragraph"/>
              <w:rPr>
                <w:noProof/>
                <w:szCs w:val="16"/>
                <w:lang w:val="de-DE"/>
              </w:rPr>
            </w:pPr>
            <w:r w:rsidRPr="00311F4C">
              <w:rPr>
                <w:noProof/>
                <w:szCs w:val="16"/>
                <w:lang w:val="de-DE"/>
              </w:rPr>
              <w:t>Lösung von 3,6,9-(Ethyl und/oder Propyl)-3,6,9-trimethyl-1,2,4,5,7,8-hexoxonanen (CAS RN 1613243-54-1) in Kohlenwasserstoffen (CAS RN 1174522-09-8), mit einem Gehalt an Hexoxonanen von 25 GHT oder mehr, jedoch nicht mehr als 41 GHT</w:t>
            </w:r>
          </w:p>
        </w:tc>
        <w:tc>
          <w:tcPr>
            <w:tcW w:w="805" w:type="dxa"/>
            <w:shd w:val="clear" w:color="auto" w:fill="auto"/>
          </w:tcPr>
          <w:p w14:paraId="484D010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2D38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EF4A4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9114095" w14:textId="77777777" w:rsidTr="00311F4C">
        <w:trPr>
          <w:cantSplit/>
          <w:jc w:val="center"/>
        </w:trPr>
        <w:tc>
          <w:tcPr>
            <w:tcW w:w="0" w:type="auto"/>
            <w:shd w:val="clear" w:color="auto" w:fill="auto"/>
          </w:tcPr>
          <w:p w14:paraId="0C0A9055" w14:textId="77777777" w:rsidR="00702510" w:rsidRPr="00311F4C" w:rsidRDefault="00702510" w:rsidP="00311F4C">
            <w:pPr>
              <w:pStyle w:val="Paragraph"/>
              <w:rPr>
                <w:noProof/>
                <w:szCs w:val="16"/>
                <w:lang w:val="de-DE"/>
              </w:rPr>
            </w:pPr>
            <w:r w:rsidRPr="00311F4C">
              <w:rPr>
                <w:noProof/>
                <w:szCs w:val="16"/>
                <w:lang w:val="de-DE"/>
              </w:rPr>
              <w:t>0.7744</w:t>
            </w:r>
          </w:p>
        </w:tc>
        <w:tc>
          <w:tcPr>
            <w:tcW w:w="0" w:type="auto"/>
            <w:shd w:val="clear" w:color="auto" w:fill="auto"/>
          </w:tcPr>
          <w:p w14:paraId="0C4FCF6B" w14:textId="77777777" w:rsidR="00702510" w:rsidRPr="00311F4C" w:rsidRDefault="00702510" w:rsidP="00311F4C">
            <w:pPr>
              <w:pStyle w:val="Paragraph"/>
              <w:jc w:val="right"/>
              <w:rPr>
                <w:noProof/>
                <w:szCs w:val="16"/>
                <w:lang w:val="de-DE"/>
              </w:rPr>
            </w:pPr>
            <w:r w:rsidRPr="00311F4C">
              <w:rPr>
                <w:noProof/>
                <w:szCs w:val="16"/>
                <w:lang w:val="de-DE"/>
              </w:rPr>
              <w:t>ex 2910 90 00</w:t>
            </w:r>
          </w:p>
        </w:tc>
        <w:tc>
          <w:tcPr>
            <w:tcW w:w="0" w:type="auto"/>
            <w:shd w:val="clear" w:color="auto" w:fill="auto"/>
          </w:tcPr>
          <w:p w14:paraId="6CD4FAB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1A3E759" w14:textId="77777777" w:rsidR="00702510" w:rsidRPr="00311F4C" w:rsidRDefault="00702510" w:rsidP="00311F4C">
            <w:pPr>
              <w:pStyle w:val="Paragraph"/>
              <w:rPr>
                <w:noProof/>
                <w:szCs w:val="16"/>
                <w:lang w:val="de-DE"/>
              </w:rPr>
            </w:pPr>
            <w:r w:rsidRPr="00311F4C">
              <w:rPr>
                <w:noProof/>
                <w:szCs w:val="16"/>
                <w:lang w:val="de-DE"/>
              </w:rPr>
              <w:t>2-[(2-Methoxyphenoxy)methyl]oxiran (CAS RN 2210-74-4)</w:t>
            </w:r>
          </w:p>
        </w:tc>
        <w:tc>
          <w:tcPr>
            <w:tcW w:w="805" w:type="dxa"/>
            <w:shd w:val="clear" w:color="auto" w:fill="auto"/>
          </w:tcPr>
          <w:p w14:paraId="47EF0E4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03CE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25393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A15A224" w14:textId="77777777" w:rsidTr="00311F4C">
        <w:trPr>
          <w:cantSplit/>
          <w:jc w:val="center"/>
        </w:trPr>
        <w:tc>
          <w:tcPr>
            <w:tcW w:w="0" w:type="auto"/>
            <w:shd w:val="clear" w:color="auto" w:fill="auto"/>
          </w:tcPr>
          <w:p w14:paraId="35E77E27" w14:textId="77777777" w:rsidR="00702510" w:rsidRPr="00311F4C" w:rsidRDefault="00702510" w:rsidP="00311F4C">
            <w:pPr>
              <w:pStyle w:val="Paragraph"/>
              <w:rPr>
                <w:noProof/>
                <w:szCs w:val="16"/>
                <w:lang w:val="de-DE"/>
              </w:rPr>
            </w:pPr>
            <w:r w:rsidRPr="00311F4C">
              <w:rPr>
                <w:noProof/>
                <w:szCs w:val="16"/>
                <w:lang w:val="de-DE"/>
              </w:rPr>
              <w:t>0.5940</w:t>
            </w:r>
          </w:p>
        </w:tc>
        <w:tc>
          <w:tcPr>
            <w:tcW w:w="0" w:type="auto"/>
            <w:shd w:val="clear" w:color="auto" w:fill="auto"/>
          </w:tcPr>
          <w:p w14:paraId="0CDF78D6" w14:textId="77777777" w:rsidR="00702510" w:rsidRPr="00311F4C" w:rsidRDefault="00702510" w:rsidP="00311F4C">
            <w:pPr>
              <w:pStyle w:val="Paragraph"/>
              <w:jc w:val="right"/>
              <w:rPr>
                <w:noProof/>
                <w:szCs w:val="16"/>
                <w:lang w:val="de-DE"/>
              </w:rPr>
            </w:pPr>
            <w:r w:rsidRPr="00311F4C">
              <w:rPr>
                <w:noProof/>
                <w:szCs w:val="16"/>
                <w:lang w:val="de-DE"/>
              </w:rPr>
              <w:t>ex 2910 90 00</w:t>
            </w:r>
          </w:p>
        </w:tc>
        <w:tc>
          <w:tcPr>
            <w:tcW w:w="0" w:type="auto"/>
            <w:shd w:val="clear" w:color="auto" w:fill="auto"/>
          </w:tcPr>
          <w:p w14:paraId="742B54F9"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D67CD3E" w14:textId="77777777" w:rsidR="00702510" w:rsidRPr="00311F4C" w:rsidRDefault="00702510" w:rsidP="00311F4C">
            <w:pPr>
              <w:pStyle w:val="Paragraph"/>
              <w:rPr>
                <w:noProof/>
                <w:szCs w:val="16"/>
                <w:lang w:val="de-DE"/>
              </w:rPr>
            </w:pPr>
            <w:r w:rsidRPr="00311F4C">
              <w:rPr>
                <w:noProof/>
                <w:szCs w:val="16"/>
                <w:lang w:val="de-DE"/>
              </w:rPr>
              <w:t>1,2-Epoxycyclohexan (CAS RN 286-20-4)</w:t>
            </w:r>
          </w:p>
        </w:tc>
        <w:tc>
          <w:tcPr>
            <w:tcW w:w="805" w:type="dxa"/>
            <w:shd w:val="clear" w:color="auto" w:fill="auto"/>
          </w:tcPr>
          <w:p w14:paraId="523995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37576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2066D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1906AE1" w14:textId="77777777" w:rsidTr="00311F4C">
        <w:trPr>
          <w:cantSplit/>
          <w:jc w:val="center"/>
        </w:trPr>
        <w:tc>
          <w:tcPr>
            <w:tcW w:w="0" w:type="auto"/>
            <w:shd w:val="clear" w:color="auto" w:fill="auto"/>
          </w:tcPr>
          <w:p w14:paraId="6AFA11B9" w14:textId="77777777" w:rsidR="00702510" w:rsidRPr="00311F4C" w:rsidRDefault="00702510" w:rsidP="00311F4C">
            <w:pPr>
              <w:pStyle w:val="Paragraph"/>
              <w:rPr>
                <w:noProof/>
                <w:szCs w:val="16"/>
                <w:lang w:val="de-DE"/>
              </w:rPr>
            </w:pPr>
            <w:r w:rsidRPr="00311F4C">
              <w:rPr>
                <w:noProof/>
                <w:szCs w:val="16"/>
                <w:lang w:val="de-DE"/>
              </w:rPr>
              <w:t>0.7672</w:t>
            </w:r>
          </w:p>
        </w:tc>
        <w:tc>
          <w:tcPr>
            <w:tcW w:w="0" w:type="auto"/>
            <w:shd w:val="clear" w:color="auto" w:fill="auto"/>
          </w:tcPr>
          <w:p w14:paraId="1686CD76" w14:textId="77777777" w:rsidR="00702510" w:rsidRPr="00311F4C" w:rsidRDefault="00702510" w:rsidP="00311F4C">
            <w:pPr>
              <w:pStyle w:val="Paragraph"/>
              <w:jc w:val="right"/>
              <w:rPr>
                <w:noProof/>
                <w:szCs w:val="16"/>
                <w:lang w:val="de-DE"/>
              </w:rPr>
            </w:pPr>
            <w:r w:rsidRPr="00311F4C">
              <w:rPr>
                <w:noProof/>
                <w:szCs w:val="16"/>
                <w:lang w:val="de-DE"/>
              </w:rPr>
              <w:t>ex 2910 90 00</w:t>
            </w:r>
          </w:p>
        </w:tc>
        <w:tc>
          <w:tcPr>
            <w:tcW w:w="0" w:type="auto"/>
            <w:shd w:val="clear" w:color="auto" w:fill="auto"/>
          </w:tcPr>
          <w:p w14:paraId="4C84E70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219FFC78" w14:textId="77777777" w:rsidR="00702510" w:rsidRPr="00311F4C" w:rsidRDefault="00702510" w:rsidP="00311F4C">
            <w:pPr>
              <w:pStyle w:val="Paragraph"/>
              <w:rPr>
                <w:noProof/>
                <w:szCs w:val="16"/>
                <w:lang w:val="de-DE"/>
              </w:rPr>
            </w:pPr>
            <w:r w:rsidRPr="00311F4C">
              <w:rPr>
                <w:noProof/>
                <w:szCs w:val="16"/>
                <w:lang w:val="de-DE"/>
              </w:rPr>
              <w:t>Phenyloxiran (CAS RN 96-09-3)</w:t>
            </w:r>
          </w:p>
        </w:tc>
        <w:tc>
          <w:tcPr>
            <w:tcW w:w="805" w:type="dxa"/>
            <w:shd w:val="clear" w:color="auto" w:fill="auto"/>
          </w:tcPr>
          <w:p w14:paraId="11A543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2B23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0F071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ED7A7FB" w14:textId="77777777" w:rsidTr="00311F4C">
        <w:trPr>
          <w:cantSplit/>
          <w:jc w:val="center"/>
        </w:trPr>
        <w:tc>
          <w:tcPr>
            <w:tcW w:w="0" w:type="auto"/>
            <w:shd w:val="clear" w:color="auto" w:fill="auto"/>
          </w:tcPr>
          <w:p w14:paraId="2C610C16" w14:textId="77777777" w:rsidR="00702510" w:rsidRPr="00311F4C" w:rsidRDefault="00702510" w:rsidP="00311F4C">
            <w:pPr>
              <w:pStyle w:val="Paragraph"/>
              <w:rPr>
                <w:noProof/>
                <w:szCs w:val="16"/>
                <w:lang w:val="de-DE"/>
              </w:rPr>
            </w:pPr>
            <w:r w:rsidRPr="00311F4C">
              <w:rPr>
                <w:noProof/>
                <w:szCs w:val="16"/>
                <w:lang w:val="de-DE"/>
              </w:rPr>
              <w:t>0.2649</w:t>
            </w:r>
          </w:p>
        </w:tc>
        <w:tc>
          <w:tcPr>
            <w:tcW w:w="0" w:type="auto"/>
            <w:shd w:val="clear" w:color="auto" w:fill="auto"/>
          </w:tcPr>
          <w:p w14:paraId="2219735F" w14:textId="77777777" w:rsidR="00702510" w:rsidRPr="00311F4C" w:rsidRDefault="00702510" w:rsidP="00311F4C">
            <w:pPr>
              <w:pStyle w:val="Paragraph"/>
              <w:jc w:val="right"/>
              <w:rPr>
                <w:noProof/>
                <w:szCs w:val="16"/>
                <w:lang w:val="de-DE"/>
              </w:rPr>
            </w:pPr>
            <w:r w:rsidRPr="00311F4C">
              <w:rPr>
                <w:noProof/>
                <w:szCs w:val="16"/>
                <w:lang w:val="de-DE"/>
              </w:rPr>
              <w:t>ex 2910 90 00</w:t>
            </w:r>
          </w:p>
        </w:tc>
        <w:tc>
          <w:tcPr>
            <w:tcW w:w="0" w:type="auto"/>
            <w:shd w:val="clear" w:color="auto" w:fill="auto"/>
          </w:tcPr>
          <w:p w14:paraId="456BD30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48AE937" w14:textId="77777777" w:rsidR="00702510" w:rsidRPr="00342AD5" w:rsidRDefault="00702510" w:rsidP="00311F4C">
            <w:pPr>
              <w:pStyle w:val="Paragraph"/>
              <w:rPr>
                <w:noProof/>
                <w:szCs w:val="16"/>
              </w:rPr>
            </w:pPr>
            <w:r w:rsidRPr="00342AD5">
              <w:rPr>
                <w:noProof/>
                <w:szCs w:val="16"/>
              </w:rPr>
              <w:t>2,3-Epoxypropan-1-ol (Glycidol) (CAS RN 556-52-5)</w:t>
            </w:r>
          </w:p>
        </w:tc>
        <w:tc>
          <w:tcPr>
            <w:tcW w:w="805" w:type="dxa"/>
            <w:shd w:val="clear" w:color="auto" w:fill="auto"/>
          </w:tcPr>
          <w:p w14:paraId="7021B5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41A2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FF226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7645958" w14:textId="77777777" w:rsidTr="00311F4C">
        <w:trPr>
          <w:cantSplit/>
          <w:jc w:val="center"/>
        </w:trPr>
        <w:tc>
          <w:tcPr>
            <w:tcW w:w="0" w:type="auto"/>
            <w:shd w:val="clear" w:color="auto" w:fill="auto"/>
          </w:tcPr>
          <w:p w14:paraId="52540480" w14:textId="77777777" w:rsidR="00702510" w:rsidRPr="00311F4C" w:rsidRDefault="00702510" w:rsidP="00311F4C">
            <w:pPr>
              <w:pStyle w:val="Paragraph"/>
              <w:rPr>
                <w:noProof/>
                <w:szCs w:val="16"/>
                <w:lang w:val="de-DE"/>
              </w:rPr>
            </w:pPr>
            <w:r w:rsidRPr="00311F4C">
              <w:rPr>
                <w:noProof/>
                <w:szCs w:val="16"/>
                <w:lang w:val="de-DE"/>
              </w:rPr>
              <w:t>0.8042</w:t>
            </w:r>
          </w:p>
        </w:tc>
        <w:tc>
          <w:tcPr>
            <w:tcW w:w="0" w:type="auto"/>
            <w:shd w:val="clear" w:color="auto" w:fill="auto"/>
          </w:tcPr>
          <w:p w14:paraId="7C3D84CD" w14:textId="77777777" w:rsidR="00702510" w:rsidRPr="00311F4C" w:rsidRDefault="00702510" w:rsidP="00311F4C">
            <w:pPr>
              <w:pStyle w:val="Paragraph"/>
              <w:jc w:val="right"/>
              <w:rPr>
                <w:noProof/>
                <w:szCs w:val="16"/>
                <w:lang w:val="de-DE"/>
              </w:rPr>
            </w:pPr>
            <w:r w:rsidRPr="00311F4C">
              <w:rPr>
                <w:noProof/>
                <w:szCs w:val="16"/>
                <w:lang w:val="de-DE"/>
              </w:rPr>
              <w:t>ex 2910 90 00</w:t>
            </w:r>
          </w:p>
        </w:tc>
        <w:tc>
          <w:tcPr>
            <w:tcW w:w="0" w:type="auto"/>
            <w:shd w:val="clear" w:color="auto" w:fill="auto"/>
          </w:tcPr>
          <w:p w14:paraId="5F1CB8A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BE525E6" w14:textId="77777777" w:rsidR="00702510" w:rsidRPr="00311F4C" w:rsidRDefault="00702510" w:rsidP="00311F4C">
            <w:pPr>
              <w:pStyle w:val="Paragraph"/>
              <w:rPr>
                <w:noProof/>
                <w:szCs w:val="16"/>
                <w:lang w:val="de-DE"/>
              </w:rPr>
            </w:pPr>
            <w:r w:rsidRPr="00311F4C">
              <w:rPr>
                <w:noProof/>
                <w:szCs w:val="16"/>
                <w:lang w:val="de-DE"/>
              </w:rPr>
              <w:t>[(2R)-Oxiran-2-yl]methyl 3-nitrobenzolsulfonat (CAS RN 115314-17-5), mit einer Reinheit von 97 GHT oder mehr</w:t>
            </w:r>
          </w:p>
        </w:tc>
        <w:tc>
          <w:tcPr>
            <w:tcW w:w="805" w:type="dxa"/>
            <w:shd w:val="clear" w:color="auto" w:fill="auto"/>
          </w:tcPr>
          <w:p w14:paraId="50EBE81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334D7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2F8DE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E8115B8" w14:textId="77777777" w:rsidTr="00311F4C">
        <w:trPr>
          <w:cantSplit/>
          <w:jc w:val="center"/>
        </w:trPr>
        <w:tc>
          <w:tcPr>
            <w:tcW w:w="0" w:type="auto"/>
            <w:shd w:val="clear" w:color="auto" w:fill="auto"/>
          </w:tcPr>
          <w:p w14:paraId="0FC4712B" w14:textId="77777777" w:rsidR="00702510" w:rsidRPr="00311F4C" w:rsidRDefault="00702510" w:rsidP="00311F4C">
            <w:pPr>
              <w:pStyle w:val="Paragraph"/>
              <w:rPr>
                <w:noProof/>
                <w:szCs w:val="16"/>
                <w:lang w:val="de-DE"/>
              </w:rPr>
            </w:pPr>
            <w:r w:rsidRPr="00311F4C">
              <w:rPr>
                <w:noProof/>
                <w:szCs w:val="16"/>
                <w:lang w:val="de-DE"/>
              </w:rPr>
              <w:t>0.6660</w:t>
            </w:r>
          </w:p>
        </w:tc>
        <w:tc>
          <w:tcPr>
            <w:tcW w:w="0" w:type="auto"/>
            <w:shd w:val="clear" w:color="auto" w:fill="auto"/>
          </w:tcPr>
          <w:p w14:paraId="7E363D2F" w14:textId="77777777" w:rsidR="00702510" w:rsidRPr="00311F4C" w:rsidRDefault="00702510" w:rsidP="00311F4C">
            <w:pPr>
              <w:pStyle w:val="Paragraph"/>
              <w:jc w:val="right"/>
              <w:rPr>
                <w:noProof/>
                <w:szCs w:val="16"/>
                <w:lang w:val="de-DE"/>
              </w:rPr>
            </w:pPr>
            <w:r w:rsidRPr="00311F4C">
              <w:rPr>
                <w:noProof/>
                <w:szCs w:val="16"/>
                <w:lang w:val="de-DE"/>
              </w:rPr>
              <w:t>ex 2910 90 00</w:t>
            </w:r>
          </w:p>
        </w:tc>
        <w:tc>
          <w:tcPr>
            <w:tcW w:w="0" w:type="auto"/>
            <w:shd w:val="clear" w:color="auto" w:fill="auto"/>
          </w:tcPr>
          <w:p w14:paraId="01D6279E"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FBA8F79" w14:textId="77777777" w:rsidR="00702510" w:rsidRPr="00311F4C" w:rsidRDefault="00702510" w:rsidP="00311F4C">
            <w:pPr>
              <w:pStyle w:val="Paragraph"/>
              <w:rPr>
                <w:noProof/>
                <w:szCs w:val="16"/>
                <w:lang w:val="de-DE"/>
              </w:rPr>
            </w:pPr>
            <w:r w:rsidRPr="00311F4C">
              <w:rPr>
                <w:noProof/>
                <w:szCs w:val="16"/>
                <w:lang w:val="de-DE"/>
              </w:rPr>
              <w:t>2,3-Epoxypropylphenylether (CAS RN 122-60-1)</w:t>
            </w:r>
          </w:p>
        </w:tc>
        <w:tc>
          <w:tcPr>
            <w:tcW w:w="805" w:type="dxa"/>
            <w:shd w:val="clear" w:color="auto" w:fill="auto"/>
          </w:tcPr>
          <w:p w14:paraId="031EDBD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E4B1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7A790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49D4E42" w14:textId="77777777" w:rsidTr="00311F4C">
        <w:trPr>
          <w:cantSplit/>
          <w:jc w:val="center"/>
        </w:trPr>
        <w:tc>
          <w:tcPr>
            <w:tcW w:w="0" w:type="auto"/>
            <w:shd w:val="clear" w:color="auto" w:fill="auto"/>
          </w:tcPr>
          <w:p w14:paraId="692B256F" w14:textId="77777777" w:rsidR="00702510" w:rsidRPr="00311F4C" w:rsidRDefault="00702510" w:rsidP="00311F4C">
            <w:pPr>
              <w:pStyle w:val="Paragraph"/>
              <w:rPr>
                <w:noProof/>
                <w:szCs w:val="16"/>
                <w:lang w:val="de-DE"/>
              </w:rPr>
            </w:pPr>
            <w:r w:rsidRPr="00311F4C">
              <w:rPr>
                <w:noProof/>
                <w:szCs w:val="16"/>
                <w:lang w:val="de-DE"/>
              </w:rPr>
              <w:t>0.4361</w:t>
            </w:r>
          </w:p>
        </w:tc>
        <w:tc>
          <w:tcPr>
            <w:tcW w:w="0" w:type="auto"/>
            <w:shd w:val="clear" w:color="auto" w:fill="auto"/>
          </w:tcPr>
          <w:p w14:paraId="3747FB4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2910 90 00</w:t>
            </w:r>
          </w:p>
        </w:tc>
        <w:tc>
          <w:tcPr>
            <w:tcW w:w="0" w:type="auto"/>
            <w:shd w:val="clear" w:color="auto" w:fill="auto"/>
          </w:tcPr>
          <w:p w14:paraId="5F7E9D9D"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1771884C" w14:textId="77777777" w:rsidR="00702510" w:rsidRPr="00311F4C" w:rsidRDefault="00702510" w:rsidP="00311F4C">
            <w:pPr>
              <w:pStyle w:val="Paragraph"/>
              <w:rPr>
                <w:noProof/>
                <w:szCs w:val="16"/>
                <w:lang w:val="de-DE"/>
              </w:rPr>
            </w:pPr>
            <w:r w:rsidRPr="00311F4C">
              <w:rPr>
                <w:noProof/>
                <w:szCs w:val="16"/>
                <w:lang w:val="de-DE"/>
              </w:rPr>
              <w:t>Allylglycidylether (CAS RN 106-92-3)</w:t>
            </w:r>
          </w:p>
        </w:tc>
        <w:tc>
          <w:tcPr>
            <w:tcW w:w="805" w:type="dxa"/>
            <w:shd w:val="clear" w:color="auto" w:fill="auto"/>
          </w:tcPr>
          <w:p w14:paraId="7986938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D6FD5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C27F5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0D8379E" w14:textId="77777777" w:rsidTr="00311F4C">
        <w:trPr>
          <w:cantSplit/>
          <w:jc w:val="center"/>
        </w:trPr>
        <w:tc>
          <w:tcPr>
            <w:tcW w:w="0" w:type="auto"/>
            <w:shd w:val="clear" w:color="auto" w:fill="auto"/>
          </w:tcPr>
          <w:p w14:paraId="71CFFF48" w14:textId="77777777" w:rsidR="00702510" w:rsidRPr="00311F4C" w:rsidRDefault="00702510" w:rsidP="00311F4C">
            <w:pPr>
              <w:pStyle w:val="Paragraph"/>
              <w:rPr>
                <w:noProof/>
                <w:szCs w:val="16"/>
                <w:lang w:val="de-DE"/>
              </w:rPr>
            </w:pPr>
            <w:r w:rsidRPr="00311F4C">
              <w:rPr>
                <w:noProof/>
                <w:szCs w:val="16"/>
                <w:lang w:val="de-DE"/>
              </w:rPr>
              <w:t>0.7116</w:t>
            </w:r>
          </w:p>
        </w:tc>
        <w:tc>
          <w:tcPr>
            <w:tcW w:w="0" w:type="auto"/>
            <w:shd w:val="clear" w:color="auto" w:fill="auto"/>
          </w:tcPr>
          <w:p w14:paraId="53816E0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2912 19 00</w:t>
            </w:r>
          </w:p>
        </w:tc>
        <w:tc>
          <w:tcPr>
            <w:tcW w:w="0" w:type="auto"/>
            <w:shd w:val="clear" w:color="auto" w:fill="auto"/>
          </w:tcPr>
          <w:p w14:paraId="276712E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84E0F20" w14:textId="77777777" w:rsidR="00702510" w:rsidRPr="00311F4C" w:rsidRDefault="00702510" w:rsidP="00311F4C">
            <w:pPr>
              <w:pStyle w:val="Paragraph"/>
              <w:rPr>
                <w:noProof/>
                <w:szCs w:val="16"/>
                <w:lang w:val="de-DE"/>
              </w:rPr>
            </w:pPr>
            <w:r w:rsidRPr="00311F4C">
              <w:rPr>
                <w:noProof/>
                <w:szCs w:val="16"/>
                <w:lang w:val="de-DE"/>
              </w:rPr>
              <w:t>Undecanal (CAS RN 112-44-7)</w:t>
            </w:r>
          </w:p>
        </w:tc>
        <w:tc>
          <w:tcPr>
            <w:tcW w:w="805" w:type="dxa"/>
            <w:shd w:val="clear" w:color="auto" w:fill="auto"/>
          </w:tcPr>
          <w:p w14:paraId="25A710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262D2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9E1D5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CA86AA6" w14:textId="77777777" w:rsidTr="00311F4C">
        <w:trPr>
          <w:cantSplit/>
          <w:jc w:val="center"/>
        </w:trPr>
        <w:tc>
          <w:tcPr>
            <w:tcW w:w="0" w:type="auto"/>
            <w:shd w:val="clear" w:color="auto" w:fill="auto"/>
          </w:tcPr>
          <w:p w14:paraId="31DA9E69" w14:textId="77777777" w:rsidR="00702510" w:rsidRPr="00311F4C" w:rsidRDefault="00702510" w:rsidP="00311F4C">
            <w:pPr>
              <w:pStyle w:val="Paragraph"/>
              <w:rPr>
                <w:noProof/>
                <w:szCs w:val="16"/>
                <w:lang w:val="de-DE"/>
              </w:rPr>
            </w:pPr>
            <w:r w:rsidRPr="00311F4C">
              <w:rPr>
                <w:noProof/>
                <w:szCs w:val="16"/>
                <w:lang w:val="de-DE"/>
              </w:rPr>
              <w:t>0.8073</w:t>
            </w:r>
          </w:p>
        </w:tc>
        <w:tc>
          <w:tcPr>
            <w:tcW w:w="0" w:type="auto"/>
            <w:shd w:val="clear" w:color="auto" w:fill="auto"/>
          </w:tcPr>
          <w:p w14:paraId="2AFBFF48" w14:textId="77777777" w:rsidR="00702510" w:rsidRPr="00311F4C" w:rsidRDefault="00702510" w:rsidP="00311F4C">
            <w:pPr>
              <w:pStyle w:val="Paragraph"/>
              <w:jc w:val="right"/>
              <w:rPr>
                <w:noProof/>
                <w:szCs w:val="16"/>
                <w:lang w:val="de-DE"/>
              </w:rPr>
            </w:pPr>
            <w:r w:rsidRPr="00311F4C">
              <w:rPr>
                <w:noProof/>
                <w:szCs w:val="16"/>
                <w:lang w:val="de-DE"/>
              </w:rPr>
              <w:t>ex 2912 19 00</w:t>
            </w:r>
          </w:p>
        </w:tc>
        <w:tc>
          <w:tcPr>
            <w:tcW w:w="0" w:type="auto"/>
            <w:shd w:val="clear" w:color="auto" w:fill="auto"/>
          </w:tcPr>
          <w:p w14:paraId="207D3E8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FD4A4EB" w14:textId="77777777" w:rsidR="00702510" w:rsidRPr="00311F4C" w:rsidRDefault="00702510" w:rsidP="00311F4C">
            <w:pPr>
              <w:pStyle w:val="Paragraph"/>
              <w:rPr>
                <w:noProof/>
                <w:szCs w:val="16"/>
                <w:lang w:val="de-DE"/>
              </w:rPr>
            </w:pPr>
            <w:r w:rsidRPr="00311F4C">
              <w:rPr>
                <w:noProof/>
                <w:szCs w:val="16"/>
                <w:lang w:val="de-DE"/>
              </w:rPr>
              <w:t>Acrylaldehyd (CAS RN 107-02-8), mit einer Reinheit von 98 GHT oder mehr</w:t>
            </w:r>
          </w:p>
        </w:tc>
        <w:tc>
          <w:tcPr>
            <w:tcW w:w="805" w:type="dxa"/>
            <w:shd w:val="clear" w:color="auto" w:fill="auto"/>
          </w:tcPr>
          <w:p w14:paraId="1BC7D0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946F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8CCD2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D35DE39" w14:textId="77777777" w:rsidTr="00311F4C">
        <w:trPr>
          <w:cantSplit/>
          <w:jc w:val="center"/>
        </w:trPr>
        <w:tc>
          <w:tcPr>
            <w:tcW w:w="0" w:type="auto"/>
            <w:shd w:val="clear" w:color="auto" w:fill="auto"/>
          </w:tcPr>
          <w:p w14:paraId="641055B1" w14:textId="77777777" w:rsidR="00702510" w:rsidRPr="00311F4C" w:rsidRDefault="00702510" w:rsidP="00311F4C">
            <w:pPr>
              <w:pStyle w:val="Paragraph"/>
              <w:rPr>
                <w:noProof/>
                <w:szCs w:val="16"/>
                <w:lang w:val="de-DE"/>
              </w:rPr>
            </w:pPr>
            <w:r w:rsidRPr="00311F4C">
              <w:rPr>
                <w:noProof/>
                <w:szCs w:val="16"/>
                <w:lang w:val="de-DE"/>
              </w:rPr>
              <w:t>0.6968</w:t>
            </w:r>
          </w:p>
        </w:tc>
        <w:tc>
          <w:tcPr>
            <w:tcW w:w="0" w:type="auto"/>
            <w:shd w:val="clear" w:color="auto" w:fill="auto"/>
          </w:tcPr>
          <w:p w14:paraId="61B45D0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2912 29 00</w:t>
            </w:r>
          </w:p>
        </w:tc>
        <w:tc>
          <w:tcPr>
            <w:tcW w:w="0" w:type="auto"/>
            <w:shd w:val="clear" w:color="auto" w:fill="auto"/>
          </w:tcPr>
          <w:p w14:paraId="5F6123A4"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CA12578" w14:textId="77777777" w:rsidR="00702510" w:rsidRPr="00311F4C" w:rsidRDefault="00702510" w:rsidP="00311F4C">
            <w:pPr>
              <w:pStyle w:val="Paragraph"/>
              <w:rPr>
                <w:noProof/>
                <w:szCs w:val="16"/>
                <w:lang w:val="de-DE"/>
              </w:rPr>
            </w:pPr>
            <w:r w:rsidRPr="00311F4C">
              <w:rPr>
                <w:noProof/>
                <w:szCs w:val="16"/>
                <w:lang w:val="de-DE"/>
              </w:rPr>
              <w:t>2,6,6-Trimethylcyclohexencarbaldehyd (Alpha-Beta-Isomerengemisch) (CAS RN 52844-21-0)</w:t>
            </w:r>
          </w:p>
        </w:tc>
        <w:tc>
          <w:tcPr>
            <w:tcW w:w="805" w:type="dxa"/>
            <w:shd w:val="clear" w:color="auto" w:fill="auto"/>
          </w:tcPr>
          <w:p w14:paraId="3D272CB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EBEE5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23EC8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24B9A93" w14:textId="77777777" w:rsidTr="00311F4C">
        <w:trPr>
          <w:cantSplit/>
          <w:jc w:val="center"/>
        </w:trPr>
        <w:tc>
          <w:tcPr>
            <w:tcW w:w="0" w:type="auto"/>
            <w:shd w:val="clear" w:color="auto" w:fill="auto"/>
          </w:tcPr>
          <w:p w14:paraId="669AE8C0" w14:textId="77777777" w:rsidR="00702510" w:rsidRPr="00311F4C" w:rsidRDefault="00702510" w:rsidP="00311F4C">
            <w:pPr>
              <w:pStyle w:val="Paragraph"/>
              <w:rPr>
                <w:noProof/>
                <w:szCs w:val="16"/>
                <w:lang w:val="de-DE"/>
              </w:rPr>
            </w:pPr>
            <w:r w:rsidRPr="00311F4C">
              <w:rPr>
                <w:noProof/>
                <w:szCs w:val="16"/>
                <w:lang w:val="de-DE"/>
              </w:rPr>
              <w:t>0.7314</w:t>
            </w:r>
          </w:p>
        </w:tc>
        <w:tc>
          <w:tcPr>
            <w:tcW w:w="0" w:type="auto"/>
            <w:shd w:val="clear" w:color="auto" w:fill="auto"/>
          </w:tcPr>
          <w:p w14:paraId="5FE008DB" w14:textId="77777777" w:rsidR="00702510" w:rsidRPr="00311F4C" w:rsidRDefault="00702510" w:rsidP="00311F4C">
            <w:pPr>
              <w:pStyle w:val="Paragraph"/>
              <w:jc w:val="right"/>
              <w:rPr>
                <w:noProof/>
                <w:szCs w:val="16"/>
                <w:lang w:val="de-DE"/>
              </w:rPr>
            </w:pPr>
            <w:r w:rsidRPr="00311F4C">
              <w:rPr>
                <w:noProof/>
                <w:szCs w:val="16"/>
                <w:lang w:val="de-DE"/>
              </w:rPr>
              <w:t>ex 2912 29 00</w:t>
            </w:r>
          </w:p>
        </w:tc>
        <w:tc>
          <w:tcPr>
            <w:tcW w:w="0" w:type="auto"/>
            <w:shd w:val="clear" w:color="auto" w:fill="auto"/>
          </w:tcPr>
          <w:p w14:paraId="30C0A41C"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696484E2" w14:textId="77777777" w:rsidR="00702510" w:rsidRPr="00311F4C" w:rsidRDefault="00702510" w:rsidP="00311F4C">
            <w:pPr>
              <w:pStyle w:val="Paragraph"/>
              <w:rPr>
                <w:noProof/>
                <w:szCs w:val="16"/>
                <w:lang w:val="de-DE"/>
              </w:rPr>
            </w:pPr>
            <w:r w:rsidRPr="00311F4C">
              <w:rPr>
                <w:noProof/>
                <w:szCs w:val="16"/>
                <w:lang w:val="de-DE"/>
              </w:rPr>
              <w:t>Zimtaldehyd (CAS RN 104-55-2)</w:t>
            </w:r>
          </w:p>
        </w:tc>
        <w:tc>
          <w:tcPr>
            <w:tcW w:w="805" w:type="dxa"/>
            <w:shd w:val="clear" w:color="auto" w:fill="auto"/>
          </w:tcPr>
          <w:p w14:paraId="504AD3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A3A9C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B64A4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C1B0BED" w14:textId="77777777" w:rsidTr="00311F4C">
        <w:trPr>
          <w:cantSplit/>
          <w:jc w:val="center"/>
        </w:trPr>
        <w:tc>
          <w:tcPr>
            <w:tcW w:w="0" w:type="auto"/>
            <w:shd w:val="clear" w:color="auto" w:fill="auto"/>
          </w:tcPr>
          <w:p w14:paraId="7975AFA6" w14:textId="77777777" w:rsidR="00702510" w:rsidRPr="00311F4C" w:rsidRDefault="00702510" w:rsidP="00311F4C">
            <w:pPr>
              <w:pStyle w:val="Paragraph"/>
              <w:rPr>
                <w:noProof/>
                <w:szCs w:val="16"/>
                <w:lang w:val="de-DE"/>
              </w:rPr>
            </w:pPr>
            <w:r w:rsidRPr="00311F4C">
              <w:rPr>
                <w:noProof/>
                <w:szCs w:val="16"/>
                <w:lang w:val="de-DE"/>
              </w:rPr>
              <w:t>0.7405</w:t>
            </w:r>
          </w:p>
        </w:tc>
        <w:tc>
          <w:tcPr>
            <w:tcW w:w="0" w:type="auto"/>
            <w:shd w:val="clear" w:color="auto" w:fill="auto"/>
          </w:tcPr>
          <w:p w14:paraId="32E060A0" w14:textId="77777777" w:rsidR="00702510" w:rsidRPr="00311F4C" w:rsidRDefault="00702510" w:rsidP="00311F4C">
            <w:pPr>
              <w:pStyle w:val="Paragraph"/>
              <w:jc w:val="right"/>
              <w:rPr>
                <w:noProof/>
                <w:szCs w:val="16"/>
                <w:lang w:val="de-DE"/>
              </w:rPr>
            </w:pPr>
            <w:r w:rsidRPr="00311F4C">
              <w:rPr>
                <w:noProof/>
                <w:szCs w:val="16"/>
                <w:lang w:val="de-DE"/>
              </w:rPr>
              <w:t>ex 2912 29 00</w:t>
            </w:r>
          </w:p>
        </w:tc>
        <w:tc>
          <w:tcPr>
            <w:tcW w:w="0" w:type="auto"/>
            <w:shd w:val="clear" w:color="auto" w:fill="auto"/>
          </w:tcPr>
          <w:p w14:paraId="64E7B490"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2806DB5F" w14:textId="77777777" w:rsidR="00702510" w:rsidRPr="00311F4C" w:rsidRDefault="00702510" w:rsidP="00311F4C">
            <w:pPr>
              <w:pStyle w:val="Paragraph"/>
              <w:rPr>
                <w:noProof/>
                <w:szCs w:val="16"/>
                <w:lang w:val="de-DE"/>
              </w:rPr>
            </w:pPr>
            <w:r w:rsidRPr="00311F4C">
              <w:rPr>
                <w:noProof/>
                <w:szCs w:val="16"/>
                <w:lang w:val="de-DE"/>
              </w:rPr>
              <w:t>p-Phenylbenzaldehyd (CAS RN 3218-36-8)</w:t>
            </w:r>
          </w:p>
        </w:tc>
        <w:tc>
          <w:tcPr>
            <w:tcW w:w="805" w:type="dxa"/>
            <w:shd w:val="clear" w:color="auto" w:fill="auto"/>
          </w:tcPr>
          <w:p w14:paraId="2A1A83E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44390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4D574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FD59BDB" w14:textId="77777777" w:rsidTr="00311F4C">
        <w:trPr>
          <w:cantSplit/>
          <w:jc w:val="center"/>
        </w:trPr>
        <w:tc>
          <w:tcPr>
            <w:tcW w:w="0" w:type="auto"/>
            <w:shd w:val="clear" w:color="auto" w:fill="auto"/>
          </w:tcPr>
          <w:p w14:paraId="74A54C99" w14:textId="77777777" w:rsidR="00702510" w:rsidRPr="00311F4C" w:rsidRDefault="00702510" w:rsidP="00311F4C">
            <w:pPr>
              <w:pStyle w:val="Paragraph"/>
              <w:rPr>
                <w:noProof/>
                <w:szCs w:val="16"/>
                <w:lang w:val="de-DE"/>
              </w:rPr>
            </w:pPr>
            <w:r w:rsidRPr="00311F4C">
              <w:rPr>
                <w:noProof/>
                <w:szCs w:val="16"/>
                <w:lang w:val="de-DE"/>
              </w:rPr>
              <w:t>0.5755</w:t>
            </w:r>
          </w:p>
        </w:tc>
        <w:tc>
          <w:tcPr>
            <w:tcW w:w="0" w:type="auto"/>
            <w:shd w:val="clear" w:color="auto" w:fill="auto"/>
          </w:tcPr>
          <w:p w14:paraId="0478910E" w14:textId="77777777" w:rsidR="00702510" w:rsidRPr="00311F4C" w:rsidRDefault="00702510" w:rsidP="00311F4C">
            <w:pPr>
              <w:pStyle w:val="Paragraph"/>
              <w:jc w:val="right"/>
              <w:rPr>
                <w:noProof/>
                <w:szCs w:val="16"/>
                <w:lang w:val="de-DE"/>
              </w:rPr>
            </w:pPr>
            <w:r w:rsidRPr="00311F4C">
              <w:rPr>
                <w:noProof/>
                <w:szCs w:val="16"/>
                <w:lang w:val="de-DE"/>
              </w:rPr>
              <w:t>ex 2912 29 00</w:t>
            </w:r>
          </w:p>
        </w:tc>
        <w:tc>
          <w:tcPr>
            <w:tcW w:w="0" w:type="auto"/>
            <w:shd w:val="clear" w:color="auto" w:fill="auto"/>
          </w:tcPr>
          <w:p w14:paraId="2061892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8D74015" w14:textId="77777777" w:rsidR="00702510" w:rsidRPr="00311F4C" w:rsidRDefault="00702510" w:rsidP="00311F4C">
            <w:pPr>
              <w:pStyle w:val="Paragraph"/>
              <w:rPr>
                <w:noProof/>
                <w:szCs w:val="16"/>
                <w:lang w:val="de-DE"/>
              </w:rPr>
            </w:pPr>
            <w:r w:rsidRPr="00311F4C">
              <w:rPr>
                <w:noProof/>
                <w:szCs w:val="16"/>
                <w:lang w:val="de-DE"/>
              </w:rPr>
              <w:t>4-Isobutylbenzaldehyd (CAS RN 40150-98-9)</w:t>
            </w:r>
          </w:p>
        </w:tc>
        <w:tc>
          <w:tcPr>
            <w:tcW w:w="805" w:type="dxa"/>
            <w:shd w:val="clear" w:color="auto" w:fill="auto"/>
          </w:tcPr>
          <w:p w14:paraId="54C2583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BE45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807A0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77594D2" w14:textId="77777777" w:rsidTr="00311F4C">
        <w:trPr>
          <w:cantSplit/>
          <w:jc w:val="center"/>
        </w:trPr>
        <w:tc>
          <w:tcPr>
            <w:tcW w:w="0" w:type="auto"/>
            <w:shd w:val="clear" w:color="auto" w:fill="auto"/>
          </w:tcPr>
          <w:p w14:paraId="70C9076F" w14:textId="77777777" w:rsidR="00702510" w:rsidRPr="00311F4C" w:rsidRDefault="00702510" w:rsidP="00311F4C">
            <w:pPr>
              <w:pStyle w:val="Paragraph"/>
              <w:rPr>
                <w:noProof/>
                <w:szCs w:val="16"/>
                <w:lang w:val="de-DE"/>
              </w:rPr>
            </w:pPr>
            <w:r w:rsidRPr="00311F4C">
              <w:rPr>
                <w:noProof/>
                <w:szCs w:val="16"/>
                <w:lang w:val="de-DE"/>
              </w:rPr>
              <w:t>0.7612</w:t>
            </w:r>
          </w:p>
        </w:tc>
        <w:tc>
          <w:tcPr>
            <w:tcW w:w="0" w:type="auto"/>
            <w:shd w:val="clear" w:color="auto" w:fill="auto"/>
          </w:tcPr>
          <w:p w14:paraId="6B2F164C" w14:textId="77777777" w:rsidR="00702510" w:rsidRPr="00311F4C" w:rsidRDefault="00702510" w:rsidP="00311F4C">
            <w:pPr>
              <w:pStyle w:val="Paragraph"/>
              <w:jc w:val="right"/>
              <w:rPr>
                <w:noProof/>
                <w:szCs w:val="16"/>
                <w:lang w:val="de-DE"/>
              </w:rPr>
            </w:pPr>
            <w:r w:rsidRPr="00311F4C">
              <w:rPr>
                <w:noProof/>
                <w:szCs w:val="16"/>
                <w:lang w:val="de-DE"/>
              </w:rPr>
              <w:t>ex 2912 29 00</w:t>
            </w:r>
          </w:p>
        </w:tc>
        <w:tc>
          <w:tcPr>
            <w:tcW w:w="0" w:type="auto"/>
            <w:shd w:val="clear" w:color="auto" w:fill="auto"/>
          </w:tcPr>
          <w:p w14:paraId="08774DE2"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63F39CB5" w14:textId="77777777" w:rsidR="00702510" w:rsidRPr="00342AD5" w:rsidRDefault="00702510" w:rsidP="00311F4C">
            <w:pPr>
              <w:pStyle w:val="Paragraph"/>
              <w:rPr>
                <w:noProof/>
                <w:szCs w:val="16"/>
                <w:lang w:val="fr-BE"/>
              </w:rPr>
            </w:pPr>
            <w:r w:rsidRPr="00342AD5">
              <w:rPr>
                <w:noProof/>
                <w:szCs w:val="16"/>
                <w:lang w:val="fr-BE"/>
              </w:rPr>
              <w:t>Cyclohex-3-en-1-carbaldehyd (CAS RN 100-50-5)</w:t>
            </w:r>
          </w:p>
        </w:tc>
        <w:tc>
          <w:tcPr>
            <w:tcW w:w="805" w:type="dxa"/>
            <w:shd w:val="clear" w:color="auto" w:fill="auto"/>
          </w:tcPr>
          <w:p w14:paraId="13CFC22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57B8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52618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D46131A" w14:textId="77777777" w:rsidTr="00311F4C">
        <w:trPr>
          <w:cantSplit/>
          <w:jc w:val="center"/>
        </w:trPr>
        <w:tc>
          <w:tcPr>
            <w:tcW w:w="0" w:type="auto"/>
            <w:shd w:val="clear" w:color="auto" w:fill="auto"/>
          </w:tcPr>
          <w:p w14:paraId="74DB2F60" w14:textId="77777777" w:rsidR="00702510" w:rsidRPr="00311F4C" w:rsidRDefault="00702510" w:rsidP="00311F4C">
            <w:pPr>
              <w:pStyle w:val="Paragraph"/>
              <w:rPr>
                <w:noProof/>
                <w:szCs w:val="16"/>
                <w:lang w:val="de-DE"/>
              </w:rPr>
            </w:pPr>
            <w:r w:rsidRPr="00311F4C">
              <w:rPr>
                <w:noProof/>
                <w:szCs w:val="16"/>
                <w:lang w:val="de-DE"/>
              </w:rPr>
              <w:t>0.6072</w:t>
            </w:r>
          </w:p>
        </w:tc>
        <w:tc>
          <w:tcPr>
            <w:tcW w:w="0" w:type="auto"/>
            <w:shd w:val="clear" w:color="auto" w:fill="auto"/>
          </w:tcPr>
          <w:p w14:paraId="17B57615" w14:textId="77777777" w:rsidR="00702510" w:rsidRPr="00311F4C" w:rsidRDefault="00702510" w:rsidP="00311F4C">
            <w:pPr>
              <w:pStyle w:val="Paragraph"/>
              <w:jc w:val="right"/>
              <w:rPr>
                <w:noProof/>
                <w:szCs w:val="16"/>
                <w:lang w:val="de-DE"/>
              </w:rPr>
            </w:pPr>
            <w:r w:rsidRPr="00311F4C">
              <w:rPr>
                <w:noProof/>
                <w:szCs w:val="16"/>
                <w:lang w:val="de-DE"/>
              </w:rPr>
              <w:t>ex 2912 29 00</w:t>
            </w:r>
          </w:p>
        </w:tc>
        <w:tc>
          <w:tcPr>
            <w:tcW w:w="0" w:type="auto"/>
            <w:shd w:val="clear" w:color="auto" w:fill="auto"/>
          </w:tcPr>
          <w:p w14:paraId="277FAF04"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869E672" w14:textId="77777777" w:rsidR="00702510" w:rsidRPr="00311F4C" w:rsidRDefault="00702510" w:rsidP="00311F4C">
            <w:pPr>
              <w:pStyle w:val="Paragraph"/>
              <w:rPr>
                <w:noProof/>
                <w:szCs w:val="16"/>
                <w:lang w:val="de-DE"/>
              </w:rPr>
            </w:pPr>
            <w:r w:rsidRPr="00311F4C">
              <w:rPr>
                <w:noProof/>
                <w:szCs w:val="16"/>
                <w:lang w:val="de-DE"/>
              </w:rPr>
              <w:t>4-tert-Butylbenzaldehyd (CAS RN939-97-9)</w:t>
            </w:r>
          </w:p>
        </w:tc>
        <w:tc>
          <w:tcPr>
            <w:tcW w:w="805" w:type="dxa"/>
            <w:shd w:val="clear" w:color="auto" w:fill="auto"/>
          </w:tcPr>
          <w:p w14:paraId="41BA93E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C811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49CCE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AAE3890" w14:textId="77777777" w:rsidTr="00311F4C">
        <w:trPr>
          <w:cantSplit/>
          <w:jc w:val="center"/>
        </w:trPr>
        <w:tc>
          <w:tcPr>
            <w:tcW w:w="0" w:type="auto"/>
            <w:shd w:val="clear" w:color="auto" w:fill="auto"/>
          </w:tcPr>
          <w:p w14:paraId="0457C95B" w14:textId="77777777" w:rsidR="00702510" w:rsidRPr="00311F4C" w:rsidRDefault="00702510" w:rsidP="00311F4C">
            <w:pPr>
              <w:pStyle w:val="Paragraph"/>
              <w:rPr>
                <w:noProof/>
                <w:szCs w:val="16"/>
                <w:lang w:val="de-DE"/>
              </w:rPr>
            </w:pPr>
            <w:r w:rsidRPr="00311F4C">
              <w:rPr>
                <w:noProof/>
                <w:szCs w:val="16"/>
                <w:lang w:val="de-DE"/>
              </w:rPr>
              <w:t>0.6073</w:t>
            </w:r>
          </w:p>
        </w:tc>
        <w:tc>
          <w:tcPr>
            <w:tcW w:w="0" w:type="auto"/>
            <w:shd w:val="clear" w:color="auto" w:fill="auto"/>
          </w:tcPr>
          <w:p w14:paraId="36D453BE" w14:textId="77777777" w:rsidR="00702510" w:rsidRPr="00311F4C" w:rsidRDefault="00702510" w:rsidP="00311F4C">
            <w:pPr>
              <w:pStyle w:val="Paragraph"/>
              <w:jc w:val="right"/>
              <w:rPr>
                <w:noProof/>
                <w:szCs w:val="16"/>
                <w:lang w:val="de-DE"/>
              </w:rPr>
            </w:pPr>
            <w:r w:rsidRPr="00311F4C">
              <w:rPr>
                <w:noProof/>
                <w:szCs w:val="16"/>
                <w:lang w:val="de-DE"/>
              </w:rPr>
              <w:t>ex 2912 29 00</w:t>
            </w:r>
          </w:p>
        </w:tc>
        <w:tc>
          <w:tcPr>
            <w:tcW w:w="0" w:type="auto"/>
            <w:shd w:val="clear" w:color="auto" w:fill="auto"/>
          </w:tcPr>
          <w:p w14:paraId="0A9D75E5"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55C08BCF" w14:textId="77777777" w:rsidR="00702510" w:rsidRPr="00311F4C" w:rsidRDefault="00702510" w:rsidP="00311F4C">
            <w:pPr>
              <w:pStyle w:val="Paragraph"/>
              <w:rPr>
                <w:noProof/>
                <w:szCs w:val="16"/>
                <w:lang w:val="de-DE"/>
              </w:rPr>
            </w:pPr>
            <w:r w:rsidRPr="00311F4C">
              <w:rPr>
                <w:noProof/>
                <w:szCs w:val="16"/>
                <w:lang w:val="de-DE"/>
              </w:rPr>
              <w:t>4-Isopropylbenzaldehyd (CAS RN122-03-2)</w:t>
            </w:r>
          </w:p>
        </w:tc>
        <w:tc>
          <w:tcPr>
            <w:tcW w:w="805" w:type="dxa"/>
            <w:shd w:val="clear" w:color="auto" w:fill="auto"/>
          </w:tcPr>
          <w:p w14:paraId="56C078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CFAA2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C0209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365A4AC" w14:textId="77777777" w:rsidTr="00311F4C">
        <w:trPr>
          <w:cantSplit/>
          <w:jc w:val="center"/>
        </w:trPr>
        <w:tc>
          <w:tcPr>
            <w:tcW w:w="0" w:type="auto"/>
            <w:shd w:val="clear" w:color="auto" w:fill="auto"/>
          </w:tcPr>
          <w:p w14:paraId="18BCB6A5" w14:textId="77777777" w:rsidR="00702510" w:rsidRPr="00311F4C" w:rsidRDefault="00702510" w:rsidP="00311F4C">
            <w:pPr>
              <w:pStyle w:val="Paragraph"/>
              <w:rPr>
                <w:noProof/>
                <w:szCs w:val="16"/>
                <w:lang w:val="de-DE"/>
              </w:rPr>
            </w:pPr>
            <w:r w:rsidRPr="00311F4C">
              <w:rPr>
                <w:noProof/>
                <w:szCs w:val="16"/>
                <w:lang w:val="de-DE"/>
              </w:rPr>
              <w:t>0.8147</w:t>
            </w:r>
          </w:p>
        </w:tc>
        <w:tc>
          <w:tcPr>
            <w:tcW w:w="0" w:type="auto"/>
            <w:shd w:val="clear" w:color="auto" w:fill="auto"/>
          </w:tcPr>
          <w:p w14:paraId="1AB7929D" w14:textId="77777777" w:rsidR="00702510" w:rsidRPr="00311F4C" w:rsidRDefault="00702510" w:rsidP="00311F4C">
            <w:pPr>
              <w:pStyle w:val="Paragraph"/>
              <w:jc w:val="right"/>
              <w:rPr>
                <w:noProof/>
                <w:szCs w:val="16"/>
                <w:lang w:val="de-DE"/>
              </w:rPr>
            </w:pPr>
            <w:r w:rsidRPr="00311F4C">
              <w:rPr>
                <w:noProof/>
                <w:szCs w:val="16"/>
                <w:lang w:val="de-DE"/>
              </w:rPr>
              <w:t>2912 42 00</w:t>
            </w:r>
          </w:p>
        </w:tc>
        <w:tc>
          <w:tcPr>
            <w:tcW w:w="0" w:type="auto"/>
            <w:shd w:val="clear" w:color="auto" w:fill="auto"/>
          </w:tcPr>
          <w:p w14:paraId="0F804D22" w14:textId="77777777" w:rsidR="00702510" w:rsidRPr="00311F4C" w:rsidRDefault="00702510" w:rsidP="00311F4C">
            <w:pPr>
              <w:pStyle w:val="Paragraph"/>
              <w:rPr>
                <w:noProof/>
                <w:szCs w:val="16"/>
                <w:lang w:val="de-DE"/>
              </w:rPr>
            </w:pPr>
          </w:p>
        </w:tc>
        <w:tc>
          <w:tcPr>
            <w:tcW w:w="4066" w:type="dxa"/>
            <w:shd w:val="clear" w:color="auto" w:fill="auto"/>
          </w:tcPr>
          <w:p w14:paraId="481BB864" w14:textId="77777777" w:rsidR="00702510" w:rsidRPr="00311F4C" w:rsidRDefault="00702510" w:rsidP="00311F4C">
            <w:pPr>
              <w:pStyle w:val="Paragraph"/>
              <w:rPr>
                <w:noProof/>
                <w:szCs w:val="16"/>
                <w:lang w:val="de-DE"/>
              </w:rPr>
            </w:pPr>
            <w:r w:rsidRPr="00311F4C">
              <w:rPr>
                <w:noProof/>
                <w:szCs w:val="16"/>
                <w:lang w:val="de-DE"/>
              </w:rPr>
              <w:t>Ethylvanillin (3-Ethoxy-4-hydroxybenzaldehyd) </w:t>
            </w:r>
          </w:p>
        </w:tc>
        <w:tc>
          <w:tcPr>
            <w:tcW w:w="805" w:type="dxa"/>
            <w:shd w:val="clear" w:color="auto" w:fill="auto"/>
          </w:tcPr>
          <w:p w14:paraId="6A7DA02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75F17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BDB21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E8B927F" w14:textId="77777777" w:rsidTr="00311F4C">
        <w:trPr>
          <w:cantSplit/>
          <w:jc w:val="center"/>
        </w:trPr>
        <w:tc>
          <w:tcPr>
            <w:tcW w:w="0" w:type="auto"/>
            <w:shd w:val="clear" w:color="auto" w:fill="auto"/>
          </w:tcPr>
          <w:p w14:paraId="2D6B3A9E" w14:textId="77777777" w:rsidR="00702510" w:rsidRPr="00311F4C" w:rsidRDefault="00702510" w:rsidP="00311F4C">
            <w:pPr>
              <w:pStyle w:val="Paragraph"/>
              <w:rPr>
                <w:noProof/>
                <w:szCs w:val="16"/>
                <w:lang w:val="de-DE"/>
              </w:rPr>
            </w:pPr>
            <w:r w:rsidRPr="00311F4C">
              <w:rPr>
                <w:noProof/>
                <w:szCs w:val="16"/>
                <w:lang w:val="de-DE"/>
              </w:rPr>
              <w:t>0.3479</w:t>
            </w:r>
          </w:p>
        </w:tc>
        <w:tc>
          <w:tcPr>
            <w:tcW w:w="0" w:type="auto"/>
            <w:shd w:val="clear" w:color="auto" w:fill="auto"/>
          </w:tcPr>
          <w:p w14:paraId="05B49AF7" w14:textId="77777777" w:rsidR="00702510" w:rsidRPr="00311F4C" w:rsidRDefault="00702510" w:rsidP="00311F4C">
            <w:pPr>
              <w:pStyle w:val="Paragraph"/>
              <w:jc w:val="right"/>
              <w:rPr>
                <w:noProof/>
                <w:szCs w:val="16"/>
                <w:lang w:val="de-DE"/>
              </w:rPr>
            </w:pPr>
            <w:r w:rsidRPr="00311F4C">
              <w:rPr>
                <w:noProof/>
                <w:szCs w:val="16"/>
                <w:lang w:val="de-DE"/>
              </w:rPr>
              <w:t>ex 2912 49 00</w:t>
            </w:r>
          </w:p>
        </w:tc>
        <w:tc>
          <w:tcPr>
            <w:tcW w:w="0" w:type="auto"/>
            <w:shd w:val="clear" w:color="auto" w:fill="auto"/>
          </w:tcPr>
          <w:p w14:paraId="7CA9A7D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3996A42" w14:textId="77777777" w:rsidR="00702510" w:rsidRPr="00311F4C" w:rsidRDefault="00702510" w:rsidP="00311F4C">
            <w:pPr>
              <w:pStyle w:val="Paragraph"/>
              <w:rPr>
                <w:noProof/>
                <w:szCs w:val="16"/>
                <w:lang w:val="de-DE"/>
              </w:rPr>
            </w:pPr>
            <w:r w:rsidRPr="00311F4C">
              <w:rPr>
                <w:noProof/>
                <w:szCs w:val="16"/>
                <w:lang w:val="de-DE"/>
              </w:rPr>
              <w:t>3-Phenoxybenzaldehyd (CAS RN 39515-51-0)</w:t>
            </w:r>
          </w:p>
        </w:tc>
        <w:tc>
          <w:tcPr>
            <w:tcW w:w="805" w:type="dxa"/>
            <w:shd w:val="clear" w:color="auto" w:fill="auto"/>
          </w:tcPr>
          <w:p w14:paraId="7F8E167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004DF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BCA17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311B39" w14:textId="77777777" w:rsidTr="00311F4C">
        <w:trPr>
          <w:cantSplit/>
          <w:jc w:val="center"/>
        </w:trPr>
        <w:tc>
          <w:tcPr>
            <w:tcW w:w="0" w:type="auto"/>
            <w:shd w:val="clear" w:color="auto" w:fill="auto"/>
          </w:tcPr>
          <w:p w14:paraId="0B7FEF93" w14:textId="77777777" w:rsidR="00702510" w:rsidRPr="00311F4C" w:rsidRDefault="00702510" w:rsidP="00311F4C">
            <w:pPr>
              <w:pStyle w:val="Paragraph"/>
              <w:rPr>
                <w:noProof/>
                <w:szCs w:val="16"/>
                <w:lang w:val="de-DE"/>
              </w:rPr>
            </w:pPr>
            <w:r w:rsidRPr="00311F4C">
              <w:rPr>
                <w:noProof/>
                <w:szCs w:val="16"/>
                <w:lang w:val="de-DE"/>
              </w:rPr>
              <w:t>0.5732</w:t>
            </w:r>
          </w:p>
        </w:tc>
        <w:tc>
          <w:tcPr>
            <w:tcW w:w="0" w:type="auto"/>
            <w:shd w:val="clear" w:color="auto" w:fill="auto"/>
          </w:tcPr>
          <w:p w14:paraId="4616A149" w14:textId="77777777" w:rsidR="00702510" w:rsidRPr="00311F4C" w:rsidRDefault="00702510" w:rsidP="00311F4C">
            <w:pPr>
              <w:pStyle w:val="Paragraph"/>
              <w:jc w:val="right"/>
              <w:rPr>
                <w:noProof/>
                <w:szCs w:val="16"/>
                <w:lang w:val="de-DE"/>
              </w:rPr>
            </w:pPr>
            <w:r w:rsidRPr="00311F4C">
              <w:rPr>
                <w:noProof/>
                <w:szCs w:val="16"/>
                <w:lang w:val="de-DE"/>
              </w:rPr>
              <w:t>ex 2912 49 00</w:t>
            </w:r>
          </w:p>
        </w:tc>
        <w:tc>
          <w:tcPr>
            <w:tcW w:w="0" w:type="auto"/>
            <w:shd w:val="clear" w:color="auto" w:fill="auto"/>
          </w:tcPr>
          <w:p w14:paraId="6D3640E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5653137" w14:textId="77777777" w:rsidR="00702510" w:rsidRPr="00311F4C" w:rsidRDefault="00702510" w:rsidP="00311F4C">
            <w:pPr>
              <w:pStyle w:val="Paragraph"/>
              <w:rPr>
                <w:noProof/>
                <w:szCs w:val="16"/>
                <w:lang w:val="de-DE"/>
              </w:rPr>
            </w:pPr>
            <w:r w:rsidRPr="00311F4C">
              <w:rPr>
                <w:noProof/>
                <w:szCs w:val="16"/>
                <w:lang w:val="de-DE"/>
              </w:rPr>
              <w:t>4-Hydroxybenzaldehyd (CAS RN 123-08-0)</w:t>
            </w:r>
          </w:p>
        </w:tc>
        <w:tc>
          <w:tcPr>
            <w:tcW w:w="805" w:type="dxa"/>
            <w:shd w:val="clear" w:color="auto" w:fill="auto"/>
          </w:tcPr>
          <w:p w14:paraId="261DED8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2D8EF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D23B1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6B1C5D1" w14:textId="77777777" w:rsidTr="00311F4C">
        <w:trPr>
          <w:cantSplit/>
          <w:jc w:val="center"/>
        </w:trPr>
        <w:tc>
          <w:tcPr>
            <w:tcW w:w="0" w:type="auto"/>
            <w:shd w:val="clear" w:color="auto" w:fill="auto"/>
          </w:tcPr>
          <w:p w14:paraId="79EE32F2" w14:textId="77777777" w:rsidR="00702510" w:rsidRPr="00311F4C" w:rsidRDefault="00702510" w:rsidP="00311F4C">
            <w:pPr>
              <w:pStyle w:val="Paragraph"/>
              <w:rPr>
                <w:noProof/>
                <w:szCs w:val="16"/>
                <w:lang w:val="de-DE"/>
              </w:rPr>
            </w:pPr>
            <w:r w:rsidRPr="00311F4C">
              <w:rPr>
                <w:noProof/>
                <w:szCs w:val="16"/>
                <w:lang w:val="de-DE"/>
              </w:rPr>
              <w:t>0.5135</w:t>
            </w:r>
          </w:p>
        </w:tc>
        <w:tc>
          <w:tcPr>
            <w:tcW w:w="0" w:type="auto"/>
            <w:shd w:val="clear" w:color="auto" w:fill="auto"/>
          </w:tcPr>
          <w:p w14:paraId="42255491" w14:textId="77777777" w:rsidR="00702510" w:rsidRPr="00311F4C" w:rsidRDefault="00702510" w:rsidP="00311F4C">
            <w:pPr>
              <w:pStyle w:val="Paragraph"/>
              <w:jc w:val="right"/>
              <w:rPr>
                <w:noProof/>
                <w:szCs w:val="16"/>
                <w:lang w:val="de-DE"/>
              </w:rPr>
            </w:pPr>
            <w:r w:rsidRPr="00311F4C">
              <w:rPr>
                <w:noProof/>
                <w:szCs w:val="16"/>
                <w:lang w:val="de-DE"/>
              </w:rPr>
              <w:t>ex 2912 49 00</w:t>
            </w:r>
          </w:p>
        </w:tc>
        <w:tc>
          <w:tcPr>
            <w:tcW w:w="0" w:type="auto"/>
            <w:shd w:val="clear" w:color="auto" w:fill="auto"/>
          </w:tcPr>
          <w:p w14:paraId="2D2A12D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220DB74" w14:textId="77777777" w:rsidR="00702510" w:rsidRPr="00311F4C" w:rsidRDefault="00702510" w:rsidP="00311F4C">
            <w:pPr>
              <w:pStyle w:val="Paragraph"/>
              <w:rPr>
                <w:noProof/>
                <w:szCs w:val="16"/>
                <w:lang w:val="de-DE"/>
              </w:rPr>
            </w:pPr>
            <w:r w:rsidRPr="00311F4C">
              <w:rPr>
                <w:noProof/>
                <w:szCs w:val="16"/>
                <w:lang w:val="de-DE"/>
              </w:rPr>
              <w:t>Salicylaldehyd (CAS RN 90-02-8)</w:t>
            </w:r>
          </w:p>
        </w:tc>
        <w:tc>
          <w:tcPr>
            <w:tcW w:w="805" w:type="dxa"/>
            <w:shd w:val="clear" w:color="auto" w:fill="auto"/>
          </w:tcPr>
          <w:p w14:paraId="018FD0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4B06C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4F7E6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A51CCA3" w14:textId="77777777" w:rsidTr="00311F4C">
        <w:trPr>
          <w:cantSplit/>
          <w:jc w:val="center"/>
        </w:trPr>
        <w:tc>
          <w:tcPr>
            <w:tcW w:w="0" w:type="auto"/>
            <w:shd w:val="clear" w:color="auto" w:fill="auto"/>
          </w:tcPr>
          <w:p w14:paraId="2CFEAF8B" w14:textId="77777777" w:rsidR="00702510" w:rsidRPr="00311F4C" w:rsidRDefault="00702510" w:rsidP="00311F4C">
            <w:pPr>
              <w:pStyle w:val="Paragraph"/>
              <w:rPr>
                <w:noProof/>
                <w:szCs w:val="16"/>
                <w:lang w:val="de-DE"/>
              </w:rPr>
            </w:pPr>
            <w:r w:rsidRPr="00311F4C">
              <w:rPr>
                <w:noProof/>
                <w:szCs w:val="16"/>
                <w:lang w:val="de-DE"/>
              </w:rPr>
              <w:t>0.6678</w:t>
            </w:r>
          </w:p>
        </w:tc>
        <w:tc>
          <w:tcPr>
            <w:tcW w:w="0" w:type="auto"/>
            <w:shd w:val="clear" w:color="auto" w:fill="auto"/>
          </w:tcPr>
          <w:p w14:paraId="41A123BD" w14:textId="77777777" w:rsidR="00702510" w:rsidRPr="00311F4C" w:rsidRDefault="00702510" w:rsidP="00311F4C">
            <w:pPr>
              <w:pStyle w:val="Paragraph"/>
              <w:jc w:val="right"/>
              <w:rPr>
                <w:noProof/>
                <w:szCs w:val="16"/>
                <w:lang w:val="de-DE"/>
              </w:rPr>
            </w:pPr>
            <w:r w:rsidRPr="00311F4C">
              <w:rPr>
                <w:noProof/>
                <w:szCs w:val="16"/>
                <w:lang w:val="de-DE"/>
              </w:rPr>
              <w:t>ex 2912 49 00</w:t>
            </w:r>
          </w:p>
        </w:tc>
        <w:tc>
          <w:tcPr>
            <w:tcW w:w="0" w:type="auto"/>
            <w:shd w:val="clear" w:color="auto" w:fill="auto"/>
          </w:tcPr>
          <w:p w14:paraId="5DE4E4F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131F496" w14:textId="77777777" w:rsidR="00702510" w:rsidRPr="00342AD5" w:rsidRDefault="00702510" w:rsidP="00311F4C">
            <w:pPr>
              <w:pStyle w:val="Paragraph"/>
              <w:rPr>
                <w:noProof/>
                <w:szCs w:val="16"/>
                <w:lang w:val="fr-BE"/>
              </w:rPr>
            </w:pPr>
            <w:r w:rsidRPr="00342AD5">
              <w:rPr>
                <w:noProof/>
                <w:szCs w:val="16"/>
                <w:lang w:val="fr-BE"/>
              </w:rPr>
              <w:t>3-Hydroxy-p-anisaldehyd (CAS RN 621-59-0)</w:t>
            </w:r>
          </w:p>
        </w:tc>
        <w:tc>
          <w:tcPr>
            <w:tcW w:w="805" w:type="dxa"/>
            <w:shd w:val="clear" w:color="auto" w:fill="auto"/>
          </w:tcPr>
          <w:p w14:paraId="6480F2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D7F12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4B5D9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3292A9E" w14:textId="77777777" w:rsidTr="00311F4C">
        <w:trPr>
          <w:cantSplit/>
          <w:jc w:val="center"/>
        </w:trPr>
        <w:tc>
          <w:tcPr>
            <w:tcW w:w="0" w:type="auto"/>
            <w:shd w:val="clear" w:color="auto" w:fill="auto"/>
          </w:tcPr>
          <w:p w14:paraId="1F2442D6" w14:textId="77777777" w:rsidR="00702510" w:rsidRPr="00311F4C" w:rsidRDefault="00702510" w:rsidP="00311F4C">
            <w:pPr>
              <w:pStyle w:val="Paragraph"/>
              <w:rPr>
                <w:noProof/>
                <w:szCs w:val="16"/>
                <w:lang w:val="de-DE"/>
              </w:rPr>
            </w:pPr>
            <w:r w:rsidRPr="00311F4C">
              <w:rPr>
                <w:noProof/>
                <w:szCs w:val="16"/>
                <w:lang w:val="de-DE"/>
              </w:rPr>
              <w:t>0.7353</w:t>
            </w:r>
          </w:p>
        </w:tc>
        <w:tc>
          <w:tcPr>
            <w:tcW w:w="0" w:type="auto"/>
            <w:shd w:val="clear" w:color="auto" w:fill="auto"/>
          </w:tcPr>
          <w:p w14:paraId="4D24D95E" w14:textId="77777777" w:rsidR="00702510" w:rsidRPr="00311F4C" w:rsidRDefault="00702510" w:rsidP="00311F4C">
            <w:pPr>
              <w:pStyle w:val="Paragraph"/>
              <w:jc w:val="right"/>
              <w:rPr>
                <w:noProof/>
                <w:szCs w:val="16"/>
                <w:lang w:val="de-DE"/>
              </w:rPr>
            </w:pPr>
            <w:r w:rsidRPr="00311F4C">
              <w:rPr>
                <w:noProof/>
                <w:szCs w:val="16"/>
                <w:lang w:val="de-DE"/>
              </w:rPr>
              <w:t>ex 2912 49 00</w:t>
            </w:r>
          </w:p>
        </w:tc>
        <w:tc>
          <w:tcPr>
            <w:tcW w:w="0" w:type="auto"/>
            <w:shd w:val="clear" w:color="auto" w:fill="auto"/>
          </w:tcPr>
          <w:p w14:paraId="19B3CBE2"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1A163B0" w14:textId="77777777" w:rsidR="00702510" w:rsidRPr="00311F4C" w:rsidRDefault="00702510" w:rsidP="00311F4C">
            <w:pPr>
              <w:pStyle w:val="Paragraph"/>
              <w:rPr>
                <w:noProof/>
                <w:szCs w:val="16"/>
                <w:lang w:val="de-DE"/>
              </w:rPr>
            </w:pPr>
            <w:r w:rsidRPr="00311F4C">
              <w:rPr>
                <w:noProof/>
                <w:szCs w:val="16"/>
                <w:lang w:val="de-DE"/>
              </w:rPr>
              <w:t>2,6-Dihydroxybenzaldehyd (CAS RN 387-46-2)</w:t>
            </w:r>
          </w:p>
        </w:tc>
        <w:tc>
          <w:tcPr>
            <w:tcW w:w="805" w:type="dxa"/>
            <w:shd w:val="clear" w:color="auto" w:fill="auto"/>
          </w:tcPr>
          <w:p w14:paraId="477A0E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898F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47523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951F10B" w14:textId="77777777" w:rsidTr="00311F4C">
        <w:trPr>
          <w:cantSplit/>
          <w:jc w:val="center"/>
        </w:trPr>
        <w:tc>
          <w:tcPr>
            <w:tcW w:w="0" w:type="auto"/>
            <w:shd w:val="clear" w:color="auto" w:fill="auto"/>
          </w:tcPr>
          <w:p w14:paraId="6D54E329" w14:textId="77777777" w:rsidR="00702510" w:rsidRPr="00311F4C" w:rsidRDefault="00702510" w:rsidP="00311F4C">
            <w:pPr>
              <w:pStyle w:val="Paragraph"/>
              <w:rPr>
                <w:noProof/>
                <w:szCs w:val="16"/>
                <w:lang w:val="de-DE"/>
              </w:rPr>
            </w:pPr>
            <w:r w:rsidRPr="00311F4C">
              <w:rPr>
                <w:noProof/>
                <w:szCs w:val="16"/>
                <w:lang w:val="de-DE"/>
              </w:rPr>
              <w:t>0.7712</w:t>
            </w:r>
          </w:p>
        </w:tc>
        <w:tc>
          <w:tcPr>
            <w:tcW w:w="0" w:type="auto"/>
            <w:shd w:val="clear" w:color="auto" w:fill="auto"/>
          </w:tcPr>
          <w:p w14:paraId="6C9B8E15" w14:textId="77777777" w:rsidR="00702510" w:rsidRPr="00311F4C" w:rsidRDefault="00702510" w:rsidP="00311F4C">
            <w:pPr>
              <w:pStyle w:val="Paragraph"/>
              <w:jc w:val="right"/>
              <w:rPr>
                <w:noProof/>
                <w:szCs w:val="16"/>
                <w:lang w:val="de-DE"/>
              </w:rPr>
            </w:pPr>
            <w:r w:rsidRPr="00311F4C">
              <w:rPr>
                <w:noProof/>
                <w:szCs w:val="16"/>
                <w:lang w:val="de-DE"/>
              </w:rPr>
              <w:t>ex 2913 00 00</w:t>
            </w:r>
          </w:p>
        </w:tc>
        <w:tc>
          <w:tcPr>
            <w:tcW w:w="0" w:type="auto"/>
            <w:shd w:val="clear" w:color="auto" w:fill="auto"/>
          </w:tcPr>
          <w:p w14:paraId="26A6B4F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4783806" w14:textId="77777777" w:rsidR="00702510" w:rsidRPr="00311F4C" w:rsidRDefault="00702510" w:rsidP="00311F4C">
            <w:pPr>
              <w:pStyle w:val="Paragraph"/>
              <w:rPr>
                <w:noProof/>
                <w:szCs w:val="16"/>
                <w:lang w:val="de-DE"/>
              </w:rPr>
            </w:pPr>
            <w:r w:rsidRPr="00311F4C">
              <w:rPr>
                <w:noProof/>
                <w:szCs w:val="16"/>
                <w:lang w:val="de-DE"/>
              </w:rPr>
              <w:t>2-Nitrobenzaldehyd (CAS RN 552-89-6)</w:t>
            </w:r>
          </w:p>
        </w:tc>
        <w:tc>
          <w:tcPr>
            <w:tcW w:w="805" w:type="dxa"/>
            <w:shd w:val="clear" w:color="auto" w:fill="auto"/>
          </w:tcPr>
          <w:p w14:paraId="730A1A0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95E5F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A544E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EEC7B1D" w14:textId="77777777" w:rsidTr="00311F4C">
        <w:trPr>
          <w:cantSplit/>
          <w:jc w:val="center"/>
        </w:trPr>
        <w:tc>
          <w:tcPr>
            <w:tcW w:w="0" w:type="auto"/>
            <w:shd w:val="clear" w:color="auto" w:fill="auto"/>
          </w:tcPr>
          <w:p w14:paraId="37990EA2" w14:textId="77777777" w:rsidR="00702510" w:rsidRPr="00311F4C" w:rsidRDefault="00702510" w:rsidP="00311F4C">
            <w:pPr>
              <w:pStyle w:val="Paragraph"/>
              <w:rPr>
                <w:noProof/>
                <w:szCs w:val="16"/>
                <w:lang w:val="de-DE"/>
              </w:rPr>
            </w:pPr>
            <w:r w:rsidRPr="00311F4C">
              <w:rPr>
                <w:noProof/>
                <w:szCs w:val="16"/>
                <w:lang w:val="de-DE"/>
              </w:rPr>
              <w:t>0.4228</w:t>
            </w:r>
          </w:p>
        </w:tc>
        <w:tc>
          <w:tcPr>
            <w:tcW w:w="0" w:type="auto"/>
            <w:shd w:val="clear" w:color="auto" w:fill="auto"/>
          </w:tcPr>
          <w:p w14:paraId="05D33C50" w14:textId="77777777" w:rsidR="00702510" w:rsidRPr="00311F4C" w:rsidRDefault="00702510" w:rsidP="00311F4C">
            <w:pPr>
              <w:pStyle w:val="Paragraph"/>
              <w:jc w:val="right"/>
              <w:rPr>
                <w:noProof/>
                <w:szCs w:val="16"/>
                <w:lang w:val="de-DE"/>
              </w:rPr>
            </w:pPr>
            <w:r w:rsidRPr="00311F4C">
              <w:rPr>
                <w:noProof/>
                <w:szCs w:val="16"/>
                <w:lang w:val="de-DE"/>
              </w:rPr>
              <w:t>ex 2914 19 90</w:t>
            </w:r>
          </w:p>
        </w:tc>
        <w:tc>
          <w:tcPr>
            <w:tcW w:w="0" w:type="auto"/>
            <w:shd w:val="clear" w:color="auto" w:fill="auto"/>
          </w:tcPr>
          <w:p w14:paraId="13BD8C4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9BB30A5" w14:textId="77777777" w:rsidR="00702510" w:rsidRPr="00311F4C" w:rsidRDefault="00702510" w:rsidP="00311F4C">
            <w:pPr>
              <w:pStyle w:val="Paragraph"/>
              <w:rPr>
                <w:noProof/>
                <w:szCs w:val="16"/>
                <w:lang w:val="de-DE"/>
              </w:rPr>
            </w:pPr>
            <w:r w:rsidRPr="00311F4C">
              <w:rPr>
                <w:noProof/>
                <w:szCs w:val="16"/>
                <w:lang w:val="de-DE"/>
              </w:rPr>
              <w:t>Heptan-2-on (CAS RN 110-43-0)</w:t>
            </w:r>
          </w:p>
        </w:tc>
        <w:tc>
          <w:tcPr>
            <w:tcW w:w="805" w:type="dxa"/>
            <w:shd w:val="clear" w:color="auto" w:fill="auto"/>
          </w:tcPr>
          <w:p w14:paraId="4D4614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8444E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532CD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C1D990F" w14:textId="77777777" w:rsidTr="00311F4C">
        <w:trPr>
          <w:cantSplit/>
          <w:jc w:val="center"/>
        </w:trPr>
        <w:tc>
          <w:tcPr>
            <w:tcW w:w="0" w:type="auto"/>
            <w:shd w:val="clear" w:color="auto" w:fill="auto"/>
          </w:tcPr>
          <w:p w14:paraId="313BF229" w14:textId="77777777" w:rsidR="00702510" w:rsidRPr="00311F4C" w:rsidRDefault="00702510" w:rsidP="00311F4C">
            <w:pPr>
              <w:pStyle w:val="Paragraph"/>
              <w:rPr>
                <w:noProof/>
                <w:szCs w:val="16"/>
                <w:lang w:val="de-DE"/>
              </w:rPr>
            </w:pPr>
            <w:r w:rsidRPr="00311F4C">
              <w:rPr>
                <w:noProof/>
                <w:szCs w:val="16"/>
                <w:lang w:val="de-DE"/>
              </w:rPr>
              <w:t>0.4274</w:t>
            </w:r>
          </w:p>
        </w:tc>
        <w:tc>
          <w:tcPr>
            <w:tcW w:w="0" w:type="auto"/>
            <w:shd w:val="clear" w:color="auto" w:fill="auto"/>
          </w:tcPr>
          <w:p w14:paraId="63C5D493" w14:textId="77777777" w:rsidR="00702510" w:rsidRPr="00311F4C" w:rsidRDefault="00702510" w:rsidP="00311F4C">
            <w:pPr>
              <w:pStyle w:val="Paragraph"/>
              <w:jc w:val="right"/>
              <w:rPr>
                <w:noProof/>
                <w:szCs w:val="16"/>
                <w:lang w:val="de-DE"/>
              </w:rPr>
            </w:pPr>
            <w:r w:rsidRPr="00311F4C">
              <w:rPr>
                <w:noProof/>
                <w:szCs w:val="16"/>
                <w:lang w:val="de-DE"/>
              </w:rPr>
              <w:t>ex 2914 19 90</w:t>
            </w:r>
          </w:p>
        </w:tc>
        <w:tc>
          <w:tcPr>
            <w:tcW w:w="0" w:type="auto"/>
            <w:shd w:val="clear" w:color="auto" w:fill="auto"/>
          </w:tcPr>
          <w:p w14:paraId="377908C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951CFE5" w14:textId="77777777" w:rsidR="00702510" w:rsidRPr="00311F4C" w:rsidRDefault="00702510" w:rsidP="00311F4C">
            <w:pPr>
              <w:pStyle w:val="Paragraph"/>
              <w:rPr>
                <w:noProof/>
                <w:szCs w:val="16"/>
                <w:lang w:val="de-DE"/>
              </w:rPr>
            </w:pPr>
            <w:r w:rsidRPr="00311F4C">
              <w:rPr>
                <w:noProof/>
                <w:szCs w:val="16"/>
                <w:lang w:val="de-DE"/>
              </w:rPr>
              <w:t>3-Methylbutanon (CAS RN 563-80-4)</w:t>
            </w:r>
          </w:p>
        </w:tc>
        <w:tc>
          <w:tcPr>
            <w:tcW w:w="805" w:type="dxa"/>
            <w:shd w:val="clear" w:color="auto" w:fill="auto"/>
          </w:tcPr>
          <w:p w14:paraId="12A160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08A5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D22D3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59FF201" w14:textId="77777777" w:rsidTr="00311F4C">
        <w:trPr>
          <w:cantSplit/>
          <w:jc w:val="center"/>
        </w:trPr>
        <w:tc>
          <w:tcPr>
            <w:tcW w:w="0" w:type="auto"/>
            <w:shd w:val="clear" w:color="auto" w:fill="auto"/>
          </w:tcPr>
          <w:p w14:paraId="36859484" w14:textId="77777777" w:rsidR="00702510" w:rsidRPr="00311F4C" w:rsidRDefault="00702510" w:rsidP="00311F4C">
            <w:pPr>
              <w:pStyle w:val="Paragraph"/>
              <w:rPr>
                <w:noProof/>
                <w:szCs w:val="16"/>
                <w:lang w:val="de-DE"/>
              </w:rPr>
            </w:pPr>
            <w:r w:rsidRPr="00311F4C">
              <w:rPr>
                <w:noProof/>
                <w:szCs w:val="16"/>
                <w:lang w:val="de-DE"/>
              </w:rPr>
              <w:t>0.4275</w:t>
            </w:r>
          </w:p>
        </w:tc>
        <w:tc>
          <w:tcPr>
            <w:tcW w:w="0" w:type="auto"/>
            <w:shd w:val="clear" w:color="auto" w:fill="auto"/>
          </w:tcPr>
          <w:p w14:paraId="3D9F4B0B" w14:textId="77777777" w:rsidR="00702510" w:rsidRPr="00311F4C" w:rsidRDefault="00702510" w:rsidP="00311F4C">
            <w:pPr>
              <w:pStyle w:val="Paragraph"/>
              <w:jc w:val="right"/>
              <w:rPr>
                <w:noProof/>
                <w:szCs w:val="16"/>
                <w:lang w:val="de-DE"/>
              </w:rPr>
            </w:pPr>
            <w:r w:rsidRPr="00311F4C">
              <w:rPr>
                <w:noProof/>
                <w:szCs w:val="16"/>
                <w:lang w:val="de-DE"/>
              </w:rPr>
              <w:t>ex 2914 19 90</w:t>
            </w:r>
          </w:p>
        </w:tc>
        <w:tc>
          <w:tcPr>
            <w:tcW w:w="0" w:type="auto"/>
            <w:shd w:val="clear" w:color="auto" w:fill="auto"/>
          </w:tcPr>
          <w:p w14:paraId="230EBC9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765AD4C" w14:textId="77777777" w:rsidR="00702510" w:rsidRPr="00311F4C" w:rsidRDefault="00702510" w:rsidP="00311F4C">
            <w:pPr>
              <w:pStyle w:val="Paragraph"/>
              <w:rPr>
                <w:noProof/>
                <w:szCs w:val="16"/>
                <w:lang w:val="de-DE"/>
              </w:rPr>
            </w:pPr>
            <w:r w:rsidRPr="00311F4C">
              <w:rPr>
                <w:noProof/>
                <w:szCs w:val="16"/>
                <w:lang w:val="de-DE"/>
              </w:rPr>
              <w:t>Pentan-2-on (CAS RN 107-87-9)</w:t>
            </w:r>
          </w:p>
        </w:tc>
        <w:tc>
          <w:tcPr>
            <w:tcW w:w="805" w:type="dxa"/>
            <w:shd w:val="clear" w:color="auto" w:fill="auto"/>
          </w:tcPr>
          <w:p w14:paraId="62B5F82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FEBFB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0CF85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EB8FC97" w14:textId="77777777" w:rsidTr="00311F4C">
        <w:trPr>
          <w:cantSplit/>
          <w:jc w:val="center"/>
        </w:trPr>
        <w:tc>
          <w:tcPr>
            <w:tcW w:w="0" w:type="auto"/>
            <w:shd w:val="clear" w:color="auto" w:fill="auto"/>
          </w:tcPr>
          <w:p w14:paraId="5413E661" w14:textId="77777777" w:rsidR="00702510" w:rsidRPr="00311F4C" w:rsidRDefault="00702510" w:rsidP="00311F4C">
            <w:pPr>
              <w:pStyle w:val="Paragraph"/>
              <w:rPr>
                <w:noProof/>
                <w:szCs w:val="16"/>
                <w:lang w:val="de-DE"/>
              </w:rPr>
            </w:pPr>
            <w:r w:rsidRPr="00311F4C">
              <w:rPr>
                <w:noProof/>
                <w:szCs w:val="16"/>
                <w:lang w:val="de-DE"/>
              </w:rPr>
              <w:t>0.7554</w:t>
            </w:r>
          </w:p>
        </w:tc>
        <w:tc>
          <w:tcPr>
            <w:tcW w:w="0" w:type="auto"/>
            <w:shd w:val="clear" w:color="auto" w:fill="auto"/>
          </w:tcPr>
          <w:p w14:paraId="1A7A0529" w14:textId="77777777" w:rsidR="00702510" w:rsidRPr="00311F4C" w:rsidRDefault="00702510" w:rsidP="00311F4C">
            <w:pPr>
              <w:pStyle w:val="Paragraph"/>
              <w:jc w:val="right"/>
              <w:rPr>
                <w:noProof/>
                <w:szCs w:val="16"/>
                <w:lang w:val="de-DE"/>
              </w:rPr>
            </w:pPr>
            <w:r w:rsidRPr="00311F4C">
              <w:rPr>
                <w:noProof/>
                <w:szCs w:val="16"/>
                <w:lang w:val="de-DE"/>
              </w:rPr>
              <w:t>ex 2914 19 90</w:t>
            </w:r>
          </w:p>
        </w:tc>
        <w:tc>
          <w:tcPr>
            <w:tcW w:w="0" w:type="auto"/>
            <w:shd w:val="clear" w:color="auto" w:fill="auto"/>
          </w:tcPr>
          <w:p w14:paraId="5624BB4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A317446" w14:textId="77777777" w:rsidR="00702510" w:rsidRPr="00311F4C" w:rsidRDefault="00702510" w:rsidP="00311F4C">
            <w:pPr>
              <w:pStyle w:val="Paragraph"/>
              <w:rPr>
                <w:noProof/>
                <w:szCs w:val="16"/>
                <w:lang w:val="de-DE"/>
              </w:rPr>
            </w:pPr>
            <w:r w:rsidRPr="00311F4C">
              <w:rPr>
                <w:noProof/>
                <w:szCs w:val="16"/>
                <w:lang w:val="de-DE"/>
              </w:rPr>
              <w:t>Zinkacetylacetonat (CAS RN 14024-63-6)</w:t>
            </w:r>
          </w:p>
        </w:tc>
        <w:tc>
          <w:tcPr>
            <w:tcW w:w="805" w:type="dxa"/>
            <w:shd w:val="clear" w:color="auto" w:fill="auto"/>
          </w:tcPr>
          <w:p w14:paraId="364687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C2A2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F0DF7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D1E6411" w14:textId="77777777" w:rsidTr="00311F4C">
        <w:trPr>
          <w:cantSplit/>
          <w:jc w:val="center"/>
        </w:trPr>
        <w:tc>
          <w:tcPr>
            <w:tcW w:w="0" w:type="auto"/>
            <w:shd w:val="clear" w:color="auto" w:fill="auto"/>
          </w:tcPr>
          <w:p w14:paraId="79BF276F" w14:textId="77777777" w:rsidR="00702510" w:rsidRPr="00311F4C" w:rsidRDefault="00702510" w:rsidP="00311F4C">
            <w:pPr>
              <w:pStyle w:val="Paragraph"/>
              <w:rPr>
                <w:noProof/>
                <w:szCs w:val="16"/>
                <w:lang w:val="de-DE"/>
              </w:rPr>
            </w:pPr>
            <w:r w:rsidRPr="00311F4C">
              <w:rPr>
                <w:noProof/>
                <w:szCs w:val="16"/>
                <w:lang w:val="de-DE"/>
              </w:rPr>
              <w:t>0.7568</w:t>
            </w:r>
          </w:p>
        </w:tc>
        <w:tc>
          <w:tcPr>
            <w:tcW w:w="0" w:type="auto"/>
            <w:shd w:val="clear" w:color="auto" w:fill="auto"/>
          </w:tcPr>
          <w:p w14:paraId="3558D3D2" w14:textId="77777777" w:rsidR="00702510" w:rsidRPr="00311F4C" w:rsidRDefault="00702510" w:rsidP="00311F4C">
            <w:pPr>
              <w:pStyle w:val="Paragraph"/>
              <w:jc w:val="right"/>
              <w:rPr>
                <w:noProof/>
                <w:szCs w:val="16"/>
                <w:lang w:val="de-DE"/>
              </w:rPr>
            </w:pPr>
            <w:r w:rsidRPr="00311F4C">
              <w:rPr>
                <w:noProof/>
                <w:szCs w:val="16"/>
                <w:lang w:val="de-DE"/>
              </w:rPr>
              <w:t>ex 2914 29 00</w:t>
            </w:r>
          </w:p>
        </w:tc>
        <w:tc>
          <w:tcPr>
            <w:tcW w:w="0" w:type="auto"/>
            <w:shd w:val="clear" w:color="auto" w:fill="auto"/>
          </w:tcPr>
          <w:p w14:paraId="2BC2FAEE"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7221358E" w14:textId="77777777" w:rsidR="00702510" w:rsidRPr="00342AD5" w:rsidRDefault="00702510" w:rsidP="00311F4C">
            <w:pPr>
              <w:pStyle w:val="Paragraph"/>
              <w:rPr>
                <w:noProof/>
                <w:szCs w:val="16"/>
                <w:lang w:val="fr-BE"/>
              </w:rPr>
            </w:pPr>
            <w:r w:rsidRPr="00342AD5">
              <w:rPr>
                <w:noProof/>
                <w:szCs w:val="16"/>
                <w:lang w:val="fr-BE"/>
              </w:rPr>
              <w:t>Oestr-5(10)-en-3,17-dion (CAS RN 3962-66-1)</w:t>
            </w:r>
          </w:p>
        </w:tc>
        <w:tc>
          <w:tcPr>
            <w:tcW w:w="805" w:type="dxa"/>
            <w:shd w:val="clear" w:color="auto" w:fill="auto"/>
          </w:tcPr>
          <w:p w14:paraId="7F10722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F866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750A7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AF6E5E" w14:textId="77777777" w:rsidTr="00311F4C">
        <w:trPr>
          <w:cantSplit/>
          <w:jc w:val="center"/>
        </w:trPr>
        <w:tc>
          <w:tcPr>
            <w:tcW w:w="0" w:type="auto"/>
            <w:shd w:val="clear" w:color="auto" w:fill="auto"/>
          </w:tcPr>
          <w:p w14:paraId="11F1EA46" w14:textId="77777777" w:rsidR="00702510" w:rsidRPr="00311F4C" w:rsidRDefault="00702510" w:rsidP="00311F4C">
            <w:pPr>
              <w:pStyle w:val="Paragraph"/>
              <w:rPr>
                <w:noProof/>
                <w:szCs w:val="16"/>
                <w:lang w:val="de-DE"/>
              </w:rPr>
            </w:pPr>
            <w:r w:rsidRPr="00311F4C">
              <w:rPr>
                <w:noProof/>
                <w:szCs w:val="16"/>
                <w:lang w:val="de-DE"/>
              </w:rPr>
              <w:t>0.3475</w:t>
            </w:r>
          </w:p>
        </w:tc>
        <w:tc>
          <w:tcPr>
            <w:tcW w:w="0" w:type="auto"/>
            <w:shd w:val="clear" w:color="auto" w:fill="auto"/>
          </w:tcPr>
          <w:p w14:paraId="08B529EB" w14:textId="77777777" w:rsidR="00702510" w:rsidRPr="00311F4C" w:rsidRDefault="00702510" w:rsidP="00311F4C">
            <w:pPr>
              <w:pStyle w:val="Paragraph"/>
              <w:jc w:val="right"/>
              <w:rPr>
                <w:noProof/>
                <w:szCs w:val="16"/>
                <w:lang w:val="de-DE"/>
              </w:rPr>
            </w:pPr>
            <w:r w:rsidRPr="00311F4C">
              <w:rPr>
                <w:noProof/>
                <w:szCs w:val="16"/>
                <w:lang w:val="de-DE"/>
              </w:rPr>
              <w:t>ex 2914 29 00</w:t>
            </w:r>
          </w:p>
        </w:tc>
        <w:tc>
          <w:tcPr>
            <w:tcW w:w="0" w:type="auto"/>
            <w:shd w:val="clear" w:color="auto" w:fill="auto"/>
          </w:tcPr>
          <w:p w14:paraId="2915CF7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4C52A27" w14:textId="77777777" w:rsidR="00702510" w:rsidRPr="00311F4C" w:rsidRDefault="00702510" w:rsidP="00311F4C">
            <w:pPr>
              <w:pStyle w:val="Paragraph"/>
              <w:rPr>
                <w:noProof/>
                <w:szCs w:val="16"/>
                <w:lang w:val="de-DE"/>
              </w:rPr>
            </w:pPr>
            <w:r w:rsidRPr="00311F4C">
              <w:rPr>
                <w:noProof/>
                <w:szCs w:val="16"/>
                <w:lang w:val="de-DE"/>
              </w:rPr>
              <w:t>Cyclohexadec-8-enon (CAS RN 3100-36–5)</w:t>
            </w:r>
          </w:p>
        </w:tc>
        <w:tc>
          <w:tcPr>
            <w:tcW w:w="805" w:type="dxa"/>
            <w:shd w:val="clear" w:color="auto" w:fill="auto"/>
          </w:tcPr>
          <w:p w14:paraId="5AEEE1C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5941D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3F190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F32D8B" w14:textId="77777777" w:rsidTr="00311F4C">
        <w:trPr>
          <w:cantSplit/>
          <w:jc w:val="center"/>
        </w:trPr>
        <w:tc>
          <w:tcPr>
            <w:tcW w:w="0" w:type="auto"/>
            <w:shd w:val="clear" w:color="auto" w:fill="auto"/>
          </w:tcPr>
          <w:p w14:paraId="6829E3AA" w14:textId="77777777" w:rsidR="00702510" w:rsidRPr="00311F4C" w:rsidRDefault="00702510" w:rsidP="00311F4C">
            <w:pPr>
              <w:pStyle w:val="Paragraph"/>
              <w:rPr>
                <w:noProof/>
                <w:szCs w:val="16"/>
                <w:lang w:val="de-DE"/>
              </w:rPr>
            </w:pPr>
            <w:r w:rsidRPr="00311F4C">
              <w:rPr>
                <w:noProof/>
                <w:szCs w:val="16"/>
                <w:lang w:val="de-DE"/>
              </w:rPr>
              <w:t>0.7450</w:t>
            </w:r>
          </w:p>
        </w:tc>
        <w:tc>
          <w:tcPr>
            <w:tcW w:w="0" w:type="auto"/>
            <w:shd w:val="clear" w:color="auto" w:fill="auto"/>
          </w:tcPr>
          <w:p w14:paraId="2A0FD098" w14:textId="77777777" w:rsidR="00702510" w:rsidRPr="00311F4C" w:rsidRDefault="00702510" w:rsidP="00311F4C">
            <w:pPr>
              <w:pStyle w:val="Paragraph"/>
              <w:jc w:val="right"/>
              <w:rPr>
                <w:noProof/>
                <w:szCs w:val="16"/>
                <w:lang w:val="de-DE"/>
              </w:rPr>
            </w:pPr>
            <w:r w:rsidRPr="00311F4C">
              <w:rPr>
                <w:noProof/>
                <w:szCs w:val="16"/>
                <w:lang w:val="de-DE"/>
              </w:rPr>
              <w:t>ex 2914 29 00</w:t>
            </w:r>
          </w:p>
        </w:tc>
        <w:tc>
          <w:tcPr>
            <w:tcW w:w="0" w:type="auto"/>
            <w:shd w:val="clear" w:color="auto" w:fill="auto"/>
          </w:tcPr>
          <w:p w14:paraId="3BC216E9"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1FF5AB42" w14:textId="77777777" w:rsidR="00702510" w:rsidRPr="00311F4C" w:rsidRDefault="00702510" w:rsidP="00311F4C">
            <w:pPr>
              <w:pStyle w:val="Paragraph"/>
              <w:rPr>
                <w:noProof/>
                <w:szCs w:val="16"/>
                <w:lang w:val="de-DE"/>
              </w:rPr>
            </w:pPr>
            <w:r w:rsidRPr="00311F4C">
              <w:rPr>
                <w:noProof/>
                <w:szCs w:val="16"/>
                <w:lang w:val="de-DE"/>
              </w:rPr>
              <w:t>Cyclohex-2-enon (CAS RN 930-68-7)</w:t>
            </w:r>
          </w:p>
        </w:tc>
        <w:tc>
          <w:tcPr>
            <w:tcW w:w="805" w:type="dxa"/>
            <w:shd w:val="clear" w:color="auto" w:fill="auto"/>
          </w:tcPr>
          <w:p w14:paraId="2EB7C8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9F92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B5C92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445E3C1" w14:textId="77777777" w:rsidTr="00311F4C">
        <w:trPr>
          <w:cantSplit/>
          <w:jc w:val="center"/>
        </w:trPr>
        <w:tc>
          <w:tcPr>
            <w:tcW w:w="0" w:type="auto"/>
            <w:shd w:val="clear" w:color="auto" w:fill="auto"/>
          </w:tcPr>
          <w:p w14:paraId="6F270CCD" w14:textId="77777777" w:rsidR="00702510" w:rsidRPr="00311F4C" w:rsidRDefault="00702510" w:rsidP="00311F4C">
            <w:pPr>
              <w:pStyle w:val="Paragraph"/>
              <w:rPr>
                <w:noProof/>
                <w:szCs w:val="16"/>
                <w:lang w:val="de-DE"/>
              </w:rPr>
            </w:pPr>
            <w:r w:rsidRPr="00311F4C">
              <w:rPr>
                <w:noProof/>
                <w:szCs w:val="16"/>
                <w:lang w:val="de-DE"/>
              </w:rPr>
              <w:t>0.4933</w:t>
            </w:r>
          </w:p>
        </w:tc>
        <w:tc>
          <w:tcPr>
            <w:tcW w:w="0" w:type="auto"/>
            <w:shd w:val="clear" w:color="auto" w:fill="auto"/>
          </w:tcPr>
          <w:p w14:paraId="48231679" w14:textId="77777777" w:rsidR="00702510" w:rsidRPr="00311F4C" w:rsidRDefault="00702510" w:rsidP="00311F4C">
            <w:pPr>
              <w:pStyle w:val="Paragraph"/>
              <w:jc w:val="right"/>
              <w:rPr>
                <w:noProof/>
                <w:szCs w:val="16"/>
                <w:lang w:val="de-DE"/>
              </w:rPr>
            </w:pPr>
            <w:r w:rsidRPr="00311F4C">
              <w:rPr>
                <w:noProof/>
                <w:szCs w:val="16"/>
                <w:lang w:val="de-DE"/>
              </w:rPr>
              <w:t>ex 2914 29 00</w:t>
            </w:r>
          </w:p>
        </w:tc>
        <w:tc>
          <w:tcPr>
            <w:tcW w:w="0" w:type="auto"/>
            <w:shd w:val="clear" w:color="auto" w:fill="auto"/>
          </w:tcPr>
          <w:p w14:paraId="0521FF7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4534EF5" w14:textId="77777777" w:rsidR="00702510" w:rsidRPr="00342AD5" w:rsidRDefault="00702510" w:rsidP="00311F4C">
            <w:pPr>
              <w:pStyle w:val="Paragraph"/>
              <w:rPr>
                <w:noProof/>
                <w:szCs w:val="16"/>
                <w:lang w:val="fr-BE"/>
              </w:rPr>
            </w:pPr>
            <w:r w:rsidRPr="00342AD5">
              <w:rPr>
                <w:noProof/>
                <w:szCs w:val="16"/>
                <w:lang w:val="fr-BE"/>
              </w:rPr>
              <w:t>(R)-</w:t>
            </w:r>
            <w:r w:rsidRPr="00342AD5">
              <w:rPr>
                <w:i/>
                <w:iCs/>
                <w:noProof/>
                <w:szCs w:val="16"/>
                <w:lang w:val="fr-BE"/>
              </w:rPr>
              <w:t>p</w:t>
            </w:r>
            <w:r w:rsidRPr="00342AD5">
              <w:rPr>
                <w:noProof/>
                <w:szCs w:val="16"/>
                <w:lang w:val="fr-BE"/>
              </w:rPr>
              <w:t>-Mentha-1(6),8-dien-2-on (CAS RN 6485-40-1)</w:t>
            </w:r>
          </w:p>
        </w:tc>
        <w:tc>
          <w:tcPr>
            <w:tcW w:w="805" w:type="dxa"/>
            <w:shd w:val="clear" w:color="auto" w:fill="auto"/>
          </w:tcPr>
          <w:p w14:paraId="0B08B9B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CA4BF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D2424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7134089" w14:textId="77777777" w:rsidTr="00311F4C">
        <w:trPr>
          <w:cantSplit/>
          <w:jc w:val="center"/>
        </w:trPr>
        <w:tc>
          <w:tcPr>
            <w:tcW w:w="0" w:type="auto"/>
            <w:shd w:val="clear" w:color="auto" w:fill="auto"/>
          </w:tcPr>
          <w:p w14:paraId="283F38E8" w14:textId="77777777" w:rsidR="00702510" w:rsidRPr="00311F4C" w:rsidRDefault="00702510" w:rsidP="00311F4C">
            <w:pPr>
              <w:pStyle w:val="Paragraph"/>
              <w:rPr>
                <w:noProof/>
                <w:szCs w:val="16"/>
                <w:lang w:val="de-DE"/>
              </w:rPr>
            </w:pPr>
            <w:r w:rsidRPr="00311F4C">
              <w:rPr>
                <w:noProof/>
                <w:szCs w:val="16"/>
                <w:lang w:val="de-DE"/>
              </w:rPr>
              <w:t>0.8015</w:t>
            </w:r>
          </w:p>
        </w:tc>
        <w:tc>
          <w:tcPr>
            <w:tcW w:w="0" w:type="auto"/>
            <w:shd w:val="clear" w:color="auto" w:fill="auto"/>
          </w:tcPr>
          <w:p w14:paraId="1C76F54C" w14:textId="77777777" w:rsidR="00702510" w:rsidRPr="00311F4C" w:rsidRDefault="00702510" w:rsidP="00311F4C">
            <w:pPr>
              <w:pStyle w:val="Paragraph"/>
              <w:jc w:val="right"/>
              <w:rPr>
                <w:noProof/>
                <w:szCs w:val="16"/>
                <w:lang w:val="de-DE"/>
              </w:rPr>
            </w:pPr>
            <w:r w:rsidRPr="00311F4C">
              <w:rPr>
                <w:noProof/>
                <w:szCs w:val="16"/>
                <w:lang w:val="de-DE"/>
              </w:rPr>
              <w:t>ex 2914 29 00</w:t>
            </w:r>
          </w:p>
        </w:tc>
        <w:tc>
          <w:tcPr>
            <w:tcW w:w="0" w:type="auto"/>
            <w:shd w:val="clear" w:color="auto" w:fill="auto"/>
          </w:tcPr>
          <w:p w14:paraId="1AAD365C"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20B216C" w14:textId="77777777" w:rsidR="00702510" w:rsidRPr="00311F4C" w:rsidRDefault="00702510" w:rsidP="00311F4C">
            <w:pPr>
              <w:pStyle w:val="Paragraph"/>
              <w:rPr>
                <w:noProof/>
                <w:szCs w:val="16"/>
                <w:lang w:val="de-DE"/>
              </w:rPr>
            </w:pPr>
            <w:r w:rsidRPr="00311F4C">
              <w:rPr>
                <w:noProof/>
                <w:szCs w:val="16"/>
                <w:lang w:val="de-DE"/>
              </w:rPr>
              <w:t>4-(</w:t>
            </w:r>
            <w:r w:rsidRPr="00311F4C">
              <w:rPr>
                <w:i/>
                <w:iCs/>
                <w:noProof/>
                <w:szCs w:val="16"/>
                <w:lang w:val="de-DE"/>
              </w:rPr>
              <w:t>trans</w:t>
            </w:r>
            <w:r w:rsidRPr="00311F4C">
              <w:rPr>
                <w:noProof/>
                <w:szCs w:val="16"/>
                <w:lang w:val="de-DE"/>
              </w:rPr>
              <w:t>-4-Propylcyclohexyl)cyclohexanon (CAS RN 82832-73-3) mit einer Reinheit von 95 GHT oder mehr</w:t>
            </w:r>
          </w:p>
        </w:tc>
        <w:tc>
          <w:tcPr>
            <w:tcW w:w="805" w:type="dxa"/>
            <w:shd w:val="clear" w:color="auto" w:fill="auto"/>
          </w:tcPr>
          <w:p w14:paraId="000DCF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F075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E9CAB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F93625B" w14:textId="77777777" w:rsidTr="00311F4C">
        <w:trPr>
          <w:cantSplit/>
          <w:jc w:val="center"/>
        </w:trPr>
        <w:tc>
          <w:tcPr>
            <w:tcW w:w="0" w:type="auto"/>
            <w:shd w:val="clear" w:color="auto" w:fill="auto"/>
          </w:tcPr>
          <w:p w14:paraId="689FACBC" w14:textId="77777777" w:rsidR="00702510" w:rsidRPr="00311F4C" w:rsidRDefault="00702510" w:rsidP="00311F4C">
            <w:pPr>
              <w:pStyle w:val="Paragraph"/>
              <w:rPr>
                <w:noProof/>
                <w:szCs w:val="16"/>
                <w:lang w:val="de-DE"/>
              </w:rPr>
            </w:pPr>
            <w:r w:rsidRPr="00311F4C">
              <w:rPr>
                <w:noProof/>
                <w:szCs w:val="16"/>
                <w:lang w:val="de-DE"/>
              </w:rPr>
              <w:t>0.3480</w:t>
            </w:r>
          </w:p>
        </w:tc>
        <w:tc>
          <w:tcPr>
            <w:tcW w:w="0" w:type="auto"/>
            <w:shd w:val="clear" w:color="auto" w:fill="auto"/>
          </w:tcPr>
          <w:p w14:paraId="50B28C1A" w14:textId="77777777" w:rsidR="00702510" w:rsidRPr="00311F4C" w:rsidRDefault="00702510" w:rsidP="00311F4C">
            <w:pPr>
              <w:pStyle w:val="Paragraph"/>
              <w:jc w:val="right"/>
              <w:rPr>
                <w:noProof/>
                <w:szCs w:val="16"/>
                <w:lang w:val="de-DE"/>
              </w:rPr>
            </w:pPr>
            <w:r w:rsidRPr="00311F4C">
              <w:rPr>
                <w:noProof/>
                <w:szCs w:val="16"/>
                <w:lang w:val="de-DE"/>
              </w:rPr>
              <w:t>ex 2914 29 00</w:t>
            </w:r>
          </w:p>
        </w:tc>
        <w:tc>
          <w:tcPr>
            <w:tcW w:w="0" w:type="auto"/>
            <w:shd w:val="clear" w:color="auto" w:fill="auto"/>
          </w:tcPr>
          <w:p w14:paraId="6CB5992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DC294D1" w14:textId="77777777" w:rsidR="00702510" w:rsidRPr="00311F4C" w:rsidRDefault="00702510" w:rsidP="00311F4C">
            <w:pPr>
              <w:pStyle w:val="Paragraph"/>
              <w:rPr>
                <w:noProof/>
                <w:szCs w:val="16"/>
                <w:lang w:val="de-DE"/>
              </w:rPr>
            </w:pPr>
            <w:r w:rsidRPr="00311F4C">
              <w:rPr>
                <w:noProof/>
                <w:szCs w:val="16"/>
                <w:lang w:val="de-DE"/>
              </w:rPr>
              <w:t>Campher</w:t>
            </w:r>
          </w:p>
        </w:tc>
        <w:tc>
          <w:tcPr>
            <w:tcW w:w="805" w:type="dxa"/>
            <w:shd w:val="clear" w:color="auto" w:fill="auto"/>
          </w:tcPr>
          <w:p w14:paraId="7CD3C96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E2461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A7B9E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6E81708" w14:textId="77777777" w:rsidTr="00311F4C">
        <w:trPr>
          <w:cantSplit/>
          <w:jc w:val="center"/>
        </w:trPr>
        <w:tc>
          <w:tcPr>
            <w:tcW w:w="0" w:type="auto"/>
            <w:shd w:val="clear" w:color="auto" w:fill="auto"/>
          </w:tcPr>
          <w:p w14:paraId="243100B9" w14:textId="77777777" w:rsidR="00702510" w:rsidRPr="00311F4C" w:rsidRDefault="00702510" w:rsidP="00311F4C">
            <w:pPr>
              <w:pStyle w:val="Paragraph"/>
              <w:rPr>
                <w:noProof/>
                <w:szCs w:val="16"/>
                <w:lang w:val="de-DE"/>
              </w:rPr>
            </w:pPr>
            <w:r w:rsidRPr="00311F4C">
              <w:rPr>
                <w:noProof/>
                <w:szCs w:val="16"/>
                <w:lang w:val="de-DE"/>
              </w:rPr>
              <w:t>0.8058</w:t>
            </w:r>
          </w:p>
        </w:tc>
        <w:tc>
          <w:tcPr>
            <w:tcW w:w="0" w:type="auto"/>
            <w:shd w:val="clear" w:color="auto" w:fill="auto"/>
          </w:tcPr>
          <w:p w14:paraId="06F56D83" w14:textId="77777777" w:rsidR="00702510" w:rsidRPr="00311F4C" w:rsidRDefault="00702510" w:rsidP="00311F4C">
            <w:pPr>
              <w:pStyle w:val="Paragraph"/>
              <w:jc w:val="right"/>
              <w:rPr>
                <w:noProof/>
                <w:szCs w:val="16"/>
                <w:lang w:val="de-DE"/>
              </w:rPr>
            </w:pPr>
            <w:r w:rsidRPr="00311F4C">
              <w:rPr>
                <w:noProof/>
                <w:szCs w:val="16"/>
                <w:lang w:val="de-DE"/>
              </w:rPr>
              <w:t>ex 2914 29 00</w:t>
            </w:r>
          </w:p>
        </w:tc>
        <w:tc>
          <w:tcPr>
            <w:tcW w:w="0" w:type="auto"/>
            <w:shd w:val="clear" w:color="auto" w:fill="auto"/>
          </w:tcPr>
          <w:p w14:paraId="1076E5D4"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C5BA213" w14:textId="77777777" w:rsidR="00702510" w:rsidRPr="00311F4C" w:rsidRDefault="00702510" w:rsidP="00311F4C">
            <w:pPr>
              <w:pStyle w:val="Paragraph"/>
              <w:rPr>
                <w:noProof/>
                <w:szCs w:val="16"/>
                <w:lang w:val="de-DE"/>
              </w:rPr>
            </w:pPr>
            <w:r w:rsidRPr="00311F4C">
              <w:rPr>
                <w:noProof/>
                <w:szCs w:val="16"/>
                <w:lang w:val="de-DE"/>
              </w:rPr>
              <w:t>4-Propylcyclohexan-1-on (CAS RN 40649-36-3), mit einer Reinheit von 95 GHT oder mehr</w:t>
            </w:r>
          </w:p>
        </w:tc>
        <w:tc>
          <w:tcPr>
            <w:tcW w:w="805" w:type="dxa"/>
            <w:shd w:val="clear" w:color="auto" w:fill="auto"/>
          </w:tcPr>
          <w:p w14:paraId="2265854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B5B3A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B8F6F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F051B55" w14:textId="77777777" w:rsidTr="00311F4C">
        <w:trPr>
          <w:cantSplit/>
          <w:jc w:val="center"/>
        </w:trPr>
        <w:tc>
          <w:tcPr>
            <w:tcW w:w="0" w:type="auto"/>
            <w:shd w:val="clear" w:color="auto" w:fill="auto"/>
          </w:tcPr>
          <w:p w14:paraId="40C886EA" w14:textId="77777777" w:rsidR="00702510" w:rsidRPr="00311F4C" w:rsidRDefault="00702510" w:rsidP="00311F4C">
            <w:pPr>
              <w:pStyle w:val="Paragraph"/>
              <w:rPr>
                <w:noProof/>
                <w:szCs w:val="16"/>
                <w:lang w:val="de-DE"/>
              </w:rPr>
            </w:pPr>
            <w:r w:rsidRPr="00311F4C">
              <w:rPr>
                <w:noProof/>
                <w:szCs w:val="16"/>
                <w:lang w:val="de-DE"/>
              </w:rPr>
              <w:t>0.5389</w:t>
            </w:r>
          </w:p>
        </w:tc>
        <w:tc>
          <w:tcPr>
            <w:tcW w:w="0" w:type="auto"/>
            <w:shd w:val="clear" w:color="auto" w:fill="auto"/>
          </w:tcPr>
          <w:p w14:paraId="67ECA65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2914 29 00</w:t>
            </w:r>
          </w:p>
        </w:tc>
        <w:tc>
          <w:tcPr>
            <w:tcW w:w="0" w:type="auto"/>
            <w:shd w:val="clear" w:color="auto" w:fill="auto"/>
          </w:tcPr>
          <w:p w14:paraId="7CB5F739"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BDA3892" w14:textId="77777777" w:rsidR="00702510" w:rsidRPr="00342AD5" w:rsidRDefault="00702510" w:rsidP="00311F4C">
            <w:pPr>
              <w:pStyle w:val="Paragraph"/>
              <w:rPr>
                <w:noProof/>
                <w:szCs w:val="16"/>
                <w:lang w:val="fr-BE"/>
              </w:rPr>
            </w:pPr>
            <w:r w:rsidRPr="00342AD5">
              <w:rPr>
                <w:i/>
                <w:iCs/>
                <w:noProof/>
                <w:szCs w:val="16"/>
                <w:lang w:val="fr-BE"/>
              </w:rPr>
              <w:t>trans</w:t>
            </w:r>
            <w:r w:rsidRPr="00342AD5">
              <w:rPr>
                <w:noProof/>
                <w:szCs w:val="16"/>
                <w:lang w:val="fr-BE"/>
              </w:rPr>
              <w:t>-</w:t>
            </w:r>
            <w:r w:rsidRPr="00311F4C">
              <w:rPr>
                <w:noProof/>
                <w:szCs w:val="16"/>
                <w:lang w:val="de-DE"/>
              </w:rPr>
              <w:t>β</w:t>
            </w:r>
            <w:r w:rsidRPr="00342AD5">
              <w:rPr>
                <w:noProof/>
                <w:szCs w:val="16"/>
                <w:lang w:val="fr-BE"/>
              </w:rPr>
              <w:t>-Damascon (CAS RN 23726-91-2)</w:t>
            </w:r>
          </w:p>
        </w:tc>
        <w:tc>
          <w:tcPr>
            <w:tcW w:w="805" w:type="dxa"/>
            <w:shd w:val="clear" w:color="auto" w:fill="auto"/>
          </w:tcPr>
          <w:p w14:paraId="2DB9246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B6B53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5326D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69F5E1F" w14:textId="77777777" w:rsidTr="00311F4C">
        <w:trPr>
          <w:cantSplit/>
          <w:jc w:val="center"/>
        </w:trPr>
        <w:tc>
          <w:tcPr>
            <w:tcW w:w="0" w:type="auto"/>
            <w:shd w:val="clear" w:color="auto" w:fill="auto"/>
          </w:tcPr>
          <w:p w14:paraId="61F66BEF" w14:textId="77777777" w:rsidR="00702510" w:rsidRPr="00311F4C" w:rsidRDefault="00702510" w:rsidP="00311F4C">
            <w:pPr>
              <w:pStyle w:val="Paragraph"/>
              <w:rPr>
                <w:noProof/>
                <w:szCs w:val="16"/>
                <w:lang w:val="de-DE"/>
              </w:rPr>
            </w:pPr>
            <w:r w:rsidRPr="00311F4C">
              <w:rPr>
                <w:noProof/>
                <w:szCs w:val="16"/>
                <w:lang w:val="de-DE"/>
              </w:rPr>
              <w:t>0.7422</w:t>
            </w:r>
          </w:p>
        </w:tc>
        <w:tc>
          <w:tcPr>
            <w:tcW w:w="0" w:type="auto"/>
            <w:shd w:val="clear" w:color="auto" w:fill="auto"/>
          </w:tcPr>
          <w:p w14:paraId="4597AAC8" w14:textId="77777777" w:rsidR="00702510" w:rsidRPr="00311F4C" w:rsidRDefault="00702510" w:rsidP="00311F4C">
            <w:pPr>
              <w:pStyle w:val="Paragraph"/>
              <w:jc w:val="right"/>
              <w:rPr>
                <w:noProof/>
                <w:szCs w:val="16"/>
                <w:lang w:val="de-DE"/>
              </w:rPr>
            </w:pPr>
            <w:r w:rsidRPr="00311F4C">
              <w:rPr>
                <w:noProof/>
                <w:szCs w:val="16"/>
                <w:lang w:val="de-DE"/>
              </w:rPr>
              <w:t>ex 2914 29 00</w:t>
            </w:r>
          </w:p>
        </w:tc>
        <w:tc>
          <w:tcPr>
            <w:tcW w:w="0" w:type="auto"/>
            <w:shd w:val="clear" w:color="auto" w:fill="auto"/>
          </w:tcPr>
          <w:p w14:paraId="667F9744"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47DAF906" w14:textId="77777777" w:rsidR="00702510" w:rsidRPr="00311F4C" w:rsidRDefault="00702510" w:rsidP="00311F4C">
            <w:pPr>
              <w:pStyle w:val="Paragraph"/>
              <w:rPr>
                <w:noProof/>
                <w:szCs w:val="16"/>
                <w:lang w:val="de-DE"/>
              </w:rPr>
            </w:pPr>
            <w:r w:rsidRPr="00311F4C">
              <w:rPr>
                <w:noProof/>
                <w:szCs w:val="16"/>
                <w:lang w:val="de-DE"/>
              </w:rPr>
              <w:t>2- sec-Butylcyclohexanon (CAS RN 14765-30-1)</w:t>
            </w:r>
          </w:p>
        </w:tc>
        <w:tc>
          <w:tcPr>
            <w:tcW w:w="805" w:type="dxa"/>
            <w:shd w:val="clear" w:color="auto" w:fill="auto"/>
          </w:tcPr>
          <w:p w14:paraId="3690358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62F19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DAC40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0E0C833" w14:textId="77777777" w:rsidTr="00311F4C">
        <w:trPr>
          <w:cantSplit/>
          <w:jc w:val="center"/>
        </w:trPr>
        <w:tc>
          <w:tcPr>
            <w:tcW w:w="0" w:type="auto"/>
            <w:shd w:val="clear" w:color="auto" w:fill="auto"/>
          </w:tcPr>
          <w:p w14:paraId="7AEA7E5C" w14:textId="77777777" w:rsidR="00702510" w:rsidRPr="00311F4C" w:rsidRDefault="00702510" w:rsidP="00311F4C">
            <w:pPr>
              <w:pStyle w:val="Paragraph"/>
              <w:rPr>
                <w:noProof/>
                <w:szCs w:val="16"/>
                <w:lang w:val="de-DE"/>
              </w:rPr>
            </w:pPr>
            <w:r w:rsidRPr="00311F4C">
              <w:rPr>
                <w:noProof/>
                <w:szCs w:val="16"/>
                <w:lang w:val="de-DE"/>
              </w:rPr>
              <w:t>0.7389</w:t>
            </w:r>
          </w:p>
        </w:tc>
        <w:tc>
          <w:tcPr>
            <w:tcW w:w="0" w:type="auto"/>
            <w:shd w:val="clear" w:color="auto" w:fill="auto"/>
          </w:tcPr>
          <w:p w14:paraId="10FE8AFB" w14:textId="77777777" w:rsidR="00702510" w:rsidRPr="00311F4C" w:rsidRDefault="00702510" w:rsidP="00311F4C">
            <w:pPr>
              <w:pStyle w:val="Paragraph"/>
              <w:jc w:val="right"/>
              <w:rPr>
                <w:noProof/>
                <w:szCs w:val="16"/>
                <w:lang w:val="de-DE"/>
              </w:rPr>
            </w:pPr>
            <w:r w:rsidRPr="00311F4C">
              <w:rPr>
                <w:noProof/>
                <w:szCs w:val="16"/>
                <w:lang w:val="de-DE"/>
              </w:rPr>
              <w:t>ex 2914 29 00</w:t>
            </w:r>
          </w:p>
        </w:tc>
        <w:tc>
          <w:tcPr>
            <w:tcW w:w="0" w:type="auto"/>
            <w:shd w:val="clear" w:color="auto" w:fill="auto"/>
          </w:tcPr>
          <w:p w14:paraId="102686E5"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111AC26" w14:textId="77777777" w:rsidR="00702510" w:rsidRPr="00342AD5" w:rsidRDefault="00702510" w:rsidP="00311F4C">
            <w:pPr>
              <w:pStyle w:val="Paragraph"/>
              <w:rPr>
                <w:noProof/>
                <w:szCs w:val="16"/>
                <w:lang w:val="fr-BE"/>
              </w:rPr>
            </w:pPr>
            <w:r w:rsidRPr="00342AD5">
              <w:rPr>
                <w:noProof/>
                <w:szCs w:val="16"/>
                <w:lang w:val="fr-BE"/>
              </w:rPr>
              <w:t>1-(Cedr-8-en-9-yl)ethanon (CAS RN 32388-55-9)</w:t>
            </w:r>
          </w:p>
        </w:tc>
        <w:tc>
          <w:tcPr>
            <w:tcW w:w="805" w:type="dxa"/>
            <w:shd w:val="clear" w:color="auto" w:fill="auto"/>
          </w:tcPr>
          <w:p w14:paraId="0E06070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4917A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71D0F4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03E52A9" w14:textId="77777777" w:rsidTr="00311F4C">
        <w:trPr>
          <w:cantSplit/>
          <w:jc w:val="center"/>
        </w:trPr>
        <w:tc>
          <w:tcPr>
            <w:tcW w:w="0" w:type="auto"/>
            <w:shd w:val="clear" w:color="auto" w:fill="auto"/>
          </w:tcPr>
          <w:p w14:paraId="0A6D3475" w14:textId="77777777" w:rsidR="00702510" w:rsidRPr="00311F4C" w:rsidRDefault="00702510" w:rsidP="00311F4C">
            <w:pPr>
              <w:pStyle w:val="Paragraph"/>
              <w:rPr>
                <w:noProof/>
                <w:szCs w:val="16"/>
                <w:lang w:val="de-DE"/>
              </w:rPr>
            </w:pPr>
            <w:r w:rsidRPr="00311F4C">
              <w:rPr>
                <w:noProof/>
                <w:szCs w:val="16"/>
                <w:lang w:val="de-DE"/>
              </w:rPr>
              <w:t>0.6265</w:t>
            </w:r>
          </w:p>
        </w:tc>
        <w:tc>
          <w:tcPr>
            <w:tcW w:w="0" w:type="auto"/>
            <w:shd w:val="clear" w:color="auto" w:fill="auto"/>
          </w:tcPr>
          <w:p w14:paraId="1A821D82" w14:textId="77777777" w:rsidR="00702510" w:rsidRPr="00311F4C" w:rsidRDefault="00702510" w:rsidP="00311F4C">
            <w:pPr>
              <w:pStyle w:val="Paragraph"/>
              <w:jc w:val="right"/>
              <w:rPr>
                <w:noProof/>
                <w:szCs w:val="16"/>
                <w:lang w:val="de-DE"/>
              </w:rPr>
            </w:pPr>
            <w:r w:rsidRPr="00311F4C">
              <w:rPr>
                <w:noProof/>
                <w:szCs w:val="16"/>
                <w:lang w:val="de-DE"/>
              </w:rPr>
              <w:t>ex 2914 39 00</w:t>
            </w:r>
          </w:p>
        </w:tc>
        <w:tc>
          <w:tcPr>
            <w:tcW w:w="0" w:type="auto"/>
            <w:shd w:val="clear" w:color="auto" w:fill="auto"/>
          </w:tcPr>
          <w:p w14:paraId="0CB2D620"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43CD518E" w14:textId="77777777" w:rsidR="00702510" w:rsidRPr="00311F4C" w:rsidRDefault="00702510" w:rsidP="00311F4C">
            <w:pPr>
              <w:pStyle w:val="Paragraph"/>
              <w:rPr>
                <w:noProof/>
                <w:szCs w:val="16"/>
                <w:lang w:val="de-DE"/>
              </w:rPr>
            </w:pPr>
            <w:r w:rsidRPr="00311F4C">
              <w:rPr>
                <w:noProof/>
                <w:szCs w:val="16"/>
                <w:lang w:val="de-DE"/>
              </w:rPr>
              <w:t>2,6-Dimethyl-1-indanon (CAS RN 66309-83-9)</w:t>
            </w:r>
          </w:p>
        </w:tc>
        <w:tc>
          <w:tcPr>
            <w:tcW w:w="805" w:type="dxa"/>
            <w:shd w:val="clear" w:color="auto" w:fill="auto"/>
          </w:tcPr>
          <w:p w14:paraId="36BE9C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92A47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BB447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F18A973" w14:textId="77777777" w:rsidTr="00311F4C">
        <w:trPr>
          <w:cantSplit/>
          <w:jc w:val="center"/>
        </w:trPr>
        <w:tc>
          <w:tcPr>
            <w:tcW w:w="0" w:type="auto"/>
            <w:shd w:val="clear" w:color="auto" w:fill="auto"/>
          </w:tcPr>
          <w:p w14:paraId="31F5F789" w14:textId="77777777" w:rsidR="00702510" w:rsidRPr="00311F4C" w:rsidRDefault="00702510" w:rsidP="00311F4C">
            <w:pPr>
              <w:pStyle w:val="Paragraph"/>
              <w:rPr>
                <w:noProof/>
                <w:szCs w:val="16"/>
                <w:lang w:val="de-DE"/>
              </w:rPr>
            </w:pPr>
            <w:r w:rsidRPr="00311F4C">
              <w:rPr>
                <w:noProof/>
                <w:szCs w:val="16"/>
                <w:lang w:val="de-DE"/>
              </w:rPr>
              <w:t>0.6447</w:t>
            </w:r>
          </w:p>
        </w:tc>
        <w:tc>
          <w:tcPr>
            <w:tcW w:w="0" w:type="auto"/>
            <w:shd w:val="clear" w:color="auto" w:fill="auto"/>
          </w:tcPr>
          <w:p w14:paraId="442609F4" w14:textId="77777777" w:rsidR="00702510" w:rsidRPr="00311F4C" w:rsidRDefault="00702510" w:rsidP="00311F4C">
            <w:pPr>
              <w:pStyle w:val="Paragraph"/>
              <w:jc w:val="right"/>
              <w:rPr>
                <w:noProof/>
                <w:szCs w:val="16"/>
                <w:lang w:val="de-DE"/>
              </w:rPr>
            </w:pPr>
            <w:r w:rsidRPr="00311F4C">
              <w:rPr>
                <w:noProof/>
                <w:szCs w:val="16"/>
                <w:lang w:val="de-DE"/>
              </w:rPr>
              <w:t>ex 2914 39 00</w:t>
            </w:r>
          </w:p>
        </w:tc>
        <w:tc>
          <w:tcPr>
            <w:tcW w:w="0" w:type="auto"/>
            <w:shd w:val="clear" w:color="auto" w:fill="auto"/>
          </w:tcPr>
          <w:p w14:paraId="02589E8D"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1CC73096" w14:textId="77777777" w:rsidR="00702510" w:rsidRPr="00311F4C" w:rsidRDefault="00702510" w:rsidP="00311F4C">
            <w:pPr>
              <w:pStyle w:val="Paragraph"/>
              <w:rPr>
                <w:noProof/>
                <w:szCs w:val="16"/>
                <w:lang w:val="de-DE"/>
              </w:rPr>
            </w:pPr>
            <w:r w:rsidRPr="00311F4C">
              <w:rPr>
                <w:noProof/>
                <w:szCs w:val="16"/>
                <w:lang w:val="de-DE"/>
              </w:rPr>
              <w:t>1,3-Diphenylpropan-1,3-dion (CAS RN 120-46-7)</w:t>
            </w:r>
          </w:p>
        </w:tc>
        <w:tc>
          <w:tcPr>
            <w:tcW w:w="805" w:type="dxa"/>
            <w:shd w:val="clear" w:color="auto" w:fill="auto"/>
          </w:tcPr>
          <w:p w14:paraId="209FA82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030A2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AA660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94DA397" w14:textId="77777777" w:rsidTr="00311F4C">
        <w:trPr>
          <w:cantSplit/>
          <w:jc w:val="center"/>
        </w:trPr>
        <w:tc>
          <w:tcPr>
            <w:tcW w:w="0" w:type="auto"/>
            <w:shd w:val="clear" w:color="auto" w:fill="auto"/>
          </w:tcPr>
          <w:p w14:paraId="7029A699" w14:textId="77777777" w:rsidR="00702510" w:rsidRPr="00311F4C" w:rsidRDefault="00702510" w:rsidP="00311F4C">
            <w:pPr>
              <w:pStyle w:val="Paragraph"/>
              <w:rPr>
                <w:noProof/>
                <w:szCs w:val="16"/>
                <w:lang w:val="de-DE"/>
              </w:rPr>
            </w:pPr>
            <w:r w:rsidRPr="00311F4C">
              <w:rPr>
                <w:noProof/>
                <w:szCs w:val="16"/>
                <w:lang w:val="de-DE"/>
              </w:rPr>
              <w:t>0.4227</w:t>
            </w:r>
          </w:p>
        </w:tc>
        <w:tc>
          <w:tcPr>
            <w:tcW w:w="0" w:type="auto"/>
            <w:shd w:val="clear" w:color="auto" w:fill="auto"/>
          </w:tcPr>
          <w:p w14:paraId="08E9254F" w14:textId="77777777" w:rsidR="00702510" w:rsidRPr="00311F4C" w:rsidRDefault="00702510" w:rsidP="00311F4C">
            <w:pPr>
              <w:pStyle w:val="Paragraph"/>
              <w:jc w:val="right"/>
              <w:rPr>
                <w:noProof/>
                <w:szCs w:val="16"/>
                <w:lang w:val="de-DE"/>
              </w:rPr>
            </w:pPr>
            <w:r w:rsidRPr="00311F4C">
              <w:rPr>
                <w:noProof/>
                <w:szCs w:val="16"/>
                <w:lang w:val="de-DE"/>
              </w:rPr>
              <w:t>ex 2914 39 00</w:t>
            </w:r>
          </w:p>
        </w:tc>
        <w:tc>
          <w:tcPr>
            <w:tcW w:w="0" w:type="auto"/>
            <w:shd w:val="clear" w:color="auto" w:fill="auto"/>
          </w:tcPr>
          <w:p w14:paraId="7349069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38DAB5C" w14:textId="77777777" w:rsidR="00702510" w:rsidRPr="00311F4C" w:rsidRDefault="00702510" w:rsidP="00311F4C">
            <w:pPr>
              <w:pStyle w:val="Paragraph"/>
              <w:rPr>
                <w:noProof/>
                <w:szCs w:val="16"/>
                <w:lang w:val="de-DE"/>
              </w:rPr>
            </w:pPr>
            <w:r w:rsidRPr="00311F4C">
              <w:rPr>
                <w:noProof/>
                <w:szCs w:val="16"/>
                <w:lang w:val="de-DE"/>
              </w:rPr>
              <w:t>Benzophenon (CAS RN 119-61-9)</w:t>
            </w:r>
          </w:p>
        </w:tc>
        <w:tc>
          <w:tcPr>
            <w:tcW w:w="805" w:type="dxa"/>
            <w:shd w:val="clear" w:color="auto" w:fill="auto"/>
          </w:tcPr>
          <w:p w14:paraId="7CF3DBB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41AA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252D7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AD5B2BF" w14:textId="77777777" w:rsidTr="00311F4C">
        <w:trPr>
          <w:cantSplit/>
          <w:jc w:val="center"/>
        </w:trPr>
        <w:tc>
          <w:tcPr>
            <w:tcW w:w="0" w:type="auto"/>
            <w:shd w:val="clear" w:color="auto" w:fill="auto"/>
          </w:tcPr>
          <w:p w14:paraId="1289B9A4" w14:textId="77777777" w:rsidR="00702510" w:rsidRPr="00311F4C" w:rsidRDefault="00702510" w:rsidP="00311F4C">
            <w:pPr>
              <w:pStyle w:val="Paragraph"/>
              <w:rPr>
                <w:noProof/>
                <w:szCs w:val="16"/>
                <w:lang w:val="de-DE"/>
              </w:rPr>
            </w:pPr>
            <w:r w:rsidRPr="00311F4C">
              <w:rPr>
                <w:noProof/>
                <w:szCs w:val="16"/>
                <w:lang w:val="de-DE"/>
              </w:rPr>
              <w:t>0.4429</w:t>
            </w:r>
          </w:p>
        </w:tc>
        <w:tc>
          <w:tcPr>
            <w:tcW w:w="0" w:type="auto"/>
            <w:shd w:val="clear" w:color="auto" w:fill="auto"/>
          </w:tcPr>
          <w:p w14:paraId="48A37DA1" w14:textId="77777777" w:rsidR="00702510" w:rsidRPr="00311F4C" w:rsidRDefault="00702510" w:rsidP="00311F4C">
            <w:pPr>
              <w:pStyle w:val="Paragraph"/>
              <w:jc w:val="right"/>
              <w:rPr>
                <w:noProof/>
                <w:szCs w:val="16"/>
                <w:lang w:val="de-DE"/>
              </w:rPr>
            </w:pPr>
            <w:r w:rsidRPr="00311F4C">
              <w:rPr>
                <w:noProof/>
                <w:szCs w:val="16"/>
                <w:lang w:val="de-DE"/>
              </w:rPr>
              <w:t>ex 2914 39 00</w:t>
            </w:r>
          </w:p>
        </w:tc>
        <w:tc>
          <w:tcPr>
            <w:tcW w:w="0" w:type="auto"/>
            <w:shd w:val="clear" w:color="auto" w:fill="auto"/>
          </w:tcPr>
          <w:p w14:paraId="4317540B"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0FFF991" w14:textId="77777777" w:rsidR="00702510" w:rsidRPr="00311F4C" w:rsidRDefault="00702510" w:rsidP="00311F4C">
            <w:pPr>
              <w:pStyle w:val="Paragraph"/>
              <w:rPr>
                <w:noProof/>
                <w:szCs w:val="16"/>
                <w:lang w:val="de-DE"/>
              </w:rPr>
            </w:pPr>
            <w:r w:rsidRPr="00311F4C">
              <w:rPr>
                <w:noProof/>
                <w:szCs w:val="16"/>
                <w:lang w:val="de-DE"/>
              </w:rPr>
              <w:t>4-Phenylbenzophenon (CAS RN 2128-93-0)</w:t>
            </w:r>
          </w:p>
        </w:tc>
        <w:tc>
          <w:tcPr>
            <w:tcW w:w="805" w:type="dxa"/>
            <w:shd w:val="clear" w:color="auto" w:fill="auto"/>
          </w:tcPr>
          <w:p w14:paraId="27162C2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A7E2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BA72D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7AE05F0" w14:textId="77777777" w:rsidTr="00311F4C">
        <w:trPr>
          <w:cantSplit/>
          <w:jc w:val="center"/>
        </w:trPr>
        <w:tc>
          <w:tcPr>
            <w:tcW w:w="0" w:type="auto"/>
            <w:shd w:val="clear" w:color="auto" w:fill="auto"/>
          </w:tcPr>
          <w:p w14:paraId="33372C38" w14:textId="77777777" w:rsidR="00702510" w:rsidRPr="00311F4C" w:rsidRDefault="00702510" w:rsidP="00311F4C">
            <w:pPr>
              <w:pStyle w:val="Paragraph"/>
              <w:rPr>
                <w:noProof/>
                <w:szCs w:val="16"/>
                <w:lang w:val="de-DE"/>
              </w:rPr>
            </w:pPr>
            <w:r w:rsidRPr="00311F4C">
              <w:rPr>
                <w:noProof/>
                <w:szCs w:val="16"/>
                <w:lang w:val="de-DE"/>
              </w:rPr>
              <w:t>0.4428</w:t>
            </w:r>
          </w:p>
        </w:tc>
        <w:tc>
          <w:tcPr>
            <w:tcW w:w="0" w:type="auto"/>
            <w:shd w:val="clear" w:color="auto" w:fill="auto"/>
          </w:tcPr>
          <w:p w14:paraId="66A82A39" w14:textId="77777777" w:rsidR="00702510" w:rsidRPr="00311F4C" w:rsidRDefault="00702510" w:rsidP="00311F4C">
            <w:pPr>
              <w:pStyle w:val="Paragraph"/>
              <w:jc w:val="right"/>
              <w:rPr>
                <w:noProof/>
                <w:szCs w:val="16"/>
                <w:lang w:val="de-DE"/>
              </w:rPr>
            </w:pPr>
            <w:r w:rsidRPr="00311F4C">
              <w:rPr>
                <w:noProof/>
                <w:szCs w:val="16"/>
                <w:lang w:val="de-DE"/>
              </w:rPr>
              <w:t>ex 2914 39 00</w:t>
            </w:r>
          </w:p>
        </w:tc>
        <w:tc>
          <w:tcPr>
            <w:tcW w:w="0" w:type="auto"/>
            <w:shd w:val="clear" w:color="auto" w:fill="auto"/>
          </w:tcPr>
          <w:p w14:paraId="5C68AA4B"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659D411" w14:textId="77777777" w:rsidR="00702510" w:rsidRPr="00311F4C" w:rsidRDefault="00702510" w:rsidP="00311F4C">
            <w:pPr>
              <w:pStyle w:val="Paragraph"/>
              <w:rPr>
                <w:noProof/>
                <w:szCs w:val="16"/>
                <w:lang w:val="de-DE"/>
              </w:rPr>
            </w:pPr>
            <w:r w:rsidRPr="00311F4C">
              <w:rPr>
                <w:noProof/>
                <w:szCs w:val="16"/>
                <w:lang w:val="de-DE"/>
              </w:rPr>
              <w:t>4-Methylbenzophenon (CAS RN 134-84-9)</w:t>
            </w:r>
          </w:p>
        </w:tc>
        <w:tc>
          <w:tcPr>
            <w:tcW w:w="805" w:type="dxa"/>
            <w:shd w:val="clear" w:color="auto" w:fill="auto"/>
          </w:tcPr>
          <w:p w14:paraId="2F295B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A1867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B0AB7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1D9EFC0" w14:textId="77777777" w:rsidTr="00311F4C">
        <w:trPr>
          <w:cantSplit/>
          <w:jc w:val="center"/>
        </w:trPr>
        <w:tc>
          <w:tcPr>
            <w:tcW w:w="0" w:type="auto"/>
            <w:shd w:val="clear" w:color="auto" w:fill="auto"/>
          </w:tcPr>
          <w:p w14:paraId="5A2693A4" w14:textId="77777777" w:rsidR="00702510" w:rsidRPr="00311F4C" w:rsidRDefault="00702510" w:rsidP="00311F4C">
            <w:pPr>
              <w:pStyle w:val="Paragraph"/>
              <w:rPr>
                <w:noProof/>
                <w:szCs w:val="16"/>
                <w:lang w:val="de-DE"/>
              </w:rPr>
            </w:pPr>
            <w:r w:rsidRPr="00311F4C">
              <w:rPr>
                <w:noProof/>
                <w:szCs w:val="16"/>
                <w:lang w:val="de-DE"/>
              </w:rPr>
              <w:t>0.5739</w:t>
            </w:r>
          </w:p>
        </w:tc>
        <w:tc>
          <w:tcPr>
            <w:tcW w:w="0" w:type="auto"/>
            <w:shd w:val="clear" w:color="auto" w:fill="auto"/>
          </w:tcPr>
          <w:p w14:paraId="14FAD10C" w14:textId="77777777" w:rsidR="00702510" w:rsidRPr="00311F4C" w:rsidRDefault="00702510" w:rsidP="00311F4C">
            <w:pPr>
              <w:pStyle w:val="Paragraph"/>
              <w:jc w:val="right"/>
              <w:rPr>
                <w:noProof/>
                <w:szCs w:val="16"/>
                <w:lang w:val="de-DE"/>
              </w:rPr>
            </w:pPr>
            <w:r w:rsidRPr="00311F4C">
              <w:rPr>
                <w:noProof/>
                <w:szCs w:val="16"/>
                <w:lang w:val="de-DE"/>
              </w:rPr>
              <w:t>ex 2914 39 00</w:t>
            </w:r>
          </w:p>
        </w:tc>
        <w:tc>
          <w:tcPr>
            <w:tcW w:w="0" w:type="auto"/>
            <w:shd w:val="clear" w:color="auto" w:fill="auto"/>
          </w:tcPr>
          <w:p w14:paraId="7532845C"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E0CB6CF" w14:textId="77777777" w:rsidR="00702510" w:rsidRPr="00311F4C" w:rsidRDefault="00702510" w:rsidP="00311F4C">
            <w:pPr>
              <w:pStyle w:val="Paragraph"/>
              <w:rPr>
                <w:noProof/>
                <w:szCs w:val="16"/>
                <w:lang w:val="de-DE"/>
              </w:rPr>
            </w:pPr>
            <w:r w:rsidRPr="00311F4C">
              <w:rPr>
                <w:noProof/>
                <w:szCs w:val="16"/>
                <w:lang w:val="de-DE"/>
              </w:rPr>
              <w:t>Benzil (CAS RN 134-81-6)</w:t>
            </w:r>
          </w:p>
        </w:tc>
        <w:tc>
          <w:tcPr>
            <w:tcW w:w="805" w:type="dxa"/>
            <w:shd w:val="clear" w:color="auto" w:fill="auto"/>
          </w:tcPr>
          <w:p w14:paraId="38CDE0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2CEB7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516D4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5EA0B84" w14:textId="77777777" w:rsidTr="00311F4C">
        <w:trPr>
          <w:cantSplit/>
          <w:jc w:val="center"/>
        </w:trPr>
        <w:tc>
          <w:tcPr>
            <w:tcW w:w="0" w:type="auto"/>
            <w:shd w:val="clear" w:color="auto" w:fill="auto"/>
          </w:tcPr>
          <w:p w14:paraId="20CF39A5" w14:textId="77777777" w:rsidR="00702510" w:rsidRPr="00311F4C" w:rsidRDefault="00702510" w:rsidP="00311F4C">
            <w:pPr>
              <w:pStyle w:val="Paragraph"/>
              <w:rPr>
                <w:noProof/>
                <w:szCs w:val="16"/>
                <w:lang w:val="de-DE"/>
              </w:rPr>
            </w:pPr>
            <w:r w:rsidRPr="00311F4C">
              <w:rPr>
                <w:noProof/>
                <w:szCs w:val="16"/>
                <w:lang w:val="de-DE"/>
              </w:rPr>
              <w:t>0.5535</w:t>
            </w:r>
          </w:p>
        </w:tc>
        <w:tc>
          <w:tcPr>
            <w:tcW w:w="0" w:type="auto"/>
            <w:shd w:val="clear" w:color="auto" w:fill="auto"/>
          </w:tcPr>
          <w:p w14:paraId="48E33ED1" w14:textId="77777777" w:rsidR="00702510" w:rsidRPr="00311F4C" w:rsidRDefault="00702510" w:rsidP="00311F4C">
            <w:pPr>
              <w:pStyle w:val="Paragraph"/>
              <w:jc w:val="right"/>
              <w:rPr>
                <w:noProof/>
                <w:szCs w:val="16"/>
                <w:lang w:val="de-DE"/>
              </w:rPr>
            </w:pPr>
            <w:r w:rsidRPr="00311F4C">
              <w:rPr>
                <w:noProof/>
                <w:szCs w:val="16"/>
                <w:lang w:val="de-DE"/>
              </w:rPr>
              <w:t>ex 2914 39 00</w:t>
            </w:r>
          </w:p>
        </w:tc>
        <w:tc>
          <w:tcPr>
            <w:tcW w:w="0" w:type="auto"/>
            <w:shd w:val="clear" w:color="auto" w:fill="auto"/>
          </w:tcPr>
          <w:p w14:paraId="50EDBA88"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4B19CEBE" w14:textId="77777777" w:rsidR="00702510" w:rsidRPr="00311F4C" w:rsidRDefault="00702510" w:rsidP="00311F4C">
            <w:pPr>
              <w:pStyle w:val="Paragraph"/>
              <w:rPr>
                <w:noProof/>
                <w:szCs w:val="16"/>
                <w:lang w:val="de-DE"/>
              </w:rPr>
            </w:pPr>
            <w:r w:rsidRPr="00311F4C">
              <w:rPr>
                <w:noProof/>
                <w:szCs w:val="16"/>
                <w:lang w:val="de-DE"/>
              </w:rPr>
              <w:t>4’-Methylacetophenon (CAS RN 122-00-9)</w:t>
            </w:r>
          </w:p>
        </w:tc>
        <w:tc>
          <w:tcPr>
            <w:tcW w:w="805" w:type="dxa"/>
            <w:shd w:val="clear" w:color="auto" w:fill="auto"/>
          </w:tcPr>
          <w:p w14:paraId="381D38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1F7C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EAB9E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7F277C8" w14:textId="77777777" w:rsidTr="00311F4C">
        <w:trPr>
          <w:cantSplit/>
          <w:jc w:val="center"/>
        </w:trPr>
        <w:tc>
          <w:tcPr>
            <w:tcW w:w="0" w:type="auto"/>
            <w:shd w:val="clear" w:color="auto" w:fill="auto"/>
          </w:tcPr>
          <w:p w14:paraId="7EC87674" w14:textId="77777777" w:rsidR="00702510" w:rsidRPr="00311F4C" w:rsidRDefault="00702510" w:rsidP="00311F4C">
            <w:pPr>
              <w:pStyle w:val="Paragraph"/>
              <w:rPr>
                <w:noProof/>
                <w:szCs w:val="16"/>
                <w:lang w:val="de-DE"/>
              </w:rPr>
            </w:pPr>
            <w:r w:rsidRPr="00311F4C">
              <w:rPr>
                <w:noProof/>
                <w:szCs w:val="16"/>
                <w:lang w:val="de-DE"/>
              </w:rPr>
              <w:t>0.7824</w:t>
            </w:r>
          </w:p>
        </w:tc>
        <w:tc>
          <w:tcPr>
            <w:tcW w:w="0" w:type="auto"/>
            <w:shd w:val="clear" w:color="auto" w:fill="auto"/>
          </w:tcPr>
          <w:p w14:paraId="6B75467C" w14:textId="77777777" w:rsidR="00702510" w:rsidRPr="00311F4C" w:rsidRDefault="00702510" w:rsidP="00311F4C">
            <w:pPr>
              <w:pStyle w:val="Paragraph"/>
              <w:jc w:val="right"/>
              <w:rPr>
                <w:noProof/>
                <w:szCs w:val="16"/>
                <w:lang w:val="de-DE"/>
              </w:rPr>
            </w:pPr>
            <w:r w:rsidRPr="00311F4C">
              <w:rPr>
                <w:noProof/>
                <w:szCs w:val="16"/>
                <w:lang w:val="de-DE"/>
              </w:rPr>
              <w:t>ex 2914 50 00</w:t>
            </w:r>
          </w:p>
        </w:tc>
        <w:tc>
          <w:tcPr>
            <w:tcW w:w="0" w:type="auto"/>
            <w:shd w:val="clear" w:color="auto" w:fill="auto"/>
          </w:tcPr>
          <w:p w14:paraId="0D1DF71D"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519DD4F2" w14:textId="77777777" w:rsidR="00702510" w:rsidRPr="00311F4C" w:rsidRDefault="00702510" w:rsidP="00311F4C">
            <w:pPr>
              <w:pStyle w:val="Paragraph"/>
              <w:rPr>
                <w:noProof/>
                <w:szCs w:val="16"/>
                <w:lang w:val="de-DE"/>
              </w:rPr>
            </w:pPr>
            <w:r w:rsidRPr="00311F4C">
              <w:rPr>
                <w:noProof/>
                <w:szCs w:val="16"/>
                <w:lang w:val="de-DE"/>
              </w:rPr>
              <w:t>1,1-Dimethoxyaceton (CAS RN 6342-56-9) mit einer Reinheit von 98 GHT oder mehr</w:t>
            </w:r>
          </w:p>
        </w:tc>
        <w:tc>
          <w:tcPr>
            <w:tcW w:w="805" w:type="dxa"/>
            <w:shd w:val="clear" w:color="auto" w:fill="auto"/>
          </w:tcPr>
          <w:p w14:paraId="2EFF37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08F4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A7BC6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7EF8C1D" w14:textId="77777777" w:rsidTr="00311F4C">
        <w:trPr>
          <w:cantSplit/>
          <w:jc w:val="center"/>
        </w:trPr>
        <w:tc>
          <w:tcPr>
            <w:tcW w:w="0" w:type="auto"/>
            <w:shd w:val="clear" w:color="auto" w:fill="auto"/>
          </w:tcPr>
          <w:p w14:paraId="6BEA0361" w14:textId="77777777" w:rsidR="00702510" w:rsidRPr="00311F4C" w:rsidRDefault="00702510" w:rsidP="00311F4C">
            <w:pPr>
              <w:pStyle w:val="Paragraph"/>
              <w:rPr>
                <w:noProof/>
                <w:szCs w:val="16"/>
                <w:lang w:val="de-DE"/>
              </w:rPr>
            </w:pPr>
            <w:r w:rsidRPr="00311F4C">
              <w:rPr>
                <w:noProof/>
                <w:szCs w:val="16"/>
                <w:lang w:val="de-DE"/>
              </w:rPr>
              <w:t>0.8168</w:t>
            </w:r>
          </w:p>
        </w:tc>
        <w:tc>
          <w:tcPr>
            <w:tcW w:w="0" w:type="auto"/>
            <w:shd w:val="clear" w:color="auto" w:fill="auto"/>
          </w:tcPr>
          <w:p w14:paraId="0B90844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2914 50 00</w:t>
            </w:r>
          </w:p>
        </w:tc>
        <w:tc>
          <w:tcPr>
            <w:tcW w:w="0" w:type="auto"/>
            <w:shd w:val="clear" w:color="auto" w:fill="auto"/>
          </w:tcPr>
          <w:p w14:paraId="422F116D"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22BC4B94" w14:textId="77777777" w:rsidR="00702510" w:rsidRPr="00311F4C" w:rsidRDefault="00702510" w:rsidP="00311F4C">
            <w:pPr>
              <w:pStyle w:val="Paragraph"/>
              <w:rPr>
                <w:noProof/>
                <w:szCs w:val="16"/>
                <w:lang w:val="de-DE"/>
              </w:rPr>
            </w:pPr>
            <w:r w:rsidRPr="00311F4C">
              <w:rPr>
                <w:noProof/>
                <w:szCs w:val="16"/>
                <w:lang w:val="de-DE"/>
              </w:rPr>
              <w:t>4’-Hydroxyacetophenon (CAS RN 99-93-4) mit einer Reinheit von 99 GHT oder mehr</w:t>
            </w:r>
          </w:p>
        </w:tc>
        <w:tc>
          <w:tcPr>
            <w:tcW w:w="805" w:type="dxa"/>
            <w:shd w:val="clear" w:color="auto" w:fill="auto"/>
          </w:tcPr>
          <w:p w14:paraId="2CAC43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A4BF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500C2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511FDDC" w14:textId="77777777" w:rsidTr="00311F4C">
        <w:trPr>
          <w:cantSplit/>
          <w:jc w:val="center"/>
        </w:trPr>
        <w:tc>
          <w:tcPr>
            <w:tcW w:w="0" w:type="auto"/>
            <w:shd w:val="clear" w:color="auto" w:fill="auto"/>
          </w:tcPr>
          <w:p w14:paraId="7BDEFABD" w14:textId="77777777" w:rsidR="00702510" w:rsidRPr="00311F4C" w:rsidRDefault="00702510" w:rsidP="00311F4C">
            <w:pPr>
              <w:pStyle w:val="Paragraph"/>
              <w:rPr>
                <w:noProof/>
                <w:szCs w:val="16"/>
                <w:lang w:val="de-DE"/>
              </w:rPr>
            </w:pPr>
            <w:r w:rsidRPr="00311F4C">
              <w:rPr>
                <w:noProof/>
                <w:szCs w:val="16"/>
                <w:lang w:val="de-DE"/>
              </w:rPr>
              <w:t>0.4932</w:t>
            </w:r>
          </w:p>
        </w:tc>
        <w:tc>
          <w:tcPr>
            <w:tcW w:w="0" w:type="auto"/>
            <w:shd w:val="clear" w:color="auto" w:fill="auto"/>
          </w:tcPr>
          <w:p w14:paraId="34462C6E" w14:textId="77777777" w:rsidR="00702510" w:rsidRPr="00311F4C" w:rsidRDefault="00702510" w:rsidP="00311F4C">
            <w:pPr>
              <w:pStyle w:val="Paragraph"/>
              <w:jc w:val="right"/>
              <w:rPr>
                <w:noProof/>
                <w:szCs w:val="16"/>
                <w:lang w:val="de-DE"/>
              </w:rPr>
            </w:pPr>
            <w:r w:rsidRPr="00311F4C">
              <w:rPr>
                <w:noProof/>
                <w:szCs w:val="16"/>
                <w:lang w:val="de-DE"/>
              </w:rPr>
              <w:t>ex 2914 50 00</w:t>
            </w:r>
          </w:p>
        </w:tc>
        <w:tc>
          <w:tcPr>
            <w:tcW w:w="0" w:type="auto"/>
            <w:shd w:val="clear" w:color="auto" w:fill="auto"/>
          </w:tcPr>
          <w:p w14:paraId="032356E6"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DC96E59" w14:textId="77777777" w:rsidR="00702510" w:rsidRPr="00311F4C" w:rsidRDefault="00702510" w:rsidP="00311F4C">
            <w:pPr>
              <w:pStyle w:val="Paragraph"/>
              <w:rPr>
                <w:noProof/>
                <w:szCs w:val="16"/>
                <w:lang w:val="de-DE"/>
              </w:rPr>
            </w:pPr>
            <w:r w:rsidRPr="00311F4C">
              <w:rPr>
                <w:noProof/>
                <w:szCs w:val="16"/>
                <w:lang w:val="de-DE"/>
              </w:rPr>
              <w:t>3’-Hydroxyacetophenon (CAS RN 121-71-1)</w:t>
            </w:r>
          </w:p>
        </w:tc>
        <w:tc>
          <w:tcPr>
            <w:tcW w:w="805" w:type="dxa"/>
            <w:shd w:val="clear" w:color="auto" w:fill="auto"/>
          </w:tcPr>
          <w:p w14:paraId="339B406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02616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5F3F7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27245A4" w14:textId="77777777" w:rsidTr="00311F4C">
        <w:trPr>
          <w:cantSplit/>
          <w:jc w:val="center"/>
        </w:trPr>
        <w:tc>
          <w:tcPr>
            <w:tcW w:w="0" w:type="auto"/>
            <w:shd w:val="clear" w:color="auto" w:fill="auto"/>
          </w:tcPr>
          <w:p w14:paraId="2E44CE05" w14:textId="77777777" w:rsidR="00702510" w:rsidRPr="00311F4C" w:rsidRDefault="00702510" w:rsidP="00311F4C">
            <w:pPr>
              <w:pStyle w:val="Paragraph"/>
              <w:rPr>
                <w:noProof/>
                <w:szCs w:val="16"/>
                <w:lang w:val="de-DE"/>
              </w:rPr>
            </w:pPr>
            <w:r w:rsidRPr="00311F4C">
              <w:rPr>
                <w:noProof/>
                <w:szCs w:val="16"/>
                <w:lang w:val="de-DE"/>
              </w:rPr>
              <w:t>0.8179</w:t>
            </w:r>
          </w:p>
        </w:tc>
        <w:tc>
          <w:tcPr>
            <w:tcW w:w="0" w:type="auto"/>
            <w:shd w:val="clear" w:color="auto" w:fill="auto"/>
          </w:tcPr>
          <w:p w14:paraId="20A05B4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2914 50 00</w:t>
            </w:r>
          </w:p>
        </w:tc>
        <w:tc>
          <w:tcPr>
            <w:tcW w:w="0" w:type="auto"/>
            <w:shd w:val="clear" w:color="auto" w:fill="auto"/>
          </w:tcPr>
          <w:p w14:paraId="42DA74E1"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51C2BD85" w14:textId="77777777" w:rsidR="00702510" w:rsidRPr="00311F4C" w:rsidRDefault="00702510" w:rsidP="00311F4C">
            <w:pPr>
              <w:pStyle w:val="Paragraph"/>
              <w:rPr>
                <w:noProof/>
                <w:szCs w:val="16"/>
                <w:lang w:val="de-DE"/>
              </w:rPr>
            </w:pPr>
            <w:r w:rsidRPr="00311F4C">
              <w:rPr>
                <w:noProof/>
                <w:szCs w:val="16"/>
                <w:lang w:val="de-DE"/>
              </w:rPr>
              <w:t>1-[2-(Oxiran-2-ylmethoxy)phenyl]-3-phenylpropan-1-on (CAS RN 22525-95-7) mit einer Reinheit von 99 GHT oder mehr</w:t>
            </w:r>
          </w:p>
        </w:tc>
        <w:tc>
          <w:tcPr>
            <w:tcW w:w="805" w:type="dxa"/>
            <w:shd w:val="clear" w:color="auto" w:fill="auto"/>
          </w:tcPr>
          <w:p w14:paraId="36ED72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573A7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36B9CF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41F71AA" w14:textId="77777777" w:rsidTr="00311F4C">
        <w:trPr>
          <w:cantSplit/>
          <w:jc w:val="center"/>
        </w:trPr>
        <w:tc>
          <w:tcPr>
            <w:tcW w:w="0" w:type="auto"/>
            <w:shd w:val="clear" w:color="auto" w:fill="auto"/>
          </w:tcPr>
          <w:p w14:paraId="04E6731B" w14:textId="77777777" w:rsidR="00702510" w:rsidRPr="00311F4C" w:rsidRDefault="00702510" w:rsidP="00311F4C">
            <w:pPr>
              <w:pStyle w:val="Paragraph"/>
              <w:rPr>
                <w:noProof/>
                <w:szCs w:val="16"/>
                <w:lang w:val="de-DE"/>
              </w:rPr>
            </w:pPr>
            <w:r w:rsidRPr="00311F4C">
              <w:rPr>
                <w:noProof/>
                <w:szCs w:val="16"/>
                <w:lang w:val="de-DE"/>
              </w:rPr>
              <w:t>0.5943</w:t>
            </w:r>
          </w:p>
        </w:tc>
        <w:tc>
          <w:tcPr>
            <w:tcW w:w="0" w:type="auto"/>
            <w:shd w:val="clear" w:color="auto" w:fill="auto"/>
          </w:tcPr>
          <w:p w14:paraId="17DA9413" w14:textId="77777777" w:rsidR="00702510" w:rsidRPr="00311F4C" w:rsidRDefault="00702510" w:rsidP="00311F4C">
            <w:pPr>
              <w:pStyle w:val="Paragraph"/>
              <w:jc w:val="right"/>
              <w:rPr>
                <w:noProof/>
                <w:szCs w:val="16"/>
                <w:lang w:val="de-DE"/>
              </w:rPr>
            </w:pPr>
            <w:r w:rsidRPr="00311F4C">
              <w:rPr>
                <w:noProof/>
                <w:szCs w:val="16"/>
                <w:lang w:val="de-DE"/>
              </w:rPr>
              <w:t>ex 2914 50 00</w:t>
            </w:r>
          </w:p>
        </w:tc>
        <w:tc>
          <w:tcPr>
            <w:tcW w:w="0" w:type="auto"/>
            <w:shd w:val="clear" w:color="auto" w:fill="auto"/>
          </w:tcPr>
          <w:p w14:paraId="376F5865"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59EFD12" w14:textId="77777777" w:rsidR="00702510" w:rsidRPr="00311F4C" w:rsidRDefault="00702510" w:rsidP="00311F4C">
            <w:pPr>
              <w:pStyle w:val="Paragraph"/>
              <w:rPr>
                <w:noProof/>
                <w:szCs w:val="16"/>
                <w:lang w:val="de-DE"/>
              </w:rPr>
            </w:pPr>
            <w:r w:rsidRPr="00311F4C">
              <w:rPr>
                <w:noProof/>
                <w:szCs w:val="16"/>
                <w:lang w:val="de-DE"/>
              </w:rPr>
              <w:t>4'-Methoxyacetophenon (CAS RN 100-06-1)</w:t>
            </w:r>
          </w:p>
        </w:tc>
        <w:tc>
          <w:tcPr>
            <w:tcW w:w="805" w:type="dxa"/>
            <w:shd w:val="clear" w:color="auto" w:fill="auto"/>
          </w:tcPr>
          <w:p w14:paraId="7F5F88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FE1B3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65F97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8685A3F" w14:textId="77777777" w:rsidTr="00311F4C">
        <w:trPr>
          <w:cantSplit/>
          <w:jc w:val="center"/>
        </w:trPr>
        <w:tc>
          <w:tcPr>
            <w:tcW w:w="0" w:type="auto"/>
            <w:shd w:val="clear" w:color="auto" w:fill="auto"/>
          </w:tcPr>
          <w:p w14:paraId="75586C22" w14:textId="77777777" w:rsidR="00702510" w:rsidRPr="00311F4C" w:rsidRDefault="00702510" w:rsidP="00311F4C">
            <w:pPr>
              <w:pStyle w:val="Paragraph"/>
              <w:rPr>
                <w:noProof/>
                <w:szCs w:val="16"/>
                <w:lang w:val="de-DE"/>
              </w:rPr>
            </w:pPr>
            <w:r w:rsidRPr="00311F4C">
              <w:rPr>
                <w:noProof/>
                <w:szCs w:val="16"/>
                <w:lang w:val="de-DE"/>
              </w:rPr>
              <w:t>0.8195</w:t>
            </w:r>
          </w:p>
        </w:tc>
        <w:tc>
          <w:tcPr>
            <w:tcW w:w="0" w:type="auto"/>
            <w:shd w:val="clear" w:color="auto" w:fill="auto"/>
          </w:tcPr>
          <w:p w14:paraId="5C394B6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2914 50 00</w:t>
            </w:r>
          </w:p>
        </w:tc>
        <w:tc>
          <w:tcPr>
            <w:tcW w:w="0" w:type="auto"/>
            <w:shd w:val="clear" w:color="auto" w:fill="auto"/>
          </w:tcPr>
          <w:p w14:paraId="1D0EED1D"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60AB2F93" w14:textId="77777777" w:rsidR="00702510" w:rsidRPr="00311F4C" w:rsidRDefault="00702510" w:rsidP="00311F4C">
            <w:pPr>
              <w:pStyle w:val="Paragraph"/>
              <w:rPr>
                <w:noProof/>
                <w:szCs w:val="16"/>
                <w:lang w:val="de-DE"/>
              </w:rPr>
            </w:pPr>
            <w:r w:rsidRPr="00311F4C">
              <w:rPr>
                <w:noProof/>
                <w:szCs w:val="16"/>
                <w:lang w:val="de-DE"/>
              </w:rPr>
              <w:t>1,1'-[(2-Hydroxy-1,3-propandiyl)bis[oxy(6-hydroxy-2,1-phenylen)]]bis-ethanon (CAS RN 16150-44-0) mit einer Reinheit von 98 GHT oder mehr</w:t>
            </w:r>
          </w:p>
        </w:tc>
        <w:tc>
          <w:tcPr>
            <w:tcW w:w="805" w:type="dxa"/>
            <w:shd w:val="clear" w:color="auto" w:fill="auto"/>
          </w:tcPr>
          <w:p w14:paraId="224D038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8D25C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F0793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003BB14" w14:textId="77777777" w:rsidTr="00311F4C">
        <w:trPr>
          <w:cantSplit/>
          <w:jc w:val="center"/>
        </w:trPr>
        <w:tc>
          <w:tcPr>
            <w:tcW w:w="0" w:type="auto"/>
            <w:shd w:val="clear" w:color="auto" w:fill="auto"/>
          </w:tcPr>
          <w:p w14:paraId="565B2676" w14:textId="77777777" w:rsidR="00702510" w:rsidRPr="00311F4C" w:rsidRDefault="00702510" w:rsidP="00311F4C">
            <w:pPr>
              <w:pStyle w:val="Paragraph"/>
              <w:rPr>
                <w:noProof/>
                <w:szCs w:val="16"/>
                <w:lang w:val="de-DE"/>
              </w:rPr>
            </w:pPr>
            <w:r w:rsidRPr="00311F4C">
              <w:rPr>
                <w:noProof/>
                <w:szCs w:val="16"/>
                <w:lang w:val="de-DE"/>
              </w:rPr>
              <w:t>0.7797</w:t>
            </w:r>
          </w:p>
        </w:tc>
        <w:tc>
          <w:tcPr>
            <w:tcW w:w="0" w:type="auto"/>
            <w:shd w:val="clear" w:color="auto" w:fill="auto"/>
          </w:tcPr>
          <w:p w14:paraId="01DF5536" w14:textId="77777777" w:rsidR="00702510" w:rsidRPr="00311F4C" w:rsidRDefault="00702510" w:rsidP="00311F4C">
            <w:pPr>
              <w:pStyle w:val="Paragraph"/>
              <w:jc w:val="right"/>
              <w:rPr>
                <w:noProof/>
                <w:szCs w:val="16"/>
                <w:lang w:val="de-DE"/>
              </w:rPr>
            </w:pPr>
            <w:r w:rsidRPr="00311F4C">
              <w:rPr>
                <w:noProof/>
                <w:szCs w:val="16"/>
                <w:lang w:val="de-DE"/>
              </w:rPr>
              <w:t>ex 2914 50 00</w:t>
            </w:r>
          </w:p>
        </w:tc>
        <w:tc>
          <w:tcPr>
            <w:tcW w:w="0" w:type="auto"/>
            <w:shd w:val="clear" w:color="auto" w:fill="auto"/>
          </w:tcPr>
          <w:p w14:paraId="6FD4B202"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DBDFC2D" w14:textId="77777777" w:rsidR="00702510" w:rsidRPr="00311F4C" w:rsidRDefault="00702510" w:rsidP="00311F4C">
            <w:pPr>
              <w:pStyle w:val="Paragraph"/>
              <w:rPr>
                <w:noProof/>
                <w:szCs w:val="16"/>
                <w:lang w:val="de-DE"/>
              </w:rPr>
            </w:pPr>
            <w:r w:rsidRPr="00311F4C">
              <w:rPr>
                <w:noProof/>
                <w:szCs w:val="16"/>
                <w:lang w:val="de-DE"/>
              </w:rPr>
              <w:t>2-Hydroxy-1-[4-(4-(2-hydroxy-2-methylpropionyl)phenoxy)phenyl]-2-methylpropan-1-on (CAS RN 71868-15-0)</w:t>
            </w:r>
          </w:p>
        </w:tc>
        <w:tc>
          <w:tcPr>
            <w:tcW w:w="805" w:type="dxa"/>
            <w:shd w:val="clear" w:color="auto" w:fill="auto"/>
          </w:tcPr>
          <w:p w14:paraId="0C80281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8E90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45E8E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FE2E2F0" w14:textId="77777777" w:rsidTr="00311F4C">
        <w:trPr>
          <w:cantSplit/>
          <w:jc w:val="center"/>
        </w:trPr>
        <w:tc>
          <w:tcPr>
            <w:tcW w:w="0" w:type="auto"/>
            <w:shd w:val="clear" w:color="auto" w:fill="auto"/>
          </w:tcPr>
          <w:p w14:paraId="5A2CE912" w14:textId="77777777" w:rsidR="00702510" w:rsidRPr="00311F4C" w:rsidRDefault="00702510" w:rsidP="00311F4C">
            <w:pPr>
              <w:pStyle w:val="Paragraph"/>
              <w:rPr>
                <w:noProof/>
                <w:szCs w:val="16"/>
                <w:lang w:val="de-DE"/>
              </w:rPr>
            </w:pPr>
            <w:r w:rsidRPr="00311F4C">
              <w:rPr>
                <w:noProof/>
                <w:szCs w:val="16"/>
                <w:lang w:val="de-DE"/>
              </w:rPr>
              <w:t>0.5904</w:t>
            </w:r>
          </w:p>
        </w:tc>
        <w:tc>
          <w:tcPr>
            <w:tcW w:w="0" w:type="auto"/>
            <w:shd w:val="clear" w:color="auto" w:fill="auto"/>
          </w:tcPr>
          <w:p w14:paraId="07F64CA8" w14:textId="77777777" w:rsidR="00702510" w:rsidRPr="00311F4C" w:rsidRDefault="00702510" w:rsidP="00311F4C">
            <w:pPr>
              <w:pStyle w:val="Paragraph"/>
              <w:jc w:val="right"/>
              <w:rPr>
                <w:noProof/>
                <w:szCs w:val="16"/>
                <w:lang w:val="de-DE"/>
              </w:rPr>
            </w:pPr>
            <w:r w:rsidRPr="00311F4C">
              <w:rPr>
                <w:noProof/>
                <w:szCs w:val="16"/>
                <w:lang w:val="de-DE"/>
              </w:rPr>
              <w:t>ex 2914 50 00</w:t>
            </w:r>
          </w:p>
        </w:tc>
        <w:tc>
          <w:tcPr>
            <w:tcW w:w="0" w:type="auto"/>
            <w:shd w:val="clear" w:color="auto" w:fill="auto"/>
          </w:tcPr>
          <w:p w14:paraId="0EE778D7" w14:textId="77777777" w:rsidR="00702510" w:rsidRPr="00311F4C" w:rsidRDefault="00702510" w:rsidP="00311F4C">
            <w:pPr>
              <w:pStyle w:val="Paragraph"/>
              <w:jc w:val="center"/>
              <w:rPr>
                <w:noProof/>
                <w:szCs w:val="16"/>
                <w:lang w:val="de-DE"/>
              </w:rPr>
            </w:pPr>
            <w:r w:rsidRPr="00311F4C">
              <w:rPr>
                <w:noProof/>
                <w:szCs w:val="16"/>
                <w:lang w:val="de-DE"/>
              </w:rPr>
              <w:t>36</w:t>
            </w:r>
          </w:p>
        </w:tc>
        <w:tc>
          <w:tcPr>
            <w:tcW w:w="4066" w:type="dxa"/>
            <w:shd w:val="clear" w:color="auto" w:fill="auto"/>
          </w:tcPr>
          <w:p w14:paraId="61137F3C" w14:textId="77777777" w:rsidR="00702510" w:rsidRPr="00311F4C" w:rsidRDefault="00702510" w:rsidP="00311F4C">
            <w:pPr>
              <w:pStyle w:val="Paragraph"/>
              <w:rPr>
                <w:noProof/>
                <w:szCs w:val="16"/>
                <w:lang w:val="de-DE"/>
              </w:rPr>
            </w:pPr>
            <w:r w:rsidRPr="00311F4C">
              <w:rPr>
                <w:noProof/>
                <w:szCs w:val="16"/>
                <w:lang w:val="de-DE"/>
              </w:rPr>
              <w:t>2,7-Dihydroxy-9-fluorenon (CAS RN 42523-29-5)</w:t>
            </w:r>
          </w:p>
        </w:tc>
        <w:tc>
          <w:tcPr>
            <w:tcW w:w="805" w:type="dxa"/>
            <w:shd w:val="clear" w:color="auto" w:fill="auto"/>
          </w:tcPr>
          <w:p w14:paraId="4405044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82E0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E009C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523D2F7" w14:textId="77777777" w:rsidTr="00311F4C">
        <w:trPr>
          <w:cantSplit/>
          <w:jc w:val="center"/>
        </w:trPr>
        <w:tc>
          <w:tcPr>
            <w:tcW w:w="0" w:type="auto"/>
            <w:shd w:val="clear" w:color="auto" w:fill="auto"/>
          </w:tcPr>
          <w:p w14:paraId="6E29095F" w14:textId="77777777" w:rsidR="00702510" w:rsidRPr="00311F4C" w:rsidRDefault="00702510" w:rsidP="00311F4C">
            <w:pPr>
              <w:pStyle w:val="Paragraph"/>
              <w:rPr>
                <w:noProof/>
                <w:szCs w:val="16"/>
                <w:lang w:val="de-DE"/>
              </w:rPr>
            </w:pPr>
            <w:r w:rsidRPr="00311F4C">
              <w:rPr>
                <w:noProof/>
                <w:szCs w:val="16"/>
                <w:lang w:val="de-DE"/>
              </w:rPr>
              <w:t>0.5435</w:t>
            </w:r>
          </w:p>
        </w:tc>
        <w:tc>
          <w:tcPr>
            <w:tcW w:w="0" w:type="auto"/>
            <w:shd w:val="clear" w:color="auto" w:fill="auto"/>
          </w:tcPr>
          <w:p w14:paraId="375968D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2914 50 00</w:t>
            </w:r>
          </w:p>
        </w:tc>
        <w:tc>
          <w:tcPr>
            <w:tcW w:w="0" w:type="auto"/>
            <w:shd w:val="clear" w:color="auto" w:fill="auto"/>
          </w:tcPr>
          <w:p w14:paraId="7C17C62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71A0CBB" w14:textId="77777777" w:rsidR="00702510" w:rsidRPr="00342AD5" w:rsidRDefault="00702510" w:rsidP="00311F4C">
            <w:pPr>
              <w:pStyle w:val="Paragraph"/>
              <w:rPr>
                <w:noProof/>
                <w:szCs w:val="16"/>
                <w:lang w:val="fr-BE"/>
              </w:rPr>
            </w:pPr>
            <w:r w:rsidRPr="00342AD5">
              <w:rPr>
                <w:noProof/>
                <w:szCs w:val="16"/>
                <w:lang w:val="fr-BE"/>
              </w:rPr>
              <w:t>4-(4-Hydroxyphenyl)butan-2-on (CAS RN 5471-51-2)</w:t>
            </w:r>
          </w:p>
        </w:tc>
        <w:tc>
          <w:tcPr>
            <w:tcW w:w="805" w:type="dxa"/>
            <w:shd w:val="clear" w:color="auto" w:fill="auto"/>
          </w:tcPr>
          <w:p w14:paraId="7D6722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B297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6C55C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CA6C893" w14:textId="77777777" w:rsidTr="00311F4C">
        <w:trPr>
          <w:cantSplit/>
          <w:jc w:val="center"/>
        </w:trPr>
        <w:tc>
          <w:tcPr>
            <w:tcW w:w="0" w:type="auto"/>
            <w:shd w:val="clear" w:color="auto" w:fill="auto"/>
          </w:tcPr>
          <w:p w14:paraId="3A612A91" w14:textId="77777777" w:rsidR="00702510" w:rsidRPr="00311F4C" w:rsidRDefault="00702510" w:rsidP="00311F4C">
            <w:pPr>
              <w:pStyle w:val="Paragraph"/>
              <w:rPr>
                <w:noProof/>
                <w:szCs w:val="16"/>
                <w:lang w:val="de-DE"/>
              </w:rPr>
            </w:pPr>
            <w:r w:rsidRPr="00311F4C">
              <w:rPr>
                <w:noProof/>
                <w:szCs w:val="16"/>
                <w:lang w:val="de-DE"/>
              </w:rPr>
              <w:t>0.5809</w:t>
            </w:r>
          </w:p>
        </w:tc>
        <w:tc>
          <w:tcPr>
            <w:tcW w:w="0" w:type="auto"/>
            <w:shd w:val="clear" w:color="auto" w:fill="auto"/>
          </w:tcPr>
          <w:p w14:paraId="3CAAD88A" w14:textId="77777777" w:rsidR="00702510" w:rsidRPr="00311F4C" w:rsidRDefault="00702510" w:rsidP="00311F4C">
            <w:pPr>
              <w:pStyle w:val="Paragraph"/>
              <w:jc w:val="right"/>
              <w:rPr>
                <w:noProof/>
                <w:szCs w:val="16"/>
                <w:lang w:val="de-DE"/>
              </w:rPr>
            </w:pPr>
            <w:r w:rsidRPr="00311F4C">
              <w:rPr>
                <w:noProof/>
                <w:szCs w:val="16"/>
                <w:lang w:val="de-DE"/>
              </w:rPr>
              <w:t>ex 2914 50 00</w:t>
            </w:r>
          </w:p>
        </w:tc>
        <w:tc>
          <w:tcPr>
            <w:tcW w:w="0" w:type="auto"/>
            <w:shd w:val="clear" w:color="auto" w:fill="auto"/>
          </w:tcPr>
          <w:p w14:paraId="0141F423"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5A3F9990" w14:textId="77777777" w:rsidR="00702510" w:rsidRPr="00311F4C" w:rsidRDefault="00702510" w:rsidP="00311F4C">
            <w:pPr>
              <w:pStyle w:val="Paragraph"/>
              <w:rPr>
                <w:noProof/>
                <w:szCs w:val="16"/>
                <w:lang w:val="de-DE"/>
              </w:rPr>
            </w:pPr>
            <w:r w:rsidRPr="00311F4C">
              <w:rPr>
                <w:noProof/>
                <w:szCs w:val="16"/>
                <w:lang w:val="de-DE"/>
              </w:rPr>
              <w:t>3,4-Dihydroxybenzophenon (CAS RN 10425-11-3)</w:t>
            </w:r>
          </w:p>
        </w:tc>
        <w:tc>
          <w:tcPr>
            <w:tcW w:w="805" w:type="dxa"/>
            <w:shd w:val="clear" w:color="auto" w:fill="auto"/>
          </w:tcPr>
          <w:p w14:paraId="54F301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934E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4657E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D4701A9" w14:textId="77777777" w:rsidTr="00311F4C">
        <w:trPr>
          <w:cantSplit/>
          <w:jc w:val="center"/>
        </w:trPr>
        <w:tc>
          <w:tcPr>
            <w:tcW w:w="0" w:type="auto"/>
            <w:shd w:val="clear" w:color="auto" w:fill="auto"/>
          </w:tcPr>
          <w:p w14:paraId="5569AE41" w14:textId="77777777" w:rsidR="00702510" w:rsidRPr="00311F4C" w:rsidRDefault="00702510" w:rsidP="00311F4C">
            <w:pPr>
              <w:pStyle w:val="Paragraph"/>
              <w:rPr>
                <w:noProof/>
                <w:szCs w:val="16"/>
                <w:lang w:val="de-DE"/>
              </w:rPr>
            </w:pPr>
            <w:r w:rsidRPr="00311F4C">
              <w:rPr>
                <w:noProof/>
                <w:szCs w:val="16"/>
                <w:lang w:val="de-DE"/>
              </w:rPr>
              <w:t>0.4235</w:t>
            </w:r>
          </w:p>
        </w:tc>
        <w:tc>
          <w:tcPr>
            <w:tcW w:w="0" w:type="auto"/>
            <w:shd w:val="clear" w:color="auto" w:fill="auto"/>
          </w:tcPr>
          <w:p w14:paraId="524EE162" w14:textId="77777777" w:rsidR="00702510" w:rsidRPr="00311F4C" w:rsidRDefault="00702510" w:rsidP="00311F4C">
            <w:pPr>
              <w:pStyle w:val="Paragraph"/>
              <w:jc w:val="right"/>
              <w:rPr>
                <w:noProof/>
                <w:szCs w:val="16"/>
                <w:lang w:val="de-DE"/>
              </w:rPr>
            </w:pPr>
            <w:r w:rsidRPr="00311F4C">
              <w:rPr>
                <w:noProof/>
                <w:szCs w:val="16"/>
                <w:lang w:val="de-DE"/>
              </w:rPr>
              <w:t>ex 2914 50 00</w:t>
            </w:r>
          </w:p>
        </w:tc>
        <w:tc>
          <w:tcPr>
            <w:tcW w:w="0" w:type="auto"/>
            <w:shd w:val="clear" w:color="auto" w:fill="auto"/>
          </w:tcPr>
          <w:p w14:paraId="37294A6A"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61887DE" w14:textId="77777777" w:rsidR="00702510" w:rsidRPr="00311F4C" w:rsidRDefault="00702510" w:rsidP="00311F4C">
            <w:pPr>
              <w:pStyle w:val="Paragraph"/>
              <w:rPr>
                <w:noProof/>
                <w:szCs w:val="16"/>
                <w:lang w:val="de-DE"/>
              </w:rPr>
            </w:pPr>
            <w:r w:rsidRPr="00311F4C">
              <w:rPr>
                <w:noProof/>
                <w:szCs w:val="16"/>
                <w:lang w:val="de-DE"/>
              </w:rPr>
              <w:t>2,2-Dimethoxy-2-phenylacetophenon (CAS RN 24650-42-8) </w:t>
            </w:r>
          </w:p>
        </w:tc>
        <w:tc>
          <w:tcPr>
            <w:tcW w:w="805" w:type="dxa"/>
            <w:shd w:val="clear" w:color="auto" w:fill="auto"/>
          </w:tcPr>
          <w:p w14:paraId="362134C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F37E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4ADE8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35D0054" w14:textId="77777777" w:rsidTr="00311F4C">
        <w:trPr>
          <w:cantSplit/>
          <w:jc w:val="center"/>
        </w:trPr>
        <w:tc>
          <w:tcPr>
            <w:tcW w:w="0" w:type="auto"/>
            <w:shd w:val="clear" w:color="auto" w:fill="auto"/>
          </w:tcPr>
          <w:p w14:paraId="38178178" w14:textId="77777777" w:rsidR="00702510" w:rsidRPr="00311F4C" w:rsidRDefault="00702510" w:rsidP="00311F4C">
            <w:pPr>
              <w:pStyle w:val="Paragraph"/>
              <w:rPr>
                <w:noProof/>
                <w:szCs w:val="16"/>
                <w:lang w:val="de-DE"/>
              </w:rPr>
            </w:pPr>
            <w:r w:rsidRPr="00311F4C">
              <w:rPr>
                <w:noProof/>
                <w:szCs w:val="16"/>
                <w:lang w:val="de-DE"/>
              </w:rPr>
              <w:t>0.6762</w:t>
            </w:r>
          </w:p>
        </w:tc>
        <w:tc>
          <w:tcPr>
            <w:tcW w:w="0" w:type="auto"/>
            <w:shd w:val="clear" w:color="auto" w:fill="auto"/>
          </w:tcPr>
          <w:p w14:paraId="78CEA099" w14:textId="77777777" w:rsidR="00702510" w:rsidRPr="00311F4C" w:rsidRDefault="00702510" w:rsidP="00311F4C">
            <w:pPr>
              <w:pStyle w:val="Paragraph"/>
              <w:jc w:val="right"/>
              <w:rPr>
                <w:noProof/>
                <w:szCs w:val="16"/>
                <w:lang w:val="de-DE"/>
              </w:rPr>
            </w:pPr>
            <w:r w:rsidRPr="00311F4C">
              <w:rPr>
                <w:noProof/>
                <w:szCs w:val="16"/>
                <w:lang w:val="de-DE"/>
              </w:rPr>
              <w:t>ex 2914 50 00</w:t>
            </w:r>
          </w:p>
        </w:tc>
        <w:tc>
          <w:tcPr>
            <w:tcW w:w="0" w:type="auto"/>
            <w:shd w:val="clear" w:color="auto" w:fill="auto"/>
          </w:tcPr>
          <w:p w14:paraId="29F3FCC7"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1035270D" w14:textId="77777777" w:rsidR="00702510" w:rsidRPr="00311F4C" w:rsidRDefault="00702510" w:rsidP="00311F4C">
            <w:pPr>
              <w:pStyle w:val="Paragraph"/>
              <w:rPr>
                <w:noProof/>
                <w:szCs w:val="16"/>
                <w:lang w:val="de-DE"/>
              </w:rPr>
            </w:pPr>
            <w:r w:rsidRPr="00311F4C">
              <w:rPr>
                <w:noProof/>
                <w:szCs w:val="16"/>
                <w:lang w:val="de-DE"/>
              </w:rPr>
              <w:t>7-Hydroxy-3,4-dihydronaphthalin-1(2H)-on (CAS RN 22009-38-7)</w:t>
            </w:r>
          </w:p>
        </w:tc>
        <w:tc>
          <w:tcPr>
            <w:tcW w:w="805" w:type="dxa"/>
            <w:shd w:val="clear" w:color="auto" w:fill="auto"/>
          </w:tcPr>
          <w:p w14:paraId="6227DF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EB66A8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20760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401E81B" w14:textId="77777777" w:rsidTr="00311F4C">
        <w:trPr>
          <w:cantSplit/>
          <w:jc w:val="center"/>
        </w:trPr>
        <w:tc>
          <w:tcPr>
            <w:tcW w:w="0" w:type="auto"/>
            <w:shd w:val="clear" w:color="auto" w:fill="auto"/>
          </w:tcPr>
          <w:p w14:paraId="41E24DD0" w14:textId="77777777" w:rsidR="00702510" w:rsidRPr="00311F4C" w:rsidRDefault="00702510" w:rsidP="00311F4C">
            <w:pPr>
              <w:pStyle w:val="Paragraph"/>
              <w:rPr>
                <w:noProof/>
                <w:szCs w:val="16"/>
                <w:lang w:val="de-DE"/>
              </w:rPr>
            </w:pPr>
            <w:r w:rsidRPr="00311F4C">
              <w:rPr>
                <w:noProof/>
                <w:szCs w:val="16"/>
                <w:lang w:val="de-DE"/>
              </w:rPr>
              <w:t>0.4385</w:t>
            </w:r>
          </w:p>
        </w:tc>
        <w:tc>
          <w:tcPr>
            <w:tcW w:w="0" w:type="auto"/>
            <w:shd w:val="clear" w:color="auto" w:fill="auto"/>
          </w:tcPr>
          <w:p w14:paraId="21D0005A" w14:textId="77777777" w:rsidR="00702510" w:rsidRPr="00311F4C" w:rsidRDefault="00702510" w:rsidP="00311F4C">
            <w:pPr>
              <w:pStyle w:val="Paragraph"/>
              <w:jc w:val="right"/>
              <w:rPr>
                <w:noProof/>
                <w:szCs w:val="16"/>
                <w:lang w:val="de-DE"/>
              </w:rPr>
            </w:pPr>
            <w:r w:rsidRPr="00311F4C">
              <w:rPr>
                <w:noProof/>
                <w:szCs w:val="16"/>
                <w:lang w:val="de-DE"/>
              </w:rPr>
              <w:t>ex 2914 50 00</w:t>
            </w:r>
          </w:p>
        </w:tc>
        <w:tc>
          <w:tcPr>
            <w:tcW w:w="0" w:type="auto"/>
            <w:shd w:val="clear" w:color="auto" w:fill="auto"/>
          </w:tcPr>
          <w:p w14:paraId="43AA43BA"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5F517E6" w14:textId="77777777" w:rsidR="00702510" w:rsidRPr="00342AD5" w:rsidRDefault="00702510" w:rsidP="00311F4C">
            <w:pPr>
              <w:pStyle w:val="Paragraph"/>
              <w:rPr>
                <w:noProof/>
                <w:szCs w:val="16"/>
                <w:lang w:val="fr-BE"/>
              </w:rPr>
            </w:pPr>
            <w:r w:rsidRPr="00342AD5">
              <w:rPr>
                <w:noProof/>
                <w:szCs w:val="16"/>
                <w:lang w:val="fr-BE"/>
              </w:rPr>
              <w:t>2’,6’-Dihydroxyacetophenon (CAS RN 699-83-2)</w:t>
            </w:r>
          </w:p>
        </w:tc>
        <w:tc>
          <w:tcPr>
            <w:tcW w:w="805" w:type="dxa"/>
            <w:shd w:val="clear" w:color="auto" w:fill="auto"/>
          </w:tcPr>
          <w:p w14:paraId="56A2D0E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3451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28A9A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1231079" w14:textId="77777777" w:rsidTr="00311F4C">
        <w:trPr>
          <w:cantSplit/>
          <w:jc w:val="center"/>
        </w:trPr>
        <w:tc>
          <w:tcPr>
            <w:tcW w:w="0" w:type="auto"/>
            <w:shd w:val="clear" w:color="auto" w:fill="auto"/>
          </w:tcPr>
          <w:p w14:paraId="28320543" w14:textId="77777777" w:rsidR="00702510" w:rsidRPr="00311F4C" w:rsidRDefault="00702510" w:rsidP="00311F4C">
            <w:pPr>
              <w:pStyle w:val="Paragraph"/>
              <w:rPr>
                <w:noProof/>
                <w:szCs w:val="16"/>
                <w:lang w:val="de-DE"/>
              </w:rPr>
            </w:pPr>
            <w:r w:rsidRPr="00311F4C">
              <w:rPr>
                <w:noProof/>
                <w:szCs w:val="16"/>
                <w:lang w:val="de-DE"/>
              </w:rPr>
              <w:t>0.2647</w:t>
            </w:r>
          </w:p>
        </w:tc>
        <w:tc>
          <w:tcPr>
            <w:tcW w:w="0" w:type="auto"/>
            <w:shd w:val="clear" w:color="auto" w:fill="auto"/>
          </w:tcPr>
          <w:p w14:paraId="2200B0AF" w14:textId="77777777" w:rsidR="00702510" w:rsidRPr="00311F4C" w:rsidRDefault="00702510" w:rsidP="00311F4C">
            <w:pPr>
              <w:pStyle w:val="Paragraph"/>
              <w:jc w:val="right"/>
              <w:rPr>
                <w:noProof/>
                <w:szCs w:val="16"/>
                <w:lang w:val="de-DE"/>
              </w:rPr>
            </w:pPr>
            <w:r w:rsidRPr="00311F4C">
              <w:rPr>
                <w:noProof/>
                <w:szCs w:val="16"/>
                <w:lang w:val="de-DE"/>
              </w:rPr>
              <w:t>ex 2914 69 80</w:t>
            </w:r>
          </w:p>
        </w:tc>
        <w:tc>
          <w:tcPr>
            <w:tcW w:w="0" w:type="auto"/>
            <w:shd w:val="clear" w:color="auto" w:fill="auto"/>
          </w:tcPr>
          <w:p w14:paraId="0F86FF2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8F6F28D" w14:textId="77777777" w:rsidR="00702510" w:rsidRPr="00311F4C" w:rsidRDefault="00702510" w:rsidP="00311F4C">
            <w:pPr>
              <w:pStyle w:val="Paragraph"/>
              <w:rPr>
                <w:noProof/>
                <w:szCs w:val="16"/>
                <w:lang w:val="de-DE"/>
              </w:rPr>
            </w:pPr>
            <w:r w:rsidRPr="00311F4C">
              <w:rPr>
                <w:noProof/>
                <w:szCs w:val="16"/>
                <w:lang w:val="de-DE"/>
              </w:rPr>
              <w:t>2-Ethylanthrachinon (CAS RN 84-51-5)</w:t>
            </w:r>
          </w:p>
        </w:tc>
        <w:tc>
          <w:tcPr>
            <w:tcW w:w="805" w:type="dxa"/>
            <w:shd w:val="clear" w:color="auto" w:fill="auto"/>
          </w:tcPr>
          <w:p w14:paraId="44C3E9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DB41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5DCA3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30D766F" w14:textId="77777777" w:rsidTr="00311F4C">
        <w:trPr>
          <w:cantSplit/>
          <w:jc w:val="center"/>
        </w:trPr>
        <w:tc>
          <w:tcPr>
            <w:tcW w:w="0" w:type="auto"/>
            <w:shd w:val="clear" w:color="auto" w:fill="auto"/>
          </w:tcPr>
          <w:p w14:paraId="393BB4CB" w14:textId="77777777" w:rsidR="00702510" w:rsidRPr="00311F4C" w:rsidRDefault="00702510" w:rsidP="00311F4C">
            <w:pPr>
              <w:pStyle w:val="Paragraph"/>
              <w:rPr>
                <w:noProof/>
                <w:szCs w:val="16"/>
                <w:lang w:val="de-DE"/>
              </w:rPr>
            </w:pPr>
            <w:r w:rsidRPr="00311F4C">
              <w:rPr>
                <w:noProof/>
                <w:szCs w:val="16"/>
                <w:lang w:val="de-DE"/>
              </w:rPr>
              <w:t>0.2643</w:t>
            </w:r>
          </w:p>
        </w:tc>
        <w:tc>
          <w:tcPr>
            <w:tcW w:w="0" w:type="auto"/>
            <w:shd w:val="clear" w:color="auto" w:fill="auto"/>
          </w:tcPr>
          <w:p w14:paraId="4293AA7C" w14:textId="77777777" w:rsidR="00702510" w:rsidRPr="00311F4C" w:rsidRDefault="00702510" w:rsidP="00311F4C">
            <w:pPr>
              <w:pStyle w:val="Paragraph"/>
              <w:jc w:val="right"/>
              <w:rPr>
                <w:noProof/>
                <w:szCs w:val="16"/>
                <w:lang w:val="de-DE"/>
              </w:rPr>
            </w:pPr>
            <w:r w:rsidRPr="00311F4C">
              <w:rPr>
                <w:noProof/>
                <w:szCs w:val="16"/>
                <w:lang w:val="de-DE"/>
              </w:rPr>
              <w:t>ex 2914 69 80</w:t>
            </w:r>
          </w:p>
        </w:tc>
        <w:tc>
          <w:tcPr>
            <w:tcW w:w="0" w:type="auto"/>
            <w:shd w:val="clear" w:color="auto" w:fill="auto"/>
          </w:tcPr>
          <w:p w14:paraId="36003B14"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1E7348C" w14:textId="77777777" w:rsidR="00702510" w:rsidRPr="00311F4C" w:rsidRDefault="00702510" w:rsidP="00311F4C">
            <w:pPr>
              <w:pStyle w:val="Paragraph"/>
              <w:rPr>
                <w:noProof/>
                <w:szCs w:val="16"/>
                <w:lang w:val="de-DE"/>
              </w:rPr>
            </w:pPr>
            <w:r w:rsidRPr="00311F4C">
              <w:rPr>
                <w:noProof/>
                <w:szCs w:val="16"/>
                <w:lang w:val="de-DE"/>
              </w:rPr>
              <w:t>1,4-Dihydroxyanthrachinon (CAS RN 81-64-1)</w:t>
            </w:r>
          </w:p>
        </w:tc>
        <w:tc>
          <w:tcPr>
            <w:tcW w:w="805" w:type="dxa"/>
            <w:shd w:val="clear" w:color="auto" w:fill="auto"/>
          </w:tcPr>
          <w:p w14:paraId="5DD7C73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03239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79F73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BC95E2E" w14:textId="77777777" w:rsidTr="00311F4C">
        <w:trPr>
          <w:cantSplit/>
          <w:jc w:val="center"/>
        </w:trPr>
        <w:tc>
          <w:tcPr>
            <w:tcW w:w="0" w:type="auto"/>
            <w:shd w:val="clear" w:color="auto" w:fill="auto"/>
          </w:tcPr>
          <w:p w14:paraId="4685536B" w14:textId="77777777" w:rsidR="00702510" w:rsidRPr="00311F4C" w:rsidRDefault="00702510" w:rsidP="00311F4C">
            <w:pPr>
              <w:pStyle w:val="Paragraph"/>
              <w:rPr>
                <w:noProof/>
                <w:szCs w:val="16"/>
                <w:lang w:val="de-DE"/>
              </w:rPr>
            </w:pPr>
            <w:r w:rsidRPr="00311F4C">
              <w:rPr>
                <w:noProof/>
                <w:szCs w:val="16"/>
                <w:lang w:val="de-DE"/>
              </w:rPr>
              <w:t>0.5430</w:t>
            </w:r>
          </w:p>
        </w:tc>
        <w:tc>
          <w:tcPr>
            <w:tcW w:w="0" w:type="auto"/>
            <w:shd w:val="clear" w:color="auto" w:fill="auto"/>
          </w:tcPr>
          <w:p w14:paraId="03DE1A9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2914 69 80</w:t>
            </w:r>
          </w:p>
        </w:tc>
        <w:tc>
          <w:tcPr>
            <w:tcW w:w="0" w:type="auto"/>
            <w:shd w:val="clear" w:color="auto" w:fill="auto"/>
          </w:tcPr>
          <w:p w14:paraId="7AAE1FB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5029C2D" w14:textId="77777777" w:rsidR="00702510" w:rsidRPr="00311F4C" w:rsidRDefault="00702510" w:rsidP="00311F4C">
            <w:pPr>
              <w:pStyle w:val="Paragraph"/>
              <w:rPr>
                <w:noProof/>
                <w:szCs w:val="16"/>
                <w:lang w:val="de-DE"/>
              </w:rPr>
            </w:pPr>
            <w:r w:rsidRPr="00311F4C">
              <w:rPr>
                <w:i/>
                <w:iCs/>
                <w:noProof/>
                <w:szCs w:val="16"/>
                <w:lang w:val="de-DE"/>
              </w:rPr>
              <w:t>p</w:t>
            </w:r>
            <w:r w:rsidRPr="00311F4C">
              <w:rPr>
                <w:noProof/>
                <w:szCs w:val="16"/>
                <w:lang w:val="de-DE"/>
              </w:rPr>
              <w:t>-Benzochinon(CAS RN 106-51-4)</w:t>
            </w:r>
          </w:p>
        </w:tc>
        <w:tc>
          <w:tcPr>
            <w:tcW w:w="805" w:type="dxa"/>
            <w:shd w:val="clear" w:color="auto" w:fill="auto"/>
          </w:tcPr>
          <w:p w14:paraId="502E19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A5800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2E3C3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233175A" w14:textId="77777777" w:rsidTr="00311F4C">
        <w:trPr>
          <w:cantSplit/>
          <w:jc w:val="center"/>
        </w:trPr>
        <w:tc>
          <w:tcPr>
            <w:tcW w:w="0" w:type="auto"/>
            <w:shd w:val="clear" w:color="auto" w:fill="auto"/>
          </w:tcPr>
          <w:p w14:paraId="372ECDC6" w14:textId="77777777" w:rsidR="00702510" w:rsidRPr="00311F4C" w:rsidRDefault="00702510" w:rsidP="00311F4C">
            <w:pPr>
              <w:pStyle w:val="Paragraph"/>
              <w:rPr>
                <w:noProof/>
                <w:szCs w:val="16"/>
                <w:lang w:val="de-DE"/>
              </w:rPr>
            </w:pPr>
            <w:r w:rsidRPr="00311F4C">
              <w:rPr>
                <w:noProof/>
                <w:szCs w:val="16"/>
                <w:lang w:val="de-DE"/>
              </w:rPr>
              <w:t>0.6481</w:t>
            </w:r>
          </w:p>
        </w:tc>
        <w:tc>
          <w:tcPr>
            <w:tcW w:w="0" w:type="auto"/>
            <w:shd w:val="clear" w:color="auto" w:fill="auto"/>
          </w:tcPr>
          <w:p w14:paraId="1998EE36" w14:textId="77777777" w:rsidR="00702510" w:rsidRPr="00311F4C" w:rsidRDefault="00702510" w:rsidP="00311F4C">
            <w:pPr>
              <w:pStyle w:val="Paragraph"/>
              <w:jc w:val="right"/>
              <w:rPr>
                <w:noProof/>
                <w:szCs w:val="16"/>
                <w:lang w:val="de-DE"/>
              </w:rPr>
            </w:pPr>
            <w:r w:rsidRPr="00311F4C">
              <w:rPr>
                <w:noProof/>
                <w:szCs w:val="16"/>
                <w:lang w:val="de-DE"/>
              </w:rPr>
              <w:t>ex 2914 69 80</w:t>
            </w:r>
          </w:p>
        </w:tc>
        <w:tc>
          <w:tcPr>
            <w:tcW w:w="0" w:type="auto"/>
            <w:shd w:val="clear" w:color="auto" w:fill="auto"/>
          </w:tcPr>
          <w:p w14:paraId="1AF759D2"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E3D9CB7" w14:textId="77777777" w:rsidR="00702510" w:rsidRPr="00311F4C" w:rsidRDefault="00702510" w:rsidP="00311F4C">
            <w:pPr>
              <w:pStyle w:val="Paragraph"/>
              <w:rPr>
                <w:noProof/>
                <w:szCs w:val="16"/>
                <w:lang w:val="de-DE"/>
              </w:rPr>
            </w:pPr>
            <w:r w:rsidRPr="00311F4C">
              <w:rPr>
                <w:noProof/>
                <w:szCs w:val="16"/>
                <w:lang w:val="de-DE"/>
              </w:rPr>
              <w:t>Reaktionsmasse aus 2-(1,2-Dimethylpropyl)anthrachinon (CAS RN 68892-28-4) und 2-(1,1-Dimethylpropyl)anthrachinon (CAS RN 32588-54-8) </w:t>
            </w:r>
          </w:p>
        </w:tc>
        <w:tc>
          <w:tcPr>
            <w:tcW w:w="805" w:type="dxa"/>
            <w:shd w:val="clear" w:color="auto" w:fill="auto"/>
          </w:tcPr>
          <w:p w14:paraId="3CB1E0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03A3F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B6BB1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7D19811" w14:textId="77777777" w:rsidTr="00311F4C">
        <w:trPr>
          <w:cantSplit/>
          <w:jc w:val="center"/>
        </w:trPr>
        <w:tc>
          <w:tcPr>
            <w:tcW w:w="0" w:type="auto"/>
            <w:shd w:val="clear" w:color="auto" w:fill="auto"/>
          </w:tcPr>
          <w:p w14:paraId="4D13968F" w14:textId="77777777" w:rsidR="00702510" w:rsidRPr="00311F4C" w:rsidRDefault="00702510" w:rsidP="00311F4C">
            <w:pPr>
              <w:pStyle w:val="Paragraph"/>
              <w:rPr>
                <w:noProof/>
                <w:szCs w:val="16"/>
                <w:lang w:val="de-DE"/>
              </w:rPr>
            </w:pPr>
            <w:r w:rsidRPr="00311F4C">
              <w:rPr>
                <w:noProof/>
                <w:szCs w:val="16"/>
                <w:lang w:val="de-DE"/>
              </w:rPr>
              <w:t>0.7736</w:t>
            </w:r>
          </w:p>
        </w:tc>
        <w:tc>
          <w:tcPr>
            <w:tcW w:w="0" w:type="auto"/>
            <w:shd w:val="clear" w:color="auto" w:fill="auto"/>
          </w:tcPr>
          <w:p w14:paraId="0383D501" w14:textId="77777777" w:rsidR="00702510" w:rsidRPr="00311F4C" w:rsidRDefault="00702510" w:rsidP="00311F4C">
            <w:pPr>
              <w:pStyle w:val="Paragraph"/>
              <w:jc w:val="right"/>
              <w:rPr>
                <w:noProof/>
                <w:szCs w:val="16"/>
                <w:lang w:val="de-DE"/>
              </w:rPr>
            </w:pPr>
            <w:r w:rsidRPr="00311F4C">
              <w:rPr>
                <w:noProof/>
                <w:szCs w:val="16"/>
                <w:lang w:val="de-DE"/>
              </w:rPr>
              <w:t>ex 2914 79 00</w:t>
            </w:r>
          </w:p>
        </w:tc>
        <w:tc>
          <w:tcPr>
            <w:tcW w:w="0" w:type="auto"/>
            <w:shd w:val="clear" w:color="auto" w:fill="auto"/>
          </w:tcPr>
          <w:p w14:paraId="738F2DCC"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56DCF247" w14:textId="77777777" w:rsidR="00702510" w:rsidRPr="00311F4C" w:rsidRDefault="00702510" w:rsidP="00311F4C">
            <w:pPr>
              <w:pStyle w:val="Paragraph"/>
              <w:rPr>
                <w:noProof/>
                <w:szCs w:val="16"/>
                <w:lang w:val="de-DE"/>
              </w:rPr>
            </w:pPr>
            <w:r w:rsidRPr="00311F4C">
              <w:rPr>
                <w:noProof/>
                <w:szCs w:val="16"/>
                <w:lang w:val="de-DE"/>
              </w:rPr>
              <w:t>2-Chlor-1-cyclopropylethanon (CAS RN 7379-14-8)</w:t>
            </w:r>
          </w:p>
        </w:tc>
        <w:tc>
          <w:tcPr>
            <w:tcW w:w="805" w:type="dxa"/>
            <w:shd w:val="clear" w:color="auto" w:fill="auto"/>
          </w:tcPr>
          <w:p w14:paraId="754781B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47D6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FD772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F29779A" w14:textId="77777777" w:rsidTr="00311F4C">
        <w:trPr>
          <w:cantSplit/>
          <w:jc w:val="center"/>
        </w:trPr>
        <w:tc>
          <w:tcPr>
            <w:tcW w:w="0" w:type="auto"/>
            <w:shd w:val="clear" w:color="auto" w:fill="auto"/>
          </w:tcPr>
          <w:p w14:paraId="6EC3B025" w14:textId="77777777" w:rsidR="00702510" w:rsidRPr="00311F4C" w:rsidRDefault="00702510" w:rsidP="00311F4C">
            <w:pPr>
              <w:pStyle w:val="Paragraph"/>
              <w:rPr>
                <w:noProof/>
                <w:szCs w:val="16"/>
                <w:lang w:val="de-DE"/>
              </w:rPr>
            </w:pPr>
            <w:r w:rsidRPr="00311F4C">
              <w:rPr>
                <w:noProof/>
                <w:szCs w:val="16"/>
                <w:lang w:val="de-DE"/>
              </w:rPr>
              <w:t>0.5782</w:t>
            </w:r>
          </w:p>
        </w:tc>
        <w:tc>
          <w:tcPr>
            <w:tcW w:w="0" w:type="auto"/>
            <w:shd w:val="clear" w:color="auto" w:fill="auto"/>
          </w:tcPr>
          <w:p w14:paraId="644971D4" w14:textId="77777777" w:rsidR="00702510" w:rsidRPr="00311F4C" w:rsidRDefault="00702510" w:rsidP="00311F4C">
            <w:pPr>
              <w:pStyle w:val="Paragraph"/>
              <w:jc w:val="right"/>
              <w:rPr>
                <w:noProof/>
                <w:szCs w:val="16"/>
                <w:lang w:val="de-DE"/>
              </w:rPr>
            </w:pPr>
            <w:r w:rsidRPr="00311F4C">
              <w:rPr>
                <w:noProof/>
                <w:szCs w:val="16"/>
                <w:lang w:val="de-DE"/>
              </w:rPr>
              <w:t>ex 2914 79 00</w:t>
            </w:r>
          </w:p>
        </w:tc>
        <w:tc>
          <w:tcPr>
            <w:tcW w:w="0" w:type="auto"/>
            <w:shd w:val="clear" w:color="auto" w:fill="auto"/>
          </w:tcPr>
          <w:p w14:paraId="70A0AB8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EE242BF" w14:textId="77777777" w:rsidR="00702510" w:rsidRPr="00311F4C" w:rsidRDefault="00702510" w:rsidP="00311F4C">
            <w:pPr>
              <w:pStyle w:val="Paragraph"/>
              <w:rPr>
                <w:noProof/>
                <w:szCs w:val="16"/>
                <w:lang w:val="de-DE"/>
              </w:rPr>
            </w:pPr>
            <w:r w:rsidRPr="00311F4C">
              <w:rPr>
                <w:noProof/>
                <w:szCs w:val="16"/>
                <w:lang w:val="de-DE"/>
              </w:rPr>
              <w:t>2,4'-Difluorbenzophenon (CAS RN 342-25-6)</w:t>
            </w:r>
          </w:p>
        </w:tc>
        <w:tc>
          <w:tcPr>
            <w:tcW w:w="805" w:type="dxa"/>
            <w:shd w:val="clear" w:color="auto" w:fill="auto"/>
          </w:tcPr>
          <w:p w14:paraId="2927836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E92DC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8F2FC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C501823" w14:textId="77777777" w:rsidTr="00311F4C">
        <w:trPr>
          <w:cantSplit/>
          <w:jc w:val="center"/>
        </w:trPr>
        <w:tc>
          <w:tcPr>
            <w:tcW w:w="0" w:type="auto"/>
            <w:shd w:val="clear" w:color="auto" w:fill="auto"/>
          </w:tcPr>
          <w:p w14:paraId="24DE4EB3" w14:textId="77777777" w:rsidR="00702510" w:rsidRPr="00311F4C" w:rsidRDefault="00702510" w:rsidP="00311F4C">
            <w:pPr>
              <w:pStyle w:val="Paragraph"/>
              <w:rPr>
                <w:noProof/>
                <w:szCs w:val="16"/>
                <w:lang w:val="de-DE"/>
              </w:rPr>
            </w:pPr>
            <w:r w:rsidRPr="00311F4C">
              <w:rPr>
                <w:noProof/>
                <w:szCs w:val="16"/>
                <w:lang w:val="de-DE"/>
              </w:rPr>
              <w:t>0.7732</w:t>
            </w:r>
          </w:p>
        </w:tc>
        <w:tc>
          <w:tcPr>
            <w:tcW w:w="0" w:type="auto"/>
            <w:shd w:val="clear" w:color="auto" w:fill="auto"/>
          </w:tcPr>
          <w:p w14:paraId="7F7DF753" w14:textId="77777777" w:rsidR="00702510" w:rsidRPr="00311F4C" w:rsidRDefault="00702510" w:rsidP="00311F4C">
            <w:pPr>
              <w:pStyle w:val="Paragraph"/>
              <w:jc w:val="right"/>
              <w:rPr>
                <w:noProof/>
                <w:szCs w:val="16"/>
                <w:lang w:val="de-DE"/>
              </w:rPr>
            </w:pPr>
            <w:r w:rsidRPr="00311F4C">
              <w:rPr>
                <w:noProof/>
                <w:szCs w:val="16"/>
                <w:lang w:val="de-DE"/>
              </w:rPr>
              <w:t>ex 2914 79 00</w:t>
            </w:r>
          </w:p>
        </w:tc>
        <w:tc>
          <w:tcPr>
            <w:tcW w:w="0" w:type="auto"/>
            <w:shd w:val="clear" w:color="auto" w:fill="auto"/>
          </w:tcPr>
          <w:p w14:paraId="1E86243D"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1B290005" w14:textId="77777777" w:rsidR="00702510" w:rsidRPr="00311F4C" w:rsidRDefault="00702510" w:rsidP="00311F4C">
            <w:pPr>
              <w:pStyle w:val="Paragraph"/>
              <w:rPr>
                <w:noProof/>
                <w:szCs w:val="16"/>
                <w:lang w:val="de-DE"/>
              </w:rPr>
            </w:pPr>
            <w:r w:rsidRPr="00311F4C">
              <w:rPr>
                <w:noProof/>
                <w:szCs w:val="16"/>
                <w:lang w:val="de-DE"/>
              </w:rPr>
              <w:t>5-Chlor-2-hydroxybenzophenon (CAS RN 85-19-8)</w:t>
            </w:r>
          </w:p>
        </w:tc>
        <w:tc>
          <w:tcPr>
            <w:tcW w:w="805" w:type="dxa"/>
            <w:shd w:val="clear" w:color="auto" w:fill="auto"/>
          </w:tcPr>
          <w:p w14:paraId="0EF27AB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5A69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7F64F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5B7708B" w14:textId="77777777" w:rsidTr="00311F4C">
        <w:trPr>
          <w:cantSplit/>
          <w:jc w:val="center"/>
        </w:trPr>
        <w:tc>
          <w:tcPr>
            <w:tcW w:w="0" w:type="auto"/>
            <w:shd w:val="clear" w:color="auto" w:fill="auto"/>
          </w:tcPr>
          <w:p w14:paraId="07BAE576" w14:textId="77777777" w:rsidR="00702510" w:rsidRPr="00311F4C" w:rsidRDefault="00702510" w:rsidP="00311F4C">
            <w:pPr>
              <w:pStyle w:val="Paragraph"/>
              <w:rPr>
                <w:noProof/>
                <w:szCs w:val="16"/>
                <w:lang w:val="de-DE"/>
              </w:rPr>
            </w:pPr>
            <w:r w:rsidRPr="00311F4C">
              <w:rPr>
                <w:noProof/>
                <w:szCs w:val="16"/>
                <w:lang w:val="de-DE"/>
              </w:rPr>
              <w:t>0.7751</w:t>
            </w:r>
          </w:p>
        </w:tc>
        <w:tc>
          <w:tcPr>
            <w:tcW w:w="0" w:type="auto"/>
            <w:shd w:val="clear" w:color="auto" w:fill="auto"/>
          </w:tcPr>
          <w:p w14:paraId="2801A52D" w14:textId="77777777" w:rsidR="00702510" w:rsidRPr="00311F4C" w:rsidRDefault="00702510" w:rsidP="00311F4C">
            <w:pPr>
              <w:pStyle w:val="Paragraph"/>
              <w:jc w:val="right"/>
              <w:rPr>
                <w:noProof/>
                <w:szCs w:val="16"/>
                <w:lang w:val="de-DE"/>
              </w:rPr>
            </w:pPr>
            <w:r w:rsidRPr="00311F4C">
              <w:rPr>
                <w:noProof/>
                <w:szCs w:val="16"/>
                <w:lang w:val="de-DE"/>
              </w:rPr>
              <w:t>ex 2914 79 00</w:t>
            </w:r>
          </w:p>
        </w:tc>
        <w:tc>
          <w:tcPr>
            <w:tcW w:w="0" w:type="auto"/>
            <w:shd w:val="clear" w:color="auto" w:fill="auto"/>
          </w:tcPr>
          <w:p w14:paraId="622A89DC"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14F7A6F3" w14:textId="77777777" w:rsidR="00702510" w:rsidRPr="00342AD5" w:rsidRDefault="00702510" w:rsidP="00311F4C">
            <w:pPr>
              <w:pStyle w:val="Paragraph"/>
              <w:rPr>
                <w:noProof/>
                <w:szCs w:val="16"/>
              </w:rPr>
            </w:pPr>
            <w:r w:rsidRPr="00342AD5">
              <w:rPr>
                <w:noProof/>
                <w:szCs w:val="16"/>
              </w:rPr>
              <w:t>(2-Chlor-5-iodphenyl)-(4-fluorphenyl)-methanon (CAS RN 915095-86-2)</w:t>
            </w:r>
          </w:p>
        </w:tc>
        <w:tc>
          <w:tcPr>
            <w:tcW w:w="805" w:type="dxa"/>
            <w:shd w:val="clear" w:color="auto" w:fill="auto"/>
          </w:tcPr>
          <w:p w14:paraId="7BCC6C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6E3B5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E8314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885EA36" w14:textId="77777777" w:rsidTr="00311F4C">
        <w:trPr>
          <w:cantSplit/>
          <w:jc w:val="center"/>
        </w:trPr>
        <w:tc>
          <w:tcPr>
            <w:tcW w:w="0" w:type="auto"/>
            <w:shd w:val="clear" w:color="auto" w:fill="auto"/>
          </w:tcPr>
          <w:p w14:paraId="19657916" w14:textId="77777777" w:rsidR="00702510" w:rsidRPr="00311F4C" w:rsidRDefault="00702510" w:rsidP="00311F4C">
            <w:pPr>
              <w:pStyle w:val="Paragraph"/>
              <w:rPr>
                <w:noProof/>
                <w:szCs w:val="16"/>
                <w:lang w:val="de-DE"/>
              </w:rPr>
            </w:pPr>
            <w:r w:rsidRPr="00311F4C">
              <w:rPr>
                <w:noProof/>
                <w:szCs w:val="16"/>
                <w:lang w:val="de-DE"/>
              </w:rPr>
              <w:t>0.7467</w:t>
            </w:r>
          </w:p>
        </w:tc>
        <w:tc>
          <w:tcPr>
            <w:tcW w:w="0" w:type="auto"/>
            <w:shd w:val="clear" w:color="auto" w:fill="auto"/>
          </w:tcPr>
          <w:p w14:paraId="64E30CBE" w14:textId="77777777" w:rsidR="00702510" w:rsidRPr="00311F4C" w:rsidRDefault="00702510" w:rsidP="00311F4C">
            <w:pPr>
              <w:pStyle w:val="Paragraph"/>
              <w:jc w:val="right"/>
              <w:rPr>
                <w:noProof/>
                <w:szCs w:val="16"/>
                <w:lang w:val="de-DE"/>
              </w:rPr>
            </w:pPr>
            <w:r w:rsidRPr="00311F4C">
              <w:rPr>
                <w:noProof/>
                <w:szCs w:val="16"/>
                <w:lang w:val="de-DE"/>
              </w:rPr>
              <w:t>ex 2914 79 00</w:t>
            </w:r>
          </w:p>
        </w:tc>
        <w:tc>
          <w:tcPr>
            <w:tcW w:w="0" w:type="auto"/>
            <w:shd w:val="clear" w:color="auto" w:fill="auto"/>
          </w:tcPr>
          <w:p w14:paraId="756CC75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9291BAA" w14:textId="77777777" w:rsidR="00702510" w:rsidRPr="00311F4C" w:rsidRDefault="00702510" w:rsidP="00311F4C">
            <w:pPr>
              <w:pStyle w:val="Paragraph"/>
              <w:rPr>
                <w:noProof/>
                <w:szCs w:val="16"/>
                <w:lang w:val="de-DE"/>
              </w:rPr>
            </w:pPr>
            <w:r w:rsidRPr="00311F4C">
              <w:rPr>
                <w:noProof/>
                <w:szCs w:val="16"/>
                <w:lang w:val="de-DE"/>
              </w:rPr>
              <w:t>5-Methoxy-1-[4-(trifluormethyl)phenyl]pentan-1-on (CAS RN 61718-80-7)</w:t>
            </w:r>
          </w:p>
        </w:tc>
        <w:tc>
          <w:tcPr>
            <w:tcW w:w="805" w:type="dxa"/>
            <w:shd w:val="clear" w:color="auto" w:fill="auto"/>
          </w:tcPr>
          <w:p w14:paraId="691743B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8DA01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437FA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8202B3E" w14:textId="77777777" w:rsidTr="00311F4C">
        <w:trPr>
          <w:cantSplit/>
          <w:jc w:val="center"/>
        </w:trPr>
        <w:tc>
          <w:tcPr>
            <w:tcW w:w="0" w:type="auto"/>
            <w:shd w:val="clear" w:color="auto" w:fill="auto"/>
          </w:tcPr>
          <w:p w14:paraId="2476F5B5" w14:textId="77777777" w:rsidR="00702510" w:rsidRPr="00311F4C" w:rsidRDefault="00702510" w:rsidP="00311F4C">
            <w:pPr>
              <w:pStyle w:val="Paragraph"/>
              <w:rPr>
                <w:noProof/>
                <w:szCs w:val="16"/>
                <w:lang w:val="de-DE"/>
              </w:rPr>
            </w:pPr>
            <w:r w:rsidRPr="00311F4C">
              <w:rPr>
                <w:noProof/>
                <w:szCs w:val="16"/>
                <w:lang w:val="de-DE"/>
              </w:rPr>
              <w:t>0.7442</w:t>
            </w:r>
          </w:p>
        </w:tc>
        <w:tc>
          <w:tcPr>
            <w:tcW w:w="0" w:type="auto"/>
            <w:shd w:val="clear" w:color="auto" w:fill="auto"/>
          </w:tcPr>
          <w:p w14:paraId="02BCDD4D" w14:textId="77777777" w:rsidR="00702510" w:rsidRPr="00311F4C" w:rsidRDefault="00702510" w:rsidP="00311F4C">
            <w:pPr>
              <w:pStyle w:val="Paragraph"/>
              <w:jc w:val="right"/>
              <w:rPr>
                <w:noProof/>
                <w:szCs w:val="16"/>
                <w:lang w:val="de-DE"/>
              </w:rPr>
            </w:pPr>
            <w:r w:rsidRPr="00311F4C">
              <w:rPr>
                <w:noProof/>
                <w:szCs w:val="16"/>
                <w:lang w:val="de-DE"/>
              </w:rPr>
              <w:t>ex 2914 79 00</w:t>
            </w:r>
          </w:p>
        </w:tc>
        <w:tc>
          <w:tcPr>
            <w:tcW w:w="0" w:type="auto"/>
            <w:shd w:val="clear" w:color="auto" w:fill="auto"/>
          </w:tcPr>
          <w:p w14:paraId="22827D76"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313CAFA" w14:textId="77777777" w:rsidR="00702510" w:rsidRPr="00311F4C" w:rsidRDefault="00702510" w:rsidP="00311F4C">
            <w:pPr>
              <w:pStyle w:val="Paragraph"/>
              <w:rPr>
                <w:noProof/>
                <w:szCs w:val="16"/>
                <w:lang w:val="de-DE"/>
              </w:rPr>
            </w:pPr>
            <w:r w:rsidRPr="00311F4C">
              <w:rPr>
                <w:noProof/>
                <w:szCs w:val="16"/>
                <w:lang w:val="de-DE"/>
              </w:rPr>
              <w:t>1-[4-(Benzyloxy)phenyl]-2-brompropan-1-on (CAS RN 35081-45-9)</w:t>
            </w:r>
          </w:p>
        </w:tc>
        <w:tc>
          <w:tcPr>
            <w:tcW w:w="805" w:type="dxa"/>
            <w:shd w:val="clear" w:color="auto" w:fill="auto"/>
          </w:tcPr>
          <w:p w14:paraId="295E78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3993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E876B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021A494" w14:textId="77777777" w:rsidTr="00311F4C">
        <w:trPr>
          <w:cantSplit/>
          <w:jc w:val="center"/>
        </w:trPr>
        <w:tc>
          <w:tcPr>
            <w:tcW w:w="0" w:type="auto"/>
            <w:shd w:val="clear" w:color="auto" w:fill="auto"/>
          </w:tcPr>
          <w:p w14:paraId="1527C9A9" w14:textId="77777777" w:rsidR="00702510" w:rsidRPr="00311F4C" w:rsidRDefault="00702510" w:rsidP="00311F4C">
            <w:pPr>
              <w:pStyle w:val="Paragraph"/>
              <w:rPr>
                <w:noProof/>
                <w:szCs w:val="16"/>
                <w:lang w:val="de-DE"/>
              </w:rPr>
            </w:pPr>
            <w:r w:rsidRPr="00311F4C">
              <w:rPr>
                <w:noProof/>
                <w:szCs w:val="16"/>
                <w:lang w:val="de-DE"/>
              </w:rPr>
              <w:t>0.3474</w:t>
            </w:r>
          </w:p>
        </w:tc>
        <w:tc>
          <w:tcPr>
            <w:tcW w:w="0" w:type="auto"/>
            <w:shd w:val="clear" w:color="auto" w:fill="auto"/>
          </w:tcPr>
          <w:p w14:paraId="32700D98" w14:textId="77777777" w:rsidR="00702510" w:rsidRPr="00311F4C" w:rsidRDefault="00702510" w:rsidP="00311F4C">
            <w:pPr>
              <w:pStyle w:val="Paragraph"/>
              <w:jc w:val="right"/>
              <w:rPr>
                <w:noProof/>
                <w:szCs w:val="16"/>
                <w:lang w:val="de-DE"/>
              </w:rPr>
            </w:pPr>
            <w:r w:rsidRPr="00311F4C">
              <w:rPr>
                <w:noProof/>
                <w:szCs w:val="16"/>
                <w:lang w:val="de-DE"/>
              </w:rPr>
              <w:t>ex 2914 79 00</w:t>
            </w:r>
          </w:p>
        </w:tc>
        <w:tc>
          <w:tcPr>
            <w:tcW w:w="0" w:type="auto"/>
            <w:shd w:val="clear" w:color="auto" w:fill="auto"/>
          </w:tcPr>
          <w:p w14:paraId="0FC658B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7460573" w14:textId="77777777" w:rsidR="00702510" w:rsidRPr="00311F4C" w:rsidRDefault="00702510" w:rsidP="00311F4C">
            <w:pPr>
              <w:pStyle w:val="Paragraph"/>
              <w:rPr>
                <w:noProof/>
                <w:szCs w:val="16"/>
                <w:lang w:val="de-DE"/>
              </w:rPr>
            </w:pPr>
            <w:r w:rsidRPr="00311F4C">
              <w:rPr>
                <w:noProof/>
                <w:szCs w:val="16"/>
                <w:lang w:val="de-DE"/>
              </w:rPr>
              <w:t>Perfluor(2-methylpentan-3-on) (CAS RN 756-13-8) </w:t>
            </w:r>
          </w:p>
        </w:tc>
        <w:tc>
          <w:tcPr>
            <w:tcW w:w="805" w:type="dxa"/>
            <w:shd w:val="clear" w:color="auto" w:fill="auto"/>
          </w:tcPr>
          <w:p w14:paraId="644BE39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68123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90B94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2B5018F" w14:textId="77777777" w:rsidTr="00311F4C">
        <w:trPr>
          <w:cantSplit/>
          <w:jc w:val="center"/>
        </w:trPr>
        <w:tc>
          <w:tcPr>
            <w:tcW w:w="0" w:type="auto"/>
            <w:shd w:val="clear" w:color="auto" w:fill="auto"/>
          </w:tcPr>
          <w:p w14:paraId="75B380ED" w14:textId="77777777" w:rsidR="00702510" w:rsidRPr="00311F4C" w:rsidRDefault="00702510" w:rsidP="00311F4C">
            <w:pPr>
              <w:pStyle w:val="Paragraph"/>
              <w:rPr>
                <w:noProof/>
                <w:szCs w:val="16"/>
                <w:lang w:val="de-DE"/>
              </w:rPr>
            </w:pPr>
            <w:r w:rsidRPr="00311F4C">
              <w:rPr>
                <w:noProof/>
                <w:szCs w:val="16"/>
                <w:lang w:val="de-DE"/>
              </w:rPr>
              <w:t>0.2640</w:t>
            </w:r>
          </w:p>
        </w:tc>
        <w:tc>
          <w:tcPr>
            <w:tcW w:w="0" w:type="auto"/>
            <w:shd w:val="clear" w:color="auto" w:fill="auto"/>
          </w:tcPr>
          <w:p w14:paraId="02660906" w14:textId="77777777" w:rsidR="00702510" w:rsidRPr="00311F4C" w:rsidRDefault="00702510" w:rsidP="00311F4C">
            <w:pPr>
              <w:pStyle w:val="Paragraph"/>
              <w:jc w:val="right"/>
              <w:rPr>
                <w:noProof/>
                <w:szCs w:val="16"/>
                <w:lang w:val="de-DE"/>
              </w:rPr>
            </w:pPr>
            <w:r w:rsidRPr="00311F4C">
              <w:rPr>
                <w:noProof/>
                <w:szCs w:val="16"/>
                <w:lang w:val="de-DE"/>
              </w:rPr>
              <w:t>ex 2914 79 00</w:t>
            </w:r>
          </w:p>
        </w:tc>
        <w:tc>
          <w:tcPr>
            <w:tcW w:w="0" w:type="auto"/>
            <w:shd w:val="clear" w:color="auto" w:fill="auto"/>
          </w:tcPr>
          <w:p w14:paraId="1F74E7A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2E7952F" w14:textId="77777777" w:rsidR="00702510" w:rsidRPr="00311F4C" w:rsidRDefault="00702510" w:rsidP="00311F4C">
            <w:pPr>
              <w:pStyle w:val="Paragraph"/>
              <w:rPr>
                <w:noProof/>
                <w:szCs w:val="16"/>
                <w:lang w:val="de-DE"/>
              </w:rPr>
            </w:pPr>
            <w:r w:rsidRPr="00311F4C">
              <w:rPr>
                <w:noProof/>
                <w:szCs w:val="16"/>
                <w:lang w:val="de-DE"/>
              </w:rPr>
              <w:t>3’-Chlorpropiophenon (CAS RN 34841-35-5)</w:t>
            </w:r>
          </w:p>
        </w:tc>
        <w:tc>
          <w:tcPr>
            <w:tcW w:w="805" w:type="dxa"/>
            <w:shd w:val="clear" w:color="auto" w:fill="auto"/>
          </w:tcPr>
          <w:p w14:paraId="695320A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18E58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299E9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B3C1270" w14:textId="77777777" w:rsidTr="00311F4C">
        <w:trPr>
          <w:cantSplit/>
          <w:jc w:val="center"/>
        </w:trPr>
        <w:tc>
          <w:tcPr>
            <w:tcW w:w="0" w:type="auto"/>
            <w:shd w:val="clear" w:color="auto" w:fill="auto"/>
          </w:tcPr>
          <w:p w14:paraId="65099F77" w14:textId="77777777" w:rsidR="00702510" w:rsidRPr="00311F4C" w:rsidRDefault="00702510" w:rsidP="00311F4C">
            <w:pPr>
              <w:pStyle w:val="Paragraph"/>
              <w:rPr>
                <w:noProof/>
                <w:szCs w:val="16"/>
                <w:lang w:val="de-DE"/>
              </w:rPr>
            </w:pPr>
            <w:r w:rsidRPr="00311F4C">
              <w:rPr>
                <w:noProof/>
                <w:szCs w:val="16"/>
                <w:lang w:val="de-DE"/>
              </w:rPr>
              <w:t>0.4948</w:t>
            </w:r>
          </w:p>
        </w:tc>
        <w:tc>
          <w:tcPr>
            <w:tcW w:w="0" w:type="auto"/>
            <w:shd w:val="clear" w:color="auto" w:fill="auto"/>
          </w:tcPr>
          <w:p w14:paraId="3D37943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2914 79 00</w:t>
            </w:r>
          </w:p>
        </w:tc>
        <w:tc>
          <w:tcPr>
            <w:tcW w:w="0" w:type="auto"/>
            <w:shd w:val="clear" w:color="auto" w:fill="auto"/>
          </w:tcPr>
          <w:p w14:paraId="183EB33E"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86F0526" w14:textId="77777777" w:rsidR="00702510" w:rsidRPr="00311F4C" w:rsidRDefault="00702510" w:rsidP="00311F4C">
            <w:pPr>
              <w:pStyle w:val="Paragraph"/>
              <w:rPr>
                <w:noProof/>
                <w:szCs w:val="16"/>
                <w:lang w:val="de-DE"/>
              </w:rPr>
            </w:pPr>
            <w:r w:rsidRPr="00311F4C">
              <w:rPr>
                <w:noProof/>
                <w:szCs w:val="16"/>
                <w:lang w:val="de-DE"/>
              </w:rPr>
              <w:t>4’-</w:t>
            </w:r>
            <w:r w:rsidRPr="00311F4C">
              <w:rPr>
                <w:i/>
                <w:iCs/>
                <w:noProof/>
                <w:szCs w:val="16"/>
                <w:lang w:val="de-DE"/>
              </w:rPr>
              <w:t>tert</w:t>
            </w:r>
            <w:r w:rsidRPr="00311F4C">
              <w:rPr>
                <w:noProof/>
                <w:szCs w:val="16"/>
                <w:lang w:val="de-DE"/>
              </w:rPr>
              <w:t>-Butyl-2’,6’-dimethyl-3’,5’-dinitroacetophenon (CAS RN 81-14-1) </w:t>
            </w:r>
          </w:p>
        </w:tc>
        <w:tc>
          <w:tcPr>
            <w:tcW w:w="805" w:type="dxa"/>
            <w:shd w:val="clear" w:color="auto" w:fill="auto"/>
          </w:tcPr>
          <w:p w14:paraId="1625626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3D4DA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D8F50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7978A5E" w14:textId="77777777" w:rsidTr="00311F4C">
        <w:trPr>
          <w:cantSplit/>
          <w:jc w:val="center"/>
        </w:trPr>
        <w:tc>
          <w:tcPr>
            <w:tcW w:w="0" w:type="auto"/>
            <w:shd w:val="clear" w:color="auto" w:fill="auto"/>
          </w:tcPr>
          <w:p w14:paraId="1A9C1BD2" w14:textId="77777777" w:rsidR="00702510" w:rsidRPr="00311F4C" w:rsidRDefault="00702510" w:rsidP="00311F4C">
            <w:pPr>
              <w:pStyle w:val="Paragraph"/>
              <w:rPr>
                <w:noProof/>
                <w:szCs w:val="16"/>
                <w:lang w:val="de-DE"/>
              </w:rPr>
            </w:pPr>
            <w:r w:rsidRPr="00311F4C">
              <w:rPr>
                <w:noProof/>
                <w:szCs w:val="16"/>
                <w:lang w:val="de-DE"/>
              </w:rPr>
              <w:t>0.5237</w:t>
            </w:r>
          </w:p>
        </w:tc>
        <w:tc>
          <w:tcPr>
            <w:tcW w:w="0" w:type="auto"/>
            <w:shd w:val="clear" w:color="auto" w:fill="auto"/>
          </w:tcPr>
          <w:p w14:paraId="71E4058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2914 79 00</w:t>
            </w:r>
          </w:p>
        </w:tc>
        <w:tc>
          <w:tcPr>
            <w:tcW w:w="0" w:type="auto"/>
            <w:shd w:val="clear" w:color="auto" w:fill="auto"/>
          </w:tcPr>
          <w:p w14:paraId="53B5F040"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5CEB52C" w14:textId="77777777" w:rsidR="00702510" w:rsidRPr="00342AD5" w:rsidRDefault="00702510" w:rsidP="00311F4C">
            <w:pPr>
              <w:pStyle w:val="Paragraph"/>
              <w:rPr>
                <w:noProof/>
                <w:szCs w:val="16"/>
                <w:lang w:val="fr-BE"/>
              </w:rPr>
            </w:pPr>
            <w:r w:rsidRPr="00342AD5">
              <w:rPr>
                <w:noProof/>
                <w:szCs w:val="16"/>
                <w:lang w:val="fr-BE"/>
              </w:rPr>
              <w:t>4-Chlor-4’-hydroxybenzophenon (CAS RN 42019-78-3)</w:t>
            </w:r>
          </w:p>
        </w:tc>
        <w:tc>
          <w:tcPr>
            <w:tcW w:w="805" w:type="dxa"/>
            <w:shd w:val="clear" w:color="auto" w:fill="auto"/>
          </w:tcPr>
          <w:p w14:paraId="66091E5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DEDDA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E94F6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AD5AD3C" w14:textId="77777777" w:rsidTr="00311F4C">
        <w:trPr>
          <w:cantSplit/>
          <w:jc w:val="center"/>
        </w:trPr>
        <w:tc>
          <w:tcPr>
            <w:tcW w:w="0" w:type="auto"/>
            <w:shd w:val="clear" w:color="auto" w:fill="auto"/>
          </w:tcPr>
          <w:p w14:paraId="1BA4063A" w14:textId="77777777" w:rsidR="00702510" w:rsidRPr="00311F4C" w:rsidRDefault="00702510" w:rsidP="00311F4C">
            <w:pPr>
              <w:pStyle w:val="Paragraph"/>
              <w:rPr>
                <w:noProof/>
                <w:szCs w:val="16"/>
                <w:lang w:val="de-DE"/>
              </w:rPr>
            </w:pPr>
            <w:r w:rsidRPr="00311F4C">
              <w:rPr>
                <w:noProof/>
                <w:szCs w:val="16"/>
                <w:lang w:val="de-DE"/>
              </w:rPr>
              <w:t>0.6120</w:t>
            </w:r>
          </w:p>
        </w:tc>
        <w:tc>
          <w:tcPr>
            <w:tcW w:w="0" w:type="auto"/>
            <w:shd w:val="clear" w:color="auto" w:fill="auto"/>
          </w:tcPr>
          <w:p w14:paraId="7E8F9CE2" w14:textId="77777777" w:rsidR="00702510" w:rsidRPr="00311F4C" w:rsidRDefault="00702510" w:rsidP="00311F4C">
            <w:pPr>
              <w:pStyle w:val="Paragraph"/>
              <w:jc w:val="right"/>
              <w:rPr>
                <w:noProof/>
                <w:szCs w:val="16"/>
                <w:lang w:val="de-DE"/>
              </w:rPr>
            </w:pPr>
            <w:r w:rsidRPr="00311F4C">
              <w:rPr>
                <w:noProof/>
                <w:szCs w:val="16"/>
                <w:lang w:val="de-DE"/>
              </w:rPr>
              <w:t>ex 2914 79 00</w:t>
            </w:r>
          </w:p>
        </w:tc>
        <w:tc>
          <w:tcPr>
            <w:tcW w:w="0" w:type="auto"/>
            <w:shd w:val="clear" w:color="auto" w:fill="auto"/>
          </w:tcPr>
          <w:p w14:paraId="668284AF"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8290DB5" w14:textId="77777777" w:rsidR="00702510" w:rsidRPr="00342AD5" w:rsidRDefault="00702510" w:rsidP="00311F4C">
            <w:pPr>
              <w:pStyle w:val="Paragraph"/>
              <w:rPr>
                <w:noProof/>
                <w:szCs w:val="16"/>
                <w:lang w:val="fr-BE"/>
              </w:rPr>
            </w:pPr>
            <w:r w:rsidRPr="00342AD5">
              <w:rPr>
                <w:noProof/>
                <w:szCs w:val="16"/>
                <w:lang w:val="fr-BE"/>
              </w:rPr>
              <w:t>Tetrachlor-p-benzochinon (CAS RN 118-75-2)</w:t>
            </w:r>
          </w:p>
        </w:tc>
        <w:tc>
          <w:tcPr>
            <w:tcW w:w="805" w:type="dxa"/>
            <w:shd w:val="clear" w:color="auto" w:fill="auto"/>
          </w:tcPr>
          <w:p w14:paraId="19FFB4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B55F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2D81B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9EBD902" w14:textId="77777777" w:rsidTr="00311F4C">
        <w:trPr>
          <w:cantSplit/>
          <w:jc w:val="center"/>
        </w:trPr>
        <w:tc>
          <w:tcPr>
            <w:tcW w:w="0" w:type="auto"/>
            <w:shd w:val="clear" w:color="auto" w:fill="auto"/>
          </w:tcPr>
          <w:p w14:paraId="3263B548" w14:textId="77777777" w:rsidR="00702510" w:rsidRPr="00311F4C" w:rsidRDefault="00702510" w:rsidP="00311F4C">
            <w:pPr>
              <w:pStyle w:val="Paragraph"/>
              <w:rPr>
                <w:noProof/>
                <w:szCs w:val="16"/>
                <w:lang w:val="de-DE"/>
              </w:rPr>
            </w:pPr>
            <w:r w:rsidRPr="00311F4C">
              <w:rPr>
                <w:noProof/>
                <w:szCs w:val="16"/>
                <w:lang w:val="de-DE"/>
              </w:rPr>
              <w:t>0.7955</w:t>
            </w:r>
          </w:p>
        </w:tc>
        <w:tc>
          <w:tcPr>
            <w:tcW w:w="0" w:type="auto"/>
            <w:shd w:val="clear" w:color="auto" w:fill="auto"/>
          </w:tcPr>
          <w:p w14:paraId="362E66DF" w14:textId="77777777" w:rsidR="00702510" w:rsidRPr="00311F4C" w:rsidRDefault="00702510" w:rsidP="00311F4C">
            <w:pPr>
              <w:pStyle w:val="Paragraph"/>
              <w:jc w:val="right"/>
              <w:rPr>
                <w:noProof/>
                <w:szCs w:val="16"/>
                <w:lang w:val="de-DE"/>
              </w:rPr>
            </w:pPr>
            <w:r w:rsidRPr="00311F4C">
              <w:rPr>
                <w:noProof/>
                <w:szCs w:val="16"/>
                <w:lang w:val="de-DE"/>
              </w:rPr>
              <w:t>ex 2915 24 00</w:t>
            </w:r>
          </w:p>
        </w:tc>
        <w:tc>
          <w:tcPr>
            <w:tcW w:w="0" w:type="auto"/>
            <w:shd w:val="clear" w:color="auto" w:fill="auto"/>
          </w:tcPr>
          <w:p w14:paraId="2D2D391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AF3735B" w14:textId="77777777" w:rsidR="00702510" w:rsidRPr="00311F4C" w:rsidRDefault="00702510" w:rsidP="00311F4C">
            <w:pPr>
              <w:pStyle w:val="Paragraph"/>
              <w:rPr>
                <w:noProof/>
                <w:szCs w:val="16"/>
                <w:lang w:val="de-DE"/>
              </w:rPr>
            </w:pPr>
            <w:r w:rsidRPr="00311F4C">
              <w:rPr>
                <w:noProof/>
                <w:szCs w:val="16"/>
                <w:lang w:val="de-DE"/>
              </w:rPr>
              <w:t>Essigsäureanhydrid (CAS RN 108-24-7) mit einer Reinheit von 97 GHT oder mehr</w:t>
            </w:r>
          </w:p>
        </w:tc>
        <w:tc>
          <w:tcPr>
            <w:tcW w:w="805" w:type="dxa"/>
            <w:shd w:val="clear" w:color="auto" w:fill="auto"/>
          </w:tcPr>
          <w:p w14:paraId="289D41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EC64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C941B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DF64E14" w14:textId="77777777" w:rsidTr="00311F4C">
        <w:trPr>
          <w:cantSplit/>
          <w:jc w:val="center"/>
        </w:trPr>
        <w:tc>
          <w:tcPr>
            <w:tcW w:w="0" w:type="auto"/>
            <w:shd w:val="clear" w:color="auto" w:fill="auto"/>
          </w:tcPr>
          <w:p w14:paraId="47F10A67" w14:textId="77777777" w:rsidR="00702510" w:rsidRPr="00311F4C" w:rsidRDefault="00702510" w:rsidP="00311F4C">
            <w:pPr>
              <w:pStyle w:val="Paragraph"/>
              <w:rPr>
                <w:noProof/>
                <w:szCs w:val="16"/>
                <w:lang w:val="de-DE"/>
              </w:rPr>
            </w:pPr>
            <w:r w:rsidRPr="00311F4C">
              <w:rPr>
                <w:noProof/>
                <w:szCs w:val="16"/>
                <w:lang w:val="de-DE"/>
              </w:rPr>
              <w:t>0.7433</w:t>
            </w:r>
          </w:p>
        </w:tc>
        <w:tc>
          <w:tcPr>
            <w:tcW w:w="0" w:type="auto"/>
            <w:shd w:val="clear" w:color="auto" w:fill="auto"/>
          </w:tcPr>
          <w:p w14:paraId="0528E1BF" w14:textId="77777777" w:rsidR="00702510" w:rsidRPr="00311F4C" w:rsidRDefault="00702510" w:rsidP="00311F4C">
            <w:pPr>
              <w:pStyle w:val="Paragraph"/>
              <w:jc w:val="right"/>
              <w:rPr>
                <w:noProof/>
                <w:szCs w:val="16"/>
                <w:lang w:val="de-DE"/>
              </w:rPr>
            </w:pPr>
            <w:r w:rsidRPr="00311F4C">
              <w:rPr>
                <w:noProof/>
                <w:szCs w:val="16"/>
                <w:lang w:val="de-DE"/>
              </w:rPr>
              <w:t>ex 2915 39 00</w:t>
            </w:r>
          </w:p>
        </w:tc>
        <w:tc>
          <w:tcPr>
            <w:tcW w:w="0" w:type="auto"/>
            <w:shd w:val="clear" w:color="auto" w:fill="auto"/>
          </w:tcPr>
          <w:p w14:paraId="0C69051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3F47595" w14:textId="77777777" w:rsidR="00702510" w:rsidRPr="00311F4C" w:rsidRDefault="00702510" w:rsidP="00311F4C">
            <w:pPr>
              <w:pStyle w:val="Paragraph"/>
              <w:rPr>
                <w:noProof/>
                <w:szCs w:val="16"/>
                <w:lang w:val="de-DE"/>
              </w:rPr>
            </w:pPr>
            <w:r w:rsidRPr="00311F4C">
              <w:rPr>
                <w:noProof/>
                <w:szCs w:val="16"/>
                <w:lang w:val="de-DE"/>
              </w:rPr>
              <w:t>cis-3-Hexenylacetat (CAS RN 3681-71-8)</w:t>
            </w:r>
          </w:p>
        </w:tc>
        <w:tc>
          <w:tcPr>
            <w:tcW w:w="805" w:type="dxa"/>
            <w:shd w:val="clear" w:color="auto" w:fill="auto"/>
          </w:tcPr>
          <w:p w14:paraId="444F9A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D915B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2307F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3FF90EB" w14:textId="77777777" w:rsidTr="00311F4C">
        <w:trPr>
          <w:cantSplit/>
          <w:jc w:val="center"/>
        </w:trPr>
        <w:tc>
          <w:tcPr>
            <w:tcW w:w="0" w:type="auto"/>
            <w:shd w:val="clear" w:color="auto" w:fill="auto"/>
          </w:tcPr>
          <w:p w14:paraId="5D1E0EBC" w14:textId="77777777" w:rsidR="00702510" w:rsidRPr="00311F4C" w:rsidRDefault="00702510" w:rsidP="00311F4C">
            <w:pPr>
              <w:pStyle w:val="Paragraph"/>
              <w:rPr>
                <w:noProof/>
                <w:szCs w:val="16"/>
                <w:lang w:val="de-DE"/>
              </w:rPr>
            </w:pPr>
            <w:r w:rsidRPr="00311F4C">
              <w:rPr>
                <w:noProof/>
                <w:szCs w:val="16"/>
                <w:lang w:val="de-DE"/>
              </w:rPr>
              <w:t>0.6155</w:t>
            </w:r>
          </w:p>
        </w:tc>
        <w:tc>
          <w:tcPr>
            <w:tcW w:w="0" w:type="auto"/>
            <w:shd w:val="clear" w:color="auto" w:fill="auto"/>
          </w:tcPr>
          <w:p w14:paraId="65282859" w14:textId="77777777" w:rsidR="00702510" w:rsidRPr="00311F4C" w:rsidRDefault="00702510" w:rsidP="00311F4C">
            <w:pPr>
              <w:pStyle w:val="Paragraph"/>
              <w:jc w:val="right"/>
              <w:rPr>
                <w:noProof/>
                <w:szCs w:val="16"/>
                <w:lang w:val="de-DE"/>
              </w:rPr>
            </w:pPr>
            <w:r w:rsidRPr="00311F4C">
              <w:rPr>
                <w:noProof/>
                <w:szCs w:val="16"/>
                <w:lang w:val="de-DE"/>
              </w:rPr>
              <w:t>ex 2915 39 00</w:t>
            </w:r>
          </w:p>
        </w:tc>
        <w:tc>
          <w:tcPr>
            <w:tcW w:w="0" w:type="auto"/>
            <w:shd w:val="clear" w:color="auto" w:fill="auto"/>
          </w:tcPr>
          <w:p w14:paraId="50A0C74E"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30AE788" w14:textId="77777777" w:rsidR="00702510" w:rsidRPr="00311F4C" w:rsidRDefault="00702510" w:rsidP="00311F4C">
            <w:pPr>
              <w:pStyle w:val="Paragraph"/>
              <w:rPr>
                <w:noProof/>
                <w:szCs w:val="16"/>
                <w:lang w:val="de-DE"/>
              </w:rPr>
            </w:pPr>
            <w:r w:rsidRPr="00311F4C">
              <w:rPr>
                <w:noProof/>
                <w:szCs w:val="16"/>
                <w:lang w:val="de-DE"/>
              </w:rPr>
              <w:t>2-Methylcyclohexylacetat  (CAS RN 5726-19-2)</w:t>
            </w:r>
          </w:p>
        </w:tc>
        <w:tc>
          <w:tcPr>
            <w:tcW w:w="805" w:type="dxa"/>
            <w:shd w:val="clear" w:color="auto" w:fill="auto"/>
          </w:tcPr>
          <w:p w14:paraId="146131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AE7D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0E4F2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7A1431D" w14:textId="77777777" w:rsidTr="00311F4C">
        <w:trPr>
          <w:cantSplit/>
          <w:jc w:val="center"/>
        </w:trPr>
        <w:tc>
          <w:tcPr>
            <w:tcW w:w="0" w:type="auto"/>
            <w:shd w:val="clear" w:color="auto" w:fill="auto"/>
          </w:tcPr>
          <w:p w14:paraId="7E67439C" w14:textId="77777777" w:rsidR="00702510" w:rsidRPr="00311F4C" w:rsidRDefault="00702510" w:rsidP="00311F4C">
            <w:pPr>
              <w:pStyle w:val="Paragraph"/>
              <w:rPr>
                <w:noProof/>
                <w:szCs w:val="16"/>
                <w:lang w:val="de-DE"/>
              </w:rPr>
            </w:pPr>
            <w:r w:rsidRPr="00311F4C">
              <w:rPr>
                <w:noProof/>
                <w:szCs w:val="16"/>
                <w:lang w:val="de-DE"/>
              </w:rPr>
              <w:t>0.7423</w:t>
            </w:r>
          </w:p>
        </w:tc>
        <w:tc>
          <w:tcPr>
            <w:tcW w:w="0" w:type="auto"/>
            <w:shd w:val="clear" w:color="auto" w:fill="auto"/>
          </w:tcPr>
          <w:p w14:paraId="5A99B95F" w14:textId="77777777" w:rsidR="00702510" w:rsidRPr="00311F4C" w:rsidRDefault="00702510" w:rsidP="00311F4C">
            <w:pPr>
              <w:pStyle w:val="Paragraph"/>
              <w:jc w:val="right"/>
              <w:rPr>
                <w:noProof/>
                <w:szCs w:val="16"/>
                <w:lang w:val="de-DE"/>
              </w:rPr>
            </w:pPr>
            <w:r w:rsidRPr="00311F4C">
              <w:rPr>
                <w:noProof/>
                <w:szCs w:val="16"/>
                <w:lang w:val="de-DE"/>
              </w:rPr>
              <w:t>ex 2915 39 00</w:t>
            </w:r>
          </w:p>
        </w:tc>
        <w:tc>
          <w:tcPr>
            <w:tcW w:w="0" w:type="auto"/>
            <w:shd w:val="clear" w:color="auto" w:fill="auto"/>
          </w:tcPr>
          <w:p w14:paraId="56695B8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2E9716F" w14:textId="77777777" w:rsidR="00702510" w:rsidRPr="00311F4C" w:rsidRDefault="00702510" w:rsidP="00311F4C">
            <w:pPr>
              <w:pStyle w:val="Paragraph"/>
              <w:rPr>
                <w:noProof/>
                <w:szCs w:val="16"/>
                <w:lang w:val="de-DE"/>
              </w:rPr>
            </w:pPr>
            <w:r w:rsidRPr="00311F4C">
              <w:rPr>
                <w:noProof/>
                <w:szCs w:val="16"/>
                <w:lang w:val="de-DE"/>
              </w:rPr>
              <w:t>4-tert-Butylcyclohexylacetat (CAS RN 32210-23-4)</w:t>
            </w:r>
          </w:p>
        </w:tc>
        <w:tc>
          <w:tcPr>
            <w:tcW w:w="805" w:type="dxa"/>
            <w:shd w:val="clear" w:color="auto" w:fill="auto"/>
          </w:tcPr>
          <w:p w14:paraId="70B180E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ABB0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91C0E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0051D6B" w14:textId="77777777" w:rsidTr="00311F4C">
        <w:trPr>
          <w:cantSplit/>
          <w:jc w:val="center"/>
        </w:trPr>
        <w:tc>
          <w:tcPr>
            <w:tcW w:w="0" w:type="auto"/>
            <w:shd w:val="clear" w:color="auto" w:fill="auto"/>
          </w:tcPr>
          <w:p w14:paraId="6098A565" w14:textId="77777777" w:rsidR="00702510" w:rsidRPr="00311F4C" w:rsidRDefault="00702510" w:rsidP="00311F4C">
            <w:pPr>
              <w:pStyle w:val="Paragraph"/>
              <w:rPr>
                <w:noProof/>
                <w:szCs w:val="16"/>
                <w:lang w:val="de-DE"/>
              </w:rPr>
            </w:pPr>
            <w:r w:rsidRPr="00311F4C">
              <w:rPr>
                <w:noProof/>
                <w:szCs w:val="16"/>
                <w:lang w:val="de-DE"/>
              </w:rPr>
              <w:t>0.2957</w:t>
            </w:r>
          </w:p>
        </w:tc>
        <w:tc>
          <w:tcPr>
            <w:tcW w:w="0" w:type="auto"/>
            <w:shd w:val="clear" w:color="auto" w:fill="auto"/>
          </w:tcPr>
          <w:p w14:paraId="5B0E092D" w14:textId="77777777" w:rsidR="00702510" w:rsidRPr="00311F4C" w:rsidRDefault="00702510" w:rsidP="00311F4C">
            <w:pPr>
              <w:pStyle w:val="Paragraph"/>
              <w:jc w:val="right"/>
              <w:rPr>
                <w:noProof/>
                <w:szCs w:val="16"/>
                <w:lang w:val="de-DE"/>
              </w:rPr>
            </w:pPr>
            <w:r w:rsidRPr="00311F4C">
              <w:rPr>
                <w:noProof/>
                <w:szCs w:val="16"/>
                <w:lang w:val="de-DE"/>
              </w:rPr>
              <w:t>ex 2915 39 00</w:t>
            </w:r>
          </w:p>
        </w:tc>
        <w:tc>
          <w:tcPr>
            <w:tcW w:w="0" w:type="auto"/>
            <w:shd w:val="clear" w:color="auto" w:fill="auto"/>
          </w:tcPr>
          <w:p w14:paraId="4482FC5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018164F" w14:textId="77777777" w:rsidR="00702510" w:rsidRPr="00311F4C" w:rsidRDefault="00702510" w:rsidP="00311F4C">
            <w:pPr>
              <w:pStyle w:val="Paragraph"/>
              <w:rPr>
                <w:noProof/>
                <w:szCs w:val="16"/>
                <w:lang w:val="de-DE"/>
              </w:rPr>
            </w:pPr>
            <w:r w:rsidRPr="00311F4C">
              <w:rPr>
                <w:i/>
                <w:iCs/>
                <w:noProof/>
                <w:szCs w:val="16"/>
                <w:lang w:val="de-DE"/>
              </w:rPr>
              <w:t>tert</w:t>
            </w:r>
            <w:r w:rsidRPr="00311F4C">
              <w:rPr>
                <w:noProof/>
                <w:szCs w:val="16"/>
                <w:lang w:val="de-DE"/>
              </w:rPr>
              <w:t>-Butylacetat (CAS RN 540-88-5)</w:t>
            </w:r>
          </w:p>
        </w:tc>
        <w:tc>
          <w:tcPr>
            <w:tcW w:w="805" w:type="dxa"/>
            <w:shd w:val="clear" w:color="auto" w:fill="auto"/>
          </w:tcPr>
          <w:p w14:paraId="671CBA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1B61F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8A0C4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B02DFDB" w14:textId="77777777" w:rsidTr="00311F4C">
        <w:trPr>
          <w:cantSplit/>
          <w:jc w:val="center"/>
        </w:trPr>
        <w:tc>
          <w:tcPr>
            <w:tcW w:w="0" w:type="auto"/>
            <w:shd w:val="clear" w:color="auto" w:fill="auto"/>
          </w:tcPr>
          <w:p w14:paraId="5F463263" w14:textId="77777777" w:rsidR="00702510" w:rsidRPr="00311F4C" w:rsidRDefault="00702510" w:rsidP="00311F4C">
            <w:pPr>
              <w:pStyle w:val="Paragraph"/>
              <w:rPr>
                <w:noProof/>
                <w:szCs w:val="16"/>
                <w:lang w:val="de-DE"/>
              </w:rPr>
            </w:pPr>
            <w:r w:rsidRPr="00311F4C">
              <w:rPr>
                <w:noProof/>
                <w:szCs w:val="16"/>
                <w:lang w:val="de-DE"/>
              </w:rPr>
              <w:t>0.5119</w:t>
            </w:r>
          </w:p>
        </w:tc>
        <w:tc>
          <w:tcPr>
            <w:tcW w:w="0" w:type="auto"/>
            <w:shd w:val="clear" w:color="auto" w:fill="auto"/>
          </w:tcPr>
          <w:p w14:paraId="2307F9BA" w14:textId="77777777" w:rsidR="00702510" w:rsidRPr="00311F4C" w:rsidRDefault="00702510" w:rsidP="00311F4C">
            <w:pPr>
              <w:pStyle w:val="Paragraph"/>
              <w:jc w:val="right"/>
              <w:rPr>
                <w:noProof/>
                <w:szCs w:val="16"/>
                <w:lang w:val="de-DE"/>
              </w:rPr>
            </w:pPr>
            <w:r w:rsidRPr="00311F4C">
              <w:rPr>
                <w:noProof/>
                <w:szCs w:val="16"/>
                <w:lang w:val="de-DE"/>
              </w:rPr>
              <w:t>ex 2915 39 00</w:t>
            </w:r>
          </w:p>
        </w:tc>
        <w:tc>
          <w:tcPr>
            <w:tcW w:w="0" w:type="auto"/>
            <w:shd w:val="clear" w:color="auto" w:fill="auto"/>
          </w:tcPr>
          <w:p w14:paraId="04041C48"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CBDA31D" w14:textId="77777777" w:rsidR="00702510" w:rsidRPr="00311F4C" w:rsidRDefault="00702510" w:rsidP="00311F4C">
            <w:pPr>
              <w:pStyle w:val="Paragraph"/>
              <w:rPr>
                <w:noProof/>
                <w:szCs w:val="16"/>
                <w:lang w:val="de-DE"/>
              </w:rPr>
            </w:pPr>
            <w:r w:rsidRPr="00311F4C">
              <w:rPr>
                <w:noProof/>
                <w:szCs w:val="16"/>
                <w:lang w:val="de-DE"/>
              </w:rPr>
              <w:t>Dodec-8-enylacetat (CAS RN 28079-04-1)</w:t>
            </w:r>
          </w:p>
        </w:tc>
        <w:tc>
          <w:tcPr>
            <w:tcW w:w="805" w:type="dxa"/>
            <w:shd w:val="clear" w:color="auto" w:fill="auto"/>
          </w:tcPr>
          <w:p w14:paraId="022768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EB5A9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FEDA2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0CDB7EF" w14:textId="77777777" w:rsidTr="00311F4C">
        <w:trPr>
          <w:cantSplit/>
          <w:jc w:val="center"/>
        </w:trPr>
        <w:tc>
          <w:tcPr>
            <w:tcW w:w="0" w:type="auto"/>
            <w:shd w:val="clear" w:color="auto" w:fill="auto"/>
          </w:tcPr>
          <w:p w14:paraId="6852B36A" w14:textId="77777777" w:rsidR="00702510" w:rsidRPr="00311F4C" w:rsidRDefault="00702510" w:rsidP="00311F4C">
            <w:pPr>
              <w:pStyle w:val="Paragraph"/>
              <w:rPr>
                <w:noProof/>
                <w:szCs w:val="16"/>
                <w:lang w:val="de-DE"/>
              </w:rPr>
            </w:pPr>
            <w:r w:rsidRPr="00311F4C">
              <w:rPr>
                <w:noProof/>
                <w:szCs w:val="16"/>
                <w:lang w:val="de-DE"/>
              </w:rPr>
              <w:t>0.5121</w:t>
            </w:r>
          </w:p>
        </w:tc>
        <w:tc>
          <w:tcPr>
            <w:tcW w:w="0" w:type="auto"/>
            <w:shd w:val="clear" w:color="auto" w:fill="auto"/>
          </w:tcPr>
          <w:p w14:paraId="47B9E836" w14:textId="77777777" w:rsidR="00702510" w:rsidRPr="00311F4C" w:rsidRDefault="00702510" w:rsidP="00311F4C">
            <w:pPr>
              <w:pStyle w:val="Paragraph"/>
              <w:jc w:val="right"/>
              <w:rPr>
                <w:noProof/>
                <w:szCs w:val="16"/>
                <w:lang w:val="de-DE"/>
              </w:rPr>
            </w:pPr>
            <w:r w:rsidRPr="00311F4C">
              <w:rPr>
                <w:noProof/>
                <w:szCs w:val="16"/>
                <w:lang w:val="de-DE"/>
              </w:rPr>
              <w:t>ex 2915 39 00</w:t>
            </w:r>
          </w:p>
        </w:tc>
        <w:tc>
          <w:tcPr>
            <w:tcW w:w="0" w:type="auto"/>
            <w:shd w:val="clear" w:color="auto" w:fill="auto"/>
          </w:tcPr>
          <w:p w14:paraId="420E3F60"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37A224F6" w14:textId="77777777" w:rsidR="00702510" w:rsidRPr="00311F4C" w:rsidRDefault="00702510" w:rsidP="00311F4C">
            <w:pPr>
              <w:pStyle w:val="Paragraph"/>
              <w:rPr>
                <w:noProof/>
                <w:szCs w:val="16"/>
                <w:lang w:val="de-DE"/>
              </w:rPr>
            </w:pPr>
            <w:r w:rsidRPr="00311F4C">
              <w:rPr>
                <w:noProof/>
                <w:szCs w:val="16"/>
                <w:lang w:val="de-DE"/>
              </w:rPr>
              <w:t>Dodeca-7,9-dienylacetat (CAS RN 54364-62-4)</w:t>
            </w:r>
          </w:p>
        </w:tc>
        <w:tc>
          <w:tcPr>
            <w:tcW w:w="805" w:type="dxa"/>
            <w:shd w:val="clear" w:color="auto" w:fill="auto"/>
          </w:tcPr>
          <w:p w14:paraId="6270B8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5382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D1C05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4501141" w14:textId="77777777" w:rsidTr="00311F4C">
        <w:trPr>
          <w:cantSplit/>
          <w:jc w:val="center"/>
        </w:trPr>
        <w:tc>
          <w:tcPr>
            <w:tcW w:w="0" w:type="auto"/>
            <w:shd w:val="clear" w:color="auto" w:fill="auto"/>
          </w:tcPr>
          <w:p w14:paraId="3F1600E0" w14:textId="77777777" w:rsidR="00702510" w:rsidRPr="00311F4C" w:rsidRDefault="00702510" w:rsidP="00311F4C">
            <w:pPr>
              <w:pStyle w:val="Paragraph"/>
              <w:rPr>
                <w:noProof/>
                <w:szCs w:val="16"/>
                <w:lang w:val="de-DE"/>
              </w:rPr>
            </w:pPr>
            <w:r w:rsidRPr="00311F4C">
              <w:rPr>
                <w:noProof/>
                <w:szCs w:val="16"/>
                <w:lang w:val="de-DE"/>
              </w:rPr>
              <w:t>0.5120</w:t>
            </w:r>
          </w:p>
        </w:tc>
        <w:tc>
          <w:tcPr>
            <w:tcW w:w="0" w:type="auto"/>
            <w:shd w:val="clear" w:color="auto" w:fill="auto"/>
          </w:tcPr>
          <w:p w14:paraId="4A2C5BEE" w14:textId="77777777" w:rsidR="00702510" w:rsidRPr="00311F4C" w:rsidRDefault="00702510" w:rsidP="00311F4C">
            <w:pPr>
              <w:pStyle w:val="Paragraph"/>
              <w:jc w:val="right"/>
              <w:rPr>
                <w:noProof/>
                <w:szCs w:val="16"/>
                <w:lang w:val="de-DE"/>
              </w:rPr>
            </w:pPr>
            <w:r w:rsidRPr="00311F4C">
              <w:rPr>
                <w:noProof/>
                <w:szCs w:val="16"/>
                <w:lang w:val="de-DE"/>
              </w:rPr>
              <w:t>ex 2915 39 00</w:t>
            </w:r>
          </w:p>
        </w:tc>
        <w:tc>
          <w:tcPr>
            <w:tcW w:w="0" w:type="auto"/>
            <w:shd w:val="clear" w:color="auto" w:fill="auto"/>
          </w:tcPr>
          <w:p w14:paraId="22CF890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EC8F45E" w14:textId="77777777" w:rsidR="00702510" w:rsidRPr="00311F4C" w:rsidRDefault="00702510" w:rsidP="00311F4C">
            <w:pPr>
              <w:pStyle w:val="Paragraph"/>
              <w:rPr>
                <w:noProof/>
                <w:szCs w:val="16"/>
                <w:lang w:val="de-DE"/>
              </w:rPr>
            </w:pPr>
            <w:r w:rsidRPr="00311F4C">
              <w:rPr>
                <w:noProof/>
                <w:szCs w:val="16"/>
                <w:lang w:val="de-DE"/>
              </w:rPr>
              <w:t>Dodec-9-enylacetat (CAS RN 16974-11-1)</w:t>
            </w:r>
          </w:p>
        </w:tc>
        <w:tc>
          <w:tcPr>
            <w:tcW w:w="805" w:type="dxa"/>
            <w:shd w:val="clear" w:color="auto" w:fill="auto"/>
          </w:tcPr>
          <w:p w14:paraId="4E53624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EF585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1C4A0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5D31F6A" w14:textId="77777777" w:rsidTr="00311F4C">
        <w:trPr>
          <w:cantSplit/>
          <w:jc w:val="center"/>
        </w:trPr>
        <w:tc>
          <w:tcPr>
            <w:tcW w:w="0" w:type="auto"/>
            <w:shd w:val="clear" w:color="auto" w:fill="auto"/>
          </w:tcPr>
          <w:p w14:paraId="3EB2E559" w14:textId="77777777" w:rsidR="00702510" w:rsidRPr="00311F4C" w:rsidRDefault="00702510" w:rsidP="00311F4C">
            <w:pPr>
              <w:pStyle w:val="Paragraph"/>
              <w:rPr>
                <w:noProof/>
                <w:szCs w:val="16"/>
                <w:lang w:val="de-DE"/>
              </w:rPr>
            </w:pPr>
            <w:r w:rsidRPr="00311F4C">
              <w:rPr>
                <w:noProof/>
                <w:szCs w:val="16"/>
                <w:lang w:val="de-DE"/>
              </w:rPr>
              <w:t>0.5289</w:t>
            </w:r>
          </w:p>
        </w:tc>
        <w:tc>
          <w:tcPr>
            <w:tcW w:w="0" w:type="auto"/>
            <w:shd w:val="clear" w:color="auto" w:fill="auto"/>
          </w:tcPr>
          <w:p w14:paraId="70154F3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2915 39 00</w:t>
            </w:r>
          </w:p>
        </w:tc>
        <w:tc>
          <w:tcPr>
            <w:tcW w:w="0" w:type="auto"/>
            <w:shd w:val="clear" w:color="auto" w:fill="auto"/>
          </w:tcPr>
          <w:p w14:paraId="7C8BC5B1"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192C0ED0" w14:textId="77777777" w:rsidR="00702510" w:rsidRPr="00311F4C" w:rsidRDefault="00702510" w:rsidP="00311F4C">
            <w:pPr>
              <w:pStyle w:val="Paragraph"/>
              <w:rPr>
                <w:noProof/>
                <w:szCs w:val="16"/>
                <w:lang w:val="de-DE"/>
              </w:rPr>
            </w:pPr>
            <w:r w:rsidRPr="00311F4C">
              <w:rPr>
                <w:noProof/>
                <w:szCs w:val="16"/>
                <w:lang w:val="de-DE"/>
              </w:rPr>
              <w:t>Isobornylacetat (CAS RN 125-12-2)</w:t>
            </w:r>
          </w:p>
        </w:tc>
        <w:tc>
          <w:tcPr>
            <w:tcW w:w="805" w:type="dxa"/>
            <w:shd w:val="clear" w:color="auto" w:fill="auto"/>
          </w:tcPr>
          <w:p w14:paraId="4A4110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2722B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16B8B7E"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4121607" w14:textId="77777777" w:rsidTr="00311F4C">
        <w:trPr>
          <w:cantSplit/>
          <w:jc w:val="center"/>
        </w:trPr>
        <w:tc>
          <w:tcPr>
            <w:tcW w:w="0" w:type="auto"/>
            <w:shd w:val="clear" w:color="auto" w:fill="auto"/>
          </w:tcPr>
          <w:p w14:paraId="7F68F9A6" w14:textId="77777777" w:rsidR="00702510" w:rsidRPr="00311F4C" w:rsidRDefault="00702510" w:rsidP="00311F4C">
            <w:pPr>
              <w:pStyle w:val="Paragraph"/>
              <w:rPr>
                <w:noProof/>
                <w:szCs w:val="16"/>
                <w:lang w:val="de-DE"/>
              </w:rPr>
            </w:pPr>
            <w:r w:rsidRPr="00311F4C">
              <w:rPr>
                <w:noProof/>
                <w:szCs w:val="16"/>
                <w:lang w:val="de-DE"/>
              </w:rPr>
              <w:t>0.5301</w:t>
            </w:r>
          </w:p>
        </w:tc>
        <w:tc>
          <w:tcPr>
            <w:tcW w:w="0" w:type="auto"/>
            <w:shd w:val="clear" w:color="auto" w:fill="auto"/>
          </w:tcPr>
          <w:p w14:paraId="793E54D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2915 39 00</w:t>
            </w:r>
          </w:p>
        </w:tc>
        <w:tc>
          <w:tcPr>
            <w:tcW w:w="0" w:type="auto"/>
            <w:shd w:val="clear" w:color="auto" w:fill="auto"/>
          </w:tcPr>
          <w:p w14:paraId="67494F36"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270B0C0" w14:textId="77777777" w:rsidR="00702510" w:rsidRPr="00311F4C" w:rsidRDefault="00702510" w:rsidP="00311F4C">
            <w:pPr>
              <w:pStyle w:val="Paragraph"/>
              <w:rPr>
                <w:noProof/>
                <w:szCs w:val="16"/>
                <w:lang w:val="de-DE"/>
              </w:rPr>
            </w:pPr>
            <w:r w:rsidRPr="00311F4C">
              <w:rPr>
                <w:noProof/>
                <w:szCs w:val="16"/>
                <w:lang w:val="de-DE"/>
              </w:rPr>
              <w:t>1-Phenylethylacetat (CAS RN 93-92-5)</w:t>
            </w:r>
          </w:p>
        </w:tc>
        <w:tc>
          <w:tcPr>
            <w:tcW w:w="805" w:type="dxa"/>
            <w:shd w:val="clear" w:color="auto" w:fill="auto"/>
          </w:tcPr>
          <w:p w14:paraId="383958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16E3D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2E522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E97C1E7" w14:textId="77777777" w:rsidTr="00311F4C">
        <w:trPr>
          <w:cantSplit/>
          <w:jc w:val="center"/>
        </w:trPr>
        <w:tc>
          <w:tcPr>
            <w:tcW w:w="0" w:type="auto"/>
            <w:shd w:val="clear" w:color="auto" w:fill="auto"/>
          </w:tcPr>
          <w:p w14:paraId="74E3FA68" w14:textId="77777777" w:rsidR="00702510" w:rsidRPr="00311F4C" w:rsidRDefault="00702510" w:rsidP="00311F4C">
            <w:pPr>
              <w:pStyle w:val="Paragraph"/>
              <w:rPr>
                <w:noProof/>
                <w:szCs w:val="16"/>
                <w:lang w:val="de-DE"/>
              </w:rPr>
            </w:pPr>
            <w:r w:rsidRPr="00311F4C">
              <w:rPr>
                <w:noProof/>
                <w:szCs w:val="16"/>
                <w:lang w:val="de-DE"/>
              </w:rPr>
              <w:t>0.5909</w:t>
            </w:r>
          </w:p>
        </w:tc>
        <w:tc>
          <w:tcPr>
            <w:tcW w:w="0" w:type="auto"/>
            <w:shd w:val="clear" w:color="auto" w:fill="auto"/>
          </w:tcPr>
          <w:p w14:paraId="690A6F53" w14:textId="77777777" w:rsidR="00702510" w:rsidRPr="00311F4C" w:rsidRDefault="00702510" w:rsidP="00311F4C">
            <w:pPr>
              <w:pStyle w:val="Paragraph"/>
              <w:jc w:val="right"/>
              <w:rPr>
                <w:noProof/>
                <w:szCs w:val="16"/>
                <w:lang w:val="de-DE"/>
              </w:rPr>
            </w:pPr>
            <w:r w:rsidRPr="00311F4C">
              <w:rPr>
                <w:noProof/>
                <w:szCs w:val="16"/>
                <w:lang w:val="de-DE"/>
              </w:rPr>
              <w:t>ex 2915 39 00</w:t>
            </w:r>
          </w:p>
        </w:tc>
        <w:tc>
          <w:tcPr>
            <w:tcW w:w="0" w:type="auto"/>
            <w:shd w:val="clear" w:color="auto" w:fill="auto"/>
          </w:tcPr>
          <w:p w14:paraId="505DB39E"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35C0A6E4" w14:textId="77777777" w:rsidR="00702510" w:rsidRPr="00311F4C" w:rsidRDefault="00702510" w:rsidP="00311F4C">
            <w:pPr>
              <w:pStyle w:val="Paragraph"/>
              <w:rPr>
                <w:noProof/>
                <w:szCs w:val="16"/>
                <w:lang w:val="de-DE"/>
              </w:rPr>
            </w:pPr>
            <w:r w:rsidRPr="00311F4C">
              <w:rPr>
                <w:noProof/>
                <w:szCs w:val="16"/>
                <w:lang w:val="de-DE"/>
              </w:rPr>
              <w:t>2-</w:t>
            </w:r>
            <w:r w:rsidRPr="00311F4C">
              <w:rPr>
                <w:i/>
                <w:iCs/>
                <w:noProof/>
                <w:szCs w:val="16"/>
                <w:lang w:val="de-DE"/>
              </w:rPr>
              <w:t>tert</w:t>
            </w:r>
            <w:r w:rsidRPr="00311F4C">
              <w:rPr>
                <w:noProof/>
                <w:szCs w:val="16"/>
                <w:lang w:val="de-DE"/>
              </w:rPr>
              <w:t>-Butylcyclohexylacetat (CAS RN 88-41-5)</w:t>
            </w:r>
          </w:p>
        </w:tc>
        <w:tc>
          <w:tcPr>
            <w:tcW w:w="805" w:type="dxa"/>
            <w:shd w:val="clear" w:color="auto" w:fill="auto"/>
          </w:tcPr>
          <w:p w14:paraId="3ACF414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0859C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69BD8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1841575" w14:textId="77777777" w:rsidTr="00311F4C">
        <w:trPr>
          <w:cantSplit/>
          <w:jc w:val="center"/>
        </w:trPr>
        <w:tc>
          <w:tcPr>
            <w:tcW w:w="0" w:type="auto"/>
            <w:shd w:val="clear" w:color="auto" w:fill="auto"/>
          </w:tcPr>
          <w:p w14:paraId="3EF66BB2" w14:textId="77777777" w:rsidR="00702510" w:rsidRPr="00311F4C" w:rsidRDefault="00702510" w:rsidP="00311F4C">
            <w:pPr>
              <w:pStyle w:val="Paragraph"/>
              <w:rPr>
                <w:noProof/>
                <w:szCs w:val="16"/>
                <w:lang w:val="de-DE"/>
              </w:rPr>
            </w:pPr>
            <w:r w:rsidRPr="00311F4C">
              <w:rPr>
                <w:noProof/>
                <w:szCs w:val="16"/>
                <w:lang w:val="de-DE"/>
              </w:rPr>
              <w:t>0.7834</w:t>
            </w:r>
          </w:p>
        </w:tc>
        <w:tc>
          <w:tcPr>
            <w:tcW w:w="0" w:type="auto"/>
            <w:shd w:val="clear" w:color="auto" w:fill="auto"/>
          </w:tcPr>
          <w:p w14:paraId="0E8E6F06" w14:textId="77777777" w:rsidR="00702510" w:rsidRPr="00311F4C" w:rsidRDefault="00702510" w:rsidP="00311F4C">
            <w:pPr>
              <w:pStyle w:val="Paragraph"/>
              <w:jc w:val="right"/>
              <w:rPr>
                <w:noProof/>
                <w:szCs w:val="16"/>
                <w:lang w:val="de-DE"/>
              </w:rPr>
            </w:pPr>
            <w:r w:rsidRPr="00311F4C">
              <w:rPr>
                <w:noProof/>
                <w:szCs w:val="16"/>
                <w:lang w:val="de-DE"/>
              </w:rPr>
              <w:t>ex 2915 40 00</w:t>
            </w:r>
          </w:p>
        </w:tc>
        <w:tc>
          <w:tcPr>
            <w:tcW w:w="0" w:type="auto"/>
            <w:shd w:val="clear" w:color="auto" w:fill="auto"/>
          </w:tcPr>
          <w:p w14:paraId="0945E71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9C00446" w14:textId="77777777" w:rsidR="00702510" w:rsidRPr="00311F4C" w:rsidRDefault="00702510" w:rsidP="00311F4C">
            <w:pPr>
              <w:pStyle w:val="Paragraph"/>
              <w:rPr>
                <w:noProof/>
                <w:szCs w:val="16"/>
                <w:lang w:val="de-DE"/>
              </w:rPr>
            </w:pPr>
            <w:r w:rsidRPr="00311F4C">
              <w:rPr>
                <w:noProof/>
                <w:szCs w:val="16"/>
                <w:lang w:val="de-DE"/>
              </w:rPr>
              <w:t>Ethyltrichloracetat (CAS RN 515-84-4) mit einer Reinheit von 98 GHT oder mehr</w:t>
            </w:r>
          </w:p>
        </w:tc>
        <w:tc>
          <w:tcPr>
            <w:tcW w:w="805" w:type="dxa"/>
            <w:shd w:val="clear" w:color="auto" w:fill="auto"/>
          </w:tcPr>
          <w:p w14:paraId="3670C8D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D6EBE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23DA8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6B8430F" w14:textId="77777777" w:rsidTr="00311F4C">
        <w:trPr>
          <w:cantSplit/>
          <w:jc w:val="center"/>
        </w:trPr>
        <w:tc>
          <w:tcPr>
            <w:tcW w:w="0" w:type="auto"/>
            <w:shd w:val="clear" w:color="auto" w:fill="auto"/>
          </w:tcPr>
          <w:p w14:paraId="23381939" w14:textId="77777777" w:rsidR="00702510" w:rsidRPr="00311F4C" w:rsidRDefault="00702510" w:rsidP="00311F4C">
            <w:pPr>
              <w:pStyle w:val="Paragraph"/>
              <w:rPr>
                <w:noProof/>
                <w:szCs w:val="16"/>
                <w:lang w:val="de-DE"/>
              </w:rPr>
            </w:pPr>
            <w:r w:rsidRPr="00311F4C">
              <w:rPr>
                <w:noProof/>
                <w:szCs w:val="16"/>
                <w:lang w:val="de-DE"/>
              </w:rPr>
              <w:t>0.7830</w:t>
            </w:r>
          </w:p>
        </w:tc>
        <w:tc>
          <w:tcPr>
            <w:tcW w:w="0" w:type="auto"/>
            <w:shd w:val="clear" w:color="auto" w:fill="auto"/>
          </w:tcPr>
          <w:p w14:paraId="3A2C72E1" w14:textId="77777777" w:rsidR="00702510" w:rsidRPr="00311F4C" w:rsidRDefault="00702510" w:rsidP="00311F4C">
            <w:pPr>
              <w:pStyle w:val="Paragraph"/>
              <w:jc w:val="right"/>
              <w:rPr>
                <w:noProof/>
                <w:szCs w:val="16"/>
                <w:lang w:val="de-DE"/>
              </w:rPr>
            </w:pPr>
            <w:r w:rsidRPr="00311F4C">
              <w:rPr>
                <w:noProof/>
                <w:szCs w:val="16"/>
                <w:lang w:val="de-DE"/>
              </w:rPr>
              <w:t>ex 2915 40 00</w:t>
            </w:r>
          </w:p>
        </w:tc>
        <w:tc>
          <w:tcPr>
            <w:tcW w:w="0" w:type="auto"/>
            <w:shd w:val="clear" w:color="auto" w:fill="auto"/>
          </w:tcPr>
          <w:p w14:paraId="563FED0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D758786" w14:textId="77777777" w:rsidR="00702510" w:rsidRPr="00311F4C" w:rsidRDefault="00702510" w:rsidP="00311F4C">
            <w:pPr>
              <w:pStyle w:val="Paragraph"/>
              <w:rPr>
                <w:noProof/>
                <w:szCs w:val="16"/>
                <w:lang w:val="de-DE"/>
              </w:rPr>
            </w:pPr>
            <w:r w:rsidRPr="00311F4C">
              <w:rPr>
                <w:noProof/>
                <w:szCs w:val="16"/>
                <w:lang w:val="de-DE"/>
              </w:rPr>
              <w:t>Natriumtrichloracetat (CAS RN 650-51-1) mit einer Reinheit von 96 GHT oder mehr</w:t>
            </w:r>
          </w:p>
        </w:tc>
        <w:tc>
          <w:tcPr>
            <w:tcW w:w="805" w:type="dxa"/>
            <w:shd w:val="clear" w:color="auto" w:fill="auto"/>
          </w:tcPr>
          <w:p w14:paraId="50DD194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1FFE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68E8C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163BD03" w14:textId="77777777" w:rsidTr="00311F4C">
        <w:trPr>
          <w:cantSplit/>
          <w:jc w:val="center"/>
        </w:trPr>
        <w:tc>
          <w:tcPr>
            <w:tcW w:w="0" w:type="auto"/>
            <w:shd w:val="clear" w:color="auto" w:fill="auto"/>
          </w:tcPr>
          <w:p w14:paraId="75F18BEF" w14:textId="77777777" w:rsidR="00702510" w:rsidRPr="00311F4C" w:rsidRDefault="00702510" w:rsidP="00311F4C">
            <w:pPr>
              <w:pStyle w:val="Paragraph"/>
              <w:rPr>
                <w:noProof/>
                <w:szCs w:val="16"/>
                <w:lang w:val="de-DE"/>
              </w:rPr>
            </w:pPr>
            <w:r w:rsidRPr="00311F4C">
              <w:rPr>
                <w:noProof/>
                <w:szCs w:val="16"/>
                <w:lang w:val="de-DE"/>
              </w:rPr>
              <w:t>0.5858</w:t>
            </w:r>
          </w:p>
        </w:tc>
        <w:tc>
          <w:tcPr>
            <w:tcW w:w="0" w:type="auto"/>
            <w:shd w:val="clear" w:color="auto" w:fill="auto"/>
          </w:tcPr>
          <w:p w14:paraId="4E9248D5" w14:textId="77777777" w:rsidR="00702510" w:rsidRPr="00311F4C" w:rsidRDefault="00702510" w:rsidP="00311F4C">
            <w:pPr>
              <w:pStyle w:val="Paragraph"/>
              <w:jc w:val="right"/>
              <w:rPr>
                <w:noProof/>
                <w:szCs w:val="16"/>
                <w:lang w:val="de-DE"/>
              </w:rPr>
            </w:pPr>
            <w:r w:rsidRPr="00311F4C">
              <w:rPr>
                <w:noProof/>
                <w:szCs w:val="16"/>
                <w:lang w:val="de-DE"/>
              </w:rPr>
              <w:t>ex 2915 60 19</w:t>
            </w:r>
          </w:p>
        </w:tc>
        <w:tc>
          <w:tcPr>
            <w:tcW w:w="0" w:type="auto"/>
            <w:shd w:val="clear" w:color="auto" w:fill="auto"/>
          </w:tcPr>
          <w:p w14:paraId="5D00FAB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99EB7BE" w14:textId="77777777" w:rsidR="00702510" w:rsidRPr="00311F4C" w:rsidRDefault="00702510" w:rsidP="00311F4C">
            <w:pPr>
              <w:pStyle w:val="Paragraph"/>
              <w:rPr>
                <w:noProof/>
                <w:szCs w:val="16"/>
                <w:lang w:val="de-DE"/>
              </w:rPr>
            </w:pPr>
            <w:r w:rsidRPr="00311F4C">
              <w:rPr>
                <w:noProof/>
                <w:szCs w:val="16"/>
                <w:lang w:val="de-DE"/>
              </w:rPr>
              <w:t>Ethylbutyrat (CAS RN 105-54-4)</w:t>
            </w:r>
          </w:p>
        </w:tc>
        <w:tc>
          <w:tcPr>
            <w:tcW w:w="805" w:type="dxa"/>
            <w:shd w:val="clear" w:color="auto" w:fill="auto"/>
          </w:tcPr>
          <w:p w14:paraId="28FB9A2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56023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9EEFD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56C4EFE" w14:textId="77777777" w:rsidTr="00311F4C">
        <w:trPr>
          <w:cantSplit/>
          <w:jc w:val="center"/>
        </w:trPr>
        <w:tc>
          <w:tcPr>
            <w:tcW w:w="0" w:type="auto"/>
            <w:shd w:val="clear" w:color="auto" w:fill="auto"/>
          </w:tcPr>
          <w:p w14:paraId="6A56CE84" w14:textId="77777777" w:rsidR="00702510" w:rsidRPr="00311F4C" w:rsidRDefault="00702510" w:rsidP="00311F4C">
            <w:pPr>
              <w:pStyle w:val="Paragraph"/>
              <w:rPr>
                <w:noProof/>
                <w:szCs w:val="16"/>
                <w:lang w:val="de-DE"/>
              </w:rPr>
            </w:pPr>
            <w:r w:rsidRPr="00311F4C">
              <w:rPr>
                <w:noProof/>
                <w:szCs w:val="16"/>
                <w:lang w:val="de-DE"/>
              </w:rPr>
              <w:t>0.7540</w:t>
            </w:r>
          </w:p>
        </w:tc>
        <w:tc>
          <w:tcPr>
            <w:tcW w:w="0" w:type="auto"/>
            <w:shd w:val="clear" w:color="auto" w:fill="auto"/>
          </w:tcPr>
          <w:p w14:paraId="1F3D8129" w14:textId="77777777" w:rsidR="00702510" w:rsidRPr="00311F4C" w:rsidRDefault="00702510" w:rsidP="00311F4C">
            <w:pPr>
              <w:pStyle w:val="Paragraph"/>
              <w:jc w:val="right"/>
              <w:rPr>
                <w:noProof/>
                <w:szCs w:val="16"/>
                <w:lang w:val="de-DE"/>
              </w:rPr>
            </w:pPr>
            <w:r w:rsidRPr="00311F4C">
              <w:rPr>
                <w:noProof/>
                <w:szCs w:val="16"/>
                <w:lang w:val="de-DE"/>
              </w:rPr>
              <w:t>ex 2915 70 40</w:t>
            </w:r>
          </w:p>
        </w:tc>
        <w:tc>
          <w:tcPr>
            <w:tcW w:w="0" w:type="auto"/>
            <w:shd w:val="clear" w:color="auto" w:fill="auto"/>
          </w:tcPr>
          <w:p w14:paraId="1590D3B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016FACE" w14:textId="77777777" w:rsidR="00702510" w:rsidRPr="00311F4C" w:rsidRDefault="00702510" w:rsidP="00311F4C">
            <w:pPr>
              <w:pStyle w:val="Paragraph"/>
              <w:rPr>
                <w:noProof/>
                <w:szCs w:val="16"/>
                <w:lang w:val="de-DE"/>
              </w:rPr>
            </w:pPr>
            <w:r w:rsidRPr="00311F4C">
              <w:rPr>
                <w:noProof/>
                <w:szCs w:val="16"/>
                <w:lang w:val="de-DE"/>
              </w:rPr>
              <w:t>Methylpalmitat (CAS RN 112-39-0)</w:t>
            </w:r>
          </w:p>
        </w:tc>
        <w:tc>
          <w:tcPr>
            <w:tcW w:w="805" w:type="dxa"/>
            <w:shd w:val="clear" w:color="auto" w:fill="auto"/>
          </w:tcPr>
          <w:p w14:paraId="3CA09D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BAE0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4C127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7809855" w14:textId="77777777" w:rsidTr="00311F4C">
        <w:trPr>
          <w:cantSplit/>
          <w:jc w:val="center"/>
        </w:trPr>
        <w:tc>
          <w:tcPr>
            <w:tcW w:w="0" w:type="auto"/>
            <w:shd w:val="clear" w:color="auto" w:fill="auto"/>
          </w:tcPr>
          <w:p w14:paraId="071F4D3B" w14:textId="77777777" w:rsidR="00702510" w:rsidRPr="00311F4C" w:rsidRDefault="00702510" w:rsidP="00311F4C">
            <w:pPr>
              <w:pStyle w:val="Paragraph"/>
              <w:rPr>
                <w:noProof/>
                <w:szCs w:val="16"/>
                <w:lang w:val="de-DE"/>
              </w:rPr>
            </w:pPr>
            <w:r w:rsidRPr="00311F4C">
              <w:rPr>
                <w:noProof/>
                <w:szCs w:val="16"/>
                <w:lang w:val="de-DE"/>
              </w:rPr>
              <w:t>0.7541</w:t>
            </w:r>
          </w:p>
        </w:tc>
        <w:tc>
          <w:tcPr>
            <w:tcW w:w="0" w:type="auto"/>
            <w:shd w:val="clear" w:color="auto" w:fill="auto"/>
          </w:tcPr>
          <w:p w14:paraId="56E27393" w14:textId="77777777" w:rsidR="00702510" w:rsidRPr="00311F4C" w:rsidRDefault="00702510" w:rsidP="00311F4C">
            <w:pPr>
              <w:pStyle w:val="Paragraph"/>
              <w:jc w:val="right"/>
              <w:rPr>
                <w:noProof/>
                <w:szCs w:val="16"/>
                <w:lang w:val="de-DE"/>
              </w:rPr>
            </w:pPr>
            <w:r w:rsidRPr="00311F4C">
              <w:rPr>
                <w:noProof/>
                <w:szCs w:val="16"/>
                <w:lang w:val="de-DE"/>
              </w:rPr>
              <w:t>ex 2915 90 30</w:t>
            </w:r>
          </w:p>
        </w:tc>
        <w:tc>
          <w:tcPr>
            <w:tcW w:w="0" w:type="auto"/>
            <w:shd w:val="clear" w:color="auto" w:fill="auto"/>
          </w:tcPr>
          <w:p w14:paraId="4878AF8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8F1F7A6" w14:textId="77777777" w:rsidR="00702510" w:rsidRPr="00311F4C" w:rsidRDefault="00702510" w:rsidP="00311F4C">
            <w:pPr>
              <w:pStyle w:val="Paragraph"/>
              <w:rPr>
                <w:noProof/>
                <w:szCs w:val="16"/>
                <w:lang w:val="de-DE"/>
              </w:rPr>
            </w:pPr>
            <w:r w:rsidRPr="00311F4C">
              <w:rPr>
                <w:noProof/>
                <w:szCs w:val="16"/>
                <w:lang w:val="de-DE"/>
              </w:rPr>
              <w:t>Methyllaurat (CAS RN 111-82-0)</w:t>
            </w:r>
          </w:p>
        </w:tc>
        <w:tc>
          <w:tcPr>
            <w:tcW w:w="805" w:type="dxa"/>
            <w:shd w:val="clear" w:color="auto" w:fill="auto"/>
          </w:tcPr>
          <w:p w14:paraId="55B68A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FD587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38361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B41D852" w14:textId="77777777" w:rsidTr="00311F4C">
        <w:trPr>
          <w:cantSplit/>
          <w:jc w:val="center"/>
        </w:trPr>
        <w:tc>
          <w:tcPr>
            <w:tcW w:w="0" w:type="auto"/>
            <w:shd w:val="clear" w:color="auto" w:fill="auto"/>
          </w:tcPr>
          <w:p w14:paraId="3B60A548" w14:textId="77777777" w:rsidR="00702510" w:rsidRPr="00311F4C" w:rsidRDefault="00702510" w:rsidP="00311F4C">
            <w:pPr>
              <w:pStyle w:val="Paragraph"/>
              <w:rPr>
                <w:noProof/>
                <w:szCs w:val="16"/>
                <w:lang w:val="de-DE"/>
              </w:rPr>
            </w:pPr>
            <w:r w:rsidRPr="00311F4C">
              <w:rPr>
                <w:noProof/>
                <w:szCs w:val="16"/>
                <w:lang w:val="de-DE"/>
              </w:rPr>
              <w:t>0.7899</w:t>
            </w:r>
          </w:p>
        </w:tc>
        <w:tc>
          <w:tcPr>
            <w:tcW w:w="0" w:type="auto"/>
            <w:shd w:val="clear" w:color="auto" w:fill="auto"/>
          </w:tcPr>
          <w:p w14:paraId="05B1A209"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0AA1F5CF"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025FC511" w14:textId="77777777" w:rsidR="00702510" w:rsidRPr="00311F4C" w:rsidRDefault="00702510" w:rsidP="00311F4C">
            <w:pPr>
              <w:pStyle w:val="Paragraph"/>
              <w:rPr>
                <w:noProof/>
                <w:szCs w:val="16"/>
                <w:lang w:val="de-DE"/>
              </w:rPr>
            </w:pPr>
            <w:r w:rsidRPr="00311F4C">
              <w:rPr>
                <w:noProof/>
                <w:szCs w:val="16"/>
                <w:lang w:val="de-DE"/>
              </w:rPr>
              <w:t>Lithiumsalz der Myristinsäure (CAS RN 20336-96-3) mit einer Reinheit von 95 GHT oder mehr</w:t>
            </w:r>
          </w:p>
        </w:tc>
        <w:tc>
          <w:tcPr>
            <w:tcW w:w="805" w:type="dxa"/>
            <w:shd w:val="clear" w:color="auto" w:fill="auto"/>
          </w:tcPr>
          <w:p w14:paraId="2F17DFD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F3EE1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01B9C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60ACBBC" w14:textId="77777777" w:rsidTr="00311F4C">
        <w:trPr>
          <w:cantSplit/>
          <w:jc w:val="center"/>
        </w:trPr>
        <w:tc>
          <w:tcPr>
            <w:tcW w:w="0" w:type="auto"/>
            <w:shd w:val="clear" w:color="auto" w:fill="auto"/>
          </w:tcPr>
          <w:p w14:paraId="38149C61" w14:textId="77777777" w:rsidR="00702510" w:rsidRPr="00311F4C" w:rsidRDefault="00702510" w:rsidP="00311F4C">
            <w:pPr>
              <w:pStyle w:val="Paragraph"/>
              <w:rPr>
                <w:noProof/>
                <w:szCs w:val="16"/>
                <w:lang w:val="de-DE"/>
              </w:rPr>
            </w:pPr>
            <w:r w:rsidRPr="00311F4C">
              <w:rPr>
                <w:noProof/>
                <w:szCs w:val="16"/>
                <w:lang w:val="de-DE"/>
              </w:rPr>
              <w:t>0.7407</w:t>
            </w:r>
          </w:p>
        </w:tc>
        <w:tc>
          <w:tcPr>
            <w:tcW w:w="0" w:type="auto"/>
            <w:shd w:val="clear" w:color="auto" w:fill="auto"/>
          </w:tcPr>
          <w:p w14:paraId="09BFFFDF"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25C7BE3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AD82FC5" w14:textId="77777777" w:rsidR="00702510" w:rsidRPr="00311F4C" w:rsidRDefault="00702510" w:rsidP="00311F4C">
            <w:pPr>
              <w:pStyle w:val="Paragraph"/>
              <w:rPr>
                <w:noProof/>
                <w:szCs w:val="16"/>
                <w:lang w:val="de-DE"/>
              </w:rPr>
            </w:pPr>
            <w:r w:rsidRPr="00311F4C">
              <w:rPr>
                <w:noProof/>
                <w:szCs w:val="16"/>
                <w:lang w:val="de-DE"/>
              </w:rPr>
              <w:t>Methyl-(R)-2-fluorpropionat (CAS RN 146805-74-5)</w:t>
            </w:r>
          </w:p>
        </w:tc>
        <w:tc>
          <w:tcPr>
            <w:tcW w:w="805" w:type="dxa"/>
            <w:shd w:val="clear" w:color="auto" w:fill="auto"/>
          </w:tcPr>
          <w:p w14:paraId="52AD8D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26E23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C06C6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32CAF82" w14:textId="77777777" w:rsidTr="00311F4C">
        <w:trPr>
          <w:cantSplit/>
          <w:jc w:val="center"/>
        </w:trPr>
        <w:tc>
          <w:tcPr>
            <w:tcW w:w="0" w:type="auto"/>
            <w:shd w:val="clear" w:color="auto" w:fill="auto"/>
          </w:tcPr>
          <w:p w14:paraId="2736C6DC" w14:textId="77777777" w:rsidR="00702510" w:rsidRPr="00311F4C" w:rsidRDefault="00702510" w:rsidP="00311F4C">
            <w:pPr>
              <w:pStyle w:val="Paragraph"/>
              <w:rPr>
                <w:noProof/>
                <w:szCs w:val="16"/>
                <w:lang w:val="de-DE"/>
              </w:rPr>
            </w:pPr>
            <w:r w:rsidRPr="00311F4C">
              <w:rPr>
                <w:noProof/>
                <w:szCs w:val="16"/>
                <w:lang w:val="de-DE"/>
              </w:rPr>
              <w:t>0.8146</w:t>
            </w:r>
          </w:p>
        </w:tc>
        <w:tc>
          <w:tcPr>
            <w:tcW w:w="0" w:type="auto"/>
            <w:shd w:val="clear" w:color="auto" w:fill="auto"/>
          </w:tcPr>
          <w:p w14:paraId="7B77BE69"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3BD0AFD7"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4FF6A1F2" w14:textId="77777777" w:rsidR="00702510" w:rsidRPr="00311F4C" w:rsidRDefault="00702510" w:rsidP="00311F4C">
            <w:pPr>
              <w:pStyle w:val="Paragraph"/>
              <w:rPr>
                <w:noProof/>
                <w:szCs w:val="16"/>
                <w:lang w:val="de-DE"/>
              </w:rPr>
            </w:pPr>
            <w:r w:rsidRPr="00311F4C">
              <w:rPr>
                <w:noProof/>
                <w:szCs w:val="16"/>
                <w:lang w:val="de-DE"/>
              </w:rPr>
              <w:t>Zinnbis(2-ethylhexanoat) (CAS RN 301-10-0), mit einer Reinheit von 97 GHT oder mehr</w:t>
            </w:r>
          </w:p>
        </w:tc>
        <w:tc>
          <w:tcPr>
            <w:tcW w:w="805" w:type="dxa"/>
            <w:shd w:val="clear" w:color="auto" w:fill="auto"/>
          </w:tcPr>
          <w:p w14:paraId="43AFAEC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D02D4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64FC3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1F503F5" w14:textId="77777777" w:rsidTr="00311F4C">
        <w:trPr>
          <w:cantSplit/>
          <w:jc w:val="center"/>
        </w:trPr>
        <w:tc>
          <w:tcPr>
            <w:tcW w:w="0" w:type="auto"/>
            <w:shd w:val="clear" w:color="auto" w:fill="auto"/>
          </w:tcPr>
          <w:p w14:paraId="4455ECC9" w14:textId="77777777" w:rsidR="00702510" w:rsidRPr="00311F4C" w:rsidRDefault="00702510" w:rsidP="00311F4C">
            <w:pPr>
              <w:pStyle w:val="Paragraph"/>
              <w:rPr>
                <w:noProof/>
                <w:szCs w:val="16"/>
                <w:lang w:val="de-DE"/>
              </w:rPr>
            </w:pPr>
            <w:r w:rsidRPr="00311F4C">
              <w:rPr>
                <w:noProof/>
                <w:szCs w:val="16"/>
                <w:lang w:val="de-DE"/>
              </w:rPr>
              <w:t>0.7542</w:t>
            </w:r>
          </w:p>
        </w:tc>
        <w:tc>
          <w:tcPr>
            <w:tcW w:w="0" w:type="auto"/>
            <w:shd w:val="clear" w:color="auto" w:fill="auto"/>
          </w:tcPr>
          <w:p w14:paraId="2F69BDB4"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069F5E56"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2AF2C8B5" w14:textId="77777777" w:rsidR="00702510" w:rsidRPr="00311F4C" w:rsidRDefault="00702510" w:rsidP="00311F4C">
            <w:pPr>
              <w:pStyle w:val="Paragraph"/>
              <w:rPr>
                <w:noProof/>
                <w:szCs w:val="16"/>
                <w:lang w:val="de-DE"/>
              </w:rPr>
            </w:pPr>
            <w:r w:rsidRPr="00311F4C">
              <w:rPr>
                <w:noProof/>
                <w:szCs w:val="16"/>
                <w:lang w:val="de-DE"/>
              </w:rPr>
              <w:t>Methyloctanoat (CAS RN 111-11-5), Methyldecanoat (CAS RN 110-42-9) oder Methylmyristat (CAS RN 124-10-7)</w:t>
            </w:r>
          </w:p>
        </w:tc>
        <w:tc>
          <w:tcPr>
            <w:tcW w:w="805" w:type="dxa"/>
            <w:shd w:val="clear" w:color="auto" w:fill="auto"/>
          </w:tcPr>
          <w:p w14:paraId="3F0A9BD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08BFD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B4CBA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F440E4" w14:textId="77777777" w:rsidTr="00311F4C">
        <w:trPr>
          <w:cantSplit/>
          <w:jc w:val="center"/>
        </w:trPr>
        <w:tc>
          <w:tcPr>
            <w:tcW w:w="0" w:type="auto"/>
            <w:shd w:val="clear" w:color="auto" w:fill="auto"/>
          </w:tcPr>
          <w:p w14:paraId="1FA59C62" w14:textId="77777777" w:rsidR="00702510" w:rsidRPr="00311F4C" w:rsidRDefault="00702510" w:rsidP="00311F4C">
            <w:pPr>
              <w:pStyle w:val="Paragraph"/>
              <w:rPr>
                <w:noProof/>
                <w:szCs w:val="16"/>
                <w:lang w:val="de-DE"/>
              </w:rPr>
            </w:pPr>
            <w:r w:rsidRPr="00311F4C">
              <w:rPr>
                <w:noProof/>
                <w:szCs w:val="16"/>
                <w:lang w:val="de-DE"/>
              </w:rPr>
              <w:t>0.6003</w:t>
            </w:r>
          </w:p>
        </w:tc>
        <w:tc>
          <w:tcPr>
            <w:tcW w:w="0" w:type="auto"/>
            <w:shd w:val="clear" w:color="auto" w:fill="auto"/>
          </w:tcPr>
          <w:p w14:paraId="2F6D0EEE"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05E28433"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5DF653CB" w14:textId="77777777" w:rsidR="00702510" w:rsidRPr="00311F4C" w:rsidRDefault="00702510" w:rsidP="00311F4C">
            <w:pPr>
              <w:pStyle w:val="Paragraph"/>
              <w:rPr>
                <w:noProof/>
                <w:szCs w:val="16"/>
                <w:lang w:val="de-DE"/>
              </w:rPr>
            </w:pPr>
            <w:r w:rsidRPr="00311F4C">
              <w:rPr>
                <w:noProof/>
                <w:szCs w:val="16"/>
                <w:lang w:val="de-DE"/>
              </w:rPr>
              <w:t>Triethylorthoformiat (CAS RN 122-51-0), mit einer Reinheit von 99 GHT oder mehr</w:t>
            </w:r>
          </w:p>
        </w:tc>
        <w:tc>
          <w:tcPr>
            <w:tcW w:w="805" w:type="dxa"/>
            <w:shd w:val="clear" w:color="auto" w:fill="auto"/>
          </w:tcPr>
          <w:p w14:paraId="4DF986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ACFB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3114B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56D401F" w14:textId="77777777" w:rsidTr="00311F4C">
        <w:trPr>
          <w:cantSplit/>
          <w:jc w:val="center"/>
        </w:trPr>
        <w:tc>
          <w:tcPr>
            <w:tcW w:w="0" w:type="auto"/>
            <w:shd w:val="clear" w:color="auto" w:fill="auto"/>
          </w:tcPr>
          <w:p w14:paraId="0D6A3C34" w14:textId="77777777" w:rsidR="00702510" w:rsidRPr="00311F4C" w:rsidRDefault="00702510" w:rsidP="00311F4C">
            <w:pPr>
              <w:pStyle w:val="Paragraph"/>
              <w:rPr>
                <w:noProof/>
                <w:szCs w:val="16"/>
                <w:lang w:val="de-DE"/>
              </w:rPr>
            </w:pPr>
            <w:r w:rsidRPr="00311F4C">
              <w:rPr>
                <w:noProof/>
                <w:szCs w:val="16"/>
                <w:lang w:val="de-DE"/>
              </w:rPr>
              <w:t>0.5767</w:t>
            </w:r>
          </w:p>
        </w:tc>
        <w:tc>
          <w:tcPr>
            <w:tcW w:w="0" w:type="auto"/>
            <w:shd w:val="clear" w:color="auto" w:fill="auto"/>
          </w:tcPr>
          <w:p w14:paraId="3F945468"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3876F87E"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727C407" w14:textId="77777777" w:rsidR="00702510" w:rsidRPr="00311F4C" w:rsidRDefault="00702510" w:rsidP="00311F4C">
            <w:pPr>
              <w:pStyle w:val="Paragraph"/>
              <w:rPr>
                <w:noProof/>
                <w:szCs w:val="16"/>
                <w:lang w:val="de-DE"/>
              </w:rPr>
            </w:pPr>
            <w:r w:rsidRPr="00311F4C">
              <w:rPr>
                <w:noProof/>
                <w:szCs w:val="16"/>
                <w:lang w:val="de-DE"/>
              </w:rPr>
              <w:t>3,3-Dimethylbutyrylchlorid (CAS RN 7065-46-5)</w:t>
            </w:r>
          </w:p>
        </w:tc>
        <w:tc>
          <w:tcPr>
            <w:tcW w:w="805" w:type="dxa"/>
            <w:shd w:val="clear" w:color="auto" w:fill="auto"/>
          </w:tcPr>
          <w:p w14:paraId="5B981A9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4192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ACDB7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A922A64" w14:textId="77777777" w:rsidTr="00311F4C">
        <w:trPr>
          <w:cantSplit/>
          <w:jc w:val="center"/>
        </w:trPr>
        <w:tc>
          <w:tcPr>
            <w:tcW w:w="0" w:type="auto"/>
            <w:shd w:val="clear" w:color="auto" w:fill="auto"/>
          </w:tcPr>
          <w:p w14:paraId="5B41CCE3" w14:textId="77777777" w:rsidR="00702510" w:rsidRPr="00311F4C" w:rsidRDefault="00702510" w:rsidP="00311F4C">
            <w:pPr>
              <w:pStyle w:val="Paragraph"/>
              <w:rPr>
                <w:noProof/>
                <w:szCs w:val="16"/>
                <w:lang w:val="de-DE"/>
              </w:rPr>
            </w:pPr>
            <w:r w:rsidRPr="00311F4C">
              <w:rPr>
                <w:noProof/>
                <w:szCs w:val="16"/>
                <w:lang w:val="de-DE"/>
              </w:rPr>
              <w:t>0.8154</w:t>
            </w:r>
          </w:p>
        </w:tc>
        <w:tc>
          <w:tcPr>
            <w:tcW w:w="0" w:type="auto"/>
            <w:shd w:val="clear" w:color="auto" w:fill="auto"/>
          </w:tcPr>
          <w:p w14:paraId="065E025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2915 90 70</w:t>
            </w:r>
          </w:p>
        </w:tc>
        <w:tc>
          <w:tcPr>
            <w:tcW w:w="0" w:type="auto"/>
            <w:shd w:val="clear" w:color="auto" w:fill="auto"/>
          </w:tcPr>
          <w:p w14:paraId="5F8BE62B"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1509EC6B" w14:textId="77777777" w:rsidR="00702510" w:rsidRPr="00311F4C" w:rsidRDefault="00702510" w:rsidP="00311F4C">
            <w:pPr>
              <w:pStyle w:val="Paragraph"/>
              <w:rPr>
                <w:noProof/>
                <w:szCs w:val="16"/>
                <w:lang w:val="de-DE"/>
              </w:rPr>
            </w:pPr>
            <w:r w:rsidRPr="00311F4C">
              <w:rPr>
                <w:noProof/>
                <w:szCs w:val="16"/>
                <w:lang w:val="de-DE"/>
              </w:rPr>
              <w:t>Ethyl-8-bromoctanoat (CAS RN 29823-21-0) mit einer Reinheit von 98 GHT oder mehr</w:t>
            </w:r>
          </w:p>
        </w:tc>
        <w:tc>
          <w:tcPr>
            <w:tcW w:w="805" w:type="dxa"/>
            <w:shd w:val="clear" w:color="auto" w:fill="auto"/>
          </w:tcPr>
          <w:p w14:paraId="38BF94D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BD0ED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EFEE3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C9F4189" w14:textId="77777777" w:rsidTr="00311F4C">
        <w:trPr>
          <w:cantSplit/>
          <w:jc w:val="center"/>
        </w:trPr>
        <w:tc>
          <w:tcPr>
            <w:tcW w:w="0" w:type="auto"/>
            <w:shd w:val="clear" w:color="auto" w:fill="auto"/>
          </w:tcPr>
          <w:p w14:paraId="64710E93" w14:textId="77777777" w:rsidR="00702510" w:rsidRPr="00311F4C" w:rsidRDefault="00702510" w:rsidP="00311F4C">
            <w:pPr>
              <w:pStyle w:val="Paragraph"/>
              <w:rPr>
                <w:noProof/>
                <w:szCs w:val="16"/>
                <w:lang w:val="de-DE"/>
              </w:rPr>
            </w:pPr>
            <w:r w:rsidRPr="00311F4C">
              <w:rPr>
                <w:noProof/>
                <w:szCs w:val="16"/>
                <w:lang w:val="de-DE"/>
              </w:rPr>
              <w:t>0.5536</w:t>
            </w:r>
          </w:p>
        </w:tc>
        <w:tc>
          <w:tcPr>
            <w:tcW w:w="0" w:type="auto"/>
            <w:shd w:val="clear" w:color="auto" w:fill="auto"/>
          </w:tcPr>
          <w:p w14:paraId="60490BD8"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6D5853A1"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708D327C" w14:textId="77777777" w:rsidR="00702510" w:rsidRPr="00311F4C" w:rsidRDefault="00702510" w:rsidP="00311F4C">
            <w:pPr>
              <w:pStyle w:val="Paragraph"/>
              <w:rPr>
                <w:noProof/>
                <w:szCs w:val="16"/>
                <w:lang w:val="de-DE"/>
              </w:rPr>
            </w:pPr>
            <w:r w:rsidRPr="00311F4C">
              <w:rPr>
                <w:noProof/>
                <w:szCs w:val="16"/>
                <w:lang w:val="de-DE"/>
              </w:rPr>
              <w:t>2,2-Dimethylbutanoylchlorid (CAS RN 5856-77-9)</w:t>
            </w:r>
          </w:p>
        </w:tc>
        <w:tc>
          <w:tcPr>
            <w:tcW w:w="805" w:type="dxa"/>
            <w:shd w:val="clear" w:color="auto" w:fill="auto"/>
          </w:tcPr>
          <w:p w14:paraId="73D6A7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E774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7B209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5D1FCD3" w14:textId="77777777" w:rsidTr="00311F4C">
        <w:trPr>
          <w:cantSplit/>
          <w:jc w:val="center"/>
        </w:trPr>
        <w:tc>
          <w:tcPr>
            <w:tcW w:w="0" w:type="auto"/>
            <w:shd w:val="clear" w:color="auto" w:fill="auto"/>
          </w:tcPr>
          <w:p w14:paraId="64A21370" w14:textId="77777777" w:rsidR="00702510" w:rsidRPr="00311F4C" w:rsidRDefault="00702510" w:rsidP="00311F4C">
            <w:pPr>
              <w:pStyle w:val="Paragraph"/>
              <w:rPr>
                <w:noProof/>
                <w:szCs w:val="16"/>
                <w:lang w:val="de-DE"/>
              </w:rPr>
            </w:pPr>
            <w:r w:rsidRPr="00311F4C">
              <w:rPr>
                <w:noProof/>
                <w:szCs w:val="16"/>
                <w:lang w:val="de-DE"/>
              </w:rPr>
              <w:t>0.6255</w:t>
            </w:r>
          </w:p>
        </w:tc>
        <w:tc>
          <w:tcPr>
            <w:tcW w:w="0" w:type="auto"/>
            <w:shd w:val="clear" w:color="auto" w:fill="auto"/>
          </w:tcPr>
          <w:p w14:paraId="38D09464"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34D99EF7"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BB42D05" w14:textId="77777777" w:rsidR="00702510" w:rsidRPr="00311F4C" w:rsidRDefault="00702510" w:rsidP="00311F4C">
            <w:pPr>
              <w:pStyle w:val="Paragraph"/>
              <w:rPr>
                <w:noProof/>
                <w:szCs w:val="16"/>
                <w:lang w:val="de-DE"/>
              </w:rPr>
            </w:pPr>
            <w:r w:rsidRPr="00311F4C">
              <w:rPr>
                <w:noProof/>
                <w:szCs w:val="16"/>
                <w:lang w:val="de-DE"/>
              </w:rPr>
              <w:t>Trimethylorthoformiat (CAS RN 149-73-5)</w:t>
            </w:r>
          </w:p>
        </w:tc>
        <w:tc>
          <w:tcPr>
            <w:tcW w:w="805" w:type="dxa"/>
            <w:shd w:val="clear" w:color="auto" w:fill="auto"/>
          </w:tcPr>
          <w:p w14:paraId="6A2FD0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63E36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18506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E67917B" w14:textId="77777777" w:rsidTr="00311F4C">
        <w:trPr>
          <w:cantSplit/>
          <w:jc w:val="center"/>
        </w:trPr>
        <w:tc>
          <w:tcPr>
            <w:tcW w:w="0" w:type="auto"/>
            <w:shd w:val="clear" w:color="auto" w:fill="auto"/>
          </w:tcPr>
          <w:p w14:paraId="43DD1055" w14:textId="77777777" w:rsidR="00702510" w:rsidRPr="00311F4C" w:rsidRDefault="00702510" w:rsidP="00311F4C">
            <w:pPr>
              <w:pStyle w:val="Paragraph"/>
              <w:rPr>
                <w:noProof/>
                <w:szCs w:val="16"/>
                <w:lang w:val="de-DE"/>
              </w:rPr>
            </w:pPr>
            <w:r w:rsidRPr="00311F4C">
              <w:rPr>
                <w:noProof/>
                <w:szCs w:val="16"/>
                <w:lang w:val="de-DE"/>
              </w:rPr>
              <w:t>0.4791</w:t>
            </w:r>
          </w:p>
        </w:tc>
        <w:tc>
          <w:tcPr>
            <w:tcW w:w="0" w:type="auto"/>
            <w:shd w:val="clear" w:color="auto" w:fill="auto"/>
          </w:tcPr>
          <w:p w14:paraId="12C85304"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2A25748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9F44218" w14:textId="77777777" w:rsidR="00702510" w:rsidRPr="00311F4C" w:rsidRDefault="00702510" w:rsidP="00311F4C">
            <w:pPr>
              <w:pStyle w:val="Paragraph"/>
              <w:rPr>
                <w:noProof/>
                <w:szCs w:val="16"/>
                <w:lang w:val="de-DE"/>
              </w:rPr>
            </w:pPr>
            <w:r w:rsidRPr="00311F4C">
              <w:rPr>
                <w:noProof/>
                <w:szCs w:val="16"/>
                <w:lang w:val="de-DE"/>
              </w:rPr>
              <w:t>Allylheptanoat (CAS RN 142-19-8)</w:t>
            </w:r>
          </w:p>
        </w:tc>
        <w:tc>
          <w:tcPr>
            <w:tcW w:w="805" w:type="dxa"/>
            <w:shd w:val="clear" w:color="auto" w:fill="auto"/>
          </w:tcPr>
          <w:p w14:paraId="2A9897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06F0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5650D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211E664" w14:textId="77777777" w:rsidTr="00311F4C">
        <w:trPr>
          <w:cantSplit/>
          <w:jc w:val="center"/>
        </w:trPr>
        <w:tc>
          <w:tcPr>
            <w:tcW w:w="0" w:type="auto"/>
            <w:shd w:val="clear" w:color="auto" w:fill="auto"/>
          </w:tcPr>
          <w:p w14:paraId="76450BEC" w14:textId="77777777" w:rsidR="00702510" w:rsidRPr="00311F4C" w:rsidRDefault="00702510" w:rsidP="00311F4C">
            <w:pPr>
              <w:pStyle w:val="Paragraph"/>
              <w:rPr>
                <w:noProof/>
                <w:szCs w:val="16"/>
                <w:lang w:val="de-DE"/>
              </w:rPr>
            </w:pPr>
            <w:r w:rsidRPr="00311F4C">
              <w:rPr>
                <w:noProof/>
                <w:szCs w:val="16"/>
                <w:lang w:val="de-DE"/>
              </w:rPr>
              <w:t>0.4954</w:t>
            </w:r>
          </w:p>
        </w:tc>
        <w:tc>
          <w:tcPr>
            <w:tcW w:w="0" w:type="auto"/>
            <w:shd w:val="clear" w:color="auto" w:fill="auto"/>
          </w:tcPr>
          <w:p w14:paraId="51E760AF" w14:textId="77777777" w:rsidR="00702510" w:rsidRPr="00311F4C" w:rsidRDefault="00702510" w:rsidP="00311F4C">
            <w:pPr>
              <w:pStyle w:val="Paragraph"/>
              <w:jc w:val="right"/>
              <w:rPr>
                <w:noProof/>
                <w:szCs w:val="16"/>
                <w:lang w:val="de-DE"/>
              </w:rPr>
            </w:pPr>
            <w:r w:rsidRPr="00311F4C">
              <w:rPr>
                <w:noProof/>
                <w:szCs w:val="16"/>
                <w:lang w:val="de-DE"/>
              </w:rPr>
              <w:t>ex 2915 90 70</w:t>
            </w:r>
          </w:p>
        </w:tc>
        <w:tc>
          <w:tcPr>
            <w:tcW w:w="0" w:type="auto"/>
            <w:shd w:val="clear" w:color="auto" w:fill="auto"/>
          </w:tcPr>
          <w:p w14:paraId="3474EE78"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4ED43B8" w14:textId="77777777" w:rsidR="00702510" w:rsidRPr="00311F4C" w:rsidRDefault="00702510" w:rsidP="00311F4C">
            <w:pPr>
              <w:pStyle w:val="Paragraph"/>
              <w:rPr>
                <w:noProof/>
                <w:szCs w:val="16"/>
                <w:lang w:val="de-DE"/>
              </w:rPr>
            </w:pPr>
            <w:r w:rsidRPr="00311F4C">
              <w:rPr>
                <w:noProof/>
                <w:szCs w:val="16"/>
                <w:lang w:val="de-DE"/>
              </w:rPr>
              <w:t>6,8-Ethyldichloroctanoat (CAS RN 1070-64-0)</w:t>
            </w:r>
          </w:p>
        </w:tc>
        <w:tc>
          <w:tcPr>
            <w:tcW w:w="805" w:type="dxa"/>
            <w:shd w:val="clear" w:color="auto" w:fill="auto"/>
          </w:tcPr>
          <w:p w14:paraId="1D4BA0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521F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8727E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6C34CE1" w14:textId="77777777" w:rsidTr="00311F4C">
        <w:trPr>
          <w:cantSplit/>
          <w:jc w:val="center"/>
        </w:trPr>
        <w:tc>
          <w:tcPr>
            <w:tcW w:w="0" w:type="auto"/>
            <w:shd w:val="clear" w:color="auto" w:fill="auto"/>
          </w:tcPr>
          <w:p w14:paraId="03C04347" w14:textId="77777777" w:rsidR="00702510" w:rsidRPr="00311F4C" w:rsidRDefault="00702510" w:rsidP="00311F4C">
            <w:pPr>
              <w:pStyle w:val="Paragraph"/>
              <w:rPr>
                <w:noProof/>
                <w:szCs w:val="16"/>
                <w:lang w:val="de-DE"/>
              </w:rPr>
            </w:pPr>
            <w:r w:rsidRPr="00311F4C">
              <w:rPr>
                <w:noProof/>
                <w:szCs w:val="16"/>
                <w:lang w:val="de-DE"/>
              </w:rPr>
              <w:t>0.2585</w:t>
            </w:r>
          </w:p>
        </w:tc>
        <w:tc>
          <w:tcPr>
            <w:tcW w:w="0" w:type="auto"/>
            <w:shd w:val="clear" w:color="auto" w:fill="auto"/>
          </w:tcPr>
          <w:p w14:paraId="01E1B013" w14:textId="77777777" w:rsidR="00702510" w:rsidRPr="00311F4C" w:rsidRDefault="00702510" w:rsidP="00311F4C">
            <w:pPr>
              <w:pStyle w:val="Paragraph"/>
              <w:jc w:val="right"/>
              <w:rPr>
                <w:noProof/>
                <w:szCs w:val="16"/>
                <w:lang w:val="de-DE"/>
              </w:rPr>
            </w:pPr>
            <w:r w:rsidRPr="00311F4C">
              <w:rPr>
                <w:noProof/>
                <w:szCs w:val="16"/>
                <w:lang w:val="de-DE"/>
              </w:rPr>
              <w:t>ex 2916 12 00</w:t>
            </w:r>
          </w:p>
        </w:tc>
        <w:tc>
          <w:tcPr>
            <w:tcW w:w="0" w:type="auto"/>
            <w:shd w:val="clear" w:color="auto" w:fill="auto"/>
          </w:tcPr>
          <w:p w14:paraId="4A2C72A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6365BBE" w14:textId="77777777" w:rsidR="00702510" w:rsidRPr="00311F4C" w:rsidRDefault="00702510" w:rsidP="00311F4C">
            <w:pPr>
              <w:pStyle w:val="Paragraph"/>
              <w:rPr>
                <w:noProof/>
                <w:szCs w:val="16"/>
                <w:lang w:val="de-DE"/>
              </w:rPr>
            </w:pPr>
            <w:r w:rsidRPr="00311F4C">
              <w:rPr>
                <w:noProof/>
                <w:szCs w:val="16"/>
                <w:lang w:val="de-DE"/>
              </w:rPr>
              <w:t>2-</w:t>
            </w:r>
            <w:r w:rsidRPr="00311F4C">
              <w:rPr>
                <w:i/>
                <w:iCs/>
                <w:noProof/>
                <w:szCs w:val="16"/>
                <w:lang w:val="de-DE"/>
              </w:rPr>
              <w:t>tert</w:t>
            </w:r>
            <w:r w:rsidRPr="00311F4C">
              <w:rPr>
                <w:noProof/>
                <w:szCs w:val="16"/>
                <w:lang w:val="de-DE"/>
              </w:rPr>
              <w:t>-Butyl-6-(3-</w:t>
            </w:r>
            <w:r w:rsidRPr="00311F4C">
              <w:rPr>
                <w:i/>
                <w:iCs/>
                <w:noProof/>
                <w:szCs w:val="16"/>
                <w:lang w:val="de-DE"/>
              </w:rPr>
              <w:t>tert</w:t>
            </w:r>
            <w:r w:rsidRPr="00311F4C">
              <w:rPr>
                <w:noProof/>
                <w:szCs w:val="16"/>
                <w:lang w:val="de-DE"/>
              </w:rPr>
              <w:t>-butyl-2-hydroxy-5-methylbenzyl)-4-methylphenylacrylat (CAS RN 61167-58-6)</w:t>
            </w:r>
          </w:p>
        </w:tc>
        <w:tc>
          <w:tcPr>
            <w:tcW w:w="805" w:type="dxa"/>
            <w:shd w:val="clear" w:color="auto" w:fill="auto"/>
          </w:tcPr>
          <w:p w14:paraId="0E6A560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73016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0931A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3D6BED3" w14:textId="77777777" w:rsidTr="00311F4C">
        <w:trPr>
          <w:cantSplit/>
          <w:jc w:val="center"/>
        </w:trPr>
        <w:tc>
          <w:tcPr>
            <w:tcW w:w="0" w:type="auto"/>
            <w:shd w:val="clear" w:color="auto" w:fill="auto"/>
          </w:tcPr>
          <w:p w14:paraId="7D6932F8" w14:textId="77777777" w:rsidR="00702510" w:rsidRPr="00311F4C" w:rsidRDefault="00702510" w:rsidP="00311F4C">
            <w:pPr>
              <w:pStyle w:val="Paragraph"/>
              <w:rPr>
                <w:noProof/>
                <w:szCs w:val="16"/>
                <w:lang w:val="de-DE"/>
              </w:rPr>
            </w:pPr>
            <w:r w:rsidRPr="00311F4C">
              <w:rPr>
                <w:noProof/>
                <w:szCs w:val="16"/>
                <w:lang w:val="de-DE"/>
              </w:rPr>
              <w:t>0.3977</w:t>
            </w:r>
          </w:p>
        </w:tc>
        <w:tc>
          <w:tcPr>
            <w:tcW w:w="0" w:type="auto"/>
            <w:shd w:val="clear" w:color="auto" w:fill="auto"/>
          </w:tcPr>
          <w:p w14:paraId="47D54F20" w14:textId="77777777" w:rsidR="00702510" w:rsidRPr="00311F4C" w:rsidRDefault="00702510" w:rsidP="00311F4C">
            <w:pPr>
              <w:pStyle w:val="Paragraph"/>
              <w:jc w:val="right"/>
              <w:rPr>
                <w:noProof/>
                <w:szCs w:val="16"/>
                <w:lang w:val="de-DE"/>
              </w:rPr>
            </w:pPr>
            <w:r w:rsidRPr="00311F4C">
              <w:rPr>
                <w:noProof/>
                <w:szCs w:val="16"/>
                <w:lang w:val="de-DE"/>
              </w:rPr>
              <w:t>ex 2916 12 00</w:t>
            </w:r>
          </w:p>
        </w:tc>
        <w:tc>
          <w:tcPr>
            <w:tcW w:w="0" w:type="auto"/>
            <w:shd w:val="clear" w:color="auto" w:fill="auto"/>
          </w:tcPr>
          <w:p w14:paraId="5D49625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34F0DD4" w14:textId="77777777" w:rsidR="00702510" w:rsidRPr="00311F4C" w:rsidRDefault="00702510" w:rsidP="00311F4C">
            <w:pPr>
              <w:pStyle w:val="Paragraph"/>
              <w:rPr>
                <w:noProof/>
                <w:szCs w:val="16"/>
                <w:lang w:val="de-DE"/>
              </w:rPr>
            </w:pPr>
            <w:r w:rsidRPr="00311F4C">
              <w:rPr>
                <w:noProof/>
                <w:szCs w:val="16"/>
                <w:lang w:val="de-DE"/>
              </w:rPr>
              <w:t>2,4-Di-</w:t>
            </w:r>
            <w:r w:rsidRPr="00311F4C">
              <w:rPr>
                <w:i/>
                <w:iCs/>
                <w:noProof/>
                <w:szCs w:val="16"/>
                <w:lang w:val="de-DE"/>
              </w:rPr>
              <w:t>tert</w:t>
            </w:r>
            <w:r w:rsidRPr="00311F4C">
              <w:rPr>
                <w:noProof/>
                <w:szCs w:val="16"/>
                <w:lang w:val="de-DE"/>
              </w:rPr>
              <w:t>-pentyl-6-[1-(3,5-di-</w:t>
            </w:r>
            <w:r w:rsidRPr="00311F4C">
              <w:rPr>
                <w:i/>
                <w:iCs/>
                <w:noProof/>
                <w:szCs w:val="16"/>
                <w:lang w:val="de-DE"/>
              </w:rPr>
              <w:t>tert</w:t>
            </w:r>
            <w:r w:rsidRPr="00311F4C">
              <w:rPr>
                <w:noProof/>
                <w:szCs w:val="16"/>
                <w:lang w:val="de-DE"/>
              </w:rPr>
              <w:t>-pentyl-2-hydroxyphenyl)ethyl]phenylacrylat (CAS RN 123968-25-2) </w:t>
            </w:r>
          </w:p>
        </w:tc>
        <w:tc>
          <w:tcPr>
            <w:tcW w:w="805" w:type="dxa"/>
            <w:shd w:val="clear" w:color="auto" w:fill="auto"/>
          </w:tcPr>
          <w:p w14:paraId="6AD276D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2748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1C758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D80185A" w14:textId="77777777" w:rsidTr="00311F4C">
        <w:trPr>
          <w:cantSplit/>
          <w:jc w:val="center"/>
        </w:trPr>
        <w:tc>
          <w:tcPr>
            <w:tcW w:w="0" w:type="auto"/>
            <w:shd w:val="clear" w:color="auto" w:fill="auto"/>
          </w:tcPr>
          <w:p w14:paraId="20637042" w14:textId="77777777" w:rsidR="00702510" w:rsidRPr="00311F4C" w:rsidRDefault="00702510" w:rsidP="00311F4C">
            <w:pPr>
              <w:pStyle w:val="Paragraph"/>
              <w:rPr>
                <w:noProof/>
                <w:szCs w:val="16"/>
                <w:lang w:val="de-DE"/>
              </w:rPr>
            </w:pPr>
            <w:r w:rsidRPr="00311F4C">
              <w:rPr>
                <w:noProof/>
                <w:szCs w:val="16"/>
                <w:lang w:val="de-DE"/>
              </w:rPr>
              <w:t>0.5808</w:t>
            </w:r>
          </w:p>
        </w:tc>
        <w:tc>
          <w:tcPr>
            <w:tcW w:w="0" w:type="auto"/>
            <w:shd w:val="clear" w:color="auto" w:fill="auto"/>
          </w:tcPr>
          <w:p w14:paraId="21D65205" w14:textId="77777777" w:rsidR="00702510" w:rsidRPr="00311F4C" w:rsidRDefault="00702510" w:rsidP="00311F4C">
            <w:pPr>
              <w:pStyle w:val="Paragraph"/>
              <w:jc w:val="right"/>
              <w:rPr>
                <w:noProof/>
                <w:szCs w:val="16"/>
                <w:lang w:val="de-DE"/>
              </w:rPr>
            </w:pPr>
            <w:r w:rsidRPr="00311F4C">
              <w:rPr>
                <w:noProof/>
                <w:szCs w:val="16"/>
                <w:lang w:val="de-DE"/>
              </w:rPr>
              <w:t>ex 2916 12 00</w:t>
            </w:r>
          </w:p>
        </w:tc>
        <w:tc>
          <w:tcPr>
            <w:tcW w:w="0" w:type="auto"/>
            <w:shd w:val="clear" w:color="auto" w:fill="auto"/>
          </w:tcPr>
          <w:p w14:paraId="36154C94"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A279D89" w14:textId="77777777" w:rsidR="00702510" w:rsidRPr="00311F4C" w:rsidRDefault="00702510" w:rsidP="00311F4C">
            <w:pPr>
              <w:pStyle w:val="Paragraph"/>
              <w:rPr>
                <w:noProof/>
                <w:szCs w:val="16"/>
                <w:lang w:val="de-DE"/>
              </w:rPr>
            </w:pPr>
            <w:r w:rsidRPr="00311F4C">
              <w:rPr>
                <w:noProof/>
                <w:szCs w:val="16"/>
                <w:lang w:val="de-DE"/>
              </w:rPr>
              <w:t>2-(2-Vinyloxyethoxy)ethylacrylat (CAS RN 86273-46-3)</w:t>
            </w:r>
          </w:p>
        </w:tc>
        <w:tc>
          <w:tcPr>
            <w:tcW w:w="805" w:type="dxa"/>
            <w:shd w:val="clear" w:color="auto" w:fill="auto"/>
          </w:tcPr>
          <w:p w14:paraId="0CD36D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1AEF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60253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6D8BBF4" w14:textId="77777777" w:rsidTr="00311F4C">
        <w:trPr>
          <w:cantSplit/>
          <w:jc w:val="center"/>
        </w:trPr>
        <w:tc>
          <w:tcPr>
            <w:tcW w:w="0" w:type="auto"/>
            <w:shd w:val="clear" w:color="auto" w:fill="auto"/>
          </w:tcPr>
          <w:p w14:paraId="6633143A" w14:textId="77777777" w:rsidR="00702510" w:rsidRPr="00311F4C" w:rsidRDefault="00702510" w:rsidP="00311F4C">
            <w:pPr>
              <w:pStyle w:val="Paragraph"/>
              <w:rPr>
                <w:noProof/>
                <w:szCs w:val="16"/>
                <w:lang w:val="de-DE"/>
              </w:rPr>
            </w:pPr>
            <w:r w:rsidRPr="00311F4C">
              <w:rPr>
                <w:noProof/>
                <w:szCs w:val="16"/>
                <w:lang w:val="de-DE"/>
              </w:rPr>
              <w:t>0.3466</w:t>
            </w:r>
          </w:p>
        </w:tc>
        <w:tc>
          <w:tcPr>
            <w:tcW w:w="0" w:type="auto"/>
            <w:shd w:val="clear" w:color="auto" w:fill="auto"/>
          </w:tcPr>
          <w:p w14:paraId="509BE5B0" w14:textId="77777777" w:rsidR="00702510" w:rsidRPr="00311F4C" w:rsidRDefault="00702510" w:rsidP="00311F4C">
            <w:pPr>
              <w:pStyle w:val="Paragraph"/>
              <w:jc w:val="right"/>
              <w:rPr>
                <w:noProof/>
                <w:szCs w:val="16"/>
                <w:lang w:val="de-DE"/>
              </w:rPr>
            </w:pPr>
            <w:r w:rsidRPr="00311F4C">
              <w:rPr>
                <w:noProof/>
                <w:szCs w:val="16"/>
                <w:lang w:val="de-DE"/>
              </w:rPr>
              <w:t>ex 2916 13 00</w:t>
            </w:r>
          </w:p>
        </w:tc>
        <w:tc>
          <w:tcPr>
            <w:tcW w:w="0" w:type="auto"/>
            <w:shd w:val="clear" w:color="auto" w:fill="auto"/>
          </w:tcPr>
          <w:p w14:paraId="07C76B0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860C595" w14:textId="77777777" w:rsidR="00702510" w:rsidRPr="00311F4C" w:rsidRDefault="00702510" w:rsidP="00311F4C">
            <w:pPr>
              <w:pStyle w:val="Paragraph"/>
              <w:rPr>
                <w:noProof/>
                <w:szCs w:val="16"/>
                <w:lang w:val="de-DE"/>
              </w:rPr>
            </w:pPr>
            <w:r w:rsidRPr="00311F4C">
              <w:rPr>
                <w:noProof/>
                <w:szCs w:val="16"/>
                <w:lang w:val="de-DE"/>
              </w:rPr>
              <w:t>Zinkmonomethacrylat (CAS RN 63451-47-8) in Pulverform, auch mit einem Gehalt an herstellungsbedingten Verunreinigungen von nicht mehr als 17 GHT</w:t>
            </w:r>
          </w:p>
        </w:tc>
        <w:tc>
          <w:tcPr>
            <w:tcW w:w="805" w:type="dxa"/>
            <w:shd w:val="clear" w:color="auto" w:fill="auto"/>
          </w:tcPr>
          <w:p w14:paraId="03888BC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67BA1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5B124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A2EE468" w14:textId="77777777" w:rsidTr="00311F4C">
        <w:trPr>
          <w:cantSplit/>
          <w:jc w:val="center"/>
        </w:trPr>
        <w:tc>
          <w:tcPr>
            <w:tcW w:w="0" w:type="auto"/>
            <w:shd w:val="clear" w:color="auto" w:fill="auto"/>
          </w:tcPr>
          <w:p w14:paraId="73AF6624" w14:textId="77777777" w:rsidR="00702510" w:rsidRPr="00311F4C" w:rsidRDefault="00702510" w:rsidP="00311F4C">
            <w:pPr>
              <w:pStyle w:val="Paragraph"/>
              <w:rPr>
                <w:noProof/>
                <w:szCs w:val="16"/>
                <w:lang w:val="de-DE"/>
              </w:rPr>
            </w:pPr>
            <w:r w:rsidRPr="00311F4C">
              <w:rPr>
                <w:noProof/>
                <w:szCs w:val="16"/>
                <w:lang w:val="de-DE"/>
              </w:rPr>
              <w:t>0.3468</w:t>
            </w:r>
          </w:p>
        </w:tc>
        <w:tc>
          <w:tcPr>
            <w:tcW w:w="0" w:type="auto"/>
            <w:shd w:val="clear" w:color="auto" w:fill="auto"/>
          </w:tcPr>
          <w:p w14:paraId="2AEE5F80" w14:textId="77777777" w:rsidR="00702510" w:rsidRPr="00311F4C" w:rsidRDefault="00702510" w:rsidP="00311F4C">
            <w:pPr>
              <w:pStyle w:val="Paragraph"/>
              <w:jc w:val="right"/>
              <w:rPr>
                <w:noProof/>
                <w:szCs w:val="16"/>
                <w:lang w:val="de-DE"/>
              </w:rPr>
            </w:pPr>
            <w:r w:rsidRPr="00311F4C">
              <w:rPr>
                <w:noProof/>
                <w:szCs w:val="16"/>
                <w:lang w:val="de-DE"/>
              </w:rPr>
              <w:t>ex 2916 13 00</w:t>
            </w:r>
          </w:p>
        </w:tc>
        <w:tc>
          <w:tcPr>
            <w:tcW w:w="0" w:type="auto"/>
            <w:shd w:val="clear" w:color="auto" w:fill="auto"/>
          </w:tcPr>
          <w:p w14:paraId="15D2850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846E524" w14:textId="77777777" w:rsidR="00702510" w:rsidRPr="00311F4C" w:rsidRDefault="00702510" w:rsidP="00311F4C">
            <w:pPr>
              <w:pStyle w:val="Paragraph"/>
              <w:rPr>
                <w:noProof/>
                <w:szCs w:val="16"/>
                <w:lang w:val="de-DE"/>
              </w:rPr>
            </w:pPr>
            <w:r w:rsidRPr="00311F4C">
              <w:rPr>
                <w:noProof/>
                <w:szCs w:val="16"/>
                <w:lang w:val="de-DE"/>
              </w:rPr>
              <w:t>Zinkdimethacrylat (CAS RN 13189-00-9), in Form von Pulver, mit einer Reinheit von 99 GHT oder mehr, mit nicht mehr als 1 GHT eines Stabilisators</w:t>
            </w:r>
          </w:p>
        </w:tc>
        <w:tc>
          <w:tcPr>
            <w:tcW w:w="805" w:type="dxa"/>
            <w:shd w:val="clear" w:color="auto" w:fill="auto"/>
          </w:tcPr>
          <w:p w14:paraId="62D170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D09B4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E166B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AED931C" w14:textId="77777777" w:rsidTr="00311F4C">
        <w:trPr>
          <w:cantSplit/>
          <w:jc w:val="center"/>
        </w:trPr>
        <w:tc>
          <w:tcPr>
            <w:tcW w:w="0" w:type="auto"/>
            <w:shd w:val="clear" w:color="auto" w:fill="auto"/>
          </w:tcPr>
          <w:p w14:paraId="33FD46C5" w14:textId="77777777" w:rsidR="00702510" w:rsidRPr="00311F4C" w:rsidRDefault="00702510" w:rsidP="00311F4C">
            <w:pPr>
              <w:pStyle w:val="Paragraph"/>
              <w:rPr>
                <w:noProof/>
                <w:szCs w:val="16"/>
                <w:lang w:val="de-DE"/>
              </w:rPr>
            </w:pPr>
            <w:r w:rsidRPr="00311F4C">
              <w:rPr>
                <w:noProof/>
                <w:szCs w:val="16"/>
                <w:lang w:val="de-DE"/>
              </w:rPr>
              <w:t>0.2638</w:t>
            </w:r>
          </w:p>
        </w:tc>
        <w:tc>
          <w:tcPr>
            <w:tcW w:w="0" w:type="auto"/>
            <w:shd w:val="clear" w:color="auto" w:fill="auto"/>
          </w:tcPr>
          <w:p w14:paraId="1690B701" w14:textId="77777777" w:rsidR="00702510" w:rsidRPr="00311F4C" w:rsidRDefault="00702510" w:rsidP="00311F4C">
            <w:pPr>
              <w:pStyle w:val="Paragraph"/>
              <w:jc w:val="right"/>
              <w:rPr>
                <w:noProof/>
                <w:szCs w:val="16"/>
                <w:lang w:val="de-DE"/>
              </w:rPr>
            </w:pPr>
            <w:r w:rsidRPr="00311F4C">
              <w:rPr>
                <w:noProof/>
                <w:szCs w:val="16"/>
                <w:lang w:val="de-DE"/>
              </w:rPr>
              <w:t>ex 2916 14 00</w:t>
            </w:r>
          </w:p>
        </w:tc>
        <w:tc>
          <w:tcPr>
            <w:tcW w:w="0" w:type="auto"/>
            <w:shd w:val="clear" w:color="auto" w:fill="auto"/>
          </w:tcPr>
          <w:p w14:paraId="48C9671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185EE38" w14:textId="77777777" w:rsidR="00702510" w:rsidRPr="00311F4C" w:rsidRDefault="00702510" w:rsidP="00311F4C">
            <w:pPr>
              <w:pStyle w:val="Paragraph"/>
              <w:rPr>
                <w:noProof/>
                <w:szCs w:val="16"/>
                <w:lang w:val="de-DE"/>
              </w:rPr>
            </w:pPr>
            <w:r w:rsidRPr="00311F4C">
              <w:rPr>
                <w:noProof/>
                <w:szCs w:val="16"/>
                <w:lang w:val="de-DE"/>
              </w:rPr>
              <w:t>2,3-Epoxypropylmethacrylat (CAS RN 106-91-2)</w:t>
            </w:r>
          </w:p>
        </w:tc>
        <w:tc>
          <w:tcPr>
            <w:tcW w:w="805" w:type="dxa"/>
            <w:shd w:val="clear" w:color="auto" w:fill="auto"/>
          </w:tcPr>
          <w:p w14:paraId="3A10D2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554D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85392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5AB06D" w14:textId="77777777" w:rsidTr="00311F4C">
        <w:trPr>
          <w:cantSplit/>
          <w:jc w:val="center"/>
        </w:trPr>
        <w:tc>
          <w:tcPr>
            <w:tcW w:w="0" w:type="auto"/>
            <w:shd w:val="clear" w:color="auto" w:fill="auto"/>
          </w:tcPr>
          <w:p w14:paraId="17317723" w14:textId="77777777" w:rsidR="00702510" w:rsidRPr="00311F4C" w:rsidRDefault="00702510" w:rsidP="00311F4C">
            <w:pPr>
              <w:pStyle w:val="Paragraph"/>
              <w:rPr>
                <w:noProof/>
                <w:szCs w:val="16"/>
                <w:lang w:val="de-DE"/>
              </w:rPr>
            </w:pPr>
            <w:r w:rsidRPr="00311F4C">
              <w:rPr>
                <w:noProof/>
                <w:szCs w:val="16"/>
                <w:lang w:val="de-DE"/>
              </w:rPr>
              <w:t>0.6190</w:t>
            </w:r>
          </w:p>
        </w:tc>
        <w:tc>
          <w:tcPr>
            <w:tcW w:w="0" w:type="auto"/>
            <w:shd w:val="clear" w:color="auto" w:fill="auto"/>
          </w:tcPr>
          <w:p w14:paraId="5FB424A6" w14:textId="77777777" w:rsidR="00702510" w:rsidRPr="00311F4C" w:rsidRDefault="00702510" w:rsidP="00311F4C">
            <w:pPr>
              <w:pStyle w:val="Paragraph"/>
              <w:jc w:val="right"/>
              <w:rPr>
                <w:noProof/>
                <w:szCs w:val="16"/>
                <w:lang w:val="de-DE"/>
              </w:rPr>
            </w:pPr>
            <w:r w:rsidRPr="00311F4C">
              <w:rPr>
                <w:noProof/>
                <w:szCs w:val="16"/>
                <w:lang w:val="de-DE"/>
              </w:rPr>
              <w:t>ex 2916 14 00</w:t>
            </w:r>
          </w:p>
        </w:tc>
        <w:tc>
          <w:tcPr>
            <w:tcW w:w="0" w:type="auto"/>
            <w:shd w:val="clear" w:color="auto" w:fill="auto"/>
          </w:tcPr>
          <w:p w14:paraId="1CEED13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0DD0DD0" w14:textId="77777777" w:rsidR="00702510" w:rsidRPr="00311F4C" w:rsidRDefault="00702510" w:rsidP="00311F4C">
            <w:pPr>
              <w:pStyle w:val="Paragraph"/>
              <w:rPr>
                <w:noProof/>
                <w:szCs w:val="16"/>
                <w:lang w:val="de-DE"/>
              </w:rPr>
            </w:pPr>
            <w:r w:rsidRPr="00311F4C">
              <w:rPr>
                <w:noProof/>
                <w:szCs w:val="16"/>
                <w:lang w:val="de-DE"/>
              </w:rPr>
              <w:t>Ethylmethacrylat (CAS RN 97-63-2)</w:t>
            </w:r>
          </w:p>
        </w:tc>
        <w:tc>
          <w:tcPr>
            <w:tcW w:w="805" w:type="dxa"/>
            <w:shd w:val="clear" w:color="auto" w:fill="auto"/>
          </w:tcPr>
          <w:p w14:paraId="0B67AE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9C02A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1DFC0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5F8A4AA" w14:textId="77777777" w:rsidTr="00311F4C">
        <w:trPr>
          <w:cantSplit/>
          <w:jc w:val="center"/>
        </w:trPr>
        <w:tc>
          <w:tcPr>
            <w:tcW w:w="0" w:type="auto"/>
            <w:shd w:val="clear" w:color="auto" w:fill="auto"/>
          </w:tcPr>
          <w:p w14:paraId="522F0031" w14:textId="77777777" w:rsidR="00702510" w:rsidRPr="00311F4C" w:rsidRDefault="00702510" w:rsidP="00311F4C">
            <w:pPr>
              <w:pStyle w:val="Paragraph"/>
              <w:rPr>
                <w:noProof/>
                <w:szCs w:val="16"/>
                <w:lang w:val="de-DE"/>
              </w:rPr>
            </w:pPr>
            <w:r w:rsidRPr="00311F4C">
              <w:rPr>
                <w:noProof/>
                <w:szCs w:val="16"/>
                <w:lang w:val="de-DE"/>
              </w:rPr>
              <w:t>0.2951</w:t>
            </w:r>
          </w:p>
        </w:tc>
        <w:tc>
          <w:tcPr>
            <w:tcW w:w="0" w:type="auto"/>
            <w:shd w:val="clear" w:color="auto" w:fill="auto"/>
          </w:tcPr>
          <w:p w14:paraId="70273349" w14:textId="77777777" w:rsidR="00702510" w:rsidRPr="00311F4C" w:rsidRDefault="00702510" w:rsidP="00311F4C">
            <w:pPr>
              <w:pStyle w:val="Paragraph"/>
              <w:jc w:val="right"/>
              <w:rPr>
                <w:noProof/>
                <w:szCs w:val="16"/>
                <w:lang w:val="de-DE"/>
              </w:rPr>
            </w:pPr>
            <w:r w:rsidRPr="00311F4C">
              <w:rPr>
                <w:noProof/>
                <w:szCs w:val="16"/>
                <w:lang w:val="de-DE"/>
              </w:rPr>
              <w:t>ex 2916 19 95</w:t>
            </w:r>
          </w:p>
        </w:tc>
        <w:tc>
          <w:tcPr>
            <w:tcW w:w="0" w:type="auto"/>
            <w:shd w:val="clear" w:color="auto" w:fill="auto"/>
          </w:tcPr>
          <w:p w14:paraId="2AE76F6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BA9B43D" w14:textId="77777777" w:rsidR="00702510" w:rsidRPr="00311F4C" w:rsidRDefault="00702510" w:rsidP="00311F4C">
            <w:pPr>
              <w:pStyle w:val="Paragraph"/>
              <w:rPr>
                <w:noProof/>
                <w:szCs w:val="16"/>
                <w:lang w:val="de-DE"/>
              </w:rPr>
            </w:pPr>
            <w:r w:rsidRPr="00311F4C">
              <w:rPr>
                <w:noProof/>
                <w:szCs w:val="16"/>
                <w:lang w:val="de-DE"/>
              </w:rPr>
              <w:t>Methyl-3,3-dimethylpent-4-enoat (CAS RN 63721-05-1)</w:t>
            </w:r>
          </w:p>
        </w:tc>
        <w:tc>
          <w:tcPr>
            <w:tcW w:w="805" w:type="dxa"/>
            <w:shd w:val="clear" w:color="auto" w:fill="auto"/>
          </w:tcPr>
          <w:p w14:paraId="0874384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9F53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5B19C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C65C5EB" w14:textId="77777777" w:rsidTr="00311F4C">
        <w:trPr>
          <w:cantSplit/>
          <w:jc w:val="center"/>
        </w:trPr>
        <w:tc>
          <w:tcPr>
            <w:tcW w:w="0" w:type="auto"/>
            <w:shd w:val="clear" w:color="auto" w:fill="auto"/>
          </w:tcPr>
          <w:p w14:paraId="2ED1B82B" w14:textId="77777777" w:rsidR="00702510" w:rsidRPr="00311F4C" w:rsidRDefault="00702510" w:rsidP="00311F4C">
            <w:pPr>
              <w:pStyle w:val="Paragraph"/>
              <w:rPr>
                <w:noProof/>
                <w:szCs w:val="16"/>
                <w:lang w:val="de-DE"/>
              </w:rPr>
            </w:pPr>
            <w:r w:rsidRPr="00311F4C">
              <w:rPr>
                <w:noProof/>
                <w:szCs w:val="16"/>
                <w:lang w:val="de-DE"/>
              </w:rPr>
              <w:t>0.5991</w:t>
            </w:r>
          </w:p>
        </w:tc>
        <w:tc>
          <w:tcPr>
            <w:tcW w:w="0" w:type="auto"/>
            <w:shd w:val="clear" w:color="auto" w:fill="auto"/>
          </w:tcPr>
          <w:p w14:paraId="3E931C1E" w14:textId="77777777" w:rsidR="00702510" w:rsidRPr="00311F4C" w:rsidRDefault="00702510" w:rsidP="00311F4C">
            <w:pPr>
              <w:pStyle w:val="Paragraph"/>
              <w:jc w:val="right"/>
              <w:rPr>
                <w:noProof/>
                <w:szCs w:val="16"/>
                <w:lang w:val="de-DE"/>
              </w:rPr>
            </w:pPr>
            <w:r w:rsidRPr="00311F4C">
              <w:rPr>
                <w:noProof/>
                <w:szCs w:val="16"/>
                <w:lang w:val="de-DE"/>
              </w:rPr>
              <w:t>ex 2916 19 95</w:t>
            </w:r>
          </w:p>
        </w:tc>
        <w:tc>
          <w:tcPr>
            <w:tcW w:w="0" w:type="auto"/>
            <w:shd w:val="clear" w:color="auto" w:fill="auto"/>
          </w:tcPr>
          <w:p w14:paraId="2CAA843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49EF93D" w14:textId="3358120E" w:rsidR="00702510" w:rsidRPr="00311F4C" w:rsidRDefault="00311F4C" w:rsidP="00311F4C">
            <w:pPr>
              <w:pStyle w:val="Paragraph"/>
              <w:rPr>
                <w:noProof/>
                <w:szCs w:val="16"/>
                <w:lang w:val="de-DE"/>
              </w:rPr>
            </w:pPr>
            <w:r>
              <w:rPr>
                <w:noProof/>
                <w:szCs w:val="16"/>
                <w:lang w:val="de-DE"/>
              </w:rPr>
              <w:t xml:space="preserve">Sorbinsäure </w:t>
            </w:r>
            <w:r w:rsidR="00702510" w:rsidRPr="00311F4C">
              <w:rPr>
                <w:noProof/>
                <w:szCs w:val="16"/>
                <w:lang w:val="de-DE"/>
              </w:rPr>
              <w:t>(CAS RN 110-44-1) zur Verwendung bei der Herstellung von Tierfutter</w:t>
            </w:r>
          </w:p>
          <w:p w14:paraId="01CC690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9E649E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ACD46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5DE6A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D081FA" w14:textId="77777777" w:rsidTr="00311F4C">
        <w:trPr>
          <w:cantSplit/>
          <w:jc w:val="center"/>
        </w:trPr>
        <w:tc>
          <w:tcPr>
            <w:tcW w:w="0" w:type="auto"/>
            <w:shd w:val="clear" w:color="auto" w:fill="auto"/>
          </w:tcPr>
          <w:p w14:paraId="7766A5E1" w14:textId="77777777" w:rsidR="00702510" w:rsidRPr="00311F4C" w:rsidRDefault="00702510" w:rsidP="00311F4C">
            <w:pPr>
              <w:pStyle w:val="Paragraph"/>
              <w:rPr>
                <w:noProof/>
                <w:szCs w:val="16"/>
                <w:lang w:val="de-DE"/>
              </w:rPr>
            </w:pPr>
            <w:r w:rsidRPr="00311F4C">
              <w:rPr>
                <w:noProof/>
                <w:szCs w:val="16"/>
                <w:lang w:val="de-DE"/>
              </w:rPr>
              <w:t>0.6238</w:t>
            </w:r>
          </w:p>
        </w:tc>
        <w:tc>
          <w:tcPr>
            <w:tcW w:w="0" w:type="auto"/>
            <w:shd w:val="clear" w:color="auto" w:fill="auto"/>
          </w:tcPr>
          <w:p w14:paraId="37F69CF4" w14:textId="77777777" w:rsidR="00702510" w:rsidRPr="00311F4C" w:rsidRDefault="00702510" w:rsidP="00311F4C">
            <w:pPr>
              <w:pStyle w:val="Paragraph"/>
              <w:jc w:val="right"/>
              <w:rPr>
                <w:noProof/>
                <w:szCs w:val="16"/>
                <w:lang w:val="de-DE"/>
              </w:rPr>
            </w:pPr>
            <w:r w:rsidRPr="00311F4C">
              <w:rPr>
                <w:noProof/>
                <w:szCs w:val="16"/>
                <w:lang w:val="de-DE"/>
              </w:rPr>
              <w:t>ex 2916 19 95</w:t>
            </w:r>
          </w:p>
        </w:tc>
        <w:tc>
          <w:tcPr>
            <w:tcW w:w="0" w:type="auto"/>
            <w:shd w:val="clear" w:color="auto" w:fill="auto"/>
          </w:tcPr>
          <w:p w14:paraId="0AF00BFE"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608D076" w14:textId="77777777" w:rsidR="00702510" w:rsidRPr="00311F4C" w:rsidRDefault="00702510" w:rsidP="00311F4C">
            <w:pPr>
              <w:pStyle w:val="Paragraph"/>
              <w:rPr>
                <w:noProof/>
                <w:szCs w:val="16"/>
                <w:lang w:val="de-DE"/>
              </w:rPr>
            </w:pPr>
            <w:r w:rsidRPr="00311F4C">
              <w:rPr>
                <w:noProof/>
                <w:szCs w:val="16"/>
                <w:lang w:val="de-DE"/>
              </w:rPr>
              <w:t>Methyl 2-fluoracrylat (CAS RN 2343-89-7)</w:t>
            </w:r>
          </w:p>
        </w:tc>
        <w:tc>
          <w:tcPr>
            <w:tcW w:w="805" w:type="dxa"/>
            <w:shd w:val="clear" w:color="auto" w:fill="auto"/>
          </w:tcPr>
          <w:p w14:paraId="0B3219C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12E7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4C5E7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3FA76F5" w14:textId="77777777" w:rsidTr="00311F4C">
        <w:trPr>
          <w:cantSplit/>
          <w:jc w:val="center"/>
        </w:trPr>
        <w:tc>
          <w:tcPr>
            <w:tcW w:w="0" w:type="auto"/>
            <w:shd w:val="clear" w:color="auto" w:fill="auto"/>
          </w:tcPr>
          <w:p w14:paraId="321714A2" w14:textId="77777777" w:rsidR="00702510" w:rsidRPr="00311F4C" w:rsidRDefault="00702510" w:rsidP="00311F4C">
            <w:pPr>
              <w:pStyle w:val="Paragraph"/>
              <w:rPr>
                <w:noProof/>
                <w:szCs w:val="16"/>
                <w:lang w:val="de-DE"/>
              </w:rPr>
            </w:pPr>
            <w:r w:rsidRPr="00311F4C">
              <w:rPr>
                <w:noProof/>
                <w:szCs w:val="16"/>
                <w:lang w:val="de-DE"/>
              </w:rPr>
              <w:t>0.7980</w:t>
            </w:r>
          </w:p>
        </w:tc>
        <w:tc>
          <w:tcPr>
            <w:tcW w:w="0" w:type="auto"/>
            <w:shd w:val="clear" w:color="auto" w:fill="auto"/>
          </w:tcPr>
          <w:p w14:paraId="3A7F6943" w14:textId="77777777" w:rsidR="00702510" w:rsidRPr="00311F4C" w:rsidRDefault="00702510" w:rsidP="00311F4C">
            <w:pPr>
              <w:pStyle w:val="Paragraph"/>
              <w:jc w:val="right"/>
              <w:rPr>
                <w:noProof/>
                <w:szCs w:val="16"/>
                <w:lang w:val="de-DE"/>
              </w:rPr>
            </w:pPr>
            <w:r w:rsidRPr="00311F4C">
              <w:rPr>
                <w:noProof/>
                <w:szCs w:val="16"/>
                <w:lang w:val="de-DE"/>
              </w:rPr>
              <w:t>ex 2916 19 95</w:t>
            </w:r>
          </w:p>
        </w:tc>
        <w:tc>
          <w:tcPr>
            <w:tcW w:w="0" w:type="auto"/>
            <w:shd w:val="clear" w:color="auto" w:fill="auto"/>
          </w:tcPr>
          <w:p w14:paraId="44F60415"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D07842E" w14:textId="77777777" w:rsidR="00702510" w:rsidRPr="00311F4C" w:rsidRDefault="00702510" w:rsidP="00311F4C">
            <w:pPr>
              <w:pStyle w:val="Paragraph"/>
              <w:rPr>
                <w:noProof/>
                <w:szCs w:val="16"/>
                <w:lang w:val="de-DE"/>
              </w:rPr>
            </w:pPr>
            <w:r w:rsidRPr="00311F4C">
              <w:rPr>
                <w:noProof/>
                <w:szCs w:val="16"/>
                <w:lang w:val="de-DE"/>
              </w:rPr>
              <w:t>Methyl-2-fluorprop-2-enoat (CAS RN 2343-89-7) mit einer Reinheit von 93 GHT oder mehr, auch mit Zusatz von nicht mehr als 7 % der Stabilisierungsmittel 2,6-Di-tert-butyl-p-cresol (CAS RN 128-37-0)  und Tetrabutylammoniumnitrit (CAS RN 26501-54-2)</w:t>
            </w:r>
          </w:p>
        </w:tc>
        <w:tc>
          <w:tcPr>
            <w:tcW w:w="805" w:type="dxa"/>
            <w:shd w:val="clear" w:color="auto" w:fill="auto"/>
          </w:tcPr>
          <w:p w14:paraId="146697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CC0BB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EA1A2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C527708" w14:textId="77777777" w:rsidTr="00311F4C">
        <w:trPr>
          <w:cantSplit/>
          <w:jc w:val="center"/>
        </w:trPr>
        <w:tc>
          <w:tcPr>
            <w:tcW w:w="0" w:type="auto"/>
            <w:shd w:val="clear" w:color="auto" w:fill="auto"/>
          </w:tcPr>
          <w:p w14:paraId="0AB2433D" w14:textId="77777777" w:rsidR="00702510" w:rsidRPr="00311F4C" w:rsidRDefault="00702510" w:rsidP="00311F4C">
            <w:pPr>
              <w:pStyle w:val="Paragraph"/>
              <w:rPr>
                <w:noProof/>
                <w:szCs w:val="16"/>
                <w:lang w:val="de-DE"/>
              </w:rPr>
            </w:pPr>
            <w:r w:rsidRPr="00311F4C">
              <w:rPr>
                <w:noProof/>
                <w:szCs w:val="16"/>
                <w:lang w:val="de-DE"/>
              </w:rPr>
              <w:t>0.7940</w:t>
            </w:r>
          </w:p>
        </w:tc>
        <w:tc>
          <w:tcPr>
            <w:tcW w:w="0" w:type="auto"/>
            <w:shd w:val="clear" w:color="auto" w:fill="auto"/>
          </w:tcPr>
          <w:p w14:paraId="73CA3168" w14:textId="77777777" w:rsidR="00702510" w:rsidRPr="00311F4C" w:rsidRDefault="00702510" w:rsidP="00311F4C">
            <w:pPr>
              <w:pStyle w:val="Paragraph"/>
              <w:jc w:val="right"/>
              <w:rPr>
                <w:noProof/>
                <w:szCs w:val="16"/>
                <w:lang w:val="de-DE"/>
              </w:rPr>
            </w:pPr>
            <w:r w:rsidRPr="00311F4C">
              <w:rPr>
                <w:noProof/>
                <w:szCs w:val="16"/>
                <w:lang w:val="de-DE"/>
              </w:rPr>
              <w:t>ex 2916 19 95</w:t>
            </w:r>
          </w:p>
        </w:tc>
        <w:tc>
          <w:tcPr>
            <w:tcW w:w="0" w:type="auto"/>
            <w:shd w:val="clear" w:color="auto" w:fill="auto"/>
          </w:tcPr>
          <w:p w14:paraId="2ED6501A"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ECBCFE2" w14:textId="77777777" w:rsidR="00702510" w:rsidRPr="00311F4C" w:rsidRDefault="00702510" w:rsidP="00311F4C">
            <w:pPr>
              <w:pStyle w:val="Paragraph"/>
              <w:rPr>
                <w:noProof/>
                <w:szCs w:val="16"/>
                <w:lang w:val="de-DE"/>
              </w:rPr>
            </w:pPr>
            <w:r w:rsidRPr="00311F4C">
              <w:rPr>
                <w:noProof/>
                <w:szCs w:val="16"/>
                <w:lang w:val="de-DE"/>
              </w:rPr>
              <w:t>Methyl-3-methyl-2-butenoat (CAS RN 924-50-5) mit einer Reinheit von 99,0 GHT oder mehr</w:t>
            </w:r>
          </w:p>
        </w:tc>
        <w:tc>
          <w:tcPr>
            <w:tcW w:w="805" w:type="dxa"/>
            <w:shd w:val="clear" w:color="auto" w:fill="auto"/>
          </w:tcPr>
          <w:p w14:paraId="1BF2F42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8D817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AC916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0C51F5F" w14:textId="77777777" w:rsidTr="00311F4C">
        <w:trPr>
          <w:cantSplit/>
          <w:jc w:val="center"/>
        </w:trPr>
        <w:tc>
          <w:tcPr>
            <w:tcW w:w="0" w:type="auto"/>
            <w:shd w:val="clear" w:color="auto" w:fill="auto"/>
          </w:tcPr>
          <w:p w14:paraId="52AD2F3E" w14:textId="77777777" w:rsidR="00702510" w:rsidRPr="00311F4C" w:rsidRDefault="00702510" w:rsidP="00311F4C">
            <w:pPr>
              <w:pStyle w:val="Paragraph"/>
              <w:rPr>
                <w:noProof/>
                <w:szCs w:val="16"/>
                <w:lang w:val="de-DE"/>
              </w:rPr>
            </w:pPr>
            <w:r w:rsidRPr="00311F4C">
              <w:rPr>
                <w:noProof/>
                <w:szCs w:val="16"/>
                <w:lang w:val="de-DE"/>
              </w:rPr>
              <w:t>0.7023</w:t>
            </w:r>
          </w:p>
        </w:tc>
        <w:tc>
          <w:tcPr>
            <w:tcW w:w="0" w:type="auto"/>
            <w:shd w:val="clear" w:color="auto" w:fill="auto"/>
          </w:tcPr>
          <w:p w14:paraId="58FA465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2916 20 00</w:t>
            </w:r>
          </w:p>
        </w:tc>
        <w:tc>
          <w:tcPr>
            <w:tcW w:w="0" w:type="auto"/>
            <w:shd w:val="clear" w:color="auto" w:fill="auto"/>
          </w:tcPr>
          <w:p w14:paraId="1469A298"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38F6807" w14:textId="77777777" w:rsidR="00702510" w:rsidRPr="00311F4C" w:rsidRDefault="00702510" w:rsidP="00311F4C">
            <w:pPr>
              <w:pStyle w:val="Paragraph"/>
              <w:rPr>
                <w:noProof/>
                <w:szCs w:val="16"/>
                <w:lang w:val="de-DE"/>
              </w:rPr>
            </w:pPr>
            <w:r w:rsidRPr="00311F4C">
              <w:rPr>
                <w:noProof/>
                <w:szCs w:val="16"/>
                <w:lang w:val="de-DE"/>
              </w:rPr>
              <w:t>Transfluthrin (ISO) (CAS RN 118712-89-3)</w:t>
            </w:r>
          </w:p>
        </w:tc>
        <w:tc>
          <w:tcPr>
            <w:tcW w:w="805" w:type="dxa"/>
            <w:shd w:val="clear" w:color="auto" w:fill="auto"/>
          </w:tcPr>
          <w:p w14:paraId="1F96A0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AA2E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C3C76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2413D30" w14:textId="77777777" w:rsidTr="00311F4C">
        <w:trPr>
          <w:cantSplit/>
          <w:jc w:val="center"/>
        </w:trPr>
        <w:tc>
          <w:tcPr>
            <w:tcW w:w="0" w:type="auto"/>
            <w:shd w:val="clear" w:color="auto" w:fill="auto"/>
          </w:tcPr>
          <w:p w14:paraId="15514366" w14:textId="77777777" w:rsidR="00702510" w:rsidRPr="00311F4C" w:rsidRDefault="00702510" w:rsidP="00311F4C">
            <w:pPr>
              <w:pStyle w:val="Paragraph"/>
              <w:rPr>
                <w:noProof/>
                <w:szCs w:val="16"/>
                <w:lang w:val="de-DE"/>
              </w:rPr>
            </w:pPr>
            <w:r w:rsidRPr="00311F4C">
              <w:rPr>
                <w:noProof/>
                <w:szCs w:val="16"/>
                <w:lang w:val="de-DE"/>
              </w:rPr>
              <w:t>0.7437</w:t>
            </w:r>
          </w:p>
        </w:tc>
        <w:tc>
          <w:tcPr>
            <w:tcW w:w="0" w:type="auto"/>
            <w:shd w:val="clear" w:color="auto" w:fill="auto"/>
          </w:tcPr>
          <w:p w14:paraId="69936942" w14:textId="77777777" w:rsidR="00702510" w:rsidRPr="00311F4C" w:rsidRDefault="00702510" w:rsidP="00311F4C">
            <w:pPr>
              <w:pStyle w:val="Paragraph"/>
              <w:jc w:val="right"/>
              <w:rPr>
                <w:noProof/>
                <w:szCs w:val="16"/>
                <w:lang w:val="de-DE"/>
              </w:rPr>
            </w:pPr>
            <w:r w:rsidRPr="00311F4C">
              <w:rPr>
                <w:noProof/>
                <w:szCs w:val="16"/>
                <w:lang w:val="de-DE"/>
              </w:rPr>
              <w:t>ex 2916 20 00</w:t>
            </w:r>
          </w:p>
        </w:tc>
        <w:tc>
          <w:tcPr>
            <w:tcW w:w="0" w:type="auto"/>
            <w:shd w:val="clear" w:color="auto" w:fill="auto"/>
          </w:tcPr>
          <w:p w14:paraId="5739F49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5687EF2" w14:textId="77777777" w:rsidR="00702510" w:rsidRPr="00311F4C" w:rsidRDefault="00702510" w:rsidP="00311F4C">
            <w:pPr>
              <w:pStyle w:val="Paragraph"/>
              <w:rPr>
                <w:noProof/>
                <w:szCs w:val="16"/>
                <w:lang w:val="de-DE"/>
              </w:rPr>
            </w:pPr>
            <w:r w:rsidRPr="00311F4C">
              <w:rPr>
                <w:noProof/>
                <w:szCs w:val="16"/>
                <w:lang w:val="de-DE"/>
              </w:rPr>
              <w:t>Mischung aus den (1S,2R,6R,7R)- und (1R,2R,6R,7S)-Isomeren von Ethyltricyclo[5.2.1.0(2,6)]decan-2-carboxylat (CAS RN 80657-64-3 und 80623-07-0)</w:t>
            </w:r>
          </w:p>
        </w:tc>
        <w:tc>
          <w:tcPr>
            <w:tcW w:w="805" w:type="dxa"/>
            <w:shd w:val="clear" w:color="auto" w:fill="auto"/>
          </w:tcPr>
          <w:p w14:paraId="74DAF8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6B31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5FF4D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9302884" w14:textId="77777777" w:rsidTr="00311F4C">
        <w:trPr>
          <w:cantSplit/>
          <w:jc w:val="center"/>
        </w:trPr>
        <w:tc>
          <w:tcPr>
            <w:tcW w:w="0" w:type="auto"/>
            <w:shd w:val="clear" w:color="auto" w:fill="auto"/>
          </w:tcPr>
          <w:p w14:paraId="7BD54D26" w14:textId="77777777" w:rsidR="00702510" w:rsidRPr="00311F4C" w:rsidRDefault="00702510" w:rsidP="00311F4C">
            <w:pPr>
              <w:pStyle w:val="Paragraph"/>
              <w:rPr>
                <w:noProof/>
                <w:szCs w:val="16"/>
                <w:lang w:val="de-DE"/>
              </w:rPr>
            </w:pPr>
            <w:r w:rsidRPr="00311F4C">
              <w:rPr>
                <w:noProof/>
                <w:szCs w:val="16"/>
                <w:lang w:val="de-DE"/>
              </w:rPr>
              <w:t>0.7931</w:t>
            </w:r>
          </w:p>
        </w:tc>
        <w:tc>
          <w:tcPr>
            <w:tcW w:w="0" w:type="auto"/>
            <w:shd w:val="clear" w:color="auto" w:fill="auto"/>
          </w:tcPr>
          <w:p w14:paraId="40FDAE87" w14:textId="77777777" w:rsidR="00702510" w:rsidRPr="00311F4C" w:rsidRDefault="00702510" w:rsidP="00311F4C">
            <w:pPr>
              <w:pStyle w:val="Paragraph"/>
              <w:jc w:val="right"/>
              <w:rPr>
                <w:noProof/>
                <w:szCs w:val="16"/>
                <w:lang w:val="de-DE"/>
              </w:rPr>
            </w:pPr>
            <w:r w:rsidRPr="00311F4C">
              <w:rPr>
                <w:noProof/>
                <w:szCs w:val="16"/>
                <w:lang w:val="de-DE"/>
              </w:rPr>
              <w:t>ex 2916 20 00</w:t>
            </w:r>
          </w:p>
        </w:tc>
        <w:tc>
          <w:tcPr>
            <w:tcW w:w="0" w:type="auto"/>
            <w:shd w:val="clear" w:color="auto" w:fill="auto"/>
          </w:tcPr>
          <w:p w14:paraId="5F1D577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3B17C0D" w14:textId="77777777" w:rsidR="00702510" w:rsidRPr="00311F4C" w:rsidRDefault="00702510" w:rsidP="00311F4C">
            <w:pPr>
              <w:pStyle w:val="Paragraph"/>
              <w:rPr>
                <w:noProof/>
                <w:szCs w:val="16"/>
                <w:lang w:val="de-DE"/>
              </w:rPr>
            </w:pPr>
            <w:r w:rsidRPr="00311F4C">
              <w:rPr>
                <w:noProof/>
                <w:szCs w:val="16"/>
                <w:lang w:val="de-DE"/>
              </w:rPr>
              <w:t>Cyclohexancarbonylchlorid (CAS RN 2719-27-9) mit einer Reinheit von 99 GHT oder mehr</w:t>
            </w:r>
          </w:p>
        </w:tc>
        <w:tc>
          <w:tcPr>
            <w:tcW w:w="805" w:type="dxa"/>
            <w:shd w:val="clear" w:color="auto" w:fill="auto"/>
          </w:tcPr>
          <w:p w14:paraId="4AF0AF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9AE4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2CB53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DDA2633" w14:textId="77777777" w:rsidTr="00311F4C">
        <w:trPr>
          <w:cantSplit/>
          <w:jc w:val="center"/>
        </w:trPr>
        <w:tc>
          <w:tcPr>
            <w:tcW w:w="0" w:type="auto"/>
            <w:shd w:val="clear" w:color="auto" w:fill="auto"/>
          </w:tcPr>
          <w:p w14:paraId="078F1245" w14:textId="77777777" w:rsidR="00702510" w:rsidRPr="00311F4C" w:rsidRDefault="00702510" w:rsidP="00311F4C">
            <w:pPr>
              <w:pStyle w:val="Paragraph"/>
              <w:rPr>
                <w:noProof/>
                <w:szCs w:val="16"/>
                <w:lang w:val="de-DE"/>
              </w:rPr>
            </w:pPr>
            <w:r w:rsidRPr="00311F4C">
              <w:rPr>
                <w:noProof/>
                <w:szCs w:val="16"/>
                <w:lang w:val="de-DE"/>
              </w:rPr>
              <w:t>0.7933</w:t>
            </w:r>
          </w:p>
        </w:tc>
        <w:tc>
          <w:tcPr>
            <w:tcW w:w="0" w:type="auto"/>
            <w:shd w:val="clear" w:color="auto" w:fill="auto"/>
          </w:tcPr>
          <w:p w14:paraId="16BC8B07" w14:textId="77777777" w:rsidR="00702510" w:rsidRPr="00311F4C" w:rsidRDefault="00702510" w:rsidP="00311F4C">
            <w:pPr>
              <w:pStyle w:val="Paragraph"/>
              <w:jc w:val="right"/>
              <w:rPr>
                <w:noProof/>
                <w:szCs w:val="16"/>
                <w:lang w:val="de-DE"/>
              </w:rPr>
            </w:pPr>
            <w:r w:rsidRPr="00311F4C">
              <w:rPr>
                <w:noProof/>
                <w:szCs w:val="16"/>
                <w:lang w:val="de-DE"/>
              </w:rPr>
              <w:t>ex 2916 20 00</w:t>
            </w:r>
          </w:p>
        </w:tc>
        <w:tc>
          <w:tcPr>
            <w:tcW w:w="0" w:type="auto"/>
            <w:shd w:val="clear" w:color="auto" w:fill="auto"/>
          </w:tcPr>
          <w:p w14:paraId="5A2E5A97"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F5644E6" w14:textId="77777777" w:rsidR="00702510" w:rsidRPr="00311F4C" w:rsidRDefault="00702510" w:rsidP="00311F4C">
            <w:pPr>
              <w:pStyle w:val="Paragraph"/>
              <w:rPr>
                <w:noProof/>
                <w:szCs w:val="16"/>
                <w:lang w:val="de-DE"/>
              </w:rPr>
            </w:pPr>
            <w:r w:rsidRPr="00311F4C">
              <w:rPr>
                <w:noProof/>
                <w:szCs w:val="16"/>
                <w:lang w:val="de-DE"/>
              </w:rPr>
              <w:t>2-Cyclopropylessigsäure (CAS RN 5239-82-7) mit einer Reinheit von 95 GHT oder mehr</w:t>
            </w:r>
          </w:p>
        </w:tc>
        <w:tc>
          <w:tcPr>
            <w:tcW w:w="805" w:type="dxa"/>
            <w:shd w:val="clear" w:color="auto" w:fill="auto"/>
          </w:tcPr>
          <w:p w14:paraId="6B9DF09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22A9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C65C9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814BBE8" w14:textId="77777777" w:rsidTr="00311F4C">
        <w:trPr>
          <w:cantSplit/>
          <w:jc w:val="center"/>
        </w:trPr>
        <w:tc>
          <w:tcPr>
            <w:tcW w:w="0" w:type="auto"/>
            <w:shd w:val="clear" w:color="auto" w:fill="auto"/>
          </w:tcPr>
          <w:p w14:paraId="34F87893" w14:textId="77777777" w:rsidR="00702510" w:rsidRPr="00311F4C" w:rsidRDefault="00702510" w:rsidP="00311F4C">
            <w:pPr>
              <w:pStyle w:val="Paragraph"/>
              <w:rPr>
                <w:noProof/>
                <w:szCs w:val="16"/>
                <w:lang w:val="de-DE"/>
              </w:rPr>
            </w:pPr>
            <w:r w:rsidRPr="00311F4C">
              <w:rPr>
                <w:noProof/>
                <w:szCs w:val="16"/>
                <w:lang w:val="de-DE"/>
              </w:rPr>
              <w:t>0.8057</w:t>
            </w:r>
          </w:p>
        </w:tc>
        <w:tc>
          <w:tcPr>
            <w:tcW w:w="0" w:type="auto"/>
            <w:shd w:val="clear" w:color="auto" w:fill="auto"/>
          </w:tcPr>
          <w:p w14:paraId="3B367798" w14:textId="77777777" w:rsidR="00702510" w:rsidRPr="00311F4C" w:rsidRDefault="00702510" w:rsidP="00311F4C">
            <w:pPr>
              <w:pStyle w:val="Paragraph"/>
              <w:jc w:val="right"/>
              <w:rPr>
                <w:noProof/>
                <w:szCs w:val="16"/>
                <w:lang w:val="de-DE"/>
              </w:rPr>
            </w:pPr>
            <w:r w:rsidRPr="00311F4C">
              <w:rPr>
                <w:noProof/>
                <w:szCs w:val="16"/>
                <w:lang w:val="de-DE"/>
              </w:rPr>
              <w:t>ex 2916 20 00</w:t>
            </w:r>
          </w:p>
        </w:tc>
        <w:tc>
          <w:tcPr>
            <w:tcW w:w="0" w:type="auto"/>
            <w:shd w:val="clear" w:color="auto" w:fill="auto"/>
          </w:tcPr>
          <w:p w14:paraId="3396D40B"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C516AF6" w14:textId="77777777" w:rsidR="00702510" w:rsidRPr="00311F4C" w:rsidRDefault="00702510" w:rsidP="00311F4C">
            <w:pPr>
              <w:pStyle w:val="Paragraph"/>
              <w:rPr>
                <w:noProof/>
                <w:szCs w:val="16"/>
                <w:lang w:val="de-DE"/>
              </w:rPr>
            </w:pPr>
            <w:r w:rsidRPr="00311F4C">
              <w:rPr>
                <w:noProof/>
                <w:szCs w:val="16"/>
                <w:lang w:val="de-DE"/>
              </w:rPr>
              <w:t>Cyclopentancarbonsäure (CAS RN 3400-45-1), mit einer Reinheit von 98 GHT oder mehr</w:t>
            </w:r>
          </w:p>
        </w:tc>
        <w:tc>
          <w:tcPr>
            <w:tcW w:w="805" w:type="dxa"/>
            <w:shd w:val="clear" w:color="auto" w:fill="auto"/>
          </w:tcPr>
          <w:p w14:paraId="1A8125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82BA3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2DFB7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B5249F0" w14:textId="77777777" w:rsidTr="00311F4C">
        <w:trPr>
          <w:cantSplit/>
          <w:jc w:val="center"/>
        </w:trPr>
        <w:tc>
          <w:tcPr>
            <w:tcW w:w="0" w:type="auto"/>
            <w:shd w:val="clear" w:color="auto" w:fill="auto"/>
          </w:tcPr>
          <w:p w14:paraId="1E796530" w14:textId="77777777" w:rsidR="00702510" w:rsidRPr="00311F4C" w:rsidRDefault="00702510" w:rsidP="00311F4C">
            <w:pPr>
              <w:pStyle w:val="Paragraph"/>
              <w:rPr>
                <w:noProof/>
                <w:szCs w:val="16"/>
                <w:lang w:val="de-DE"/>
              </w:rPr>
            </w:pPr>
            <w:r w:rsidRPr="00311F4C">
              <w:rPr>
                <w:noProof/>
                <w:szCs w:val="16"/>
                <w:lang w:val="de-DE"/>
              </w:rPr>
              <w:t>0.3463</w:t>
            </w:r>
          </w:p>
        </w:tc>
        <w:tc>
          <w:tcPr>
            <w:tcW w:w="0" w:type="auto"/>
            <w:shd w:val="clear" w:color="auto" w:fill="auto"/>
          </w:tcPr>
          <w:p w14:paraId="322B94DE" w14:textId="77777777" w:rsidR="00702510" w:rsidRPr="00311F4C" w:rsidRDefault="00702510" w:rsidP="00311F4C">
            <w:pPr>
              <w:pStyle w:val="Paragraph"/>
              <w:jc w:val="right"/>
              <w:rPr>
                <w:noProof/>
                <w:szCs w:val="16"/>
                <w:lang w:val="de-DE"/>
              </w:rPr>
            </w:pPr>
            <w:r w:rsidRPr="00311F4C">
              <w:rPr>
                <w:noProof/>
                <w:szCs w:val="16"/>
                <w:lang w:val="de-DE"/>
              </w:rPr>
              <w:t>ex 2916 20 00</w:t>
            </w:r>
          </w:p>
        </w:tc>
        <w:tc>
          <w:tcPr>
            <w:tcW w:w="0" w:type="auto"/>
            <w:shd w:val="clear" w:color="auto" w:fill="auto"/>
          </w:tcPr>
          <w:p w14:paraId="4CFAC57D"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B773921" w14:textId="77777777" w:rsidR="00702510" w:rsidRPr="00311F4C" w:rsidRDefault="00702510" w:rsidP="00311F4C">
            <w:pPr>
              <w:pStyle w:val="Paragraph"/>
              <w:rPr>
                <w:noProof/>
                <w:szCs w:val="16"/>
                <w:lang w:val="de-DE"/>
              </w:rPr>
            </w:pPr>
            <w:r w:rsidRPr="00311F4C">
              <w:rPr>
                <w:noProof/>
                <w:szCs w:val="16"/>
                <w:lang w:val="de-DE"/>
              </w:rPr>
              <w:t>Ethyl-2,2-dimethyl-3-(2-methylpropenyl)cyclopropancarboxylat (CAS RN 97-41-6)</w:t>
            </w:r>
          </w:p>
        </w:tc>
        <w:tc>
          <w:tcPr>
            <w:tcW w:w="805" w:type="dxa"/>
            <w:shd w:val="clear" w:color="auto" w:fill="auto"/>
          </w:tcPr>
          <w:p w14:paraId="37D796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AF11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41EDF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C7DABFB" w14:textId="77777777" w:rsidTr="00311F4C">
        <w:trPr>
          <w:cantSplit/>
          <w:jc w:val="center"/>
        </w:trPr>
        <w:tc>
          <w:tcPr>
            <w:tcW w:w="0" w:type="auto"/>
            <w:shd w:val="clear" w:color="auto" w:fill="auto"/>
          </w:tcPr>
          <w:p w14:paraId="3EEB3AAE" w14:textId="77777777" w:rsidR="00702510" w:rsidRPr="00311F4C" w:rsidRDefault="00702510" w:rsidP="00311F4C">
            <w:pPr>
              <w:pStyle w:val="Paragraph"/>
              <w:rPr>
                <w:noProof/>
                <w:szCs w:val="16"/>
                <w:lang w:val="de-DE"/>
              </w:rPr>
            </w:pPr>
            <w:r w:rsidRPr="00311F4C">
              <w:rPr>
                <w:noProof/>
                <w:szCs w:val="16"/>
                <w:lang w:val="de-DE"/>
              </w:rPr>
              <w:t>0.4931</w:t>
            </w:r>
          </w:p>
        </w:tc>
        <w:tc>
          <w:tcPr>
            <w:tcW w:w="0" w:type="auto"/>
            <w:shd w:val="clear" w:color="auto" w:fill="auto"/>
          </w:tcPr>
          <w:p w14:paraId="6136EB6B" w14:textId="77777777" w:rsidR="00702510" w:rsidRPr="00311F4C" w:rsidRDefault="00702510" w:rsidP="00311F4C">
            <w:pPr>
              <w:pStyle w:val="Paragraph"/>
              <w:jc w:val="right"/>
              <w:rPr>
                <w:noProof/>
                <w:szCs w:val="16"/>
                <w:lang w:val="de-DE"/>
              </w:rPr>
            </w:pPr>
            <w:r w:rsidRPr="00311F4C">
              <w:rPr>
                <w:noProof/>
                <w:szCs w:val="16"/>
                <w:lang w:val="de-DE"/>
              </w:rPr>
              <w:t>ex 2916 20 00</w:t>
            </w:r>
          </w:p>
        </w:tc>
        <w:tc>
          <w:tcPr>
            <w:tcW w:w="0" w:type="auto"/>
            <w:shd w:val="clear" w:color="auto" w:fill="auto"/>
          </w:tcPr>
          <w:p w14:paraId="12F24948"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3F207B9" w14:textId="77777777" w:rsidR="00702510" w:rsidRPr="00311F4C" w:rsidRDefault="00702510" w:rsidP="00311F4C">
            <w:pPr>
              <w:pStyle w:val="Paragraph"/>
              <w:rPr>
                <w:noProof/>
                <w:szCs w:val="16"/>
                <w:lang w:val="de-DE"/>
              </w:rPr>
            </w:pPr>
            <w:r w:rsidRPr="00311F4C">
              <w:rPr>
                <w:noProof/>
                <w:szCs w:val="16"/>
                <w:lang w:val="de-DE"/>
              </w:rPr>
              <w:t>3-Cyclohexylpropionsäure (CAS RN 701-97-3)</w:t>
            </w:r>
          </w:p>
        </w:tc>
        <w:tc>
          <w:tcPr>
            <w:tcW w:w="805" w:type="dxa"/>
            <w:shd w:val="clear" w:color="auto" w:fill="auto"/>
          </w:tcPr>
          <w:p w14:paraId="271F49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5C58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C6E64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C62BCA9" w14:textId="77777777" w:rsidTr="00311F4C">
        <w:trPr>
          <w:cantSplit/>
          <w:jc w:val="center"/>
        </w:trPr>
        <w:tc>
          <w:tcPr>
            <w:tcW w:w="0" w:type="auto"/>
            <w:shd w:val="clear" w:color="auto" w:fill="auto"/>
          </w:tcPr>
          <w:p w14:paraId="1C3B82C5" w14:textId="77777777" w:rsidR="00702510" w:rsidRPr="00311F4C" w:rsidRDefault="00702510" w:rsidP="00311F4C">
            <w:pPr>
              <w:pStyle w:val="Paragraph"/>
              <w:rPr>
                <w:noProof/>
                <w:szCs w:val="16"/>
                <w:lang w:val="de-DE"/>
              </w:rPr>
            </w:pPr>
            <w:r w:rsidRPr="00311F4C">
              <w:rPr>
                <w:noProof/>
                <w:szCs w:val="16"/>
                <w:lang w:val="de-DE"/>
              </w:rPr>
              <w:t>0.7531</w:t>
            </w:r>
          </w:p>
        </w:tc>
        <w:tc>
          <w:tcPr>
            <w:tcW w:w="0" w:type="auto"/>
            <w:shd w:val="clear" w:color="auto" w:fill="auto"/>
          </w:tcPr>
          <w:p w14:paraId="32147717" w14:textId="77777777" w:rsidR="00702510" w:rsidRPr="00311F4C" w:rsidRDefault="00702510" w:rsidP="00311F4C">
            <w:pPr>
              <w:pStyle w:val="Paragraph"/>
              <w:jc w:val="right"/>
              <w:rPr>
                <w:noProof/>
                <w:szCs w:val="16"/>
                <w:lang w:val="de-DE"/>
              </w:rPr>
            </w:pPr>
            <w:r w:rsidRPr="00311F4C">
              <w:rPr>
                <w:noProof/>
                <w:szCs w:val="16"/>
                <w:lang w:val="de-DE"/>
              </w:rPr>
              <w:t>ex 2916 20 00</w:t>
            </w:r>
          </w:p>
        </w:tc>
        <w:tc>
          <w:tcPr>
            <w:tcW w:w="0" w:type="auto"/>
            <w:shd w:val="clear" w:color="auto" w:fill="auto"/>
          </w:tcPr>
          <w:p w14:paraId="562977AF"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FE1559C" w14:textId="77777777" w:rsidR="00702510" w:rsidRPr="00311F4C" w:rsidRDefault="00702510" w:rsidP="00311F4C">
            <w:pPr>
              <w:pStyle w:val="Paragraph"/>
              <w:rPr>
                <w:noProof/>
                <w:szCs w:val="16"/>
                <w:lang w:val="de-DE"/>
              </w:rPr>
            </w:pPr>
            <w:r w:rsidRPr="00311F4C">
              <w:rPr>
                <w:noProof/>
                <w:szCs w:val="16"/>
                <w:lang w:val="de-DE"/>
              </w:rPr>
              <w:t>Cyclopropancarbonylchlorid (CAS RN 4023-34-1)</w:t>
            </w:r>
          </w:p>
        </w:tc>
        <w:tc>
          <w:tcPr>
            <w:tcW w:w="805" w:type="dxa"/>
            <w:shd w:val="clear" w:color="auto" w:fill="auto"/>
          </w:tcPr>
          <w:p w14:paraId="529DFDC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1D159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D2A72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B47547F" w14:textId="77777777" w:rsidTr="00311F4C">
        <w:trPr>
          <w:cantSplit/>
          <w:jc w:val="center"/>
        </w:trPr>
        <w:tc>
          <w:tcPr>
            <w:tcW w:w="0" w:type="auto"/>
            <w:shd w:val="clear" w:color="auto" w:fill="auto"/>
          </w:tcPr>
          <w:p w14:paraId="62EC7C28" w14:textId="77777777" w:rsidR="00702510" w:rsidRPr="00311F4C" w:rsidRDefault="00702510" w:rsidP="00311F4C">
            <w:pPr>
              <w:pStyle w:val="Paragraph"/>
              <w:rPr>
                <w:noProof/>
                <w:szCs w:val="16"/>
                <w:lang w:val="de-DE"/>
              </w:rPr>
            </w:pPr>
            <w:r w:rsidRPr="00311F4C">
              <w:rPr>
                <w:noProof/>
                <w:szCs w:val="16"/>
                <w:lang w:val="de-DE"/>
              </w:rPr>
              <w:t>0.5421</w:t>
            </w:r>
          </w:p>
        </w:tc>
        <w:tc>
          <w:tcPr>
            <w:tcW w:w="0" w:type="auto"/>
            <w:shd w:val="clear" w:color="auto" w:fill="auto"/>
          </w:tcPr>
          <w:p w14:paraId="2563EAE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2916 31 00</w:t>
            </w:r>
          </w:p>
        </w:tc>
        <w:tc>
          <w:tcPr>
            <w:tcW w:w="0" w:type="auto"/>
            <w:shd w:val="clear" w:color="auto" w:fill="auto"/>
          </w:tcPr>
          <w:p w14:paraId="053866E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FD09FD5" w14:textId="77777777" w:rsidR="00702510" w:rsidRPr="00311F4C" w:rsidRDefault="00702510" w:rsidP="00311F4C">
            <w:pPr>
              <w:pStyle w:val="Paragraph"/>
              <w:rPr>
                <w:noProof/>
                <w:szCs w:val="16"/>
                <w:lang w:val="de-DE"/>
              </w:rPr>
            </w:pPr>
            <w:r w:rsidRPr="00311F4C">
              <w:rPr>
                <w:noProof/>
                <w:szCs w:val="16"/>
                <w:lang w:val="de-DE"/>
              </w:rPr>
              <w:t>Benzylbenzoat (CAS RN 120-51-4)</w:t>
            </w:r>
          </w:p>
        </w:tc>
        <w:tc>
          <w:tcPr>
            <w:tcW w:w="805" w:type="dxa"/>
            <w:shd w:val="clear" w:color="auto" w:fill="auto"/>
          </w:tcPr>
          <w:p w14:paraId="6190882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C3BE2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626EF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7874D35" w14:textId="77777777" w:rsidTr="00311F4C">
        <w:trPr>
          <w:cantSplit/>
          <w:jc w:val="center"/>
        </w:trPr>
        <w:tc>
          <w:tcPr>
            <w:tcW w:w="0" w:type="auto"/>
            <w:shd w:val="clear" w:color="auto" w:fill="auto"/>
          </w:tcPr>
          <w:p w14:paraId="4A8140A9" w14:textId="77777777" w:rsidR="00702510" w:rsidRPr="00311F4C" w:rsidRDefault="00702510" w:rsidP="00311F4C">
            <w:pPr>
              <w:pStyle w:val="Paragraph"/>
              <w:rPr>
                <w:noProof/>
                <w:szCs w:val="16"/>
                <w:lang w:val="de-DE"/>
              </w:rPr>
            </w:pPr>
            <w:r w:rsidRPr="00311F4C">
              <w:rPr>
                <w:noProof/>
                <w:szCs w:val="16"/>
                <w:lang w:val="de-DE"/>
              </w:rPr>
              <w:t>0.8214</w:t>
            </w:r>
          </w:p>
        </w:tc>
        <w:tc>
          <w:tcPr>
            <w:tcW w:w="0" w:type="auto"/>
            <w:shd w:val="clear" w:color="auto" w:fill="auto"/>
          </w:tcPr>
          <w:p w14:paraId="5B9A79E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2916 31 00</w:t>
            </w:r>
          </w:p>
        </w:tc>
        <w:tc>
          <w:tcPr>
            <w:tcW w:w="0" w:type="auto"/>
            <w:shd w:val="clear" w:color="auto" w:fill="auto"/>
          </w:tcPr>
          <w:p w14:paraId="5043329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CF98481" w14:textId="77777777" w:rsidR="00702510" w:rsidRPr="00311F4C" w:rsidRDefault="00702510" w:rsidP="00311F4C">
            <w:pPr>
              <w:pStyle w:val="Paragraph"/>
              <w:rPr>
                <w:noProof/>
                <w:szCs w:val="16"/>
                <w:lang w:val="de-DE"/>
              </w:rPr>
            </w:pPr>
            <w:r w:rsidRPr="00311F4C">
              <w:rPr>
                <w:noProof/>
                <w:szCs w:val="16"/>
                <w:lang w:val="de-DE"/>
              </w:rPr>
              <w:t>Phenethylbenzoat (CAS RN 94-47-3) mit einer Reinheit von 95 GHT oder mehr</w:t>
            </w:r>
          </w:p>
        </w:tc>
        <w:tc>
          <w:tcPr>
            <w:tcW w:w="805" w:type="dxa"/>
            <w:shd w:val="clear" w:color="auto" w:fill="auto"/>
          </w:tcPr>
          <w:p w14:paraId="4B5D300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08CE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D550B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68FFDD7" w14:textId="77777777" w:rsidTr="00311F4C">
        <w:trPr>
          <w:cantSplit/>
          <w:jc w:val="center"/>
        </w:trPr>
        <w:tc>
          <w:tcPr>
            <w:tcW w:w="0" w:type="auto"/>
            <w:shd w:val="clear" w:color="auto" w:fill="auto"/>
          </w:tcPr>
          <w:p w14:paraId="4CA9CF55" w14:textId="77777777" w:rsidR="00702510" w:rsidRPr="00311F4C" w:rsidRDefault="00702510" w:rsidP="00311F4C">
            <w:pPr>
              <w:pStyle w:val="Paragraph"/>
              <w:rPr>
                <w:noProof/>
                <w:szCs w:val="16"/>
                <w:lang w:val="de-DE"/>
              </w:rPr>
            </w:pPr>
            <w:r w:rsidRPr="00311F4C">
              <w:rPr>
                <w:noProof/>
                <w:szCs w:val="16"/>
                <w:lang w:val="de-DE"/>
              </w:rPr>
              <w:t>0.6248</w:t>
            </w:r>
          </w:p>
        </w:tc>
        <w:tc>
          <w:tcPr>
            <w:tcW w:w="0" w:type="auto"/>
            <w:shd w:val="clear" w:color="auto" w:fill="auto"/>
          </w:tcPr>
          <w:p w14:paraId="2983CAFE"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400F4751"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252FCE7C" w14:textId="77777777" w:rsidR="00702510" w:rsidRPr="00311F4C" w:rsidRDefault="00702510" w:rsidP="00311F4C">
            <w:pPr>
              <w:pStyle w:val="Paragraph"/>
              <w:rPr>
                <w:noProof/>
                <w:szCs w:val="16"/>
                <w:lang w:val="de-DE"/>
              </w:rPr>
            </w:pPr>
            <w:r w:rsidRPr="00311F4C">
              <w:rPr>
                <w:noProof/>
                <w:szCs w:val="16"/>
                <w:lang w:val="de-DE"/>
              </w:rPr>
              <w:t>3,5-Dinitrobenzoesäure (CAS RN 99-34-3)</w:t>
            </w:r>
          </w:p>
        </w:tc>
        <w:tc>
          <w:tcPr>
            <w:tcW w:w="805" w:type="dxa"/>
            <w:shd w:val="clear" w:color="auto" w:fill="auto"/>
          </w:tcPr>
          <w:p w14:paraId="36113FA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C353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5B45C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579B163" w14:textId="77777777" w:rsidTr="00311F4C">
        <w:trPr>
          <w:cantSplit/>
          <w:jc w:val="center"/>
        </w:trPr>
        <w:tc>
          <w:tcPr>
            <w:tcW w:w="0" w:type="auto"/>
            <w:shd w:val="clear" w:color="auto" w:fill="auto"/>
          </w:tcPr>
          <w:p w14:paraId="3D09FD31" w14:textId="77777777" w:rsidR="00702510" w:rsidRPr="00311F4C" w:rsidRDefault="00702510" w:rsidP="00311F4C">
            <w:pPr>
              <w:pStyle w:val="Paragraph"/>
              <w:rPr>
                <w:noProof/>
                <w:szCs w:val="16"/>
                <w:lang w:val="de-DE"/>
              </w:rPr>
            </w:pPr>
            <w:r w:rsidRPr="00311F4C">
              <w:rPr>
                <w:noProof/>
                <w:szCs w:val="16"/>
                <w:lang w:val="de-DE"/>
              </w:rPr>
              <w:t>0.5214</w:t>
            </w:r>
          </w:p>
        </w:tc>
        <w:tc>
          <w:tcPr>
            <w:tcW w:w="0" w:type="auto"/>
            <w:shd w:val="clear" w:color="auto" w:fill="auto"/>
          </w:tcPr>
          <w:p w14:paraId="434323B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2916 39 90</w:t>
            </w:r>
          </w:p>
        </w:tc>
        <w:tc>
          <w:tcPr>
            <w:tcW w:w="0" w:type="auto"/>
            <w:shd w:val="clear" w:color="auto" w:fill="auto"/>
          </w:tcPr>
          <w:p w14:paraId="01BDA79B"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3D39868" w14:textId="77777777" w:rsidR="00702510" w:rsidRPr="00311F4C" w:rsidRDefault="00702510" w:rsidP="00311F4C">
            <w:pPr>
              <w:pStyle w:val="Paragraph"/>
              <w:rPr>
                <w:noProof/>
                <w:szCs w:val="16"/>
                <w:lang w:val="de-DE"/>
              </w:rPr>
            </w:pPr>
            <w:r w:rsidRPr="00311F4C">
              <w:rPr>
                <w:noProof/>
                <w:szCs w:val="16"/>
                <w:lang w:val="de-DE"/>
              </w:rPr>
              <w:t>2-Chlor-5-nitrobenzoesäure (CAS RN 2516-96-3)</w:t>
            </w:r>
          </w:p>
        </w:tc>
        <w:tc>
          <w:tcPr>
            <w:tcW w:w="805" w:type="dxa"/>
            <w:shd w:val="clear" w:color="auto" w:fill="auto"/>
          </w:tcPr>
          <w:p w14:paraId="478AC9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5AED3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4C26C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A58C6BA" w14:textId="77777777" w:rsidTr="00311F4C">
        <w:trPr>
          <w:cantSplit/>
          <w:jc w:val="center"/>
        </w:trPr>
        <w:tc>
          <w:tcPr>
            <w:tcW w:w="0" w:type="auto"/>
            <w:shd w:val="clear" w:color="auto" w:fill="auto"/>
          </w:tcPr>
          <w:p w14:paraId="1896E2CE" w14:textId="77777777" w:rsidR="00702510" w:rsidRPr="00311F4C" w:rsidRDefault="00702510" w:rsidP="00311F4C">
            <w:pPr>
              <w:pStyle w:val="Paragraph"/>
              <w:rPr>
                <w:noProof/>
                <w:szCs w:val="16"/>
                <w:lang w:val="de-DE"/>
              </w:rPr>
            </w:pPr>
            <w:r w:rsidRPr="00311F4C">
              <w:rPr>
                <w:noProof/>
                <w:szCs w:val="16"/>
                <w:lang w:val="de-DE"/>
              </w:rPr>
              <w:t>0.7929</w:t>
            </w:r>
          </w:p>
        </w:tc>
        <w:tc>
          <w:tcPr>
            <w:tcW w:w="0" w:type="auto"/>
            <w:shd w:val="clear" w:color="auto" w:fill="auto"/>
          </w:tcPr>
          <w:p w14:paraId="6F87C962"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4745988E" w14:textId="77777777" w:rsidR="00702510" w:rsidRPr="00311F4C" w:rsidRDefault="00702510" w:rsidP="00311F4C">
            <w:pPr>
              <w:pStyle w:val="Paragraph"/>
              <w:jc w:val="center"/>
              <w:rPr>
                <w:noProof/>
                <w:szCs w:val="16"/>
                <w:lang w:val="de-DE"/>
              </w:rPr>
            </w:pPr>
            <w:r w:rsidRPr="00311F4C">
              <w:rPr>
                <w:noProof/>
                <w:szCs w:val="16"/>
                <w:lang w:val="de-DE"/>
              </w:rPr>
              <w:t>16</w:t>
            </w:r>
          </w:p>
        </w:tc>
        <w:tc>
          <w:tcPr>
            <w:tcW w:w="4066" w:type="dxa"/>
            <w:shd w:val="clear" w:color="auto" w:fill="auto"/>
          </w:tcPr>
          <w:p w14:paraId="53FA656A" w14:textId="77777777" w:rsidR="00702510" w:rsidRPr="00311F4C" w:rsidRDefault="00702510" w:rsidP="00311F4C">
            <w:pPr>
              <w:pStyle w:val="Paragraph"/>
              <w:rPr>
                <w:noProof/>
                <w:szCs w:val="16"/>
                <w:lang w:val="de-DE"/>
              </w:rPr>
            </w:pPr>
            <w:r w:rsidRPr="00311F4C">
              <w:rPr>
                <w:noProof/>
                <w:szCs w:val="16"/>
                <w:lang w:val="de-DE"/>
              </w:rPr>
              <w:t>3-Fluor-5-iod-4-methylbenzoesäure (CAS RN 861905-94-4) mit einer Reinheit von 97 GHT oder mehr</w:t>
            </w:r>
          </w:p>
        </w:tc>
        <w:tc>
          <w:tcPr>
            <w:tcW w:w="805" w:type="dxa"/>
            <w:shd w:val="clear" w:color="auto" w:fill="auto"/>
          </w:tcPr>
          <w:p w14:paraId="481167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BF6AF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77432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E68E356" w14:textId="77777777" w:rsidTr="00311F4C">
        <w:trPr>
          <w:cantSplit/>
          <w:jc w:val="center"/>
        </w:trPr>
        <w:tc>
          <w:tcPr>
            <w:tcW w:w="0" w:type="auto"/>
            <w:shd w:val="clear" w:color="auto" w:fill="auto"/>
          </w:tcPr>
          <w:p w14:paraId="2ACC9C06" w14:textId="77777777" w:rsidR="00702510" w:rsidRPr="00311F4C" w:rsidRDefault="00702510" w:rsidP="00311F4C">
            <w:pPr>
              <w:pStyle w:val="Paragraph"/>
              <w:rPr>
                <w:noProof/>
                <w:szCs w:val="16"/>
                <w:lang w:val="de-DE"/>
              </w:rPr>
            </w:pPr>
            <w:r w:rsidRPr="00311F4C">
              <w:rPr>
                <w:noProof/>
                <w:szCs w:val="16"/>
                <w:lang w:val="de-DE"/>
              </w:rPr>
              <w:t>0.2636</w:t>
            </w:r>
          </w:p>
        </w:tc>
        <w:tc>
          <w:tcPr>
            <w:tcW w:w="0" w:type="auto"/>
            <w:shd w:val="clear" w:color="auto" w:fill="auto"/>
          </w:tcPr>
          <w:p w14:paraId="068A4C7A"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02A4A3F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131E9D6" w14:textId="77777777" w:rsidR="00702510" w:rsidRPr="00311F4C" w:rsidRDefault="00702510" w:rsidP="00311F4C">
            <w:pPr>
              <w:pStyle w:val="Paragraph"/>
              <w:rPr>
                <w:noProof/>
                <w:szCs w:val="16"/>
                <w:lang w:val="de-DE"/>
              </w:rPr>
            </w:pPr>
            <w:r w:rsidRPr="00311F4C">
              <w:rPr>
                <w:noProof/>
                <w:szCs w:val="16"/>
                <w:lang w:val="de-DE"/>
              </w:rPr>
              <w:t>3,5-Dichlorbenzoylchlorid (CAS RN 2905-62-6)</w:t>
            </w:r>
          </w:p>
        </w:tc>
        <w:tc>
          <w:tcPr>
            <w:tcW w:w="805" w:type="dxa"/>
            <w:shd w:val="clear" w:color="auto" w:fill="auto"/>
          </w:tcPr>
          <w:p w14:paraId="72E45A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6A6A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81D8D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4DB71CD" w14:textId="77777777" w:rsidTr="00311F4C">
        <w:trPr>
          <w:cantSplit/>
          <w:jc w:val="center"/>
        </w:trPr>
        <w:tc>
          <w:tcPr>
            <w:tcW w:w="0" w:type="auto"/>
            <w:shd w:val="clear" w:color="auto" w:fill="auto"/>
          </w:tcPr>
          <w:p w14:paraId="08E6204E" w14:textId="77777777" w:rsidR="00702510" w:rsidRPr="00311F4C" w:rsidRDefault="00702510" w:rsidP="00311F4C">
            <w:pPr>
              <w:pStyle w:val="Paragraph"/>
              <w:rPr>
                <w:noProof/>
                <w:szCs w:val="16"/>
                <w:lang w:val="de-DE"/>
              </w:rPr>
            </w:pPr>
            <w:r w:rsidRPr="00311F4C">
              <w:rPr>
                <w:noProof/>
                <w:szCs w:val="16"/>
                <w:lang w:val="de-DE"/>
              </w:rPr>
              <w:t>0.7845</w:t>
            </w:r>
          </w:p>
        </w:tc>
        <w:tc>
          <w:tcPr>
            <w:tcW w:w="0" w:type="auto"/>
            <w:shd w:val="clear" w:color="auto" w:fill="auto"/>
          </w:tcPr>
          <w:p w14:paraId="7F71FD70"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5314BF3A"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5DF8F28E" w14:textId="77777777" w:rsidR="00702510" w:rsidRPr="00311F4C" w:rsidRDefault="00702510" w:rsidP="00311F4C">
            <w:pPr>
              <w:pStyle w:val="Paragraph"/>
              <w:rPr>
                <w:noProof/>
                <w:szCs w:val="16"/>
                <w:lang w:val="de-DE"/>
              </w:rPr>
            </w:pPr>
            <w:r w:rsidRPr="00311F4C">
              <w:rPr>
                <w:noProof/>
                <w:szCs w:val="16"/>
                <w:lang w:val="de-DE"/>
              </w:rPr>
              <w:t>6-Brom-2-fluor-3-(trifluormethyl)benzoesäure (CAS RN 1026962-68-4) mit einer Reinheit von 95 GHT oder mehr</w:t>
            </w:r>
          </w:p>
        </w:tc>
        <w:tc>
          <w:tcPr>
            <w:tcW w:w="805" w:type="dxa"/>
            <w:shd w:val="clear" w:color="auto" w:fill="auto"/>
          </w:tcPr>
          <w:p w14:paraId="327E0D4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D1030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6E55B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2519EF7" w14:textId="77777777" w:rsidTr="00311F4C">
        <w:trPr>
          <w:cantSplit/>
          <w:jc w:val="center"/>
        </w:trPr>
        <w:tc>
          <w:tcPr>
            <w:tcW w:w="0" w:type="auto"/>
            <w:shd w:val="clear" w:color="auto" w:fill="auto"/>
          </w:tcPr>
          <w:p w14:paraId="11A985FD" w14:textId="77777777" w:rsidR="00702510" w:rsidRPr="00311F4C" w:rsidRDefault="00702510" w:rsidP="00311F4C">
            <w:pPr>
              <w:pStyle w:val="Paragraph"/>
              <w:rPr>
                <w:noProof/>
                <w:szCs w:val="16"/>
                <w:lang w:val="de-DE"/>
              </w:rPr>
            </w:pPr>
            <w:r w:rsidRPr="00311F4C">
              <w:rPr>
                <w:noProof/>
                <w:szCs w:val="16"/>
                <w:lang w:val="de-DE"/>
              </w:rPr>
              <w:t>0.6557</w:t>
            </w:r>
          </w:p>
        </w:tc>
        <w:tc>
          <w:tcPr>
            <w:tcW w:w="0" w:type="auto"/>
            <w:shd w:val="clear" w:color="auto" w:fill="auto"/>
          </w:tcPr>
          <w:p w14:paraId="2F85FD73"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4258E3A4"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6721F3A0" w14:textId="77777777" w:rsidR="00702510" w:rsidRPr="00311F4C" w:rsidRDefault="00702510" w:rsidP="00311F4C">
            <w:pPr>
              <w:pStyle w:val="Paragraph"/>
              <w:rPr>
                <w:noProof/>
                <w:szCs w:val="16"/>
                <w:lang w:val="de-DE"/>
              </w:rPr>
            </w:pPr>
            <w:r w:rsidRPr="00311F4C">
              <w:rPr>
                <w:noProof/>
                <w:szCs w:val="16"/>
                <w:lang w:val="de-DE"/>
              </w:rPr>
              <w:t>(2,4,6-Trimethylphenyl)acetylchlorid (CAS RN 52629-46-6)</w:t>
            </w:r>
          </w:p>
        </w:tc>
        <w:tc>
          <w:tcPr>
            <w:tcW w:w="805" w:type="dxa"/>
            <w:shd w:val="clear" w:color="auto" w:fill="auto"/>
          </w:tcPr>
          <w:p w14:paraId="1C8C34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BEDB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FEE2D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CF5B7B6" w14:textId="77777777" w:rsidTr="00311F4C">
        <w:trPr>
          <w:cantSplit/>
          <w:jc w:val="center"/>
        </w:trPr>
        <w:tc>
          <w:tcPr>
            <w:tcW w:w="0" w:type="auto"/>
            <w:shd w:val="clear" w:color="auto" w:fill="auto"/>
          </w:tcPr>
          <w:p w14:paraId="104C0E13" w14:textId="77777777" w:rsidR="00702510" w:rsidRPr="00311F4C" w:rsidRDefault="00702510" w:rsidP="00311F4C">
            <w:pPr>
              <w:pStyle w:val="Paragraph"/>
              <w:rPr>
                <w:noProof/>
                <w:szCs w:val="16"/>
                <w:lang w:val="de-DE"/>
              </w:rPr>
            </w:pPr>
            <w:r w:rsidRPr="00311F4C">
              <w:rPr>
                <w:noProof/>
                <w:szCs w:val="16"/>
                <w:lang w:val="de-DE"/>
              </w:rPr>
              <w:t>0.4951</w:t>
            </w:r>
          </w:p>
        </w:tc>
        <w:tc>
          <w:tcPr>
            <w:tcW w:w="0" w:type="auto"/>
            <w:shd w:val="clear" w:color="auto" w:fill="auto"/>
          </w:tcPr>
          <w:p w14:paraId="50C4A60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2916 39 90</w:t>
            </w:r>
          </w:p>
        </w:tc>
        <w:tc>
          <w:tcPr>
            <w:tcW w:w="0" w:type="auto"/>
            <w:shd w:val="clear" w:color="auto" w:fill="auto"/>
          </w:tcPr>
          <w:p w14:paraId="23232594"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166564FA" w14:textId="77777777" w:rsidR="00702510" w:rsidRPr="00311F4C" w:rsidRDefault="00702510" w:rsidP="00311F4C">
            <w:pPr>
              <w:pStyle w:val="Paragraph"/>
              <w:rPr>
                <w:noProof/>
                <w:szCs w:val="16"/>
                <w:lang w:val="de-DE"/>
              </w:rPr>
            </w:pPr>
            <w:r w:rsidRPr="00311F4C">
              <w:rPr>
                <w:noProof/>
                <w:szCs w:val="16"/>
                <w:lang w:val="de-DE"/>
              </w:rPr>
              <w:t>2-Methyl-3-(4-fluorphenyl)-propionylchlorid (CAS RN 1017183-70-8)</w:t>
            </w:r>
          </w:p>
        </w:tc>
        <w:tc>
          <w:tcPr>
            <w:tcW w:w="805" w:type="dxa"/>
            <w:shd w:val="clear" w:color="auto" w:fill="auto"/>
          </w:tcPr>
          <w:p w14:paraId="4ADF85D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1F4E3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08998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9CBECC2" w14:textId="77777777" w:rsidTr="00311F4C">
        <w:trPr>
          <w:cantSplit/>
          <w:jc w:val="center"/>
        </w:trPr>
        <w:tc>
          <w:tcPr>
            <w:tcW w:w="0" w:type="auto"/>
            <w:shd w:val="clear" w:color="auto" w:fill="auto"/>
          </w:tcPr>
          <w:p w14:paraId="5995B6C1" w14:textId="77777777" w:rsidR="00702510" w:rsidRPr="00311F4C" w:rsidRDefault="00702510" w:rsidP="00311F4C">
            <w:pPr>
              <w:pStyle w:val="Paragraph"/>
              <w:rPr>
                <w:noProof/>
                <w:szCs w:val="16"/>
                <w:lang w:val="de-DE"/>
              </w:rPr>
            </w:pPr>
            <w:r w:rsidRPr="00311F4C">
              <w:rPr>
                <w:noProof/>
                <w:szCs w:val="16"/>
                <w:lang w:val="de-DE"/>
              </w:rPr>
              <w:t>0.7827</w:t>
            </w:r>
          </w:p>
        </w:tc>
        <w:tc>
          <w:tcPr>
            <w:tcW w:w="0" w:type="auto"/>
            <w:shd w:val="clear" w:color="auto" w:fill="auto"/>
          </w:tcPr>
          <w:p w14:paraId="5F90EAB2"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55888DAC"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72AFE59C" w14:textId="77777777" w:rsidR="00702510" w:rsidRPr="00311F4C" w:rsidRDefault="00702510" w:rsidP="00311F4C">
            <w:pPr>
              <w:pStyle w:val="Paragraph"/>
              <w:rPr>
                <w:noProof/>
                <w:szCs w:val="16"/>
                <w:lang w:val="de-DE"/>
              </w:rPr>
            </w:pPr>
            <w:r w:rsidRPr="00311F4C">
              <w:rPr>
                <w:noProof/>
                <w:szCs w:val="16"/>
                <w:lang w:val="de-DE"/>
              </w:rPr>
              <w:t>Methyl-6-Brom-2-naphthoat (CAS RN 33626-98-1) mit einer Reinheit von 99 GHT oder mehr</w:t>
            </w:r>
          </w:p>
        </w:tc>
        <w:tc>
          <w:tcPr>
            <w:tcW w:w="805" w:type="dxa"/>
            <w:shd w:val="clear" w:color="auto" w:fill="auto"/>
          </w:tcPr>
          <w:p w14:paraId="610881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614C4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B7733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3C6ECD6" w14:textId="77777777" w:rsidTr="00311F4C">
        <w:trPr>
          <w:cantSplit/>
          <w:jc w:val="center"/>
        </w:trPr>
        <w:tc>
          <w:tcPr>
            <w:tcW w:w="0" w:type="auto"/>
            <w:shd w:val="clear" w:color="auto" w:fill="auto"/>
          </w:tcPr>
          <w:p w14:paraId="5F4697E8" w14:textId="77777777" w:rsidR="00702510" w:rsidRPr="00311F4C" w:rsidRDefault="00702510" w:rsidP="00311F4C">
            <w:pPr>
              <w:pStyle w:val="Paragraph"/>
              <w:rPr>
                <w:noProof/>
                <w:szCs w:val="16"/>
                <w:lang w:val="de-DE"/>
              </w:rPr>
            </w:pPr>
            <w:r w:rsidRPr="00311F4C">
              <w:rPr>
                <w:noProof/>
                <w:szCs w:val="16"/>
                <w:lang w:val="de-DE"/>
              </w:rPr>
              <w:t>0.4930</w:t>
            </w:r>
          </w:p>
        </w:tc>
        <w:tc>
          <w:tcPr>
            <w:tcW w:w="0" w:type="auto"/>
            <w:shd w:val="clear" w:color="auto" w:fill="auto"/>
          </w:tcPr>
          <w:p w14:paraId="323E796C"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21C4EB6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A8830C7" w14:textId="77777777" w:rsidR="00702510" w:rsidRPr="00311F4C" w:rsidRDefault="00702510" w:rsidP="00311F4C">
            <w:pPr>
              <w:pStyle w:val="Paragraph"/>
              <w:rPr>
                <w:noProof/>
                <w:szCs w:val="16"/>
                <w:lang w:val="de-DE"/>
              </w:rPr>
            </w:pPr>
            <w:r w:rsidRPr="00311F4C">
              <w:rPr>
                <w:noProof/>
                <w:szCs w:val="16"/>
                <w:lang w:val="de-DE"/>
              </w:rPr>
              <w:t>2,4,6-Trimethylbenzoylchlorid (CAS RN 938-18-1)</w:t>
            </w:r>
          </w:p>
        </w:tc>
        <w:tc>
          <w:tcPr>
            <w:tcW w:w="805" w:type="dxa"/>
            <w:shd w:val="clear" w:color="auto" w:fill="auto"/>
          </w:tcPr>
          <w:p w14:paraId="75C4120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F4077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CFE66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0A0A8D2" w14:textId="77777777" w:rsidTr="00311F4C">
        <w:trPr>
          <w:cantSplit/>
          <w:jc w:val="center"/>
        </w:trPr>
        <w:tc>
          <w:tcPr>
            <w:tcW w:w="0" w:type="auto"/>
            <w:shd w:val="clear" w:color="auto" w:fill="auto"/>
          </w:tcPr>
          <w:p w14:paraId="6178AB67" w14:textId="77777777" w:rsidR="00702510" w:rsidRPr="00311F4C" w:rsidRDefault="00702510" w:rsidP="00311F4C">
            <w:pPr>
              <w:pStyle w:val="Paragraph"/>
              <w:rPr>
                <w:noProof/>
                <w:szCs w:val="16"/>
                <w:lang w:val="de-DE"/>
              </w:rPr>
            </w:pPr>
            <w:r w:rsidRPr="00311F4C">
              <w:rPr>
                <w:noProof/>
                <w:szCs w:val="16"/>
                <w:lang w:val="de-DE"/>
              </w:rPr>
              <w:t>0.5944</w:t>
            </w:r>
          </w:p>
        </w:tc>
        <w:tc>
          <w:tcPr>
            <w:tcW w:w="0" w:type="auto"/>
            <w:shd w:val="clear" w:color="auto" w:fill="auto"/>
          </w:tcPr>
          <w:p w14:paraId="6D546A34"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5A7B3A49"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477E3DA" w14:textId="77777777" w:rsidR="00702510" w:rsidRPr="00342AD5" w:rsidRDefault="00702510" w:rsidP="00311F4C">
            <w:pPr>
              <w:pStyle w:val="Paragraph"/>
              <w:rPr>
                <w:noProof/>
                <w:szCs w:val="16"/>
              </w:rPr>
            </w:pPr>
            <w:r w:rsidRPr="00342AD5">
              <w:rPr>
                <w:noProof/>
                <w:szCs w:val="16"/>
              </w:rPr>
              <w:t>Methyl-4-</w:t>
            </w:r>
            <w:r w:rsidRPr="00342AD5">
              <w:rPr>
                <w:i/>
                <w:iCs/>
                <w:noProof/>
                <w:szCs w:val="16"/>
              </w:rPr>
              <w:t>tert</w:t>
            </w:r>
            <w:r w:rsidRPr="00342AD5">
              <w:rPr>
                <w:noProof/>
                <w:szCs w:val="16"/>
              </w:rPr>
              <w:t>-butylbenzoat (CAS RN 26537-19-9)</w:t>
            </w:r>
          </w:p>
          <w:p w14:paraId="466CFA29" w14:textId="77777777" w:rsidR="00702510" w:rsidRPr="00342AD5" w:rsidRDefault="00702510" w:rsidP="00311F4C">
            <w:pPr>
              <w:pStyle w:val="Paragraph"/>
              <w:rPr>
                <w:noProof/>
                <w:szCs w:val="16"/>
              </w:rPr>
            </w:pPr>
          </w:p>
        </w:tc>
        <w:tc>
          <w:tcPr>
            <w:tcW w:w="805" w:type="dxa"/>
            <w:shd w:val="clear" w:color="auto" w:fill="auto"/>
          </w:tcPr>
          <w:p w14:paraId="5DC5DA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4FBD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2C5AB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1BC30F3" w14:textId="77777777" w:rsidTr="00311F4C">
        <w:trPr>
          <w:cantSplit/>
          <w:jc w:val="center"/>
        </w:trPr>
        <w:tc>
          <w:tcPr>
            <w:tcW w:w="0" w:type="auto"/>
            <w:shd w:val="clear" w:color="auto" w:fill="auto"/>
          </w:tcPr>
          <w:p w14:paraId="1E795CAE" w14:textId="77777777" w:rsidR="00702510" w:rsidRPr="00311F4C" w:rsidRDefault="00702510" w:rsidP="00311F4C">
            <w:pPr>
              <w:pStyle w:val="Paragraph"/>
              <w:rPr>
                <w:noProof/>
                <w:szCs w:val="16"/>
                <w:lang w:val="de-DE"/>
              </w:rPr>
            </w:pPr>
            <w:r w:rsidRPr="00311F4C">
              <w:rPr>
                <w:noProof/>
                <w:szCs w:val="16"/>
                <w:lang w:val="de-DE"/>
              </w:rPr>
              <w:t>0.6794</w:t>
            </w:r>
          </w:p>
        </w:tc>
        <w:tc>
          <w:tcPr>
            <w:tcW w:w="0" w:type="auto"/>
            <w:shd w:val="clear" w:color="auto" w:fill="auto"/>
          </w:tcPr>
          <w:p w14:paraId="30E53144"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639FBE11" w14:textId="77777777" w:rsidR="00702510" w:rsidRPr="00311F4C" w:rsidRDefault="00702510" w:rsidP="00311F4C">
            <w:pPr>
              <w:pStyle w:val="Paragraph"/>
              <w:jc w:val="center"/>
              <w:rPr>
                <w:noProof/>
                <w:szCs w:val="16"/>
                <w:lang w:val="de-DE"/>
              </w:rPr>
            </w:pPr>
            <w:r w:rsidRPr="00311F4C">
              <w:rPr>
                <w:noProof/>
                <w:szCs w:val="16"/>
                <w:lang w:val="de-DE"/>
              </w:rPr>
              <w:t>41</w:t>
            </w:r>
          </w:p>
        </w:tc>
        <w:tc>
          <w:tcPr>
            <w:tcW w:w="4066" w:type="dxa"/>
            <w:shd w:val="clear" w:color="auto" w:fill="auto"/>
          </w:tcPr>
          <w:p w14:paraId="024B6D25" w14:textId="77777777" w:rsidR="00702510" w:rsidRPr="00311F4C" w:rsidRDefault="00702510" w:rsidP="00311F4C">
            <w:pPr>
              <w:pStyle w:val="Paragraph"/>
              <w:rPr>
                <w:noProof/>
                <w:szCs w:val="16"/>
                <w:lang w:val="de-DE"/>
              </w:rPr>
            </w:pPr>
            <w:r w:rsidRPr="00311F4C">
              <w:rPr>
                <w:noProof/>
                <w:szCs w:val="16"/>
                <w:lang w:val="de-DE"/>
              </w:rPr>
              <w:t>4-Brom-2,6-difluorbenzoylchlorid (CAS RN 497181-19-8)</w:t>
            </w:r>
          </w:p>
        </w:tc>
        <w:tc>
          <w:tcPr>
            <w:tcW w:w="805" w:type="dxa"/>
            <w:shd w:val="clear" w:color="auto" w:fill="auto"/>
          </w:tcPr>
          <w:p w14:paraId="22A6C5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E784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CE41B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EFA0FCC" w14:textId="77777777" w:rsidTr="00311F4C">
        <w:trPr>
          <w:cantSplit/>
          <w:jc w:val="center"/>
        </w:trPr>
        <w:tc>
          <w:tcPr>
            <w:tcW w:w="0" w:type="auto"/>
            <w:shd w:val="clear" w:color="auto" w:fill="auto"/>
          </w:tcPr>
          <w:p w14:paraId="4BAE8C7B" w14:textId="77777777" w:rsidR="00702510" w:rsidRPr="00311F4C" w:rsidRDefault="00702510" w:rsidP="00311F4C">
            <w:pPr>
              <w:pStyle w:val="Paragraph"/>
              <w:rPr>
                <w:noProof/>
                <w:szCs w:val="16"/>
                <w:lang w:val="de-DE"/>
              </w:rPr>
            </w:pPr>
            <w:r w:rsidRPr="00311F4C">
              <w:rPr>
                <w:noProof/>
                <w:szCs w:val="16"/>
                <w:lang w:val="de-DE"/>
              </w:rPr>
              <w:t>0.7734</w:t>
            </w:r>
          </w:p>
        </w:tc>
        <w:tc>
          <w:tcPr>
            <w:tcW w:w="0" w:type="auto"/>
            <w:shd w:val="clear" w:color="auto" w:fill="auto"/>
          </w:tcPr>
          <w:p w14:paraId="025018FD"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55DB4E44"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595674EC" w14:textId="77777777" w:rsidR="00702510" w:rsidRPr="00311F4C" w:rsidRDefault="00702510" w:rsidP="00311F4C">
            <w:pPr>
              <w:pStyle w:val="Paragraph"/>
              <w:rPr>
                <w:noProof/>
                <w:szCs w:val="16"/>
                <w:lang w:val="de-DE"/>
              </w:rPr>
            </w:pPr>
            <w:r w:rsidRPr="00311F4C">
              <w:rPr>
                <w:noProof/>
                <w:szCs w:val="16"/>
                <w:lang w:val="de-DE"/>
              </w:rPr>
              <w:t>2-[3,5-Bis(trifluormethyl)phenyl]-2-methylpropansäure (CAS RN 289686-70-0)</w:t>
            </w:r>
          </w:p>
        </w:tc>
        <w:tc>
          <w:tcPr>
            <w:tcW w:w="805" w:type="dxa"/>
            <w:shd w:val="clear" w:color="auto" w:fill="auto"/>
          </w:tcPr>
          <w:p w14:paraId="64D079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E4F3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60E9E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8453F69" w14:textId="77777777" w:rsidTr="00311F4C">
        <w:trPr>
          <w:cantSplit/>
          <w:jc w:val="center"/>
        </w:trPr>
        <w:tc>
          <w:tcPr>
            <w:tcW w:w="0" w:type="auto"/>
            <w:shd w:val="clear" w:color="auto" w:fill="auto"/>
          </w:tcPr>
          <w:p w14:paraId="4A3CC685" w14:textId="77777777" w:rsidR="00702510" w:rsidRPr="00311F4C" w:rsidRDefault="00702510" w:rsidP="00311F4C">
            <w:pPr>
              <w:pStyle w:val="Paragraph"/>
              <w:rPr>
                <w:noProof/>
                <w:szCs w:val="16"/>
                <w:lang w:val="de-DE"/>
              </w:rPr>
            </w:pPr>
            <w:r w:rsidRPr="00311F4C">
              <w:rPr>
                <w:noProof/>
                <w:szCs w:val="16"/>
                <w:lang w:val="de-DE"/>
              </w:rPr>
              <w:t>0.6121</w:t>
            </w:r>
          </w:p>
        </w:tc>
        <w:tc>
          <w:tcPr>
            <w:tcW w:w="0" w:type="auto"/>
            <w:shd w:val="clear" w:color="auto" w:fill="auto"/>
          </w:tcPr>
          <w:p w14:paraId="1898CC1D"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38DB2850"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4AA64C3E" w14:textId="77777777" w:rsidR="00702510" w:rsidRPr="00311F4C" w:rsidRDefault="00702510" w:rsidP="00311F4C">
            <w:pPr>
              <w:pStyle w:val="Paragraph"/>
              <w:rPr>
                <w:noProof/>
                <w:szCs w:val="16"/>
                <w:lang w:val="de-DE"/>
              </w:rPr>
            </w:pPr>
            <w:r w:rsidRPr="00311F4C">
              <w:rPr>
                <w:noProof/>
                <w:szCs w:val="16"/>
                <w:lang w:val="de-DE"/>
              </w:rPr>
              <w:t>3-Fluorbenzoylchlorid (CAS RN 1711-07-5)</w:t>
            </w:r>
          </w:p>
        </w:tc>
        <w:tc>
          <w:tcPr>
            <w:tcW w:w="805" w:type="dxa"/>
            <w:shd w:val="clear" w:color="auto" w:fill="auto"/>
          </w:tcPr>
          <w:p w14:paraId="68C7D5C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619C7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BC8BA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9CD1089" w14:textId="77777777" w:rsidTr="00311F4C">
        <w:trPr>
          <w:cantSplit/>
          <w:jc w:val="center"/>
        </w:trPr>
        <w:tc>
          <w:tcPr>
            <w:tcW w:w="0" w:type="auto"/>
            <w:shd w:val="clear" w:color="auto" w:fill="auto"/>
          </w:tcPr>
          <w:p w14:paraId="639E6128" w14:textId="77777777" w:rsidR="00702510" w:rsidRPr="00311F4C" w:rsidRDefault="00702510" w:rsidP="00311F4C">
            <w:pPr>
              <w:pStyle w:val="Paragraph"/>
              <w:rPr>
                <w:noProof/>
                <w:szCs w:val="16"/>
                <w:lang w:val="de-DE"/>
              </w:rPr>
            </w:pPr>
            <w:r w:rsidRPr="00311F4C">
              <w:rPr>
                <w:noProof/>
                <w:szCs w:val="16"/>
                <w:lang w:val="de-DE"/>
              </w:rPr>
              <w:t>0.2634</w:t>
            </w:r>
          </w:p>
        </w:tc>
        <w:tc>
          <w:tcPr>
            <w:tcW w:w="0" w:type="auto"/>
            <w:shd w:val="clear" w:color="auto" w:fill="auto"/>
          </w:tcPr>
          <w:p w14:paraId="4E021658"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41200D8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5B2D80C" w14:textId="77777777" w:rsidR="00702510" w:rsidRPr="00311F4C" w:rsidRDefault="00702510" w:rsidP="00311F4C">
            <w:pPr>
              <w:pStyle w:val="Paragraph"/>
              <w:rPr>
                <w:noProof/>
                <w:szCs w:val="16"/>
                <w:lang w:val="de-DE"/>
              </w:rPr>
            </w:pPr>
            <w:r w:rsidRPr="00311F4C">
              <w:rPr>
                <w:noProof/>
                <w:szCs w:val="16"/>
                <w:lang w:val="de-DE"/>
              </w:rPr>
              <w:t>3,5-Dimethylbenzoylchlorid (CAS RN 6613-44-1)</w:t>
            </w:r>
          </w:p>
        </w:tc>
        <w:tc>
          <w:tcPr>
            <w:tcW w:w="805" w:type="dxa"/>
            <w:shd w:val="clear" w:color="auto" w:fill="auto"/>
          </w:tcPr>
          <w:p w14:paraId="3916F11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2BEA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BEE7B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25B41F2" w14:textId="77777777" w:rsidTr="00311F4C">
        <w:trPr>
          <w:cantSplit/>
          <w:jc w:val="center"/>
        </w:trPr>
        <w:tc>
          <w:tcPr>
            <w:tcW w:w="0" w:type="auto"/>
            <w:shd w:val="clear" w:color="auto" w:fill="auto"/>
          </w:tcPr>
          <w:p w14:paraId="1B00075A" w14:textId="77777777" w:rsidR="00702510" w:rsidRPr="00311F4C" w:rsidRDefault="00702510" w:rsidP="00311F4C">
            <w:pPr>
              <w:pStyle w:val="Paragraph"/>
              <w:rPr>
                <w:noProof/>
                <w:szCs w:val="16"/>
                <w:lang w:val="de-DE"/>
              </w:rPr>
            </w:pPr>
            <w:r w:rsidRPr="00311F4C">
              <w:rPr>
                <w:noProof/>
                <w:szCs w:val="16"/>
                <w:lang w:val="de-DE"/>
              </w:rPr>
              <w:t>0.6661</w:t>
            </w:r>
          </w:p>
        </w:tc>
        <w:tc>
          <w:tcPr>
            <w:tcW w:w="0" w:type="auto"/>
            <w:shd w:val="clear" w:color="auto" w:fill="auto"/>
          </w:tcPr>
          <w:p w14:paraId="6B26C848"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49DE6206"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7363615C" w14:textId="77777777" w:rsidR="00702510" w:rsidRPr="00311F4C" w:rsidRDefault="00702510" w:rsidP="00311F4C">
            <w:pPr>
              <w:pStyle w:val="Paragraph"/>
              <w:rPr>
                <w:noProof/>
                <w:szCs w:val="16"/>
                <w:lang w:val="de-DE"/>
              </w:rPr>
            </w:pPr>
            <w:r w:rsidRPr="00311F4C">
              <w:rPr>
                <w:noProof/>
                <w:szCs w:val="16"/>
                <w:lang w:val="de-DE"/>
              </w:rPr>
              <w:t>5-Iod-2-methylbenzoesäure (CAS RN 54811-38-0)</w:t>
            </w:r>
          </w:p>
        </w:tc>
        <w:tc>
          <w:tcPr>
            <w:tcW w:w="805" w:type="dxa"/>
            <w:shd w:val="clear" w:color="auto" w:fill="auto"/>
          </w:tcPr>
          <w:p w14:paraId="469AF6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FB751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C7999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597E288" w14:textId="77777777" w:rsidTr="00311F4C">
        <w:trPr>
          <w:cantSplit/>
          <w:jc w:val="center"/>
        </w:trPr>
        <w:tc>
          <w:tcPr>
            <w:tcW w:w="0" w:type="auto"/>
            <w:shd w:val="clear" w:color="auto" w:fill="auto"/>
          </w:tcPr>
          <w:p w14:paraId="51FD9477" w14:textId="77777777" w:rsidR="00702510" w:rsidRPr="00311F4C" w:rsidRDefault="00702510" w:rsidP="00311F4C">
            <w:pPr>
              <w:pStyle w:val="Paragraph"/>
              <w:rPr>
                <w:noProof/>
                <w:szCs w:val="16"/>
                <w:lang w:val="de-DE"/>
              </w:rPr>
            </w:pPr>
            <w:r w:rsidRPr="00311F4C">
              <w:rPr>
                <w:noProof/>
                <w:szCs w:val="16"/>
                <w:lang w:val="de-DE"/>
              </w:rPr>
              <w:t>0.4238</w:t>
            </w:r>
          </w:p>
        </w:tc>
        <w:tc>
          <w:tcPr>
            <w:tcW w:w="0" w:type="auto"/>
            <w:shd w:val="clear" w:color="auto" w:fill="auto"/>
          </w:tcPr>
          <w:p w14:paraId="083571E0"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055E4D49"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0DC791C2" w14:textId="77777777" w:rsidR="00702510" w:rsidRPr="00311F4C" w:rsidRDefault="00702510" w:rsidP="00311F4C">
            <w:pPr>
              <w:pStyle w:val="Paragraph"/>
              <w:rPr>
                <w:noProof/>
                <w:szCs w:val="16"/>
                <w:lang w:val="de-DE"/>
              </w:rPr>
            </w:pPr>
            <w:r w:rsidRPr="00311F4C">
              <w:rPr>
                <w:noProof/>
                <w:szCs w:val="16"/>
                <w:lang w:val="de-DE"/>
              </w:rPr>
              <w:t>4-</w:t>
            </w:r>
            <w:r w:rsidRPr="00311F4C">
              <w:rPr>
                <w:i/>
                <w:iCs/>
                <w:noProof/>
                <w:szCs w:val="16"/>
                <w:lang w:val="de-DE"/>
              </w:rPr>
              <w:t>tert</w:t>
            </w:r>
            <w:r w:rsidRPr="00311F4C">
              <w:rPr>
                <w:noProof/>
                <w:szCs w:val="16"/>
                <w:lang w:val="de-DE"/>
              </w:rPr>
              <w:t>-Butylbenzoesäure (CAS RN 98-73-7 )</w:t>
            </w:r>
          </w:p>
        </w:tc>
        <w:tc>
          <w:tcPr>
            <w:tcW w:w="805" w:type="dxa"/>
            <w:shd w:val="clear" w:color="auto" w:fill="auto"/>
          </w:tcPr>
          <w:p w14:paraId="3C2F87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76087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30862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D25366D" w14:textId="77777777" w:rsidTr="00311F4C">
        <w:trPr>
          <w:cantSplit/>
          <w:jc w:val="center"/>
        </w:trPr>
        <w:tc>
          <w:tcPr>
            <w:tcW w:w="0" w:type="auto"/>
            <w:shd w:val="clear" w:color="auto" w:fill="auto"/>
          </w:tcPr>
          <w:p w14:paraId="3EDA5D30" w14:textId="77777777" w:rsidR="00702510" w:rsidRPr="00311F4C" w:rsidRDefault="00702510" w:rsidP="00311F4C">
            <w:pPr>
              <w:pStyle w:val="Paragraph"/>
              <w:rPr>
                <w:noProof/>
                <w:szCs w:val="16"/>
                <w:lang w:val="de-DE"/>
              </w:rPr>
            </w:pPr>
            <w:r w:rsidRPr="00311F4C">
              <w:rPr>
                <w:noProof/>
                <w:szCs w:val="16"/>
                <w:lang w:val="de-DE"/>
              </w:rPr>
              <w:t>0.7678</w:t>
            </w:r>
          </w:p>
        </w:tc>
        <w:tc>
          <w:tcPr>
            <w:tcW w:w="0" w:type="auto"/>
            <w:shd w:val="clear" w:color="auto" w:fill="auto"/>
          </w:tcPr>
          <w:p w14:paraId="5A35D5D9"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5E59D6BF"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37905353" w14:textId="77777777" w:rsidR="00702510" w:rsidRPr="00311F4C" w:rsidRDefault="00702510" w:rsidP="00311F4C">
            <w:pPr>
              <w:pStyle w:val="Paragraph"/>
              <w:rPr>
                <w:noProof/>
                <w:szCs w:val="16"/>
                <w:lang w:val="de-DE"/>
              </w:rPr>
            </w:pPr>
            <w:r w:rsidRPr="00311F4C">
              <w:rPr>
                <w:noProof/>
                <w:szCs w:val="16"/>
                <w:lang w:val="de-DE"/>
              </w:rPr>
              <w:t>2-Phenylacrylsäure (CAS RN 492-38-6)</w:t>
            </w:r>
          </w:p>
        </w:tc>
        <w:tc>
          <w:tcPr>
            <w:tcW w:w="805" w:type="dxa"/>
            <w:shd w:val="clear" w:color="auto" w:fill="auto"/>
          </w:tcPr>
          <w:p w14:paraId="36D96D3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40D8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BB1BC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DBE6B58" w14:textId="77777777" w:rsidTr="00311F4C">
        <w:trPr>
          <w:cantSplit/>
          <w:jc w:val="center"/>
        </w:trPr>
        <w:tc>
          <w:tcPr>
            <w:tcW w:w="0" w:type="auto"/>
            <w:shd w:val="clear" w:color="auto" w:fill="auto"/>
          </w:tcPr>
          <w:p w14:paraId="07A5AF9E" w14:textId="77777777" w:rsidR="00702510" w:rsidRPr="00311F4C" w:rsidRDefault="00702510" w:rsidP="00311F4C">
            <w:pPr>
              <w:pStyle w:val="Paragraph"/>
              <w:rPr>
                <w:noProof/>
                <w:szCs w:val="16"/>
                <w:lang w:val="de-DE"/>
              </w:rPr>
            </w:pPr>
            <w:r w:rsidRPr="00311F4C">
              <w:rPr>
                <w:noProof/>
                <w:szCs w:val="16"/>
                <w:lang w:val="de-DE"/>
              </w:rPr>
              <w:t>0.8169</w:t>
            </w:r>
          </w:p>
        </w:tc>
        <w:tc>
          <w:tcPr>
            <w:tcW w:w="0" w:type="auto"/>
            <w:shd w:val="clear" w:color="auto" w:fill="auto"/>
          </w:tcPr>
          <w:p w14:paraId="7A4F06D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2916 39 90</w:t>
            </w:r>
          </w:p>
        </w:tc>
        <w:tc>
          <w:tcPr>
            <w:tcW w:w="0" w:type="auto"/>
            <w:shd w:val="clear" w:color="auto" w:fill="auto"/>
          </w:tcPr>
          <w:p w14:paraId="44C5E954"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77950E29" w14:textId="77777777" w:rsidR="00702510" w:rsidRPr="00311F4C" w:rsidRDefault="00702510" w:rsidP="00311F4C">
            <w:pPr>
              <w:pStyle w:val="Paragraph"/>
              <w:rPr>
                <w:noProof/>
                <w:szCs w:val="16"/>
                <w:lang w:val="de-DE"/>
              </w:rPr>
            </w:pPr>
            <w:r w:rsidRPr="00311F4C">
              <w:rPr>
                <w:noProof/>
                <w:szCs w:val="16"/>
                <w:lang w:val="de-DE"/>
              </w:rPr>
              <w:t>2-Phenylbuttersäure (CAS RN 90-27-7) mit einer Reinheit von 99 GHT oder mehr</w:t>
            </w:r>
          </w:p>
        </w:tc>
        <w:tc>
          <w:tcPr>
            <w:tcW w:w="805" w:type="dxa"/>
            <w:shd w:val="clear" w:color="auto" w:fill="auto"/>
          </w:tcPr>
          <w:p w14:paraId="2C4D222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23CAF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2E6AA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B2CE2EF" w14:textId="77777777" w:rsidTr="00311F4C">
        <w:trPr>
          <w:cantSplit/>
          <w:jc w:val="center"/>
        </w:trPr>
        <w:tc>
          <w:tcPr>
            <w:tcW w:w="0" w:type="auto"/>
            <w:shd w:val="clear" w:color="auto" w:fill="auto"/>
          </w:tcPr>
          <w:p w14:paraId="0D2917A4" w14:textId="77777777" w:rsidR="00702510" w:rsidRPr="00311F4C" w:rsidRDefault="00702510" w:rsidP="00311F4C">
            <w:pPr>
              <w:pStyle w:val="Paragraph"/>
              <w:rPr>
                <w:noProof/>
                <w:szCs w:val="16"/>
                <w:lang w:val="de-DE"/>
              </w:rPr>
            </w:pPr>
            <w:r w:rsidRPr="00311F4C">
              <w:rPr>
                <w:noProof/>
                <w:szCs w:val="16"/>
                <w:lang w:val="de-DE"/>
              </w:rPr>
              <w:t>0.3462</w:t>
            </w:r>
          </w:p>
        </w:tc>
        <w:tc>
          <w:tcPr>
            <w:tcW w:w="0" w:type="auto"/>
            <w:shd w:val="clear" w:color="auto" w:fill="auto"/>
          </w:tcPr>
          <w:p w14:paraId="7C7CAE0A"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562DB011"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1C84E86" w14:textId="77777777" w:rsidR="00702510" w:rsidRPr="00311F4C" w:rsidRDefault="00702510" w:rsidP="00311F4C">
            <w:pPr>
              <w:pStyle w:val="Paragraph"/>
              <w:rPr>
                <w:noProof/>
                <w:szCs w:val="16"/>
                <w:lang w:val="de-DE"/>
              </w:rPr>
            </w:pPr>
            <w:r w:rsidRPr="00311F4C">
              <w:rPr>
                <w:noProof/>
                <w:szCs w:val="16"/>
                <w:lang w:val="de-DE"/>
              </w:rPr>
              <w:t>Ibuprofen (INN) (CAS RN 15687-27-1)</w:t>
            </w:r>
          </w:p>
        </w:tc>
        <w:tc>
          <w:tcPr>
            <w:tcW w:w="805" w:type="dxa"/>
            <w:shd w:val="clear" w:color="auto" w:fill="auto"/>
          </w:tcPr>
          <w:p w14:paraId="6C7936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1BAC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C6B57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69FD7BE" w14:textId="77777777" w:rsidTr="00311F4C">
        <w:trPr>
          <w:cantSplit/>
          <w:jc w:val="center"/>
        </w:trPr>
        <w:tc>
          <w:tcPr>
            <w:tcW w:w="0" w:type="auto"/>
            <w:shd w:val="clear" w:color="auto" w:fill="auto"/>
          </w:tcPr>
          <w:p w14:paraId="340AD975" w14:textId="77777777" w:rsidR="00702510" w:rsidRPr="00311F4C" w:rsidRDefault="00702510" w:rsidP="00311F4C">
            <w:pPr>
              <w:pStyle w:val="Paragraph"/>
              <w:rPr>
                <w:noProof/>
                <w:szCs w:val="16"/>
                <w:lang w:val="de-DE"/>
              </w:rPr>
            </w:pPr>
            <w:r w:rsidRPr="00311F4C">
              <w:rPr>
                <w:noProof/>
                <w:szCs w:val="16"/>
                <w:lang w:val="de-DE"/>
              </w:rPr>
              <w:t>0.7117</w:t>
            </w:r>
          </w:p>
        </w:tc>
        <w:tc>
          <w:tcPr>
            <w:tcW w:w="0" w:type="auto"/>
            <w:shd w:val="clear" w:color="auto" w:fill="auto"/>
          </w:tcPr>
          <w:p w14:paraId="1F452BA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2916 39 90</w:t>
            </w:r>
          </w:p>
        </w:tc>
        <w:tc>
          <w:tcPr>
            <w:tcW w:w="0" w:type="auto"/>
            <w:shd w:val="clear" w:color="auto" w:fill="auto"/>
          </w:tcPr>
          <w:p w14:paraId="3BA890D1"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4CC87206" w14:textId="77777777" w:rsidR="00702510" w:rsidRPr="00311F4C" w:rsidRDefault="00702510" w:rsidP="00311F4C">
            <w:pPr>
              <w:pStyle w:val="Paragraph"/>
              <w:rPr>
                <w:noProof/>
                <w:szCs w:val="16"/>
                <w:lang w:val="de-DE"/>
              </w:rPr>
            </w:pPr>
            <w:r w:rsidRPr="00311F4C">
              <w:rPr>
                <w:noProof/>
                <w:szCs w:val="16"/>
                <w:lang w:val="de-DE"/>
              </w:rPr>
              <w:t>(2,4-Dichlorphenyl)acetylchlorid (CAS RN 53056-20-5)</w:t>
            </w:r>
          </w:p>
        </w:tc>
        <w:tc>
          <w:tcPr>
            <w:tcW w:w="805" w:type="dxa"/>
            <w:shd w:val="clear" w:color="auto" w:fill="auto"/>
          </w:tcPr>
          <w:p w14:paraId="40CB30B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17A7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940C1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7E7273D" w14:textId="77777777" w:rsidTr="00311F4C">
        <w:trPr>
          <w:cantSplit/>
          <w:jc w:val="center"/>
        </w:trPr>
        <w:tc>
          <w:tcPr>
            <w:tcW w:w="0" w:type="auto"/>
            <w:shd w:val="clear" w:color="auto" w:fill="auto"/>
          </w:tcPr>
          <w:p w14:paraId="4D247FB2" w14:textId="77777777" w:rsidR="00702510" w:rsidRPr="00311F4C" w:rsidRDefault="00702510" w:rsidP="00311F4C">
            <w:pPr>
              <w:pStyle w:val="Paragraph"/>
              <w:rPr>
                <w:noProof/>
                <w:szCs w:val="16"/>
                <w:lang w:val="de-DE"/>
              </w:rPr>
            </w:pPr>
            <w:r w:rsidRPr="00311F4C">
              <w:rPr>
                <w:noProof/>
                <w:szCs w:val="16"/>
                <w:lang w:val="de-DE"/>
              </w:rPr>
              <w:t>0.5541</w:t>
            </w:r>
          </w:p>
        </w:tc>
        <w:tc>
          <w:tcPr>
            <w:tcW w:w="0" w:type="auto"/>
            <w:shd w:val="clear" w:color="auto" w:fill="auto"/>
          </w:tcPr>
          <w:p w14:paraId="0C43AA2E"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1AE46A60"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47D1992D" w14:textId="77777777" w:rsidR="00702510" w:rsidRPr="00311F4C" w:rsidRDefault="00702510" w:rsidP="00311F4C">
            <w:pPr>
              <w:pStyle w:val="Paragraph"/>
              <w:rPr>
                <w:noProof/>
                <w:szCs w:val="16"/>
                <w:lang w:val="de-DE"/>
              </w:rPr>
            </w:pPr>
            <w:r w:rsidRPr="00311F4C">
              <w:rPr>
                <w:i/>
                <w:iCs/>
                <w:noProof/>
                <w:szCs w:val="16"/>
                <w:lang w:val="de-DE"/>
              </w:rPr>
              <w:t>m</w:t>
            </w:r>
            <w:r w:rsidRPr="00311F4C">
              <w:rPr>
                <w:noProof/>
                <w:szCs w:val="16"/>
                <w:lang w:val="de-DE"/>
              </w:rPr>
              <w:t>-Toluylsäure (CAS RN 99-04-7)</w:t>
            </w:r>
          </w:p>
        </w:tc>
        <w:tc>
          <w:tcPr>
            <w:tcW w:w="805" w:type="dxa"/>
            <w:shd w:val="clear" w:color="auto" w:fill="auto"/>
          </w:tcPr>
          <w:p w14:paraId="4EEE24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0C2A5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C0F79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69A7A63" w14:textId="77777777" w:rsidTr="00311F4C">
        <w:trPr>
          <w:cantSplit/>
          <w:jc w:val="center"/>
        </w:trPr>
        <w:tc>
          <w:tcPr>
            <w:tcW w:w="0" w:type="auto"/>
            <w:shd w:val="clear" w:color="auto" w:fill="auto"/>
          </w:tcPr>
          <w:p w14:paraId="49D8F84C" w14:textId="77777777" w:rsidR="00702510" w:rsidRPr="00311F4C" w:rsidRDefault="00702510" w:rsidP="00311F4C">
            <w:pPr>
              <w:pStyle w:val="Paragraph"/>
              <w:rPr>
                <w:noProof/>
                <w:szCs w:val="16"/>
                <w:lang w:val="de-DE"/>
              </w:rPr>
            </w:pPr>
            <w:r w:rsidRPr="00311F4C">
              <w:rPr>
                <w:noProof/>
                <w:szCs w:val="16"/>
                <w:lang w:val="de-DE"/>
              </w:rPr>
              <w:t>0.8039</w:t>
            </w:r>
          </w:p>
        </w:tc>
        <w:tc>
          <w:tcPr>
            <w:tcW w:w="0" w:type="auto"/>
            <w:shd w:val="clear" w:color="auto" w:fill="auto"/>
          </w:tcPr>
          <w:p w14:paraId="23BA4ABC"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3CD1E0F1" w14:textId="77777777" w:rsidR="00702510" w:rsidRPr="00311F4C" w:rsidRDefault="00702510" w:rsidP="00311F4C">
            <w:pPr>
              <w:pStyle w:val="Paragraph"/>
              <w:jc w:val="center"/>
              <w:rPr>
                <w:noProof/>
                <w:szCs w:val="16"/>
                <w:lang w:val="de-DE"/>
              </w:rPr>
            </w:pPr>
            <w:r w:rsidRPr="00311F4C">
              <w:rPr>
                <w:noProof/>
                <w:szCs w:val="16"/>
                <w:lang w:val="de-DE"/>
              </w:rPr>
              <w:t>78</w:t>
            </w:r>
          </w:p>
        </w:tc>
        <w:tc>
          <w:tcPr>
            <w:tcW w:w="4066" w:type="dxa"/>
            <w:shd w:val="clear" w:color="auto" w:fill="auto"/>
          </w:tcPr>
          <w:p w14:paraId="5AAF64CD" w14:textId="77777777" w:rsidR="00702510" w:rsidRPr="00311F4C" w:rsidRDefault="00702510" w:rsidP="00311F4C">
            <w:pPr>
              <w:pStyle w:val="Paragraph"/>
              <w:rPr>
                <w:noProof/>
                <w:szCs w:val="16"/>
                <w:lang w:val="de-DE"/>
              </w:rPr>
            </w:pPr>
            <w:r w:rsidRPr="00311F4C">
              <w:rPr>
                <w:noProof/>
                <w:szCs w:val="16"/>
                <w:lang w:val="de-DE"/>
              </w:rPr>
              <w:t>(2,5-Dibromphenyl)essigsäure (CAS RN 203314-28-7), mit einer Reinheit von 98,0 GHT oder mehr</w:t>
            </w:r>
          </w:p>
        </w:tc>
        <w:tc>
          <w:tcPr>
            <w:tcW w:w="805" w:type="dxa"/>
            <w:shd w:val="clear" w:color="auto" w:fill="auto"/>
          </w:tcPr>
          <w:p w14:paraId="15BAF1D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DD08D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A824D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360E1AA" w14:textId="77777777" w:rsidTr="00311F4C">
        <w:trPr>
          <w:cantSplit/>
          <w:jc w:val="center"/>
        </w:trPr>
        <w:tc>
          <w:tcPr>
            <w:tcW w:w="0" w:type="auto"/>
            <w:shd w:val="clear" w:color="auto" w:fill="auto"/>
          </w:tcPr>
          <w:p w14:paraId="7F5614D5" w14:textId="77777777" w:rsidR="00702510" w:rsidRPr="00311F4C" w:rsidRDefault="00702510" w:rsidP="00311F4C">
            <w:pPr>
              <w:pStyle w:val="Paragraph"/>
              <w:rPr>
                <w:noProof/>
                <w:szCs w:val="16"/>
                <w:lang w:val="de-DE"/>
              </w:rPr>
            </w:pPr>
            <w:r w:rsidRPr="00311F4C">
              <w:rPr>
                <w:noProof/>
                <w:szCs w:val="16"/>
                <w:lang w:val="de-DE"/>
              </w:rPr>
              <w:t>0.5543</w:t>
            </w:r>
          </w:p>
        </w:tc>
        <w:tc>
          <w:tcPr>
            <w:tcW w:w="0" w:type="auto"/>
            <w:shd w:val="clear" w:color="auto" w:fill="auto"/>
          </w:tcPr>
          <w:p w14:paraId="246A2CA9" w14:textId="77777777" w:rsidR="00702510" w:rsidRPr="00311F4C" w:rsidRDefault="00702510" w:rsidP="00311F4C">
            <w:pPr>
              <w:pStyle w:val="Paragraph"/>
              <w:jc w:val="right"/>
              <w:rPr>
                <w:noProof/>
                <w:szCs w:val="16"/>
                <w:lang w:val="de-DE"/>
              </w:rPr>
            </w:pPr>
            <w:r w:rsidRPr="00311F4C">
              <w:rPr>
                <w:noProof/>
                <w:szCs w:val="16"/>
                <w:lang w:val="de-DE"/>
              </w:rPr>
              <w:t>ex 2916 39 90</w:t>
            </w:r>
          </w:p>
        </w:tc>
        <w:tc>
          <w:tcPr>
            <w:tcW w:w="0" w:type="auto"/>
            <w:shd w:val="clear" w:color="auto" w:fill="auto"/>
          </w:tcPr>
          <w:p w14:paraId="18401DD9"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6EC5C820" w14:textId="77777777" w:rsidR="00702510" w:rsidRPr="00311F4C" w:rsidRDefault="00702510" w:rsidP="00311F4C">
            <w:pPr>
              <w:pStyle w:val="Paragraph"/>
              <w:rPr>
                <w:noProof/>
                <w:szCs w:val="16"/>
                <w:lang w:val="de-DE"/>
              </w:rPr>
            </w:pPr>
            <w:r w:rsidRPr="00311F4C">
              <w:rPr>
                <w:noProof/>
                <w:szCs w:val="16"/>
                <w:lang w:val="de-DE"/>
              </w:rPr>
              <w:t>(2,4,5-Trifluorphenyl)essigsäure (CAS RN 209995-38-0)</w:t>
            </w:r>
          </w:p>
        </w:tc>
        <w:tc>
          <w:tcPr>
            <w:tcW w:w="805" w:type="dxa"/>
            <w:shd w:val="clear" w:color="auto" w:fill="auto"/>
          </w:tcPr>
          <w:p w14:paraId="349B599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C94B0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501C7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DFCB8F5" w14:textId="77777777" w:rsidTr="00311F4C">
        <w:trPr>
          <w:cantSplit/>
          <w:jc w:val="center"/>
        </w:trPr>
        <w:tc>
          <w:tcPr>
            <w:tcW w:w="0" w:type="auto"/>
            <w:shd w:val="clear" w:color="auto" w:fill="auto"/>
          </w:tcPr>
          <w:p w14:paraId="56BE07D4" w14:textId="77777777" w:rsidR="00702510" w:rsidRPr="00311F4C" w:rsidRDefault="00702510" w:rsidP="00311F4C">
            <w:pPr>
              <w:pStyle w:val="Paragraph"/>
              <w:rPr>
                <w:noProof/>
                <w:szCs w:val="16"/>
                <w:lang w:val="de-DE"/>
              </w:rPr>
            </w:pPr>
            <w:r w:rsidRPr="00311F4C">
              <w:rPr>
                <w:noProof/>
                <w:szCs w:val="16"/>
                <w:lang w:val="de-DE"/>
              </w:rPr>
              <w:t>0.3457</w:t>
            </w:r>
          </w:p>
        </w:tc>
        <w:tc>
          <w:tcPr>
            <w:tcW w:w="0" w:type="auto"/>
            <w:shd w:val="clear" w:color="auto" w:fill="auto"/>
          </w:tcPr>
          <w:p w14:paraId="533F3E62" w14:textId="77777777" w:rsidR="00702510" w:rsidRPr="00311F4C" w:rsidRDefault="00702510" w:rsidP="00311F4C">
            <w:pPr>
              <w:pStyle w:val="Paragraph"/>
              <w:jc w:val="right"/>
              <w:rPr>
                <w:noProof/>
                <w:szCs w:val="16"/>
                <w:lang w:val="de-DE"/>
              </w:rPr>
            </w:pPr>
            <w:r w:rsidRPr="00311F4C">
              <w:rPr>
                <w:noProof/>
                <w:szCs w:val="16"/>
                <w:lang w:val="de-DE"/>
              </w:rPr>
              <w:t>ex 2917 11 00</w:t>
            </w:r>
          </w:p>
        </w:tc>
        <w:tc>
          <w:tcPr>
            <w:tcW w:w="0" w:type="auto"/>
            <w:shd w:val="clear" w:color="auto" w:fill="auto"/>
          </w:tcPr>
          <w:p w14:paraId="3C4924C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D156EDD" w14:textId="77777777" w:rsidR="00702510" w:rsidRPr="00311F4C" w:rsidRDefault="00702510" w:rsidP="00311F4C">
            <w:pPr>
              <w:pStyle w:val="Paragraph"/>
              <w:rPr>
                <w:noProof/>
                <w:szCs w:val="16"/>
                <w:lang w:val="de-DE"/>
              </w:rPr>
            </w:pPr>
            <w:r w:rsidRPr="00311F4C">
              <w:rPr>
                <w:noProof/>
                <w:szCs w:val="16"/>
                <w:lang w:val="de-DE"/>
              </w:rPr>
              <w:t>Bis(</w:t>
            </w:r>
            <w:r w:rsidRPr="00311F4C">
              <w:rPr>
                <w:i/>
                <w:iCs/>
                <w:noProof/>
                <w:szCs w:val="16"/>
                <w:lang w:val="de-DE"/>
              </w:rPr>
              <w:t>p</w:t>
            </w:r>
            <w:r w:rsidRPr="00311F4C">
              <w:rPr>
                <w:noProof/>
                <w:szCs w:val="16"/>
                <w:lang w:val="de-DE"/>
              </w:rPr>
              <w:t>-methylbenzyl)oxalat (CAS RN 18241-31-1)</w:t>
            </w:r>
          </w:p>
        </w:tc>
        <w:tc>
          <w:tcPr>
            <w:tcW w:w="805" w:type="dxa"/>
            <w:shd w:val="clear" w:color="auto" w:fill="auto"/>
          </w:tcPr>
          <w:p w14:paraId="1A4AFC7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C31A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CE0251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B8B4FEE" w14:textId="77777777" w:rsidTr="00311F4C">
        <w:trPr>
          <w:cantSplit/>
          <w:jc w:val="center"/>
        </w:trPr>
        <w:tc>
          <w:tcPr>
            <w:tcW w:w="0" w:type="auto"/>
            <w:shd w:val="clear" w:color="auto" w:fill="auto"/>
          </w:tcPr>
          <w:p w14:paraId="0350464E" w14:textId="77777777" w:rsidR="00702510" w:rsidRPr="00311F4C" w:rsidRDefault="00702510" w:rsidP="00311F4C">
            <w:pPr>
              <w:pStyle w:val="Paragraph"/>
              <w:rPr>
                <w:noProof/>
                <w:szCs w:val="16"/>
                <w:lang w:val="de-DE"/>
              </w:rPr>
            </w:pPr>
            <w:r w:rsidRPr="00311F4C">
              <w:rPr>
                <w:noProof/>
                <w:szCs w:val="16"/>
                <w:lang w:val="de-DE"/>
              </w:rPr>
              <w:t>0.4746</w:t>
            </w:r>
          </w:p>
        </w:tc>
        <w:tc>
          <w:tcPr>
            <w:tcW w:w="0" w:type="auto"/>
            <w:shd w:val="clear" w:color="auto" w:fill="auto"/>
          </w:tcPr>
          <w:p w14:paraId="39A5D3C3" w14:textId="77777777" w:rsidR="00702510" w:rsidRPr="00311F4C" w:rsidRDefault="00702510" w:rsidP="00311F4C">
            <w:pPr>
              <w:pStyle w:val="Paragraph"/>
              <w:jc w:val="right"/>
              <w:rPr>
                <w:noProof/>
                <w:szCs w:val="16"/>
                <w:lang w:val="de-DE"/>
              </w:rPr>
            </w:pPr>
            <w:r w:rsidRPr="00311F4C">
              <w:rPr>
                <w:noProof/>
                <w:szCs w:val="16"/>
                <w:lang w:val="de-DE"/>
              </w:rPr>
              <w:t>ex 2917 11 00</w:t>
            </w:r>
          </w:p>
        </w:tc>
        <w:tc>
          <w:tcPr>
            <w:tcW w:w="0" w:type="auto"/>
            <w:shd w:val="clear" w:color="auto" w:fill="auto"/>
          </w:tcPr>
          <w:p w14:paraId="29B9A6E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243B159" w14:textId="77777777" w:rsidR="00702510" w:rsidRPr="00311F4C" w:rsidRDefault="00702510" w:rsidP="00311F4C">
            <w:pPr>
              <w:pStyle w:val="Paragraph"/>
              <w:rPr>
                <w:noProof/>
                <w:szCs w:val="16"/>
                <w:lang w:val="de-DE"/>
              </w:rPr>
            </w:pPr>
            <w:r w:rsidRPr="00311F4C">
              <w:rPr>
                <w:noProof/>
                <w:szCs w:val="16"/>
                <w:lang w:val="de-DE"/>
              </w:rPr>
              <w:t>Cobaltoxalat (CAS RN 814-89-1)</w:t>
            </w:r>
          </w:p>
        </w:tc>
        <w:tc>
          <w:tcPr>
            <w:tcW w:w="805" w:type="dxa"/>
            <w:shd w:val="clear" w:color="auto" w:fill="auto"/>
          </w:tcPr>
          <w:p w14:paraId="09F7723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E625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3AEC6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8292769" w14:textId="77777777" w:rsidTr="00311F4C">
        <w:trPr>
          <w:cantSplit/>
          <w:jc w:val="center"/>
        </w:trPr>
        <w:tc>
          <w:tcPr>
            <w:tcW w:w="0" w:type="auto"/>
            <w:shd w:val="clear" w:color="auto" w:fill="auto"/>
          </w:tcPr>
          <w:p w14:paraId="6A863F9D" w14:textId="77777777" w:rsidR="00702510" w:rsidRPr="00311F4C" w:rsidRDefault="00702510" w:rsidP="00311F4C">
            <w:pPr>
              <w:pStyle w:val="Paragraph"/>
              <w:rPr>
                <w:noProof/>
                <w:szCs w:val="16"/>
                <w:lang w:val="de-DE"/>
              </w:rPr>
            </w:pPr>
            <w:r w:rsidRPr="00311F4C">
              <w:rPr>
                <w:noProof/>
                <w:szCs w:val="16"/>
                <w:lang w:val="de-DE"/>
              </w:rPr>
              <w:t>0.7563</w:t>
            </w:r>
          </w:p>
        </w:tc>
        <w:tc>
          <w:tcPr>
            <w:tcW w:w="0" w:type="auto"/>
            <w:shd w:val="clear" w:color="auto" w:fill="auto"/>
          </w:tcPr>
          <w:p w14:paraId="3B43684A" w14:textId="77777777" w:rsidR="00702510" w:rsidRPr="00311F4C" w:rsidRDefault="00702510" w:rsidP="00311F4C">
            <w:pPr>
              <w:pStyle w:val="Paragraph"/>
              <w:jc w:val="right"/>
              <w:rPr>
                <w:noProof/>
                <w:szCs w:val="16"/>
                <w:lang w:val="de-DE"/>
              </w:rPr>
            </w:pPr>
            <w:r w:rsidRPr="00311F4C">
              <w:rPr>
                <w:noProof/>
                <w:szCs w:val="16"/>
                <w:lang w:val="de-DE"/>
              </w:rPr>
              <w:t>ex 2917 12 00</w:t>
            </w:r>
          </w:p>
        </w:tc>
        <w:tc>
          <w:tcPr>
            <w:tcW w:w="0" w:type="auto"/>
            <w:shd w:val="clear" w:color="auto" w:fill="auto"/>
          </w:tcPr>
          <w:p w14:paraId="2404BB3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48E3E9C" w14:textId="77777777" w:rsidR="00702510" w:rsidRPr="00311F4C" w:rsidRDefault="00702510" w:rsidP="00311F4C">
            <w:pPr>
              <w:pStyle w:val="Paragraph"/>
              <w:rPr>
                <w:noProof/>
                <w:szCs w:val="16"/>
                <w:lang w:val="de-DE"/>
              </w:rPr>
            </w:pPr>
            <w:r w:rsidRPr="00311F4C">
              <w:rPr>
                <w:noProof/>
                <w:szCs w:val="16"/>
                <w:lang w:val="de-DE"/>
              </w:rPr>
              <w:t>Bis(3,4-epoxycyclohexylmethyl)adipat (CAS RN 3130-19-6)</w:t>
            </w:r>
          </w:p>
          <w:p w14:paraId="4004D185" w14:textId="77777777" w:rsidR="00702510" w:rsidRPr="00311F4C" w:rsidRDefault="00702510" w:rsidP="00311F4C">
            <w:pPr>
              <w:pStyle w:val="Paragraph"/>
              <w:rPr>
                <w:noProof/>
                <w:szCs w:val="16"/>
                <w:lang w:val="de-DE"/>
              </w:rPr>
            </w:pPr>
          </w:p>
        </w:tc>
        <w:tc>
          <w:tcPr>
            <w:tcW w:w="805" w:type="dxa"/>
            <w:shd w:val="clear" w:color="auto" w:fill="auto"/>
          </w:tcPr>
          <w:p w14:paraId="13E6B5E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DD4FE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4F743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A6A274F" w14:textId="77777777" w:rsidTr="00311F4C">
        <w:trPr>
          <w:cantSplit/>
          <w:jc w:val="center"/>
        </w:trPr>
        <w:tc>
          <w:tcPr>
            <w:tcW w:w="0" w:type="auto"/>
            <w:shd w:val="clear" w:color="auto" w:fill="auto"/>
          </w:tcPr>
          <w:p w14:paraId="6DD9B60B" w14:textId="77777777" w:rsidR="00702510" w:rsidRPr="00311F4C" w:rsidRDefault="00702510" w:rsidP="00311F4C">
            <w:pPr>
              <w:pStyle w:val="Paragraph"/>
              <w:rPr>
                <w:noProof/>
                <w:szCs w:val="16"/>
                <w:lang w:val="de-DE"/>
              </w:rPr>
            </w:pPr>
            <w:r w:rsidRPr="00311F4C">
              <w:rPr>
                <w:noProof/>
                <w:szCs w:val="16"/>
                <w:lang w:val="de-DE"/>
              </w:rPr>
              <w:t>0.4684</w:t>
            </w:r>
          </w:p>
        </w:tc>
        <w:tc>
          <w:tcPr>
            <w:tcW w:w="0" w:type="auto"/>
            <w:shd w:val="clear" w:color="auto" w:fill="auto"/>
          </w:tcPr>
          <w:p w14:paraId="5429A819" w14:textId="77777777" w:rsidR="00702510" w:rsidRPr="00311F4C" w:rsidRDefault="00702510" w:rsidP="00311F4C">
            <w:pPr>
              <w:pStyle w:val="Paragraph"/>
              <w:jc w:val="right"/>
              <w:rPr>
                <w:noProof/>
                <w:szCs w:val="16"/>
                <w:lang w:val="de-DE"/>
              </w:rPr>
            </w:pPr>
            <w:r w:rsidRPr="00311F4C">
              <w:rPr>
                <w:noProof/>
                <w:szCs w:val="16"/>
                <w:lang w:val="de-DE"/>
              </w:rPr>
              <w:t>ex 2917 19 10</w:t>
            </w:r>
          </w:p>
        </w:tc>
        <w:tc>
          <w:tcPr>
            <w:tcW w:w="0" w:type="auto"/>
            <w:shd w:val="clear" w:color="auto" w:fill="auto"/>
          </w:tcPr>
          <w:p w14:paraId="5D22BAB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86122EC" w14:textId="77777777" w:rsidR="00702510" w:rsidRPr="00311F4C" w:rsidRDefault="00702510" w:rsidP="00311F4C">
            <w:pPr>
              <w:pStyle w:val="Paragraph"/>
              <w:rPr>
                <w:noProof/>
                <w:szCs w:val="16"/>
                <w:lang w:val="de-DE"/>
              </w:rPr>
            </w:pPr>
            <w:r w:rsidRPr="00311F4C">
              <w:rPr>
                <w:noProof/>
                <w:szCs w:val="16"/>
                <w:lang w:val="de-DE"/>
              </w:rPr>
              <w:t>Dimethylmalonat (CAS RN 108-59-8)</w:t>
            </w:r>
          </w:p>
        </w:tc>
        <w:tc>
          <w:tcPr>
            <w:tcW w:w="805" w:type="dxa"/>
            <w:shd w:val="clear" w:color="auto" w:fill="auto"/>
          </w:tcPr>
          <w:p w14:paraId="61856C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A285F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FA0A4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5BDCC46" w14:textId="77777777" w:rsidTr="00311F4C">
        <w:trPr>
          <w:cantSplit/>
          <w:jc w:val="center"/>
        </w:trPr>
        <w:tc>
          <w:tcPr>
            <w:tcW w:w="0" w:type="auto"/>
            <w:shd w:val="clear" w:color="auto" w:fill="auto"/>
          </w:tcPr>
          <w:p w14:paraId="7572B46C" w14:textId="77777777" w:rsidR="00702510" w:rsidRPr="00311F4C" w:rsidRDefault="00702510" w:rsidP="00311F4C">
            <w:pPr>
              <w:pStyle w:val="Paragraph"/>
              <w:rPr>
                <w:noProof/>
                <w:szCs w:val="16"/>
                <w:lang w:val="de-DE"/>
              </w:rPr>
            </w:pPr>
            <w:r w:rsidRPr="00311F4C">
              <w:rPr>
                <w:noProof/>
                <w:szCs w:val="16"/>
                <w:lang w:val="de-DE"/>
              </w:rPr>
              <w:t>0.5602</w:t>
            </w:r>
          </w:p>
        </w:tc>
        <w:tc>
          <w:tcPr>
            <w:tcW w:w="0" w:type="auto"/>
            <w:shd w:val="clear" w:color="auto" w:fill="auto"/>
          </w:tcPr>
          <w:p w14:paraId="4C809250" w14:textId="77777777" w:rsidR="00702510" w:rsidRPr="00311F4C" w:rsidRDefault="00702510" w:rsidP="00311F4C">
            <w:pPr>
              <w:pStyle w:val="Paragraph"/>
              <w:jc w:val="right"/>
              <w:rPr>
                <w:noProof/>
                <w:szCs w:val="16"/>
                <w:lang w:val="de-DE"/>
              </w:rPr>
            </w:pPr>
            <w:r w:rsidRPr="00311F4C">
              <w:rPr>
                <w:noProof/>
                <w:szCs w:val="16"/>
                <w:lang w:val="de-DE"/>
              </w:rPr>
              <w:t>ex 2917 19 10</w:t>
            </w:r>
          </w:p>
        </w:tc>
        <w:tc>
          <w:tcPr>
            <w:tcW w:w="0" w:type="auto"/>
            <w:shd w:val="clear" w:color="auto" w:fill="auto"/>
          </w:tcPr>
          <w:p w14:paraId="7B79E34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E11CB74" w14:textId="77777777" w:rsidR="00702510" w:rsidRPr="00311F4C" w:rsidRDefault="00702510" w:rsidP="00311F4C">
            <w:pPr>
              <w:pStyle w:val="Paragraph"/>
              <w:rPr>
                <w:noProof/>
                <w:szCs w:val="16"/>
                <w:lang w:val="de-DE"/>
              </w:rPr>
            </w:pPr>
            <w:r w:rsidRPr="00311F4C">
              <w:rPr>
                <w:noProof/>
                <w:szCs w:val="16"/>
                <w:lang w:val="de-DE"/>
              </w:rPr>
              <w:t>Diethylmalonat (CAS RN 105-53-3)</w:t>
            </w:r>
          </w:p>
        </w:tc>
        <w:tc>
          <w:tcPr>
            <w:tcW w:w="805" w:type="dxa"/>
            <w:shd w:val="clear" w:color="auto" w:fill="auto"/>
          </w:tcPr>
          <w:p w14:paraId="5BB6E9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37DE5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599BE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BB25589" w14:textId="77777777" w:rsidTr="00311F4C">
        <w:trPr>
          <w:cantSplit/>
          <w:jc w:val="center"/>
        </w:trPr>
        <w:tc>
          <w:tcPr>
            <w:tcW w:w="0" w:type="auto"/>
            <w:shd w:val="clear" w:color="auto" w:fill="auto"/>
          </w:tcPr>
          <w:p w14:paraId="1D52627D" w14:textId="77777777" w:rsidR="00702510" w:rsidRPr="00311F4C" w:rsidRDefault="00702510" w:rsidP="00311F4C">
            <w:pPr>
              <w:pStyle w:val="Paragraph"/>
              <w:rPr>
                <w:noProof/>
                <w:szCs w:val="16"/>
                <w:lang w:val="de-DE"/>
              </w:rPr>
            </w:pPr>
            <w:r w:rsidRPr="00311F4C">
              <w:rPr>
                <w:noProof/>
                <w:szCs w:val="16"/>
                <w:lang w:val="de-DE"/>
              </w:rPr>
              <w:t>0.6089</w:t>
            </w:r>
          </w:p>
        </w:tc>
        <w:tc>
          <w:tcPr>
            <w:tcW w:w="0" w:type="auto"/>
            <w:shd w:val="clear" w:color="auto" w:fill="auto"/>
          </w:tcPr>
          <w:p w14:paraId="7C990CB4" w14:textId="77777777" w:rsidR="00702510" w:rsidRPr="00311F4C" w:rsidRDefault="00702510" w:rsidP="00311F4C">
            <w:pPr>
              <w:pStyle w:val="Paragraph"/>
              <w:jc w:val="right"/>
              <w:rPr>
                <w:noProof/>
                <w:szCs w:val="16"/>
                <w:lang w:val="de-DE"/>
              </w:rPr>
            </w:pPr>
            <w:r w:rsidRPr="00311F4C">
              <w:rPr>
                <w:noProof/>
                <w:szCs w:val="16"/>
                <w:lang w:val="de-DE"/>
              </w:rPr>
              <w:t>ex 2917 19 80</w:t>
            </w:r>
          </w:p>
        </w:tc>
        <w:tc>
          <w:tcPr>
            <w:tcW w:w="0" w:type="auto"/>
            <w:shd w:val="clear" w:color="auto" w:fill="auto"/>
          </w:tcPr>
          <w:p w14:paraId="1689578B"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DF0369B" w14:textId="77777777" w:rsidR="00702510" w:rsidRPr="00311F4C" w:rsidRDefault="00702510" w:rsidP="00311F4C">
            <w:pPr>
              <w:pStyle w:val="Paragraph"/>
              <w:rPr>
                <w:noProof/>
                <w:szCs w:val="16"/>
                <w:lang w:val="de-DE"/>
              </w:rPr>
            </w:pPr>
            <w:r w:rsidRPr="00311F4C">
              <w:rPr>
                <w:noProof/>
                <w:szCs w:val="16"/>
                <w:lang w:val="de-DE"/>
              </w:rPr>
              <w:t>Acetylendicarbonsäuredimethylester (CAS RN 762-42-5)</w:t>
            </w:r>
          </w:p>
        </w:tc>
        <w:tc>
          <w:tcPr>
            <w:tcW w:w="805" w:type="dxa"/>
            <w:shd w:val="clear" w:color="auto" w:fill="auto"/>
          </w:tcPr>
          <w:p w14:paraId="736B9A3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0936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8587A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20FC5F" w14:textId="77777777" w:rsidTr="00311F4C">
        <w:trPr>
          <w:cantSplit/>
          <w:jc w:val="center"/>
        </w:trPr>
        <w:tc>
          <w:tcPr>
            <w:tcW w:w="0" w:type="auto"/>
            <w:shd w:val="clear" w:color="auto" w:fill="auto"/>
          </w:tcPr>
          <w:p w14:paraId="43882BE8" w14:textId="77777777" w:rsidR="00702510" w:rsidRPr="00311F4C" w:rsidRDefault="00702510" w:rsidP="00311F4C">
            <w:pPr>
              <w:pStyle w:val="Paragraph"/>
              <w:rPr>
                <w:noProof/>
                <w:szCs w:val="16"/>
                <w:lang w:val="de-DE"/>
              </w:rPr>
            </w:pPr>
            <w:r w:rsidRPr="00311F4C">
              <w:rPr>
                <w:noProof/>
                <w:szCs w:val="16"/>
                <w:lang w:val="de-DE"/>
              </w:rPr>
              <w:t>0.4790</w:t>
            </w:r>
          </w:p>
        </w:tc>
        <w:tc>
          <w:tcPr>
            <w:tcW w:w="0" w:type="auto"/>
            <w:shd w:val="clear" w:color="auto" w:fill="auto"/>
          </w:tcPr>
          <w:p w14:paraId="5A093387" w14:textId="77777777" w:rsidR="00702510" w:rsidRPr="00311F4C" w:rsidRDefault="00702510" w:rsidP="00311F4C">
            <w:pPr>
              <w:pStyle w:val="Paragraph"/>
              <w:jc w:val="right"/>
              <w:rPr>
                <w:noProof/>
                <w:szCs w:val="16"/>
                <w:lang w:val="de-DE"/>
              </w:rPr>
            </w:pPr>
            <w:r w:rsidRPr="00311F4C">
              <w:rPr>
                <w:noProof/>
                <w:szCs w:val="16"/>
                <w:lang w:val="de-DE"/>
              </w:rPr>
              <w:t>ex 2917 19 80</w:t>
            </w:r>
          </w:p>
        </w:tc>
        <w:tc>
          <w:tcPr>
            <w:tcW w:w="0" w:type="auto"/>
            <w:shd w:val="clear" w:color="auto" w:fill="auto"/>
          </w:tcPr>
          <w:p w14:paraId="2E0AB07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B217B35" w14:textId="77777777" w:rsidR="00702510" w:rsidRPr="00311F4C" w:rsidRDefault="00702510" w:rsidP="00311F4C">
            <w:pPr>
              <w:pStyle w:val="Paragraph"/>
              <w:rPr>
                <w:noProof/>
                <w:szCs w:val="16"/>
                <w:lang w:val="de-DE"/>
              </w:rPr>
            </w:pPr>
            <w:r w:rsidRPr="00311F4C">
              <w:rPr>
                <w:noProof/>
                <w:szCs w:val="16"/>
                <w:lang w:val="de-DE"/>
              </w:rPr>
              <w:t>Ethylenbrassylat (CAS RN 105-95-3)</w:t>
            </w:r>
          </w:p>
        </w:tc>
        <w:tc>
          <w:tcPr>
            <w:tcW w:w="805" w:type="dxa"/>
            <w:shd w:val="clear" w:color="auto" w:fill="auto"/>
          </w:tcPr>
          <w:p w14:paraId="7E808B3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6AFE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BCDAC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4398AF2" w14:textId="77777777" w:rsidTr="00311F4C">
        <w:trPr>
          <w:cantSplit/>
          <w:jc w:val="center"/>
        </w:trPr>
        <w:tc>
          <w:tcPr>
            <w:tcW w:w="0" w:type="auto"/>
            <w:shd w:val="clear" w:color="auto" w:fill="auto"/>
          </w:tcPr>
          <w:p w14:paraId="037EB5B0" w14:textId="77777777" w:rsidR="00702510" w:rsidRPr="00311F4C" w:rsidRDefault="00702510" w:rsidP="00311F4C">
            <w:pPr>
              <w:pStyle w:val="Paragraph"/>
              <w:rPr>
                <w:noProof/>
                <w:szCs w:val="16"/>
                <w:lang w:val="de-DE"/>
              </w:rPr>
            </w:pPr>
            <w:r w:rsidRPr="00311F4C">
              <w:rPr>
                <w:noProof/>
                <w:szCs w:val="16"/>
                <w:lang w:val="de-DE"/>
              </w:rPr>
              <w:t>0.7451</w:t>
            </w:r>
          </w:p>
        </w:tc>
        <w:tc>
          <w:tcPr>
            <w:tcW w:w="0" w:type="auto"/>
            <w:shd w:val="clear" w:color="auto" w:fill="auto"/>
          </w:tcPr>
          <w:p w14:paraId="2F0CC701" w14:textId="77777777" w:rsidR="00702510" w:rsidRPr="00311F4C" w:rsidRDefault="00702510" w:rsidP="00311F4C">
            <w:pPr>
              <w:pStyle w:val="Paragraph"/>
              <w:jc w:val="right"/>
              <w:rPr>
                <w:noProof/>
                <w:szCs w:val="16"/>
                <w:lang w:val="de-DE"/>
              </w:rPr>
            </w:pPr>
            <w:r w:rsidRPr="00311F4C">
              <w:rPr>
                <w:noProof/>
                <w:szCs w:val="16"/>
                <w:lang w:val="de-DE"/>
              </w:rPr>
              <w:t>ex 2917 19 80</w:t>
            </w:r>
          </w:p>
        </w:tc>
        <w:tc>
          <w:tcPr>
            <w:tcW w:w="0" w:type="auto"/>
            <w:shd w:val="clear" w:color="auto" w:fill="auto"/>
          </w:tcPr>
          <w:p w14:paraId="183B2F55"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1938BAC" w14:textId="77777777" w:rsidR="00702510" w:rsidRPr="00311F4C" w:rsidRDefault="00702510" w:rsidP="00311F4C">
            <w:pPr>
              <w:pStyle w:val="Paragraph"/>
              <w:rPr>
                <w:noProof/>
                <w:szCs w:val="16"/>
                <w:lang w:val="de-DE"/>
              </w:rPr>
            </w:pPr>
            <w:r w:rsidRPr="00311F4C">
              <w:rPr>
                <w:noProof/>
                <w:szCs w:val="16"/>
                <w:lang w:val="de-DE"/>
              </w:rPr>
              <w:t>Diethylmethylmalonat (CAS RN 609-08-5)</w:t>
            </w:r>
          </w:p>
        </w:tc>
        <w:tc>
          <w:tcPr>
            <w:tcW w:w="805" w:type="dxa"/>
            <w:shd w:val="clear" w:color="auto" w:fill="auto"/>
          </w:tcPr>
          <w:p w14:paraId="04621D6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0DC8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C5AAE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A60AF41" w14:textId="77777777" w:rsidTr="00311F4C">
        <w:trPr>
          <w:cantSplit/>
          <w:jc w:val="center"/>
        </w:trPr>
        <w:tc>
          <w:tcPr>
            <w:tcW w:w="0" w:type="auto"/>
            <w:shd w:val="clear" w:color="auto" w:fill="auto"/>
          </w:tcPr>
          <w:p w14:paraId="5E9466DE" w14:textId="77777777" w:rsidR="00702510" w:rsidRPr="00311F4C" w:rsidRDefault="00702510" w:rsidP="00311F4C">
            <w:pPr>
              <w:pStyle w:val="Paragraph"/>
              <w:rPr>
                <w:noProof/>
                <w:szCs w:val="16"/>
                <w:lang w:val="de-DE"/>
              </w:rPr>
            </w:pPr>
            <w:r w:rsidRPr="00311F4C">
              <w:rPr>
                <w:noProof/>
                <w:szCs w:val="16"/>
                <w:lang w:val="de-DE"/>
              </w:rPr>
              <w:t>0.7880</w:t>
            </w:r>
          </w:p>
        </w:tc>
        <w:tc>
          <w:tcPr>
            <w:tcW w:w="0" w:type="auto"/>
            <w:shd w:val="clear" w:color="auto" w:fill="auto"/>
          </w:tcPr>
          <w:p w14:paraId="7E3B3447" w14:textId="77777777" w:rsidR="00702510" w:rsidRPr="00311F4C" w:rsidRDefault="00702510" w:rsidP="00311F4C">
            <w:pPr>
              <w:pStyle w:val="Paragraph"/>
              <w:jc w:val="right"/>
              <w:rPr>
                <w:noProof/>
                <w:szCs w:val="16"/>
                <w:lang w:val="de-DE"/>
              </w:rPr>
            </w:pPr>
            <w:r w:rsidRPr="00311F4C">
              <w:rPr>
                <w:noProof/>
                <w:szCs w:val="16"/>
                <w:lang w:val="de-DE"/>
              </w:rPr>
              <w:t>ex 2917 19 80</w:t>
            </w:r>
          </w:p>
        </w:tc>
        <w:tc>
          <w:tcPr>
            <w:tcW w:w="0" w:type="auto"/>
            <w:shd w:val="clear" w:color="auto" w:fill="auto"/>
          </w:tcPr>
          <w:p w14:paraId="40517BA2"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100C8CD" w14:textId="77777777" w:rsidR="00702510" w:rsidRPr="00311F4C" w:rsidRDefault="00702510" w:rsidP="00311F4C">
            <w:pPr>
              <w:pStyle w:val="Paragraph"/>
              <w:rPr>
                <w:noProof/>
                <w:szCs w:val="16"/>
                <w:lang w:val="de-DE"/>
              </w:rPr>
            </w:pPr>
            <w:r w:rsidRPr="00311F4C">
              <w:rPr>
                <w:noProof/>
                <w:szCs w:val="16"/>
                <w:lang w:val="de-DE"/>
              </w:rPr>
              <w:t>Eisenfumarat (CAS RN 141-01-5) mit einer Reinheit von 93 GHT oder mehr</w:t>
            </w:r>
          </w:p>
        </w:tc>
        <w:tc>
          <w:tcPr>
            <w:tcW w:w="805" w:type="dxa"/>
            <w:shd w:val="clear" w:color="auto" w:fill="auto"/>
          </w:tcPr>
          <w:p w14:paraId="662416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8E3DE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8E9BF6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5A4B1D9" w14:textId="77777777" w:rsidTr="00311F4C">
        <w:trPr>
          <w:cantSplit/>
          <w:jc w:val="center"/>
        </w:trPr>
        <w:tc>
          <w:tcPr>
            <w:tcW w:w="0" w:type="auto"/>
            <w:shd w:val="clear" w:color="auto" w:fill="auto"/>
          </w:tcPr>
          <w:p w14:paraId="4A302C7A" w14:textId="77777777" w:rsidR="00702510" w:rsidRPr="00311F4C" w:rsidRDefault="00702510" w:rsidP="00311F4C">
            <w:pPr>
              <w:pStyle w:val="Paragraph"/>
              <w:rPr>
                <w:noProof/>
                <w:szCs w:val="16"/>
                <w:lang w:val="de-DE"/>
              </w:rPr>
            </w:pPr>
            <w:r w:rsidRPr="00311F4C">
              <w:rPr>
                <w:noProof/>
                <w:szCs w:val="16"/>
                <w:lang w:val="de-DE"/>
              </w:rPr>
              <w:t>0.4918</w:t>
            </w:r>
          </w:p>
        </w:tc>
        <w:tc>
          <w:tcPr>
            <w:tcW w:w="0" w:type="auto"/>
            <w:shd w:val="clear" w:color="auto" w:fill="auto"/>
          </w:tcPr>
          <w:p w14:paraId="35271252" w14:textId="77777777" w:rsidR="00702510" w:rsidRPr="00311F4C" w:rsidRDefault="00702510" w:rsidP="00311F4C">
            <w:pPr>
              <w:pStyle w:val="Paragraph"/>
              <w:jc w:val="right"/>
              <w:rPr>
                <w:noProof/>
                <w:szCs w:val="16"/>
                <w:lang w:val="de-DE"/>
              </w:rPr>
            </w:pPr>
            <w:r w:rsidRPr="00311F4C">
              <w:rPr>
                <w:noProof/>
                <w:szCs w:val="16"/>
                <w:lang w:val="de-DE"/>
              </w:rPr>
              <w:t>ex 2917 19 80</w:t>
            </w:r>
          </w:p>
        </w:tc>
        <w:tc>
          <w:tcPr>
            <w:tcW w:w="0" w:type="auto"/>
            <w:shd w:val="clear" w:color="auto" w:fill="auto"/>
          </w:tcPr>
          <w:p w14:paraId="36F6B100"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0F12557" w14:textId="77777777" w:rsidR="00702510" w:rsidRPr="00311F4C" w:rsidRDefault="00702510" w:rsidP="00311F4C">
            <w:pPr>
              <w:pStyle w:val="Paragraph"/>
              <w:rPr>
                <w:noProof/>
                <w:szCs w:val="16"/>
                <w:lang w:val="de-DE"/>
              </w:rPr>
            </w:pPr>
            <w:r w:rsidRPr="00311F4C">
              <w:rPr>
                <w:noProof/>
                <w:szCs w:val="16"/>
                <w:lang w:val="de-DE"/>
              </w:rPr>
              <w:t>Tetradecandisäure (CAS RN 821-38-5)</w:t>
            </w:r>
          </w:p>
        </w:tc>
        <w:tc>
          <w:tcPr>
            <w:tcW w:w="805" w:type="dxa"/>
            <w:shd w:val="clear" w:color="auto" w:fill="auto"/>
          </w:tcPr>
          <w:p w14:paraId="2E325A5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C180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79B1B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F6235E5" w14:textId="77777777" w:rsidTr="00311F4C">
        <w:trPr>
          <w:cantSplit/>
          <w:jc w:val="center"/>
        </w:trPr>
        <w:tc>
          <w:tcPr>
            <w:tcW w:w="0" w:type="auto"/>
            <w:shd w:val="clear" w:color="auto" w:fill="auto"/>
          </w:tcPr>
          <w:p w14:paraId="1A4793EC" w14:textId="77777777" w:rsidR="00702510" w:rsidRPr="00311F4C" w:rsidRDefault="00702510" w:rsidP="00311F4C">
            <w:pPr>
              <w:pStyle w:val="Paragraph"/>
              <w:rPr>
                <w:noProof/>
                <w:szCs w:val="16"/>
                <w:lang w:val="de-DE"/>
              </w:rPr>
            </w:pPr>
            <w:r w:rsidRPr="00311F4C">
              <w:rPr>
                <w:noProof/>
                <w:szCs w:val="16"/>
                <w:lang w:val="de-DE"/>
              </w:rPr>
              <w:t>0.3454</w:t>
            </w:r>
          </w:p>
        </w:tc>
        <w:tc>
          <w:tcPr>
            <w:tcW w:w="0" w:type="auto"/>
            <w:shd w:val="clear" w:color="auto" w:fill="auto"/>
          </w:tcPr>
          <w:p w14:paraId="47028027" w14:textId="77777777" w:rsidR="00702510" w:rsidRPr="00311F4C" w:rsidRDefault="00702510" w:rsidP="00311F4C">
            <w:pPr>
              <w:pStyle w:val="Paragraph"/>
              <w:jc w:val="right"/>
              <w:rPr>
                <w:noProof/>
                <w:szCs w:val="16"/>
                <w:lang w:val="de-DE"/>
              </w:rPr>
            </w:pPr>
            <w:r w:rsidRPr="00311F4C">
              <w:rPr>
                <w:noProof/>
                <w:szCs w:val="16"/>
                <w:lang w:val="de-DE"/>
              </w:rPr>
              <w:t>ex 2917 19 80</w:t>
            </w:r>
          </w:p>
        </w:tc>
        <w:tc>
          <w:tcPr>
            <w:tcW w:w="0" w:type="auto"/>
            <w:shd w:val="clear" w:color="auto" w:fill="auto"/>
          </w:tcPr>
          <w:p w14:paraId="45FB3395"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50F6A5AF" w14:textId="77777777" w:rsidR="00702510" w:rsidRPr="00311F4C" w:rsidRDefault="00702510" w:rsidP="00311F4C">
            <w:pPr>
              <w:pStyle w:val="Paragraph"/>
              <w:rPr>
                <w:noProof/>
                <w:szCs w:val="16"/>
                <w:lang w:val="de-DE"/>
              </w:rPr>
            </w:pPr>
            <w:r w:rsidRPr="00311F4C">
              <w:rPr>
                <w:noProof/>
                <w:szCs w:val="16"/>
                <w:lang w:val="de-DE"/>
              </w:rPr>
              <w:t>Itaconsäure (CAS RN 97-65-4)</w:t>
            </w:r>
          </w:p>
        </w:tc>
        <w:tc>
          <w:tcPr>
            <w:tcW w:w="805" w:type="dxa"/>
            <w:shd w:val="clear" w:color="auto" w:fill="auto"/>
          </w:tcPr>
          <w:p w14:paraId="213EFA2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0F59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F89B1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5C4F035" w14:textId="77777777" w:rsidTr="00311F4C">
        <w:trPr>
          <w:cantSplit/>
          <w:jc w:val="center"/>
        </w:trPr>
        <w:tc>
          <w:tcPr>
            <w:tcW w:w="0" w:type="auto"/>
            <w:shd w:val="clear" w:color="auto" w:fill="auto"/>
          </w:tcPr>
          <w:p w14:paraId="45BA4DAF" w14:textId="77777777" w:rsidR="00702510" w:rsidRPr="00311F4C" w:rsidRDefault="00702510" w:rsidP="00311F4C">
            <w:pPr>
              <w:pStyle w:val="Paragraph"/>
              <w:rPr>
                <w:noProof/>
                <w:szCs w:val="16"/>
                <w:lang w:val="de-DE"/>
              </w:rPr>
            </w:pPr>
            <w:r w:rsidRPr="00311F4C">
              <w:rPr>
                <w:noProof/>
                <w:szCs w:val="16"/>
                <w:lang w:val="de-DE"/>
              </w:rPr>
              <w:t>0.2631</w:t>
            </w:r>
          </w:p>
        </w:tc>
        <w:tc>
          <w:tcPr>
            <w:tcW w:w="0" w:type="auto"/>
            <w:shd w:val="clear" w:color="auto" w:fill="auto"/>
          </w:tcPr>
          <w:p w14:paraId="174314F5" w14:textId="77777777" w:rsidR="00702510" w:rsidRPr="00311F4C" w:rsidRDefault="00702510" w:rsidP="00311F4C">
            <w:pPr>
              <w:pStyle w:val="Paragraph"/>
              <w:jc w:val="right"/>
              <w:rPr>
                <w:noProof/>
                <w:szCs w:val="16"/>
                <w:lang w:val="de-DE"/>
              </w:rPr>
            </w:pPr>
            <w:r w:rsidRPr="00311F4C">
              <w:rPr>
                <w:noProof/>
                <w:szCs w:val="16"/>
                <w:lang w:val="de-DE"/>
              </w:rPr>
              <w:t>ex 2917 20 00</w:t>
            </w:r>
          </w:p>
        </w:tc>
        <w:tc>
          <w:tcPr>
            <w:tcW w:w="0" w:type="auto"/>
            <w:shd w:val="clear" w:color="auto" w:fill="auto"/>
          </w:tcPr>
          <w:p w14:paraId="0387C17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A14B5A4" w14:textId="77777777" w:rsidR="00702510" w:rsidRPr="00342AD5" w:rsidRDefault="00702510" w:rsidP="00311F4C">
            <w:pPr>
              <w:pStyle w:val="Paragraph"/>
              <w:rPr>
                <w:noProof/>
                <w:szCs w:val="16"/>
                <w:lang w:val="fr-BE"/>
              </w:rPr>
            </w:pPr>
            <w:r w:rsidRPr="00342AD5">
              <w:rPr>
                <w:noProof/>
                <w:szCs w:val="16"/>
                <w:lang w:val="fr-BE"/>
              </w:rPr>
              <w:t>1,4,5,6,7,7-Hexachlor-8,9,10-trinorborn-5-en-2,3-dicarbonsäureanhydrid (CAS RN 115-27-5)</w:t>
            </w:r>
          </w:p>
        </w:tc>
        <w:tc>
          <w:tcPr>
            <w:tcW w:w="805" w:type="dxa"/>
            <w:shd w:val="clear" w:color="auto" w:fill="auto"/>
          </w:tcPr>
          <w:p w14:paraId="578900C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EFFF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B22167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291799" w14:textId="77777777" w:rsidTr="00311F4C">
        <w:trPr>
          <w:cantSplit/>
          <w:jc w:val="center"/>
        </w:trPr>
        <w:tc>
          <w:tcPr>
            <w:tcW w:w="0" w:type="auto"/>
            <w:shd w:val="clear" w:color="auto" w:fill="auto"/>
          </w:tcPr>
          <w:p w14:paraId="0F3FE957" w14:textId="77777777" w:rsidR="00702510" w:rsidRPr="00311F4C" w:rsidRDefault="00702510" w:rsidP="00311F4C">
            <w:pPr>
              <w:pStyle w:val="Paragraph"/>
              <w:rPr>
                <w:noProof/>
                <w:szCs w:val="16"/>
                <w:lang w:val="de-DE"/>
              </w:rPr>
            </w:pPr>
            <w:r w:rsidRPr="00311F4C">
              <w:rPr>
                <w:noProof/>
                <w:szCs w:val="16"/>
                <w:lang w:val="de-DE"/>
              </w:rPr>
              <w:t>0.2627</w:t>
            </w:r>
          </w:p>
        </w:tc>
        <w:tc>
          <w:tcPr>
            <w:tcW w:w="0" w:type="auto"/>
            <w:shd w:val="clear" w:color="auto" w:fill="auto"/>
          </w:tcPr>
          <w:p w14:paraId="21E7580B" w14:textId="77777777" w:rsidR="00702510" w:rsidRPr="00311F4C" w:rsidRDefault="00702510" w:rsidP="00311F4C">
            <w:pPr>
              <w:pStyle w:val="Paragraph"/>
              <w:jc w:val="right"/>
              <w:rPr>
                <w:noProof/>
                <w:szCs w:val="16"/>
                <w:lang w:val="de-DE"/>
              </w:rPr>
            </w:pPr>
            <w:r w:rsidRPr="00311F4C">
              <w:rPr>
                <w:noProof/>
                <w:szCs w:val="16"/>
                <w:lang w:val="de-DE"/>
              </w:rPr>
              <w:t>ex 2917 20 00</w:t>
            </w:r>
          </w:p>
        </w:tc>
        <w:tc>
          <w:tcPr>
            <w:tcW w:w="0" w:type="auto"/>
            <w:shd w:val="clear" w:color="auto" w:fill="auto"/>
          </w:tcPr>
          <w:p w14:paraId="432962A1"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5B9A304" w14:textId="77777777" w:rsidR="00702510" w:rsidRPr="00311F4C" w:rsidRDefault="00702510" w:rsidP="00311F4C">
            <w:pPr>
              <w:pStyle w:val="Paragraph"/>
              <w:rPr>
                <w:noProof/>
                <w:szCs w:val="16"/>
                <w:lang w:val="de-DE"/>
              </w:rPr>
            </w:pPr>
            <w:r w:rsidRPr="00311F4C">
              <w:rPr>
                <w:noProof/>
                <w:szCs w:val="16"/>
                <w:lang w:val="de-DE"/>
              </w:rPr>
              <w:t>3-Methyl-1,2,3,6-tetrahydrophthalsäureanhydrid (CAS RN 5333-84-6)</w:t>
            </w:r>
          </w:p>
        </w:tc>
        <w:tc>
          <w:tcPr>
            <w:tcW w:w="805" w:type="dxa"/>
            <w:shd w:val="clear" w:color="auto" w:fill="auto"/>
          </w:tcPr>
          <w:p w14:paraId="5DAF92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A119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5828F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81CA4E2" w14:textId="77777777" w:rsidTr="00311F4C">
        <w:trPr>
          <w:cantSplit/>
          <w:jc w:val="center"/>
        </w:trPr>
        <w:tc>
          <w:tcPr>
            <w:tcW w:w="0" w:type="auto"/>
            <w:shd w:val="clear" w:color="auto" w:fill="auto"/>
          </w:tcPr>
          <w:p w14:paraId="267B306F" w14:textId="77777777" w:rsidR="00702510" w:rsidRPr="00311F4C" w:rsidRDefault="00702510" w:rsidP="00311F4C">
            <w:pPr>
              <w:pStyle w:val="Paragraph"/>
              <w:rPr>
                <w:noProof/>
                <w:szCs w:val="16"/>
                <w:lang w:val="de-DE"/>
              </w:rPr>
            </w:pPr>
            <w:r w:rsidRPr="00311F4C">
              <w:rPr>
                <w:noProof/>
                <w:szCs w:val="16"/>
                <w:lang w:val="de-DE"/>
              </w:rPr>
              <w:t>0.2954</w:t>
            </w:r>
          </w:p>
        </w:tc>
        <w:tc>
          <w:tcPr>
            <w:tcW w:w="0" w:type="auto"/>
            <w:shd w:val="clear" w:color="auto" w:fill="auto"/>
          </w:tcPr>
          <w:p w14:paraId="5EFDE2B9" w14:textId="77777777" w:rsidR="00702510" w:rsidRPr="00311F4C" w:rsidRDefault="00702510" w:rsidP="00311F4C">
            <w:pPr>
              <w:pStyle w:val="Paragraph"/>
              <w:jc w:val="right"/>
              <w:rPr>
                <w:noProof/>
                <w:szCs w:val="16"/>
                <w:lang w:val="de-DE"/>
              </w:rPr>
            </w:pPr>
            <w:r w:rsidRPr="00311F4C">
              <w:rPr>
                <w:noProof/>
                <w:szCs w:val="16"/>
                <w:lang w:val="de-DE"/>
              </w:rPr>
              <w:t>ex 2917 34 00</w:t>
            </w:r>
          </w:p>
        </w:tc>
        <w:tc>
          <w:tcPr>
            <w:tcW w:w="0" w:type="auto"/>
            <w:shd w:val="clear" w:color="auto" w:fill="auto"/>
          </w:tcPr>
          <w:p w14:paraId="4CEFA93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13BDDA1" w14:textId="77777777" w:rsidR="00702510" w:rsidRPr="00311F4C" w:rsidRDefault="00702510" w:rsidP="00311F4C">
            <w:pPr>
              <w:pStyle w:val="Paragraph"/>
              <w:rPr>
                <w:noProof/>
                <w:szCs w:val="16"/>
                <w:lang w:val="de-DE"/>
              </w:rPr>
            </w:pPr>
            <w:r w:rsidRPr="00311F4C">
              <w:rPr>
                <w:noProof/>
                <w:szCs w:val="16"/>
                <w:lang w:val="de-DE"/>
              </w:rPr>
              <w:t>Diallylphthalat (CAS RN 131-17-9)</w:t>
            </w:r>
          </w:p>
        </w:tc>
        <w:tc>
          <w:tcPr>
            <w:tcW w:w="805" w:type="dxa"/>
            <w:shd w:val="clear" w:color="auto" w:fill="auto"/>
          </w:tcPr>
          <w:p w14:paraId="10B22EE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BD027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1581A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02B72BF" w14:textId="77777777" w:rsidTr="00311F4C">
        <w:trPr>
          <w:cantSplit/>
          <w:jc w:val="center"/>
        </w:trPr>
        <w:tc>
          <w:tcPr>
            <w:tcW w:w="0" w:type="auto"/>
            <w:shd w:val="clear" w:color="auto" w:fill="auto"/>
          </w:tcPr>
          <w:p w14:paraId="5DEE668A" w14:textId="77777777" w:rsidR="00702510" w:rsidRPr="00311F4C" w:rsidRDefault="00702510" w:rsidP="00311F4C">
            <w:pPr>
              <w:pStyle w:val="Paragraph"/>
              <w:rPr>
                <w:noProof/>
                <w:szCs w:val="16"/>
                <w:lang w:val="de-DE"/>
              </w:rPr>
            </w:pPr>
            <w:r w:rsidRPr="00311F4C">
              <w:rPr>
                <w:noProof/>
                <w:szCs w:val="16"/>
                <w:lang w:val="de-DE"/>
              </w:rPr>
              <w:t>0.4945</w:t>
            </w:r>
          </w:p>
        </w:tc>
        <w:tc>
          <w:tcPr>
            <w:tcW w:w="0" w:type="auto"/>
            <w:shd w:val="clear" w:color="auto" w:fill="auto"/>
          </w:tcPr>
          <w:p w14:paraId="1DE0A050" w14:textId="77777777" w:rsidR="00702510" w:rsidRPr="00311F4C" w:rsidRDefault="00702510" w:rsidP="00311F4C">
            <w:pPr>
              <w:pStyle w:val="Paragraph"/>
              <w:jc w:val="right"/>
              <w:rPr>
                <w:noProof/>
                <w:szCs w:val="16"/>
                <w:lang w:val="de-DE"/>
              </w:rPr>
            </w:pPr>
            <w:r w:rsidRPr="00311F4C">
              <w:rPr>
                <w:noProof/>
                <w:szCs w:val="16"/>
                <w:lang w:val="de-DE"/>
              </w:rPr>
              <w:t>ex 2917 39 95</w:t>
            </w:r>
          </w:p>
        </w:tc>
        <w:tc>
          <w:tcPr>
            <w:tcW w:w="0" w:type="auto"/>
            <w:shd w:val="clear" w:color="auto" w:fill="auto"/>
          </w:tcPr>
          <w:p w14:paraId="4D72F14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D9F374A" w14:textId="77777777" w:rsidR="00702510" w:rsidRPr="00311F4C" w:rsidRDefault="00702510" w:rsidP="00311F4C">
            <w:pPr>
              <w:pStyle w:val="Paragraph"/>
              <w:rPr>
                <w:noProof/>
                <w:szCs w:val="16"/>
                <w:lang w:val="de-DE"/>
              </w:rPr>
            </w:pPr>
            <w:r w:rsidRPr="00311F4C">
              <w:rPr>
                <w:noProof/>
                <w:szCs w:val="16"/>
                <w:lang w:val="de-DE"/>
              </w:rPr>
              <w:t>Dibutyl-1,4-benzoldicarboxylat (CAS RN 1962-75-0) </w:t>
            </w:r>
          </w:p>
        </w:tc>
        <w:tc>
          <w:tcPr>
            <w:tcW w:w="805" w:type="dxa"/>
            <w:shd w:val="clear" w:color="auto" w:fill="auto"/>
          </w:tcPr>
          <w:p w14:paraId="7018ED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5A06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C7B9B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643AA9B" w14:textId="77777777" w:rsidTr="00311F4C">
        <w:trPr>
          <w:cantSplit/>
          <w:jc w:val="center"/>
        </w:trPr>
        <w:tc>
          <w:tcPr>
            <w:tcW w:w="0" w:type="auto"/>
            <w:shd w:val="clear" w:color="auto" w:fill="auto"/>
          </w:tcPr>
          <w:p w14:paraId="5DDDF31C" w14:textId="77777777" w:rsidR="00702510" w:rsidRPr="00311F4C" w:rsidRDefault="00702510" w:rsidP="00311F4C">
            <w:pPr>
              <w:pStyle w:val="Paragraph"/>
              <w:rPr>
                <w:noProof/>
                <w:szCs w:val="16"/>
                <w:lang w:val="de-DE"/>
              </w:rPr>
            </w:pPr>
            <w:r w:rsidRPr="00311F4C">
              <w:rPr>
                <w:noProof/>
                <w:szCs w:val="16"/>
                <w:lang w:val="de-DE"/>
              </w:rPr>
              <w:t>0.6796</w:t>
            </w:r>
          </w:p>
        </w:tc>
        <w:tc>
          <w:tcPr>
            <w:tcW w:w="0" w:type="auto"/>
            <w:shd w:val="clear" w:color="auto" w:fill="auto"/>
          </w:tcPr>
          <w:p w14:paraId="26C45E54" w14:textId="77777777" w:rsidR="00702510" w:rsidRPr="00311F4C" w:rsidRDefault="00702510" w:rsidP="00311F4C">
            <w:pPr>
              <w:pStyle w:val="Paragraph"/>
              <w:jc w:val="right"/>
              <w:rPr>
                <w:noProof/>
                <w:szCs w:val="16"/>
                <w:lang w:val="de-DE"/>
              </w:rPr>
            </w:pPr>
            <w:r w:rsidRPr="00311F4C">
              <w:rPr>
                <w:noProof/>
                <w:szCs w:val="16"/>
                <w:lang w:val="de-DE"/>
              </w:rPr>
              <w:t>ex 2917 39 95</w:t>
            </w:r>
          </w:p>
        </w:tc>
        <w:tc>
          <w:tcPr>
            <w:tcW w:w="0" w:type="auto"/>
            <w:shd w:val="clear" w:color="auto" w:fill="auto"/>
          </w:tcPr>
          <w:p w14:paraId="5663783C"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10866B8" w14:textId="77777777" w:rsidR="00702510" w:rsidRPr="00311F4C" w:rsidRDefault="00702510" w:rsidP="00311F4C">
            <w:pPr>
              <w:pStyle w:val="Paragraph"/>
              <w:rPr>
                <w:noProof/>
                <w:szCs w:val="16"/>
                <w:lang w:val="de-DE"/>
              </w:rPr>
            </w:pPr>
            <w:r w:rsidRPr="00311F4C">
              <w:rPr>
                <w:noProof/>
                <w:szCs w:val="16"/>
                <w:lang w:val="de-DE"/>
              </w:rPr>
              <w:t>Naphthalin-1,8-dicarbonsäureanhydrid (CAS RN 81-84-5)</w:t>
            </w:r>
          </w:p>
        </w:tc>
        <w:tc>
          <w:tcPr>
            <w:tcW w:w="805" w:type="dxa"/>
            <w:shd w:val="clear" w:color="auto" w:fill="auto"/>
          </w:tcPr>
          <w:p w14:paraId="7A59814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C151D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6E79C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6692883" w14:textId="77777777" w:rsidTr="00311F4C">
        <w:trPr>
          <w:cantSplit/>
          <w:jc w:val="center"/>
        </w:trPr>
        <w:tc>
          <w:tcPr>
            <w:tcW w:w="0" w:type="auto"/>
            <w:shd w:val="clear" w:color="auto" w:fill="auto"/>
          </w:tcPr>
          <w:p w14:paraId="3CF4BCD3" w14:textId="77777777" w:rsidR="00702510" w:rsidRPr="00311F4C" w:rsidRDefault="00702510" w:rsidP="00311F4C">
            <w:pPr>
              <w:pStyle w:val="Paragraph"/>
              <w:rPr>
                <w:noProof/>
                <w:szCs w:val="16"/>
                <w:lang w:val="de-DE"/>
              </w:rPr>
            </w:pPr>
            <w:r w:rsidRPr="00311F4C">
              <w:rPr>
                <w:noProof/>
                <w:szCs w:val="16"/>
                <w:lang w:val="de-DE"/>
              </w:rPr>
              <w:t>0.3640</w:t>
            </w:r>
          </w:p>
        </w:tc>
        <w:tc>
          <w:tcPr>
            <w:tcW w:w="0" w:type="auto"/>
            <w:shd w:val="clear" w:color="auto" w:fill="auto"/>
          </w:tcPr>
          <w:p w14:paraId="13FCAD31" w14:textId="77777777" w:rsidR="00702510" w:rsidRPr="00311F4C" w:rsidRDefault="00702510" w:rsidP="00311F4C">
            <w:pPr>
              <w:pStyle w:val="Paragraph"/>
              <w:jc w:val="right"/>
              <w:rPr>
                <w:noProof/>
                <w:szCs w:val="16"/>
                <w:lang w:val="de-DE"/>
              </w:rPr>
            </w:pPr>
            <w:r w:rsidRPr="00311F4C">
              <w:rPr>
                <w:noProof/>
                <w:szCs w:val="16"/>
                <w:lang w:val="de-DE"/>
              </w:rPr>
              <w:t>ex 2917 39 95</w:t>
            </w:r>
          </w:p>
        </w:tc>
        <w:tc>
          <w:tcPr>
            <w:tcW w:w="0" w:type="auto"/>
            <w:shd w:val="clear" w:color="auto" w:fill="auto"/>
          </w:tcPr>
          <w:p w14:paraId="5F8CEFAA"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CD335CF" w14:textId="77777777" w:rsidR="00702510" w:rsidRPr="00311F4C" w:rsidRDefault="00702510" w:rsidP="00311F4C">
            <w:pPr>
              <w:pStyle w:val="Paragraph"/>
              <w:rPr>
                <w:noProof/>
                <w:szCs w:val="16"/>
                <w:lang w:val="de-DE"/>
              </w:rPr>
            </w:pPr>
            <w:r w:rsidRPr="00311F4C">
              <w:rPr>
                <w:noProof/>
                <w:szCs w:val="16"/>
                <w:lang w:val="de-DE"/>
              </w:rPr>
              <w:t>Benzol-1,2:4,5-tetracarbonsäuredianhydrid (CAS RN 89-32-7)</w:t>
            </w:r>
          </w:p>
        </w:tc>
        <w:tc>
          <w:tcPr>
            <w:tcW w:w="805" w:type="dxa"/>
            <w:shd w:val="clear" w:color="auto" w:fill="auto"/>
          </w:tcPr>
          <w:p w14:paraId="0DC413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19C7C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131DC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8A38DBE" w14:textId="77777777" w:rsidTr="00311F4C">
        <w:trPr>
          <w:cantSplit/>
          <w:jc w:val="center"/>
        </w:trPr>
        <w:tc>
          <w:tcPr>
            <w:tcW w:w="0" w:type="auto"/>
            <w:shd w:val="clear" w:color="auto" w:fill="auto"/>
          </w:tcPr>
          <w:p w14:paraId="3B441AA8" w14:textId="77777777" w:rsidR="00702510" w:rsidRPr="00311F4C" w:rsidRDefault="00702510" w:rsidP="00311F4C">
            <w:pPr>
              <w:pStyle w:val="Paragraph"/>
              <w:rPr>
                <w:noProof/>
                <w:szCs w:val="16"/>
                <w:lang w:val="de-DE"/>
              </w:rPr>
            </w:pPr>
            <w:r w:rsidRPr="00311F4C">
              <w:rPr>
                <w:noProof/>
                <w:szCs w:val="16"/>
                <w:lang w:val="de-DE"/>
              </w:rPr>
              <w:t>0.6800</w:t>
            </w:r>
          </w:p>
        </w:tc>
        <w:tc>
          <w:tcPr>
            <w:tcW w:w="0" w:type="auto"/>
            <w:shd w:val="clear" w:color="auto" w:fill="auto"/>
          </w:tcPr>
          <w:p w14:paraId="3EBF7C9E" w14:textId="77777777" w:rsidR="00702510" w:rsidRPr="00311F4C" w:rsidRDefault="00702510" w:rsidP="00311F4C">
            <w:pPr>
              <w:pStyle w:val="Paragraph"/>
              <w:jc w:val="right"/>
              <w:rPr>
                <w:noProof/>
                <w:szCs w:val="16"/>
                <w:lang w:val="de-DE"/>
              </w:rPr>
            </w:pPr>
            <w:r w:rsidRPr="00311F4C">
              <w:rPr>
                <w:noProof/>
                <w:szCs w:val="16"/>
                <w:lang w:val="de-DE"/>
              </w:rPr>
              <w:t>ex 2917 39 95</w:t>
            </w:r>
          </w:p>
        </w:tc>
        <w:tc>
          <w:tcPr>
            <w:tcW w:w="0" w:type="auto"/>
            <w:shd w:val="clear" w:color="auto" w:fill="auto"/>
          </w:tcPr>
          <w:p w14:paraId="531C8E37"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988C580" w14:textId="77777777" w:rsidR="00702510" w:rsidRPr="00311F4C" w:rsidRDefault="00702510" w:rsidP="00311F4C">
            <w:pPr>
              <w:pStyle w:val="Paragraph"/>
              <w:rPr>
                <w:noProof/>
                <w:szCs w:val="16"/>
                <w:lang w:val="de-DE"/>
              </w:rPr>
            </w:pPr>
            <w:r w:rsidRPr="00311F4C">
              <w:rPr>
                <w:noProof/>
                <w:szCs w:val="16"/>
                <w:lang w:val="de-DE"/>
              </w:rPr>
              <w:t>1-Methyl-2-nitroterephthalat (CAS RN 35092-89-8)</w:t>
            </w:r>
          </w:p>
        </w:tc>
        <w:tc>
          <w:tcPr>
            <w:tcW w:w="805" w:type="dxa"/>
            <w:shd w:val="clear" w:color="auto" w:fill="auto"/>
          </w:tcPr>
          <w:p w14:paraId="5F0D7A1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11C6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EDB0C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3E1F98D" w14:textId="77777777" w:rsidTr="00311F4C">
        <w:trPr>
          <w:cantSplit/>
          <w:jc w:val="center"/>
        </w:trPr>
        <w:tc>
          <w:tcPr>
            <w:tcW w:w="0" w:type="auto"/>
            <w:shd w:val="clear" w:color="auto" w:fill="auto"/>
          </w:tcPr>
          <w:p w14:paraId="6581AEED" w14:textId="77777777" w:rsidR="00702510" w:rsidRPr="00311F4C" w:rsidRDefault="00702510" w:rsidP="00311F4C">
            <w:pPr>
              <w:pStyle w:val="Paragraph"/>
              <w:rPr>
                <w:noProof/>
                <w:szCs w:val="16"/>
                <w:lang w:val="de-DE"/>
              </w:rPr>
            </w:pPr>
            <w:r w:rsidRPr="00311F4C">
              <w:rPr>
                <w:noProof/>
                <w:szCs w:val="16"/>
                <w:lang w:val="de-DE"/>
              </w:rPr>
              <w:t>0.6123</w:t>
            </w:r>
          </w:p>
        </w:tc>
        <w:tc>
          <w:tcPr>
            <w:tcW w:w="0" w:type="auto"/>
            <w:shd w:val="clear" w:color="auto" w:fill="auto"/>
          </w:tcPr>
          <w:p w14:paraId="3B20B26F" w14:textId="77777777" w:rsidR="00702510" w:rsidRPr="00311F4C" w:rsidRDefault="00702510" w:rsidP="00311F4C">
            <w:pPr>
              <w:pStyle w:val="Paragraph"/>
              <w:jc w:val="right"/>
              <w:rPr>
                <w:noProof/>
                <w:szCs w:val="16"/>
                <w:lang w:val="de-DE"/>
              </w:rPr>
            </w:pPr>
            <w:r w:rsidRPr="00311F4C">
              <w:rPr>
                <w:noProof/>
                <w:szCs w:val="16"/>
                <w:lang w:val="de-DE"/>
              </w:rPr>
              <w:t>ex 2917 39 95</w:t>
            </w:r>
          </w:p>
        </w:tc>
        <w:tc>
          <w:tcPr>
            <w:tcW w:w="0" w:type="auto"/>
            <w:shd w:val="clear" w:color="auto" w:fill="auto"/>
          </w:tcPr>
          <w:p w14:paraId="706A1B3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1A33DD0" w14:textId="77777777" w:rsidR="00702510" w:rsidRPr="00311F4C" w:rsidRDefault="00702510" w:rsidP="00311F4C">
            <w:pPr>
              <w:pStyle w:val="Paragraph"/>
              <w:rPr>
                <w:noProof/>
                <w:szCs w:val="16"/>
                <w:lang w:val="de-DE"/>
              </w:rPr>
            </w:pPr>
            <w:r w:rsidRPr="00311F4C">
              <w:rPr>
                <w:noProof/>
                <w:szCs w:val="16"/>
                <w:lang w:val="de-DE"/>
              </w:rPr>
              <w:t>Dimethyl-2-nitroterephthalat (CAS RN 5292-45-5)</w:t>
            </w:r>
          </w:p>
        </w:tc>
        <w:tc>
          <w:tcPr>
            <w:tcW w:w="805" w:type="dxa"/>
            <w:shd w:val="clear" w:color="auto" w:fill="auto"/>
          </w:tcPr>
          <w:p w14:paraId="5E8721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290CD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DD891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F261AF9" w14:textId="77777777" w:rsidTr="00311F4C">
        <w:trPr>
          <w:cantSplit/>
          <w:jc w:val="center"/>
        </w:trPr>
        <w:tc>
          <w:tcPr>
            <w:tcW w:w="0" w:type="auto"/>
            <w:shd w:val="clear" w:color="auto" w:fill="auto"/>
          </w:tcPr>
          <w:p w14:paraId="7F2F574B" w14:textId="77777777" w:rsidR="00702510" w:rsidRPr="00311F4C" w:rsidRDefault="00702510" w:rsidP="00311F4C">
            <w:pPr>
              <w:pStyle w:val="Paragraph"/>
              <w:rPr>
                <w:noProof/>
                <w:szCs w:val="16"/>
                <w:lang w:val="de-DE"/>
              </w:rPr>
            </w:pPr>
            <w:r w:rsidRPr="00311F4C">
              <w:rPr>
                <w:noProof/>
                <w:szCs w:val="16"/>
                <w:lang w:val="de-DE"/>
              </w:rPr>
              <w:t>0.6553</w:t>
            </w:r>
          </w:p>
        </w:tc>
        <w:tc>
          <w:tcPr>
            <w:tcW w:w="0" w:type="auto"/>
            <w:shd w:val="clear" w:color="auto" w:fill="auto"/>
          </w:tcPr>
          <w:p w14:paraId="5634E23A" w14:textId="77777777" w:rsidR="00702510" w:rsidRPr="00311F4C" w:rsidRDefault="00702510" w:rsidP="00311F4C">
            <w:pPr>
              <w:pStyle w:val="Paragraph"/>
              <w:jc w:val="right"/>
              <w:rPr>
                <w:noProof/>
                <w:szCs w:val="16"/>
                <w:lang w:val="de-DE"/>
              </w:rPr>
            </w:pPr>
            <w:r w:rsidRPr="00311F4C">
              <w:rPr>
                <w:noProof/>
                <w:szCs w:val="16"/>
                <w:lang w:val="de-DE"/>
              </w:rPr>
              <w:t>ex 2917 39 95</w:t>
            </w:r>
          </w:p>
        </w:tc>
        <w:tc>
          <w:tcPr>
            <w:tcW w:w="0" w:type="auto"/>
            <w:shd w:val="clear" w:color="auto" w:fill="auto"/>
          </w:tcPr>
          <w:p w14:paraId="45D7A49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CD2D0D5" w14:textId="77777777" w:rsidR="00702510" w:rsidRPr="00311F4C" w:rsidRDefault="00702510" w:rsidP="00311F4C">
            <w:pPr>
              <w:pStyle w:val="Paragraph"/>
              <w:rPr>
                <w:noProof/>
                <w:szCs w:val="16"/>
                <w:lang w:val="de-DE"/>
              </w:rPr>
            </w:pPr>
            <w:r w:rsidRPr="00311F4C">
              <w:rPr>
                <w:noProof/>
                <w:szCs w:val="16"/>
                <w:lang w:val="de-DE"/>
              </w:rPr>
              <w:t>1,4,5,8-Naphthalintetracarbonsäure-1,8-monoanhydrid (CAS RN 52671-72-4) </w:t>
            </w:r>
          </w:p>
        </w:tc>
        <w:tc>
          <w:tcPr>
            <w:tcW w:w="805" w:type="dxa"/>
            <w:shd w:val="clear" w:color="auto" w:fill="auto"/>
          </w:tcPr>
          <w:p w14:paraId="3EA2654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133B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DB325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3751FA8" w14:textId="77777777" w:rsidTr="00311F4C">
        <w:trPr>
          <w:cantSplit/>
          <w:jc w:val="center"/>
        </w:trPr>
        <w:tc>
          <w:tcPr>
            <w:tcW w:w="0" w:type="auto"/>
            <w:shd w:val="clear" w:color="auto" w:fill="auto"/>
          </w:tcPr>
          <w:p w14:paraId="23E5C296" w14:textId="77777777" w:rsidR="00702510" w:rsidRPr="00311F4C" w:rsidRDefault="00702510" w:rsidP="00311F4C">
            <w:pPr>
              <w:pStyle w:val="Paragraph"/>
              <w:rPr>
                <w:noProof/>
                <w:szCs w:val="16"/>
                <w:lang w:val="de-DE"/>
              </w:rPr>
            </w:pPr>
            <w:r w:rsidRPr="00311F4C">
              <w:rPr>
                <w:noProof/>
                <w:szCs w:val="16"/>
                <w:lang w:val="de-DE"/>
              </w:rPr>
              <w:t>0.6554</w:t>
            </w:r>
          </w:p>
        </w:tc>
        <w:tc>
          <w:tcPr>
            <w:tcW w:w="0" w:type="auto"/>
            <w:shd w:val="clear" w:color="auto" w:fill="auto"/>
          </w:tcPr>
          <w:p w14:paraId="4066BF59" w14:textId="77777777" w:rsidR="00702510" w:rsidRPr="00311F4C" w:rsidRDefault="00702510" w:rsidP="00311F4C">
            <w:pPr>
              <w:pStyle w:val="Paragraph"/>
              <w:jc w:val="right"/>
              <w:rPr>
                <w:noProof/>
                <w:szCs w:val="16"/>
                <w:lang w:val="de-DE"/>
              </w:rPr>
            </w:pPr>
            <w:r w:rsidRPr="00311F4C">
              <w:rPr>
                <w:noProof/>
                <w:szCs w:val="16"/>
                <w:lang w:val="de-DE"/>
              </w:rPr>
              <w:t>ex 2917 39 95</w:t>
            </w:r>
          </w:p>
        </w:tc>
        <w:tc>
          <w:tcPr>
            <w:tcW w:w="0" w:type="auto"/>
            <w:shd w:val="clear" w:color="auto" w:fill="auto"/>
          </w:tcPr>
          <w:p w14:paraId="40C77E6B"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049947B" w14:textId="77777777" w:rsidR="00702510" w:rsidRPr="00311F4C" w:rsidRDefault="00702510" w:rsidP="00311F4C">
            <w:pPr>
              <w:pStyle w:val="Paragraph"/>
              <w:rPr>
                <w:noProof/>
                <w:szCs w:val="16"/>
                <w:lang w:val="de-DE"/>
              </w:rPr>
            </w:pPr>
            <w:r w:rsidRPr="00311F4C">
              <w:rPr>
                <w:noProof/>
                <w:szCs w:val="16"/>
                <w:lang w:val="de-DE"/>
              </w:rPr>
              <w:t>Perylen-3,4:9,10-tetracarbonsäuredianhydrid (CAS RN 128-69-8)</w:t>
            </w:r>
          </w:p>
        </w:tc>
        <w:tc>
          <w:tcPr>
            <w:tcW w:w="805" w:type="dxa"/>
            <w:shd w:val="clear" w:color="auto" w:fill="auto"/>
          </w:tcPr>
          <w:p w14:paraId="61D202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BEB34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F1206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89F935B" w14:textId="77777777" w:rsidTr="00311F4C">
        <w:trPr>
          <w:cantSplit/>
          <w:jc w:val="center"/>
        </w:trPr>
        <w:tc>
          <w:tcPr>
            <w:tcW w:w="0" w:type="auto"/>
            <w:shd w:val="clear" w:color="auto" w:fill="auto"/>
          </w:tcPr>
          <w:p w14:paraId="7F4C3CC1" w14:textId="77777777" w:rsidR="00702510" w:rsidRPr="00311F4C" w:rsidRDefault="00702510" w:rsidP="00311F4C">
            <w:pPr>
              <w:pStyle w:val="Paragraph"/>
              <w:rPr>
                <w:noProof/>
                <w:szCs w:val="16"/>
                <w:lang w:val="de-DE"/>
              </w:rPr>
            </w:pPr>
            <w:r w:rsidRPr="00311F4C">
              <w:rPr>
                <w:noProof/>
                <w:szCs w:val="16"/>
                <w:lang w:val="de-DE"/>
              </w:rPr>
              <w:t>0.6366</w:t>
            </w:r>
          </w:p>
        </w:tc>
        <w:tc>
          <w:tcPr>
            <w:tcW w:w="0" w:type="auto"/>
            <w:shd w:val="clear" w:color="auto" w:fill="auto"/>
          </w:tcPr>
          <w:p w14:paraId="2AC3B851" w14:textId="77777777" w:rsidR="00702510" w:rsidRPr="00311F4C" w:rsidRDefault="00702510" w:rsidP="00311F4C">
            <w:pPr>
              <w:pStyle w:val="Paragraph"/>
              <w:jc w:val="right"/>
              <w:rPr>
                <w:noProof/>
                <w:szCs w:val="16"/>
                <w:lang w:val="de-DE"/>
              </w:rPr>
            </w:pPr>
            <w:r w:rsidRPr="00311F4C">
              <w:rPr>
                <w:noProof/>
                <w:szCs w:val="16"/>
                <w:lang w:val="de-DE"/>
              </w:rPr>
              <w:t>ex 2918 19 30</w:t>
            </w:r>
          </w:p>
        </w:tc>
        <w:tc>
          <w:tcPr>
            <w:tcW w:w="0" w:type="auto"/>
            <w:shd w:val="clear" w:color="auto" w:fill="auto"/>
          </w:tcPr>
          <w:p w14:paraId="3182CD2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205F159" w14:textId="77777777" w:rsidR="00702510" w:rsidRPr="00311F4C" w:rsidRDefault="00702510" w:rsidP="00311F4C">
            <w:pPr>
              <w:pStyle w:val="Paragraph"/>
              <w:rPr>
                <w:noProof/>
                <w:szCs w:val="16"/>
                <w:lang w:val="de-DE"/>
              </w:rPr>
            </w:pPr>
            <w:r w:rsidRPr="00311F4C">
              <w:rPr>
                <w:noProof/>
                <w:szCs w:val="16"/>
                <w:lang w:val="de-DE"/>
              </w:rPr>
              <w:t>Cholsäure (CAS RN 81-25-4)</w:t>
            </w:r>
          </w:p>
        </w:tc>
        <w:tc>
          <w:tcPr>
            <w:tcW w:w="805" w:type="dxa"/>
            <w:shd w:val="clear" w:color="auto" w:fill="auto"/>
          </w:tcPr>
          <w:p w14:paraId="390887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32B00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98025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69BC0C1" w14:textId="77777777" w:rsidTr="00311F4C">
        <w:trPr>
          <w:cantSplit/>
          <w:jc w:val="center"/>
        </w:trPr>
        <w:tc>
          <w:tcPr>
            <w:tcW w:w="0" w:type="auto"/>
            <w:shd w:val="clear" w:color="auto" w:fill="auto"/>
          </w:tcPr>
          <w:p w14:paraId="1CE507A4" w14:textId="77777777" w:rsidR="00702510" w:rsidRPr="00311F4C" w:rsidRDefault="00702510" w:rsidP="00311F4C">
            <w:pPr>
              <w:pStyle w:val="Paragraph"/>
              <w:rPr>
                <w:noProof/>
                <w:szCs w:val="16"/>
                <w:lang w:val="de-DE"/>
              </w:rPr>
            </w:pPr>
            <w:r w:rsidRPr="00311F4C">
              <w:rPr>
                <w:noProof/>
                <w:szCs w:val="16"/>
                <w:lang w:val="de-DE"/>
              </w:rPr>
              <w:t>0.6367</w:t>
            </w:r>
          </w:p>
        </w:tc>
        <w:tc>
          <w:tcPr>
            <w:tcW w:w="0" w:type="auto"/>
            <w:shd w:val="clear" w:color="auto" w:fill="auto"/>
          </w:tcPr>
          <w:p w14:paraId="1962E28A" w14:textId="77777777" w:rsidR="00702510" w:rsidRPr="00311F4C" w:rsidRDefault="00702510" w:rsidP="00311F4C">
            <w:pPr>
              <w:pStyle w:val="Paragraph"/>
              <w:jc w:val="right"/>
              <w:rPr>
                <w:noProof/>
                <w:szCs w:val="16"/>
                <w:lang w:val="de-DE"/>
              </w:rPr>
            </w:pPr>
            <w:r w:rsidRPr="00311F4C">
              <w:rPr>
                <w:noProof/>
                <w:szCs w:val="16"/>
                <w:lang w:val="de-DE"/>
              </w:rPr>
              <w:t>ex 2918 19 30</w:t>
            </w:r>
          </w:p>
        </w:tc>
        <w:tc>
          <w:tcPr>
            <w:tcW w:w="0" w:type="auto"/>
            <w:shd w:val="clear" w:color="auto" w:fill="auto"/>
          </w:tcPr>
          <w:p w14:paraId="0199984F"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C74CFCF" w14:textId="77777777" w:rsidR="00702510" w:rsidRPr="00311F4C" w:rsidRDefault="00702510" w:rsidP="00311F4C">
            <w:pPr>
              <w:pStyle w:val="Paragraph"/>
              <w:rPr>
                <w:noProof/>
                <w:szCs w:val="16"/>
                <w:lang w:val="de-DE"/>
              </w:rPr>
            </w:pPr>
            <w:r w:rsidRPr="00311F4C">
              <w:rPr>
                <w:noProof/>
                <w:szCs w:val="16"/>
                <w:lang w:val="de-DE"/>
              </w:rPr>
              <w:t>3α,12α-Dihydroxy-5β-cholan-24-säure (Desoxycholsäure) (CAS RN 83-44-3)</w:t>
            </w:r>
          </w:p>
        </w:tc>
        <w:tc>
          <w:tcPr>
            <w:tcW w:w="805" w:type="dxa"/>
            <w:shd w:val="clear" w:color="auto" w:fill="auto"/>
          </w:tcPr>
          <w:p w14:paraId="285532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7E8ED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3ADF7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34A465B" w14:textId="77777777" w:rsidTr="00311F4C">
        <w:trPr>
          <w:cantSplit/>
          <w:jc w:val="center"/>
        </w:trPr>
        <w:tc>
          <w:tcPr>
            <w:tcW w:w="0" w:type="auto"/>
            <w:shd w:val="clear" w:color="auto" w:fill="auto"/>
          </w:tcPr>
          <w:p w14:paraId="303E94F0" w14:textId="77777777" w:rsidR="00702510" w:rsidRPr="00311F4C" w:rsidRDefault="00702510" w:rsidP="00311F4C">
            <w:pPr>
              <w:pStyle w:val="Paragraph"/>
              <w:rPr>
                <w:noProof/>
                <w:szCs w:val="16"/>
                <w:lang w:val="de-DE"/>
              </w:rPr>
            </w:pPr>
            <w:r w:rsidRPr="00311F4C">
              <w:rPr>
                <w:noProof/>
                <w:szCs w:val="16"/>
                <w:lang w:val="de-DE"/>
              </w:rPr>
              <w:t>0.2950</w:t>
            </w:r>
          </w:p>
        </w:tc>
        <w:tc>
          <w:tcPr>
            <w:tcW w:w="0" w:type="auto"/>
            <w:shd w:val="clear" w:color="auto" w:fill="auto"/>
          </w:tcPr>
          <w:p w14:paraId="6BE49972" w14:textId="77777777" w:rsidR="00702510" w:rsidRPr="00311F4C" w:rsidRDefault="00702510" w:rsidP="00311F4C">
            <w:pPr>
              <w:pStyle w:val="Paragraph"/>
              <w:jc w:val="right"/>
              <w:rPr>
                <w:noProof/>
                <w:szCs w:val="16"/>
                <w:lang w:val="de-DE"/>
              </w:rPr>
            </w:pPr>
            <w:r w:rsidRPr="00311F4C">
              <w:rPr>
                <w:noProof/>
                <w:szCs w:val="16"/>
                <w:lang w:val="de-DE"/>
              </w:rPr>
              <w:t>ex 2918 19 98</w:t>
            </w:r>
          </w:p>
        </w:tc>
        <w:tc>
          <w:tcPr>
            <w:tcW w:w="0" w:type="auto"/>
            <w:shd w:val="clear" w:color="auto" w:fill="auto"/>
          </w:tcPr>
          <w:p w14:paraId="3BDF9796"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BC721FF" w14:textId="77777777" w:rsidR="00702510" w:rsidRPr="00311F4C" w:rsidRDefault="00702510" w:rsidP="00311F4C">
            <w:pPr>
              <w:pStyle w:val="Paragraph"/>
              <w:rPr>
                <w:noProof/>
                <w:szCs w:val="16"/>
                <w:lang w:val="de-DE"/>
              </w:rPr>
            </w:pPr>
            <w:r w:rsidRPr="00311F4C">
              <w:rPr>
                <w:noProof/>
                <w:szCs w:val="16"/>
                <w:lang w:val="de-DE"/>
              </w:rPr>
              <w:t>L-Äpfelsäure (CAS RN 97-67-6)</w:t>
            </w:r>
          </w:p>
        </w:tc>
        <w:tc>
          <w:tcPr>
            <w:tcW w:w="805" w:type="dxa"/>
            <w:shd w:val="clear" w:color="auto" w:fill="auto"/>
          </w:tcPr>
          <w:p w14:paraId="716FF8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9FD71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0ACC3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66B669C" w14:textId="77777777" w:rsidTr="00311F4C">
        <w:trPr>
          <w:cantSplit/>
          <w:jc w:val="center"/>
        </w:trPr>
        <w:tc>
          <w:tcPr>
            <w:tcW w:w="0" w:type="auto"/>
            <w:shd w:val="clear" w:color="auto" w:fill="auto"/>
          </w:tcPr>
          <w:p w14:paraId="6379F71C" w14:textId="77777777" w:rsidR="00702510" w:rsidRPr="00311F4C" w:rsidRDefault="00702510" w:rsidP="00311F4C">
            <w:pPr>
              <w:pStyle w:val="Paragraph"/>
              <w:rPr>
                <w:noProof/>
                <w:szCs w:val="16"/>
                <w:lang w:val="de-DE"/>
              </w:rPr>
            </w:pPr>
            <w:r w:rsidRPr="00311F4C">
              <w:rPr>
                <w:noProof/>
                <w:szCs w:val="16"/>
                <w:lang w:val="de-DE"/>
              </w:rPr>
              <w:t>0.7702</w:t>
            </w:r>
          </w:p>
        </w:tc>
        <w:tc>
          <w:tcPr>
            <w:tcW w:w="0" w:type="auto"/>
            <w:shd w:val="clear" w:color="auto" w:fill="auto"/>
          </w:tcPr>
          <w:p w14:paraId="5909D625" w14:textId="77777777" w:rsidR="00702510" w:rsidRPr="00311F4C" w:rsidRDefault="00702510" w:rsidP="00311F4C">
            <w:pPr>
              <w:pStyle w:val="Paragraph"/>
              <w:jc w:val="right"/>
              <w:rPr>
                <w:noProof/>
                <w:szCs w:val="16"/>
                <w:lang w:val="de-DE"/>
              </w:rPr>
            </w:pPr>
            <w:r w:rsidRPr="00311F4C">
              <w:rPr>
                <w:noProof/>
                <w:szCs w:val="16"/>
                <w:lang w:val="de-DE"/>
              </w:rPr>
              <w:t>ex 2918 19 98</w:t>
            </w:r>
          </w:p>
        </w:tc>
        <w:tc>
          <w:tcPr>
            <w:tcW w:w="0" w:type="auto"/>
            <w:shd w:val="clear" w:color="auto" w:fill="auto"/>
          </w:tcPr>
          <w:p w14:paraId="696935A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43B9326" w14:textId="77777777" w:rsidR="00702510" w:rsidRPr="00311F4C" w:rsidRDefault="00702510" w:rsidP="00311F4C">
            <w:pPr>
              <w:pStyle w:val="Paragraph"/>
              <w:rPr>
                <w:noProof/>
                <w:szCs w:val="16"/>
                <w:lang w:val="de-DE"/>
              </w:rPr>
            </w:pPr>
            <w:r w:rsidRPr="00311F4C">
              <w:rPr>
                <w:noProof/>
                <w:szCs w:val="16"/>
                <w:lang w:val="de-DE"/>
              </w:rPr>
              <w:t>Ethyl 1-hydroxycyclopentancarboxylat (CAS RN 41248-23-1)</w:t>
            </w:r>
          </w:p>
        </w:tc>
        <w:tc>
          <w:tcPr>
            <w:tcW w:w="805" w:type="dxa"/>
            <w:shd w:val="clear" w:color="auto" w:fill="auto"/>
          </w:tcPr>
          <w:p w14:paraId="7C88BF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2BEDB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14A31F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FECE6FC" w14:textId="77777777" w:rsidTr="00311F4C">
        <w:trPr>
          <w:cantSplit/>
          <w:jc w:val="center"/>
        </w:trPr>
        <w:tc>
          <w:tcPr>
            <w:tcW w:w="0" w:type="auto"/>
            <w:shd w:val="clear" w:color="auto" w:fill="auto"/>
          </w:tcPr>
          <w:p w14:paraId="514C4A02" w14:textId="77777777" w:rsidR="00702510" w:rsidRPr="00311F4C" w:rsidRDefault="00702510" w:rsidP="00311F4C">
            <w:pPr>
              <w:pStyle w:val="Paragraph"/>
              <w:rPr>
                <w:noProof/>
                <w:szCs w:val="16"/>
                <w:lang w:val="de-DE"/>
              </w:rPr>
            </w:pPr>
            <w:r w:rsidRPr="00311F4C">
              <w:rPr>
                <w:noProof/>
                <w:szCs w:val="16"/>
                <w:lang w:val="de-DE"/>
              </w:rPr>
              <w:t>0.7703</w:t>
            </w:r>
          </w:p>
        </w:tc>
        <w:tc>
          <w:tcPr>
            <w:tcW w:w="0" w:type="auto"/>
            <w:shd w:val="clear" w:color="auto" w:fill="auto"/>
          </w:tcPr>
          <w:p w14:paraId="76C018AC" w14:textId="77777777" w:rsidR="00702510" w:rsidRPr="00311F4C" w:rsidRDefault="00702510" w:rsidP="00311F4C">
            <w:pPr>
              <w:pStyle w:val="Paragraph"/>
              <w:jc w:val="right"/>
              <w:rPr>
                <w:noProof/>
                <w:szCs w:val="16"/>
                <w:lang w:val="de-DE"/>
              </w:rPr>
            </w:pPr>
            <w:r w:rsidRPr="00311F4C">
              <w:rPr>
                <w:noProof/>
                <w:szCs w:val="16"/>
                <w:lang w:val="de-DE"/>
              </w:rPr>
              <w:t>ex 2918 19 98</w:t>
            </w:r>
          </w:p>
        </w:tc>
        <w:tc>
          <w:tcPr>
            <w:tcW w:w="0" w:type="auto"/>
            <w:shd w:val="clear" w:color="auto" w:fill="auto"/>
          </w:tcPr>
          <w:p w14:paraId="427F788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F40424A" w14:textId="77777777" w:rsidR="00702510" w:rsidRPr="00311F4C" w:rsidRDefault="00702510" w:rsidP="00311F4C">
            <w:pPr>
              <w:pStyle w:val="Paragraph"/>
              <w:rPr>
                <w:noProof/>
                <w:szCs w:val="16"/>
                <w:lang w:val="de-DE"/>
              </w:rPr>
            </w:pPr>
            <w:r w:rsidRPr="00311F4C">
              <w:rPr>
                <w:noProof/>
                <w:szCs w:val="16"/>
                <w:lang w:val="de-DE"/>
              </w:rPr>
              <w:t>Ethyl 1-hydroxycyclohexancarboxylat (CAS RN 1127-01-1)</w:t>
            </w:r>
          </w:p>
        </w:tc>
        <w:tc>
          <w:tcPr>
            <w:tcW w:w="805" w:type="dxa"/>
            <w:shd w:val="clear" w:color="auto" w:fill="auto"/>
          </w:tcPr>
          <w:p w14:paraId="4F3BE9E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88EE4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2AE05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8EA50AE" w14:textId="77777777" w:rsidTr="00311F4C">
        <w:trPr>
          <w:cantSplit/>
          <w:jc w:val="center"/>
        </w:trPr>
        <w:tc>
          <w:tcPr>
            <w:tcW w:w="0" w:type="auto"/>
            <w:shd w:val="clear" w:color="auto" w:fill="auto"/>
          </w:tcPr>
          <w:p w14:paraId="2E661DAD" w14:textId="77777777" w:rsidR="00702510" w:rsidRPr="00311F4C" w:rsidRDefault="00702510" w:rsidP="00311F4C">
            <w:pPr>
              <w:pStyle w:val="Paragraph"/>
              <w:rPr>
                <w:noProof/>
                <w:szCs w:val="16"/>
                <w:lang w:val="de-DE"/>
              </w:rPr>
            </w:pPr>
            <w:r w:rsidRPr="00311F4C">
              <w:rPr>
                <w:noProof/>
                <w:szCs w:val="16"/>
                <w:lang w:val="de-DE"/>
              </w:rPr>
              <w:t>0.7907</w:t>
            </w:r>
          </w:p>
        </w:tc>
        <w:tc>
          <w:tcPr>
            <w:tcW w:w="0" w:type="auto"/>
            <w:shd w:val="clear" w:color="auto" w:fill="auto"/>
          </w:tcPr>
          <w:p w14:paraId="1E8D3E4E" w14:textId="77777777" w:rsidR="00702510" w:rsidRPr="00311F4C" w:rsidRDefault="00702510" w:rsidP="00311F4C">
            <w:pPr>
              <w:pStyle w:val="Paragraph"/>
              <w:jc w:val="right"/>
              <w:rPr>
                <w:noProof/>
                <w:szCs w:val="16"/>
                <w:lang w:val="de-DE"/>
              </w:rPr>
            </w:pPr>
            <w:r w:rsidRPr="00311F4C">
              <w:rPr>
                <w:noProof/>
                <w:szCs w:val="16"/>
                <w:lang w:val="de-DE"/>
              </w:rPr>
              <w:t>ex 2918 19 98</w:t>
            </w:r>
          </w:p>
        </w:tc>
        <w:tc>
          <w:tcPr>
            <w:tcW w:w="0" w:type="auto"/>
            <w:shd w:val="clear" w:color="auto" w:fill="auto"/>
          </w:tcPr>
          <w:p w14:paraId="2B9C029D"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B1D176E" w14:textId="77777777" w:rsidR="00702510" w:rsidRPr="00311F4C" w:rsidRDefault="00702510" w:rsidP="00311F4C">
            <w:pPr>
              <w:pStyle w:val="Paragraph"/>
              <w:rPr>
                <w:noProof/>
                <w:szCs w:val="16"/>
                <w:lang w:val="de-DE"/>
              </w:rPr>
            </w:pPr>
            <w:r w:rsidRPr="00311F4C">
              <w:rPr>
                <w:noProof/>
                <w:szCs w:val="16"/>
                <w:lang w:val="de-DE"/>
              </w:rPr>
              <w:t>12- Hydroxystearinsäure (CAS RN 106-14-9) mit einer Reinheit von 90 GHT oder mehr zur Herstellung von Polyglycerin-poly-12-hydroxystearinsäureester</w:t>
            </w:r>
          </w:p>
          <w:p w14:paraId="46189AFF"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8FEFF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A758A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00AC9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A1DEDB7" w14:textId="77777777" w:rsidTr="00311F4C">
        <w:trPr>
          <w:cantSplit/>
          <w:jc w:val="center"/>
        </w:trPr>
        <w:tc>
          <w:tcPr>
            <w:tcW w:w="0" w:type="auto"/>
            <w:shd w:val="clear" w:color="auto" w:fill="auto"/>
          </w:tcPr>
          <w:p w14:paraId="50262104" w14:textId="77777777" w:rsidR="00702510" w:rsidRPr="00311F4C" w:rsidRDefault="00702510" w:rsidP="00311F4C">
            <w:pPr>
              <w:pStyle w:val="Paragraph"/>
              <w:rPr>
                <w:noProof/>
                <w:szCs w:val="16"/>
                <w:lang w:val="de-DE"/>
              </w:rPr>
            </w:pPr>
            <w:r w:rsidRPr="00311F4C">
              <w:rPr>
                <w:noProof/>
                <w:szCs w:val="16"/>
                <w:lang w:val="de-DE"/>
              </w:rPr>
              <w:t>0.8044</w:t>
            </w:r>
          </w:p>
        </w:tc>
        <w:tc>
          <w:tcPr>
            <w:tcW w:w="0" w:type="auto"/>
            <w:shd w:val="clear" w:color="auto" w:fill="auto"/>
          </w:tcPr>
          <w:p w14:paraId="61CD6F64" w14:textId="77777777" w:rsidR="00702510" w:rsidRPr="00311F4C" w:rsidRDefault="00702510" w:rsidP="00311F4C">
            <w:pPr>
              <w:pStyle w:val="Paragraph"/>
              <w:jc w:val="right"/>
              <w:rPr>
                <w:noProof/>
                <w:szCs w:val="16"/>
                <w:lang w:val="de-DE"/>
              </w:rPr>
            </w:pPr>
            <w:r w:rsidRPr="00311F4C">
              <w:rPr>
                <w:noProof/>
                <w:szCs w:val="16"/>
                <w:lang w:val="de-DE"/>
              </w:rPr>
              <w:t>ex 2918 19 98</w:t>
            </w:r>
          </w:p>
        </w:tc>
        <w:tc>
          <w:tcPr>
            <w:tcW w:w="0" w:type="auto"/>
            <w:shd w:val="clear" w:color="auto" w:fill="auto"/>
          </w:tcPr>
          <w:p w14:paraId="2137407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FB12012" w14:textId="77777777" w:rsidR="00702510" w:rsidRPr="00311F4C" w:rsidRDefault="00702510" w:rsidP="00311F4C">
            <w:pPr>
              <w:pStyle w:val="Paragraph"/>
              <w:rPr>
                <w:noProof/>
                <w:szCs w:val="16"/>
                <w:lang w:val="de-DE"/>
              </w:rPr>
            </w:pPr>
            <w:r w:rsidRPr="00311F4C">
              <w:rPr>
                <w:noProof/>
                <w:szCs w:val="16"/>
                <w:lang w:val="de-DE"/>
              </w:rPr>
              <w:t>(R)-tert-Butyl 2'-(1-hydroxyethyl)-3-methyl-[1,1'-biphenyl]-4-carboxylat (CAS RN 1246560-92-8), mit einer Reinheit von 98 GHT oder mehr</w:t>
            </w:r>
          </w:p>
        </w:tc>
        <w:tc>
          <w:tcPr>
            <w:tcW w:w="805" w:type="dxa"/>
            <w:shd w:val="clear" w:color="auto" w:fill="auto"/>
          </w:tcPr>
          <w:p w14:paraId="292842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9110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032DB9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AE0B1B2" w14:textId="77777777" w:rsidTr="00311F4C">
        <w:trPr>
          <w:cantSplit/>
          <w:jc w:val="center"/>
        </w:trPr>
        <w:tc>
          <w:tcPr>
            <w:tcW w:w="0" w:type="auto"/>
            <w:shd w:val="clear" w:color="auto" w:fill="auto"/>
          </w:tcPr>
          <w:p w14:paraId="69356D7B" w14:textId="77777777" w:rsidR="00702510" w:rsidRPr="00311F4C" w:rsidRDefault="00702510" w:rsidP="00311F4C">
            <w:pPr>
              <w:pStyle w:val="Paragraph"/>
              <w:rPr>
                <w:noProof/>
                <w:szCs w:val="16"/>
                <w:lang w:val="de-DE"/>
              </w:rPr>
            </w:pPr>
            <w:r w:rsidRPr="00311F4C">
              <w:rPr>
                <w:noProof/>
                <w:szCs w:val="16"/>
                <w:lang w:val="de-DE"/>
              </w:rPr>
              <w:t>0.3637</w:t>
            </w:r>
          </w:p>
        </w:tc>
        <w:tc>
          <w:tcPr>
            <w:tcW w:w="0" w:type="auto"/>
            <w:shd w:val="clear" w:color="auto" w:fill="auto"/>
          </w:tcPr>
          <w:p w14:paraId="41B5E605" w14:textId="77777777" w:rsidR="00702510" w:rsidRPr="00311F4C" w:rsidRDefault="00702510" w:rsidP="00311F4C">
            <w:pPr>
              <w:pStyle w:val="Paragraph"/>
              <w:jc w:val="right"/>
              <w:rPr>
                <w:noProof/>
                <w:szCs w:val="16"/>
                <w:lang w:val="de-DE"/>
              </w:rPr>
            </w:pPr>
            <w:r w:rsidRPr="00311F4C">
              <w:rPr>
                <w:noProof/>
                <w:szCs w:val="16"/>
                <w:lang w:val="de-DE"/>
              </w:rPr>
              <w:t>ex 2918 29 00</w:t>
            </w:r>
          </w:p>
        </w:tc>
        <w:tc>
          <w:tcPr>
            <w:tcW w:w="0" w:type="auto"/>
            <w:shd w:val="clear" w:color="auto" w:fill="auto"/>
          </w:tcPr>
          <w:p w14:paraId="7A461B9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E9D5E86" w14:textId="77777777" w:rsidR="00702510" w:rsidRPr="00311F4C" w:rsidRDefault="00702510" w:rsidP="00311F4C">
            <w:pPr>
              <w:pStyle w:val="Paragraph"/>
              <w:rPr>
                <w:noProof/>
                <w:szCs w:val="16"/>
                <w:lang w:val="de-DE"/>
              </w:rPr>
            </w:pPr>
            <w:r w:rsidRPr="00311F4C">
              <w:rPr>
                <w:noProof/>
                <w:szCs w:val="16"/>
                <w:lang w:val="de-DE"/>
              </w:rPr>
              <w:t>Monohydroxynaphthoesäuren</w:t>
            </w:r>
          </w:p>
        </w:tc>
        <w:tc>
          <w:tcPr>
            <w:tcW w:w="805" w:type="dxa"/>
            <w:shd w:val="clear" w:color="auto" w:fill="auto"/>
          </w:tcPr>
          <w:p w14:paraId="26401F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03B12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B11E3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2154B53" w14:textId="77777777" w:rsidTr="00311F4C">
        <w:trPr>
          <w:cantSplit/>
          <w:jc w:val="center"/>
        </w:trPr>
        <w:tc>
          <w:tcPr>
            <w:tcW w:w="0" w:type="auto"/>
            <w:shd w:val="clear" w:color="auto" w:fill="auto"/>
          </w:tcPr>
          <w:p w14:paraId="390DB66F" w14:textId="77777777" w:rsidR="00702510" w:rsidRPr="00311F4C" w:rsidRDefault="00702510" w:rsidP="00311F4C">
            <w:pPr>
              <w:pStyle w:val="Paragraph"/>
              <w:rPr>
                <w:noProof/>
                <w:szCs w:val="16"/>
                <w:lang w:val="de-DE"/>
              </w:rPr>
            </w:pPr>
            <w:r w:rsidRPr="00311F4C">
              <w:rPr>
                <w:noProof/>
                <w:szCs w:val="16"/>
                <w:lang w:val="de-DE"/>
              </w:rPr>
              <w:t>0.5781</w:t>
            </w:r>
          </w:p>
        </w:tc>
        <w:tc>
          <w:tcPr>
            <w:tcW w:w="0" w:type="auto"/>
            <w:shd w:val="clear" w:color="auto" w:fill="auto"/>
          </w:tcPr>
          <w:p w14:paraId="5E1C7FB6" w14:textId="77777777" w:rsidR="00702510" w:rsidRPr="00311F4C" w:rsidRDefault="00702510" w:rsidP="00311F4C">
            <w:pPr>
              <w:pStyle w:val="Paragraph"/>
              <w:jc w:val="right"/>
              <w:rPr>
                <w:noProof/>
                <w:szCs w:val="16"/>
                <w:lang w:val="de-DE"/>
              </w:rPr>
            </w:pPr>
            <w:r w:rsidRPr="00311F4C">
              <w:rPr>
                <w:noProof/>
                <w:szCs w:val="16"/>
                <w:lang w:val="de-DE"/>
              </w:rPr>
              <w:t>ex 2918 29 00</w:t>
            </w:r>
          </w:p>
        </w:tc>
        <w:tc>
          <w:tcPr>
            <w:tcW w:w="0" w:type="auto"/>
            <w:shd w:val="clear" w:color="auto" w:fill="auto"/>
          </w:tcPr>
          <w:p w14:paraId="065C5C96"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20589673" w14:textId="77777777" w:rsidR="00702510" w:rsidRPr="00311F4C" w:rsidRDefault="00702510" w:rsidP="00311F4C">
            <w:pPr>
              <w:pStyle w:val="Paragraph"/>
              <w:rPr>
                <w:noProof/>
                <w:szCs w:val="16"/>
                <w:lang w:val="de-DE"/>
              </w:rPr>
            </w:pPr>
            <w:r w:rsidRPr="00311F4C">
              <w:rPr>
                <w:noProof/>
                <w:szCs w:val="16"/>
                <w:lang w:val="de-DE"/>
              </w:rPr>
              <w:t>Propyl-3,4,5-trihydroxybenzoat (CAS RN 121-79-9)</w:t>
            </w:r>
          </w:p>
        </w:tc>
        <w:tc>
          <w:tcPr>
            <w:tcW w:w="805" w:type="dxa"/>
            <w:shd w:val="clear" w:color="auto" w:fill="auto"/>
          </w:tcPr>
          <w:p w14:paraId="019076D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2C17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9743E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E420380" w14:textId="77777777" w:rsidTr="00311F4C">
        <w:trPr>
          <w:cantSplit/>
          <w:jc w:val="center"/>
        </w:trPr>
        <w:tc>
          <w:tcPr>
            <w:tcW w:w="0" w:type="auto"/>
            <w:shd w:val="clear" w:color="auto" w:fill="auto"/>
          </w:tcPr>
          <w:p w14:paraId="35F79325" w14:textId="77777777" w:rsidR="00702510" w:rsidRPr="00311F4C" w:rsidRDefault="00702510" w:rsidP="00311F4C">
            <w:pPr>
              <w:pStyle w:val="Paragraph"/>
              <w:rPr>
                <w:noProof/>
                <w:szCs w:val="16"/>
                <w:lang w:val="de-DE"/>
              </w:rPr>
            </w:pPr>
            <w:r w:rsidRPr="00311F4C">
              <w:rPr>
                <w:noProof/>
                <w:szCs w:val="16"/>
                <w:lang w:val="de-DE"/>
              </w:rPr>
              <w:t>0.8008</w:t>
            </w:r>
          </w:p>
        </w:tc>
        <w:tc>
          <w:tcPr>
            <w:tcW w:w="0" w:type="auto"/>
            <w:shd w:val="clear" w:color="auto" w:fill="auto"/>
          </w:tcPr>
          <w:p w14:paraId="75D4C888" w14:textId="77777777" w:rsidR="00702510" w:rsidRPr="00311F4C" w:rsidRDefault="00702510" w:rsidP="00311F4C">
            <w:pPr>
              <w:pStyle w:val="Paragraph"/>
              <w:jc w:val="right"/>
              <w:rPr>
                <w:noProof/>
                <w:szCs w:val="16"/>
                <w:lang w:val="de-DE"/>
              </w:rPr>
            </w:pPr>
            <w:r w:rsidRPr="00311F4C">
              <w:rPr>
                <w:noProof/>
                <w:szCs w:val="16"/>
                <w:lang w:val="de-DE"/>
              </w:rPr>
              <w:t>ex 2918 29 00</w:t>
            </w:r>
          </w:p>
        </w:tc>
        <w:tc>
          <w:tcPr>
            <w:tcW w:w="0" w:type="auto"/>
            <w:shd w:val="clear" w:color="auto" w:fill="auto"/>
          </w:tcPr>
          <w:p w14:paraId="7F1DFE4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CB16ADF" w14:textId="77777777" w:rsidR="00702510" w:rsidRPr="00311F4C" w:rsidRDefault="00702510" w:rsidP="00311F4C">
            <w:pPr>
              <w:pStyle w:val="Paragraph"/>
              <w:rPr>
                <w:noProof/>
                <w:szCs w:val="16"/>
                <w:lang w:val="de-DE"/>
              </w:rPr>
            </w:pPr>
            <w:r w:rsidRPr="00311F4C">
              <w:rPr>
                <w:noProof/>
                <w:szCs w:val="16"/>
                <w:lang w:val="de-DE"/>
              </w:rPr>
              <w:t>3-Hydroxy-4-nitrobenzoesäure (CAS RN 619-14-7) mit einer Reinheit von mehr als 96,5 GHT</w:t>
            </w:r>
          </w:p>
        </w:tc>
        <w:tc>
          <w:tcPr>
            <w:tcW w:w="805" w:type="dxa"/>
            <w:shd w:val="clear" w:color="auto" w:fill="auto"/>
          </w:tcPr>
          <w:p w14:paraId="7D5DCE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D8DC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9F4C6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C220614" w14:textId="77777777" w:rsidTr="00311F4C">
        <w:trPr>
          <w:cantSplit/>
          <w:jc w:val="center"/>
        </w:trPr>
        <w:tc>
          <w:tcPr>
            <w:tcW w:w="0" w:type="auto"/>
            <w:shd w:val="clear" w:color="auto" w:fill="auto"/>
          </w:tcPr>
          <w:p w14:paraId="158D0C4F" w14:textId="77777777" w:rsidR="00702510" w:rsidRPr="00311F4C" w:rsidRDefault="00702510" w:rsidP="00311F4C">
            <w:pPr>
              <w:pStyle w:val="Paragraph"/>
              <w:rPr>
                <w:noProof/>
                <w:szCs w:val="16"/>
                <w:lang w:val="de-DE"/>
              </w:rPr>
            </w:pPr>
            <w:r w:rsidRPr="00311F4C">
              <w:rPr>
                <w:noProof/>
                <w:szCs w:val="16"/>
                <w:lang w:val="de-DE"/>
              </w:rPr>
              <w:t>0.3638</w:t>
            </w:r>
          </w:p>
        </w:tc>
        <w:tc>
          <w:tcPr>
            <w:tcW w:w="0" w:type="auto"/>
            <w:shd w:val="clear" w:color="auto" w:fill="auto"/>
          </w:tcPr>
          <w:p w14:paraId="5F1DFF20" w14:textId="77777777" w:rsidR="00702510" w:rsidRPr="00311F4C" w:rsidRDefault="00702510" w:rsidP="00311F4C">
            <w:pPr>
              <w:pStyle w:val="Paragraph"/>
              <w:jc w:val="right"/>
              <w:rPr>
                <w:noProof/>
                <w:szCs w:val="16"/>
                <w:lang w:val="de-DE"/>
              </w:rPr>
            </w:pPr>
            <w:r w:rsidRPr="00311F4C">
              <w:rPr>
                <w:noProof/>
                <w:szCs w:val="16"/>
                <w:lang w:val="de-DE"/>
              </w:rPr>
              <w:t>ex 2918 29 00</w:t>
            </w:r>
          </w:p>
        </w:tc>
        <w:tc>
          <w:tcPr>
            <w:tcW w:w="0" w:type="auto"/>
            <w:shd w:val="clear" w:color="auto" w:fill="auto"/>
          </w:tcPr>
          <w:p w14:paraId="1CD152F5"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5683CCC" w14:textId="77777777" w:rsidR="00702510" w:rsidRPr="00311F4C" w:rsidRDefault="00702510" w:rsidP="00311F4C">
            <w:pPr>
              <w:pStyle w:val="Paragraph"/>
              <w:rPr>
                <w:noProof/>
                <w:szCs w:val="16"/>
                <w:lang w:val="de-DE"/>
              </w:rPr>
            </w:pPr>
            <w:r w:rsidRPr="00311F4C">
              <w:rPr>
                <w:noProof/>
                <w:szCs w:val="16"/>
                <w:lang w:val="de-DE"/>
              </w:rPr>
              <w:t>Hexamethylenbis[3-(3,5-di-</w:t>
            </w:r>
            <w:r w:rsidRPr="00311F4C">
              <w:rPr>
                <w:i/>
                <w:iCs/>
                <w:noProof/>
                <w:szCs w:val="16"/>
                <w:lang w:val="de-DE"/>
              </w:rPr>
              <w:t>tert</w:t>
            </w:r>
            <w:r w:rsidRPr="00311F4C">
              <w:rPr>
                <w:noProof/>
                <w:szCs w:val="16"/>
                <w:lang w:val="de-DE"/>
              </w:rPr>
              <w:t>-butyl-4-hydroxyphenyl)propionat] (CAS RN 35074-77-2)</w:t>
            </w:r>
          </w:p>
        </w:tc>
        <w:tc>
          <w:tcPr>
            <w:tcW w:w="805" w:type="dxa"/>
            <w:shd w:val="clear" w:color="auto" w:fill="auto"/>
          </w:tcPr>
          <w:p w14:paraId="2AF1360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B17A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AE208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1510C8A" w14:textId="77777777" w:rsidTr="00311F4C">
        <w:trPr>
          <w:cantSplit/>
          <w:jc w:val="center"/>
        </w:trPr>
        <w:tc>
          <w:tcPr>
            <w:tcW w:w="0" w:type="auto"/>
            <w:shd w:val="clear" w:color="auto" w:fill="auto"/>
          </w:tcPr>
          <w:p w14:paraId="504FF891" w14:textId="77777777" w:rsidR="00702510" w:rsidRPr="00311F4C" w:rsidRDefault="00702510" w:rsidP="00311F4C">
            <w:pPr>
              <w:pStyle w:val="Paragraph"/>
              <w:rPr>
                <w:noProof/>
                <w:szCs w:val="16"/>
                <w:lang w:val="de-DE"/>
              </w:rPr>
            </w:pPr>
            <w:r w:rsidRPr="00311F4C">
              <w:rPr>
                <w:noProof/>
                <w:szCs w:val="16"/>
                <w:lang w:val="de-DE"/>
              </w:rPr>
              <w:t>0.5220</w:t>
            </w:r>
          </w:p>
        </w:tc>
        <w:tc>
          <w:tcPr>
            <w:tcW w:w="0" w:type="auto"/>
            <w:shd w:val="clear" w:color="auto" w:fill="auto"/>
          </w:tcPr>
          <w:p w14:paraId="26FFC19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2918 29 00</w:t>
            </w:r>
          </w:p>
        </w:tc>
        <w:tc>
          <w:tcPr>
            <w:tcW w:w="0" w:type="auto"/>
            <w:shd w:val="clear" w:color="auto" w:fill="auto"/>
          </w:tcPr>
          <w:p w14:paraId="3CB1D14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CB6AFCB" w14:textId="03EF2EB7" w:rsidR="00702510" w:rsidRPr="00311F4C" w:rsidRDefault="00702510" w:rsidP="00311F4C">
            <w:pPr>
              <w:pStyle w:val="Paragraph"/>
              <w:rPr>
                <w:noProof/>
                <w:szCs w:val="16"/>
                <w:lang w:val="de-DE"/>
              </w:rPr>
            </w:pPr>
            <w:r w:rsidRPr="00311F4C">
              <w:rPr>
                <w:noProof/>
                <w:szCs w:val="16"/>
                <w:lang w:val="de-DE"/>
              </w:rPr>
              <w:t>Methyl-, Ethyl-, Propyl- oder Butylester der 4-Hydroxybenzoesäure oder ihrer Natriumsalze (CAS RN 35285-68-8, 99-76-3, 5026-62-0, 94-26-8, 94-13-3, 352</w:t>
            </w:r>
            <w:r w:rsidR="00311F4C">
              <w:rPr>
                <w:noProof/>
                <w:szCs w:val="16"/>
                <w:lang w:val="de-DE"/>
              </w:rPr>
              <w:t>85-69-9, 120-47-8, 36457-20-2 oder</w:t>
            </w:r>
            <w:r w:rsidRPr="00311F4C">
              <w:rPr>
                <w:noProof/>
                <w:szCs w:val="16"/>
                <w:lang w:val="de-DE"/>
              </w:rPr>
              <w:t xml:space="preserve"> 4247-02-3)</w:t>
            </w:r>
          </w:p>
        </w:tc>
        <w:tc>
          <w:tcPr>
            <w:tcW w:w="805" w:type="dxa"/>
            <w:shd w:val="clear" w:color="auto" w:fill="auto"/>
          </w:tcPr>
          <w:p w14:paraId="5782C32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85A9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B70BE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0D0E423" w14:textId="77777777" w:rsidTr="00311F4C">
        <w:trPr>
          <w:cantSplit/>
          <w:jc w:val="center"/>
        </w:trPr>
        <w:tc>
          <w:tcPr>
            <w:tcW w:w="0" w:type="auto"/>
            <w:shd w:val="clear" w:color="auto" w:fill="auto"/>
          </w:tcPr>
          <w:p w14:paraId="3D5ADFC7" w14:textId="77777777" w:rsidR="00702510" w:rsidRPr="00311F4C" w:rsidRDefault="00702510" w:rsidP="00311F4C">
            <w:pPr>
              <w:pStyle w:val="Paragraph"/>
              <w:rPr>
                <w:noProof/>
                <w:szCs w:val="16"/>
                <w:lang w:val="de-DE"/>
              </w:rPr>
            </w:pPr>
            <w:r w:rsidRPr="00311F4C">
              <w:rPr>
                <w:noProof/>
                <w:szCs w:val="16"/>
                <w:lang w:val="de-DE"/>
              </w:rPr>
              <w:t>0.6456</w:t>
            </w:r>
          </w:p>
        </w:tc>
        <w:tc>
          <w:tcPr>
            <w:tcW w:w="0" w:type="auto"/>
            <w:shd w:val="clear" w:color="auto" w:fill="auto"/>
          </w:tcPr>
          <w:p w14:paraId="6247A05F" w14:textId="77777777" w:rsidR="00702510" w:rsidRPr="00311F4C" w:rsidRDefault="00702510" w:rsidP="00311F4C">
            <w:pPr>
              <w:pStyle w:val="Paragraph"/>
              <w:jc w:val="right"/>
              <w:rPr>
                <w:noProof/>
                <w:szCs w:val="16"/>
                <w:lang w:val="de-DE"/>
              </w:rPr>
            </w:pPr>
            <w:r w:rsidRPr="00311F4C">
              <w:rPr>
                <w:noProof/>
                <w:szCs w:val="16"/>
                <w:lang w:val="de-DE"/>
              </w:rPr>
              <w:t>ex 2918 29 00</w:t>
            </w:r>
          </w:p>
        </w:tc>
        <w:tc>
          <w:tcPr>
            <w:tcW w:w="0" w:type="auto"/>
            <w:shd w:val="clear" w:color="auto" w:fill="auto"/>
          </w:tcPr>
          <w:p w14:paraId="70E0367F"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497AC1B" w14:textId="77777777" w:rsidR="00702510" w:rsidRPr="00311F4C" w:rsidRDefault="00702510" w:rsidP="00311F4C">
            <w:pPr>
              <w:pStyle w:val="Paragraph"/>
              <w:rPr>
                <w:noProof/>
                <w:szCs w:val="16"/>
                <w:lang w:val="de-DE"/>
              </w:rPr>
            </w:pPr>
            <w:r w:rsidRPr="00311F4C">
              <w:rPr>
                <w:noProof/>
                <w:szCs w:val="16"/>
                <w:lang w:val="de-DE"/>
              </w:rPr>
              <w:t>3,5-Diiodsalicylsäure (CAS RN 133-91-5)</w:t>
            </w:r>
          </w:p>
        </w:tc>
        <w:tc>
          <w:tcPr>
            <w:tcW w:w="805" w:type="dxa"/>
            <w:shd w:val="clear" w:color="auto" w:fill="auto"/>
          </w:tcPr>
          <w:p w14:paraId="29B27F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CB3B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C092E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4318359" w14:textId="77777777" w:rsidTr="00311F4C">
        <w:trPr>
          <w:cantSplit/>
          <w:jc w:val="center"/>
        </w:trPr>
        <w:tc>
          <w:tcPr>
            <w:tcW w:w="0" w:type="auto"/>
            <w:shd w:val="clear" w:color="auto" w:fill="auto"/>
          </w:tcPr>
          <w:p w14:paraId="48CCF758" w14:textId="77777777" w:rsidR="00702510" w:rsidRPr="00311F4C" w:rsidRDefault="00702510" w:rsidP="00311F4C">
            <w:pPr>
              <w:pStyle w:val="Paragraph"/>
              <w:rPr>
                <w:noProof/>
                <w:szCs w:val="16"/>
                <w:lang w:val="de-DE"/>
              </w:rPr>
            </w:pPr>
            <w:r w:rsidRPr="00311F4C">
              <w:rPr>
                <w:noProof/>
                <w:szCs w:val="16"/>
                <w:lang w:val="de-DE"/>
              </w:rPr>
              <w:t>0.7344</w:t>
            </w:r>
          </w:p>
        </w:tc>
        <w:tc>
          <w:tcPr>
            <w:tcW w:w="0" w:type="auto"/>
            <w:shd w:val="clear" w:color="auto" w:fill="auto"/>
          </w:tcPr>
          <w:p w14:paraId="7A39C2A2" w14:textId="77777777" w:rsidR="00702510" w:rsidRPr="00311F4C" w:rsidRDefault="00702510" w:rsidP="00311F4C">
            <w:pPr>
              <w:pStyle w:val="Paragraph"/>
              <w:jc w:val="right"/>
              <w:rPr>
                <w:noProof/>
                <w:szCs w:val="16"/>
                <w:lang w:val="de-DE"/>
              </w:rPr>
            </w:pPr>
            <w:r w:rsidRPr="00311F4C">
              <w:rPr>
                <w:noProof/>
                <w:szCs w:val="16"/>
                <w:lang w:val="de-DE"/>
              </w:rPr>
              <w:t>ex 2918 30 00</w:t>
            </w:r>
          </w:p>
        </w:tc>
        <w:tc>
          <w:tcPr>
            <w:tcW w:w="0" w:type="auto"/>
            <w:shd w:val="clear" w:color="auto" w:fill="auto"/>
          </w:tcPr>
          <w:p w14:paraId="14ECAEA0"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56F3E7A5" w14:textId="77777777" w:rsidR="00702510" w:rsidRPr="00311F4C" w:rsidRDefault="00702510" w:rsidP="00311F4C">
            <w:pPr>
              <w:pStyle w:val="Paragraph"/>
              <w:rPr>
                <w:noProof/>
                <w:szCs w:val="16"/>
                <w:lang w:val="de-DE"/>
              </w:rPr>
            </w:pPr>
            <w:r w:rsidRPr="00311F4C">
              <w:rPr>
                <w:noProof/>
                <w:szCs w:val="16"/>
                <w:lang w:val="de-DE"/>
              </w:rPr>
              <w:t>2-Fluor-5-formylbenzoesäure (CAS RN 550363-85-4)</w:t>
            </w:r>
          </w:p>
        </w:tc>
        <w:tc>
          <w:tcPr>
            <w:tcW w:w="805" w:type="dxa"/>
            <w:shd w:val="clear" w:color="auto" w:fill="auto"/>
          </w:tcPr>
          <w:p w14:paraId="660A95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1B48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C7E88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985A006" w14:textId="77777777" w:rsidTr="00311F4C">
        <w:trPr>
          <w:cantSplit/>
          <w:jc w:val="center"/>
        </w:trPr>
        <w:tc>
          <w:tcPr>
            <w:tcW w:w="0" w:type="auto"/>
            <w:shd w:val="clear" w:color="auto" w:fill="auto"/>
          </w:tcPr>
          <w:p w14:paraId="0A88DF87" w14:textId="77777777" w:rsidR="00702510" w:rsidRPr="00311F4C" w:rsidRDefault="00702510" w:rsidP="00311F4C">
            <w:pPr>
              <w:pStyle w:val="Paragraph"/>
              <w:rPr>
                <w:noProof/>
                <w:szCs w:val="16"/>
                <w:lang w:val="de-DE"/>
              </w:rPr>
            </w:pPr>
            <w:r w:rsidRPr="00311F4C">
              <w:rPr>
                <w:noProof/>
                <w:szCs w:val="16"/>
                <w:lang w:val="de-DE"/>
              </w:rPr>
              <w:t>0.7605</w:t>
            </w:r>
          </w:p>
        </w:tc>
        <w:tc>
          <w:tcPr>
            <w:tcW w:w="0" w:type="auto"/>
            <w:shd w:val="clear" w:color="auto" w:fill="auto"/>
          </w:tcPr>
          <w:p w14:paraId="3FF3EAA0" w14:textId="77777777" w:rsidR="00702510" w:rsidRPr="00311F4C" w:rsidRDefault="00702510" w:rsidP="00311F4C">
            <w:pPr>
              <w:pStyle w:val="Paragraph"/>
              <w:jc w:val="right"/>
              <w:rPr>
                <w:noProof/>
                <w:szCs w:val="16"/>
                <w:lang w:val="de-DE"/>
              </w:rPr>
            </w:pPr>
            <w:r w:rsidRPr="00311F4C">
              <w:rPr>
                <w:noProof/>
                <w:szCs w:val="16"/>
                <w:lang w:val="de-DE"/>
              </w:rPr>
              <w:t>ex 2918 30 00</w:t>
            </w:r>
          </w:p>
        </w:tc>
        <w:tc>
          <w:tcPr>
            <w:tcW w:w="0" w:type="auto"/>
            <w:shd w:val="clear" w:color="auto" w:fill="auto"/>
          </w:tcPr>
          <w:p w14:paraId="0B7CD8E4"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F99515C" w14:textId="77777777" w:rsidR="00702510" w:rsidRPr="00311F4C" w:rsidRDefault="00702510" w:rsidP="00311F4C">
            <w:pPr>
              <w:pStyle w:val="Paragraph"/>
              <w:rPr>
                <w:noProof/>
                <w:szCs w:val="16"/>
                <w:lang w:val="de-DE"/>
              </w:rPr>
            </w:pPr>
            <w:r w:rsidRPr="00311F4C">
              <w:rPr>
                <w:noProof/>
                <w:szCs w:val="16"/>
                <w:lang w:val="de-DE"/>
              </w:rPr>
              <w:t>Bis(ethyl acetoacetato-O1',O3)bis(2-methylpropan-1-olato)titanium (CAS RN 83877-91-2)</w:t>
            </w:r>
          </w:p>
        </w:tc>
        <w:tc>
          <w:tcPr>
            <w:tcW w:w="805" w:type="dxa"/>
            <w:shd w:val="clear" w:color="auto" w:fill="auto"/>
          </w:tcPr>
          <w:p w14:paraId="47D3088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FB995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362DB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C9C61BE" w14:textId="77777777" w:rsidTr="00311F4C">
        <w:trPr>
          <w:cantSplit/>
          <w:jc w:val="center"/>
        </w:trPr>
        <w:tc>
          <w:tcPr>
            <w:tcW w:w="0" w:type="auto"/>
            <w:shd w:val="clear" w:color="auto" w:fill="auto"/>
          </w:tcPr>
          <w:p w14:paraId="7658E363" w14:textId="77777777" w:rsidR="00702510" w:rsidRPr="00311F4C" w:rsidRDefault="00702510" w:rsidP="00311F4C">
            <w:pPr>
              <w:pStyle w:val="Paragraph"/>
              <w:rPr>
                <w:noProof/>
                <w:szCs w:val="16"/>
                <w:lang w:val="de-DE"/>
              </w:rPr>
            </w:pPr>
            <w:r w:rsidRPr="00311F4C">
              <w:rPr>
                <w:noProof/>
                <w:szCs w:val="16"/>
                <w:lang w:val="de-DE"/>
              </w:rPr>
              <w:t>0.4427</w:t>
            </w:r>
          </w:p>
        </w:tc>
        <w:tc>
          <w:tcPr>
            <w:tcW w:w="0" w:type="auto"/>
            <w:shd w:val="clear" w:color="auto" w:fill="auto"/>
          </w:tcPr>
          <w:p w14:paraId="4B184BAB" w14:textId="77777777" w:rsidR="00702510" w:rsidRPr="00311F4C" w:rsidRDefault="00702510" w:rsidP="00311F4C">
            <w:pPr>
              <w:pStyle w:val="Paragraph"/>
              <w:jc w:val="right"/>
              <w:rPr>
                <w:noProof/>
                <w:szCs w:val="16"/>
                <w:lang w:val="de-DE"/>
              </w:rPr>
            </w:pPr>
            <w:r w:rsidRPr="00311F4C">
              <w:rPr>
                <w:noProof/>
                <w:szCs w:val="16"/>
                <w:lang w:val="de-DE"/>
              </w:rPr>
              <w:t>ex 2918 30 00</w:t>
            </w:r>
          </w:p>
        </w:tc>
        <w:tc>
          <w:tcPr>
            <w:tcW w:w="0" w:type="auto"/>
            <w:shd w:val="clear" w:color="auto" w:fill="auto"/>
          </w:tcPr>
          <w:p w14:paraId="7E1BBEF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9797CB2" w14:textId="77777777" w:rsidR="00702510" w:rsidRPr="00311F4C" w:rsidRDefault="00702510" w:rsidP="00311F4C">
            <w:pPr>
              <w:pStyle w:val="Paragraph"/>
              <w:rPr>
                <w:noProof/>
                <w:szCs w:val="16"/>
                <w:lang w:val="de-DE"/>
              </w:rPr>
            </w:pPr>
            <w:r w:rsidRPr="00311F4C">
              <w:rPr>
                <w:noProof/>
                <w:szCs w:val="16"/>
                <w:lang w:val="de-DE"/>
              </w:rPr>
              <w:t>Methyl-2-benzoylbenzoat (CAS RN 606-28-0)</w:t>
            </w:r>
          </w:p>
        </w:tc>
        <w:tc>
          <w:tcPr>
            <w:tcW w:w="805" w:type="dxa"/>
            <w:shd w:val="clear" w:color="auto" w:fill="auto"/>
          </w:tcPr>
          <w:p w14:paraId="14B17B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D8D85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F16AD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358933A" w14:textId="77777777" w:rsidTr="00311F4C">
        <w:trPr>
          <w:cantSplit/>
          <w:jc w:val="center"/>
        </w:trPr>
        <w:tc>
          <w:tcPr>
            <w:tcW w:w="0" w:type="auto"/>
            <w:shd w:val="clear" w:color="auto" w:fill="auto"/>
          </w:tcPr>
          <w:p w14:paraId="265E933C" w14:textId="77777777" w:rsidR="00702510" w:rsidRPr="00311F4C" w:rsidRDefault="00702510" w:rsidP="00311F4C">
            <w:pPr>
              <w:pStyle w:val="Paragraph"/>
              <w:rPr>
                <w:noProof/>
                <w:szCs w:val="16"/>
                <w:lang w:val="de-DE"/>
              </w:rPr>
            </w:pPr>
            <w:r w:rsidRPr="00311F4C">
              <w:rPr>
                <w:noProof/>
                <w:szCs w:val="16"/>
                <w:lang w:val="de-DE"/>
              </w:rPr>
              <w:t>0.7864</w:t>
            </w:r>
          </w:p>
        </w:tc>
        <w:tc>
          <w:tcPr>
            <w:tcW w:w="0" w:type="auto"/>
            <w:shd w:val="clear" w:color="auto" w:fill="auto"/>
          </w:tcPr>
          <w:p w14:paraId="15433D24" w14:textId="77777777" w:rsidR="00702510" w:rsidRPr="00311F4C" w:rsidRDefault="00702510" w:rsidP="00311F4C">
            <w:pPr>
              <w:pStyle w:val="Paragraph"/>
              <w:jc w:val="right"/>
              <w:rPr>
                <w:noProof/>
                <w:szCs w:val="16"/>
                <w:lang w:val="de-DE"/>
              </w:rPr>
            </w:pPr>
            <w:r w:rsidRPr="00311F4C">
              <w:rPr>
                <w:noProof/>
                <w:szCs w:val="16"/>
                <w:lang w:val="de-DE"/>
              </w:rPr>
              <w:t>ex 2918 30 00</w:t>
            </w:r>
          </w:p>
        </w:tc>
        <w:tc>
          <w:tcPr>
            <w:tcW w:w="0" w:type="auto"/>
            <w:shd w:val="clear" w:color="auto" w:fill="auto"/>
          </w:tcPr>
          <w:p w14:paraId="4F8D4779"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79FBCC0A" w14:textId="77777777" w:rsidR="00702510" w:rsidRPr="00311F4C" w:rsidRDefault="00702510" w:rsidP="00311F4C">
            <w:pPr>
              <w:pStyle w:val="Paragraph"/>
              <w:rPr>
                <w:noProof/>
                <w:szCs w:val="16"/>
                <w:lang w:val="de-DE"/>
              </w:rPr>
            </w:pPr>
            <w:r w:rsidRPr="00311F4C">
              <w:rPr>
                <w:noProof/>
                <w:szCs w:val="16"/>
                <w:lang w:val="de-DE"/>
              </w:rPr>
              <w:t>3-Oxocyclobutan-1-carboxylsäure (CAS RN 23761-23-1) mit einer Reinheit von 98 GHT oder mehr</w:t>
            </w:r>
          </w:p>
        </w:tc>
        <w:tc>
          <w:tcPr>
            <w:tcW w:w="805" w:type="dxa"/>
            <w:shd w:val="clear" w:color="auto" w:fill="auto"/>
          </w:tcPr>
          <w:p w14:paraId="4BCF88B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BD33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696BC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6A6154C" w14:textId="77777777" w:rsidTr="00311F4C">
        <w:trPr>
          <w:cantSplit/>
          <w:jc w:val="center"/>
        </w:trPr>
        <w:tc>
          <w:tcPr>
            <w:tcW w:w="0" w:type="auto"/>
            <w:shd w:val="clear" w:color="auto" w:fill="auto"/>
          </w:tcPr>
          <w:p w14:paraId="6814DB0E" w14:textId="77777777" w:rsidR="00702510" w:rsidRPr="00311F4C" w:rsidRDefault="00702510" w:rsidP="00311F4C">
            <w:pPr>
              <w:pStyle w:val="Paragraph"/>
              <w:rPr>
                <w:noProof/>
                <w:szCs w:val="16"/>
                <w:lang w:val="de-DE"/>
              </w:rPr>
            </w:pPr>
            <w:r w:rsidRPr="00311F4C">
              <w:rPr>
                <w:noProof/>
                <w:szCs w:val="16"/>
                <w:lang w:val="de-DE"/>
              </w:rPr>
              <w:t>0.8075</w:t>
            </w:r>
          </w:p>
        </w:tc>
        <w:tc>
          <w:tcPr>
            <w:tcW w:w="0" w:type="auto"/>
            <w:shd w:val="clear" w:color="auto" w:fill="auto"/>
          </w:tcPr>
          <w:p w14:paraId="032490C4" w14:textId="77777777" w:rsidR="00702510" w:rsidRPr="00311F4C" w:rsidRDefault="00702510" w:rsidP="00311F4C">
            <w:pPr>
              <w:pStyle w:val="Paragraph"/>
              <w:jc w:val="right"/>
              <w:rPr>
                <w:noProof/>
                <w:szCs w:val="16"/>
                <w:lang w:val="de-DE"/>
              </w:rPr>
            </w:pPr>
            <w:r w:rsidRPr="00311F4C">
              <w:rPr>
                <w:noProof/>
                <w:szCs w:val="16"/>
                <w:lang w:val="de-DE"/>
              </w:rPr>
              <w:t>ex 2918 30 00</w:t>
            </w:r>
          </w:p>
        </w:tc>
        <w:tc>
          <w:tcPr>
            <w:tcW w:w="0" w:type="auto"/>
            <w:shd w:val="clear" w:color="auto" w:fill="auto"/>
          </w:tcPr>
          <w:p w14:paraId="2CD2592A"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CB36F50" w14:textId="77777777" w:rsidR="00702510" w:rsidRPr="00311F4C" w:rsidRDefault="00702510" w:rsidP="00311F4C">
            <w:pPr>
              <w:pStyle w:val="Paragraph"/>
              <w:rPr>
                <w:noProof/>
                <w:szCs w:val="16"/>
                <w:lang w:val="de-DE"/>
              </w:rPr>
            </w:pPr>
            <w:r w:rsidRPr="00311F4C">
              <w:rPr>
                <w:noProof/>
                <w:szCs w:val="16"/>
                <w:lang w:val="de-DE"/>
              </w:rPr>
              <w:t>Methyl-5-oxo-6,7,8,9-tetrahydro-5H-benzo[7]annulen-2-carboxylat (CAS RN 150192-89-5), mit einer Reinheit von 96 HT oder mehr</w:t>
            </w:r>
          </w:p>
        </w:tc>
        <w:tc>
          <w:tcPr>
            <w:tcW w:w="805" w:type="dxa"/>
            <w:shd w:val="clear" w:color="auto" w:fill="auto"/>
          </w:tcPr>
          <w:p w14:paraId="2AC20C6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61C78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31055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C04B567" w14:textId="77777777" w:rsidTr="00311F4C">
        <w:trPr>
          <w:cantSplit/>
          <w:jc w:val="center"/>
        </w:trPr>
        <w:tc>
          <w:tcPr>
            <w:tcW w:w="0" w:type="auto"/>
            <w:shd w:val="clear" w:color="auto" w:fill="auto"/>
          </w:tcPr>
          <w:p w14:paraId="4C8BDDC6" w14:textId="77777777" w:rsidR="00702510" w:rsidRPr="00311F4C" w:rsidRDefault="00702510" w:rsidP="00311F4C">
            <w:pPr>
              <w:pStyle w:val="Paragraph"/>
              <w:rPr>
                <w:noProof/>
                <w:szCs w:val="16"/>
                <w:lang w:val="de-DE"/>
              </w:rPr>
            </w:pPr>
            <w:r w:rsidRPr="00311F4C">
              <w:rPr>
                <w:noProof/>
                <w:szCs w:val="16"/>
                <w:lang w:val="de-DE"/>
              </w:rPr>
              <w:t>0.5857</w:t>
            </w:r>
          </w:p>
        </w:tc>
        <w:tc>
          <w:tcPr>
            <w:tcW w:w="0" w:type="auto"/>
            <w:shd w:val="clear" w:color="auto" w:fill="auto"/>
          </w:tcPr>
          <w:p w14:paraId="2CC7D49D" w14:textId="77777777" w:rsidR="00702510" w:rsidRPr="00311F4C" w:rsidRDefault="00702510" w:rsidP="00311F4C">
            <w:pPr>
              <w:pStyle w:val="Paragraph"/>
              <w:jc w:val="right"/>
              <w:rPr>
                <w:noProof/>
                <w:szCs w:val="16"/>
                <w:lang w:val="de-DE"/>
              </w:rPr>
            </w:pPr>
            <w:r w:rsidRPr="00311F4C">
              <w:rPr>
                <w:noProof/>
                <w:szCs w:val="16"/>
                <w:lang w:val="de-DE"/>
              </w:rPr>
              <w:t>ex 2918 30 00</w:t>
            </w:r>
          </w:p>
        </w:tc>
        <w:tc>
          <w:tcPr>
            <w:tcW w:w="0" w:type="auto"/>
            <w:shd w:val="clear" w:color="auto" w:fill="auto"/>
          </w:tcPr>
          <w:p w14:paraId="0934632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9CC9A06" w14:textId="77777777" w:rsidR="00702510" w:rsidRPr="00311F4C" w:rsidRDefault="00702510" w:rsidP="00311F4C">
            <w:pPr>
              <w:pStyle w:val="Paragraph"/>
              <w:rPr>
                <w:noProof/>
                <w:szCs w:val="16"/>
                <w:lang w:val="de-DE"/>
              </w:rPr>
            </w:pPr>
            <w:r w:rsidRPr="00311F4C">
              <w:rPr>
                <w:noProof/>
                <w:szCs w:val="16"/>
                <w:lang w:val="de-DE"/>
              </w:rPr>
              <w:t>Ethylacetoacetat (CAS RN 141-97-9)</w:t>
            </w:r>
          </w:p>
        </w:tc>
        <w:tc>
          <w:tcPr>
            <w:tcW w:w="805" w:type="dxa"/>
            <w:shd w:val="clear" w:color="auto" w:fill="auto"/>
          </w:tcPr>
          <w:p w14:paraId="793D9D4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BC6FF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3D702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37852E2" w14:textId="77777777" w:rsidTr="00311F4C">
        <w:trPr>
          <w:cantSplit/>
          <w:jc w:val="center"/>
        </w:trPr>
        <w:tc>
          <w:tcPr>
            <w:tcW w:w="0" w:type="auto"/>
            <w:shd w:val="clear" w:color="auto" w:fill="auto"/>
          </w:tcPr>
          <w:p w14:paraId="6BB00875" w14:textId="77777777" w:rsidR="00702510" w:rsidRPr="00311F4C" w:rsidRDefault="00702510" w:rsidP="00311F4C">
            <w:pPr>
              <w:pStyle w:val="Paragraph"/>
              <w:rPr>
                <w:noProof/>
                <w:szCs w:val="16"/>
                <w:lang w:val="de-DE"/>
              </w:rPr>
            </w:pPr>
            <w:r w:rsidRPr="00311F4C">
              <w:rPr>
                <w:noProof/>
                <w:szCs w:val="16"/>
                <w:lang w:val="de-DE"/>
              </w:rPr>
              <w:t>0.6250</w:t>
            </w:r>
          </w:p>
        </w:tc>
        <w:tc>
          <w:tcPr>
            <w:tcW w:w="0" w:type="auto"/>
            <w:shd w:val="clear" w:color="auto" w:fill="auto"/>
          </w:tcPr>
          <w:p w14:paraId="5B415AC0" w14:textId="77777777" w:rsidR="00702510" w:rsidRPr="00311F4C" w:rsidRDefault="00702510" w:rsidP="00311F4C">
            <w:pPr>
              <w:pStyle w:val="Paragraph"/>
              <w:jc w:val="right"/>
              <w:rPr>
                <w:noProof/>
                <w:szCs w:val="16"/>
                <w:lang w:val="de-DE"/>
              </w:rPr>
            </w:pPr>
            <w:r w:rsidRPr="00311F4C">
              <w:rPr>
                <w:noProof/>
                <w:szCs w:val="16"/>
                <w:lang w:val="de-DE"/>
              </w:rPr>
              <w:t>ex 2918 30 00</w:t>
            </w:r>
          </w:p>
        </w:tc>
        <w:tc>
          <w:tcPr>
            <w:tcW w:w="0" w:type="auto"/>
            <w:shd w:val="clear" w:color="auto" w:fill="auto"/>
          </w:tcPr>
          <w:p w14:paraId="7543677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5E539C4" w14:textId="77777777" w:rsidR="00702510" w:rsidRPr="00311F4C" w:rsidRDefault="00702510" w:rsidP="00311F4C">
            <w:pPr>
              <w:pStyle w:val="Paragraph"/>
              <w:rPr>
                <w:noProof/>
                <w:szCs w:val="16"/>
                <w:lang w:val="de-DE"/>
              </w:rPr>
            </w:pPr>
            <w:r w:rsidRPr="00311F4C">
              <w:rPr>
                <w:noProof/>
                <w:szCs w:val="16"/>
                <w:lang w:val="de-DE"/>
              </w:rPr>
              <w:t>4-Oxovaleriansäure (CAS RN 123-76-2)</w:t>
            </w:r>
          </w:p>
        </w:tc>
        <w:tc>
          <w:tcPr>
            <w:tcW w:w="805" w:type="dxa"/>
            <w:shd w:val="clear" w:color="auto" w:fill="auto"/>
          </w:tcPr>
          <w:p w14:paraId="35E5DFA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C2067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80278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BC5FBD7" w14:textId="77777777" w:rsidTr="00311F4C">
        <w:trPr>
          <w:cantSplit/>
          <w:jc w:val="center"/>
        </w:trPr>
        <w:tc>
          <w:tcPr>
            <w:tcW w:w="0" w:type="auto"/>
            <w:shd w:val="clear" w:color="auto" w:fill="auto"/>
          </w:tcPr>
          <w:p w14:paraId="7A108BD4" w14:textId="77777777" w:rsidR="00702510" w:rsidRPr="00311F4C" w:rsidRDefault="00702510" w:rsidP="00311F4C">
            <w:pPr>
              <w:pStyle w:val="Paragraph"/>
              <w:rPr>
                <w:noProof/>
                <w:szCs w:val="16"/>
                <w:lang w:val="de-DE"/>
              </w:rPr>
            </w:pPr>
            <w:r w:rsidRPr="00311F4C">
              <w:rPr>
                <w:noProof/>
                <w:szCs w:val="16"/>
                <w:lang w:val="de-DE"/>
              </w:rPr>
              <w:t>0.6455</w:t>
            </w:r>
          </w:p>
        </w:tc>
        <w:tc>
          <w:tcPr>
            <w:tcW w:w="0" w:type="auto"/>
            <w:shd w:val="clear" w:color="auto" w:fill="auto"/>
          </w:tcPr>
          <w:p w14:paraId="67D13B26" w14:textId="77777777" w:rsidR="00702510" w:rsidRPr="00311F4C" w:rsidRDefault="00702510" w:rsidP="00311F4C">
            <w:pPr>
              <w:pStyle w:val="Paragraph"/>
              <w:jc w:val="right"/>
              <w:rPr>
                <w:noProof/>
                <w:szCs w:val="16"/>
                <w:lang w:val="de-DE"/>
              </w:rPr>
            </w:pPr>
            <w:r w:rsidRPr="00311F4C">
              <w:rPr>
                <w:noProof/>
                <w:szCs w:val="16"/>
                <w:lang w:val="de-DE"/>
              </w:rPr>
              <w:t>ex 2918 30 00</w:t>
            </w:r>
          </w:p>
        </w:tc>
        <w:tc>
          <w:tcPr>
            <w:tcW w:w="0" w:type="auto"/>
            <w:shd w:val="clear" w:color="auto" w:fill="auto"/>
          </w:tcPr>
          <w:p w14:paraId="60D719D0"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70627D1" w14:textId="77777777" w:rsidR="00702510" w:rsidRPr="00311F4C" w:rsidRDefault="00702510" w:rsidP="00311F4C">
            <w:pPr>
              <w:pStyle w:val="Paragraph"/>
              <w:rPr>
                <w:noProof/>
                <w:szCs w:val="16"/>
                <w:lang w:val="de-DE"/>
              </w:rPr>
            </w:pPr>
            <w:r w:rsidRPr="00311F4C">
              <w:rPr>
                <w:noProof/>
                <w:szCs w:val="16"/>
                <w:lang w:val="de-DE"/>
              </w:rPr>
              <w:t>2-[4-Chlor-3-(chlorsulfonyl)benzoyl]benzoesäure (CAS RN 68592-12-1)</w:t>
            </w:r>
          </w:p>
        </w:tc>
        <w:tc>
          <w:tcPr>
            <w:tcW w:w="805" w:type="dxa"/>
            <w:shd w:val="clear" w:color="auto" w:fill="auto"/>
          </w:tcPr>
          <w:p w14:paraId="02323B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325D2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2D4BE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D9EE5E7" w14:textId="77777777" w:rsidTr="00311F4C">
        <w:trPr>
          <w:cantSplit/>
          <w:jc w:val="center"/>
        </w:trPr>
        <w:tc>
          <w:tcPr>
            <w:tcW w:w="0" w:type="auto"/>
            <w:shd w:val="clear" w:color="auto" w:fill="auto"/>
          </w:tcPr>
          <w:p w14:paraId="055B4AEA" w14:textId="77777777" w:rsidR="00702510" w:rsidRPr="00311F4C" w:rsidRDefault="00702510" w:rsidP="00311F4C">
            <w:pPr>
              <w:pStyle w:val="Paragraph"/>
              <w:rPr>
                <w:noProof/>
                <w:szCs w:val="16"/>
                <w:lang w:val="de-DE"/>
              </w:rPr>
            </w:pPr>
            <w:r w:rsidRPr="00311F4C">
              <w:rPr>
                <w:noProof/>
                <w:szCs w:val="16"/>
                <w:lang w:val="de-DE"/>
              </w:rPr>
              <w:t>0.7062</w:t>
            </w:r>
          </w:p>
        </w:tc>
        <w:tc>
          <w:tcPr>
            <w:tcW w:w="0" w:type="auto"/>
            <w:shd w:val="clear" w:color="auto" w:fill="auto"/>
          </w:tcPr>
          <w:p w14:paraId="1A55A46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2918 30 00</w:t>
            </w:r>
          </w:p>
        </w:tc>
        <w:tc>
          <w:tcPr>
            <w:tcW w:w="0" w:type="auto"/>
            <w:shd w:val="clear" w:color="auto" w:fill="auto"/>
          </w:tcPr>
          <w:p w14:paraId="62903857"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51CE3B4B" w14:textId="77777777" w:rsidR="00702510" w:rsidRPr="00311F4C" w:rsidRDefault="00702510" w:rsidP="00311F4C">
            <w:pPr>
              <w:pStyle w:val="Paragraph"/>
              <w:rPr>
                <w:noProof/>
                <w:szCs w:val="16"/>
                <w:lang w:val="de-DE"/>
              </w:rPr>
            </w:pPr>
            <w:r w:rsidRPr="00311F4C">
              <w:rPr>
                <w:noProof/>
                <w:szCs w:val="16"/>
                <w:lang w:val="de-DE"/>
              </w:rPr>
              <w:t>Methylbenzoylformiat (CAS RN 15206-55-0)</w:t>
            </w:r>
          </w:p>
        </w:tc>
        <w:tc>
          <w:tcPr>
            <w:tcW w:w="805" w:type="dxa"/>
            <w:shd w:val="clear" w:color="auto" w:fill="auto"/>
          </w:tcPr>
          <w:p w14:paraId="6FC5965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258F9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02D47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23D26D1" w14:textId="77777777" w:rsidTr="00311F4C">
        <w:trPr>
          <w:cantSplit/>
          <w:jc w:val="center"/>
        </w:trPr>
        <w:tc>
          <w:tcPr>
            <w:tcW w:w="0" w:type="auto"/>
            <w:shd w:val="clear" w:color="auto" w:fill="auto"/>
          </w:tcPr>
          <w:p w14:paraId="43E6999F" w14:textId="77777777" w:rsidR="00702510" w:rsidRPr="00311F4C" w:rsidRDefault="00702510" w:rsidP="00311F4C">
            <w:pPr>
              <w:pStyle w:val="Paragraph"/>
              <w:rPr>
                <w:noProof/>
                <w:szCs w:val="16"/>
                <w:lang w:val="de-DE"/>
              </w:rPr>
            </w:pPr>
            <w:r w:rsidRPr="00311F4C">
              <w:rPr>
                <w:noProof/>
                <w:szCs w:val="16"/>
                <w:lang w:val="de-DE"/>
              </w:rPr>
              <w:t>0.2946</w:t>
            </w:r>
          </w:p>
        </w:tc>
        <w:tc>
          <w:tcPr>
            <w:tcW w:w="0" w:type="auto"/>
            <w:shd w:val="clear" w:color="auto" w:fill="auto"/>
          </w:tcPr>
          <w:p w14:paraId="00A04647"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1FB4B94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334CE6E" w14:textId="77777777" w:rsidR="00702510" w:rsidRPr="00311F4C" w:rsidRDefault="00702510" w:rsidP="00311F4C">
            <w:pPr>
              <w:pStyle w:val="Paragraph"/>
              <w:rPr>
                <w:noProof/>
                <w:szCs w:val="16"/>
                <w:lang w:val="de-DE"/>
              </w:rPr>
            </w:pPr>
            <w:r w:rsidRPr="00311F4C">
              <w:rPr>
                <w:noProof/>
                <w:szCs w:val="16"/>
                <w:lang w:val="de-DE"/>
              </w:rPr>
              <w:t>3,4-Epoxycyclohexylmethyl-3,4-epoxycyclohexancarboxylat (CAS RN 2386-87-0)</w:t>
            </w:r>
          </w:p>
        </w:tc>
        <w:tc>
          <w:tcPr>
            <w:tcW w:w="805" w:type="dxa"/>
            <w:shd w:val="clear" w:color="auto" w:fill="auto"/>
          </w:tcPr>
          <w:p w14:paraId="4BE03E0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B919C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1E520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BF85759" w14:textId="77777777" w:rsidTr="00311F4C">
        <w:trPr>
          <w:cantSplit/>
          <w:jc w:val="center"/>
        </w:trPr>
        <w:tc>
          <w:tcPr>
            <w:tcW w:w="0" w:type="auto"/>
            <w:shd w:val="clear" w:color="auto" w:fill="auto"/>
          </w:tcPr>
          <w:p w14:paraId="6F06DECA" w14:textId="77777777" w:rsidR="00702510" w:rsidRPr="00311F4C" w:rsidRDefault="00702510" w:rsidP="00311F4C">
            <w:pPr>
              <w:pStyle w:val="Paragraph"/>
              <w:rPr>
                <w:noProof/>
                <w:szCs w:val="16"/>
                <w:lang w:val="de-DE"/>
              </w:rPr>
            </w:pPr>
            <w:r w:rsidRPr="00311F4C">
              <w:rPr>
                <w:noProof/>
                <w:szCs w:val="16"/>
                <w:lang w:val="de-DE"/>
              </w:rPr>
              <w:t>0.6814</w:t>
            </w:r>
          </w:p>
        </w:tc>
        <w:tc>
          <w:tcPr>
            <w:tcW w:w="0" w:type="auto"/>
            <w:shd w:val="clear" w:color="auto" w:fill="auto"/>
          </w:tcPr>
          <w:p w14:paraId="759DD46E"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42EB7347"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5DB2333F" w14:textId="77777777" w:rsidR="00702510" w:rsidRPr="00311F4C" w:rsidRDefault="00702510" w:rsidP="00311F4C">
            <w:pPr>
              <w:pStyle w:val="Paragraph"/>
              <w:rPr>
                <w:noProof/>
                <w:szCs w:val="16"/>
                <w:lang w:val="de-DE"/>
              </w:rPr>
            </w:pPr>
            <w:r w:rsidRPr="00311F4C">
              <w:rPr>
                <w:noProof/>
                <w:szCs w:val="16"/>
                <w:lang w:val="de-DE"/>
              </w:rPr>
              <w:t>3-Methoxy-2-methylbenzoylchlorid (CAS RN 24487-91-0)</w:t>
            </w:r>
          </w:p>
        </w:tc>
        <w:tc>
          <w:tcPr>
            <w:tcW w:w="805" w:type="dxa"/>
            <w:shd w:val="clear" w:color="auto" w:fill="auto"/>
          </w:tcPr>
          <w:p w14:paraId="1864EA8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8613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A473B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C7AB58F" w14:textId="77777777" w:rsidTr="00311F4C">
        <w:trPr>
          <w:cantSplit/>
          <w:jc w:val="center"/>
        </w:trPr>
        <w:tc>
          <w:tcPr>
            <w:tcW w:w="0" w:type="auto"/>
            <w:shd w:val="clear" w:color="auto" w:fill="auto"/>
          </w:tcPr>
          <w:p w14:paraId="313BD4B0" w14:textId="77777777" w:rsidR="00702510" w:rsidRPr="00311F4C" w:rsidRDefault="00702510" w:rsidP="00311F4C">
            <w:pPr>
              <w:pStyle w:val="Paragraph"/>
              <w:rPr>
                <w:noProof/>
                <w:szCs w:val="16"/>
                <w:lang w:val="de-DE"/>
              </w:rPr>
            </w:pPr>
            <w:r w:rsidRPr="00311F4C">
              <w:rPr>
                <w:noProof/>
                <w:szCs w:val="16"/>
                <w:lang w:val="de-DE"/>
              </w:rPr>
              <w:t>0.5856</w:t>
            </w:r>
          </w:p>
        </w:tc>
        <w:tc>
          <w:tcPr>
            <w:tcW w:w="0" w:type="auto"/>
            <w:shd w:val="clear" w:color="auto" w:fill="auto"/>
          </w:tcPr>
          <w:p w14:paraId="5F5B3861"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498ED647"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07BF30FF" w14:textId="77777777" w:rsidR="00702510" w:rsidRPr="00311F4C" w:rsidRDefault="00702510" w:rsidP="00311F4C">
            <w:pPr>
              <w:pStyle w:val="Paragraph"/>
              <w:rPr>
                <w:noProof/>
                <w:szCs w:val="16"/>
                <w:lang w:val="de-DE"/>
              </w:rPr>
            </w:pPr>
            <w:r w:rsidRPr="00311F4C">
              <w:rPr>
                <w:noProof/>
                <w:szCs w:val="16"/>
                <w:lang w:val="de-DE"/>
              </w:rPr>
              <w:t>Ethyl 2,3-epoxy-3-phenylbutyrat (CAS RN 77-83-8)</w:t>
            </w:r>
          </w:p>
        </w:tc>
        <w:tc>
          <w:tcPr>
            <w:tcW w:w="805" w:type="dxa"/>
            <w:shd w:val="clear" w:color="auto" w:fill="auto"/>
          </w:tcPr>
          <w:p w14:paraId="4CC759E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D03C9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B178F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4972963" w14:textId="77777777" w:rsidTr="00311F4C">
        <w:trPr>
          <w:cantSplit/>
          <w:jc w:val="center"/>
        </w:trPr>
        <w:tc>
          <w:tcPr>
            <w:tcW w:w="0" w:type="auto"/>
            <w:shd w:val="clear" w:color="auto" w:fill="auto"/>
          </w:tcPr>
          <w:p w14:paraId="7A940543" w14:textId="77777777" w:rsidR="00702510" w:rsidRPr="00311F4C" w:rsidRDefault="00702510" w:rsidP="00311F4C">
            <w:pPr>
              <w:pStyle w:val="Paragraph"/>
              <w:rPr>
                <w:noProof/>
                <w:szCs w:val="16"/>
                <w:lang w:val="de-DE"/>
              </w:rPr>
            </w:pPr>
            <w:r w:rsidRPr="00311F4C">
              <w:rPr>
                <w:noProof/>
                <w:szCs w:val="16"/>
                <w:lang w:val="de-DE"/>
              </w:rPr>
              <w:t>0.6901</w:t>
            </w:r>
          </w:p>
        </w:tc>
        <w:tc>
          <w:tcPr>
            <w:tcW w:w="0" w:type="auto"/>
            <w:shd w:val="clear" w:color="auto" w:fill="auto"/>
          </w:tcPr>
          <w:p w14:paraId="1B9AE523"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205524B1"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7D6D5DE2" w14:textId="77777777" w:rsidR="00702510" w:rsidRPr="00311F4C" w:rsidRDefault="00702510" w:rsidP="00311F4C">
            <w:pPr>
              <w:pStyle w:val="Paragraph"/>
              <w:rPr>
                <w:noProof/>
                <w:szCs w:val="16"/>
                <w:lang w:val="de-DE"/>
              </w:rPr>
            </w:pPr>
            <w:r w:rsidRPr="00311F4C">
              <w:rPr>
                <w:noProof/>
                <w:szCs w:val="16"/>
                <w:lang w:val="de-DE"/>
              </w:rPr>
              <w:t>Ethyl-2-hydroxy-2-(4-phenoxyphenyl)propanoat (CAS RN 132584-17-9)</w:t>
            </w:r>
          </w:p>
        </w:tc>
        <w:tc>
          <w:tcPr>
            <w:tcW w:w="805" w:type="dxa"/>
            <w:shd w:val="clear" w:color="auto" w:fill="auto"/>
          </w:tcPr>
          <w:p w14:paraId="67B7A12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AE77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3273F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CD8FB85" w14:textId="77777777" w:rsidTr="00311F4C">
        <w:trPr>
          <w:cantSplit/>
          <w:jc w:val="center"/>
        </w:trPr>
        <w:tc>
          <w:tcPr>
            <w:tcW w:w="0" w:type="auto"/>
            <w:shd w:val="clear" w:color="auto" w:fill="auto"/>
          </w:tcPr>
          <w:p w14:paraId="761B9B52" w14:textId="77777777" w:rsidR="00702510" w:rsidRPr="00311F4C" w:rsidRDefault="00702510" w:rsidP="00311F4C">
            <w:pPr>
              <w:pStyle w:val="Paragraph"/>
              <w:rPr>
                <w:noProof/>
                <w:szCs w:val="16"/>
                <w:lang w:val="de-DE"/>
              </w:rPr>
            </w:pPr>
            <w:r w:rsidRPr="00311F4C">
              <w:rPr>
                <w:noProof/>
                <w:szCs w:val="16"/>
                <w:lang w:val="de-DE"/>
              </w:rPr>
              <w:t>0.2949</w:t>
            </w:r>
          </w:p>
        </w:tc>
        <w:tc>
          <w:tcPr>
            <w:tcW w:w="0" w:type="auto"/>
            <w:shd w:val="clear" w:color="auto" w:fill="auto"/>
          </w:tcPr>
          <w:p w14:paraId="1C228942"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73F8752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DB43523" w14:textId="77777777" w:rsidR="00702510" w:rsidRPr="00311F4C" w:rsidRDefault="00702510" w:rsidP="00311F4C">
            <w:pPr>
              <w:pStyle w:val="Paragraph"/>
              <w:rPr>
                <w:noProof/>
                <w:szCs w:val="16"/>
                <w:lang w:val="de-DE"/>
              </w:rPr>
            </w:pPr>
            <w:r w:rsidRPr="00311F4C">
              <w:rPr>
                <w:noProof/>
                <w:szCs w:val="16"/>
                <w:lang w:val="de-DE"/>
              </w:rPr>
              <w:t>Methyl-3-methoxyacrylat (CAS RN 5788-17-0)</w:t>
            </w:r>
          </w:p>
        </w:tc>
        <w:tc>
          <w:tcPr>
            <w:tcW w:w="805" w:type="dxa"/>
            <w:shd w:val="clear" w:color="auto" w:fill="auto"/>
          </w:tcPr>
          <w:p w14:paraId="256747D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3D0C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20152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92EFA3F" w14:textId="77777777" w:rsidTr="00311F4C">
        <w:trPr>
          <w:cantSplit/>
          <w:jc w:val="center"/>
        </w:trPr>
        <w:tc>
          <w:tcPr>
            <w:tcW w:w="0" w:type="auto"/>
            <w:shd w:val="clear" w:color="auto" w:fill="auto"/>
          </w:tcPr>
          <w:p w14:paraId="6B36028B" w14:textId="77777777" w:rsidR="00702510" w:rsidRPr="00311F4C" w:rsidRDefault="00702510" w:rsidP="00311F4C">
            <w:pPr>
              <w:pStyle w:val="Paragraph"/>
              <w:rPr>
                <w:noProof/>
                <w:szCs w:val="16"/>
                <w:lang w:val="de-DE"/>
              </w:rPr>
            </w:pPr>
            <w:r w:rsidRPr="00311F4C">
              <w:rPr>
                <w:noProof/>
                <w:szCs w:val="16"/>
                <w:lang w:val="de-DE"/>
              </w:rPr>
              <w:t>0.6147</w:t>
            </w:r>
          </w:p>
        </w:tc>
        <w:tc>
          <w:tcPr>
            <w:tcW w:w="0" w:type="auto"/>
            <w:shd w:val="clear" w:color="auto" w:fill="auto"/>
          </w:tcPr>
          <w:p w14:paraId="120C778C"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035302D1"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229FADF2" w14:textId="77777777" w:rsidR="00702510" w:rsidRPr="00342AD5" w:rsidRDefault="00702510" w:rsidP="00311F4C">
            <w:pPr>
              <w:pStyle w:val="Paragraph"/>
              <w:rPr>
                <w:noProof/>
                <w:szCs w:val="16"/>
              </w:rPr>
            </w:pPr>
            <w:r w:rsidRPr="00342AD5">
              <w:rPr>
                <w:noProof/>
                <w:szCs w:val="16"/>
              </w:rPr>
              <w:t>Methyl (E)-3-methoxy-2-(2-chlormethylphenyl)-2-propeonat (CAS RN 117428-51-0)</w:t>
            </w:r>
          </w:p>
        </w:tc>
        <w:tc>
          <w:tcPr>
            <w:tcW w:w="805" w:type="dxa"/>
            <w:shd w:val="clear" w:color="auto" w:fill="auto"/>
          </w:tcPr>
          <w:p w14:paraId="62E0E2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53963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B6E9A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282F435" w14:textId="77777777" w:rsidTr="00311F4C">
        <w:trPr>
          <w:cantSplit/>
          <w:jc w:val="center"/>
        </w:trPr>
        <w:tc>
          <w:tcPr>
            <w:tcW w:w="0" w:type="auto"/>
            <w:shd w:val="clear" w:color="auto" w:fill="auto"/>
          </w:tcPr>
          <w:p w14:paraId="0A43146A" w14:textId="77777777" w:rsidR="00702510" w:rsidRPr="00311F4C" w:rsidRDefault="00702510" w:rsidP="00311F4C">
            <w:pPr>
              <w:pStyle w:val="Paragraph"/>
              <w:rPr>
                <w:noProof/>
                <w:szCs w:val="16"/>
                <w:lang w:val="de-DE"/>
              </w:rPr>
            </w:pPr>
            <w:r w:rsidRPr="00311F4C">
              <w:rPr>
                <w:noProof/>
                <w:szCs w:val="16"/>
                <w:lang w:val="de-DE"/>
              </w:rPr>
              <w:t>0.7256</w:t>
            </w:r>
          </w:p>
        </w:tc>
        <w:tc>
          <w:tcPr>
            <w:tcW w:w="0" w:type="auto"/>
            <w:shd w:val="clear" w:color="auto" w:fill="auto"/>
          </w:tcPr>
          <w:p w14:paraId="4A72CB99"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30F9830D"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6F2554B9" w14:textId="77777777" w:rsidR="00702510" w:rsidRPr="00311F4C" w:rsidRDefault="00702510" w:rsidP="00311F4C">
            <w:pPr>
              <w:pStyle w:val="Paragraph"/>
              <w:rPr>
                <w:noProof/>
                <w:szCs w:val="16"/>
                <w:lang w:val="de-DE"/>
              </w:rPr>
            </w:pPr>
            <w:r w:rsidRPr="00311F4C">
              <w:rPr>
                <w:noProof/>
                <w:szCs w:val="16"/>
                <w:lang w:val="de-DE"/>
              </w:rPr>
              <w:t>Ethyl-3-ethoxypropionat (CAS RN 763-69-9)</w:t>
            </w:r>
          </w:p>
        </w:tc>
        <w:tc>
          <w:tcPr>
            <w:tcW w:w="805" w:type="dxa"/>
            <w:shd w:val="clear" w:color="auto" w:fill="auto"/>
          </w:tcPr>
          <w:p w14:paraId="0630369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AB22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5AA54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A40254F" w14:textId="77777777" w:rsidTr="00311F4C">
        <w:trPr>
          <w:cantSplit/>
          <w:jc w:val="center"/>
        </w:trPr>
        <w:tc>
          <w:tcPr>
            <w:tcW w:w="0" w:type="auto"/>
            <w:shd w:val="clear" w:color="auto" w:fill="auto"/>
          </w:tcPr>
          <w:p w14:paraId="74DF38D8" w14:textId="77777777" w:rsidR="00702510" w:rsidRPr="00311F4C" w:rsidRDefault="00702510" w:rsidP="00311F4C">
            <w:pPr>
              <w:pStyle w:val="Paragraph"/>
              <w:rPr>
                <w:noProof/>
                <w:szCs w:val="16"/>
                <w:lang w:val="de-DE"/>
              </w:rPr>
            </w:pPr>
            <w:r w:rsidRPr="00311F4C">
              <w:rPr>
                <w:noProof/>
                <w:szCs w:val="16"/>
                <w:lang w:val="de-DE"/>
              </w:rPr>
              <w:t>0.2948</w:t>
            </w:r>
          </w:p>
        </w:tc>
        <w:tc>
          <w:tcPr>
            <w:tcW w:w="0" w:type="auto"/>
            <w:shd w:val="clear" w:color="auto" w:fill="auto"/>
          </w:tcPr>
          <w:p w14:paraId="32949B07"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0A0C1CF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DBFAC70" w14:textId="77777777" w:rsidR="00702510" w:rsidRPr="00311F4C" w:rsidRDefault="00702510" w:rsidP="00311F4C">
            <w:pPr>
              <w:pStyle w:val="Paragraph"/>
              <w:rPr>
                <w:noProof/>
                <w:szCs w:val="16"/>
                <w:lang w:val="de-DE"/>
              </w:rPr>
            </w:pPr>
            <w:r w:rsidRPr="00311F4C">
              <w:rPr>
                <w:noProof/>
                <w:szCs w:val="16"/>
                <w:lang w:val="de-DE"/>
              </w:rPr>
              <w:t>Methyl-2-(4-hydroxyphenoxy)propionat (CAS RN 96562-58-2)</w:t>
            </w:r>
          </w:p>
        </w:tc>
        <w:tc>
          <w:tcPr>
            <w:tcW w:w="805" w:type="dxa"/>
            <w:shd w:val="clear" w:color="auto" w:fill="auto"/>
          </w:tcPr>
          <w:p w14:paraId="0D46F87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B6B4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340F6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472F2CF" w14:textId="77777777" w:rsidTr="00311F4C">
        <w:trPr>
          <w:cantSplit/>
          <w:jc w:val="center"/>
        </w:trPr>
        <w:tc>
          <w:tcPr>
            <w:tcW w:w="0" w:type="auto"/>
            <w:shd w:val="clear" w:color="auto" w:fill="auto"/>
          </w:tcPr>
          <w:p w14:paraId="29E40C56" w14:textId="77777777" w:rsidR="00702510" w:rsidRPr="00311F4C" w:rsidRDefault="00702510" w:rsidP="00311F4C">
            <w:pPr>
              <w:pStyle w:val="Paragraph"/>
              <w:rPr>
                <w:noProof/>
                <w:szCs w:val="16"/>
                <w:lang w:val="de-DE"/>
              </w:rPr>
            </w:pPr>
            <w:r w:rsidRPr="00311F4C">
              <w:rPr>
                <w:noProof/>
                <w:szCs w:val="16"/>
                <w:lang w:val="de-DE"/>
              </w:rPr>
              <w:t>0.7597</w:t>
            </w:r>
          </w:p>
        </w:tc>
        <w:tc>
          <w:tcPr>
            <w:tcW w:w="0" w:type="auto"/>
            <w:shd w:val="clear" w:color="auto" w:fill="auto"/>
          </w:tcPr>
          <w:p w14:paraId="2CBA0168"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76D4B52A"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593709E9" w14:textId="77777777" w:rsidR="00702510" w:rsidRPr="00311F4C" w:rsidRDefault="00702510" w:rsidP="00311F4C">
            <w:pPr>
              <w:pStyle w:val="Paragraph"/>
              <w:rPr>
                <w:noProof/>
                <w:szCs w:val="16"/>
                <w:lang w:val="de-DE"/>
              </w:rPr>
            </w:pPr>
            <w:r w:rsidRPr="00311F4C">
              <w:rPr>
                <w:noProof/>
                <w:szCs w:val="16"/>
                <w:lang w:val="de-DE"/>
              </w:rPr>
              <w:t>Vanillinsäure (CAS RN 121-34-6)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1626CE6" w14:textId="77777777" w:rsidTr="00311F4C">
              <w:trPr>
                <w:tblCellSpacing w:w="0" w:type="dxa"/>
              </w:trPr>
              <w:tc>
                <w:tcPr>
                  <w:tcW w:w="0" w:type="auto"/>
                  <w:shd w:val="clear" w:color="auto" w:fill="auto"/>
                </w:tcPr>
                <w:p w14:paraId="2F84210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F3431B" w14:textId="77777777" w:rsidR="00702510" w:rsidRPr="00311F4C" w:rsidRDefault="00702510" w:rsidP="00311F4C">
                  <w:pPr>
                    <w:pStyle w:val="Paragraph"/>
                    <w:rPr>
                      <w:noProof/>
                      <w:lang w:val="de-DE"/>
                    </w:rPr>
                  </w:pPr>
                  <w:r w:rsidRPr="00311F4C">
                    <w:rPr>
                      <w:noProof/>
                      <w:lang w:val="de-DE"/>
                    </w:rPr>
                    <w:t>Palladium (CAS RN 7440-05-3) von nicht mehr als 10 ppm,</w:t>
                  </w:r>
                </w:p>
              </w:tc>
            </w:tr>
            <w:tr w:rsidR="00702510" w:rsidRPr="00311F4C" w14:paraId="7B8C4750" w14:textId="77777777" w:rsidTr="00311F4C">
              <w:trPr>
                <w:tblCellSpacing w:w="0" w:type="dxa"/>
              </w:trPr>
              <w:tc>
                <w:tcPr>
                  <w:tcW w:w="0" w:type="auto"/>
                  <w:shd w:val="clear" w:color="auto" w:fill="auto"/>
                </w:tcPr>
                <w:p w14:paraId="17F8AAC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BBFAAB" w14:textId="77777777" w:rsidR="00702510" w:rsidRPr="00311F4C" w:rsidRDefault="00702510" w:rsidP="00311F4C">
                  <w:pPr>
                    <w:pStyle w:val="Paragraph"/>
                    <w:rPr>
                      <w:noProof/>
                      <w:lang w:val="de-DE"/>
                    </w:rPr>
                  </w:pPr>
                  <w:r w:rsidRPr="00311F4C">
                    <w:rPr>
                      <w:noProof/>
                      <w:lang w:val="de-DE"/>
                    </w:rPr>
                    <w:t>Bismut (CAS RN 7440-69-9) von nicht mehr als 10 ppm,</w:t>
                  </w:r>
                </w:p>
              </w:tc>
            </w:tr>
            <w:tr w:rsidR="00702510" w:rsidRPr="00311F4C" w14:paraId="32897AD6" w14:textId="77777777" w:rsidTr="00311F4C">
              <w:trPr>
                <w:tblCellSpacing w:w="0" w:type="dxa"/>
              </w:trPr>
              <w:tc>
                <w:tcPr>
                  <w:tcW w:w="0" w:type="auto"/>
                  <w:shd w:val="clear" w:color="auto" w:fill="auto"/>
                </w:tcPr>
                <w:p w14:paraId="4F98B60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8D29CD" w14:textId="77777777" w:rsidR="00702510" w:rsidRPr="00311F4C" w:rsidRDefault="00702510" w:rsidP="00311F4C">
                  <w:pPr>
                    <w:pStyle w:val="Paragraph"/>
                    <w:rPr>
                      <w:noProof/>
                      <w:lang w:val="de-DE"/>
                    </w:rPr>
                  </w:pPr>
                  <w:r w:rsidRPr="00311F4C">
                    <w:rPr>
                      <w:noProof/>
                      <w:lang w:val="de-DE"/>
                    </w:rPr>
                    <w:t>Formaldehyd (CAS RN 50-00-0) von nicht mehr als 14 ppm</w:t>
                  </w:r>
                </w:p>
              </w:tc>
            </w:tr>
            <w:tr w:rsidR="00702510" w:rsidRPr="00311F4C" w14:paraId="6A05C9B1" w14:textId="77777777" w:rsidTr="00311F4C">
              <w:trPr>
                <w:tblCellSpacing w:w="0" w:type="dxa"/>
              </w:trPr>
              <w:tc>
                <w:tcPr>
                  <w:tcW w:w="0" w:type="auto"/>
                  <w:shd w:val="clear" w:color="auto" w:fill="auto"/>
                </w:tcPr>
                <w:p w14:paraId="5F3A23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76BB8C" w14:textId="77777777" w:rsidR="00702510" w:rsidRPr="00311F4C" w:rsidRDefault="00702510" w:rsidP="00311F4C">
                  <w:pPr>
                    <w:pStyle w:val="Paragraph"/>
                    <w:rPr>
                      <w:noProof/>
                      <w:lang w:val="de-DE"/>
                    </w:rPr>
                  </w:pPr>
                  <w:r w:rsidRPr="00311F4C">
                    <w:rPr>
                      <w:noProof/>
                      <w:lang w:val="de-DE"/>
                    </w:rPr>
                    <w:t>3,4-Dihydroxybenzoesäure (CAS RN 99-50-3) von nicht mehr als 1,3 GHT</w:t>
                  </w:r>
                </w:p>
              </w:tc>
            </w:tr>
            <w:tr w:rsidR="00702510" w:rsidRPr="00311F4C" w14:paraId="218FF665" w14:textId="77777777" w:rsidTr="00311F4C">
              <w:trPr>
                <w:tblCellSpacing w:w="0" w:type="dxa"/>
              </w:trPr>
              <w:tc>
                <w:tcPr>
                  <w:tcW w:w="0" w:type="auto"/>
                  <w:shd w:val="clear" w:color="auto" w:fill="auto"/>
                </w:tcPr>
                <w:p w14:paraId="7B17715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6472AB" w14:textId="77777777" w:rsidR="00702510" w:rsidRPr="00311F4C" w:rsidRDefault="00702510" w:rsidP="00311F4C">
                  <w:pPr>
                    <w:pStyle w:val="Paragraph"/>
                    <w:rPr>
                      <w:noProof/>
                      <w:lang w:val="de-DE"/>
                    </w:rPr>
                  </w:pPr>
                  <w:r w:rsidRPr="00311F4C">
                    <w:rPr>
                      <w:noProof/>
                      <w:lang w:val="de-DE"/>
                    </w:rPr>
                    <w:t>Vanillin (CAS RN 121-33-5) von nicht mehr als 0,5 GHT</w:t>
                  </w:r>
                </w:p>
              </w:tc>
            </w:tr>
          </w:tbl>
          <w:p w14:paraId="2AEC463A" w14:textId="77777777" w:rsidR="00702510" w:rsidRPr="00311F4C" w:rsidRDefault="00702510" w:rsidP="00311F4C">
            <w:pPr>
              <w:pStyle w:val="Paragraph"/>
              <w:rPr>
                <w:noProof/>
                <w:szCs w:val="16"/>
                <w:lang w:val="de-DE"/>
              </w:rPr>
            </w:pPr>
          </w:p>
        </w:tc>
        <w:tc>
          <w:tcPr>
            <w:tcW w:w="805" w:type="dxa"/>
            <w:shd w:val="clear" w:color="auto" w:fill="auto"/>
          </w:tcPr>
          <w:p w14:paraId="454EE8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2BF14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D4594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C90F57F" w14:textId="77777777" w:rsidTr="00311F4C">
        <w:trPr>
          <w:cantSplit/>
          <w:jc w:val="center"/>
        </w:trPr>
        <w:tc>
          <w:tcPr>
            <w:tcW w:w="0" w:type="auto"/>
            <w:shd w:val="clear" w:color="auto" w:fill="auto"/>
          </w:tcPr>
          <w:p w14:paraId="18D9B124" w14:textId="77777777" w:rsidR="00702510" w:rsidRPr="00311F4C" w:rsidRDefault="00702510" w:rsidP="00311F4C">
            <w:pPr>
              <w:pStyle w:val="Paragraph"/>
              <w:rPr>
                <w:noProof/>
                <w:szCs w:val="16"/>
                <w:lang w:val="de-DE"/>
              </w:rPr>
            </w:pPr>
            <w:r w:rsidRPr="00311F4C">
              <w:rPr>
                <w:noProof/>
                <w:szCs w:val="16"/>
                <w:lang w:val="de-DE"/>
              </w:rPr>
              <w:t>0.6342</w:t>
            </w:r>
          </w:p>
        </w:tc>
        <w:tc>
          <w:tcPr>
            <w:tcW w:w="0" w:type="auto"/>
            <w:shd w:val="clear" w:color="auto" w:fill="auto"/>
          </w:tcPr>
          <w:p w14:paraId="726D5F8F"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68F7D49A"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6A40844" w14:textId="77777777" w:rsidR="00702510" w:rsidRPr="00311F4C" w:rsidRDefault="00702510" w:rsidP="00311F4C">
            <w:pPr>
              <w:pStyle w:val="Paragraph"/>
              <w:rPr>
                <w:noProof/>
                <w:szCs w:val="16"/>
                <w:lang w:val="de-DE"/>
              </w:rPr>
            </w:pPr>
            <w:r w:rsidRPr="00311F4C">
              <w:rPr>
                <w:noProof/>
                <w:szCs w:val="16"/>
                <w:lang w:val="de-DE"/>
              </w:rPr>
              <w:t>p-Anissäure (CAS RN 100-09-4)</w:t>
            </w:r>
          </w:p>
        </w:tc>
        <w:tc>
          <w:tcPr>
            <w:tcW w:w="805" w:type="dxa"/>
            <w:shd w:val="clear" w:color="auto" w:fill="auto"/>
          </w:tcPr>
          <w:p w14:paraId="5DDDD6E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89DFE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5EF95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5AE0C5E" w14:textId="77777777" w:rsidTr="00311F4C">
        <w:trPr>
          <w:cantSplit/>
          <w:jc w:val="center"/>
        </w:trPr>
        <w:tc>
          <w:tcPr>
            <w:tcW w:w="0" w:type="auto"/>
            <w:shd w:val="clear" w:color="auto" w:fill="auto"/>
          </w:tcPr>
          <w:p w14:paraId="2026D005" w14:textId="77777777" w:rsidR="00702510" w:rsidRPr="00311F4C" w:rsidRDefault="00702510" w:rsidP="00311F4C">
            <w:pPr>
              <w:pStyle w:val="Paragraph"/>
              <w:rPr>
                <w:noProof/>
                <w:szCs w:val="16"/>
                <w:lang w:val="de-DE"/>
              </w:rPr>
            </w:pPr>
            <w:r w:rsidRPr="00311F4C">
              <w:rPr>
                <w:noProof/>
                <w:szCs w:val="16"/>
                <w:lang w:val="de-DE"/>
              </w:rPr>
              <w:t>0.7358</w:t>
            </w:r>
          </w:p>
        </w:tc>
        <w:tc>
          <w:tcPr>
            <w:tcW w:w="0" w:type="auto"/>
            <w:shd w:val="clear" w:color="auto" w:fill="auto"/>
          </w:tcPr>
          <w:p w14:paraId="0C072337"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08DEAED4"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61E5B72E" w14:textId="77777777" w:rsidR="00702510" w:rsidRPr="00311F4C" w:rsidRDefault="00702510" w:rsidP="00311F4C">
            <w:pPr>
              <w:pStyle w:val="Paragraph"/>
              <w:rPr>
                <w:noProof/>
                <w:szCs w:val="16"/>
                <w:lang w:val="de-DE"/>
              </w:rPr>
            </w:pPr>
            <w:r w:rsidRPr="00311F4C">
              <w:rPr>
                <w:noProof/>
                <w:szCs w:val="16"/>
                <w:lang w:val="de-DE"/>
              </w:rPr>
              <w:t>Diclofop-methyl (ISO) (CAS RN 51338-27-3)</w:t>
            </w:r>
          </w:p>
        </w:tc>
        <w:tc>
          <w:tcPr>
            <w:tcW w:w="805" w:type="dxa"/>
            <w:shd w:val="clear" w:color="auto" w:fill="auto"/>
          </w:tcPr>
          <w:p w14:paraId="44B15A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E78F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6A6B9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2C2FE02" w14:textId="77777777" w:rsidTr="00311F4C">
        <w:trPr>
          <w:cantSplit/>
          <w:jc w:val="center"/>
        </w:trPr>
        <w:tc>
          <w:tcPr>
            <w:tcW w:w="0" w:type="auto"/>
            <w:shd w:val="clear" w:color="auto" w:fill="auto"/>
          </w:tcPr>
          <w:p w14:paraId="111D58CE" w14:textId="77777777" w:rsidR="00702510" w:rsidRPr="00311F4C" w:rsidRDefault="00702510" w:rsidP="00311F4C">
            <w:pPr>
              <w:pStyle w:val="Paragraph"/>
              <w:rPr>
                <w:noProof/>
                <w:szCs w:val="16"/>
                <w:lang w:val="de-DE"/>
              </w:rPr>
            </w:pPr>
            <w:r w:rsidRPr="00311F4C">
              <w:rPr>
                <w:noProof/>
                <w:szCs w:val="16"/>
                <w:lang w:val="de-DE"/>
              </w:rPr>
              <w:t>0.2945</w:t>
            </w:r>
          </w:p>
        </w:tc>
        <w:tc>
          <w:tcPr>
            <w:tcW w:w="0" w:type="auto"/>
            <w:shd w:val="clear" w:color="auto" w:fill="auto"/>
          </w:tcPr>
          <w:p w14:paraId="2DE48478"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32BABAD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09DF237" w14:textId="77777777" w:rsidR="00702510" w:rsidRPr="00342AD5" w:rsidRDefault="00702510" w:rsidP="00311F4C">
            <w:pPr>
              <w:pStyle w:val="Paragraph"/>
              <w:rPr>
                <w:noProof/>
                <w:szCs w:val="16"/>
                <w:lang w:val="fr-BE"/>
              </w:rPr>
            </w:pPr>
            <w:r w:rsidRPr="00342AD5">
              <w:rPr>
                <w:i/>
                <w:iCs/>
                <w:noProof/>
                <w:szCs w:val="16"/>
                <w:lang w:val="fr-BE"/>
              </w:rPr>
              <w:t>trans</w:t>
            </w:r>
            <w:r w:rsidRPr="00342AD5">
              <w:rPr>
                <w:noProof/>
                <w:szCs w:val="16"/>
                <w:lang w:val="fr-BE"/>
              </w:rPr>
              <w:t>-4-Hydroxy-3-methoxyzimtsäure (CAS RN 1135-24-6)</w:t>
            </w:r>
          </w:p>
        </w:tc>
        <w:tc>
          <w:tcPr>
            <w:tcW w:w="805" w:type="dxa"/>
            <w:shd w:val="clear" w:color="auto" w:fill="auto"/>
          </w:tcPr>
          <w:p w14:paraId="0661FF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8DCB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BA5E5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911C0D4" w14:textId="77777777" w:rsidTr="00311F4C">
        <w:trPr>
          <w:cantSplit/>
          <w:jc w:val="center"/>
        </w:trPr>
        <w:tc>
          <w:tcPr>
            <w:tcW w:w="0" w:type="auto"/>
            <w:shd w:val="clear" w:color="auto" w:fill="auto"/>
          </w:tcPr>
          <w:p w14:paraId="3D97860B" w14:textId="77777777" w:rsidR="00702510" w:rsidRPr="00311F4C" w:rsidRDefault="00702510" w:rsidP="00311F4C">
            <w:pPr>
              <w:pStyle w:val="Paragraph"/>
              <w:rPr>
                <w:noProof/>
                <w:szCs w:val="16"/>
                <w:lang w:val="de-DE"/>
              </w:rPr>
            </w:pPr>
            <w:r w:rsidRPr="00311F4C">
              <w:rPr>
                <w:noProof/>
                <w:szCs w:val="16"/>
                <w:lang w:val="de-DE"/>
              </w:rPr>
              <w:t>0.7934</w:t>
            </w:r>
          </w:p>
        </w:tc>
        <w:tc>
          <w:tcPr>
            <w:tcW w:w="0" w:type="auto"/>
            <w:shd w:val="clear" w:color="auto" w:fill="auto"/>
          </w:tcPr>
          <w:p w14:paraId="78FE1C73"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47965A6B"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6E179169" w14:textId="77777777" w:rsidR="00702510" w:rsidRPr="00311F4C" w:rsidRDefault="00702510" w:rsidP="00311F4C">
            <w:pPr>
              <w:pStyle w:val="Paragraph"/>
              <w:rPr>
                <w:noProof/>
                <w:szCs w:val="16"/>
                <w:lang w:val="de-DE"/>
              </w:rPr>
            </w:pPr>
            <w:r w:rsidRPr="00311F4C">
              <w:rPr>
                <w:noProof/>
                <w:szCs w:val="16"/>
                <w:lang w:val="de-DE"/>
              </w:rPr>
              <w:t>Vanillinsäure (CAS RN 121-34-6) mit einer Reinheit von 98,5 GHT oder mehr</w:t>
            </w:r>
          </w:p>
        </w:tc>
        <w:tc>
          <w:tcPr>
            <w:tcW w:w="805" w:type="dxa"/>
            <w:shd w:val="clear" w:color="auto" w:fill="auto"/>
          </w:tcPr>
          <w:p w14:paraId="1932617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D27A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BB49F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377DCD5" w14:textId="77777777" w:rsidTr="00311F4C">
        <w:trPr>
          <w:cantSplit/>
          <w:jc w:val="center"/>
        </w:trPr>
        <w:tc>
          <w:tcPr>
            <w:tcW w:w="0" w:type="auto"/>
            <w:shd w:val="clear" w:color="auto" w:fill="auto"/>
          </w:tcPr>
          <w:p w14:paraId="791F6A17" w14:textId="77777777" w:rsidR="00702510" w:rsidRPr="00311F4C" w:rsidRDefault="00702510" w:rsidP="00311F4C">
            <w:pPr>
              <w:pStyle w:val="Paragraph"/>
              <w:rPr>
                <w:noProof/>
                <w:szCs w:val="16"/>
                <w:lang w:val="de-DE"/>
              </w:rPr>
            </w:pPr>
            <w:r w:rsidRPr="00311F4C">
              <w:rPr>
                <w:noProof/>
                <w:szCs w:val="16"/>
                <w:lang w:val="de-DE"/>
              </w:rPr>
              <w:t>0.6224</w:t>
            </w:r>
          </w:p>
        </w:tc>
        <w:tc>
          <w:tcPr>
            <w:tcW w:w="0" w:type="auto"/>
            <w:shd w:val="clear" w:color="auto" w:fill="auto"/>
          </w:tcPr>
          <w:p w14:paraId="4535F5D5"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4224C16C"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71D2C4C" w14:textId="77777777" w:rsidR="00702510" w:rsidRPr="00311F4C" w:rsidRDefault="00702510" w:rsidP="00311F4C">
            <w:pPr>
              <w:pStyle w:val="Paragraph"/>
              <w:rPr>
                <w:noProof/>
                <w:szCs w:val="16"/>
                <w:lang w:val="de-DE"/>
              </w:rPr>
            </w:pPr>
            <w:r w:rsidRPr="00311F4C">
              <w:rPr>
                <w:noProof/>
                <w:szCs w:val="16"/>
                <w:lang w:val="de-DE"/>
              </w:rPr>
              <w:t>4-Methylcatecholdimethylacetat (CAS RN 52589-39-6)</w:t>
            </w:r>
          </w:p>
        </w:tc>
        <w:tc>
          <w:tcPr>
            <w:tcW w:w="805" w:type="dxa"/>
            <w:shd w:val="clear" w:color="auto" w:fill="auto"/>
          </w:tcPr>
          <w:p w14:paraId="55390D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D4CDB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E4D2C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84BAF67" w14:textId="77777777" w:rsidTr="00311F4C">
        <w:trPr>
          <w:cantSplit/>
          <w:jc w:val="center"/>
        </w:trPr>
        <w:tc>
          <w:tcPr>
            <w:tcW w:w="0" w:type="auto"/>
            <w:shd w:val="clear" w:color="auto" w:fill="auto"/>
          </w:tcPr>
          <w:p w14:paraId="585FD9D4" w14:textId="77777777" w:rsidR="00702510" w:rsidRPr="00311F4C" w:rsidRDefault="00702510" w:rsidP="00311F4C">
            <w:pPr>
              <w:pStyle w:val="Paragraph"/>
              <w:rPr>
                <w:noProof/>
                <w:szCs w:val="16"/>
                <w:lang w:val="de-DE"/>
              </w:rPr>
            </w:pPr>
            <w:r w:rsidRPr="00311F4C">
              <w:rPr>
                <w:noProof/>
                <w:szCs w:val="16"/>
                <w:lang w:val="de-DE"/>
              </w:rPr>
              <w:t>0.8066</w:t>
            </w:r>
          </w:p>
        </w:tc>
        <w:tc>
          <w:tcPr>
            <w:tcW w:w="0" w:type="auto"/>
            <w:shd w:val="clear" w:color="auto" w:fill="auto"/>
          </w:tcPr>
          <w:p w14:paraId="70347CFE"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28AC1A74"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6D7FA97B" w14:textId="77777777" w:rsidR="00702510" w:rsidRPr="00311F4C" w:rsidRDefault="00702510" w:rsidP="00311F4C">
            <w:pPr>
              <w:pStyle w:val="Paragraph"/>
              <w:rPr>
                <w:noProof/>
                <w:szCs w:val="16"/>
                <w:lang w:val="de-DE"/>
              </w:rPr>
            </w:pPr>
            <w:r w:rsidRPr="00311F4C">
              <w:rPr>
                <w:noProof/>
                <w:szCs w:val="16"/>
                <w:lang w:val="de-DE"/>
              </w:rPr>
              <w:t>2-Brom-5-methoxybenzoesäure (CAS RN 22921-68-2), mit einer Reinheit von 98 GHT oder mehr</w:t>
            </w:r>
          </w:p>
        </w:tc>
        <w:tc>
          <w:tcPr>
            <w:tcW w:w="805" w:type="dxa"/>
            <w:shd w:val="clear" w:color="auto" w:fill="auto"/>
          </w:tcPr>
          <w:p w14:paraId="5595CF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4AA4A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9BAD1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0B50F32" w14:textId="77777777" w:rsidTr="00311F4C">
        <w:trPr>
          <w:cantSplit/>
          <w:jc w:val="center"/>
        </w:trPr>
        <w:tc>
          <w:tcPr>
            <w:tcW w:w="0" w:type="auto"/>
            <w:shd w:val="clear" w:color="auto" w:fill="auto"/>
          </w:tcPr>
          <w:p w14:paraId="0A950C24" w14:textId="77777777" w:rsidR="00702510" w:rsidRPr="00311F4C" w:rsidRDefault="00702510" w:rsidP="00311F4C">
            <w:pPr>
              <w:pStyle w:val="Paragraph"/>
              <w:rPr>
                <w:noProof/>
                <w:szCs w:val="16"/>
                <w:lang w:val="de-DE"/>
              </w:rPr>
            </w:pPr>
            <w:r w:rsidRPr="00311F4C">
              <w:rPr>
                <w:noProof/>
                <w:szCs w:val="16"/>
                <w:lang w:val="de-DE"/>
              </w:rPr>
              <w:t>0.2947</w:t>
            </w:r>
          </w:p>
        </w:tc>
        <w:tc>
          <w:tcPr>
            <w:tcW w:w="0" w:type="auto"/>
            <w:shd w:val="clear" w:color="auto" w:fill="auto"/>
          </w:tcPr>
          <w:p w14:paraId="12FF6F29"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6C58469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1981E3E" w14:textId="77777777" w:rsidR="00702510" w:rsidRPr="00311F4C" w:rsidRDefault="00702510" w:rsidP="00311F4C">
            <w:pPr>
              <w:pStyle w:val="Paragraph"/>
              <w:rPr>
                <w:noProof/>
                <w:szCs w:val="16"/>
                <w:lang w:val="de-DE"/>
              </w:rPr>
            </w:pPr>
            <w:r w:rsidRPr="00311F4C">
              <w:rPr>
                <w:noProof/>
                <w:szCs w:val="16"/>
                <w:lang w:val="de-DE"/>
              </w:rPr>
              <w:t>Methyl-3,4,5-trimethoxybenzoat (CAS RN 1916-07-0)</w:t>
            </w:r>
          </w:p>
        </w:tc>
        <w:tc>
          <w:tcPr>
            <w:tcW w:w="805" w:type="dxa"/>
            <w:shd w:val="clear" w:color="auto" w:fill="auto"/>
          </w:tcPr>
          <w:p w14:paraId="13CCE3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4DE5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7ABD1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108A4B8" w14:textId="77777777" w:rsidTr="00311F4C">
        <w:trPr>
          <w:cantSplit/>
          <w:jc w:val="center"/>
        </w:trPr>
        <w:tc>
          <w:tcPr>
            <w:tcW w:w="0" w:type="auto"/>
            <w:shd w:val="clear" w:color="auto" w:fill="auto"/>
          </w:tcPr>
          <w:p w14:paraId="2D14C3F6" w14:textId="77777777" w:rsidR="00702510" w:rsidRPr="00311F4C" w:rsidRDefault="00702510" w:rsidP="00311F4C">
            <w:pPr>
              <w:pStyle w:val="Paragraph"/>
              <w:rPr>
                <w:noProof/>
                <w:szCs w:val="16"/>
                <w:lang w:val="de-DE"/>
              </w:rPr>
            </w:pPr>
            <w:r w:rsidRPr="00311F4C">
              <w:rPr>
                <w:noProof/>
                <w:szCs w:val="16"/>
                <w:lang w:val="de-DE"/>
              </w:rPr>
              <w:t>0.6552</w:t>
            </w:r>
          </w:p>
        </w:tc>
        <w:tc>
          <w:tcPr>
            <w:tcW w:w="0" w:type="auto"/>
            <w:shd w:val="clear" w:color="auto" w:fill="auto"/>
          </w:tcPr>
          <w:p w14:paraId="10AE8332"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11EBCBF1"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1DFB8790" w14:textId="77777777" w:rsidR="00702510" w:rsidRPr="00311F4C" w:rsidRDefault="00702510" w:rsidP="00311F4C">
            <w:pPr>
              <w:pStyle w:val="Paragraph"/>
              <w:rPr>
                <w:noProof/>
                <w:szCs w:val="16"/>
                <w:lang w:val="de-DE"/>
              </w:rPr>
            </w:pPr>
            <w:r w:rsidRPr="00311F4C">
              <w:rPr>
                <w:noProof/>
                <w:szCs w:val="16"/>
                <w:lang w:val="de-DE"/>
              </w:rPr>
              <w:t>Stearylglycyrrhetinate (CAS RN 13832-70-7)</w:t>
            </w:r>
          </w:p>
        </w:tc>
        <w:tc>
          <w:tcPr>
            <w:tcW w:w="805" w:type="dxa"/>
            <w:shd w:val="clear" w:color="auto" w:fill="auto"/>
          </w:tcPr>
          <w:p w14:paraId="558C5C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D20FB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B21CD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0C1D977" w14:textId="77777777" w:rsidTr="00311F4C">
        <w:trPr>
          <w:cantSplit/>
          <w:jc w:val="center"/>
        </w:trPr>
        <w:tc>
          <w:tcPr>
            <w:tcW w:w="0" w:type="auto"/>
            <w:shd w:val="clear" w:color="auto" w:fill="auto"/>
          </w:tcPr>
          <w:p w14:paraId="13A3E70F" w14:textId="77777777" w:rsidR="00702510" w:rsidRPr="00311F4C" w:rsidRDefault="00702510" w:rsidP="00311F4C">
            <w:pPr>
              <w:pStyle w:val="Paragraph"/>
              <w:rPr>
                <w:noProof/>
                <w:szCs w:val="16"/>
                <w:lang w:val="de-DE"/>
              </w:rPr>
            </w:pPr>
            <w:r w:rsidRPr="00311F4C">
              <w:rPr>
                <w:noProof/>
                <w:szCs w:val="16"/>
                <w:lang w:val="de-DE"/>
              </w:rPr>
              <w:t>0.2943</w:t>
            </w:r>
          </w:p>
        </w:tc>
        <w:tc>
          <w:tcPr>
            <w:tcW w:w="0" w:type="auto"/>
            <w:shd w:val="clear" w:color="auto" w:fill="auto"/>
          </w:tcPr>
          <w:p w14:paraId="11E3F77B"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7199D2AB"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533D1AC" w14:textId="77777777" w:rsidR="00702510" w:rsidRPr="00311F4C" w:rsidRDefault="00702510" w:rsidP="00311F4C">
            <w:pPr>
              <w:pStyle w:val="Paragraph"/>
              <w:rPr>
                <w:noProof/>
                <w:szCs w:val="16"/>
                <w:lang w:val="de-DE"/>
              </w:rPr>
            </w:pPr>
            <w:r w:rsidRPr="00311F4C">
              <w:rPr>
                <w:noProof/>
                <w:szCs w:val="16"/>
                <w:lang w:val="de-DE"/>
              </w:rPr>
              <w:t>3,4,5-Trimethoxybenzoesäure (CAS RN 118-41-2)</w:t>
            </w:r>
          </w:p>
        </w:tc>
        <w:tc>
          <w:tcPr>
            <w:tcW w:w="805" w:type="dxa"/>
            <w:shd w:val="clear" w:color="auto" w:fill="auto"/>
          </w:tcPr>
          <w:p w14:paraId="1FFF8E8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0B78C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2468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FE7B851" w14:textId="77777777" w:rsidTr="00311F4C">
        <w:trPr>
          <w:cantSplit/>
          <w:jc w:val="center"/>
        </w:trPr>
        <w:tc>
          <w:tcPr>
            <w:tcW w:w="0" w:type="auto"/>
            <w:shd w:val="clear" w:color="auto" w:fill="auto"/>
          </w:tcPr>
          <w:p w14:paraId="17C08A5E" w14:textId="77777777" w:rsidR="00702510" w:rsidRPr="00311F4C" w:rsidRDefault="00702510" w:rsidP="00311F4C">
            <w:pPr>
              <w:pStyle w:val="Paragraph"/>
              <w:rPr>
                <w:noProof/>
                <w:szCs w:val="16"/>
                <w:lang w:val="de-DE"/>
              </w:rPr>
            </w:pPr>
            <w:r w:rsidRPr="00311F4C">
              <w:rPr>
                <w:noProof/>
                <w:szCs w:val="16"/>
                <w:lang w:val="de-DE"/>
              </w:rPr>
              <w:t>0.6523</w:t>
            </w:r>
          </w:p>
        </w:tc>
        <w:tc>
          <w:tcPr>
            <w:tcW w:w="0" w:type="auto"/>
            <w:shd w:val="clear" w:color="auto" w:fill="auto"/>
          </w:tcPr>
          <w:p w14:paraId="5088ED59"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300647D3"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7BFE30FB" w14:textId="77777777" w:rsidR="00702510" w:rsidRPr="00311F4C" w:rsidRDefault="00702510" w:rsidP="00311F4C">
            <w:pPr>
              <w:pStyle w:val="Paragraph"/>
              <w:rPr>
                <w:noProof/>
                <w:szCs w:val="16"/>
                <w:lang w:val="de-DE"/>
              </w:rPr>
            </w:pPr>
            <w:r w:rsidRPr="00311F4C">
              <w:rPr>
                <w:noProof/>
                <w:szCs w:val="16"/>
                <w:lang w:val="de-DE"/>
              </w:rPr>
              <w:t>Ammonium-difluor[1,1,2,2-tetrafluor-2-(pentafluorethoxy)ethoxy]acetat (CAS RN 908020-52-0)</w:t>
            </w:r>
          </w:p>
        </w:tc>
        <w:tc>
          <w:tcPr>
            <w:tcW w:w="805" w:type="dxa"/>
            <w:shd w:val="clear" w:color="auto" w:fill="auto"/>
          </w:tcPr>
          <w:p w14:paraId="61AA0A6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5D65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1A7AD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0A46FED" w14:textId="77777777" w:rsidTr="00311F4C">
        <w:trPr>
          <w:cantSplit/>
          <w:jc w:val="center"/>
        </w:trPr>
        <w:tc>
          <w:tcPr>
            <w:tcW w:w="0" w:type="auto"/>
            <w:shd w:val="clear" w:color="auto" w:fill="auto"/>
          </w:tcPr>
          <w:p w14:paraId="6796BAF6" w14:textId="77777777" w:rsidR="00702510" w:rsidRPr="00311F4C" w:rsidRDefault="00702510" w:rsidP="00311F4C">
            <w:pPr>
              <w:pStyle w:val="Paragraph"/>
              <w:rPr>
                <w:noProof/>
                <w:szCs w:val="16"/>
                <w:lang w:val="de-DE"/>
              </w:rPr>
            </w:pPr>
            <w:r w:rsidRPr="00311F4C">
              <w:rPr>
                <w:noProof/>
                <w:szCs w:val="16"/>
                <w:lang w:val="de-DE"/>
              </w:rPr>
              <w:t>0.4742</w:t>
            </w:r>
          </w:p>
        </w:tc>
        <w:tc>
          <w:tcPr>
            <w:tcW w:w="0" w:type="auto"/>
            <w:shd w:val="clear" w:color="auto" w:fill="auto"/>
          </w:tcPr>
          <w:p w14:paraId="1C8F70C5"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45E603A4"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4268EC2" w14:textId="77777777" w:rsidR="00702510" w:rsidRPr="00342AD5" w:rsidRDefault="00702510" w:rsidP="00311F4C">
            <w:pPr>
              <w:pStyle w:val="Paragraph"/>
              <w:rPr>
                <w:noProof/>
                <w:szCs w:val="16"/>
                <w:lang w:val="fr-BE"/>
              </w:rPr>
            </w:pPr>
            <w:r w:rsidRPr="00342AD5">
              <w:rPr>
                <w:noProof/>
                <w:szCs w:val="16"/>
                <w:lang w:val="fr-BE"/>
              </w:rPr>
              <w:t>Allyl-(3-methylbutoxy)acetat (CAS RN 67634-00-8)</w:t>
            </w:r>
          </w:p>
        </w:tc>
        <w:tc>
          <w:tcPr>
            <w:tcW w:w="805" w:type="dxa"/>
            <w:shd w:val="clear" w:color="auto" w:fill="auto"/>
          </w:tcPr>
          <w:p w14:paraId="763F7C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9F98C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B5A5C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3EEB83A" w14:textId="77777777" w:rsidTr="00311F4C">
        <w:trPr>
          <w:cantSplit/>
          <w:jc w:val="center"/>
        </w:trPr>
        <w:tc>
          <w:tcPr>
            <w:tcW w:w="0" w:type="auto"/>
            <w:shd w:val="clear" w:color="auto" w:fill="auto"/>
          </w:tcPr>
          <w:p w14:paraId="3F667AEA" w14:textId="77777777" w:rsidR="00702510" w:rsidRPr="00311F4C" w:rsidRDefault="00702510" w:rsidP="00311F4C">
            <w:pPr>
              <w:pStyle w:val="Paragraph"/>
              <w:rPr>
                <w:noProof/>
                <w:szCs w:val="16"/>
                <w:lang w:val="de-DE"/>
              </w:rPr>
            </w:pPr>
            <w:r w:rsidRPr="00311F4C">
              <w:rPr>
                <w:noProof/>
                <w:szCs w:val="16"/>
                <w:lang w:val="de-DE"/>
              </w:rPr>
              <w:t>0.6747</w:t>
            </w:r>
          </w:p>
        </w:tc>
        <w:tc>
          <w:tcPr>
            <w:tcW w:w="0" w:type="auto"/>
            <w:shd w:val="clear" w:color="auto" w:fill="auto"/>
          </w:tcPr>
          <w:p w14:paraId="5986361A" w14:textId="77777777" w:rsidR="00702510" w:rsidRPr="00311F4C" w:rsidRDefault="00702510" w:rsidP="00311F4C">
            <w:pPr>
              <w:pStyle w:val="Paragraph"/>
              <w:jc w:val="right"/>
              <w:rPr>
                <w:noProof/>
                <w:szCs w:val="16"/>
                <w:lang w:val="de-DE"/>
              </w:rPr>
            </w:pPr>
            <w:r w:rsidRPr="00311F4C">
              <w:rPr>
                <w:noProof/>
                <w:szCs w:val="16"/>
                <w:lang w:val="de-DE"/>
              </w:rPr>
              <w:t>ex 2918 99 90</w:t>
            </w:r>
          </w:p>
        </w:tc>
        <w:tc>
          <w:tcPr>
            <w:tcW w:w="0" w:type="auto"/>
            <w:shd w:val="clear" w:color="auto" w:fill="auto"/>
          </w:tcPr>
          <w:p w14:paraId="0CD6799C"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1B041A4F" w14:textId="77777777" w:rsidR="00702510" w:rsidRPr="00311F4C" w:rsidRDefault="00702510" w:rsidP="00311F4C">
            <w:pPr>
              <w:pStyle w:val="Paragraph"/>
              <w:rPr>
                <w:noProof/>
                <w:szCs w:val="16"/>
                <w:lang w:val="de-DE"/>
              </w:rPr>
            </w:pPr>
            <w:r w:rsidRPr="00311F4C">
              <w:rPr>
                <w:noProof/>
                <w:szCs w:val="16"/>
                <w:lang w:val="de-DE"/>
              </w:rPr>
              <w:t>Trinexapac-ethyl (ISO) (CAS RN 95266-40-3), mit einer Reinheit von 96 GHT oder mehr</w:t>
            </w:r>
          </w:p>
        </w:tc>
        <w:tc>
          <w:tcPr>
            <w:tcW w:w="805" w:type="dxa"/>
            <w:shd w:val="clear" w:color="auto" w:fill="auto"/>
          </w:tcPr>
          <w:p w14:paraId="07720AD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1782A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FCD7C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8A294ED" w14:textId="77777777" w:rsidTr="00311F4C">
        <w:trPr>
          <w:cantSplit/>
          <w:jc w:val="center"/>
        </w:trPr>
        <w:tc>
          <w:tcPr>
            <w:tcW w:w="0" w:type="auto"/>
            <w:shd w:val="clear" w:color="auto" w:fill="auto"/>
          </w:tcPr>
          <w:p w14:paraId="781E2EC2" w14:textId="77777777" w:rsidR="00702510" w:rsidRPr="00311F4C" w:rsidRDefault="00702510" w:rsidP="00311F4C">
            <w:pPr>
              <w:pStyle w:val="Paragraph"/>
              <w:rPr>
                <w:noProof/>
                <w:szCs w:val="16"/>
                <w:lang w:val="de-DE"/>
              </w:rPr>
            </w:pPr>
            <w:r w:rsidRPr="00311F4C">
              <w:rPr>
                <w:noProof/>
                <w:szCs w:val="16"/>
                <w:lang w:val="de-DE"/>
              </w:rPr>
              <w:t>0.7462</w:t>
            </w:r>
          </w:p>
        </w:tc>
        <w:tc>
          <w:tcPr>
            <w:tcW w:w="0" w:type="auto"/>
            <w:shd w:val="clear" w:color="auto" w:fill="auto"/>
          </w:tcPr>
          <w:p w14:paraId="38F4B054" w14:textId="77777777" w:rsidR="00702510" w:rsidRPr="00311F4C" w:rsidRDefault="00702510" w:rsidP="00311F4C">
            <w:pPr>
              <w:pStyle w:val="Paragraph"/>
              <w:jc w:val="right"/>
              <w:rPr>
                <w:noProof/>
                <w:szCs w:val="16"/>
                <w:lang w:val="de-DE"/>
              </w:rPr>
            </w:pPr>
            <w:r w:rsidRPr="00311F4C">
              <w:rPr>
                <w:noProof/>
                <w:szCs w:val="16"/>
                <w:lang w:val="de-DE"/>
              </w:rPr>
              <w:t>ex 2919 90 00</w:t>
            </w:r>
          </w:p>
        </w:tc>
        <w:tc>
          <w:tcPr>
            <w:tcW w:w="0" w:type="auto"/>
            <w:shd w:val="clear" w:color="auto" w:fill="auto"/>
          </w:tcPr>
          <w:p w14:paraId="1E1D5711"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6A1E4C4" w14:textId="77777777" w:rsidR="00702510" w:rsidRPr="00311F4C" w:rsidRDefault="00702510" w:rsidP="00311F4C">
            <w:pPr>
              <w:pStyle w:val="Paragraph"/>
              <w:rPr>
                <w:noProof/>
                <w:szCs w:val="16"/>
                <w:lang w:val="de-DE"/>
              </w:rPr>
            </w:pPr>
            <w:r w:rsidRPr="00311F4C">
              <w:rPr>
                <w:noProof/>
                <w:szCs w:val="16"/>
                <w:lang w:val="de-DE"/>
              </w:rPr>
              <w:t>Benzol-1,3-diyl-tetraphenyl-bis(phosphat) (CAS RN 57583-54-7)</w:t>
            </w:r>
          </w:p>
        </w:tc>
        <w:tc>
          <w:tcPr>
            <w:tcW w:w="805" w:type="dxa"/>
            <w:shd w:val="clear" w:color="auto" w:fill="auto"/>
          </w:tcPr>
          <w:p w14:paraId="6BD218E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115C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0C443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026AFD9" w14:textId="77777777" w:rsidTr="00311F4C">
        <w:trPr>
          <w:cantSplit/>
          <w:jc w:val="center"/>
        </w:trPr>
        <w:tc>
          <w:tcPr>
            <w:tcW w:w="0" w:type="auto"/>
            <w:shd w:val="clear" w:color="auto" w:fill="auto"/>
          </w:tcPr>
          <w:p w14:paraId="70382DD9" w14:textId="77777777" w:rsidR="00702510" w:rsidRPr="00311F4C" w:rsidRDefault="00702510" w:rsidP="00311F4C">
            <w:pPr>
              <w:pStyle w:val="Paragraph"/>
              <w:rPr>
                <w:noProof/>
                <w:szCs w:val="16"/>
                <w:lang w:val="de-DE"/>
              </w:rPr>
            </w:pPr>
            <w:r w:rsidRPr="00311F4C">
              <w:rPr>
                <w:noProof/>
                <w:szCs w:val="16"/>
                <w:lang w:val="de-DE"/>
              </w:rPr>
              <w:t>0.7723</w:t>
            </w:r>
          </w:p>
        </w:tc>
        <w:tc>
          <w:tcPr>
            <w:tcW w:w="0" w:type="auto"/>
            <w:shd w:val="clear" w:color="auto" w:fill="auto"/>
          </w:tcPr>
          <w:p w14:paraId="3643D14C" w14:textId="77777777" w:rsidR="00702510" w:rsidRPr="00311F4C" w:rsidRDefault="00702510" w:rsidP="00311F4C">
            <w:pPr>
              <w:pStyle w:val="Paragraph"/>
              <w:jc w:val="right"/>
              <w:rPr>
                <w:noProof/>
                <w:szCs w:val="16"/>
                <w:lang w:val="de-DE"/>
              </w:rPr>
            </w:pPr>
            <w:r w:rsidRPr="00311F4C">
              <w:rPr>
                <w:noProof/>
                <w:szCs w:val="16"/>
                <w:lang w:val="de-DE"/>
              </w:rPr>
              <w:t>ex 2919 90 00</w:t>
            </w:r>
          </w:p>
        </w:tc>
        <w:tc>
          <w:tcPr>
            <w:tcW w:w="0" w:type="auto"/>
            <w:shd w:val="clear" w:color="auto" w:fill="auto"/>
          </w:tcPr>
          <w:p w14:paraId="62C12700"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27021566" w14:textId="77777777" w:rsidR="00702510" w:rsidRPr="00311F4C" w:rsidRDefault="00702510" w:rsidP="00311F4C">
            <w:pPr>
              <w:pStyle w:val="Paragraph"/>
              <w:rPr>
                <w:noProof/>
                <w:szCs w:val="16"/>
                <w:lang w:val="de-DE"/>
              </w:rPr>
            </w:pPr>
            <w:r w:rsidRPr="00311F4C">
              <w:rPr>
                <w:noProof/>
                <w:szCs w:val="16"/>
                <w:lang w:val="de-DE"/>
              </w:rPr>
              <w:t>Triphenylphosphat (CAS RN 115-86-6)</w:t>
            </w:r>
          </w:p>
        </w:tc>
        <w:tc>
          <w:tcPr>
            <w:tcW w:w="805" w:type="dxa"/>
            <w:shd w:val="clear" w:color="auto" w:fill="auto"/>
          </w:tcPr>
          <w:p w14:paraId="15FBC13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2F7E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15889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C9848D4" w14:textId="77777777" w:rsidTr="00311F4C">
        <w:trPr>
          <w:cantSplit/>
          <w:jc w:val="center"/>
        </w:trPr>
        <w:tc>
          <w:tcPr>
            <w:tcW w:w="0" w:type="auto"/>
            <w:shd w:val="clear" w:color="auto" w:fill="auto"/>
          </w:tcPr>
          <w:p w14:paraId="5734F63E" w14:textId="77777777" w:rsidR="00702510" w:rsidRPr="00311F4C" w:rsidRDefault="00702510" w:rsidP="00311F4C">
            <w:pPr>
              <w:pStyle w:val="Paragraph"/>
              <w:rPr>
                <w:noProof/>
                <w:szCs w:val="16"/>
                <w:lang w:val="de-DE"/>
              </w:rPr>
            </w:pPr>
            <w:r w:rsidRPr="00311F4C">
              <w:rPr>
                <w:noProof/>
                <w:szCs w:val="16"/>
                <w:lang w:val="de-DE"/>
              </w:rPr>
              <w:t>0.2940</w:t>
            </w:r>
          </w:p>
        </w:tc>
        <w:tc>
          <w:tcPr>
            <w:tcW w:w="0" w:type="auto"/>
            <w:shd w:val="clear" w:color="auto" w:fill="auto"/>
          </w:tcPr>
          <w:p w14:paraId="25D77D45" w14:textId="77777777" w:rsidR="00702510" w:rsidRPr="00311F4C" w:rsidRDefault="00702510" w:rsidP="00311F4C">
            <w:pPr>
              <w:pStyle w:val="Paragraph"/>
              <w:jc w:val="right"/>
              <w:rPr>
                <w:noProof/>
                <w:szCs w:val="16"/>
                <w:lang w:val="de-DE"/>
              </w:rPr>
            </w:pPr>
            <w:r w:rsidRPr="00311F4C">
              <w:rPr>
                <w:noProof/>
                <w:szCs w:val="16"/>
                <w:lang w:val="de-DE"/>
              </w:rPr>
              <w:t>ex 2919 90 00</w:t>
            </w:r>
          </w:p>
        </w:tc>
        <w:tc>
          <w:tcPr>
            <w:tcW w:w="0" w:type="auto"/>
            <w:shd w:val="clear" w:color="auto" w:fill="auto"/>
          </w:tcPr>
          <w:p w14:paraId="56ED844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0F77053" w14:textId="77777777" w:rsidR="00702510" w:rsidRPr="00311F4C" w:rsidRDefault="00702510" w:rsidP="00311F4C">
            <w:pPr>
              <w:pStyle w:val="Paragraph"/>
              <w:rPr>
                <w:noProof/>
                <w:szCs w:val="16"/>
                <w:lang w:val="de-DE"/>
              </w:rPr>
            </w:pPr>
            <w:r w:rsidRPr="00311F4C">
              <w:rPr>
                <w:noProof/>
                <w:szCs w:val="16"/>
                <w:lang w:val="de-DE"/>
              </w:rPr>
              <w:t>Aluminiumhydroxybis[2,2’-methylenbis(4,6-di-</w:t>
            </w:r>
            <w:r w:rsidRPr="00311F4C">
              <w:rPr>
                <w:i/>
                <w:iCs/>
                <w:noProof/>
                <w:szCs w:val="16"/>
                <w:lang w:val="de-DE"/>
              </w:rPr>
              <w:t>tert</w:t>
            </w:r>
            <w:r w:rsidRPr="00311F4C">
              <w:rPr>
                <w:noProof/>
                <w:szCs w:val="16"/>
                <w:lang w:val="de-DE"/>
              </w:rPr>
              <w:t>-butylphenyl)phosphat] (CAS RN 151841-65-5)</w:t>
            </w:r>
          </w:p>
        </w:tc>
        <w:tc>
          <w:tcPr>
            <w:tcW w:w="805" w:type="dxa"/>
            <w:shd w:val="clear" w:color="auto" w:fill="auto"/>
          </w:tcPr>
          <w:p w14:paraId="5F9D21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1FF2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A82B7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F08F9EE" w14:textId="77777777" w:rsidTr="00311F4C">
        <w:trPr>
          <w:cantSplit/>
          <w:jc w:val="center"/>
        </w:trPr>
        <w:tc>
          <w:tcPr>
            <w:tcW w:w="0" w:type="auto"/>
            <w:shd w:val="clear" w:color="auto" w:fill="auto"/>
          </w:tcPr>
          <w:p w14:paraId="192EA344" w14:textId="77777777" w:rsidR="00702510" w:rsidRPr="00311F4C" w:rsidRDefault="00702510" w:rsidP="00311F4C">
            <w:pPr>
              <w:pStyle w:val="Paragraph"/>
              <w:rPr>
                <w:noProof/>
                <w:szCs w:val="16"/>
                <w:lang w:val="de-DE"/>
              </w:rPr>
            </w:pPr>
            <w:r w:rsidRPr="00311F4C">
              <w:rPr>
                <w:noProof/>
                <w:szCs w:val="16"/>
                <w:lang w:val="de-DE"/>
              </w:rPr>
              <w:t>0.2942</w:t>
            </w:r>
          </w:p>
        </w:tc>
        <w:tc>
          <w:tcPr>
            <w:tcW w:w="0" w:type="auto"/>
            <w:shd w:val="clear" w:color="auto" w:fill="auto"/>
          </w:tcPr>
          <w:p w14:paraId="2D3A2EA9" w14:textId="77777777" w:rsidR="00702510" w:rsidRPr="00311F4C" w:rsidRDefault="00702510" w:rsidP="00311F4C">
            <w:pPr>
              <w:pStyle w:val="Paragraph"/>
              <w:jc w:val="right"/>
              <w:rPr>
                <w:noProof/>
                <w:szCs w:val="16"/>
                <w:lang w:val="de-DE"/>
              </w:rPr>
            </w:pPr>
            <w:r w:rsidRPr="00311F4C">
              <w:rPr>
                <w:noProof/>
                <w:szCs w:val="16"/>
                <w:lang w:val="de-DE"/>
              </w:rPr>
              <w:t>ex 2919 90 00</w:t>
            </w:r>
          </w:p>
        </w:tc>
        <w:tc>
          <w:tcPr>
            <w:tcW w:w="0" w:type="auto"/>
            <w:shd w:val="clear" w:color="auto" w:fill="auto"/>
          </w:tcPr>
          <w:p w14:paraId="2C1CE3C2"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6B5A6590" w14:textId="77777777" w:rsidR="00702510" w:rsidRPr="00311F4C" w:rsidRDefault="00702510" w:rsidP="00311F4C">
            <w:pPr>
              <w:pStyle w:val="Paragraph"/>
              <w:rPr>
                <w:noProof/>
                <w:szCs w:val="16"/>
                <w:lang w:val="de-DE"/>
              </w:rPr>
            </w:pPr>
            <w:r w:rsidRPr="00311F4C">
              <w:rPr>
                <w:noProof/>
                <w:szCs w:val="16"/>
                <w:lang w:val="de-DE"/>
              </w:rPr>
              <w:t>2,2’-Methylenbis(4,6-di-</w:t>
            </w:r>
            <w:r w:rsidRPr="00311F4C">
              <w:rPr>
                <w:i/>
                <w:iCs/>
                <w:noProof/>
                <w:szCs w:val="16"/>
                <w:lang w:val="de-DE"/>
              </w:rPr>
              <w:t>tert</w:t>
            </w:r>
            <w:r w:rsidRPr="00311F4C">
              <w:rPr>
                <w:noProof/>
                <w:szCs w:val="16"/>
                <w:lang w:val="de-DE"/>
              </w:rPr>
              <w:t>-butylphenyl)phosphat, Mononatriumsalz (CAS RN 85209-91-2) mit einer Reinheit von 95 GHT oder mehr, mit Partikeln größer als 100 µm, zur Verwendung bei der Herstellung von Nukleierungsmitteln mit einer Partikelgröße (D90) von nicht mehr als 35 µm, gemessen mit einer Lichtstreuungstechnik</w:t>
            </w:r>
          </w:p>
          <w:p w14:paraId="05F7283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5CEBD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3CDA4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8E380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521BF40" w14:textId="77777777" w:rsidTr="00311F4C">
        <w:trPr>
          <w:cantSplit/>
          <w:jc w:val="center"/>
        </w:trPr>
        <w:tc>
          <w:tcPr>
            <w:tcW w:w="0" w:type="auto"/>
            <w:shd w:val="clear" w:color="auto" w:fill="auto"/>
          </w:tcPr>
          <w:p w14:paraId="0668E393" w14:textId="77777777" w:rsidR="00702510" w:rsidRPr="00311F4C" w:rsidRDefault="00702510" w:rsidP="00311F4C">
            <w:pPr>
              <w:pStyle w:val="Paragraph"/>
              <w:rPr>
                <w:noProof/>
                <w:szCs w:val="16"/>
                <w:lang w:val="de-DE"/>
              </w:rPr>
            </w:pPr>
            <w:r w:rsidRPr="00311F4C">
              <w:rPr>
                <w:noProof/>
                <w:szCs w:val="16"/>
                <w:lang w:val="de-DE"/>
              </w:rPr>
              <w:t>0.3867</w:t>
            </w:r>
          </w:p>
        </w:tc>
        <w:tc>
          <w:tcPr>
            <w:tcW w:w="0" w:type="auto"/>
            <w:shd w:val="clear" w:color="auto" w:fill="auto"/>
          </w:tcPr>
          <w:p w14:paraId="00EF3627" w14:textId="77777777" w:rsidR="00702510" w:rsidRPr="00311F4C" w:rsidRDefault="00702510" w:rsidP="00311F4C">
            <w:pPr>
              <w:pStyle w:val="Paragraph"/>
              <w:jc w:val="right"/>
              <w:rPr>
                <w:noProof/>
                <w:szCs w:val="16"/>
                <w:lang w:val="de-DE"/>
              </w:rPr>
            </w:pPr>
            <w:r w:rsidRPr="00311F4C">
              <w:rPr>
                <w:noProof/>
                <w:szCs w:val="16"/>
                <w:lang w:val="de-DE"/>
              </w:rPr>
              <w:t>ex 2919 90 00</w:t>
            </w:r>
          </w:p>
        </w:tc>
        <w:tc>
          <w:tcPr>
            <w:tcW w:w="0" w:type="auto"/>
            <w:shd w:val="clear" w:color="auto" w:fill="auto"/>
          </w:tcPr>
          <w:p w14:paraId="73FD2F0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302674D" w14:textId="77777777" w:rsidR="00702510" w:rsidRPr="00342AD5" w:rsidRDefault="00702510" w:rsidP="00311F4C">
            <w:pPr>
              <w:pStyle w:val="Paragraph"/>
              <w:rPr>
                <w:noProof/>
                <w:szCs w:val="16"/>
                <w:lang w:val="fr-BE"/>
              </w:rPr>
            </w:pPr>
            <w:r w:rsidRPr="00342AD5">
              <w:rPr>
                <w:noProof/>
                <w:szCs w:val="16"/>
                <w:lang w:val="fr-BE"/>
              </w:rPr>
              <w:t>Tri-n-Hexylphosphat (CAS RN 2528-39-4)</w:t>
            </w:r>
          </w:p>
        </w:tc>
        <w:tc>
          <w:tcPr>
            <w:tcW w:w="805" w:type="dxa"/>
            <w:shd w:val="clear" w:color="auto" w:fill="auto"/>
          </w:tcPr>
          <w:p w14:paraId="1E41E41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D82E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07CF72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6D75D84" w14:textId="77777777" w:rsidTr="00311F4C">
        <w:trPr>
          <w:cantSplit/>
          <w:jc w:val="center"/>
        </w:trPr>
        <w:tc>
          <w:tcPr>
            <w:tcW w:w="0" w:type="auto"/>
            <w:shd w:val="clear" w:color="auto" w:fill="auto"/>
          </w:tcPr>
          <w:p w14:paraId="6AB2C34E" w14:textId="77777777" w:rsidR="00702510" w:rsidRPr="00311F4C" w:rsidRDefault="00702510" w:rsidP="00311F4C">
            <w:pPr>
              <w:pStyle w:val="Paragraph"/>
              <w:rPr>
                <w:noProof/>
                <w:szCs w:val="16"/>
                <w:lang w:val="de-DE"/>
              </w:rPr>
            </w:pPr>
            <w:r w:rsidRPr="00311F4C">
              <w:rPr>
                <w:noProof/>
                <w:szCs w:val="16"/>
                <w:lang w:val="de-DE"/>
              </w:rPr>
              <w:t>0.5495</w:t>
            </w:r>
          </w:p>
        </w:tc>
        <w:tc>
          <w:tcPr>
            <w:tcW w:w="0" w:type="auto"/>
            <w:shd w:val="clear" w:color="auto" w:fill="auto"/>
          </w:tcPr>
          <w:p w14:paraId="66FB64F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2919 90 00</w:t>
            </w:r>
          </w:p>
        </w:tc>
        <w:tc>
          <w:tcPr>
            <w:tcW w:w="0" w:type="auto"/>
            <w:shd w:val="clear" w:color="auto" w:fill="auto"/>
          </w:tcPr>
          <w:p w14:paraId="555E666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18C2AA2" w14:textId="77777777" w:rsidR="00702510" w:rsidRPr="00311F4C" w:rsidRDefault="00702510" w:rsidP="00311F4C">
            <w:pPr>
              <w:pStyle w:val="Paragraph"/>
              <w:rPr>
                <w:noProof/>
                <w:szCs w:val="16"/>
                <w:lang w:val="de-DE"/>
              </w:rPr>
            </w:pPr>
            <w:r w:rsidRPr="00311F4C">
              <w:rPr>
                <w:noProof/>
                <w:szCs w:val="16"/>
                <w:lang w:val="de-DE"/>
              </w:rPr>
              <w:t>Triethylphosphat (CAS RN 78-40-0)</w:t>
            </w:r>
          </w:p>
        </w:tc>
        <w:tc>
          <w:tcPr>
            <w:tcW w:w="805" w:type="dxa"/>
            <w:shd w:val="clear" w:color="auto" w:fill="auto"/>
          </w:tcPr>
          <w:p w14:paraId="194C43D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D2A74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5674BE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D294B38" w14:textId="77777777" w:rsidTr="00311F4C">
        <w:trPr>
          <w:cantSplit/>
          <w:jc w:val="center"/>
        </w:trPr>
        <w:tc>
          <w:tcPr>
            <w:tcW w:w="0" w:type="auto"/>
            <w:shd w:val="clear" w:color="auto" w:fill="auto"/>
          </w:tcPr>
          <w:p w14:paraId="1F2B7C2E" w14:textId="77777777" w:rsidR="00702510" w:rsidRPr="00311F4C" w:rsidRDefault="00702510" w:rsidP="00311F4C">
            <w:pPr>
              <w:pStyle w:val="Paragraph"/>
              <w:rPr>
                <w:noProof/>
                <w:szCs w:val="16"/>
                <w:lang w:val="de-DE"/>
              </w:rPr>
            </w:pPr>
            <w:r w:rsidRPr="00311F4C">
              <w:rPr>
                <w:noProof/>
                <w:szCs w:val="16"/>
                <w:lang w:val="de-DE"/>
              </w:rPr>
              <w:t>0.6188</w:t>
            </w:r>
          </w:p>
        </w:tc>
        <w:tc>
          <w:tcPr>
            <w:tcW w:w="0" w:type="auto"/>
            <w:shd w:val="clear" w:color="auto" w:fill="auto"/>
          </w:tcPr>
          <w:p w14:paraId="6247A16A" w14:textId="77777777" w:rsidR="00702510" w:rsidRPr="00311F4C" w:rsidRDefault="00702510" w:rsidP="00311F4C">
            <w:pPr>
              <w:pStyle w:val="Paragraph"/>
              <w:jc w:val="right"/>
              <w:rPr>
                <w:noProof/>
                <w:szCs w:val="16"/>
                <w:lang w:val="de-DE"/>
              </w:rPr>
            </w:pPr>
            <w:r w:rsidRPr="00311F4C">
              <w:rPr>
                <w:noProof/>
                <w:szCs w:val="16"/>
                <w:lang w:val="de-DE"/>
              </w:rPr>
              <w:t>ex 2919 90 00</w:t>
            </w:r>
          </w:p>
        </w:tc>
        <w:tc>
          <w:tcPr>
            <w:tcW w:w="0" w:type="auto"/>
            <w:shd w:val="clear" w:color="auto" w:fill="auto"/>
          </w:tcPr>
          <w:p w14:paraId="71083BE4"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3EE989B" w14:textId="77777777" w:rsidR="00702510" w:rsidRPr="00311F4C" w:rsidRDefault="00702510" w:rsidP="00311F4C">
            <w:pPr>
              <w:pStyle w:val="Paragraph"/>
              <w:rPr>
                <w:noProof/>
                <w:szCs w:val="16"/>
                <w:lang w:val="de-DE"/>
              </w:rPr>
            </w:pPr>
            <w:r w:rsidRPr="00311F4C">
              <w:rPr>
                <w:noProof/>
                <w:szCs w:val="16"/>
                <w:lang w:val="de-DE"/>
              </w:rPr>
              <w:t>Bisphenol-A bis(diphenylphosphat) (CAS-RN 5945-33-5)</w:t>
            </w:r>
          </w:p>
        </w:tc>
        <w:tc>
          <w:tcPr>
            <w:tcW w:w="805" w:type="dxa"/>
            <w:shd w:val="clear" w:color="auto" w:fill="auto"/>
          </w:tcPr>
          <w:p w14:paraId="5361590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A189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1A89E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C856F3A" w14:textId="77777777" w:rsidTr="00311F4C">
        <w:trPr>
          <w:cantSplit/>
          <w:jc w:val="center"/>
        </w:trPr>
        <w:tc>
          <w:tcPr>
            <w:tcW w:w="0" w:type="auto"/>
            <w:shd w:val="clear" w:color="auto" w:fill="auto"/>
          </w:tcPr>
          <w:p w14:paraId="74377730" w14:textId="77777777" w:rsidR="00702510" w:rsidRPr="00311F4C" w:rsidRDefault="00702510" w:rsidP="00311F4C">
            <w:pPr>
              <w:pStyle w:val="Paragraph"/>
              <w:rPr>
                <w:noProof/>
                <w:szCs w:val="16"/>
                <w:lang w:val="de-DE"/>
              </w:rPr>
            </w:pPr>
            <w:r w:rsidRPr="00311F4C">
              <w:rPr>
                <w:noProof/>
                <w:szCs w:val="16"/>
                <w:lang w:val="de-DE"/>
              </w:rPr>
              <w:t>0.6413</w:t>
            </w:r>
          </w:p>
        </w:tc>
        <w:tc>
          <w:tcPr>
            <w:tcW w:w="0" w:type="auto"/>
            <w:shd w:val="clear" w:color="auto" w:fill="auto"/>
          </w:tcPr>
          <w:p w14:paraId="0EE45018" w14:textId="77777777" w:rsidR="00702510" w:rsidRPr="00311F4C" w:rsidRDefault="00702510" w:rsidP="00311F4C">
            <w:pPr>
              <w:pStyle w:val="Paragraph"/>
              <w:jc w:val="right"/>
              <w:rPr>
                <w:noProof/>
                <w:szCs w:val="16"/>
                <w:lang w:val="de-DE"/>
              </w:rPr>
            </w:pPr>
            <w:r w:rsidRPr="00311F4C">
              <w:rPr>
                <w:noProof/>
                <w:szCs w:val="16"/>
                <w:lang w:val="de-DE"/>
              </w:rPr>
              <w:t>ex 2919 90 00</w:t>
            </w:r>
          </w:p>
        </w:tc>
        <w:tc>
          <w:tcPr>
            <w:tcW w:w="0" w:type="auto"/>
            <w:shd w:val="clear" w:color="auto" w:fill="auto"/>
          </w:tcPr>
          <w:p w14:paraId="67E172AC"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4EF9150A" w14:textId="77777777" w:rsidR="00702510" w:rsidRPr="00311F4C" w:rsidRDefault="00702510" w:rsidP="00311F4C">
            <w:pPr>
              <w:pStyle w:val="Paragraph"/>
              <w:rPr>
                <w:noProof/>
                <w:szCs w:val="16"/>
                <w:lang w:val="de-DE"/>
              </w:rPr>
            </w:pPr>
            <w:r w:rsidRPr="00311F4C">
              <w:rPr>
                <w:noProof/>
                <w:szCs w:val="16"/>
                <w:lang w:val="de-DE"/>
              </w:rPr>
              <w:t>Tris(2-butoxyethyl)phosphat  (CAS RN 78-51-3)</w:t>
            </w:r>
          </w:p>
        </w:tc>
        <w:tc>
          <w:tcPr>
            <w:tcW w:w="805" w:type="dxa"/>
            <w:shd w:val="clear" w:color="auto" w:fill="auto"/>
          </w:tcPr>
          <w:p w14:paraId="44A8F1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3F15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25143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68EDC6E" w14:textId="77777777" w:rsidTr="00311F4C">
        <w:trPr>
          <w:cantSplit/>
          <w:jc w:val="center"/>
        </w:trPr>
        <w:tc>
          <w:tcPr>
            <w:tcW w:w="0" w:type="auto"/>
            <w:shd w:val="clear" w:color="auto" w:fill="auto"/>
          </w:tcPr>
          <w:p w14:paraId="6608D777" w14:textId="77777777" w:rsidR="00702510" w:rsidRPr="00311F4C" w:rsidRDefault="00702510" w:rsidP="00311F4C">
            <w:pPr>
              <w:pStyle w:val="Paragraph"/>
              <w:rPr>
                <w:noProof/>
                <w:szCs w:val="16"/>
                <w:lang w:val="de-DE"/>
              </w:rPr>
            </w:pPr>
            <w:r w:rsidRPr="00311F4C">
              <w:rPr>
                <w:noProof/>
                <w:szCs w:val="16"/>
                <w:lang w:val="de-DE"/>
              </w:rPr>
              <w:t>0.6253</w:t>
            </w:r>
          </w:p>
        </w:tc>
        <w:tc>
          <w:tcPr>
            <w:tcW w:w="0" w:type="auto"/>
            <w:shd w:val="clear" w:color="auto" w:fill="auto"/>
          </w:tcPr>
          <w:p w14:paraId="7C3ED06F" w14:textId="77777777" w:rsidR="00702510" w:rsidRPr="00311F4C" w:rsidRDefault="00702510" w:rsidP="00311F4C">
            <w:pPr>
              <w:pStyle w:val="Paragraph"/>
              <w:jc w:val="right"/>
              <w:rPr>
                <w:noProof/>
                <w:szCs w:val="16"/>
                <w:lang w:val="de-DE"/>
              </w:rPr>
            </w:pPr>
            <w:r w:rsidRPr="00311F4C">
              <w:rPr>
                <w:noProof/>
                <w:szCs w:val="16"/>
                <w:lang w:val="de-DE"/>
              </w:rPr>
              <w:t>ex 2920 19 00</w:t>
            </w:r>
          </w:p>
        </w:tc>
        <w:tc>
          <w:tcPr>
            <w:tcW w:w="0" w:type="auto"/>
            <w:shd w:val="clear" w:color="auto" w:fill="auto"/>
          </w:tcPr>
          <w:p w14:paraId="10CF3B3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91FA7C9" w14:textId="77777777" w:rsidR="00702510" w:rsidRPr="00311F4C" w:rsidRDefault="00702510" w:rsidP="00311F4C">
            <w:pPr>
              <w:pStyle w:val="Paragraph"/>
              <w:rPr>
                <w:noProof/>
                <w:szCs w:val="16"/>
                <w:lang w:val="de-DE"/>
              </w:rPr>
            </w:pPr>
            <w:r w:rsidRPr="00311F4C">
              <w:rPr>
                <w:noProof/>
                <w:szCs w:val="16"/>
                <w:lang w:val="de-DE"/>
              </w:rPr>
              <w:t>2,2‘-Oxybis(5,5-dimethyl-1,3,2-dioxaphosphorinan)-2,2‘-disulfid (CAS RN 4090-51-1)</w:t>
            </w:r>
          </w:p>
        </w:tc>
        <w:tc>
          <w:tcPr>
            <w:tcW w:w="805" w:type="dxa"/>
            <w:shd w:val="clear" w:color="auto" w:fill="auto"/>
          </w:tcPr>
          <w:p w14:paraId="4E74BF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D271C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6486A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A382637" w14:textId="77777777" w:rsidTr="00311F4C">
        <w:trPr>
          <w:cantSplit/>
          <w:jc w:val="center"/>
        </w:trPr>
        <w:tc>
          <w:tcPr>
            <w:tcW w:w="0" w:type="auto"/>
            <w:shd w:val="clear" w:color="auto" w:fill="auto"/>
          </w:tcPr>
          <w:p w14:paraId="11AB5C7A" w14:textId="77777777" w:rsidR="00702510" w:rsidRPr="00311F4C" w:rsidRDefault="00702510" w:rsidP="00311F4C">
            <w:pPr>
              <w:pStyle w:val="Paragraph"/>
              <w:rPr>
                <w:noProof/>
                <w:szCs w:val="16"/>
                <w:lang w:val="de-DE"/>
              </w:rPr>
            </w:pPr>
            <w:r w:rsidRPr="00311F4C">
              <w:rPr>
                <w:noProof/>
                <w:szCs w:val="16"/>
                <w:lang w:val="de-DE"/>
              </w:rPr>
              <w:t>0.2941</w:t>
            </w:r>
          </w:p>
        </w:tc>
        <w:tc>
          <w:tcPr>
            <w:tcW w:w="0" w:type="auto"/>
            <w:shd w:val="clear" w:color="auto" w:fill="auto"/>
          </w:tcPr>
          <w:p w14:paraId="7607791A" w14:textId="77777777" w:rsidR="00702510" w:rsidRPr="00311F4C" w:rsidRDefault="00702510" w:rsidP="00311F4C">
            <w:pPr>
              <w:pStyle w:val="Paragraph"/>
              <w:jc w:val="right"/>
              <w:rPr>
                <w:noProof/>
                <w:szCs w:val="16"/>
                <w:lang w:val="de-DE"/>
              </w:rPr>
            </w:pPr>
            <w:r w:rsidRPr="00311F4C">
              <w:rPr>
                <w:noProof/>
                <w:szCs w:val="16"/>
                <w:lang w:val="de-DE"/>
              </w:rPr>
              <w:t>ex 2920 19 00</w:t>
            </w:r>
          </w:p>
        </w:tc>
        <w:tc>
          <w:tcPr>
            <w:tcW w:w="0" w:type="auto"/>
            <w:shd w:val="clear" w:color="auto" w:fill="auto"/>
          </w:tcPr>
          <w:p w14:paraId="17BDD0E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80434DD" w14:textId="77777777" w:rsidR="00702510" w:rsidRPr="00311F4C" w:rsidRDefault="00702510" w:rsidP="00311F4C">
            <w:pPr>
              <w:pStyle w:val="Paragraph"/>
              <w:rPr>
                <w:noProof/>
                <w:szCs w:val="16"/>
                <w:lang w:val="de-DE"/>
              </w:rPr>
            </w:pPr>
            <w:r w:rsidRPr="00311F4C">
              <w:rPr>
                <w:noProof/>
                <w:szCs w:val="16"/>
                <w:lang w:val="de-DE"/>
              </w:rPr>
              <w:t>Tolclofos-methyl (ISO) (CAS RN 57018-04-9), mit einer Reinheit von 96 GHT oder mehr</w:t>
            </w:r>
          </w:p>
        </w:tc>
        <w:tc>
          <w:tcPr>
            <w:tcW w:w="805" w:type="dxa"/>
            <w:shd w:val="clear" w:color="auto" w:fill="auto"/>
          </w:tcPr>
          <w:p w14:paraId="046CE14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0BE05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AB8C7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C32EDE" w14:textId="77777777" w:rsidTr="00311F4C">
        <w:trPr>
          <w:cantSplit/>
          <w:jc w:val="center"/>
        </w:trPr>
        <w:tc>
          <w:tcPr>
            <w:tcW w:w="0" w:type="auto"/>
            <w:shd w:val="clear" w:color="auto" w:fill="auto"/>
          </w:tcPr>
          <w:p w14:paraId="671EF148" w14:textId="77777777" w:rsidR="00702510" w:rsidRPr="00311F4C" w:rsidRDefault="00702510" w:rsidP="00311F4C">
            <w:pPr>
              <w:pStyle w:val="Paragraph"/>
              <w:rPr>
                <w:noProof/>
                <w:szCs w:val="16"/>
                <w:lang w:val="de-DE"/>
              </w:rPr>
            </w:pPr>
            <w:r w:rsidRPr="00311F4C">
              <w:rPr>
                <w:noProof/>
                <w:szCs w:val="16"/>
                <w:lang w:val="de-DE"/>
              </w:rPr>
              <w:t>0.3634</w:t>
            </w:r>
          </w:p>
        </w:tc>
        <w:tc>
          <w:tcPr>
            <w:tcW w:w="0" w:type="auto"/>
            <w:shd w:val="clear" w:color="auto" w:fill="auto"/>
          </w:tcPr>
          <w:p w14:paraId="291B472D" w14:textId="77777777" w:rsidR="00702510" w:rsidRPr="00311F4C" w:rsidRDefault="00702510" w:rsidP="00311F4C">
            <w:pPr>
              <w:pStyle w:val="Paragraph"/>
              <w:jc w:val="right"/>
              <w:rPr>
                <w:noProof/>
                <w:szCs w:val="16"/>
                <w:lang w:val="de-DE"/>
              </w:rPr>
            </w:pPr>
            <w:r w:rsidRPr="00311F4C">
              <w:rPr>
                <w:noProof/>
                <w:szCs w:val="16"/>
                <w:lang w:val="de-DE"/>
              </w:rPr>
              <w:t>2920 23 00</w:t>
            </w:r>
          </w:p>
        </w:tc>
        <w:tc>
          <w:tcPr>
            <w:tcW w:w="0" w:type="auto"/>
            <w:shd w:val="clear" w:color="auto" w:fill="auto"/>
          </w:tcPr>
          <w:p w14:paraId="16865208" w14:textId="77777777" w:rsidR="00702510" w:rsidRPr="00311F4C" w:rsidRDefault="00702510" w:rsidP="00311F4C">
            <w:pPr>
              <w:pStyle w:val="Paragraph"/>
              <w:rPr>
                <w:noProof/>
                <w:szCs w:val="16"/>
                <w:lang w:val="de-DE"/>
              </w:rPr>
            </w:pPr>
          </w:p>
        </w:tc>
        <w:tc>
          <w:tcPr>
            <w:tcW w:w="4066" w:type="dxa"/>
            <w:shd w:val="clear" w:color="auto" w:fill="auto"/>
          </w:tcPr>
          <w:p w14:paraId="3A05B7BA" w14:textId="77777777" w:rsidR="00702510" w:rsidRPr="00311F4C" w:rsidRDefault="00702510" w:rsidP="00311F4C">
            <w:pPr>
              <w:pStyle w:val="Paragraph"/>
              <w:rPr>
                <w:noProof/>
                <w:szCs w:val="16"/>
                <w:lang w:val="de-DE"/>
              </w:rPr>
            </w:pPr>
            <w:r w:rsidRPr="00311F4C">
              <w:rPr>
                <w:noProof/>
                <w:szCs w:val="16"/>
                <w:lang w:val="de-DE"/>
              </w:rPr>
              <w:t>Trimethylphosphit (CAS RN 121-45-9)</w:t>
            </w:r>
          </w:p>
        </w:tc>
        <w:tc>
          <w:tcPr>
            <w:tcW w:w="805" w:type="dxa"/>
            <w:shd w:val="clear" w:color="auto" w:fill="auto"/>
          </w:tcPr>
          <w:p w14:paraId="0866249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96ED1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12F16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88D2BCA" w14:textId="77777777" w:rsidTr="00311F4C">
        <w:trPr>
          <w:cantSplit/>
          <w:jc w:val="center"/>
        </w:trPr>
        <w:tc>
          <w:tcPr>
            <w:tcW w:w="0" w:type="auto"/>
            <w:shd w:val="clear" w:color="auto" w:fill="auto"/>
          </w:tcPr>
          <w:p w14:paraId="3DE9D490" w14:textId="77777777" w:rsidR="00702510" w:rsidRPr="00311F4C" w:rsidRDefault="00702510" w:rsidP="00311F4C">
            <w:pPr>
              <w:pStyle w:val="Paragraph"/>
              <w:rPr>
                <w:noProof/>
                <w:szCs w:val="16"/>
                <w:lang w:val="de-DE"/>
              </w:rPr>
            </w:pPr>
            <w:r w:rsidRPr="00311F4C">
              <w:rPr>
                <w:noProof/>
                <w:szCs w:val="16"/>
                <w:lang w:val="de-DE"/>
              </w:rPr>
              <w:t>0.4158</w:t>
            </w:r>
          </w:p>
        </w:tc>
        <w:tc>
          <w:tcPr>
            <w:tcW w:w="0" w:type="auto"/>
            <w:shd w:val="clear" w:color="auto" w:fill="auto"/>
          </w:tcPr>
          <w:p w14:paraId="4E8C70F4" w14:textId="77777777" w:rsidR="00702510" w:rsidRPr="00311F4C" w:rsidRDefault="00702510" w:rsidP="00311F4C">
            <w:pPr>
              <w:pStyle w:val="Paragraph"/>
              <w:jc w:val="right"/>
              <w:rPr>
                <w:noProof/>
                <w:szCs w:val="16"/>
                <w:lang w:val="de-DE"/>
              </w:rPr>
            </w:pPr>
            <w:r w:rsidRPr="00311F4C">
              <w:rPr>
                <w:noProof/>
                <w:szCs w:val="16"/>
                <w:lang w:val="de-DE"/>
              </w:rPr>
              <w:t>2920 24 00</w:t>
            </w:r>
          </w:p>
        </w:tc>
        <w:tc>
          <w:tcPr>
            <w:tcW w:w="0" w:type="auto"/>
            <w:shd w:val="clear" w:color="auto" w:fill="auto"/>
          </w:tcPr>
          <w:p w14:paraId="7CD615E8" w14:textId="77777777" w:rsidR="00702510" w:rsidRPr="00311F4C" w:rsidRDefault="00702510" w:rsidP="00311F4C">
            <w:pPr>
              <w:pStyle w:val="Paragraph"/>
              <w:rPr>
                <w:noProof/>
                <w:szCs w:val="16"/>
                <w:lang w:val="de-DE"/>
              </w:rPr>
            </w:pPr>
          </w:p>
        </w:tc>
        <w:tc>
          <w:tcPr>
            <w:tcW w:w="4066" w:type="dxa"/>
            <w:shd w:val="clear" w:color="auto" w:fill="auto"/>
          </w:tcPr>
          <w:p w14:paraId="3C135A3F" w14:textId="77777777" w:rsidR="00702510" w:rsidRPr="00311F4C" w:rsidRDefault="00702510" w:rsidP="00311F4C">
            <w:pPr>
              <w:pStyle w:val="Paragraph"/>
              <w:rPr>
                <w:noProof/>
                <w:szCs w:val="16"/>
                <w:lang w:val="de-DE"/>
              </w:rPr>
            </w:pPr>
            <w:r w:rsidRPr="00311F4C">
              <w:rPr>
                <w:noProof/>
                <w:szCs w:val="16"/>
                <w:lang w:val="de-DE"/>
              </w:rPr>
              <w:t>Triethylphosphit (CAS RN 122-52-1)</w:t>
            </w:r>
          </w:p>
        </w:tc>
        <w:tc>
          <w:tcPr>
            <w:tcW w:w="805" w:type="dxa"/>
            <w:shd w:val="clear" w:color="auto" w:fill="auto"/>
          </w:tcPr>
          <w:p w14:paraId="4D79EB3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409B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9A828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9808B5D" w14:textId="77777777" w:rsidTr="00311F4C">
        <w:trPr>
          <w:cantSplit/>
          <w:jc w:val="center"/>
        </w:trPr>
        <w:tc>
          <w:tcPr>
            <w:tcW w:w="0" w:type="auto"/>
            <w:shd w:val="clear" w:color="auto" w:fill="auto"/>
          </w:tcPr>
          <w:p w14:paraId="4AD59C34" w14:textId="77777777" w:rsidR="00702510" w:rsidRPr="00311F4C" w:rsidRDefault="00702510" w:rsidP="00311F4C">
            <w:pPr>
              <w:pStyle w:val="Paragraph"/>
              <w:rPr>
                <w:noProof/>
                <w:szCs w:val="16"/>
                <w:lang w:val="de-DE"/>
              </w:rPr>
            </w:pPr>
            <w:r w:rsidRPr="00311F4C">
              <w:rPr>
                <w:noProof/>
                <w:szCs w:val="16"/>
                <w:lang w:val="de-DE"/>
              </w:rPr>
              <w:t>0.2626</w:t>
            </w:r>
          </w:p>
        </w:tc>
        <w:tc>
          <w:tcPr>
            <w:tcW w:w="0" w:type="auto"/>
            <w:shd w:val="clear" w:color="auto" w:fill="auto"/>
          </w:tcPr>
          <w:p w14:paraId="7FD65D17" w14:textId="77777777" w:rsidR="00702510" w:rsidRPr="00311F4C" w:rsidRDefault="00702510" w:rsidP="00311F4C">
            <w:pPr>
              <w:pStyle w:val="Paragraph"/>
              <w:jc w:val="right"/>
              <w:rPr>
                <w:noProof/>
                <w:szCs w:val="16"/>
                <w:lang w:val="de-DE"/>
              </w:rPr>
            </w:pPr>
            <w:r w:rsidRPr="00311F4C">
              <w:rPr>
                <w:noProof/>
                <w:szCs w:val="16"/>
                <w:lang w:val="de-DE"/>
              </w:rPr>
              <w:t>ex 2920 29 00</w:t>
            </w:r>
          </w:p>
        </w:tc>
        <w:tc>
          <w:tcPr>
            <w:tcW w:w="0" w:type="auto"/>
            <w:shd w:val="clear" w:color="auto" w:fill="auto"/>
          </w:tcPr>
          <w:p w14:paraId="5DBE324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49B3EBB" w14:textId="77777777" w:rsidR="00702510" w:rsidRPr="00311F4C" w:rsidRDefault="00702510" w:rsidP="00311F4C">
            <w:pPr>
              <w:pStyle w:val="Paragraph"/>
              <w:rPr>
                <w:noProof/>
                <w:szCs w:val="16"/>
                <w:lang w:val="de-DE"/>
              </w:rPr>
            </w:pPr>
            <w:r w:rsidRPr="00311F4C">
              <w:rPr>
                <w:i/>
                <w:iCs/>
                <w:noProof/>
                <w:szCs w:val="16"/>
                <w:lang w:val="de-DE"/>
              </w:rPr>
              <w:t>O,O’</w:t>
            </w:r>
            <w:r w:rsidRPr="00311F4C">
              <w:rPr>
                <w:noProof/>
                <w:szCs w:val="16"/>
                <w:lang w:val="de-DE"/>
              </w:rPr>
              <w:t>-Dioctadecylpentaerythritbis(phosphit) (CAS RN 3806-34-6)</w:t>
            </w:r>
          </w:p>
        </w:tc>
        <w:tc>
          <w:tcPr>
            <w:tcW w:w="805" w:type="dxa"/>
            <w:shd w:val="clear" w:color="auto" w:fill="auto"/>
          </w:tcPr>
          <w:p w14:paraId="32C278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98AE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15D75E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A149883" w14:textId="77777777" w:rsidTr="00311F4C">
        <w:trPr>
          <w:cantSplit/>
          <w:jc w:val="center"/>
        </w:trPr>
        <w:tc>
          <w:tcPr>
            <w:tcW w:w="0" w:type="auto"/>
            <w:shd w:val="clear" w:color="auto" w:fill="auto"/>
          </w:tcPr>
          <w:p w14:paraId="736F38F6" w14:textId="77777777" w:rsidR="00702510" w:rsidRPr="00311F4C" w:rsidRDefault="00702510" w:rsidP="00311F4C">
            <w:pPr>
              <w:pStyle w:val="Paragraph"/>
              <w:rPr>
                <w:noProof/>
                <w:szCs w:val="16"/>
                <w:lang w:val="de-DE"/>
              </w:rPr>
            </w:pPr>
            <w:r w:rsidRPr="00311F4C">
              <w:rPr>
                <w:noProof/>
                <w:szCs w:val="16"/>
                <w:lang w:val="de-DE"/>
              </w:rPr>
              <w:t>0.7227</w:t>
            </w:r>
          </w:p>
        </w:tc>
        <w:tc>
          <w:tcPr>
            <w:tcW w:w="0" w:type="auto"/>
            <w:shd w:val="clear" w:color="auto" w:fill="auto"/>
          </w:tcPr>
          <w:p w14:paraId="0CE92ED4" w14:textId="77777777" w:rsidR="00702510" w:rsidRPr="00311F4C" w:rsidRDefault="00702510" w:rsidP="00311F4C">
            <w:pPr>
              <w:pStyle w:val="Paragraph"/>
              <w:jc w:val="right"/>
              <w:rPr>
                <w:noProof/>
                <w:szCs w:val="16"/>
                <w:lang w:val="de-DE"/>
              </w:rPr>
            </w:pPr>
            <w:r w:rsidRPr="00311F4C">
              <w:rPr>
                <w:noProof/>
                <w:szCs w:val="16"/>
                <w:lang w:val="de-DE"/>
              </w:rPr>
              <w:t>ex 2920 29 00</w:t>
            </w:r>
          </w:p>
        </w:tc>
        <w:tc>
          <w:tcPr>
            <w:tcW w:w="0" w:type="auto"/>
            <w:shd w:val="clear" w:color="auto" w:fill="auto"/>
          </w:tcPr>
          <w:p w14:paraId="68B63F6C"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2AC0C38" w14:textId="77777777" w:rsidR="00702510" w:rsidRPr="00311F4C" w:rsidRDefault="00702510" w:rsidP="00311F4C">
            <w:pPr>
              <w:pStyle w:val="Paragraph"/>
              <w:rPr>
                <w:noProof/>
                <w:szCs w:val="16"/>
                <w:lang w:val="de-DE"/>
              </w:rPr>
            </w:pPr>
            <w:r w:rsidRPr="00311F4C">
              <w:rPr>
                <w:noProof/>
                <w:szCs w:val="16"/>
                <w:lang w:val="de-DE"/>
              </w:rPr>
              <w:t>Phosphorsäure-3,3'5,5'-tetrakis(1,1,-dimethylethyl)-6,6'-dimethyl(1,1'-biphenyl)-2,2'-diyltetra-1-napthalenylester (CAS RN 198979-98-5)</w:t>
            </w:r>
          </w:p>
        </w:tc>
        <w:tc>
          <w:tcPr>
            <w:tcW w:w="805" w:type="dxa"/>
            <w:shd w:val="clear" w:color="auto" w:fill="auto"/>
          </w:tcPr>
          <w:p w14:paraId="0D5D8F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4761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8316F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566A630" w14:textId="77777777" w:rsidTr="00311F4C">
        <w:trPr>
          <w:cantSplit/>
          <w:jc w:val="center"/>
        </w:trPr>
        <w:tc>
          <w:tcPr>
            <w:tcW w:w="0" w:type="auto"/>
            <w:shd w:val="clear" w:color="auto" w:fill="auto"/>
          </w:tcPr>
          <w:p w14:paraId="232B9576" w14:textId="77777777" w:rsidR="00702510" w:rsidRPr="00311F4C" w:rsidRDefault="00702510" w:rsidP="00311F4C">
            <w:pPr>
              <w:pStyle w:val="Paragraph"/>
              <w:rPr>
                <w:noProof/>
                <w:szCs w:val="16"/>
                <w:lang w:val="de-DE"/>
              </w:rPr>
            </w:pPr>
            <w:r w:rsidRPr="00311F4C">
              <w:rPr>
                <w:noProof/>
                <w:szCs w:val="16"/>
                <w:lang w:val="de-DE"/>
              </w:rPr>
              <w:t>0.5038</w:t>
            </w:r>
          </w:p>
        </w:tc>
        <w:tc>
          <w:tcPr>
            <w:tcW w:w="0" w:type="auto"/>
            <w:shd w:val="clear" w:color="auto" w:fill="auto"/>
          </w:tcPr>
          <w:p w14:paraId="5A11885D" w14:textId="77777777" w:rsidR="00702510" w:rsidRPr="00311F4C" w:rsidRDefault="00702510" w:rsidP="00311F4C">
            <w:pPr>
              <w:pStyle w:val="Paragraph"/>
              <w:jc w:val="right"/>
              <w:rPr>
                <w:noProof/>
                <w:szCs w:val="16"/>
                <w:lang w:val="de-DE"/>
              </w:rPr>
            </w:pPr>
            <w:r w:rsidRPr="00311F4C">
              <w:rPr>
                <w:noProof/>
                <w:szCs w:val="16"/>
                <w:lang w:val="de-DE"/>
              </w:rPr>
              <w:t>ex 2920 29 00</w:t>
            </w:r>
          </w:p>
        </w:tc>
        <w:tc>
          <w:tcPr>
            <w:tcW w:w="0" w:type="auto"/>
            <w:shd w:val="clear" w:color="auto" w:fill="auto"/>
          </w:tcPr>
          <w:p w14:paraId="6DA92FF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EA25BA5" w14:textId="77777777" w:rsidR="00702510" w:rsidRPr="00342AD5" w:rsidRDefault="00702510" w:rsidP="00311F4C">
            <w:pPr>
              <w:pStyle w:val="Paragraph"/>
              <w:rPr>
                <w:noProof/>
                <w:szCs w:val="16"/>
                <w:lang w:val="fr-BE"/>
              </w:rPr>
            </w:pPr>
            <w:r w:rsidRPr="00342AD5">
              <w:rPr>
                <w:noProof/>
                <w:szCs w:val="16"/>
                <w:lang w:val="fr-BE"/>
              </w:rPr>
              <w:t>Tris(methylphenyl)phosphit (CAS RN 25586-42-9)</w:t>
            </w:r>
          </w:p>
        </w:tc>
        <w:tc>
          <w:tcPr>
            <w:tcW w:w="805" w:type="dxa"/>
            <w:shd w:val="clear" w:color="auto" w:fill="auto"/>
          </w:tcPr>
          <w:p w14:paraId="05A289E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914F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9AB03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79C3CED" w14:textId="77777777" w:rsidTr="00311F4C">
        <w:trPr>
          <w:cantSplit/>
          <w:jc w:val="center"/>
        </w:trPr>
        <w:tc>
          <w:tcPr>
            <w:tcW w:w="0" w:type="auto"/>
            <w:shd w:val="clear" w:color="auto" w:fill="auto"/>
          </w:tcPr>
          <w:p w14:paraId="0E025D7A" w14:textId="77777777" w:rsidR="00702510" w:rsidRPr="00311F4C" w:rsidRDefault="00702510" w:rsidP="00311F4C">
            <w:pPr>
              <w:pStyle w:val="Paragraph"/>
              <w:rPr>
                <w:noProof/>
                <w:szCs w:val="16"/>
                <w:lang w:val="de-DE"/>
              </w:rPr>
            </w:pPr>
            <w:r w:rsidRPr="00311F4C">
              <w:rPr>
                <w:noProof/>
                <w:szCs w:val="16"/>
                <w:lang w:val="de-DE"/>
              </w:rPr>
              <w:t>0.5045</w:t>
            </w:r>
          </w:p>
        </w:tc>
        <w:tc>
          <w:tcPr>
            <w:tcW w:w="0" w:type="auto"/>
            <w:shd w:val="clear" w:color="auto" w:fill="auto"/>
          </w:tcPr>
          <w:p w14:paraId="0BC8C33A" w14:textId="77777777" w:rsidR="00702510" w:rsidRPr="00311F4C" w:rsidRDefault="00702510" w:rsidP="00311F4C">
            <w:pPr>
              <w:pStyle w:val="Paragraph"/>
              <w:jc w:val="right"/>
              <w:rPr>
                <w:noProof/>
                <w:szCs w:val="16"/>
                <w:lang w:val="de-DE"/>
              </w:rPr>
            </w:pPr>
            <w:r w:rsidRPr="00311F4C">
              <w:rPr>
                <w:noProof/>
                <w:szCs w:val="16"/>
                <w:lang w:val="de-DE"/>
              </w:rPr>
              <w:t>ex 2920 29 00</w:t>
            </w:r>
          </w:p>
        </w:tc>
        <w:tc>
          <w:tcPr>
            <w:tcW w:w="0" w:type="auto"/>
            <w:shd w:val="clear" w:color="auto" w:fill="auto"/>
          </w:tcPr>
          <w:p w14:paraId="2FF63A8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42EFD58" w14:textId="77777777" w:rsidR="00702510" w:rsidRPr="00311F4C" w:rsidRDefault="00702510" w:rsidP="00311F4C">
            <w:pPr>
              <w:pStyle w:val="Paragraph"/>
              <w:rPr>
                <w:noProof/>
                <w:szCs w:val="16"/>
                <w:lang w:val="de-DE"/>
              </w:rPr>
            </w:pPr>
            <w:r w:rsidRPr="00311F4C">
              <w:rPr>
                <w:noProof/>
                <w:szCs w:val="16"/>
                <w:lang w:val="de-DE"/>
              </w:rPr>
              <w:t>Bis(2,4-dicumylphenyl)pentaerythritol-diphosphit (CAS RN 154862-43-8)</w:t>
            </w:r>
          </w:p>
        </w:tc>
        <w:tc>
          <w:tcPr>
            <w:tcW w:w="805" w:type="dxa"/>
            <w:shd w:val="clear" w:color="auto" w:fill="auto"/>
          </w:tcPr>
          <w:p w14:paraId="69B9DF5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B9628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0478D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219C1DA" w14:textId="77777777" w:rsidTr="00311F4C">
        <w:trPr>
          <w:cantSplit/>
          <w:jc w:val="center"/>
        </w:trPr>
        <w:tc>
          <w:tcPr>
            <w:tcW w:w="0" w:type="auto"/>
            <w:shd w:val="clear" w:color="auto" w:fill="auto"/>
          </w:tcPr>
          <w:p w14:paraId="2FDA16C2" w14:textId="77777777" w:rsidR="00702510" w:rsidRPr="00311F4C" w:rsidRDefault="00702510" w:rsidP="00311F4C">
            <w:pPr>
              <w:pStyle w:val="Paragraph"/>
              <w:rPr>
                <w:noProof/>
                <w:szCs w:val="16"/>
                <w:lang w:val="de-DE"/>
              </w:rPr>
            </w:pPr>
            <w:r w:rsidRPr="00311F4C">
              <w:rPr>
                <w:noProof/>
                <w:szCs w:val="16"/>
                <w:lang w:val="de-DE"/>
              </w:rPr>
              <w:t>0.6004</w:t>
            </w:r>
          </w:p>
        </w:tc>
        <w:tc>
          <w:tcPr>
            <w:tcW w:w="0" w:type="auto"/>
            <w:shd w:val="clear" w:color="auto" w:fill="auto"/>
          </w:tcPr>
          <w:p w14:paraId="5CA7CEF7" w14:textId="77777777" w:rsidR="00702510" w:rsidRPr="00311F4C" w:rsidRDefault="00702510" w:rsidP="00311F4C">
            <w:pPr>
              <w:pStyle w:val="Paragraph"/>
              <w:jc w:val="right"/>
              <w:rPr>
                <w:noProof/>
                <w:szCs w:val="16"/>
                <w:lang w:val="de-DE"/>
              </w:rPr>
            </w:pPr>
            <w:r w:rsidRPr="00311F4C">
              <w:rPr>
                <w:noProof/>
                <w:szCs w:val="16"/>
                <w:lang w:val="de-DE"/>
              </w:rPr>
              <w:t>ex 2920 29 00</w:t>
            </w:r>
          </w:p>
        </w:tc>
        <w:tc>
          <w:tcPr>
            <w:tcW w:w="0" w:type="auto"/>
            <w:shd w:val="clear" w:color="auto" w:fill="auto"/>
          </w:tcPr>
          <w:p w14:paraId="2CBBC64E"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AB35961" w14:textId="77777777" w:rsidR="00702510" w:rsidRPr="00311F4C" w:rsidRDefault="00702510" w:rsidP="00311F4C">
            <w:pPr>
              <w:pStyle w:val="Paragraph"/>
              <w:rPr>
                <w:noProof/>
                <w:szCs w:val="16"/>
                <w:lang w:val="de-DE"/>
              </w:rPr>
            </w:pPr>
            <w:r w:rsidRPr="00311F4C">
              <w:rPr>
                <w:noProof/>
                <w:szCs w:val="16"/>
                <w:lang w:val="de-DE"/>
              </w:rPr>
              <w:t>Fosetyl-Aluminium (CAS RN 39148-24-8)</w:t>
            </w:r>
          </w:p>
        </w:tc>
        <w:tc>
          <w:tcPr>
            <w:tcW w:w="805" w:type="dxa"/>
            <w:shd w:val="clear" w:color="auto" w:fill="auto"/>
          </w:tcPr>
          <w:p w14:paraId="0D78BD2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FE202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23F92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538097D" w14:textId="77777777" w:rsidTr="00311F4C">
        <w:trPr>
          <w:cantSplit/>
          <w:jc w:val="center"/>
        </w:trPr>
        <w:tc>
          <w:tcPr>
            <w:tcW w:w="0" w:type="auto"/>
            <w:shd w:val="clear" w:color="auto" w:fill="auto"/>
          </w:tcPr>
          <w:p w14:paraId="612EB7FD" w14:textId="77777777" w:rsidR="00702510" w:rsidRPr="00311F4C" w:rsidRDefault="00702510" w:rsidP="00311F4C">
            <w:pPr>
              <w:pStyle w:val="Paragraph"/>
              <w:rPr>
                <w:noProof/>
                <w:szCs w:val="16"/>
                <w:lang w:val="de-DE"/>
              </w:rPr>
            </w:pPr>
            <w:r w:rsidRPr="00311F4C">
              <w:rPr>
                <w:noProof/>
                <w:szCs w:val="16"/>
                <w:lang w:val="de-DE"/>
              </w:rPr>
              <w:t>0.7898</w:t>
            </w:r>
          </w:p>
        </w:tc>
        <w:tc>
          <w:tcPr>
            <w:tcW w:w="0" w:type="auto"/>
            <w:shd w:val="clear" w:color="auto" w:fill="auto"/>
          </w:tcPr>
          <w:p w14:paraId="58553F0C" w14:textId="77777777" w:rsidR="00702510" w:rsidRPr="00311F4C" w:rsidRDefault="00702510" w:rsidP="00311F4C">
            <w:pPr>
              <w:pStyle w:val="Paragraph"/>
              <w:jc w:val="right"/>
              <w:rPr>
                <w:noProof/>
                <w:szCs w:val="16"/>
                <w:lang w:val="de-DE"/>
              </w:rPr>
            </w:pPr>
            <w:r w:rsidRPr="00311F4C">
              <w:rPr>
                <w:noProof/>
                <w:szCs w:val="16"/>
                <w:lang w:val="de-DE"/>
              </w:rPr>
              <w:t>ex 2920 29 00</w:t>
            </w:r>
          </w:p>
        </w:tc>
        <w:tc>
          <w:tcPr>
            <w:tcW w:w="0" w:type="auto"/>
            <w:shd w:val="clear" w:color="auto" w:fill="auto"/>
          </w:tcPr>
          <w:p w14:paraId="59609CE7"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6A70392F" w14:textId="77777777" w:rsidR="00702510" w:rsidRPr="00311F4C" w:rsidRDefault="00702510" w:rsidP="00311F4C">
            <w:pPr>
              <w:pStyle w:val="Paragraph"/>
              <w:rPr>
                <w:noProof/>
                <w:szCs w:val="16"/>
                <w:lang w:val="de-DE"/>
              </w:rPr>
            </w:pPr>
            <w:r w:rsidRPr="00311F4C">
              <w:rPr>
                <w:noProof/>
                <w:szCs w:val="16"/>
                <w:lang w:val="de-DE"/>
              </w:rPr>
              <w:t>2,4,8,10-Tetrakis(1,1-dimethylethyl)-6-(2-ethylhexyloxy)-12H dibenzo[d,g][1,3,2]dioxaphosphocin (CAS RN 126050-54-2) mit einer Reinheit von 95 GHT oder mehr (CAS RN 126050-54-2)</w:t>
            </w:r>
          </w:p>
        </w:tc>
        <w:tc>
          <w:tcPr>
            <w:tcW w:w="805" w:type="dxa"/>
            <w:shd w:val="clear" w:color="auto" w:fill="auto"/>
          </w:tcPr>
          <w:p w14:paraId="6E4EB62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AF26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75187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37F9D56" w14:textId="77777777" w:rsidTr="00311F4C">
        <w:trPr>
          <w:cantSplit/>
          <w:jc w:val="center"/>
        </w:trPr>
        <w:tc>
          <w:tcPr>
            <w:tcW w:w="0" w:type="auto"/>
            <w:shd w:val="clear" w:color="auto" w:fill="auto"/>
          </w:tcPr>
          <w:p w14:paraId="21D0B0BE" w14:textId="77777777" w:rsidR="00702510" w:rsidRPr="00311F4C" w:rsidRDefault="00702510" w:rsidP="00311F4C">
            <w:pPr>
              <w:pStyle w:val="Paragraph"/>
              <w:rPr>
                <w:noProof/>
                <w:szCs w:val="16"/>
                <w:lang w:val="de-DE"/>
              </w:rPr>
            </w:pPr>
            <w:r w:rsidRPr="00311F4C">
              <w:rPr>
                <w:noProof/>
                <w:szCs w:val="16"/>
                <w:lang w:val="de-DE"/>
              </w:rPr>
              <w:t>0.3635</w:t>
            </w:r>
          </w:p>
        </w:tc>
        <w:tc>
          <w:tcPr>
            <w:tcW w:w="0" w:type="auto"/>
            <w:shd w:val="clear" w:color="auto" w:fill="auto"/>
          </w:tcPr>
          <w:p w14:paraId="5E192291" w14:textId="77777777" w:rsidR="00702510" w:rsidRPr="00311F4C" w:rsidRDefault="00702510" w:rsidP="00311F4C">
            <w:pPr>
              <w:pStyle w:val="Paragraph"/>
              <w:jc w:val="right"/>
              <w:rPr>
                <w:noProof/>
                <w:szCs w:val="16"/>
                <w:lang w:val="de-DE"/>
              </w:rPr>
            </w:pPr>
            <w:r w:rsidRPr="00311F4C">
              <w:rPr>
                <w:noProof/>
                <w:szCs w:val="16"/>
                <w:lang w:val="de-DE"/>
              </w:rPr>
              <w:t>ex 2920 90 10</w:t>
            </w:r>
          </w:p>
        </w:tc>
        <w:tc>
          <w:tcPr>
            <w:tcW w:w="0" w:type="auto"/>
            <w:shd w:val="clear" w:color="auto" w:fill="auto"/>
          </w:tcPr>
          <w:p w14:paraId="055001B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95DEE84" w14:textId="77777777" w:rsidR="00702510" w:rsidRPr="00311F4C" w:rsidRDefault="00702510" w:rsidP="00311F4C">
            <w:pPr>
              <w:pStyle w:val="Paragraph"/>
              <w:rPr>
                <w:noProof/>
                <w:szCs w:val="16"/>
                <w:lang w:val="de-DE"/>
              </w:rPr>
            </w:pPr>
            <w:r w:rsidRPr="00311F4C">
              <w:rPr>
                <w:noProof/>
                <w:szCs w:val="16"/>
                <w:lang w:val="de-DE"/>
              </w:rPr>
              <w:t>Diethylsulfat (CAS RN 64-67-5)</w:t>
            </w:r>
          </w:p>
        </w:tc>
        <w:tc>
          <w:tcPr>
            <w:tcW w:w="805" w:type="dxa"/>
            <w:shd w:val="clear" w:color="auto" w:fill="auto"/>
          </w:tcPr>
          <w:p w14:paraId="53942A8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3038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E482E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958C416" w14:textId="77777777" w:rsidTr="00311F4C">
        <w:trPr>
          <w:cantSplit/>
          <w:jc w:val="center"/>
        </w:trPr>
        <w:tc>
          <w:tcPr>
            <w:tcW w:w="0" w:type="auto"/>
            <w:shd w:val="clear" w:color="auto" w:fill="auto"/>
          </w:tcPr>
          <w:p w14:paraId="51C39A8C" w14:textId="77777777" w:rsidR="00702510" w:rsidRPr="00311F4C" w:rsidRDefault="00702510" w:rsidP="00311F4C">
            <w:pPr>
              <w:pStyle w:val="Paragraph"/>
              <w:rPr>
                <w:noProof/>
                <w:szCs w:val="16"/>
                <w:lang w:val="de-DE"/>
              </w:rPr>
            </w:pPr>
            <w:r w:rsidRPr="00311F4C">
              <w:rPr>
                <w:noProof/>
                <w:szCs w:val="16"/>
                <w:lang w:val="de-DE"/>
              </w:rPr>
              <w:t>0.7559</w:t>
            </w:r>
          </w:p>
        </w:tc>
        <w:tc>
          <w:tcPr>
            <w:tcW w:w="0" w:type="auto"/>
            <w:shd w:val="clear" w:color="auto" w:fill="auto"/>
          </w:tcPr>
          <w:p w14:paraId="580CD07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2920 90 10</w:t>
            </w:r>
          </w:p>
        </w:tc>
        <w:tc>
          <w:tcPr>
            <w:tcW w:w="0" w:type="auto"/>
            <w:shd w:val="clear" w:color="auto" w:fill="auto"/>
          </w:tcPr>
          <w:p w14:paraId="7EA541E2"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4DD7C34" w14:textId="77777777" w:rsidR="00702510" w:rsidRPr="00311F4C" w:rsidRDefault="00702510" w:rsidP="00311F4C">
            <w:pPr>
              <w:pStyle w:val="Paragraph"/>
              <w:rPr>
                <w:noProof/>
                <w:szCs w:val="16"/>
                <w:lang w:val="de-DE"/>
              </w:rPr>
            </w:pPr>
            <w:r w:rsidRPr="00311F4C">
              <w:rPr>
                <w:noProof/>
                <w:szCs w:val="16"/>
                <w:lang w:val="de-DE"/>
              </w:rPr>
              <w:t>Ethylmethylcarbonat (CAS RN 623-53-0)</w:t>
            </w:r>
          </w:p>
        </w:tc>
        <w:tc>
          <w:tcPr>
            <w:tcW w:w="805" w:type="dxa"/>
            <w:shd w:val="clear" w:color="auto" w:fill="auto"/>
          </w:tcPr>
          <w:p w14:paraId="5FF2AF87" w14:textId="77777777" w:rsidR="00702510" w:rsidRPr="00311F4C" w:rsidRDefault="00702510" w:rsidP="00311F4C">
            <w:pPr>
              <w:pStyle w:val="Paragraph"/>
              <w:rPr>
                <w:noProof/>
                <w:szCs w:val="16"/>
                <w:lang w:val="de-DE"/>
              </w:rPr>
            </w:pPr>
            <w:r w:rsidRPr="00311F4C">
              <w:rPr>
                <w:noProof/>
                <w:szCs w:val="16"/>
                <w:lang w:val="de-DE"/>
              </w:rPr>
              <w:t>3.2 %</w:t>
            </w:r>
          </w:p>
        </w:tc>
        <w:tc>
          <w:tcPr>
            <w:tcW w:w="0" w:type="auto"/>
            <w:shd w:val="clear" w:color="auto" w:fill="auto"/>
          </w:tcPr>
          <w:p w14:paraId="7C44C9A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F9C07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5DAE465" w14:textId="77777777" w:rsidTr="00311F4C">
        <w:trPr>
          <w:cantSplit/>
          <w:jc w:val="center"/>
        </w:trPr>
        <w:tc>
          <w:tcPr>
            <w:tcW w:w="0" w:type="auto"/>
            <w:shd w:val="clear" w:color="auto" w:fill="auto"/>
          </w:tcPr>
          <w:p w14:paraId="2D673E69" w14:textId="77777777" w:rsidR="00702510" w:rsidRPr="00311F4C" w:rsidRDefault="00702510" w:rsidP="00311F4C">
            <w:pPr>
              <w:pStyle w:val="Paragraph"/>
              <w:rPr>
                <w:noProof/>
                <w:szCs w:val="16"/>
                <w:lang w:val="de-DE"/>
              </w:rPr>
            </w:pPr>
            <w:r w:rsidRPr="00311F4C">
              <w:rPr>
                <w:noProof/>
                <w:szCs w:val="16"/>
                <w:lang w:val="de-DE"/>
              </w:rPr>
              <w:t>0.2605</w:t>
            </w:r>
          </w:p>
        </w:tc>
        <w:tc>
          <w:tcPr>
            <w:tcW w:w="0" w:type="auto"/>
            <w:shd w:val="clear" w:color="auto" w:fill="auto"/>
          </w:tcPr>
          <w:p w14:paraId="6CD20162" w14:textId="77777777" w:rsidR="00702510" w:rsidRPr="00311F4C" w:rsidRDefault="00702510" w:rsidP="00311F4C">
            <w:pPr>
              <w:pStyle w:val="Paragraph"/>
              <w:jc w:val="right"/>
              <w:rPr>
                <w:noProof/>
                <w:szCs w:val="16"/>
                <w:lang w:val="de-DE"/>
              </w:rPr>
            </w:pPr>
            <w:r w:rsidRPr="00311F4C">
              <w:rPr>
                <w:noProof/>
                <w:szCs w:val="16"/>
                <w:lang w:val="de-DE"/>
              </w:rPr>
              <w:t>ex 2920 90 10</w:t>
            </w:r>
          </w:p>
        </w:tc>
        <w:tc>
          <w:tcPr>
            <w:tcW w:w="0" w:type="auto"/>
            <w:shd w:val="clear" w:color="auto" w:fill="auto"/>
          </w:tcPr>
          <w:p w14:paraId="4F8BF22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6D4BA9F" w14:textId="77777777" w:rsidR="00702510" w:rsidRPr="00342AD5" w:rsidRDefault="00702510" w:rsidP="00311F4C">
            <w:pPr>
              <w:pStyle w:val="Paragraph"/>
              <w:rPr>
                <w:noProof/>
                <w:szCs w:val="16"/>
                <w:lang w:val="fr-BE"/>
              </w:rPr>
            </w:pPr>
            <w:r w:rsidRPr="00342AD5">
              <w:rPr>
                <w:noProof/>
                <w:szCs w:val="16"/>
                <w:lang w:val="fr-BE"/>
              </w:rPr>
              <w:t>Diallyl-2,2’-oxydiethyldicarbonat (CAS RN 142-22-3)</w:t>
            </w:r>
          </w:p>
        </w:tc>
        <w:tc>
          <w:tcPr>
            <w:tcW w:w="805" w:type="dxa"/>
            <w:shd w:val="clear" w:color="auto" w:fill="auto"/>
          </w:tcPr>
          <w:p w14:paraId="6A084F6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DB4D5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3275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CB052A4" w14:textId="77777777" w:rsidTr="00311F4C">
        <w:trPr>
          <w:cantSplit/>
          <w:jc w:val="center"/>
        </w:trPr>
        <w:tc>
          <w:tcPr>
            <w:tcW w:w="0" w:type="auto"/>
            <w:shd w:val="clear" w:color="auto" w:fill="auto"/>
          </w:tcPr>
          <w:p w14:paraId="2978B449" w14:textId="77777777" w:rsidR="00702510" w:rsidRPr="00311F4C" w:rsidRDefault="00702510" w:rsidP="00311F4C">
            <w:pPr>
              <w:pStyle w:val="Paragraph"/>
              <w:rPr>
                <w:noProof/>
                <w:szCs w:val="16"/>
                <w:lang w:val="de-DE"/>
              </w:rPr>
            </w:pPr>
            <w:r w:rsidRPr="00311F4C">
              <w:rPr>
                <w:noProof/>
                <w:szCs w:val="16"/>
                <w:lang w:val="de-DE"/>
              </w:rPr>
              <w:t>0.3685</w:t>
            </w:r>
          </w:p>
        </w:tc>
        <w:tc>
          <w:tcPr>
            <w:tcW w:w="0" w:type="auto"/>
            <w:shd w:val="clear" w:color="auto" w:fill="auto"/>
          </w:tcPr>
          <w:p w14:paraId="16A913D6" w14:textId="77777777" w:rsidR="00702510" w:rsidRPr="00311F4C" w:rsidRDefault="00702510" w:rsidP="00311F4C">
            <w:pPr>
              <w:pStyle w:val="Paragraph"/>
              <w:jc w:val="right"/>
              <w:rPr>
                <w:noProof/>
                <w:szCs w:val="16"/>
                <w:lang w:val="de-DE"/>
              </w:rPr>
            </w:pPr>
            <w:r w:rsidRPr="00311F4C">
              <w:rPr>
                <w:noProof/>
                <w:szCs w:val="16"/>
                <w:lang w:val="de-DE"/>
              </w:rPr>
              <w:t>ex 2920 90 10</w:t>
            </w:r>
          </w:p>
        </w:tc>
        <w:tc>
          <w:tcPr>
            <w:tcW w:w="0" w:type="auto"/>
            <w:shd w:val="clear" w:color="auto" w:fill="auto"/>
          </w:tcPr>
          <w:p w14:paraId="6F6ABED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D2971D0" w14:textId="77777777" w:rsidR="00702510" w:rsidRPr="00311F4C" w:rsidRDefault="00702510" w:rsidP="00311F4C">
            <w:pPr>
              <w:pStyle w:val="Paragraph"/>
              <w:rPr>
                <w:noProof/>
                <w:szCs w:val="16"/>
                <w:lang w:val="de-DE"/>
              </w:rPr>
            </w:pPr>
            <w:r w:rsidRPr="00311F4C">
              <w:rPr>
                <w:noProof/>
                <w:szCs w:val="16"/>
                <w:lang w:val="de-DE"/>
              </w:rPr>
              <w:t>Dimethylcarbonat (CAS RN 616-38-6)</w:t>
            </w:r>
          </w:p>
        </w:tc>
        <w:tc>
          <w:tcPr>
            <w:tcW w:w="805" w:type="dxa"/>
            <w:shd w:val="clear" w:color="auto" w:fill="auto"/>
          </w:tcPr>
          <w:p w14:paraId="6A001B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333B2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70350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D86DBC" w14:textId="77777777" w:rsidTr="00311F4C">
        <w:trPr>
          <w:cantSplit/>
          <w:jc w:val="center"/>
        </w:trPr>
        <w:tc>
          <w:tcPr>
            <w:tcW w:w="0" w:type="auto"/>
            <w:shd w:val="clear" w:color="auto" w:fill="auto"/>
          </w:tcPr>
          <w:p w14:paraId="135F67C0" w14:textId="77777777" w:rsidR="00702510" w:rsidRPr="00311F4C" w:rsidRDefault="00702510" w:rsidP="00311F4C">
            <w:pPr>
              <w:pStyle w:val="Paragraph"/>
              <w:rPr>
                <w:noProof/>
                <w:szCs w:val="16"/>
                <w:lang w:val="de-DE"/>
              </w:rPr>
            </w:pPr>
            <w:r w:rsidRPr="00311F4C">
              <w:rPr>
                <w:noProof/>
                <w:szCs w:val="16"/>
                <w:lang w:val="de-DE"/>
              </w:rPr>
              <w:t>0.3868</w:t>
            </w:r>
          </w:p>
        </w:tc>
        <w:tc>
          <w:tcPr>
            <w:tcW w:w="0" w:type="auto"/>
            <w:shd w:val="clear" w:color="auto" w:fill="auto"/>
          </w:tcPr>
          <w:p w14:paraId="4E1BE221" w14:textId="77777777" w:rsidR="00702510" w:rsidRPr="00311F4C" w:rsidRDefault="00702510" w:rsidP="00311F4C">
            <w:pPr>
              <w:pStyle w:val="Paragraph"/>
              <w:jc w:val="right"/>
              <w:rPr>
                <w:noProof/>
                <w:szCs w:val="16"/>
                <w:lang w:val="de-DE"/>
              </w:rPr>
            </w:pPr>
            <w:r w:rsidRPr="00311F4C">
              <w:rPr>
                <w:noProof/>
                <w:szCs w:val="16"/>
                <w:lang w:val="de-DE"/>
              </w:rPr>
              <w:t>ex 2920 90 10</w:t>
            </w:r>
          </w:p>
        </w:tc>
        <w:tc>
          <w:tcPr>
            <w:tcW w:w="0" w:type="auto"/>
            <w:shd w:val="clear" w:color="auto" w:fill="auto"/>
          </w:tcPr>
          <w:p w14:paraId="1EBEDA5E"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ACBFB7A" w14:textId="77777777" w:rsidR="00702510" w:rsidRPr="00342AD5" w:rsidRDefault="00702510" w:rsidP="00311F4C">
            <w:pPr>
              <w:pStyle w:val="Paragraph"/>
              <w:rPr>
                <w:noProof/>
                <w:szCs w:val="16"/>
                <w:lang w:val="fr-BE"/>
              </w:rPr>
            </w:pPr>
            <w:r w:rsidRPr="00342AD5">
              <w:rPr>
                <w:noProof/>
                <w:szCs w:val="16"/>
                <w:lang w:val="fr-BE"/>
              </w:rPr>
              <w:t>Di-</w:t>
            </w:r>
            <w:r w:rsidRPr="00342AD5">
              <w:rPr>
                <w:i/>
                <w:iCs/>
                <w:noProof/>
                <w:szCs w:val="16"/>
                <w:lang w:val="fr-BE"/>
              </w:rPr>
              <w:t>tert</w:t>
            </w:r>
            <w:r w:rsidRPr="00342AD5">
              <w:rPr>
                <w:noProof/>
                <w:szCs w:val="16"/>
                <w:lang w:val="fr-BE"/>
              </w:rPr>
              <w:t>-Butyldicarbonat (CAS RN 24424-99-5)</w:t>
            </w:r>
          </w:p>
        </w:tc>
        <w:tc>
          <w:tcPr>
            <w:tcW w:w="805" w:type="dxa"/>
            <w:shd w:val="clear" w:color="auto" w:fill="auto"/>
          </w:tcPr>
          <w:p w14:paraId="1E7B3B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9569B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05855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B2A6047" w14:textId="77777777" w:rsidTr="00311F4C">
        <w:trPr>
          <w:cantSplit/>
          <w:jc w:val="center"/>
        </w:trPr>
        <w:tc>
          <w:tcPr>
            <w:tcW w:w="0" w:type="auto"/>
            <w:shd w:val="clear" w:color="auto" w:fill="auto"/>
          </w:tcPr>
          <w:p w14:paraId="0EF6A210" w14:textId="77777777" w:rsidR="00702510" w:rsidRPr="00311F4C" w:rsidRDefault="00702510" w:rsidP="00311F4C">
            <w:pPr>
              <w:pStyle w:val="Paragraph"/>
              <w:rPr>
                <w:noProof/>
                <w:szCs w:val="16"/>
                <w:lang w:val="de-DE"/>
              </w:rPr>
            </w:pPr>
            <w:r w:rsidRPr="00311F4C">
              <w:rPr>
                <w:noProof/>
                <w:szCs w:val="16"/>
                <w:lang w:val="de-DE"/>
              </w:rPr>
              <w:t>0.5756</w:t>
            </w:r>
          </w:p>
        </w:tc>
        <w:tc>
          <w:tcPr>
            <w:tcW w:w="0" w:type="auto"/>
            <w:shd w:val="clear" w:color="auto" w:fill="auto"/>
          </w:tcPr>
          <w:p w14:paraId="26B3EE58" w14:textId="77777777" w:rsidR="00702510" w:rsidRPr="00311F4C" w:rsidRDefault="00702510" w:rsidP="00311F4C">
            <w:pPr>
              <w:pStyle w:val="Paragraph"/>
              <w:jc w:val="right"/>
              <w:rPr>
                <w:noProof/>
                <w:szCs w:val="16"/>
                <w:lang w:val="de-DE"/>
              </w:rPr>
            </w:pPr>
            <w:r w:rsidRPr="00311F4C">
              <w:rPr>
                <w:noProof/>
                <w:szCs w:val="16"/>
                <w:lang w:val="de-DE"/>
              </w:rPr>
              <w:t>ex 2920 90 10</w:t>
            </w:r>
          </w:p>
        </w:tc>
        <w:tc>
          <w:tcPr>
            <w:tcW w:w="0" w:type="auto"/>
            <w:shd w:val="clear" w:color="auto" w:fill="auto"/>
          </w:tcPr>
          <w:p w14:paraId="5FCB781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BCAE732" w14:textId="77777777" w:rsidR="00702510" w:rsidRPr="00342AD5" w:rsidRDefault="00702510" w:rsidP="00311F4C">
            <w:pPr>
              <w:pStyle w:val="Paragraph"/>
              <w:rPr>
                <w:noProof/>
                <w:szCs w:val="16"/>
                <w:lang w:val="fr-BE"/>
              </w:rPr>
            </w:pPr>
            <w:r w:rsidRPr="00342AD5">
              <w:rPr>
                <w:noProof/>
                <w:szCs w:val="16"/>
                <w:lang w:val="fr-BE"/>
              </w:rPr>
              <w:t>2,4-Di-</w:t>
            </w:r>
            <w:r w:rsidRPr="00342AD5">
              <w:rPr>
                <w:i/>
                <w:iCs/>
                <w:noProof/>
                <w:szCs w:val="16"/>
                <w:lang w:val="fr-BE"/>
              </w:rPr>
              <w:t>tert</w:t>
            </w:r>
            <w:r w:rsidRPr="00342AD5">
              <w:rPr>
                <w:noProof/>
                <w:szCs w:val="16"/>
                <w:lang w:val="fr-BE"/>
              </w:rPr>
              <w:t>-butyl-5-nitrophenylmethylcarbonat (CAS RN  873055-55-1)</w:t>
            </w:r>
          </w:p>
        </w:tc>
        <w:tc>
          <w:tcPr>
            <w:tcW w:w="805" w:type="dxa"/>
            <w:shd w:val="clear" w:color="auto" w:fill="auto"/>
          </w:tcPr>
          <w:p w14:paraId="52141EA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E92DC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8D48B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61F369F" w14:textId="77777777" w:rsidTr="00311F4C">
        <w:trPr>
          <w:cantSplit/>
          <w:jc w:val="center"/>
        </w:trPr>
        <w:tc>
          <w:tcPr>
            <w:tcW w:w="0" w:type="auto"/>
            <w:shd w:val="clear" w:color="auto" w:fill="auto"/>
          </w:tcPr>
          <w:p w14:paraId="33BC638D" w14:textId="77777777" w:rsidR="00702510" w:rsidRPr="00311F4C" w:rsidRDefault="00702510" w:rsidP="00311F4C">
            <w:pPr>
              <w:pStyle w:val="Paragraph"/>
              <w:rPr>
                <w:noProof/>
                <w:szCs w:val="16"/>
                <w:lang w:val="de-DE"/>
              </w:rPr>
            </w:pPr>
            <w:r w:rsidRPr="00311F4C">
              <w:rPr>
                <w:noProof/>
                <w:szCs w:val="16"/>
                <w:lang w:val="de-DE"/>
              </w:rPr>
              <w:t>0.7588</w:t>
            </w:r>
          </w:p>
        </w:tc>
        <w:tc>
          <w:tcPr>
            <w:tcW w:w="0" w:type="auto"/>
            <w:shd w:val="clear" w:color="auto" w:fill="auto"/>
          </w:tcPr>
          <w:p w14:paraId="5D43F74E" w14:textId="77777777" w:rsidR="00702510" w:rsidRPr="00311F4C" w:rsidRDefault="00702510" w:rsidP="00311F4C">
            <w:pPr>
              <w:pStyle w:val="Paragraph"/>
              <w:jc w:val="right"/>
              <w:rPr>
                <w:noProof/>
                <w:szCs w:val="16"/>
                <w:lang w:val="de-DE"/>
              </w:rPr>
            </w:pPr>
            <w:r w:rsidRPr="00311F4C">
              <w:rPr>
                <w:noProof/>
                <w:szCs w:val="16"/>
                <w:lang w:val="de-DE"/>
              </w:rPr>
              <w:t>ex 2920 90 70</w:t>
            </w:r>
          </w:p>
        </w:tc>
        <w:tc>
          <w:tcPr>
            <w:tcW w:w="0" w:type="auto"/>
            <w:shd w:val="clear" w:color="auto" w:fill="auto"/>
          </w:tcPr>
          <w:p w14:paraId="1373586F"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B145FC8" w14:textId="77777777" w:rsidR="00702510" w:rsidRPr="00311F4C" w:rsidRDefault="00702510" w:rsidP="00311F4C">
            <w:pPr>
              <w:pStyle w:val="Paragraph"/>
              <w:rPr>
                <w:noProof/>
                <w:szCs w:val="16"/>
                <w:lang w:val="de-DE"/>
              </w:rPr>
            </w:pPr>
            <w:r w:rsidRPr="00311F4C">
              <w:rPr>
                <w:noProof/>
                <w:szCs w:val="16"/>
                <w:lang w:val="de-DE"/>
              </w:rPr>
              <w:t>Diethylphosphorchloridat (CAS RN 814-49-3)</w:t>
            </w:r>
          </w:p>
        </w:tc>
        <w:tc>
          <w:tcPr>
            <w:tcW w:w="805" w:type="dxa"/>
            <w:shd w:val="clear" w:color="auto" w:fill="auto"/>
          </w:tcPr>
          <w:p w14:paraId="67AB641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2C41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DD194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319D5B6" w14:textId="77777777" w:rsidTr="00311F4C">
        <w:trPr>
          <w:cantSplit/>
          <w:jc w:val="center"/>
        </w:trPr>
        <w:tc>
          <w:tcPr>
            <w:tcW w:w="0" w:type="auto"/>
            <w:shd w:val="clear" w:color="auto" w:fill="auto"/>
          </w:tcPr>
          <w:p w14:paraId="167F416A" w14:textId="77777777" w:rsidR="00702510" w:rsidRPr="00311F4C" w:rsidRDefault="00702510" w:rsidP="00311F4C">
            <w:pPr>
              <w:pStyle w:val="Paragraph"/>
              <w:rPr>
                <w:noProof/>
                <w:szCs w:val="16"/>
                <w:lang w:val="de-DE"/>
              </w:rPr>
            </w:pPr>
            <w:r w:rsidRPr="00311F4C">
              <w:rPr>
                <w:noProof/>
                <w:szCs w:val="16"/>
                <w:lang w:val="de-DE"/>
              </w:rPr>
              <w:t>0.7465</w:t>
            </w:r>
          </w:p>
        </w:tc>
        <w:tc>
          <w:tcPr>
            <w:tcW w:w="0" w:type="auto"/>
            <w:shd w:val="clear" w:color="auto" w:fill="auto"/>
          </w:tcPr>
          <w:p w14:paraId="2AFD3635" w14:textId="77777777" w:rsidR="00702510" w:rsidRPr="00311F4C" w:rsidRDefault="00702510" w:rsidP="00311F4C">
            <w:pPr>
              <w:pStyle w:val="Paragraph"/>
              <w:jc w:val="right"/>
              <w:rPr>
                <w:noProof/>
                <w:szCs w:val="16"/>
                <w:lang w:val="de-DE"/>
              </w:rPr>
            </w:pPr>
            <w:r w:rsidRPr="00311F4C">
              <w:rPr>
                <w:noProof/>
                <w:szCs w:val="16"/>
                <w:lang w:val="de-DE"/>
              </w:rPr>
              <w:t>ex 2920 90 70</w:t>
            </w:r>
          </w:p>
        </w:tc>
        <w:tc>
          <w:tcPr>
            <w:tcW w:w="0" w:type="auto"/>
            <w:shd w:val="clear" w:color="auto" w:fill="auto"/>
          </w:tcPr>
          <w:p w14:paraId="4F1559A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11D6A09" w14:textId="77777777" w:rsidR="00702510" w:rsidRPr="00342AD5" w:rsidRDefault="00702510" w:rsidP="00311F4C">
            <w:pPr>
              <w:pStyle w:val="Paragraph"/>
              <w:rPr>
                <w:noProof/>
                <w:szCs w:val="16"/>
                <w:lang w:val="fr-BE"/>
              </w:rPr>
            </w:pPr>
            <w:r w:rsidRPr="00342AD5">
              <w:rPr>
                <w:noProof/>
                <w:szCs w:val="16"/>
                <w:lang w:val="fr-BE"/>
              </w:rPr>
              <w:t>2-Isopropoxy-4,4,5,5-tetramethyl-1,3,2-dioxaborolan (CAS RN 61676-62-8)</w:t>
            </w:r>
          </w:p>
        </w:tc>
        <w:tc>
          <w:tcPr>
            <w:tcW w:w="805" w:type="dxa"/>
            <w:shd w:val="clear" w:color="auto" w:fill="auto"/>
          </w:tcPr>
          <w:p w14:paraId="6079933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127F4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AA80B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AD1F5E1" w14:textId="77777777" w:rsidTr="00311F4C">
        <w:trPr>
          <w:cantSplit/>
          <w:jc w:val="center"/>
        </w:trPr>
        <w:tc>
          <w:tcPr>
            <w:tcW w:w="0" w:type="auto"/>
            <w:shd w:val="clear" w:color="auto" w:fill="auto"/>
          </w:tcPr>
          <w:p w14:paraId="6128750A" w14:textId="77777777" w:rsidR="00702510" w:rsidRPr="00311F4C" w:rsidRDefault="00702510" w:rsidP="00311F4C">
            <w:pPr>
              <w:pStyle w:val="Paragraph"/>
              <w:rPr>
                <w:noProof/>
                <w:szCs w:val="16"/>
                <w:lang w:val="de-DE"/>
              </w:rPr>
            </w:pPr>
            <w:r w:rsidRPr="00311F4C">
              <w:rPr>
                <w:noProof/>
                <w:szCs w:val="16"/>
                <w:lang w:val="de-DE"/>
              </w:rPr>
              <w:t>0.5947</w:t>
            </w:r>
          </w:p>
        </w:tc>
        <w:tc>
          <w:tcPr>
            <w:tcW w:w="0" w:type="auto"/>
            <w:shd w:val="clear" w:color="auto" w:fill="auto"/>
          </w:tcPr>
          <w:p w14:paraId="681EFD3D" w14:textId="77777777" w:rsidR="00702510" w:rsidRPr="00311F4C" w:rsidRDefault="00702510" w:rsidP="00311F4C">
            <w:pPr>
              <w:pStyle w:val="Paragraph"/>
              <w:jc w:val="right"/>
              <w:rPr>
                <w:noProof/>
                <w:szCs w:val="16"/>
                <w:lang w:val="de-DE"/>
              </w:rPr>
            </w:pPr>
            <w:r w:rsidRPr="00311F4C">
              <w:rPr>
                <w:noProof/>
                <w:szCs w:val="16"/>
                <w:lang w:val="de-DE"/>
              </w:rPr>
              <w:t>ex 2920 90 70</w:t>
            </w:r>
          </w:p>
        </w:tc>
        <w:tc>
          <w:tcPr>
            <w:tcW w:w="0" w:type="auto"/>
            <w:shd w:val="clear" w:color="auto" w:fill="auto"/>
          </w:tcPr>
          <w:p w14:paraId="07E5E9A0"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A405826" w14:textId="77777777" w:rsidR="00702510" w:rsidRPr="00342AD5" w:rsidRDefault="00702510" w:rsidP="00311F4C">
            <w:pPr>
              <w:pStyle w:val="Paragraph"/>
              <w:rPr>
                <w:noProof/>
                <w:szCs w:val="16"/>
              </w:rPr>
            </w:pPr>
            <w:r w:rsidRPr="00342AD5">
              <w:rPr>
                <w:noProof/>
                <w:szCs w:val="16"/>
              </w:rPr>
              <w:t>Bis(neopentylglycolato)diboron (CAS RN 201733-56-4) </w:t>
            </w:r>
          </w:p>
        </w:tc>
        <w:tc>
          <w:tcPr>
            <w:tcW w:w="805" w:type="dxa"/>
            <w:shd w:val="clear" w:color="auto" w:fill="auto"/>
          </w:tcPr>
          <w:p w14:paraId="3182660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91B5B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F4579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2A3BCA7" w14:textId="77777777" w:rsidTr="00311F4C">
        <w:trPr>
          <w:cantSplit/>
          <w:jc w:val="center"/>
        </w:trPr>
        <w:tc>
          <w:tcPr>
            <w:tcW w:w="0" w:type="auto"/>
            <w:shd w:val="clear" w:color="auto" w:fill="auto"/>
          </w:tcPr>
          <w:p w14:paraId="13D29C65" w14:textId="77777777" w:rsidR="00702510" w:rsidRPr="00311F4C" w:rsidRDefault="00702510" w:rsidP="00311F4C">
            <w:pPr>
              <w:pStyle w:val="Paragraph"/>
              <w:rPr>
                <w:noProof/>
                <w:szCs w:val="16"/>
                <w:lang w:val="de-DE"/>
              </w:rPr>
            </w:pPr>
            <w:r w:rsidRPr="00311F4C">
              <w:rPr>
                <w:noProof/>
                <w:szCs w:val="16"/>
                <w:lang w:val="de-DE"/>
              </w:rPr>
              <w:t>0.6598</w:t>
            </w:r>
          </w:p>
        </w:tc>
        <w:tc>
          <w:tcPr>
            <w:tcW w:w="0" w:type="auto"/>
            <w:shd w:val="clear" w:color="auto" w:fill="auto"/>
          </w:tcPr>
          <w:p w14:paraId="11C698A6" w14:textId="77777777" w:rsidR="00702510" w:rsidRPr="00311F4C" w:rsidRDefault="00702510" w:rsidP="00311F4C">
            <w:pPr>
              <w:pStyle w:val="Paragraph"/>
              <w:jc w:val="right"/>
              <w:rPr>
                <w:noProof/>
                <w:szCs w:val="16"/>
                <w:lang w:val="de-DE"/>
              </w:rPr>
            </w:pPr>
            <w:r w:rsidRPr="00311F4C">
              <w:rPr>
                <w:noProof/>
                <w:szCs w:val="16"/>
                <w:lang w:val="de-DE"/>
              </w:rPr>
              <w:t>ex 2920 90 70</w:t>
            </w:r>
          </w:p>
        </w:tc>
        <w:tc>
          <w:tcPr>
            <w:tcW w:w="0" w:type="auto"/>
            <w:shd w:val="clear" w:color="auto" w:fill="auto"/>
          </w:tcPr>
          <w:p w14:paraId="0ADAD680"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86396D7" w14:textId="77777777" w:rsidR="00702510" w:rsidRPr="00311F4C" w:rsidRDefault="00702510" w:rsidP="00311F4C">
            <w:pPr>
              <w:pStyle w:val="Paragraph"/>
              <w:rPr>
                <w:noProof/>
                <w:szCs w:val="16"/>
                <w:lang w:val="de-DE"/>
              </w:rPr>
            </w:pPr>
            <w:r w:rsidRPr="00311F4C">
              <w:rPr>
                <w:noProof/>
                <w:szCs w:val="16"/>
                <w:lang w:val="de-DE"/>
              </w:rPr>
              <w:t>Bis(pinacolato)diboron (CAS RN 73183-34-3)</w:t>
            </w:r>
          </w:p>
        </w:tc>
        <w:tc>
          <w:tcPr>
            <w:tcW w:w="805" w:type="dxa"/>
            <w:shd w:val="clear" w:color="auto" w:fill="auto"/>
          </w:tcPr>
          <w:p w14:paraId="6F9E5B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2043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CA72D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EC335C4" w14:textId="77777777" w:rsidTr="00311F4C">
        <w:trPr>
          <w:cantSplit/>
          <w:jc w:val="center"/>
        </w:trPr>
        <w:tc>
          <w:tcPr>
            <w:tcW w:w="0" w:type="auto"/>
            <w:shd w:val="clear" w:color="auto" w:fill="auto"/>
          </w:tcPr>
          <w:p w14:paraId="6E892EC1" w14:textId="77777777" w:rsidR="00702510" w:rsidRPr="00311F4C" w:rsidRDefault="00702510" w:rsidP="00311F4C">
            <w:pPr>
              <w:pStyle w:val="Paragraph"/>
              <w:rPr>
                <w:noProof/>
                <w:szCs w:val="16"/>
                <w:lang w:val="de-DE"/>
              </w:rPr>
            </w:pPr>
            <w:r w:rsidRPr="00311F4C">
              <w:rPr>
                <w:noProof/>
                <w:szCs w:val="16"/>
                <w:lang w:val="de-DE"/>
              </w:rPr>
              <w:t>0.5668</w:t>
            </w:r>
          </w:p>
        </w:tc>
        <w:tc>
          <w:tcPr>
            <w:tcW w:w="0" w:type="auto"/>
            <w:shd w:val="clear" w:color="auto" w:fill="auto"/>
          </w:tcPr>
          <w:p w14:paraId="1FD38505" w14:textId="77777777" w:rsidR="00702510" w:rsidRPr="00311F4C" w:rsidRDefault="00702510" w:rsidP="00311F4C">
            <w:pPr>
              <w:pStyle w:val="Paragraph"/>
              <w:jc w:val="right"/>
              <w:rPr>
                <w:noProof/>
                <w:szCs w:val="16"/>
                <w:lang w:val="de-DE"/>
              </w:rPr>
            </w:pPr>
            <w:r w:rsidRPr="00311F4C">
              <w:rPr>
                <w:noProof/>
                <w:szCs w:val="16"/>
                <w:lang w:val="de-DE"/>
              </w:rPr>
              <w:t>2921 13 00</w:t>
            </w:r>
          </w:p>
        </w:tc>
        <w:tc>
          <w:tcPr>
            <w:tcW w:w="0" w:type="auto"/>
            <w:shd w:val="clear" w:color="auto" w:fill="auto"/>
          </w:tcPr>
          <w:p w14:paraId="10A2E1AB" w14:textId="77777777" w:rsidR="00702510" w:rsidRPr="00311F4C" w:rsidRDefault="00702510" w:rsidP="00311F4C">
            <w:pPr>
              <w:pStyle w:val="Paragraph"/>
              <w:rPr>
                <w:noProof/>
                <w:szCs w:val="16"/>
                <w:lang w:val="de-DE"/>
              </w:rPr>
            </w:pPr>
          </w:p>
        </w:tc>
        <w:tc>
          <w:tcPr>
            <w:tcW w:w="4066" w:type="dxa"/>
            <w:shd w:val="clear" w:color="auto" w:fill="auto"/>
          </w:tcPr>
          <w:p w14:paraId="53B81039" w14:textId="77777777" w:rsidR="00702510" w:rsidRPr="00311F4C" w:rsidRDefault="00702510" w:rsidP="00311F4C">
            <w:pPr>
              <w:pStyle w:val="Paragraph"/>
              <w:rPr>
                <w:noProof/>
                <w:szCs w:val="16"/>
                <w:lang w:val="de-DE"/>
              </w:rPr>
            </w:pPr>
            <w:r w:rsidRPr="00311F4C">
              <w:rPr>
                <w:noProof/>
                <w:szCs w:val="16"/>
                <w:lang w:val="de-DE"/>
              </w:rPr>
              <w:t>2-(</w:t>
            </w:r>
            <w:r w:rsidRPr="00311F4C">
              <w:rPr>
                <w:i/>
                <w:iCs/>
                <w:noProof/>
                <w:szCs w:val="16"/>
                <w:lang w:val="de-DE"/>
              </w:rPr>
              <w:t>N,N</w:t>
            </w:r>
            <w:r w:rsidRPr="00311F4C">
              <w:rPr>
                <w:noProof/>
                <w:szCs w:val="16"/>
                <w:lang w:val="de-DE"/>
              </w:rPr>
              <w:t>-Diethylamino)ethylchloridhydrochlorid (CAS RN 869-24-9)</w:t>
            </w:r>
          </w:p>
        </w:tc>
        <w:tc>
          <w:tcPr>
            <w:tcW w:w="805" w:type="dxa"/>
            <w:shd w:val="clear" w:color="auto" w:fill="auto"/>
          </w:tcPr>
          <w:p w14:paraId="57532FE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61788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5A859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BCDDDE9" w14:textId="77777777" w:rsidTr="00311F4C">
        <w:trPr>
          <w:cantSplit/>
          <w:jc w:val="center"/>
        </w:trPr>
        <w:tc>
          <w:tcPr>
            <w:tcW w:w="0" w:type="auto"/>
            <w:shd w:val="clear" w:color="auto" w:fill="auto"/>
          </w:tcPr>
          <w:p w14:paraId="41F2601E" w14:textId="77777777" w:rsidR="00702510" w:rsidRPr="00311F4C" w:rsidRDefault="00702510" w:rsidP="00311F4C">
            <w:pPr>
              <w:pStyle w:val="Paragraph"/>
              <w:rPr>
                <w:noProof/>
                <w:szCs w:val="16"/>
                <w:lang w:val="de-DE"/>
              </w:rPr>
            </w:pPr>
            <w:r w:rsidRPr="00311F4C">
              <w:rPr>
                <w:noProof/>
                <w:szCs w:val="16"/>
                <w:lang w:val="de-DE"/>
              </w:rPr>
              <w:t>0.3629</w:t>
            </w:r>
          </w:p>
        </w:tc>
        <w:tc>
          <w:tcPr>
            <w:tcW w:w="0" w:type="auto"/>
            <w:shd w:val="clear" w:color="auto" w:fill="auto"/>
          </w:tcPr>
          <w:p w14:paraId="0A5E366B" w14:textId="77777777" w:rsidR="00702510" w:rsidRPr="00311F4C" w:rsidRDefault="00702510" w:rsidP="00311F4C">
            <w:pPr>
              <w:pStyle w:val="Paragraph"/>
              <w:jc w:val="right"/>
              <w:rPr>
                <w:noProof/>
                <w:szCs w:val="16"/>
                <w:lang w:val="de-DE"/>
              </w:rPr>
            </w:pPr>
            <w:r w:rsidRPr="00311F4C">
              <w:rPr>
                <w:noProof/>
                <w:szCs w:val="16"/>
                <w:lang w:val="de-DE"/>
              </w:rPr>
              <w:t>ex 2921 19 99</w:t>
            </w:r>
          </w:p>
        </w:tc>
        <w:tc>
          <w:tcPr>
            <w:tcW w:w="0" w:type="auto"/>
            <w:shd w:val="clear" w:color="auto" w:fill="auto"/>
          </w:tcPr>
          <w:p w14:paraId="5B5A605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52ECFA9" w14:textId="77777777" w:rsidR="00702510" w:rsidRPr="00342AD5" w:rsidRDefault="00702510" w:rsidP="00311F4C">
            <w:pPr>
              <w:pStyle w:val="Paragraph"/>
              <w:rPr>
                <w:noProof/>
                <w:szCs w:val="16"/>
                <w:lang w:val="fr-BE"/>
              </w:rPr>
            </w:pPr>
            <w:r w:rsidRPr="00342AD5">
              <w:rPr>
                <w:noProof/>
                <w:szCs w:val="16"/>
                <w:lang w:val="fr-BE"/>
              </w:rPr>
              <w:t>Ethyl(2-methylallyl)amin (CAS RN 18328-90-0)</w:t>
            </w:r>
          </w:p>
        </w:tc>
        <w:tc>
          <w:tcPr>
            <w:tcW w:w="805" w:type="dxa"/>
            <w:shd w:val="clear" w:color="auto" w:fill="auto"/>
          </w:tcPr>
          <w:p w14:paraId="5FE149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BA978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552DE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DCC91AB" w14:textId="77777777" w:rsidTr="00311F4C">
        <w:trPr>
          <w:cantSplit/>
          <w:jc w:val="center"/>
        </w:trPr>
        <w:tc>
          <w:tcPr>
            <w:tcW w:w="0" w:type="auto"/>
            <w:shd w:val="clear" w:color="auto" w:fill="auto"/>
          </w:tcPr>
          <w:p w14:paraId="53C73771" w14:textId="77777777" w:rsidR="00702510" w:rsidRPr="00311F4C" w:rsidRDefault="00702510" w:rsidP="00311F4C">
            <w:pPr>
              <w:pStyle w:val="Paragraph"/>
              <w:rPr>
                <w:noProof/>
                <w:szCs w:val="16"/>
                <w:lang w:val="de-DE"/>
              </w:rPr>
            </w:pPr>
            <w:r w:rsidRPr="00311F4C">
              <w:rPr>
                <w:noProof/>
                <w:szCs w:val="16"/>
                <w:lang w:val="de-DE"/>
              </w:rPr>
              <w:t>0.3631</w:t>
            </w:r>
          </w:p>
        </w:tc>
        <w:tc>
          <w:tcPr>
            <w:tcW w:w="0" w:type="auto"/>
            <w:shd w:val="clear" w:color="auto" w:fill="auto"/>
          </w:tcPr>
          <w:p w14:paraId="1CA6D760" w14:textId="77777777" w:rsidR="00702510" w:rsidRPr="00311F4C" w:rsidRDefault="00702510" w:rsidP="00311F4C">
            <w:pPr>
              <w:pStyle w:val="Paragraph"/>
              <w:jc w:val="right"/>
              <w:rPr>
                <w:noProof/>
                <w:szCs w:val="16"/>
                <w:lang w:val="de-DE"/>
              </w:rPr>
            </w:pPr>
            <w:r w:rsidRPr="00311F4C">
              <w:rPr>
                <w:noProof/>
                <w:szCs w:val="16"/>
                <w:lang w:val="de-DE"/>
              </w:rPr>
              <w:t>ex 2921 19 99</w:t>
            </w:r>
          </w:p>
        </w:tc>
        <w:tc>
          <w:tcPr>
            <w:tcW w:w="0" w:type="auto"/>
            <w:shd w:val="clear" w:color="auto" w:fill="auto"/>
          </w:tcPr>
          <w:p w14:paraId="47A131E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E033A77" w14:textId="77777777" w:rsidR="00702510" w:rsidRPr="00311F4C" w:rsidRDefault="00702510" w:rsidP="00311F4C">
            <w:pPr>
              <w:pStyle w:val="Paragraph"/>
              <w:rPr>
                <w:noProof/>
                <w:szCs w:val="16"/>
                <w:lang w:val="de-DE"/>
              </w:rPr>
            </w:pPr>
            <w:r w:rsidRPr="00311F4C">
              <w:rPr>
                <w:noProof/>
                <w:szCs w:val="16"/>
                <w:lang w:val="de-DE"/>
              </w:rPr>
              <w:t>Allylamin (CAS RN 107-11-9)</w:t>
            </w:r>
          </w:p>
        </w:tc>
        <w:tc>
          <w:tcPr>
            <w:tcW w:w="805" w:type="dxa"/>
            <w:shd w:val="clear" w:color="auto" w:fill="auto"/>
          </w:tcPr>
          <w:p w14:paraId="2CE6A3C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25B3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C6EB2C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7E71EA1" w14:textId="77777777" w:rsidTr="00311F4C">
        <w:trPr>
          <w:cantSplit/>
          <w:jc w:val="center"/>
        </w:trPr>
        <w:tc>
          <w:tcPr>
            <w:tcW w:w="0" w:type="auto"/>
            <w:shd w:val="clear" w:color="auto" w:fill="auto"/>
          </w:tcPr>
          <w:p w14:paraId="5BFD3B30" w14:textId="77777777" w:rsidR="00702510" w:rsidRPr="00311F4C" w:rsidRDefault="00702510" w:rsidP="00311F4C">
            <w:pPr>
              <w:pStyle w:val="Paragraph"/>
              <w:rPr>
                <w:noProof/>
                <w:szCs w:val="16"/>
                <w:lang w:val="de-DE"/>
              </w:rPr>
            </w:pPr>
            <w:r w:rsidRPr="00311F4C">
              <w:rPr>
                <w:noProof/>
                <w:szCs w:val="16"/>
                <w:lang w:val="de-DE"/>
              </w:rPr>
              <w:t>0.7073</w:t>
            </w:r>
          </w:p>
        </w:tc>
        <w:tc>
          <w:tcPr>
            <w:tcW w:w="0" w:type="auto"/>
            <w:shd w:val="clear" w:color="auto" w:fill="auto"/>
          </w:tcPr>
          <w:p w14:paraId="1CD49A3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2921 19 99</w:t>
            </w:r>
          </w:p>
        </w:tc>
        <w:tc>
          <w:tcPr>
            <w:tcW w:w="0" w:type="auto"/>
            <w:shd w:val="clear" w:color="auto" w:fill="auto"/>
          </w:tcPr>
          <w:p w14:paraId="232C5060"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6142F0A" w14:textId="77777777" w:rsidR="00702510" w:rsidRPr="00311F4C" w:rsidRDefault="00702510" w:rsidP="00311F4C">
            <w:pPr>
              <w:pStyle w:val="Paragraph"/>
              <w:rPr>
                <w:noProof/>
                <w:szCs w:val="16"/>
                <w:lang w:val="de-DE"/>
              </w:rPr>
            </w:pPr>
            <w:r w:rsidRPr="00311F4C">
              <w:rPr>
                <w:noProof/>
                <w:szCs w:val="16"/>
                <w:lang w:val="de-DE"/>
              </w:rPr>
              <w:t>2-Chlor-N-(2-chlorethyl)ethanamin-hydrochlorid (CAS RN 821-48-7)</w:t>
            </w:r>
          </w:p>
        </w:tc>
        <w:tc>
          <w:tcPr>
            <w:tcW w:w="805" w:type="dxa"/>
            <w:shd w:val="clear" w:color="auto" w:fill="auto"/>
          </w:tcPr>
          <w:p w14:paraId="7F5D8D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05170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55062B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B323D03" w14:textId="77777777" w:rsidTr="00311F4C">
        <w:trPr>
          <w:cantSplit/>
          <w:jc w:val="center"/>
        </w:trPr>
        <w:tc>
          <w:tcPr>
            <w:tcW w:w="0" w:type="auto"/>
            <w:shd w:val="clear" w:color="auto" w:fill="auto"/>
          </w:tcPr>
          <w:p w14:paraId="288EE9C5" w14:textId="77777777" w:rsidR="00702510" w:rsidRPr="00311F4C" w:rsidRDefault="00702510" w:rsidP="00311F4C">
            <w:pPr>
              <w:pStyle w:val="Paragraph"/>
              <w:rPr>
                <w:noProof/>
                <w:szCs w:val="16"/>
                <w:lang w:val="de-DE"/>
              </w:rPr>
            </w:pPr>
            <w:r w:rsidRPr="00311F4C">
              <w:rPr>
                <w:noProof/>
                <w:szCs w:val="16"/>
                <w:lang w:val="de-DE"/>
              </w:rPr>
              <w:t>0.5650</w:t>
            </w:r>
          </w:p>
        </w:tc>
        <w:tc>
          <w:tcPr>
            <w:tcW w:w="0" w:type="auto"/>
            <w:shd w:val="clear" w:color="auto" w:fill="auto"/>
          </w:tcPr>
          <w:p w14:paraId="0DAAF7E5" w14:textId="77777777" w:rsidR="00702510" w:rsidRPr="00311F4C" w:rsidRDefault="00702510" w:rsidP="00311F4C">
            <w:pPr>
              <w:pStyle w:val="Paragraph"/>
              <w:jc w:val="right"/>
              <w:rPr>
                <w:noProof/>
                <w:szCs w:val="16"/>
                <w:lang w:val="de-DE"/>
              </w:rPr>
            </w:pPr>
            <w:r w:rsidRPr="00311F4C">
              <w:rPr>
                <w:noProof/>
                <w:szCs w:val="16"/>
                <w:lang w:val="de-DE"/>
              </w:rPr>
              <w:t>ex 2921 19 99</w:t>
            </w:r>
          </w:p>
        </w:tc>
        <w:tc>
          <w:tcPr>
            <w:tcW w:w="0" w:type="auto"/>
            <w:shd w:val="clear" w:color="auto" w:fill="auto"/>
          </w:tcPr>
          <w:p w14:paraId="72F4D10C"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504B6CA" w14:textId="77777777" w:rsidR="00702510" w:rsidRPr="00342AD5" w:rsidRDefault="00702510" w:rsidP="00311F4C">
            <w:pPr>
              <w:pStyle w:val="Paragraph"/>
              <w:rPr>
                <w:noProof/>
                <w:szCs w:val="16"/>
                <w:lang w:val="fr-BE"/>
              </w:rPr>
            </w:pPr>
            <w:r w:rsidRPr="00342AD5">
              <w:rPr>
                <w:i/>
                <w:iCs/>
                <w:noProof/>
                <w:szCs w:val="16"/>
                <w:lang w:val="fr-BE"/>
              </w:rPr>
              <w:t>N,N</w:t>
            </w:r>
            <w:r w:rsidRPr="00342AD5">
              <w:rPr>
                <w:noProof/>
                <w:szCs w:val="16"/>
                <w:lang w:val="fr-BE"/>
              </w:rPr>
              <w:t>-Dimethyloctylamin – Bortrichlorid (1:1) (CAS RN 34762-90-8)</w:t>
            </w:r>
          </w:p>
        </w:tc>
        <w:tc>
          <w:tcPr>
            <w:tcW w:w="805" w:type="dxa"/>
            <w:shd w:val="clear" w:color="auto" w:fill="auto"/>
          </w:tcPr>
          <w:p w14:paraId="10E53F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D200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7297B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71EC702" w14:textId="77777777" w:rsidTr="00311F4C">
        <w:trPr>
          <w:cantSplit/>
          <w:jc w:val="center"/>
        </w:trPr>
        <w:tc>
          <w:tcPr>
            <w:tcW w:w="0" w:type="auto"/>
            <w:shd w:val="clear" w:color="auto" w:fill="auto"/>
          </w:tcPr>
          <w:p w14:paraId="315B8285" w14:textId="77777777" w:rsidR="00702510" w:rsidRPr="00311F4C" w:rsidRDefault="00702510" w:rsidP="00311F4C">
            <w:pPr>
              <w:pStyle w:val="Paragraph"/>
              <w:rPr>
                <w:noProof/>
                <w:szCs w:val="16"/>
                <w:lang w:val="de-DE"/>
              </w:rPr>
            </w:pPr>
            <w:r w:rsidRPr="00311F4C">
              <w:rPr>
                <w:noProof/>
                <w:szCs w:val="16"/>
                <w:lang w:val="de-DE"/>
              </w:rPr>
              <w:t>0.6269</w:t>
            </w:r>
          </w:p>
        </w:tc>
        <w:tc>
          <w:tcPr>
            <w:tcW w:w="0" w:type="auto"/>
            <w:shd w:val="clear" w:color="auto" w:fill="auto"/>
          </w:tcPr>
          <w:p w14:paraId="1EAAE769" w14:textId="77777777" w:rsidR="00702510" w:rsidRPr="00311F4C" w:rsidRDefault="00702510" w:rsidP="00311F4C">
            <w:pPr>
              <w:pStyle w:val="Paragraph"/>
              <w:jc w:val="right"/>
              <w:rPr>
                <w:noProof/>
                <w:szCs w:val="16"/>
                <w:lang w:val="de-DE"/>
              </w:rPr>
            </w:pPr>
            <w:r w:rsidRPr="00311F4C">
              <w:rPr>
                <w:noProof/>
                <w:szCs w:val="16"/>
                <w:lang w:val="de-DE"/>
              </w:rPr>
              <w:t>ex 2921 19 99</w:t>
            </w:r>
          </w:p>
        </w:tc>
        <w:tc>
          <w:tcPr>
            <w:tcW w:w="0" w:type="auto"/>
            <w:shd w:val="clear" w:color="auto" w:fill="auto"/>
          </w:tcPr>
          <w:p w14:paraId="1D7C5860"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46571B50" w14:textId="77777777" w:rsidR="00702510" w:rsidRPr="00311F4C" w:rsidRDefault="00702510" w:rsidP="00311F4C">
            <w:pPr>
              <w:pStyle w:val="Paragraph"/>
              <w:rPr>
                <w:noProof/>
                <w:szCs w:val="16"/>
                <w:lang w:val="de-DE"/>
              </w:rPr>
            </w:pPr>
            <w:r w:rsidRPr="00311F4C">
              <w:rPr>
                <w:noProof/>
                <w:szCs w:val="16"/>
                <w:lang w:val="de-DE"/>
              </w:rPr>
              <w:t>Taurin (CAS RN 107-35-7), mit Zusatz von 0,5 % des Antibackmittels Siliciumdioxid  (CAS RN 112926-00-8)</w:t>
            </w:r>
          </w:p>
        </w:tc>
        <w:tc>
          <w:tcPr>
            <w:tcW w:w="805" w:type="dxa"/>
            <w:shd w:val="clear" w:color="auto" w:fill="auto"/>
          </w:tcPr>
          <w:p w14:paraId="16BFAD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82D2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D7066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DB1D410" w14:textId="77777777" w:rsidTr="00311F4C">
        <w:trPr>
          <w:cantSplit/>
          <w:jc w:val="center"/>
        </w:trPr>
        <w:tc>
          <w:tcPr>
            <w:tcW w:w="0" w:type="auto"/>
            <w:shd w:val="clear" w:color="auto" w:fill="auto"/>
          </w:tcPr>
          <w:p w14:paraId="72C58D23" w14:textId="77777777" w:rsidR="00702510" w:rsidRPr="00311F4C" w:rsidRDefault="00702510" w:rsidP="00311F4C">
            <w:pPr>
              <w:pStyle w:val="Paragraph"/>
              <w:rPr>
                <w:noProof/>
                <w:szCs w:val="16"/>
                <w:lang w:val="de-DE"/>
              </w:rPr>
            </w:pPr>
            <w:r w:rsidRPr="00311F4C">
              <w:rPr>
                <w:noProof/>
                <w:szCs w:val="16"/>
                <w:lang w:val="de-DE"/>
              </w:rPr>
              <w:t>0.8045</w:t>
            </w:r>
          </w:p>
        </w:tc>
        <w:tc>
          <w:tcPr>
            <w:tcW w:w="0" w:type="auto"/>
            <w:shd w:val="clear" w:color="auto" w:fill="auto"/>
          </w:tcPr>
          <w:p w14:paraId="1FC469D5" w14:textId="77777777" w:rsidR="00702510" w:rsidRPr="00311F4C" w:rsidRDefault="00702510" w:rsidP="00311F4C">
            <w:pPr>
              <w:pStyle w:val="Paragraph"/>
              <w:jc w:val="right"/>
              <w:rPr>
                <w:noProof/>
                <w:szCs w:val="16"/>
                <w:lang w:val="de-DE"/>
              </w:rPr>
            </w:pPr>
            <w:r w:rsidRPr="00311F4C">
              <w:rPr>
                <w:noProof/>
                <w:szCs w:val="16"/>
                <w:lang w:val="de-DE"/>
              </w:rPr>
              <w:t>ex 2921 29 00</w:t>
            </w:r>
          </w:p>
        </w:tc>
        <w:tc>
          <w:tcPr>
            <w:tcW w:w="0" w:type="auto"/>
            <w:shd w:val="clear" w:color="auto" w:fill="auto"/>
          </w:tcPr>
          <w:p w14:paraId="4D1CDC6E"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7414FCF" w14:textId="77777777" w:rsidR="00702510" w:rsidRPr="00311F4C" w:rsidRDefault="00702510" w:rsidP="00311F4C">
            <w:pPr>
              <w:pStyle w:val="Paragraph"/>
              <w:rPr>
                <w:noProof/>
                <w:szCs w:val="16"/>
                <w:lang w:val="de-DE"/>
              </w:rPr>
            </w:pPr>
            <w:r w:rsidRPr="00311F4C">
              <w:rPr>
                <w:noProof/>
                <w:szCs w:val="16"/>
                <w:lang w:val="de-DE"/>
              </w:rPr>
              <w:t>(2S)-Propan-1,2-diamindihydrochlorid (CAS RN 19777-66-3), mit einer Reinheit von 98 GHT oder mehr</w:t>
            </w:r>
          </w:p>
        </w:tc>
        <w:tc>
          <w:tcPr>
            <w:tcW w:w="805" w:type="dxa"/>
            <w:shd w:val="clear" w:color="auto" w:fill="auto"/>
          </w:tcPr>
          <w:p w14:paraId="4F9FAEF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07E9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91428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B909327" w14:textId="77777777" w:rsidTr="00311F4C">
        <w:trPr>
          <w:cantSplit/>
          <w:jc w:val="center"/>
        </w:trPr>
        <w:tc>
          <w:tcPr>
            <w:tcW w:w="0" w:type="auto"/>
            <w:shd w:val="clear" w:color="auto" w:fill="auto"/>
          </w:tcPr>
          <w:p w14:paraId="0A214B4C" w14:textId="77777777" w:rsidR="00702510" w:rsidRPr="00311F4C" w:rsidRDefault="00702510" w:rsidP="00311F4C">
            <w:pPr>
              <w:pStyle w:val="Paragraph"/>
              <w:rPr>
                <w:noProof/>
                <w:szCs w:val="16"/>
                <w:lang w:val="de-DE"/>
              </w:rPr>
            </w:pPr>
            <w:r w:rsidRPr="00311F4C">
              <w:rPr>
                <w:noProof/>
                <w:szCs w:val="16"/>
                <w:lang w:val="de-DE"/>
              </w:rPr>
              <w:t>0.3630</w:t>
            </w:r>
          </w:p>
        </w:tc>
        <w:tc>
          <w:tcPr>
            <w:tcW w:w="0" w:type="auto"/>
            <w:shd w:val="clear" w:color="auto" w:fill="auto"/>
          </w:tcPr>
          <w:p w14:paraId="3A526226" w14:textId="77777777" w:rsidR="00702510" w:rsidRPr="00311F4C" w:rsidRDefault="00702510" w:rsidP="00311F4C">
            <w:pPr>
              <w:pStyle w:val="Paragraph"/>
              <w:jc w:val="right"/>
              <w:rPr>
                <w:noProof/>
                <w:szCs w:val="16"/>
                <w:lang w:val="de-DE"/>
              </w:rPr>
            </w:pPr>
            <w:r w:rsidRPr="00311F4C">
              <w:rPr>
                <w:noProof/>
                <w:szCs w:val="16"/>
                <w:lang w:val="de-DE"/>
              </w:rPr>
              <w:t>ex 2921 29 00</w:t>
            </w:r>
          </w:p>
        </w:tc>
        <w:tc>
          <w:tcPr>
            <w:tcW w:w="0" w:type="auto"/>
            <w:shd w:val="clear" w:color="auto" w:fill="auto"/>
          </w:tcPr>
          <w:p w14:paraId="058C26D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CBAFA8B" w14:textId="77777777" w:rsidR="00702510" w:rsidRPr="00342AD5" w:rsidRDefault="00702510" w:rsidP="00311F4C">
            <w:pPr>
              <w:pStyle w:val="Paragraph"/>
              <w:rPr>
                <w:noProof/>
                <w:szCs w:val="16"/>
                <w:lang w:val="fr-BE"/>
              </w:rPr>
            </w:pPr>
            <w:r w:rsidRPr="00342AD5">
              <w:rPr>
                <w:noProof/>
                <w:szCs w:val="16"/>
                <w:lang w:val="fr-BE"/>
              </w:rPr>
              <w:t>Tris[3-(dimethylamino)propyl]amin (CAS RN 33329-35-0)</w:t>
            </w:r>
          </w:p>
        </w:tc>
        <w:tc>
          <w:tcPr>
            <w:tcW w:w="805" w:type="dxa"/>
            <w:shd w:val="clear" w:color="auto" w:fill="auto"/>
          </w:tcPr>
          <w:p w14:paraId="5C2A8AA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16E32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14C32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0E62762" w14:textId="77777777" w:rsidTr="00311F4C">
        <w:trPr>
          <w:cantSplit/>
          <w:jc w:val="center"/>
        </w:trPr>
        <w:tc>
          <w:tcPr>
            <w:tcW w:w="0" w:type="auto"/>
            <w:shd w:val="clear" w:color="auto" w:fill="auto"/>
          </w:tcPr>
          <w:p w14:paraId="546A181B" w14:textId="77777777" w:rsidR="00702510" w:rsidRPr="00311F4C" w:rsidRDefault="00702510" w:rsidP="00311F4C">
            <w:pPr>
              <w:pStyle w:val="Paragraph"/>
              <w:rPr>
                <w:noProof/>
                <w:szCs w:val="16"/>
                <w:lang w:val="de-DE"/>
              </w:rPr>
            </w:pPr>
            <w:r w:rsidRPr="00311F4C">
              <w:rPr>
                <w:noProof/>
                <w:szCs w:val="16"/>
                <w:lang w:val="de-DE"/>
              </w:rPr>
              <w:t>0.8067</w:t>
            </w:r>
          </w:p>
        </w:tc>
        <w:tc>
          <w:tcPr>
            <w:tcW w:w="0" w:type="auto"/>
            <w:shd w:val="clear" w:color="auto" w:fill="auto"/>
          </w:tcPr>
          <w:p w14:paraId="052BB4F4" w14:textId="77777777" w:rsidR="00702510" w:rsidRPr="00311F4C" w:rsidRDefault="00702510" w:rsidP="00311F4C">
            <w:pPr>
              <w:pStyle w:val="Paragraph"/>
              <w:jc w:val="right"/>
              <w:rPr>
                <w:noProof/>
                <w:szCs w:val="16"/>
                <w:lang w:val="de-DE"/>
              </w:rPr>
            </w:pPr>
            <w:r w:rsidRPr="00311F4C">
              <w:rPr>
                <w:noProof/>
                <w:szCs w:val="16"/>
                <w:lang w:val="de-DE"/>
              </w:rPr>
              <w:t>ex 2921 29 00</w:t>
            </w:r>
          </w:p>
        </w:tc>
        <w:tc>
          <w:tcPr>
            <w:tcW w:w="0" w:type="auto"/>
            <w:shd w:val="clear" w:color="auto" w:fill="auto"/>
          </w:tcPr>
          <w:p w14:paraId="78C9B2C1"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6CDB8634" w14:textId="77777777" w:rsidR="00702510" w:rsidRPr="00311F4C" w:rsidRDefault="00702510" w:rsidP="00311F4C">
            <w:pPr>
              <w:pStyle w:val="Paragraph"/>
              <w:rPr>
                <w:noProof/>
                <w:szCs w:val="16"/>
                <w:lang w:val="de-DE"/>
              </w:rPr>
            </w:pPr>
            <w:r w:rsidRPr="00311F4C">
              <w:rPr>
                <w:noProof/>
                <w:szCs w:val="16"/>
                <w:lang w:val="de-DE"/>
              </w:rPr>
              <w:t>N,N'-Diallylpropan-1,3-diamindihydrochlorid (CAS RN 205041-15-2), mit einer Reinheit von 96 GHT oder mehr</w:t>
            </w:r>
          </w:p>
        </w:tc>
        <w:tc>
          <w:tcPr>
            <w:tcW w:w="805" w:type="dxa"/>
            <w:shd w:val="clear" w:color="auto" w:fill="auto"/>
          </w:tcPr>
          <w:p w14:paraId="3CB86EE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83710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94F77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ECD6E99" w14:textId="77777777" w:rsidTr="00311F4C">
        <w:trPr>
          <w:cantSplit/>
          <w:jc w:val="center"/>
        </w:trPr>
        <w:tc>
          <w:tcPr>
            <w:tcW w:w="0" w:type="auto"/>
            <w:shd w:val="clear" w:color="auto" w:fill="auto"/>
          </w:tcPr>
          <w:p w14:paraId="5881B962" w14:textId="77777777" w:rsidR="00702510" w:rsidRPr="00311F4C" w:rsidRDefault="00702510" w:rsidP="00311F4C">
            <w:pPr>
              <w:pStyle w:val="Paragraph"/>
              <w:rPr>
                <w:noProof/>
                <w:szCs w:val="16"/>
                <w:lang w:val="de-DE"/>
              </w:rPr>
            </w:pPr>
            <w:r w:rsidRPr="00311F4C">
              <w:rPr>
                <w:noProof/>
                <w:szCs w:val="16"/>
                <w:lang w:val="de-DE"/>
              </w:rPr>
              <w:t>0.3625</w:t>
            </w:r>
          </w:p>
        </w:tc>
        <w:tc>
          <w:tcPr>
            <w:tcW w:w="0" w:type="auto"/>
            <w:shd w:val="clear" w:color="auto" w:fill="auto"/>
          </w:tcPr>
          <w:p w14:paraId="03B1DC31" w14:textId="77777777" w:rsidR="00702510" w:rsidRPr="00311F4C" w:rsidRDefault="00702510" w:rsidP="00311F4C">
            <w:pPr>
              <w:pStyle w:val="Paragraph"/>
              <w:jc w:val="right"/>
              <w:rPr>
                <w:noProof/>
                <w:szCs w:val="16"/>
                <w:lang w:val="de-DE"/>
              </w:rPr>
            </w:pPr>
            <w:r w:rsidRPr="00311F4C">
              <w:rPr>
                <w:noProof/>
                <w:szCs w:val="16"/>
                <w:lang w:val="de-DE"/>
              </w:rPr>
              <w:t>ex 2921 29 00</w:t>
            </w:r>
          </w:p>
        </w:tc>
        <w:tc>
          <w:tcPr>
            <w:tcW w:w="0" w:type="auto"/>
            <w:shd w:val="clear" w:color="auto" w:fill="auto"/>
          </w:tcPr>
          <w:p w14:paraId="5958F36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47DB731" w14:textId="77777777" w:rsidR="00702510" w:rsidRPr="00342AD5" w:rsidRDefault="00702510" w:rsidP="00311F4C">
            <w:pPr>
              <w:pStyle w:val="Paragraph"/>
              <w:rPr>
                <w:noProof/>
                <w:szCs w:val="16"/>
                <w:lang w:val="fr-BE"/>
              </w:rPr>
            </w:pPr>
            <w:r w:rsidRPr="00342AD5">
              <w:rPr>
                <w:noProof/>
                <w:szCs w:val="16"/>
                <w:lang w:val="fr-BE"/>
              </w:rPr>
              <w:t>Bis[3-(dimethylamino)propyl]methylamin (CAS RN 3855-32-1)</w:t>
            </w:r>
          </w:p>
        </w:tc>
        <w:tc>
          <w:tcPr>
            <w:tcW w:w="805" w:type="dxa"/>
            <w:shd w:val="clear" w:color="auto" w:fill="auto"/>
          </w:tcPr>
          <w:p w14:paraId="25E99C4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1E3D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28017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4A0F3E5" w14:textId="77777777" w:rsidTr="00311F4C">
        <w:trPr>
          <w:cantSplit/>
          <w:jc w:val="center"/>
        </w:trPr>
        <w:tc>
          <w:tcPr>
            <w:tcW w:w="0" w:type="auto"/>
            <w:shd w:val="clear" w:color="auto" w:fill="auto"/>
          </w:tcPr>
          <w:p w14:paraId="3A18D626" w14:textId="77777777" w:rsidR="00702510" w:rsidRPr="00311F4C" w:rsidRDefault="00702510" w:rsidP="00311F4C">
            <w:pPr>
              <w:pStyle w:val="Paragraph"/>
              <w:rPr>
                <w:noProof/>
                <w:szCs w:val="16"/>
                <w:lang w:val="de-DE"/>
              </w:rPr>
            </w:pPr>
            <w:r w:rsidRPr="00311F4C">
              <w:rPr>
                <w:noProof/>
                <w:szCs w:val="16"/>
                <w:lang w:val="de-DE"/>
              </w:rPr>
              <w:t>0.8170</w:t>
            </w:r>
          </w:p>
        </w:tc>
        <w:tc>
          <w:tcPr>
            <w:tcW w:w="0" w:type="auto"/>
            <w:shd w:val="clear" w:color="auto" w:fill="auto"/>
          </w:tcPr>
          <w:p w14:paraId="65DC3F3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2921 29 00</w:t>
            </w:r>
          </w:p>
        </w:tc>
        <w:tc>
          <w:tcPr>
            <w:tcW w:w="0" w:type="auto"/>
            <w:shd w:val="clear" w:color="auto" w:fill="auto"/>
          </w:tcPr>
          <w:p w14:paraId="4D728297"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D08B19F" w14:textId="77777777" w:rsidR="00702510" w:rsidRPr="00311F4C" w:rsidRDefault="00702510" w:rsidP="00311F4C">
            <w:pPr>
              <w:pStyle w:val="Paragraph"/>
              <w:rPr>
                <w:noProof/>
                <w:szCs w:val="16"/>
                <w:lang w:val="de-DE"/>
              </w:rPr>
            </w:pPr>
            <w:r w:rsidRPr="00311F4C">
              <w:rPr>
                <w:noProof/>
                <w:szCs w:val="16"/>
                <w:lang w:val="de-DE"/>
              </w:rPr>
              <w:t>Pentamethylendiamin (CAS RN 462-94-2) mit einer Reinheit von 99 GHT oder mehr, auch als wässrige Lösung mit einem Gehalt von mehr als 50 GHT oder mehr an Pentamethylendiamin</w:t>
            </w:r>
          </w:p>
        </w:tc>
        <w:tc>
          <w:tcPr>
            <w:tcW w:w="805" w:type="dxa"/>
            <w:shd w:val="clear" w:color="auto" w:fill="auto"/>
          </w:tcPr>
          <w:p w14:paraId="119307A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98E1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00FAC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C559ECF" w14:textId="77777777" w:rsidTr="00311F4C">
        <w:trPr>
          <w:cantSplit/>
          <w:jc w:val="center"/>
        </w:trPr>
        <w:tc>
          <w:tcPr>
            <w:tcW w:w="0" w:type="auto"/>
            <w:shd w:val="clear" w:color="auto" w:fill="auto"/>
          </w:tcPr>
          <w:p w14:paraId="2DB93EA2" w14:textId="77777777" w:rsidR="00702510" w:rsidRPr="00311F4C" w:rsidRDefault="00702510" w:rsidP="00311F4C">
            <w:pPr>
              <w:pStyle w:val="Paragraph"/>
              <w:rPr>
                <w:noProof/>
                <w:szCs w:val="16"/>
                <w:lang w:val="de-DE"/>
              </w:rPr>
            </w:pPr>
            <w:r w:rsidRPr="00311F4C">
              <w:rPr>
                <w:noProof/>
                <w:szCs w:val="16"/>
                <w:lang w:val="de-DE"/>
              </w:rPr>
              <w:t>0.4917</w:t>
            </w:r>
          </w:p>
        </w:tc>
        <w:tc>
          <w:tcPr>
            <w:tcW w:w="0" w:type="auto"/>
            <w:shd w:val="clear" w:color="auto" w:fill="auto"/>
          </w:tcPr>
          <w:p w14:paraId="36A4874C" w14:textId="77777777" w:rsidR="00702510" w:rsidRPr="00311F4C" w:rsidRDefault="00702510" w:rsidP="00311F4C">
            <w:pPr>
              <w:pStyle w:val="Paragraph"/>
              <w:jc w:val="right"/>
              <w:rPr>
                <w:noProof/>
                <w:szCs w:val="16"/>
                <w:lang w:val="de-DE"/>
              </w:rPr>
            </w:pPr>
            <w:r w:rsidRPr="00311F4C">
              <w:rPr>
                <w:noProof/>
                <w:szCs w:val="16"/>
                <w:lang w:val="de-DE"/>
              </w:rPr>
              <w:t>ex 2921 29 00</w:t>
            </w:r>
          </w:p>
        </w:tc>
        <w:tc>
          <w:tcPr>
            <w:tcW w:w="0" w:type="auto"/>
            <w:shd w:val="clear" w:color="auto" w:fill="auto"/>
          </w:tcPr>
          <w:p w14:paraId="60E73C2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1FBCAA9" w14:textId="77777777" w:rsidR="00702510" w:rsidRPr="00311F4C" w:rsidRDefault="00702510" w:rsidP="00311F4C">
            <w:pPr>
              <w:pStyle w:val="Paragraph"/>
              <w:rPr>
                <w:noProof/>
                <w:szCs w:val="16"/>
                <w:lang w:val="de-DE"/>
              </w:rPr>
            </w:pPr>
            <w:r w:rsidRPr="00311F4C">
              <w:rPr>
                <w:noProof/>
                <w:szCs w:val="16"/>
                <w:lang w:val="de-DE"/>
              </w:rPr>
              <w:t>Decamethylendiamin (CAS RN 646-25-3)</w:t>
            </w:r>
          </w:p>
        </w:tc>
        <w:tc>
          <w:tcPr>
            <w:tcW w:w="805" w:type="dxa"/>
            <w:shd w:val="clear" w:color="auto" w:fill="auto"/>
          </w:tcPr>
          <w:p w14:paraId="539A80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311C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22C11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0DD9412" w14:textId="77777777" w:rsidTr="00311F4C">
        <w:trPr>
          <w:cantSplit/>
          <w:jc w:val="center"/>
        </w:trPr>
        <w:tc>
          <w:tcPr>
            <w:tcW w:w="0" w:type="auto"/>
            <w:shd w:val="clear" w:color="auto" w:fill="auto"/>
          </w:tcPr>
          <w:p w14:paraId="7BBA7224" w14:textId="77777777" w:rsidR="00702510" w:rsidRPr="00311F4C" w:rsidRDefault="00702510" w:rsidP="00311F4C">
            <w:pPr>
              <w:pStyle w:val="Paragraph"/>
              <w:rPr>
                <w:noProof/>
                <w:szCs w:val="16"/>
                <w:lang w:val="de-DE"/>
              </w:rPr>
            </w:pPr>
            <w:r w:rsidRPr="00311F4C">
              <w:rPr>
                <w:noProof/>
                <w:szCs w:val="16"/>
                <w:lang w:val="de-DE"/>
              </w:rPr>
              <w:t>0.5256</w:t>
            </w:r>
          </w:p>
        </w:tc>
        <w:tc>
          <w:tcPr>
            <w:tcW w:w="0" w:type="auto"/>
            <w:shd w:val="clear" w:color="auto" w:fill="auto"/>
          </w:tcPr>
          <w:p w14:paraId="3AB9D48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2921 29 00</w:t>
            </w:r>
          </w:p>
        </w:tc>
        <w:tc>
          <w:tcPr>
            <w:tcW w:w="0" w:type="auto"/>
            <w:shd w:val="clear" w:color="auto" w:fill="auto"/>
          </w:tcPr>
          <w:p w14:paraId="061B05DB"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5BC489F"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’-[3-(Dimethylamino)propyl]-</w:t>
            </w:r>
            <w:r w:rsidRPr="00311F4C">
              <w:rPr>
                <w:i/>
                <w:iCs/>
                <w:noProof/>
                <w:szCs w:val="16"/>
                <w:lang w:val="de-DE"/>
              </w:rPr>
              <w:t>N,N</w:t>
            </w:r>
            <w:r w:rsidRPr="00311F4C">
              <w:rPr>
                <w:noProof/>
                <w:szCs w:val="16"/>
                <w:lang w:val="de-DE"/>
              </w:rPr>
              <w:t>-dimethylpropan-1,3-diamin, (CAS RN 6711-48-4)</w:t>
            </w:r>
          </w:p>
        </w:tc>
        <w:tc>
          <w:tcPr>
            <w:tcW w:w="805" w:type="dxa"/>
            <w:shd w:val="clear" w:color="auto" w:fill="auto"/>
          </w:tcPr>
          <w:p w14:paraId="333AE01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B3B48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20DD7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D652F06" w14:textId="77777777" w:rsidTr="00311F4C">
        <w:trPr>
          <w:cantSplit/>
          <w:jc w:val="center"/>
        </w:trPr>
        <w:tc>
          <w:tcPr>
            <w:tcW w:w="0" w:type="auto"/>
            <w:shd w:val="clear" w:color="auto" w:fill="auto"/>
          </w:tcPr>
          <w:p w14:paraId="2F864EF5" w14:textId="77777777" w:rsidR="00702510" w:rsidRPr="00311F4C" w:rsidRDefault="00702510" w:rsidP="00311F4C">
            <w:pPr>
              <w:pStyle w:val="Paragraph"/>
              <w:rPr>
                <w:noProof/>
                <w:szCs w:val="16"/>
                <w:lang w:val="de-DE"/>
              </w:rPr>
            </w:pPr>
            <w:r w:rsidRPr="00311F4C">
              <w:rPr>
                <w:noProof/>
                <w:szCs w:val="16"/>
                <w:lang w:val="de-DE"/>
              </w:rPr>
              <w:t>0.7947</w:t>
            </w:r>
          </w:p>
        </w:tc>
        <w:tc>
          <w:tcPr>
            <w:tcW w:w="0" w:type="auto"/>
            <w:shd w:val="clear" w:color="auto" w:fill="auto"/>
          </w:tcPr>
          <w:p w14:paraId="4E8FCD5E" w14:textId="77777777" w:rsidR="00702510" w:rsidRPr="00311F4C" w:rsidRDefault="00702510" w:rsidP="00311F4C">
            <w:pPr>
              <w:pStyle w:val="Paragraph"/>
              <w:jc w:val="right"/>
              <w:rPr>
                <w:noProof/>
                <w:szCs w:val="16"/>
                <w:lang w:val="de-DE"/>
              </w:rPr>
            </w:pPr>
            <w:r w:rsidRPr="00311F4C">
              <w:rPr>
                <w:noProof/>
                <w:szCs w:val="16"/>
                <w:lang w:val="de-DE"/>
              </w:rPr>
              <w:t>ex 2921 29 00</w:t>
            </w:r>
          </w:p>
        </w:tc>
        <w:tc>
          <w:tcPr>
            <w:tcW w:w="0" w:type="auto"/>
            <w:shd w:val="clear" w:color="auto" w:fill="auto"/>
          </w:tcPr>
          <w:p w14:paraId="7DC66A1C"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FE1A1A4" w14:textId="77777777" w:rsidR="00702510" w:rsidRPr="00311F4C" w:rsidRDefault="00702510" w:rsidP="00311F4C">
            <w:pPr>
              <w:pStyle w:val="Paragraph"/>
              <w:rPr>
                <w:noProof/>
                <w:szCs w:val="16"/>
                <w:lang w:val="de-DE"/>
              </w:rPr>
            </w:pPr>
            <w:r w:rsidRPr="00311F4C">
              <w:rPr>
                <w:noProof/>
                <w:szCs w:val="16"/>
                <w:lang w:val="de-DE"/>
              </w:rPr>
              <w:t>N,N,N',N'-Tetramethylethylendiamin (CAS RN 110-18-9) mit einer Reinheit von 99 GHT oder mehr</w:t>
            </w:r>
          </w:p>
        </w:tc>
        <w:tc>
          <w:tcPr>
            <w:tcW w:w="805" w:type="dxa"/>
            <w:shd w:val="clear" w:color="auto" w:fill="auto"/>
          </w:tcPr>
          <w:p w14:paraId="4E02F8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15837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60D8A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58CB5C5" w14:textId="77777777" w:rsidTr="00311F4C">
        <w:trPr>
          <w:cantSplit/>
          <w:jc w:val="center"/>
        </w:trPr>
        <w:tc>
          <w:tcPr>
            <w:tcW w:w="0" w:type="auto"/>
            <w:shd w:val="clear" w:color="auto" w:fill="auto"/>
          </w:tcPr>
          <w:p w14:paraId="0DC9F2A4" w14:textId="77777777" w:rsidR="00702510" w:rsidRPr="00311F4C" w:rsidRDefault="00702510" w:rsidP="00311F4C">
            <w:pPr>
              <w:pStyle w:val="Paragraph"/>
              <w:rPr>
                <w:noProof/>
                <w:szCs w:val="16"/>
                <w:lang w:val="de-DE"/>
              </w:rPr>
            </w:pPr>
            <w:r w:rsidRPr="00311F4C">
              <w:rPr>
                <w:noProof/>
                <w:szCs w:val="16"/>
                <w:lang w:val="de-DE"/>
              </w:rPr>
              <w:t>0.7488</w:t>
            </w:r>
          </w:p>
        </w:tc>
        <w:tc>
          <w:tcPr>
            <w:tcW w:w="0" w:type="auto"/>
            <w:shd w:val="clear" w:color="auto" w:fill="auto"/>
          </w:tcPr>
          <w:p w14:paraId="176E41EA" w14:textId="77777777" w:rsidR="00702510" w:rsidRPr="00311F4C" w:rsidRDefault="00702510" w:rsidP="00311F4C">
            <w:pPr>
              <w:pStyle w:val="Paragraph"/>
              <w:jc w:val="right"/>
              <w:rPr>
                <w:noProof/>
                <w:szCs w:val="16"/>
                <w:lang w:val="de-DE"/>
              </w:rPr>
            </w:pPr>
            <w:r w:rsidRPr="00311F4C">
              <w:rPr>
                <w:noProof/>
                <w:szCs w:val="16"/>
                <w:lang w:val="de-DE"/>
              </w:rPr>
              <w:t>ex 2921 30 10</w:t>
            </w:r>
          </w:p>
        </w:tc>
        <w:tc>
          <w:tcPr>
            <w:tcW w:w="0" w:type="auto"/>
            <w:shd w:val="clear" w:color="auto" w:fill="auto"/>
          </w:tcPr>
          <w:p w14:paraId="7BE37AA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0E57843" w14:textId="77777777" w:rsidR="00702510" w:rsidRPr="00311F4C" w:rsidRDefault="00702510" w:rsidP="00311F4C">
            <w:pPr>
              <w:pStyle w:val="Paragraph"/>
              <w:rPr>
                <w:noProof/>
                <w:szCs w:val="16"/>
                <w:lang w:val="de-DE"/>
              </w:rPr>
            </w:pPr>
            <w:r w:rsidRPr="00311F4C">
              <w:rPr>
                <w:noProof/>
                <w:szCs w:val="16"/>
                <w:lang w:val="de-DE"/>
              </w:rPr>
              <w:t>2-(4-(Cyclopropancarbonyl)phenyl)-2-methylpropansäurecyclohexylaminsalz (CAS RN 1690344-90-1)</w:t>
            </w:r>
          </w:p>
        </w:tc>
        <w:tc>
          <w:tcPr>
            <w:tcW w:w="805" w:type="dxa"/>
            <w:shd w:val="clear" w:color="auto" w:fill="auto"/>
          </w:tcPr>
          <w:p w14:paraId="5E439E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2A06E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5748B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3CD6E04" w14:textId="77777777" w:rsidTr="00311F4C">
        <w:trPr>
          <w:cantSplit/>
          <w:jc w:val="center"/>
        </w:trPr>
        <w:tc>
          <w:tcPr>
            <w:tcW w:w="0" w:type="auto"/>
            <w:shd w:val="clear" w:color="auto" w:fill="auto"/>
          </w:tcPr>
          <w:p w14:paraId="12262FFE" w14:textId="77777777" w:rsidR="00702510" w:rsidRPr="00311F4C" w:rsidRDefault="00702510" w:rsidP="00311F4C">
            <w:pPr>
              <w:pStyle w:val="Paragraph"/>
              <w:rPr>
                <w:noProof/>
                <w:szCs w:val="16"/>
                <w:lang w:val="de-DE"/>
              </w:rPr>
            </w:pPr>
            <w:r w:rsidRPr="00311F4C">
              <w:rPr>
                <w:noProof/>
                <w:szCs w:val="16"/>
                <w:lang w:val="de-DE"/>
              </w:rPr>
              <w:t>0.5768</w:t>
            </w:r>
          </w:p>
        </w:tc>
        <w:tc>
          <w:tcPr>
            <w:tcW w:w="0" w:type="auto"/>
            <w:shd w:val="clear" w:color="auto" w:fill="auto"/>
          </w:tcPr>
          <w:p w14:paraId="5E0BEC8D" w14:textId="77777777" w:rsidR="00702510" w:rsidRPr="00311F4C" w:rsidRDefault="00702510" w:rsidP="00311F4C">
            <w:pPr>
              <w:pStyle w:val="Paragraph"/>
              <w:jc w:val="right"/>
              <w:rPr>
                <w:noProof/>
                <w:szCs w:val="16"/>
                <w:lang w:val="de-DE"/>
              </w:rPr>
            </w:pPr>
            <w:r w:rsidRPr="00311F4C">
              <w:rPr>
                <w:noProof/>
                <w:szCs w:val="16"/>
                <w:lang w:val="de-DE"/>
              </w:rPr>
              <w:t>ex 2921 30 99</w:t>
            </w:r>
          </w:p>
        </w:tc>
        <w:tc>
          <w:tcPr>
            <w:tcW w:w="0" w:type="auto"/>
            <w:shd w:val="clear" w:color="auto" w:fill="auto"/>
          </w:tcPr>
          <w:p w14:paraId="0A7ECFC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DF647CF" w14:textId="77777777" w:rsidR="00702510" w:rsidRPr="00311F4C" w:rsidRDefault="00702510" w:rsidP="00311F4C">
            <w:pPr>
              <w:pStyle w:val="Paragraph"/>
              <w:rPr>
                <w:noProof/>
                <w:szCs w:val="16"/>
                <w:lang w:val="de-DE"/>
              </w:rPr>
            </w:pPr>
            <w:r w:rsidRPr="00311F4C">
              <w:rPr>
                <w:noProof/>
                <w:szCs w:val="16"/>
                <w:lang w:val="de-DE"/>
              </w:rPr>
              <w:t>Cyclopropylamin (CAS RN 765-30-0)</w:t>
            </w:r>
          </w:p>
        </w:tc>
        <w:tc>
          <w:tcPr>
            <w:tcW w:w="805" w:type="dxa"/>
            <w:shd w:val="clear" w:color="auto" w:fill="auto"/>
          </w:tcPr>
          <w:p w14:paraId="2C2D985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3AB1D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C4D28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16DC3EC" w14:textId="77777777" w:rsidTr="00311F4C">
        <w:trPr>
          <w:cantSplit/>
          <w:jc w:val="center"/>
        </w:trPr>
        <w:tc>
          <w:tcPr>
            <w:tcW w:w="0" w:type="auto"/>
            <w:shd w:val="clear" w:color="auto" w:fill="auto"/>
          </w:tcPr>
          <w:p w14:paraId="2B027BA7" w14:textId="77777777" w:rsidR="00702510" w:rsidRPr="00311F4C" w:rsidRDefault="00702510" w:rsidP="00311F4C">
            <w:pPr>
              <w:pStyle w:val="Paragraph"/>
              <w:rPr>
                <w:noProof/>
                <w:szCs w:val="16"/>
                <w:lang w:val="de-DE"/>
              </w:rPr>
            </w:pPr>
            <w:r w:rsidRPr="00311F4C">
              <w:rPr>
                <w:noProof/>
                <w:szCs w:val="16"/>
                <w:lang w:val="de-DE"/>
              </w:rPr>
              <w:t>0.7750</w:t>
            </w:r>
          </w:p>
        </w:tc>
        <w:tc>
          <w:tcPr>
            <w:tcW w:w="0" w:type="auto"/>
            <w:shd w:val="clear" w:color="auto" w:fill="auto"/>
          </w:tcPr>
          <w:p w14:paraId="194E743C" w14:textId="77777777" w:rsidR="00702510" w:rsidRPr="00311F4C" w:rsidRDefault="00702510" w:rsidP="00311F4C">
            <w:pPr>
              <w:pStyle w:val="Paragraph"/>
              <w:jc w:val="right"/>
              <w:rPr>
                <w:noProof/>
                <w:szCs w:val="16"/>
                <w:lang w:val="de-DE"/>
              </w:rPr>
            </w:pPr>
            <w:r w:rsidRPr="00311F4C">
              <w:rPr>
                <w:noProof/>
                <w:szCs w:val="16"/>
                <w:lang w:val="de-DE"/>
              </w:rPr>
              <w:t>ex 2921 30 99</w:t>
            </w:r>
          </w:p>
        </w:tc>
        <w:tc>
          <w:tcPr>
            <w:tcW w:w="0" w:type="auto"/>
            <w:shd w:val="clear" w:color="auto" w:fill="auto"/>
          </w:tcPr>
          <w:p w14:paraId="71CDEEF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455A3BF" w14:textId="77777777" w:rsidR="00702510" w:rsidRPr="00311F4C" w:rsidRDefault="00702510" w:rsidP="00311F4C">
            <w:pPr>
              <w:pStyle w:val="Paragraph"/>
              <w:rPr>
                <w:noProof/>
                <w:szCs w:val="16"/>
                <w:lang w:val="de-DE"/>
              </w:rPr>
            </w:pPr>
            <w:r w:rsidRPr="00311F4C">
              <w:rPr>
                <w:noProof/>
                <w:szCs w:val="16"/>
                <w:lang w:val="de-DE"/>
              </w:rPr>
              <w:t>Bicyclo[1.1.1]pentan-1-aminhydrochlorid (CAS RN 22287-35-0)</w:t>
            </w:r>
          </w:p>
        </w:tc>
        <w:tc>
          <w:tcPr>
            <w:tcW w:w="805" w:type="dxa"/>
            <w:shd w:val="clear" w:color="auto" w:fill="auto"/>
          </w:tcPr>
          <w:p w14:paraId="64778F6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C56B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B5904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5673553" w14:textId="77777777" w:rsidTr="00311F4C">
        <w:trPr>
          <w:cantSplit/>
          <w:jc w:val="center"/>
        </w:trPr>
        <w:tc>
          <w:tcPr>
            <w:tcW w:w="0" w:type="auto"/>
            <w:shd w:val="clear" w:color="auto" w:fill="auto"/>
          </w:tcPr>
          <w:p w14:paraId="0B02086F" w14:textId="77777777" w:rsidR="00702510" w:rsidRPr="00311F4C" w:rsidRDefault="00702510" w:rsidP="00311F4C">
            <w:pPr>
              <w:pStyle w:val="Paragraph"/>
              <w:rPr>
                <w:noProof/>
                <w:szCs w:val="16"/>
                <w:lang w:val="de-DE"/>
              </w:rPr>
            </w:pPr>
            <w:r w:rsidRPr="00311F4C">
              <w:rPr>
                <w:noProof/>
                <w:szCs w:val="16"/>
                <w:lang w:val="de-DE"/>
              </w:rPr>
              <w:t>0.3909</w:t>
            </w:r>
          </w:p>
        </w:tc>
        <w:tc>
          <w:tcPr>
            <w:tcW w:w="0" w:type="auto"/>
            <w:shd w:val="clear" w:color="auto" w:fill="auto"/>
          </w:tcPr>
          <w:p w14:paraId="680A39AD"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6B539A41"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151ABD9" w14:textId="77777777" w:rsidR="00702510" w:rsidRPr="00311F4C" w:rsidRDefault="00702510" w:rsidP="00311F4C">
            <w:pPr>
              <w:pStyle w:val="Paragraph"/>
              <w:rPr>
                <w:noProof/>
                <w:szCs w:val="16"/>
                <w:lang w:val="de-DE"/>
              </w:rPr>
            </w:pPr>
            <w:r w:rsidRPr="00311F4C">
              <w:rPr>
                <w:noProof/>
                <w:szCs w:val="16"/>
                <w:lang w:val="de-DE"/>
              </w:rPr>
              <w:t>Natriumhydrogen-2-aminobenzol-1,4-disulfonat (CAS RN 24605-36-5)</w:t>
            </w:r>
          </w:p>
        </w:tc>
        <w:tc>
          <w:tcPr>
            <w:tcW w:w="805" w:type="dxa"/>
            <w:shd w:val="clear" w:color="auto" w:fill="auto"/>
          </w:tcPr>
          <w:p w14:paraId="353A5D9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25B88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24373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566887A" w14:textId="77777777" w:rsidTr="00311F4C">
        <w:trPr>
          <w:cantSplit/>
          <w:jc w:val="center"/>
        </w:trPr>
        <w:tc>
          <w:tcPr>
            <w:tcW w:w="0" w:type="auto"/>
            <w:shd w:val="clear" w:color="auto" w:fill="auto"/>
          </w:tcPr>
          <w:p w14:paraId="53758868" w14:textId="77777777" w:rsidR="00702510" w:rsidRPr="00311F4C" w:rsidRDefault="00702510" w:rsidP="00311F4C">
            <w:pPr>
              <w:pStyle w:val="Paragraph"/>
              <w:rPr>
                <w:noProof/>
                <w:szCs w:val="16"/>
                <w:lang w:val="de-DE"/>
              </w:rPr>
            </w:pPr>
            <w:r w:rsidRPr="00311F4C">
              <w:rPr>
                <w:noProof/>
                <w:szCs w:val="16"/>
                <w:lang w:val="de-DE"/>
              </w:rPr>
              <w:t>0.3978</w:t>
            </w:r>
          </w:p>
        </w:tc>
        <w:tc>
          <w:tcPr>
            <w:tcW w:w="0" w:type="auto"/>
            <w:shd w:val="clear" w:color="auto" w:fill="auto"/>
          </w:tcPr>
          <w:p w14:paraId="5EFED871"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71C25F02"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8C3C883" w14:textId="77777777" w:rsidR="00702510" w:rsidRPr="00311F4C" w:rsidRDefault="00702510" w:rsidP="00311F4C">
            <w:pPr>
              <w:pStyle w:val="Paragraph"/>
              <w:rPr>
                <w:noProof/>
                <w:szCs w:val="16"/>
                <w:lang w:val="de-DE"/>
              </w:rPr>
            </w:pPr>
            <w:r w:rsidRPr="00311F4C">
              <w:rPr>
                <w:noProof/>
                <w:szCs w:val="16"/>
                <w:lang w:val="de-DE"/>
              </w:rPr>
              <w:t>2-Nitroanilin (CAS RN 88-74-4)</w:t>
            </w:r>
          </w:p>
        </w:tc>
        <w:tc>
          <w:tcPr>
            <w:tcW w:w="805" w:type="dxa"/>
            <w:shd w:val="clear" w:color="auto" w:fill="auto"/>
          </w:tcPr>
          <w:p w14:paraId="19F01BF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6C919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19372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62D2FD6" w14:textId="77777777" w:rsidTr="00311F4C">
        <w:trPr>
          <w:cantSplit/>
          <w:jc w:val="center"/>
        </w:trPr>
        <w:tc>
          <w:tcPr>
            <w:tcW w:w="0" w:type="auto"/>
            <w:shd w:val="clear" w:color="auto" w:fill="auto"/>
          </w:tcPr>
          <w:p w14:paraId="498E5C9A" w14:textId="77777777" w:rsidR="00702510" w:rsidRPr="00311F4C" w:rsidRDefault="00702510" w:rsidP="00311F4C">
            <w:pPr>
              <w:pStyle w:val="Paragraph"/>
              <w:rPr>
                <w:noProof/>
                <w:szCs w:val="16"/>
                <w:lang w:val="de-DE"/>
              </w:rPr>
            </w:pPr>
            <w:r w:rsidRPr="00311F4C">
              <w:rPr>
                <w:noProof/>
                <w:szCs w:val="16"/>
                <w:lang w:val="de-DE"/>
              </w:rPr>
              <w:t>0.3979</w:t>
            </w:r>
          </w:p>
        </w:tc>
        <w:tc>
          <w:tcPr>
            <w:tcW w:w="0" w:type="auto"/>
            <w:shd w:val="clear" w:color="auto" w:fill="auto"/>
          </w:tcPr>
          <w:p w14:paraId="75836732"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4D1ACE8B"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8727B32" w14:textId="77777777" w:rsidR="00702510" w:rsidRPr="00311F4C" w:rsidRDefault="00702510" w:rsidP="00311F4C">
            <w:pPr>
              <w:pStyle w:val="Paragraph"/>
              <w:rPr>
                <w:noProof/>
                <w:szCs w:val="16"/>
                <w:lang w:val="de-DE"/>
              </w:rPr>
            </w:pPr>
            <w:r w:rsidRPr="00311F4C">
              <w:rPr>
                <w:noProof/>
                <w:szCs w:val="16"/>
                <w:lang w:val="de-DE"/>
              </w:rPr>
              <w:t>2,4,5-Trichloranilin (CAS RN 636-30-6)</w:t>
            </w:r>
          </w:p>
        </w:tc>
        <w:tc>
          <w:tcPr>
            <w:tcW w:w="805" w:type="dxa"/>
            <w:shd w:val="clear" w:color="auto" w:fill="auto"/>
          </w:tcPr>
          <w:p w14:paraId="7AECF8B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0D7B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50C89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26D202C" w14:textId="77777777" w:rsidTr="00311F4C">
        <w:trPr>
          <w:cantSplit/>
          <w:jc w:val="center"/>
        </w:trPr>
        <w:tc>
          <w:tcPr>
            <w:tcW w:w="0" w:type="auto"/>
            <w:shd w:val="clear" w:color="auto" w:fill="auto"/>
          </w:tcPr>
          <w:p w14:paraId="4E9107CC" w14:textId="77777777" w:rsidR="00702510" w:rsidRPr="00311F4C" w:rsidRDefault="00702510" w:rsidP="00311F4C">
            <w:pPr>
              <w:pStyle w:val="Paragraph"/>
              <w:rPr>
                <w:noProof/>
                <w:szCs w:val="16"/>
                <w:lang w:val="de-DE"/>
              </w:rPr>
            </w:pPr>
            <w:r w:rsidRPr="00311F4C">
              <w:rPr>
                <w:noProof/>
                <w:szCs w:val="16"/>
                <w:lang w:val="de-DE"/>
              </w:rPr>
              <w:t>0.2620</w:t>
            </w:r>
          </w:p>
        </w:tc>
        <w:tc>
          <w:tcPr>
            <w:tcW w:w="0" w:type="auto"/>
            <w:shd w:val="clear" w:color="auto" w:fill="auto"/>
          </w:tcPr>
          <w:p w14:paraId="2CE4FBE5"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67A05169"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C602574" w14:textId="77777777" w:rsidR="00702510" w:rsidRPr="00311F4C" w:rsidRDefault="00702510" w:rsidP="00311F4C">
            <w:pPr>
              <w:pStyle w:val="Paragraph"/>
              <w:rPr>
                <w:noProof/>
                <w:szCs w:val="16"/>
                <w:lang w:val="de-DE"/>
              </w:rPr>
            </w:pPr>
            <w:r w:rsidRPr="00311F4C">
              <w:rPr>
                <w:noProof/>
                <w:szCs w:val="16"/>
                <w:lang w:val="de-DE"/>
              </w:rPr>
              <w:t>3-Aminobenzolsulfonsäure (CAS RN 121-47-1)</w:t>
            </w:r>
          </w:p>
        </w:tc>
        <w:tc>
          <w:tcPr>
            <w:tcW w:w="805" w:type="dxa"/>
            <w:shd w:val="clear" w:color="auto" w:fill="auto"/>
          </w:tcPr>
          <w:p w14:paraId="5F8993B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F5367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3647C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CA7BBB1" w14:textId="77777777" w:rsidTr="00311F4C">
        <w:trPr>
          <w:cantSplit/>
          <w:jc w:val="center"/>
        </w:trPr>
        <w:tc>
          <w:tcPr>
            <w:tcW w:w="0" w:type="auto"/>
            <w:shd w:val="clear" w:color="auto" w:fill="auto"/>
          </w:tcPr>
          <w:p w14:paraId="6F780143" w14:textId="77777777" w:rsidR="00702510" w:rsidRPr="00311F4C" w:rsidRDefault="00702510" w:rsidP="00311F4C">
            <w:pPr>
              <w:pStyle w:val="Paragraph"/>
              <w:rPr>
                <w:noProof/>
                <w:szCs w:val="16"/>
                <w:lang w:val="de-DE"/>
              </w:rPr>
            </w:pPr>
            <w:r w:rsidRPr="00311F4C">
              <w:rPr>
                <w:noProof/>
                <w:szCs w:val="16"/>
                <w:lang w:val="de-DE"/>
              </w:rPr>
              <w:t>0.7739</w:t>
            </w:r>
          </w:p>
        </w:tc>
        <w:tc>
          <w:tcPr>
            <w:tcW w:w="0" w:type="auto"/>
            <w:shd w:val="clear" w:color="auto" w:fill="auto"/>
          </w:tcPr>
          <w:p w14:paraId="69D559E7"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38E6E8C8"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0D7D0FC9" w14:textId="77777777" w:rsidR="00702510" w:rsidRPr="00311F4C" w:rsidRDefault="00702510" w:rsidP="00311F4C">
            <w:pPr>
              <w:pStyle w:val="Paragraph"/>
              <w:rPr>
                <w:noProof/>
                <w:szCs w:val="16"/>
                <w:lang w:val="de-DE"/>
              </w:rPr>
            </w:pPr>
            <w:r w:rsidRPr="00311F4C">
              <w:rPr>
                <w:noProof/>
                <w:szCs w:val="16"/>
                <w:lang w:val="de-DE"/>
              </w:rPr>
              <w:t>4-Chloranilin (CAS RN 106-47-8)</w:t>
            </w:r>
          </w:p>
        </w:tc>
        <w:tc>
          <w:tcPr>
            <w:tcW w:w="805" w:type="dxa"/>
            <w:shd w:val="clear" w:color="auto" w:fill="auto"/>
          </w:tcPr>
          <w:p w14:paraId="11D33E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09F73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5E2B1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E68C30C" w14:textId="77777777" w:rsidTr="00311F4C">
        <w:trPr>
          <w:cantSplit/>
          <w:jc w:val="center"/>
        </w:trPr>
        <w:tc>
          <w:tcPr>
            <w:tcW w:w="0" w:type="auto"/>
            <w:shd w:val="clear" w:color="auto" w:fill="auto"/>
          </w:tcPr>
          <w:p w14:paraId="09D840D5" w14:textId="77777777" w:rsidR="00702510" w:rsidRPr="00311F4C" w:rsidRDefault="00702510" w:rsidP="00311F4C">
            <w:pPr>
              <w:pStyle w:val="Paragraph"/>
              <w:rPr>
                <w:noProof/>
                <w:szCs w:val="16"/>
                <w:lang w:val="de-DE"/>
              </w:rPr>
            </w:pPr>
            <w:r w:rsidRPr="00311F4C">
              <w:rPr>
                <w:noProof/>
                <w:szCs w:val="16"/>
                <w:lang w:val="de-DE"/>
              </w:rPr>
              <w:t>0.3623</w:t>
            </w:r>
          </w:p>
        </w:tc>
        <w:tc>
          <w:tcPr>
            <w:tcW w:w="0" w:type="auto"/>
            <w:shd w:val="clear" w:color="auto" w:fill="auto"/>
          </w:tcPr>
          <w:p w14:paraId="483BE273"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3C6B4306"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79F71092" w14:textId="77777777" w:rsidR="00702510" w:rsidRPr="00311F4C" w:rsidRDefault="00702510" w:rsidP="00311F4C">
            <w:pPr>
              <w:pStyle w:val="Paragraph"/>
              <w:rPr>
                <w:noProof/>
                <w:szCs w:val="16"/>
                <w:lang w:val="de-DE"/>
              </w:rPr>
            </w:pPr>
            <w:r w:rsidRPr="00311F4C">
              <w:rPr>
                <w:noProof/>
                <w:szCs w:val="16"/>
                <w:lang w:val="de-DE"/>
              </w:rPr>
              <w:t>2-Aminobenzol-1,4-disulfonsäure (CAS RN 98-44-2)</w:t>
            </w:r>
          </w:p>
        </w:tc>
        <w:tc>
          <w:tcPr>
            <w:tcW w:w="805" w:type="dxa"/>
            <w:shd w:val="clear" w:color="auto" w:fill="auto"/>
          </w:tcPr>
          <w:p w14:paraId="1643B7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E7BE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78A54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6461A04" w14:textId="77777777" w:rsidTr="00311F4C">
        <w:trPr>
          <w:cantSplit/>
          <w:jc w:val="center"/>
        </w:trPr>
        <w:tc>
          <w:tcPr>
            <w:tcW w:w="0" w:type="auto"/>
            <w:shd w:val="clear" w:color="auto" w:fill="auto"/>
          </w:tcPr>
          <w:p w14:paraId="540F76AE" w14:textId="77777777" w:rsidR="00702510" w:rsidRPr="00311F4C" w:rsidRDefault="00702510" w:rsidP="00311F4C">
            <w:pPr>
              <w:pStyle w:val="Paragraph"/>
              <w:rPr>
                <w:noProof/>
                <w:szCs w:val="16"/>
                <w:lang w:val="de-DE"/>
              </w:rPr>
            </w:pPr>
            <w:r w:rsidRPr="00311F4C">
              <w:rPr>
                <w:noProof/>
                <w:szCs w:val="16"/>
                <w:lang w:val="de-DE"/>
              </w:rPr>
              <w:t>0.3622</w:t>
            </w:r>
          </w:p>
        </w:tc>
        <w:tc>
          <w:tcPr>
            <w:tcW w:w="0" w:type="auto"/>
            <w:shd w:val="clear" w:color="auto" w:fill="auto"/>
          </w:tcPr>
          <w:p w14:paraId="7048CA73"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338B846E"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A64441C" w14:textId="77777777" w:rsidR="00702510" w:rsidRPr="00311F4C" w:rsidRDefault="00702510" w:rsidP="00311F4C">
            <w:pPr>
              <w:pStyle w:val="Paragraph"/>
              <w:rPr>
                <w:noProof/>
                <w:szCs w:val="16"/>
                <w:lang w:val="de-DE"/>
              </w:rPr>
            </w:pPr>
            <w:r w:rsidRPr="00311F4C">
              <w:rPr>
                <w:noProof/>
                <w:szCs w:val="16"/>
                <w:lang w:val="de-DE"/>
              </w:rPr>
              <w:t>4-Chlor-2-nitroanilin (CAS RN 89-63-4)</w:t>
            </w:r>
          </w:p>
        </w:tc>
        <w:tc>
          <w:tcPr>
            <w:tcW w:w="805" w:type="dxa"/>
            <w:shd w:val="clear" w:color="auto" w:fill="auto"/>
          </w:tcPr>
          <w:p w14:paraId="439598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1A682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1A053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88DE7D" w14:textId="77777777" w:rsidTr="00311F4C">
        <w:trPr>
          <w:cantSplit/>
          <w:jc w:val="center"/>
        </w:trPr>
        <w:tc>
          <w:tcPr>
            <w:tcW w:w="0" w:type="auto"/>
            <w:shd w:val="clear" w:color="auto" w:fill="auto"/>
          </w:tcPr>
          <w:p w14:paraId="5A60F6E6" w14:textId="77777777" w:rsidR="00702510" w:rsidRPr="00311F4C" w:rsidRDefault="00702510" w:rsidP="00311F4C">
            <w:pPr>
              <w:pStyle w:val="Paragraph"/>
              <w:rPr>
                <w:noProof/>
                <w:szCs w:val="16"/>
                <w:lang w:val="de-DE"/>
              </w:rPr>
            </w:pPr>
            <w:r w:rsidRPr="00311F4C">
              <w:rPr>
                <w:noProof/>
                <w:szCs w:val="16"/>
                <w:lang w:val="de-DE"/>
              </w:rPr>
              <w:t>0.3687</w:t>
            </w:r>
          </w:p>
        </w:tc>
        <w:tc>
          <w:tcPr>
            <w:tcW w:w="0" w:type="auto"/>
            <w:shd w:val="clear" w:color="auto" w:fill="auto"/>
          </w:tcPr>
          <w:p w14:paraId="54ECC187"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19C92812"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5512EDB7" w14:textId="77777777" w:rsidR="00702510" w:rsidRPr="00311F4C" w:rsidRDefault="00702510" w:rsidP="00311F4C">
            <w:pPr>
              <w:pStyle w:val="Paragraph"/>
              <w:rPr>
                <w:noProof/>
                <w:szCs w:val="16"/>
                <w:lang w:val="de-DE"/>
              </w:rPr>
            </w:pPr>
            <w:r w:rsidRPr="00311F4C">
              <w:rPr>
                <w:noProof/>
                <w:szCs w:val="16"/>
                <w:lang w:val="de-DE"/>
              </w:rPr>
              <w:t>3,5-Dichloranilin (CAS RN 626-43-7)</w:t>
            </w:r>
          </w:p>
        </w:tc>
        <w:tc>
          <w:tcPr>
            <w:tcW w:w="805" w:type="dxa"/>
            <w:shd w:val="clear" w:color="auto" w:fill="auto"/>
          </w:tcPr>
          <w:p w14:paraId="523661A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4CBA7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99C0D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64D290A" w14:textId="77777777" w:rsidTr="00311F4C">
        <w:trPr>
          <w:cantSplit/>
          <w:jc w:val="center"/>
        </w:trPr>
        <w:tc>
          <w:tcPr>
            <w:tcW w:w="0" w:type="auto"/>
            <w:shd w:val="clear" w:color="auto" w:fill="auto"/>
          </w:tcPr>
          <w:p w14:paraId="2FCC3315" w14:textId="77777777" w:rsidR="00702510" w:rsidRPr="00311F4C" w:rsidRDefault="00702510" w:rsidP="00311F4C">
            <w:pPr>
              <w:pStyle w:val="Paragraph"/>
              <w:rPr>
                <w:noProof/>
                <w:szCs w:val="16"/>
                <w:lang w:val="de-DE"/>
              </w:rPr>
            </w:pPr>
            <w:r w:rsidRPr="00311F4C">
              <w:rPr>
                <w:noProof/>
                <w:szCs w:val="16"/>
                <w:lang w:val="de-DE"/>
              </w:rPr>
              <w:t>0.5616</w:t>
            </w:r>
          </w:p>
        </w:tc>
        <w:tc>
          <w:tcPr>
            <w:tcW w:w="0" w:type="auto"/>
            <w:shd w:val="clear" w:color="auto" w:fill="auto"/>
          </w:tcPr>
          <w:p w14:paraId="47D08605"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25B23C0B"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41B63DC0" w14:textId="77777777" w:rsidR="00702510" w:rsidRPr="00311F4C" w:rsidRDefault="00702510" w:rsidP="00311F4C">
            <w:pPr>
              <w:pStyle w:val="Paragraph"/>
              <w:rPr>
                <w:noProof/>
                <w:szCs w:val="16"/>
                <w:lang w:val="de-DE"/>
              </w:rPr>
            </w:pPr>
            <w:r w:rsidRPr="00311F4C">
              <w:rPr>
                <w:noProof/>
                <w:szCs w:val="16"/>
                <w:lang w:val="de-DE"/>
              </w:rPr>
              <w:t>2,5-Dichloranilin (CAS RN 95-82-9)</w:t>
            </w:r>
          </w:p>
        </w:tc>
        <w:tc>
          <w:tcPr>
            <w:tcW w:w="805" w:type="dxa"/>
            <w:shd w:val="clear" w:color="auto" w:fill="auto"/>
          </w:tcPr>
          <w:p w14:paraId="076BBA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E7527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5300A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8D84622" w14:textId="77777777" w:rsidTr="00311F4C">
        <w:trPr>
          <w:cantSplit/>
          <w:jc w:val="center"/>
        </w:trPr>
        <w:tc>
          <w:tcPr>
            <w:tcW w:w="0" w:type="auto"/>
            <w:shd w:val="clear" w:color="auto" w:fill="auto"/>
          </w:tcPr>
          <w:p w14:paraId="492C2FB6" w14:textId="77777777" w:rsidR="00702510" w:rsidRPr="00311F4C" w:rsidRDefault="00702510" w:rsidP="00311F4C">
            <w:pPr>
              <w:pStyle w:val="Paragraph"/>
              <w:rPr>
                <w:noProof/>
                <w:szCs w:val="16"/>
                <w:lang w:val="de-DE"/>
              </w:rPr>
            </w:pPr>
            <w:r w:rsidRPr="00311F4C">
              <w:rPr>
                <w:noProof/>
                <w:szCs w:val="16"/>
                <w:lang w:val="de-DE"/>
              </w:rPr>
              <w:t>0.5603</w:t>
            </w:r>
          </w:p>
        </w:tc>
        <w:tc>
          <w:tcPr>
            <w:tcW w:w="0" w:type="auto"/>
            <w:shd w:val="clear" w:color="auto" w:fill="auto"/>
          </w:tcPr>
          <w:p w14:paraId="3F2F331B"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10C8726C" w14:textId="77777777" w:rsidR="00702510" w:rsidRPr="00311F4C" w:rsidRDefault="00702510" w:rsidP="00311F4C">
            <w:pPr>
              <w:pStyle w:val="Paragraph"/>
              <w:jc w:val="center"/>
              <w:rPr>
                <w:noProof/>
                <w:szCs w:val="16"/>
                <w:lang w:val="de-DE"/>
              </w:rPr>
            </w:pPr>
            <w:r w:rsidRPr="00311F4C">
              <w:rPr>
                <w:noProof/>
                <w:szCs w:val="16"/>
                <w:lang w:val="de-DE"/>
              </w:rPr>
              <w:t>87</w:t>
            </w:r>
          </w:p>
        </w:tc>
        <w:tc>
          <w:tcPr>
            <w:tcW w:w="4066" w:type="dxa"/>
            <w:shd w:val="clear" w:color="auto" w:fill="auto"/>
          </w:tcPr>
          <w:p w14:paraId="74DA4404"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-Methylanilin (CAS RN 100-61-8)</w:t>
            </w:r>
          </w:p>
        </w:tc>
        <w:tc>
          <w:tcPr>
            <w:tcW w:w="805" w:type="dxa"/>
            <w:shd w:val="clear" w:color="auto" w:fill="auto"/>
          </w:tcPr>
          <w:p w14:paraId="747042C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BF2A9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D2537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2518E0A" w14:textId="77777777" w:rsidTr="00311F4C">
        <w:trPr>
          <w:cantSplit/>
          <w:jc w:val="center"/>
        </w:trPr>
        <w:tc>
          <w:tcPr>
            <w:tcW w:w="0" w:type="auto"/>
            <w:shd w:val="clear" w:color="auto" w:fill="auto"/>
          </w:tcPr>
          <w:p w14:paraId="5C075ACB" w14:textId="77777777" w:rsidR="00702510" w:rsidRPr="00311F4C" w:rsidRDefault="00702510" w:rsidP="00311F4C">
            <w:pPr>
              <w:pStyle w:val="Paragraph"/>
              <w:rPr>
                <w:noProof/>
                <w:szCs w:val="16"/>
                <w:lang w:val="de-DE"/>
              </w:rPr>
            </w:pPr>
            <w:r w:rsidRPr="00311F4C">
              <w:rPr>
                <w:noProof/>
                <w:szCs w:val="16"/>
                <w:lang w:val="de-DE"/>
              </w:rPr>
              <w:t>0.5617</w:t>
            </w:r>
          </w:p>
        </w:tc>
        <w:tc>
          <w:tcPr>
            <w:tcW w:w="0" w:type="auto"/>
            <w:shd w:val="clear" w:color="auto" w:fill="auto"/>
          </w:tcPr>
          <w:p w14:paraId="213312C9" w14:textId="77777777" w:rsidR="00702510" w:rsidRPr="00311F4C" w:rsidRDefault="00702510" w:rsidP="00311F4C">
            <w:pPr>
              <w:pStyle w:val="Paragraph"/>
              <w:jc w:val="right"/>
              <w:rPr>
                <w:noProof/>
                <w:szCs w:val="16"/>
                <w:lang w:val="de-DE"/>
              </w:rPr>
            </w:pPr>
            <w:r w:rsidRPr="00311F4C">
              <w:rPr>
                <w:noProof/>
                <w:szCs w:val="16"/>
                <w:lang w:val="de-DE"/>
              </w:rPr>
              <w:t>ex 2921 42 00</w:t>
            </w:r>
          </w:p>
        </w:tc>
        <w:tc>
          <w:tcPr>
            <w:tcW w:w="0" w:type="auto"/>
            <w:shd w:val="clear" w:color="auto" w:fill="auto"/>
          </w:tcPr>
          <w:p w14:paraId="3F647838"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0C64D5F6" w14:textId="77777777" w:rsidR="00702510" w:rsidRPr="00311F4C" w:rsidRDefault="00702510" w:rsidP="00311F4C">
            <w:pPr>
              <w:pStyle w:val="Paragraph"/>
              <w:rPr>
                <w:noProof/>
                <w:szCs w:val="16"/>
                <w:lang w:val="de-DE"/>
              </w:rPr>
            </w:pPr>
            <w:r w:rsidRPr="00311F4C">
              <w:rPr>
                <w:noProof/>
                <w:szCs w:val="16"/>
                <w:lang w:val="de-DE"/>
              </w:rPr>
              <w:t>3,4-Dichloranilin-6-sulfonsäure (CAS RN 6331-96-0)</w:t>
            </w:r>
          </w:p>
        </w:tc>
        <w:tc>
          <w:tcPr>
            <w:tcW w:w="805" w:type="dxa"/>
            <w:shd w:val="clear" w:color="auto" w:fill="auto"/>
          </w:tcPr>
          <w:p w14:paraId="1370FB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5F2D1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5231E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024D4FC" w14:textId="77777777" w:rsidTr="00311F4C">
        <w:trPr>
          <w:cantSplit/>
          <w:jc w:val="center"/>
        </w:trPr>
        <w:tc>
          <w:tcPr>
            <w:tcW w:w="0" w:type="auto"/>
            <w:shd w:val="clear" w:color="auto" w:fill="auto"/>
          </w:tcPr>
          <w:p w14:paraId="0DC2D9AC" w14:textId="77777777" w:rsidR="00702510" w:rsidRPr="00311F4C" w:rsidRDefault="00702510" w:rsidP="00311F4C">
            <w:pPr>
              <w:pStyle w:val="Paragraph"/>
              <w:rPr>
                <w:noProof/>
                <w:szCs w:val="16"/>
                <w:lang w:val="de-DE"/>
              </w:rPr>
            </w:pPr>
            <w:r w:rsidRPr="00311F4C">
              <w:rPr>
                <w:noProof/>
                <w:szCs w:val="16"/>
                <w:lang w:val="de-DE"/>
              </w:rPr>
              <w:t>0.2617</w:t>
            </w:r>
          </w:p>
        </w:tc>
        <w:tc>
          <w:tcPr>
            <w:tcW w:w="0" w:type="auto"/>
            <w:shd w:val="clear" w:color="auto" w:fill="auto"/>
          </w:tcPr>
          <w:p w14:paraId="07254C45" w14:textId="77777777" w:rsidR="00702510" w:rsidRPr="00311F4C" w:rsidRDefault="00702510" w:rsidP="00311F4C">
            <w:pPr>
              <w:pStyle w:val="Paragraph"/>
              <w:jc w:val="right"/>
              <w:rPr>
                <w:noProof/>
                <w:szCs w:val="16"/>
                <w:lang w:val="de-DE"/>
              </w:rPr>
            </w:pPr>
            <w:r w:rsidRPr="00311F4C">
              <w:rPr>
                <w:noProof/>
                <w:szCs w:val="16"/>
                <w:lang w:val="de-DE"/>
              </w:rPr>
              <w:t>ex 2921 43 00</w:t>
            </w:r>
          </w:p>
        </w:tc>
        <w:tc>
          <w:tcPr>
            <w:tcW w:w="0" w:type="auto"/>
            <w:shd w:val="clear" w:color="auto" w:fill="auto"/>
          </w:tcPr>
          <w:p w14:paraId="3CEBA0B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680BE42" w14:textId="77777777" w:rsidR="00702510" w:rsidRPr="00342AD5" w:rsidRDefault="00702510" w:rsidP="00311F4C">
            <w:pPr>
              <w:pStyle w:val="Paragraph"/>
              <w:rPr>
                <w:noProof/>
                <w:szCs w:val="16"/>
                <w:lang w:val="fr-BE"/>
              </w:rPr>
            </w:pPr>
            <w:r w:rsidRPr="00342AD5">
              <w:rPr>
                <w:noProof/>
                <w:szCs w:val="16"/>
                <w:lang w:val="fr-BE"/>
              </w:rPr>
              <w:t>4-Amino-6-chlortoluol-3-sulfonsäure (CAS RN 88-51-7)</w:t>
            </w:r>
          </w:p>
        </w:tc>
        <w:tc>
          <w:tcPr>
            <w:tcW w:w="805" w:type="dxa"/>
            <w:shd w:val="clear" w:color="auto" w:fill="auto"/>
          </w:tcPr>
          <w:p w14:paraId="040FAB8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34A47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97946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83A12CE" w14:textId="77777777" w:rsidTr="00311F4C">
        <w:trPr>
          <w:cantSplit/>
          <w:jc w:val="center"/>
        </w:trPr>
        <w:tc>
          <w:tcPr>
            <w:tcW w:w="0" w:type="auto"/>
            <w:shd w:val="clear" w:color="auto" w:fill="auto"/>
          </w:tcPr>
          <w:p w14:paraId="600BAFC5" w14:textId="77777777" w:rsidR="00702510" w:rsidRPr="00311F4C" w:rsidRDefault="00702510" w:rsidP="00311F4C">
            <w:pPr>
              <w:pStyle w:val="Paragraph"/>
              <w:rPr>
                <w:noProof/>
                <w:szCs w:val="16"/>
                <w:lang w:val="de-DE"/>
              </w:rPr>
            </w:pPr>
            <w:r w:rsidRPr="00311F4C">
              <w:rPr>
                <w:noProof/>
                <w:szCs w:val="16"/>
                <w:lang w:val="de-DE"/>
              </w:rPr>
              <w:t>0.2615</w:t>
            </w:r>
          </w:p>
        </w:tc>
        <w:tc>
          <w:tcPr>
            <w:tcW w:w="0" w:type="auto"/>
            <w:shd w:val="clear" w:color="auto" w:fill="auto"/>
          </w:tcPr>
          <w:p w14:paraId="3B630BCF" w14:textId="77777777" w:rsidR="00702510" w:rsidRPr="00311F4C" w:rsidRDefault="00702510" w:rsidP="00311F4C">
            <w:pPr>
              <w:pStyle w:val="Paragraph"/>
              <w:jc w:val="right"/>
              <w:rPr>
                <w:noProof/>
                <w:szCs w:val="16"/>
                <w:lang w:val="de-DE"/>
              </w:rPr>
            </w:pPr>
            <w:r w:rsidRPr="00311F4C">
              <w:rPr>
                <w:noProof/>
                <w:szCs w:val="16"/>
                <w:lang w:val="de-DE"/>
              </w:rPr>
              <w:t>ex 2921 43 00</w:t>
            </w:r>
          </w:p>
        </w:tc>
        <w:tc>
          <w:tcPr>
            <w:tcW w:w="0" w:type="auto"/>
            <w:shd w:val="clear" w:color="auto" w:fill="auto"/>
          </w:tcPr>
          <w:p w14:paraId="61C8C59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E51E176" w14:textId="77777777" w:rsidR="00702510" w:rsidRPr="00342AD5" w:rsidRDefault="00702510" w:rsidP="00311F4C">
            <w:pPr>
              <w:pStyle w:val="Paragraph"/>
              <w:rPr>
                <w:noProof/>
                <w:szCs w:val="16"/>
              </w:rPr>
            </w:pPr>
            <w:r w:rsidRPr="00342AD5">
              <w:rPr>
                <w:noProof/>
                <w:szCs w:val="16"/>
              </w:rPr>
              <w:t>3-Nitro-</w:t>
            </w:r>
            <w:r w:rsidRPr="00342AD5">
              <w:rPr>
                <w:i/>
                <w:iCs/>
                <w:noProof/>
                <w:szCs w:val="16"/>
              </w:rPr>
              <w:t>p</w:t>
            </w:r>
            <w:r w:rsidRPr="00342AD5">
              <w:rPr>
                <w:noProof/>
                <w:szCs w:val="16"/>
              </w:rPr>
              <w:t>-toluidin (CAS RN 119-32-4)</w:t>
            </w:r>
          </w:p>
        </w:tc>
        <w:tc>
          <w:tcPr>
            <w:tcW w:w="805" w:type="dxa"/>
            <w:shd w:val="clear" w:color="auto" w:fill="auto"/>
          </w:tcPr>
          <w:p w14:paraId="56436C5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A13F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18387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D6511D2" w14:textId="77777777" w:rsidTr="00311F4C">
        <w:trPr>
          <w:cantSplit/>
          <w:jc w:val="center"/>
        </w:trPr>
        <w:tc>
          <w:tcPr>
            <w:tcW w:w="0" w:type="auto"/>
            <w:shd w:val="clear" w:color="auto" w:fill="auto"/>
          </w:tcPr>
          <w:p w14:paraId="06F034D1" w14:textId="77777777" w:rsidR="00702510" w:rsidRPr="00311F4C" w:rsidRDefault="00702510" w:rsidP="00311F4C">
            <w:pPr>
              <w:pStyle w:val="Paragraph"/>
              <w:rPr>
                <w:noProof/>
                <w:szCs w:val="16"/>
                <w:lang w:val="de-DE"/>
              </w:rPr>
            </w:pPr>
            <w:r w:rsidRPr="00311F4C">
              <w:rPr>
                <w:noProof/>
                <w:szCs w:val="16"/>
                <w:lang w:val="de-DE"/>
              </w:rPr>
              <w:t>0.3980</w:t>
            </w:r>
          </w:p>
        </w:tc>
        <w:tc>
          <w:tcPr>
            <w:tcW w:w="0" w:type="auto"/>
            <w:shd w:val="clear" w:color="auto" w:fill="auto"/>
          </w:tcPr>
          <w:p w14:paraId="4826F072" w14:textId="77777777" w:rsidR="00702510" w:rsidRPr="00311F4C" w:rsidRDefault="00702510" w:rsidP="00311F4C">
            <w:pPr>
              <w:pStyle w:val="Paragraph"/>
              <w:jc w:val="right"/>
              <w:rPr>
                <w:noProof/>
                <w:szCs w:val="16"/>
                <w:lang w:val="de-DE"/>
              </w:rPr>
            </w:pPr>
            <w:r w:rsidRPr="00311F4C">
              <w:rPr>
                <w:noProof/>
                <w:szCs w:val="16"/>
                <w:lang w:val="de-DE"/>
              </w:rPr>
              <w:t>ex 2921 43 00</w:t>
            </w:r>
          </w:p>
        </w:tc>
        <w:tc>
          <w:tcPr>
            <w:tcW w:w="0" w:type="auto"/>
            <w:shd w:val="clear" w:color="auto" w:fill="auto"/>
          </w:tcPr>
          <w:p w14:paraId="18E319F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B66BB77" w14:textId="77777777" w:rsidR="00702510" w:rsidRPr="00311F4C" w:rsidRDefault="00702510" w:rsidP="00311F4C">
            <w:pPr>
              <w:pStyle w:val="Paragraph"/>
              <w:rPr>
                <w:noProof/>
                <w:szCs w:val="16"/>
                <w:lang w:val="de-DE"/>
              </w:rPr>
            </w:pPr>
            <w:r w:rsidRPr="00311F4C">
              <w:rPr>
                <w:noProof/>
                <w:szCs w:val="16"/>
                <w:lang w:val="de-DE"/>
              </w:rPr>
              <w:t>4-Aminotoluol-3-sulfonsäure (CAS RN 88-44-8)</w:t>
            </w:r>
          </w:p>
        </w:tc>
        <w:tc>
          <w:tcPr>
            <w:tcW w:w="805" w:type="dxa"/>
            <w:shd w:val="clear" w:color="auto" w:fill="auto"/>
          </w:tcPr>
          <w:p w14:paraId="0F32B5A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70617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583E9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F5884AB" w14:textId="77777777" w:rsidTr="00311F4C">
        <w:trPr>
          <w:cantSplit/>
          <w:jc w:val="center"/>
        </w:trPr>
        <w:tc>
          <w:tcPr>
            <w:tcW w:w="0" w:type="auto"/>
            <w:shd w:val="clear" w:color="auto" w:fill="auto"/>
          </w:tcPr>
          <w:p w14:paraId="09699AA1" w14:textId="77777777" w:rsidR="00702510" w:rsidRPr="00311F4C" w:rsidRDefault="00702510" w:rsidP="00311F4C">
            <w:pPr>
              <w:pStyle w:val="Paragraph"/>
              <w:rPr>
                <w:noProof/>
                <w:szCs w:val="16"/>
                <w:lang w:val="de-DE"/>
              </w:rPr>
            </w:pPr>
            <w:r w:rsidRPr="00311F4C">
              <w:rPr>
                <w:noProof/>
                <w:szCs w:val="16"/>
                <w:lang w:val="de-DE"/>
              </w:rPr>
              <w:t>0.5124</w:t>
            </w:r>
          </w:p>
        </w:tc>
        <w:tc>
          <w:tcPr>
            <w:tcW w:w="0" w:type="auto"/>
            <w:shd w:val="clear" w:color="auto" w:fill="auto"/>
          </w:tcPr>
          <w:p w14:paraId="335DD733" w14:textId="77777777" w:rsidR="00702510" w:rsidRPr="00311F4C" w:rsidRDefault="00702510" w:rsidP="00311F4C">
            <w:pPr>
              <w:pStyle w:val="Paragraph"/>
              <w:jc w:val="right"/>
              <w:rPr>
                <w:noProof/>
                <w:szCs w:val="16"/>
                <w:lang w:val="de-DE"/>
              </w:rPr>
            </w:pPr>
            <w:r w:rsidRPr="00311F4C">
              <w:rPr>
                <w:noProof/>
                <w:szCs w:val="16"/>
                <w:lang w:val="de-DE"/>
              </w:rPr>
              <w:t>ex 2921 43 00</w:t>
            </w:r>
          </w:p>
        </w:tc>
        <w:tc>
          <w:tcPr>
            <w:tcW w:w="0" w:type="auto"/>
            <w:shd w:val="clear" w:color="auto" w:fill="auto"/>
          </w:tcPr>
          <w:p w14:paraId="321588A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F2879A8" w14:textId="77777777" w:rsidR="00702510" w:rsidRPr="00311F4C" w:rsidRDefault="00702510" w:rsidP="00311F4C">
            <w:pPr>
              <w:pStyle w:val="Paragraph"/>
              <w:rPr>
                <w:noProof/>
                <w:szCs w:val="16"/>
                <w:lang w:val="de-DE"/>
              </w:rPr>
            </w:pPr>
            <w:r w:rsidRPr="00311F4C">
              <w:rPr>
                <w:noProof/>
                <w:szCs w:val="16"/>
                <w:lang w:val="de-DE"/>
              </w:rPr>
              <w:t>3-Aminobenzotrifluorid (CAS RN 98-16-8)</w:t>
            </w:r>
          </w:p>
        </w:tc>
        <w:tc>
          <w:tcPr>
            <w:tcW w:w="805" w:type="dxa"/>
            <w:shd w:val="clear" w:color="auto" w:fill="auto"/>
          </w:tcPr>
          <w:p w14:paraId="4ED020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6ACD5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557AE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E503645" w14:textId="77777777" w:rsidTr="00311F4C">
        <w:trPr>
          <w:cantSplit/>
          <w:jc w:val="center"/>
        </w:trPr>
        <w:tc>
          <w:tcPr>
            <w:tcW w:w="0" w:type="auto"/>
            <w:shd w:val="clear" w:color="auto" w:fill="auto"/>
          </w:tcPr>
          <w:p w14:paraId="01E6A064" w14:textId="77777777" w:rsidR="00702510" w:rsidRPr="00311F4C" w:rsidRDefault="00702510" w:rsidP="00311F4C">
            <w:pPr>
              <w:pStyle w:val="Paragraph"/>
              <w:rPr>
                <w:noProof/>
                <w:szCs w:val="16"/>
                <w:lang w:val="de-DE"/>
              </w:rPr>
            </w:pPr>
            <w:r w:rsidRPr="00311F4C">
              <w:rPr>
                <w:noProof/>
                <w:szCs w:val="16"/>
                <w:lang w:val="de-DE"/>
              </w:rPr>
              <w:t>0.7583</w:t>
            </w:r>
          </w:p>
        </w:tc>
        <w:tc>
          <w:tcPr>
            <w:tcW w:w="0" w:type="auto"/>
            <w:shd w:val="clear" w:color="auto" w:fill="auto"/>
          </w:tcPr>
          <w:p w14:paraId="07A3D102" w14:textId="77777777" w:rsidR="00702510" w:rsidRPr="00311F4C" w:rsidRDefault="00702510" w:rsidP="00311F4C">
            <w:pPr>
              <w:pStyle w:val="Paragraph"/>
              <w:jc w:val="right"/>
              <w:rPr>
                <w:noProof/>
                <w:szCs w:val="16"/>
                <w:lang w:val="de-DE"/>
              </w:rPr>
            </w:pPr>
            <w:r w:rsidRPr="00311F4C">
              <w:rPr>
                <w:noProof/>
                <w:szCs w:val="16"/>
                <w:lang w:val="de-DE"/>
              </w:rPr>
              <w:t>ex 2921 43 00</w:t>
            </w:r>
          </w:p>
        </w:tc>
        <w:tc>
          <w:tcPr>
            <w:tcW w:w="0" w:type="auto"/>
            <w:shd w:val="clear" w:color="auto" w:fill="auto"/>
          </w:tcPr>
          <w:p w14:paraId="3295E171"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AF680DC" w14:textId="77777777" w:rsidR="00702510" w:rsidRPr="00342AD5" w:rsidRDefault="00702510" w:rsidP="00311F4C">
            <w:pPr>
              <w:pStyle w:val="Paragraph"/>
              <w:rPr>
                <w:noProof/>
                <w:szCs w:val="16"/>
              </w:rPr>
            </w:pPr>
            <w:r w:rsidRPr="00342AD5">
              <w:rPr>
                <w:noProof/>
                <w:szCs w:val="16"/>
              </w:rPr>
              <w:t>5-Brom-4-fluor-2-methylanilin (CAS RN 627871-16-3)</w:t>
            </w:r>
          </w:p>
        </w:tc>
        <w:tc>
          <w:tcPr>
            <w:tcW w:w="805" w:type="dxa"/>
            <w:shd w:val="clear" w:color="auto" w:fill="auto"/>
          </w:tcPr>
          <w:p w14:paraId="1DBA5A3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22D8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E8CEB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748F52B" w14:textId="77777777" w:rsidTr="00311F4C">
        <w:trPr>
          <w:cantSplit/>
          <w:jc w:val="center"/>
        </w:trPr>
        <w:tc>
          <w:tcPr>
            <w:tcW w:w="0" w:type="auto"/>
            <w:shd w:val="clear" w:color="auto" w:fill="auto"/>
          </w:tcPr>
          <w:p w14:paraId="663F00CF" w14:textId="77777777" w:rsidR="00702510" w:rsidRPr="00311F4C" w:rsidRDefault="00702510" w:rsidP="00311F4C">
            <w:pPr>
              <w:pStyle w:val="Paragraph"/>
              <w:rPr>
                <w:noProof/>
                <w:szCs w:val="16"/>
                <w:lang w:val="de-DE"/>
              </w:rPr>
            </w:pPr>
            <w:r w:rsidRPr="00311F4C">
              <w:rPr>
                <w:noProof/>
                <w:szCs w:val="16"/>
                <w:lang w:val="de-DE"/>
              </w:rPr>
              <w:t>0.3621</w:t>
            </w:r>
          </w:p>
        </w:tc>
        <w:tc>
          <w:tcPr>
            <w:tcW w:w="0" w:type="auto"/>
            <w:shd w:val="clear" w:color="auto" w:fill="auto"/>
          </w:tcPr>
          <w:p w14:paraId="1A0EE170" w14:textId="77777777" w:rsidR="00702510" w:rsidRPr="00311F4C" w:rsidRDefault="00702510" w:rsidP="00311F4C">
            <w:pPr>
              <w:pStyle w:val="Paragraph"/>
              <w:jc w:val="right"/>
              <w:rPr>
                <w:noProof/>
                <w:szCs w:val="16"/>
                <w:lang w:val="de-DE"/>
              </w:rPr>
            </w:pPr>
            <w:r w:rsidRPr="00311F4C">
              <w:rPr>
                <w:noProof/>
                <w:szCs w:val="16"/>
                <w:lang w:val="de-DE"/>
              </w:rPr>
              <w:t>ex 2921 44 00</w:t>
            </w:r>
          </w:p>
        </w:tc>
        <w:tc>
          <w:tcPr>
            <w:tcW w:w="0" w:type="auto"/>
            <w:shd w:val="clear" w:color="auto" w:fill="auto"/>
          </w:tcPr>
          <w:p w14:paraId="47EB502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96F4A3A" w14:textId="77777777" w:rsidR="00702510" w:rsidRPr="00311F4C" w:rsidRDefault="00702510" w:rsidP="00311F4C">
            <w:pPr>
              <w:pStyle w:val="Paragraph"/>
              <w:rPr>
                <w:noProof/>
                <w:szCs w:val="16"/>
                <w:lang w:val="de-DE"/>
              </w:rPr>
            </w:pPr>
            <w:r w:rsidRPr="00311F4C">
              <w:rPr>
                <w:noProof/>
                <w:szCs w:val="16"/>
                <w:lang w:val="de-DE"/>
              </w:rPr>
              <w:t>Diphenylamin (CAS RN 122-39-4)</w:t>
            </w:r>
          </w:p>
        </w:tc>
        <w:tc>
          <w:tcPr>
            <w:tcW w:w="805" w:type="dxa"/>
            <w:shd w:val="clear" w:color="auto" w:fill="auto"/>
          </w:tcPr>
          <w:p w14:paraId="2D7F6D4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9057A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880264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8222C3" w14:textId="77777777" w:rsidTr="00311F4C">
        <w:trPr>
          <w:cantSplit/>
          <w:jc w:val="center"/>
        </w:trPr>
        <w:tc>
          <w:tcPr>
            <w:tcW w:w="0" w:type="auto"/>
            <w:shd w:val="clear" w:color="auto" w:fill="auto"/>
          </w:tcPr>
          <w:p w14:paraId="14F22CC5" w14:textId="77777777" w:rsidR="00702510" w:rsidRPr="00311F4C" w:rsidRDefault="00702510" w:rsidP="00311F4C">
            <w:pPr>
              <w:pStyle w:val="Paragraph"/>
              <w:rPr>
                <w:noProof/>
                <w:szCs w:val="16"/>
                <w:lang w:val="de-DE"/>
              </w:rPr>
            </w:pPr>
            <w:r w:rsidRPr="00311F4C">
              <w:rPr>
                <w:noProof/>
                <w:szCs w:val="16"/>
                <w:lang w:val="de-DE"/>
              </w:rPr>
              <w:t>0.2618</w:t>
            </w:r>
          </w:p>
        </w:tc>
        <w:tc>
          <w:tcPr>
            <w:tcW w:w="0" w:type="auto"/>
            <w:shd w:val="clear" w:color="auto" w:fill="auto"/>
          </w:tcPr>
          <w:p w14:paraId="29AC333F" w14:textId="77777777" w:rsidR="00702510" w:rsidRPr="00311F4C" w:rsidRDefault="00702510" w:rsidP="00311F4C">
            <w:pPr>
              <w:pStyle w:val="Paragraph"/>
              <w:jc w:val="right"/>
              <w:rPr>
                <w:noProof/>
                <w:szCs w:val="16"/>
                <w:lang w:val="de-DE"/>
              </w:rPr>
            </w:pPr>
            <w:r w:rsidRPr="00311F4C">
              <w:rPr>
                <w:noProof/>
                <w:szCs w:val="16"/>
                <w:lang w:val="de-DE"/>
              </w:rPr>
              <w:t>ex 2921 45 00</w:t>
            </w:r>
          </w:p>
        </w:tc>
        <w:tc>
          <w:tcPr>
            <w:tcW w:w="0" w:type="auto"/>
            <w:shd w:val="clear" w:color="auto" w:fill="auto"/>
          </w:tcPr>
          <w:p w14:paraId="4E36BBC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4CE6423" w14:textId="77777777" w:rsidR="00702510" w:rsidRPr="00311F4C" w:rsidRDefault="00702510" w:rsidP="00311F4C">
            <w:pPr>
              <w:pStyle w:val="Paragraph"/>
              <w:rPr>
                <w:noProof/>
                <w:szCs w:val="16"/>
                <w:lang w:val="de-DE"/>
              </w:rPr>
            </w:pPr>
            <w:r w:rsidRPr="00311F4C">
              <w:rPr>
                <w:noProof/>
                <w:szCs w:val="16"/>
                <w:lang w:val="de-DE"/>
              </w:rPr>
              <w:t>2-Aminonaphthalin-1,5-disulfonsäure (CAS RN 117-62-4) oder eines ihrer Natriumsalze (CAS RN 19532-03-7) oder (CAS RN 62203-79-6)</w:t>
            </w:r>
          </w:p>
        </w:tc>
        <w:tc>
          <w:tcPr>
            <w:tcW w:w="805" w:type="dxa"/>
            <w:shd w:val="clear" w:color="auto" w:fill="auto"/>
          </w:tcPr>
          <w:p w14:paraId="1CE457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0ED8D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A0DE6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D5B4C4D" w14:textId="77777777" w:rsidTr="00311F4C">
        <w:trPr>
          <w:cantSplit/>
          <w:jc w:val="center"/>
        </w:trPr>
        <w:tc>
          <w:tcPr>
            <w:tcW w:w="0" w:type="auto"/>
            <w:shd w:val="clear" w:color="auto" w:fill="auto"/>
          </w:tcPr>
          <w:p w14:paraId="287C75F9" w14:textId="77777777" w:rsidR="00702510" w:rsidRPr="00311F4C" w:rsidRDefault="00702510" w:rsidP="00311F4C">
            <w:pPr>
              <w:pStyle w:val="Paragraph"/>
              <w:rPr>
                <w:noProof/>
                <w:szCs w:val="16"/>
                <w:lang w:val="de-DE"/>
              </w:rPr>
            </w:pPr>
            <w:r w:rsidRPr="00311F4C">
              <w:rPr>
                <w:noProof/>
                <w:szCs w:val="16"/>
                <w:lang w:val="de-DE"/>
              </w:rPr>
              <w:t>0.7628</w:t>
            </w:r>
          </w:p>
        </w:tc>
        <w:tc>
          <w:tcPr>
            <w:tcW w:w="0" w:type="auto"/>
            <w:shd w:val="clear" w:color="auto" w:fill="auto"/>
          </w:tcPr>
          <w:p w14:paraId="49C690EC" w14:textId="77777777" w:rsidR="00702510" w:rsidRPr="00311F4C" w:rsidRDefault="00702510" w:rsidP="00311F4C">
            <w:pPr>
              <w:pStyle w:val="Paragraph"/>
              <w:jc w:val="right"/>
              <w:rPr>
                <w:noProof/>
                <w:szCs w:val="16"/>
                <w:lang w:val="de-DE"/>
              </w:rPr>
            </w:pPr>
            <w:r w:rsidRPr="00311F4C">
              <w:rPr>
                <w:noProof/>
                <w:szCs w:val="16"/>
                <w:lang w:val="de-DE"/>
              </w:rPr>
              <w:t>ex 2921 45 00</w:t>
            </w:r>
          </w:p>
        </w:tc>
        <w:tc>
          <w:tcPr>
            <w:tcW w:w="0" w:type="auto"/>
            <w:shd w:val="clear" w:color="auto" w:fill="auto"/>
          </w:tcPr>
          <w:p w14:paraId="61B281C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82A8E09" w14:textId="77777777" w:rsidR="00702510" w:rsidRPr="00342AD5" w:rsidRDefault="00702510" w:rsidP="00311F4C">
            <w:pPr>
              <w:pStyle w:val="Paragraph"/>
              <w:rPr>
                <w:noProof/>
                <w:szCs w:val="16"/>
                <w:lang w:val="fr-BE"/>
              </w:rPr>
            </w:pPr>
            <w:r w:rsidRPr="00342AD5">
              <w:rPr>
                <w:noProof/>
                <w:szCs w:val="16"/>
                <w:lang w:val="fr-BE"/>
              </w:rPr>
              <w:t>(5 oder 8)-Aminonaphthalin-2-sulfonsäure (CAS RN 51548-48-2)</w:t>
            </w:r>
          </w:p>
        </w:tc>
        <w:tc>
          <w:tcPr>
            <w:tcW w:w="805" w:type="dxa"/>
            <w:shd w:val="clear" w:color="auto" w:fill="auto"/>
          </w:tcPr>
          <w:p w14:paraId="3397ACB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C999D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205B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381527" w14:textId="77777777" w:rsidTr="00311F4C">
        <w:trPr>
          <w:cantSplit/>
          <w:jc w:val="center"/>
        </w:trPr>
        <w:tc>
          <w:tcPr>
            <w:tcW w:w="0" w:type="auto"/>
            <w:shd w:val="clear" w:color="auto" w:fill="auto"/>
          </w:tcPr>
          <w:p w14:paraId="528AE9B5" w14:textId="77777777" w:rsidR="00702510" w:rsidRPr="00311F4C" w:rsidRDefault="00702510" w:rsidP="00311F4C">
            <w:pPr>
              <w:pStyle w:val="Paragraph"/>
              <w:rPr>
                <w:noProof/>
                <w:szCs w:val="16"/>
                <w:lang w:val="de-DE"/>
              </w:rPr>
            </w:pPr>
            <w:r w:rsidRPr="00311F4C">
              <w:rPr>
                <w:noProof/>
                <w:szCs w:val="16"/>
                <w:lang w:val="de-DE"/>
              </w:rPr>
              <w:t>0.5994</w:t>
            </w:r>
          </w:p>
        </w:tc>
        <w:tc>
          <w:tcPr>
            <w:tcW w:w="0" w:type="auto"/>
            <w:shd w:val="clear" w:color="auto" w:fill="auto"/>
          </w:tcPr>
          <w:p w14:paraId="3634A663" w14:textId="77777777" w:rsidR="00702510" w:rsidRPr="00311F4C" w:rsidRDefault="00702510" w:rsidP="00311F4C">
            <w:pPr>
              <w:pStyle w:val="Paragraph"/>
              <w:jc w:val="right"/>
              <w:rPr>
                <w:noProof/>
                <w:szCs w:val="16"/>
                <w:lang w:val="de-DE"/>
              </w:rPr>
            </w:pPr>
            <w:r w:rsidRPr="00311F4C">
              <w:rPr>
                <w:noProof/>
                <w:szCs w:val="16"/>
                <w:lang w:val="de-DE"/>
              </w:rPr>
              <w:t>ex 2921 45 00</w:t>
            </w:r>
          </w:p>
        </w:tc>
        <w:tc>
          <w:tcPr>
            <w:tcW w:w="0" w:type="auto"/>
            <w:shd w:val="clear" w:color="auto" w:fill="auto"/>
          </w:tcPr>
          <w:p w14:paraId="1CDFF17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63E4ED8" w14:textId="77777777" w:rsidR="00702510" w:rsidRPr="00311F4C" w:rsidRDefault="00702510" w:rsidP="00311F4C">
            <w:pPr>
              <w:pStyle w:val="Paragraph"/>
              <w:rPr>
                <w:noProof/>
                <w:szCs w:val="16"/>
                <w:lang w:val="de-DE"/>
              </w:rPr>
            </w:pPr>
            <w:r w:rsidRPr="00311F4C">
              <w:rPr>
                <w:noProof/>
                <w:szCs w:val="16"/>
                <w:lang w:val="de-DE"/>
              </w:rPr>
              <w:t>7-Aminonaphthalin-1,3,6-trisulfonsäure (CAS RN 118-03-6)</w:t>
            </w:r>
          </w:p>
        </w:tc>
        <w:tc>
          <w:tcPr>
            <w:tcW w:w="805" w:type="dxa"/>
            <w:shd w:val="clear" w:color="auto" w:fill="auto"/>
          </w:tcPr>
          <w:p w14:paraId="2F63A9A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706F2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6595F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A07CFE7" w14:textId="77777777" w:rsidTr="00311F4C">
        <w:trPr>
          <w:cantSplit/>
          <w:jc w:val="center"/>
        </w:trPr>
        <w:tc>
          <w:tcPr>
            <w:tcW w:w="0" w:type="auto"/>
            <w:shd w:val="clear" w:color="auto" w:fill="auto"/>
          </w:tcPr>
          <w:p w14:paraId="2B9057F4" w14:textId="77777777" w:rsidR="00702510" w:rsidRPr="00311F4C" w:rsidRDefault="00702510" w:rsidP="00311F4C">
            <w:pPr>
              <w:pStyle w:val="Paragraph"/>
              <w:rPr>
                <w:noProof/>
                <w:szCs w:val="16"/>
                <w:lang w:val="de-DE"/>
              </w:rPr>
            </w:pPr>
            <w:r w:rsidRPr="00311F4C">
              <w:rPr>
                <w:noProof/>
                <w:szCs w:val="16"/>
                <w:lang w:val="de-DE"/>
              </w:rPr>
              <w:t>0.7316</w:t>
            </w:r>
          </w:p>
        </w:tc>
        <w:tc>
          <w:tcPr>
            <w:tcW w:w="0" w:type="auto"/>
            <w:shd w:val="clear" w:color="auto" w:fill="auto"/>
          </w:tcPr>
          <w:p w14:paraId="5B8AFCDD" w14:textId="77777777" w:rsidR="00702510" w:rsidRPr="00311F4C" w:rsidRDefault="00702510" w:rsidP="00311F4C">
            <w:pPr>
              <w:pStyle w:val="Paragraph"/>
              <w:jc w:val="right"/>
              <w:rPr>
                <w:noProof/>
                <w:szCs w:val="16"/>
                <w:lang w:val="de-DE"/>
              </w:rPr>
            </w:pPr>
            <w:r w:rsidRPr="00311F4C">
              <w:rPr>
                <w:noProof/>
                <w:szCs w:val="16"/>
                <w:lang w:val="de-DE"/>
              </w:rPr>
              <w:t>ex 2921 45 00</w:t>
            </w:r>
          </w:p>
        </w:tc>
        <w:tc>
          <w:tcPr>
            <w:tcW w:w="0" w:type="auto"/>
            <w:shd w:val="clear" w:color="auto" w:fill="auto"/>
          </w:tcPr>
          <w:p w14:paraId="7E13803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D2B1805" w14:textId="77777777" w:rsidR="00702510" w:rsidRPr="00311F4C" w:rsidRDefault="00702510" w:rsidP="00311F4C">
            <w:pPr>
              <w:pStyle w:val="Paragraph"/>
              <w:rPr>
                <w:noProof/>
                <w:szCs w:val="16"/>
                <w:lang w:val="de-DE"/>
              </w:rPr>
            </w:pPr>
            <w:r w:rsidRPr="00311F4C">
              <w:rPr>
                <w:noProof/>
                <w:szCs w:val="16"/>
                <w:lang w:val="de-DE"/>
              </w:rPr>
              <w:t>1-Naphthylamin (CAS RN 134-32-7)</w:t>
            </w:r>
          </w:p>
        </w:tc>
        <w:tc>
          <w:tcPr>
            <w:tcW w:w="805" w:type="dxa"/>
            <w:shd w:val="clear" w:color="auto" w:fill="auto"/>
          </w:tcPr>
          <w:p w14:paraId="094567D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AD45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4D216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D04BC47" w14:textId="77777777" w:rsidTr="00311F4C">
        <w:trPr>
          <w:cantSplit/>
          <w:jc w:val="center"/>
        </w:trPr>
        <w:tc>
          <w:tcPr>
            <w:tcW w:w="0" w:type="auto"/>
            <w:shd w:val="clear" w:color="auto" w:fill="auto"/>
          </w:tcPr>
          <w:p w14:paraId="08BF9615" w14:textId="77777777" w:rsidR="00702510" w:rsidRPr="00311F4C" w:rsidRDefault="00702510" w:rsidP="00311F4C">
            <w:pPr>
              <w:pStyle w:val="Paragraph"/>
              <w:rPr>
                <w:noProof/>
                <w:szCs w:val="16"/>
                <w:lang w:val="de-DE"/>
              </w:rPr>
            </w:pPr>
            <w:r w:rsidRPr="00311F4C">
              <w:rPr>
                <w:noProof/>
                <w:szCs w:val="16"/>
                <w:lang w:val="de-DE"/>
              </w:rPr>
              <w:t>0.7315</w:t>
            </w:r>
          </w:p>
        </w:tc>
        <w:tc>
          <w:tcPr>
            <w:tcW w:w="0" w:type="auto"/>
            <w:shd w:val="clear" w:color="auto" w:fill="auto"/>
          </w:tcPr>
          <w:p w14:paraId="38ED583B" w14:textId="77777777" w:rsidR="00702510" w:rsidRPr="00311F4C" w:rsidRDefault="00702510" w:rsidP="00311F4C">
            <w:pPr>
              <w:pStyle w:val="Paragraph"/>
              <w:jc w:val="right"/>
              <w:rPr>
                <w:noProof/>
                <w:szCs w:val="16"/>
                <w:lang w:val="de-DE"/>
              </w:rPr>
            </w:pPr>
            <w:r w:rsidRPr="00311F4C">
              <w:rPr>
                <w:noProof/>
                <w:szCs w:val="16"/>
                <w:lang w:val="de-DE"/>
              </w:rPr>
              <w:t>ex 2921 45 00</w:t>
            </w:r>
          </w:p>
        </w:tc>
        <w:tc>
          <w:tcPr>
            <w:tcW w:w="0" w:type="auto"/>
            <w:shd w:val="clear" w:color="auto" w:fill="auto"/>
          </w:tcPr>
          <w:p w14:paraId="045E968B"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BC2146F" w14:textId="77777777" w:rsidR="00702510" w:rsidRPr="00311F4C" w:rsidRDefault="00702510" w:rsidP="00311F4C">
            <w:pPr>
              <w:pStyle w:val="Paragraph"/>
              <w:rPr>
                <w:noProof/>
                <w:szCs w:val="16"/>
                <w:lang w:val="de-DE"/>
              </w:rPr>
            </w:pPr>
            <w:r w:rsidRPr="00311F4C">
              <w:rPr>
                <w:noProof/>
                <w:szCs w:val="16"/>
                <w:lang w:val="de-DE"/>
              </w:rPr>
              <w:t>8-Aminonaphthalin-2-sulphonsäure (CAS RN 119-28-8)</w:t>
            </w:r>
          </w:p>
        </w:tc>
        <w:tc>
          <w:tcPr>
            <w:tcW w:w="805" w:type="dxa"/>
            <w:shd w:val="clear" w:color="auto" w:fill="auto"/>
          </w:tcPr>
          <w:p w14:paraId="1F96BA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70E74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65589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0D893D6" w14:textId="77777777" w:rsidTr="00311F4C">
        <w:trPr>
          <w:cantSplit/>
          <w:jc w:val="center"/>
        </w:trPr>
        <w:tc>
          <w:tcPr>
            <w:tcW w:w="0" w:type="auto"/>
            <w:shd w:val="clear" w:color="auto" w:fill="auto"/>
          </w:tcPr>
          <w:p w14:paraId="09B7A957" w14:textId="77777777" w:rsidR="00702510" w:rsidRPr="00311F4C" w:rsidRDefault="00702510" w:rsidP="00311F4C">
            <w:pPr>
              <w:pStyle w:val="Paragraph"/>
              <w:rPr>
                <w:noProof/>
                <w:szCs w:val="16"/>
                <w:lang w:val="de-DE"/>
              </w:rPr>
            </w:pPr>
            <w:r w:rsidRPr="00311F4C">
              <w:rPr>
                <w:noProof/>
                <w:szCs w:val="16"/>
                <w:lang w:val="de-DE"/>
              </w:rPr>
              <w:t>0.7629</w:t>
            </w:r>
          </w:p>
        </w:tc>
        <w:tc>
          <w:tcPr>
            <w:tcW w:w="0" w:type="auto"/>
            <w:shd w:val="clear" w:color="auto" w:fill="auto"/>
          </w:tcPr>
          <w:p w14:paraId="65E83543" w14:textId="77777777" w:rsidR="00702510" w:rsidRPr="00311F4C" w:rsidRDefault="00702510" w:rsidP="00311F4C">
            <w:pPr>
              <w:pStyle w:val="Paragraph"/>
              <w:jc w:val="right"/>
              <w:rPr>
                <w:noProof/>
                <w:szCs w:val="16"/>
                <w:lang w:val="de-DE"/>
              </w:rPr>
            </w:pPr>
            <w:r w:rsidRPr="00311F4C">
              <w:rPr>
                <w:noProof/>
                <w:szCs w:val="16"/>
                <w:lang w:val="de-DE"/>
              </w:rPr>
              <w:t>ex 2921 45 00</w:t>
            </w:r>
          </w:p>
        </w:tc>
        <w:tc>
          <w:tcPr>
            <w:tcW w:w="0" w:type="auto"/>
            <w:shd w:val="clear" w:color="auto" w:fill="auto"/>
          </w:tcPr>
          <w:p w14:paraId="18503032"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5755B45F" w14:textId="77777777" w:rsidR="00702510" w:rsidRPr="00311F4C" w:rsidRDefault="00702510" w:rsidP="00311F4C">
            <w:pPr>
              <w:pStyle w:val="Paragraph"/>
              <w:rPr>
                <w:noProof/>
                <w:szCs w:val="16"/>
                <w:lang w:val="de-DE"/>
              </w:rPr>
            </w:pPr>
            <w:r w:rsidRPr="00311F4C">
              <w:rPr>
                <w:noProof/>
                <w:szCs w:val="16"/>
                <w:lang w:val="de-DE"/>
              </w:rPr>
              <w:t>2-Aminonaphthalin-1-sulfonsäure (CAS RN 81-16-3)</w:t>
            </w:r>
          </w:p>
        </w:tc>
        <w:tc>
          <w:tcPr>
            <w:tcW w:w="805" w:type="dxa"/>
            <w:shd w:val="clear" w:color="auto" w:fill="auto"/>
          </w:tcPr>
          <w:p w14:paraId="0DF581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85F34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D3D67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662E58D" w14:textId="77777777" w:rsidTr="00311F4C">
        <w:trPr>
          <w:cantSplit/>
          <w:jc w:val="center"/>
        </w:trPr>
        <w:tc>
          <w:tcPr>
            <w:tcW w:w="0" w:type="auto"/>
            <w:shd w:val="clear" w:color="auto" w:fill="auto"/>
          </w:tcPr>
          <w:p w14:paraId="4FAC6071" w14:textId="77777777" w:rsidR="00702510" w:rsidRPr="00311F4C" w:rsidRDefault="00702510" w:rsidP="00311F4C">
            <w:pPr>
              <w:pStyle w:val="Paragraph"/>
              <w:rPr>
                <w:noProof/>
                <w:szCs w:val="16"/>
                <w:lang w:val="de-DE"/>
              </w:rPr>
            </w:pPr>
            <w:r w:rsidRPr="00311F4C">
              <w:rPr>
                <w:noProof/>
                <w:szCs w:val="16"/>
                <w:lang w:val="de-DE"/>
              </w:rPr>
              <w:t>0.3618</w:t>
            </w:r>
          </w:p>
        </w:tc>
        <w:tc>
          <w:tcPr>
            <w:tcW w:w="0" w:type="auto"/>
            <w:shd w:val="clear" w:color="auto" w:fill="auto"/>
          </w:tcPr>
          <w:p w14:paraId="22FCB7E1" w14:textId="77777777" w:rsidR="00702510" w:rsidRPr="00311F4C" w:rsidRDefault="00702510" w:rsidP="00311F4C">
            <w:pPr>
              <w:pStyle w:val="Paragraph"/>
              <w:jc w:val="right"/>
              <w:rPr>
                <w:noProof/>
                <w:szCs w:val="16"/>
                <w:lang w:val="de-DE"/>
              </w:rPr>
            </w:pPr>
            <w:r w:rsidRPr="00311F4C">
              <w:rPr>
                <w:noProof/>
                <w:szCs w:val="16"/>
                <w:lang w:val="de-DE"/>
              </w:rPr>
              <w:t>ex 2921 49 00</w:t>
            </w:r>
          </w:p>
        </w:tc>
        <w:tc>
          <w:tcPr>
            <w:tcW w:w="0" w:type="auto"/>
            <w:shd w:val="clear" w:color="auto" w:fill="auto"/>
          </w:tcPr>
          <w:p w14:paraId="5426EAA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4043605" w14:textId="77777777" w:rsidR="00702510" w:rsidRPr="00311F4C" w:rsidRDefault="00702510" w:rsidP="00311F4C">
            <w:pPr>
              <w:pStyle w:val="Paragraph"/>
              <w:rPr>
                <w:noProof/>
                <w:szCs w:val="16"/>
                <w:lang w:val="de-DE"/>
              </w:rPr>
            </w:pPr>
            <w:r w:rsidRPr="00311F4C">
              <w:rPr>
                <w:noProof/>
                <w:szCs w:val="16"/>
                <w:lang w:val="de-DE"/>
              </w:rPr>
              <w:t>Pendimethalin (ISO) (CAS RN 40487-42-1)</w:t>
            </w:r>
          </w:p>
        </w:tc>
        <w:tc>
          <w:tcPr>
            <w:tcW w:w="805" w:type="dxa"/>
            <w:shd w:val="clear" w:color="auto" w:fill="auto"/>
          </w:tcPr>
          <w:p w14:paraId="6099509B" w14:textId="77777777" w:rsidR="00702510" w:rsidRPr="00311F4C" w:rsidRDefault="00702510" w:rsidP="00311F4C">
            <w:pPr>
              <w:pStyle w:val="Paragraph"/>
              <w:rPr>
                <w:noProof/>
                <w:szCs w:val="16"/>
                <w:lang w:val="de-DE"/>
              </w:rPr>
            </w:pPr>
            <w:r w:rsidRPr="00311F4C">
              <w:rPr>
                <w:noProof/>
                <w:szCs w:val="16"/>
                <w:lang w:val="de-DE"/>
              </w:rPr>
              <w:t>3.5 %</w:t>
            </w:r>
          </w:p>
        </w:tc>
        <w:tc>
          <w:tcPr>
            <w:tcW w:w="0" w:type="auto"/>
            <w:shd w:val="clear" w:color="auto" w:fill="auto"/>
          </w:tcPr>
          <w:p w14:paraId="74B62EA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28056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5A6E55D" w14:textId="77777777" w:rsidTr="00311F4C">
        <w:trPr>
          <w:cantSplit/>
          <w:jc w:val="center"/>
        </w:trPr>
        <w:tc>
          <w:tcPr>
            <w:tcW w:w="0" w:type="auto"/>
            <w:shd w:val="clear" w:color="auto" w:fill="auto"/>
          </w:tcPr>
          <w:p w14:paraId="4B0D3C78" w14:textId="77777777" w:rsidR="00702510" w:rsidRPr="00311F4C" w:rsidRDefault="00702510" w:rsidP="00311F4C">
            <w:pPr>
              <w:pStyle w:val="Paragraph"/>
              <w:rPr>
                <w:noProof/>
                <w:szCs w:val="16"/>
                <w:lang w:val="de-DE"/>
              </w:rPr>
            </w:pPr>
            <w:r w:rsidRPr="00311F4C">
              <w:rPr>
                <w:noProof/>
                <w:szCs w:val="16"/>
                <w:lang w:val="de-DE"/>
              </w:rPr>
              <w:t>0.7705</w:t>
            </w:r>
          </w:p>
        </w:tc>
        <w:tc>
          <w:tcPr>
            <w:tcW w:w="0" w:type="auto"/>
            <w:shd w:val="clear" w:color="auto" w:fill="auto"/>
          </w:tcPr>
          <w:p w14:paraId="55D5B750" w14:textId="77777777" w:rsidR="00702510" w:rsidRPr="00311F4C" w:rsidRDefault="00702510" w:rsidP="00311F4C">
            <w:pPr>
              <w:pStyle w:val="Paragraph"/>
              <w:jc w:val="right"/>
              <w:rPr>
                <w:noProof/>
                <w:szCs w:val="16"/>
                <w:lang w:val="de-DE"/>
              </w:rPr>
            </w:pPr>
            <w:r w:rsidRPr="00311F4C">
              <w:rPr>
                <w:noProof/>
                <w:szCs w:val="16"/>
                <w:lang w:val="de-DE"/>
              </w:rPr>
              <w:t>ex 2921 49 00</w:t>
            </w:r>
          </w:p>
        </w:tc>
        <w:tc>
          <w:tcPr>
            <w:tcW w:w="0" w:type="auto"/>
            <w:shd w:val="clear" w:color="auto" w:fill="auto"/>
          </w:tcPr>
          <w:p w14:paraId="02E64B3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7E10819" w14:textId="77777777" w:rsidR="00702510" w:rsidRPr="00311F4C" w:rsidRDefault="00702510" w:rsidP="00311F4C">
            <w:pPr>
              <w:pStyle w:val="Paragraph"/>
              <w:rPr>
                <w:noProof/>
                <w:szCs w:val="16"/>
                <w:lang w:val="de-DE"/>
              </w:rPr>
            </w:pPr>
            <w:r w:rsidRPr="00311F4C">
              <w:rPr>
                <w:noProof/>
                <w:szCs w:val="16"/>
                <w:lang w:val="de-DE"/>
              </w:rPr>
              <w:t>4-Isopropylanilin (CAS RN 99-88-7)</w:t>
            </w:r>
          </w:p>
        </w:tc>
        <w:tc>
          <w:tcPr>
            <w:tcW w:w="805" w:type="dxa"/>
            <w:shd w:val="clear" w:color="auto" w:fill="auto"/>
          </w:tcPr>
          <w:p w14:paraId="6F0095F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86821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38B5E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9DBA2E9" w14:textId="77777777" w:rsidTr="00311F4C">
        <w:trPr>
          <w:cantSplit/>
          <w:jc w:val="center"/>
        </w:trPr>
        <w:tc>
          <w:tcPr>
            <w:tcW w:w="0" w:type="auto"/>
            <w:shd w:val="clear" w:color="auto" w:fill="auto"/>
          </w:tcPr>
          <w:p w14:paraId="3EB9EC17" w14:textId="77777777" w:rsidR="00702510" w:rsidRPr="00311F4C" w:rsidRDefault="00702510" w:rsidP="00311F4C">
            <w:pPr>
              <w:pStyle w:val="Paragraph"/>
              <w:rPr>
                <w:noProof/>
                <w:szCs w:val="16"/>
                <w:lang w:val="de-DE"/>
              </w:rPr>
            </w:pPr>
            <w:r w:rsidRPr="00311F4C">
              <w:rPr>
                <w:noProof/>
                <w:szCs w:val="16"/>
                <w:lang w:val="de-DE"/>
              </w:rPr>
              <w:t>0.7592</w:t>
            </w:r>
          </w:p>
        </w:tc>
        <w:tc>
          <w:tcPr>
            <w:tcW w:w="0" w:type="auto"/>
            <w:shd w:val="clear" w:color="auto" w:fill="auto"/>
          </w:tcPr>
          <w:p w14:paraId="7DA2F6E2" w14:textId="77777777" w:rsidR="00702510" w:rsidRPr="00311F4C" w:rsidRDefault="00702510" w:rsidP="00311F4C">
            <w:pPr>
              <w:pStyle w:val="Paragraph"/>
              <w:jc w:val="right"/>
              <w:rPr>
                <w:noProof/>
                <w:szCs w:val="16"/>
                <w:lang w:val="de-DE"/>
              </w:rPr>
            </w:pPr>
            <w:r w:rsidRPr="00311F4C">
              <w:rPr>
                <w:noProof/>
                <w:szCs w:val="16"/>
                <w:lang w:val="de-DE"/>
              </w:rPr>
              <w:t>ex 2921 49 00</w:t>
            </w:r>
          </w:p>
        </w:tc>
        <w:tc>
          <w:tcPr>
            <w:tcW w:w="0" w:type="auto"/>
            <w:shd w:val="clear" w:color="auto" w:fill="auto"/>
          </w:tcPr>
          <w:p w14:paraId="6FE635B5"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6DA75976" w14:textId="77777777" w:rsidR="00702510" w:rsidRPr="00311F4C" w:rsidRDefault="00702510" w:rsidP="00311F4C">
            <w:pPr>
              <w:pStyle w:val="Paragraph"/>
              <w:rPr>
                <w:noProof/>
                <w:szCs w:val="16"/>
                <w:lang w:val="de-DE"/>
              </w:rPr>
            </w:pPr>
            <w:r w:rsidRPr="00311F4C">
              <w:rPr>
                <w:noProof/>
                <w:szCs w:val="16"/>
                <w:lang w:val="de-DE"/>
              </w:rPr>
              <w:t>2-Ethylanilin (CAS RN 578-54-1)</w:t>
            </w:r>
          </w:p>
        </w:tc>
        <w:tc>
          <w:tcPr>
            <w:tcW w:w="805" w:type="dxa"/>
            <w:shd w:val="clear" w:color="auto" w:fill="auto"/>
          </w:tcPr>
          <w:p w14:paraId="481FF5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21111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9A7DD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DB4DBEA" w14:textId="77777777" w:rsidTr="00311F4C">
        <w:trPr>
          <w:cantSplit/>
          <w:jc w:val="center"/>
        </w:trPr>
        <w:tc>
          <w:tcPr>
            <w:tcW w:w="0" w:type="auto"/>
            <w:shd w:val="clear" w:color="auto" w:fill="auto"/>
          </w:tcPr>
          <w:p w14:paraId="2A05A8C0" w14:textId="77777777" w:rsidR="00702510" w:rsidRPr="00311F4C" w:rsidRDefault="00702510" w:rsidP="00311F4C">
            <w:pPr>
              <w:pStyle w:val="Paragraph"/>
              <w:rPr>
                <w:noProof/>
                <w:szCs w:val="16"/>
                <w:lang w:val="de-DE"/>
              </w:rPr>
            </w:pPr>
            <w:r w:rsidRPr="00311F4C">
              <w:rPr>
                <w:noProof/>
                <w:szCs w:val="16"/>
                <w:lang w:val="de-DE"/>
              </w:rPr>
              <w:t>0.2609</w:t>
            </w:r>
          </w:p>
        </w:tc>
        <w:tc>
          <w:tcPr>
            <w:tcW w:w="0" w:type="auto"/>
            <w:shd w:val="clear" w:color="auto" w:fill="auto"/>
          </w:tcPr>
          <w:p w14:paraId="36279B01" w14:textId="77777777" w:rsidR="00702510" w:rsidRPr="00311F4C" w:rsidRDefault="00702510" w:rsidP="00311F4C">
            <w:pPr>
              <w:pStyle w:val="Paragraph"/>
              <w:jc w:val="right"/>
              <w:rPr>
                <w:noProof/>
                <w:szCs w:val="16"/>
                <w:lang w:val="de-DE"/>
              </w:rPr>
            </w:pPr>
            <w:r w:rsidRPr="00311F4C">
              <w:rPr>
                <w:noProof/>
                <w:szCs w:val="16"/>
                <w:lang w:val="de-DE"/>
              </w:rPr>
              <w:t>ex 2921 49 00</w:t>
            </w:r>
          </w:p>
        </w:tc>
        <w:tc>
          <w:tcPr>
            <w:tcW w:w="0" w:type="auto"/>
            <w:shd w:val="clear" w:color="auto" w:fill="auto"/>
          </w:tcPr>
          <w:p w14:paraId="28723341"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0251FCD"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-1-Naphthylanilin (CAS RN 90-30-2)</w:t>
            </w:r>
          </w:p>
        </w:tc>
        <w:tc>
          <w:tcPr>
            <w:tcW w:w="805" w:type="dxa"/>
            <w:shd w:val="clear" w:color="auto" w:fill="auto"/>
          </w:tcPr>
          <w:p w14:paraId="6B41D77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F48BF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AB179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13DAAB" w14:textId="77777777" w:rsidTr="00311F4C">
        <w:trPr>
          <w:cantSplit/>
          <w:jc w:val="center"/>
        </w:trPr>
        <w:tc>
          <w:tcPr>
            <w:tcW w:w="0" w:type="auto"/>
            <w:shd w:val="clear" w:color="auto" w:fill="auto"/>
          </w:tcPr>
          <w:p w14:paraId="2E65749A" w14:textId="77777777" w:rsidR="00702510" w:rsidRPr="00311F4C" w:rsidRDefault="00702510" w:rsidP="00311F4C">
            <w:pPr>
              <w:pStyle w:val="Paragraph"/>
              <w:rPr>
                <w:noProof/>
                <w:szCs w:val="16"/>
                <w:lang w:val="de-DE"/>
              </w:rPr>
            </w:pPr>
            <w:r w:rsidRPr="00311F4C">
              <w:rPr>
                <w:noProof/>
                <w:szCs w:val="16"/>
                <w:lang w:val="de-DE"/>
              </w:rPr>
              <w:t>0.8019</w:t>
            </w:r>
          </w:p>
        </w:tc>
        <w:tc>
          <w:tcPr>
            <w:tcW w:w="0" w:type="auto"/>
            <w:shd w:val="clear" w:color="auto" w:fill="auto"/>
          </w:tcPr>
          <w:p w14:paraId="05371490" w14:textId="77777777" w:rsidR="00702510" w:rsidRPr="00311F4C" w:rsidRDefault="00702510" w:rsidP="00311F4C">
            <w:pPr>
              <w:pStyle w:val="Paragraph"/>
              <w:jc w:val="right"/>
              <w:rPr>
                <w:noProof/>
                <w:szCs w:val="16"/>
                <w:lang w:val="de-DE"/>
              </w:rPr>
            </w:pPr>
            <w:r w:rsidRPr="00311F4C">
              <w:rPr>
                <w:noProof/>
                <w:szCs w:val="16"/>
                <w:lang w:val="de-DE"/>
              </w:rPr>
              <w:t>ex 2921 49 00</w:t>
            </w:r>
          </w:p>
        </w:tc>
        <w:tc>
          <w:tcPr>
            <w:tcW w:w="0" w:type="auto"/>
            <w:shd w:val="clear" w:color="auto" w:fill="auto"/>
          </w:tcPr>
          <w:p w14:paraId="2D1C78E8"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85736A5" w14:textId="77777777" w:rsidR="00702510" w:rsidRPr="00311F4C" w:rsidRDefault="00702510" w:rsidP="00311F4C">
            <w:pPr>
              <w:pStyle w:val="Paragraph"/>
              <w:rPr>
                <w:noProof/>
                <w:szCs w:val="16"/>
                <w:lang w:val="de-DE"/>
              </w:rPr>
            </w:pPr>
            <w:r w:rsidRPr="00311F4C">
              <w:rPr>
                <w:noProof/>
                <w:szCs w:val="16"/>
                <w:lang w:val="de-DE"/>
              </w:rPr>
              <w:t>2-(4-Biphenylyl)amino-9,9-dimethylfluoren (CAS RN 897671-69-1) mit einer Reinheit von 95 GHT oder mehr</w:t>
            </w:r>
          </w:p>
        </w:tc>
        <w:tc>
          <w:tcPr>
            <w:tcW w:w="805" w:type="dxa"/>
            <w:shd w:val="clear" w:color="auto" w:fill="auto"/>
          </w:tcPr>
          <w:p w14:paraId="04D834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50D3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CCB3A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5FF9AC8" w14:textId="77777777" w:rsidTr="00311F4C">
        <w:trPr>
          <w:cantSplit/>
          <w:jc w:val="center"/>
        </w:trPr>
        <w:tc>
          <w:tcPr>
            <w:tcW w:w="0" w:type="auto"/>
            <w:shd w:val="clear" w:color="auto" w:fill="auto"/>
          </w:tcPr>
          <w:p w14:paraId="34B887EC" w14:textId="77777777" w:rsidR="00702510" w:rsidRPr="00311F4C" w:rsidRDefault="00702510" w:rsidP="00311F4C">
            <w:pPr>
              <w:pStyle w:val="Paragraph"/>
              <w:rPr>
                <w:noProof/>
                <w:szCs w:val="16"/>
                <w:lang w:val="de-DE"/>
              </w:rPr>
            </w:pPr>
            <w:r w:rsidRPr="00311F4C">
              <w:rPr>
                <w:noProof/>
                <w:szCs w:val="16"/>
                <w:lang w:val="de-DE"/>
              </w:rPr>
              <w:t>0.8020</w:t>
            </w:r>
          </w:p>
        </w:tc>
        <w:tc>
          <w:tcPr>
            <w:tcW w:w="0" w:type="auto"/>
            <w:shd w:val="clear" w:color="auto" w:fill="auto"/>
          </w:tcPr>
          <w:p w14:paraId="26432C3F" w14:textId="77777777" w:rsidR="00702510" w:rsidRPr="00311F4C" w:rsidRDefault="00702510" w:rsidP="00311F4C">
            <w:pPr>
              <w:pStyle w:val="Paragraph"/>
              <w:jc w:val="right"/>
              <w:rPr>
                <w:noProof/>
                <w:szCs w:val="16"/>
                <w:lang w:val="de-DE"/>
              </w:rPr>
            </w:pPr>
            <w:r w:rsidRPr="00311F4C">
              <w:rPr>
                <w:noProof/>
                <w:szCs w:val="16"/>
                <w:lang w:val="de-DE"/>
              </w:rPr>
              <w:t>ex 2921 49 00</w:t>
            </w:r>
          </w:p>
        </w:tc>
        <w:tc>
          <w:tcPr>
            <w:tcW w:w="0" w:type="auto"/>
            <w:shd w:val="clear" w:color="auto" w:fill="auto"/>
          </w:tcPr>
          <w:p w14:paraId="7A05399C"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358015E0" w14:textId="77777777" w:rsidR="00702510" w:rsidRPr="00311F4C" w:rsidRDefault="00702510" w:rsidP="00311F4C">
            <w:pPr>
              <w:pStyle w:val="Paragraph"/>
              <w:rPr>
                <w:noProof/>
                <w:szCs w:val="16"/>
                <w:lang w:val="de-DE"/>
              </w:rPr>
            </w:pPr>
            <w:r w:rsidRPr="00311F4C">
              <w:rPr>
                <w:noProof/>
                <w:szCs w:val="16"/>
                <w:lang w:val="de-DE"/>
              </w:rPr>
              <w:t>2-(2-Biphenylyl)amino-9,9-dimethylfluoren (CAS RN 1198395-24-2) mit einer Reinheit von 95 GHT oder mehr</w:t>
            </w:r>
          </w:p>
        </w:tc>
        <w:tc>
          <w:tcPr>
            <w:tcW w:w="805" w:type="dxa"/>
            <w:shd w:val="clear" w:color="auto" w:fill="auto"/>
          </w:tcPr>
          <w:p w14:paraId="0DD404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AEF9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AB12D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609EE09" w14:textId="77777777" w:rsidTr="00311F4C">
        <w:trPr>
          <w:cantSplit/>
          <w:jc w:val="center"/>
        </w:trPr>
        <w:tc>
          <w:tcPr>
            <w:tcW w:w="0" w:type="auto"/>
            <w:shd w:val="clear" w:color="auto" w:fill="auto"/>
          </w:tcPr>
          <w:p w14:paraId="39E18CC0" w14:textId="77777777" w:rsidR="00702510" w:rsidRPr="00311F4C" w:rsidRDefault="00702510" w:rsidP="00311F4C">
            <w:pPr>
              <w:pStyle w:val="Paragraph"/>
              <w:rPr>
                <w:noProof/>
                <w:szCs w:val="16"/>
                <w:lang w:val="de-DE"/>
              </w:rPr>
            </w:pPr>
            <w:r w:rsidRPr="00311F4C">
              <w:rPr>
                <w:noProof/>
                <w:szCs w:val="16"/>
                <w:lang w:val="de-DE"/>
              </w:rPr>
              <w:t>0.6825</w:t>
            </w:r>
          </w:p>
        </w:tc>
        <w:tc>
          <w:tcPr>
            <w:tcW w:w="0" w:type="auto"/>
            <w:shd w:val="clear" w:color="auto" w:fill="auto"/>
          </w:tcPr>
          <w:p w14:paraId="1CE16E08" w14:textId="77777777" w:rsidR="00702510" w:rsidRPr="00311F4C" w:rsidRDefault="00702510" w:rsidP="00311F4C">
            <w:pPr>
              <w:pStyle w:val="Paragraph"/>
              <w:jc w:val="right"/>
              <w:rPr>
                <w:noProof/>
                <w:szCs w:val="16"/>
                <w:lang w:val="de-DE"/>
              </w:rPr>
            </w:pPr>
            <w:r w:rsidRPr="00311F4C">
              <w:rPr>
                <w:noProof/>
                <w:szCs w:val="16"/>
                <w:lang w:val="de-DE"/>
              </w:rPr>
              <w:t>ex 2921 49 00</w:t>
            </w:r>
          </w:p>
        </w:tc>
        <w:tc>
          <w:tcPr>
            <w:tcW w:w="0" w:type="auto"/>
            <w:shd w:val="clear" w:color="auto" w:fill="auto"/>
          </w:tcPr>
          <w:p w14:paraId="0F46D8F0"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BFD3339" w14:textId="77777777" w:rsidR="00702510" w:rsidRPr="00311F4C" w:rsidRDefault="00702510" w:rsidP="00311F4C">
            <w:pPr>
              <w:pStyle w:val="Paragraph"/>
              <w:rPr>
                <w:noProof/>
                <w:szCs w:val="16"/>
                <w:lang w:val="de-DE"/>
              </w:rPr>
            </w:pPr>
            <w:r w:rsidRPr="00311F4C">
              <w:rPr>
                <w:noProof/>
                <w:szCs w:val="16"/>
                <w:lang w:val="de-DE"/>
              </w:rPr>
              <w:t>2,6-Diisopropylanilin (CAS RN 24544-04-5)</w:t>
            </w:r>
          </w:p>
        </w:tc>
        <w:tc>
          <w:tcPr>
            <w:tcW w:w="805" w:type="dxa"/>
            <w:shd w:val="clear" w:color="auto" w:fill="auto"/>
          </w:tcPr>
          <w:p w14:paraId="2BA2E8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CBB0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32F5B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6F9132A" w14:textId="77777777" w:rsidTr="00311F4C">
        <w:trPr>
          <w:cantSplit/>
          <w:jc w:val="center"/>
        </w:trPr>
        <w:tc>
          <w:tcPr>
            <w:tcW w:w="0" w:type="auto"/>
            <w:shd w:val="clear" w:color="auto" w:fill="auto"/>
          </w:tcPr>
          <w:p w14:paraId="35FDA6B6" w14:textId="77777777" w:rsidR="00702510" w:rsidRPr="00311F4C" w:rsidRDefault="00702510" w:rsidP="00311F4C">
            <w:pPr>
              <w:pStyle w:val="Paragraph"/>
              <w:rPr>
                <w:noProof/>
                <w:szCs w:val="16"/>
                <w:lang w:val="de-DE"/>
              </w:rPr>
            </w:pPr>
            <w:r w:rsidRPr="00311F4C">
              <w:rPr>
                <w:noProof/>
                <w:szCs w:val="16"/>
                <w:lang w:val="de-DE"/>
              </w:rPr>
              <w:t>0.8059</w:t>
            </w:r>
          </w:p>
        </w:tc>
        <w:tc>
          <w:tcPr>
            <w:tcW w:w="0" w:type="auto"/>
            <w:shd w:val="clear" w:color="auto" w:fill="auto"/>
          </w:tcPr>
          <w:p w14:paraId="5EF16CFB" w14:textId="77777777" w:rsidR="00702510" w:rsidRPr="00311F4C" w:rsidRDefault="00702510" w:rsidP="00311F4C">
            <w:pPr>
              <w:pStyle w:val="Paragraph"/>
              <w:jc w:val="right"/>
              <w:rPr>
                <w:noProof/>
                <w:szCs w:val="16"/>
                <w:lang w:val="de-DE"/>
              </w:rPr>
            </w:pPr>
            <w:r w:rsidRPr="00311F4C">
              <w:rPr>
                <w:noProof/>
                <w:szCs w:val="16"/>
                <w:lang w:val="de-DE"/>
              </w:rPr>
              <w:t>ex 2921 49 00</w:t>
            </w:r>
          </w:p>
        </w:tc>
        <w:tc>
          <w:tcPr>
            <w:tcW w:w="0" w:type="auto"/>
            <w:shd w:val="clear" w:color="auto" w:fill="auto"/>
          </w:tcPr>
          <w:p w14:paraId="6EEEC35B"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58C962A8" w14:textId="77777777" w:rsidR="00702510" w:rsidRPr="00311F4C" w:rsidRDefault="00702510" w:rsidP="00311F4C">
            <w:pPr>
              <w:pStyle w:val="Paragraph"/>
              <w:rPr>
                <w:noProof/>
                <w:szCs w:val="16"/>
                <w:lang w:val="de-DE"/>
              </w:rPr>
            </w:pPr>
            <w:r w:rsidRPr="00311F4C">
              <w:rPr>
                <w:noProof/>
                <w:szCs w:val="16"/>
                <w:lang w:val="de-DE"/>
              </w:rPr>
              <w:t>Bis(9,9-Dimethylfluoren-2-yl)amin (CAS RN 500717-23-7), mit einer Reinheit von 95 GHT oder mehr</w:t>
            </w:r>
          </w:p>
        </w:tc>
        <w:tc>
          <w:tcPr>
            <w:tcW w:w="805" w:type="dxa"/>
            <w:shd w:val="clear" w:color="auto" w:fill="auto"/>
          </w:tcPr>
          <w:p w14:paraId="40DAB6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A1B6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F3470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95A6040" w14:textId="77777777" w:rsidTr="00311F4C">
        <w:trPr>
          <w:cantSplit/>
          <w:jc w:val="center"/>
        </w:trPr>
        <w:tc>
          <w:tcPr>
            <w:tcW w:w="0" w:type="auto"/>
            <w:shd w:val="clear" w:color="auto" w:fill="auto"/>
          </w:tcPr>
          <w:p w14:paraId="0C610582" w14:textId="77777777" w:rsidR="00702510" w:rsidRPr="00311F4C" w:rsidRDefault="00702510" w:rsidP="00311F4C">
            <w:pPr>
              <w:pStyle w:val="Paragraph"/>
              <w:rPr>
                <w:noProof/>
                <w:szCs w:val="16"/>
                <w:lang w:val="de-DE"/>
              </w:rPr>
            </w:pPr>
            <w:r w:rsidRPr="00311F4C">
              <w:rPr>
                <w:noProof/>
                <w:szCs w:val="16"/>
                <w:lang w:val="de-DE"/>
              </w:rPr>
              <w:t>0.3981</w:t>
            </w:r>
          </w:p>
        </w:tc>
        <w:tc>
          <w:tcPr>
            <w:tcW w:w="0" w:type="auto"/>
            <w:shd w:val="clear" w:color="auto" w:fill="auto"/>
          </w:tcPr>
          <w:p w14:paraId="011CF824" w14:textId="77777777" w:rsidR="00702510" w:rsidRPr="00311F4C" w:rsidRDefault="00702510" w:rsidP="00311F4C">
            <w:pPr>
              <w:pStyle w:val="Paragraph"/>
              <w:jc w:val="right"/>
              <w:rPr>
                <w:noProof/>
                <w:szCs w:val="16"/>
                <w:lang w:val="de-DE"/>
              </w:rPr>
            </w:pPr>
            <w:r w:rsidRPr="00311F4C">
              <w:rPr>
                <w:noProof/>
                <w:szCs w:val="16"/>
                <w:lang w:val="de-DE"/>
              </w:rPr>
              <w:t>ex 2921 51 19</w:t>
            </w:r>
          </w:p>
        </w:tc>
        <w:tc>
          <w:tcPr>
            <w:tcW w:w="0" w:type="auto"/>
            <w:shd w:val="clear" w:color="auto" w:fill="auto"/>
          </w:tcPr>
          <w:p w14:paraId="4F681B2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7E56E3E" w14:textId="77777777" w:rsidR="00702510" w:rsidRPr="00311F4C" w:rsidRDefault="00702510" w:rsidP="00311F4C">
            <w:pPr>
              <w:pStyle w:val="Paragraph"/>
              <w:rPr>
                <w:noProof/>
                <w:szCs w:val="16"/>
                <w:lang w:val="de-DE"/>
              </w:rPr>
            </w:pPr>
            <w:r w:rsidRPr="00311F4C">
              <w:rPr>
                <w:noProof/>
                <w:szCs w:val="16"/>
                <w:lang w:val="de-DE"/>
              </w:rPr>
              <w:t>2-Methyl-</w:t>
            </w:r>
            <w:r w:rsidRPr="00311F4C">
              <w:rPr>
                <w:i/>
                <w:iCs/>
                <w:noProof/>
                <w:szCs w:val="16"/>
                <w:lang w:val="de-DE"/>
              </w:rPr>
              <w:t>p</w:t>
            </w:r>
            <w:r w:rsidRPr="00311F4C">
              <w:rPr>
                <w:noProof/>
                <w:szCs w:val="16"/>
                <w:lang w:val="de-DE"/>
              </w:rPr>
              <w:t>-phenylendiaminsulfat (CAS RN 615-50-9)</w:t>
            </w:r>
          </w:p>
        </w:tc>
        <w:tc>
          <w:tcPr>
            <w:tcW w:w="805" w:type="dxa"/>
            <w:shd w:val="clear" w:color="auto" w:fill="auto"/>
          </w:tcPr>
          <w:p w14:paraId="67C341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A550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11C25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5244D19" w14:textId="77777777" w:rsidTr="00311F4C">
        <w:trPr>
          <w:cantSplit/>
          <w:jc w:val="center"/>
        </w:trPr>
        <w:tc>
          <w:tcPr>
            <w:tcW w:w="0" w:type="auto"/>
            <w:shd w:val="clear" w:color="auto" w:fill="auto"/>
          </w:tcPr>
          <w:p w14:paraId="6B2B3164" w14:textId="77777777" w:rsidR="00702510" w:rsidRPr="00311F4C" w:rsidRDefault="00702510" w:rsidP="00311F4C">
            <w:pPr>
              <w:pStyle w:val="Paragraph"/>
              <w:rPr>
                <w:noProof/>
                <w:szCs w:val="16"/>
                <w:lang w:val="de-DE"/>
              </w:rPr>
            </w:pPr>
            <w:r w:rsidRPr="00311F4C">
              <w:rPr>
                <w:noProof/>
                <w:szCs w:val="16"/>
                <w:lang w:val="de-DE"/>
              </w:rPr>
              <w:t>0.4184</w:t>
            </w:r>
          </w:p>
        </w:tc>
        <w:tc>
          <w:tcPr>
            <w:tcW w:w="0" w:type="auto"/>
            <w:shd w:val="clear" w:color="auto" w:fill="auto"/>
          </w:tcPr>
          <w:p w14:paraId="7312C7B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2921 51 19</w:t>
            </w:r>
          </w:p>
        </w:tc>
        <w:tc>
          <w:tcPr>
            <w:tcW w:w="0" w:type="auto"/>
            <w:shd w:val="clear" w:color="auto" w:fill="auto"/>
          </w:tcPr>
          <w:p w14:paraId="32853B4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C3F233A" w14:textId="77777777" w:rsidR="00702510" w:rsidRPr="00311F4C" w:rsidRDefault="00702510" w:rsidP="00311F4C">
            <w:pPr>
              <w:pStyle w:val="Paragraph"/>
              <w:rPr>
                <w:noProof/>
                <w:szCs w:val="16"/>
                <w:lang w:val="de-DE"/>
              </w:rPr>
            </w:pPr>
            <w:r w:rsidRPr="00311F4C">
              <w:rPr>
                <w:i/>
                <w:iCs/>
                <w:noProof/>
                <w:szCs w:val="16"/>
                <w:lang w:val="de-DE"/>
              </w:rPr>
              <w:t>p</w:t>
            </w:r>
            <w:r w:rsidRPr="00311F4C">
              <w:rPr>
                <w:noProof/>
                <w:szCs w:val="16"/>
                <w:lang w:val="de-DE"/>
              </w:rPr>
              <w:t>-Phenylendiamin (CAS RN 106-50-3)</w:t>
            </w:r>
          </w:p>
        </w:tc>
        <w:tc>
          <w:tcPr>
            <w:tcW w:w="805" w:type="dxa"/>
            <w:shd w:val="clear" w:color="auto" w:fill="auto"/>
          </w:tcPr>
          <w:p w14:paraId="5D37302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3F17F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8749B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A2F39C2" w14:textId="77777777" w:rsidTr="00311F4C">
        <w:trPr>
          <w:cantSplit/>
          <w:jc w:val="center"/>
        </w:trPr>
        <w:tc>
          <w:tcPr>
            <w:tcW w:w="0" w:type="auto"/>
            <w:shd w:val="clear" w:color="auto" w:fill="auto"/>
          </w:tcPr>
          <w:p w14:paraId="5CAE7A8B" w14:textId="77777777" w:rsidR="00702510" w:rsidRPr="00311F4C" w:rsidRDefault="00702510" w:rsidP="00311F4C">
            <w:pPr>
              <w:pStyle w:val="Paragraph"/>
              <w:rPr>
                <w:noProof/>
                <w:szCs w:val="16"/>
                <w:lang w:val="de-DE"/>
              </w:rPr>
            </w:pPr>
            <w:r w:rsidRPr="00311F4C">
              <w:rPr>
                <w:noProof/>
                <w:szCs w:val="16"/>
                <w:lang w:val="de-DE"/>
              </w:rPr>
              <w:t>0.4498</w:t>
            </w:r>
          </w:p>
        </w:tc>
        <w:tc>
          <w:tcPr>
            <w:tcW w:w="0" w:type="auto"/>
            <w:shd w:val="clear" w:color="auto" w:fill="auto"/>
          </w:tcPr>
          <w:p w14:paraId="2CA004C2" w14:textId="77777777" w:rsidR="00702510" w:rsidRPr="00311F4C" w:rsidRDefault="00702510" w:rsidP="00311F4C">
            <w:pPr>
              <w:pStyle w:val="Paragraph"/>
              <w:jc w:val="right"/>
              <w:rPr>
                <w:noProof/>
                <w:szCs w:val="16"/>
                <w:lang w:val="de-DE"/>
              </w:rPr>
            </w:pPr>
            <w:r w:rsidRPr="00311F4C">
              <w:rPr>
                <w:noProof/>
                <w:szCs w:val="16"/>
                <w:lang w:val="de-DE"/>
              </w:rPr>
              <w:t>ex 2921 51 19</w:t>
            </w:r>
          </w:p>
        </w:tc>
        <w:tc>
          <w:tcPr>
            <w:tcW w:w="0" w:type="auto"/>
            <w:shd w:val="clear" w:color="auto" w:fill="auto"/>
          </w:tcPr>
          <w:p w14:paraId="11E34D49"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818B5F2" w14:textId="77777777" w:rsidR="00702510" w:rsidRPr="00311F4C" w:rsidRDefault="00702510" w:rsidP="00311F4C">
            <w:pPr>
              <w:pStyle w:val="Paragraph"/>
              <w:rPr>
                <w:noProof/>
                <w:szCs w:val="16"/>
                <w:lang w:val="de-DE"/>
              </w:rPr>
            </w:pPr>
            <w:r w:rsidRPr="00311F4C">
              <w:rPr>
                <w:noProof/>
                <w:szCs w:val="16"/>
                <w:lang w:val="de-DE"/>
              </w:rPr>
              <w:t xml:space="preserve">Mono- und Dichlorderivate von </w:t>
            </w:r>
            <w:r w:rsidRPr="00311F4C">
              <w:rPr>
                <w:i/>
                <w:iCs/>
                <w:noProof/>
                <w:szCs w:val="16"/>
                <w:lang w:val="de-DE"/>
              </w:rPr>
              <w:t>p-</w:t>
            </w:r>
            <w:r w:rsidRPr="00311F4C">
              <w:rPr>
                <w:noProof/>
                <w:szCs w:val="16"/>
                <w:lang w:val="de-DE"/>
              </w:rPr>
              <w:t xml:space="preserve">Phenylendiamin und </w:t>
            </w:r>
            <w:r w:rsidRPr="00311F4C">
              <w:rPr>
                <w:i/>
                <w:iCs/>
                <w:noProof/>
                <w:szCs w:val="16"/>
                <w:lang w:val="de-DE"/>
              </w:rPr>
              <w:t>p-</w:t>
            </w:r>
            <w:r w:rsidRPr="00311F4C">
              <w:rPr>
                <w:noProof/>
                <w:szCs w:val="16"/>
                <w:lang w:val="de-DE"/>
              </w:rPr>
              <w:t>Diaminotoluol</w:t>
            </w:r>
          </w:p>
        </w:tc>
        <w:tc>
          <w:tcPr>
            <w:tcW w:w="805" w:type="dxa"/>
            <w:shd w:val="clear" w:color="auto" w:fill="auto"/>
          </w:tcPr>
          <w:p w14:paraId="4708E93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E8D1A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C0D81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FBCC0A9" w14:textId="77777777" w:rsidTr="00311F4C">
        <w:trPr>
          <w:cantSplit/>
          <w:jc w:val="center"/>
        </w:trPr>
        <w:tc>
          <w:tcPr>
            <w:tcW w:w="0" w:type="auto"/>
            <w:shd w:val="clear" w:color="auto" w:fill="auto"/>
          </w:tcPr>
          <w:p w14:paraId="20C798ED" w14:textId="77777777" w:rsidR="00702510" w:rsidRPr="00311F4C" w:rsidRDefault="00702510" w:rsidP="00311F4C">
            <w:pPr>
              <w:pStyle w:val="Paragraph"/>
              <w:rPr>
                <w:noProof/>
                <w:szCs w:val="16"/>
                <w:lang w:val="de-DE"/>
              </w:rPr>
            </w:pPr>
            <w:r w:rsidRPr="00311F4C">
              <w:rPr>
                <w:noProof/>
                <w:szCs w:val="16"/>
                <w:lang w:val="de-DE"/>
              </w:rPr>
              <w:t>0.5995</w:t>
            </w:r>
          </w:p>
        </w:tc>
        <w:tc>
          <w:tcPr>
            <w:tcW w:w="0" w:type="auto"/>
            <w:shd w:val="clear" w:color="auto" w:fill="auto"/>
          </w:tcPr>
          <w:p w14:paraId="24428096" w14:textId="77777777" w:rsidR="00702510" w:rsidRPr="00311F4C" w:rsidRDefault="00702510" w:rsidP="00311F4C">
            <w:pPr>
              <w:pStyle w:val="Paragraph"/>
              <w:jc w:val="right"/>
              <w:rPr>
                <w:noProof/>
                <w:szCs w:val="16"/>
                <w:lang w:val="de-DE"/>
              </w:rPr>
            </w:pPr>
            <w:r w:rsidRPr="00311F4C">
              <w:rPr>
                <w:noProof/>
                <w:szCs w:val="16"/>
                <w:lang w:val="de-DE"/>
              </w:rPr>
              <w:t>ex 2921 51 19</w:t>
            </w:r>
          </w:p>
        </w:tc>
        <w:tc>
          <w:tcPr>
            <w:tcW w:w="0" w:type="auto"/>
            <w:shd w:val="clear" w:color="auto" w:fill="auto"/>
          </w:tcPr>
          <w:p w14:paraId="264BAEB8"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07A9379" w14:textId="77777777" w:rsidR="00702510" w:rsidRPr="00311F4C" w:rsidRDefault="00702510" w:rsidP="00311F4C">
            <w:pPr>
              <w:pStyle w:val="Paragraph"/>
              <w:rPr>
                <w:noProof/>
                <w:szCs w:val="16"/>
                <w:lang w:val="de-DE"/>
              </w:rPr>
            </w:pPr>
            <w:r w:rsidRPr="00311F4C">
              <w:rPr>
                <w:noProof/>
                <w:szCs w:val="16"/>
                <w:lang w:val="de-DE"/>
              </w:rPr>
              <w:t>2,4-Diaminobenzolsulfonsäure (CAS RN 88-63-1)</w:t>
            </w:r>
          </w:p>
        </w:tc>
        <w:tc>
          <w:tcPr>
            <w:tcW w:w="805" w:type="dxa"/>
            <w:shd w:val="clear" w:color="auto" w:fill="auto"/>
          </w:tcPr>
          <w:p w14:paraId="39785F8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F4837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6487D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322F3C5" w14:textId="77777777" w:rsidTr="00311F4C">
        <w:trPr>
          <w:cantSplit/>
          <w:jc w:val="center"/>
        </w:trPr>
        <w:tc>
          <w:tcPr>
            <w:tcW w:w="0" w:type="auto"/>
            <w:shd w:val="clear" w:color="auto" w:fill="auto"/>
          </w:tcPr>
          <w:p w14:paraId="37380702" w14:textId="77777777" w:rsidR="00702510" w:rsidRPr="00311F4C" w:rsidRDefault="00702510" w:rsidP="00311F4C">
            <w:pPr>
              <w:pStyle w:val="Paragraph"/>
              <w:rPr>
                <w:noProof/>
                <w:szCs w:val="16"/>
                <w:lang w:val="de-DE"/>
              </w:rPr>
            </w:pPr>
            <w:r w:rsidRPr="00311F4C">
              <w:rPr>
                <w:noProof/>
                <w:szCs w:val="16"/>
                <w:lang w:val="de-DE"/>
              </w:rPr>
              <w:t>0.7894</w:t>
            </w:r>
          </w:p>
        </w:tc>
        <w:tc>
          <w:tcPr>
            <w:tcW w:w="0" w:type="auto"/>
            <w:shd w:val="clear" w:color="auto" w:fill="auto"/>
          </w:tcPr>
          <w:p w14:paraId="7B71BC0D" w14:textId="77777777" w:rsidR="00702510" w:rsidRPr="00311F4C" w:rsidRDefault="00702510" w:rsidP="00311F4C">
            <w:pPr>
              <w:pStyle w:val="Paragraph"/>
              <w:jc w:val="right"/>
              <w:rPr>
                <w:noProof/>
                <w:szCs w:val="16"/>
                <w:lang w:val="de-DE"/>
              </w:rPr>
            </w:pPr>
            <w:r w:rsidRPr="00311F4C">
              <w:rPr>
                <w:noProof/>
                <w:szCs w:val="16"/>
                <w:lang w:val="de-DE"/>
              </w:rPr>
              <w:t>ex 2921 51 90</w:t>
            </w:r>
          </w:p>
        </w:tc>
        <w:tc>
          <w:tcPr>
            <w:tcW w:w="0" w:type="auto"/>
            <w:shd w:val="clear" w:color="auto" w:fill="auto"/>
          </w:tcPr>
          <w:p w14:paraId="5548473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0E1ED90" w14:textId="77777777" w:rsidR="00702510" w:rsidRPr="00311F4C" w:rsidRDefault="00702510" w:rsidP="00311F4C">
            <w:pPr>
              <w:pStyle w:val="Paragraph"/>
              <w:rPr>
                <w:noProof/>
                <w:szCs w:val="16"/>
                <w:lang w:val="de-DE"/>
              </w:rPr>
            </w:pPr>
            <w:r w:rsidRPr="00311F4C">
              <w:rPr>
                <w:noProof/>
                <w:szCs w:val="16"/>
                <w:lang w:val="de-DE"/>
              </w:rPr>
              <w:t>N-(4-Chlorphenyl)benzol-1,2-diamin (CAS RN 68817-71-0) mit einer Reinheit von 97 GHT oder mehr</w:t>
            </w:r>
          </w:p>
        </w:tc>
        <w:tc>
          <w:tcPr>
            <w:tcW w:w="805" w:type="dxa"/>
            <w:shd w:val="clear" w:color="auto" w:fill="auto"/>
          </w:tcPr>
          <w:p w14:paraId="066397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BA388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170B8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79290FB" w14:textId="77777777" w:rsidTr="00311F4C">
        <w:trPr>
          <w:cantSplit/>
          <w:jc w:val="center"/>
        </w:trPr>
        <w:tc>
          <w:tcPr>
            <w:tcW w:w="0" w:type="auto"/>
            <w:shd w:val="clear" w:color="auto" w:fill="auto"/>
          </w:tcPr>
          <w:p w14:paraId="2EEE9459" w14:textId="77777777" w:rsidR="00702510" w:rsidRPr="00311F4C" w:rsidRDefault="00702510" w:rsidP="00311F4C">
            <w:pPr>
              <w:pStyle w:val="Paragraph"/>
              <w:rPr>
                <w:noProof/>
                <w:szCs w:val="16"/>
                <w:lang w:val="de-DE"/>
              </w:rPr>
            </w:pPr>
            <w:r w:rsidRPr="00311F4C">
              <w:rPr>
                <w:noProof/>
                <w:szCs w:val="16"/>
                <w:lang w:val="de-DE"/>
              </w:rPr>
              <w:t>0.2612</w:t>
            </w:r>
          </w:p>
        </w:tc>
        <w:tc>
          <w:tcPr>
            <w:tcW w:w="0" w:type="auto"/>
            <w:shd w:val="clear" w:color="auto" w:fill="auto"/>
          </w:tcPr>
          <w:p w14:paraId="11BDF4A0" w14:textId="77777777" w:rsidR="00702510" w:rsidRPr="00311F4C" w:rsidRDefault="00702510" w:rsidP="00311F4C">
            <w:pPr>
              <w:pStyle w:val="Paragraph"/>
              <w:jc w:val="right"/>
              <w:rPr>
                <w:noProof/>
                <w:szCs w:val="16"/>
                <w:lang w:val="de-DE"/>
              </w:rPr>
            </w:pPr>
            <w:r w:rsidRPr="00311F4C">
              <w:rPr>
                <w:noProof/>
                <w:szCs w:val="16"/>
                <w:lang w:val="de-DE"/>
              </w:rPr>
              <w:t>ex 2921 59 90</w:t>
            </w:r>
          </w:p>
        </w:tc>
        <w:tc>
          <w:tcPr>
            <w:tcW w:w="0" w:type="auto"/>
            <w:shd w:val="clear" w:color="auto" w:fill="auto"/>
          </w:tcPr>
          <w:p w14:paraId="3F5E4CE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FB83AC4" w14:textId="77777777" w:rsidR="00702510" w:rsidRPr="00311F4C" w:rsidRDefault="00702510" w:rsidP="00311F4C">
            <w:pPr>
              <w:pStyle w:val="Paragraph"/>
              <w:rPr>
                <w:noProof/>
                <w:szCs w:val="16"/>
                <w:lang w:val="de-DE"/>
              </w:rPr>
            </w:pPr>
            <w:r w:rsidRPr="00311F4C">
              <w:rPr>
                <w:noProof/>
                <w:szCs w:val="16"/>
                <w:lang w:val="de-DE"/>
              </w:rPr>
              <w:t>Isomerengemisch aus 3,5-Diethyltoluoldiamin (CAS RN 68479-98-1, CAS RN 75389-89-8)</w:t>
            </w:r>
          </w:p>
          <w:p w14:paraId="79B341AC" w14:textId="77777777" w:rsidR="00702510" w:rsidRPr="00311F4C" w:rsidRDefault="00702510" w:rsidP="00311F4C">
            <w:pPr>
              <w:pStyle w:val="Paragraph"/>
              <w:rPr>
                <w:noProof/>
                <w:szCs w:val="16"/>
                <w:lang w:val="de-DE"/>
              </w:rPr>
            </w:pPr>
            <w:r w:rsidRPr="00311F4C">
              <w:rPr>
                <w:noProof/>
                <w:szCs w:val="16"/>
                <w:lang w:val="de-DE"/>
              </w:rPr>
              <w:t> </w:t>
            </w:r>
          </w:p>
          <w:p w14:paraId="6CEB66D5" w14:textId="77777777" w:rsidR="00702510" w:rsidRPr="00311F4C" w:rsidRDefault="00702510" w:rsidP="00311F4C">
            <w:pPr>
              <w:pStyle w:val="Paragraph"/>
              <w:rPr>
                <w:noProof/>
                <w:szCs w:val="16"/>
                <w:lang w:val="de-DE"/>
              </w:rPr>
            </w:pPr>
            <w:r w:rsidRPr="00311F4C">
              <w:rPr>
                <w:noProof/>
                <w:szCs w:val="16"/>
                <w:lang w:val="de-DE"/>
              </w:rPr>
              <w:t> </w:t>
            </w:r>
          </w:p>
        </w:tc>
        <w:tc>
          <w:tcPr>
            <w:tcW w:w="805" w:type="dxa"/>
            <w:shd w:val="clear" w:color="auto" w:fill="auto"/>
          </w:tcPr>
          <w:p w14:paraId="1DD4E34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1F016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86205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B781842" w14:textId="77777777" w:rsidTr="00311F4C">
        <w:trPr>
          <w:cantSplit/>
          <w:jc w:val="center"/>
        </w:trPr>
        <w:tc>
          <w:tcPr>
            <w:tcW w:w="0" w:type="auto"/>
            <w:shd w:val="clear" w:color="auto" w:fill="auto"/>
          </w:tcPr>
          <w:p w14:paraId="6CD0A095" w14:textId="77777777" w:rsidR="00702510" w:rsidRPr="00311F4C" w:rsidRDefault="00702510" w:rsidP="00311F4C">
            <w:pPr>
              <w:pStyle w:val="Paragraph"/>
              <w:rPr>
                <w:noProof/>
                <w:szCs w:val="16"/>
                <w:lang w:val="de-DE"/>
              </w:rPr>
            </w:pPr>
            <w:r w:rsidRPr="00311F4C">
              <w:rPr>
                <w:noProof/>
                <w:szCs w:val="16"/>
                <w:lang w:val="de-DE"/>
              </w:rPr>
              <w:t>0.3785</w:t>
            </w:r>
          </w:p>
        </w:tc>
        <w:tc>
          <w:tcPr>
            <w:tcW w:w="0" w:type="auto"/>
            <w:shd w:val="clear" w:color="auto" w:fill="auto"/>
          </w:tcPr>
          <w:p w14:paraId="1AAD6533" w14:textId="77777777" w:rsidR="00702510" w:rsidRPr="00311F4C" w:rsidRDefault="00702510" w:rsidP="00311F4C">
            <w:pPr>
              <w:pStyle w:val="Paragraph"/>
              <w:jc w:val="right"/>
              <w:rPr>
                <w:noProof/>
                <w:szCs w:val="16"/>
                <w:lang w:val="de-DE"/>
              </w:rPr>
            </w:pPr>
            <w:r w:rsidRPr="00311F4C">
              <w:rPr>
                <w:noProof/>
                <w:szCs w:val="16"/>
                <w:lang w:val="de-DE"/>
              </w:rPr>
              <w:t>ex 2921 59 90</w:t>
            </w:r>
          </w:p>
        </w:tc>
        <w:tc>
          <w:tcPr>
            <w:tcW w:w="0" w:type="auto"/>
            <w:shd w:val="clear" w:color="auto" w:fill="auto"/>
          </w:tcPr>
          <w:p w14:paraId="09100CC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7C5F692" w14:textId="77777777" w:rsidR="00702510" w:rsidRPr="00311F4C" w:rsidRDefault="00702510" w:rsidP="00311F4C">
            <w:pPr>
              <w:pStyle w:val="Paragraph"/>
              <w:rPr>
                <w:noProof/>
                <w:szCs w:val="16"/>
                <w:lang w:val="de-DE"/>
              </w:rPr>
            </w:pPr>
            <w:r w:rsidRPr="00311F4C">
              <w:rPr>
                <w:noProof/>
                <w:szCs w:val="16"/>
                <w:lang w:val="de-DE"/>
              </w:rPr>
              <w:t>3,3’-Dichlorbenzidindihyrochlorid (CAS RN 612-83-9)</w:t>
            </w:r>
          </w:p>
        </w:tc>
        <w:tc>
          <w:tcPr>
            <w:tcW w:w="805" w:type="dxa"/>
            <w:shd w:val="clear" w:color="auto" w:fill="auto"/>
          </w:tcPr>
          <w:p w14:paraId="10910A3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40DAC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151FF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ED33693" w14:textId="77777777" w:rsidTr="00311F4C">
        <w:trPr>
          <w:cantSplit/>
          <w:jc w:val="center"/>
        </w:trPr>
        <w:tc>
          <w:tcPr>
            <w:tcW w:w="0" w:type="auto"/>
            <w:shd w:val="clear" w:color="auto" w:fill="auto"/>
          </w:tcPr>
          <w:p w14:paraId="19474112" w14:textId="77777777" w:rsidR="00702510" w:rsidRPr="00311F4C" w:rsidRDefault="00702510" w:rsidP="00311F4C">
            <w:pPr>
              <w:pStyle w:val="Paragraph"/>
              <w:rPr>
                <w:noProof/>
                <w:szCs w:val="16"/>
                <w:lang w:val="de-DE"/>
              </w:rPr>
            </w:pPr>
            <w:r w:rsidRPr="00311F4C">
              <w:rPr>
                <w:noProof/>
                <w:szCs w:val="16"/>
                <w:lang w:val="de-DE"/>
              </w:rPr>
              <w:t>0.3870</w:t>
            </w:r>
          </w:p>
        </w:tc>
        <w:tc>
          <w:tcPr>
            <w:tcW w:w="0" w:type="auto"/>
            <w:shd w:val="clear" w:color="auto" w:fill="auto"/>
          </w:tcPr>
          <w:p w14:paraId="5D97FFA4" w14:textId="77777777" w:rsidR="00702510" w:rsidRPr="00311F4C" w:rsidRDefault="00702510" w:rsidP="00311F4C">
            <w:pPr>
              <w:pStyle w:val="Paragraph"/>
              <w:jc w:val="right"/>
              <w:rPr>
                <w:noProof/>
                <w:szCs w:val="16"/>
                <w:lang w:val="de-DE"/>
              </w:rPr>
            </w:pPr>
            <w:r w:rsidRPr="00311F4C">
              <w:rPr>
                <w:noProof/>
                <w:szCs w:val="16"/>
                <w:lang w:val="de-DE"/>
              </w:rPr>
              <w:t>ex 2921 59 90</w:t>
            </w:r>
          </w:p>
        </w:tc>
        <w:tc>
          <w:tcPr>
            <w:tcW w:w="0" w:type="auto"/>
            <w:shd w:val="clear" w:color="auto" w:fill="auto"/>
          </w:tcPr>
          <w:p w14:paraId="2B3727F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E0441EE" w14:textId="77777777" w:rsidR="00702510" w:rsidRPr="00311F4C" w:rsidRDefault="00702510" w:rsidP="00311F4C">
            <w:pPr>
              <w:pStyle w:val="Paragraph"/>
              <w:rPr>
                <w:noProof/>
                <w:szCs w:val="16"/>
                <w:lang w:val="de-DE"/>
              </w:rPr>
            </w:pPr>
            <w:r w:rsidRPr="00311F4C">
              <w:rPr>
                <w:noProof/>
                <w:szCs w:val="16"/>
                <w:lang w:val="de-DE"/>
              </w:rPr>
              <w:t>4,4’-Diaminostilben-2,2’-disulfonsäure (CAS RN 81-11-8)</w:t>
            </w:r>
          </w:p>
        </w:tc>
        <w:tc>
          <w:tcPr>
            <w:tcW w:w="805" w:type="dxa"/>
            <w:shd w:val="clear" w:color="auto" w:fill="auto"/>
          </w:tcPr>
          <w:p w14:paraId="046251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DF85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0ECCC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D3C20BB" w14:textId="77777777" w:rsidTr="00311F4C">
        <w:trPr>
          <w:cantSplit/>
          <w:jc w:val="center"/>
        </w:trPr>
        <w:tc>
          <w:tcPr>
            <w:tcW w:w="0" w:type="auto"/>
            <w:shd w:val="clear" w:color="auto" w:fill="auto"/>
          </w:tcPr>
          <w:p w14:paraId="67E19378" w14:textId="77777777" w:rsidR="00702510" w:rsidRPr="00311F4C" w:rsidRDefault="00702510" w:rsidP="00311F4C">
            <w:pPr>
              <w:pStyle w:val="Paragraph"/>
              <w:rPr>
                <w:noProof/>
                <w:szCs w:val="16"/>
                <w:lang w:val="de-DE"/>
              </w:rPr>
            </w:pPr>
            <w:r w:rsidRPr="00311F4C">
              <w:rPr>
                <w:noProof/>
                <w:szCs w:val="16"/>
                <w:lang w:val="de-DE"/>
              </w:rPr>
              <w:t>0.5509</w:t>
            </w:r>
          </w:p>
        </w:tc>
        <w:tc>
          <w:tcPr>
            <w:tcW w:w="0" w:type="auto"/>
            <w:shd w:val="clear" w:color="auto" w:fill="auto"/>
          </w:tcPr>
          <w:p w14:paraId="53E35C47" w14:textId="77777777" w:rsidR="00702510" w:rsidRPr="00311F4C" w:rsidRDefault="00702510" w:rsidP="00311F4C">
            <w:pPr>
              <w:pStyle w:val="Paragraph"/>
              <w:jc w:val="right"/>
              <w:rPr>
                <w:noProof/>
                <w:szCs w:val="16"/>
                <w:lang w:val="de-DE"/>
              </w:rPr>
            </w:pPr>
            <w:r w:rsidRPr="00311F4C">
              <w:rPr>
                <w:noProof/>
                <w:szCs w:val="16"/>
                <w:lang w:val="de-DE"/>
              </w:rPr>
              <w:t>ex 2921 59 90</w:t>
            </w:r>
          </w:p>
        </w:tc>
        <w:tc>
          <w:tcPr>
            <w:tcW w:w="0" w:type="auto"/>
            <w:shd w:val="clear" w:color="auto" w:fill="auto"/>
          </w:tcPr>
          <w:p w14:paraId="5457E908"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B93BE8F" w14:textId="77777777" w:rsidR="00702510" w:rsidRPr="00311F4C" w:rsidRDefault="00702510" w:rsidP="00311F4C">
            <w:pPr>
              <w:pStyle w:val="Paragraph"/>
              <w:rPr>
                <w:noProof/>
                <w:szCs w:val="16"/>
                <w:lang w:val="de-DE"/>
              </w:rPr>
            </w:pPr>
            <w:r w:rsidRPr="00311F4C">
              <w:rPr>
                <w:noProof/>
                <w:szCs w:val="16"/>
                <w:lang w:val="de-DE"/>
              </w:rPr>
              <w:t>(2R,5R)-1,6-Diphenylhexan-2,5-diamindihydrochlorid (CAS RN 1247119-31-8)</w:t>
            </w:r>
          </w:p>
        </w:tc>
        <w:tc>
          <w:tcPr>
            <w:tcW w:w="805" w:type="dxa"/>
            <w:shd w:val="clear" w:color="auto" w:fill="auto"/>
          </w:tcPr>
          <w:p w14:paraId="7E0247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8EDA2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537F0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022CAEE" w14:textId="77777777" w:rsidTr="00311F4C">
        <w:trPr>
          <w:cantSplit/>
          <w:jc w:val="center"/>
        </w:trPr>
        <w:tc>
          <w:tcPr>
            <w:tcW w:w="0" w:type="auto"/>
            <w:shd w:val="clear" w:color="auto" w:fill="auto"/>
          </w:tcPr>
          <w:p w14:paraId="76C077D4" w14:textId="77777777" w:rsidR="00702510" w:rsidRPr="00311F4C" w:rsidRDefault="00702510" w:rsidP="00311F4C">
            <w:pPr>
              <w:pStyle w:val="Paragraph"/>
              <w:rPr>
                <w:noProof/>
                <w:szCs w:val="16"/>
                <w:lang w:val="de-DE"/>
              </w:rPr>
            </w:pPr>
            <w:r w:rsidRPr="00311F4C">
              <w:rPr>
                <w:noProof/>
                <w:szCs w:val="16"/>
                <w:lang w:val="de-DE"/>
              </w:rPr>
              <w:t>0.7860</w:t>
            </w:r>
          </w:p>
        </w:tc>
        <w:tc>
          <w:tcPr>
            <w:tcW w:w="0" w:type="auto"/>
            <w:shd w:val="clear" w:color="auto" w:fill="auto"/>
          </w:tcPr>
          <w:p w14:paraId="50C1EE4F"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3AE034ED"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465B34F9" w14:textId="77777777" w:rsidR="00702510" w:rsidRPr="00311F4C" w:rsidRDefault="00702510" w:rsidP="00311F4C">
            <w:pPr>
              <w:pStyle w:val="Paragraph"/>
              <w:rPr>
                <w:noProof/>
                <w:szCs w:val="16"/>
                <w:lang w:val="de-DE"/>
              </w:rPr>
            </w:pPr>
            <w:r w:rsidRPr="00311F4C">
              <w:rPr>
                <w:noProof/>
                <w:szCs w:val="16"/>
                <w:lang w:val="de-DE"/>
              </w:rPr>
              <w:t>Wässrige Lösung,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FB6D235" w14:textId="77777777" w:rsidTr="00311F4C">
              <w:trPr>
                <w:tblCellSpacing w:w="0" w:type="dxa"/>
              </w:trPr>
              <w:tc>
                <w:tcPr>
                  <w:tcW w:w="0" w:type="auto"/>
                  <w:shd w:val="clear" w:color="auto" w:fill="auto"/>
                </w:tcPr>
                <w:p w14:paraId="340C1C3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A3F33A" w14:textId="77777777" w:rsidR="00702510" w:rsidRPr="00311F4C" w:rsidRDefault="00702510" w:rsidP="00311F4C">
                  <w:pPr>
                    <w:pStyle w:val="Paragraph"/>
                    <w:rPr>
                      <w:noProof/>
                      <w:lang w:val="de-DE"/>
                    </w:rPr>
                  </w:pPr>
                  <w:r w:rsidRPr="00311F4C">
                    <w:rPr>
                      <w:noProof/>
                      <w:lang w:val="de-DE"/>
                    </w:rPr>
                    <w:t> 73 GHT oder mehr 2-Amino-2-methyl-1-propanol (CAS RN 124-68-5),</w:t>
                  </w:r>
                </w:p>
              </w:tc>
            </w:tr>
            <w:tr w:rsidR="00702510" w:rsidRPr="00311F4C" w14:paraId="04F99DF7" w14:textId="77777777" w:rsidTr="00311F4C">
              <w:trPr>
                <w:tblCellSpacing w:w="0" w:type="dxa"/>
              </w:trPr>
              <w:tc>
                <w:tcPr>
                  <w:tcW w:w="0" w:type="auto"/>
                  <w:shd w:val="clear" w:color="auto" w:fill="auto"/>
                </w:tcPr>
                <w:p w14:paraId="03AB28C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490960" w14:textId="77777777" w:rsidR="00702510" w:rsidRPr="00311F4C" w:rsidRDefault="00702510" w:rsidP="00311F4C">
                  <w:pPr>
                    <w:pStyle w:val="Paragraph"/>
                    <w:rPr>
                      <w:noProof/>
                      <w:lang w:val="de-DE"/>
                    </w:rPr>
                  </w:pPr>
                  <w:r w:rsidRPr="00311F4C">
                    <w:rPr>
                      <w:noProof/>
                      <w:lang w:val="de-DE"/>
                    </w:rPr>
                    <w:t> 4,5 GHT oder mehr, jedoch nicht mehr als 27 GHT Wasser (CAS RN 7732-18-5)</w:t>
                  </w:r>
                </w:p>
              </w:tc>
            </w:tr>
          </w:tbl>
          <w:p w14:paraId="772DCA65" w14:textId="77777777" w:rsidR="00702510" w:rsidRPr="00311F4C" w:rsidRDefault="00702510" w:rsidP="00311F4C">
            <w:pPr>
              <w:pStyle w:val="Paragraph"/>
              <w:rPr>
                <w:noProof/>
                <w:szCs w:val="16"/>
                <w:lang w:val="de-DE"/>
              </w:rPr>
            </w:pPr>
          </w:p>
        </w:tc>
        <w:tc>
          <w:tcPr>
            <w:tcW w:w="805" w:type="dxa"/>
            <w:shd w:val="clear" w:color="auto" w:fill="auto"/>
          </w:tcPr>
          <w:p w14:paraId="32BA71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9AD8C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7ABFF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E3E6FE7" w14:textId="77777777" w:rsidTr="00311F4C">
        <w:trPr>
          <w:cantSplit/>
          <w:jc w:val="center"/>
        </w:trPr>
        <w:tc>
          <w:tcPr>
            <w:tcW w:w="0" w:type="auto"/>
            <w:shd w:val="clear" w:color="auto" w:fill="auto"/>
          </w:tcPr>
          <w:p w14:paraId="61CFFDC0" w14:textId="77777777" w:rsidR="00702510" w:rsidRPr="00311F4C" w:rsidRDefault="00702510" w:rsidP="00311F4C">
            <w:pPr>
              <w:pStyle w:val="Paragraph"/>
              <w:rPr>
                <w:noProof/>
                <w:szCs w:val="16"/>
                <w:lang w:val="de-DE"/>
              </w:rPr>
            </w:pPr>
            <w:r w:rsidRPr="00311F4C">
              <w:rPr>
                <w:noProof/>
                <w:szCs w:val="16"/>
                <w:lang w:val="de-DE"/>
              </w:rPr>
              <w:t>0.5757</w:t>
            </w:r>
          </w:p>
        </w:tc>
        <w:tc>
          <w:tcPr>
            <w:tcW w:w="0" w:type="auto"/>
            <w:shd w:val="clear" w:color="auto" w:fill="auto"/>
          </w:tcPr>
          <w:p w14:paraId="0346A12B"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47A1B01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0EDF293" w14:textId="77777777" w:rsidR="00702510" w:rsidRPr="00311F4C" w:rsidRDefault="00702510" w:rsidP="00311F4C">
            <w:pPr>
              <w:pStyle w:val="Paragraph"/>
              <w:rPr>
                <w:noProof/>
                <w:szCs w:val="16"/>
                <w:lang w:val="de-DE"/>
              </w:rPr>
            </w:pPr>
            <w:r w:rsidRPr="00311F4C">
              <w:rPr>
                <w:noProof/>
                <w:szCs w:val="16"/>
                <w:lang w:val="de-DE"/>
              </w:rPr>
              <w:t>2-(2-Methoxyphenoxy)ethylaminhydrochlorid (CAS RN 64464-07-9)</w:t>
            </w:r>
          </w:p>
        </w:tc>
        <w:tc>
          <w:tcPr>
            <w:tcW w:w="805" w:type="dxa"/>
            <w:shd w:val="clear" w:color="auto" w:fill="auto"/>
          </w:tcPr>
          <w:p w14:paraId="637FB8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C4FC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10028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6F56BAB" w14:textId="77777777" w:rsidTr="00311F4C">
        <w:trPr>
          <w:cantSplit/>
          <w:jc w:val="center"/>
        </w:trPr>
        <w:tc>
          <w:tcPr>
            <w:tcW w:w="0" w:type="auto"/>
            <w:shd w:val="clear" w:color="auto" w:fill="auto"/>
          </w:tcPr>
          <w:p w14:paraId="7C57CFD9" w14:textId="77777777" w:rsidR="00702510" w:rsidRPr="00311F4C" w:rsidRDefault="00702510" w:rsidP="00311F4C">
            <w:pPr>
              <w:pStyle w:val="Paragraph"/>
              <w:rPr>
                <w:noProof/>
                <w:szCs w:val="16"/>
                <w:lang w:val="de-DE"/>
              </w:rPr>
            </w:pPr>
            <w:r w:rsidRPr="00311F4C">
              <w:rPr>
                <w:noProof/>
                <w:szCs w:val="16"/>
                <w:lang w:val="de-DE"/>
              </w:rPr>
              <w:t>0.7946</w:t>
            </w:r>
          </w:p>
        </w:tc>
        <w:tc>
          <w:tcPr>
            <w:tcW w:w="0" w:type="auto"/>
            <w:shd w:val="clear" w:color="auto" w:fill="auto"/>
          </w:tcPr>
          <w:p w14:paraId="4FCDBD5B"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22E619E9" w14:textId="77777777" w:rsidR="00702510" w:rsidRPr="00311F4C" w:rsidRDefault="00702510" w:rsidP="00311F4C">
            <w:pPr>
              <w:pStyle w:val="Paragraph"/>
              <w:jc w:val="center"/>
              <w:rPr>
                <w:noProof/>
                <w:szCs w:val="16"/>
                <w:lang w:val="de-DE"/>
              </w:rPr>
            </w:pPr>
            <w:r w:rsidRPr="00311F4C">
              <w:rPr>
                <w:noProof/>
                <w:szCs w:val="16"/>
                <w:lang w:val="de-DE"/>
              </w:rPr>
              <w:t>29</w:t>
            </w:r>
          </w:p>
        </w:tc>
        <w:tc>
          <w:tcPr>
            <w:tcW w:w="4066" w:type="dxa"/>
            <w:shd w:val="clear" w:color="auto" w:fill="auto"/>
          </w:tcPr>
          <w:p w14:paraId="707CCEEB" w14:textId="77777777" w:rsidR="00702510" w:rsidRPr="00311F4C" w:rsidRDefault="00702510" w:rsidP="00311F4C">
            <w:pPr>
              <w:pStyle w:val="Paragraph"/>
              <w:rPr>
                <w:noProof/>
                <w:szCs w:val="16"/>
                <w:lang w:val="de-DE"/>
              </w:rPr>
            </w:pPr>
            <w:r w:rsidRPr="00311F4C">
              <w:rPr>
                <w:noProof/>
                <w:szCs w:val="16"/>
                <w:lang w:val="de-DE"/>
              </w:rPr>
              <w:t>N-Methyl-N-(2-hydroxyethyl)-p-toluidin (CAS RN 2842-44-6) mit einer Reinheit von 99 GHT oder mehr</w:t>
            </w:r>
          </w:p>
        </w:tc>
        <w:tc>
          <w:tcPr>
            <w:tcW w:w="805" w:type="dxa"/>
            <w:shd w:val="clear" w:color="auto" w:fill="auto"/>
          </w:tcPr>
          <w:p w14:paraId="7F1AED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2788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B50E6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5DA8615" w14:textId="77777777" w:rsidTr="00311F4C">
        <w:trPr>
          <w:cantSplit/>
          <w:jc w:val="center"/>
        </w:trPr>
        <w:tc>
          <w:tcPr>
            <w:tcW w:w="0" w:type="auto"/>
            <w:shd w:val="clear" w:color="auto" w:fill="auto"/>
          </w:tcPr>
          <w:p w14:paraId="10303D17" w14:textId="77777777" w:rsidR="00702510" w:rsidRPr="00311F4C" w:rsidRDefault="00702510" w:rsidP="00311F4C">
            <w:pPr>
              <w:pStyle w:val="Paragraph"/>
              <w:rPr>
                <w:noProof/>
                <w:szCs w:val="16"/>
                <w:lang w:val="de-DE"/>
              </w:rPr>
            </w:pPr>
            <w:r w:rsidRPr="00311F4C">
              <w:rPr>
                <w:noProof/>
                <w:szCs w:val="16"/>
                <w:lang w:val="de-DE"/>
              </w:rPr>
              <w:t>0.3617</w:t>
            </w:r>
          </w:p>
        </w:tc>
        <w:tc>
          <w:tcPr>
            <w:tcW w:w="0" w:type="auto"/>
            <w:shd w:val="clear" w:color="auto" w:fill="auto"/>
          </w:tcPr>
          <w:p w14:paraId="25A45726"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2CB024B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C7C9CF9" w14:textId="77777777" w:rsidR="00702510" w:rsidRPr="00311F4C" w:rsidRDefault="00702510" w:rsidP="00311F4C">
            <w:pPr>
              <w:pStyle w:val="Paragraph"/>
              <w:rPr>
                <w:noProof/>
                <w:szCs w:val="16"/>
                <w:lang w:val="de-DE"/>
              </w:rPr>
            </w:pPr>
            <w:r w:rsidRPr="00311F4C">
              <w:rPr>
                <w:i/>
                <w:iCs/>
                <w:noProof/>
                <w:szCs w:val="16"/>
                <w:lang w:val="de-DE"/>
              </w:rPr>
              <w:t>N,N,N’,N’</w:t>
            </w:r>
            <w:r w:rsidRPr="00311F4C">
              <w:rPr>
                <w:noProof/>
                <w:szCs w:val="16"/>
                <w:lang w:val="de-DE"/>
              </w:rPr>
              <w:t>-Tetramethyl-2,2’-oxybis(ethylamin) (CAS RN 3033-62-3)</w:t>
            </w:r>
          </w:p>
        </w:tc>
        <w:tc>
          <w:tcPr>
            <w:tcW w:w="805" w:type="dxa"/>
            <w:shd w:val="clear" w:color="auto" w:fill="auto"/>
          </w:tcPr>
          <w:p w14:paraId="539EF4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0DBFA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7D3EA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740C52C" w14:textId="77777777" w:rsidTr="00311F4C">
        <w:trPr>
          <w:cantSplit/>
          <w:jc w:val="center"/>
        </w:trPr>
        <w:tc>
          <w:tcPr>
            <w:tcW w:w="0" w:type="auto"/>
            <w:shd w:val="clear" w:color="auto" w:fill="auto"/>
          </w:tcPr>
          <w:p w14:paraId="3B56AA9F" w14:textId="77777777" w:rsidR="00702510" w:rsidRPr="00311F4C" w:rsidRDefault="00702510" w:rsidP="00311F4C">
            <w:pPr>
              <w:pStyle w:val="Paragraph"/>
              <w:rPr>
                <w:noProof/>
                <w:szCs w:val="16"/>
                <w:lang w:val="de-DE"/>
              </w:rPr>
            </w:pPr>
            <w:r w:rsidRPr="00311F4C">
              <w:rPr>
                <w:noProof/>
                <w:szCs w:val="16"/>
                <w:lang w:val="de-DE"/>
              </w:rPr>
              <w:t>0.6947</w:t>
            </w:r>
          </w:p>
        </w:tc>
        <w:tc>
          <w:tcPr>
            <w:tcW w:w="0" w:type="auto"/>
            <w:shd w:val="clear" w:color="auto" w:fill="auto"/>
          </w:tcPr>
          <w:p w14:paraId="06DC6B2F"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5108A03F"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52F8773D" w14:textId="77777777" w:rsidR="00702510" w:rsidRPr="00342AD5" w:rsidRDefault="00702510" w:rsidP="00311F4C">
            <w:pPr>
              <w:pStyle w:val="Paragraph"/>
              <w:rPr>
                <w:noProof/>
                <w:szCs w:val="16"/>
                <w:lang w:val="fr-BE"/>
              </w:rPr>
            </w:pPr>
            <w:r w:rsidRPr="00342AD5">
              <w:rPr>
                <w:noProof/>
                <w:szCs w:val="16"/>
                <w:lang w:val="fr-BE"/>
              </w:rPr>
              <w:t>2-[2-(Dimethylamino)ethoxy]ethanol (CAS RN 1704-62-7)</w:t>
            </w:r>
          </w:p>
        </w:tc>
        <w:tc>
          <w:tcPr>
            <w:tcW w:w="805" w:type="dxa"/>
            <w:shd w:val="clear" w:color="auto" w:fill="auto"/>
          </w:tcPr>
          <w:p w14:paraId="21033DA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60BEA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7EF31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4DEE26D" w14:textId="77777777" w:rsidTr="00311F4C">
        <w:trPr>
          <w:cantSplit/>
          <w:jc w:val="center"/>
        </w:trPr>
        <w:tc>
          <w:tcPr>
            <w:tcW w:w="0" w:type="auto"/>
            <w:shd w:val="clear" w:color="auto" w:fill="auto"/>
          </w:tcPr>
          <w:p w14:paraId="1AD90094" w14:textId="77777777" w:rsidR="00702510" w:rsidRPr="00311F4C" w:rsidRDefault="00702510" w:rsidP="00311F4C">
            <w:pPr>
              <w:pStyle w:val="Paragraph"/>
              <w:rPr>
                <w:noProof/>
                <w:szCs w:val="16"/>
                <w:lang w:val="de-DE"/>
              </w:rPr>
            </w:pPr>
            <w:r w:rsidRPr="00311F4C">
              <w:rPr>
                <w:noProof/>
                <w:szCs w:val="16"/>
                <w:lang w:val="de-DE"/>
              </w:rPr>
              <w:t>0.7179</w:t>
            </w:r>
          </w:p>
        </w:tc>
        <w:tc>
          <w:tcPr>
            <w:tcW w:w="0" w:type="auto"/>
            <w:shd w:val="clear" w:color="auto" w:fill="auto"/>
          </w:tcPr>
          <w:p w14:paraId="11F7EE3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2922 19 00</w:t>
            </w:r>
          </w:p>
        </w:tc>
        <w:tc>
          <w:tcPr>
            <w:tcW w:w="0" w:type="auto"/>
            <w:shd w:val="clear" w:color="auto" w:fill="auto"/>
          </w:tcPr>
          <w:p w14:paraId="6F7A22D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B96BBA4" w14:textId="77777777" w:rsidR="00702510" w:rsidRPr="00311F4C" w:rsidRDefault="00702510" w:rsidP="00311F4C">
            <w:pPr>
              <w:pStyle w:val="Paragraph"/>
              <w:rPr>
                <w:noProof/>
                <w:szCs w:val="16"/>
                <w:lang w:val="de-DE"/>
              </w:rPr>
            </w:pPr>
            <w:r w:rsidRPr="00311F4C">
              <w:rPr>
                <w:noProof/>
                <w:szCs w:val="16"/>
                <w:lang w:val="de-DE"/>
              </w:rPr>
              <w:t>(R)-1-((4-Amino-2-brom-5-fluorphenyl)amino)-3-(benzyloxy)propan-2-ol 4-methylbenzolsulfonat (CAS RN 1294504-64-5)</w:t>
            </w:r>
          </w:p>
        </w:tc>
        <w:tc>
          <w:tcPr>
            <w:tcW w:w="805" w:type="dxa"/>
            <w:shd w:val="clear" w:color="auto" w:fill="auto"/>
          </w:tcPr>
          <w:p w14:paraId="20A9450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CA6E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0D0E0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57C14FB" w14:textId="77777777" w:rsidTr="00311F4C">
        <w:trPr>
          <w:cantSplit/>
          <w:jc w:val="center"/>
        </w:trPr>
        <w:tc>
          <w:tcPr>
            <w:tcW w:w="0" w:type="auto"/>
            <w:shd w:val="clear" w:color="auto" w:fill="auto"/>
          </w:tcPr>
          <w:p w14:paraId="25A153EE" w14:textId="77777777" w:rsidR="00702510" w:rsidRPr="00311F4C" w:rsidRDefault="00702510" w:rsidP="00311F4C">
            <w:pPr>
              <w:pStyle w:val="Paragraph"/>
              <w:rPr>
                <w:noProof/>
                <w:szCs w:val="16"/>
                <w:lang w:val="de-DE"/>
              </w:rPr>
            </w:pPr>
            <w:r w:rsidRPr="00311F4C">
              <w:rPr>
                <w:noProof/>
                <w:szCs w:val="16"/>
                <w:lang w:val="de-DE"/>
              </w:rPr>
              <w:t>0.7480</w:t>
            </w:r>
          </w:p>
        </w:tc>
        <w:tc>
          <w:tcPr>
            <w:tcW w:w="0" w:type="auto"/>
            <w:shd w:val="clear" w:color="auto" w:fill="auto"/>
          </w:tcPr>
          <w:p w14:paraId="391D8D54"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3DC3AE60"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7057112" w14:textId="77777777" w:rsidR="00702510" w:rsidRPr="00311F4C" w:rsidRDefault="00702510" w:rsidP="00311F4C">
            <w:pPr>
              <w:pStyle w:val="Paragraph"/>
              <w:rPr>
                <w:noProof/>
                <w:szCs w:val="16"/>
                <w:lang w:val="de-DE"/>
              </w:rPr>
            </w:pPr>
            <w:r w:rsidRPr="00311F4C">
              <w:rPr>
                <w:noProof/>
                <w:szCs w:val="16"/>
                <w:lang w:val="de-DE"/>
              </w:rPr>
              <w:t>2-Methoxymethyl-p-phenylendiamin (CAS RN 337906-36-2)</w:t>
            </w:r>
          </w:p>
        </w:tc>
        <w:tc>
          <w:tcPr>
            <w:tcW w:w="805" w:type="dxa"/>
            <w:shd w:val="clear" w:color="auto" w:fill="auto"/>
          </w:tcPr>
          <w:p w14:paraId="46CF6A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489F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2D8CB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9FBC1FB" w14:textId="77777777" w:rsidTr="00311F4C">
        <w:trPr>
          <w:cantSplit/>
          <w:jc w:val="center"/>
        </w:trPr>
        <w:tc>
          <w:tcPr>
            <w:tcW w:w="0" w:type="auto"/>
            <w:shd w:val="clear" w:color="auto" w:fill="auto"/>
          </w:tcPr>
          <w:p w14:paraId="643DCC7B" w14:textId="77777777" w:rsidR="00702510" w:rsidRPr="00311F4C" w:rsidRDefault="00702510" w:rsidP="00311F4C">
            <w:pPr>
              <w:pStyle w:val="Paragraph"/>
              <w:rPr>
                <w:noProof/>
                <w:szCs w:val="16"/>
                <w:lang w:val="de-DE"/>
              </w:rPr>
            </w:pPr>
            <w:r w:rsidRPr="00311F4C">
              <w:rPr>
                <w:noProof/>
                <w:szCs w:val="16"/>
                <w:lang w:val="de-DE"/>
              </w:rPr>
              <w:t>0.3616</w:t>
            </w:r>
          </w:p>
        </w:tc>
        <w:tc>
          <w:tcPr>
            <w:tcW w:w="0" w:type="auto"/>
            <w:shd w:val="clear" w:color="auto" w:fill="auto"/>
          </w:tcPr>
          <w:p w14:paraId="31DA68B8"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22F0331D"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3E591F6" w14:textId="77777777" w:rsidR="00702510" w:rsidRPr="00311F4C" w:rsidRDefault="00702510" w:rsidP="00311F4C">
            <w:pPr>
              <w:pStyle w:val="Paragraph"/>
              <w:rPr>
                <w:noProof/>
                <w:szCs w:val="16"/>
                <w:lang w:val="de-DE"/>
              </w:rPr>
            </w:pPr>
            <w:r w:rsidRPr="00311F4C">
              <w:rPr>
                <w:noProof/>
                <w:szCs w:val="16"/>
                <w:lang w:val="de-DE"/>
              </w:rPr>
              <w:t>2-(2-Methoxyphenoxy)ethylamin (CAS RN 1836-62-0)</w:t>
            </w:r>
          </w:p>
        </w:tc>
        <w:tc>
          <w:tcPr>
            <w:tcW w:w="805" w:type="dxa"/>
            <w:shd w:val="clear" w:color="auto" w:fill="auto"/>
          </w:tcPr>
          <w:p w14:paraId="491D6D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0166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D00FD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4572593" w14:textId="77777777" w:rsidTr="00311F4C">
        <w:trPr>
          <w:cantSplit/>
          <w:jc w:val="center"/>
        </w:trPr>
        <w:tc>
          <w:tcPr>
            <w:tcW w:w="0" w:type="auto"/>
            <w:shd w:val="clear" w:color="auto" w:fill="auto"/>
          </w:tcPr>
          <w:p w14:paraId="7A4D9A17" w14:textId="77777777" w:rsidR="00702510" w:rsidRPr="00311F4C" w:rsidRDefault="00702510" w:rsidP="00311F4C">
            <w:pPr>
              <w:pStyle w:val="Paragraph"/>
              <w:rPr>
                <w:noProof/>
                <w:szCs w:val="16"/>
                <w:lang w:val="de-DE"/>
              </w:rPr>
            </w:pPr>
            <w:r w:rsidRPr="00311F4C">
              <w:rPr>
                <w:noProof/>
                <w:szCs w:val="16"/>
                <w:lang w:val="de-DE"/>
              </w:rPr>
              <w:t>0.7587</w:t>
            </w:r>
          </w:p>
        </w:tc>
        <w:tc>
          <w:tcPr>
            <w:tcW w:w="0" w:type="auto"/>
            <w:shd w:val="clear" w:color="auto" w:fill="auto"/>
          </w:tcPr>
          <w:p w14:paraId="0E1D5161"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15C7B4CE"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29701004" w14:textId="77777777" w:rsidR="00702510" w:rsidRPr="00311F4C" w:rsidRDefault="00702510" w:rsidP="00311F4C">
            <w:pPr>
              <w:pStyle w:val="Paragraph"/>
              <w:rPr>
                <w:noProof/>
                <w:szCs w:val="16"/>
                <w:lang w:val="de-DE"/>
              </w:rPr>
            </w:pPr>
            <w:r w:rsidRPr="00311F4C">
              <w:rPr>
                <w:noProof/>
                <w:szCs w:val="16"/>
                <w:lang w:val="de-DE"/>
              </w:rPr>
              <w:t>3-Aminoadamantan-1-ol (CAS RN 702-82-9)</w:t>
            </w:r>
          </w:p>
        </w:tc>
        <w:tc>
          <w:tcPr>
            <w:tcW w:w="805" w:type="dxa"/>
            <w:shd w:val="clear" w:color="auto" w:fill="auto"/>
          </w:tcPr>
          <w:p w14:paraId="4B23206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9DE2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FB00B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477523C" w14:textId="77777777" w:rsidTr="00311F4C">
        <w:trPr>
          <w:cantSplit/>
          <w:jc w:val="center"/>
        </w:trPr>
        <w:tc>
          <w:tcPr>
            <w:tcW w:w="0" w:type="auto"/>
            <w:shd w:val="clear" w:color="auto" w:fill="auto"/>
          </w:tcPr>
          <w:p w14:paraId="2E4961FA" w14:textId="77777777" w:rsidR="00702510" w:rsidRPr="00311F4C" w:rsidRDefault="00702510" w:rsidP="00311F4C">
            <w:pPr>
              <w:pStyle w:val="Paragraph"/>
              <w:rPr>
                <w:noProof/>
                <w:szCs w:val="16"/>
                <w:lang w:val="de-DE"/>
              </w:rPr>
            </w:pPr>
            <w:r w:rsidRPr="00311F4C">
              <w:rPr>
                <w:noProof/>
                <w:szCs w:val="16"/>
                <w:lang w:val="de-DE"/>
              </w:rPr>
              <w:t>0.3871</w:t>
            </w:r>
          </w:p>
        </w:tc>
        <w:tc>
          <w:tcPr>
            <w:tcW w:w="0" w:type="auto"/>
            <w:shd w:val="clear" w:color="auto" w:fill="auto"/>
          </w:tcPr>
          <w:p w14:paraId="50408B09"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5722C29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B901164" w14:textId="77777777" w:rsidR="00702510" w:rsidRPr="00311F4C" w:rsidRDefault="00702510" w:rsidP="00311F4C">
            <w:pPr>
              <w:pStyle w:val="Paragraph"/>
              <w:rPr>
                <w:noProof/>
                <w:szCs w:val="16"/>
                <w:lang w:val="de-DE"/>
              </w:rPr>
            </w:pPr>
            <w:r w:rsidRPr="00311F4C">
              <w:rPr>
                <w:i/>
                <w:iCs/>
                <w:noProof/>
                <w:szCs w:val="16"/>
                <w:lang w:val="de-DE"/>
              </w:rPr>
              <w:t>N,N,N’</w:t>
            </w:r>
            <w:r w:rsidRPr="00311F4C">
              <w:rPr>
                <w:noProof/>
                <w:szCs w:val="16"/>
                <w:lang w:val="de-DE"/>
              </w:rPr>
              <w:t>-Trimethyl-</w:t>
            </w:r>
            <w:r w:rsidRPr="00311F4C">
              <w:rPr>
                <w:i/>
                <w:iCs/>
                <w:noProof/>
                <w:szCs w:val="16"/>
                <w:lang w:val="de-DE"/>
              </w:rPr>
              <w:t>N’</w:t>
            </w:r>
            <w:r w:rsidRPr="00311F4C">
              <w:rPr>
                <w:noProof/>
                <w:szCs w:val="16"/>
                <w:lang w:val="de-DE"/>
              </w:rPr>
              <w:t>-(2-hydroxy-ethyl) 2,2’-oxybis(ethylamin), (CAS RN 83016-70-0) </w:t>
            </w:r>
          </w:p>
        </w:tc>
        <w:tc>
          <w:tcPr>
            <w:tcW w:w="805" w:type="dxa"/>
            <w:shd w:val="clear" w:color="auto" w:fill="auto"/>
          </w:tcPr>
          <w:p w14:paraId="10F810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A982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0CF09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41C29C5" w14:textId="77777777" w:rsidTr="00311F4C">
        <w:trPr>
          <w:cantSplit/>
          <w:jc w:val="center"/>
        </w:trPr>
        <w:tc>
          <w:tcPr>
            <w:tcW w:w="0" w:type="auto"/>
            <w:shd w:val="clear" w:color="auto" w:fill="auto"/>
          </w:tcPr>
          <w:p w14:paraId="009A9F2B" w14:textId="77777777" w:rsidR="00702510" w:rsidRPr="00311F4C" w:rsidRDefault="00702510" w:rsidP="00311F4C">
            <w:pPr>
              <w:pStyle w:val="Paragraph"/>
              <w:rPr>
                <w:noProof/>
                <w:szCs w:val="16"/>
                <w:lang w:val="de-DE"/>
              </w:rPr>
            </w:pPr>
            <w:r w:rsidRPr="00311F4C">
              <w:rPr>
                <w:noProof/>
                <w:szCs w:val="16"/>
                <w:lang w:val="de-DE"/>
              </w:rPr>
              <w:t>0.5905</w:t>
            </w:r>
          </w:p>
        </w:tc>
        <w:tc>
          <w:tcPr>
            <w:tcW w:w="0" w:type="auto"/>
            <w:shd w:val="clear" w:color="auto" w:fill="auto"/>
          </w:tcPr>
          <w:p w14:paraId="46D8E028"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091C2678"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17FC708F" w14:textId="77777777" w:rsidR="00702510" w:rsidRPr="00311F4C" w:rsidRDefault="00702510" w:rsidP="00311F4C">
            <w:pPr>
              <w:pStyle w:val="Paragraph"/>
              <w:rPr>
                <w:noProof/>
                <w:szCs w:val="16"/>
                <w:lang w:val="de-DE"/>
              </w:rPr>
            </w:pPr>
            <w:r w:rsidRPr="00311F4C">
              <w:rPr>
                <w:i/>
                <w:iCs/>
                <w:noProof/>
                <w:szCs w:val="16"/>
                <w:lang w:val="de-DE"/>
              </w:rPr>
              <w:t>trans</w:t>
            </w:r>
            <w:r w:rsidRPr="00311F4C">
              <w:rPr>
                <w:noProof/>
                <w:szCs w:val="16"/>
                <w:lang w:val="de-DE"/>
              </w:rPr>
              <w:t>-4-Aminocyclohexanol (CAS RN 27489-62-9)</w:t>
            </w:r>
          </w:p>
        </w:tc>
        <w:tc>
          <w:tcPr>
            <w:tcW w:w="805" w:type="dxa"/>
            <w:shd w:val="clear" w:color="auto" w:fill="auto"/>
          </w:tcPr>
          <w:p w14:paraId="4A76E2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E7F6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DF6B1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BB110C9" w14:textId="77777777" w:rsidTr="00311F4C">
        <w:trPr>
          <w:cantSplit/>
          <w:jc w:val="center"/>
        </w:trPr>
        <w:tc>
          <w:tcPr>
            <w:tcW w:w="0" w:type="auto"/>
            <w:shd w:val="clear" w:color="auto" w:fill="auto"/>
          </w:tcPr>
          <w:p w14:paraId="577B514B" w14:textId="77777777" w:rsidR="00702510" w:rsidRPr="00311F4C" w:rsidRDefault="00702510" w:rsidP="00311F4C">
            <w:pPr>
              <w:pStyle w:val="Paragraph"/>
              <w:rPr>
                <w:noProof/>
                <w:szCs w:val="16"/>
                <w:lang w:val="de-DE"/>
              </w:rPr>
            </w:pPr>
            <w:r w:rsidRPr="00311F4C">
              <w:rPr>
                <w:noProof/>
                <w:szCs w:val="16"/>
                <w:lang w:val="de-DE"/>
              </w:rPr>
              <w:t>0.7935</w:t>
            </w:r>
          </w:p>
        </w:tc>
        <w:tc>
          <w:tcPr>
            <w:tcW w:w="0" w:type="auto"/>
            <w:shd w:val="clear" w:color="auto" w:fill="auto"/>
          </w:tcPr>
          <w:p w14:paraId="30EA8536"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30052FBA"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5204B482" w14:textId="77777777" w:rsidR="00702510" w:rsidRPr="00311F4C" w:rsidRDefault="00702510" w:rsidP="00311F4C">
            <w:pPr>
              <w:pStyle w:val="Paragraph"/>
              <w:rPr>
                <w:noProof/>
                <w:szCs w:val="16"/>
                <w:lang w:val="de-DE"/>
              </w:rPr>
            </w:pPr>
            <w:r w:rsidRPr="00311F4C">
              <w:rPr>
                <w:noProof/>
                <w:szCs w:val="16"/>
                <w:lang w:val="de-DE"/>
              </w:rPr>
              <w:t>2-Benzylaminoethanol (CAS RN 104-63-2) mit einer Reinheit von 98 GHT oder mehr</w:t>
            </w:r>
          </w:p>
        </w:tc>
        <w:tc>
          <w:tcPr>
            <w:tcW w:w="805" w:type="dxa"/>
            <w:shd w:val="clear" w:color="auto" w:fill="auto"/>
          </w:tcPr>
          <w:p w14:paraId="198DB3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1B9D3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6A50F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3F36D9A" w14:textId="77777777" w:rsidTr="00311F4C">
        <w:trPr>
          <w:cantSplit/>
          <w:jc w:val="center"/>
        </w:trPr>
        <w:tc>
          <w:tcPr>
            <w:tcW w:w="0" w:type="auto"/>
            <w:shd w:val="clear" w:color="auto" w:fill="auto"/>
          </w:tcPr>
          <w:p w14:paraId="32DDCF01" w14:textId="77777777" w:rsidR="00702510" w:rsidRPr="00311F4C" w:rsidRDefault="00702510" w:rsidP="00311F4C">
            <w:pPr>
              <w:pStyle w:val="Paragraph"/>
              <w:rPr>
                <w:noProof/>
                <w:szCs w:val="16"/>
                <w:lang w:val="de-DE"/>
              </w:rPr>
            </w:pPr>
            <w:r w:rsidRPr="00311F4C">
              <w:rPr>
                <w:noProof/>
                <w:szCs w:val="16"/>
                <w:lang w:val="de-DE"/>
              </w:rPr>
              <w:t>0.5986</w:t>
            </w:r>
          </w:p>
        </w:tc>
        <w:tc>
          <w:tcPr>
            <w:tcW w:w="0" w:type="auto"/>
            <w:shd w:val="clear" w:color="auto" w:fill="auto"/>
          </w:tcPr>
          <w:p w14:paraId="025B26FE"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7DF398A4"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0533B888" w14:textId="77777777" w:rsidR="00702510" w:rsidRPr="00311F4C" w:rsidRDefault="00702510" w:rsidP="00311F4C">
            <w:pPr>
              <w:pStyle w:val="Paragraph"/>
              <w:rPr>
                <w:noProof/>
                <w:szCs w:val="16"/>
                <w:lang w:val="de-DE"/>
              </w:rPr>
            </w:pPr>
            <w:r w:rsidRPr="00311F4C">
              <w:rPr>
                <w:noProof/>
                <w:szCs w:val="16"/>
                <w:lang w:val="de-DE"/>
              </w:rPr>
              <w:t>2-Ethoxyethylamin (CAS RN 110-76-9)</w:t>
            </w:r>
          </w:p>
        </w:tc>
        <w:tc>
          <w:tcPr>
            <w:tcW w:w="805" w:type="dxa"/>
            <w:shd w:val="clear" w:color="auto" w:fill="auto"/>
          </w:tcPr>
          <w:p w14:paraId="2C3AE1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EF3F2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5758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C16906C" w14:textId="77777777" w:rsidTr="00311F4C">
        <w:trPr>
          <w:cantSplit/>
          <w:jc w:val="center"/>
        </w:trPr>
        <w:tc>
          <w:tcPr>
            <w:tcW w:w="0" w:type="auto"/>
            <w:shd w:val="clear" w:color="auto" w:fill="auto"/>
          </w:tcPr>
          <w:p w14:paraId="4CC06FDB" w14:textId="77777777" w:rsidR="00702510" w:rsidRPr="00311F4C" w:rsidRDefault="00702510" w:rsidP="00311F4C">
            <w:pPr>
              <w:pStyle w:val="Paragraph"/>
              <w:rPr>
                <w:noProof/>
                <w:szCs w:val="16"/>
                <w:lang w:val="de-DE"/>
              </w:rPr>
            </w:pPr>
            <w:r w:rsidRPr="00311F4C">
              <w:rPr>
                <w:noProof/>
                <w:szCs w:val="16"/>
                <w:lang w:val="de-DE"/>
              </w:rPr>
              <w:t>0.4665</w:t>
            </w:r>
          </w:p>
        </w:tc>
        <w:tc>
          <w:tcPr>
            <w:tcW w:w="0" w:type="auto"/>
            <w:shd w:val="clear" w:color="auto" w:fill="auto"/>
          </w:tcPr>
          <w:p w14:paraId="0D900645"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694D3325"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51B0077B" w14:textId="77777777" w:rsidR="00702510" w:rsidRPr="00342AD5" w:rsidRDefault="00702510" w:rsidP="00311F4C">
            <w:pPr>
              <w:pStyle w:val="Paragraph"/>
              <w:rPr>
                <w:noProof/>
                <w:szCs w:val="16"/>
                <w:lang w:val="fr-BE"/>
              </w:rPr>
            </w:pPr>
            <w:r w:rsidRPr="00342AD5">
              <w:rPr>
                <w:i/>
                <w:iCs/>
                <w:noProof/>
                <w:szCs w:val="16"/>
                <w:lang w:val="fr-BE"/>
              </w:rPr>
              <w:t>N</w:t>
            </w:r>
            <w:r w:rsidRPr="00342AD5">
              <w:rPr>
                <w:noProof/>
                <w:szCs w:val="16"/>
                <w:lang w:val="fr-BE"/>
              </w:rPr>
              <w:t>-[2-[2-(Dimethylamino)ethoxy]ethyl]-</w:t>
            </w:r>
            <w:r w:rsidRPr="00342AD5">
              <w:rPr>
                <w:i/>
                <w:iCs/>
                <w:noProof/>
                <w:szCs w:val="16"/>
                <w:lang w:val="fr-BE"/>
              </w:rPr>
              <w:t>N</w:t>
            </w:r>
            <w:r w:rsidRPr="00342AD5">
              <w:rPr>
                <w:noProof/>
                <w:szCs w:val="16"/>
                <w:lang w:val="fr-BE"/>
              </w:rPr>
              <w:t>-methyl-1,3-propandiamin (CAS RN 189253-72-3) </w:t>
            </w:r>
          </w:p>
        </w:tc>
        <w:tc>
          <w:tcPr>
            <w:tcW w:w="805" w:type="dxa"/>
            <w:shd w:val="clear" w:color="auto" w:fill="auto"/>
          </w:tcPr>
          <w:p w14:paraId="691BC8E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F65FB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C2D29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6A16D05" w14:textId="77777777" w:rsidTr="00311F4C">
        <w:trPr>
          <w:cantSplit/>
          <w:jc w:val="center"/>
        </w:trPr>
        <w:tc>
          <w:tcPr>
            <w:tcW w:w="0" w:type="auto"/>
            <w:shd w:val="clear" w:color="auto" w:fill="auto"/>
          </w:tcPr>
          <w:p w14:paraId="38AF72B3" w14:textId="77777777" w:rsidR="00702510" w:rsidRPr="00311F4C" w:rsidRDefault="00702510" w:rsidP="00311F4C">
            <w:pPr>
              <w:pStyle w:val="Paragraph"/>
              <w:rPr>
                <w:noProof/>
                <w:szCs w:val="16"/>
                <w:lang w:val="de-DE"/>
              </w:rPr>
            </w:pPr>
            <w:r w:rsidRPr="00311F4C">
              <w:rPr>
                <w:noProof/>
                <w:szCs w:val="16"/>
                <w:lang w:val="de-DE"/>
              </w:rPr>
              <w:t>0.5911</w:t>
            </w:r>
          </w:p>
        </w:tc>
        <w:tc>
          <w:tcPr>
            <w:tcW w:w="0" w:type="auto"/>
            <w:shd w:val="clear" w:color="auto" w:fill="auto"/>
          </w:tcPr>
          <w:p w14:paraId="3DD0136C" w14:textId="77777777" w:rsidR="00702510" w:rsidRPr="00311F4C" w:rsidRDefault="00702510" w:rsidP="00311F4C">
            <w:pPr>
              <w:pStyle w:val="Paragraph"/>
              <w:jc w:val="right"/>
              <w:rPr>
                <w:noProof/>
                <w:szCs w:val="16"/>
                <w:lang w:val="de-DE"/>
              </w:rPr>
            </w:pPr>
            <w:r w:rsidRPr="00311F4C">
              <w:rPr>
                <w:noProof/>
                <w:szCs w:val="16"/>
                <w:lang w:val="de-DE"/>
              </w:rPr>
              <w:t>ex 2922 19 00</w:t>
            </w:r>
          </w:p>
        </w:tc>
        <w:tc>
          <w:tcPr>
            <w:tcW w:w="0" w:type="auto"/>
            <w:shd w:val="clear" w:color="auto" w:fill="auto"/>
          </w:tcPr>
          <w:p w14:paraId="7285DA44"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14136036" w14:textId="77777777" w:rsidR="00702510" w:rsidRPr="00342AD5" w:rsidRDefault="00702510" w:rsidP="00311F4C">
            <w:pPr>
              <w:pStyle w:val="Paragraph"/>
              <w:rPr>
                <w:noProof/>
                <w:szCs w:val="16"/>
              </w:rPr>
            </w:pPr>
            <w:r w:rsidRPr="00342AD5">
              <w:rPr>
                <w:noProof/>
                <w:szCs w:val="16"/>
              </w:rPr>
              <w:t>(1S,4R)-cis-4-Amino-2-cyclopenten-1-methanol-D-tartrat (CAS RN 229177-52-0)</w:t>
            </w:r>
          </w:p>
        </w:tc>
        <w:tc>
          <w:tcPr>
            <w:tcW w:w="805" w:type="dxa"/>
            <w:shd w:val="clear" w:color="auto" w:fill="auto"/>
          </w:tcPr>
          <w:p w14:paraId="465EB4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4678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968C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7B83E96" w14:textId="77777777" w:rsidTr="00311F4C">
        <w:trPr>
          <w:cantSplit/>
          <w:jc w:val="center"/>
        </w:trPr>
        <w:tc>
          <w:tcPr>
            <w:tcW w:w="0" w:type="auto"/>
            <w:shd w:val="clear" w:color="auto" w:fill="auto"/>
          </w:tcPr>
          <w:p w14:paraId="29E05486" w14:textId="77777777" w:rsidR="00702510" w:rsidRPr="00311F4C" w:rsidRDefault="00702510" w:rsidP="00311F4C">
            <w:pPr>
              <w:pStyle w:val="Paragraph"/>
              <w:rPr>
                <w:noProof/>
                <w:szCs w:val="16"/>
                <w:lang w:val="de-DE"/>
              </w:rPr>
            </w:pPr>
            <w:r w:rsidRPr="00311F4C">
              <w:rPr>
                <w:noProof/>
                <w:szCs w:val="16"/>
                <w:lang w:val="de-DE"/>
              </w:rPr>
              <w:t>0.5996</w:t>
            </w:r>
          </w:p>
        </w:tc>
        <w:tc>
          <w:tcPr>
            <w:tcW w:w="0" w:type="auto"/>
            <w:shd w:val="clear" w:color="auto" w:fill="auto"/>
          </w:tcPr>
          <w:p w14:paraId="1E176E53" w14:textId="77777777" w:rsidR="00702510" w:rsidRPr="00311F4C" w:rsidRDefault="00702510" w:rsidP="00311F4C">
            <w:pPr>
              <w:pStyle w:val="Paragraph"/>
              <w:jc w:val="right"/>
              <w:rPr>
                <w:noProof/>
                <w:szCs w:val="16"/>
                <w:lang w:val="de-DE"/>
              </w:rPr>
            </w:pPr>
            <w:r w:rsidRPr="00311F4C">
              <w:rPr>
                <w:noProof/>
                <w:szCs w:val="16"/>
                <w:lang w:val="de-DE"/>
              </w:rPr>
              <w:t>ex 2922 21 00</w:t>
            </w:r>
          </w:p>
        </w:tc>
        <w:tc>
          <w:tcPr>
            <w:tcW w:w="0" w:type="auto"/>
            <w:shd w:val="clear" w:color="auto" w:fill="auto"/>
          </w:tcPr>
          <w:p w14:paraId="03F0313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09D7E6C" w14:textId="77777777" w:rsidR="00702510" w:rsidRPr="00342AD5" w:rsidRDefault="00702510" w:rsidP="00311F4C">
            <w:pPr>
              <w:pStyle w:val="Paragraph"/>
              <w:rPr>
                <w:noProof/>
                <w:szCs w:val="16"/>
                <w:lang w:val="fr-BE"/>
              </w:rPr>
            </w:pPr>
            <w:r w:rsidRPr="00342AD5">
              <w:rPr>
                <w:noProof/>
                <w:szCs w:val="16"/>
                <w:lang w:val="fr-BE"/>
              </w:rPr>
              <w:t>2-Amino-5-hydroxynaphthalin-1,7-disulphonsäure (CAS RN 6535-70-2)</w:t>
            </w:r>
          </w:p>
        </w:tc>
        <w:tc>
          <w:tcPr>
            <w:tcW w:w="805" w:type="dxa"/>
            <w:shd w:val="clear" w:color="auto" w:fill="auto"/>
          </w:tcPr>
          <w:p w14:paraId="2507D4D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7D33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32036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CE68F65" w14:textId="77777777" w:rsidTr="00311F4C">
        <w:trPr>
          <w:cantSplit/>
          <w:jc w:val="center"/>
        </w:trPr>
        <w:tc>
          <w:tcPr>
            <w:tcW w:w="0" w:type="auto"/>
            <w:shd w:val="clear" w:color="auto" w:fill="auto"/>
          </w:tcPr>
          <w:p w14:paraId="3245C9A0" w14:textId="77777777" w:rsidR="00702510" w:rsidRPr="00311F4C" w:rsidRDefault="00702510" w:rsidP="00311F4C">
            <w:pPr>
              <w:pStyle w:val="Paragraph"/>
              <w:rPr>
                <w:noProof/>
                <w:szCs w:val="16"/>
                <w:lang w:val="de-DE"/>
              </w:rPr>
            </w:pPr>
            <w:r w:rsidRPr="00311F4C">
              <w:rPr>
                <w:noProof/>
                <w:szCs w:val="16"/>
                <w:lang w:val="de-DE"/>
              </w:rPr>
              <w:t>0.2703</w:t>
            </w:r>
          </w:p>
        </w:tc>
        <w:tc>
          <w:tcPr>
            <w:tcW w:w="0" w:type="auto"/>
            <w:shd w:val="clear" w:color="auto" w:fill="auto"/>
          </w:tcPr>
          <w:p w14:paraId="3A54BD64" w14:textId="77777777" w:rsidR="00702510" w:rsidRPr="00311F4C" w:rsidRDefault="00702510" w:rsidP="00311F4C">
            <w:pPr>
              <w:pStyle w:val="Paragraph"/>
              <w:jc w:val="right"/>
              <w:rPr>
                <w:noProof/>
                <w:szCs w:val="16"/>
                <w:lang w:val="de-DE"/>
              </w:rPr>
            </w:pPr>
            <w:r w:rsidRPr="00311F4C">
              <w:rPr>
                <w:noProof/>
                <w:szCs w:val="16"/>
                <w:lang w:val="de-DE"/>
              </w:rPr>
              <w:t>ex 2922 21 00</w:t>
            </w:r>
          </w:p>
        </w:tc>
        <w:tc>
          <w:tcPr>
            <w:tcW w:w="0" w:type="auto"/>
            <w:shd w:val="clear" w:color="auto" w:fill="auto"/>
          </w:tcPr>
          <w:p w14:paraId="5FF27CFE"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4B20A0A" w14:textId="77777777" w:rsidR="00702510" w:rsidRPr="00342AD5" w:rsidRDefault="00702510" w:rsidP="00311F4C">
            <w:pPr>
              <w:pStyle w:val="Paragraph"/>
              <w:rPr>
                <w:noProof/>
                <w:szCs w:val="16"/>
                <w:lang w:val="fr-BE"/>
              </w:rPr>
            </w:pPr>
            <w:r w:rsidRPr="00342AD5">
              <w:rPr>
                <w:noProof/>
                <w:szCs w:val="16"/>
                <w:lang w:val="fr-BE"/>
              </w:rPr>
              <w:t>6-Amino-4-hydroxynaphthalin-2-sulfonsäure (CAS RN 90-51-7)</w:t>
            </w:r>
          </w:p>
        </w:tc>
        <w:tc>
          <w:tcPr>
            <w:tcW w:w="805" w:type="dxa"/>
            <w:shd w:val="clear" w:color="auto" w:fill="auto"/>
          </w:tcPr>
          <w:p w14:paraId="6D3825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0F399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20082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498DBBA" w14:textId="77777777" w:rsidTr="00311F4C">
        <w:trPr>
          <w:cantSplit/>
          <w:jc w:val="center"/>
        </w:trPr>
        <w:tc>
          <w:tcPr>
            <w:tcW w:w="0" w:type="auto"/>
            <w:shd w:val="clear" w:color="auto" w:fill="auto"/>
          </w:tcPr>
          <w:p w14:paraId="641808DB" w14:textId="77777777" w:rsidR="00702510" w:rsidRPr="00311F4C" w:rsidRDefault="00702510" w:rsidP="00311F4C">
            <w:pPr>
              <w:pStyle w:val="Paragraph"/>
              <w:rPr>
                <w:noProof/>
                <w:szCs w:val="16"/>
                <w:lang w:val="de-DE"/>
              </w:rPr>
            </w:pPr>
            <w:r w:rsidRPr="00311F4C">
              <w:rPr>
                <w:noProof/>
                <w:szCs w:val="16"/>
                <w:lang w:val="de-DE"/>
              </w:rPr>
              <w:t>0.2704</w:t>
            </w:r>
          </w:p>
        </w:tc>
        <w:tc>
          <w:tcPr>
            <w:tcW w:w="0" w:type="auto"/>
            <w:shd w:val="clear" w:color="auto" w:fill="auto"/>
          </w:tcPr>
          <w:p w14:paraId="09189A72" w14:textId="77777777" w:rsidR="00702510" w:rsidRPr="00311F4C" w:rsidRDefault="00702510" w:rsidP="00311F4C">
            <w:pPr>
              <w:pStyle w:val="Paragraph"/>
              <w:jc w:val="right"/>
              <w:rPr>
                <w:noProof/>
                <w:szCs w:val="16"/>
                <w:lang w:val="de-DE"/>
              </w:rPr>
            </w:pPr>
            <w:r w:rsidRPr="00311F4C">
              <w:rPr>
                <w:noProof/>
                <w:szCs w:val="16"/>
                <w:lang w:val="de-DE"/>
              </w:rPr>
              <w:t>ex 2922 21 00</w:t>
            </w:r>
          </w:p>
        </w:tc>
        <w:tc>
          <w:tcPr>
            <w:tcW w:w="0" w:type="auto"/>
            <w:shd w:val="clear" w:color="auto" w:fill="auto"/>
          </w:tcPr>
          <w:p w14:paraId="0FE9B59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3E777AF" w14:textId="77777777" w:rsidR="00702510" w:rsidRPr="00342AD5" w:rsidRDefault="00702510" w:rsidP="00311F4C">
            <w:pPr>
              <w:pStyle w:val="Paragraph"/>
              <w:rPr>
                <w:noProof/>
                <w:szCs w:val="16"/>
                <w:lang w:val="fr-BE"/>
              </w:rPr>
            </w:pPr>
            <w:r w:rsidRPr="00342AD5">
              <w:rPr>
                <w:noProof/>
                <w:szCs w:val="16"/>
                <w:lang w:val="fr-BE"/>
              </w:rPr>
              <w:t>7-Amino-4-hydroxynaphthalin-2-sulfonsäure (CAS RN 87-02-5)</w:t>
            </w:r>
          </w:p>
        </w:tc>
        <w:tc>
          <w:tcPr>
            <w:tcW w:w="805" w:type="dxa"/>
            <w:shd w:val="clear" w:color="auto" w:fill="auto"/>
          </w:tcPr>
          <w:p w14:paraId="31E73F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81C3A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3BE3A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3D93916" w14:textId="77777777" w:rsidTr="00311F4C">
        <w:trPr>
          <w:cantSplit/>
          <w:jc w:val="center"/>
        </w:trPr>
        <w:tc>
          <w:tcPr>
            <w:tcW w:w="0" w:type="auto"/>
            <w:shd w:val="clear" w:color="auto" w:fill="auto"/>
          </w:tcPr>
          <w:p w14:paraId="47323D8C" w14:textId="77777777" w:rsidR="00702510" w:rsidRPr="00311F4C" w:rsidRDefault="00702510" w:rsidP="00311F4C">
            <w:pPr>
              <w:pStyle w:val="Paragraph"/>
              <w:rPr>
                <w:noProof/>
                <w:szCs w:val="16"/>
                <w:lang w:val="de-DE"/>
              </w:rPr>
            </w:pPr>
            <w:r w:rsidRPr="00311F4C">
              <w:rPr>
                <w:noProof/>
                <w:szCs w:val="16"/>
                <w:lang w:val="de-DE"/>
              </w:rPr>
              <w:t>0.3873</w:t>
            </w:r>
          </w:p>
        </w:tc>
        <w:tc>
          <w:tcPr>
            <w:tcW w:w="0" w:type="auto"/>
            <w:shd w:val="clear" w:color="auto" w:fill="auto"/>
          </w:tcPr>
          <w:p w14:paraId="6D6FF6EF" w14:textId="77777777" w:rsidR="00702510" w:rsidRPr="00311F4C" w:rsidRDefault="00702510" w:rsidP="00311F4C">
            <w:pPr>
              <w:pStyle w:val="Paragraph"/>
              <w:jc w:val="right"/>
              <w:rPr>
                <w:noProof/>
                <w:szCs w:val="16"/>
                <w:lang w:val="de-DE"/>
              </w:rPr>
            </w:pPr>
            <w:r w:rsidRPr="00311F4C">
              <w:rPr>
                <w:noProof/>
                <w:szCs w:val="16"/>
                <w:lang w:val="de-DE"/>
              </w:rPr>
              <w:t>ex 2922 21 00</w:t>
            </w:r>
          </w:p>
        </w:tc>
        <w:tc>
          <w:tcPr>
            <w:tcW w:w="0" w:type="auto"/>
            <w:shd w:val="clear" w:color="auto" w:fill="auto"/>
          </w:tcPr>
          <w:p w14:paraId="7B612163"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84AC8D3" w14:textId="77777777" w:rsidR="00702510" w:rsidRPr="00311F4C" w:rsidRDefault="00702510" w:rsidP="00311F4C">
            <w:pPr>
              <w:pStyle w:val="Paragraph"/>
              <w:rPr>
                <w:noProof/>
                <w:szCs w:val="16"/>
                <w:lang w:val="de-DE"/>
              </w:rPr>
            </w:pPr>
            <w:r w:rsidRPr="00311F4C">
              <w:rPr>
                <w:noProof/>
                <w:szCs w:val="16"/>
                <w:lang w:val="de-DE"/>
              </w:rPr>
              <w:t>Natriumhydrogen-4-amino-5-hydroxynaphthalin-2,7-disulfonat (CAS RN 5460-09-3)</w:t>
            </w:r>
          </w:p>
        </w:tc>
        <w:tc>
          <w:tcPr>
            <w:tcW w:w="805" w:type="dxa"/>
            <w:shd w:val="clear" w:color="auto" w:fill="auto"/>
          </w:tcPr>
          <w:p w14:paraId="48073C3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9DE3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31215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85CF554" w14:textId="77777777" w:rsidTr="00311F4C">
        <w:trPr>
          <w:cantSplit/>
          <w:jc w:val="center"/>
        </w:trPr>
        <w:tc>
          <w:tcPr>
            <w:tcW w:w="0" w:type="auto"/>
            <w:shd w:val="clear" w:color="auto" w:fill="auto"/>
          </w:tcPr>
          <w:p w14:paraId="7F6FCE17" w14:textId="77777777" w:rsidR="00702510" w:rsidRPr="00311F4C" w:rsidRDefault="00702510" w:rsidP="00311F4C">
            <w:pPr>
              <w:pStyle w:val="Paragraph"/>
              <w:rPr>
                <w:noProof/>
                <w:szCs w:val="16"/>
                <w:lang w:val="de-DE"/>
              </w:rPr>
            </w:pPr>
            <w:r w:rsidRPr="00311F4C">
              <w:rPr>
                <w:noProof/>
                <w:szCs w:val="16"/>
                <w:lang w:val="de-DE"/>
              </w:rPr>
              <w:t>0.5997</w:t>
            </w:r>
          </w:p>
        </w:tc>
        <w:tc>
          <w:tcPr>
            <w:tcW w:w="0" w:type="auto"/>
            <w:shd w:val="clear" w:color="auto" w:fill="auto"/>
          </w:tcPr>
          <w:p w14:paraId="7F424508" w14:textId="77777777" w:rsidR="00702510" w:rsidRPr="00311F4C" w:rsidRDefault="00702510" w:rsidP="00311F4C">
            <w:pPr>
              <w:pStyle w:val="Paragraph"/>
              <w:jc w:val="right"/>
              <w:rPr>
                <w:noProof/>
                <w:szCs w:val="16"/>
                <w:lang w:val="de-DE"/>
              </w:rPr>
            </w:pPr>
            <w:r w:rsidRPr="00311F4C">
              <w:rPr>
                <w:noProof/>
                <w:szCs w:val="16"/>
                <w:lang w:val="de-DE"/>
              </w:rPr>
              <w:t>ex 2922 21 00</w:t>
            </w:r>
          </w:p>
        </w:tc>
        <w:tc>
          <w:tcPr>
            <w:tcW w:w="0" w:type="auto"/>
            <w:shd w:val="clear" w:color="auto" w:fill="auto"/>
          </w:tcPr>
          <w:p w14:paraId="2C5F4DB3"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F34A75D" w14:textId="77777777" w:rsidR="00702510" w:rsidRPr="00311F4C" w:rsidRDefault="00702510" w:rsidP="00311F4C">
            <w:pPr>
              <w:pStyle w:val="Paragraph"/>
              <w:rPr>
                <w:noProof/>
                <w:szCs w:val="16"/>
                <w:lang w:val="de-DE"/>
              </w:rPr>
            </w:pPr>
            <w:r w:rsidRPr="00311F4C">
              <w:rPr>
                <w:noProof/>
                <w:szCs w:val="16"/>
                <w:lang w:val="de-DE"/>
              </w:rPr>
              <w:t>4-Amino-5-hydroxynaphthalin-2,7-disulfonsäure mit einer Reinheit von 80 GHT oder mehr (CAS RN 90-20-0)</w:t>
            </w:r>
          </w:p>
        </w:tc>
        <w:tc>
          <w:tcPr>
            <w:tcW w:w="805" w:type="dxa"/>
            <w:shd w:val="clear" w:color="auto" w:fill="auto"/>
          </w:tcPr>
          <w:p w14:paraId="020584B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C1F3F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BA2CF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75F449F" w14:textId="77777777" w:rsidTr="00311F4C">
        <w:trPr>
          <w:cantSplit/>
          <w:jc w:val="center"/>
        </w:trPr>
        <w:tc>
          <w:tcPr>
            <w:tcW w:w="0" w:type="auto"/>
            <w:shd w:val="clear" w:color="auto" w:fill="auto"/>
          </w:tcPr>
          <w:p w14:paraId="713C3DF3" w14:textId="77777777" w:rsidR="00702510" w:rsidRPr="00311F4C" w:rsidRDefault="00702510" w:rsidP="00311F4C">
            <w:pPr>
              <w:pStyle w:val="Paragraph"/>
              <w:rPr>
                <w:noProof/>
                <w:szCs w:val="16"/>
                <w:lang w:val="de-DE"/>
              </w:rPr>
            </w:pPr>
            <w:r w:rsidRPr="00311F4C">
              <w:rPr>
                <w:noProof/>
                <w:szCs w:val="16"/>
                <w:lang w:val="de-DE"/>
              </w:rPr>
              <w:t>0.2702</w:t>
            </w:r>
          </w:p>
        </w:tc>
        <w:tc>
          <w:tcPr>
            <w:tcW w:w="0" w:type="auto"/>
            <w:shd w:val="clear" w:color="auto" w:fill="auto"/>
          </w:tcPr>
          <w:p w14:paraId="2F219A73"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372EFB5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06C9F48" w14:textId="77777777" w:rsidR="00702510" w:rsidRPr="00311F4C" w:rsidRDefault="00702510" w:rsidP="00311F4C">
            <w:pPr>
              <w:pStyle w:val="Paragraph"/>
              <w:rPr>
                <w:noProof/>
                <w:szCs w:val="16"/>
                <w:lang w:val="de-DE"/>
              </w:rPr>
            </w:pPr>
            <w:r w:rsidRPr="00311F4C">
              <w:rPr>
                <w:noProof/>
                <w:szCs w:val="16"/>
                <w:lang w:val="de-DE"/>
              </w:rPr>
              <w:t>3-Aminophenol (CAS RN 591-27-5)</w:t>
            </w:r>
          </w:p>
        </w:tc>
        <w:tc>
          <w:tcPr>
            <w:tcW w:w="805" w:type="dxa"/>
            <w:shd w:val="clear" w:color="auto" w:fill="auto"/>
          </w:tcPr>
          <w:p w14:paraId="022757D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6270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80202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5249FA" w14:textId="77777777" w:rsidTr="00311F4C">
        <w:trPr>
          <w:cantSplit/>
          <w:jc w:val="center"/>
        </w:trPr>
        <w:tc>
          <w:tcPr>
            <w:tcW w:w="0" w:type="auto"/>
            <w:shd w:val="clear" w:color="auto" w:fill="auto"/>
          </w:tcPr>
          <w:p w14:paraId="4CD885B7" w14:textId="77777777" w:rsidR="00702510" w:rsidRPr="00311F4C" w:rsidRDefault="00702510" w:rsidP="00311F4C">
            <w:pPr>
              <w:pStyle w:val="Paragraph"/>
              <w:rPr>
                <w:noProof/>
                <w:szCs w:val="16"/>
                <w:lang w:val="de-DE"/>
              </w:rPr>
            </w:pPr>
            <w:r w:rsidRPr="00311F4C">
              <w:rPr>
                <w:noProof/>
                <w:szCs w:val="16"/>
                <w:lang w:val="de-DE"/>
              </w:rPr>
              <w:t>0.3982</w:t>
            </w:r>
          </w:p>
        </w:tc>
        <w:tc>
          <w:tcPr>
            <w:tcW w:w="0" w:type="auto"/>
            <w:shd w:val="clear" w:color="auto" w:fill="auto"/>
          </w:tcPr>
          <w:p w14:paraId="298EA449"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60414016"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2447557" w14:textId="77777777" w:rsidR="00702510" w:rsidRPr="00311F4C" w:rsidRDefault="00702510" w:rsidP="00311F4C">
            <w:pPr>
              <w:pStyle w:val="Paragraph"/>
              <w:rPr>
                <w:noProof/>
                <w:szCs w:val="16"/>
                <w:lang w:val="de-DE"/>
              </w:rPr>
            </w:pPr>
            <w:r w:rsidRPr="00311F4C">
              <w:rPr>
                <w:noProof/>
                <w:szCs w:val="16"/>
                <w:lang w:val="de-DE"/>
              </w:rPr>
              <w:t>5-Amino-</w:t>
            </w:r>
            <w:r w:rsidRPr="00311F4C">
              <w:rPr>
                <w:i/>
                <w:iCs/>
                <w:noProof/>
                <w:szCs w:val="16"/>
                <w:lang w:val="de-DE"/>
              </w:rPr>
              <w:t>o</w:t>
            </w:r>
            <w:r w:rsidRPr="00311F4C">
              <w:rPr>
                <w:noProof/>
                <w:szCs w:val="16"/>
                <w:lang w:val="de-DE"/>
              </w:rPr>
              <w:t>-kresol (CAS RN 2835-95-2)</w:t>
            </w:r>
          </w:p>
        </w:tc>
        <w:tc>
          <w:tcPr>
            <w:tcW w:w="805" w:type="dxa"/>
            <w:shd w:val="clear" w:color="auto" w:fill="auto"/>
          </w:tcPr>
          <w:p w14:paraId="5756734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91617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557AB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C712A6" w14:textId="77777777" w:rsidTr="00311F4C">
        <w:trPr>
          <w:cantSplit/>
          <w:jc w:val="center"/>
        </w:trPr>
        <w:tc>
          <w:tcPr>
            <w:tcW w:w="0" w:type="auto"/>
            <w:shd w:val="clear" w:color="auto" w:fill="auto"/>
          </w:tcPr>
          <w:p w14:paraId="47ECC0D4" w14:textId="77777777" w:rsidR="00702510" w:rsidRPr="00311F4C" w:rsidRDefault="00702510" w:rsidP="00311F4C">
            <w:pPr>
              <w:pStyle w:val="Paragraph"/>
              <w:rPr>
                <w:noProof/>
                <w:szCs w:val="16"/>
                <w:lang w:val="de-DE"/>
              </w:rPr>
            </w:pPr>
            <w:r w:rsidRPr="00311F4C">
              <w:rPr>
                <w:noProof/>
                <w:szCs w:val="16"/>
                <w:lang w:val="de-DE"/>
              </w:rPr>
              <w:t>0.6624</w:t>
            </w:r>
          </w:p>
        </w:tc>
        <w:tc>
          <w:tcPr>
            <w:tcW w:w="0" w:type="auto"/>
            <w:shd w:val="clear" w:color="auto" w:fill="auto"/>
          </w:tcPr>
          <w:p w14:paraId="60AE6A04"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1E2615F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6255788" w14:textId="77777777" w:rsidR="00702510" w:rsidRPr="00342AD5" w:rsidRDefault="00702510" w:rsidP="00311F4C">
            <w:pPr>
              <w:pStyle w:val="Paragraph"/>
              <w:rPr>
                <w:noProof/>
                <w:szCs w:val="16"/>
                <w:lang w:val="fr-BE"/>
              </w:rPr>
            </w:pPr>
            <w:r w:rsidRPr="00342AD5">
              <w:rPr>
                <w:noProof/>
                <w:szCs w:val="16"/>
                <w:lang w:val="fr-BE"/>
              </w:rPr>
              <w:t>1,2-Bis (2-aminophenoxy)ethan (CAS RN 52411-34-4)</w:t>
            </w:r>
          </w:p>
        </w:tc>
        <w:tc>
          <w:tcPr>
            <w:tcW w:w="805" w:type="dxa"/>
            <w:shd w:val="clear" w:color="auto" w:fill="auto"/>
          </w:tcPr>
          <w:p w14:paraId="519BDC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57367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D18AD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BD3CE33" w14:textId="77777777" w:rsidTr="00311F4C">
        <w:trPr>
          <w:cantSplit/>
          <w:jc w:val="center"/>
        </w:trPr>
        <w:tc>
          <w:tcPr>
            <w:tcW w:w="0" w:type="auto"/>
            <w:shd w:val="clear" w:color="auto" w:fill="auto"/>
          </w:tcPr>
          <w:p w14:paraId="48232FEA" w14:textId="77777777" w:rsidR="00702510" w:rsidRPr="00311F4C" w:rsidRDefault="00702510" w:rsidP="00311F4C">
            <w:pPr>
              <w:pStyle w:val="Paragraph"/>
              <w:rPr>
                <w:noProof/>
                <w:szCs w:val="16"/>
                <w:lang w:val="de-DE"/>
              </w:rPr>
            </w:pPr>
            <w:r w:rsidRPr="00311F4C">
              <w:rPr>
                <w:noProof/>
                <w:szCs w:val="16"/>
                <w:lang w:val="de-DE"/>
              </w:rPr>
              <w:t>0.7642</w:t>
            </w:r>
          </w:p>
        </w:tc>
        <w:tc>
          <w:tcPr>
            <w:tcW w:w="0" w:type="auto"/>
            <w:shd w:val="clear" w:color="auto" w:fill="auto"/>
          </w:tcPr>
          <w:p w14:paraId="08F1F409"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452BB072"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381CE194" w14:textId="77777777" w:rsidR="00702510" w:rsidRPr="00311F4C" w:rsidRDefault="00702510" w:rsidP="00311F4C">
            <w:pPr>
              <w:pStyle w:val="Paragraph"/>
              <w:rPr>
                <w:noProof/>
                <w:szCs w:val="16"/>
                <w:lang w:val="de-DE"/>
              </w:rPr>
            </w:pPr>
            <w:r w:rsidRPr="00311F4C">
              <w:rPr>
                <w:noProof/>
                <w:szCs w:val="16"/>
                <w:lang w:val="de-DE"/>
              </w:rPr>
              <w:t>o-Phenetidin (CAS RN 94-70-2)</w:t>
            </w:r>
          </w:p>
        </w:tc>
        <w:tc>
          <w:tcPr>
            <w:tcW w:w="805" w:type="dxa"/>
            <w:shd w:val="clear" w:color="auto" w:fill="auto"/>
          </w:tcPr>
          <w:p w14:paraId="4706AE4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58A6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F9162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4D20035" w14:textId="77777777" w:rsidTr="00311F4C">
        <w:trPr>
          <w:cantSplit/>
          <w:jc w:val="center"/>
        </w:trPr>
        <w:tc>
          <w:tcPr>
            <w:tcW w:w="0" w:type="auto"/>
            <w:shd w:val="clear" w:color="auto" w:fill="auto"/>
          </w:tcPr>
          <w:p w14:paraId="079A7A6F" w14:textId="77777777" w:rsidR="00702510" w:rsidRPr="00311F4C" w:rsidRDefault="00702510" w:rsidP="00311F4C">
            <w:pPr>
              <w:pStyle w:val="Paragraph"/>
              <w:rPr>
                <w:noProof/>
                <w:szCs w:val="16"/>
                <w:lang w:val="de-DE"/>
              </w:rPr>
            </w:pPr>
            <w:r w:rsidRPr="00311F4C">
              <w:rPr>
                <w:noProof/>
                <w:szCs w:val="16"/>
                <w:lang w:val="de-DE"/>
              </w:rPr>
              <w:t>0.2936</w:t>
            </w:r>
          </w:p>
        </w:tc>
        <w:tc>
          <w:tcPr>
            <w:tcW w:w="0" w:type="auto"/>
            <w:shd w:val="clear" w:color="auto" w:fill="auto"/>
          </w:tcPr>
          <w:p w14:paraId="4C57AA32"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5A293101"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949E254" w14:textId="77777777" w:rsidR="00702510" w:rsidRPr="00311F4C" w:rsidRDefault="00702510" w:rsidP="00311F4C">
            <w:pPr>
              <w:pStyle w:val="Paragraph"/>
              <w:rPr>
                <w:noProof/>
                <w:szCs w:val="16"/>
                <w:lang w:val="de-DE"/>
              </w:rPr>
            </w:pPr>
            <w:r w:rsidRPr="00311F4C">
              <w:rPr>
                <w:noProof/>
                <w:szCs w:val="16"/>
                <w:lang w:val="de-DE"/>
              </w:rPr>
              <w:t>Anisidine</w:t>
            </w:r>
          </w:p>
        </w:tc>
        <w:tc>
          <w:tcPr>
            <w:tcW w:w="805" w:type="dxa"/>
            <w:shd w:val="clear" w:color="auto" w:fill="auto"/>
          </w:tcPr>
          <w:p w14:paraId="227CB11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A2B3D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DB36C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D65C87" w14:textId="77777777" w:rsidTr="00311F4C">
        <w:trPr>
          <w:cantSplit/>
          <w:jc w:val="center"/>
        </w:trPr>
        <w:tc>
          <w:tcPr>
            <w:tcW w:w="0" w:type="auto"/>
            <w:shd w:val="clear" w:color="auto" w:fill="auto"/>
          </w:tcPr>
          <w:p w14:paraId="475ED1C3" w14:textId="77777777" w:rsidR="00702510" w:rsidRPr="00311F4C" w:rsidRDefault="00702510" w:rsidP="00311F4C">
            <w:pPr>
              <w:pStyle w:val="Paragraph"/>
              <w:rPr>
                <w:noProof/>
                <w:szCs w:val="16"/>
                <w:lang w:val="de-DE"/>
              </w:rPr>
            </w:pPr>
            <w:r w:rsidRPr="00311F4C">
              <w:rPr>
                <w:noProof/>
                <w:szCs w:val="16"/>
                <w:lang w:val="de-DE"/>
              </w:rPr>
              <w:t>0.6634</w:t>
            </w:r>
          </w:p>
        </w:tc>
        <w:tc>
          <w:tcPr>
            <w:tcW w:w="0" w:type="auto"/>
            <w:shd w:val="clear" w:color="auto" w:fill="auto"/>
          </w:tcPr>
          <w:p w14:paraId="1BA1FDE2"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30958AFD"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7401D51D" w14:textId="77777777" w:rsidR="00702510" w:rsidRPr="00311F4C" w:rsidRDefault="00702510" w:rsidP="00311F4C">
            <w:pPr>
              <w:pStyle w:val="Paragraph"/>
              <w:rPr>
                <w:noProof/>
                <w:szCs w:val="16"/>
                <w:lang w:val="de-DE"/>
              </w:rPr>
            </w:pPr>
            <w:r w:rsidRPr="00311F4C">
              <w:rPr>
                <w:noProof/>
                <w:szCs w:val="16"/>
                <w:lang w:val="de-DE"/>
              </w:rPr>
              <w:t>Aclonifen (ISO) (CAS RN 74070-46-5) mit einer Reinheit von 97 GHT oder mehr</w:t>
            </w:r>
          </w:p>
        </w:tc>
        <w:tc>
          <w:tcPr>
            <w:tcW w:w="805" w:type="dxa"/>
            <w:shd w:val="clear" w:color="auto" w:fill="auto"/>
          </w:tcPr>
          <w:p w14:paraId="0559A5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20DC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C72B5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5998282" w14:textId="77777777" w:rsidTr="00311F4C">
        <w:trPr>
          <w:cantSplit/>
          <w:jc w:val="center"/>
        </w:trPr>
        <w:tc>
          <w:tcPr>
            <w:tcW w:w="0" w:type="auto"/>
            <w:shd w:val="clear" w:color="auto" w:fill="auto"/>
          </w:tcPr>
          <w:p w14:paraId="47A8A286" w14:textId="77777777" w:rsidR="00702510" w:rsidRPr="00311F4C" w:rsidRDefault="00702510" w:rsidP="00311F4C">
            <w:pPr>
              <w:pStyle w:val="Paragraph"/>
              <w:rPr>
                <w:noProof/>
                <w:szCs w:val="16"/>
                <w:lang w:val="de-DE"/>
              </w:rPr>
            </w:pPr>
            <w:r w:rsidRPr="00311F4C">
              <w:rPr>
                <w:noProof/>
                <w:szCs w:val="16"/>
                <w:lang w:val="de-DE"/>
              </w:rPr>
              <w:t>0.4627</w:t>
            </w:r>
          </w:p>
        </w:tc>
        <w:tc>
          <w:tcPr>
            <w:tcW w:w="0" w:type="auto"/>
            <w:shd w:val="clear" w:color="auto" w:fill="auto"/>
          </w:tcPr>
          <w:p w14:paraId="2B6FD5B5"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7C665139"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7C46FB0E" w14:textId="77777777" w:rsidR="00702510" w:rsidRPr="00311F4C" w:rsidRDefault="00702510" w:rsidP="00311F4C">
            <w:pPr>
              <w:pStyle w:val="Paragraph"/>
              <w:rPr>
                <w:noProof/>
                <w:szCs w:val="16"/>
                <w:lang w:val="de-DE"/>
              </w:rPr>
            </w:pPr>
            <w:r w:rsidRPr="00311F4C">
              <w:rPr>
                <w:noProof/>
                <w:szCs w:val="16"/>
                <w:lang w:val="de-DE"/>
              </w:rPr>
              <w:t>4-Trifluormethoxyanilin (CAS RN 461-82-5)</w:t>
            </w:r>
          </w:p>
        </w:tc>
        <w:tc>
          <w:tcPr>
            <w:tcW w:w="805" w:type="dxa"/>
            <w:shd w:val="clear" w:color="auto" w:fill="auto"/>
          </w:tcPr>
          <w:p w14:paraId="4A1A31F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FB772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178D6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4427053" w14:textId="77777777" w:rsidTr="00311F4C">
        <w:trPr>
          <w:cantSplit/>
          <w:jc w:val="center"/>
        </w:trPr>
        <w:tc>
          <w:tcPr>
            <w:tcW w:w="0" w:type="auto"/>
            <w:shd w:val="clear" w:color="auto" w:fill="auto"/>
          </w:tcPr>
          <w:p w14:paraId="1D30B56E" w14:textId="77777777" w:rsidR="00702510" w:rsidRPr="00311F4C" w:rsidRDefault="00702510" w:rsidP="00311F4C">
            <w:pPr>
              <w:pStyle w:val="Paragraph"/>
              <w:rPr>
                <w:noProof/>
                <w:szCs w:val="16"/>
                <w:lang w:val="de-DE"/>
              </w:rPr>
            </w:pPr>
            <w:r w:rsidRPr="00311F4C">
              <w:rPr>
                <w:noProof/>
                <w:szCs w:val="16"/>
                <w:lang w:val="de-DE"/>
              </w:rPr>
              <w:t>0.7481</w:t>
            </w:r>
          </w:p>
        </w:tc>
        <w:tc>
          <w:tcPr>
            <w:tcW w:w="0" w:type="auto"/>
            <w:shd w:val="clear" w:color="auto" w:fill="auto"/>
          </w:tcPr>
          <w:p w14:paraId="70AD0EB4"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3A1A161D" w14:textId="77777777" w:rsidR="00702510" w:rsidRPr="00311F4C" w:rsidRDefault="00702510" w:rsidP="00311F4C">
            <w:pPr>
              <w:pStyle w:val="Paragraph"/>
              <w:jc w:val="center"/>
              <w:rPr>
                <w:noProof/>
                <w:szCs w:val="16"/>
                <w:lang w:val="de-DE"/>
              </w:rPr>
            </w:pPr>
            <w:r w:rsidRPr="00311F4C">
              <w:rPr>
                <w:noProof/>
                <w:szCs w:val="16"/>
                <w:lang w:val="de-DE"/>
              </w:rPr>
              <w:t>67</w:t>
            </w:r>
          </w:p>
        </w:tc>
        <w:tc>
          <w:tcPr>
            <w:tcW w:w="4066" w:type="dxa"/>
            <w:shd w:val="clear" w:color="auto" w:fill="auto"/>
          </w:tcPr>
          <w:p w14:paraId="15CF20CB" w14:textId="77777777" w:rsidR="00702510" w:rsidRPr="00311F4C" w:rsidRDefault="00702510" w:rsidP="00311F4C">
            <w:pPr>
              <w:pStyle w:val="Paragraph"/>
              <w:rPr>
                <w:noProof/>
                <w:szCs w:val="16"/>
                <w:lang w:val="de-DE"/>
              </w:rPr>
            </w:pPr>
            <w:r w:rsidRPr="00311F4C">
              <w:rPr>
                <w:noProof/>
                <w:szCs w:val="16"/>
                <w:lang w:val="de-DE"/>
              </w:rPr>
              <w:t>4-Chlor-2,5-dimethoxyanilin (CAS RN 6358-64-1)</w:t>
            </w:r>
          </w:p>
        </w:tc>
        <w:tc>
          <w:tcPr>
            <w:tcW w:w="805" w:type="dxa"/>
            <w:shd w:val="clear" w:color="auto" w:fill="auto"/>
          </w:tcPr>
          <w:p w14:paraId="4629BF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A25EF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23034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2FEB57C" w14:textId="77777777" w:rsidTr="00311F4C">
        <w:trPr>
          <w:cantSplit/>
          <w:jc w:val="center"/>
        </w:trPr>
        <w:tc>
          <w:tcPr>
            <w:tcW w:w="0" w:type="auto"/>
            <w:shd w:val="clear" w:color="auto" w:fill="auto"/>
          </w:tcPr>
          <w:p w14:paraId="23DBE158" w14:textId="77777777" w:rsidR="00702510" w:rsidRPr="00311F4C" w:rsidRDefault="00702510" w:rsidP="00311F4C">
            <w:pPr>
              <w:pStyle w:val="Paragraph"/>
              <w:rPr>
                <w:noProof/>
                <w:szCs w:val="16"/>
                <w:lang w:val="de-DE"/>
              </w:rPr>
            </w:pPr>
            <w:r w:rsidRPr="00311F4C">
              <w:rPr>
                <w:noProof/>
                <w:szCs w:val="16"/>
                <w:lang w:val="de-DE"/>
              </w:rPr>
              <w:t>0.2692</w:t>
            </w:r>
          </w:p>
        </w:tc>
        <w:tc>
          <w:tcPr>
            <w:tcW w:w="0" w:type="auto"/>
            <w:shd w:val="clear" w:color="auto" w:fill="auto"/>
          </w:tcPr>
          <w:p w14:paraId="4560A17E"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27204547"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C0E7ADA" w14:textId="77777777" w:rsidR="00702510" w:rsidRPr="00311F4C" w:rsidRDefault="00702510" w:rsidP="00311F4C">
            <w:pPr>
              <w:pStyle w:val="Paragraph"/>
              <w:rPr>
                <w:noProof/>
                <w:szCs w:val="16"/>
                <w:lang w:val="de-DE"/>
              </w:rPr>
            </w:pPr>
            <w:r w:rsidRPr="00311F4C">
              <w:rPr>
                <w:noProof/>
                <w:szCs w:val="16"/>
                <w:lang w:val="de-DE"/>
              </w:rPr>
              <w:t>4-Nitro-</w:t>
            </w:r>
            <w:r w:rsidRPr="00311F4C">
              <w:rPr>
                <w:i/>
                <w:iCs/>
                <w:noProof/>
                <w:szCs w:val="16"/>
                <w:lang w:val="de-DE"/>
              </w:rPr>
              <w:t>o</w:t>
            </w:r>
            <w:r w:rsidRPr="00311F4C">
              <w:rPr>
                <w:noProof/>
                <w:szCs w:val="16"/>
                <w:lang w:val="de-DE"/>
              </w:rPr>
              <w:t>-anisidin (CAS RN 97-52-9)</w:t>
            </w:r>
          </w:p>
        </w:tc>
        <w:tc>
          <w:tcPr>
            <w:tcW w:w="805" w:type="dxa"/>
            <w:shd w:val="clear" w:color="auto" w:fill="auto"/>
          </w:tcPr>
          <w:p w14:paraId="728BD0A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D0F0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B7DF5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2A59B9D" w14:textId="77777777" w:rsidTr="00311F4C">
        <w:trPr>
          <w:cantSplit/>
          <w:jc w:val="center"/>
        </w:trPr>
        <w:tc>
          <w:tcPr>
            <w:tcW w:w="0" w:type="auto"/>
            <w:shd w:val="clear" w:color="auto" w:fill="auto"/>
          </w:tcPr>
          <w:p w14:paraId="60854371" w14:textId="77777777" w:rsidR="00702510" w:rsidRPr="00311F4C" w:rsidRDefault="00702510" w:rsidP="00311F4C">
            <w:pPr>
              <w:pStyle w:val="Paragraph"/>
              <w:rPr>
                <w:noProof/>
                <w:szCs w:val="16"/>
                <w:lang w:val="de-DE"/>
              </w:rPr>
            </w:pPr>
            <w:r w:rsidRPr="00311F4C">
              <w:rPr>
                <w:noProof/>
                <w:szCs w:val="16"/>
                <w:lang w:val="de-DE"/>
              </w:rPr>
              <w:t>0.7026</w:t>
            </w:r>
          </w:p>
        </w:tc>
        <w:tc>
          <w:tcPr>
            <w:tcW w:w="0" w:type="auto"/>
            <w:shd w:val="clear" w:color="auto" w:fill="auto"/>
          </w:tcPr>
          <w:p w14:paraId="73793E6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2922 29 00</w:t>
            </w:r>
          </w:p>
        </w:tc>
        <w:tc>
          <w:tcPr>
            <w:tcW w:w="0" w:type="auto"/>
            <w:shd w:val="clear" w:color="auto" w:fill="auto"/>
          </w:tcPr>
          <w:p w14:paraId="0D5B2ADE"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7D884476" w14:textId="77777777" w:rsidR="00702510" w:rsidRPr="00342AD5" w:rsidRDefault="00702510" w:rsidP="00311F4C">
            <w:pPr>
              <w:pStyle w:val="Paragraph"/>
              <w:rPr>
                <w:noProof/>
                <w:szCs w:val="16"/>
                <w:lang w:val="fr-BE"/>
              </w:rPr>
            </w:pPr>
            <w:r w:rsidRPr="00342AD5">
              <w:rPr>
                <w:noProof/>
                <w:szCs w:val="16"/>
                <w:lang w:val="fr-BE"/>
              </w:rPr>
              <w:t>Tris-(4-aminophenyl)-thiophosphat (CAS RN 52664-35-4)</w:t>
            </w:r>
          </w:p>
        </w:tc>
        <w:tc>
          <w:tcPr>
            <w:tcW w:w="805" w:type="dxa"/>
            <w:shd w:val="clear" w:color="auto" w:fill="auto"/>
          </w:tcPr>
          <w:p w14:paraId="6FB75D7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88E4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C29A4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89B94B5" w14:textId="77777777" w:rsidTr="00311F4C">
        <w:trPr>
          <w:cantSplit/>
          <w:jc w:val="center"/>
        </w:trPr>
        <w:tc>
          <w:tcPr>
            <w:tcW w:w="0" w:type="auto"/>
            <w:shd w:val="clear" w:color="auto" w:fill="auto"/>
          </w:tcPr>
          <w:p w14:paraId="364FBF9C" w14:textId="77777777" w:rsidR="00702510" w:rsidRPr="00311F4C" w:rsidRDefault="00702510" w:rsidP="00311F4C">
            <w:pPr>
              <w:pStyle w:val="Paragraph"/>
              <w:rPr>
                <w:noProof/>
                <w:szCs w:val="16"/>
                <w:lang w:val="de-DE"/>
              </w:rPr>
            </w:pPr>
            <w:r w:rsidRPr="00311F4C">
              <w:rPr>
                <w:noProof/>
                <w:szCs w:val="16"/>
                <w:lang w:val="de-DE"/>
              </w:rPr>
              <w:t>0.4956</w:t>
            </w:r>
          </w:p>
        </w:tc>
        <w:tc>
          <w:tcPr>
            <w:tcW w:w="0" w:type="auto"/>
            <w:shd w:val="clear" w:color="auto" w:fill="auto"/>
          </w:tcPr>
          <w:p w14:paraId="2C769AE4"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5D20E0C9"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515C758E" w14:textId="77777777" w:rsidR="00702510" w:rsidRPr="00311F4C" w:rsidRDefault="00702510" w:rsidP="00311F4C">
            <w:pPr>
              <w:pStyle w:val="Paragraph"/>
              <w:rPr>
                <w:noProof/>
                <w:szCs w:val="16"/>
                <w:lang w:val="de-DE"/>
              </w:rPr>
            </w:pPr>
            <w:r w:rsidRPr="00311F4C">
              <w:rPr>
                <w:noProof/>
                <w:szCs w:val="16"/>
                <w:lang w:val="de-DE"/>
              </w:rPr>
              <w:t>4-(2-Aminoethyl)phenol (CAS RN 51-67-2)</w:t>
            </w:r>
          </w:p>
        </w:tc>
        <w:tc>
          <w:tcPr>
            <w:tcW w:w="805" w:type="dxa"/>
            <w:shd w:val="clear" w:color="auto" w:fill="auto"/>
          </w:tcPr>
          <w:p w14:paraId="6316B0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6D29B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E6D58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4A019DA" w14:textId="77777777" w:rsidTr="00311F4C">
        <w:trPr>
          <w:cantSplit/>
          <w:jc w:val="center"/>
        </w:trPr>
        <w:tc>
          <w:tcPr>
            <w:tcW w:w="0" w:type="auto"/>
            <w:shd w:val="clear" w:color="auto" w:fill="auto"/>
          </w:tcPr>
          <w:p w14:paraId="13A4C1B8" w14:textId="77777777" w:rsidR="00702510" w:rsidRPr="00311F4C" w:rsidRDefault="00702510" w:rsidP="00311F4C">
            <w:pPr>
              <w:pStyle w:val="Paragraph"/>
              <w:rPr>
                <w:noProof/>
                <w:szCs w:val="16"/>
                <w:lang w:val="de-DE"/>
              </w:rPr>
            </w:pPr>
            <w:r w:rsidRPr="00311F4C">
              <w:rPr>
                <w:noProof/>
                <w:szCs w:val="16"/>
                <w:lang w:val="de-DE"/>
              </w:rPr>
              <w:t>0.2696</w:t>
            </w:r>
          </w:p>
        </w:tc>
        <w:tc>
          <w:tcPr>
            <w:tcW w:w="0" w:type="auto"/>
            <w:shd w:val="clear" w:color="auto" w:fill="auto"/>
          </w:tcPr>
          <w:p w14:paraId="32A85AC7"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7FAF6133"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630EABA" w14:textId="77777777" w:rsidR="00702510" w:rsidRPr="00311F4C" w:rsidRDefault="00702510" w:rsidP="00311F4C">
            <w:pPr>
              <w:pStyle w:val="Paragraph"/>
              <w:rPr>
                <w:noProof/>
                <w:szCs w:val="16"/>
                <w:lang w:val="de-DE"/>
              </w:rPr>
            </w:pPr>
            <w:r w:rsidRPr="00311F4C">
              <w:rPr>
                <w:noProof/>
                <w:szCs w:val="16"/>
                <w:lang w:val="de-DE"/>
              </w:rPr>
              <w:t>3-Diethylaminophenol (CAS RN 91-68-9)</w:t>
            </w:r>
          </w:p>
        </w:tc>
        <w:tc>
          <w:tcPr>
            <w:tcW w:w="805" w:type="dxa"/>
            <w:shd w:val="clear" w:color="auto" w:fill="auto"/>
          </w:tcPr>
          <w:p w14:paraId="1DA9852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665A7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A8BE7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8982AD3" w14:textId="77777777" w:rsidTr="00311F4C">
        <w:trPr>
          <w:cantSplit/>
          <w:jc w:val="center"/>
        </w:trPr>
        <w:tc>
          <w:tcPr>
            <w:tcW w:w="0" w:type="auto"/>
            <w:shd w:val="clear" w:color="auto" w:fill="auto"/>
          </w:tcPr>
          <w:p w14:paraId="5D0C7744" w14:textId="77777777" w:rsidR="00702510" w:rsidRPr="00311F4C" w:rsidRDefault="00702510" w:rsidP="00311F4C">
            <w:pPr>
              <w:pStyle w:val="Paragraph"/>
              <w:rPr>
                <w:noProof/>
                <w:szCs w:val="16"/>
                <w:lang w:val="de-DE"/>
              </w:rPr>
            </w:pPr>
            <w:r w:rsidRPr="00311F4C">
              <w:rPr>
                <w:noProof/>
                <w:szCs w:val="16"/>
                <w:lang w:val="de-DE"/>
              </w:rPr>
              <w:t>0.5898</w:t>
            </w:r>
          </w:p>
        </w:tc>
        <w:tc>
          <w:tcPr>
            <w:tcW w:w="0" w:type="auto"/>
            <w:shd w:val="clear" w:color="auto" w:fill="auto"/>
          </w:tcPr>
          <w:p w14:paraId="424858F3" w14:textId="77777777" w:rsidR="00702510" w:rsidRPr="00311F4C" w:rsidRDefault="00702510" w:rsidP="00311F4C">
            <w:pPr>
              <w:pStyle w:val="Paragraph"/>
              <w:jc w:val="right"/>
              <w:rPr>
                <w:noProof/>
                <w:szCs w:val="16"/>
                <w:lang w:val="de-DE"/>
              </w:rPr>
            </w:pPr>
            <w:r w:rsidRPr="00311F4C">
              <w:rPr>
                <w:noProof/>
                <w:szCs w:val="16"/>
                <w:lang w:val="de-DE"/>
              </w:rPr>
              <w:t>ex 2922 29 00</w:t>
            </w:r>
          </w:p>
        </w:tc>
        <w:tc>
          <w:tcPr>
            <w:tcW w:w="0" w:type="auto"/>
            <w:shd w:val="clear" w:color="auto" w:fill="auto"/>
          </w:tcPr>
          <w:p w14:paraId="6C8935AC"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66DCE7B1" w14:textId="77777777" w:rsidR="00702510" w:rsidRPr="00311F4C" w:rsidRDefault="00702510" w:rsidP="00311F4C">
            <w:pPr>
              <w:pStyle w:val="Paragraph"/>
              <w:rPr>
                <w:noProof/>
                <w:szCs w:val="16"/>
                <w:lang w:val="de-DE"/>
              </w:rPr>
            </w:pPr>
            <w:r w:rsidRPr="00311F4C">
              <w:rPr>
                <w:noProof/>
                <w:szCs w:val="16"/>
                <w:lang w:val="de-DE"/>
              </w:rPr>
              <w:t>4-Benzyloxyanilinhydrochlorid (CAS RN 51388-20-6)</w:t>
            </w:r>
          </w:p>
        </w:tc>
        <w:tc>
          <w:tcPr>
            <w:tcW w:w="805" w:type="dxa"/>
            <w:shd w:val="clear" w:color="auto" w:fill="auto"/>
          </w:tcPr>
          <w:p w14:paraId="43B153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E9E6C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461B7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5B05E3F" w14:textId="77777777" w:rsidTr="00311F4C">
        <w:trPr>
          <w:cantSplit/>
          <w:jc w:val="center"/>
        </w:trPr>
        <w:tc>
          <w:tcPr>
            <w:tcW w:w="0" w:type="auto"/>
            <w:shd w:val="clear" w:color="auto" w:fill="auto"/>
          </w:tcPr>
          <w:p w14:paraId="10AFB9E5" w14:textId="77777777" w:rsidR="00702510" w:rsidRPr="00311F4C" w:rsidRDefault="00702510" w:rsidP="00311F4C">
            <w:pPr>
              <w:pStyle w:val="Paragraph"/>
              <w:rPr>
                <w:noProof/>
                <w:szCs w:val="16"/>
                <w:lang w:val="de-DE"/>
              </w:rPr>
            </w:pPr>
            <w:r w:rsidRPr="00311F4C">
              <w:rPr>
                <w:noProof/>
                <w:szCs w:val="16"/>
                <w:lang w:val="de-DE"/>
              </w:rPr>
              <w:t>0.2690</w:t>
            </w:r>
          </w:p>
        </w:tc>
        <w:tc>
          <w:tcPr>
            <w:tcW w:w="0" w:type="auto"/>
            <w:shd w:val="clear" w:color="auto" w:fill="auto"/>
          </w:tcPr>
          <w:p w14:paraId="407B467B" w14:textId="77777777" w:rsidR="00702510" w:rsidRPr="00311F4C" w:rsidRDefault="00702510" w:rsidP="00311F4C">
            <w:pPr>
              <w:pStyle w:val="Paragraph"/>
              <w:jc w:val="right"/>
              <w:rPr>
                <w:noProof/>
                <w:szCs w:val="16"/>
                <w:lang w:val="de-DE"/>
              </w:rPr>
            </w:pPr>
            <w:r w:rsidRPr="00311F4C">
              <w:rPr>
                <w:noProof/>
                <w:szCs w:val="16"/>
                <w:lang w:val="de-DE"/>
              </w:rPr>
              <w:t>ex 2922 39 00</w:t>
            </w:r>
          </w:p>
        </w:tc>
        <w:tc>
          <w:tcPr>
            <w:tcW w:w="0" w:type="auto"/>
            <w:shd w:val="clear" w:color="auto" w:fill="auto"/>
          </w:tcPr>
          <w:p w14:paraId="544BB0A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6C5CE70" w14:textId="77777777" w:rsidR="00702510" w:rsidRPr="00311F4C" w:rsidRDefault="00702510" w:rsidP="00311F4C">
            <w:pPr>
              <w:pStyle w:val="Paragraph"/>
              <w:rPr>
                <w:noProof/>
                <w:szCs w:val="16"/>
                <w:lang w:val="de-DE"/>
              </w:rPr>
            </w:pPr>
            <w:r w:rsidRPr="00311F4C">
              <w:rPr>
                <w:noProof/>
                <w:szCs w:val="16"/>
                <w:lang w:val="de-DE"/>
              </w:rPr>
              <w:t>1-Amino-4-brom-9,10-dioxoanthracen-2-sulfonsäure und ihre Salze</w:t>
            </w:r>
          </w:p>
        </w:tc>
        <w:tc>
          <w:tcPr>
            <w:tcW w:w="805" w:type="dxa"/>
            <w:shd w:val="clear" w:color="auto" w:fill="auto"/>
          </w:tcPr>
          <w:p w14:paraId="1D8D869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720C7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557D3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E97CA8" w14:textId="77777777" w:rsidTr="00311F4C">
        <w:trPr>
          <w:cantSplit/>
          <w:jc w:val="center"/>
        </w:trPr>
        <w:tc>
          <w:tcPr>
            <w:tcW w:w="0" w:type="auto"/>
            <w:shd w:val="clear" w:color="auto" w:fill="auto"/>
          </w:tcPr>
          <w:p w14:paraId="0A1C7F7D" w14:textId="77777777" w:rsidR="00702510" w:rsidRPr="00311F4C" w:rsidRDefault="00702510" w:rsidP="00311F4C">
            <w:pPr>
              <w:pStyle w:val="Paragraph"/>
              <w:rPr>
                <w:noProof/>
                <w:szCs w:val="16"/>
                <w:lang w:val="de-DE"/>
              </w:rPr>
            </w:pPr>
            <w:r w:rsidRPr="00311F4C">
              <w:rPr>
                <w:noProof/>
                <w:szCs w:val="16"/>
                <w:lang w:val="de-DE"/>
              </w:rPr>
              <w:t>0.7371</w:t>
            </w:r>
          </w:p>
        </w:tc>
        <w:tc>
          <w:tcPr>
            <w:tcW w:w="0" w:type="auto"/>
            <w:shd w:val="clear" w:color="auto" w:fill="auto"/>
          </w:tcPr>
          <w:p w14:paraId="0253A7C5" w14:textId="77777777" w:rsidR="00702510" w:rsidRPr="00311F4C" w:rsidRDefault="00702510" w:rsidP="00311F4C">
            <w:pPr>
              <w:pStyle w:val="Paragraph"/>
              <w:jc w:val="right"/>
              <w:rPr>
                <w:noProof/>
                <w:szCs w:val="16"/>
                <w:lang w:val="de-DE"/>
              </w:rPr>
            </w:pPr>
            <w:r w:rsidRPr="00311F4C">
              <w:rPr>
                <w:noProof/>
                <w:szCs w:val="16"/>
                <w:lang w:val="de-DE"/>
              </w:rPr>
              <w:t>ex 2922 39 00</w:t>
            </w:r>
          </w:p>
        </w:tc>
        <w:tc>
          <w:tcPr>
            <w:tcW w:w="0" w:type="auto"/>
            <w:shd w:val="clear" w:color="auto" w:fill="auto"/>
          </w:tcPr>
          <w:p w14:paraId="5E57DD5F"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BD4772E" w14:textId="77777777" w:rsidR="00702510" w:rsidRPr="00311F4C" w:rsidRDefault="00702510" w:rsidP="00311F4C">
            <w:pPr>
              <w:pStyle w:val="Paragraph"/>
              <w:rPr>
                <w:noProof/>
                <w:szCs w:val="16"/>
                <w:lang w:val="de-DE"/>
              </w:rPr>
            </w:pPr>
            <w:r w:rsidRPr="00311F4C">
              <w:rPr>
                <w:noProof/>
                <w:szCs w:val="16"/>
                <w:lang w:val="de-DE"/>
              </w:rPr>
              <w:t>2-Amino-3,5-dibrombenzaldehyd (CAS RN 50910-55-9)</w:t>
            </w:r>
          </w:p>
        </w:tc>
        <w:tc>
          <w:tcPr>
            <w:tcW w:w="805" w:type="dxa"/>
            <w:shd w:val="clear" w:color="auto" w:fill="auto"/>
          </w:tcPr>
          <w:p w14:paraId="50ECFF3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08DE2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3EE52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BD4E228" w14:textId="77777777" w:rsidTr="00311F4C">
        <w:trPr>
          <w:cantSplit/>
          <w:jc w:val="center"/>
        </w:trPr>
        <w:tc>
          <w:tcPr>
            <w:tcW w:w="0" w:type="auto"/>
            <w:shd w:val="clear" w:color="auto" w:fill="auto"/>
          </w:tcPr>
          <w:p w14:paraId="35600610" w14:textId="77777777" w:rsidR="00702510" w:rsidRPr="00311F4C" w:rsidRDefault="00702510" w:rsidP="00311F4C">
            <w:pPr>
              <w:pStyle w:val="Paragraph"/>
              <w:rPr>
                <w:noProof/>
                <w:szCs w:val="16"/>
                <w:lang w:val="de-DE"/>
              </w:rPr>
            </w:pPr>
            <w:r w:rsidRPr="00311F4C">
              <w:rPr>
                <w:noProof/>
                <w:szCs w:val="16"/>
                <w:lang w:val="de-DE"/>
              </w:rPr>
              <w:t>0.4914</w:t>
            </w:r>
          </w:p>
        </w:tc>
        <w:tc>
          <w:tcPr>
            <w:tcW w:w="0" w:type="auto"/>
            <w:shd w:val="clear" w:color="auto" w:fill="auto"/>
          </w:tcPr>
          <w:p w14:paraId="3FD553CD" w14:textId="77777777" w:rsidR="00702510" w:rsidRPr="00311F4C" w:rsidRDefault="00702510" w:rsidP="00311F4C">
            <w:pPr>
              <w:pStyle w:val="Paragraph"/>
              <w:jc w:val="right"/>
              <w:rPr>
                <w:noProof/>
                <w:szCs w:val="16"/>
                <w:lang w:val="de-DE"/>
              </w:rPr>
            </w:pPr>
            <w:r w:rsidRPr="00311F4C">
              <w:rPr>
                <w:noProof/>
                <w:szCs w:val="16"/>
                <w:lang w:val="de-DE"/>
              </w:rPr>
              <w:t>ex 2922 39 00</w:t>
            </w:r>
          </w:p>
        </w:tc>
        <w:tc>
          <w:tcPr>
            <w:tcW w:w="0" w:type="auto"/>
            <w:shd w:val="clear" w:color="auto" w:fill="auto"/>
          </w:tcPr>
          <w:p w14:paraId="75FCBDF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C103BB6" w14:textId="77777777" w:rsidR="00702510" w:rsidRPr="00311F4C" w:rsidRDefault="00702510" w:rsidP="00311F4C">
            <w:pPr>
              <w:pStyle w:val="Paragraph"/>
              <w:rPr>
                <w:noProof/>
                <w:szCs w:val="16"/>
                <w:lang w:val="de-DE"/>
              </w:rPr>
            </w:pPr>
            <w:r w:rsidRPr="00311F4C">
              <w:rPr>
                <w:noProof/>
                <w:szCs w:val="16"/>
                <w:lang w:val="de-DE"/>
              </w:rPr>
              <w:t>2-Amino-5-chlorbenzophenon (CAS RN 719-59-5)</w:t>
            </w:r>
          </w:p>
        </w:tc>
        <w:tc>
          <w:tcPr>
            <w:tcW w:w="805" w:type="dxa"/>
            <w:shd w:val="clear" w:color="auto" w:fill="auto"/>
          </w:tcPr>
          <w:p w14:paraId="15CFC1E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4EC6C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2DD1C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D3EB482" w14:textId="77777777" w:rsidTr="00311F4C">
        <w:trPr>
          <w:cantSplit/>
          <w:jc w:val="center"/>
        </w:trPr>
        <w:tc>
          <w:tcPr>
            <w:tcW w:w="0" w:type="auto"/>
            <w:shd w:val="clear" w:color="auto" w:fill="auto"/>
          </w:tcPr>
          <w:p w14:paraId="60F4FAD6" w14:textId="77777777" w:rsidR="00702510" w:rsidRPr="00311F4C" w:rsidRDefault="00702510" w:rsidP="00311F4C">
            <w:pPr>
              <w:pStyle w:val="Paragraph"/>
              <w:rPr>
                <w:noProof/>
                <w:szCs w:val="16"/>
                <w:lang w:val="de-DE"/>
              </w:rPr>
            </w:pPr>
            <w:r w:rsidRPr="00311F4C">
              <w:rPr>
                <w:noProof/>
                <w:szCs w:val="16"/>
                <w:lang w:val="de-DE"/>
              </w:rPr>
              <w:t>0.7713</w:t>
            </w:r>
          </w:p>
        </w:tc>
        <w:tc>
          <w:tcPr>
            <w:tcW w:w="0" w:type="auto"/>
            <w:shd w:val="clear" w:color="auto" w:fill="auto"/>
          </w:tcPr>
          <w:p w14:paraId="3147C992" w14:textId="77777777" w:rsidR="00702510" w:rsidRPr="00311F4C" w:rsidRDefault="00702510" w:rsidP="00311F4C">
            <w:pPr>
              <w:pStyle w:val="Paragraph"/>
              <w:jc w:val="right"/>
              <w:rPr>
                <w:noProof/>
                <w:szCs w:val="16"/>
                <w:lang w:val="de-DE"/>
              </w:rPr>
            </w:pPr>
            <w:r w:rsidRPr="00311F4C">
              <w:rPr>
                <w:noProof/>
                <w:szCs w:val="16"/>
                <w:lang w:val="de-DE"/>
              </w:rPr>
              <w:t>ex 2922 39 00</w:t>
            </w:r>
          </w:p>
        </w:tc>
        <w:tc>
          <w:tcPr>
            <w:tcW w:w="0" w:type="auto"/>
            <w:shd w:val="clear" w:color="auto" w:fill="auto"/>
          </w:tcPr>
          <w:p w14:paraId="2A0CBA1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54C965E" w14:textId="77777777" w:rsidR="00702510" w:rsidRPr="00311F4C" w:rsidRDefault="00702510" w:rsidP="00311F4C">
            <w:pPr>
              <w:pStyle w:val="Paragraph"/>
              <w:rPr>
                <w:noProof/>
                <w:szCs w:val="16"/>
                <w:lang w:val="de-DE"/>
              </w:rPr>
            </w:pPr>
            <w:r w:rsidRPr="00311F4C">
              <w:rPr>
                <w:noProof/>
                <w:szCs w:val="16"/>
                <w:lang w:val="de-DE"/>
              </w:rPr>
              <w:t>(2-Fluorophenyl)-[2-(methylamino)-5-nitrophenyl]methanon (CAS RN 735-06-8)</w:t>
            </w:r>
          </w:p>
        </w:tc>
        <w:tc>
          <w:tcPr>
            <w:tcW w:w="805" w:type="dxa"/>
            <w:shd w:val="clear" w:color="auto" w:fill="auto"/>
          </w:tcPr>
          <w:p w14:paraId="263177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D3A36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2FB4F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FF02F1E" w14:textId="77777777" w:rsidTr="00311F4C">
        <w:trPr>
          <w:cantSplit/>
          <w:jc w:val="center"/>
        </w:trPr>
        <w:tc>
          <w:tcPr>
            <w:tcW w:w="0" w:type="auto"/>
            <w:shd w:val="clear" w:color="auto" w:fill="auto"/>
          </w:tcPr>
          <w:p w14:paraId="199FC954" w14:textId="77777777" w:rsidR="00702510" w:rsidRPr="00311F4C" w:rsidRDefault="00702510" w:rsidP="00311F4C">
            <w:pPr>
              <w:pStyle w:val="Paragraph"/>
              <w:rPr>
                <w:noProof/>
                <w:szCs w:val="16"/>
                <w:lang w:val="de-DE"/>
              </w:rPr>
            </w:pPr>
            <w:r w:rsidRPr="00311F4C">
              <w:rPr>
                <w:noProof/>
                <w:szCs w:val="16"/>
                <w:lang w:val="de-DE"/>
              </w:rPr>
              <w:t>0.6761</w:t>
            </w:r>
          </w:p>
        </w:tc>
        <w:tc>
          <w:tcPr>
            <w:tcW w:w="0" w:type="auto"/>
            <w:shd w:val="clear" w:color="auto" w:fill="auto"/>
          </w:tcPr>
          <w:p w14:paraId="21FB56C9" w14:textId="77777777" w:rsidR="00702510" w:rsidRPr="00311F4C" w:rsidRDefault="00702510" w:rsidP="00311F4C">
            <w:pPr>
              <w:pStyle w:val="Paragraph"/>
              <w:jc w:val="right"/>
              <w:rPr>
                <w:noProof/>
                <w:szCs w:val="16"/>
                <w:lang w:val="de-DE"/>
              </w:rPr>
            </w:pPr>
            <w:r w:rsidRPr="00311F4C">
              <w:rPr>
                <w:noProof/>
                <w:szCs w:val="16"/>
                <w:lang w:val="de-DE"/>
              </w:rPr>
              <w:t>ex 2922 39 00</w:t>
            </w:r>
          </w:p>
        </w:tc>
        <w:tc>
          <w:tcPr>
            <w:tcW w:w="0" w:type="auto"/>
            <w:shd w:val="clear" w:color="auto" w:fill="auto"/>
          </w:tcPr>
          <w:p w14:paraId="423D2A7F"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F941CEF" w14:textId="77777777" w:rsidR="00702510" w:rsidRPr="00311F4C" w:rsidRDefault="00702510" w:rsidP="00311F4C">
            <w:pPr>
              <w:pStyle w:val="Paragraph"/>
              <w:rPr>
                <w:noProof/>
                <w:szCs w:val="16"/>
                <w:lang w:val="de-DE"/>
              </w:rPr>
            </w:pPr>
            <w:r w:rsidRPr="00311F4C">
              <w:rPr>
                <w:noProof/>
                <w:szCs w:val="16"/>
                <w:lang w:val="de-DE"/>
              </w:rPr>
              <w:t>5-Chlor-2-(methylamino)benzophenon (CAS RN 1022-13-5)</w:t>
            </w:r>
          </w:p>
        </w:tc>
        <w:tc>
          <w:tcPr>
            <w:tcW w:w="805" w:type="dxa"/>
            <w:shd w:val="clear" w:color="auto" w:fill="auto"/>
          </w:tcPr>
          <w:p w14:paraId="3026CBA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5F7C7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35CC6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344E770" w14:textId="77777777" w:rsidTr="00311F4C">
        <w:trPr>
          <w:cantSplit/>
          <w:jc w:val="center"/>
        </w:trPr>
        <w:tc>
          <w:tcPr>
            <w:tcW w:w="0" w:type="auto"/>
            <w:shd w:val="clear" w:color="auto" w:fill="auto"/>
          </w:tcPr>
          <w:p w14:paraId="5C4C4A51" w14:textId="77777777" w:rsidR="00702510" w:rsidRPr="00311F4C" w:rsidRDefault="00702510" w:rsidP="00311F4C">
            <w:pPr>
              <w:pStyle w:val="Paragraph"/>
              <w:rPr>
                <w:noProof/>
                <w:szCs w:val="16"/>
                <w:lang w:val="de-DE"/>
              </w:rPr>
            </w:pPr>
            <w:r w:rsidRPr="00311F4C">
              <w:rPr>
                <w:noProof/>
                <w:szCs w:val="16"/>
                <w:lang w:val="de-DE"/>
              </w:rPr>
              <w:t>0.7800</w:t>
            </w:r>
          </w:p>
        </w:tc>
        <w:tc>
          <w:tcPr>
            <w:tcW w:w="0" w:type="auto"/>
            <w:shd w:val="clear" w:color="auto" w:fill="auto"/>
          </w:tcPr>
          <w:p w14:paraId="75CBFD02" w14:textId="77777777" w:rsidR="00702510" w:rsidRPr="00311F4C" w:rsidRDefault="00702510" w:rsidP="00311F4C">
            <w:pPr>
              <w:pStyle w:val="Paragraph"/>
              <w:jc w:val="right"/>
              <w:rPr>
                <w:noProof/>
                <w:szCs w:val="16"/>
                <w:lang w:val="de-DE"/>
              </w:rPr>
            </w:pPr>
            <w:r w:rsidRPr="00311F4C">
              <w:rPr>
                <w:noProof/>
                <w:szCs w:val="16"/>
                <w:lang w:val="de-DE"/>
              </w:rPr>
              <w:t>ex 2922 39 00</w:t>
            </w:r>
          </w:p>
        </w:tc>
        <w:tc>
          <w:tcPr>
            <w:tcW w:w="0" w:type="auto"/>
            <w:shd w:val="clear" w:color="auto" w:fill="auto"/>
          </w:tcPr>
          <w:p w14:paraId="2DB6320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1AA43EF" w14:textId="77777777" w:rsidR="00702510" w:rsidRPr="00342AD5" w:rsidRDefault="00702510" w:rsidP="00311F4C">
            <w:pPr>
              <w:pStyle w:val="Paragraph"/>
              <w:rPr>
                <w:noProof/>
                <w:szCs w:val="16"/>
                <w:lang w:val="fr-BE"/>
              </w:rPr>
            </w:pPr>
            <w:r w:rsidRPr="00342AD5">
              <w:rPr>
                <w:noProof/>
                <w:szCs w:val="16"/>
                <w:lang w:val="fr-BE"/>
              </w:rPr>
              <w:t>4,4'-Bis(diethylamino)benzophenon</w:t>
            </w:r>
          </w:p>
          <w:p w14:paraId="3BFCF84C" w14:textId="77777777" w:rsidR="00702510" w:rsidRPr="00342AD5" w:rsidRDefault="00702510" w:rsidP="00311F4C">
            <w:pPr>
              <w:pStyle w:val="Paragraph"/>
              <w:rPr>
                <w:noProof/>
                <w:szCs w:val="16"/>
                <w:lang w:val="fr-BE"/>
              </w:rPr>
            </w:pPr>
            <w:r w:rsidRPr="00342AD5">
              <w:rPr>
                <w:noProof/>
                <w:szCs w:val="16"/>
                <w:lang w:val="fr-BE"/>
              </w:rPr>
              <w:t>(CAS RN 90-93-7)</w:t>
            </w:r>
          </w:p>
        </w:tc>
        <w:tc>
          <w:tcPr>
            <w:tcW w:w="805" w:type="dxa"/>
            <w:shd w:val="clear" w:color="auto" w:fill="auto"/>
          </w:tcPr>
          <w:p w14:paraId="72CE589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29A9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45EA9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F871706" w14:textId="77777777" w:rsidTr="00311F4C">
        <w:trPr>
          <w:cantSplit/>
          <w:jc w:val="center"/>
        </w:trPr>
        <w:tc>
          <w:tcPr>
            <w:tcW w:w="0" w:type="auto"/>
            <w:shd w:val="clear" w:color="auto" w:fill="auto"/>
          </w:tcPr>
          <w:p w14:paraId="256F8BF4" w14:textId="77777777" w:rsidR="00702510" w:rsidRPr="00311F4C" w:rsidRDefault="00702510" w:rsidP="00311F4C">
            <w:pPr>
              <w:pStyle w:val="Paragraph"/>
              <w:rPr>
                <w:noProof/>
                <w:szCs w:val="16"/>
                <w:lang w:val="de-DE"/>
              </w:rPr>
            </w:pPr>
            <w:r w:rsidRPr="00311F4C">
              <w:rPr>
                <w:noProof/>
                <w:szCs w:val="16"/>
                <w:lang w:val="de-DE"/>
              </w:rPr>
              <w:t>0.3546</w:t>
            </w:r>
          </w:p>
        </w:tc>
        <w:tc>
          <w:tcPr>
            <w:tcW w:w="0" w:type="auto"/>
            <w:shd w:val="clear" w:color="auto" w:fill="auto"/>
          </w:tcPr>
          <w:p w14:paraId="4358E86E" w14:textId="77777777" w:rsidR="00702510" w:rsidRPr="00311F4C" w:rsidRDefault="00702510" w:rsidP="00311F4C">
            <w:pPr>
              <w:pStyle w:val="Paragraph"/>
              <w:jc w:val="right"/>
              <w:rPr>
                <w:noProof/>
                <w:szCs w:val="16"/>
                <w:lang w:val="de-DE"/>
              </w:rPr>
            </w:pPr>
            <w:r w:rsidRPr="00311F4C">
              <w:rPr>
                <w:noProof/>
                <w:szCs w:val="16"/>
                <w:lang w:val="de-DE"/>
              </w:rPr>
              <w:t>ex 2922 43 00</w:t>
            </w:r>
          </w:p>
        </w:tc>
        <w:tc>
          <w:tcPr>
            <w:tcW w:w="0" w:type="auto"/>
            <w:shd w:val="clear" w:color="auto" w:fill="auto"/>
          </w:tcPr>
          <w:p w14:paraId="44D9A72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CEEE2FA" w14:textId="77777777" w:rsidR="00702510" w:rsidRPr="00311F4C" w:rsidRDefault="00702510" w:rsidP="00311F4C">
            <w:pPr>
              <w:pStyle w:val="Paragraph"/>
              <w:rPr>
                <w:noProof/>
                <w:szCs w:val="16"/>
                <w:lang w:val="de-DE"/>
              </w:rPr>
            </w:pPr>
            <w:r w:rsidRPr="00311F4C">
              <w:rPr>
                <w:noProof/>
                <w:szCs w:val="16"/>
                <w:lang w:val="de-DE"/>
              </w:rPr>
              <w:t>Anthranilsäure (CAS RN 118-92-3)</w:t>
            </w:r>
          </w:p>
        </w:tc>
        <w:tc>
          <w:tcPr>
            <w:tcW w:w="805" w:type="dxa"/>
            <w:shd w:val="clear" w:color="auto" w:fill="auto"/>
          </w:tcPr>
          <w:p w14:paraId="2386802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EFA21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2A86E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6E30C76" w14:textId="77777777" w:rsidTr="00311F4C">
        <w:trPr>
          <w:cantSplit/>
          <w:jc w:val="center"/>
        </w:trPr>
        <w:tc>
          <w:tcPr>
            <w:tcW w:w="0" w:type="auto"/>
            <w:shd w:val="clear" w:color="auto" w:fill="auto"/>
          </w:tcPr>
          <w:p w14:paraId="2C8B34CC" w14:textId="77777777" w:rsidR="00702510" w:rsidRPr="00311F4C" w:rsidRDefault="00702510" w:rsidP="00311F4C">
            <w:pPr>
              <w:pStyle w:val="Paragraph"/>
              <w:rPr>
                <w:noProof/>
                <w:szCs w:val="16"/>
                <w:lang w:val="de-DE"/>
              </w:rPr>
            </w:pPr>
            <w:r w:rsidRPr="00311F4C">
              <w:rPr>
                <w:noProof/>
                <w:szCs w:val="16"/>
                <w:lang w:val="de-DE"/>
              </w:rPr>
              <w:t>0.3547</w:t>
            </w:r>
          </w:p>
        </w:tc>
        <w:tc>
          <w:tcPr>
            <w:tcW w:w="0" w:type="auto"/>
            <w:shd w:val="clear" w:color="auto" w:fill="auto"/>
          </w:tcPr>
          <w:p w14:paraId="73753412"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725B9F0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FF1DA7E" w14:textId="77777777" w:rsidR="00702510" w:rsidRPr="00311F4C" w:rsidRDefault="00702510" w:rsidP="00311F4C">
            <w:pPr>
              <w:pStyle w:val="Paragraph"/>
              <w:rPr>
                <w:noProof/>
                <w:szCs w:val="16"/>
                <w:lang w:val="de-DE"/>
              </w:rPr>
            </w:pPr>
            <w:r w:rsidRPr="00311F4C">
              <w:rPr>
                <w:noProof/>
                <w:szCs w:val="16"/>
                <w:lang w:val="de-DE"/>
              </w:rPr>
              <w:t>Ornithinaspartat (INNM) (CAS RN 3230-94-2)</w:t>
            </w:r>
          </w:p>
        </w:tc>
        <w:tc>
          <w:tcPr>
            <w:tcW w:w="805" w:type="dxa"/>
            <w:shd w:val="clear" w:color="auto" w:fill="auto"/>
          </w:tcPr>
          <w:p w14:paraId="3C57D7B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FC177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1D3E1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935C737" w14:textId="77777777" w:rsidTr="00311F4C">
        <w:trPr>
          <w:cantSplit/>
          <w:jc w:val="center"/>
        </w:trPr>
        <w:tc>
          <w:tcPr>
            <w:tcW w:w="0" w:type="auto"/>
            <w:shd w:val="clear" w:color="auto" w:fill="auto"/>
          </w:tcPr>
          <w:p w14:paraId="6F61CF20" w14:textId="77777777" w:rsidR="00702510" w:rsidRPr="00311F4C" w:rsidRDefault="00702510" w:rsidP="00311F4C">
            <w:pPr>
              <w:pStyle w:val="Paragraph"/>
              <w:rPr>
                <w:noProof/>
                <w:szCs w:val="16"/>
                <w:lang w:val="de-DE"/>
              </w:rPr>
            </w:pPr>
            <w:r w:rsidRPr="00311F4C">
              <w:rPr>
                <w:noProof/>
                <w:szCs w:val="16"/>
                <w:lang w:val="de-DE"/>
              </w:rPr>
              <w:t>0.7853</w:t>
            </w:r>
          </w:p>
        </w:tc>
        <w:tc>
          <w:tcPr>
            <w:tcW w:w="0" w:type="auto"/>
            <w:shd w:val="clear" w:color="auto" w:fill="auto"/>
          </w:tcPr>
          <w:p w14:paraId="1653EAAD"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2C5E9FA1"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451EA07B" w14:textId="77777777" w:rsidR="00702510" w:rsidRPr="00311F4C" w:rsidRDefault="00702510" w:rsidP="00311F4C">
            <w:pPr>
              <w:pStyle w:val="Paragraph"/>
              <w:rPr>
                <w:noProof/>
                <w:szCs w:val="16"/>
                <w:lang w:val="de-DE"/>
              </w:rPr>
            </w:pPr>
            <w:r w:rsidRPr="00311F4C">
              <w:rPr>
                <w:noProof/>
                <w:szCs w:val="16"/>
                <w:lang w:val="de-DE"/>
              </w:rPr>
              <w:t>Benzylglycinat—p-Toluolsulfonsäure (1/1) (CAS RN 1738-76-7) mit einer Reinheit von 93 GHT oder mehr</w:t>
            </w:r>
          </w:p>
        </w:tc>
        <w:tc>
          <w:tcPr>
            <w:tcW w:w="805" w:type="dxa"/>
            <w:shd w:val="clear" w:color="auto" w:fill="auto"/>
          </w:tcPr>
          <w:p w14:paraId="42FF62F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84F7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27F02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5BE7F3D" w14:textId="77777777" w:rsidTr="00311F4C">
        <w:trPr>
          <w:cantSplit/>
          <w:jc w:val="center"/>
        </w:trPr>
        <w:tc>
          <w:tcPr>
            <w:tcW w:w="0" w:type="auto"/>
            <w:shd w:val="clear" w:color="auto" w:fill="auto"/>
          </w:tcPr>
          <w:p w14:paraId="0F284CCB" w14:textId="77777777" w:rsidR="00702510" w:rsidRPr="00311F4C" w:rsidRDefault="00702510" w:rsidP="00311F4C">
            <w:pPr>
              <w:pStyle w:val="Paragraph"/>
              <w:rPr>
                <w:noProof/>
                <w:szCs w:val="16"/>
                <w:lang w:val="de-DE"/>
              </w:rPr>
            </w:pPr>
            <w:r w:rsidRPr="00311F4C">
              <w:rPr>
                <w:noProof/>
                <w:szCs w:val="16"/>
                <w:lang w:val="de-DE"/>
              </w:rPr>
              <w:t>0.5037</w:t>
            </w:r>
          </w:p>
        </w:tc>
        <w:tc>
          <w:tcPr>
            <w:tcW w:w="0" w:type="auto"/>
            <w:shd w:val="clear" w:color="auto" w:fill="auto"/>
          </w:tcPr>
          <w:p w14:paraId="1816C9FC"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3D4F91E7" w14:textId="77777777" w:rsidR="00702510" w:rsidRPr="00311F4C" w:rsidRDefault="00702510" w:rsidP="00311F4C">
            <w:pPr>
              <w:pStyle w:val="Paragraph"/>
              <w:jc w:val="center"/>
              <w:rPr>
                <w:noProof/>
                <w:szCs w:val="16"/>
                <w:lang w:val="de-DE"/>
              </w:rPr>
            </w:pPr>
            <w:r w:rsidRPr="00311F4C">
              <w:rPr>
                <w:noProof/>
                <w:szCs w:val="16"/>
                <w:lang w:val="de-DE"/>
              </w:rPr>
              <w:t>17</w:t>
            </w:r>
          </w:p>
        </w:tc>
        <w:tc>
          <w:tcPr>
            <w:tcW w:w="4066" w:type="dxa"/>
            <w:shd w:val="clear" w:color="auto" w:fill="auto"/>
          </w:tcPr>
          <w:p w14:paraId="309D1E17" w14:textId="77777777" w:rsidR="00702510" w:rsidRPr="00311F4C" w:rsidRDefault="00702510" w:rsidP="00311F4C">
            <w:pPr>
              <w:pStyle w:val="Paragraph"/>
              <w:rPr>
                <w:noProof/>
                <w:szCs w:val="16"/>
                <w:lang w:val="de-DE"/>
              </w:rPr>
            </w:pPr>
            <w:r w:rsidRPr="00311F4C">
              <w:rPr>
                <w:noProof/>
                <w:szCs w:val="16"/>
                <w:lang w:val="de-DE"/>
              </w:rPr>
              <w:t>Glycin (CAS RN 56-40-6) mit einer Reinheit von 95 GHT oder mehr, auch mit Zusatz von nicht mehr als 5 % des Antibackmittels Siliciumdioxid (CAS RN 112926-00-8)</w:t>
            </w:r>
          </w:p>
        </w:tc>
        <w:tc>
          <w:tcPr>
            <w:tcW w:w="805" w:type="dxa"/>
            <w:shd w:val="clear" w:color="auto" w:fill="auto"/>
          </w:tcPr>
          <w:p w14:paraId="169823A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9CD2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54A15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58D6266" w14:textId="77777777" w:rsidTr="00311F4C">
        <w:trPr>
          <w:cantSplit/>
          <w:jc w:val="center"/>
        </w:trPr>
        <w:tc>
          <w:tcPr>
            <w:tcW w:w="0" w:type="auto"/>
            <w:shd w:val="clear" w:color="auto" w:fill="auto"/>
          </w:tcPr>
          <w:p w14:paraId="582431EF" w14:textId="77777777" w:rsidR="00702510" w:rsidRPr="00311F4C" w:rsidRDefault="00702510" w:rsidP="00311F4C">
            <w:pPr>
              <w:pStyle w:val="Paragraph"/>
              <w:rPr>
                <w:noProof/>
                <w:szCs w:val="16"/>
                <w:lang w:val="de-DE"/>
              </w:rPr>
            </w:pPr>
            <w:r w:rsidRPr="00311F4C">
              <w:rPr>
                <w:noProof/>
                <w:szCs w:val="16"/>
                <w:lang w:val="de-DE"/>
              </w:rPr>
              <w:t>0.5619</w:t>
            </w:r>
          </w:p>
        </w:tc>
        <w:tc>
          <w:tcPr>
            <w:tcW w:w="0" w:type="auto"/>
            <w:shd w:val="clear" w:color="auto" w:fill="auto"/>
          </w:tcPr>
          <w:p w14:paraId="7F9C7171"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2FB8F12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508AE80" w14:textId="77777777" w:rsidR="00702510" w:rsidRPr="00311F4C" w:rsidRDefault="00702510" w:rsidP="00311F4C">
            <w:pPr>
              <w:pStyle w:val="Paragraph"/>
              <w:rPr>
                <w:noProof/>
                <w:szCs w:val="16"/>
                <w:lang w:val="de-DE"/>
              </w:rPr>
            </w:pPr>
            <w:r w:rsidRPr="00311F4C">
              <w:rPr>
                <w:noProof/>
                <w:szCs w:val="16"/>
                <w:lang w:val="de-DE"/>
              </w:rPr>
              <w:t>3-Amino-4-chlorbenzoesäure (CAS RN 2840-28-0)</w:t>
            </w:r>
          </w:p>
        </w:tc>
        <w:tc>
          <w:tcPr>
            <w:tcW w:w="805" w:type="dxa"/>
            <w:shd w:val="clear" w:color="auto" w:fill="auto"/>
          </w:tcPr>
          <w:p w14:paraId="191B40F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97FCC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C8345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89F3D51" w14:textId="77777777" w:rsidTr="00311F4C">
        <w:trPr>
          <w:cantSplit/>
          <w:jc w:val="center"/>
        </w:trPr>
        <w:tc>
          <w:tcPr>
            <w:tcW w:w="0" w:type="auto"/>
            <w:shd w:val="clear" w:color="auto" w:fill="auto"/>
          </w:tcPr>
          <w:p w14:paraId="1C04A6B8" w14:textId="77777777" w:rsidR="00702510" w:rsidRPr="00311F4C" w:rsidRDefault="00702510" w:rsidP="00311F4C">
            <w:pPr>
              <w:pStyle w:val="Paragraph"/>
              <w:rPr>
                <w:noProof/>
                <w:szCs w:val="16"/>
                <w:lang w:val="de-DE"/>
              </w:rPr>
            </w:pPr>
            <w:r w:rsidRPr="00311F4C">
              <w:rPr>
                <w:noProof/>
                <w:szCs w:val="16"/>
                <w:lang w:val="de-DE"/>
              </w:rPr>
              <w:t>0.8162</w:t>
            </w:r>
          </w:p>
        </w:tc>
        <w:tc>
          <w:tcPr>
            <w:tcW w:w="0" w:type="auto"/>
            <w:shd w:val="clear" w:color="auto" w:fill="auto"/>
          </w:tcPr>
          <w:p w14:paraId="797C952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2922 49 85</w:t>
            </w:r>
          </w:p>
        </w:tc>
        <w:tc>
          <w:tcPr>
            <w:tcW w:w="0" w:type="auto"/>
            <w:shd w:val="clear" w:color="auto" w:fill="auto"/>
          </w:tcPr>
          <w:p w14:paraId="3B727E0A"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325A1821" w14:textId="77777777" w:rsidR="00702510" w:rsidRPr="00311F4C" w:rsidRDefault="00702510" w:rsidP="00311F4C">
            <w:pPr>
              <w:pStyle w:val="Paragraph"/>
              <w:rPr>
                <w:noProof/>
                <w:szCs w:val="16"/>
                <w:lang w:val="de-DE"/>
              </w:rPr>
            </w:pPr>
            <w:r w:rsidRPr="00311F4C">
              <w:rPr>
                <w:noProof/>
                <w:szCs w:val="16"/>
                <w:lang w:val="de-DE"/>
              </w:rPr>
              <w:t>2-Ethylhexyl-4-aminobenzoat (CAS RN 26218-04-2) mit einer Reinheit von 99 GHT oder mehr</w:t>
            </w:r>
          </w:p>
        </w:tc>
        <w:tc>
          <w:tcPr>
            <w:tcW w:w="805" w:type="dxa"/>
            <w:shd w:val="clear" w:color="auto" w:fill="auto"/>
          </w:tcPr>
          <w:p w14:paraId="455C83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260E9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0AAD1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002F261" w14:textId="77777777" w:rsidTr="00311F4C">
        <w:trPr>
          <w:cantSplit/>
          <w:jc w:val="center"/>
        </w:trPr>
        <w:tc>
          <w:tcPr>
            <w:tcW w:w="0" w:type="auto"/>
            <w:shd w:val="clear" w:color="auto" w:fill="auto"/>
          </w:tcPr>
          <w:p w14:paraId="10005732" w14:textId="77777777" w:rsidR="00702510" w:rsidRPr="00311F4C" w:rsidRDefault="00702510" w:rsidP="00311F4C">
            <w:pPr>
              <w:pStyle w:val="Paragraph"/>
              <w:rPr>
                <w:noProof/>
                <w:szCs w:val="16"/>
                <w:lang w:val="de-DE"/>
              </w:rPr>
            </w:pPr>
            <w:r w:rsidRPr="00311F4C">
              <w:rPr>
                <w:noProof/>
                <w:szCs w:val="16"/>
                <w:lang w:val="de-DE"/>
              </w:rPr>
              <w:t>0.6340</w:t>
            </w:r>
          </w:p>
        </w:tc>
        <w:tc>
          <w:tcPr>
            <w:tcW w:w="0" w:type="auto"/>
            <w:shd w:val="clear" w:color="auto" w:fill="auto"/>
          </w:tcPr>
          <w:p w14:paraId="781DDBEC"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2C8AE6DE"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67C7AF7C" w14:textId="77777777" w:rsidR="00702510" w:rsidRPr="00342AD5" w:rsidRDefault="00702510" w:rsidP="00311F4C">
            <w:pPr>
              <w:pStyle w:val="Paragraph"/>
              <w:rPr>
                <w:noProof/>
                <w:szCs w:val="16"/>
                <w:lang w:val="fr-BE"/>
              </w:rPr>
            </w:pPr>
            <w:r w:rsidRPr="00342AD5">
              <w:rPr>
                <w:noProof/>
                <w:szCs w:val="16"/>
                <w:lang w:val="fr-BE"/>
              </w:rPr>
              <w:t>Dimethyl-2-aminobenzol-1,4-dicarboxylat (CAS RN 5372-81-6)</w:t>
            </w:r>
          </w:p>
        </w:tc>
        <w:tc>
          <w:tcPr>
            <w:tcW w:w="805" w:type="dxa"/>
            <w:shd w:val="clear" w:color="auto" w:fill="auto"/>
          </w:tcPr>
          <w:p w14:paraId="72A403E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36CFA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C8CA3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C458629" w14:textId="77777777" w:rsidTr="00311F4C">
        <w:trPr>
          <w:cantSplit/>
          <w:jc w:val="center"/>
        </w:trPr>
        <w:tc>
          <w:tcPr>
            <w:tcW w:w="0" w:type="auto"/>
            <w:shd w:val="clear" w:color="auto" w:fill="auto"/>
          </w:tcPr>
          <w:p w14:paraId="4C194EE0" w14:textId="77777777" w:rsidR="00702510" w:rsidRPr="00311F4C" w:rsidRDefault="00702510" w:rsidP="00311F4C">
            <w:pPr>
              <w:pStyle w:val="Paragraph"/>
              <w:rPr>
                <w:noProof/>
                <w:szCs w:val="16"/>
                <w:lang w:val="de-DE"/>
              </w:rPr>
            </w:pPr>
            <w:r w:rsidRPr="00311F4C">
              <w:rPr>
                <w:noProof/>
                <w:szCs w:val="16"/>
                <w:lang w:val="de-DE"/>
              </w:rPr>
              <w:t>0.6948</w:t>
            </w:r>
          </w:p>
        </w:tc>
        <w:tc>
          <w:tcPr>
            <w:tcW w:w="0" w:type="auto"/>
            <w:shd w:val="clear" w:color="auto" w:fill="auto"/>
          </w:tcPr>
          <w:p w14:paraId="01F3C6D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2922 49 85</w:t>
            </w:r>
          </w:p>
        </w:tc>
        <w:tc>
          <w:tcPr>
            <w:tcW w:w="0" w:type="auto"/>
            <w:shd w:val="clear" w:color="auto" w:fill="auto"/>
          </w:tcPr>
          <w:p w14:paraId="001FC2F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D86E1DC" w14:textId="77777777" w:rsidR="00702510" w:rsidRPr="00311F4C" w:rsidRDefault="00702510" w:rsidP="00311F4C">
            <w:pPr>
              <w:pStyle w:val="Paragraph"/>
              <w:rPr>
                <w:noProof/>
                <w:szCs w:val="16"/>
                <w:lang w:val="de-DE"/>
              </w:rPr>
            </w:pPr>
            <w:r w:rsidRPr="00311F4C">
              <w:rPr>
                <w:noProof/>
                <w:szCs w:val="16"/>
                <w:lang w:val="de-DE"/>
              </w:rPr>
              <w:t>Wässrige Lösung mit einem Gehalt an Natriummethylaminoacetat (CAS RN 4316-73-8) von 40 GHT oder mehr</w:t>
            </w:r>
          </w:p>
        </w:tc>
        <w:tc>
          <w:tcPr>
            <w:tcW w:w="805" w:type="dxa"/>
            <w:shd w:val="clear" w:color="auto" w:fill="auto"/>
          </w:tcPr>
          <w:p w14:paraId="1A938FE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0387F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834D9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6D3CCD1" w14:textId="77777777" w:rsidTr="00311F4C">
        <w:trPr>
          <w:cantSplit/>
          <w:jc w:val="center"/>
        </w:trPr>
        <w:tc>
          <w:tcPr>
            <w:tcW w:w="0" w:type="auto"/>
            <w:shd w:val="clear" w:color="auto" w:fill="auto"/>
          </w:tcPr>
          <w:p w14:paraId="32388B9E" w14:textId="77777777" w:rsidR="00702510" w:rsidRPr="00311F4C" w:rsidRDefault="00702510" w:rsidP="00311F4C">
            <w:pPr>
              <w:pStyle w:val="Paragraph"/>
              <w:rPr>
                <w:noProof/>
                <w:szCs w:val="16"/>
                <w:lang w:val="de-DE"/>
              </w:rPr>
            </w:pPr>
            <w:r w:rsidRPr="00311F4C">
              <w:rPr>
                <w:noProof/>
                <w:szCs w:val="16"/>
                <w:lang w:val="de-DE"/>
              </w:rPr>
              <w:t>0.3544</w:t>
            </w:r>
          </w:p>
        </w:tc>
        <w:tc>
          <w:tcPr>
            <w:tcW w:w="0" w:type="auto"/>
            <w:shd w:val="clear" w:color="auto" w:fill="auto"/>
          </w:tcPr>
          <w:p w14:paraId="3E50F322"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428C24C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56D01A7" w14:textId="77777777" w:rsidR="00702510" w:rsidRPr="00311F4C" w:rsidRDefault="00702510" w:rsidP="00311F4C">
            <w:pPr>
              <w:pStyle w:val="Paragraph"/>
              <w:rPr>
                <w:noProof/>
                <w:szCs w:val="16"/>
                <w:lang w:val="de-DE"/>
              </w:rPr>
            </w:pPr>
            <w:r w:rsidRPr="00311F4C">
              <w:rPr>
                <w:noProof/>
                <w:szCs w:val="16"/>
                <w:lang w:val="de-DE"/>
              </w:rPr>
              <w:t>Norvalin</w:t>
            </w:r>
          </w:p>
        </w:tc>
        <w:tc>
          <w:tcPr>
            <w:tcW w:w="805" w:type="dxa"/>
            <w:shd w:val="clear" w:color="auto" w:fill="auto"/>
          </w:tcPr>
          <w:p w14:paraId="11E51F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E66A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8CE25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E54C655" w14:textId="77777777" w:rsidTr="00311F4C">
        <w:trPr>
          <w:cantSplit/>
          <w:jc w:val="center"/>
        </w:trPr>
        <w:tc>
          <w:tcPr>
            <w:tcW w:w="0" w:type="auto"/>
            <w:shd w:val="clear" w:color="auto" w:fill="auto"/>
          </w:tcPr>
          <w:p w14:paraId="16654405" w14:textId="77777777" w:rsidR="00702510" w:rsidRPr="00311F4C" w:rsidRDefault="00702510" w:rsidP="00311F4C">
            <w:pPr>
              <w:pStyle w:val="Paragraph"/>
              <w:rPr>
                <w:noProof/>
                <w:szCs w:val="16"/>
                <w:lang w:val="de-DE"/>
              </w:rPr>
            </w:pPr>
            <w:r w:rsidRPr="00311F4C">
              <w:rPr>
                <w:noProof/>
                <w:szCs w:val="16"/>
                <w:lang w:val="de-DE"/>
              </w:rPr>
              <w:t>0.3983</w:t>
            </w:r>
          </w:p>
        </w:tc>
        <w:tc>
          <w:tcPr>
            <w:tcW w:w="0" w:type="auto"/>
            <w:shd w:val="clear" w:color="auto" w:fill="auto"/>
          </w:tcPr>
          <w:p w14:paraId="45EF4257"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06D0EB3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7DD184B" w14:textId="77777777" w:rsidR="00702510" w:rsidRPr="00311F4C" w:rsidRDefault="00702510" w:rsidP="00311F4C">
            <w:pPr>
              <w:pStyle w:val="Paragraph"/>
              <w:rPr>
                <w:noProof/>
                <w:szCs w:val="16"/>
                <w:lang w:val="de-DE"/>
              </w:rPr>
            </w:pPr>
            <w:r w:rsidRPr="00311F4C">
              <w:rPr>
                <w:noProof/>
                <w:szCs w:val="16"/>
                <w:lang w:val="de-DE"/>
              </w:rPr>
              <w:t>D-(-)-Dihydrophenylglycin (CAS RN 26774-88-9)</w:t>
            </w:r>
          </w:p>
        </w:tc>
        <w:tc>
          <w:tcPr>
            <w:tcW w:w="805" w:type="dxa"/>
            <w:shd w:val="clear" w:color="auto" w:fill="auto"/>
          </w:tcPr>
          <w:p w14:paraId="17F9B1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12442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CCC2A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4D71742" w14:textId="77777777" w:rsidTr="00311F4C">
        <w:trPr>
          <w:cantSplit/>
          <w:jc w:val="center"/>
        </w:trPr>
        <w:tc>
          <w:tcPr>
            <w:tcW w:w="0" w:type="auto"/>
            <w:shd w:val="clear" w:color="auto" w:fill="auto"/>
          </w:tcPr>
          <w:p w14:paraId="654964CC" w14:textId="77777777" w:rsidR="00702510" w:rsidRPr="00311F4C" w:rsidRDefault="00702510" w:rsidP="00311F4C">
            <w:pPr>
              <w:pStyle w:val="Paragraph"/>
              <w:rPr>
                <w:noProof/>
                <w:szCs w:val="16"/>
                <w:lang w:val="de-DE"/>
              </w:rPr>
            </w:pPr>
            <w:r w:rsidRPr="00311F4C">
              <w:rPr>
                <w:noProof/>
                <w:szCs w:val="16"/>
                <w:lang w:val="de-DE"/>
              </w:rPr>
              <w:t>0.4239</w:t>
            </w:r>
          </w:p>
        </w:tc>
        <w:tc>
          <w:tcPr>
            <w:tcW w:w="0" w:type="auto"/>
            <w:shd w:val="clear" w:color="auto" w:fill="auto"/>
          </w:tcPr>
          <w:p w14:paraId="4BACCF9C"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3FA563E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6F71CD1" w14:textId="77777777" w:rsidR="00702510" w:rsidRPr="00311F4C" w:rsidRDefault="00702510" w:rsidP="00311F4C">
            <w:pPr>
              <w:pStyle w:val="Paragraph"/>
              <w:rPr>
                <w:noProof/>
                <w:szCs w:val="16"/>
                <w:lang w:val="de-DE"/>
              </w:rPr>
            </w:pPr>
            <w:r w:rsidRPr="00311F4C">
              <w:rPr>
                <w:noProof/>
                <w:szCs w:val="16"/>
                <w:lang w:val="de-DE"/>
              </w:rPr>
              <w:t>Ethyl-4-dimethylaminobenzoat (CAS RN 10287-53-3)</w:t>
            </w:r>
          </w:p>
        </w:tc>
        <w:tc>
          <w:tcPr>
            <w:tcW w:w="805" w:type="dxa"/>
            <w:shd w:val="clear" w:color="auto" w:fill="auto"/>
          </w:tcPr>
          <w:p w14:paraId="11194DB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C79D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E6BC6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679BE2A" w14:textId="77777777" w:rsidTr="00311F4C">
        <w:trPr>
          <w:cantSplit/>
          <w:jc w:val="center"/>
        </w:trPr>
        <w:tc>
          <w:tcPr>
            <w:tcW w:w="0" w:type="auto"/>
            <w:shd w:val="clear" w:color="auto" w:fill="auto"/>
          </w:tcPr>
          <w:p w14:paraId="0AA41646" w14:textId="77777777" w:rsidR="00702510" w:rsidRPr="00311F4C" w:rsidRDefault="00702510" w:rsidP="00311F4C">
            <w:pPr>
              <w:pStyle w:val="Paragraph"/>
              <w:rPr>
                <w:noProof/>
                <w:szCs w:val="16"/>
                <w:lang w:val="de-DE"/>
              </w:rPr>
            </w:pPr>
            <w:r w:rsidRPr="00311F4C">
              <w:rPr>
                <w:noProof/>
                <w:szCs w:val="16"/>
                <w:lang w:val="de-DE"/>
              </w:rPr>
              <w:t>0.6650</w:t>
            </w:r>
          </w:p>
        </w:tc>
        <w:tc>
          <w:tcPr>
            <w:tcW w:w="0" w:type="auto"/>
            <w:shd w:val="clear" w:color="auto" w:fill="auto"/>
          </w:tcPr>
          <w:p w14:paraId="53F71FFE"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4A9345B0"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0EE558CB" w14:textId="77777777" w:rsidR="00702510" w:rsidRPr="00311F4C" w:rsidRDefault="00702510" w:rsidP="00311F4C">
            <w:pPr>
              <w:pStyle w:val="Paragraph"/>
              <w:rPr>
                <w:noProof/>
                <w:szCs w:val="16"/>
                <w:lang w:val="de-DE"/>
              </w:rPr>
            </w:pPr>
            <w:r w:rsidRPr="00311F4C">
              <w:rPr>
                <w:noProof/>
                <w:szCs w:val="16"/>
                <w:lang w:val="de-DE"/>
              </w:rPr>
              <w:t>Diethylaminomalonathydrochlorid (CAS RN 13433-00-6)</w:t>
            </w:r>
          </w:p>
        </w:tc>
        <w:tc>
          <w:tcPr>
            <w:tcW w:w="805" w:type="dxa"/>
            <w:shd w:val="clear" w:color="auto" w:fill="auto"/>
          </w:tcPr>
          <w:p w14:paraId="0F8C0DC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F987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1D6BF6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02CF406" w14:textId="77777777" w:rsidTr="00311F4C">
        <w:trPr>
          <w:cantSplit/>
          <w:jc w:val="center"/>
        </w:trPr>
        <w:tc>
          <w:tcPr>
            <w:tcW w:w="0" w:type="auto"/>
            <w:shd w:val="clear" w:color="auto" w:fill="auto"/>
          </w:tcPr>
          <w:p w14:paraId="478132BD" w14:textId="77777777" w:rsidR="00702510" w:rsidRPr="00311F4C" w:rsidRDefault="00702510" w:rsidP="00311F4C">
            <w:pPr>
              <w:pStyle w:val="Paragraph"/>
              <w:rPr>
                <w:noProof/>
                <w:szCs w:val="16"/>
                <w:lang w:val="de-DE"/>
              </w:rPr>
            </w:pPr>
            <w:r w:rsidRPr="00311F4C">
              <w:rPr>
                <w:noProof/>
                <w:szCs w:val="16"/>
                <w:lang w:val="de-DE"/>
              </w:rPr>
              <w:t>0.4426</w:t>
            </w:r>
          </w:p>
        </w:tc>
        <w:tc>
          <w:tcPr>
            <w:tcW w:w="0" w:type="auto"/>
            <w:shd w:val="clear" w:color="auto" w:fill="auto"/>
          </w:tcPr>
          <w:p w14:paraId="42846290"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6BC6095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7618FC6" w14:textId="77777777" w:rsidR="00702510" w:rsidRPr="00311F4C" w:rsidRDefault="00702510" w:rsidP="00311F4C">
            <w:pPr>
              <w:pStyle w:val="Paragraph"/>
              <w:rPr>
                <w:noProof/>
                <w:szCs w:val="16"/>
                <w:lang w:val="de-DE"/>
              </w:rPr>
            </w:pPr>
            <w:r w:rsidRPr="00311F4C">
              <w:rPr>
                <w:noProof/>
                <w:szCs w:val="16"/>
                <w:lang w:val="de-DE"/>
              </w:rPr>
              <w:t>2-Ethylhexyl-4-dimethylaminobenzoat (CAS RN 21245-02-3)</w:t>
            </w:r>
          </w:p>
        </w:tc>
        <w:tc>
          <w:tcPr>
            <w:tcW w:w="805" w:type="dxa"/>
            <w:shd w:val="clear" w:color="auto" w:fill="auto"/>
          </w:tcPr>
          <w:p w14:paraId="64D55C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599F5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42F13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7C26CCD" w14:textId="77777777" w:rsidTr="00311F4C">
        <w:trPr>
          <w:cantSplit/>
          <w:jc w:val="center"/>
        </w:trPr>
        <w:tc>
          <w:tcPr>
            <w:tcW w:w="0" w:type="auto"/>
            <w:shd w:val="clear" w:color="auto" w:fill="auto"/>
          </w:tcPr>
          <w:p w14:paraId="279A3544" w14:textId="77777777" w:rsidR="00702510" w:rsidRPr="00311F4C" w:rsidRDefault="00702510" w:rsidP="00311F4C">
            <w:pPr>
              <w:pStyle w:val="Paragraph"/>
              <w:rPr>
                <w:noProof/>
                <w:szCs w:val="16"/>
                <w:lang w:val="de-DE"/>
              </w:rPr>
            </w:pPr>
            <w:r w:rsidRPr="00311F4C">
              <w:rPr>
                <w:noProof/>
                <w:szCs w:val="16"/>
                <w:lang w:val="de-DE"/>
              </w:rPr>
              <w:t>0.7254</w:t>
            </w:r>
          </w:p>
        </w:tc>
        <w:tc>
          <w:tcPr>
            <w:tcW w:w="0" w:type="auto"/>
            <w:shd w:val="clear" w:color="auto" w:fill="auto"/>
          </w:tcPr>
          <w:p w14:paraId="61FA3630"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56FDAA06"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5C70992C" w14:textId="77777777" w:rsidR="00702510" w:rsidRPr="00311F4C" w:rsidRDefault="00702510" w:rsidP="00311F4C">
            <w:pPr>
              <w:pStyle w:val="Paragraph"/>
              <w:rPr>
                <w:noProof/>
                <w:szCs w:val="16"/>
                <w:lang w:val="de-DE"/>
              </w:rPr>
            </w:pPr>
            <w:r w:rsidRPr="00311F4C">
              <w:rPr>
                <w:noProof/>
                <w:szCs w:val="16"/>
                <w:lang w:val="de-DE"/>
              </w:rPr>
              <w:t>L-Alaninisopropylesterhydrochlorid (CAS RN 62062-65-1)</w:t>
            </w:r>
          </w:p>
        </w:tc>
        <w:tc>
          <w:tcPr>
            <w:tcW w:w="805" w:type="dxa"/>
            <w:shd w:val="clear" w:color="auto" w:fill="auto"/>
          </w:tcPr>
          <w:p w14:paraId="66B1038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E124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2F7C5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4C64EE3" w14:textId="77777777" w:rsidTr="00311F4C">
        <w:trPr>
          <w:cantSplit/>
          <w:jc w:val="center"/>
        </w:trPr>
        <w:tc>
          <w:tcPr>
            <w:tcW w:w="0" w:type="auto"/>
            <w:shd w:val="clear" w:color="auto" w:fill="auto"/>
          </w:tcPr>
          <w:p w14:paraId="18D4C1BA" w14:textId="77777777" w:rsidR="00702510" w:rsidRPr="00311F4C" w:rsidRDefault="00702510" w:rsidP="00311F4C">
            <w:pPr>
              <w:pStyle w:val="Paragraph"/>
              <w:rPr>
                <w:noProof/>
                <w:szCs w:val="16"/>
                <w:lang w:val="de-DE"/>
              </w:rPr>
            </w:pPr>
            <w:r w:rsidRPr="00311F4C">
              <w:rPr>
                <w:noProof/>
                <w:szCs w:val="16"/>
                <w:lang w:val="de-DE"/>
              </w:rPr>
              <w:t>0.6100</w:t>
            </w:r>
          </w:p>
        </w:tc>
        <w:tc>
          <w:tcPr>
            <w:tcW w:w="0" w:type="auto"/>
            <w:shd w:val="clear" w:color="auto" w:fill="auto"/>
          </w:tcPr>
          <w:p w14:paraId="3518BA76" w14:textId="77777777" w:rsidR="00702510" w:rsidRPr="00311F4C" w:rsidRDefault="00702510" w:rsidP="00311F4C">
            <w:pPr>
              <w:pStyle w:val="Paragraph"/>
              <w:jc w:val="right"/>
              <w:rPr>
                <w:noProof/>
                <w:szCs w:val="16"/>
                <w:lang w:val="de-DE"/>
              </w:rPr>
            </w:pPr>
            <w:r w:rsidRPr="00311F4C">
              <w:rPr>
                <w:noProof/>
                <w:szCs w:val="16"/>
                <w:lang w:val="de-DE"/>
              </w:rPr>
              <w:t>ex 2922 49 85</w:t>
            </w:r>
          </w:p>
        </w:tc>
        <w:tc>
          <w:tcPr>
            <w:tcW w:w="0" w:type="auto"/>
            <w:shd w:val="clear" w:color="auto" w:fill="auto"/>
          </w:tcPr>
          <w:p w14:paraId="10B61C0F"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55F2119" w14:textId="77777777" w:rsidR="00702510" w:rsidRPr="00311F4C" w:rsidRDefault="00702510" w:rsidP="00311F4C">
            <w:pPr>
              <w:pStyle w:val="Paragraph"/>
              <w:rPr>
                <w:noProof/>
                <w:szCs w:val="16"/>
                <w:lang w:val="de-DE"/>
              </w:rPr>
            </w:pPr>
            <w:r w:rsidRPr="00311F4C">
              <w:rPr>
                <w:noProof/>
                <w:szCs w:val="16"/>
                <w:lang w:val="de-DE"/>
              </w:rPr>
              <w:t>12-Aminododecansäure (CAS RN 693-57-2)</w:t>
            </w:r>
          </w:p>
        </w:tc>
        <w:tc>
          <w:tcPr>
            <w:tcW w:w="805" w:type="dxa"/>
            <w:shd w:val="clear" w:color="auto" w:fill="auto"/>
          </w:tcPr>
          <w:p w14:paraId="1D85980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25CCC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2E141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7814466" w14:textId="77777777" w:rsidTr="00311F4C">
        <w:trPr>
          <w:cantSplit/>
          <w:jc w:val="center"/>
        </w:trPr>
        <w:tc>
          <w:tcPr>
            <w:tcW w:w="0" w:type="auto"/>
            <w:shd w:val="clear" w:color="auto" w:fill="auto"/>
          </w:tcPr>
          <w:p w14:paraId="06CD36B5" w14:textId="77777777" w:rsidR="00702510" w:rsidRPr="00311F4C" w:rsidRDefault="00702510" w:rsidP="00311F4C">
            <w:pPr>
              <w:pStyle w:val="Paragraph"/>
              <w:rPr>
                <w:noProof/>
                <w:szCs w:val="16"/>
                <w:lang w:val="de-DE"/>
              </w:rPr>
            </w:pPr>
            <w:r w:rsidRPr="00311F4C">
              <w:rPr>
                <w:noProof/>
                <w:szCs w:val="16"/>
                <w:lang w:val="de-DE"/>
              </w:rPr>
              <w:t>0.7020</w:t>
            </w:r>
          </w:p>
        </w:tc>
        <w:tc>
          <w:tcPr>
            <w:tcW w:w="0" w:type="auto"/>
            <w:shd w:val="clear" w:color="auto" w:fill="auto"/>
          </w:tcPr>
          <w:p w14:paraId="09B861D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2922 50 00</w:t>
            </w:r>
          </w:p>
        </w:tc>
        <w:tc>
          <w:tcPr>
            <w:tcW w:w="0" w:type="auto"/>
            <w:shd w:val="clear" w:color="auto" w:fill="auto"/>
          </w:tcPr>
          <w:p w14:paraId="018F709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6E0379C" w14:textId="77777777" w:rsidR="00702510" w:rsidRPr="00311F4C" w:rsidRDefault="00702510" w:rsidP="00311F4C">
            <w:pPr>
              <w:pStyle w:val="Paragraph"/>
              <w:rPr>
                <w:noProof/>
                <w:szCs w:val="16"/>
                <w:lang w:val="de-DE"/>
              </w:rPr>
            </w:pPr>
            <w:r w:rsidRPr="00311F4C">
              <w:rPr>
                <w:noProof/>
                <w:szCs w:val="16"/>
                <w:lang w:val="de-DE"/>
              </w:rPr>
              <w:t>2-(2-(2-Aminoethoxy)ethoxy)essigsäurehydrochlorid (CAS RN 134979-01-4)</w:t>
            </w:r>
          </w:p>
        </w:tc>
        <w:tc>
          <w:tcPr>
            <w:tcW w:w="805" w:type="dxa"/>
            <w:shd w:val="clear" w:color="auto" w:fill="auto"/>
          </w:tcPr>
          <w:p w14:paraId="12C2503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8B11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3814C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50ACB47" w14:textId="77777777" w:rsidTr="00311F4C">
        <w:trPr>
          <w:cantSplit/>
          <w:jc w:val="center"/>
        </w:trPr>
        <w:tc>
          <w:tcPr>
            <w:tcW w:w="0" w:type="auto"/>
            <w:shd w:val="clear" w:color="auto" w:fill="auto"/>
          </w:tcPr>
          <w:p w14:paraId="0529C271" w14:textId="77777777" w:rsidR="00702510" w:rsidRPr="00311F4C" w:rsidRDefault="00702510" w:rsidP="00311F4C">
            <w:pPr>
              <w:pStyle w:val="Paragraph"/>
              <w:rPr>
                <w:noProof/>
                <w:szCs w:val="16"/>
                <w:lang w:val="de-DE"/>
              </w:rPr>
            </w:pPr>
            <w:r w:rsidRPr="00311F4C">
              <w:rPr>
                <w:noProof/>
                <w:szCs w:val="16"/>
                <w:lang w:val="de-DE"/>
              </w:rPr>
              <w:t>0.7257</w:t>
            </w:r>
          </w:p>
        </w:tc>
        <w:tc>
          <w:tcPr>
            <w:tcW w:w="0" w:type="auto"/>
            <w:shd w:val="clear" w:color="auto" w:fill="auto"/>
          </w:tcPr>
          <w:p w14:paraId="2E15242C" w14:textId="77777777" w:rsidR="00702510" w:rsidRPr="00311F4C" w:rsidRDefault="00702510" w:rsidP="00311F4C">
            <w:pPr>
              <w:pStyle w:val="Paragraph"/>
              <w:jc w:val="right"/>
              <w:rPr>
                <w:noProof/>
                <w:szCs w:val="16"/>
                <w:lang w:val="de-DE"/>
              </w:rPr>
            </w:pPr>
            <w:r w:rsidRPr="00311F4C">
              <w:rPr>
                <w:noProof/>
                <w:szCs w:val="16"/>
                <w:lang w:val="de-DE"/>
              </w:rPr>
              <w:t>ex 2922 50 00</w:t>
            </w:r>
          </w:p>
        </w:tc>
        <w:tc>
          <w:tcPr>
            <w:tcW w:w="0" w:type="auto"/>
            <w:shd w:val="clear" w:color="auto" w:fill="auto"/>
          </w:tcPr>
          <w:p w14:paraId="7C196B85"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763ECEB7" w14:textId="77777777" w:rsidR="00702510" w:rsidRPr="00311F4C" w:rsidRDefault="00702510" w:rsidP="00311F4C">
            <w:pPr>
              <w:pStyle w:val="Paragraph"/>
              <w:rPr>
                <w:noProof/>
                <w:szCs w:val="16"/>
                <w:lang w:val="de-DE"/>
              </w:rPr>
            </w:pPr>
            <w:r w:rsidRPr="00311F4C">
              <w:rPr>
                <w:noProof/>
                <w:szCs w:val="16"/>
                <w:lang w:val="de-DE"/>
              </w:rPr>
              <w:t>3,5-Diiodthyronin (CAS RN 1041-01-6)</w:t>
            </w:r>
          </w:p>
        </w:tc>
        <w:tc>
          <w:tcPr>
            <w:tcW w:w="805" w:type="dxa"/>
            <w:shd w:val="clear" w:color="auto" w:fill="auto"/>
          </w:tcPr>
          <w:p w14:paraId="628D36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83997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A4743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138CAF9" w14:textId="77777777" w:rsidTr="00311F4C">
        <w:trPr>
          <w:cantSplit/>
          <w:jc w:val="center"/>
        </w:trPr>
        <w:tc>
          <w:tcPr>
            <w:tcW w:w="0" w:type="auto"/>
            <w:shd w:val="clear" w:color="auto" w:fill="auto"/>
          </w:tcPr>
          <w:p w14:paraId="7A253B48" w14:textId="77777777" w:rsidR="00702510" w:rsidRPr="00311F4C" w:rsidRDefault="00702510" w:rsidP="00311F4C">
            <w:pPr>
              <w:pStyle w:val="Paragraph"/>
              <w:rPr>
                <w:noProof/>
                <w:szCs w:val="16"/>
                <w:lang w:val="de-DE"/>
              </w:rPr>
            </w:pPr>
            <w:r w:rsidRPr="00311F4C">
              <w:rPr>
                <w:noProof/>
                <w:szCs w:val="16"/>
                <w:lang w:val="de-DE"/>
              </w:rPr>
              <w:t>0.4702</w:t>
            </w:r>
          </w:p>
        </w:tc>
        <w:tc>
          <w:tcPr>
            <w:tcW w:w="0" w:type="auto"/>
            <w:shd w:val="clear" w:color="auto" w:fill="auto"/>
          </w:tcPr>
          <w:p w14:paraId="016026DB" w14:textId="77777777" w:rsidR="00702510" w:rsidRPr="00311F4C" w:rsidRDefault="00702510" w:rsidP="00311F4C">
            <w:pPr>
              <w:pStyle w:val="Paragraph"/>
              <w:jc w:val="right"/>
              <w:rPr>
                <w:noProof/>
                <w:szCs w:val="16"/>
                <w:lang w:val="de-DE"/>
              </w:rPr>
            </w:pPr>
            <w:r w:rsidRPr="00311F4C">
              <w:rPr>
                <w:noProof/>
                <w:szCs w:val="16"/>
                <w:lang w:val="de-DE"/>
              </w:rPr>
              <w:t>ex 2922 50 00</w:t>
            </w:r>
          </w:p>
        </w:tc>
        <w:tc>
          <w:tcPr>
            <w:tcW w:w="0" w:type="auto"/>
            <w:shd w:val="clear" w:color="auto" w:fill="auto"/>
          </w:tcPr>
          <w:p w14:paraId="60BF500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66E571E" w14:textId="77777777" w:rsidR="00702510" w:rsidRPr="00311F4C" w:rsidRDefault="00702510" w:rsidP="00311F4C">
            <w:pPr>
              <w:pStyle w:val="Paragraph"/>
              <w:rPr>
                <w:noProof/>
                <w:szCs w:val="16"/>
                <w:lang w:val="de-DE"/>
              </w:rPr>
            </w:pPr>
            <w:r w:rsidRPr="00311F4C">
              <w:rPr>
                <w:noProof/>
                <w:szCs w:val="16"/>
                <w:lang w:val="de-DE"/>
              </w:rPr>
              <w:t>1-[2-Amino-1-(4-methoxyphenyl)-ethyl]-cyclohexanolhydrochlorid (CAS RN 130198-05-9)</w:t>
            </w:r>
          </w:p>
        </w:tc>
        <w:tc>
          <w:tcPr>
            <w:tcW w:w="805" w:type="dxa"/>
            <w:shd w:val="clear" w:color="auto" w:fill="auto"/>
          </w:tcPr>
          <w:p w14:paraId="7210E3C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FF26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835AA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5B52890" w14:textId="77777777" w:rsidTr="00311F4C">
        <w:trPr>
          <w:cantSplit/>
          <w:jc w:val="center"/>
        </w:trPr>
        <w:tc>
          <w:tcPr>
            <w:tcW w:w="0" w:type="auto"/>
            <w:shd w:val="clear" w:color="auto" w:fill="auto"/>
          </w:tcPr>
          <w:p w14:paraId="0ACF8F4C" w14:textId="77777777" w:rsidR="00702510" w:rsidRPr="00311F4C" w:rsidRDefault="00702510" w:rsidP="00311F4C">
            <w:pPr>
              <w:pStyle w:val="Paragraph"/>
              <w:rPr>
                <w:noProof/>
                <w:szCs w:val="16"/>
                <w:lang w:val="de-DE"/>
              </w:rPr>
            </w:pPr>
            <w:r w:rsidRPr="00311F4C">
              <w:rPr>
                <w:noProof/>
                <w:szCs w:val="16"/>
                <w:lang w:val="de-DE"/>
              </w:rPr>
              <w:t>0.7523</w:t>
            </w:r>
          </w:p>
        </w:tc>
        <w:tc>
          <w:tcPr>
            <w:tcW w:w="0" w:type="auto"/>
            <w:shd w:val="clear" w:color="auto" w:fill="auto"/>
          </w:tcPr>
          <w:p w14:paraId="57B90C1B" w14:textId="77777777" w:rsidR="00702510" w:rsidRPr="00311F4C" w:rsidRDefault="00702510" w:rsidP="00311F4C">
            <w:pPr>
              <w:pStyle w:val="Paragraph"/>
              <w:jc w:val="right"/>
              <w:rPr>
                <w:noProof/>
                <w:szCs w:val="16"/>
                <w:lang w:val="de-DE"/>
              </w:rPr>
            </w:pPr>
            <w:r w:rsidRPr="00311F4C">
              <w:rPr>
                <w:noProof/>
                <w:szCs w:val="16"/>
                <w:lang w:val="de-DE"/>
              </w:rPr>
              <w:t>ex 2922 50 00</w:t>
            </w:r>
          </w:p>
        </w:tc>
        <w:tc>
          <w:tcPr>
            <w:tcW w:w="0" w:type="auto"/>
            <w:shd w:val="clear" w:color="auto" w:fill="auto"/>
          </w:tcPr>
          <w:p w14:paraId="71125C2B"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6866E131" w14:textId="77777777" w:rsidR="00702510" w:rsidRPr="00342AD5" w:rsidRDefault="00702510" w:rsidP="00311F4C">
            <w:pPr>
              <w:pStyle w:val="Paragraph"/>
              <w:rPr>
                <w:noProof/>
                <w:szCs w:val="16"/>
              </w:rPr>
            </w:pPr>
            <w:r w:rsidRPr="00342AD5">
              <w:rPr>
                <w:noProof/>
                <w:szCs w:val="16"/>
              </w:rPr>
              <w:t>(2S)-2-Amino-3-(3,4-dimethoxyphenyl)-2-methylpropansäurehydrochlorid (CAS RN 5486-79-3)</w:t>
            </w:r>
          </w:p>
        </w:tc>
        <w:tc>
          <w:tcPr>
            <w:tcW w:w="805" w:type="dxa"/>
            <w:shd w:val="clear" w:color="auto" w:fill="auto"/>
          </w:tcPr>
          <w:p w14:paraId="4DDA13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2B1B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CF81D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4453C64" w14:textId="77777777" w:rsidTr="00311F4C">
        <w:trPr>
          <w:cantSplit/>
          <w:jc w:val="center"/>
        </w:trPr>
        <w:tc>
          <w:tcPr>
            <w:tcW w:w="0" w:type="auto"/>
            <w:shd w:val="clear" w:color="auto" w:fill="auto"/>
          </w:tcPr>
          <w:p w14:paraId="21E20823" w14:textId="77777777" w:rsidR="00702510" w:rsidRPr="00311F4C" w:rsidRDefault="00702510" w:rsidP="00311F4C">
            <w:pPr>
              <w:pStyle w:val="Paragraph"/>
              <w:rPr>
                <w:noProof/>
                <w:szCs w:val="16"/>
                <w:lang w:val="de-DE"/>
              </w:rPr>
            </w:pPr>
            <w:r w:rsidRPr="00311F4C">
              <w:rPr>
                <w:noProof/>
                <w:szCs w:val="16"/>
                <w:lang w:val="de-DE"/>
              </w:rPr>
              <w:t>0.2681</w:t>
            </w:r>
          </w:p>
        </w:tc>
        <w:tc>
          <w:tcPr>
            <w:tcW w:w="0" w:type="auto"/>
            <w:shd w:val="clear" w:color="auto" w:fill="auto"/>
          </w:tcPr>
          <w:p w14:paraId="775EE8CC" w14:textId="77777777" w:rsidR="00702510" w:rsidRPr="00311F4C" w:rsidRDefault="00702510" w:rsidP="00311F4C">
            <w:pPr>
              <w:pStyle w:val="Paragraph"/>
              <w:jc w:val="right"/>
              <w:rPr>
                <w:noProof/>
                <w:szCs w:val="16"/>
                <w:lang w:val="de-DE"/>
              </w:rPr>
            </w:pPr>
            <w:r w:rsidRPr="00311F4C">
              <w:rPr>
                <w:noProof/>
                <w:szCs w:val="16"/>
                <w:lang w:val="de-DE"/>
              </w:rPr>
              <w:t>ex 2922 50 00</w:t>
            </w:r>
          </w:p>
        </w:tc>
        <w:tc>
          <w:tcPr>
            <w:tcW w:w="0" w:type="auto"/>
            <w:shd w:val="clear" w:color="auto" w:fill="auto"/>
          </w:tcPr>
          <w:p w14:paraId="0F15E242"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5595B31A" w14:textId="77777777" w:rsidR="00702510" w:rsidRPr="00311F4C" w:rsidRDefault="00702510" w:rsidP="00311F4C">
            <w:pPr>
              <w:pStyle w:val="Paragraph"/>
              <w:rPr>
                <w:noProof/>
                <w:szCs w:val="16"/>
                <w:lang w:val="de-DE"/>
              </w:rPr>
            </w:pPr>
            <w:r w:rsidRPr="00311F4C">
              <w:rPr>
                <w:noProof/>
                <w:szCs w:val="16"/>
                <w:lang w:val="de-DE"/>
              </w:rPr>
              <w:t>2-(1-Hydroxycyclohexyl)-2-(4-methoxyphenyl)ethylammoniumacetat</w:t>
            </w:r>
          </w:p>
        </w:tc>
        <w:tc>
          <w:tcPr>
            <w:tcW w:w="805" w:type="dxa"/>
            <w:shd w:val="clear" w:color="auto" w:fill="auto"/>
          </w:tcPr>
          <w:p w14:paraId="6B04BDF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F89E8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E7376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0299202" w14:textId="77777777" w:rsidTr="00311F4C">
        <w:trPr>
          <w:cantSplit/>
          <w:jc w:val="center"/>
        </w:trPr>
        <w:tc>
          <w:tcPr>
            <w:tcW w:w="0" w:type="auto"/>
            <w:shd w:val="clear" w:color="auto" w:fill="auto"/>
          </w:tcPr>
          <w:p w14:paraId="3F2A9761" w14:textId="77777777" w:rsidR="00702510" w:rsidRPr="00311F4C" w:rsidRDefault="00702510" w:rsidP="00311F4C">
            <w:pPr>
              <w:pStyle w:val="Paragraph"/>
              <w:rPr>
                <w:noProof/>
                <w:szCs w:val="16"/>
                <w:lang w:val="de-DE"/>
              </w:rPr>
            </w:pPr>
            <w:r w:rsidRPr="00311F4C">
              <w:rPr>
                <w:noProof/>
                <w:szCs w:val="16"/>
                <w:lang w:val="de-DE"/>
              </w:rPr>
              <w:t>0.6226</w:t>
            </w:r>
          </w:p>
        </w:tc>
        <w:tc>
          <w:tcPr>
            <w:tcW w:w="0" w:type="auto"/>
            <w:shd w:val="clear" w:color="auto" w:fill="auto"/>
          </w:tcPr>
          <w:p w14:paraId="5FFE2FEA" w14:textId="77777777" w:rsidR="00702510" w:rsidRPr="00311F4C" w:rsidRDefault="00702510" w:rsidP="00311F4C">
            <w:pPr>
              <w:pStyle w:val="Paragraph"/>
              <w:jc w:val="right"/>
              <w:rPr>
                <w:noProof/>
                <w:szCs w:val="16"/>
                <w:lang w:val="de-DE"/>
              </w:rPr>
            </w:pPr>
            <w:r w:rsidRPr="00311F4C">
              <w:rPr>
                <w:noProof/>
                <w:szCs w:val="16"/>
                <w:lang w:val="de-DE"/>
              </w:rPr>
              <w:t>ex 2923 10 00</w:t>
            </w:r>
          </w:p>
        </w:tc>
        <w:tc>
          <w:tcPr>
            <w:tcW w:w="0" w:type="auto"/>
            <w:shd w:val="clear" w:color="auto" w:fill="auto"/>
          </w:tcPr>
          <w:p w14:paraId="35810F6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337E13E" w14:textId="77777777" w:rsidR="00702510" w:rsidRPr="00311F4C" w:rsidRDefault="00702510" w:rsidP="00311F4C">
            <w:pPr>
              <w:pStyle w:val="Paragraph"/>
              <w:rPr>
                <w:noProof/>
                <w:szCs w:val="16"/>
                <w:lang w:val="de-DE"/>
              </w:rPr>
            </w:pPr>
            <w:r w:rsidRPr="00311F4C">
              <w:rPr>
                <w:noProof/>
                <w:szCs w:val="16"/>
                <w:lang w:val="de-DE"/>
              </w:rPr>
              <w:t>Calciumphosphorylcholinchlorid-tetrahydrat (CAS RN 72556-74-2)</w:t>
            </w:r>
          </w:p>
        </w:tc>
        <w:tc>
          <w:tcPr>
            <w:tcW w:w="805" w:type="dxa"/>
            <w:shd w:val="clear" w:color="auto" w:fill="auto"/>
          </w:tcPr>
          <w:p w14:paraId="01C8DBA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A0084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6AB83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89B6CEB" w14:textId="77777777" w:rsidTr="00311F4C">
        <w:trPr>
          <w:cantSplit/>
          <w:jc w:val="center"/>
        </w:trPr>
        <w:tc>
          <w:tcPr>
            <w:tcW w:w="0" w:type="auto"/>
            <w:shd w:val="clear" w:color="auto" w:fill="auto"/>
          </w:tcPr>
          <w:p w14:paraId="05D33EE1" w14:textId="77777777" w:rsidR="00702510" w:rsidRPr="00311F4C" w:rsidRDefault="00702510" w:rsidP="00311F4C">
            <w:pPr>
              <w:pStyle w:val="Paragraph"/>
              <w:rPr>
                <w:noProof/>
                <w:szCs w:val="16"/>
                <w:lang w:val="de-DE"/>
              </w:rPr>
            </w:pPr>
            <w:r w:rsidRPr="00311F4C">
              <w:rPr>
                <w:noProof/>
                <w:szCs w:val="16"/>
                <w:lang w:val="de-DE"/>
              </w:rPr>
              <w:t>0.3543</w:t>
            </w:r>
          </w:p>
        </w:tc>
        <w:tc>
          <w:tcPr>
            <w:tcW w:w="0" w:type="auto"/>
            <w:shd w:val="clear" w:color="auto" w:fill="auto"/>
          </w:tcPr>
          <w:p w14:paraId="142003CD" w14:textId="77777777" w:rsidR="00702510" w:rsidRPr="00311F4C" w:rsidRDefault="00702510" w:rsidP="00311F4C">
            <w:pPr>
              <w:pStyle w:val="Paragraph"/>
              <w:jc w:val="right"/>
              <w:rPr>
                <w:noProof/>
                <w:szCs w:val="16"/>
                <w:lang w:val="de-DE"/>
              </w:rPr>
            </w:pPr>
            <w:r w:rsidRPr="00311F4C">
              <w:rPr>
                <w:noProof/>
                <w:szCs w:val="16"/>
                <w:lang w:val="de-DE"/>
              </w:rPr>
              <w:t>ex 2923 90 00</w:t>
            </w:r>
          </w:p>
        </w:tc>
        <w:tc>
          <w:tcPr>
            <w:tcW w:w="0" w:type="auto"/>
            <w:shd w:val="clear" w:color="auto" w:fill="auto"/>
          </w:tcPr>
          <w:p w14:paraId="2B3E7C9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73E20F2" w14:textId="77777777" w:rsidR="00702510" w:rsidRPr="00311F4C" w:rsidRDefault="00702510" w:rsidP="00311F4C">
            <w:pPr>
              <w:pStyle w:val="Paragraph"/>
              <w:rPr>
                <w:noProof/>
                <w:szCs w:val="16"/>
                <w:lang w:val="de-DE"/>
              </w:rPr>
            </w:pPr>
            <w:r w:rsidRPr="00311F4C">
              <w:rPr>
                <w:noProof/>
                <w:szCs w:val="16"/>
                <w:lang w:val="de-DE"/>
              </w:rPr>
              <w:t>Tetramethylammoniumhydroxid, in Form einer wässrigen Lösung mit einem Gehalt an Tetramethylammoniumhydroxid von 25 (± 0,5) GHT</w:t>
            </w:r>
          </w:p>
        </w:tc>
        <w:tc>
          <w:tcPr>
            <w:tcW w:w="805" w:type="dxa"/>
            <w:shd w:val="clear" w:color="auto" w:fill="auto"/>
          </w:tcPr>
          <w:p w14:paraId="45829BF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A601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8579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2565BDA" w14:textId="77777777" w:rsidTr="00311F4C">
        <w:trPr>
          <w:cantSplit/>
          <w:jc w:val="center"/>
        </w:trPr>
        <w:tc>
          <w:tcPr>
            <w:tcW w:w="0" w:type="auto"/>
            <w:shd w:val="clear" w:color="auto" w:fill="auto"/>
          </w:tcPr>
          <w:p w14:paraId="7DAE74D8" w14:textId="77777777" w:rsidR="00702510" w:rsidRPr="00311F4C" w:rsidRDefault="00702510" w:rsidP="00311F4C">
            <w:pPr>
              <w:pStyle w:val="Paragraph"/>
              <w:rPr>
                <w:noProof/>
                <w:szCs w:val="16"/>
                <w:lang w:val="de-DE"/>
              </w:rPr>
            </w:pPr>
            <w:r w:rsidRPr="00311F4C">
              <w:rPr>
                <w:noProof/>
                <w:szCs w:val="16"/>
                <w:lang w:val="de-DE"/>
              </w:rPr>
              <w:t>0.4499</w:t>
            </w:r>
          </w:p>
        </w:tc>
        <w:tc>
          <w:tcPr>
            <w:tcW w:w="0" w:type="auto"/>
            <w:shd w:val="clear" w:color="auto" w:fill="auto"/>
          </w:tcPr>
          <w:p w14:paraId="28C5896B" w14:textId="77777777" w:rsidR="00702510" w:rsidRPr="00311F4C" w:rsidRDefault="00702510" w:rsidP="00311F4C">
            <w:pPr>
              <w:pStyle w:val="Paragraph"/>
              <w:jc w:val="right"/>
              <w:rPr>
                <w:noProof/>
                <w:szCs w:val="16"/>
                <w:lang w:val="de-DE"/>
              </w:rPr>
            </w:pPr>
            <w:r w:rsidRPr="00311F4C">
              <w:rPr>
                <w:noProof/>
                <w:szCs w:val="16"/>
                <w:lang w:val="de-DE"/>
              </w:rPr>
              <w:t>ex 2923 90 00</w:t>
            </w:r>
          </w:p>
        </w:tc>
        <w:tc>
          <w:tcPr>
            <w:tcW w:w="0" w:type="auto"/>
            <w:shd w:val="clear" w:color="auto" w:fill="auto"/>
          </w:tcPr>
          <w:p w14:paraId="3D35869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9793BF3" w14:textId="77777777" w:rsidR="00702510" w:rsidRPr="00311F4C" w:rsidRDefault="00702510" w:rsidP="00311F4C">
            <w:pPr>
              <w:pStyle w:val="Paragraph"/>
              <w:rPr>
                <w:noProof/>
                <w:szCs w:val="16"/>
                <w:lang w:val="de-DE"/>
              </w:rPr>
            </w:pPr>
            <w:r w:rsidRPr="00311F4C">
              <w:rPr>
                <w:noProof/>
                <w:szCs w:val="16"/>
                <w:lang w:val="de-DE"/>
              </w:rPr>
              <w:t>Tetrakis(dimethylditetradecylammonium)molybdat, (CAS RN  117342-25-3)</w:t>
            </w:r>
          </w:p>
        </w:tc>
        <w:tc>
          <w:tcPr>
            <w:tcW w:w="805" w:type="dxa"/>
            <w:shd w:val="clear" w:color="auto" w:fill="auto"/>
          </w:tcPr>
          <w:p w14:paraId="4AFDC5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7F38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A89B3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DD34CD4" w14:textId="77777777" w:rsidTr="00311F4C">
        <w:trPr>
          <w:cantSplit/>
          <w:jc w:val="center"/>
        </w:trPr>
        <w:tc>
          <w:tcPr>
            <w:tcW w:w="0" w:type="auto"/>
            <w:shd w:val="clear" w:color="auto" w:fill="auto"/>
          </w:tcPr>
          <w:p w14:paraId="660E84BF" w14:textId="77777777" w:rsidR="00702510" w:rsidRPr="00311F4C" w:rsidRDefault="00702510" w:rsidP="00311F4C">
            <w:pPr>
              <w:pStyle w:val="Paragraph"/>
              <w:rPr>
                <w:noProof/>
                <w:szCs w:val="16"/>
                <w:lang w:val="de-DE"/>
              </w:rPr>
            </w:pPr>
            <w:r w:rsidRPr="00311F4C">
              <w:rPr>
                <w:noProof/>
                <w:szCs w:val="16"/>
                <w:lang w:val="de-DE"/>
              </w:rPr>
              <w:t>0.8159</w:t>
            </w:r>
          </w:p>
        </w:tc>
        <w:tc>
          <w:tcPr>
            <w:tcW w:w="0" w:type="auto"/>
            <w:shd w:val="clear" w:color="auto" w:fill="auto"/>
          </w:tcPr>
          <w:p w14:paraId="5607895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2923 90 00</w:t>
            </w:r>
          </w:p>
        </w:tc>
        <w:tc>
          <w:tcPr>
            <w:tcW w:w="0" w:type="auto"/>
            <w:shd w:val="clear" w:color="auto" w:fill="auto"/>
          </w:tcPr>
          <w:p w14:paraId="7A2C0B3E"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6B83E6A" w14:textId="77777777" w:rsidR="00702510" w:rsidRPr="00311F4C" w:rsidRDefault="00702510" w:rsidP="00311F4C">
            <w:pPr>
              <w:pStyle w:val="Paragraph"/>
              <w:rPr>
                <w:noProof/>
                <w:szCs w:val="16"/>
                <w:lang w:val="de-DE"/>
              </w:rPr>
            </w:pPr>
            <w:r w:rsidRPr="00311F4C">
              <w:rPr>
                <w:noProof/>
                <w:szCs w:val="16"/>
                <w:lang w:val="de-DE"/>
              </w:rPr>
              <w:t>Tetrabutylammoniumtetrahydroborat (CAS RN 33725-74-5) mit einer Reinheit von 97 GHT oder mehr</w:t>
            </w:r>
          </w:p>
        </w:tc>
        <w:tc>
          <w:tcPr>
            <w:tcW w:w="805" w:type="dxa"/>
            <w:shd w:val="clear" w:color="auto" w:fill="auto"/>
          </w:tcPr>
          <w:p w14:paraId="653F29C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324C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AAAD9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2071C86" w14:textId="77777777" w:rsidTr="00311F4C">
        <w:trPr>
          <w:cantSplit/>
          <w:jc w:val="center"/>
        </w:trPr>
        <w:tc>
          <w:tcPr>
            <w:tcW w:w="0" w:type="auto"/>
            <w:shd w:val="clear" w:color="auto" w:fill="auto"/>
          </w:tcPr>
          <w:p w14:paraId="0E375755" w14:textId="77777777" w:rsidR="00702510" w:rsidRPr="00311F4C" w:rsidRDefault="00702510" w:rsidP="00311F4C">
            <w:pPr>
              <w:pStyle w:val="Paragraph"/>
              <w:rPr>
                <w:noProof/>
                <w:szCs w:val="16"/>
                <w:lang w:val="de-DE"/>
              </w:rPr>
            </w:pPr>
            <w:r w:rsidRPr="00311F4C">
              <w:rPr>
                <w:noProof/>
                <w:szCs w:val="16"/>
                <w:lang w:val="de-DE"/>
              </w:rPr>
              <w:t>0.7879</w:t>
            </w:r>
          </w:p>
        </w:tc>
        <w:tc>
          <w:tcPr>
            <w:tcW w:w="0" w:type="auto"/>
            <w:shd w:val="clear" w:color="auto" w:fill="auto"/>
          </w:tcPr>
          <w:p w14:paraId="7C1E0415" w14:textId="77777777" w:rsidR="00702510" w:rsidRPr="00311F4C" w:rsidRDefault="00702510" w:rsidP="00311F4C">
            <w:pPr>
              <w:pStyle w:val="Paragraph"/>
              <w:jc w:val="right"/>
              <w:rPr>
                <w:noProof/>
                <w:szCs w:val="16"/>
                <w:lang w:val="de-DE"/>
              </w:rPr>
            </w:pPr>
            <w:r w:rsidRPr="00311F4C">
              <w:rPr>
                <w:noProof/>
                <w:szCs w:val="16"/>
                <w:lang w:val="de-DE"/>
              </w:rPr>
              <w:t>ex 2923 90 00</w:t>
            </w:r>
          </w:p>
        </w:tc>
        <w:tc>
          <w:tcPr>
            <w:tcW w:w="0" w:type="auto"/>
            <w:shd w:val="clear" w:color="auto" w:fill="auto"/>
          </w:tcPr>
          <w:p w14:paraId="268FA047"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F048700" w14:textId="77777777" w:rsidR="00702510" w:rsidRPr="00311F4C" w:rsidRDefault="00702510" w:rsidP="00311F4C">
            <w:pPr>
              <w:pStyle w:val="Paragraph"/>
              <w:rPr>
                <w:noProof/>
                <w:szCs w:val="16"/>
                <w:lang w:val="de-DE"/>
              </w:rPr>
            </w:pPr>
            <w:r w:rsidRPr="00311F4C">
              <w:rPr>
                <w:noProof/>
                <w:szCs w:val="16"/>
                <w:lang w:val="de-DE"/>
              </w:rPr>
              <w:t>Betainhydrochlorid (CAS RN 590-46-5) mit einer Reinheit von 93 GHT oder mehr</w:t>
            </w:r>
          </w:p>
        </w:tc>
        <w:tc>
          <w:tcPr>
            <w:tcW w:w="805" w:type="dxa"/>
            <w:shd w:val="clear" w:color="auto" w:fill="auto"/>
          </w:tcPr>
          <w:p w14:paraId="1BBC08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A2001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EA428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8496C0A" w14:textId="77777777" w:rsidTr="00311F4C">
        <w:trPr>
          <w:cantSplit/>
          <w:jc w:val="center"/>
        </w:trPr>
        <w:tc>
          <w:tcPr>
            <w:tcW w:w="0" w:type="auto"/>
            <w:shd w:val="clear" w:color="auto" w:fill="auto"/>
          </w:tcPr>
          <w:p w14:paraId="65DDEE3C" w14:textId="77777777" w:rsidR="00702510" w:rsidRPr="00311F4C" w:rsidRDefault="00702510" w:rsidP="00311F4C">
            <w:pPr>
              <w:pStyle w:val="Paragraph"/>
              <w:rPr>
                <w:noProof/>
                <w:szCs w:val="16"/>
                <w:lang w:val="de-DE"/>
              </w:rPr>
            </w:pPr>
            <w:r w:rsidRPr="00311F4C">
              <w:rPr>
                <w:noProof/>
                <w:szCs w:val="16"/>
                <w:lang w:val="de-DE"/>
              </w:rPr>
              <w:t>0.7089</w:t>
            </w:r>
          </w:p>
        </w:tc>
        <w:tc>
          <w:tcPr>
            <w:tcW w:w="0" w:type="auto"/>
            <w:shd w:val="clear" w:color="auto" w:fill="auto"/>
          </w:tcPr>
          <w:p w14:paraId="0E095E6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2923 90 00</w:t>
            </w:r>
          </w:p>
        </w:tc>
        <w:tc>
          <w:tcPr>
            <w:tcW w:w="0" w:type="auto"/>
            <w:shd w:val="clear" w:color="auto" w:fill="auto"/>
          </w:tcPr>
          <w:p w14:paraId="187831EC"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561FF8A9" w14:textId="77777777" w:rsidR="00702510" w:rsidRPr="00311F4C" w:rsidRDefault="00702510" w:rsidP="00311F4C">
            <w:pPr>
              <w:pStyle w:val="Paragraph"/>
              <w:rPr>
                <w:noProof/>
                <w:szCs w:val="16"/>
                <w:lang w:val="de-DE"/>
              </w:rPr>
            </w:pPr>
            <w:r w:rsidRPr="00311F4C">
              <w:rPr>
                <w:noProof/>
                <w:szCs w:val="16"/>
                <w:lang w:val="de-DE"/>
              </w:rPr>
              <w:t>Tetrabutylammoniumbromid (CAS RN 1643-19-2)</w:t>
            </w:r>
          </w:p>
        </w:tc>
        <w:tc>
          <w:tcPr>
            <w:tcW w:w="805" w:type="dxa"/>
            <w:shd w:val="clear" w:color="auto" w:fill="auto"/>
          </w:tcPr>
          <w:p w14:paraId="239341A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49E6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235A3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E31463A" w14:textId="77777777" w:rsidTr="00311F4C">
        <w:trPr>
          <w:cantSplit/>
          <w:jc w:val="center"/>
        </w:trPr>
        <w:tc>
          <w:tcPr>
            <w:tcW w:w="0" w:type="auto"/>
            <w:shd w:val="clear" w:color="auto" w:fill="auto"/>
          </w:tcPr>
          <w:p w14:paraId="13C296F9" w14:textId="77777777" w:rsidR="00702510" w:rsidRPr="00311F4C" w:rsidRDefault="00702510" w:rsidP="00311F4C">
            <w:pPr>
              <w:pStyle w:val="Paragraph"/>
              <w:rPr>
                <w:noProof/>
                <w:szCs w:val="16"/>
                <w:lang w:val="de-DE"/>
              </w:rPr>
            </w:pPr>
            <w:r w:rsidRPr="00311F4C">
              <w:rPr>
                <w:noProof/>
                <w:szCs w:val="16"/>
                <w:lang w:val="de-DE"/>
              </w:rPr>
              <w:t>0.7615</w:t>
            </w:r>
          </w:p>
        </w:tc>
        <w:tc>
          <w:tcPr>
            <w:tcW w:w="0" w:type="auto"/>
            <w:shd w:val="clear" w:color="auto" w:fill="auto"/>
          </w:tcPr>
          <w:p w14:paraId="2B26920B" w14:textId="77777777" w:rsidR="00702510" w:rsidRPr="00311F4C" w:rsidRDefault="00702510" w:rsidP="00311F4C">
            <w:pPr>
              <w:pStyle w:val="Paragraph"/>
              <w:jc w:val="right"/>
              <w:rPr>
                <w:noProof/>
                <w:szCs w:val="16"/>
                <w:lang w:val="de-DE"/>
              </w:rPr>
            </w:pPr>
            <w:r w:rsidRPr="00311F4C">
              <w:rPr>
                <w:noProof/>
                <w:szCs w:val="16"/>
                <w:lang w:val="de-DE"/>
              </w:rPr>
              <w:t>ex 2923 90 00</w:t>
            </w:r>
          </w:p>
        </w:tc>
        <w:tc>
          <w:tcPr>
            <w:tcW w:w="0" w:type="auto"/>
            <w:shd w:val="clear" w:color="auto" w:fill="auto"/>
          </w:tcPr>
          <w:p w14:paraId="01BD83B2"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5E71F304" w14:textId="77777777" w:rsidR="00702510" w:rsidRPr="00311F4C" w:rsidRDefault="00702510" w:rsidP="00311F4C">
            <w:pPr>
              <w:pStyle w:val="Paragraph"/>
              <w:rPr>
                <w:noProof/>
                <w:szCs w:val="16"/>
                <w:lang w:val="de-DE"/>
              </w:rPr>
            </w:pPr>
            <w:r w:rsidRPr="00311F4C">
              <w:rPr>
                <w:noProof/>
                <w:szCs w:val="16"/>
                <w:lang w:val="de-DE"/>
              </w:rPr>
              <w:t>N,N,N-Trimethyl-tricyclo[3.3.1.13,7]decan-1-ammoniumhydroxid (CAS RN 53075-09-5) in Form einer wässrigen Lösung mit einem Gehalt an N,N,N-Trimethyl-tricyclo[3.3.1.13,7]decan-1-ammoniumhydroxid von 17,5 GHT oder mehr, jedoch nicht mehr als 27,5 GHT</w:t>
            </w:r>
          </w:p>
        </w:tc>
        <w:tc>
          <w:tcPr>
            <w:tcW w:w="805" w:type="dxa"/>
            <w:shd w:val="clear" w:color="auto" w:fill="auto"/>
          </w:tcPr>
          <w:p w14:paraId="5484D8D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80832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346C7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8895F0" w14:textId="77777777" w:rsidTr="00311F4C">
        <w:trPr>
          <w:cantSplit/>
          <w:jc w:val="center"/>
        </w:trPr>
        <w:tc>
          <w:tcPr>
            <w:tcW w:w="0" w:type="auto"/>
            <w:shd w:val="clear" w:color="auto" w:fill="auto"/>
          </w:tcPr>
          <w:p w14:paraId="035FFFBB" w14:textId="77777777" w:rsidR="00702510" w:rsidRPr="00311F4C" w:rsidRDefault="00702510" w:rsidP="00311F4C">
            <w:pPr>
              <w:pStyle w:val="Paragraph"/>
              <w:rPr>
                <w:noProof/>
                <w:szCs w:val="16"/>
                <w:lang w:val="de-DE"/>
              </w:rPr>
            </w:pPr>
            <w:r w:rsidRPr="00311F4C">
              <w:rPr>
                <w:noProof/>
                <w:szCs w:val="16"/>
                <w:lang w:val="de-DE"/>
              </w:rPr>
              <w:t>0.3538</w:t>
            </w:r>
          </w:p>
        </w:tc>
        <w:tc>
          <w:tcPr>
            <w:tcW w:w="0" w:type="auto"/>
            <w:shd w:val="clear" w:color="auto" w:fill="auto"/>
          </w:tcPr>
          <w:p w14:paraId="14E2688D" w14:textId="77777777" w:rsidR="00702510" w:rsidRPr="00311F4C" w:rsidRDefault="00702510" w:rsidP="00311F4C">
            <w:pPr>
              <w:pStyle w:val="Paragraph"/>
              <w:jc w:val="right"/>
              <w:rPr>
                <w:noProof/>
                <w:szCs w:val="16"/>
                <w:lang w:val="de-DE"/>
              </w:rPr>
            </w:pPr>
            <w:r w:rsidRPr="00311F4C">
              <w:rPr>
                <w:noProof/>
                <w:szCs w:val="16"/>
                <w:lang w:val="de-DE"/>
              </w:rPr>
              <w:t>ex 2923 90 00</w:t>
            </w:r>
          </w:p>
        </w:tc>
        <w:tc>
          <w:tcPr>
            <w:tcW w:w="0" w:type="auto"/>
            <w:shd w:val="clear" w:color="auto" w:fill="auto"/>
          </w:tcPr>
          <w:p w14:paraId="4CD1A4DD"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1AEA29B" w14:textId="77777777" w:rsidR="00702510" w:rsidRPr="00311F4C" w:rsidRDefault="00702510" w:rsidP="00311F4C">
            <w:pPr>
              <w:pStyle w:val="Paragraph"/>
              <w:rPr>
                <w:noProof/>
                <w:szCs w:val="16"/>
                <w:lang w:val="de-DE"/>
              </w:rPr>
            </w:pPr>
            <w:r w:rsidRPr="00311F4C">
              <w:rPr>
                <w:noProof/>
                <w:szCs w:val="16"/>
                <w:lang w:val="de-DE"/>
              </w:rPr>
              <w:t>Tetrapropylammoniumhydroxid, in Form einer wässrigen 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7DCF50E" w14:textId="77777777" w:rsidTr="00311F4C">
              <w:trPr>
                <w:tblCellSpacing w:w="0" w:type="dxa"/>
              </w:trPr>
              <w:tc>
                <w:tcPr>
                  <w:tcW w:w="0" w:type="auto"/>
                  <w:shd w:val="clear" w:color="auto" w:fill="auto"/>
                </w:tcPr>
                <w:p w14:paraId="43A0D2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B84934" w14:textId="77777777" w:rsidR="00702510" w:rsidRPr="00311F4C" w:rsidRDefault="00702510" w:rsidP="00311F4C">
                  <w:pPr>
                    <w:pStyle w:val="Paragraph"/>
                    <w:rPr>
                      <w:noProof/>
                      <w:lang w:val="de-DE"/>
                    </w:rPr>
                  </w:pPr>
                  <w:r w:rsidRPr="00311F4C">
                    <w:rPr>
                      <w:noProof/>
                      <w:lang w:val="de-DE"/>
                    </w:rPr>
                    <w:t>Tetrapropylammoniumhydroxid von 40 GHT (± 2 GHT),</w:t>
                  </w:r>
                </w:p>
              </w:tc>
            </w:tr>
            <w:tr w:rsidR="00702510" w:rsidRPr="00311F4C" w14:paraId="50A9E5B5" w14:textId="77777777" w:rsidTr="00311F4C">
              <w:trPr>
                <w:tblCellSpacing w:w="0" w:type="dxa"/>
              </w:trPr>
              <w:tc>
                <w:tcPr>
                  <w:tcW w:w="0" w:type="auto"/>
                  <w:shd w:val="clear" w:color="auto" w:fill="auto"/>
                </w:tcPr>
                <w:p w14:paraId="32B1F78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71968F" w14:textId="77777777" w:rsidR="00702510" w:rsidRPr="00311F4C" w:rsidRDefault="00702510" w:rsidP="00311F4C">
                  <w:pPr>
                    <w:pStyle w:val="Paragraph"/>
                    <w:rPr>
                      <w:noProof/>
                      <w:lang w:val="de-DE"/>
                    </w:rPr>
                  </w:pPr>
                  <w:r w:rsidRPr="00311F4C">
                    <w:rPr>
                      <w:noProof/>
                      <w:lang w:val="de-DE"/>
                    </w:rPr>
                    <w:t>Carbonat von 0,3 GHT oder weniger,</w:t>
                  </w:r>
                </w:p>
              </w:tc>
            </w:tr>
            <w:tr w:rsidR="00702510" w:rsidRPr="00311F4C" w14:paraId="74C5C8D0" w14:textId="77777777" w:rsidTr="00311F4C">
              <w:trPr>
                <w:tblCellSpacing w:w="0" w:type="dxa"/>
              </w:trPr>
              <w:tc>
                <w:tcPr>
                  <w:tcW w:w="0" w:type="auto"/>
                  <w:shd w:val="clear" w:color="auto" w:fill="auto"/>
                </w:tcPr>
                <w:p w14:paraId="20DE310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0C0FC6" w14:textId="77777777" w:rsidR="00702510" w:rsidRPr="00311F4C" w:rsidRDefault="00702510" w:rsidP="00311F4C">
                  <w:pPr>
                    <w:pStyle w:val="Paragraph"/>
                    <w:rPr>
                      <w:noProof/>
                      <w:lang w:val="de-DE"/>
                    </w:rPr>
                  </w:pPr>
                  <w:r w:rsidRPr="00311F4C">
                    <w:rPr>
                      <w:noProof/>
                      <w:lang w:val="de-DE"/>
                    </w:rPr>
                    <w:t>Tripropylamin von 0,1 GHT oder weniger,</w:t>
                  </w:r>
                </w:p>
              </w:tc>
            </w:tr>
            <w:tr w:rsidR="00702510" w:rsidRPr="00311F4C" w14:paraId="50013D6B" w14:textId="77777777" w:rsidTr="00311F4C">
              <w:trPr>
                <w:tblCellSpacing w:w="0" w:type="dxa"/>
              </w:trPr>
              <w:tc>
                <w:tcPr>
                  <w:tcW w:w="0" w:type="auto"/>
                  <w:shd w:val="clear" w:color="auto" w:fill="auto"/>
                </w:tcPr>
                <w:p w14:paraId="62B5C2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E096AC" w14:textId="77777777" w:rsidR="00702510" w:rsidRPr="00311F4C" w:rsidRDefault="00702510" w:rsidP="00311F4C">
                  <w:pPr>
                    <w:pStyle w:val="Paragraph"/>
                    <w:rPr>
                      <w:noProof/>
                      <w:lang w:val="de-DE"/>
                    </w:rPr>
                  </w:pPr>
                  <w:r w:rsidRPr="00311F4C">
                    <w:rPr>
                      <w:noProof/>
                      <w:lang w:val="de-DE"/>
                    </w:rPr>
                    <w:t>Bromid von 500 mg/kg oder weniger und</w:t>
                  </w:r>
                </w:p>
              </w:tc>
            </w:tr>
            <w:tr w:rsidR="00702510" w:rsidRPr="00311F4C" w14:paraId="5D8F8326" w14:textId="77777777" w:rsidTr="00311F4C">
              <w:trPr>
                <w:tblCellSpacing w:w="0" w:type="dxa"/>
              </w:trPr>
              <w:tc>
                <w:tcPr>
                  <w:tcW w:w="0" w:type="auto"/>
                  <w:shd w:val="clear" w:color="auto" w:fill="auto"/>
                </w:tcPr>
                <w:p w14:paraId="5A9E124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310B68" w14:textId="77777777" w:rsidR="00702510" w:rsidRPr="00311F4C" w:rsidRDefault="00702510" w:rsidP="00311F4C">
                  <w:pPr>
                    <w:pStyle w:val="Paragraph"/>
                    <w:rPr>
                      <w:noProof/>
                      <w:lang w:val="de-DE"/>
                    </w:rPr>
                  </w:pPr>
                  <w:r w:rsidRPr="00311F4C">
                    <w:rPr>
                      <w:noProof/>
                      <w:lang w:val="de-DE"/>
                    </w:rPr>
                    <w:t>Kalium und Natrium zusammengenommen von 25 mg/kg oder weniger</w:t>
                  </w:r>
                </w:p>
              </w:tc>
            </w:tr>
          </w:tbl>
          <w:p w14:paraId="65A73812" w14:textId="77777777" w:rsidR="00702510" w:rsidRPr="00311F4C" w:rsidRDefault="00702510" w:rsidP="00311F4C">
            <w:pPr>
              <w:pStyle w:val="Paragraph"/>
              <w:rPr>
                <w:noProof/>
                <w:szCs w:val="16"/>
                <w:lang w:val="de-DE"/>
              </w:rPr>
            </w:pPr>
          </w:p>
        </w:tc>
        <w:tc>
          <w:tcPr>
            <w:tcW w:w="805" w:type="dxa"/>
            <w:shd w:val="clear" w:color="auto" w:fill="auto"/>
          </w:tcPr>
          <w:p w14:paraId="5B1F00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F67DE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C26AD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B6A53F6" w14:textId="77777777" w:rsidTr="00311F4C">
        <w:trPr>
          <w:cantSplit/>
          <w:jc w:val="center"/>
        </w:trPr>
        <w:tc>
          <w:tcPr>
            <w:tcW w:w="0" w:type="auto"/>
            <w:shd w:val="clear" w:color="auto" w:fill="auto"/>
          </w:tcPr>
          <w:p w14:paraId="09ECF301" w14:textId="77777777" w:rsidR="00702510" w:rsidRPr="00311F4C" w:rsidRDefault="00702510" w:rsidP="00311F4C">
            <w:pPr>
              <w:pStyle w:val="Paragraph"/>
              <w:rPr>
                <w:noProof/>
                <w:szCs w:val="16"/>
                <w:lang w:val="de-DE"/>
              </w:rPr>
            </w:pPr>
            <w:r w:rsidRPr="00311F4C">
              <w:rPr>
                <w:noProof/>
                <w:szCs w:val="16"/>
                <w:lang w:val="de-DE"/>
              </w:rPr>
              <w:t>0.5063</w:t>
            </w:r>
          </w:p>
        </w:tc>
        <w:tc>
          <w:tcPr>
            <w:tcW w:w="0" w:type="auto"/>
            <w:shd w:val="clear" w:color="auto" w:fill="auto"/>
          </w:tcPr>
          <w:p w14:paraId="62332688" w14:textId="77777777" w:rsidR="00702510" w:rsidRPr="00311F4C" w:rsidRDefault="00702510" w:rsidP="00311F4C">
            <w:pPr>
              <w:pStyle w:val="Paragraph"/>
              <w:jc w:val="right"/>
              <w:rPr>
                <w:noProof/>
                <w:szCs w:val="16"/>
                <w:lang w:val="de-DE"/>
              </w:rPr>
            </w:pPr>
            <w:r w:rsidRPr="00311F4C">
              <w:rPr>
                <w:noProof/>
                <w:szCs w:val="16"/>
                <w:lang w:val="de-DE"/>
              </w:rPr>
              <w:t>ex 2923 90 00</w:t>
            </w:r>
          </w:p>
        </w:tc>
        <w:tc>
          <w:tcPr>
            <w:tcW w:w="0" w:type="auto"/>
            <w:shd w:val="clear" w:color="auto" w:fill="auto"/>
          </w:tcPr>
          <w:p w14:paraId="5F5A1FF2"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1F888060" w14:textId="77777777" w:rsidR="00702510" w:rsidRPr="00311F4C" w:rsidRDefault="00702510" w:rsidP="00311F4C">
            <w:pPr>
              <w:pStyle w:val="Paragraph"/>
              <w:rPr>
                <w:noProof/>
                <w:szCs w:val="16"/>
                <w:lang w:val="de-DE"/>
              </w:rPr>
            </w:pPr>
            <w:r w:rsidRPr="00311F4C">
              <w:rPr>
                <w:noProof/>
                <w:szCs w:val="16"/>
                <w:lang w:val="de-DE"/>
              </w:rPr>
              <w:t>Tetraethylammoniumhydroxid in Form einer wässrigen Lösung mit: </w:t>
            </w:r>
          </w:p>
          <w:tbl>
            <w:tblPr>
              <w:tblW w:w="0" w:type="auto"/>
              <w:tblCellSpacing w:w="0" w:type="dxa"/>
              <w:tblCellMar>
                <w:left w:w="0" w:type="dxa"/>
                <w:right w:w="60" w:type="dxa"/>
              </w:tblCellMar>
              <w:tblLook w:val="0000" w:firstRow="0" w:lastRow="0" w:firstColumn="0" w:lastColumn="0" w:noHBand="0" w:noVBand="0"/>
            </w:tblPr>
            <w:tblGrid>
              <w:gridCol w:w="220"/>
              <w:gridCol w:w="3437"/>
            </w:tblGrid>
            <w:tr w:rsidR="00702510" w:rsidRPr="00311F4C" w14:paraId="3A4D1CF0" w14:textId="77777777" w:rsidTr="00311F4C">
              <w:trPr>
                <w:tblCellSpacing w:w="0" w:type="dxa"/>
              </w:trPr>
              <w:tc>
                <w:tcPr>
                  <w:tcW w:w="0" w:type="auto"/>
                  <w:shd w:val="clear" w:color="auto" w:fill="auto"/>
                </w:tcPr>
                <w:p w14:paraId="52B1A7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688F46" w14:textId="77777777" w:rsidR="00702510" w:rsidRPr="00311F4C" w:rsidRDefault="00702510" w:rsidP="00311F4C">
                  <w:pPr>
                    <w:pStyle w:val="Paragraph"/>
                    <w:rPr>
                      <w:noProof/>
                      <w:lang w:val="de-DE"/>
                    </w:rPr>
                  </w:pPr>
                  <w:r w:rsidRPr="00311F4C">
                    <w:rPr>
                      <w:noProof/>
                      <w:lang w:val="de-DE"/>
                    </w:rPr>
                    <w:t>35 GHT (± 0,5 GHT) Tetraethylammoniumhydroxid</w:t>
                  </w:r>
                </w:p>
              </w:tc>
            </w:tr>
            <w:tr w:rsidR="00702510" w:rsidRPr="00311F4C" w14:paraId="033B0C47" w14:textId="77777777" w:rsidTr="00311F4C">
              <w:trPr>
                <w:tblCellSpacing w:w="0" w:type="dxa"/>
              </w:trPr>
              <w:tc>
                <w:tcPr>
                  <w:tcW w:w="0" w:type="auto"/>
                  <w:shd w:val="clear" w:color="auto" w:fill="auto"/>
                </w:tcPr>
                <w:p w14:paraId="3B5BF8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6B8E33" w14:textId="77777777" w:rsidR="00702510" w:rsidRPr="00311F4C" w:rsidRDefault="00702510" w:rsidP="00311F4C">
                  <w:pPr>
                    <w:pStyle w:val="Paragraph"/>
                    <w:rPr>
                      <w:noProof/>
                      <w:lang w:val="de-DE"/>
                    </w:rPr>
                  </w:pPr>
                  <w:r w:rsidRPr="00311F4C">
                    <w:rPr>
                      <w:noProof/>
                      <w:lang w:val="de-DE"/>
                    </w:rPr>
                    <w:t>nicht mehr als 1 000 mg/kg Chlorid</w:t>
                  </w:r>
                </w:p>
              </w:tc>
            </w:tr>
            <w:tr w:rsidR="00702510" w:rsidRPr="00311F4C" w14:paraId="5B865288" w14:textId="77777777" w:rsidTr="00311F4C">
              <w:trPr>
                <w:tblCellSpacing w:w="0" w:type="dxa"/>
              </w:trPr>
              <w:tc>
                <w:tcPr>
                  <w:tcW w:w="0" w:type="auto"/>
                  <w:shd w:val="clear" w:color="auto" w:fill="auto"/>
                </w:tcPr>
                <w:p w14:paraId="0B52B9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AE447C" w14:textId="77777777" w:rsidR="00702510" w:rsidRPr="00311F4C" w:rsidRDefault="00702510" w:rsidP="00311F4C">
                  <w:pPr>
                    <w:pStyle w:val="Paragraph"/>
                    <w:rPr>
                      <w:noProof/>
                      <w:lang w:val="de-DE"/>
                    </w:rPr>
                  </w:pPr>
                  <w:r w:rsidRPr="00311F4C">
                    <w:rPr>
                      <w:noProof/>
                      <w:lang w:val="de-DE"/>
                    </w:rPr>
                    <w:t>nicht mehr als 2 mg/kg Eisen und</w:t>
                  </w:r>
                </w:p>
              </w:tc>
            </w:tr>
            <w:tr w:rsidR="00702510" w:rsidRPr="00311F4C" w14:paraId="763FFB26" w14:textId="77777777" w:rsidTr="00311F4C">
              <w:trPr>
                <w:tblCellSpacing w:w="0" w:type="dxa"/>
              </w:trPr>
              <w:tc>
                <w:tcPr>
                  <w:tcW w:w="0" w:type="auto"/>
                  <w:shd w:val="clear" w:color="auto" w:fill="auto"/>
                </w:tcPr>
                <w:p w14:paraId="4B1901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6C9940" w14:textId="77777777" w:rsidR="00702510" w:rsidRPr="00311F4C" w:rsidRDefault="00702510" w:rsidP="00311F4C">
                  <w:pPr>
                    <w:pStyle w:val="Paragraph"/>
                    <w:rPr>
                      <w:noProof/>
                      <w:lang w:val="de-DE"/>
                    </w:rPr>
                  </w:pPr>
                  <w:r w:rsidRPr="00311F4C">
                    <w:rPr>
                      <w:noProof/>
                      <w:lang w:val="de-DE"/>
                    </w:rPr>
                    <w:t>nicht mehr als 10 mg/kg Kalium</w:t>
                  </w:r>
                </w:p>
              </w:tc>
            </w:tr>
          </w:tbl>
          <w:p w14:paraId="0F92C4EA" w14:textId="77777777" w:rsidR="00702510" w:rsidRPr="00311F4C" w:rsidRDefault="00702510" w:rsidP="00311F4C">
            <w:pPr>
              <w:pStyle w:val="Paragraph"/>
              <w:rPr>
                <w:noProof/>
                <w:szCs w:val="16"/>
                <w:lang w:val="de-DE"/>
              </w:rPr>
            </w:pPr>
          </w:p>
        </w:tc>
        <w:tc>
          <w:tcPr>
            <w:tcW w:w="805" w:type="dxa"/>
            <w:shd w:val="clear" w:color="auto" w:fill="auto"/>
          </w:tcPr>
          <w:p w14:paraId="0C98EBE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9E94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B1B49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7973DDD" w14:textId="77777777" w:rsidTr="00311F4C">
        <w:trPr>
          <w:cantSplit/>
          <w:jc w:val="center"/>
        </w:trPr>
        <w:tc>
          <w:tcPr>
            <w:tcW w:w="0" w:type="auto"/>
            <w:shd w:val="clear" w:color="auto" w:fill="auto"/>
          </w:tcPr>
          <w:p w14:paraId="0923B9F2" w14:textId="77777777" w:rsidR="00702510" w:rsidRPr="00311F4C" w:rsidRDefault="00702510" w:rsidP="00311F4C">
            <w:pPr>
              <w:pStyle w:val="Paragraph"/>
              <w:rPr>
                <w:noProof/>
                <w:szCs w:val="16"/>
                <w:lang w:val="de-DE"/>
              </w:rPr>
            </w:pPr>
            <w:r w:rsidRPr="00311F4C">
              <w:rPr>
                <w:noProof/>
                <w:szCs w:val="16"/>
                <w:lang w:val="de-DE"/>
              </w:rPr>
              <w:t>0.3536</w:t>
            </w:r>
          </w:p>
        </w:tc>
        <w:tc>
          <w:tcPr>
            <w:tcW w:w="0" w:type="auto"/>
            <w:shd w:val="clear" w:color="auto" w:fill="auto"/>
          </w:tcPr>
          <w:p w14:paraId="3AA12785" w14:textId="77777777" w:rsidR="00702510" w:rsidRPr="00311F4C" w:rsidRDefault="00702510" w:rsidP="00311F4C">
            <w:pPr>
              <w:pStyle w:val="Paragraph"/>
              <w:jc w:val="right"/>
              <w:rPr>
                <w:noProof/>
                <w:szCs w:val="16"/>
                <w:lang w:val="de-DE"/>
              </w:rPr>
            </w:pPr>
            <w:r w:rsidRPr="00311F4C">
              <w:rPr>
                <w:noProof/>
                <w:szCs w:val="16"/>
                <w:lang w:val="de-DE"/>
              </w:rPr>
              <w:t>ex 2923 90 00</w:t>
            </w:r>
          </w:p>
        </w:tc>
        <w:tc>
          <w:tcPr>
            <w:tcW w:w="0" w:type="auto"/>
            <w:shd w:val="clear" w:color="auto" w:fill="auto"/>
          </w:tcPr>
          <w:p w14:paraId="5375F268"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6EE1587E" w14:textId="77777777" w:rsidR="00702510" w:rsidRPr="00311F4C" w:rsidRDefault="00702510" w:rsidP="00311F4C">
            <w:pPr>
              <w:pStyle w:val="Paragraph"/>
              <w:rPr>
                <w:noProof/>
                <w:szCs w:val="16"/>
                <w:lang w:val="de-DE"/>
              </w:rPr>
            </w:pPr>
            <w:r w:rsidRPr="00311F4C">
              <w:rPr>
                <w:noProof/>
                <w:szCs w:val="16"/>
                <w:lang w:val="de-DE"/>
              </w:rPr>
              <w:t>Diallyldimethylammoniumchlorid (CAS RN 7398-69-8), in Form einer wässrigen Lösung mit einem Gehalt an Diallyldimethylammoniumchlorid von 63 GHT oder mehr, jedoch nicht mehr als 67 GHT</w:t>
            </w:r>
          </w:p>
        </w:tc>
        <w:tc>
          <w:tcPr>
            <w:tcW w:w="805" w:type="dxa"/>
            <w:shd w:val="clear" w:color="auto" w:fill="auto"/>
          </w:tcPr>
          <w:p w14:paraId="560CDC5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6F19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2F608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49DC5CC" w14:textId="77777777" w:rsidTr="00311F4C">
        <w:trPr>
          <w:cantSplit/>
          <w:jc w:val="center"/>
        </w:trPr>
        <w:tc>
          <w:tcPr>
            <w:tcW w:w="0" w:type="auto"/>
            <w:shd w:val="clear" w:color="auto" w:fill="auto"/>
          </w:tcPr>
          <w:p w14:paraId="102D15D0" w14:textId="77777777" w:rsidR="00702510" w:rsidRPr="00311F4C" w:rsidRDefault="00702510" w:rsidP="00311F4C">
            <w:pPr>
              <w:pStyle w:val="Paragraph"/>
              <w:rPr>
                <w:noProof/>
                <w:szCs w:val="16"/>
                <w:lang w:val="de-DE"/>
              </w:rPr>
            </w:pPr>
            <w:r w:rsidRPr="00311F4C">
              <w:rPr>
                <w:noProof/>
                <w:szCs w:val="16"/>
                <w:lang w:val="de-DE"/>
              </w:rPr>
              <w:t>0.6410</w:t>
            </w:r>
          </w:p>
        </w:tc>
        <w:tc>
          <w:tcPr>
            <w:tcW w:w="0" w:type="auto"/>
            <w:shd w:val="clear" w:color="auto" w:fill="auto"/>
          </w:tcPr>
          <w:p w14:paraId="2CAA8DD4" w14:textId="77777777" w:rsidR="00702510" w:rsidRPr="00311F4C" w:rsidRDefault="00702510" w:rsidP="00311F4C">
            <w:pPr>
              <w:pStyle w:val="Paragraph"/>
              <w:jc w:val="right"/>
              <w:rPr>
                <w:noProof/>
                <w:szCs w:val="16"/>
                <w:lang w:val="de-DE"/>
              </w:rPr>
            </w:pPr>
            <w:r w:rsidRPr="00311F4C">
              <w:rPr>
                <w:noProof/>
                <w:szCs w:val="16"/>
                <w:lang w:val="de-DE"/>
              </w:rPr>
              <w:t>ex 2923 90 00</w:t>
            </w:r>
          </w:p>
        </w:tc>
        <w:tc>
          <w:tcPr>
            <w:tcW w:w="0" w:type="auto"/>
            <w:shd w:val="clear" w:color="auto" w:fill="auto"/>
          </w:tcPr>
          <w:p w14:paraId="260FB983"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444C929C" w14:textId="77777777" w:rsidR="00702510" w:rsidRPr="00342AD5" w:rsidRDefault="00702510" w:rsidP="00311F4C">
            <w:pPr>
              <w:pStyle w:val="Paragraph"/>
              <w:rPr>
                <w:noProof/>
                <w:szCs w:val="16"/>
              </w:rPr>
            </w:pPr>
            <w:r w:rsidRPr="00342AD5">
              <w:rPr>
                <w:noProof/>
                <w:szCs w:val="16"/>
              </w:rPr>
              <w:t>N,N,N-Trimethylanilinchlorid (CAS RN 138-24-9)</w:t>
            </w:r>
          </w:p>
        </w:tc>
        <w:tc>
          <w:tcPr>
            <w:tcW w:w="805" w:type="dxa"/>
            <w:shd w:val="clear" w:color="auto" w:fill="auto"/>
          </w:tcPr>
          <w:p w14:paraId="48A1311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AE5A8C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87ED0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0C9DD7D" w14:textId="77777777" w:rsidTr="00311F4C">
        <w:trPr>
          <w:cantSplit/>
          <w:jc w:val="center"/>
        </w:trPr>
        <w:tc>
          <w:tcPr>
            <w:tcW w:w="0" w:type="auto"/>
            <w:shd w:val="clear" w:color="auto" w:fill="auto"/>
          </w:tcPr>
          <w:p w14:paraId="33B9CDD2" w14:textId="77777777" w:rsidR="00702510" w:rsidRPr="00311F4C" w:rsidRDefault="00702510" w:rsidP="00311F4C">
            <w:pPr>
              <w:pStyle w:val="Paragraph"/>
              <w:rPr>
                <w:noProof/>
                <w:szCs w:val="16"/>
                <w:lang w:val="de-DE"/>
              </w:rPr>
            </w:pPr>
            <w:r w:rsidRPr="00311F4C">
              <w:rPr>
                <w:noProof/>
                <w:szCs w:val="16"/>
                <w:lang w:val="de-DE"/>
              </w:rPr>
              <w:t>0.2678</w:t>
            </w:r>
          </w:p>
        </w:tc>
        <w:tc>
          <w:tcPr>
            <w:tcW w:w="0" w:type="auto"/>
            <w:shd w:val="clear" w:color="auto" w:fill="auto"/>
          </w:tcPr>
          <w:p w14:paraId="7A19B94B"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47E6617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C34F4CE" w14:textId="77777777" w:rsidR="00702510" w:rsidRPr="00311F4C" w:rsidRDefault="00702510" w:rsidP="00311F4C">
            <w:pPr>
              <w:pStyle w:val="Paragraph"/>
              <w:rPr>
                <w:noProof/>
                <w:szCs w:val="16"/>
                <w:lang w:val="de-DE"/>
              </w:rPr>
            </w:pPr>
            <w:r w:rsidRPr="00311F4C">
              <w:rPr>
                <w:noProof/>
                <w:szCs w:val="16"/>
                <w:lang w:val="de-DE"/>
              </w:rPr>
              <w:t>2-Acrylamid-2-methylpropansulfonsäure (CAS RN 15214-89-8) oder ihr Natriumsalz (CAS RN 5165-97-9), oder ihr Ammoniumsalz(CAS RN 58374-69-9)</w:t>
            </w:r>
          </w:p>
        </w:tc>
        <w:tc>
          <w:tcPr>
            <w:tcW w:w="805" w:type="dxa"/>
            <w:shd w:val="clear" w:color="auto" w:fill="auto"/>
          </w:tcPr>
          <w:p w14:paraId="46A06AF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3531F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CACA9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F0F0ECB" w14:textId="77777777" w:rsidTr="00311F4C">
        <w:trPr>
          <w:cantSplit/>
          <w:jc w:val="center"/>
        </w:trPr>
        <w:tc>
          <w:tcPr>
            <w:tcW w:w="0" w:type="auto"/>
            <w:shd w:val="clear" w:color="auto" w:fill="auto"/>
          </w:tcPr>
          <w:p w14:paraId="6B42E2E4" w14:textId="77777777" w:rsidR="00702510" w:rsidRPr="00311F4C" w:rsidRDefault="00702510" w:rsidP="00311F4C">
            <w:pPr>
              <w:pStyle w:val="Paragraph"/>
              <w:rPr>
                <w:noProof/>
                <w:szCs w:val="16"/>
                <w:lang w:val="de-DE"/>
              </w:rPr>
            </w:pPr>
            <w:r w:rsidRPr="00311F4C">
              <w:rPr>
                <w:noProof/>
                <w:szCs w:val="16"/>
                <w:lang w:val="de-DE"/>
              </w:rPr>
              <w:t>0.6227</w:t>
            </w:r>
          </w:p>
        </w:tc>
        <w:tc>
          <w:tcPr>
            <w:tcW w:w="0" w:type="auto"/>
            <w:shd w:val="clear" w:color="auto" w:fill="auto"/>
          </w:tcPr>
          <w:p w14:paraId="000746E8"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3237F259"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758FF6D" w14:textId="77777777" w:rsidR="00702510" w:rsidRPr="00311F4C" w:rsidRDefault="00702510" w:rsidP="00311F4C">
            <w:pPr>
              <w:pStyle w:val="Paragraph"/>
              <w:rPr>
                <w:noProof/>
                <w:szCs w:val="16"/>
                <w:lang w:val="de-DE"/>
              </w:rPr>
            </w:pPr>
            <w:r w:rsidRPr="00311F4C">
              <w:rPr>
                <w:noProof/>
                <w:szCs w:val="16"/>
                <w:lang w:val="de-DE"/>
              </w:rPr>
              <w:t>N-Ethyl-N-methylcarbamoylchlorid (CAS RN 42252-34-6)</w:t>
            </w:r>
          </w:p>
        </w:tc>
        <w:tc>
          <w:tcPr>
            <w:tcW w:w="805" w:type="dxa"/>
            <w:shd w:val="clear" w:color="auto" w:fill="auto"/>
          </w:tcPr>
          <w:p w14:paraId="1C4BB77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CA12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448E2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4FFB935" w14:textId="77777777" w:rsidTr="00311F4C">
        <w:trPr>
          <w:cantSplit/>
          <w:jc w:val="center"/>
        </w:trPr>
        <w:tc>
          <w:tcPr>
            <w:tcW w:w="0" w:type="auto"/>
            <w:shd w:val="clear" w:color="auto" w:fill="auto"/>
          </w:tcPr>
          <w:p w14:paraId="6FB74F4B" w14:textId="77777777" w:rsidR="00702510" w:rsidRPr="00311F4C" w:rsidRDefault="00702510" w:rsidP="00311F4C">
            <w:pPr>
              <w:pStyle w:val="Paragraph"/>
              <w:rPr>
                <w:noProof/>
                <w:szCs w:val="16"/>
                <w:lang w:val="de-DE"/>
              </w:rPr>
            </w:pPr>
            <w:r w:rsidRPr="00311F4C">
              <w:rPr>
                <w:noProof/>
                <w:szCs w:val="16"/>
                <w:lang w:val="de-DE"/>
              </w:rPr>
              <w:t>0.8000</w:t>
            </w:r>
          </w:p>
        </w:tc>
        <w:tc>
          <w:tcPr>
            <w:tcW w:w="0" w:type="auto"/>
            <w:shd w:val="clear" w:color="auto" w:fill="auto"/>
          </w:tcPr>
          <w:p w14:paraId="6669F05F"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09375DBB"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2C139405" w14:textId="77777777" w:rsidR="00702510" w:rsidRPr="00311F4C" w:rsidRDefault="00702510" w:rsidP="00311F4C">
            <w:pPr>
              <w:pStyle w:val="Paragraph"/>
              <w:rPr>
                <w:noProof/>
                <w:szCs w:val="16"/>
                <w:lang w:val="de-DE"/>
              </w:rPr>
            </w:pPr>
            <w:r w:rsidRPr="00311F4C">
              <w:rPr>
                <w:noProof/>
                <w:szCs w:val="16"/>
                <w:lang w:val="de-DE"/>
              </w:rPr>
              <w:t>2-(((Butylamino)carbonyl)oxy)ethylacrylat (CAS RN 63225-53-6) mit einer Reinheit von 97 GHT oder mehr</w:t>
            </w:r>
          </w:p>
        </w:tc>
        <w:tc>
          <w:tcPr>
            <w:tcW w:w="805" w:type="dxa"/>
            <w:shd w:val="clear" w:color="auto" w:fill="auto"/>
          </w:tcPr>
          <w:p w14:paraId="062249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67AA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0096F4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25546F9" w14:textId="77777777" w:rsidTr="00311F4C">
        <w:trPr>
          <w:cantSplit/>
          <w:jc w:val="center"/>
        </w:trPr>
        <w:tc>
          <w:tcPr>
            <w:tcW w:w="0" w:type="auto"/>
            <w:shd w:val="clear" w:color="auto" w:fill="auto"/>
          </w:tcPr>
          <w:p w14:paraId="41711719" w14:textId="77777777" w:rsidR="00702510" w:rsidRPr="00311F4C" w:rsidRDefault="00702510" w:rsidP="00311F4C">
            <w:pPr>
              <w:pStyle w:val="Paragraph"/>
              <w:rPr>
                <w:noProof/>
                <w:szCs w:val="16"/>
                <w:lang w:val="de-DE"/>
              </w:rPr>
            </w:pPr>
            <w:r w:rsidRPr="00311F4C">
              <w:rPr>
                <w:noProof/>
                <w:szCs w:val="16"/>
                <w:lang w:val="de-DE"/>
              </w:rPr>
              <w:t>0.7258</w:t>
            </w:r>
          </w:p>
        </w:tc>
        <w:tc>
          <w:tcPr>
            <w:tcW w:w="0" w:type="auto"/>
            <w:shd w:val="clear" w:color="auto" w:fill="auto"/>
          </w:tcPr>
          <w:p w14:paraId="2A8FE2B0"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6CF85426"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DC12A52" w14:textId="77777777" w:rsidR="00702510" w:rsidRPr="00311F4C" w:rsidRDefault="00702510" w:rsidP="00311F4C">
            <w:pPr>
              <w:pStyle w:val="Paragraph"/>
              <w:rPr>
                <w:noProof/>
                <w:szCs w:val="16"/>
                <w:lang w:val="de-DE"/>
              </w:rPr>
            </w:pPr>
            <w:r w:rsidRPr="00311F4C">
              <w:rPr>
                <w:noProof/>
                <w:szCs w:val="16"/>
                <w:lang w:val="de-DE"/>
              </w:rPr>
              <w:t>Isobutylidendiharnstoff (CAS RN 6104-30-9)</w:t>
            </w:r>
          </w:p>
        </w:tc>
        <w:tc>
          <w:tcPr>
            <w:tcW w:w="805" w:type="dxa"/>
            <w:shd w:val="clear" w:color="auto" w:fill="auto"/>
          </w:tcPr>
          <w:p w14:paraId="468150A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FFC7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9063E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49CB210" w14:textId="77777777" w:rsidTr="00311F4C">
        <w:trPr>
          <w:cantSplit/>
          <w:jc w:val="center"/>
        </w:trPr>
        <w:tc>
          <w:tcPr>
            <w:tcW w:w="0" w:type="auto"/>
            <w:shd w:val="clear" w:color="auto" w:fill="auto"/>
          </w:tcPr>
          <w:p w14:paraId="1C907ED3" w14:textId="77777777" w:rsidR="00702510" w:rsidRPr="00311F4C" w:rsidRDefault="00702510" w:rsidP="00311F4C">
            <w:pPr>
              <w:pStyle w:val="Paragraph"/>
              <w:rPr>
                <w:noProof/>
                <w:szCs w:val="16"/>
                <w:lang w:val="de-DE"/>
              </w:rPr>
            </w:pPr>
            <w:r w:rsidRPr="00311F4C">
              <w:rPr>
                <w:noProof/>
                <w:szCs w:val="16"/>
                <w:lang w:val="de-DE"/>
              </w:rPr>
              <w:t>0.8027</w:t>
            </w:r>
          </w:p>
        </w:tc>
        <w:tc>
          <w:tcPr>
            <w:tcW w:w="0" w:type="auto"/>
            <w:shd w:val="clear" w:color="auto" w:fill="auto"/>
          </w:tcPr>
          <w:p w14:paraId="6E5E1940"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2AFBB0BA"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14B78872" w14:textId="77777777" w:rsidR="00702510" w:rsidRPr="00311F4C" w:rsidRDefault="00702510" w:rsidP="00311F4C">
            <w:pPr>
              <w:pStyle w:val="Paragraph"/>
              <w:rPr>
                <w:noProof/>
                <w:szCs w:val="16"/>
                <w:lang w:val="de-DE"/>
              </w:rPr>
            </w:pPr>
            <w:r w:rsidRPr="00311F4C">
              <w:rPr>
                <w:noProof/>
                <w:szCs w:val="16"/>
                <w:lang w:val="de-DE"/>
              </w:rPr>
              <w:t>(2S)-2-amino-5-(carbamoylamino)pentansäure; 2-Hydroxybutandicarbonsäure (2:1) (CAS RN 54940-97-5), mit einer Reinheit von 98 GHT oder mehr</w:t>
            </w:r>
          </w:p>
        </w:tc>
        <w:tc>
          <w:tcPr>
            <w:tcW w:w="805" w:type="dxa"/>
            <w:shd w:val="clear" w:color="auto" w:fill="auto"/>
          </w:tcPr>
          <w:p w14:paraId="5FFA2BB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6C156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7EB97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C09455C" w14:textId="77777777" w:rsidTr="00311F4C">
        <w:trPr>
          <w:cantSplit/>
          <w:jc w:val="center"/>
        </w:trPr>
        <w:tc>
          <w:tcPr>
            <w:tcW w:w="0" w:type="auto"/>
            <w:shd w:val="clear" w:color="auto" w:fill="auto"/>
          </w:tcPr>
          <w:p w14:paraId="4A67E861" w14:textId="77777777" w:rsidR="00702510" w:rsidRPr="00311F4C" w:rsidRDefault="00702510" w:rsidP="00311F4C">
            <w:pPr>
              <w:pStyle w:val="Paragraph"/>
              <w:rPr>
                <w:noProof/>
                <w:szCs w:val="16"/>
                <w:lang w:val="de-DE"/>
              </w:rPr>
            </w:pPr>
            <w:r w:rsidRPr="00311F4C">
              <w:rPr>
                <w:noProof/>
                <w:szCs w:val="16"/>
                <w:lang w:val="de-DE"/>
              </w:rPr>
              <w:t>0.3535</w:t>
            </w:r>
          </w:p>
        </w:tc>
        <w:tc>
          <w:tcPr>
            <w:tcW w:w="0" w:type="auto"/>
            <w:shd w:val="clear" w:color="auto" w:fill="auto"/>
          </w:tcPr>
          <w:p w14:paraId="0F4A9F8B"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3CD743D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952F06B" w14:textId="77777777" w:rsidR="00702510" w:rsidRPr="00311F4C" w:rsidRDefault="00702510" w:rsidP="00311F4C">
            <w:pPr>
              <w:pStyle w:val="Paragraph"/>
              <w:rPr>
                <w:noProof/>
                <w:szCs w:val="16"/>
                <w:lang w:val="de-DE"/>
              </w:rPr>
            </w:pPr>
            <w:r w:rsidRPr="00311F4C">
              <w:rPr>
                <w:noProof/>
                <w:szCs w:val="16"/>
                <w:lang w:val="de-DE"/>
              </w:rPr>
              <w:t>Methyl-2-acetamido-3-chlorpropionat (CAS RN 87333-22-0)</w:t>
            </w:r>
          </w:p>
        </w:tc>
        <w:tc>
          <w:tcPr>
            <w:tcW w:w="805" w:type="dxa"/>
            <w:shd w:val="clear" w:color="auto" w:fill="auto"/>
          </w:tcPr>
          <w:p w14:paraId="6DDDF3C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DD77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32C70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C1CEC0B" w14:textId="77777777" w:rsidTr="00311F4C">
        <w:trPr>
          <w:cantSplit/>
          <w:jc w:val="center"/>
        </w:trPr>
        <w:tc>
          <w:tcPr>
            <w:tcW w:w="0" w:type="auto"/>
            <w:shd w:val="clear" w:color="auto" w:fill="auto"/>
          </w:tcPr>
          <w:p w14:paraId="2AB6A5A7" w14:textId="77777777" w:rsidR="00702510" w:rsidRPr="00311F4C" w:rsidRDefault="00702510" w:rsidP="00311F4C">
            <w:pPr>
              <w:pStyle w:val="Paragraph"/>
              <w:rPr>
                <w:noProof/>
                <w:szCs w:val="16"/>
                <w:lang w:val="de-DE"/>
              </w:rPr>
            </w:pPr>
            <w:r w:rsidRPr="00311F4C">
              <w:rPr>
                <w:noProof/>
                <w:szCs w:val="16"/>
                <w:lang w:val="de-DE"/>
              </w:rPr>
              <w:t>0.8030</w:t>
            </w:r>
          </w:p>
        </w:tc>
        <w:tc>
          <w:tcPr>
            <w:tcW w:w="0" w:type="auto"/>
            <w:shd w:val="clear" w:color="auto" w:fill="auto"/>
          </w:tcPr>
          <w:p w14:paraId="3BFDB93B"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0FB7E3CE"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1CAB015F" w14:textId="77777777" w:rsidR="00702510" w:rsidRPr="00311F4C" w:rsidRDefault="00702510" w:rsidP="00311F4C">
            <w:pPr>
              <w:pStyle w:val="Paragraph"/>
              <w:rPr>
                <w:noProof/>
                <w:szCs w:val="16"/>
                <w:lang w:val="de-DE"/>
              </w:rPr>
            </w:pPr>
            <w:r w:rsidRPr="00311F4C">
              <w:rPr>
                <w:noProof/>
                <w:szCs w:val="16"/>
                <w:lang w:val="de-DE"/>
              </w:rPr>
              <w:t>(2S)-2-amino-5-(carbamoylamino)pentansäure; 2-Hydroxybutandicarbonsäure (1:1) (CAS RN 70796-17-7), mit einer Reinheit von 98,5 GHT oder mehr</w:t>
            </w:r>
          </w:p>
        </w:tc>
        <w:tc>
          <w:tcPr>
            <w:tcW w:w="805" w:type="dxa"/>
            <w:shd w:val="clear" w:color="auto" w:fill="auto"/>
          </w:tcPr>
          <w:p w14:paraId="676061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87144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21B4A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3A3DD2D" w14:textId="77777777" w:rsidTr="00311F4C">
        <w:trPr>
          <w:cantSplit/>
          <w:jc w:val="center"/>
        </w:trPr>
        <w:tc>
          <w:tcPr>
            <w:tcW w:w="0" w:type="auto"/>
            <w:shd w:val="clear" w:color="auto" w:fill="auto"/>
          </w:tcPr>
          <w:p w14:paraId="2C985FBA" w14:textId="77777777" w:rsidR="00702510" w:rsidRPr="00311F4C" w:rsidRDefault="00702510" w:rsidP="00311F4C">
            <w:pPr>
              <w:pStyle w:val="Paragraph"/>
              <w:rPr>
                <w:noProof/>
                <w:szCs w:val="16"/>
                <w:lang w:val="de-DE"/>
              </w:rPr>
            </w:pPr>
            <w:r w:rsidRPr="00311F4C">
              <w:rPr>
                <w:noProof/>
                <w:szCs w:val="16"/>
                <w:lang w:val="de-DE"/>
              </w:rPr>
              <w:t>0.6549</w:t>
            </w:r>
          </w:p>
        </w:tc>
        <w:tc>
          <w:tcPr>
            <w:tcW w:w="0" w:type="auto"/>
            <w:shd w:val="clear" w:color="auto" w:fill="auto"/>
          </w:tcPr>
          <w:p w14:paraId="6C9D349D"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65F86744"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59E7BD7" w14:textId="77777777" w:rsidR="00702510" w:rsidRPr="00311F4C" w:rsidRDefault="00702510" w:rsidP="00311F4C">
            <w:pPr>
              <w:pStyle w:val="Paragraph"/>
              <w:rPr>
                <w:noProof/>
                <w:szCs w:val="16"/>
                <w:lang w:val="de-DE"/>
              </w:rPr>
            </w:pPr>
            <w:r w:rsidRPr="00311F4C">
              <w:rPr>
                <w:noProof/>
                <w:szCs w:val="16"/>
                <w:lang w:val="de-DE"/>
              </w:rPr>
              <w:t>Acetamid (CAS RN 60-35-5)</w:t>
            </w:r>
          </w:p>
        </w:tc>
        <w:tc>
          <w:tcPr>
            <w:tcW w:w="805" w:type="dxa"/>
            <w:shd w:val="clear" w:color="auto" w:fill="auto"/>
          </w:tcPr>
          <w:p w14:paraId="2C019C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D634D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B5705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20AD80F" w14:textId="77777777" w:rsidTr="00311F4C">
        <w:trPr>
          <w:cantSplit/>
          <w:jc w:val="center"/>
        </w:trPr>
        <w:tc>
          <w:tcPr>
            <w:tcW w:w="0" w:type="auto"/>
            <w:shd w:val="clear" w:color="auto" w:fill="auto"/>
          </w:tcPr>
          <w:p w14:paraId="6068CED4" w14:textId="77777777" w:rsidR="00702510" w:rsidRPr="00311F4C" w:rsidRDefault="00702510" w:rsidP="00311F4C">
            <w:pPr>
              <w:pStyle w:val="Paragraph"/>
              <w:rPr>
                <w:noProof/>
                <w:szCs w:val="16"/>
                <w:lang w:val="de-DE"/>
              </w:rPr>
            </w:pPr>
            <w:r w:rsidRPr="00311F4C">
              <w:rPr>
                <w:noProof/>
                <w:szCs w:val="16"/>
                <w:lang w:val="de-DE"/>
              </w:rPr>
              <w:t>0.8041</w:t>
            </w:r>
          </w:p>
        </w:tc>
        <w:tc>
          <w:tcPr>
            <w:tcW w:w="0" w:type="auto"/>
            <w:shd w:val="clear" w:color="auto" w:fill="auto"/>
          </w:tcPr>
          <w:p w14:paraId="2FD37FCC"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5FDA7459"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5AAE5FDC" w14:textId="77777777" w:rsidR="00702510" w:rsidRPr="00311F4C" w:rsidRDefault="00702510" w:rsidP="00311F4C">
            <w:pPr>
              <w:pStyle w:val="Paragraph"/>
              <w:rPr>
                <w:noProof/>
                <w:szCs w:val="16"/>
                <w:lang w:val="de-DE"/>
              </w:rPr>
            </w:pPr>
            <w:r w:rsidRPr="00311F4C">
              <w:rPr>
                <w:noProof/>
                <w:szCs w:val="16"/>
                <w:lang w:val="de-DE"/>
              </w:rPr>
              <w:t>Diethylacetamidomalonat (CAS RN 1068-90-2), mit einer Reinheit von 98 GHT oder mehr</w:t>
            </w:r>
          </w:p>
        </w:tc>
        <w:tc>
          <w:tcPr>
            <w:tcW w:w="805" w:type="dxa"/>
            <w:shd w:val="clear" w:color="auto" w:fill="auto"/>
          </w:tcPr>
          <w:p w14:paraId="6EA0597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95A6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01C202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78B1393" w14:textId="77777777" w:rsidTr="00311F4C">
        <w:trPr>
          <w:cantSplit/>
          <w:jc w:val="center"/>
        </w:trPr>
        <w:tc>
          <w:tcPr>
            <w:tcW w:w="0" w:type="auto"/>
            <w:shd w:val="clear" w:color="auto" w:fill="auto"/>
          </w:tcPr>
          <w:p w14:paraId="450F6109" w14:textId="77777777" w:rsidR="00702510" w:rsidRPr="00311F4C" w:rsidRDefault="00702510" w:rsidP="00311F4C">
            <w:pPr>
              <w:pStyle w:val="Paragraph"/>
              <w:rPr>
                <w:noProof/>
                <w:szCs w:val="16"/>
                <w:lang w:val="de-DE"/>
              </w:rPr>
            </w:pPr>
            <w:r w:rsidRPr="00311F4C">
              <w:rPr>
                <w:noProof/>
                <w:szCs w:val="16"/>
                <w:lang w:val="de-DE"/>
              </w:rPr>
              <w:t>0.8049</w:t>
            </w:r>
          </w:p>
        </w:tc>
        <w:tc>
          <w:tcPr>
            <w:tcW w:w="0" w:type="auto"/>
            <w:shd w:val="clear" w:color="auto" w:fill="auto"/>
          </w:tcPr>
          <w:p w14:paraId="7A0A68D6"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7C64E063"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45011F8A" w14:textId="77777777" w:rsidR="00702510" w:rsidRPr="00311F4C" w:rsidRDefault="00702510" w:rsidP="00311F4C">
            <w:pPr>
              <w:pStyle w:val="Paragraph"/>
              <w:rPr>
                <w:noProof/>
                <w:szCs w:val="16"/>
                <w:lang w:val="de-DE"/>
              </w:rPr>
            </w:pPr>
            <w:r w:rsidRPr="00311F4C">
              <w:rPr>
                <w:noProof/>
                <w:szCs w:val="16"/>
                <w:lang w:val="de-DE"/>
              </w:rPr>
              <w:t>N6-(tert-Butoxycarbonyl)-L-lysinmethylesterhydrochlorid (CAS RN 2389-48-2), mit einer Reinheit von 98 GHT oder mehr</w:t>
            </w:r>
          </w:p>
        </w:tc>
        <w:tc>
          <w:tcPr>
            <w:tcW w:w="805" w:type="dxa"/>
            <w:shd w:val="clear" w:color="auto" w:fill="auto"/>
          </w:tcPr>
          <w:p w14:paraId="5723C86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CCC88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35AF1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3033171" w14:textId="77777777" w:rsidTr="00311F4C">
        <w:trPr>
          <w:cantSplit/>
          <w:jc w:val="center"/>
        </w:trPr>
        <w:tc>
          <w:tcPr>
            <w:tcW w:w="0" w:type="auto"/>
            <w:shd w:val="clear" w:color="auto" w:fill="auto"/>
          </w:tcPr>
          <w:p w14:paraId="7D7A986F" w14:textId="77777777" w:rsidR="00702510" w:rsidRPr="00311F4C" w:rsidRDefault="00702510" w:rsidP="00311F4C">
            <w:pPr>
              <w:pStyle w:val="Paragraph"/>
              <w:rPr>
                <w:noProof/>
                <w:szCs w:val="16"/>
                <w:lang w:val="de-DE"/>
              </w:rPr>
            </w:pPr>
            <w:r w:rsidRPr="00311F4C">
              <w:rPr>
                <w:noProof/>
                <w:szCs w:val="16"/>
                <w:lang w:val="de-DE"/>
              </w:rPr>
              <w:t>0.7060</w:t>
            </w:r>
          </w:p>
        </w:tc>
        <w:tc>
          <w:tcPr>
            <w:tcW w:w="0" w:type="auto"/>
            <w:shd w:val="clear" w:color="auto" w:fill="auto"/>
          </w:tcPr>
          <w:p w14:paraId="6336D6B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2924 19 00</w:t>
            </w:r>
          </w:p>
        </w:tc>
        <w:tc>
          <w:tcPr>
            <w:tcW w:w="0" w:type="auto"/>
            <w:shd w:val="clear" w:color="auto" w:fill="auto"/>
          </w:tcPr>
          <w:p w14:paraId="49D7A54F"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70EDB372" w14:textId="77777777" w:rsidR="00702510" w:rsidRPr="00311F4C" w:rsidRDefault="00702510" w:rsidP="00311F4C">
            <w:pPr>
              <w:pStyle w:val="Paragraph"/>
              <w:rPr>
                <w:noProof/>
                <w:szCs w:val="16"/>
                <w:lang w:val="de-DE"/>
              </w:rPr>
            </w:pPr>
            <w:r w:rsidRPr="00311F4C">
              <w:rPr>
                <w:noProof/>
                <w:szCs w:val="16"/>
                <w:lang w:val="de-DE"/>
              </w:rPr>
              <w:t>2-Propinylbutylcarbamat (CAS RN 76114-73-3)</w:t>
            </w:r>
          </w:p>
        </w:tc>
        <w:tc>
          <w:tcPr>
            <w:tcW w:w="805" w:type="dxa"/>
            <w:shd w:val="clear" w:color="auto" w:fill="auto"/>
          </w:tcPr>
          <w:p w14:paraId="6A09FD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5E202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04F3A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DA4ED6C" w14:textId="77777777" w:rsidTr="00311F4C">
        <w:trPr>
          <w:cantSplit/>
          <w:jc w:val="center"/>
        </w:trPr>
        <w:tc>
          <w:tcPr>
            <w:tcW w:w="0" w:type="auto"/>
            <w:shd w:val="clear" w:color="auto" w:fill="auto"/>
          </w:tcPr>
          <w:p w14:paraId="5C8CA09A" w14:textId="77777777" w:rsidR="00702510" w:rsidRPr="00311F4C" w:rsidRDefault="00702510" w:rsidP="00311F4C">
            <w:pPr>
              <w:pStyle w:val="Paragraph"/>
              <w:rPr>
                <w:noProof/>
                <w:szCs w:val="16"/>
                <w:lang w:val="de-DE"/>
              </w:rPr>
            </w:pPr>
            <w:r w:rsidRPr="00311F4C">
              <w:rPr>
                <w:noProof/>
                <w:szCs w:val="16"/>
                <w:lang w:val="de-DE"/>
              </w:rPr>
              <w:t>0.4160</w:t>
            </w:r>
          </w:p>
        </w:tc>
        <w:tc>
          <w:tcPr>
            <w:tcW w:w="0" w:type="auto"/>
            <w:shd w:val="clear" w:color="auto" w:fill="auto"/>
          </w:tcPr>
          <w:p w14:paraId="19FA2B2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2924 19 00</w:t>
            </w:r>
          </w:p>
        </w:tc>
        <w:tc>
          <w:tcPr>
            <w:tcW w:w="0" w:type="auto"/>
            <w:shd w:val="clear" w:color="auto" w:fill="auto"/>
          </w:tcPr>
          <w:p w14:paraId="2D5676FF"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91FE9D4" w14:textId="77777777" w:rsidR="00702510" w:rsidRPr="00311F4C" w:rsidRDefault="00702510" w:rsidP="00311F4C">
            <w:pPr>
              <w:pStyle w:val="Paragraph"/>
              <w:rPr>
                <w:noProof/>
                <w:szCs w:val="16"/>
                <w:lang w:val="de-DE"/>
              </w:rPr>
            </w:pPr>
            <w:r w:rsidRPr="00311F4C">
              <w:rPr>
                <w:i/>
                <w:iCs/>
                <w:noProof/>
                <w:szCs w:val="16"/>
                <w:lang w:val="de-DE"/>
              </w:rPr>
              <w:t>N,N</w:t>
            </w:r>
            <w:r w:rsidRPr="00311F4C">
              <w:rPr>
                <w:noProof/>
                <w:szCs w:val="16"/>
                <w:lang w:val="de-DE"/>
              </w:rPr>
              <w:t>-Dimethylacrylamid (CAS RN 2680-03-7)</w:t>
            </w:r>
          </w:p>
        </w:tc>
        <w:tc>
          <w:tcPr>
            <w:tcW w:w="805" w:type="dxa"/>
            <w:shd w:val="clear" w:color="auto" w:fill="auto"/>
          </w:tcPr>
          <w:p w14:paraId="085A580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EF37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2EC76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BB6358D" w14:textId="77777777" w:rsidTr="00311F4C">
        <w:trPr>
          <w:cantSplit/>
          <w:jc w:val="center"/>
        </w:trPr>
        <w:tc>
          <w:tcPr>
            <w:tcW w:w="0" w:type="auto"/>
            <w:shd w:val="clear" w:color="auto" w:fill="auto"/>
          </w:tcPr>
          <w:p w14:paraId="2B351FC1" w14:textId="77777777" w:rsidR="00702510" w:rsidRPr="00311F4C" w:rsidRDefault="00702510" w:rsidP="00311F4C">
            <w:pPr>
              <w:pStyle w:val="Paragraph"/>
              <w:rPr>
                <w:noProof/>
                <w:szCs w:val="16"/>
                <w:lang w:val="de-DE"/>
              </w:rPr>
            </w:pPr>
            <w:r w:rsidRPr="00311F4C">
              <w:rPr>
                <w:noProof/>
                <w:szCs w:val="16"/>
                <w:lang w:val="de-DE"/>
              </w:rPr>
              <w:t>0.7482</w:t>
            </w:r>
          </w:p>
        </w:tc>
        <w:tc>
          <w:tcPr>
            <w:tcW w:w="0" w:type="auto"/>
            <w:shd w:val="clear" w:color="auto" w:fill="auto"/>
          </w:tcPr>
          <w:p w14:paraId="300FE896"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6D5A822E"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444107AF" w14:textId="77777777" w:rsidR="00702510" w:rsidRPr="00311F4C" w:rsidRDefault="00702510" w:rsidP="00311F4C">
            <w:pPr>
              <w:pStyle w:val="Paragraph"/>
              <w:rPr>
                <w:noProof/>
                <w:szCs w:val="16"/>
                <w:lang w:val="de-DE"/>
              </w:rPr>
            </w:pPr>
            <w:r w:rsidRPr="00311F4C">
              <w:rPr>
                <w:noProof/>
                <w:szCs w:val="16"/>
                <w:lang w:val="de-DE"/>
              </w:rPr>
              <w:t>2,2,2-Trifluoracetamid (CAS RN 354-38-1)</w:t>
            </w:r>
          </w:p>
        </w:tc>
        <w:tc>
          <w:tcPr>
            <w:tcW w:w="805" w:type="dxa"/>
            <w:shd w:val="clear" w:color="auto" w:fill="auto"/>
          </w:tcPr>
          <w:p w14:paraId="0DD0B0D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1D3A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54F13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53A0B90" w14:textId="77777777" w:rsidTr="00311F4C">
        <w:trPr>
          <w:cantSplit/>
          <w:jc w:val="center"/>
        </w:trPr>
        <w:tc>
          <w:tcPr>
            <w:tcW w:w="0" w:type="auto"/>
            <w:shd w:val="clear" w:color="auto" w:fill="auto"/>
          </w:tcPr>
          <w:p w14:paraId="28313E29" w14:textId="77777777" w:rsidR="00702510" w:rsidRPr="00311F4C" w:rsidRDefault="00702510" w:rsidP="00311F4C">
            <w:pPr>
              <w:pStyle w:val="Paragraph"/>
              <w:rPr>
                <w:noProof/>
                <w:szCs w:val="16"/>
                <w:lang w:val="de-DE"/>
              </w:rPr>
            </w:pPr>
            <w:r w:rsidRPr="00311F4C">
              <w:rPr>
                <w:noProof/>
                <w:szCs w:val="16"/>
                <w:lang w:val="de-DE"/>
              </w:rPr>
              <w:t>0.4380</w:t>
            </w:r>
          </w:p>
        </w:tc>
        <w:tc>
          <w:tcPr>
            <w:tcW w:w="0" w:type="auto"/>
            <w:shd w:val="clear" w:color="auto" w:fill="auto"/>
          </w:tcPr>
          <w:p w14:paraId="042A7FDE"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6D781A5F"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398AD97" w14:textId="77777777" w:rsidR="00702510" w:rsidRPr="00311F4C" w:rsidRDefault="00702510" w:rsidP="00311F4C">
            <w:pPr>
              <w:pStyle w:val="Paragraph"/>
              <w:rPr>
                <w:noProof/>
                <w:szCs w:val="16"/>
                <w:lang w:val="de-DE"/>
              </w:rPr>
            </w:pPr>
            <w:r w:rsidRPr="00311F4C">
              <w:rPr>
                <w:noProof/>
                <w:szCs w:val="16"/>
                <w:lang w:val="de-DE"/>
              </w:rPr>
              <w:t>Methylcarbamat (CAS RN 598-55-0)</w:t>
            </w:r>
          </w:p>
        </w:tc>
        <w:tc>
          <w:tcPr>
            <w:tcW w:w="805" w:type="dxa"/>
            <w:shd w:val="clear" w:color="auto" w:fill="auto"/>
          </w:tcPr>
          <w:p w14:paraId="034856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1BA1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03EA2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F1EBB75" w14:textId="77777777" w:rsidTr="00311F4C">
        <w:trPr>
          <w:cantSplit/>
          <w:jc w:val="center"/>
        </w:trPr>
        <w:tc>
          <w:tcPr>
            <w:tcW w:w="0" w:type="auto"/>
            <w:shd w:val="clear" w:color="auto" w:fill="auto"/>
          </w:tcPr>
          <w:p w14:paraId="3EDA4924" w14:textId="77777777" w:rsidR="00702510" w:rsidRPr="00311F4C" w:rsidRDefault="00702510" w:rsidP="00311F4C">
            <w:pPr>
              <w:pStyle w:val="Paragraph"/>
              <w:rPr>
                <w:noProof/>
                <w:szCs w:val="16"/>
                <w:lang w:val="de-DE"/>
              </w:rPr>
            </w:pPr>
            <w:r w:rsidRPr="00311F4C">
              <w:rPr>
                <w:noProof/>
                <w:szCs w:val="16"/>
                <w:lang w:val="de-DE"/>
              </w:rPr>
              <w:t>0.7575</w:t>
            </w:r>
          </w:p>
        </w:tc>
        <w:tc>
          <w:tcPr>
            <w:tcW w:w="0" w:type="auto"/>
            <w:shd w:val="clear" w:color="auto" w:fill="auto"/>
          </w:tcPr>
          <w:p w14:paraId="5734B501"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1C10D9C8"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4D7F8F25" w14:textId="77777777" w:rsidR="00702510" w:rsidRPr="00311F4C" w:rsidRDefault="00702510" w:rsidP="00311F4C">
            <w:pPr>
              <w:pStyle w:val="Paragraph"/>
              <w:rPr>
                <w:noProof/>
                <w:szCs w:val="16"/>
                <w:lang w:val="de-DE"/>
              </w:rPr>
            </w:pPr>
            <w:r w:rsidRPr="00311F4C">
              <w:rPr>
                <w:noProof/>
                <w:szCs w:val="16"/>
                <w:lang w:val="de-DE"/>
              </w:rPr>
              <w:t>(S)-4-((tert-Butoxycarbonyl)amino)-2-hydroxybutansäure (CAS RN 207305-60-0)</w:t>
            </w:r>
          </w:p>
        </w:tc>
        <w:tc>
          <w:tcPr>
            <w:tcW w:w="805" w:type="dxa"/>
            <w:shd w:val="clear" w:color="auto" w:fill="auto"/>
          </w:tcPr>
          <w:p w14:paraId="31A34E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14641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51E72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AC37BB7" w14:textId="77777777" w:rsidTr="00311F4C">
        <w:trPr>
          <w:cantSplit/>
          <w:jc w:val="center"/>
        </w:trPr>
        <w:tc>
          <w:tcPr>
            <w:tcW w:w="0" w:type="auto"/>
            <w:shd w:val="clear" w:color="auto" w:fill="auto"/>
          </w:tcPr>
          <w:p w14:paraId="090A58FD" w14:textId="77777777" w:rsidR="00702510" w:rsidRPr="00311F4C" w:rsidRDefault="00702510" w:rsidP="00311F4C">
            <w:pPr>
              <w:pStyle w:val="Paragraph"/>
              <w:rPr>
                <w:noProof/>
                <w:szCs w:val="16"/>
                <w:lang w:val="de-DE"/>
              </w:rPr>
            </w:pPr>
            <w:r w:rsidRPr="00311F4C">
              <w:rPr>
                <w:noProof/>
                <w:szCs w:val="16"/>
                <w:lang w:val="de-DE"/>
              </w:rPr>
              <w:t>0.5605</w:t>
            </w:r>
          </w:p>
        </w:tc>
        <w:tc>
          <w:tcPr>
            <w:tcW w:w="0" w:type="auto"/>
            <w:shd w:val="clear" w:color="auto" w:fill="auto"/>
          </w:tcPr>
          <w:p w14:paraId="6D04A186" w14:textId="77777777" w:rsidR="00702510" w:rsidRPr="00311F4C" w:rsidRDefault="00702510" w:rsidP="00311F4C">
            <w:pPr>
              <w:pStyle w:val="Paragraph"/>
              <w:jc w:val="right"/>
              <w:rPr>
                <w:noProof/>
                <w:szCs w:val="16"/>
                <w:lang w:val="de-DE"/>
              </w:rPr>
            </w:pPr>
            <w:r w:rsidRPr="00311F4C">
              <w:rPr>
                <w:noProof/>
                <w:szCs w:val="16"/>
                <w:lang w:val="de-DE"/>
              </w:rPr>
              <w:t>ex 2924 19 00</w:t>
            </w:r>
          </w:p>
        </w:tc>
        <w:tc>
          <w:tcPr>
            <w:tcW w:w="0" w:type="auto"/>
            <w:shd w:val="clear" w:color="auto" w:fill="auto"/>
          </w:tcPr>
          <w:p w14:paraId="65B573AF"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D23F0E3" w14:textId="77777777" w:rsidR="00702510" w:rsidRPr="00311F4C" w:rsidRDefault="00702510" w:rsidP="00311F4C">
            <w:pPr>
              <w:pStyle w:val="Paragraph"/>
              <w:rPr>
                <w:noProof/>
                <w:szCs w:val="16"/>
                <w:lang w:val="de-DE"/>
              </w:rPr>
            </w:pPr>
            <w:r w:rsidRPr="00311F4C">
              <w:rPr>
                <w:noProof/>
                <w:szCs w:val="16"/>
                <w:lang w:val="de-DE"/>
              </w:rPr>
              <w:t>Tetrabutylharnstoff (CAS RN 4559-86-8)</w:t>
            </w:r>
          </w:p>
        </w:tc>
        <w:tc>
          <w:tcPr>
            <w:tcW w:w="805" w:type="dxa"/>
            <w:shd w:val="clear" w:color="auto" w:fill="auto"/>
          </w:tcPr>
          <w:p w14:paraId="66DD3F6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D5637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550C3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4252F51" w14:textId="77777777" w:rsidTr="00311F4C">
        <w:trPr>
          <w:cantSplit/>
          <w:jc w:val="center"/>
        </w:trPr>
        <w:tc>
          <w:tcPr>
            <w:tcW w:w="0" w:type="auto"/>
            <w:shd w:val="clear" w:color="auto" w:fill="auto"/>
          </w:tcPr>
          <w:p w14:paraId="486E097A" w14:textId="77777777" w:rsidR="00702510" w:rsidRPr="00311F4C" w:rsidRDefault="00702510" w:rsidP="00311F4C">
            <w:pPr>
              <w:pStyle w:val="Paragraph"/>
              <w:rPr>
                <w:noProof/>
                <w:szCs w:val="16"/>
                <w:lang w:val="de-DE"/>
              </w:rPr>
            </w:pPr>
            <w:r w:rsidRPr="00311F4C">
              <w:rPr>
                <w:noProof/>
                <w:szCs w:val="16"/>
                <w:lang w:val="de-DE"/>
              </w:rPr>
              <w:t>0.2939</w:t>
            </w:r>
          </w:p>
        </w:tc>
        <w:tc>
          <w:tcPr>
            <w:tcW w:w="0" w:type="auto"/>
            <w:shd w:val="clear" w:color="auto" w:fill="auto"/>
          </w:tcPr>
          <w:p w14:paraId="406E59AC" w14:textId="77777777" w:rsidR="00702510" w:rsidRPr="00311F4C" w:rsidRDefault="00702510" w:rsidP="00311F4C">
            <w:pPr>
              <w:pStyle w:val="Paragraph"/>
              <w:jc w:val="right"/>
              <w:rPr>
                <w:noProof/>
                <w:szCs w:val="16"/>
                <w:lang w:val="de-DE"/>
              </w:rPr>
            </w:pPr>
            <w:r w:rsidRPr="00311F4C">
              <w:rPr>
                <w:noProof/>
                <w:szCs w:val="16"/>
                <w:lang w:val="de-DE"/>
              </w:rPr>
              <w:t>ex 2924 21 00</w:t>
            </w:r>
          </w:p>
        </w:tc>
        <w:tc>
          <w:tcPr>
            <w:tcW w:w="0" w:type="auto"/>
            <w:shd w:val="clear" w:color="auto" w:fill="auto"/>
          </w:tcPr>
          <w:p w14:paraId="6472F8D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9C15CBF" w14:textId="77777777" w:rsidR="00702510" w:rsidRPr="00311F4C" w:rsidRDefault="00702510" w:rsidP="00311F4C">
            <w:pPr>
              <w:pStyle w:val="Paragraph"/>
              <w:rPr>
                <w:noProof/>
                <w:szCs w:val="16"/>
                <w:lang w:val="de-DE"/>
              </w:rPr>
            </w:pPr>
            <w:r w:rsidRPr="00311F4C">
              <w:rPr>
                <w:noProof/>
                <w:szCs w:val="16"/>
                <w:lang w:val="de-DE"/>
              </w:rPr>
              <w:t>4,4’-Dihydroxy-7,7’-ureylendi(naphthalin-2-sulfonsäure) und ihre Natriumsalze</w:t>
            </w:r>
          </w:p>
        </w:tc>
        <w:tc>
          <w:tcPr>
            <w:tcW w:w="805" w:type="dxa"/>
            <w:shd w:val="clear" w:color="auto" w:fill="auto"/>
          </w:tcPr>
          <w:p w14:paraId="7A0FE2E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8097C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4A86E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03EDE09" w14:textId="77777777" w:rsidTr="00311F4C">
        <w:trPr>
          <w:cantSplit/>
          <w:jc w:val="center"/>
        </w:trPr>
        <w:tc>
          <w:tcPr>
            <w:tcW w:w="0" w:type="auto"/>
            <w:shd w:val="clear" w:color="auto" w:fill="auto"/>
          </w:tcPr>
          <w:p w14:paraId="01951E81" w14:textId="77777777" w:rsidR="00702510" w:rsidRPr="00311F4C" w:rsidRDefault="00702510" w:rsidP="00311F4C">
            <w:pPr>
              <w:pStyle w:val="Paragraph"/>
              <w:rPr>
                <w:noProof/>
                <w:szCs w:val="16"/>
                <w:lang w:val="de-DE"/>
              </w:rPr>
            </w:pPr>
            <w:r w:rsidRPr="00311F4C">
              <w:rPr>
                <w:noProof/>
                <w:szCs w:val="16"/>
                <w:lang w:val="de-DE"/>
              </w:rPr>
              <w:t>0.5998</w:t>
            </w:r>
          </w:p>
        </w:tc>
        <w:tc>
          <w:tcPr>
            <w:tcW w:w="0" w:type="auto"/>
            <w:shd w:val="clear" w:color="auto" w:fill="auto"/>
          </w:tcPr>
          <w:p w14:paraId="50BFF9CD" w14:textId="77777777" w:rsidR="00702510" w:rsidRPr="00311F4C" w:rsidRDefault="00702510" w:rsidP="00311F4C">
            <w:pPr>
              <w:pStyle w:val="Paragraph"/>
              <w:jc w:val="right"/>
              <w:rPr>
                <w:noProof/>
                <w:szCs w:val="16"/>
                <w:lang w:val="de-DE"/>
              </w:rPr>
            </w:pPr>
            <w:r w:rsidRPr="00311F4C">
              <w:rPr>
                <w:noProof/>
                <w:szCs w:val="16"/>
                <w:lang w:val="de-DE"/>
              </w:rPr>
              <w:t>ex 2924 21 00</w:t>
            </w:r>
          </w:p>
        </w:tc>
        <w:tc>
          <w:tcPr>
            <w:tcW w:w="0" w:type="auto"/>
            <w:shd w:val="clear" w:color="auto" w:fill="auto"/>
          </w:tcPr>
          <w:p w14:paraId="6FDF1D7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D7B3EEB" w14:textId="77777777" w:rsidR="00702510" w:rsidRPr="00311F4C" w:rsidRDefault="00702510" w:rsidP="00311F4C">
            <w:pPr>
              <w:pStyle w:val="Paragraph"/>
              <w:rPr>
                <w:noProof/>
                <w:szCs w:val="16"/>
                <w:lang w:val="de-DE"/>
              </w:rPr>
            </w:pPr>
            <w:r w:rsidRPr="00311F4C">
              <w:rPr>
                <w:noProof/>
                <w:szCs w:val="16"/>
                <w:lang w:val="de-DE"/>
              </w:rPr>
              <w:t>(3-Aminophenyl)harnstoffhydrochlorid (CAS RN 59690-88-9)</w:t>
            </w:r>
          </w:p>
        </w:tc>
        <w:tc>
          <w:tcPr>
            <w:tcW w:w="805" w:type="dxa"/>
            <w:shd w:val="clear" w:color="auto" w:fill="auto"/>
          </w:tcPr>
          <w:p w14:paraId="5C2996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83C55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35D52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65022CD" w14:textId="77777777" w:rsidTr="00311F4C">
        <w:trPr>
          <w:cantSplit/>
          <w:jc w:val="center"/>
        </w:trPr>
        <w:tc>
          <w:tcPr>
            <w:tcW w:w="0" w:type="auto"/>
            <w:shd w:val="clear" w:color="auto" w:fill="auto"/>
          </w:tcPr>
          <w:p w14:paraId="76D8C0D4" w14:textId="77777777" w:rsidR="00702510" w:rsidRPr="00311F4C" w:rsidRDefault="00702510" w:rsidP="00311F4C">
            <w:pPr>
              <w:pStyle w:val="Paragraph"/>
              <w:rPr>
                <w:noProof/>
                <w:szCs w:val="16"/>
                <w:lang w:val="de-DE"/>
              </w:rPr>
            </w:pPr>
            <w:r w:rsidRPr="00311F4C">
              <w:rPr>
                <w:noProof/>
                <w:szCs w:val="16"/>
                <w:lang w:val="de-DE"/>
              </w:rPr>
              <w:t>0.3533</w:t>
            </w:r>
          </w:p>
        </w:tc>
        <w:tc>
          <w:tcPr>
            <w:tcW w:w="0" w:type="auto"/>
            <w:shd w:val="clear" w:color="auto" w:fill="auto"/>
          </w:tcPr>
          <w:p w14:paraId="746A82BE" w14:textId="77777777" w:rsidR="00702510" w:rsidRPr="00311F4C" w:rsidRDefault="00702510" w:rsidP="00311F4C">
            <w:pPr>
              <w:pStyle w:val="Paragraph"/>
              <w:jc w:val="right"/>
              <w:rPr>
                <w:noProof/>
                <w:szCs w:val="16"/>
                <w:lang w:val="de-DE"/>
              </w:rPr>
            </w:pPr>
            <w:r w:rsidRPr="00311F4C">
              <w:rPr>
                <w:noProof/>
                <w:szCs w:val="16"/>
                <w:lang w:val="de-DE"/>
              </w:rPr>
              <w:t>2924 25 00</w:t>
            </w:r>
          </w:p>
        </w:tc>
        <w:tc>
          <w:tcPr>
            <w:tcW w:w="0" w:type="auto"/>
            <w:shd w:val="clear" w:color="auto" w:fill="auto"/>
          </w:tcPr>
          <w:p w14:paraId="3526AB6F" w14:textId="77777777" w:rsidR="00702510" w:rsidRPr="00311F4C" w:rsidRDefault="00702510" w:rsidP="00311F4C">
            <w:pPr>
              <w:pStyle w:val="Paragraph"/>
              <w:rPr>
                <w:noProof/>
                <w:szCs w:val="16"/>
                <w:lang w:val="de-DE"/>
              </w:rPr>
            </w:pPr>
          </w:p>
        </w:tc>
        <w:tc>
          <w:tcPr>
            <w:tcW w:w="4066" w:type="dxa"/>
            <w:shd w:val="clear" w:color="auto" w:fill="auto"/>
          </w:tcPr>
          <w:p w14:paraId="278B9745" w14:textId="77777777" w:rsidR="00702510" w:rsidRPr="00311F4C" w:rsidRDefault="00702510" w:rsidP="00311F4C">
            <w:pPr>
              <w:pStyle w:val="Paragraph"/>
              <w:rPr>
                <w:noProof/>
                <w:szCs w:val="16"/>
                <w:lang w:val="de-DE"/>
              </w:rPr>
            </w:pPr>
            <w:r w:rsidRPr="00311F4C">
              <w:rPr>
                <w:noProof/>
                <w:szCs w:val="16"/>
                <w:lang w:val="de-DE"/>
              </w:rPr>
              <w:t>Alachlor (ISO), (CAS RN 15972-60-8) </w:t>
            </w:r>
          </w:p>
        </w:tc>
        <w:tc>
          <w:tcPr>
            <w:tcW w:w="805" w:type="dxa"/>
            <w:shd w:val="clear" w:color="auto" w:fill="auto"/>
          </w:tcPr>
          <w:p w14:paraId="3136F2A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07E08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3DC8E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1A2FA9D" w14:textId="77777777" w:rsidTr="00311F4C">
        <w:trPr>
          <w:cantSplit/>
          <w:jc w:val="center"/>
        </w:trPr>
        <w:tc>
          <w:tcPr>
            <w:tcW w:w="0" w:type="auto"/>
            <w:shd w:val="clear" w:color="auto" w:fill="auto"/>
          </w:tcPr>
          <w:p w14:paraId="6B53DBC0" w14:textId="77777777" w:rsidR="00702510" w:rsidRPr="00311F4C" w:rsidRDefault="00702510" w:rsidP="00311F4C">
            <w:pPr>
              <w:pStyle w:val="Paragraph"/>
              <w:rPr>
                <w:noProof/>
                <w:szCs w:val="16"/>
                <w:lang w:val="de-DE"/>
              </w:rPr>
            </w:pPr>
            <w:r w:rsidRPr="00311F4C">
              <w:rPr>
                <w:noProof/>
                <w:szCs w:val="16"/>
                <w:lang w:val="de-DE"/>
              </w:rPr>
              <w:t>0.6047</w:t>
            </w:r>
          </w:p>
        </w:tc>
        <w:tc>
          <w:tcPr>
            <w:tcW w:w="0" w:type="auto"/>
            <w:shd w:val="clear" w:color="auto" w:fill="auto"/>
          </w:tcPr>
          <w:p w14:paraId="0B224752"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3D16BDED" w14:textId="77777777" w:rsidR="00702510" w:rsidRPr="00311F4C" w:rsidRDefault="00702510" w:rsidP="00311F4C">
            <w:pPr>
              <w:pStyle w:val="Paragraph"/>
              <w:jc w:val="center"/>
              <w:rPr>
                <w:noProof/>
                <w:szCs w:val="16"/>
                <w:lang w:val="de-DE"/>
              </w:rPr>
            </w:pPr>
            <w:r w:rsidRPr="00311F4C">
              <w:rPr>
                <w:noProof/>
                <w:szCs w:val="16"/>
                <w:lang w:val="de-DE"/>
              </w:rPr>
              <w:t>12</w:t>
            </w:r>
          </w:p>
        </w:tc>
        <w:tc>
          <w:tcPr>
            <w:tcW w:w="4066" w:type="dxa"/>
            <w:shd w:val="clear" w:color="auto" w:fill="auto"/>
          </w:tcPr>
          <w:p w14:paraId="2C80FC39" w14:textId="77777777" w:rsidR="00702510" w:rsidRPr="00311F4C" w:rsidRDefault="00702510" w:rsidP="00311F4C">
            <w:pPr>
              <w:pStyle w:val="Paragraph"/>
              <w:rPr>
                <w:noProof/>
                <w:szCs w:val="16"/>
                <w:lang w:val="de-DE"/>
              </w:rPr>
            </w:pPr>
            <w:r w:rsidRPr="00311F4C">
              <w:rPr>
                <w:noProof/>
                <w:szCs w:val="16"/>
                <w:lang w:val="de-DE"/>
              </w:rPr>
              <w:t>4-(Acetylamino)-2-aminobenzolsulfonsäure (CAS RN 88-64-2)</w:t>
            </w:r>
          </w:p>
        </w:tc>
        <w:tc>
          <w:tcPr>
            <w:tcW w:w="805" w:type="dxa"/>
            <w:shd w:val="clear" w:color="auto" w:fill="auto"/>
          </w:tcPr>
          <w:p w14:paraId="6B58E9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FD08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4D117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13E52C3" w14:textId="77777777" w:rsidTr="00311F4C">
        <w:trPr>
          <w:cantSplit/>
          <w:jc w:val="center"/>
        </w:trPr>
        <w:tc>
          <w:tcPr>
            <w:tcW w:w="0" w:type="auto"/>
            <w:shd w:val="clear" w:color="auto" w:fill="auto"/>
          </w:tcPr>
          <w:p w14:paraId="6475155A" w14:textId="77777777" w:rsidR="00702510" w:rsidRPr="00311F4C" w:rsidRDefault="00702510" w:rsidP="00311F4C">
            <w:pPr>
              <w:pStyle w:val="Paragraph"/>
              <w:rPr>
                <w:noProof/>
                <w:szCs w:val="16"/>
                <w:lang w:val="de-DE"/>
              </w:rPr>
            </w:pPr>
            <w:r w:rsidRPr="00311F4C">
              <w:rPr>
                <w:noProof/>
                <w:szCs w:val="16"/>
                <w:lang w:val="de-DE"/>
              </w:rPr>
              <w:t>0.3534</w:t>
            </w:r>
          </w:p>
        </w:tc>
        <w:tc>
          <w:tcPr>
            <w:tcW w:w="0" w:type="auto"/>
            <w:shd w:val="clear" w:color="auto" w:fill="auto"/>
          </w:tcPr>
          <w:p w14:paraId="7AC10000"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5929F14A"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91A964D" w14:textId="77777777" w:rsidR="00702510" w:rsidRPr="00311F4C" w:rsidRDefault="00702510" w:rsidP="00311F4C">
            <w:pPr>
              <w:pStyle w:val="Paragraph"/>
              <w:rPr>
                <w:noProof/>
                <w:szCs w:val="16"/>
                <w:lang w:val="de-DE"/>
              </w:rPr>
            </w:pPr>
            <w:r w:rsidRPr="00311F4C">
              <w:rPr>
                <w:noProof/>
                <w:szCs w:val="16"/>
                <w:lang w:val="de-DE"/>
              </w:rPr>
              <w:t>Acetochlor (ISO), (CAS RN 34256-82-1)</w:t>
            </w:r>
          </w:p>
        </w:tc>
        <w:tc>
          <w:tcPr>
            <w:tcW w:w="805" w:type="dxa"/>
            <w:shd w:val="clear" w:color="auto" w:fill="auto"/>
          </w:tcPr>
          <w:p w14:paraId="4C04C9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B1844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2BFA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82B6A4E" w14:textId="77777777" w:rsidTr="00311F4C">
        <w:trPr>
          <w:cantSplit/>
          <w:jc w:val="center"/>
        </w:trPr>
        <w:tc>
          <w:tcPr>
            <w:tcW w:w="0" w:type="auto"/>
            <w:shd w:val="clear" w:color="auto" w:fill="auto"/>
          </w:tcPr>
          <w:p w14:paraId="5EF9EE96" w14:textId="77777777" w:rsidR="00702510" w:rsidRPr="00311F4C" w:rsidRDefault="00702510" w:rsidP="00311F4C">
            <w:pPr>
              <w:pStyle w:val="Paragraph"/>
              <w:rPr>
                <w:noProof/>
                <w:szCs w:val="16"/>
                <w:lang w:val="de-DE"/>
              </w:rPr>
            </w:pPr>
            <w:r w:rsidRPr="00311F4C">
              <w:rPr>
                <w:noProof/>
                <w:szCs w:val="16"/>
                <w:lang w:val="de-DE"/>
              </w:rPr>
              <w:t>0.6266</w:t>
            </w:r>
          </w:p>
        </w:tc>
        <w:tc>
          <w:tcPr>
            <w:tcW w:w="0" w:type="auto"/>
            <w:shd w:val="clear" w:color="auto" w:fill="auto"/>
          </w:tcPr>
          <w:p w14:paraId="3542D1FA"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5F7E235C" w14:textId="77777777" w:rsidR="00702510" w:rsidRPr="00311F4C" w:rsidRDefault="00702510" w:rsidP="00311F4C">
            <w:pPr>
              <w:pStyle w:val="Paragraph"/>
              <w:jc w:val="center"/>
              <w:rPr>
                <w:noProof/>
                <w:szCs w:val="16"/>
                <w:lang w:val="de-DE"/>
              </w:rPr>
            </w:pPr>
            <w:r w:rsidRPr="00311F4C">
              <w:rPr>
                <w:noProof/>
                <w:szCs w:val="16"/>
                <w:lang w:val="de-DE"/>
              </w:rPr>
              <w:t>17</w:t>
            </w:r>
          </w:p>
        </w:tc>
        <w:tc>
          <w:tcPr>
            <w:tcW w:w="4066" w:type="dxa"/>
            <w:shd w:val="clear" w:color="auto" w:fill="auto"/>
          </w:tcPr>
          <w:p w14:paraId="051F5B77" w14:textId="77777777" w:rsidR="00702510" w:rsidRPr="00311F4C" w:rsidRDefault="00702510" w:rsidP="00311F4C">
            <w:pPr>
              <w:pStyle w:val="Paragraph"/>
              <w:rPr>
                <w:noProof/>
                <w:szCs w:val="16"/>
                <w:lang w:val="de-DE"/>
              </w:rPr>
            </w:pPr>
            <w:r w:rsidRPr="00311F4C">
              <w:rPr>
                <w:noProof/>
                <w:szCs w:val="16"/>
                <w:lang w:val="de-DE"/>
              </w:rPr>
              <w:t>2-(Trifluormethyl)benzamid (CAS RN 360-64-5)</w:t>
            </w:r>
          </w:p>
        </w:tc>
        <w:tc>
          <w:tcPr>
            <w:tcW w:w="805" w:type="dxa"/>
            <w:shd w:val="clear" w:color="auto" w:fill="auto"/>
          </w:tcPr>
          <w:p w14:paraId="1F048B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7980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4C5A2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23010E7" w14:textId="77777777" w:rsidTr="00311F4C">
        <w:trPr>
          <w:cantSplit/>
          <w:jc w:val="center"/>
        </w:trPr>
        <w:tc>
          <w:tcPr>
            <w:tcW w:w="0" w:type="auto"/>
            <w:shd w:val="clear" w:color="auto" w:fill="auto"/>
          </w:tcPr>
          <w:p w14:paraId="0499E78A" w14:textId="77777777" w:rsidR="00702510" w:rsidRPr="00311F4C" w:rsidRDefault="00702510" w:rsidP="00311F4C">
            <w:pPr>
              <w:pStyle w:val="Paragraph"/>
              <w:rPr>
                <w:noProof/>
                <w:szCs w:val="16"/>
                <w:lang w:val="de-DE"/>
              </w:rPr>
            </w:pPr>
            <w:r w:rsidRPr="00311F4C">
              <w:rPr>
                <w:noProof/>
                <w:szCs w:val="16"/>
                <w:lang w:val="de-DE"/>
              </w:rPr>
              <w:t>0.6363</w:t>
            </w:r>
          </w:p>
        </w:tc>
        <w:tc>
          <w:tcPr>
            <w:tcW w:w="0" w:type="auto"/>
            <w:shd w:val="clear" w:color="auto" w:fill="auto"/>
          </w:tcPr>
          <w:p w14:paraId="1F544B43"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7FD810AB" w14:textId="77777777" w:rsidR="00702510" w:rsidRPr="00311F4C" w:rsidRDefault="00702510" w:rsidP="00311F4C">
            <w:pPr>
              <w:pStyle w:val="Paragraph"/>
              <w:jc w:val="center"/>
              <w:rPr>
                <w:noProof/>
                <w:szCs w:val="16"/>
                <w:lang w:val="de-DE"/>
              </w:rPr>
            </w:pPr>
            <w:r w:rsidRPr="00311F4C">
              <w:rPr>
                <w:noProof/>
                <w:szCs w:val="16"/>
                <w:lang w:val="de-DE"/>
              </w:rPr>
              <w:t>19</w:t>
            </w:r>
          </w:p>
        </w:tc>
        <w:tc>
          <w:tcPr>
            <w:tcW w:w="4066" w:type="dxa"/>
            <w:shd w:val="clear" w:color="auto" w:fill="auto"/>
          </w:tcPr>
          <w:p w14:paraId="1F046D54" w14:textId="77777777" w:rsidR="00702510" w:rsidRPr="00342AD5" w:rsidRDefault="00702510" w:rsidP="00311F4C">
            <w:pPr>
              <w:pStyle w:val="Paragraph"/>
              <w:rPr>
                <w:noProof/>
                <w:szCs w:val="16"/>
                <w:lang w:val="fr-BE"/>
              </w:rPr>
            </w:pPr>
            <w:r w:rsidRPr="00342AD5">
              <w:rPr>
                <w:noProof/>
                <w:szCs w:val="16"/>
                <w:lang w:val="fr-BE"/>
              </w:rPr>
              <w:t>2-[[2-(Benzyloxycarbonylamino)acetyl]amino]propionsäure (CAS RN 3079-63-8)</w:t>
            </w:r>
          </w:p>
        </w:tc>
        <w:tc>
          <w:tcPr>
            <w:tcW w:w="805" w:type="dxa"/>
            <w:shd w:val="clear" w:color="auto" w:fill="auto"/>
          </w:tcPr>
          <w:p w14:paraId="07E2F7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2D594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C7270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3E3E34F" w14:textId="77777777" w:rsidTr="00311F4C">
        <w:trPr>
          <w:cantSplit/>
          <w:jc w:val="center"/>
        </w:trPr>
        <w:tc>
          <w:tcPr>
            <w:tcW w:w="0" w:type="auto"/>
            <w:shd w:val="clear" w:color="auto" w:fill="auto"/>
          </w:tcPr>
          <w:p w14:paraId="790548F4" w14:textId="77777777" w:rsidR="00702510" w:rsidRPr="00311F4C" w:rsidRDefault="00702510" w:rsidP="00311F4C">
            <w:pPr>
              <w:pStyle w:val="Paragraph"/>
              <w:rPr>
                <w:noProof/>
                <w:szCs w:val="16"/>
                <w:lang w:val="de-DE"/>
              </w:rPr>
            </w:pPr>
            <w:r w:rsidRPr="00311F4C">
              <w:rPr>
                <w:noProof/>
                <w:szCs w:val="16"/>
                <w:lang w:val="de-DE"/>
              </w:rPr>
              <w:t>0.4685</w:t>
            </w:r>
          </w:p>
        </w:tc>
        <w:tc>
          <w:tcPr>
            <w:tcW w:w="0" w:type="auto"/>
            <w:shd w:val="clear" w:color="auto" w:fill="auto"/>
          </w:tcPr>
          <w:p w14:paraId="5ACCAD14"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7918BC9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507F560" w14:textId="77777777" w:rsidR="00702510" w:rsidRPr="00311F4C" w:rsidRDefault="00702510" w:rsidP="00311F4C">
            <w:pPr>
              <w:pStyle w:val="Paragraph"/>
              <w:rPr>
                <w:noProof/>
                <w:szCs w:val="16"/>
                <w:lang w:val="de-DE"/>
              </w:rPr>
            </w:pPr>
            <w:r w:rsidRPr="00311F4C">
              <w:rPr>
                <w:noProof/>
                <w:szCs w:val="16"/>
                <w:lang w:val="de-DE"/>
              </w:rPr>
              <w:t>2-Chlor-</w:t>
            </w:r>
            <w:r w:rsidRPr="00311F4C">
              <w:rPr>
                <w:i/>
                <w:iCs/>
                <w:noProof/>
                <w:szCs w:val="16"/>
                <w:lang w:val="de-DE"/>
              </w:rPr>
              <w:t>N</w:t>
            </w:r>
            <w:r w:rsidRPr="00311F4C">
              <w:rPr>
                <w:noProof/>
                <w:szCs w:val="16"/>
                <w:lang w:val="de-DE"/>
              </w:rPr>
              <w:t>-(2-ethyl-6-methylphenyl)-</w:t>
            </w:r>
            <w:r w:rsidRPr="00311F4C">
              <w:rPr>
                <w:i/>
                <w:iCs/>
                <w:noProof/>
                <w:szCs w:val="16"/>
                <w:lang w:val="de-DE"/>
              </w:rPr>
              <w:t>N</w:t>
            </w:r>
            <w:r w:rsidRPr="00311F4C">
              <w:rPr>
                <w:noProof/>
                <w:szCs w:val="16"/>
                <w:lang w:val="de-DE"/>
              </w:rPr>
              <w:t>-(propan-2-yloxymethyl)acetamid (CAS RN  86763-47-5) </w:t>
            </w:r>
          </w:p>
        </w:tc>
        <w:tc>
          <w:tcPr>
            <w:tcW w:w="805" w:type="dxa"/>
            <w:shd w:val="clear" w:color="auto" w:fill="auto"/>
          </w:tcPr>
          <w:p w14:paraId="5D5D3B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D06A4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892F2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4F2E100" w14:textId="77777777" w:rsidTr="00311F4C">
        <w:trPr>
          <w:cantSplit/>
          <w:jc w:val="center"/>
        </w:trPr>
        <w:tc>
          <w:tcPr>
            <w:tcW w:w="0" w:type="auto"/>
            <w:shd w:val="clear" w:color="auto" w:fill="auto"/>
          </w:tcPr>
          <w:p w14:paraId="7894213E" w14:textId="77777777" w:rsidR="00702510" w:rsidRPr="00311F4C" w:rsidRDefault="00702510" w:rsidP="00311F4C">
            <w:pPr>
              <w:pStyle w:val="Paragraph"/>
              <w:rPr>
                <w:noProof/>
                <w:szCs w:val="16"/>
                <w:lang w:val="de-DE"/>
              </w:rPr>
            </w:pPr>
            <w:r w:rsidRPr="00311F4C">
              <w:rPr>
                <w:noProof/>
                <w:szCs w:val="16"/>
                <w:lang w:val="de-DE"/>
              </w:rPr>
              <w:t>0.6568</w:t>
            </w:r>
          </w:p>
        </w:tc>
        <w:tc>
          <w:tcPr>
            <w:tcW w:w="0" w:type="auto"/>
            <w:shd w:val="clear" w:color="auto" w:fill="auto"/>
          </w:tcPr>
          <w:p w14:paraId="65CC35AB"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6633BB8F"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69AF4001" w14:textId="77777777" w:rsidR="00702510" w:rsidRPr="00311F4C" w:rsidRDefault="00702510" w:rsidP="00311F4C">
            <w:pPr>
              <w:pStyle w:val="Paragraph"/>
              <w:rPr>
                <w:noProof/>
                <w:szCs w:val="16"/>
                <w:lang w:val="de-DE"/>
              </w:rPr>
            </w:pPr>
            <w:r w:rsidRPr="00311F4C">
              <w:rPr>
                <w:noProof/>
                <w:szCs w:val="16"/>
                <w:lang w:val="de-DE"/>
              </w:rPr>
              <w:t>Benalaxyl-M (ISO)  (CAS RN 98243-83-5)</w:t>
            </w:r>
          </w:p>
        </w:tc>
        <w:tc>
          <w:tcPr>
            <w:tcW w:w="805" w:type="dxa"/>
            <w:shd w:val="clear" w:color="auto" w:fill="auto"/>
          </w:tcPr>
          <w:p w14:paraId="0337452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64940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8FA67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BF66EA9" w14:textId="77777777" w:rsidTr="00311F4C">
        <w:trPr>
          <w:cantSplit/>
          <w:jc w:val="center"/>
        </w:trPr>
        <w:tc>
          <w:tcPr>
            <w:tcW w:w="0" w:type="auto"/>
            <w:shd w:val="clear" w:color="auto" w:fill="auto"/>
          </w:tcPr>
          <w:p w14:paraId="34AEA3E1" w14:textId="77777777" w:rsidR="00702510" w:rsidRPr="00311F4C" w:rsidRDefault="00702510" w:rsidP="00311F4C">
            <w:pPr>
              <w:pStyle w:val="Paragraph"/>
              <w:rPr>
                <w:noProof/>
                <w:szCs w:val="16"/>
                <w:lang w:val="de-DE"/>
              </w:rPr>
            </w:pPr>
            <w:r w:rsidRPr="00311F4C">
              <w:rPr>
                <w:noProof/>
                <w:szCs w:val="16"/>
                <w:lang w:val="de-DE"/>
              </w:rPr>
              <w:t>0.8153</w:t>
            </w:r>
          </w:p>
        </w:tc>
        <w:tc>
          <w:tcPr>
            <w:tcW w:w="0" w:type="auto"/>
            <w:shd w:val="clear" w:color="auto" w:fill="auto"/>
          </w:tcPr>
          <w:p w14:paraId="2AD1B14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2924 29 70</w:t>
            </w:r>
          </w:p>
        </w:tc>
        <w:tc>
          <w:tcPr>
            <w:tcW w:w="0" w:type="auto"/>
            <w:shd w:val="clear" w:color="auto" w:fill="auto"/>
          </w:tcPr>
          <w:p w14:paraId="498AAFA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6881A914" w14:textId="77777777" w:rsidR="00702510" w:rsidRPr="00311F4C" w:rsidRDefault="00702510" w:rsidP="00311F4C">
            <w:pPr>
              <w:pStyle w:val="Paragraph"/>
              <w:rPr>
                <w:noProof/>
                <w:szCs w:val="16"/>
                <w:lang w:val="de-DE"/>
              </w:rPr>
            </w:pPr>
            <w:r w:rsidRPr="00311F4C">
              <w:rPr>
                <w:noProof/>
                <w:szCs w:val="16"/>
                <w:lang w:val="de-DE"/>
              </w:rPr>
              <w:t>2-[2-(Methoxycarbonylphenylamino)phenyl]essigsäure (CAS RN 353497-35-5) mit einer Reinheit von 98 GHT oder mehr</w:t>
            </w:r>
          </w:p>
        </w:tc>
        <w:tc>
          <w:tcPr>
            <w:tcW w:w="805" w:type="dxa"/>
            <w:shd w:val="clear" w:color="auto" w:fill="auto"/>
          </w:tcPr>
          <w:p w14:paraId="514057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66F7C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3C0E1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6E2BBA6" w14:textId="77777777" w:rsidTr="00311F4C">
        <w:trPr>
          <w:cantSplit/>
          <w:jc w:val="center"/>
        </w:trPr>
        <w:tc>
          <w:tcPr>
            <w:tcW w:w="0" w:type="auto"/>
            <w:shd w:val="clear" w:color="auto" w:fill="auto"/>
          </w:tcPr>
          <w:p w14:paraId="68003A76" w14:textId="77777777" w:rsidR="00702510" w:rsidRPr="00311F4C" w:rsidRDefault="00702510" w:rsidP="00311F4C">
            <w:pPr>
              <w:pStyle w:val="Paragraph"/>
              <w:rPr>
                <w:noProof/>
                <w:szCs w:val="16"/>
                <w:lang w:val="de-DE"/>
              </w:rPr>
            </w:pPr>
            <w:r w:rsidRPr="00311F4C">
              <w:rPr>
                <w:noProof/>
                <w:szCs w:val="16"/>
                <w:lang w:val="de-DE"/>
              </w:rPr>
              <w:t>0.7118</w:t>
            </w:r>
          </w:p>
        </w:tc>
        <w:tc>
          <w:tcPr>
            <w:tcW w:w="0" w:type="auto"/>
            <w:shd w:val="clear" w:color="auto" w:fill="auto"/>
          </w:tcPr>
          <w:p w14:paraId="6BCF9E7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2924 29 70</w:t>
            </w:r>
          </w:p>
        </w:tc>
        <w:tc>
          <w:tcPr>
            <w:tcW w:w="0" w:type="auto"/>
            <w:shd w:val="clear" w:color="auto" w:fill="auto"/>
          </w:tcPr>
          <w:p w14:paraId="16FE9CF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0D85485" w14:textId="77777777" w:rsidR="00702510" w:rsidRPr="00311F4C" w:rsidRDefault="00702510" w:rsidP="00311F4C">
            <w:pPr>
              <w:pStyle w:val="Paragraph"/>
              <w:rPr>
                <w:noProof/>
                <w:szCs w:val="16"/>
                <w:lang w:val="de-DE"/>
              </w:rPr>
            </w:pPr>
            <w:r w:rsidRPr="00311F4C">
              <w:rPr>
                <w:noProof/>
                <w:szCs w:val="16"/>
                <w:lang w:val="de-DE"/>
              </w:rPr>
              <w:t>Natrium 4-(4-methyl-3-nitrobenzoylamino)benzolsulfonat (CAS RN 84029-45-8)</w:t>
            </w:r>
          </w:p>
        </w:tc>
        <w:tc>
          <w:tcPr>
            <w:tcW w:w="805" w:type="dxa"/>
            <w:shd w:val="clear" w:color="auto" w:fill="auto"/>
          </w:tcPr>
          <w:p w14:paraId="462F534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9A7F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2A2BE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C3E3A47" w14:textId="77777777" w:rsidTr="00311F4C">
        <w:trPr>
          <w:cantSplit/>
          <w:jc w:val="center"/>
        </w:trPr>
        <w:tc>
          <w:tcPr>
            <w:tcW w:w="0" w:type="auto"/>
            <w:shd w:val="clear" w:color="auto" w:fill="auto"/>
          </w:tcPr>
          <w:p w14:paraId="43457F69" w14:textId="77777777" w:rsidR="00702510" w:rsidRPr="00311F4C" w:rsidRDefault="00702510" w:rsidP="00311F4C">
            <w:pPr>
              <w:pStyle w:val="Paragraph"/>
              <w:rPr>
                <w:noProof/>
                <w:szCs w:val="16"/>
                <w:lang w:val="de-DE"/>
              </w:rPr>
            </w:pPr>
            <w:r w:rsidRPr="00311F4C">
              <w:rPr>
                <w:noProof/>
                <w:szCs w:val="16"/>
                <w:lang w:val="de-DE"/>
              </w:rPr>
              <w:t>0.8161</w:t>
            </w:r>
          </w:p>
        </w:tc>
        <w:tc>
          <w:tcPr>
            <w:tcW w:w="0" w:type="auto"/>
            <w:shd w:val="clear" w:color="auto" w:fill="auto"/>
          </w:tcPr>
          <w:p w14:paraId="5C35AA2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2924 29 70</w:t>
            </w:r>
          </w:p>
        </w:tc>
        <w:tc>
          <w:tcPr>
            <w:tcW w:w="0" w:type="auto"/>
            <w:shd w:val="clear" w:color="auto" w:fill="auto"/>
          </w:tcPr>
          <w:p w14:paraId="11CD46D4"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B22F063" w14:textId="77777777" w:rsidR="00702510" w:rsidRPr="00311F4C" w:rsidRDefault="00702510" w:rsidP="00311F4C">
            <w:pPr>
              <w:pStyle w:val="Paragraph"/>
              <w:rPr>
                <w:noProof/>
                <w:szCs w:val="16"/>
                <w:lang w:val="de-DE"/>
              </w:rPr>
            </w:pPr>
            <w:r w:rsidRPr="00311F4C">
              <w:rPr>
                <w:noProof/>
                <w:szCs w:val="16"/>
                <w:lang w:val="de-DE"/>
              </w:rPr>
              <w:t>N-(1,1-Dimethylethyl)-4-aminobenzamid (CAS RN 93483-71-7) mit einer Reinheit von 99 GHT oder mehr</w:t>
            </w:r>
          </w:p>
        </w:tc>
        <w:tc>
          <w:tcPr>
            <w:tcW w:w="805" w:type="dxa"/>
            <w:shd w:val="clear" w:color="auto" w:fill="auto"/>
          </w:tcPr>
          <w:p w14:paraId="566CB06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B725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2186D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536444B" w14:textId="77777777" w:rsidTr="00311F4C">
        <w:trPr>
          <w:cantSplit/>
          <w:jc w:val="center"/>
        </w:trPr>
        <w:tc>
          <w:tcPr>
            <w:tcW w:w="0" w:type="auto"/>
            <w:shd w:val="clear" w:color="auto" w:fill="auto"/>
          </w:tcPr>
          <w:p w14:paraId="4A4E5F4E" w14:textId="77777777" w:rsidR="00702510" w:rsidRPr="00311F4C" w:rsidRDefault="00702510" w:rsidP="00311F4C">
            <w:pPr>
              <w:pStyle w:val="Paragraph"/>
              <w:rPr>
                <w:noProof/>
                <w:szCs w:val="16"/>
                <w:lang w:val="de-DE"/>
              </w:rPr>
            </w:pPr>
            <w:r w:rsidRPr="00311F4C">
              <w:rPr>
                <w:noProof/>
                <w:szCs w:val="16"/>
                <w:lang w:val="de-DE"/>
              </w:rPr>
              <w:t>0.6110</w:t>
            </w:r>
          </w:p>
        </w:tc>
        <w:tc>
          <w:tcPr>
            <w:tcW w:w="0" w:type="auto"/>
            <w:shd w:val="clear" w:color="auto" w:fill="auto"/>
          </w:tcPr>
          <w:p w14:paraId="3BAAFEF0"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2A032198"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552C86FB" w14:textId="77777777" w:rsidR="00702510" w:rsidRPr="00311F4C" w:rsidRDefault="00702510" w:rsidP="00311F4C">
            <w:pPr>
              <w:pStyle w:val="Paragraph"/>
              <w:rPr>
                <w:noProof/>
                <w:szCs w:val="16"/>
                <w:lang w:val="de-DE"/>
              </w:rPr>
            </w:pPr>
            <w:r w:rsidRPr="00311F4C">
              <w:rPr>
                <w:noProof/>
                <w:szCs w:val="16"/>
                <w:lang w:val="de-DE"/>
              </w:rPr>
              <w:t>Beflubutamid (ISO) (CAS RN 113614-08-7)</w:t>
            </w:r>
          </w:p>
        </w:tc>
        <w:tc>
          <w:tcPr>
            <w:tcW w:w="805" w:type="dxa"/>
            <w:shd w:val="clear" w:color="auto" w:fill="auto"/>
          </w:tcPr>
          <w:p w14:paraId="28431E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07535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148B7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AAF4485" w14:textId="77777777" w:rsidTr="00311F4C">
        <w:trPr>
          <w:cantSplit/>
          <w:jc w:val="center"/>
        </w:trPr>
        <w:tc>
          <w:tcPr>
            <w:tcW w:w="0" w:type="auto"/>
            <w:shd w:val="clear" w:color="auto" w:fill="auto"/>
          </w:tcPr>
          <w:p w14:paraId="1DE6CDB6" w14:textId="77777777" w:rsidR="00702510" w:rsidRPr="00311F4C" w:rsidRDefault="00702510" w:rsidP="00311F4C">
            <w:pPr>
              <w:pStyle w:val="Paragraph"/>
              <w:rPr>
                <w:noProof/>
                <w:szCs w:val="16"/>
                <w:lang w:val="de-DE"/>
              </w:rPr>
            </w:pPr>
            <w:r w:rsidRPr="00311F4C">
              <w:rPr>
                <w:noProof/>
                <w:szCs w:val="16"/>
                <w:lang w:val="de-DE"/>
              </w:rPr>
              <w:t>0.5066</w:t>
            </w:r>
          </w:p>
        </w:tc>
        <w:tc>
          <w:tcPr>
            <w:tcW w:w="0" w:type="auto"/>
            <w:shd w:val="clear" w:color="auto" w:fill="auto"/>
          </w:tcPr>
          <w:p w14:paraId="3A6E7823"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3B03B95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8E95A21" w14:textId="77777777" w:rsidR="00702510" w:rsidRPr="00311F4C" w:rsidRDefault="00702510" w:rsidP="00311F4C">
            <w:pPr>
              <w:pStyle w:val="Paragraph"/>
              <w:rPr>
                <w:noProof/>
                <w:szCs w:val="16"/>
                <w:lang w:val="de-DE"/>
              </w:rPr>
            </w:pPr>
            <w:r w:rsidRPr="00311F4C">
              <w:rPr>
                <w:noProof/>
                <w:szCs w:val="16"/>
                <w:lang w:val="de-DE"/>
              </w:rPr>
              <w:t>N,N’-1,4-Phenylenbis[3-oxobutyramid], (CAS RN 24731-73-5) </w:t>
            </w:r>
          </w:p>
        </w:tc>
        <w:tc>
          <w:tcPr>
            <w:tcW w:w="805" w:type="dxa"/>
            <w:shd w:val="clear" w:color="auto" w:fill="auto"/>
          </w:tcPr>
          <w:p w14:paraId="4B3367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19461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A302C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BCF94AF" w14:textId="77777777" w:rsidTr="00311F4C">
        <w:trPr>
          <w:cantSplit/>
          <w:jc w:val="center"/>
        </w:trPr>
        <w:tc>
          <w:tcPr>
            <w:tcW w:w="0" w:type="auto"/>
            <w:shd w:val="clear" w:color="auto" w:fill="auto"/>
          </w:tcPr>
          <w:p w14:paraId="10E47843" w14:textId="77777777" w:rsidR="00702510" w:rsidRPr="00311F4C" w:rsidRDefault="00702510" w:rsidP="00311F4C">
            <w:pPr>
              <w:pStyle w:val="Paragraph"/>
              <w:rPr>
                <w:noProof/>
                <w:szCs w:val="16"/>
                <w:lang w:val="de-DE"/>
              </w:rPr>
            </w:pPr>
            <w:r w:rsidRPr="00311F4C">
              <w:rPr>
                <w:noProof/>
                <w:szCs w:val="16"/>
                <w:lang w:val="de-DE"/>
              </w:rPr>
              <w:t>0.5127</w:t>
            </w:r>
          </w:p>
        </w:tc>
        <w:tc>
          <w:tcPr>
            <w:tcW w:w="0" w:type="auto"/>
            <w:shd w:val="clear" w:color="auto" w:fill="auto"/>
          </w:tcPr>
          <w:p w14:paraId="27E662EE"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4C6E0DF7"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51A9DD7" w14:textId="77777777" w:rsidR="00702510" w:rsidRPr="00311F4C" w:rsidRDefault="00702510" w:rsidP="00311F4C">
            <w:pPr>
              <w:pStyle w:val="Paragraph"/>
              <w:rPr>
                <w:noProof/>
                <w:szCs w:val="16"/>
                <w:lang w:val="de-DE"/>
              </w:rPr>
            </w:pPr>
            <w:r w:rsidRPr="00311F4C">
              <w:rPr>
                <w:noProof/>
                <w:szCs w:val="16"/>
                <w:lang w:val="de-DE"/>
              </w:rPr>
              <w:t>Propoxur (ISO) (CAS RN 114-26-1)</w:t>
            </w:r>
          </w:p>
        </w:tc>
        <w:tc>
          <w:tcPr>
            <w:tcW w:w="805" w:type="dxa"/>
            <w:shd w:val="clear" w:color="auto" w:fill="auto"/>
          </w:tcPr>
          <w:p w14:paraId="5926042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7AAE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94A01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089BE09" w14:textId="77777777" w:rsidTr="00311F4C">
        <w:trPr>
          <w:cantSplit/>
          <w:jc w:val="center"/>
        </w:trPr>
        <w:tc>
          <w:tcPr>
            <w:tcW w:w="0" w:type="auto"/>
            <w:shd w:val="clear" w:color="auto" w:fill="auto"/>
          </w:tcPr>
          <w:p w14:paraId="6587EC17" w14:textId="77777777" w:rsidR="00702510" w:rsidRPr="00311F4C" w:rsidRDefault="00702510" w:rsidP="00311F4C">
            <w:pPr>
              <w:pStyle w:val="Paragraph"/>
              <w:rPr>
                <w:noProof/>
                <w:szCs w:val="16"/>
                <w:lang w:val="de-DE"/>
              </w:rPr>
            </w:pPr>
            <w:r w:rsidRPr="00311F4C">
              <w:rPr>
                <w:noProof/>
                <w:szCs w:val="16"/>
                <w:lang w:val="de-DE"/>
              </w:rPr>
              <w:t>0.8183</w:t>
            </w:r>
          </w:p>
        </w:tc>
        <w:tc>
          <w:tcPr>
            <w:tcW w:w="0" w:type="auto"/>
            <w:shd w:val="clear" w:color="auto" w:fill="auto"/>
          </w:tcPr>
          <w:p w14:paraId="2A792B9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2924 29 70</w:t>
            </w:r>
          </w:p>
        </w:tc>
        <w:tc>
          <w:tcPr>
            <w:tcW w:w="0" w:type="auto"/>
            <w:shd w:val="clear" w:color="auto" w:fill="auto"/>
          </w:tcPr>
          <w:p w14:paraId="0588FACC" w14:textId="77777777" w:rsidR="00702510" w:rsidRPr="00311F4C" w:rsidRDefault="00702510" w:rsidP="00311F4C">
            <w:pPr>
              <w:pStyle w:val="Paragraph"/>
              <w:jc w:val="center"/>
              <w:rPr>
                <w:noProof/>
                <w:szCs w:val="16"/>
                <w:lang w:val="de-DE"/>
              </w:rPr>
            </w:pPr>
            <w:r w:rsidRPr="00311F4C">
              <w:rPr>
                <w:noProof/>
                <w:szCs w:val="16"/>
                <w:lang w:val="de-DE"/>
              </w:rPr>
              <w:t>46</w:t>
            </w:r>
          </w:p>
        </w:tc>
        <w:tc>
          <w:tcPr>
            <w:tcW w:w="4066" w:type="dxa"/>
            <w:shd w:val="clear" w:color="auto" w:fill="auto"/>
          </w:tcPr>
          <w:p w14:paraId="730A2286" w14:textId="77777777" w:rsidR="00702510" w:rsidRPr="00311F4C" w:rsidRDefault="00702510" w:rsidP="00311F4C">
            <w:pPr>
              <w:pStyle w:val="Paragraph"/>
              <w:rPr>
                <w:noProof/>
                <w:szCs w:val="16"/>
                <w:lang w:val="de-DE"/>
              </w:rPr>
            </w:pPr>
            <w:r w:rsidRPr="00311F4C">
              <w:rPr>
                <w:noProof/>
                <w:szCs w:val="16"/>
                <w:lang w:val="de-DE"/>
              </w:rPr>
              <w:t>S-Metolachlor (ISO) (CAS RN 87392-12-9) mit einer Reinheit von 98 GHT oder mehr</w:t>
            </w:r>
          </w:p>
        </w:tc>
        <w:tc>
          <w:tcPr>
            <w:tcW w:w="805" w:type="dxa"/>
            <w:shd w:val="clear" w:color="auto" w:fill="auto"/>
          </w:tcPr>
          <w:p w14:paraId="66DB54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3D33B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F49F2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D61FC62" w14:textId="77777777" w:rsidTr="00311F4C">
        <w:trPr>
          <w:cantSplit/>
          <w:jc w:val="center"/>
        </w:trPr>
        <w:tc>
          <w:tcPr>
            <w:tcW w:w="0" w:type="auto"/>
            <w:shd w:val="clear" w:color="auto" w:fill="auto"/>
          </w:tcPr>
          <w:p w14:paraId="2F4C1B37" w14:textId="77777777" w:rsidR="00702510" w:rsidRPr="00311F4C" w:rsidRDefault="00702510" w:rsidP="00311F4C">
            <w:pPr>
              <w:pStyle w:val="Paragraph"/>
              <w:rPr>
                <w:noProof/>
                <w:szCs w:val="16"/>
                <w:lang w:val="de-DE"/>
              </w:rPr>
            </w:pPr>
            <w:r w:rsidRPr="00311F4C">
              <w:rPr>
                <w:noProof/>
                <w:szCs w:val="16"/>
                <w:lang w:val="de-DE"/>
              </w:rPr>
              <w:t>0.7841</w:t>
            </w:r>
          </w:p>
        </w:tc>
        <w:tc>
          <w:tcPr>
            <w:tcW w:w="0" w:type="auto"/>
            <w:shd w:val="clear" w:color="auto" w:fill="auto"/>
          </w:tcPr>
          <w:p w14:paraId="15BCCC73"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06FC057D"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0D6B383F" w14:textId="77777777" w:rsidR="00702510" w:rsidRPr="00311F4C" w:rsidRDefault="00702510" w:rsidP="00311F4C">
            <w:pPr>
              <w:pStyle w:val="Paragraph"/>
              <w:rPr>
                <w:noProof/>
                <w:szCs w:val="16"/>
                <w:lang w:val="de-DE"/>
              </w:rPr>
            </w:pPr>
            <w:r w:rsidRPr="00311F4C">
              <w:rPr>
                <w:noProof/>
                <w:szCs w:val="16"/>
                <w:lang w:val="de-DE"/>
              </w:rPr>
              <w:t>(S)-tert-butyl (1-amino-3-(4-iodophenyl)-1-oxopropan-2-yl)carbamat (CAS RN 868694-44-4) mit einer Reinheit von 95 GHT oder mehr</w:t>
            </w:r>
          </w:p>
        </w:tc>
        <w:tc>
          <w:tcPr>
            <w:tcW w:w="805" w:type="dxa"/>
            <w:shd w:val="clear" w:color="auto" w:fill="auto"/>
          </w:tcPr>
          <w:p w14:paraId="6559865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831C4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DFDE5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AF1B330" w14:textId="77777777" w:rsidTr="00311F4C">
        <w:trPr>
          <w:cantSplit/>
          <w:jc w:val="center"/>
        </w:trPr>
        <w:tc>
          <w:tcPr>
            <w:tcW w:w="0" w:type="auto"/>
            <w:shd w:val="clear" w:color="auto" w:fill="auto"/>
          </w:tcPr>
          <w:p w14:paraId="431C25B3" w14:textId="77777777" w:rsidR="00702510" w:rsidRPr="00311F4C" w:rsidRDefault="00702510" w:rsidP="00311F4C">
            <w:pPr>
              <w:pStyle w:val="Paragraph"/>
              <w:rPr>
                <w:noProof/>
                <w:szCs w:val="16"/>
                <w:lang w:val="de-DE"/>
              </w:rPr>
            </w:pPr>
            <w:r w:rsidRPr="00311F4C">
              <w:rPr>
                <w:noProof/>
                <w:szCs w:val="16"/>
                <w:lang w:val="de-DE"/>
              </w:rPr>
              <w:t>0.8184</w:t>
            </w:r>
          </w:p>
        </w:tc>
        <w:tc>
          <w:tcPr>
            <w:tcW w:w="0" w:type="auto"/>
            <w:shd w:val="clear" w:color="auto" w:fill="auto"/>
          </w:tcPr>
          <w:p w14:paraId="29DF25A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2924 29 70</w:t>
            </w:r>
          </w:p>
        </w:tc>
        <w:tc>
          <w:tcPr>
            <w:tcW w:w="0" w:type="auto"/>
            <w:shd w:val="clear" w:color="auto" w:fill="auto"/>
          </w:tcPr>
          <w:p w14:paraId="70B491DE" w14:textId="77777777" w:rsidR="00702510" w:rsidRPr="00311F4C" w:rsidRDefault="00702510" w:rsidP="00311F4C">
            <w:pPr>
              <w:pStyle w:val="Paragraph"/>
              <w:jc w:val="center"/>
              <w:rPr>
                <w:noProof/>
                <w:szCs w:val="16"/>
                <w:lang w:val="de-DE"/>
              </w:rPr>
            </w:pPr>
            <w:r w:rsidRPr="00311F4C">
              <w:rPr>
                <w:noProof/>
                <w:szCs w:val="16"/>
                <w:lang w:val="de-DE"/>
              </w:rPr>
              <w:t>52</w:t>
            </w:r>
          </w:p>
        </w:tc>
        <w:tc>
          <w:tcPr>
            <w:tcW w:w="4066" w:type="dxa"/>
            <w:shd w:val="clear" w:color="auto" w:fill="auto"/>
          </w:tcPr>
          <w:p w14:paraId="5A4CEACE" w14:textId="77777777" w:rsidR="00702510" w:rsidRPr="00311F4C" w:rsidRDefault="00702510" w:rsidP="00311F4C">
            <w:pPr>
              <w:pStyle w:val="Paragraph"/>
              <w:rPr>
                <w:noProof/>
                <w:szCs w:val="16"/>
                <w:lang w:val="de-DE"/>
              </w:rPr>
            </w:pPr>
            <w:r w:rsidRPr="00311F4C">
              <w:rPr>
                <w:noProof/>
                <w:szCs w:val="16"/>
                <w:lang w:val="de-DE"/>
              </w:rPr>
              <w:t>Zoxamid (ISO) CAS RN 156052-68-5) mit einer Reinheit von 97 GHT oder mehr</w:t>
            </w:r>
          </w:p>
        </w:tc>
        <w:tc>
          <w:tcPr>
            <w:tcW w:w="805" w:type="dxa"/>
            <w:shd w:val="clear" w:color="auto" w:fill="auto"/>
          </w:tcPr>
          <w:p w14:paraId="53D8D6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9A61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8F3BA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21033FF" w14:textId="77777777" w:rsidTr="00311F4C">
        <w:trPr>
          <w:cantSplit/>
          <w:jc w:val="center"/>
        </w:trPr>
        <w:tc>
          <w:tcPr>
            <w:tcW w:w="0" w:type="auto"/>
            <w:shd w:val="clear" w:color="auto" w:fill="auto"/>
          </w:tcPr>
          <w:p w14:paraId="25743A24" w14:textId="77777777" w:rsidR="00702510" w:rsidRPr="00311F4C" w:rsidRDefault="00702510" w:rsidP="00311F4C">
            <w:pPr>
              <w:pStyle w:val="Paragraph"/>
              <w:rPr>
                <w:noProof/>
                <w:szCs w:val="16"/>
                <w:lang w:val="de-DE"/>
              </w:rPr>
            </w:pPr>
            <w:r w:rsidRPr="00311F4C">
              <w:rPr>
                <w:noProof/>
                <w:szCs w:val="16"/>
                <w:lang w:val="de-DE"/>
              </w:rPr>
              <w:t>0.5622</w:t>
            </w:r>
          </w:p>
        </w:tc>
        <w:tc>
          <w:tcPr>
            <w:tcW w:w="0" w:type="auto"/>
            <w:shd w:val="clear" w:color="auto" w:fill="auto"/>
          </w:tcPr>
          <w:p w14:paraId="76E73ABC"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1FC53F53"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6D1B24E6" w14:textId="77777777" w:rsidR="00702510" w:rsidRPr="00311F4C" w:rsidRDefault="00702510" w:rsidP="00311F4C">
            <w:pPr>
              <w:pStyle w:val="Paragraph"/>
              <w:rPr>
                <w:noProof/>
                <w:szCs w:val="16"/>
                <w:lang w:val="de-DE"/>
              </w:rPr>
            </w:pPr>
            <w:r w:rsidRPr="00311F4C">
              <w:rPr>
                <w:noProof/>
                <w:szCs w:val="16"/>
                <w:lang w:val="de-DE"/>
              </w:rPr>
              <w:t>4-Amino-</w:t>
            </w:r>
            <w:r w:rsidRPr="00311F4C">
              <w:rPr>
                <w:i/>
                <w:iCs/>
                <w:noProof/>
                <w:szCs w:val="16"/>
                <w:lang w:val="de-DE"/>
              </w:rPr>
              <w:t>N</w:t>
            </w:r>
            <w:r w:rsidRPr="00311F4C">
              <w:rPr>
                <w:noProof/>
                <w:szCs w:val="16"/>
                <w:lang w:val="de-DE"/>
              </w:rPr>
              <w:t>-[4-(aminocarbonyl)phenyl]benzamid (CAS RN 74441-06-8)</w:t>
            </w:r>
          </w:p>
        </w:tc>
        <w:tc>
          <w:tcPr>
            <w:tcW w:w="805" w:type="dxa"/>
            <w:shd w:val="clear" w:color="auto" w:fill="auto"/>
          </w:tcPr>
          <w:p w14:paraId="45636B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2FBA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09766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CF5BE90" w14:textId="77777777" w:rsidTr="00311F4C">
        <w:trPr>
          <w:cantSplit/>
          <w:jc w:val="center"/>
        </w:trPr>
        <w:tc>
          <w:tcPr>
            <w:tcW w:w="0" w:type="auto"/>
            <w:shd w:val="clear" w:color="auto" w:fill="auto"/>
          </w:tcPr>
          <w:p w14:paraId="62A78AA9" w14:textId="77777777" w:rsidR="00702510" w:rsidRPr="00311F4C" w:rsidRDefault="00702510" w:rsidP="00311F4C">
            <w:pPr>
              <w:pStyle w:val="Paragraph"/>
              <w:rPr>
                <w:noProof/>
                <w:szCs w:val="16"/>
                <w:lang w:val="de-DE"/>
              </w:rPr>
            </w:pPr>
            <w:r w:rsidRPr="00311F4C">
              <w:rPr>
                <w:noProof/>
                <w:szCs w:val="16"/>
                <w:lang w:val="de-DE"/>
              </w:rPr>
              <w:t>0.5069</w:t>
            </w:r>
          </w:p>
        </w:tc>
        <w:tc>
          <w:tcPr>
            <w:tcW w:w="0" w:type="auto"/>
            <w:shd w:val="clear" w:color="auto" w:fill="auto"/>
          </w:tcPr>
          <w:p w14:paraId="507F6B1B"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433CD25C"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0F5EEE50" w14:textId="77777777" w:rsidR="00702510" w:rsidRPr="00311F4C" w:rsidRDefault="00702510" w:rsidP="00311F4C">
            <w:pPr>
              <w:pStyle w:val="Paragraph"/>
              <w:rPr>
                <w:noProof/>
                <w:szCs w:val="16"/>
                <w:lang w:val="de-DE"/>
              </w:rPr>
            </w:pPr>
            <w:r w:rsidRPr="00311F4C">
              <w:rPr>
                <w:noProof/>
                <w:szCs w:val="16"/>
                <w:lang w:val="de-DE"/>
              </w:rPr>
              <w:t>N,N’-(2,5-Dimethyl-1,4-phenylen)bis[3-oxobutyramid] (CAS RN 24304-50-5) </w:t>
            </w:r>
          </w:p>
        </w:tc>
        <w:tc>
          <w:tcPr>
            <w:tcW w:w="805" w:type="dxa"/>
            <w:shd w:val="clear" w:color="auto" w:fill="auto"/>
          </w:tcPr>
          <w:p w14:paraId="47E9333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5E17F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C998C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5D9F1EA" w14:textId="77777777" w:rsidTr="00311F4C">
        <w:trPr>
          <w:cantSplit/>
          <w:jc w:val="center"/>
        </w:trPr>
        <w:tc>
          <w:tcPr>
            <w:tcW w:w="0" w:type="auto"/>
            <w:shd w:val="clear" w:color="auto" w:fill="auto"/>
          </w:tcPr>
          <w:p w14:paraId="0A9C78BA" w14:textId="77777777" w:rsidR="00702510" w:rsidRPr="00311F4C" w:rsidRDefault="00702510" w:rsidP="00311F4C">
            <w:pPr>
              <w:pStyle w:val="Paragraph"/>
              <w:rPr>
                <w:noProof/>
                <w:szCs w:val="16"/>
                <w:lang w:val="de-DE"/>
              </w:rPr>
            </w:pPr>
            <w:r w:rsidRPr="00311F4C">
              <w:rPr>
                <w:noProof/>
                <w:szCs w:val="16"/>
                <w:lang w:val="de-DE"/>
              </w:rPr>
              <w:t>0.8043</w:t>
            </w:r>
          </w:p>
        </w:tc>
        <w:tc>
          <w:tcPr>
            <w:tcW w:w="0" w:type="auto"/>
            <w:shd w:val="clear" w:color="auto" w:fill="auto"/>
          </w:tcPr>
          <w:p w14:paraId="2FD025F4"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5F4CC5D3" w14:textId="77777777" w:rsidR="00702510" w:rsidRPr="00311F4C" w:rsidRDefault="00702510" w:rsidP="00311F4C">
            <w:pPr>
              <w:pStyle w:val="Paragraph"/>
              <w:jc w:val="center"/>
              <w:rPr>
                <w:noProof/>
                <w:szCs w:val="16"/>
                <w:lang w:val="de-DE"/>
              </w:rPr>
            </w:pPr>
            <w:r w:rsidRPr="00311F4C">
              <w:rPr>
                <w:noProof/>
                <w:szCs w:val="16"/>
                <w:lang w:val="de-DE"/>
              </w:rPr>
              <w:t>58</w:t>
            </w:r>
          </w:p>
        </w:tc>
        <w:tc>
          <w:tcPr>
            <w:tcW w:w="4066" w:type="dxa"/>
            <w:shd w:val="clear" w:color="auto" w:fill="auto"/>
          </w:tcPr>
          <w:p w14:paraId="1F4E14BC" w14:textId="77777777" w:rsidR="00702510" w:rsidRPr="00311F4C" w:rsidRDefault="00702510" w:rsidP="00311F4C">
            <w:pPr>
              <w:pStyle w:val="Paragraph"/>
              <w:rPr>
                <w:noProof/>
                <w:szCs w:val="16"/>
                <w:lang w:val="de-DE"/>
              </w:rPr>
            </w:pPr>
            <w:r w:rsidRPr="00311F4C">
              <w:rPr>
                <w:noProof/>
                <w:szCs w:val="16"/>
                <w:lang w:val="de-DE"/>
              </w:rPr>
              <w:t>2-Chlor-N-[1-(4-chlor-3-fluorphenyl)-2-methylpropan-2-yl]acetamid (CAS RN 787585-35-7), mit einer Reinheit von 98 GHT oder mehr</w:t>
            </w:r>
          </w:p>
        </w:tc>
        <w:tc>
          <w:tcPr>
            <w:tcW w:w="805" w:type="dxa"/>
            <w:shd w:val="clear" w:color="auto" w:fill="auto"/>
          </w:tcPr>
          <w:p w14:paraId="117E25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6012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AED97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F83F782" w14:textId="77777777" w:rsidTr="00311F4C">
        <w:trPr>
          <w:cantSplit/>
          <w:jc w:val="center"/>
        </w:trPr>
        <w:tc>
          <w:tcPr>
            <w:tcW w:w="0" w:type="auto"/>
            <w:shd w:val="clear" w:color="auto" w:fill="auto"/>
          </w:tcPr>
          <w:p w14:paraId="05227AA0" w14:textId="77777777" w:rsidR="00702510" w:rsidRPr="00311F4C" w:rsidRDefault="00702510" w:rsidP="00311F4C">
            <w:pPr>
              <w:pStyle w:val="Paragraph"/>
              <w:rPr>
                <w:noProof/>
                <w:szCs w:val="16"/>
                <w:lang w:val="de-DE"/>
              </w:rPr>
            </w:pPr>
            <w:r w:rsidRPr="00311F4C">
              <w:rPr>
                <w:noProof/>
                <w:szCs w:val="16"/>
                <w:lang w:val="de-DE"/>
              </w:rPr>
              <w:t>0.6767</w:t>
            </w:r>
          </w:p>
        </w:tc>
        <w:tc>
          <w:tcPr>
            <w:tcW w:w="0" w:type="auto"/>
            <w:shd w:val="clear" w:color="auto" w:fill="auto"/>
          </w:tcPr>
          <w:p w14:paraId="16C6ECB9"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68742935" w14:textId="77777777" w:rsidR="00702510" w:rsidRPr="00311F4C" w:rsidRDefault="00702510" w:rsidP="00311F4C">
            <w:pPr>
              <w:pStyle w:val="Paragraph"/>
              <w:jc w:val="center"/>
              <w:rPr>
                <w:noProof/>
                <w:szCs w:val="16"/>
                <w:lang w:val="de-DE"/>
              </w:rPr>
            </w:pPr>
            <w:r w:rsidRPr="00311F4C">
              <w:rPr>
                <w:noProof/>
                <w:szCs w:val="16"/>
                <w:lang w:val="de-DE"/>
              </w:rPr>
              <w:t>62</w:t>
            </w:r>
          </w:p>
        </w:tc>
        <w:tc>
          <w:tcPr>
            <w:tcW w:w="4066" w:type="dxa"/>
            <w:shd w:val="clear" w:color="auto" w:fill="auto"/>
          </w:tcPr>
          <w:p w14:paraId="4B5DB257" w14:textId="77777777" w:rsidR="00702510" w:rsidRPr="00311F4C" w:rsidRDefault="00702510" w:rsidP="00311F4C">
            <w:pPr>
              <w:pStyle w:val="Paragraph"/>
              <w:rPr>
                <w:noProof/>
                <w:szCs w:val="16"/>
                <w:lang w:val="de-DE"/>
              </w:rPr>
            </w:pPr>
            <w:r w:rsidRPr="00311F4C">
              <w:rPr>
                <w:noProof/>
                <w:szCs w:val="16"/>
                <w:lang w:val="de-DE"/>
              </w:rPr>
              <w:t>2-Chlorbenzamid (CAS RN 609-66-5)</w:t>
            </w:r>
          </w:p>
        </w:tc>
        <w:tc>
          <w:tcPr>
            <w:tcW w:w="805" w:type="dxa"/>
            <w:shd w:val="clear" w:color="auto" w:fill="auto"/>
          </w:tcPr>
          <w:p w14:paraId="648F96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8DF0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4DD22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7C39620" w14:textId="77777777" w:rsidTr="00311F4C">
        <w:trPr>
          <w:cantSplit/>
          <w:jc w:val="center"/>
        </w:trPr>
        <w:tc>
          <w:tcPr>
            <w:tcW w:w="0" w:type="auto"/>
            <w:shd w:val="clear" w:color="auto" w:fill="auto"/>
          </w:tcPr>
          <w:p w14:paraId="34BB3229" w14:textId="77777777" w:rsidR="00702510" w:rsidRPr="00311F4C" w:rsidRDefault="00702510" w:rsidP="00311F4C">
            <w:pPr>
              <w:pStyle w:val="Paragraph"/>
              <w:rPr>
                <w:noProof/>
                <w:szCs w:val="16"/>
                <w:lang w:val="de-DE"/>
              </w:rPr>
            </w:pPr>
            <w:r w:rsidRPr="00311F4C">
              <w:rPr>
                <w:noProof/>
                <w:szCs w:val="16"/>
                <w:lang w:val="de-DE"/>
              </w:rPr>
              <w:t>0.5388</w:t>
            </w:r>
          </w:p>
        </w:tc>
        <w:tc>
          <w:tcPr>
            <w:tcW w:w="0" w:type="auto"/>
            <w:shd w:val="clear" w:color="auto" w:fill="auto"/>
          </w:tcPr>
          <w:p w14:paraId="0C80132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2924 29 70</w:t>
            </w:r>
          </w:p>
        </w:tc>
        <w:tc>
          <w:tcPr>
            <w:tcW w:w="0" w:type="auto"/>
            <w:shd w:val="clear" w:color="auto" w:fill="auto"/>
          </w:tcPr>
          <w:p w14:paraId="286BAB37"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459433F9"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-Ethyl-2-(isopropyl)-5-methylcyclohexancarboxamid (CAS RN 39711-79-0)</w:t>
            </w:r>
          </w:p>
        </w:tc>
        <w:tc>
          <w:tcPr>
            <w:tcW w:w="805" w:type="dxa"/>
            <w:shd w:val="clear" w:color="auto" w:fill="auto"/>
          </w:tcPr>
          <w:p w14:paraId="619AACE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E6E9E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A8760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1BBD3C3" w14:textId="77777777" w:rsidTr="00311F4C">
        <w:trPr>
          <w:cantSplit/>
          <w:jc w:val="center"/>
        </w:trPr>
        <w:tc>
          <w:tcPr>
            <w:tcW w:w="0" w:type="auto"/>
            <w:shd w:val="clear" w:color="auto" w:fill="auto"/>
          </w:tcPr>
          <w:p w14:paraId="7562FEF9" w14:textId="77777777" w:rsidR="00702510" w:rsidRPr="00311F4C" w:rsidRDefault="00702510" w:rsidP="00311F4C">
            <w:pPr>
              <w:pStyle w:val="Paragraph"/>
              <w:rPr>
                <w:noProof/>
                <w:szCs w:val="16"/>
                <w:lang w:val="de-DE"/>
              </w:rPr>
            </w:pPr>
            <w:r w:rsidRPr="00311F4C">
              <w:rPr>
                <w:noProof/>
                <w:szCs w:val="16"/>
                <w:lang w:val="de-DE"/>
              </w:rPr>
              <w:t>0.6766</w:t>
            </w:r>
          </w:p>
        </w:tc>
        <w:tc>
          <w:tcPr>
            <w:tcW w:w="0" w:type="auto"/>
            <w:shd w:val="clear" w:color="auto" w:fill="auto"/>
          </w:tcPr>
          <w:p w14:paraId="71DC7CE2"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32AFCFA1" w14:textId="77777777" w:rsidR="00702510" w:rsidRPr="00311F4C" w:rsidRDefault="00702510" w:rsidP="00311F4C">
            <w:pPr>
              <w:pStyle w:val="Paragraph"/>
              <w:jc w:val="center"/>
              <w:rPr>
                <w:noProof/>
                <w:szCs w:val="16"/>
                <w:lang w:val="de-DE"/>
              </w:rPr>
            </w:pPr>
            <w:r w:rsidRPr="00311F4C">
              <w:rPr>
                <w:noProof/>
                <w:szCs w:val="16"/>
                <w:lang w:val="de-DE"/>
              </w:rPr>
              <w:t>64</w:t>
            </w:r>
          </w:p>
        </w:tc>
        <w:tc>
          <w:tcPr>
            <w:tcW w:w="4066" w:type="dxa"/>
            <w:shd w:val="clear" w:color="auto" w:fill="auto"/>
          </w:tcPr>
          <w:p w14:paraId="1DBD3220" w14:textId="77777777" w:rsidR="00702510" w:rsidRPr="00311F4C" w:rsidRDefault="00702510" w:rsidP="00311F4C">
            <w:pPr>
              <w:pStyle w:val="Paragraph"/>
              <w:rPr>
                <w:noProof/>
                <w:szCs w:val="16"/>
                <w:lang w:val="de-DE"/>
              </w:rPr>
            </w:pPr>
            <w:r w:rsidRPr="00311F4C">
              <w:rPr>
                <w:noProof/>
                <w:szCs w:val="16"/>
                <w:lang w:val="de-DE"/>
              </w:rPr>
              <w:t>N-(3',4'-Dichlor-5-fluor[1,1’-biphenyl]-2-yl)-acetamid (CAS RN 877179-03-8)</w:t>
            </w:r>
          </w:p>
        </w:tc>
        <w:tc>
          <w:tcPr>
            <w:tcW w:w="805" w:type="dxa"/>
            <w:shd w:val="clear" w:color="auto" w:fill="auto"/>
          </w:tcPr>
          <w:p w14:paraId="7E38B8E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1AA0D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98CB4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701AA58" w14:textId="77777777" w:rsidTr="00311F4C">
        <w:trPr>
          <w:cantSplit/>
          <w:jc w:val="center"/>
        </w:trPr>
        <w:tc>
          <w:tcPr>
            <w:tcW w:w="0" w:type="auto"/>
            <w:shd w:val="clear" w:color="auto" w:fill="auto"/>
          </w:tcPr>
          <w:p w14:paraId="7DB7BFAB" w14:textId="77777777" w:rsidR="00702510" w:rsidRPr="00311F4C" w:rsidRDefault="00702510" w:rsidP="00311F4C">
            <w:pPr>
              <w:pStyle w:val="Paragraph"/>
              <w:rPr>
                <w:noProof/>
                <w:szCs w:val="16"/>
                <w:lang w:val="de-DE"/>
              </w:rPr>
            </w:pPr>
            <w:r w:rsidRPr="00311F4C">
              <w:rPr>
                <w:noProof/>
                <w:szCs w:val="16"/>
                <w:lang w:val="de-DE"/>
              </w:rPr>
              <w:t>0.7632</w:t>
            </w:r>
          </w:p>
        </w:tc>
        <w:tc>
          <w:tcPr>
            <w:tcW w:w="0" w:type="auto"/>
            <w:shd w:val="clear" w:color="auto" w:fill="auto"/>
          </w:tcPr>
          <w:p w14:paraId="0D410F8A"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13FDE3E6" w14:textId="77777777" w:rsidR="00702510" w:rsidRPr="00311F4C" w:rsidRDefault="00702510" w:rsidP="00311F4C">
            <w:pPr>
              <w:pStyle w:val="Paragraph"/>
              <w:jc w:val="center"/>
              <w:rPr>
                <w:noProof/>
                <w:szCs w:val="16"/>
                <w:lang w:val="de-DE"/>
              </w:rPr>
            </w:pPr>
            <w:r w:rsidRPr="00311F4C">
              <w:rPr>
                <w:noProof/>
                <w:szCs w:val="16"/>
                <w:lang w:val="de-DE"/>
              </w:rPr>
              <w:t>67</w:t>
            </w:r>
          </w:p>
        </w:tc>
        <w:tc>
          <w:tcPr>
            <w:tcW w:w="4066" w:type="dxa"/>
            <w:shd w:val="clear" w:color="auto" w:fill="auto"/>
          </w:tcPr>
          <w:p w14:paraId="0E1C9BF7" w14:textId="77777777" w:rsidR="00702510" w:rsidRPr="00342AD5" w:rsidRDefault="00702510" w:rsidP="00311F4C">
            <w:pPr>
              <w:pStyle w:val="Paragraph"/>
              <w:rPr>
                <w:noProof/>
                <w:szCs w:val="16"/>
              </w:rPr>
            </w:pPr>
            <w:r w:rsidRPr="00342AD5">
              <w:rPr>
                <w:noProof/>
                <w:szCs w:val="16"/>
              </w:rPr>
              <w:t>N,N'-(2,5-Dichlor-1,4-phenylen)bis(3-oxobutyramid) (CAS RN 42487-09-2)</w:t>
            </w:r>
          </w:p>
        </w:tc>
        <w:tc>
          <w:tcPr>
            <w:tcW w:w="805" w:type="dxa"/>
            <w:shd w:val="clear" w:color="auto" w:fill="auto"/>
          </w:tcPr>
          <w:p w14:paraId="7A9809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A02C0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CC5455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E7A14F" w14:textId="77777777" w:rsidTr="00311F4C">
        <w:trPr>
          <w:cantSplit/>
          <w:jc w:val="center"/>
        </w:trPr>
        <w:tc>
          <w:tcPr>
            <w:tcW w:w="0" w:type="auto"/>
            <w:shd w:val="clear" w:color="auto" w:fill="auto"/>
          </w:tcPr>
          <w:p w14:paraId="35F0AAFD" w14:textId="77777777" w:rsidR="00702510" w:rsidRPr="00311F4C" w:rsidRDefault="00702510" w:rsidP="00311F4C">
            <w:pPr>
              <w:pStyle w:val="Paragraph"/>
              <w:rPr>
                <w:noProof/>
                <w:szCs w:val="16"/>
                <w:lang w:val="de-DE"/>
              </w:rPr>
            </w:pPr>
            <w:r w:rsidRPr="00311F4C">
              <w:rPr>
                <w:noProof/>
                <w:szCs w:val="16"/>
                <w:lang w:val="de-DE"/>
              </w:rPr>
              <w:t>0.7582</w:t>
            </w:r>
          </w:p>
        </w:tc>
        <w:tc>
          <w:tcPr>
            <w:tcW w:w="0" w:type="auto"/>
            <w:shd w:val="clear" w:color="auto" w:fill="auto"/>
          </w:tcPr>
          <w:p w14:paraId="6CDC8E83"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6454394A"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E26B5E9" w14:textId="77777777" w:rsidR="00702510" w:rsidRPr="00311F4C" w:rsidRDefault="00702510" w:rsidP="00311F4C">
            <w:pPr>
              <w:pStyle w:val="Paragraph"/>
              <w:rPr>
                <w:noProof/>
                <w:szCs w:val="16"/>
                <w:lang w:val="de-DE"/>
              </w:rPr>
            </w:pPr>
            <w:r w:rsidRPr="00311F4C">
              <w:rPr>
                <w:noProof/>
                <w:szCs w:val="16"/>
                <w:lang w:val="de-DE"/>
              </w:rPr>
              <w:t>N-[(benzyloxy)carbonyl]glycyl-N-[(2S)-1-{4-[(tert-butoxycarbonyl)oxy]phenyl}-3-hydroxypropan-2-yl]-L-alaninamid</w:t>
            </w:r>
          </w:p>
        </w:tc>
        <w:tc>
          <w:tcPr>
            <w:tcW w:w="805" w:type="dxa"/>
            <w:shd w:val="clear" w:color="auto" w:fill="auto"/>
          </w:tcPr>
          <w:p w14:paraId="7E1D5F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F6988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45AC1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92809C" w14:textId="77777777" w:rsidTr="00311F4C">
        <w:trPr>
          <w:cantSplit/>
          <w:jc w:val="center"/>
        </w:trPr>
        <w:tc>
          <w:tcPr>
            <w:tcW w:w="0" w:type="auto"/>
            <w:shd w:val="clear" w:color="auto" w:fill="auto"/>
          </w:tcPr>
          <w:p w14:paraId="7A241AF4" w14:textId="77777777" w:rsidR="00702510" w:rsidRPr="00311F4C" w:rsidRDefault="00702510" w:rsidP="00311F4C">
            <w:pPr>
              <w:pStyle w:val="Paragraph"/>
              <w:rPr>
                <w:noProof/>
                <w:szCs w:val="16"/>
                <w:lang w:val="de-DE"/>
              </w:rPr>
            </w:pPr>
            <w:r w:rsidRPr="00311F4C">
              <w:rPr>
                <w:noProof/>
                <w:szCs w:val="16"/>
                <w:lang w:val="de-DE"/>
              </w:rPr>
              <w:t>0.6480</w:t>
            </w:r>
          </w:p>
        </w:tc>
        <w:tc>
          <w:tcPr>
            <w:tcW w:w="0" w:type="auto"/>
            <w:shd w:val="clear" w:color="auto" w:fill="auto"/>
          </w:tcPr>
          <w:p w14:paraId="562AF8E0"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499A9B7E"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4B4BFCC0" w14:textId="77777777" w:rsidR="00702510" w:rsidRPr="00311F4C" w:rsidRDefault="00702510" w:rsidP="00311F4C">
            <w:pPr>
              <w:pStyle w:val="Paragraph"/>
              <w:rPr>
                <w:noProof/>
                <w:szCs w:val="16"/>
                <w:lang w:val="de-DE"/>
              </w:rPr>
            </w:pPr>
            <w:r w:rsidRPr="00311F4C">
              <w:rPr>
                <w:noProof/>
                <w:szCs w:val="16"/>
                <w:lang w:val="de-DE"/>
              </w:rPr>
              <w:t>Napropamid (ISO) (CAS RN 15299-99-7) </w:t>
            </w:r>
          </w:p>
        </w:tc>
        <w:tc>
          <w:tcPr>
            <w:tcW w:w="805" w:type="dxa"/>
            <w:shd w:val="clear" w:color="auto" w:fill="auto"/>
          </w:tcPr>
          <w:p w14:paraId="3D2C32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9F45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35232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A797238" w14:textId="77777777" w:rsidTr="00311F4C">
        <w:trPr>
          <w:cantSplit/>
          <w:jc w:val="center"/>
        </w:trPr>
        <w:tc>
          <w:tcPr>
            <w:tcW w:w="0" w:type="auto"/>
            <w:shd w:val="clear" w:color="auto" w:fill="auto"/>
          </w:tcPr>
          <w:p w14:paraId="2C5CBAD0" w14:textId="77777777" w:rsidR="00702510" w:rsidRPr="00311F4C" w:rsidRDefault="00702510" w:rsidP="00311F4C">
            <w:pPr>
              <w:pStyle w:val="Paragraph"/>
              <w:rPr>
                <w:noProof/>
                <w:szCs w:val="16"/>
                <w:lang w:val="de-DE"/>
              </w:rPr>
            </w:pPr>
            <w:r w:rsidRPr="00311F4C">
              <w:rPr>
                <w:noProof/>
                <w:szCs w:val="16"/>
                <w:lang w:val="de-DE"/>
              </w:rPr>
              <w:t>0.2672</w:t>
            </w:r>
          </w:p>
        </w:tc>
        <w:tc>
          <w:tcPr>
            <w:tcW w:w="0" w:type="auto"/>
            <w:shd w:val="clear" w:color="auto" w:fill="auto"/>
          </w:tcPr>
          <w:p w14:paraId="7C7784BE"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102C5C4C"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10DD790C" w14:textId="77777777" w:rsidR="00702510" w:rsidRPr="00342AD5" w:rsidRDefault="00702510" w:rsidP="00311F4C">
            <w:pPr>
              <w:pStyle w:val="Paragraph"/>
              <w:rPr>
                <w:noProof/>
                <w:szCs w:val="16"/>
                <w:lang w:val="fr-BE"/>
              </w:rPr>
            </w:pPr>
            <w:r w:rsidRPr="00342AD5">
              <w:rPr>
                <w:noProof/>
                <w:szCs w:val="16"/>
                <w:lang w:val="fr-BE"/>
              </w:rPr>
              <w:t>3-Amino-</w:t>
            </w:r>
            <w:r w:rsidRPr="00342AD5">
              <w:rPr>
                <w:i/>
                <w:iCs/>
                <w:noProof/>
                <w:szCs w:val="16"/>
                <w:lang w:val="fr-BE"/>
              </w:rPr>
              <w:t>p</w:t>
            </w:r>
            <w:r w:rsidRPr="00342AD5">
              <w:rPr>
                <w:noProof/>
                <w:szCs w:val="16"/>
                <w:lang w:val="fr-BE"/>
              </w:rPr>
              <w:t>-anisanilid (CAS RN 120-35-4)</w:t>
            </w:r>
          </w:p>
        </w:tc>
        <w:tc>
          <w:tcPr>
            <w:tcW w:w="805" w:type="dxa"/>
            <w:shd w:val="clear" w:color="auto" w:fill="auto"/>
          </w:tcPr>
          <w:p w14:paraId="1B7985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1649C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19FFD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4F81B85" w14:textId="77777777" w:rsidTr="00311F4C">
        <w:trPr>
          <w:cantSplit/>
          <w:jc w:val="center"/>
        </w:trPr>
        <w:tc>
          <w:tcPr>
            <w:tcW w:w="0" w:type="auto"/>
            <w:shd w:val="clear" w:color="auto" w:fill="auto"/>
          </w:tcPr>
          <w:p w14:paraId="701F72E8" w14:textId="77777777" w:rsidR="00702510" w:rsidRPr="00311F4C" w:rsidRDefault="00702510" w:rsidP="00311F4C">
            <w:pPr>
              <w:pStyle w:val="Paragraph"/>
              <w:rPr>
                <w:noProof/>
                <w:szCs w:val="16"/>
                <w:lang w:val="de-DE"/>
              </w:rPr>
            </w:pPr>
            <w:r w:rsidRPr="00311F4C">
              <w:rPr>
                <w:noProof/>
                <w:szCs w:val="16"/>
                <w:lang w:val="de-DE"/>
              </w:rPr>
              <w:t>0.8060</w:t>
            </w:r>
          </w:p>
        </w:tc>
        <w:tc>
          <w:tcPr>
            <w:tcW w:w="0" w:type="auto"/>
            <w:shd w:val="clear" w:color="auto" w:fill="auto"/>
          </w:tcPr>
          <w:p w14:paraId="018820B3"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5E5B3497" w14:textId="77777777" w:rsidR="00702510" w:rsidRPr="00311F4C" w:rsidRDefault="00702510" w:rsidP="00311F4C">
            <w:pPr>
              <w:pStyle w:val="Paragraph"/>
              <w:jc w:val="center"/>
              <w:rPr>
                <w:noProof/>
                <w:szCs w:val="16"/>
                <w:lang w:val="de-DE"/>
              </w:rPr>
            </w:pPr>
            <w:r w:rsidRPr="00311F4C">
              <w:rPr>
                <w:noProof/>
                <w:szCs w:val="16"/>
                <w:lang w:val="de-DE"/>
              </w:rPr>
              <w:t>78</w:t>
            </w:r>
          </w:p>
        </w:tc>
        <w:tc>
          <w:tcPr>
            <w:tcW w:w="4066" w:type="dxa"/>
            <w:shd w:val="clear" w:color="auto" w:fill="auto"/>
          </w:tcPr>
          <w:p w14:paraId="6BFD5C38" w14:textId="77777777" w:rsidR="00702510" w:rsidRPr="00311F4C" w:rsidRDefault="00702510" w:rsidP="00311F4C">
            <w:pPr>
              <w:pStyle w:val="Paragraph"/>
              <w:rPr>
                <w:noProof/>
                <w:szCs w:val="16"/>
                <w:lang w:val="de-DE"/>
              </w:rPr>
            </w:pPr>
            <w:r w:rsidRPr="00311F4C">
              <w:rPr>
                <w:noProof/>
                <w:szCs w:val="16"/>
                <w:lang w:val="de-DE"/>
              </w:rPr>
              <w:t>5-Amino-3-(4-chlorophenyl)-5-oxopentansäure (CAS RN 1141-23-7), mit einer Reinheit von 98 GHT oder mehr</w:t>
            </w:r>
          </w:p>
        </w:tc>
        <w:tc>
          <w:tcPr>
            <w:tcW w:w="805" w:type="dxa"/>
            <w:shd w:val="clear" w:color="auto" w:fill="auto"/>
          </w:tcPr>
          <w:p w14:paraId="71C7D41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1F769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15D77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115C810" w14:textId="77777777" w:rsidTr="00311F4C">
        <w:trPr>
          <w:cantSplit/>
          <w:jc w:val="center"/>
        </w:trPr>
        <w:tc>
          <w:tcPr>
            <w:tcW w:w="0" w:type="auto"/>
            <w:shd w:val="clear" w:color="auto" w:fill="auto"/>
          </w:tcPr>
          <w:p w14:paraId="0D4479A3" w14:textId="77777777" w:rsidR="00702510" w:rsidRPr="00311F4C" w:rsidRDefault="00702510" w:rsidP="00311F4C">
            <w:pPr>
              <w:pStyle w:val="Paragraph"/>
              <w:rPr>
                <w:noProof/>
                <w:szCs w:val="16"/>
                <w:lang w:val="de-DE"/>
              </w:rPr>
            </w:pPr>
            <w:r w:rsidRPr="00311F4C">
              <w:rPr>
                <w:noProof/>
                <w:szCs w:val="16"/>
                <w:lang w:val="de-DE"/>
              </w:rPr>
              <w:t>0.2673</w:t>
            </w:r>
          </w:p>
        </w:tc>
        <w:tc>
          <w:tcPr>
            <w:tcW w:w="0" w:type="auto"/>
            <w:shd w:val="clear" w:color="auto" w:fill="auto"/>
          </w:tcPr>
          <w:p w14:paraId="16FB1E29"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3AC0CA5C"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111FFF7F" w14:textId="77777777" w:rsidR="00702510" w:rsidRPr="00311F4C" w:rsidRDefault="00702510" w:rsidP="00311F4C">
            <w:pPr>
              <w:pStyle w:val="Paragraph"/>
              <w:rPr>
                <w:noProof/>
                <w:szCs w:val="16"/>
                <w:lang w:val="de-DE"/>
              </w:rPr>
            </w:pPr>
            <w:r w:rsidRPr="00311F4C">
              <w:rPr>
                <w:i/>
                <w:iCs/>
                <w:noProof/>
                <w:szCs w:val="16"/>
                <w:lang w:val="de-DE"/>
              </w:rPr>
              <w:t>p</w:t>
            </w:r>
            <w:r w:rsidRPr="00311F4C">
              <w:rPr>
                <w:noProof/>
                <w:szCs w:val="16"/>
                <w:lang w:val="de-DE"/>
              </w:rPr>
              <w:t>-Aminobenzamid (CAS RN 2835-68-9)</w:t>
            </w:r>
          </w:p>
        </w:tc>
        <w:tc>
          <w:tcPr>
            <w:tcW w:w="805" w:type="dxa"/>
            <w:shd w:val="clear" w:color="auto" w:fill="auto"/>
          </w:tcPr>
          <w:p w14:paraId="139956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AA4B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2E8E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34CA6C2" w14:textId="77777777" w:rsidTr="00311F4C">
        <w:trPr>
          <w:cantSplit/>
          <w:jc w:val="center"/>
        </w:trPr>
        <w:tc>
          <w:tcPr>
            <w:tcW w:w="0" w:type="auto"/>
            <w:shd w:val="clear" w:color="auto" w:fill="auto"/>
          </w:tcPr>
          <w:p w14:paraId="0BA8C81C" w14:textId="77777777" w:rsidR="00702510" w:rsidRPr="00311F4C" w:rsidRDefault="00702510" w:rsidP="00311F4C">
            <w:pPr>
              <w:pStyle w:val="Paragraph"/>
              <w:rPr>
                <w:noProof/>
                <w:szCs w:val="16"/>
                <w:lang w:val="de-DE"/>
              </w:rPr>
            </w:pPr>
            <w:r w:rsidRPr="00311F4C">
              <w:rPr>
                <w:noProof/>
                <w:szCs w:val="16"/>
                <w:lang w:val="de-DE"/>
              </w:rPr>
              <w:t>0.4257</w:t>
            </w:r>
          </w:p>
        </w:tc>
        <w:tc>
          <w:tcPr>
            <w:tcW w:w="0" w:type="auto"/>
            <w:shd w:val="clear" w:color="auto" w:fill="auto"/>
          </w:tcPr>
          <w:p w14:paraId="651199C9"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6F459606"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5B99547F" w14:textId="77777777" w:rsidR="00702510" w:rsidRPr="00311F4C" w:rsidRDefault="00702510" w:rsidP="00311F4C">
            <w:pPr>
              <w:pStyle w:val="Paragraph"/>
              <w:rPr>
                <w:noProof/>
                <w:szCs w:val="16"/>
                <w:lang w:val="de-DE"/>
              </w:rPr>
            </w:pPr>
            <w:r w:rsidRPr="00311F4C">
              <w:rPr>
                <w:noProof/>
                <w:szCs w:val="16"/>
                <w:lang w:val="de-DE"/>
              </w:rPr>
              <w:t>Anthranilamid (CAS RN 88-68-6) mit einer Reinheit von 99,5 GHT oder mehr</w:t>
            </w:r>
          </w:p>
        </w:tc>
        <w:tc>
          <w:tcPr>
            <w:tcW w:w="805" w:type="dxa"/>
            <w:shd w:val="clear" w:color="auto" w:fill="auto"/>
          </w:tcPr>
          <w:p w14:paraId="244B70C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31E6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72C06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474CEE4" w14:textId="77777777" w:rsidTr="00311F4C">
        <w:trPr>
          <w:cantSplit/>
          <w:jc w:val="center"/>
        </w:trPr>
        <w:tc>
          <w:tcPr>
            <w:tcW w:w="0" w:type="auto"/>
            <w:shd w:val="clear" w:color="auto" w:fill="auto"/>
          </w:tcPr>
          <w:p w14:paraId="7EA62AE0" w14:textId="77777777" w:rsidR="00702510" w:rsidRPr="00311F4C" w:rsidRDefault="00702510" w:rsidP="00311F4C">
            <w:pPr>
              <w:pStyle w:val="Paragraph"/>
              <w:rPr>
                <w:noProof/>
                <w:szCs w:val="16"/>
                <w:lang w:val="de-DE"/>
              </w:rPr>
            </w:pPr>
            <w:r w:rsidRPr="00311F4C">
              <w:rPr>
                <w:noProof/>
                <w:szCs w:val="16"/>
                <w:lang w:val="de-DE"/>
              </w:rPr>
              <w:t>0.4495</w:t>
            </w:r>
          </w:p>
        </w:tc>
        <w:tc>
          <w:tcPr>
            <w:tcW w:w="0" w:type="auto"/>
            <w:shd w:val="clear" w:color="auto" w:fill="auto"/>
          </w:tcPr>
          <w:p w14:paraId="47C7E1BD"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5A2BEDFE"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62561D69" w14:textId="77777777" w:rsidR="00702510" w:rsidRPr="00311F4C" w:rsidRDefault="00702510" w:rsidP="00311F4C">
            <w:pPr>
              <w:pStyle w:val="Paragraph"/>
              <w:rPr>
                <w:noProof/>
                <w:szCs w:val="16"/>
                <w:lang w:val="de-DE"/>
              </w:rPr>
            </w:pPr>
            <w:r w:rsidRPr="00311F4C">
              <w:rPr>
                <w:noProof/>
                <w:szCs w:val="16"/>
                <w:lang w:val="de-DE"/>
              </w:rPr>
              <w:t>5’-Chlor-3-hydroxy-2’-methyl-2-naphthanilid (CAS RN 135-63-7)</w:t>
            </w:r>
          </w:p>
        </w:tc>
        <w:tc>
          <w:tcPr>
            <w:tcW w:w="805" w:type="dxa"/>
            <w:shd w:val="clear" w:color="auto" w:fill="auto"/>
          </w:tcPr>
          <w:p w14:paraId="1CB333D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D7974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D2EA5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A8F0FFA" w14:textId="77777777" w:rsidTr="00311F4C">
        <w:trPr>
          <w:cantSplit/>
          <w:jc w:val="center"/>
        </w:trPr>
        <w:tc>
          <w:tcPr>
            <w:tcW w:w="0" w:type="auto"/>
            <w:shd w:val="clear" w:color="auto" w:fill="auto"/>
          </w:tcPr>
          <w:p w14:paraId="5031DF03" w14:textId="77777777" w:rsidR="00702510" w:rsidRPr="00311F4C" w:rsidRDefault="00702510" w:rsidP="00311F4C">
            <w:pPr>
              <w:pStyle w:val="Paragraph"/>
              <w:rPr>
                <w:noProof/>
                <w:szCs w:val="16"/>
                <w:lang w:val="de-DE"/>
              </w:rPr>
            </w:pPr>
            <w:r w:rsidRPr="00311F4C">
              <w:rPr>
                <w:noProof/>
                <w:szCs w:val="16"/>
                <w:lang w:val="de-DE"/>
              </w:rPr>
              <w:t>0.4493</w:t>
            </w:r>
          </w:p>
        </w:tc>
        <w:tc>
          <w:tcPr>
            <w:tcW w:w="0" w:type="auto"/>
            <w:shd w:val="clear" w:color="auto" w:fill="auto"/>
          </w:tcPr>
          <w:p w14:paraId="24455C4B"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13F279CC" w14:textId="77777777" w:rsidR="00702510" w:rsidRPr="00311F4C" w:rsidRDefault="00702510" w:rsidP="00311F4C">
            <w:pPr>
              <w:pStyle w:val="Paragraph"/>
              <w:jc w:val="center"/>
              <w:rPr>
                <w:noProof/>
                <w:szCs w:val="16"/>
                <w:lang w:val="de-DE"/>
              </w:rPr>
            </w:pPr>
            <w:r w:rsidRPr="00311F4C">
              <w:rPr>
                <w:noProof/>
                <w:szCs w:val="16"/>
                <w:lang w:val="de-DE"/>
              </w:rPr>
              <w:t>89</w:t>
            </w:r>
          </w:p>
        </w:tc>
        <w:tc>
          <w:tcPr>
            <w:tcW w:w="4066" w:type="dxa"/>
            <w:shd w:val="clear" w:color="auto" w:fill="auto"/>
          </w:tcPr>
          <w:p w14:paraId="583744B3" w14:textId="77777777" w:rsidR="00702510" w:rsidRPr="00311F4C" w:rsidRDefault="00702510" w:rsidP="00311F4C">
            <w:pPr>
              <w:pStyle w:val="Paragraph"/>
              <w:rPr>
                <w:noProof/>
                <w:szCs w:val="16"/>
                <w:lang w:val="de-DE"/>
              </w:rPr>
            </w:pPr>
            <w:r w:rsidRPr="00311F4C">
              <w:rPr>
                <w:noProof/>
                <w:szCs w:val="16"/>
                <w:lang w:val="de-DE"/>
              </w:rPr>
              <w:t>Flutolanil (ISO) (CAS RN 66332-96-5)</w:t>
            </w:r>
          </w:p>
        </w:tc>
        <w:tc>
          <w:tcPr>
            <w:tcW w:w="805" w:type="dxa"/>
            <w:shd w:val="clear" w:color="auto" w:fill="auto"/>
          </w:tcPr>
          <w:p w14:paraId="5B536CB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7E21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E6DBE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BC61D91" w14:textId="77777777" w:rsidTr="00311F4C">
        <w:trPr>
          <w:cantSplit/>
          <w:jc w:val="center"/>
        </w:trPr>
        <w:tc>
          <w:tcPr>
            <w:tcW w:w="0" w:type="auto"/>
            <w:shd w:val="clear" w:color="auto" w:fill="auto"/>
          </w:tcPr>
          <w:p w14:paraId="2D64A23E" w14:textId="77777777" w:rsidR="00702510" w:rsidRPr="00311F4C" w:rsidRDefault="00702510" w:rsidP="00311F4C">
            <w:pPr>
              <w:pStyle w:val="Paragraph"/>
              <w:rPr>
                <w:noProof/>
                <w:szCs w:val="16"/>
                <w:lang w:val="de-DE"/>
              </w:rPr>
            </w:pPr>
            <w:r w:rsidRPr="00311F4C">
              <w:rPr>
                <w:noProof/>
                <w:szCs w:val="16"/>
                <w:lang w:val="de-DE"/>
              </w:rPr>
              <w:t>0.3690</w:t>
            </w:r>
          </w:p>
        </w:tc>
        <w:tc>
          <w:tcPr>
            <w:tcW w:w="0" w:type="auto"/>
            <w:shd w:val="clear" w:color="auto" w:fill="auto"/>
          </w:tcPr>
          <w:p w14:paraId="08B0F5C0"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07D07655"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63585B77" w14:textId="77777777" w:rsidR="00702510" w:rsidRPr="00342AD5" w:rsidRDefault="00702510" w:rsidP="00311F4C">
            <w:pPr>
              <w:pStyle w:val="Paragraph"/>
              <w:rPr>
                <w:noProof/>
                <w:szCs w:val="16"/>
              </w:rPr>
            </w:pPr>
            <w:r w:rsidRPr="00342AD5">
              <w:rPr>
                <w:noProof/>
                <w:szCs w:val="16"/>
              </w:rPr>
              <w:t>3-Hydroxy-2’-methoxy-2-naphthanilid (CAS RN 135-62-6)</w:t>
            </w:r>
          </w:p>
        </w:tc>
        <w:tc>
          <w:tcPr>
            <w:tcW w:w="805" w:type="dxa"/>
            <w:shd w:val="clear" w:color="auto" w:fill="auto"/>
          </w:tcPr>
          <w:p w14:paraId="4FB9D4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0AA43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49AED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273C99" w14:textId="77777777" w:rsidTr="00311F4C">
        <w:trPr>
          <w:cantSplit/>
          <w:jc w:val="center"/>
        </w:trPr>
        <w:tc>
          <w:tcPr>
            <w:tcW w:w="0" w:type="auto"/>
            <w:shd w:val="clear" w:color="auto" w:fill="auto"/>
          </w:tcPr>
          <w:p w14:paraId="0A690FE2" w14:textId="77777777" w:rsidR="00702510" w:rsidRPr="00311F4C" w:rsidRDefault="00702510" w:rsidP="00311F4C">
            <w:pPr>
              <w:pStyle w:val="Paragraph"/>
              <w:rPr>
                <w:noProof/>
                <w:szCs w:val="16"/>
                <w:lang w:val="de-DE"/>
              </w:rPr>
            </w:pPr>
            <w:r w:rsidRPr="00311F4C">
              <w:rPr>
                <w:noProof/>
                <w:szCs w:val="16"/>
                <w:lang w:val="de-DE"/>
              </w:rPr>
              <w:t>0.3691</w:t>
            </w:r>
          </w:p>
        </w:tc>
        <w:tc>
          <w:tcPr>
            <w:tcW w:w="0" w:type="auto"/>
            <w:shd w:val="clear" w:color="auto" w:fill="auto"/>
          </w:tcPr>
          <w:p w14:paraId="7B92FA29"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5093E56A" w14:textId="77777777" w:rsidR="00702510" w:rsidRPr="00311F4C" w:rsidRDefault="00702510" w:rsidP="00311F4C">
            <w:pPr>
              <w:pStyle w:val="Paragraph"/>
              <w:jc w:val="center"/>
              <w:rPr>
                <w:noProof/>
                <w:szCs w:val="16"/>
                <w:lang w:val="de-DE"/>
              </w:rPr>
            </w:pPr>
            <w:r w:rsidRPr="00311F4C">
              <w:rPr>
                <w:noProof/>
                <w:szCs w:val="16"/>
                <w:lang w:val="de-DE"/>
              </w:rPr>
              <w:t>92</w:t>
            </w:r>
          </w:p>
        </w:tc>
        <w:tc>
          <w:tcPr>
            <w:tcW w:w="4066" w:type="dxa"/>
            <w:shd w:val="clear" w:color="auto" w:fill="auto"/>
          </w:tcPr>
          <w:p w14:paraId="54D4EA59" w14:textId="77777777" w:rsidR="00702510" w:rsidRPr="00311F4C" w:rsidRDefault="00702510" w:rsidP="00311F4C">
            <w:pPr>
              <w:pStyle w:val="Paragraph"/>
              <w:rPr>
                <w:noProof/>
                <w:szCs w:val="16"/>
                <w:lang w:val="de-DE"/>
              </w:rPr>
            </w:pPr>
            <w:r w:rsidRPr="00311F4C">
              <w:rPr>
                <w:noProof/>
                <w:szCs w:val="16"/>
                <w:lang w:val="de-DE"/>
              </w:rPr>
              <w:t>3-Hydroxy-2-naphthanilid (CAS RN 92-77-3)</w:t>
            </w:r>
          </w:p>
        </w:tc>
        <w:tc>
          <w:tcPr>
            <w:tcW w:w="805" w:type="dxa"/>
            <w:shd w:val="clear" w:color="auto" w:fill="auto"/>
          </w:tcPr>
          <w:p w14:paraId="072F462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A411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31DE3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921DB13" w14:textId="77777777" w:rsidTr="00311F4C">
        <w:trPr>
          <w:cantSplit/>
          <w:jc w:val="center"/>
        </w:trPr>
        <w:tc>
          <w:tcPr>
            <w:tcW w:w="0" w:type="auto"/>
            <w:shd w:val="clear" w:color="auto" w:fill="auto"/>
          </w:tcPr>
          <w:p w14:paraId="604C9824" w14:textId="77777777" w:rsidR="00702510" w:rsidRPr="00311F4C" w:rsidRDefault="00702510" w:rsidP="00311F4C">
            <w:pPr>
              <w:pStyle w:val="Paragraph"/>
              <w:rPr>
                <w:noProof/>
                <w:szCs w:val="16"/>
                <w:lang w:val="de-DE"/>
              </w:rPr>
            </w:pPr>
            <w:r w:rsidRPr="00311F4C">
              <w:rPr>
                <w:noProof/>
                <w:szCs w:val="16"/>
                <w:lang w:val="de-DE"/>
              </w:rPr>
              <w:t>0.3692</w:t>
            </w:r>
          </w:p>
        </w:tc>
        <w:tc>
          <w:tcPr>
            <w:tcW w:w="0" w:type="auto"/>
            <w:shd w:val="clear" w:color="auto" w:fill="auto"/>
          </w:tcPr>
          <w:p w14:paraId="75757FC1"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37B317C9" w14:textId="77777777" w:rsidR="00702510" w:rsidRPr="00311F4C" w:rsidRDefault="00702510" w:rsidP="00311F4C">
            <w:pPr>
              <w:pStyle w:val="Paragraph"/>
              <w:jc w:val="center"/>
              <w:rPr>
                <w:noProof/>
                <w:szCs w:val="16"/>
                <w:lang w:val="de-DE"/>
              </w:rPr>
            </w:pPr>
            <w:r w:rsidRPr="00311F4C">
              <w:rPr>
                <w:noProof/>
                <w:szCs w:val="16"/>
                <w:lang w:val="de-DE"/>
              </w:rPr>
              <w:t>93</w:t>
            </w:r>
          </w:p>
        </w:tc>
        <w:tc>
          <w:tcPr>
            <w:tcW w:w="4066" w:type="dxa"/>
            <w:shd w:val="clear" w:color="auto" w:fill="auto"/>
          </w:tcPr>
          <w:p w14:paraId="6CA4397B" w14:textId="77777777" w:rsidR="00702510" w:rsidRPr="00311F4C" w:rsidRDefault="00702510" w:rsidP="00311F4C">
            <w:pPr>
              <w:pStyle w:val="Paragraph"/>
              <w:rPr>
                <w:noProof/>
                <w:szCs w:val="16"/>
                <w:lang w:val="de-DE"/>
              </w:rPr>
            </w:pPr>
            <w:r w:rsidRPr="00311F4C">
              <w:rPr>
                <w:noProof/>
                <w:szCs w:val="16"/>
                <w:lang w:val="de-DE"/>
              </w:rPr>
              <w:t>3-Hydroxy-2'-methyl-2-naphthanilid (CAS RN 135-61-5)</w:t>
            </w:r>
          </w:p>
        </w:tc>
        <w:tc>
          <w:tcPr>
            <w:tcW w:w="805" w:type="dxa"/>
            <w:shd w:val="clear" w:color="auto" w:fill="auto"/>
          </w:tcPr>
          <w:p w14:paraId="733E1E1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16373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52375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E1F3250" w14:textId="77777777" w:rsidTr="00311F4C">
        <w:trPr>
          <w:cantSplit/>
          <w:jc w:val="center"/>
        </w:trPr>
        <w:tc>
          <w:tcPr>
            <w:tcW w:w="0" w:type="auto"/>
            <w:shd w:val="clear" w:color="auto" w:fill="auto"/>
          </w:tcPr>
          <w:p w14:paraId="62DE32E7" w14:textId="77777777" w:rsidR="00702510" w:rsidRPr="00311F4C" w:rsidRDefault="00702510" w:rsidP="00311F4C">
            <w:pPr>
              <w:pStyle w:val="Paragraph"/>
              <w:rPr>
                <w:noProof/>
                <w:szCs w:val="16"/>
                <w:lang w:val="de-DE"/>
              </w:rPr>
            </w:pPr>
            <w:r w:rsidRPr="00311F4C">
              <w:rPr>
                <w:noProof/>
                <w:szCs w:val="16"/>
                <w:lang w:val="de-DE"/>
              </w:rPr>
              <w:t>0.3693</w:t>
            </w:r>
          </w:p>
        </w:tc>
        <w:tc>
          <w:tcPr>
            <w:tcW w:w="0" w:type="auto"/>
            <w:shd w:val="clear" w:color="auto" w:fill="auto"/>
          </w:tcPr>
          <w:p w14:paraId="0153C14E"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052B8AB5" w14:textId="77777777" w:rsidR="00702510" w:rsidRPr="00311F4C" w:rsidRDefault="00702510" w:rsidP="00311F4C">
            <w:pPr>
              <w:pStyle w:val="Paragraph"/>
              <w:jc w:val="center"/>
              <w:rPr>
                <w:noProof/>
                <w:szCs w:val="16"/>
                <w:lang w:val="de-DE"/>
              </w:rPr>
            </w:pPr>
            <w:r w:rsidRPr="00311F4C">
              <w:rPr>
                <w:noProof/>
                <w:szCs w:val="16"/>
                <w:lang w:val="de-DE"/>
              </w:rPr>
              <w:t>94</w:t>
            </w:r>
          </w:p>
        </w:tc>
        <w:tc>
          <w:tcPr>
            <w:tcW w:w="4066" w:type="dxa"/>
            <w:shd w:val="clear" w:color="auto" w:fill="auto"/>
          </w:tcPr>
          <w:p w14:paraId="7274EC29" w14:textId="77777777" w:rsidR="00702510" w:rsidRPr="00311F4C" w:rsidRDefault="00702510" w:rsidP="00311F4C">
            <w:pPr>
              <w:pStyle w:val="Paragraph"/>
              <w:rPr>
                <w:noProof/>
                <w:szCs w:val="16"/>
                <w:lang w:val="de-DE"/>
              </w:rPr>
            </w:pPr>
            <w:r w:rsidRPr="00311F4C">
              <w:rPr>
                <w:noProof/>
                <w:szCs w:val="16"/>
                <w:lang w:val="de-DE"/>
              </w:rPr>
              <w:t>2’-Ethoxy-3-hydroxy-2-naphthanilid (CAS RN 92-74-0)</w:t>
            </w:r>
          </w:p>
        </w:tc>
        <w:tc>
          <w:tcPr>
            <w:tcW w:w="805" w:type="dxa"/>
            <w:shd w:val="clear" w:color="auto" w:fill="auto"/>
          </w:tcPr>
          <w:p w14:paraId="0A94E54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2BA8B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F312A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5B21720" w14:textId="77777777" w:rsidTr="00311F4C">
        <w:trPr>
          <w:cantSplit/>
          <w:jc w:val="center"/>
        </w:trPr>
        <w:tc>
          <w:tcPr>
            <w:tcW w:w="0" w:type="auto"/>
            <w:shd w:val="clear" w:color="auto" w:fill="auto"/>
          </w:tcPr>
          <w:p w14:paraId="7DD9EFE4" w14:textId="77777777" w:rsidR="00702510" w:rsidRPr="00311F4C" w:rsidRDefault="00702510" w:rsidP="00311F4C">
            <w:pPr>
              <w:pStyle w:val="Paragraph"/>
              <w:rPr>
                <w:noProof/>
                <w:szCs w:val="16"/>
                <w:lang w:val="de-DE"/>
              </w:rPr>
            </w:pPr>
            <w:r w:rsidRPr="00311F4C">
              <w:rPr>
                <w:noProof/>
                <w:szCs w:val="16"/>
                <w:lang w:val="de-DE"/>
              </w:rPr>
              <w:t>0.3863</w:t>
            </w:r>
          </w:p>
        </w:tc>
        <w:tc>
          <w:tcPr>
            <w:tcW w:w="0" w:type="auto"/>
            <w:shd w:val="clear" w:color="auto" w:fill="auto"/>
          </w:tcPr>
          <w:p w14:paraId="2CD4ECF3" w14:textId="77777777" w:rsidR="00702510" w:rsidRPr="00311F4C" w:rsidRDefault="00702510" w:rsidP="00311F4C">
            <w:pPr>
              <w:pStyle w:val="Paragraph"/>
              <w:jc w:val="right"/>
              <w:rPr>
                <w:noProof/>
                <w:szCs w:val="16"/>
                <w:lang w:val="de-DE"/>
              </w:rPr>
            </w:pPr>
            <w:r w:rsidRPr="00311F4C">
              <w:rPr>
                <w:noProof/>
                <w:szCs w:val="16"/>
                <w:lang w:val="de-DE"/>
              </w:rPr>
              <w:t>ex 2924 29 70</w:t>
            </w:r>
          </w:p>
        </w:tc>
        <w:tc>
          <w:tcPr>
            <w:tcW w:w="0" w:type="auto"/>
            <w:shd w:val="clear" w:color="auto" w:fill="auto"/>
          </w:tcPr>
          <w:p w14:paraId="7F92E823" w14:textId="77777777" w:rsidR="00702510" w:rsidRPr="00311F4C" w:rsidRDefault="00702510" w:rsidP="00311F4C">
            <w:pPr>
              <w:pStyle w:val="Paragraph"/>
              <w:jc w:val="center"/>
              <w:rPr>
                <w:noProof/>
                <w:szCs w:val="16"/>
                <w:lang w:val="de-DE"/>
              </w:rPr>
            </w:pPr>
            <w:r w:rsidRPr="00311F4C">
              <w:rPr>
                <w:noProof/>
                <w:szCs w:val="16"/>
                <w:lang w:val="de-DE"/>
              </w:rPr>
              <w:t>97</w:t>
            </w:r>
          </w:p>
        </w:tc>
        <w:tc>
          <w:tcPr>
            <w:tcW w:w="4066" w:type="dxa"/>
            <w:shd w:val="clear" w:color="auto" w:fill="auto"/>
          </w:tcPr>
          <w:p w14:paraId="41E079F4" w14:textId="77777777" w:rsidR="00702510" w:rsidRPr="00311F4C" w:rsidRDefault="00702510" w:rsidP="00311F4C">
            <w:pPr>
              <w:pStyle w:val="Paragraph"/>
              <w:rPr>
                <w:noProof/>
                <w:szCs w:val="16"/>
                <w:lang w:val="de-DE"/>
              </w:rPr>
            </w:pPr>
            <w:r w:rsidRPr="00311F4C">
              <w:rPr>
                <w:noProof/>
                <w:szCs w:val="16"/>
                <w:lang w:val="de-DE"/>
              </w:rPr>
              <w:t>1,1-Cyclohexandiessigsäuremonoamid (CAS RN 99189-60-3)</w:t>
            </w:r>
          </w:p>
        </w:tc>
        <w:tc>
          <w:tcPr>
            <w:tcW w:w="805" w:type="dxa"/>
            <w:shd w:val="clear" w:color="auto" w:fill="auto"/>
          </w:tcPr>
          <w:p w14:paraId="5BB36D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7F2B0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A316E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2C88883" w14:textId="77777777" w:rsidTr="00311F4C">
        <w:trPr>
          <w:cantSplit/>
          <w:jc w:val="center"/>
        </w:trPr>
        <w:tc>
          <w:tcPr>
            <w:tcW w:w="0" w:type="auto"/>
            <w:shd w:val="clear" w:color="auto" w:fill="auto"/>
          </w:tcPr>
          <w:p w14:paraId="3C2DE87D" w14:textId="77777777" w:rsidR="00702510" w:rsidRPr="00311F4C" w:rsidRDefault="00702510" w:rsidP="00311F4C">
            <w:pPr>
              <w:pStyle w:val="Paragraph"/>
              <w:rPr>
                <w:noProof/>
                <w:szCs w:val="16"/>
                <w:lang w:val="de-DE"/>
              </w:rPr>
            </w:pPr>
            <w:r w:rsidRPr="00311F4C">
              <w:rPr>
                <w:noProof/>
                <w:szCs w:val="16"/>
                <w:lang w:val="de-DE"/>
              </w:rPr>
              <w:t>0.3526</w:t>
            </w:r>
          </w:p>
        </w:tc>
        <w:tc>
          <w:tcPr>
            <w:tcW w:w="0" w:type="auto"/>
            <w:shd w:val="clear" w:color="auto" w:fill="auto"/>
          </w:tcPr>
          <w:p w14:paraId="483CD049" w14:textId="77777777" w:rsidR="00702510" w:rsidRPr="00311F4C" w:rsidRDefault="00702510" w:rsidP="00311F4C">
            <w:pPr>
              <w:pStyle w:val="Paragraph"/>
              <w:jc w:val="right"/>
              <w:rPr>
                <w:noProof/>
                <w:szCs w:val="16"/>
                <w:lang w:val="de-DE"/>
              </w:rPr>
            </w:pPr>
            <w:r w:rsidRPr="00311F4C">
              <w:rPr>
                <w:noProof/>
                <w:szCs w:val="16"/>
                <w:lang w:val="de-DE"/>
              </w:rPr>
              <w:t>ex 2925 11 00</w:t>
            </w:r>
          </w:p>
        </w:tc>
        <w:tc>
          <w:tcPr>
            <w:tcW w:w="0" w:type="auto"/>
            <w:shd w:val="clear" w:color="auto" w:fill="auto"/>
          </w:tcPr>
          <w:p w14:paraId="600F684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A20F50A" w14:textId="77777777" w:rsidR="00702510" w:rsidRPr="00311F4C" w:rsidRDefault="00702510" w:rsidP="00311F4C">
            <w:pPr>
              <w:pStyle w:val="Paragraph"/>
              <w:rPr>
                <w:noProof/>
                <w:szCs w:val="16"/>
                <w:lang w:val="de-DE"/>
              </w:rPr>
            </w:pPr>
            <w:r w:rsidRPr="00311F4C">
              <w:rPr>
                <w:noProof/>
                <w:szCs w:val="16"/>
                <w:lang w:val="de-DE"/>
              </w:rPr>
              <w:t>Saccharin und sein Natriumsalz</w:t>
            </w:r>
          </w:p>
        </w:tc>
        <w:tc>
          <w:tcPr>
            <w:tcW w:w="805" w:type="dxa"/>
            <w:shd w:val="clear" w:color="auto" w:fill="auto"/>
          </w:tcPr>
          <w:p w14:paraId="6D655AC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58251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94929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394F036" w14:textId="77777777" w:rsidTr="00311F4C">
        <w:trPr>
          <w:cantSplit/>
          <w:jc w:val="center"/>
        </w:trPr>
        <w:tc>
          <w:tcPr>
            <w:tcW w:w="0" w:type="auto"/>
            <w:shd w:val="clear" w:color="auto" w:fill="auto"/>
          </w:tcPr>
          <w:p w14:paraId="122A0BBE" w14:textId="77777777" w:rsidR="00702510" w:rsidRPr="00311F4C" w:rsidRDefault="00702510" w:rsidP="00311F4C">
            <w:pPr>
              <w:pStyle w:val="Paragraph"/>
              <w:rPr>
                <w:noProof/>
                <w:szCs w:val="16"/>
                <w:lang w:val="de-DE"/>
              </w:rPr>
            </w:pPr>
            <w:r w:rsidRPr="00311F4C">
              <w:rPr>
                <w:noProof/>
                <w:szCs w:val="16"/>
                <w:lang w:val="de-DE"/>
              </w:rPr>
              <w:t>0.2674</w:t>
            </w:r>
          </w:p>
        </w:tc>
        <w:tc>
          <w:tcPr>
            <w:tcW w:w="0" w:type="auto"/>
            <w:shd w:val="clear" w:color="auto" w:fill="auto"/>
          </w:tcPr>
          <w:p w14:paraId="72113F21" w14:textId="77777777" w:rsidR="00702510" w:rsidRPr="00311F4C" w:rsidRDefault="00702510" w:rsidP="00311F4C">
            <w:pPr>
              <w:pStyle w:val="Paragraph"/>
              <w:jc w:val="right"/>
              <w:rPr>
                <w:noProof/>
                <w:szCs w:val="16"/>
                <w:lang w:val="de-DE"/>
              </w:rPr>
            </w:pPr>
            <w:r w:rsidRPr="00311F4C">
              <w:rPr>
                <w:noProof/>
                <w:szCs w:val="16"/>
                <w:lang w:val="de-DE"/>
              </w:rPr>
              <w:t>ex 2925 19 95</w:t>
            </w:r>
          </w:p>
        </w:tc>
        <w:tc>
          <w:tcPr>
            <w:tcW w:w="0" w:type="auto"/>
            <w:shd w:val="clear" w:color="auto" w:fill="auto"/>
          </w:tcPr>
          <w:p w14:paraId="1AAFBD4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2FD93BA"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-Phenylmaleinimid (CAS RN 941-69-5)</w:t>
            </w:r>
          </w:p>
        </w:tc>
        <w:tc>
          <w:tcPr>
            <w:tcW w:w="805" w:type="dxa"/>
            <w:shd w:val="clear" w:color="auto" w:fill="auto"/>
          </w:tcPr>
          <w:p w14:paraId="35192A3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75BCE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DBB3F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BE3FA08" w14:textId="77777777" w:rsidTr="00311F4C">
        <w:trPr>
          <w:cantSplit/>
          <w:jc w:val="center"/>
        </w:trPr>
        <w:tc>
          <w:tcPr>
            <w:tcW w:w="0" w:type="auto"/>
            <w:shd w:val="clear" w:color="auto" w:fill="auto"/>
          </w:tcPr>
          <w:p w14:paraId="13D038C3" w14:textId="77777777" w:rsidR="00702510" w:rsidRPr="00311F4C" w:rsidRDefault="00702510" w:rsidP="00311F4C">
            <w:pPr>
              <w:pStyle w:val="Paragraph"/>
              <w:rPr>
                <w:noProof/>
                <w:szCs w:val="16"/>
                <w:lang w:val="de-DE"/>
              </w:rPr>
            </w:pPr>
            <w:r w:rsidRPr="00311F4C">
              <w:rPr>
                <w:noProof/>
                <w:szCs w:val="16"/>
                <w:lang w:val="de-DE"/>
              </w:rPr>
              <w:t>0.5612</w:t>
            </w:r>
          </w:p>
        </w:tc>
        <w:tc>
          <w:tcPr>
            <w:tcW w:w="0" w:type="auto"/>
            <w:shd w:val="clear" w:color="auto" w:fill="auto"/>
          </w:tcPr>
          <w:p w14:paraId="361E4EF5" w14:textId="77777777" w:rsidR="00702510" w:rsidRPr="00311F4C" w:rsidRDefault="00702510" w:rsidP="00311F4C">
            <w:pPr>
              <w:pStyle w:val="Paragraph"/>
              <w:jc w:val="right"/>
              <w:rPr>
                <w:noProof/>
                <w:szCs w:val="16"/>
                <w:lang w:val="de-DE"/>
              </w:rPr>
            </w:pPr>
            <w:r w:rsidRPr="00311F4C">
              <w:rPr>
                <w:noProof/>
                <w:szCs w:val="16"/>
                <w:lang w:val="de-DE"/>
              </w:rPr>
              <w:t>ex 2925 19 95</w:t>
            </w:r>
          </w:p>
        </w:tc>
        <w:tc>
          <w:tcPr>
            <w:tcW w:w="0" w:type="auto"/>
            <w:shd w:val="clear" w:color="auto" w:fill="auto"/>
          </w:tcPr>
          <w:p w14:paraId="43C7D6B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485B9F2" w14:textId="77777777" w:rsidR="00702510" w:rsidRPr="00311F4C" w:rsidRDefault="00702510" w:rsidP="00311F4C">
            <w:pPr>
              <w:pStyle w:val="Paragraph"/>
              <w:rPr>
                <w:noProof/>
                <w:szCs w:val="16"/>
                <w:lang w:val="de-DE"/>
              </w:rPr>
            </w:pPr>
            <w:r w:rsidRPr="00311F4C">
              <w:rPr>
                <w:noProof/>
                <w:szCs w:val="16"/>
                <w:lang w:val="de-DE"/>
              </w:rPr>
              <w:t>4,5,6,7-Tetrahydroisoindol-1,3-dion (CAS RN 4720-86-9)</w:t>
            </w:r>
          </w:p>
        </w:tc>
        <w:tc>
          <w:tcPr>
            <w:tcW w:w="805" w:type="dxa"/>
            <w:shd w:val="clear" w:color="auto" w:fill="auto"/>
          </w:tcPr>
          <w:p w14:paraId="793B55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5E223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53CCC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CA8274F" w14:textId="77777777" w:rsidTr="00311F4C">
        <w:trPr>
          <w:cantSplit/>
          <w:jc w:val="center"/>
        </w:trPr>
        <w:tc>
          <w:tcPr>
            <w:tcW w:w="0" w:type="auto"/>
            <w:shd w:val="clear" w:color="auto" w:fill="auto"/>
          </w:tcPr>
          <w:p w14:paraId="53FBFBE4" w14:textId="77777777" w:rsidR="00702510" w:rsidRPr="00311F4C" w:rsidRDefault="00702510" w:rsidP="00311F4C">
            <w:pPr>
              <w:pStyle w:val="Paragraph"/>
              <w:rPr>
                <w:noProof/>
                <w:szCs w:val="16"/>
                <w:lang w:val="de-DE"/>
              </w:rPr>
            </w:pPr>
            <w:r w:rsidRPr="00311F4C">
              <w:rPr>
                <w:noProof/>
                <w:szCs w:val="16"/>
                <w:lang w:val="de-DE"/>
              </w:rPr>
              <w:t>0.5740</w:t>
            </w:r>
          </w:p>
        </w:tc>
        <w:tc>
          <w:tcPr>
            <w:tcW w:w="0" w:type="auto"/>
            <w:shd w:val="clear" w:color="auto" w:fill="auto"/>
          </w:tcPr>
          <w:p w14:paraId="04FB44C1" w14:textId="77777777" w:rsidR="00702510" w:rsidRPr="00311F4C" w:rsidRDefault="00702510" w:rsidP="00311F4C">
            <w:pPr>
              <w:pStyle w:val="Paragraph"/>
              <w:jc w:val="right"/>
              <w:rPr>
                <w:noProof/>
                <w:szCs w:val="16"/>
                <w:lang w:val="de-DE"/>
              </w:rPr>
            </w:pPr>
            <w:r w:rsidRPr="00311F4C">
              <w:rPr>
                <w:noProof/>
                <w:szCs w:val="16"/>
                <w:lang w:val="de-DE"/>
              </w:rPr>
              <w:t>ex 2925 19 95</w:t>
            </w:r>
          </w:p>
        </w:tc>
        <w:tc>
          <w:tcPr>
            <w:tcW w:w="0" w:type="auto"/>
            <w:shd w:val="clear" w:color="auto" w:fill="auto"/>
          </w:tcPr>
          <w:p w14:paraId="36895B4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E80AC35" w14:textId="77777777" w:rsidR="00702510" w:rsidRPr="00342AD5" w:rsidRDefault="00702510" w:rsidP="00311F4C">
            <w:pPr>
              <w:pStyle w:val="Paragraph"/>
              <w:rPr>
                <w:noProof/>
                <w:szCs w:val="16"/>
                <w:lang w:val="fr-BE"/>
              </w:rPr>
            </w:pPr>
            <w:r w:rsidRPr="00342AD5">
              <w:rPr>
                <w:i/>
                <w:iCs/>
                <w:noProof/>
                <w:szCs w:val="16"/>
                <w:lang w:val="fr-BE"/>
              </w:rPr>
              <w:t>N,N'</w:t>
            </w:r>
            <w:r w:rsidRPr="00342AD5">
              <w:rPr>
                <w:noProof/>
                <w:szCs w:val="16"/>
                <w:lang w:val="fr-BE"/>
              </w:rPr>
              <w:t>-(m-Phenylen)dimaleimid (CAS RN 3006-93-7)</w:t>
            </w:r>
          </w:p>
        </w:tc>
        <w:tc>
          <w:tcPr>
            <w:tcW w:w="805" w:type="dxa"/>
            <w:shd w:val="clear" w:color="auto" w:fill="auto"/>
          </w:tcPr>
          <w:p w14:paraId="395B44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531A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29F4F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B4E771F" w14:textId="77777777" w:rsidTr="00311F4C">
        <w:trPr>
          <w:cantSplit/>
          <w:jc w:val="center"/>
        </w:trPr>
        <w:tc>
          <w:tcPr>
            <w:tcW w:w="0" w:type="auto"/>
            <w:shd w:val="clear" w:color="auto" w:fill="auto"/>
          </w:tcPr>
          <w:p w14:paraId="59F8F1B7" w14:textId="77777777" w:rsidR="00702510" w:rsidRPr="00311F4C" w:rsidRDefault="00702510" w:rsidP="00311F4C">
            <w:pPr>
              <w:pStyle w:val="Paragraph"/>
              <w:rPr>
                <w:noProof/>
                <w:szCs w:val="16"/>
                <w:lang w:val="de-DE"/>
              </w:rPr>
            </w:pPr>
            <w:r w:rsidRPr="00311F4C">
              <w:rPr>
                <w:noProof/>
                <w:szCs w:val="16"/>
                <w:lang w:val="de-DE"/>
              </w:rPr>
              <w:t>0.8013</w:t>
            </w:r>
          </w:p>
        </w:tc>
        <w:tc>
          <w:tcPr>
            <w:tcW w:w="0" w:type="auto"/>
            <w:shd w:val="clear" w:color="auto" w:fill="auto"/>
          </w:tcPr>
          <w:p w14:paraId="3E5DE899" w14:textId="77777777" w:rsidR="00702510" w:rsidRPr="00311F4C" w:rsidRDefault="00702510" w:rsidP="00311F4C">
            <w:pPr>
              <w:pStyle w:val="Paragraph"/>
              <w:jc w:val="right"/>
              <w:rPr>
                <w:noProof/>
                <w:szCs w:val="16"/>
                <w:lang w:val="de-DE"/>
              </w:rPr>
            </w:pPr>
            <w:r w:rsidRPr="00311F4C">
              <w:rPr>
                <w:noProof/>
                <w:szCs w:val="16"/>
                <w:lang w:val="de-DE"/>
              </w:rPr>
              <w:t>ex 2925 19 95</w:t>
            </w:r>
          </w:p>
        </w:tc>
        <w:tc>
          <w:tcPr>
            <w:tcW w:w="0" w:type="auto"/>
            <w:shd w:val="clear" w:color="auto" w:fill="auto"/>
          </w:tcPr>
          <w:p w14:paraId="33B11DB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CCE7B35"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-Iodsuccinimid (CAS RN 516-12-1) mit einer Reinheit von 98,5 GHT oder mehr</w:t>
            </w:r>
          </w:p>
        </w:tc>
        <w:tc>
          <w:tcPr>
            <w:tcW w:w="805" w:type="dxa"/>
            <w:shd w:val="clear" w:color="auto" w:fill="auto"/>
          </w:tcPr>
          <w:p w14:paraId="085965C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A2BF7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97095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5F9CF27" w14:textId="77777777" w:rsidTr="00311F4C">
        <w:trPr>
          <w:cantSplit/>
          <w:jc w:val="center"/>
        </w:trPr>
        <w:tc>
          <w:tcPr>
            <w:tcW w:w="0" w:type="auto"/>
            <w:shd w:val="clear" w:color="auto" w:fill="auto"/>
          </w:tcPr>
          <w:p w14:paraId="7C3CA74A" w14:textId="77777777" w:rsidR="00702510" w:rsidRPr="00311F4C" w:rsidRDefault="00702510" w:rsidP="00311F4C">
            <w:pPr>
              <w:pStyle w:val="Paragraph"/>
              <w:rPr>
                <w:noProof/>
                <w:szCs w:val="16"/>
                <w:lang w:val="de-DE"/>
              </w:rPr>
            </w:pPr>
            <w:r w:rsidRPr="00311F4C">
              <w:rPr>
                <w:noProof/>
                <w:szCs w:val="16"/>
                <w:lang w:val="de-DE"/>
              </w:rPr>
              <w:t>0.2934</w:t>
            </w:r>
          </w:p>
        </w:tc>
        <w:tc>
          <w:tcPr>
            <w:tcW w:w="0" w:type="auto"/>
            <w:shd w:val="clear" w:color="auto" w:fill="auto"/>
          </w:tcPr>
          <w:p w14:paraId="3DEAC994" w14:textId="77777777" w:rsidR="00702510" w:rsidRPr="00311F4C" w:rsidRDefault="00702510" w:rsidP="00311F4C">
            <w:pPr>
              <w:pStyle w:val="Paragraph"/>
              <w:jc w:val="right"/>
              <w:rPr>
                <w:noProof/>
                <w:szCs w:val="16"/>
                <w:lang w:val="de-DE"/>
              </w:rPr>
            </w:pPr>
            <w:r w:rsidRPr="00311F4C">
              <w:rPr>
                <w:noProof/>
                <w:szCs w:val="16"/>
                <w:lang w:val="de-DE"/>
              </w:rPr>
              <w:t>ex 2925 29 00</w:t>
            </w:r>
          </w:p>
        </w:tc>
        <w:tc>
          <w:tcPr>
            <w:tcW w:w="0" w:type="auto"/>
            <w:shd w:val="clear" w:color="auto" w:fill="auto"/>
          </w:tcPr>
          <w:p w14:paraId="73440AC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45F6B16" w14:textId="77777777" w:rsidR="00702510" w:rsidRPr="00311F4C" w:rsidRDefault="00702510" w:rsidP="00311F4C">
            <w:pPr>
              <w:pStyle w:val="Paragraph"/>
              <w:rPr>
                <w:noProof/>
                <w:szCs w:val="16"/>
                <w:lang w:val="de-DE"/>
              </w:rPr>
            </w:pPr>
            <w:r w:rsidRPr="00311F4C">
              <w:rPr>
                <w:noProof/>
                <w:szCs w:val="16"/>
                <w:lang w:val="de-DE"/>
              </w:rPr>
              <w:t>Dicyclohexylcarbodiimid (CAS RN 538-75-0)</w:t>
            </w:r>
          </w:p>
        </w:tc>
        <w:tc>
          <w:tcPr>
            <w:tcW w:w="805" w:type="dxa"/>
            <w:shd w:val="clear" w:color="auto" w:fill="auto"/>
          </w:tcPr>
          <w:p w14:paraId="2B9BF45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F9CD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4D992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367FADC" w14:textId="77777777" w:rsidTr="00311F4C">
        <w:trPr>
          <w:cantSplit/>
          <w:jc w:val="center"/>
        </w:trPr>
        <w:tc>
          <w:tcPr>
            <w:tcW w:w="0" w:type="auto"/>
            <w:shd w:val="clear" w:color="auto" w:fill="auto"/>
          </w:tcPr>
          <w:p w14:paraId="4B8CDE6A" w14:textId="77777777" w:rsidR="00702510" w:rsidRPr="00311F4C" w:rsidRDefault="00702510" w:rsidP="00311F4C">
            <w:pPr>
              <w:pStyle w:val="Paragraph"/>
              <w:rPr>
                <w:noProof/>
                <w:szCs w:val="16"/>
                <w:lang w:val="de-DE"/>
              </w:rPr>
            </w:pPr>
            <w:r w:rsidRPr="00311F4C">
              <w:rPr>
                <w:noProof/>
                <w:szCs w:val="16"/>
                <w:lang w:val="de-DE"/>
              </w:rPr>
              <w:t>0.5891</w:t>
            </w:r>
          </w:p>
        </w:tc>
        <w:tc>
          <w:tcPr>
            <w:tcW w:w="0" w:type="auto"/>
            <w:shd w:val="clear" w:color="auto" w:fill="auto"/>
          </w:tcPr>
          <w:p w14:paraId="763D5AC7" w14:textId="77777777" w:rsidR="00702510" w:rsidRPr="00311F4C" w:rsidRDefault="00702510" w:rsidP="00311F4C">
            <w:pPr>
              <w:pStyle w:val="Paragraph"/>
              <w:jc w:val="right"/>
              <w:rPr>
                <w:noProof/>
                <w:szCs w:val="16"/>
                <w:lang w:val="de-DE"/>
              </w:rPr>
            </w:pPr>
            <w:r w:rsidRPr="00311F4C">
              <w:rPr>
                <w:noProof/>
                <w:szCs w:val="16"/>
                <w:lang w:val="de-DE"/>
              </w:rPr>
              <w:t>ex 2925 29 00</w:t>
            </w:r>
          </w:p>
        </w:tc>
        <w:tc>
          <w:tcPr>
            <w:tcW w:w="0" w:type="auto"/>
            <w:shd w:val="clear" w:color="auto" w:fill="auto"/>
          </w:tcPr>
          <w:p w14:paraId="2AD06F1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941B2E0" w14:textId="77777777" w:rsidR="00702510" w:rsidRPr="00311F4C" w:rsidRDefault="00702510" w:rsidP="00311F4C">
            <w:pPr>
              <w:pStyle w:val="Paragraph"/>
              <w:rPr>
                <w:noProof/>
                <w:szCs w:val="16"/>
                <w:lang w:val="de-DE"/>
              </w:rPr>
            </w:pPr>
            <w:r w:rsidRPr="00311F4C">
              <w:rPr>
                <w:noProof/>
                <w:szCs w:val="16"/>
                <w:lang w:val="de-DE"/>
              </w:rPr>
              <w:t>N-[3-(Dimethylamino)propyl]-N'-ethylcarbodiimid Hydrochlorid (CAS RN 25952-53-8)</w:t>
            </w:r>
          </w:p>
        </w:tc>
        <w:tc>
          <w:tcPr>
            <w:tcW w:w="805" w:type="dxa"/>
            <w:shd w:val="clear" w:color="auto" w:fill="auto"/>
          </w:tcPr>
          <w:p w14:paraId="0877EAB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74D9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DB480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D507A01" w14:textId="77777777" w:rsidTr="00311F4C">
        <w:trPr>
          <w:cantSplit/>
          <w:jc w:val="center"/>
        </w:trPr>
        <w:tc>
          <w:tcPr>
            <w:tcW w:w="0" w:type="auto"/>
            <w:shd w:val="clear" w:color="auto" w:fill="auto"/>
          </w:tcPr>
          <w:p w14:paraId="170F7F20" w14:textId="77777777" w:rsidR="00702510" w:rsidRPr="00311F4C" w:rsidRDefault="00702510" w:rsidP="00311F4C">
            <w:pPr>
              <w:pStyle w:val="Paragraph"/>
              <w:rPr>
                <w:noProof/>
                <w:szCs w:val="16"/>
                <w:lang w:val="de-DE"/>
              </w:rPr>
            </w:pPr>
            <w:r w:rsidRPr="00311F4C">
              <w:rPr>
                <w:noProof/>
                <w:szCs w:val="16"/>
                <w:lang w:val="de-DE"/>
              </w:rPr>
              <w:t>0.7749</w:t>
            </w:r>
          </w:p>
        </w:tc>
        <w:tc>
          <w:tcPr>
            <w:tcW w:w="0" w:type="auto"/>
            <w:shd w:val="clear" w:color="auto" w:fill="auto"/>
          </w:tcPr>
          <w:p w14:paraId="488CA0C0" w14:textId="77777777" w:rsidR="00702510" w:rsidRPr="00311F4C" w:rsidRDefault="00702510" w:rsidP="00311F4C">
            <w:pPr>
              <w:pStyle w:val="Paragraph"/>
              <w:jc w:val="right"/>
              <w:rPr>
                <w:noProof/>
                <w:szCs w:val="16"/>
                <w:lang w:val="de-DE"/>
              </w:rPr>
            </w:pPr>
            <w:r w:rsidRPr="00311F4C">
              <w:rPr>
                <w:noProof/>
                <w:szCs w:val="16"/>
                <w:lang w:val="de-DE"/>
              </w:rPr>
              <w:t>ex 2925 29 00</w:t>
            </w:r>
          </w:p>
        </w:tc>
        <w:tc>
          <w:tcPr>
            <w:tcW w:w="0" w:type="auto"/>
            <w:shd w:val="clear" w:color="auto" w:fill="auto"/>
          </w:tcPr>
          <w:p w14:paraId="55FFD37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25F9341" w14:textId="77777777" w:rsidR="00702510" w:rsidRPr="00311F4C" w:rsidRDefault="00702510" w:rsidP="00311F4C">
            <w:pPr>
              <w:pStyle w:val="Paragraph"/>
              <w:rPr>
                <w:noProof/>
                <w:szCs w:val="16"/>
                <w:lang w:val="de-DE"/>
              </w:rPr>
            </w:pPr>
            <w:r w:rsidRPr="00311F4C">
              <w:rPr>
                <w:noProof/>
                <w:szCs w:val="16"/>
                <w:lang w:val="de-DE"/>
              </w:rPr>
              <w:t>N-Amidinosarcosin (CAS RN 57-00-1)</w:t>
            </w:r>
          </w:p>
        </w:tc>
        <w:tc>
          <w:tcPr>
            <w:tcW w:w="805" w:type="dxa"/>
            <w:shd w:val="clear" w:color="auto" w:fill="auto"/>
          </w:tcPr>
          <w:p w14:paraId="37A112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4DF74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146AC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C0D6100" w14:textId="77777777" w:rsidTr="00311F4C">
        <w:trPr>
          <w:cantSplit/>
          <w:jc w:val="center"/>
        </w:trPr>
        <w:tc>
          <w:tcPr>
            <w:tcW w:w="0" w:type="auto"/>
            <w:shd w:val="clear" w:color="auto" w:fill="auto"/>
          </w:tcPr>
          <w:p w14:paraId="23655700" w14:textId="77777777" w:rsidR="00702510" w:rsidRPr="00311F4C" w:rsidRDefault="00702510" w:rsidP="00311F4C">
            <w:pPr>
              <w:pStyle w:val="Paragraph"/>
              <w:rPr>
                <w:noProof/>
                <w:szCs w:val="16"/>
                <w:lang w:val="de-DE"/>
              </w:rPr>
            </w:pPr>
            <w:r w:rsidRPr="00311F4C">
              <w:rPr>
                <w:noProof/>
                <w:szCs w:val="16"/>
                <w:lang w:val="de-DE"/>
              </w:rPr>
              <w:t>0.7832</w:t>
            </w:r>
          </w:p>
        </w:tc>
        <w:tc>
          <w:tcPr>
            <w:tcW w:w="0" w:type="auto"/>
            <w:shd w:val="clear" w:color="auto" w:fill="auto"/>
          </w:tcPr>
          <w:p w14:paraId="01C75E4A" w14:textId="77777777" w:rsidR="00702510" w:rsidRPr="00311F4C" w:rsidRDefault="00702510" w:rsidP="00311F4C">
            <w:pPr>
              <w:pStyle w:val="Paragraph"/>
              <w:jc w:val="right"/>
              <w:rPr>
                <w:noProof/>
                <w:szCs w:val="16"/>
                <w:lang w:val="de-DE"/>
              </w:rPr>
            </w:pPr>
            <w:r w:rsidRPr="00311F4C">
              <w:rPr>
                <w:noProof/>
                <w:szCs w:val="16"/>
                <w:lang w:val="de-DE"/>
              </w:rPr>
              <w:t>ex 2925 29 00</w:t>
            </w:r>
          </w:p>
        </w:tc>
        <w:tc>
          <w:tcPr>
            <w:tcW w:w="0" w:type="auto"/>
            <w:shd w:val="clear" w:color="auto" w:fill="auto"/>
          </w:tcPr>
          <w:p w14:paraId="5878F4B4"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3508399" w14:textId="77777777" w:rsidR="00702510" w:rsidRPr="00311F4C" w:rsidRDefault="00702510" w:rsidP="00311F4C">
            <w:pPr>
              <w:pStyle w:val="Paragraph"/>
              <w:rPr>
                <w:noProof/>
                <w:szCs w:val="16"/>
                <w:lang w:val="de-DE"/>
              </w:rPr>
            </w:pPr>
            <w:r w:rsidRPr="00311F4C">
              <w:rPr>
                <w:noProof/>
                <w:szCs w:val="16"/>
                <w:lang w:val="de-DE"/>
              </w:rPr>
              <w:t>(Chlormethylen)dimethyliminiumchlorid (CAS RN 3724-43-4) mit einer Reinheit von 95 GHT oder mehr</w:t>
            </w:r>
          </w:p>
        </w:tc>
        <w:tc>
          <w:tcPr>
            <w:tcW w:w="805" w:type="dxa"/>
            <w:shd w:val="clear" w:color="auto" w:fill="auto"/>
          </w:tcPr>
          <w:p w14:paraId="32D545C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E2717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2755A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2114BC8" w14:textId="77777777" w:rsidTr="00311F4C">
        <w:trPr>
          <w:cantSplit/>
          <w:jc w:val="center"/>
        </w:trPr>
        <w:tc>
          <w:tcPr>
            <w:tcW w:w="0" w:type="auto"/>
            <w:shd w:val="clear" w:color="auto" w:fill="auto"/>
          </w:tcPr>
          <w:p w14:paraId="184F1079" w14:textId="77777777" w:rsidR="00702510" w:rsidRPr="00311F4C" w:rsidRDefault="00702510" w:rsidP="00311F4C">
            <w:pPr>
              <w:pStyle w:val="Paragraph"/>
              <w:rPr>
                <w:noProof/>
                <w:szCs w:val="16"/>
                <w:lang w:val="de-DE"/>
              </w:rPr>
            </w:pPr>
            <w:r w:rsidRPr="00311F4C">
              <w:rPr>
                <w:noProof/>
                <w:szCs w:val="16"/>
                <w:lang w:val="de-DE"/>
              </w:rPr>
              <w:t>0.8033</w:t>
            </w:r>
          </w:p>
        </w:tc>
        <w:tc>
          <w:tcPr>
            <w:tcW w:w="0" w:type="auto"/>
            <w:shd w:val="clear" w:color="auto" w:fill="auto"/>
          </w:tcPr>
          <w:p w14:paraId="2C37B2C6" w14:textId="77777777" w:rsidR="00702510" w:rsidRPr="00311F4C" w:rsidRDefault="00702510" w:rsidP="00311F4C">
            <w:pPr>
              <w:pStyle w:val="Paragraph"/>
              <w:jc w:val="right"/>
              <w:rPr>
                <w:noProof/>
                <w:szCs w:val="16"/>
                <w:lang w:val="de-DE"/>
              </w:rPr>
            </w:pPr>
            <w:r w:rsidRPr="00311F4C">
              <w:rPr>
                <w:noProof/>
                <w:szCs w:val="16"/>
                <w:lang w:val="de-DE"/>
              </w:rPr>
              <w:t>ex 2925 29 00</w:t>
            </w:r>
          </w:p>
        </w:tc>
        <w:tc>
          <w:tcPr>
            <w:tcW w:w="0" w:type="auto"/>
            <w:shd w:val="clear" w:color="auto" w:fill="auto"/>
          </w:tcPr>
          <w:p w14:paraId="6FD20DF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86F0490" w14:textId="77777777" w:rsidR="00702510" w:rsidRPr="00311F4C" w:rsidRDefault="00702510" w:rsidP="00311F4C">
            <w:pPr>
              <w:pStyle w:val="Paragraph"/>
              <w:rPr>
                <w:noProof/>
                <w:szCs w:val="16"/>
                <w:lang w:val="de-DE"/>
              </w:rPr>
            </w:pPr>
            <w:r w:rsidRPr="00311F4C">
              <w:rPr>
                <w:noProof/>
                <w:szCs w:val="16"/>
                <w:lang w:val="de-DE"/>
              </w:rPr>
              <w:t>Formamidinacetat (CAS RN 3473-63-0), mit einer Reinheit von 99 GHT oder mehr</w:t>
            </w:r>
          </w:p>
        </w:tc>
        <w:tc>
          <w:tcPr>
            <w:tcW w:w="805" w:type="dxa"/>
            <w:shd w:val="clear" w:color="auto" w:fill="auto"/>
          </w:tcPr>
          <w:p w14:paraId="060EF2F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8AA6E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30900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58E68D2" w14:textId="77777777" w:rsidTr="00311F4C">
        <w:trPr>
          <w:cantSplit/>
          <w:jc w:val="center"/>
        </w:trPr>
        <w:tc>
          <w:tcPr>
            <w:tcW w:w="0" w:type="auto"/>
            <w:shd w:val="clear" w:color="auto" w:fill="auto"/>
          </w:tcPr>
          <w:p w14:paraId="5C951431" w14:textId="77777777" w:rsidR="00702510" w:rsidRPr="00311F4C" w:rsidRDefault="00702510" w:rsidP="00311F4C">
            <w:pPr>
              <w:pStyle w:val="Paragraph"/>
              <w:rPr>
                <w:noProof/>
                <w:szCs w:val="16"/>
                <w:lang w:val="de-DE"/>
              </w:rPr>
            </w:pPr>
            <w:r w:rsidRPr="00311F4C">
              <w:rPr>
                <w:noProof/>
                <w:szCs w:val="16"/>
                <w:lang w:val="de-DE"/>
              </w:rPr>
              <w:t>0.8040</w:t>
            </w:r>
          </w:p>
        </w:tc>
        <w:tc>
          <w:tcPr>
            <w:tcW w:w="0" w:type="auto"/>
            <w:shd w:val="clear" w:color="auto" w:fill="auto"/>
          </w:tcPr>
          <w:p w14:paraId="5E348227" w14:textId="77777777" w:rsidR="00702510" w:rsidRPr="00311F4C" w:rsidRDefault="00702510" w:rsidP="00311F4C">
            <w:pPr>
              <w:pStyle w:val="Paragraph"/>
              <w:jc w:val="right"/>
              <w:rPr>
                <w:noProof/>
                <w:szCs w:val="16"/>
                <w:lang w:val="de-DE"/>
              </w:rPr>
            </w:pPr>
            <w:r w:rsidRPr="00311F4C">
              <w:rPr>
                <w:noProof/>
                <w:szCs w:val="16"/>
                <w:lang w:val="de-DE"/>
              </w:rPr>
              <w:t>ex 2925 29 00</w:t>
            </w:r>
          </w:p>
        </w:tc>
        <w:tc>
          <w:tcPr>
            <w:tcW w:w="0" w:type="auto"/>
            <w:shd w:val="clear" w:color="auto" w:fill="auto"/>
          </w:tcPr>
          <w:p w14:paraId="1F71F0A8"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712A1261" w14:textId="77777777" w:rsidR="00702510" w:rsidRPr="00311F4C" w:rsidRDefault="00702510" w:rsidP="00311F4C">
            <w:pPr>
              <w:pStyle w:val="Paragraph"/>
              <w:rPr>
                <w:noProof/>
                <w:szCs w:val="16"/>
                <w:lang w:val="de-DE"/>
              </w:rPr>
            </w:pPr>
            <w:r w:rsidRPr="00311F4C">
              <w:rPr>
                <w:noProof/>
                <w:szCs w:val="16"/>
                <w:lang w:val="de-DE"/>
              </w:rPr>
              <w:t>Brommethyliden(dimethyl)azaniumbromid (CAS RN 24774-61-6), mit einer Reinheit von 97 GHT oder mehr</w:t>
            </w:r>
          </w:p>
        </w:tc>
        <w:tc>
          <w:tcPr>
            <w:tcW w:w="805" w:type="dxa"/>
            <w:shd w:val="clear" w:color="auto" w:fill="auto"/>
          </w:tcPr>
          <w:p w14:paraId="760FF9A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E9D4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81D32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20D2FDE" w14:textId="77777777" w:rsidTr="00311F4C">
        <w:trPr>
          <w:cantSplit/>
          <w:jc w:val="center"/>
        </w:trPr>
        <w:tc>
          <w:tcPr>
            <w:tcW w:w="0" w:type="auto"/>
            <w:shd w:val="clear" w:color="auto" w:fill="auto"/>
          </w:tcPr>
          <w:p w14:paraId="4357F843" w14:textId="77777777" w:rsidR="00702510" w:rsidRPr="00311F4C" w:rsidRDefault="00702510" w:rsidP="00311F4C">
            <w:pPr>
              <w:pStyle w:val="Paragraph"/>
              <w:rPr>
                <w:noProof/>
                <w:szCs w:val="16"/>
                <w:lang w:val="de-DE"/>
              </w:rPr>
            </w:pPr>
            <w:r w:rsidRPr="00311F4C">
              <w:rPr>
                <w:noProof/>
                <w:szCs w:val="16"/>
                <w:lang w:val="de-DE"/>
              </w:rPr>
              <w:t>0.7430</w:t>
            </w:r>
          </w:p>
        </w:tc>
        <w:tc>
          <w:tcPr>
            <w:tcW w:w="0" w:type="auto"/>
            <w:shd w:val="clear" w:color="auto" w:fill="auto"/>
          </w:tcPr>
          <w:p w14:paraId="20DBF01E"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30977735"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DC4EA98" w14:textId="77777777" w:rsidR="00702510" w:rsidRPr="00311F4C" w:rsidRDefault="00702510" w:rsidP="00311F4C">
            <w:pPr>
              <w:pStyle w:val="Paragraph"/>
              <w:rPr>
                <w:noProof/>
                <w:szCs w:val="16"/>
                <w:lang w:val="de-DE"/>
              </w:rPr>
            </w:pPr>
            <w:r w:rsidRPr="00311F4C">
              <w:rPr>
                <w:noProof/>
                <w:szCs w:val="16"/>
                <w:lang w:val="de-DE"/>
              </w:rPr>
              <w:t>2-Cyclohexyliden-2-phenylacetonitril (CAS RN 10461-98-0)</w:t>
            </w:r>
          </w:p>
        </w:tc>
        <w:tc>
          <w:tcPr>
            <w:tcW w:w="805" w:type="dxa"/>
            <w:shd w:val="clear" w:color="auto" w:fill="auto"/>
          </w:tcPr>
          <w:p w14:paraId="4668A7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FC3FD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2A1FA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78E6415" w14:textId="77777777" w:rsidTr="00311F4C">
        <w:trPr>
          <w:cantSplit/>
          <w:jc w:val="center"/>
        </w:trPr>
        <w:tc>
          <w:tcPr>
            <w:tcW w:w="0" w:type="auto"/>
            <w:shd w:val="clear" w:color="auto" w:fill="auto"/>
          </w:tcPr>
          <w:p w14:paraId="2EF24E90" w14:textId="77777777" w:rsidR="00702510" w:rsidRPr="00311F4C" w:rsidRDefault="00702510" w:rsidP="00311F4C">
            <w:pPr>
              <w:pStyle w:val="Paragraph"/>
              <w:rPr>
                <w:noProof/>
                <w:szCs w:val="16"/>
                <w:lang w:val="de-DE"/>
              </w:rPr>
            </w:pPr>
            <w:r w:rsidRPr="00311F4C">
              <w:rPr>
                <w:noProof/>
                <w:szCs w:val="16"/>
                <w:lang w:val="de-DE"/>
              </w:rPr>
              <w:t>0.6258</w:t>
            </w:r>
          </w:p>
        </w:tc>
        <w:tc>
          <w:tcPr>
            <w:tcW w:w="0" w:type="auto"/>
            <w:shd w:val="clear" w:color="auto" w:fill="auto"/>
          </w:tcPr>
          <w:p w14:paraId="20BCA7E8"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00822E9A" w14:textId="77777777" w:rsidR="00702510" w:rsidRPr="00311F4C" w:rsidRDefault="00702510" w:rsidP="00311F4C">
            <w:pPr>
              <w:pStyle w:val="Paragraph"/>
              <w:jc w:val="center"/>
              <w:rPr>
                <w:noProof/>
                <w:szCs w:val="16"/>
                <w:lang w:val="de-DE"/>
              </w:rPr>
            </w:pPr>
            <w:r w:rsidRPr="00311F4C">
              <w:rPr>
                <w:noProof/>
                <w:szCs w:val="16"/>
                <w:lang w:val="de-DE"/>
              </w:rPr>
              <w:t>16</w:t>
            </w:r>
          </w:p>
        </w:tc>
        <w:tc>
          <w:tcPr>
            <w:tcW w:w="4066" w:type="dxa"/>
            <w:shd w:val="clear" w:color="auto" w:fill="auto"/>
          </w:tcPr>
          <w:p w14:paraId="1D4269B8" w14:textId="77777777" w:rsidR="00702510" w:rsidRPr="00311F4C" w:rsidRDefault="00702510" w:rsidP="00311F4C">
            <w:pPr>
              <w:pStyle w:val="Paragraph"/>
              <w:rPr>
                <w:noProof/>
                <w:szCs w:val="16"/>
                <w:lang w:val="de-DE"/>
              </w:rPr>
            </w:pPr>
            <w:r w:rsidRPr="00311F4C">
              <w:rPr>
                <w:noProof/>
                <w:szCs w:val="16"/>
                <w:lang w:val="de-DE"/>
              </w:rPr>
              <w:t>4-Cyan-2-nitrobenzoesäuremethylester (CAS RN 52449-76-0)</w:t>
            </w:r>
          </w:p>
        </w:tc>
        <w:tc>
          <w:tcPr>
            <w:tcW w:w="805" w:type="dxa"/>
            <w:shd w:val="clear" w:color="auto" w:fill="auto"/>
          </w:tcPr>
          <w:p w14:paraId="17DE6B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DF04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CCE58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D4B3F16" w14:textId="77777777" w:rsidTr="00311F4C">
        <w:trPr>
          <w:cantSplit/>
          <w:jc w:val="center"/>
        </w:trPr>
        <w:tc>
          <w:tcPr>
            <w:tcW w:w="0" w:type="auto"/>
            <w:shd w:val="clear" w:color="auto" w:fill="auto"/>
          </w:tcPr>
          <w:p w14:paraId="4CA22CA8" w14:textId="77777777" w:rsidR="00702510" w:rsidRPr="00311F4C" w:rsidRDefault="00702510" w:rsidP="00311F4C">
            <w:pPr>
              <w:pStyle w:val="Paragraph"/>
              <w:rPr>
                <w:noProof/>
                <w:szCs w:val="16"/>
                <w:lang w:val="de-DE"/>
              </w:rPr>
            </w:pPr>
            <w:r w:rsidRPr="00311F4C">
              <w:rPr>
                <w:noProof/>
                <w:szCs w:val="16"/>
                <w:lang w:val="de-DE"/>
              </w:rPr>
              <w:t>0.6934</w:t>
            </w:r>
          </w:p>
        </w:tc>
        <w:tc>
          <w:tcPr>
            <w:tcW w:w="0" w:type="auto"/>
            <w:shd w:val="clear" w:color="auto" w:fill="auto"/>
          </w:tcPr>
          <w:p w14:paraId="0497F743"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54F56ABA" w14:textId="77777777" w:rsidR="00702510" w:rsidRPr="00311F4C" w:rsidRDefault="00702510" w:rsidP="00311F4C">
            <w:pPr>
              <w:pStyle w:val="Paragraph"/>
              <w:jc w:val="center"/>
              <w:rPr>
                <w:noProof/>
                <w:szCs w:val="16"/>
                <w:lang w:val="de-DE"/>
              </w:rPr>
            </w:pPr>
            <w:r w:rsidRPr="00311F4C">
              <w:rPr>
                <w:noProof/>
                <w:szCs w:val="16"/>
                <w:lang w:val="de-DE"/>
              </w:rPr>
              <w:t>17</w:t>
            </w:r>
          </w:p>
        </w:tc>
        <w:tc>
          <w:tcPr>
            <w:tcW w:w="4066" w:type="dxa"/>
            <w:shd w:val="clear" w:color="auto" w:fill="auto"/>
          </w:tcPr>
          <w:p w14:paraId="660C53E9" w14:textId="77777777" w:rsidR="00702510" w:rsidRPr="00311F4C" w:rsidRDefault="00702510" w:rsidP="00311F4C">
            <w:pPr>
              <w:pStyle w:val="Paragraph"/>
              <w:rPr>
                <w:noProof/>
                <w:szCs w:val="16"/>
                <w:lang w:val="de-DE"/>
              </w:rPr>
            </w:pPr>
            <w:r w:rsidRPr="00311F4C">
              <w:rPr>
                <w:noProof/>
                <w:szCs w:val="16"/>
                <w:lang w:val="de-DE"/>
              </w:rPr>
              <w:t>Cypermethrin (ISO) und seine Stereoisomere (CAS RN 52315-07-8) mit einer Reinheit von 90 GHT oder mehr</w:t>
            </w:r>
          </w:p>
        </w:tc>
        <w:tc>
          <w:tcPr>
            <w:tcW w:w="805" w:type="dxa"/>
            <w:shd w:val="clear" w:color="auto" w:fill="auto"/>
          </w:tcPr>
          <w:p w14:paraId="01FBF28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93F99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D9DEF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CB0ECF3" w14:textId="77777777" w:rsidTr="00311F4C">
        <w:trPr>
          <w:cantSplit/>
          <w:jc w:val="center"/>
        </w:trPr>
        <w:tc>
          <w:tcPr>
            <w:tcW w:w="0" w:type="auto"/>
            <w:shd w:val="clear" w:color="auto" w:fill="auto"/>
          </w:tcPr>
          <w:p w14:paraId="5ABFFFFD" w14:textId="77777777" w:rsidR="00702510" w:rsidRPr="00311F4C" w:rsidRDefault="00702510" w:rsidP="00311F4C">
            <w:pPr>
              <w:pStyle w:val="Paragraph"/>
              <w:rPr>
                <w:noProof/>
                <w:szCs w:val="16"/>
                <w:lang w:val="de-DE"/>
              </w:rPr>
            </w:pPr>
            <w:r w:rsidRPr="00311F4C">
              <w:rPr>
                <w:noProof/>
                <w:szCs w:val="16"/>
                <w:lang w:val="de-DE"/>
              </w:rPr>
              <w:t>0.7408</w:t>
            </w:r>
          </w:p>
        </w:tc>
        <w:tc>
          <w:tcPr>
            <w:tcW w:w="0" w:type="auto"/>
            <w:shd w:val="clear" w:color="auto" w:fill="auto"/>
          </w:tcPr>
          <w:p w14:paraId="12CC7450"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4896EE03"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6135D7D5" w14:textId="77777777" w:rsidR="00702510" w:rsidRPr="00311F4C" w:rsidRDefault="00702510" w:rsidP="00311F4C">
            <w:pPr>
              <w:pStyle w:val="Paragraph"/>
              <w:rPr>
                <w:noProof/>
                <w:szCs w:val="16"/>
                <w:lang w:val="de-DE"/>
              </w:rPr>
            </w:pPr>
            <w:r w:rsidRPr="00311F4C">
              <w:rPr>
                <w:noProof/>
                <w:szCs w:val="16"/>
                <w:lang w:val="de-DE"/>
              </w:rPr>
              <w:t>Flumethrin (ISO) CAS RN 69770-45-2)</w:t>
            </w:r>
          </w:p>
        </w:tc>
        <w:tc>
          <w:tcPr>
            <w:tcW w:w="805" w:type="dxa"/>
            <w:shd w:val="clear" w:color="auto" w:fill="auto"/>
          </w:tcPr>
          <w:p w14:paraId="69A5F20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43B73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D962D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AA390E5" w14:textId="77777777" w:rsidTr="00311F4C">
        <w:trPr>
          <w:cantSplit/>
          <w:jc w:val="center"/>
        </w:trPr>
        <w:tc>
          <w:tcPr>
            <w:tcW w:w="0" w:type="auto"/>
            <w:shd w:val="clear" w:color="auto" w:fill="auto"/>
          </w:tcPr>
          <w:p w14:paraId="2A7F1E3D" w14:textId="77777777" w:rsidR="00702510" w:rsidRPr="00311F4C" w:rsidRDefault="00702510" w:rsidP="00311F4C">
            <w:pPr>
              <w:pStyle w:val="Paragraph"/>
              <w:rPr>
                <w:noProof/>
                <w:szCs w:val="16"/>
                <w:lang w:val="de-DE"/>
              </w:rPr>
            </w:pPr>
            <w:r w:rsidRPr="00311F4C">
              <w:rPr>
                <w:noProof/>
                <w:szCs w:val="16"/>
                <w:lang w:val="de-DE"/>
              </w:rPr>
              <w:t>0.7466</w:t>
            </w:r>
          </w:p>
        </w:tc>
        <w:tc>
          <w:tcPr>
            <w:tcW w:w="0" w:type="auto"/>
            <w:shd w:val="clear" w:color="auto" w:fill="auto"/>
          </w:tcPr>
          <w:p w14:paraId="69B7DCA7"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4D98F258" w14:textId="77777777" w:rsidR="00702510" w:rsidRPr="00311F4C" w:rsidRDefault="00702510" w:rsidP="00311F4C">
            <w:pPr>
              <w:pStyle w:val="Paragraph"/>
              <w:jc w:val="center"/>
              <w:rPr>
                <w:noProof/>
                <w:szCs w:val="16"/>
                <w:lang w:val="de-DE"/>
              </w:rPr>
            </w:pPr>
            <w:r w:rsidRPr="00311F4C">
              <w:rPr>
                <w:noProof/>
                <w:szCs w:val="16"/>
                <w:lang w:val="de-DE"/>
              </w:rPr>
              <w:t>19</w:t>
            </w:r>
          </w:p>
        </w:tc>
        <w:tc>
          <w:tcPr>
            <w:tcW w:w="4066" w:type="dxa"/>
            <w:shd w:val="clear" w:color="auto" w:fill="auto"/>
          </w:tcPr>
          <w:p w14:paraId="7F960796" w14:textId="77777777" w:rsidR="00702510" w:rsidRPr="00311F4C" w:rsidRDefault="00702510" w:rsidP="00311F4C">
            <w:pPr>
              <w:pStyle w:val="Paragraph"/>
              <w:rPr>
                <w:noProof/>
                <w:szCs w:val="16"/>
                <w:lang w:val="de-DE"/>
              </w:rPr>
            </w:pPr>
            <w:r w:rsidRPr="00311F4C">
              <w:rPr>
                <w:noProof/>
                <w:szCs w:val="16"/>
                <w:lang w:val="de-DE"/>
              </w:rPr>
              <w:t>2-(4-Amino-2-chlor-5-methylphenyl)-2-(4-chlorphenyl)acetonitril (CAS RN 61437-85-2)</w:t>
            </w:r>
          </w:p>
        </w:tc>
        <w:tc>
          <w:tcPr>
            <w:tcW w:w="805" w:type="dxa"/>
            <w:shd w:val="clear" w:color="auto" w:fill="auto"/>
          </w:tcPr>
          <w:p w14:paraId="39ADFB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9F00A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EA2BE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C0FC87" w14:textId="77777777" w:rsidTr="00311F4C">
        <w:trPr>
          <w:cantSplit/>
          <w:jc w:val="center"/>
        </w:trPr>
        <w:tc>
          <w:tcPr>
            <w:tcW w:w="0" w:type="auto"/>
            <w:shd w:val="clear" w:color="auto" w:fill="auto"/>
          </w:tcPr>
          <w:p w14:paraId="0FFA4F5A" w14:textId="77777777" w:rsidR="00702510" w:rsidRPr="00311F4C" w:rsidRDefault="00702510" w:rsidP="00311F4C">
            <w:pPr>
              <w:pStyle w:val="Paragraph"/>
              <w:rPr>
                <w:noProof/>
                <w:szCs w:val="16"/>
                <w:lang w:val="de-DE"/>
              </w:rPr>
            </w:pPr>
            <w:r w:rsidRPr="00311F4C">
              <w:rPr>
                <w:noProof/>
                <w:szCs w:val="16"/>
                <w:lang w:val="de-DE"/>
              </w:rPr>
              <w:t>0.2668</w:t>
            </w:r>
          </w:p>
        </w:tc>
        <w:tc>
          <w:tcPr>
            <w:tcW w:w="0" w:type="auto"/>
            <w:shd w:val="clear" w:color="auto" w:fill="auto"/>
          </w:tcPr>
          <w:p w14:paraId="10C2DEFA"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1EF0E7E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AFD3C8C" w14:textId="77777777" w:rsidR="00702510" w:rsidRPr="00342AD5" w:rsidRDefault="00702510" w:rsidP="00311F4C">
            <w:pPr>
              <w:pStyle w:val="Paragraph"/>
              <w:rPr>
                <w:noProof/>
                <w:szCs w:val="16"/>
                <w:lang w:val="fr-BE"/>
              </w:rPr>
            </w:pPr>
            <w:r w:rsidRPr="00342AD5">
              <w:rPr>
                <w:noProof/>
                <w:szCs w:val="16"/>
                <w:lang w:val="fr-BE"/>
              </w:rPr>
              <w:t>2-(</w:t>
            </w:r>
            <w:r w:rsidRPr="00342AD5">
              <w:rPr>
                <w:i/>
                <w:iCs/>
                <w:noProof/>
                <w:szCs w:val="16"/>
                <w:lang w:val="fr-BE"/>
              </w:rPr>
              <w:t>m</w:t>
            </w:r>
            <w:r w:rsidRPr="00342AD5">
              <w:rPr>
                <w:noProof/>
                <w:szCs w:val="16"/>
                <w:lang w:val="fr-BE"/>
              </w:rPr>
              <w:t>-Benzoylphenyl)propiononitril (CAS RN 42872-30-0)</w:t>
            </w:r>
          </w:p>
        </w:tc>
        <w:tc>
          <w:tcPr>
            <w:tcW w:w="805" w:type="dxa"/>
            <w:shd w:val="clear" w:color="auto" w:fill="auto"/>
          </w:tcPr>
          <w:p w14:paraId="0008801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275C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25F1F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E9F986B" w14:textId="77777777" w:rsidTr="00311F4C">
        <w:trPr>
          <w:cantSplit/>
          <w:jc w:val="center"/>
        </w:trPr>
        <w:tc>
          <w:tcPr>
            <w:tcW w:w="0" w:type="auto"/>
            <w:shd w:val="clear" w:color="auto" w:fill="auto"/>
          </w:tcPr>
          <w:p w14:paraId="16A4B8C9" w14:textId="77777777" w:rsidR="00702510" w:rsidRPr="00311F4C" w:rsidRDefault="00702510" w:rsidP="00311F4C">
            <w:pPr>
              <w:pStyle w:val="Paragraph"/>
              <w:rPr>
                <w:noProof/>
                <w:szCs w:val="16"/>
                <w:lang w:val="de-DE"/>
              </w:rPr>
            </w:pPr>
            <w:r w:rsidRPr="00311F4C">
              <w:rPr>
                <w:noProof/>
                <w:szCs w:val="16"/>
                <w:lang w:val="de-DE"/>
              </w:rPr>
              <w:t>0.7458</w:t>
            </w:r>
          </w:p>
        </w:tc>
        <w:tc>
          <w:tcPr>
            <w:tcW w:w="0" w:type="auto"/>
            <w:shd w:val="clear" w:color="auto" w:fill="auto"/>
          </w:tcPr>
          <w:p w14:paraId="4851C685"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0439AB72" w14:textId="77777777" w:rsidR="00702510" w:rsidRPr="00311F4C" w:rsidRDefault="00702510" w:rsidP="00311F4C">
            <w:pPr>
              <w:pStyle w:val="Paragraph"/>
              <w:jc w:val="center"/>
              <w:rPr>
                <w:noProof/>
                <w:szCs w:val="16"/>
                <w:lang w:val="de-DE"/>
              </w:rPr>
            </w:pPr>
            <w:r w:rsidRPr="00311F4C">
              <w:rPr>
                <w:noProof/>
                <w:szCs w:val="16"/>
                <w:lang w:val="de-DE"/>
              </w:rPr>
              <w:t>21</w:t>
            </w:r>
          </w:p>
        </w:tc>
        <w:tc>
          <w:tcPr>
            <w:tcW w:w="4066" w:type="dxa"/>
            <w:shd w:val="clear" w:color="auto" w:fill="auto"/>
          </w:tcPr>
          <w:p w14:paraId="3372E0B3" w14:textId="77777777" w:rsidR="00702510" w:rsidRPr="00311F4C" w:rsidRDefault="00702510" w:rsidP="00311F4C">
            <w:pPr>
              <w:pStyle w:val="Paragraph"/>
              <w:rPr>
                <w:noProof/>
                <w:szCs w:val="16"/>
                <w:lang w:val="de-DE"/>
              </w:rPr>
            </w:pPr>
            <w:r w:rsidRPr="00311F4C">
              <w:rPr>
                <w:noProof/>
                <w:szCs w:val="16"/>
                <w:lang w:val="de-DE"/>
              </w:rPr>
              <w:t>4-Brom-2-chlorbenzonitril (CAS RN 154607-01-9)</w:t>
            </w:r>
          </w:p>
        </w:tc>
        <w:tc>
          <w:tcPr>
            <w:tcW w:w="805" w:type="dxa"/>
            <w:shd w:val="clear" w:color="auto" w:fill="auto"/>
          </w:tcPr>
          <w:p w14:paraId="5922F3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F43D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E3CF9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4D842C9" w14:textId="77777777" w:rsidTr="00311F4C">
        <w:trPr>
          <w:cantSplit/>
          <w:jc w:val="center"/>
        </w:trPr>
        <w:tc>
          <w:tcPr>
            <w:tcW w:w="0" w:type="auto"/>
            <w:shd w:val="clear" w:color="auto" w:fill="auto"/>
          </w:tcPr>
          <w:p w14:paraId="3BA6FC11" w14:textId="77777777" w:rsidR="00702510" w:rsidRPr="00311F4C" w:rsidRDefault="00702510" w:rsidP="00311F4C">
            <w:pPr>
              <w:pStyle w:val="Paragraph"/>
              <w:rPr>
                <w:noProof/>
                <w:szCs w:val="16"/>
                <w:lang w:val="de-DE"/>
              </w:rPr>
            </w:pPr>
            <w:r w:rsidRPr="00311F4C">
              <w:rPr>
                <w:noProof/>
                <w:szCs w:val="16"/>
                <w:lang w:val="de-DE"/>
              </w:rPr>
              <w:t>0.7514</w:t>
            </w:r>
          </w:p>
        </w:tc>
        <w:tc>
          <w:tcPr>
            <w:tcW w:w="0" w:type="auto"/>
            <w:shd w:val="clear" w:color="auto" w:fill="auto"/>
          </w:tcPr>
          <w:p w14:paraId="1020DEB0"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580BB67D"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5464CE39" w14:textId="77777777" w:rsidR="00702510" w:rsidRPr="00311F4C" w:rsidRDefault="00702510" w:rsidP="00311F4C">
            <w:pPr>
              <w:pStyle w:val="Paragraph"/>
              <w:rPr>
                <w:noProof/>
                <w:szCs w:val="16"/>
                <w:lang w:val="de-DE"/>
              </w:rPr>
            </w:pPr>
            <w:r w:rsidRPr="00311F4C">
              <w:rPr>
                <w:noProof/>
                <w:szCs w:val="16"/>
                <w:lang w:val="de-DE"/>
              </w:rPr>
              <w:t>Acetonitril (CAS RN 75-05-8)</w:t>
            </w:r>
          </w:p>
        </w:tc>
        <w:tc>
          <w:tcPr>
            <w:tcW w:w="805" w:type="dxa"/>
            <w:shd w:val="clear" w:color="auto" w:fill="auto"/>
          </w:tcPr>
          <w:p w14:paraId="3A4841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0072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3F84D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FB23C72" w14:textId="77777777" w:rsidTr="00311F4C">
        <w:trPr>
          <w:cantSplit/>
          <w:jc w:val="center"/>
        </w:trPr>
        <w:tc>
          <w:tcPr>
            <w:tcW w:w="0" w:type="auto"/>
            <w:shd w:val="clear" w:color="auto" w:fill="auto"/>
          </w:tcPr>
          <w:p w14:paraId="57870913" w14:textId="77777777" w:rsidR="00702510" w:rsidRPr="00311F4C" w:rsidRDefault="00702510" w:rsidP="00311F4C">
            <w:pPr>
              <w:pStyle w:val="Paragraph"/>
              <w:rPr>
                <w:noProof/>
                <w:szCs w:val="16"/>
                <w:lang w:val="de-DE"/>
              </w:rPr>
            </w:pPr>
            <w:r w:rsidRPr="00311F4C">
              <w:rPr>
                <w:noProof/>
                <w:szCs w:val="16"/>
                <w:lang w:val="de-DE"/>
              </w:rPr>
              <w:t>0.6109</w:t>
            </w:r>
          </w:p>
        </w:tc>
        <w:tc>
          <w:tcPr>
            <w:tcW w:w="0" w:type="auto"/>
            <w:shd w:val="clear" w:color="auto" w:fill="auto"/>
          </w:tcPr>
          <w:p w14:paraId="7273FD35"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66C5DC41"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4F9F8925" w14:textId="77777777" w:rsidR="00702510" w:rsidRPr="00311F4C" w:rsidRDefault="00702510" w:rsidP="00311F4C">
            <w:pPr>
              <w:pStyle w:val="Paragraph"/>
              <w:rPr>
                <w:noProof/>
                <w:szCs w:val="16"/>
                <w:lang w:val="de-DE"/>
              </w:rPr>
            </w:pPr>
            <w:r w:rsidRPr="00311F4C">
              <w:rPr>
                <w:noProof/>
                <w:szCs w:val="16"/>
                <w:lang w:val="de-DE"/>
              </w:rPr>
              <w:t>Acrinathrin (ISO) (CAS RN 101007-06-1)</w:t>
            </w:r>
          </w:p>
        </w:tc>
        <w:tc>
          <w:tcPr>
            <w:tcW w:w="805" w:type="dxa"/>
            <w:shd w:val="clear" w:color="auto" w:fill="auto"/>
          </w:tcPr>
          <w:p w14:paraId="365D40F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92D6A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413C4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2C2A6C2" w14:textId="77777777" w:rsidTr="00311F4C">
        <w:trPr>
          <w:cantSplit/>
          <w:jc w:val="center"/>
        </w:trPr>
        <w:tc>
          <w:tcPr>
            <w:tcW w:w="0" w:type="auto"/>
            <w:shd w:val="clear" w:color="auto" w:fill="auto"/>
          </w:tcPr>
          <w:p w14:paraId="03C5B44A" w14:textId="77777777" w:rsidR="00702510" w:rsidRPr="00311F4C" w:rsidRDefault="00702510" w:rsidP="00311F4C">
            <w:pPr>
              <w:pStyle w:val="Paragraph"/>
              <w:rPr>
                <w:noProof/>
                <w:szCs w:val="16"/>
                <w:lang w:val="de-DE"/>
              </w:rPr>
            </w:pPr>
            <w:r w:rsidRPr="00311F4C">
              <w:rPr>
                <w:noProof/>
                <w:szCs w:val="16"/>
                <w:lang w:val="de-DE"/>
              </w:rPr>
              <w:t>0.7805</w:t>
            </w:r>
          </w:p>
        </w:tc>
        <w:tc>
          <w:tcPr>
            <w:tcW w:w="0" w:type="auto"/>
            <w:shd w:val="clear" w:color="auto" w:fill="auto"/>
          </w:tcPr>
          <w:p w14:paraId="52A22A50"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323E1814" w14:textId="77777777" w:rsidR="00702510" w:rsidRPr="00311F4C" w:rsidRDefault="00702510" w:rsidP="00311F4C">
            <w:pPr>
              <w:pStyle w:val="Paragraph"/>
              <w:jc w:val="center"/>
              <w:rPr>
                <w:noProof/>
                <w:szCs w:val="16"/>
                <w:lang w:val="de-DE"/>
              </w:rPr>
            </w:pPr>
            <w:r w:rsidRPr="00311F4C">
              <w:rPr>
                <w:noProof/>
                <w:szCs w:val="16"/>
                <w:lang w:val="de-DE"/>
              </w:rPr>
              <w:t>24</w:t>
            </w:r>
          </w:p>
        </w:tc>
        <w:tc>
          <w:tcPr>
            <w:tcW w:w="4066" w:type="dxa"/>
            <w:shd w:val="clear" w:color="auto" w:fill="auto"/>
          </w:tcPr>
          <w:p w14:paraId="132E8904" w14:textId="77777777" w:rsidR="00702510" w:rsidRPr="00311F4C" w:rsidRDefault="00702510" w:rsidP="00311F4C">
            <w:pPr>
              <w:pStyle w:val="Paragraph"/>
              <w:rPr>
                <w:noProof/>
                <w:szCs w:val="16"/>
                <w:lang w:val="de-DE"/>
              </w:rPr>
            </w:pPr>
            <w:r w:rsidRPr="00311F4C">
              <w:rPr>
                <w:noProof/>
                <w:szCs w:val="16"/>
                <w:lang w:val="de-DE"/>
              </w:rPr>
              <w:t>2-Hydroxy-2-methylpropiononitril (CAS RN 75-86-5) mit einer Reinheit von 99 GHT oder mehr</w:t>
            </w:r>
          </w:p>
        </w:tc>
        <w:tc>
          <w:tcPr>
            <w:tcW w:w="805" w:type="dxa"/>
            <w:shd w:val="clear" w:color="auto" w:fill="auto"/>
          </w:tcPr>
          <w:p w14:paraId="7B4B18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F5BD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82534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C4323FC" w14:textId="77777777" w:rsidTr="00311F4C">
        <w:trPr>
          <w:cantSplit/>
          <w:jc w:val="center"/>
        </w:trPr>
        <w:tc>
          <w:tcPr>
            <w:tcW w:w="0" w:type="auto"/>
            <w:shd w:val="clear" w:color="auto" w:fill="auto"/>
          </w:tcPr>
          <w:p w14:paraId="30844EFF" w14:textId="77777777" w:rsidR="00702510" w:rsidRPr="00311F4C" w:rsidRDefault="00702510" w:rsidP="00311F4C">
            <w:pPr>
              <w:pStyle w:val="Paragraph"/>
              <w:rPr>
                <w:noProof/>
                <w:szCs w:val="16"/>
                <w:lang w:val="de-DE"/>
              </w:rPr>
            </w:pPr>
            <w:r w:rsidRPr="00311F4C">
              <w:rPr>
                <w:noProof/>
                <w:szCs w:val="16"/>
                <w:lang w:val="de-DE"/>
              </w:rPr>
              <w:t>0.5227</w:t>
            </w:r>
          </w:p>
        </w:tc>
        <w:tc>
          <w:tcPr>
            <w:tcW w:w="0" w:type="auto"/>
            <w:shd w:val="clear" w:color="auto" w:fill="auto"/>
          </w:tcPr>
          <w:p w14:paraId="5ED7637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2926 90 70</w:t>
            </w:r>
          </w:p>
        </w:tc>
        <w:tc>
          <w:tcPr>
            <w:tcW w:w="0" w:type="auto"/>
            <w:shd w:val="clear" w:color="auto" w:fill="auto"/>
          </w:tcPr>
          <w:p w14:paraId="08102D2B"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6FA18909" w14:textId="77777777" w:rsidR="00702510" w:rsidRPr="00311F4C" w:rsidRDefault="00702510" w:rsidP="00311F4C">
            <w:pPr>
              <w:pStyle w:val="Paragraph"/>
              <w:rPr>
                <w:noProof/>
                <w:szCs w:val="16"/>
                <w:lang w:val="de-DE"/>
              </w:rPr>
            </w:pPr>
            <w:r w:rsidRPr="00311F4C">
              <w:rPr>
                <w:noProof/>
                <w:szCs w:val="16"/>
                <w:lang w:val="de-DE"/>
              </w:rPr>
              <w:t>2,2-Dibrom-3-nitrilpropionamid (CAS RN 10222-01-2)</w:t>
            </w:r>
          </w:p>
        </w:tc>
        <w:tc>
          <w:tcPr>
            <w:tcW w:w="805" w:type="dxa"/>
            <w:shd w:val="clear" w:color="auto" w:fill="auto"/>
          </w:tcPr>
          <w:p w14:paraId="231303E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88678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F8F7B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3DC355A" w14:textId="77777777" w:rsidTr="00311F4C">
        <w:trPr>
          <w:cantSplit/>
          <w:jc w:val="center"/>
        </w:trPr>
        <w:tc>
          <w:tcPr>
            <w:tcW w:w="0" w:type="auto"/>
            <w:shd w:val="clear" w:color="auto" w:fill="auto"/>
          </w:tcPr>
          <w:p w14:paraId="26C8367E" w14:textId="77777777" w:rsidR="00702510" w:rsidRPr="00311F4C" w:rsidRDefault="00702510" w:rsidP="00311F4C">
            <w:pPr>
              <w:pStyle w:val="Paragraph"/>
              <w:rPr>
                <w:noProof/>
                <w:szCs w:val="16"/>
                <w:lang w:val="de-DE"/>
              </w:rPr>
            </w:pPr>
            <w:r w:rsidRPr="00311F4C">
              <w:rPr>
                <w:noProof/>
                <w:szCs w:val="16"/>
                <w:lang w:val="de-DE"/>
              </w:rPr>
              <w:t>0.6259</w:t>
            </w:r>
          </w:p>
        </w:tc>
        <w:tc>
          <w:tcPr>
            <w:tcW w:w="0" w:type="auto"/>
            <w:shd w:val="clear" w:color="auto" w:fill="auto"/>
          </w:tcPr>
          <w:p w14:paraId="69DF3F3C"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3489DB3B" w14:textId="77777777" w:rsidR="00702510" w:rsidRPr="00311F4C" w:rsidRDefault="00702510" w:rsidP="00311F4C">
            <w:pPr>
              <w:pStyle w:val="Paragraph"/>
              <w:jc w:val="center"/>
              <w:rPr>
                <w:noProof/>
                <w:szCs w:val="16"/>
                <w:lang w:val="de-DE"/>
              </w:rPr>
            </w:pPr>
            <w:r w:rsidRPr="00311F4C">
              <w:rPr>
                <w:noProof/>
                <w:szCs w:val="16"/>
                <w:lang w:val="de-DE"/>
              </w:rPr>
              <w:t>26</w:t>
            </w:r>
          </w:p>
        </w:tc>
        <w:tc>
          <w:tcPr>
            <w:tcW w:w="4066" w:type="dxa"/>
            <w:shd w:val="clear" w:color="auto" w:fill="auto"/>
          </w:tcPr>
          <w:p w14:paraId="27AC38A2" w14:textId="77777777" w:rsidR="00702510" w:rsidRPr="00311F4C" w:rsidRDefault="00702510" w:rsidP="00311F4C">
            <w:pPr>
              <w:pStyle w:val="Paragraph"/>
              <w:rPr>
                <w:noProof/>
                <w:szCs w:val="16"/>
                <w:lang w:val="de-DE"/>
              </w:rPr>
            </w:pPr>
            <w:r w:rsidRPr="00311F4C">
              <w:rPr>
                <w:noProof/>
                <w:szCs w:val="16"/>
                <w:lang w:val="de-DE"/>
              </w:rPr>
              <w:t>Cyfluthrin (ISO) (CAS RN 68359-37-5) mit einer Reinheit von 95,5 GHT oder mehr für die Verwendung bei der Herstellung von Biozidprodukten</w:t>
            </w:r>
          </w:p>
          <w:p w14:paraId="15055C4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9B280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0B384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7B223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EE122A6" w14:textId="77777777" w:rsidTr="00311F4C">
        <w:trPr>
          <w:cantSplit/>
          <w:jc w:val="center"/>
        </w:trPr>
        <w:tc>
          <w:tcPr>
            <w:tcW w:w="0" w:type="auto"/>
            <w:shd w:val="clear" w:color="auto" w:fill="auto"/>
          </w:tcPr>
          <w:p w14:paraId="21F79F54" w14:textId="77777777" w:rsidR="00702510" w:rsidRPr="00311F4C" w:rsidRDefault="00702510" w:rsidP="00311F4C">
            <w:pPr>
              <w:pStyle w:val="Paragraph"/>
              <w:rPr>
                <w:noProof/>
                <w:szCs w:val="16"/>
                <w:lang w:val="de-DE"/>
              </w:rPr>
            </w:pPr>
            <w:r w:rsidRPr="00311F4C">
              <w:rPr>
                <w:noProof/>
                <w:szCs w:val="16"/>
                <w:lang w:val="de-DE"/>
              </w:rPr>
              <w:t>0.6149</w:t>
            </w:r>
          </w:p>
        </w:tc>
        <w:tc>
          <w:tcPr>
            <w:tcW w:w="0" w:type="auto"/>
            <w:shd w:val="clear" w:color="auto" w:fill="auto"/>
          </w:tcPr>
          <w:p w14:paraId="33A826FE"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54ECB111"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1751CE5E" w14:textId="77777777" w:rsidR="00702510" w:rsidRPr="00311F4C" w:rsidRDefault="00702510" w:rsidP="00311F4C">
            <w:pPr>
              <w:pStyle w:val="Paragraph"/>
              <w:rPr>
                <w:noProof/>
                <w:szCs w:val="16"/>
                <w:lang w:val="de-DE"/>
              </w:rPr>
            </w:pPr>
            <w:r w:rsidRPr="00311F4C">
              <w:rPr>
                <w:noProof/>
                <w:szCs w:val="16"/>
                <w:lang w:val="de-DE"/>
              </w:rPr>
              <w:t>Cyhalofop-butyl (ISO) (CAS RN 122008-85-9)</w:t>
            </w:r>
          </w:p>
        </w:tc>
        <w:tc>
          <w:tcPr>
            <w:tcW w:w="805" w:type="dxa"/>
            <w:shd w:val="clear" w:color="auto" w:fill="auto"/>
          </w:tcPr>
          <w:p w14:paraId="3866A2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8509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BB34B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94C177" w14:textId="77777777" w:rsidTr="00311F4C">
        <w:trPr>
          <w:cantSplit/>
          <w:jc w:val="center"/>
        </w:trPr>
        <w:tc>
          <w:tcPr>
            <w:tcW w:w="0" w:type="auto"/>
            <w:shd w:val="clear" w:color="auto" w:fill="auto"/>
          </w:tcPr>
          <w:p w14:paraId="5DFB048F" w14:textId="77777777" w:rsidR="00702510" w:rsidRPr="00311F4C" w:rsidRDefault="00702510" w:rsidP="00311F4C">
            <w:pPr>
              <w:pStyle w:val="Paragraph"/>
              <w:rPr>
                <w:noProof/>
                <w:szCs w:val="16"/>
                <w:lang w:val="de-DE"/>
              </w:rPr>
            </w:pPr>
            <w:r w:rsidRPr="00311F4C">
              <w:rPr>
                <w:noProof/>
                <w:szCs w:val="16"/>
                <w:lang w:val="de-DE"/>
              </w:rPr>
              <w:t>0.7201</w:t>
            </w:r>
          </w:p>
        </w:tc>
        <w:tc>
          <w:tcPr>
            <w:tcW w:w="0" w:type="auto"/>
            <w:shd w:val="clear" w:color="auto" w:fill="auto"/>
          </w:tcPr>
          <w:p w14:paraId="01EABC0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2926 90 70</w:t>
            </w:r>
          </w:p>
        </w:tc>
        <w:tc>
          <w:tcPr>
            <w:tcW w:w="0" w:type="auto"/>
            <w:shd w:val="clear" w:color="auto" w:fill="auto"/>
          </w:tcPr>
          <w:p w14:paraId="253BA5A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C4F5E25" w14:textId="77777777" w:rsidR="00702510" w:rsidRPr="00311F4C" w:rsidRDefault="00702510" w:rsidP="00311F4C">
            <w:pPr>
              <w:pStyle w:val="Paragraph"/>
              <w:rPr>
                <w:noProof/>
                <w:szCs w:val="16"/>
                <w:lang w:val="de-DE"/>
              </w:rPr>
            </w:pPr>
            <w:r w:rsidRPr="00311F4C">
              <w:rPr>
                <w:noProof/>
                <w:szCs w:val="16"/>
                <w:lang w:val="de-DE"/>
              </w:rPr>
              <w:t>4,5-Dichlor-3,6-dioxocyclohexa-1,4-dien-1,2-dicarbonitril (CAS RN 84-58-2)</w:t>
            </w:r>
          </w:p>
        </w:tc>
        <w:tc>
          <w:tcPr>
            <w:tcW w:w="805" w:type="dxa"/>
            <w:shd w:val="clear" w:color="auto" w:fill="auto"/>
          </w:tcPr>
          <w:p w14:paraId="0BDBBE2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1AE32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89ABE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2473D65" w14:textId="77777777" w:rsidTr="00311F4C">
        <w:trPr>
          <w:cantSplit/>
          <w:jc w:val="center"/>
        </w:trPr>
        <w:tc>
          <w:tcPr>
            <w:tcW w:w="0" w:type="auto"/>
            <w:shd w:val="clear" w:color="auto" w:fill="auto"/>
          </w:tcPr>
          <w:p w14:paraId="0BCED870" w14:textId="77777777" w:rsidR="00702510" w:rsidRPr="00311F4C" w:rsidRDefault="00702510" w:rsidP="00311F4C">
            <w:pPr>
              <w:pStyle w:val="Paragraph"/>
              <w:rPr>
                <w:noProof/>
                <w:szCs w:val="16"/>
                <w:lang w:val="de-DE"/>
              </w:rPr>
            </w:pPr>
            <w:r w:rsidRPr="00311F4C">
              <w:rPr>
                <w:noProof/>
                <w:szCs w:val="16"/>
                <w:lang w:val="de-DE"/>
              </w:rPr>
              <w:t>0.7406</w:t>
            </w:r>
          </w:p>
        </w:tc>
        <w:tc>
          <w:tcPr>
            <w:tcW w:w="0" w:type="auto"/>
            <w:shd w:val="clear" w:color="auto" w:fill="auto"/>
          </w:tcPr>
          <w:p w14:paraId="1951EAE0"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76AC50F7"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4BAAF968" w14:textId="77777777" w:rsidR="00702510" w:rsidRPr="00311F4C" w:rsidRDefault="00702510" w:rsidP="00311F4C">
            <w:pPr>
              <w:pStyle w:val="Paragraph"/>
              <w:rPr>
                <w:noProof/>
                <w:szCs w:val="16"/>
                <w:lang w:val="de-DE"/>
              </w:rPr>
            </w:pPr>
            <w:r w:rsidRPr="00311F4C">
              <w:rPr>
                <w:noProof/>
                <w:szCs w:val="16"/>
                <w:lang w:val="de-DE"/>
              </w:rPr>
              <w:t>Deltamethrin (ISO) (CAS RN 52918-63-5)</w:t>
            </w:r>
          </w:p>
        </w:tc>
        <w:tc>
          <w:tcPr>
            <w:tcW w:w="805" w:type="dxa"/>
            <w:shd w:val="clear" w:color="auto" w:fill="auto"/>
          </w:tcPr>
          <w:p w14:paraId="792EF75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D419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D3D96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F536D63" w14:textId="77777777" w:rsidTr="00311F4C">
        <w:trPr>
          <w:cantSplit/>
          <w:jc w:val="center"/>
        </w:trPr>
        <w:tc>
          <w:tcPr>
            <w:tcW w:w="0" w:type="auto"/>
            <w:shd w:val="clear" w:color="auto" w:fill="auto"/>
          </w:tcPr>
          <w:p w14:paraId="320B3FE8" w14:textId="77777777" w:rsidR="00702510" w:rsidRPr="00311F4C" w:rsidRDefault="00702510" w:rsidP="00311F4C">
            <w:pPr>
              <w:pStyle w:val="Paragraph"/>
              <w:rPr>
                <w:noProof/>
                <w:szCs w:val="16"/>
                <w:lang w:val="de-DE"/>
              </w:rPr>
            </w:pPr>
            <w:r w:rsidRPr="00311F4C">
              <w:rPr>
                <w:noProof/>
                <w:szCs w:val="16"/>
                <w:lang w:val="de-DE"/>
              </w:rPr>
              <w:t>0.7034</w:t>
            </w:r>
          </w:p>
        </w:tc>
        <w:tc>
          <w:tcPr>
            <w:tcW w:w="0" w:type="auto"/>
            <w:shd w:val="clear" w:color="auto" w:fill="auto"/>
          </w:tcPr>
          <w:p w14:paraId="749F76A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2926 90 70</w:t>
            </w:r>
          </w:p>
        </w:tc>
        <w:tc>
          <w:tcPr>
            <w:tcW w:w="0" w:type="auto"/>
            <w:shd w:val="clear" w:color="auto" w:fill="auto"/>
          </w:tcPr>
          <w:p w14:paraId="2496E60B"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C03E8AC" w14:textId="77777777" w:rsidR="00702510" w:rsidRPr="00311F4C" w:rsidRDefault="00702510" w:rsidP="00311F4C">
            <w:pPr>
              <w:pStyle w:val="Paragraph"/>
              <w:rPr>
                <w:noProof/>
                <w:szCs w:val="16"/>
                <w:lang w:val="de-DE"/>
              </w:rPr>
            </w:pPr>
            <w:r w:rsidRPr="00311F4C">
              <w:rPr>
                <w:noProof/>
                <w:szCs w:val="16"/>
                <w:lang w:val="de-DE"/>
              </w:rPr>
              <w:t>4-Cyan-2-methoxybenzaldehyd (CAS RN 21962-45-8)</w:t>
            </w:r>
          </w:p>
        </w:tc>
        <w:tc>
          <w:tcPr>
            <w:tcW w:w="805" w:type="dxa"/>
            <w:shd w:val="clear" w:color="auto" w:fill="auto"/>
          </w:tcPr>
          <w:p w14:paraId="4D01DC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773E2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974C3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E4E4189" w14:textId="77777777" w:rsidTr="00311F4C">
        <w:trPr>
          <w:cantSplit/>
          <w:jc w:val="center"/>
        </w:trPr>
        <w:tc>
          <w:tcPr>
            <w:tcW w:w="0" w:type="auto"/>
            <w:shd w:val="clear" w:color="auto" w:fill="auto"/>
          </w:tcPr>
          <w:p w14:paraId="2E984A87" w14:textId="77777777" w:rsidR="00702510" w:rsidRPr="00311F4C" w:rsidRDefault="00702510" w:rsidP="00311F4C">
            <w:pPr>
              <w:pStyle w:val="Paragraph"/>
              <w:rPr>
                <w:noProof/>
                <w:szCs w:val="16"/>
                <w:lang w:val="de-DE"/>
              </w:rPr>
            </w:pPr>
            <w:r w:rsidRPr="00311F4C">
              <w:rPr>
                <w:noProof/>
                <w:szCs w:val="16"/>
                <w:lang w:val="de-DE"/>
              </w:rPr>
              <w:t>0.6970</w:t>
            </w:r>
          </w:p>
        </w:tc>
        <w:tc>
          <w:tcPr>
            <w:tcW w:w="0" w:type="auto"/>
            <w:shd w:val="clear" w:color="auto" w:fill="auto"/>
          </w:tcPr>
          <w:p w14:paraId="236FF58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2926 90 70</w:t>
            </w:r>
          </w:p>
        </w:tc>
        <w:tc>
          <w:tcPr>
            <w:tcW w:w="0" w:type="auto"/>
            <w:shd w:val="clear" w:color="auto" w:fill="auto"/>
          </w:tcPr>
          <w:p w14:paraId="192B501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DACCC4A" w14:textId="77777777" w:rsidR="00702510" w:rsidRPr="00311F4C" w:rsidRDefault="00702510" w:rsidP="00311F4C">
            <w:pPr>
              <w:pStyle w:val="Paragraph"/>
              <w:rPr>
                <w:noProof/>
                <w:szCs w:val="16"/>
                <w:lang w:val="de-DE"/>
              </w:rPr>
            </w:pPr>
            <w:r w:rsidRPr="00311F4C">
              <w:rPr>
                <w:noProof/>
                <w:szCs w:val="16"/>
                <w:lang w:val="de-DE"/>
              </w:rPr>
              <w:t>2-(4-Cyanphenylamino)essigsäure (CAS RN 42288-26-6)</w:t>
            </w:r>
          </w:p>
        </w:tc>
        <w:tc>
          <w:tcPr>
            <w:tcW w:w="805" w:type="dxa"/>
            <w:shd w:val="clear" w:color="auto" w:fill="auto"/>
          </w:tcPr>
          <w:p w14:paraId="5925FA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02A69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BCC7E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DC66F48" w14:textId="77777777" w:rsidTr="00311F4C">
        <w:trPr>
          <w:cantSplit/>
          <w:jc w:val="center"/>
        </w:trPr>
        <w:tc>
          <w:tcPr>
            <w:tcW w:w="0" w:type="auto"/>
            <w:shd w:val="clear" w:color="auto" w:fill="auto"/>
          </w:tcPr>
          <w:p w14:paraId="2B350368" w14:textId="77777777" w:rsidR="00702510" w:rsidRPr="00311F4C" w:rsidRDefault="00702510" w:rsidP="00311F4C">
            <w:pPr>
              <w:pStyle w:val="Paragraph"/>
              <w:rPr>
                <w:noProof/>
                <w:szCs w:val="16"/>
                <w:lang w:val="de-DE"/>
              </w:rPr>
            </w:pPr>
            <w:r w:rsidRPr="00311F4C">
              <w:rPr>
                <w:noProof/>
                <w:szCs w:val="16"/>
                <w:lang w:val="de-DE"/>
              </w:rPr>
              <w:t>0.3522</w:t>
            </w:r>
          </w:p>
        </w:tc>
        <w:tc>
          <w:tcPr>
            <w:tcW w:w="0" w:type="auto"/>
            <w:shd w:val="clear" w:color="auto" w:fill="auto"/>
          </w:tcPr>
          <w:p w14:paraId="2BD07012"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76681A5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2C821A1" w14:textId="77777777" w:rsidR="00702510" w:rsidRPr="00311F4C" w:rsidRDefault="00702510" w:rsidP="00311F4C">
            <w:pPr>
              <w:pStyle w:val="Paragraph"/>
              <w:rPr>
                <w:noProof/>
                <w:szCs w:val="16"/>
                <w:lang w:val="de-DE"/>
              </w:rPr>
            </w:pPr>
            <w:r w:rsidRPr="00311F4C">
              <w:rPr>
                <w:noProof/>
                <w:szCs w:val="16"/>
                <w:lang w:val="de-DE"/>
              </w:rPr>
              <w:t>Alkyl- oder Alkoxyalkylester der Cyanessigsäure</w:t>
            </w:r>
          </w:p>
        </w:tc>
        <w:tc>
          <w:tcPr>
            <w:tcW w:w="805" w:type="dxa"/>
            <w:shd w:val="clear" w:color="auto" w:fill="auto"/>
          </w:tcPr>
          <w:p w14:paraId="22BEC7A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FEF57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1AAF5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BED88B5" w14:textId="77777777" w:rsidTr="00311F4C">
        <w:trPr>
          <w:cantSplit/>
          <w:jc w:val="center"/>
        </w:trPr>
        <w:tc>
          <w:tcPr>
            <w:tcW w:w="0" w:type="auto"/>
            <w:shd w:val="clear" w:color="auto" w:fill="auto"/>
          </w:tcPr>
          <w:p w14:paraId="50A7F798" w14:textId="77777777" w:rsidR="00702510" w:rsidRPr="00311F4C" w:rsidRDefault="00702510" w:rsidP="00311F4C">
            <w:pPr>
              <w:pStyle w:val="Paragraph"/>
              <w:rPr>
                <w:noProof/>
                <w:szCs w:val="16"/>
                <w:lang w:val="de-DE"/>
              </w:rPr>
            </w:pPr>
            <w:r w:rsidRPr="00311F4C">
              <w:rPr>
                <w:noProof/>
                <w:szCs w:val="16"/>
                <w:lang w:val="de-DE"/>
              </w:rPr>
              <w:t>0.8217</w:t>
            </w:r>
          </w:p>
        </w:tc>
        <w:tc>
          <w:tcPr>
            <w:tcW w:w="0" w:type="auto"/>
            <w:shd w:val="clear" w:color="auto" w:fill="auto"/>
          </w:tcPr>
          <w:p w14:paraId="56D2654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2926 90 70</w:t>
            </w:r>
          </w:p>
        </w:tc>
        <w:tc>
          <w:tcPr>
            <w:tcW w:w="0" w:type="auto"/>
            <w:shd w:val="clear" w:color="auto" w:fill="auto"/>
          </w:tcPr>
          <w:p w14:paraId="60840D36" w14:textId="77777777" w:rsidR="00702510" w:rsidRPr="00311F4C" w:rsidRDefault="00702510" w:rsidP="00311F4C">
            <w:pPr>
              <w:pStyle w:val="Paragraph"/>
              <w:jc w:val="center"/>
              <w:rPr>
                <w:noProof/>
                <w:szCs w:val="16"/>
                <w:lang w:val="de-DE"/>
              </w:rPr>
            </w:pPr>
            <w:r w:rsidRPr="00311F4C">
              <w:rPr>
                <w:noProof/>
                <w:szCs w:val="16"/>
                <w:lang w:val="de-DE"/>
              </w:rPr>
              <w:t>56</w:t>
            </w:r>
          </w:p>
        </w:tc>
        <w:tc>
          <w:tcPr>
            <w:tcW w:w="4066" w:type="dxa"/>
            <w:shd w:val="clear" w:color="auto" w:fill="auto"/>
          </w:tcPr>
          <w:p w14:paraId="44FBC834" w14:textId="77777777" w:rsidR="00702510" w:rsidRPr="00311F4C" w:rsidRDefault="00702510" w:rsidP="00311F4C">
            <w:pPr>
              <w:pStyle w:val="Paragraph"/>
              <w:rPr>
                <w:noProof/>
                <w:szCs w:val="16"/>
                <w:lang w:val="de-DE"/>
              </w:rPr>
            </w:pPr>
            <w:r w:rsidRPr="00311F4C">
              <w:rPr>
                <w:noProof/>
                <w:szCs w:val="16"/>
                <w:lang w:val="de-DE"/>
              </w:rPr>
              <w:t>Methyl-2-cyan-2-propylpentanoat (CAS RN 66546-92-7) mit einer Reinheit von 97 GHT oder mehr</w:t>
            </w:r>
          </w:p>
        </w:tc>
        <w:tc>
          <w:tcPr>
            <w:tcW w:w="805" w:type="dxa"/>
            <w:shd w:val="clear" w:color="auto" w:fill="auto"/>
          </w:tcPr>
          <w:p w14:paraId="0A3C48D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C2FA5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0A586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9315709" w14:textId="77777777" w:rsidTr="00311F4C">
        <w:trPr>
          <w:cantSplit/>
          <w:jc w:val="center"/>
        </w:trPr>
        <w:tc>
          <w:tcPr>
            <w:tcW w:w="0" w:type="auto"/>
            <w:shd w:val="clear" w:color="auto" w:fill="auto"/>
          </w:tcPr>
          <w:p w14:paraId="62A2712D" w14:textId="77777777" w:rsidR="00702510" w:rsidRPr="00311F4C" w:rsidRDefault="00702510" w:rsidP="00311F4C">
            <w:pPr>
              <w:pStyle w:val="Paragraph"/>
              <w:rPr>
                <w:noProof/>
                <w:szCs w:val="16"/>
                <w:lang w:val="de-DE"/>
              </w:rPr>
            </w:pPr>
            <w:r w:rsidRPr="00311F4C">
              <w:rPr>
                <w:noProof/>
                <w:szCs w:val="16"/>
                <w:lang w:val="de-DE"/>
              </w:rPr>
              <w:t>0.4182</w:t>
            </w:r>
          </w:p>
        </w:tc>
        <w:tc>
          <w:tcPr>
            <w:tcW w:w="0" w:type="auto"/>
            <w:shd w:val="clear" w:color="auto" w:fill="auto"/>
          </w:tcPr>
          <w:p w14:paraId="0CDCBB1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2926 90 70</w:t>
            </w:r>
          </w:p>
        </w:tc>
        <w:tc>
          <w:tcPr>
            <w:tcW w:w="0" w:type="auto"/>
            <w:shd w:val="clear" w:color="auto" w:fill="auto"/>
          </w:tcPr>
          <w:p w14:paraId="0B014E5A" w14:textId="77777777" w:rsidR="00702510" w:rsidRPr="00311F4C" w:rsidRDefault="00702510" w:rsidP="00311F4C">
            <w:pPr>
              <w:pStyle w:val="Paragraph"/>
              <w:jc w:val="center"/>
              <w:rPr>
                <w:noProof/>
                <w:szCs w:val="16"/>
                <w:lang w:val="de-DE"/>
              </w:rPr>
            </w:pPr>
            <w:r w:rsidRPr="00311F4C">
              <w:rPr>
                <w:noProof/>
                <w:szCs w:val="16"/>
                <w:lang w:val="de-DE"/>
              </w:rPr>
              <w:t>61</w:t>
            </w:r>
          </w:p>
        </w:tc>
        <w:tc>
          <w:tcPr>
            <w:tcW w:w="4066" w:type="dxa"/>
            <w:shd w:val="clear" w:color="auto" w:fill="auto"/>
          </w:tcPr>
          <w:p w14:paraId="4C2777A2" w14:textId="77777777" w:rsidR="00702510" w:rsidRPr="00311F4C" w:rsidRDefault="00702510" w:rsidP="00311F4C">
            <w:pPr>
              <w:pStyle w:val="Paragraph"/>
              <w:rPr>
                <w:noProof/>
                <w:szCs w:val="16"/>
                <w:lang w:val="de-DE"/>
              </w:rPr>
            </w:pPr>
            <w:r w:rsidRPr="00311F4C">
              <w:rPr>
                <w:i/>
                <w:iCs/>
                <w:noProof/>
                <w:szCs w:val="16"/>
                <w:lang w:val="de-DE"/>
              </w:rPr>
              <w:t>m</w:t>
            </w:r>
            <w:r w:rsidRPr="00311F4C">
              <w:rPr>
                <w:noProof/>
                <w:szCs w:val="16"/>
                <w:lang w:val="de-DE"/>
              </w:rPr>
              <w:t>-(1-Cyanethyl)benzoesäure (CAS RN 5537-71-3)</w:t>
            </w:r>
          </w:p>
        </w:tc>
        <w:tc>
          <w:tcPr>
            <w:tcW w:w="805" w:type="dxa"/>
            <w:shd w:val="clear" w:color="auto" w:fill="auto"/>
          </w:tcPr>
          <w:p w14:paraId="212570B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6322A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34731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03AA915" w14:textId="77777777" w:rsidTr="00311F4C">
        <w:trPr>
          <w:cantSplit/>
          <w:jc w:val="center"/>
        </w:trPr>
        <w:tc>
          <w:tcPr>
            <w:tcW w:w="0" w:type="auto"/>
            <w:shd w:val="clear" w:color="auto" w:fill="auto"/>
          </w:tcPr>
          <w:p w14:paraId="64E4C7E3" w14:textId="77777777" w:rsidR="00702510" w:rsidRPr="00311F4C" w:rsidRDefault="00702510" w:rsidP="00311F4C">
            <w:pPr>
              <w:pStyle w:val="Paragraph"/>
              <w:rPr>
                <w:noProof/>
                <w:szCs w:val="16"/>
                <w:lang w:val="de-DE"/>
              </w:rPr>
            </w:pPr>
            <w:r w:rsidRPr="00311F4C">
              <w:rPr>
                <w:noProof/>
                <w:szCs w:val="16"/>
                <w:lang w:val="de-DE"/>
              </w:rPr>
              <w:t>0.4644</w:t>
            </w:r>
          </w:p>
        </w:tc>
        <w:tc>
          <w:tcPr>
            <w:tcW w:w="0" w:type="auto"/>
            <w:shd w:val="clear" w:color="auto" w:fill="auto"/>
          </w:tcPr>
          <w:p w14:paraId="37D54494"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0BB4B7F0" w14:textId="77777777" w:rsidR="00702510" w:rsidRPr="00311F4C" w:rsidRDefault="00702510" w:rsidP="00311F4C">
            <w:pPr>
              <w:pStyle w:val="Paragraph"/>
              <w:jc w:val="center"/>
              <w:rPr>
                <w:noProof/>
                <w:szCs w:val="16"/>
                <w:lang w:val="de-DE"/>
              </w:rPr>
            </w:pPr>
            <w:r w:rsidRPr="00311F4C">
              <w:rPr>
                <w:noProof/>
                <w:szCs w:val="16"/>
                <w:lang w:val="de-DE"/>
              </w:rPr>
              <w:t>64</w:t>
            </w:r>
          </w:p>
        </w:tc>
        <w:tc>
          <w:tcPr>
            <w:tcW w:w="4066" w:type="dxa"/>
            <w:shd w:val="clear" w:color="auto" w:fill="auto"/>
          </w:tcPr>
          <w:p w14:paraId="2F012152" w14:textId="77777777" w:rsidR="00702510" w:rsidRPr="00311F4C" w:rsidRDefault="00702510" w:rsidP="00311F4C">
            <w:pPr>
              <w:pStyle w:val="Paragraph"/>
              <w:rPr>
                <w:noProof/>
                <w:szCs w:val="16"/>
                <w:lang w:val="de-DE"/>
              </w:rPr>
            </w:pPr>
            <w:r w:rsidRPr="00311F4C">
              <w:rPr>
                <w:noProof/>
                <w:szCs w:val="16"/>
                <w:lang w:val="de-DE"/>
              </w:rPr>
              <w:t>Esfenvalerat  (CAS RN 66230-04-4)mit einer Reinheit von 83 GHT oder mehr in seinem Isomergemisch</w:t>
            </w:r>
          </w:p>
        </w:tc>
        <w:tc>
          <w:tcPr>
            <w:tcW w:w="805" w:type="dxa"/>
            <w:shd w:val="clear" w:color="auto" w:fill="auto"/>
          </w:tcPr>
          <w:p w14:paraId="596803E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6BA3B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739C2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A5F051C" w14:textId="77777777" w:rsidTr="00311F4C">
        <w:trPr>
          <w:cantSplit/>
          <w:jc w:val="center"/>
        </w:trPr>
        <w:tc>
          <w:tcPr>
            <w:tcW w:w="0" w:type="auto"/>
            <w:shd w:val="clear" w:color="auto" w:fill="auto"/>
          </w:tcPr>
          <w:p w14:paraId="157582D1" w14:textId="77777777" w:rsidR="00702510" w:rsidRPr="00311F4C" w:rsidRDefault="00702510" w:rsidP="00311F4C">
            <w:pPr>
              <w:pStyle w:val="Paragraph"/>
              <w:rPr>
                <w:noProof/>
                <w:szCs w:val="16"/>
                <w:lang w:val="de-DE"/>
              </w:rPr>
            </w:pPr>
            <w:r w:rsidRPr="00311F4C">
              <w:rPr>
                <w:noProof/>
                <w:szCs w:val="16"/>
                <w:lang w:val="de-DE"/>
              </w:rPr>
              <w:t>0.4802</w:t>
            </w:r>
          </w:p>
        </w:tc>
        <w:tc>
          <w:tcPr>
            <w:tcW w:w="0" w:type="auto"/>
            <w:shd w:val="clear" w:color="auto" w:fill="auto"/>
          </w:tcPr>
          <w:p w14:paraId="58284CE3"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1D1A8CD0"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E98D411" w14:textId="77777777" w:rsidR="00702510" w:rsidRPr="00311F4C" w:rsidRDefault="00702510" w:rsidP="00311F4C">
            <w:pPr>
              <w:pStyle w:val="Paragraph"/>
              <w:rPr>
                <w:noProof/>
                <w:szCs w:val="16"/>
                <w:lang w:val="de-DE"/>
              </w:rPr>
            </w:pPr>
            <w:r w:rsidRPr="00311F4C">
              <w:rPr>
                <w:noProof/>
                <w:szCs w:val="16"/>
                <w:lang w:val="de-DE"/>
              </w:rPr>
              <w:t>Methacrylonitril (CAS RN 126-98-7)</w:t>
            </w:r>
          </w:p>
        </w:tc>
        <w:tc>
          <w:tcPr>
            <w:tcW w:w="805" w:type="dxa"/>
            <w:shd w:val="clear" w:color="auto" w:fill="auto"/>
          </w:tcPr>
          <w:p w14:paraId="680C551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29F1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17568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6D9ECB0" w14:textId="77777777" w:rsidTr="00311F4C">
        <w:trPr>
          <w:cantSplit/>
          <w:jc w:val="center"/>
        </w:trPr>
        <w:tc>
          <w:tcPr>
            <w:tcW w:w="0" w:type="auto"/>
            <w:shd w:val="clear" w:color="auto" w:fill="auto"/>
          </w:tcPr>
          <w:p w14:paraId="7A53C003" w14:textId="77777777" w:rsidR="00702510" w:rsidRPr="00311F4C" w:rsidRDefault="00702510" w:rsidP="00311F4C">
            <w:pPr>
              <w:pStyle w:val="Paragraph"/>
              <w:rPr>
                <w:noProof/>
                <w:szCs w:val="16"/>
                <w:lang w:val="de-DE"/>
              </w:rPr>
            </w:pPr>
            <w:r w:rsidRPr="00311F4C">
              <w:rPr>
                <w:noProof/>
                <w:szCs w:val="16"/>
                <w:lang w:val="de-DE"/>
              </w:rPr>
              <w:t>0.2543</w:t>
            </w:r>
          </w:p>
        </w:tc>
        <w:tc>
          <w:tcPr>
            <w:tcW w:w="0" w:type="auto"/>
            <w:shd w:val="clear" w:color="auto" w:fill="auto"/>
          </w:tcPr>
          <w:p w14:paraId="79FA1FCF"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0BA3379F" w14:textId="77777777" w:rsidR="00702510" w:rsidRPr="00311F4C" w:rsidRDefault="00702510" w:rsidP="00311F4C">
            <w:pPr>
              <w:pStyle w:val="Paragraph"/>
              <w:jc w:val="center"/>
              <w:rPr>
                <w:noProof/>
                <w:szCs w:val="16"/>
                <w:lang w:val="de-DE"/>
              </w:rPr>
            </w:pPr>
            <w:r w:rsidRPr="00311F4C">
              <w:rPr>
                <w:noProof/>
                <w:szCs w:val="16"/>
                <w:lang w:val="de-DE"/>
              </w:rPr>
              <w:t>74</w:t>
            </w:r>
          </w:p>
        </w:tc>
        <w:tc>
          <w:tcPr>
            <w:tcW w:w="4066" w:type="dxa"/>
            <w:shd w:val="clear" w:color="auto" w:fill="auto"/>
          </w:tcPr>
          <w:p w14:paraId="0F998623" w14:textId="77777777" w:rsidR="00702510" w:rsidRPr="00311F4C" w:rsidRDefault="00702510" w:rsidP="00311F4C">
            <w:pPr>
              <w:pStyle w:val="Paragraph"/>
              <w:rPr>
                <w:noProof/>
                <w:szCs w:val="16"/>
                <w:lang w:val="de-DE"/>
              </w:rPr>
            </w:pPr>
            <w:r w:rsidRPr="00311F4C">
              <w:rPr>
                <w:noProof/>
                <w:szCs w:val="16"/>
                <w:lang w:val="de-DE"/>
              </w:rPr>
              <w:t>Chlorthalonil (ISO) (CAS RN 1897-45-6)</w:t>
            </w:r>
          </w:p>
        </w:tc>
        <w:tc>
          <w:tcPr>
            <w:tcW w:w="805" w:type="dxa"/>
            <w:shd w:val="clear" w:color="auto" w:fill="auto"/>
          </w:tcPr>
          <w:p w14:paraId="0FBBA91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535A1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B3B95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699C71C" w14:textId="77777777" w:rsidTr="00311F4C">
        <w:trPr>
          <w:cantSplit/>
          <w:jc w:val="center"/>
        </w:trPr>
        <w:tc>
          <w:tcPr>
            <w:tcW w:w="0" w:type="auto"/>
            <w:shd w:val="clear" w:color="auto" w:fill="auto"/>
          </w:tcPr>
          <w:p w14:paraId="4159EAB0" w14:textId="77777777" w:rsidR="00702510" w:rsidRPr="00311F4C" w:rsidRDefault="00702510" w:rsidP="00311F4C">
            <w:pPr>
              <w:pStyle w:val="Paragraph"/>
              <w:rPr>
                <w:noProof/>
                <w:szCs w:val="16"/>
                <w:lang w:val="de-DE"/>
              </w:rPr>
            </w:pPr>
            <w:r w:rsidRPr="00311F4C">
              <w:rPr>
                <w:noProof/>
                <w:szCs w:val="16"/>
                <w:lang w:val="de-DE"/>
              </w:rPr>
              <w:t>0.3521</w:t>
            </w:r>
          </w:p>
        </w:tc>
        <w:tc>
          <w:tcPr>
            <w:tcW w:w="0" w:type="auto"/>
            <w:shd w:val="clear" w:color="auto" w:fill="auto"/>
          </w:tcPr>
          <w:p w14:paraId="318D381B"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11AE394E"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63D9227A" w14:textId="77777777" w:rsidR="00702510" w:rsidRPr="00342AD5" w:rsidRDefault="00702510" w:rsidP="00311F4C">
            <w:pPr>
              <w:pStyle w:val="Paragraph"/>
              <w:rPr>
                <w:noProof/>
                <w:szCs w:val="16"/>
                <w:lang w:val="fr-BE"/>
              </w:rPr>
            </w:pPr>
            <w:r w:rsidRPr="00342AD5">
              <w:rPr>
                <w:noProof/>
                <w:szCs w:val="16"/>
                <w:lang w:val="fr-BE"/>
              </w:rPr>
              <w:t>Ethyl-2-cyan-2-ethyl-3-methylhexanoat (CAS RN 100453-11-0)</w:t>
            </w:r>
          </w:p>
        </w:tc>
        <w:tc>
          <w:tcPr>
            <w:tcW w:w="805" w:type="dxa"/>
            <w:shd w:val="clear" w:color="auto" w:fill="auto"/>
          </w:tcPr>
          <w:p w14:paraId="1C0C848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45F4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B1A1D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4CFAB55" w14:textId="77777777" w:rsidTr="00311F4C">
        <w:trPr>
          <w:cantSplit/>
          <w:jc w:val="center"/>
        </w:trPr>
        <w:tc>
          <w:tcPr>
            <w:tcW w:w="0" w:type="auto"/>
            <w:shd w:val="clear" w:color="auto" w:fill="auto"/>
          </w:tcPr>
          <w:p w14:paraId="6478647F" w14:textId="77777777" w:rsidR="00702510" w:rsidRPr="00311F4C" w:rsidRDefault="00702510" w:rsidP="00311F4C">
            <w:pPr>
              <w:pStyle w:val="Paragraph"/>
              <w:rPr>
                <w:noProof/>
                <w:szCs w:val="16"/>
                <w:lang w:val="de-DE"/>
              </w:rPr>
            </w:pPr>
            <w:r w:rsidRPr="00311F4C">
              <w:rPr>
                <w:noProof/>
                <w:szCs w:val="16"/>
                <w:lang w:val="de-DE"/>
              </w:rPr>
              <w:t>0.3516</w:t>
            </w:r>
          </w:p>
        </w:tc>
        <w:tc>
          <w:tcPr>
            <w:tcW w:w="0" w:type="auto"/>
            <w:shd w:val="clear" w:color="auto" w:fill="auto"/>
          </w:tcPr>
          <w:p w14:paraId="79B4487B"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144D898D"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DA2AB3A" w14:textId="77777777" w:rsidR="00702510" w:rsidRPr="00342AD5" w:rsidRDefault="00702510" w:rsidP="00311F4C">
            <w:pPr>
              <w:pStyle w:val="Paragraph"/>
              <w:rPr>
                <w:noProof/>
                <w:szCs w:val="16"/>
                <w:lang w:val="fr-BE"/>
              </w:rPr>
            </w:pPr>
            <w:r w:rsidRPr="00342AD5">
              <w:rPr>
                <w:noProof/>
                <w:szCs w:val="16"/>
                <w:lang w:val="fr-BE"/>
              </w:rPr>
              <w:t>Ethyl-2-cyan-2-phenylbutyrat (CAS RN 718-71-8)</w:t>
            </w:r>
          </w:p>
        </w:tc>
        <w:tc>
          <w:tcPr>
            <w:tcW w:w="805" w:type="dxa"/>
            <w:shd w:val="clear" w:color="auto" w:fill="auto"/>
          </w:tcPr>
          <w:p w14:paraId="648FDB6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E22BD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B8638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D5C6F8A" w14:textId="77777777" w:rsidTr="00311F4C">
        <w:trPr>
          <w:cantSplit/>
          <w:jc w:val="center"/>
        </w:trPr>
        <w:tc>
          <w:tcPr>
            <w:tcW w:w="0" w:type="auto"/>
            <w:shd w:val="clear" w:color="auto" w:fill="auto"/>
          </w:tcPr>
          <w:p w14:paraId="2DEC9B92" w14:textId="77777777" w:rsidR="00702510" w:rsidRPr="00311F4C" w:rsidRDefault="00702510" w:rsidP="00311F4C">
            <w:pPr>
              <w:pStyle w:val="Paragraph"/>
              <w:rPr>
                <w:noProof/>
                <w:szCs w:val="16"/>
                <w:lang w:val="de-DE"/>
              </w:rPr>
            </w:pPr>
            <w:r w:rsidRPr="00311F4C">
              <w:rPr>
                <w:noProof/>
                <w:szCs w:val="16"/>
                <w:lang w:val="de-DE"/>
              </w:rPr>
              <w:t>0.3514</w:t>
            </w:r>
          </w:p>
        </w:tc>
        <w:tc>
          <w:tcPr>
            <w:tcW w:w="0" w:type="auto"/>
            <w:shd w:val="clear" w:color="auto" w:fill="auto"/>
          </w:tcPr>
          <w:p w14:paraId="6918F2A6"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7D21B67F"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1163316E" w14:textId="77777777" w:rsidR="00702510" w:rsidRPr="00311F4C" w:rsidRDefault="00702510" w:rsidP="00311F4C">
            <w:pPr>
              <w:pStyle w:val="Paragraph"/>
              <w:rPr>
                <w:noProof/>
                <w:szCs w:val="16"/>
                <w:lang w:val="de-DE"/>
              </w:rPr>
            </w:pPr>
            <w:r w:rsidRPr="00311F4C">
              <w:rPr>
                <w:noProof/>
                <w:szCs w:val="16"/>
                <w:lang w:val="de-DE"/>
              </w:rPr>
              <w:t>Ethylendiamintetraacetonitril (CAS RN 5766-67-6)</w:t>
            </w:r>
          </w:p>
        </w:tc>
        <w:tc>
          <w:tcPr>
            <w:tcW w:w="805" w:type="dxa"/>
            <w:shd w:val="clear" w:color="auto" w:fill="auto"/>
          </w:tcPr>
          <w:p w14:paraId="256C163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9CF9D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2ABB3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BA6E4AE" w14:textId="77777777" w:rsidTr="00311F4C">
        <w:trPr>
          <w:cantSplit/>
          <w:jc w:val="center"/>
        </w:trPr>
        <w:tc>
          <w:tcPr>
            <w:tcW w:w="0" w:type="auto"/>
            <w:shd w:val="clear" w:color="auto" w:fill="auto"/>
          </w:tcPr>
          <w:p w14:paraId="4E2FDD12" w14:textId="77777777" w:rsidR="00702510" w:rsidRPr="00311F4C" w:rsidRDefault="00702510" w:rsidP="00311F4C">
            <w:pPr>
              <w:pStyle w:val="Paragraph"/>
              <w:rPr>
                <w:noProof/>
                <w:szCs w:val="16"/>
                <w:lang w:val="de-DE"/>
              </w:rPr>
            </w:pPr>
            <w:r w:rsidRPr="00311F4C">
              <w:rPr>
                <w:noProof/>
                <w:szCs w:val="16"/>
                <w:lang w:val="de-DE"/>
              </w:rPr>
              <w:t>0.3515</w:t>
            </w:r>
          </w:p>
        </w:tc>
        <w:tc>
          <w:tcPr>
            <w:tcW w:w="0" w:type="auto"/>
            <w:shd w:val="clear" w:color="auto" w:fill="auto"/>
          </w:tcPr>
          <w:p w14:paraId="1D40D083" w14:textId="77777777" w:rsidR="00702510" w:rsidRPr="00311F4C" w:rsidRDefault="00702510" w:rsidP="00311F4C">
            <w:pPr>
              <w:pStyle w:val="Paragraph"/>
              <w:jc w:val="right"/>
              <w:rPr>
                <w:noProof/>
                <w:szCs w:val="16"/>
                <w:lang w:val="de-DE"/>
              </w:rPr>
            </w:pPr>
            <w:r w:rsidRPr="00311F4C">
              <w:rPr>
                <w:noProof/>
                <w:szCs w:val="16"/>
                <w:lang w:val="de-DE"/>
              </w:rPr>
              <w:t>ex 2926 90 70</w:t>
            </w:r>
          </w:p>
        </w:tc>
        <w:tc>
          <w:tcPr>
            <w:tcW w:w="0" w:type="auto"/>
            <w:shd w:val="clear" w:color="auto" w:fill="auto"/>
          </w:tcPr>
          <w:p w14:paraId="5A8BE451" w14:textId="77777777" w:rsidR="00702510" w:rsidRPr="00311F4C" w:rsidRDefault="00702510" w:rsidP="00311F4C">
            <w:pPr>
              <w:pStyle w:val="Paragraph"/>
              <w:jc w:val="center"/>
              <w:rPr>
                <w:noProof/>
                <w:szCs w:val="16"/>
                <w:lang w:val="de-DE"/>
              </w:rPr>
            </w:pPr>
            <w:r w:rsidRPr="00311F4C">
              <w:rPr>
                <w:noProof/>
                <w:szCs w:val="16"/>
                <w:lang w:val="de-DE"/>
              </w:rPr>
              <w:t>89</w:t>
            </w:r>
          </w:p>
        </w:tc>
        <w:tc>
          <w:tcPr>
            <w:tcW w:w="4066" w:type="dxa"/>
            <w:shd w:val="clear" w:color="auto" w:fill="auto"/>
          </w:tcPr>
          <w:p w14:paraId="43C2D024" w14:textId="77777777" w:rsidR="00702510" w:rsidRPr="00311F4C" w:rsidRDefault="00702510" w:rsidP="00311F4C">
            <w:pPr>
              <w:pStyle w:val="Paragraph"/>
              <w:rPr>
                <w:noProof/>
                <w:szCs w:val="16"/>
                <w:lang w:val="de-DE"/>
              </w:rPr>
            </w:pPr>
            <w:r w:rsidRPr="00311F4C">
              <w:rPr>
                <w:noProof/>
                <w:szCs w:val="16"/>
                <w:lang w:val="de-DE"/>
              </w:rPr>
              <w:t>Butyronitril (CAS RN 109-74-0)</w:t>
            </w:r>
          </w:p>
        </w:tc>
        <w:tc>
          <w:tcPr>
            <w:tcW w:w="805" w:type="dxa"/>
            <w:shd w:val="clear" w:color="auto" w:fill="auto"/>
          </w:tcPr>
          <w:p w14:paraId="23B7D15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E5DA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0BBEE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CA3962B" w14:textId="77777777" w:rsidTr="00311F4C">
        <w:trPr>
          <w:cantSplit/>
          <w:jc w:val="center"/>
        </w:trPr>
        <w:tc>
          <w:tcPr>
            <w:tcW w:w="0" w:type="auto"/>
            <w:shd w:val="clear" w:color="auto" w:fill="auto"/>
          </w:tcPr>
          <w:p w14:paraId="6C9FB55C" w14:textId="77777777" w:rsidR="00702510" w:rsidRPr="00311F4C" w:rsidRDefault="00702510" w:rsidP="00311F4C">
            <w:pPr>
              <w:pStyle w:val="Paragraph"/>
              <w:rPr>
                <w:noProof/>
                <w:szCs w:val="16"/>
                <w:lang w:val="de-DE"/>
              </w:rPr>
            </w:pPr>
            <w:r w:rsidRPr="00311F4C">
              <w:rPr>
                <w:noProof/>
                <w:szCs w:val="16"/>
                <w:lang w:val="de-DE"/>
              </w:rPr>
              <w:t>0.2667</w:t>
            </w:r>
          </w:p>
        </w:tc>
        <w:tc>
          <w:tcPr>
            <w:tcW w:w="0" w:type="auto"/>
            <w:shd w:val="clear" w:color="auto" w:fill="auto"/>
          </w:tcPr>
          <w:p w14:paraId="45FD7592" w14:textId="77777777" w:rsidR="00702510" w:rsidRPr="00311F4C" w:rsidRDefault="00702510" w:rsidP="00311F4C">
            <w:pPr>
              <w:pStyle w:val="Paragraph"/>
              <w:jc w:val="right"/>
              <w:rPr>
                <w:noProof/>
                <w:szCs w:val="16"/>
                <w:lang w:val="de-DE"/>
              </w:rPr>
            </w:pPr>
            <w:r w:rsidRPr="00311F4C">
              <w:rPr>
                <w:noProof/>
                <w:szCs w:val="16"/>
                <w:lang w:val="de-DE"/>
              </w:rPr>
              <w:t>ex 2927 00 00</w:t>
            </w:r>
          </w:p>
        </w:tc>
        <w:tc>
          <w:tcPr>
            <w:tcW w:w="0" w:type="auto"/>
            <w:shd w:val="clear" w:color="auto" w:fill="auto"/>
          </w:tcPr>
          <w:p w14:paraId="2794324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B5A08F6" w14:textId="77777777" w:rsidR="00702510" w:rsidRPr="00311F4C" w:rsidRDefault="00702510" w:rsidP="00311F4C">
            <w:pPr>
              <w:pStyle w:val="Paragraph"/>
              <w:rPr>
                <w:noProof/>
                <w:szCs w:val="16"/>
                <w:lang w:val="de-DE"/>
              </w:rPr>
            </w:pPr>
            <w:r w:rsidRPr="00311F4C">
              <w:rPr>
                <w:noProof/>
                <w:szCs w:val="16"/>
                <w:lang w:val="de-DE"/>
              </w:rPr>
              <w:t>2,2'-Dimethyl-2,2'-azodipropionamidindihydrochlorid</w:t>
            </w:r>
          </w:p>
        </w:tc>
        <w:tc>
          <w:tcPr>
            <w:tcW w:w="805" w:type="dxa"/>
            <w:shd w:val="clear" w:color="auto" w:fill="auto"/>
          </w:tcPr>
          <w:p w14:paraId="4816BB8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2515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A7E90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6F58A0" w14:textId="77777777" w:rsidTr="00311F4C">
        <w:trPr>
          <w:cantSplit/>
          <w:jc w:val="center"/>
        </w:trPr>
        <w:tc>
          <w:tcPr>
            <w:tcW w:w="0" w:type="auto"/>
            <w:shd w:val="clear" w:color="auto" w:fill="auto"/>
          </w:tcPr>
          <w:p w14:paraId="5AC4EDA6" w14:textId="77777777" w:rsidR="00702510" w:rsidRPr="00311F4C" w:rsidRDefault="00702510" w:rsidP="00311F4C">
            <w:pPr>
              <w:pStyle w:val="Paragraph"/>
              <w:rPr>
                <w:noProof/>
                <w:szCs w:val="16"/>
                <w:lang w:val="de-DE"/>
              </w:rPr>
            </w:pPr>
            <w:r w:rsidRPr="00311F4C">
              <w:rPr>
                <w:noProof/>
                <w:szCs w:val="16"/>
                <w:lang w:val="de-DE"/>
              </w:rPr>
              <w:t>0.2665</w:t>
            </w:r>
          </w:p>
        </w:tc>
        <w:tc>
          <w:tcPr>
            <w:tcW w:w="0" w:type="auto"/>
            <w:shd w:val="clear" w:color="auto" w:fill="auto"/>
          </w:tcPr>
          <w:p w14:paraId="4FDDE739" w14:textId="77777777" w:rsidR="00702510" w:rsidRPr="00311F4C" w:rsidRDefault="00702510" w:rsidP="00311F4C">
            <w:pPr>
              <w:pStyle w:val="Paragraph"/>
              <w:jc w:val="right"/>
              <w:rPr>
                <w:noProof/>
                <w:szCs w:val="16"/>
                <w:lang w:val="de-DE"/>
              </w:rPr>
            </w:pPr>
            <w:r w:rsidRPr="00311F4C">
              <w:rPr>
                <w:noProof/>
                <w:szCs w:val="16"/>
                <w:lang w:val="de-DE"/>
              </w:rPr>
              <w:t>ex 2927 00 00</w:t>
            </w:r>
          </w:p>
        </w:tc>
        <w:tc>
          <w:tcPr>
            <w:tcW w:w="0" w:type="auto"/>
            <w:shd w:val="clear" w:color="auto" w:fill="auto"/>
          </w:tcPr>
          <w:p w14:paraId="0EFC617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33380A0" w14:textId="77777777" w:rsidR="00702510" w:rsidRPr="00311F4C" w:rsidRDefault="00702510" w:rsidP="00311F4C">
            <w:pPr>
              <w:pStyle w:val="Paragraph"/>
              <w:rPr>
                <w:noProof/>
                <w:szCs w:val="16"/>
                <w:lang w:val="de-DE"/>
              </w:rPr>
            </w:pPr>
            <w:r w:rsidRPr="00311F4C">
              <w:rPr>
                <w:noProof/>
                <w:szCs w:val="16"/>
                <w:lang w:val="de-DE"/>
              </w:rPr>
              <w:t>4-Anilin-2-methoxybenzoldiazoniumhydrogensulfat (CAS RN 36305-05-2)</w:t>
            </w:r>
          </w:p>
        </w:tc>
        <w:tc>
          <w:tcPr>
            <w:tcW w:w="805" w:type="dxa"/>
            <w:shd w:val="clear" w:color="auto" w:fill="auto"/>
          </w:tcPr>
          <w:p w14:paraId="69DA39A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E309C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FBBC2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BEBB86F" w14:textId="77777777" w:rsidTr="00311F4C">
        <w:trPr>
          <w:cantSplit/>
          <w:jc w:val="center"/>
        </w:trPr>
        <w:tc>
          <w:tcPr>
            <w:tcW w:w="0" w:type="auto"/>
            <w:shd w:val="clear" w:color="auto" w:fill="auto"/>
          </w:tcPr>
          <w:p w14:paraId="2DA7CE23" w14:textId="77777777" w:rsidR="00702510" w:rsidRPr="00311F4C" w:rsidRDefault="00702510" w:rsidP="00311F4C">
            <w:pPr>
              <w:pStyle w:val="Paragraph"/>
              <w:rPr>
                <w:noProof/>
                <w:szCs w:val="16"/>
                <w:lang w:val="de-DE"/>
              </w:rPr>
            </w:pPr>
            <w:r w:rsidRPr="00311F4C">
              <w:rPr>
                <w:noProof/>
                <w:szCs w:val="16"/>
                <w:lang w:val="de-DE"/>
              </w:rPr>
              <w:t>0.7337</w:t>
            </w:r>
          </w:p>
        </w:tc>
        <w:tc>
          <w:tcPr>
            <w:tcW w:w="0" w:type="auto"/>
            <w:shd w:val="clear" w:color="auto" w:fill="auto"/>
          </w:tcPr>
          <w:p w14:paraId="199BF0A8" w14:textId="77777777" w:rsidR="00702510" w:rsidRPr="00311F4C" w:rsidRDefault="00702510" w:rsidP="00311F4C">
            <w:pPr>
              <w:pStyle w:val="Paragraph"/>
              <w:jc w:val="right"/>
              <w:rPr>
                <w:noProof/>
                <w:szCs w:val="16"/>
                <w:lang w:val="de-DE"/>
              </w:rPr>
            </w:pPr>
            <w:r w:rsidRPr="00311F4C">
              <w:rPr>
                <w:noProof/>
                <w:szCs w:val="16"/>
                <w:lang w:val="de-DE"/>
              </w:rPr>
              <w:t>ex 2927 00 00</w:t>
            </w:r>
          </w:p>
        </w:tc>
        <w:tc>
          <w:tcPr>
            <w:tcW w:w="0" w:type="auto"/>
            <w:shd w:val="clear" w:color="auto" w:fill="auto"/>
          </w:tcPr>
          <w:p w14:paraId="0E6C0BA4"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6207454E" w14:textId="77777777" w:rsidR="00702510" w:rsidRPr="00311F4C" w:rsidRDefault="00702510" w:rsidP="00311F4C">
            <w:pPr>
              <w:pStyle w:val="Paragraph"/>
              <w:rPr>
                <w:noProof/>
                <w:szCs w:val="16"/>
                <w:lang w:val="de-DE"/>
              </w:rPr>
            </w:pPr>
            <w:r w:rsidRPr="00311F4C">
              <w:rPr>
                <w:noProof/>
                <w:szCs w:val="16"/>
                <w:lang w:val="de-DE"/>
              </w:rPr>
              <w:t>2,2’-Azobis-(4-methoxy-2,4-dimethylvaleronitril) (CAS RN 15545-97-8)</w:t>
            </w:r>
          </w:p>
        </w:tc>
        <w:tc>
          <w:tcPr>
            <w:tcW w:w="805" w:type="dxa"/>
            <w:shd w:val="clear" w:color="auto" w:fill="auto"/>
          </w:tcPr>
          <w:p w14:paraId="4BFA9A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F4C0F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9B67D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01F944C" w14:textId="77777777" w:rsidTr="00311F4C">
        <w:trPr>
          <w:cantSplit/>
          <w:jc w:val="center"/>
        </w:trPr>
        <w:tc>
          <w:tcPr>
            <w:tcW w:w="0" w:type="auto"/>
            <w:shd w:val="clear" w:color="auto" w:fill="auto"/>
          </w:tcPr>
          <w:p w14:paraId="4D0F7AE7" w14:textId="77777777" w:rsidR="00702510" w:rsidRPr="00311F4C" w:rsidRDefault="00702510" w:rsidP="00311F4C">
            <w:pPr>
              <w:pStyle w:val="Paragraph"/>
              <w:rPr>
                <w:noProof/>
                <w:szCs w:val="16"/>
                <w:lang w:val="de-DE"/>
              </w:rPr>
            </w:pPr>
            <w:r w:rsidRPr="00311F4C">
              <w:rPr>
                <w:noProof/>
                <w:szCs w:val="16"/>
                <w:lang w:val="de-DE"/>
              </w:rPr>
              <w:t>0.2810</w:t>
            </w:r>
          </w:p>
        </w:tc>
        <w:tc>
          <w:tcPr>
            <w:tcW w:w="0" w:type="auto"/>
            <w:shd w:val="clear" w:color="auto" w:fill="auto"/>
          </w:tcPr>
          <w:p w14:paraId="65EABE11" w14:textId="77777777" w:rsidR="00702510" w:rsidRPr="00311F4C" w:rsidRDefault="00702510" w:rsidP="00311F4C">
            <w:pPr>
              <w:pStyle w:val="Paragraph"/>
              <w:jc w:val="right"/>
              <w:rPr>
                <w:noProof/>
                <w:szCs w:val="16"/>
                <w:lang w:val="de-DE"/>
              </w:rPr>
            </w:pPr>
            <w:r w:rsidRPr="00311F4C">
              <w:rPr>
                <w:noProof/>
                <w:szCs w:val="16"/>
                <w:lang w:val="de-DE"/>
              </w:rPr>
              <w:t>ex 2927 00 00</w:t>
            </w:r>
          </w:p>
        </w:tc>
        <w:tc>
          <w:tcPr>
            <w:tcW w:w="0" w:type="auto"/>
            <w:shd w:val="clear" w:color="auto" w:fill="auto"/>
          </w:tcPr>
          <w:p w14:paraId="798A7D5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0F6A940" w14:textId="77777777" w:rsidR="00702510" w:rsidRPr="00342AD5" w:rsidRDefault="00702510" w:rsidP="00311F4C">
            <w:pPr>
              <w:pStyle w:val="Paragraph"/>
              <w:rPr>
                <w:noProof/>
                <w:szCs w:val="16"/>
                <w:lang w:val="fr-BE"/>
              </w:rPr>
            </w:pPr>
            <w:r w:rsidRPr="00342AD5">
              <w:rPr>
                <w:noProof/>
                <w:szCs w:val="16"/>
                <w:lang w:val="fr-BE"/>
              </w:rPr>
              <w:t>4’-Aminoazobenzol-4-sulfonsäure (CAS RN 104-23-4)</w:t>
            </w:r>
          </w:p>
        </w:tc>
        <w:tc>
          <w:tcPr>
            <w:tcW w:w="805" w:type="dxa"/>
            <w:shd w:val="clear" w:color="auto" w:fill="auto"/>
          </w:tcPr>
          <w:p w14:paraId="21C7DCD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6FB6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B4DA1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4C2203A" w14:textId="77777777" w:rsidTr="00311F4C">
        <w:trPr>
          <w:cantSplit/>
          <w:jc w:val="center"/>
        </w:trPr>
        <w:tc>
          <w:tcPr>
            <w:tcW w:w="0" w:type="auto"/>
            <w:shd w:val="clear" w:color="auto" w:fill="auto"/>
          </w:tcPr>
          <w:p w14:paraId="66890FAF" w14:textId="77777777" w:rsidR="00702510" w:rsidRPr="00311F4C" w:rsidRDefault="00702510" w:rsidP="00311F4C">
            <w:pPr>
              <w:pStyle w:val="Paragraph"/>
              <w:rPr>
                <w:noProof/>
                <w:szCs w:val="16"/>
                <w:lang w:val="de-DE"/>
              </w:rPr>
            </w:pPr>
            <w:r w:rsidRPr="00311F4C">
              <w:rPr>
                <w:noProof/>
                <w:szCs w:val="16"/>
                <w:lang w:val="de-DE"/>
              </w:rPr>
              <w:t>0.6306</w:t>
            </w:r>
          </w:p>
        </w:tc>
        <w:tc>
          <w:tcPr>
            <w:tcW w:w="0" w:type="auto"/>
            <w:shd w:val="clear" w:color="auto" w:fill="auto"/>
          </w:tcPr>
          <w:p w14:paraId="332B91E1" w14:textId="77777777" w:rsidR="00702510" w:rsidRPr="00311F4C" w:rsidRDefault="00702510" w:rsidP="00311F4C">
            <w:pPr>
              <w:pStyle w:val="Paragraph"/>
              <w:jc w:val="right"/>
              <w:rPr>
                <w:noProof/>
                <w:szCs w:val="16"/>
                <w:lang w:val="de-DE"/>
              </w:rPr>
            </w:pPr>
            <w:r w:rsidRPr="00311F4C">
              <w:rPr>
                <w:noProof/>
                <w:szCs w:val="16"/>
                <w:lang w:val="de-DE"/>
              </w:rPr>
              <w:t>ex 2927 00 00</w:t>
            </w:r>
          </w:p>
        </w:tc>
        <w:tc>
          <w:tcPr>
            <w:tcW w:w="0" w:type="auto"/>
            <w:shd w:val="clear" w:color="auto" w:fill="auto"/>
          </w:tcPr>
          <w:p w14:paraId="29882E65"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6868A15F" w14:textId="77777777" w:rsidR="00702510" w:rsidRPr="00311F4C" w:rsidRDefault="00702510" w:rsidP="00311F4C">
            <w:pPr>
              <w:pStyle w:val="Paragraph"/>
              <w:rPr>
                <w:noProof/>
                <w:szCs w:val="16"/>
                <w:lang w:val="de-DE"/>
              </w:rPr>
            </w:pPr>
            <w:r w:rsidRPr="00311F4C">
              <w:rPr>
                <w:noProof/>
                <w:szCs w:val="16"/>
                <w:lang w:val="de-DE"/>
              </w:rPr>
              <w:t>C,C’-Azodi(formamid) (CAS RN 123-77-3) in Form eines gelben Pulvers mit einer Zersetzungstemperatur von 180°C oder mehr, jedoch nicht mehr als 220°C, zur Verwendung als Schaummittel bei der Herstellung von thermoplastischen Harzen sowie von Elastomer- und vernetztem Polyethylenschaum</w:t>
            </w:r>
          </w:p>
        </w:tc>
        <w:tc>
          <w:tcPr>
            <w:tcW w:w="805" w:type="dxa"/>
            <w:shd w:val="clear" w:color="auto" w:fill="auto"/>
          </w:tcPr>
          <w:p w14:paraId="11039A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5268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8739D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3BFA5D1" w14:textId="77777777" w:rsidTr="00311F4C">
        <w:trPr>
          <w:cantSplit/>
          <w:jc w:val="center"/>
        </w:trPr>
        <w:tc>
          <w:tcPr>
            <w:tcW w:w="0" w:type="auto"/>
            <w:shd w:val="clear" w:color="auto" w:fill="auto"/>
          </w:tcPr>
          <w:p w14:paraId="065B4357" w14:textId="77777777" w:rsidR="00702510" w:rsidRPr="00311F4C" w:rsidRDefault="00702510" w:rsidP="00311F4C">
            <w:pPr>
              <w:pStyle w:val="Paragraph"/>
              <w:rPr>
                <w:noProof/>
                <w:szCs w:val="16"/>
                <w:lang w:val="de-DE"/>
              </w:rPr>
            </w:pPr>
            <w:r w:rsidRPr="00311F4C">
              <w:rPr>
                <w:noProof/>
                <w:szCs w:val="16"/>
                <w:lang w:val="de-DE"/>
              </w:rPr>
              <w:t>0.3984</w:t>
            </w:r>
          </w:p>
        </w:tc>
        <w:tc>
          <w:tcPr>
            <w:tcW w:w="0" w:type="auto"/>
            <w:shd w:val="clear" w:color="auto" w:fill="auto"/>
          </w:tcPr>
          <w:p w14:paraId="76331427" w14:textId="77777777" w:rsidR="00702510" w:rsidRPr="00311F4C" w:rsidRDefault="00702510" w:rsidP="00311F4C">
            <w:pPr>
              <w:pStyle w:val="Paragraph"/>
              <w:jc w:val="right"/>
              <w:rPr>
                <w:noProof/>
                <w:szCs w:val="16"/>
                <w:lang w:val="de-DE"/>
              </w:rPr>
            </w:pPr>
            <w:r w:rsidRPr="00311F4C">
              <w:rPr>
                <w:noProof/>
                <w:szCs w:val="16"/>
                <w:lang w:val="de-DE"/>
              </w:rPr>
              <w:t>ex 2927 00 00</w:t>
            </w:r>
          </w:p>
        </w:tc>
        <w:tc>
          <w:tcPr>
            <w:tcW w:w="0" w:type="auto"/>
            <w:shd w:val="clear" w:color="auto" w:fill="auto"/>
          </w:tcPr>
          <w:p w14:paraId="20991B2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CB43C54" w14:textId="77777777" w:rsidR="00702510" w:rsidRPr="00311F4C" w:rsidRDefault="00702510" w:rsidP="00311F4C">
            <w:pPr>
              <w:pStyle w:val="Paragraph"/>
              <w:rPr>
                <w:noProof/>
                <w:szCs w:val="16"/>
                <w:lang w:val="de-DE"/>
              </w:rPr>
            </w:pPr>
            <w:r w:rsidRPr="00311F4C">
              <w:rPr>
                <w:noProof/>
                <w:szCs w:val="16"/>
                <w:lang w:val="de-DE"/>
              </w:rPr>
              <w:t>4,4’-Dicyan-4,4’-azodivaleriansäure (CAS RN 2638-94-0)</w:t>
            </w:r>
          </w:p>
        </w:tc>
        <w:tc>
          <w:tcPr>
            <w:tcW w:w="805" w:type="dxa"/>
            <w:shd w:val="clear" w:color="auto" w:fill="auto"/>
          </w:tcPr>
          <w:p w14:paraId="197B381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2368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5D8B8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F625EC8" w14:textId="77777777" w:rsidTr="00311F4C">
        <w:trPr>
          <w:cantSplit/>
          <w:jc w:val="center"/>
        </w:trPr>
        <w:tc>
          <w:tcPr>
            <w:tcW w:w="0" w:type="auto"/>
            <w:shd w:val="clear" w:color="auto" w:fill="auto"/>
          </w:tcPr>
          <w:p w14:paraId="4A493DF5" w14:textId="77777777" w:rsidR="00702510" w:rsidRPr="00311F4C" w:rsidRDefault="00702510" w:rsidP="00311F4C">
            <w:pPr>
              <w:pStyle w:val="Paragraph"/>
              <w:rPr>
                <w:noProof/>
                <w:szCs w:val="16"/>
                <w:lang w:val="de-DE"/>
              </w:rPr>
            </w:pPr>
            <w:r w:rsidRPr="00311F4C">
              <w:rPr>
                <w:noProof/>
                <w:szCs w:val="16"/>
                <w:lang w:val="de-DE"/>
              </w:rPr>
              <w:t>0.5626</w:t>
            </w:r>
          </w:p>
        </w:tc>
        <w:tc>
          <w:tcPr>
            <w:tcW w:w="0" w:type="auto"/>
            <w:shd w:val="clear" w:color="auto" w:fill="auto"/>
          </w:tcPr>
          <w:p w14:paraId="76DAC395" w14:textId="77777777" w:rsidR="00702510" w:rsidRPr="00311F4C" w:rsidRDefault="00702510" w:rsidP="00311F4C">
            <w:pPr>
              <w:pStyle w:val="Paragraph"/>
              <w:jc w:val="right"/>
              <w:rPr>
                <w:noProof/>
                <w:szCs w:val="16"/>
                <w:lang w:val="de-DE"/>
              </w:rPr>
            </w:pPr>
            <w:r w:rsidRPr="00311F4C">
              <w:rPr>
                <w:noProof/>
                <w:szCs w:val="16"/>
                <w:lang w:val="de-DE"/>
              </w:rPr>
              <w:t>ex 2927 00 00</w:t>
            </w:r>
          </w:p>
        </w:tc>
        <w:tc>
          <w:tcPr>
            <w:tcW w:w="0" w:type="auto"/>
            <w:shd w:val="clear" w:color="auto" w:fill="auto"/>
          </w:tcPr>
          <w:p w14:paraId="418E1454"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2AEB542" w14:textId="77777777" w:rsidR="00702510" w:rsidRPr="00311F4C" w:rsidRDefault="00702510" w:rsidP="00311F4C">
            <w:pPr>
              <w:pStyle w:val="Paragraph"/>
              <w:rPr>
                <w:noProof/>
                <w:szCs w:val="16"/>
                <w:lang w:val="de-DE"/>
              </w:rPr>
            </w:pPr>
            <w:r w:rsidRPr="00311F4C">
              <w:rPr>
                <w:noProof/>
                <w:szCs w:val="16"/>
                <w:lang w:val="de-DE"/>
              </w:rPr>
              <w:t>4-[(2,5-Dichlorphenyl)azo]-3-hydroxy-2-naphthoesäure (CAS RN 51867-77-7)</w:t>
            </w:r>
          </w:p>
        </w:tc>
        <w:tc>
          <w:tcPr>
            <w:tcW w:w="805" w:type="dxa"/>
            <w:shd w:val="clear" w:color="auto" w:fill="auto"/>
          </w:tcPr>
          <w:p w14:paraId="036C57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594E0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12B2C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695BA5D" w14:textId="77777777" w:rsidTr="00311F4C">
        <w:trPr>
          <w:cantSplit/>
          <w:jc w:val="center"/>
        </w:trPr>
        <w:tc>
          <w:tcPr>
            <w:tcW w:w="0" w:type="auto"/>
            <w:shd w:val="clear" w:color="auto" w:fill="auto"/>
          </w:tcPr>
          <w:p w14:paraId="6BDADF51" w14:textId="77777777" w:rsidR="00702510" w:rsidRPr="00311F4C" w:rsidRDefault="00702510" w:rsidP="00311F4C">
            <w:pPr>
              <w:pStyle w:val="Paragraph"/>
              <w:rPr>
                <w:noProof/>
                <w:szCs w:val="16"/>
                <w:lang w:val="de-DE"/>
              </w:rPr>
            </w:pPr>
            <w:r w:rsidRPr="00311F4C">
              <w:rPr>
                <w:noProof/>
                <w:szCs w:val="16"/>
                <w:lang w:val="de-DE"/>
              </w:rPr>
              <w:t>0.2661</w:t>
            </w:r>
          </w:p>
        </w:tc>
        <w:tc>
          <w:tcPr>
            <w:tcW w:w="0" w:type="auto"/>
            <w:shd w:val="clear" w:color="auto" w:fill="auto"/>
          </w:tcPr>
          <w:p w14:paraId="46B61D43"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538D707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420C9B1" w14:textId="77777777" w:rsidR="00702510" w:rsidRPr="00311F4C" w:rsidRDefault="00702510" w:rsidP="00311F4C">
            <w:pPr>
              <w:pStyle w:val="Paragraph"/>
              <w:rPr>
                <w:noProof/>
                <w:szCs w:val="16"/>
                <w:lang w:val="de-DE"/>
              </w:rPr>
            </w:pPr>
            <w:r w:rsidRPr="00311F4C">
              <w:rPr>
                <w:noProof/>
                <w:szCs w:val="16"/>
                <w:lang w:val="de-DE"/>
              </w:rPr>
              <w:t>3,3´-Bis(3,5-di-</w:t>
            </w:r>
            <w:r w:rsidRPr="00311F4C">
              <w:rPr>
                <w:i/>
                <w:iCs/>
                <w:noProof/>
                <w:szCs w:val="16"/>
                <w:lang w:val="de-DE"/>
              </w:rPr>
              <w:t>tert</w:t>
            </w:r>
            <w:r w:rsidRPr="00311F4C">
              <w:rPr>
                <w:noProof/>
                <w:szCs w:val="16"/>
                <w:lang w:val="de-DE"/>
              </w:rPr>
              <w:t>-butyl-4-hydroxyphenyl)-</w:t>
            </w:r>
            <w:r w:rsidRPr="00311F4C">
              <w:rPr>
                <w:i/>
                <w:iCs/>
                <w:noProof/>
                <w:szCs w:val="16"/>
                <w:lang w:val="de-DE"/>
              </w:rPr>
              <w:t>N,N´</w:t>
            </w:r>
            <w:r w:rsidRPr="00311F4C">
              <w:rPr>
                <w:noProof/>
                <w:szCs w:val="16"/>
                <w:lang w:val="de-DE"/>
              </w:rPr>
              <w:t>-bipropionamid (CAS RN 32687-78-8)</w:t>
            </w:r>
          </w:p>
        </w:tc>
        <w:tc>
          <w:tcPr>
            <w:tcW w:w="805" w:type="dxa"/>
            <w:shd w:val="clear" w:color="auto" w:fill="auto"/>
          </w:tcPr>
          <w:p w14:paraId="28E66F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44167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1FD75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3825DE3" w14:textId="77777777" w:rsidTr="00311F4C">
        <w:trPr>
          <w:cantSplit/>
          <w:jc w:val="center"/>
        </w:trPr>
        <w:tc>
          <w:tcPr>
            <w:tcW w:w="0" w:type="auto"/>
            <w:shd w:val="clear" w:color="auto" w:fill="auto"/>
          </w:tcPr>
          <w:p w14:paraId="491B68D0" w14:textId="77777777" w:rsidR="00702510" w:rsidRPr="00311F4C" w:rsidRDefault="00702510" w:rsidP="00311F4C">
            <w:pPr>
              <w:pStyle w:val="Paragraph"/>
              <w:rPr>
                <w:noProof/>
                <w:szCs w:val="16"/>
                <w:lang w:val="de-DE"/>
              </w:rPr>
            </w:pPr>
            <w:r w:rsidRPr="00311F4C">
              <w:rPr>
                <w:noProof/>
                <w:szCs w:val="16"/>
                <w:lang w:val="de-DE"/>
              </w:rPr>
              <w:t>0.6479</w:t>
            </w:r>
          </w:p>
        </w:tc>
        <w:tc>
          <w:tcPr>
            <w:tcW w:w="0" w:type="auto"/>
            <w:shd w:val="clear" w:color="auto" w:fill="auto"/>
          </w:tcPr>
          <w:p w14:paraId="3B90C409"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3BBD6A42"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6CA22969" w14:textId="77777777" w:rsidR="00702510" w:rsidRPr="00311F4C" w:rsidRDefault="00702510" w:rsidP="00311F4C">
            <w:pPr>
              <w:pStyle w:val="Paragraph"/>
              <w:rPr>
                <w:noProof/>
                <w:szCs w:val="16"/>
                <w:lang w:val="de-DE"/>
              </w:rPr>
            </w:pPr>
            <w:r w:rsidRPr="00311F4C">
              <w:rPr>
                <w:noProof/>
                <w:szCs w:val="16"/>
                <w:lang w:val="de-DE"/>
              </w:rPr>
              <w:t>Cymoxanil (ISO) (CAS RN 57966-95-7) </w:t>
            </w:r>
          </w:p>
        </w:tc>
        <w:tc>
          <w:tcPr>
            <w:tcW w:w="805" w:type="dxa"/>
            <w:shd w:val="clear" w:color="auto" w:fill="auto"/>
          </w:tcPr>
          <w:p w14:paraId="241B8D4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0747B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57F5E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7E4AB19" w14:textId="77777777" w:rsidTr="00311F4C">
        <w:trPr>
          <w:cantSplit/>
          <w:jc w:val="center"/>
        </w:trPr>
        <w:tc>
          <w:tcPr>
            <w:tcW w:w="0" w:type="auto"/>
            <w:shd w:val="clear" w:color="auto" w:fill="auto"/>
          </w:tcPr>
          <w:p w14:paraId="7B58B0AB" w14:textId="77777777" w:rsidR="00702510" w:rsidRPr="00311F4C" w:rsidRDefault="00702510" w:rsidP="00311F4C">
            <w:pPr>
              <w:pStyle w:val="Paragraph"/>
              <w:rPr>
                <w:noProof/>
                <w:szCs w:val="16"/>
                <w:lang w:val="de-DE"/>
              </w:rPr>
            </w:pPr>
            <w:r w:rsidRPr="00311F4C">
              <w:rPr>
                <w:noProof/>
                <w:szCs w:val="16"/>
                <w:lang w:val="de-DE"/>
              </w:rPr>
              <w:t>0.6548</w:t>
            </w:r>
          </w:p>
        </w:tc>
        <w:tc>
          <w:tcPr>
            <w:tcW w:w="0" w:type="auto"/>
            <w:shd w:val="clear" w:color="auto" w:fill="auto"/>
          </w:tcPr>
          <w:p w14:paraId="147E7CD8"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53883386"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2B2D7957" w14:textId="77777777" w:rsidR="00702510" w:rsidRPr="00311F4C" w:rsidRDefault="00702510" w:rsidP="00311F4C">
            <w:pPr>
              <w:pStyle w:val="Paragraph"/>
              <w:rPr>
                <w:noProof/>
                <w:szCs w:val="16"/>
                <w:lang w:val="de-DE"/>
              </w:rPr>
            </w:pPr>
            <w:r w:rsidRPr="00311F4C">
              <w:rPr>
                <w:noProof/>
                <w:szCs w:val="16"/>
                <w:lang w:val="de-DE"/>
              </w:rPr>
              <w:t>Acetonoxim (CAS RN 127-06-0) mit einer Reinheit von 99,0 GHT oder mehr</w:t>
            </w:r>
          </w:p>
        </w:tc>
        <w:tc>
          <w:tcPr>
            <w:tcW w:w="805" w:type="dxa"/>
            <w:shd w:val="clear" w:color="auto" w:fill="auto"/>
          </w:tcPr>
          <w:p w14:paraId="0A94DA6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8B1BB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B3698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56B8E00" w14:textId="77777777" w:rsidTr="00311F4C">
        <w:trPr>
          <w:cantSplit/>
          <w:jc w:val="center"/>
        </w:trPr>
        <w:tc>
          <w:tcPr>
            <w:tcW w:w="0" w:type="auto"/>
            <w:shd w:val="clear" w:color="auto" w:fill="auto"/>
          </w:tcPr>
          <w:p w14:paraId="4A84C183" w14:textId="77777777" w:rsidR="00702510" w:rsidRPr="00311F4C" w:rsidRDefault="00702510" w:rsidP="00311F4C">
            <w:pPr>
              <w:pStyle w:val="Paragraph"/>
              <w:rPr>
                <w:noProof/>
                <w:szCs w:val="16"/>
                <w:lang w:val="de-DE"/>
              </w:rPr>
            </w:pPr>
            <w:r w:rsidRPr="00311F4C">
              <w:rPr>
                <w:noProof/>
                <w:szCs w:val="16"/>
                <w:lang w:val="de-DE"/>
              </w:rPr>
              <w:t>0.6871</w:t>
            </w:r>
          </w:p>
        </w:tc>
        <w:tc>
          <w:tcPr>
            <w:tcW w:w="0" w:type="auto"/>
            <w:shd w:val="clear" w:color="auto" w:fill="auto"/>
          </w:tcPr>
          <w:p w14:paraId="620099DA"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4C1B232D"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48214D2A" w14:textId="77777777" w:rsidR="00702510" w:rsidRPr="00311F4C" w:rsidRDefault="00702510" w:rsidP="00311F4C">
            <w:pPr>
              <w:pStyle w:val="Paragraph"/>
              <w:rPr>
                <w:noProof/>
                <w:szCs w:val="16"/>
                <w:lang w:val="de-DE"/>
              </w:rPr>
            </w:pPr>
            <w:r w:rsidRPr="00311F4C">
              <w:rPr>
                <w:noProof/>
                <w:szCs w:val="16"/>
                <w:lang w:val="de-DE"/>
              </w:rPr>
              <w:t>Metobromuron (ISO) (CAS RN 3060-89-7) mit einer Reinheit von 98 GHT oder mehr</w:t>
            </w:r>
          </w:p>
        </w:tc>
        <w:tc>
          <w:tcPr>
            <w:tcW w:w="805" w:type="dxa"/>
            <w:shd w:val="clear" w:color="auto" w:fill="auto"/>
          </w:tcPr>
          <w:p w14:paraId="409A199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D4FE8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34D20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6FBFBA7" w14:textId="77777777" w:rsidTr="00311F4C">
        <w:trPr>
          <w:cantSplit/>
          <w:jc w:val="center"/>
        </w:trPr>
        <w:tc>
          <w:tcPr>
            <w:tcW w:w="0" w:type="auto"/>
            <w:shd w:val="clear" w:color="auto" w:fill="auto"/>
          </w:tcPr>
          <w:p w14:paraId="7A3355E9" w14:textId="77777777" w:rsidR="00702510" w:rsidRPr="00311F4C" w:rsidRDefault="00702510" w:rsidP="00311F4C">
            <w:pPr>
              <w:pStyle w:val="Paragraph"/>
              <w:rPr>
                <w:noProof/>
                <w:szCs w:val="16"/>
                <w:lang w:val="de-DE"/>
              </w:rPr>
            </w:pPr>
            <w:r w:rsidRPr="00311F4C">
              <w:rPr>
                <w:noProof/>
                <w:szCs w:val="16"/>
                <w:lang w:val="de-DE"/>
              </w:rPr>
              <w:t>0.4929</w:t>
            </w:r>
          </w:p>
        </w:tc>
        <w:tc>
          <w:tcPr>
            <w:tcW w:w="0" w:type="auto"/>
            <w:shd w:val="clear" w:color="auto" w:fill="auto"/>
          </w:tcPr>
          <w:p w14:paraId="1E73C987"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5B06F983"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359EFCA5" w14:textId="77777777" w:rsidR="00702510" w:rsidRPr="00311F4C" w:rsidRDefault="00702510" w:rsidP="00311F4C">
            <w:pPr>
              <w:pStyle w:val="Paragraph"/>
              <w:rPr>
                <w:noProof/>
                <w:szCs w:val="16"/>
                <w:lang w:val="de-DE"/>
              </w:rPr>
            </w:pPr>
            <w:r w:rsidRPr="00311F4C">
              <w:rPr>
                <w:noProof/>
                <w:szCs w:val="16"/>
                <w:lang w:val="de-DE"/>
              </w:rPr>
              <w:t>Acetaldehydoxim (CAS RN 107-29-9) in wässriger Lösung</w:t>
            </w:r>
          </w:p>
        </w:tc>
        <w:tc>
          <w:tcPr>
            <w:tcW w:w="805" w:type="dxa"/>
            <w:shd w:val="clear" w:color="auto" w:fill="auto"/>
          </w:tcPr>
          <w:p w14:paraId="2F4F088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07F5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5EEEC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4CBFC1F" w14:textId="77777777" w:rsidTr="00311F4C">
        <w:trPr>
          <w:cantSplit/>
          <w:jc w:val="center"/>
        </w:trPr>
        <w:tc>
          <w:tcPr>
            <w:tcW w:w="0" w:type="auto"/>
            <w:shd w:val="clear" w:color="auto" w:fill="auto"/>
          </w:tcPr>
          <w:p w14:paraId="2BF1ECBE" w14:textId="77777777" w:rsidR="00702510" w:rsidRPr="00311F4C" w:rsidRDefault="00702510" w:rsidP="00311F4C">
            <w:pPr>
              <w:pStyle w:val="Paragraph"/>
              <w:rPr>
                <w:noProof/>
                <w:szCs w:val="16"/>
                <w:lang w:val="de-DE"/>
              </w:rPr>
            </w:pPr>
            <w:r w:rsidRPr="00311F4C">
              <w:rPr>
                <w:noProof/>
                <w:szCs w:val="16"/>
                <w:lang w:val="de-DE"/>
              </w:rPr>
              <w:t>0.6985</w:t>
            </w:r>
          </w:p>
        </w:tc>
        <w:tc>
          <w:tcPr>
            <w:tcW w:w="0" w:type="auto"/>
            <w:shd w:val="clear" w:color="auto" w:fill="auto"/>
          </w:tcPr>
          <w:p w14:paraId="7B13FBE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2928 00 90</w:t>
            </w:r>
          </w:p>
        </w:tc>
        <w:tc>
          <w:tcPr>
            <w:tcW w:w="0" w:type="auto"/>
            <w:shd w:val="clear" w:color="auto" w:fill="auto"/>
          </w:tcPr>
          <w:p w14:paraId="48B3C6AD"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33D9BB22" w14:textId="77777777" w:rsidR="00702510" w:rsidRPr="00311F4C" w:rsidRDefault="00702510" w:rsidP="00311F4C">
            <w:pPr>
              <w:pStyle w:val="Paragraph"/>
              <w:rPr>
                <w:noProof/>
                <w:szCs w:val="16"/>
                <w:lang w:val="de-DE"/>
              </w:rPr>
            </w:pPr>
            <w:r w:rsidRPr="00311F4C">
              <w:rPr>
                <w:noProof/>
                <w:szCs w:val="16"/>
                <w:lang w:val="de-DE"/>
              </w:rPr>
              <w:t>2-Pentanonoxim (CAS RN 623-40-5)</w:t>
            </w:r>
          </w:p>
        </w:tc>
        <w:tc>
          <w:tcPr>
            <w:tcW w:w="805" w:type="dxa"/>
            <w:shd w:val="clear" w:color="auto" w:fill="auto"/>
          </w:tcPr>
          <w:p w14:paraId="42ECCA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20EDA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4A347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22DF34D" w14:textId="77777777" w:rsidTr="00311F4C">
        <w:trPr>
          <w:cantSplit/>
          <w:jc w:val="center"/>
        </w:trPr>
        <w:tc>
          <w:tcPr>
            <w:tcW w:w="0" w:type="auto"/>
            <w:shd w:val="clear" w:color="auto" w:fill="auto"/>
          </w:tcPr>
          <w:p w14:paraId="1093F5E6" w14:textId="77777777" w:rsidR="00702510" w:rsidRPr="00311F4C" w:rsidRDefault="00702510" w:rsidP="00311F4C">
            <w:pPr>
              <w:pStyle w:val="Paragraph"/>
              <w:rPr>
                <w:noProof/>
                <w:szCs w:val="16"/>
                <w:lang w:val="de-DE"/>
              </w:rPr>
            </w:pPr>
            <w:r w:rsidRPr="00311F4C">
              <w:rPr>
                <w:noProof/>
                <w:szCs w:val="16"/>
                <w:lang w:val="de-DE"/>
              </w:rPr>
              <w:t>0.5438</w:t>
            </w:r>
          </w:p>
        </w:tc>
        <w:tc>
          <w:tcPr>
            <w:tcW w:w="0" w:type="auto"/>
            <w:shd w:val="clear" w:color="auto" w:fill="auto"/>
          </w:tcPr>
          <w:p w14:paraId="174D3AB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2928 00 90</w:t>
            </w:r>
          </w:p>
        </w:tc>
        <w:tc>
          <w:tcPr>
            <w:tcW w:w="0" w:type="auto"/>
            <w:shd w:val="clear" w:color="auto" w:fill="auto"/>
          </w:tcPr>
          <w:p w14:paraId="08D2673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ACF19BB"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-Isopropylhydroxylamin (CAS RN 5080-22-8)</w:t>
            </w:r>
          </w:p>
        </w:tc>
        <w:tc>
          <w:tcPr>
            <w:tcW w:w="805" w:type="dxa"/>
            <w:shd w:val="clear" w:color="auto" w:fill="auto"/>
          </w:tcPr>
          <w:p w14:paraId="461ABF8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315D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DED21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E343AB7" w14:textId="77777777" w:rsidTr="00311F4C">
        <w:trPr>
          <w:cantSplit/>
          <w:jc w:val="center"/>
        </w:trPr>
        <w:tc>
          <w:tcPr>
            <w:tcW w:w="0" w:type="auto"/>
            <w:shd w:val="clear" w:color="auto" w:fill="auto"/>
          </w:tcPr>
          <w:p w14:paraId="57DBA710" w14:textId="77777777" w:rsidR="00702510" w:rsidRPr="00311F4C" w:rsidRDefault="00702510" w:rsidP="00311F4C">
            <w:pPr>
              <w:pStyle w:val="Paragraph"/>
              <w:rPr>
                <w:noProof/>
                <w:szCs w:val="16"/>
                <w:lang w:val="de-DE"/>
              </w:rPr>
            </w:pPr>
            <w:r w:rsidRPr="00311F4C">
              <w:rPr>
                <w:noProof/>
                <w:szCs w:val="16"/>
                <w:lang w:val="de-DE"/>
              </w:rPr>
              <w:t>0.7448</w:t>
            </w:r>
          </w:p>
        </w:tc>
        <w:tc>
          <w:tcPr>
            <w:tcW w:w="0" w:type="auto"/>
            <w:shd w:val="clear" w:color="auto" w:fill="auto"/>
          </w:tcPr>
          <w:p w14:paraId="20A505B4"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75D88BA6"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0F726787" w14:textId="77777777" w:rsidR="00702510" w:rsidRPr="00311F4C" w:rsidRDefault="00702510" w:rsidP="00311F4C">
            <w:pPr>
              <w:pStyle w:val="Paragraph"/>
              <w:rPr>
                <w:noProof/>
                <w:szCs w:val="16"/>
                <w:lang w:val="de-DE"/>
              </w:rPr>
            </w:pPr>
            <w:r w:rsidRPr="00311F4C">
              <w:rPr>
                <w:noProof/>
                <w:szCs w:val="16"/>
                <w:lang w:val="de-DE"/>
              </w:rPr>
              <w:t>4-Chlorphenylhydrazinhydrochlorid (CAS RN 1073-70-7)</w:t>
            </w:r>
          </w:p>
        </w:tc>
        <w:tc>
          <w:tcPr>
            <w:tcW w:w="805" w:type="dxa"/>
            <w:shd w:val="clear" w:color="auto" w:fill="auto"/>
          </w:tcPr>
          <w:p w14:paraId="32FA623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9685F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9F029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547ECCE" w14:textId="77777777" w:rsidTr="00311F4C">
        <w:trPr>
          <w:cantSplit/>
          <w:jc w:val="center"/>
        </w:trPr>
        <w:tc>
          <w:tcPr>
            <w:tcW w:w="0" w:type="auto"/>
            <w:shd w:val="clear" w:color="auto" w:fill="auto"/>
          </w:tcPr>
          <w:p w14:paraId="64BD7E15" w14:textId="77777777" w:rsidR="00702510" w:rsidRPr="00311F4C" w:rsidRDefault="00702510" w:rsidP="00311F4C">
            <w:pPr>
              <w:pStyle w:val="Paragraph"/>
              <w:rPr>
                <w:noProof/>
                <w:szCs w:val="16"/>
                <w:lang w:val="de-DE"/>
              </w:rPr>
            </w:pPr>
            <w:r w:rsidRPr="00311F4C">
              <w:rPr>
                <w:noProof/>
                <w:szCs w:val="16"/>
                <w:lang w:val="de-DE"/>
              </w:rPr>
              <w:t>0.8061</w:t>
            </w:r>
          </w:p>
        </w:tc>
        <w:tc>
          <w:tcPr>
            <w:tcW w:w="0" w:type="auto"/>
            <w:shd w:val="clear" w:color="auto" w:fill="auto"/>
          </w:tcPr>
          <w:p w14:paraId="549AD25B"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5284C805"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4AFA5549" w14:textId="77777777" w:rsidR="00702510" w:rsidRPr="00311F4C" w:rsidRDefault="00702510" w:rsidP="00311F4C">
            <w:pPr>
              <w:pStyle w:val="Paragraph"/>
              <w:rPr>
                <w:noProof/>
                <w:szCs w:val="16"/>
                <w:lang w:val="de-DE"/>
              </w:rPr>
            </w:pPr>
            <w:r w:rsidRPr="00311F4C">
              <w:rPr>
                <w:noProof/>
                <w:szCs w:val="16"/>
                <w:lang w:val="de-DE"/>
              </w:rPr>
              <w:t>Wässrige Lösung von Methoxyammoniumchlorid (CAS RN 593-56-6),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DEDD902" w14:textId="77777777" w:rsidTr="00311F4C">
              <w:trPr>
                <w:tblCellSpacing w:w="0" w:type="dxa"/>
              </w:trPr>
              <w:tc>
                <w:tcPr>
                  <w:tcW w:w="0" w:type="auto"/>
                  <w:shd w:val="clear" w:color="auto" w:fill="auto"/>
                </w:tcPr>
                <w:p w14:paraId="00A6B9D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338123" w14:textId="77777777" w:rsidR="00702510" w:rsidRPr="00311F4C" w:rsidRDefault="00702510" w:rsidP="00311F4C">
                  <w:pPr>
                    <w:pStyle w:val="Paragraph"/>
                    <w:rPr>
                      <w:noProof/>
                      <w:lang w:val="de-DE"/>
                    </w:rPr>
                  </w:pPr>
                  <w:r w:rsidRPr="00311F4C">
                    <w:rPr>
                      <w:noProof/>
                      <w:lang w:val="de-DE"/>
                    </w:rPr>
                    <w:t>mindestens 30 GHT, aber nicht mehr als 40 GHT Methoxyammoniumchlorid,</w:t>
                  </w:r>
                </w:p>
              </w:tc>
            </w:tr>
            <w:tr w:rsidR="00702510" w:rsidRPr="00311F4C" w14:paraId="66591856" w14:textId="77777777" w:rsidTr="00311F4C">
              <w:trPr>
                <w:tblCellSpacing w:w="0" w:type="dxa"/>
              </w:trPr>
              <w:tc>
                <w:tcPr>
                  <w:tcW w:w="0" w:type="auto"/>
                  <w:shd w:val="clear" w:color="auto" w:fill="auto"/>
                </w:tcPr>
                <w:p w14:paraId="18AAF7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D3D32B" w14:textId="77777777" w:rsidR="00702510" w:rsidRPr="00311F4C" w:rsidRDefault="00702510" w:rsidP="00311F4C">
                  <w:pPr>
                    <w:pStyle w:val="Paragraph"/>
                    <w:rPr>
                      <w:noProof/>
                      <w:lang w:val="de-DE"/>
                    </w:rPr>
                  </w:pPr>
                  <w:r w:rsidRPr="00311F4C">
                    <w:rPr>
                      <w:noProof/>
                      <w:lang w:val="de-DE"/>
                    </w:rPr>
                    <w:t>4 GHT Salzsäure oder weniger</w:t>
                  </w:r>
                </w:p>
              </w:tc>
            </w:tr>
          </w:tbl>
          <w:p w14:paraId="03077948" w14:textId="77777777" w:rsidR="00702510" w:rsidRPr="00311F4C" w:rsidRDefault="00702510" w:rsidP="00311F4C">
            <w:pPr>
              <w:pStyle w:val="Paragraph"/>
              <w:rPr>
                <w:noProof/>
                <w:szCs w:val="16"/>
                <w:lang w:val="de-DE"/>
              </w:rPr>
            </w:pPr>
          </w:p>
        </w:tc>
        <w:tc>
          <w:tcPr>
            <w:tcW w:w="805" w:type="dxa"/>
            <w:shd w:val="clear" w:color="auto" w:fill="auto"/>
          </w:tcPr>
          <w:p w14:paraId="50C471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32253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CB8F5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904C645" w14:textId="77777777" w:rsidTr="00311F4C">
        <w:trPr>
          <w:cantSplit/>
          <w:jc w:val="center"/>
        </w:trPr>
        <w:tc>
          <w:tcPr>
            <w:tcW w:w="0" w:type="auto"/>
            <w:shd w:val="clear" w:color="auto" w:fill="auto"/>
          </w:tcPr>
          <w:p w14:paraId="235464CB" w14:textId="77777777" w:rsidR="00702510" w:rsidRPr="00311F4C" w:rsidRDefault="00702510" w:rsidP="00311F4C">
            <w:pPr>
              <w:pStyle w:val="Paragraph"/>
              <w:rPr>
                <w:noProof/>
                <w:szCs w:val="16"/>
                <w:lang w:val="de-DE"/>
              </w:rPr>
            </w:pPr>
            <w:r w:rsidRPr="00311F4C">
              <w:rPr>
                <w:noProof/>
                <w:szCs w:val="16"/>
                <w:lang w:val="de-DE"/>
              </w:rPr>
              <w:t>0.2659</w:t>
            </w:r>
          </w:p>
        </w:tc>
        <w:tc>
          <w:tcPr>
            <w:tcW w:w="0" w:type="auto"/>
            <w:shd w:val="clear" w:color="auto" w:fill="auto"/>
          </w:tcPr>
          <w:p w14:paraId="77AB7DEF"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090B30E4"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D5F4012" w14:textId="77777777" w:rsidR="00702510" w:rsidRPr="00311F4C" w:rsidRDefault="00702510" w:rsidP="00311F4C">
            <w:pPr>
              <w:pStyle w:val="Paragraph"/>
              <w:rPr>
                <w:noProof/>
                <w:szCs w:val="16"/>
                <w:lang w:val="de-DE"/>
              </w:rPr>
            </w:pPr>
            <w:r w:rsidRPr="00311F4C">
              <w:rPr>
                <w:i/>
                <w:iCs/>
                <w:noProof/>
                <w:szCs w:val="16"/>
                <w:lang w:val="de-DE"/>
              </w:rPr>
              <w:t>O</w:t>
            </w:r>
            <w:r w:rsidRPr="00311F4C">
              <w:rPr>
                <w:noProof/>
                <w:szCs w:val="16"/>
                <w:lang w:val="de-DE"/>
              </w:rPr>
              <w:t>-Ethylhydroxylamin, in Form einer wässrigen Lösung (CAS RN 624-86-2)</w:t>
            </w:r>
          </w:p>
        </w:tc>
        <w:tc>
          <w:tcPr>
            <w:tcW w:w="805" w:type="dxa"/>
            <w:shd w:val="clear" w:color="auto" w:fill="auto"/>
          </w:tcPr>
          <w:p w14:paraId="1A29B0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6806E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DD2C9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42E7D0" w14:textId="77777777" w:rsidTr="00311F4C">
        <w:trPr>
          <w:cantSplit/>
          <w:jc w:val="center"/>
        </w:trPr>
        <w:tc>
          <w:tcPr>
            <w:tcW w:w="0" w:type="auto"/>
            <w:shd w:val="clear" w:color="auto" w:fill="auto"/>
          </w:tcPr>
          <w:p w14:paraId="073712FF" w14:textId="77777777" w:rsidR="00702510" w:rsidRPr="00311F4C" w:rsidRDefault="00702510" w:rsidP="00311F4C">
            <w:pPr>
              <w:pStyle w:val="Paragraph"/>
              <w:rPr>
                <w:noProof/>
                <w:szCs w:val="16"/>
                <w:lang w:val="de-DE"/>
              </w:rPr>
            </w:pPr>
            <w:r w:rsidRPr="00311F4C">
              <w:rPr>
                <w:noProof/>
                <w:szCs w:val="16"/>
                <w:lang w:val="de-DE"/>
              </w:rPr>
              <w:t>0.8093</w:t>
            </w:r>
          </w:p>
        </w:tc>
        <w:tc>
          <w:tcPr>
            <w:tcW w:w="0" w:type="auto"/>
            <w:shd w:val="clear" w:color="auto" w:fill="auto"/>
          </w:tcPr>
          <w:p w14:paraId="66E07084"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4B49546A"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573845E4" w14:textId="77777777" w:rsidR="00702510" w:rsidRPr="00311F4C" w:rsidRDefault="00702510" w:rsidP="00311F4C">
            <w:pPr>
              <w:pStyle w:val="Paragraph"/>
              <w:rPr>
                <w:noProof/>
                <w:szCs w:val="16"/>
                <w:lang w:val="de-DE"/>
              </w:rPr>
            </w:pPr>
            <w:r w:rsidRPr="00311F4C">
              <w:rPr>
                <w:noProof/>
                <w:szCs w:val="16"/>
                <w:lang w:val="de-DE"/>
              </w:rPr>
              <w:t>2-(3-Methoxy-3-oxopropyl)-1,1,1-trimethylhydraziniumbromid (CAS RN 106966-25-0), mit einer Reinheit von 99 GHT oder mehr</w:t>
            </w:r>
          </w:p>
        </w:tc>
        <w:tc>
          <w:tcPr>
            <w:tcW w:w="805" w:type="dxa"/>
            <w:shd w:val="clear" w:color="auto" w:fill="auto"/>
          </w:tcPr>
          <w:p w14:paraId="24DE1E7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4263A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F6345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8E48BF6" w14:textId="77777777" w:rsidTr="00311F4C">
        <w:trPr>
          <w:cantSplit/>
          <w:jc w:val="center"/>
        </w:trPr>
        <w:tc>
          <w:tcPr>
            <w:tcW w:w="0" w:type="auto"/>
            <w:shd w:val="clear" w:color="auto" w:fill="auto"/>
          </w:tcPr>
          <w:p w14:paraId="2EC3FA38" w14:textId="77777777" w:rsidR="00702510" w:rsidRPr="00311F4C" w:rsidRDefault="00702510" w:rsidP="00311F4C">
            <w:pPr>
              <w:pStyle w:val="Paragraph"/>
              <w:rPr>
                <w:noProof/>
                <w:szCs w:val="16"/>
                <w:lang w:val="de-DE"/>
              </w:rPr>
            </w:pPr>
            <w:r w:rsidRPr="00311F4C">
              <w:rPr>
                <w:noProof/>
                <w:szCs w:val="16"/>
                <w:lang w:val="de-DE"/>
              </w:rPr>
              <w:t>0.5919</w:t>
            </w:r>
          </w:p>
        </w:tc>
        <w:tc>
          <w:tcPr>
            <w:tcW w:w="0" w:type="auto"/>
            <w:shd w:val="clear" w:color="auto" w:fill="auto"/>
          </w:tcPr>
          <w:p w14:paraId="2F63004D"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040F482B"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595043F4" w14:textId="77777777" w:rsidR="00702510" w:rsidRPr="00311F4C" w:rsidRDefault="00702510" w:rsidP="00311F4C">
            <w:pPr>
              <w:pStyle w:val="Paragraph"/>
              <w:rPr>
                <w:noProof/>
                <w:szCs w:val="16"/>
                <w:lang w:val="de-DE"/>
              </w:rPr>
            </w:pPr>
            <w:r w:rsidRPr="00311F4C">
              <w:rPr>
                <w:noProof/>
                <w:szCs w:val="16"/>
                <w:lang w:val="de-DE"/>
              </w:rPr>
              <w:t>Tebufenozid (ISO) (CAS RN 112410-23-8)</w:t>
            </w:r>
          </w:p>
        </w:tc>
        <w:tc>
          <w:tcPr>
            <w:tcW w:w="805" w:type="dxa"/>
            <w:shd w:val="clear" w:color="auto" w:fill="auto"/>
          </w:tcPr>
          <w:p w14:paraId="774BD98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E513D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370C6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CA76FCF" w14:textId="77777777" w:rsidTr="00311F4C">
        <w:trPr>
          <w:cantSplit/>
          <w:jc w:val="center"/>
        </w:trPr>
        <w:tc>
          <w:tcPr>
            <w:tcW w:w="0" w:type="auto"/>
            <w:shd w:val="clear" w:color="auto" w:fill="auto"/>
          </w:tcPr>
          <w:p w14:paraId="32DA389B" w14:textId="77777777" w:rsidR="00702510" w:rsidRPr="00311F4C" w:rsidRDefault="00702510" w:rsidP="00311F4C">
            <w:pPr>
              <w:pStyle w:val="Paragraph"/>
              <w:rPr>
                <w:noProof/>
                <w:szCs w:val="16"/>
                <w:lang w:val="de-DE"/>
              </w:rPr>
            </w:pPr>
            <w:r w:rsidRPr="00311F4C">
              <w:rPr>
                <w:noProof/>
                <w:szCs w:val="16"/>
                <w:lang w:val="de-DE"/>
              </w:rPr>
              <w:t>0.8158</w:t>
            </w:r>
          </w:p>
        </w:tc>
        <w:tc>
          <w:tcPr>
            <w:tcW w:w="0" w:type="auto"/>
            <w:shd w:val="clear" w:color="auto" w:fill="auto"/>
          </w:tcPr>
          <w:p w14:paraId="78BA5CC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2928 00 90</w:t>
            </w:r>
          </w:p>
        </w:tc>
        <w:tc>
          <w:tcPr>
            <w:tcW w:w="0" w:type="auto"/>
            <w:shd w:val="clear" w:color="auto" w:fill="auto"/>
          </w:tcPr>
          <w:p w14:paraId="208679FE"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6202B932" w14:textId="77777777" w:rsidR="00702510" w:rsidRPr="00311F4C" w:rsidRDefault="00702510" w:rsidP="00311F4C">
            <w:pPr>
              <w:pStyle w:val="Paragraph"/>
              <w:rPr>
                <w:noProof/>
                <w:szCs w:val="16"/>
                <w:lang w:val="de-DE"/>
              </w:rPr>
            </w:pPr>
            <w:r w:rsidRPr="00311F4C">
              <w:rPr>
                <w:noProof/>
                <w:szCs w:val="16"/>
                <w:lang w:val="de-DE"/>
              </w:rPr>
              <w:t>1-[(1H-Fluoren-9-ylmetoxy)carbonyl]oxypyrrolidin-2,5-dion (CAS RN 82911-69-1) mit einer Reinheit von 98 GHT oder mehr</w:t>
            </w:r>
          </w:p>
        </w:tc>
        <w:tc>
          <w:tcPr>
            <w:tcW w:w="805" w:type="dxa"/>
            <w:shd w:val="clear" w:color="auto" w:fill="auto"/>
          </w:tcPr>
          <w:p w14:paraId="1D87AEA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43D6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9AB89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94DB67A" w14:textId="77777777" w:rsidTr="00311F4C">
        <w:trPr>
          <w:cantSplit/>
          <w:jc w:val="center"/>
        </w:trPr>
        <w:tc>
          <w:tcPr>
            <w:tcW w:w="0" w:type="auto"/>
            <w:shd w:val="clear" w:color="auto" w:fill="auto"/>
          </w:tcPr>
          <w:p w14:paraId="1E794FF0" w14:textId="77777777" w:rsidR="00702510" w:rsidRPr="00311F4C" w:rsidRDefault="00702510" w:rsidP="00311F4C">
            <w:pPr>
              <w:pStyle w:val="Paragraph"/>
              <w:rPr>
                <w:noProof/>
                <w:szCs w:val="16"/>
                <w:lang w:val="de-DE"/>
              </w:rPr>
            </w:pPr>
            <w:r w:rsidRPr="00311F4C">
              <w:rPr>
                <w:noProof/>
                <w:szCs w:val="16"/>
                <w:lang w:val="de-DE"/>
              </w:rPr>
              <w:t>0.6635</w:t>
            </w:r>
          </w:p>
        </w:tc>
        <w:tc>
          <w:tcPr>
            <w:tcW w:w="0" w:type="auto"/>
            <w:shd w:val="clear" w:color="auto" w:fill="auto"/>
          </w:tcPr>
          <w:p w14:paraId="2EFC67B4"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2423431A"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7D206B2" w14:textId="77777777" w:rsidR="00702510" w:rsidRPr="00311F4C" w:rsidRDefault="00702510" w:rsidP="00311F4C">
            <w:pPr>
              <w:pStyle w:val="Paragraph"/>
              <w:rPr>
                <w:noProof/>
                <w:szCs w:val="16"/>
                <w:lang w:val="de-DE"/>
              </w:rPr>
            </w:pPr>
            <w:r w:rsidRPr="00311F4C">
              <w:rPr>
                <w:noProof/>
                <w:szCs w:val="16"/>
                <w:lang w:val="de-DE"/>
              </w:rPr>
              <w:t>Wässrige Lösung mit einem Gehalt an Dinatriumsalz der 2,2’-(Hydroxyimino)bisethansulfonsäure (CAS RN 133986-51-3) von 33,5 GHT oder mehr, jedoch nicht mehr als 36,5 GHT</w:t>
            </w:r>
          </w:p>
        </w:tc>
        <w:tc>
          <w:tcPr>
            <w:tcW w:w="805" w:type="dxa"/>
            <w:shd w:val="clear" w:color="auto" w:fill="auto"/>
          </w:tcPr>
          <w:p w14:paraId="4F57DB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7CE81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E0489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2AF73CF" w14:textId="77777777" w:rsidTr="00311F4C">
        <w:trPr>
          <w:cantSplit/>
          <w:jc w:val="center"/>
        </w:trPr>
        <w:tc>
          <w:tcPr>
            <w:tcW w:w="0" w:type="auto"/>
            <w:shd w:val="clear" w:color="auto" w:fill="auto"/>
          </w:tcPr>
          <w:p w14:paraId="755E3644" w14:textId="77777777" w:rsidR="00702510" w:rsidRPr="00311F4C" w:rsidRDefault="00702510" w:rsidP="00311F4C">
            <w:pPr>
              <w:pStyle w:val="Paragraph"/>
              <w:rPr>
                <w:noProof/>
                <w:szCs w:val="16"/>
                <w:lang w:val="de-DE"/>
              </w:rPr>
            </w:pPr>
            <w:r w:rsidRPr="00311F4C">
              <w:rPr>
                <w:noProof/>
                <w:szCs w:val="16"/>
                <w:lang w:val="de-DE"/>
              </w:rPr>
              <w:t>0.5918</w:t>
            </w:r>
          </w:p>
        </w:tc>
        <w:tc>
          <w:tcPr>
            <w:tcW w:w="0" w:type="auto"/>
            <w:shd w:val="clear" w:color="auto" w:fill="auto"/>
          </w:tcPr>
          <w:p w14:paraId="3A54C7A3"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617B98A5"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5D9BE960" w14:textId="77777777" w:rsidR="00702510" w:rsidRPr="00311F4C" w:rsidRDefault="00702510" w:rsidP="00311F4C">
            <w:pPr>
              <w:pStyle w:val="Paragraph"/>
              <w:rPr>
                <w:noProof/>
                <w:szCs w:val="16"/>
                <w:lang w:val="de-DE"/>
              </w:rPr>
            </w:pPr>
            <w:r w:rsidRPr="00311F4C">
              <w:rPr>
                <w:noProof/>
                <w:szCs w:val="16"/>
                <w:lang w:val="de-DE"/>
              </w:rPr>
              <w:t>Aminoguanidiniumhydrogencarbonat (CAS RN 2582-30-1)</w:t>
            </w:r>
          </w:p>
        </w:tc>
        <w:tc>
          <w:tcPr>
            <w:tcW w:w="805" w:type="dxa"/>
            <w:shd w:val="clear" w:color="auto" w:fill="auto"/>
          </w:tcPr>
          <w:p w14:paraId="4154F63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7797B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04369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72C20CF" w14:textId="77777777" w:rsidTr="00311F4C">
        <w:trPr>
          <w:cantSplit/>
          <w:jc w:val="center"/>
        </w:trPr>
        <w:tc>
          <w:tcPr>
            <w:tcW w:w="0" w:type="auto"/>
            <w:shd w:val="clear" w:color="auto" w:fill="auto"/>
          </w:tcPr>
          <w:p w14:paraId="6FFA9913" w14:textId="77777777" w:rsidR="00702510" w:rsidRPr="00311F4C" w:rsidRDefault="00702510" w:rsidP="00311F4C">
            <w:pPr>
              <w:pStyle w:val="Paragraph"/>
              <w:rPr>
                <w:noProof/>
                <w:szCs w:val="16"/>
                <w:lang w:val="de-DE"/>
              </w:rPr>
            </w:pPr>
            <w:r w:rsidRPr="00311F4C">
              <w:rPr>
                <w:noProof/>
                <w:szCs w:val="16"/>
                <w:lang w:val="de-DE"/>
              </w:rPr>
              <w:t>0.6364</w:t>
            </w:r>
          </w:p>
        </w:tc>
        <w:tc>
          <w:tcPr>
            <w:tcW w:w="0" w:type="auto"/>
            <w:shd w:val="clear" w:color="auto" w:fill="auto"/>
          </w:tcPr>
          <w:p w14:paraId="7BCF55AD"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5C16BDB7"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6F78F6A9" w14:textId="77777777" w:rsidR="00702510" w:rsidRPr="00311F4C" w:rsidRDefault="00702510" w:rsidP="00311F4C">
            <w:pPr>
              <w:pStyle w:val="Paragraph"/>
              <w:rPr>
                <w:noProof/>
                <w:szCs w:val="16"/>
                <w:lang w:val="de-DE"/>
              </w:rPr>
            </w:pPr>
            <w:r w:rsidRPr="00311F4C">
              <w:rPr>
                <w:noProof/>
                <w:szCs w:val="16"/>
                <w:lang w:val="de-DE"/>
              </w:rPr>
              <w:t>2-Amino-3-(4-hydroxyphenyl)propanalsemicarbazon-hydrochlorid </w:t>
            </w:r>
          </w:p>
        </w:tc>
        <w:tc>
          <w:tcPr>
            <w:tcW w:w="805" w:type="dxa"/>
            <w:shd w:val="clear" w:color="auto" w:fill="auto"/>
          </w:tcPr>
          <w:p w14:paraId="0E9BA1C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9A878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4EAC1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6D38385" w14:textId="77777777" w:rsidTr="00311F4C">
        <w:trPr>
          <w:cantSplit/>
          <w:jc w:val="center"/>
        </w:trPr>
        <w:tc>
          <w:tcPr>
            <w:tcW w:w="0" w:type="auto"/>
            <w:shd w:val="clear" w:color="auto" w:fill="auto"/>
          </w:tcPr>
          <w:p w14:paraId="12F358C1" w14:textId="77777777" w:rsidR="00702510" w:rsidRPr="00311F4C" w:rsidRDefault="00702510" w:rsidP="00311F4C">
            <w:pPr>
              <w:pStyle w:val="Paragraph"/>
              <w:rPr>
                <w:noProof/>
                <w:szCs w:val="16"/>
                <w:lang w:val="de-DE"/>
              </w:rPr>
            </w:pPr>
            <w:r w:rsidRPr="00311F4C">
              <w:rPr>
                <w:noProof/>
                <w:szCs w:val="16"/>
                <w:lang w:val="de-DE"/>
              </w:rPr>
              <w:t>0.4544</w:t>
            </w:r>
          </w:p>
        </w:tc>
        <w:tc>
          <w:tcPr>
            <w:tcW w:w="0" w:type="auto"/>
            <w:shd w:val="clear" w:color="auto" w:fill="auto"/>
          </w:tcPr>
          <w:p w14:paraId="1CA09665"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57B64F98"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8186F30" w14:textId="77777777" w:rsidR="00702510" w:rsidRPr="00311F4C" w:rsidRDefault="00702510" w:rsidP="00311F4C">
            <w:pPr>
              <w:pStyle w:val="Paragraph"/>
              <w:rPr>
                <w:noProof/>
                <w:szCs w:val="16"/>
                <w:lang w:val="de-DE"/>
              </w:rPr>
            </w:pPr>
            <w:r w:rsidRPr="00311F4C">
              <w:rPr>
                <w:noProof/>
                <w:szCs w:val="16"/>
                <w:lang w:val="de-DE"/>
              </w:rPr>
              <w:t>Butanonoxim (CAS RN 96-29-7)</w:t>
            </w:r>
          </w:p>
        </w:tc>
        <w:tc>
          <w:tcPr>
            <w:tcW w:w="805" w:type="dxa"/>
            <w:shd w:val="clear" w:color="auto" w:fill="auto"/>
          </w:tcPr>
          <w:p w14:paraId="2C6E26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C05C1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9901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360409E" w14:textId="77777777" w:rsidTr="00311F4C">
        <w:trPr>
          <w:cantSplit/>
          <w:jc w:val="center"/>
        </w:trPr>
        <w:tc>
          <w:tcPr>
            <w:tcW w:w="0" w:type="auto"/>
            <w:shd w:val="clear" w:color="auto" w:fill="auto"/>
          </w:tcPr>
          <w:p w14:paraId="0B696707" w14:textId="77777777" w:rsidR="00702510" w:rsidRPr="00311F4C" w:rsidRDefault="00702510" w:rsidP="00311F4C">
            <w:pPr>
              <w:pStyle w:val="Paragraph"/>
              <w:rPr>
                <w:noProof/>
                <w:szCs w:val="16"/>
                <w:lang w:val="de-DE"/>
              </w:rPr>
            </w:pPr>
            <w:r w:rsidRPr="00311F4C">
              <w:rPr>
                <w:noProof/>
                <w:szCs w:val="16"/>
                <w:lang w:val="de-DE"/>
              </w:rPr>
              <w:t>0.5228</w:t>
            </w:r>
          </w:p>
        </w:tc>
        <w:tc>
          <w:tcPr>
            <w:tcW w:w="0" w:type="auto"/>
            <w:shd w:val="clear" w:color="auto" w:fill="auto"/>
          </w:tcPr>
          <w:p w14:paraId="65A2259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2928 00 90</w:t>
            </w:r>
          </w:p>
        </w:tc>
        <w:tc>
          <w:tcPr>
            <w:tcW w:w="0" w:type="auto"/>
            <w:shd w:val="clear" w:color="auto" w:fill="auto"/>
          </w:tcPr>
          <w:p w14:paraId="188A39CD"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09D83CAD" w14:textId="77777777" w:rsidR="00702510" w:rsidRPr="00311F4C" w:rsidRDefault="00702510" w:rsidP="00311F4C">
            <w:pPr>
              <w:pStyle w:val="Paragraph"/>
              <w:rPr>
                <w:noProof/>
                <w:szCs w:val="16"/>
                <w:lang w:val="de-DE"/>
              </w:rPr>
            </w:pPr>
            <w:r w:rsidRPr="00311F4C">
              <w:rPr>
                <w:noProof/>
                <w:szCs w:val="16"/>
                <w:lang w:val="de-DE"/>
              </w:rPr>
              <w:t>Metaflumizon (ISO) (CAS RN 139968-49-3)   </w:t>
            </w:r>
          </w:p>
        </w:tc>
        <w:tc>
          <w:tcPr>
            <w:tcW w:w="805" w:type="dxa"/>
            <w:shd w:val="clear" w:color="auto" w:fill="auto"/>
          </w:tcPr>
          <w:p w14:paraId="479C6C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EBDE3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B8A35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3DF0360" w14:textId="77777777" w:rsidTr="00311F4C">
        <w:trPr>
          <w:cantSplit/>
          <w:jc w:val="center"/>
        </w:trPr>
        <w:tc>
          <w:tcPr>
            <w:tcW w:w="0" w:type="auto"/>
            <w:shd w:val="clear" w:color="auto" w:fill="auto"/>
          </w:tcPr>
          <w:p w14:paraId="6E9B9D5A" w14:textId="77777777" w:rsidR="00702510" w:rsidRPr="00311F4C" w:rsidRDefault="00702510" w:rsidP="00311F4C">
            <w:pPr>
              <w:pStyle w:val="Paragraph"/>
              <w:rPr>
                <w:noProof/>
                <w:szCs w:val="16"/>
                <w:lang w:val="de-DE"/>
              </w:rPr>
            </w:pPr>
            <w:r w:rsidRPr="00311F4C">
              <w:rPr>
                <w:noProof/>
                <w:szCs w:val="16"/>
                <w:lang w:val="de-DE"/>
              </w:rPr>
              <w:t>0.3510</w:t>
            </w:r>
          </w:p>
        </w:tc>
        <w:tc>
          <w:tcPr>
            <w:tcW w:w="0" w:type="auto"/>
            <w:shd w:val="clear" w:color="auto" w:fill="auto"/>
          </w:tcPr>
          <w:p w14:paraId="62F06920" w14:textId="77777777" w:rsidR="00702510" w:rsidRPr="00311F4C" w:rsidRDefault="00702510" w:rsidP="00311F4C">
            <w:pPr>
              <w:pStyle w:val="Paragraph"/>
              <w:jc w:val="right"/>
              <w:rPr>
                <w:noProof/>
                <w:szCs w:val="16"/>
                <w:lang w:val="de-DE"/>
              </w:rPr>
            </w:pPr>
            <w:r w:rsidRPr="00311F4C">
              <w:rPr>
                <w:noProof/>
                <w:szCs w:val="16"/>
                <w:lang w:val="de-DE"/>
              </w:rPr>
              <w:t>ex 2928 00 90</w:t>
            </w:r>
          </w:p>
        </w:tc>
        <w:tc>
          <w:tcPr>
            <w:tcW w:w="0" w:type="auto"/>
            <w:shd w:val="clear" w:color="auto" w:fill="auto"/>
          </w:tcPr>
          <w:p w14:paraId="3BFDCBF7"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12868652" w14:textId="77777777" w:rsidR="00702510" w:rsidRPr="00311F4C" w:rsidRDefault="00702510" w:rsidP="00311F4C">
            <w:pPr>
              <w:pStyle w:val="Paragraph"/>
              <w:rPr>
                <w:noProof/>
                <w:szCs w:val="16"/>
                <w:lang w:val="de-DE"/>
              </w:rPr>
            </w:pPr>
            <w:r w:rsidRPr="00311F4C">
              <w:rPr>
                <w:noProof/>
                <w:szCs w:val="16"/>
                <w:lang w:val="de-DE"/>
              </w:rPr>
              <w:t>Cyflufenamid (ISO) (CAS RN 180409-60-3)</w:t>
            </w:r>
          </w:p>
        </w:tc>
        <w:tc>
          <w:tcPr>
            <w:tcW w:w="805" w:type="dxa"/>
            <w:shd w:val="clear" w:color="auto" w:fill="auto"/>
          </w:tcPr>
          <w:p w14:paraId="4DDBA5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5A6B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ED4E3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4F866E3" w14:textId="77777777" w:rsidTr="00311F4C">
        <w:trPr>
          <w:cantSplit/>
          <w:jc w:val="center"/>
        </w:trPr>
        <w:tc>
          <w:tcPr>
            <w:tcW w:w="0" w:type="auto"/>
            <w:shd w:val="clear" w:color="auto" w:fill="auto"/>
          </w:tcPr>
          <w:p w14:paraId="5D9160E6" w14:textId="77777777" w:rsidR="00702510" w:rsidRPr="00311F4C" w:rsidRDefault="00702510" w:rsidP="00311F4C">
            <w:pPr>
              <w:pStyle w:val="Paragraph"/>
              <w:rPr>
                <w:noProof/>
                <w:szCs w:val="16"/>
                <w:lang w:val="de-DE"/>
              </w:rPr>
            </w:pPr>
            <w:r w:rsidRPr="00311F4C">
              <w:rPr>
                <w:noProof/>
                <w:szCs w:val="16"/>
                <w:lang w:val="de-DE"/>
              </w:rPr>
              <w:t>0.4714</w:t>
            </w:r>
          </w:p>
        </w:tc>
        <w:tc>
          <w:tcPr>
            <w:tcW w:w="0" w:type="auto"/>
            <w:shd w:val="clear" w:color="auto" w:fill="auto"/>
          </w:tcPr>
          <w:p w14:paraId="2D3F4E64" w14:textId="77777777" w:rsidR="00702510" w:rsidRPr="00311F4C" w:rsidRDefault="00702510" w:rsidP="00311F4C">
            <w:pPr>
              <w:pStyle w:val="Paragraph"/>
              <w:jc w:val="right"/>
              <w:rPr>
                <w:noProof/>
                <w:szCs w:val="16"/>
                <w:lang w:val="de-DE"/>
              </w:rPr>
            </w:pPr>
            <w:r w:rsidRPr="00311F4C">
              <w:rPr>
                <w:noProof/>
                <w:szCs w:val="16"/>
                <w:lang w:val="de-DE"/>
              </w:rPr>
              <w:t>ex 2929 10 00</w:t>
            </w:r>
          </w:p>
        </w:tc>
        <w:tc>
          <w:tcPr>
            <w:tcW w:w="0" w:type="auto"/>
            <w:shd w:val="clear" w:color="auto" w:fill="auto"/>
          </w:tcPr>
          <w:p w14:paraId="70AF2F50"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0BB6F9DD" w14:textId="77777777" w:rsidR="00702510" w:rsidRPr="00311F4C" w:rsidRDefault="00702510" w:rsidP="00311F4C">
            <w:pPr>
              <w:pStyle w:val="Paragraph"/>
              <w:rPr>
                <w:noProof/>
                <w:szCs w:val="16"/>
                <w:lang w:val="de-DE"/>
              </w:rPr>
            </w:pPr>
            <w:r w:rsidRPr="00311F4C">
              <w:rPr>
                <w:noProof/>
                <w:szCs w:val="16"/>
                <w:lang w:val="de-DE"/>
              </w:rPr>
              <w:t>3,3’-Dimethylbiphenyl-4,4’-diyldiisocyanat (CAS RN 91-97-4)</w:t>
            </w:r>
          </w:p>
        </w:tc>
        <w:tc>
          <w:tcPr>
            <w:tcW w:w="805" w:type="dxa"/>
            <w:shd w:val="clear" w:color="auto" w:fill="auto"/>
          </w:tcPr>
          <w:p w14:paraId="059C590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10D8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60004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34AAF52" w14:textId="77777777" w:rsidTr="00311F4C">
        <w:trPr>
          <w:cantSplit/>
          <w:jc w:val="center"/>
        </w:trPr>
        <w:tc>
          <w:tcPr>
            <w:tcW w:w="0" w:type="auto"/>
            <w:shd w:val="clear" w:color="auto" w:fill="auto"/>
          </w:tcPr>
          <w:p w14:paraId="688FCEEE" w14:textId="77777777" w:rsidR="00702510" w:rsidRPr="00311F4C" w:rsidRDefault="00702510" w:rsidP="00311F4C">
            <w:pPr>
              <w:pStyle w:val="Paragraph"/>
              <w:rPr>
                <w:noProof/>
                <w:szCs w:val="16"/>
                <w:lang w:val="de-DE"/>
              </w:rPr>
            </w:pPr>
            <w:r w:rsidRPr="00311F4C">
              <w:rPr>
                <w:noProof/>
                <w:szCs w:val="16"/>
                <w:lang w:val="de-DE"/>
              </w:rPr>
              <w:t>0.5827</w:t>
            </w:r>
          </w:p>
        </w:tc>
        <w:tc>
          <w:tcPr>
            <w:tcW w:w="0" w:type="auto"/>
            <w:shd w:val="clear" w:color="auto" w:fill="auto"/>
          </w:tcPr>
          <w:p w14:paraId="700270B3" w14:textId="77777777" w:rsidR="00702510" w:rsidRPr="00311F4C" w:rsidRDefault="00702510" w:rsidP="00311F4C">
            <w:pPr>
              <w:pStyle w:val="Paragraph"/>
              <w:jc w:val="right"/>
              <w:rPr>
                <w:noProof/>
                <w:szCs w:val="16"/>
                <w:lang w:val="de-DE"/>
              </w:rPr>
            </w:pPr>
            <w:r w:rsidRPr="00311F4C">
              <w:rPr>
                <w:noProof/>
                <w:szCs w:val="16"/>
                <w:lang w:val="de-DE"/>
              </w:rPr>
              <w:t>ex 2929 10 00</w:t>
            </w:r>
          </w:p>
        </w:tc>
        <w:tc>
          <w:tcPr>
            <w:tcW w:w="0" w:type="auto"/>
            <w:shd w:val="clear" w:color="auto" w:fill="auto"/>
          </w:tcPr>
          <w:p w14:paraId="28AA86F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108F9B7" w14:textId="77777777" w:rsidR="00702510" w:rsidRPr="00311F4C" w:rsidRDefault="00702510" w:rsidP="00311F4C">
            <w:pPr>
              <w:pStyle w:val="Paragraph"/>
              <w:rPr>
                <w:noProof/>
                <w:szCs w:val="16"/>
                <w:lang w:val="de-DE"/>
              </w:rPr>
            </w:pPr>
            <w:r w:rsidRPr="00311F4C">
              <w:rPr>
                <w:noProof/>
                <w:szCs w:val="16"/>
                <w:lang w:val="de-DE"/>
              </w:rPr>
              <w:t>Butylisocyanat (CAS RN 111-36-4)</w:t>
            </w:r>
          </w:p>
        </w:tc>
        <w:tc>
          <w:tcPr>
            <w:tcW w:w="805" w:type="dxa"/>
            <w:shd w:val="clear" w:color="auto" w:fill="auto"/>
          </w:tcPr>
          <w:p w14:paraId="4060B39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D6F7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EC8F8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20A92D8" w14:textId="77777777" w:rsidTr="00311F4C">
        <w:trPr>
          <w:cantSplit/>
          <w:jc w:val="center"/>
        </w:trPr>
        <w:tc>
          <w:tcPr>
            <w:tcW w:w="0" w:type="auto"/>
            <w:shd w:val="clear" w:color="auto" w:fill="auto"/>
          </w:tcPr>
          <w:p w14:paraId="333493A3" w14:textId="77777777" w:rsidR="00702510" w:rsidRPr="00311F4C" w:rsidRDefault="00702510" w:rsidP="00311F4C">
            <w:pPr>
              <w:pStyle w:val="Paragraph"/>
              <w:rPr>
                <w:noProof/>
                <w:szCs w:val="16"/>
                <w:lang w:val="de-DE"/>
              </w:rPr>
            </w:pPr>
            <w:r w:rsidRPr="00311F4C">
              <w:rPr>
                <w:noProof/>
                <w:szCs w:val="16"/>
                <w:lang w:val="de-DE"/>
              </w:rPr>
              <w:t>0.2660</w:t>
            </w:r>
          </w:p>
        </w:tc>
        <w:tc>
          <w:tcPr>
            <w:tcW w:w="0" w:type="auto"/>
            <w:shd w:val="clear" w:color="auto" w:fill="auto"/>
          </w:tcPr>
          <w:p w14:paraId="0310AC8F" w14:textId="77777777" w:rsidR="00702510" w:rsidRPr="00311F4C" w:rsidRDefault="00702510" w:rsidP="00311F4C">
            <w:pPr>
              <w:pStyle w:val="Paragraph"/>
              <w:jc w:val="right"/>
              <w:rPr>
                <w:noProof/>
                <w:szCs w:val="16"/>
                <w:lang w:val="de-DE"/>
              </w:rPr>
            </w:pPr>
            <w:r w:rsidRPr="00311F4C">
              <w:rPr>
                <w:noProof/>
                <w:szCs w:val="16"/>
                <w:lang w:val="de-DE"/>
              </w:rPr>
              <w:t>ex 2929 10 00</w:t>
            </w:r>
          </w:p>
        </w:tc>
        <w:tc>
          <w:tcPr>
            <w:tcW w:w="0" w:type="auto"/>
            <w:shd w:val="clear" w:color="auto" w:fill="auto"/>
          </w:tcPr>
          <w:p w14:paraId="31B8A358"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35F460F" w14:textId="77777777" w:rsidR="00702510" w:rsidRPr="00311F4C" w:rsidRDefault="00702510" w:rsidP="00311F4C">
            <w:pPr>
              <w:pStyle w:val="Paragraph"/>
              <w:rPr>
                <w:noProof/>
                <w:szCs w:val="16"/>
                <w:lang w:val="de-DE"/>
              </w:rPr>
            </w:pPr>
            <w:r w:rsidRPr="00311F4C">
              <w:rPr>
                <w:i/>
                <w:iCs/>
                <w:noProof/>
                <w:szCs w:val="16"/>
                <w:lang w:val="de-DE"/>
              </w:rPr>
              <w:t>m</w:t>
            </w:r>
            <w:r w:rsidRPr="00311F4C">
              <w:rPr>
                <w:noProof/>
                <w:szCs w:val="16"/>
                <w:lang w:val="de-DE"/>
              </w:rPr>
              <w:t>-Isopropenyl-</w:t>
            </w:r>
            <w:r w:rsidRPr="00311F4C">
              <w:rPr>
                <w:i/>
                <w:iCs/>
                <w:noProof/>
                <w:szCs w:val="16"/>
                <w:lang w:val="de-DE"/>
              </w:rPr>
              <w:t>α,α</w:t>
            </w:r>
            <w:r w:rsidRPr="00311F4C">
              <w:rPr>
                <w:noProof/>
                <w:szCs w:val="16"/>
                <w:lang w:val="de-DE"/>
              </w:rPr>
              <w:t>-dimethylbenzylisocyanat (CAS RN 2094-99-7)</w:t>
            </w:r>
          </w:p>
        </w:tc>
        <w:tc>
          <w:tcPr>
            <w:tcW w:w="805" w:type="dxa"/>
            <w:shd w:val="clear" w:color="auto" w:fill="auto"/>
          </w:tcPr>
          <w:p w14:paraId="490F64D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9BAF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97224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2439583" w14:textId="77777777" w:rsidTr="00311F4C">
        <w:trPr>
          <w:cantSplit/>
          <w:jc w:val="center"/>
        </w:trPr>
        <w:tc>
          <w:tcPr>
            <w:tcW w:w="0" w:type="auto"/>
            <w:shd w:val="clear" w:color="auto" w:fill="auto"/>
          </w:tcPr>
          <w:p w14:paraId="1AB06A3F" w14:textId="77777777" w:rsidR="00702510" w:rsidRPr="00311F4C" w:rsidRDefault="00702510" w:rsidP="00311F4C">
            <w:pPr>
              <w:pStyle w:val="Paragraph"/>
              <w:rPr>
                <w:noProof/>
                <w:szCs w:val="16"/>
                <w:lang w:val="de-DE"/>
              </w:rPr>
            </w:pPr>
            <w:r w:rsidRPr="00311F4C">
              <w:rPr>
                <w:noProof/>
                <w:szCs w:val="16"/>
                <w:lang w:val="de-DE"/>
              </w:rPr>
              <w:t>0.2657</w:t>
            </w:r>
          </w:p>
        </w:tc>
        <w:tc>
          <w:tcPr>
            <w:tcW w:w="0" w:type="auto"/>
            <w:shd w:val="clear" w:color="auto" w:fill="auto"/>
          </w:tcPr>
          <w:p w14:paraId="7CE8BD70" w14:textId="77777777" w:rsidR="00702510" w:rsidRPr="00311F4C" w:rsidRDefault="00702510" w:rsidP="00311F4C">
            <w:pPr>
              <w:pStyle w:val="Paragraph"/>
              <w:jc w:val="right"/>
              <w:rPr>
                <w:noProof/>
                <w:szCs w:val="16"/>
                <w:lang w:val="de-DE"/>
              </w:rPr>
            </w:pPr>
            <w:r w:rsidRPr="00311F4C">
              <w:rPr>
                <w:noProof/>
                <w:szCs w:val="16"/>
                <w:lang w:val="de-DE"/>
              </w:rPr>
              <w:t>ex 2929 10 00</w:t>
            </w:r>
          </w:p>
        </w:tc>
        <w:tc>
          <w:tcPr>
            <w:tcW w:w="0" w:type="auto"/>
            <w:shd w:val="clear" w:color="auto" w:fill="auto"/>
          </w:tcPr>
          <w:p w14:paraId="07B867A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86C3B5E" w14:textId="77777777" w:rsidR="00702510" w:rsidRPr="00311F4C" w:rsidRDefault="00702510" w:rsidP="00311F4C">
            <w:pPr>
              <w:pStyle w:val="Paragraph"/>
              <w:rPr>
                <w:noProof/>
                <w:szCs w:val="16"/>
                <w:lang w:val="de-DE"/>
              </w:rPr>
            </w:pPr>
            <w:r w:rsidRPr="00311F4C">
              <w:rPr>
                <w:i/>
                <w:iCs/>
                <w:noProof/>
                <w:szCs w:val="16"/>
                <w:lang w:val="de-DE"/>
              </w:rPr>
              <w:t>m</w:t>
            </w:r>
            <w:r w:rsidRPr="00311F4C">
              <w:rPr>
                <w:noProof/>
                <w:szCs w:val="16"/>
                <w:lang w:val="de-DE"/>
              </w:rPr>
              <w:t>-Phenylendiisopropylidendiisocyanat (CAS RN 2778-42-9)</w:t>
            </w:r>
          </w:p>
        </w:tc>
        <w:tc>
          <w:tcPr>
            <w:tcW w:w="805" w:type="dxa"/>
            <w:shd w:val="clear" w:color="auto" w:fill="auto"/>
          </w:tcPr>
          <w:p w14:paraId="7B2E619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637D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C164C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861EF3E" w14:textId="77777777" w:rsidTr="00311F4C">
        <w:trPr>
          <w:cantSplit/>
          <w:jc w:val="center"/>
        </w:trPr>
        <w:tc>
          <w:tcPr>
            <w:tcW w:w="0" w:type="auto"/>
            <w:shd w:val="clear" w:color="auto" w:fill="auto"/>
          </w:tcPr>
          <w:p w14:paraId="45CB820E" w14:textId="77777777" w:rsidR="00702510" w:rsidRPr="00311F4C" w:rsidRDefault="00702510" w:rsidP="00311F4C">
            <w:pPr>
              <w:pStyle w:val="Paragraph"/>
              <w:rPr>
                <w:noProof/>
                <w:szCs w:val="16"/>
                <w:lang w:val="de-DE"/>
              </w:rPr>
            </w:pPr>
            <w:r w:rsidRPr="00311F4C">
              <w:rPr>
                <w:noProof/>
                <w:szCs w:val="16"/>
                <w:lang w:val="de-DE"/>
              </w:rPr>
              <w:t>0.5033</w:t>
            </w:r>
          </w:p>
        </w:tc>
        <w:tc>
          <w:tcPr>
            <w:tcW w:w="0" w:type="auto"/>
            <w:shd w:val="clear" w:color="auto" w:fill="auto"/>
          </w:tcPr>
          <w:p w14:paraId="2B492728" w14:textId="77777777" w:rsidR="00702510" w:rsidRPr="00311F4C" w:rsidRDefault="00702510" w:rsidP="00311F4C">
            <w:pPr>
              <w:pStyle w:val="Paragraph"/>
              <w:jc w:val="right"/>
              <w:rPr>
                <w:noProof/>
                <w:szCs w:val="16"/>
                <w:lang w:val="de-DE"/>
              </w:rPr>
            </w:pPr>
            <w:r w:rsidRPr="00311F4C">
              <w:rPr>
                <w:noProof/>
                <w:szCs w:val="16"/>
                <w:lang w:val="de-DE"/>
              </w:rPr>
              <w:t>ex 2929 10 00</w:t>
            </w:r>
          </w:p>
        </w:tc>
        <w:tc>
          <w:tcPr>
            <w:tcW w:w="0" w:type="auto"/>
            <w:shd w:val="clear" w:color="auto" w:fill="auto"/>
          </w:tcPr>
          <w:p w14:paraId="306FFBBB"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5318F260" w14:textId="77777777" w:rsidR="00702510" w:rsidRPr="00311F4C" w:rsidRDefault="00702510" w:rsidP="00311F4C">
            <w:pPr>
              <w:pStyle w:val="Paragraph"/>
              <w:rPr>
                <w:noProof/>
                <w:szCs w:val="16"/>
                <w:lang w:val="de-DE"/>
              </w:rPr>
            </w:pPr>
            <w:r w:rsidRPr="00311F4C">
              <w:rPr>
                <w:noProof/>
                <w:szCs w:val="16"/>
                <w:lang w:val="de-DE"/>
              </w:rPr>
              <w:t>2,5 (und 2,6)-Bis(isocyanatomethyl)bicyclo[2.2.1]heptan (CAS RN 74091-64-8)</w:t>
            </w:r>
          </w:p>
        </w:tc>
        <w:tc>
          <w:tcPr>
            <w:tcW w:w="805" w:type="dxa"/>
            <w:shd w:val="clear" w:color="auto" w:fill="auto"/>
          </w:tcPr>
          <w:p w14:paraId="7F1724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E48FC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6C78C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CE04F2B" w14:textId="77777777" w:rsidTr="00311F4C">
        <w:trPr>
          <w:cantSplit/>
          <w:jc w:val="center"/>
        </w:trPr>
        <w:tc>
          <w:tcPr>
            <w:tcW w:w="0" w:type="auto"/>
            <w:shd w:val="clear" w:color="auto" w:fill="auto"/>
          </w:tcPr>
          <w:p w14:paraId="3023D08D" w14:textId="77777777" w:rsidR="00702510" w:rsidRPr="00311F4C" w:rsidRDefault="00702510" w:rsidP="00311F4C">
            <w:pPr>
              <w:pStyle w:val="Paragraph"/>
              <w:rPr>
                <w:noProof/>
                <w:szCs w:val="16"/>
                <w:lang w:val="de-DE"/>
              </w:rPr>
            </w:pPr>
            <w:r w:rsidRPr="00311F4C">
              <w:rPr>
                <w:noProof/>
                <w:szCs w:val="16"/>
                <w:lang w:val="de-DE"/>
              </w:rPr>
              <w:t>0.3509</w:t>
            </w:r>
          </w:p>
        </w:tc>
        <w:tc>
          <w:tcPr>
            <w:tcW w:w="0" w:type="auto"/>
            <w:shd w:val="clear" w:color="auto" w:fill="auto"/>
          </w:tcPr>
          <w:p w14:paraId="69047F72" w14:textId="77777777" w:rsidR="00702510" w:rsidRPr="00311F4C" w:rsidRDefault="00702510" w:rsidP="00311F4C">
            <w:pPr>
              <w:pStyle w:val="Paragraph"/>
              <w:jc w:val="right"/>
              <w:rPr>
                <w:noProof/>
                <w:szCs w:val="16"/>
                <w:lang w:val="de-DE"/>
              </w:rPr>
            </w:pPr>
            <w:r w:rsidRPr="00311F4C">
              <w:rPr>
                <w:noProof/>
                <w:szCs w:val="16"/>
                <w:lang w:val="de-DE"/>
              </w:rPr>
              <w:t>ex 2929 10 00</w:t>
            </w:r>
          </w:p>
        </w:tc>
        <w:tc>
          <w:tcPr>
            <w:tcW w:w="0" w:type="auto"/>
            <w:shd w:val="clear" w:color="auto" w:fill="auto"/>
          </w:tcPr>
          <w:p w14:paraId="6C9A2A8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15E6F62" w14:textId="77777777" w:rsidR="00702510" w:rsidRPr="00311F4C" w:rsidRDefault="00702510" w:rsidP="00311F4C">
            <w:pPr>
              <w:pStyle w:val="Paragraph"/>
              <w:rPr>
                <w:noProof/>
                <w:szCs w:val="16"/>
                <w:lang w:val="de-DE"/>
              </w:rPr>
            </w:pPr>
            <w:r w:rsidRPr="00311F4C">
              <w:rPr>
                <w:noProof/>
                <w:szCs w:val="16"/>
                <w:lang w:val="de-DE"/>
              </w:rPr>
              <w:t>Trimethylhexamethylendiisocyanat-Isomerengemisch</w:t>
            </w:r>
          </w:p>
        </w:tc>
        <w:tc>
          <w:tcPr>
            <w:tcW w:w="805" w:type="dxa"/>
            <w:shd w:val="clear" w:color="auto" w:fill="auto"/>
          </w:tcPr>
          <w:p w14:paraId="4EE3E3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A0A0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35A3F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61C88E2" w14:textId="77777777" w:rsidTr="00311F4C">
        <w:trPr>
          <w:cantSplit/>
          <w:jc w:val="center"/>
        </w:trPr>
        <w:tc>
          <w:tcPr>
            <w:tcW w:w="0" w:type="auto"/>
            <w:shd w:val="clear" w:color="auto" w:fill="auto"/>
          </w:tcPr>
          <w:p w14:paraId="1449D195" w14:textId="77777777" w:rsidR="00702510" w:rsidRPr="00311F4C" w:rsidRDefault="00702510" w:rsidP="00311F4C">
            <w:pPr>
              <w:pStyle w:val="Paragraph"/>
              <w:rPr>
                <w:noProof/>
                <w:szCs w:val="16"/>
                <w:lang w:val="de-DE"/>
              </w:rPr>
            </w:pPr>
            <w:r w:rsidRPr="00311F4C">
              <w:rPr>
                <w:noProof/>
                <w:szCs w:val="16"/>
                <w:lang w:val="de-DE"/>
              </w:rPr>
              <w:t>0.4188</w:t>
            </w:r>
          </w:p>
        </w:tc>
        <w:tc>
          <w:tcPr>
            <w:tcW w:w="0" w:type="auto"/>
            <w:shd w:val="clear" w:color="auto" w:fill="auto"/>
          </w:tcPr>
          <w:p w14:paraId="6EF9F401" w14:textId="77777777" w:rsidR="00702510" w:rsidRPr="00311F4C" w:rsidRDefault="00702510" w:rsidP="00311F4C">
            <w:pPr>
              <w:pStyle w:val="Paragraph"/>
              <w:jc w:val="right"/>
              <w:rPr>
                <w:noProof/>
                <w:szCs w:val="16"/>
                <w:lang w:val="de-DE"/>
              </w:rPr>
            </w:pPr>
            <w:r w:rsidRPr="00311F4C">
              <w:rPr>
                <w:noProof/>
                <w:szCs w:val="16"/>
                <w:lang w:val="de-DE"/>
              </w:rPr>
              <w:t>ex 2929 10 00</w:t>
            </w:r>
          </w:p>
        </w:tc>
        <w:tc>
          <w:tcPr>
            <w:tcW w:w="0" w:type="auto"/>
            <w:shd w:val="clear" w:color="auto" w:fill="auto"/>
          </w:tcPr>
          <w:p w14:paraId="0612B105"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161DBA9A" w14:textId="77777777" w:rsidR="00702510" w:rsidRPr="00311F4C" w:rsidRDefault="00702510" w:rsidP="00311F4C">
            <w:pPr>
              <w:pStyle w:val="Paragraph"/>
              <w:rPr>
                <w:noProof/>
                <w:szCs w:val="16"/>
                <w:lang w:val="de-DE"/>
              </w:rPr>
            </w:pPr>
            <w:r w:rsidRPr="00311F4C">
              <w:rPr>
                <w:noProof/>
                <w:szCs w:val="16"/>
                <w:lang w:val="de-DE"/>
              </w:rPr>
              <w:t>1,3-Bis(isocyanatomethyl)benzol (CAS RN 3634-83-1)</w:t>
            </w:r>
          </w:p>
        </w:tc>
        <w:tc>
          <w:tcPr>
            <w:tcW w:w="805" w:type="dxa"/>
            <w:shd w:val="clear" w:color="auto" w:fill="auto"/>
          </w:tcPr>
          <w:p w14:paraId="0D8C58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35771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25C5A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3842B03" w14:textId="77777777" w:rsidTr="00311F4C">
        <w:trPr>
          <w:cantSplit/>
          <w:jc w:val="center"/>
        </w:trPr>
        <w:tc>
          <w:tcPr>
            <w:tcW w:w="0" w:type="auto"/>
            <w:shd w:val="clear" w:color="auto" w:fill="auto"/>
          </w:tcPr>
          <w:p w14:paraId="6FBC318C" w14:textId="77777777" w:rsidR="00702510" w:rsidRPr="00311F4C" w:rsidRDefault="00702510" w:rsidP="00311F4C">
            <w:pPr>
              <w:pStyle w:val="Paragraph"/>
              <w:rPr>
                <w:noProof/>
                <w:szCs w:val="16"/>
                <w:lang w:val="de-DE"/>
              </w:rPr>
            </w:pPr>
            <w:r w:rsidRPr="00311F4C">
              <w:rPr>
                <w:noProof/>
                <w:szCs w:val="16"/>
                <w:lang w:val="de-DE"/>
              </w:rPr>
              <w:t>0.8171</w:t>
            </w:r>
          </w:p>
        </w:tc>
        <w:tc>
          <w:tcPr>
            <w:tcW w:w="0" w:type="auto"/>
            <w:shd w:val="clear" w:color="auto" w:fill="auto"/>
          </w:tcPr>
          <w:p w14:paraId="21C5B3D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2929 90 00</w:t>
            </w:r>
          </w:p>
        </w:tc>
        <w:tc>
          <w:tcPr>
            <w:tcW w:w="0" w:type="auto"/>
            <w:shd w:val="clear" w:color="auto" w:fill="auto"/>
          </w:tcPr>
          <w:p w14:paraId="3890C27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481A2D4" w14:textId="77777777" w:rsidR="00702510" w:rsidRPr="00311F4C" w:rsidRDefault="00702510" w:rsidP="00311F4C">
            <w:pPr>
              <w:pStyle w:val="Paragraph"/>
              <w:rPr>
                <w:noProof/>
                <w:szCs w:val="16"/>
                <w:lang w:val="de-DE"/>
              </w:rPr>
            </w:pPr>
            <w:r w:rsidRPr="00311F4C">
              <w:rPr>
                <w:noProof/>
                <w:szCs w:val="16"/>
                <w:lang w:val="de-DE"/>
              </w:rPr>
              <w:t xml:space="preserve">N-(n-Butyl)thiophosphorsäuretriamid (CAS RN 94317-64-3) mit einer Reinheit von 97 GHT oder mehr </w:t>
            </w:r>
          </w:p>
        </w:tc>
        <w:tc>
          <w:tcPr>
            <w:tcW w:w="805" w:type="dxa"/>
            <w:shd w:val="clear" w:color="auto" w:fill="auto"/>
          </w:tcPr>
          <w:p w14:paraId="1C5077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F43E5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08327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C4DA648" w14:textId="77777777" w:rsidTr="00311F4C">
        <w:trPr>
          <w:cantSplit/>
          <w:jc w:val="center"/>
        </w:trPr>
        <w:tc>
          <w:tcPr>
            <w:tcW w:w="0" w:type="auto"/>
            <w:shd w:val="clear" w:color="auto" w:fill="auto"/>
          </w:tcPr>
          <w:p w14:paraId="1072E5A3" w14:textId="77777777" w:rsidR="00702510" w:rsidRPr="00311F4C" w:rsidRDefault="00702510" w:rsidP="00311F4C">
            <w:pPr>
              <w:pStyle w:val="Paragraph"/>
              <w:rPr>
                <w:noProof/>
                <w:szCs w:val="16"/>
                <w:lang w:val="de-DE"/>
              </w:rPr>
            </w:pPr>
            <w:r w:rsidRPr="00311F4C">
              <w:rPr>
                <w:noProof/>
                <w:szCs w:val="16"/>
                <w:lang w:val="de-DE"/>
              </w:rPr>
              <w:t>0.8172</w:t>
            </w:r>
          </w:p>
        </w:tc>
        <w:tc>
          <w:tcPr>
            <w:tcW w:w="0" w:type="auto"/>
            <w:shd w:val="clear" w:color="auto" w:fill="auto"/>
          </w:tcPr>
          <w:p w14:paraId="22E0660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2929 90 00</w:t>
            </w:r>
          </w:p>
        </w:tc>
        <w:tc>
          <w:tcPr>
            <w:tcW w:w="0" w:type="auto"/>
            <w:shd w:val="clear" w:color="auto" w:fill="auto"/>
          </w:tcPr>
          <w:p w14:paraId="15B5C1EE"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8DD7637" w14:textId="77777777" w:rsidR="00702510" w:rsidRPr="00311F4C" w:rsidRDefault="00702510" w:rsidP="00311F4C">
            <w:pPr>
              <w:pStyle w:val="Paragraph"/>
              <w:rPr>
                <w:noProof/>
                <w:szCs w:val="16"/>
                <w:lang w:val="de-DE"/>
              </w:rPr>
            </w:pPr>
            <w:r w:rsidRPr="00311F4C">
              <w:rPr>
                <w:noProof/>
                <w:szCs w:val="16"/>
                <w:lang w:val="de-DE"/>
              </w:rPr>
              <w:t>N-(n-Propyl)thiophosphortriamid (CAS RN 916809-14-8) mit einer Reinheit von 97 GHT oder mehr</w:t>
            </w:r>
          </w:p>
        </w:tc>
        <w:tc>
          <w:tcPr>
            <w:tcW w:w="805" w:type="dxa"/>
            <w:shd w:val="clear" w:color="auto" w:fill="auto"/>
          </w:tcPr>
          <w:p w14:paraId="630D03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39344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97456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9D6BE8B" w14:textId="77777777" w:rsidTr="00311F4C">
        <w:trPr>
          <w:cantSplit/>
          <w:jc w:val="center"/>
        </w:trPr>
        <w:tc>
          <w:tcPr>
            <w:tcW w:w="0" w:type="auto"/>
            <w:shd w:val="clear" w:color="auto" w:fill="auto"/>
          </w:tcPr>
          <w:p w14:paraId="19F0DE5E" w14:textId="77777777" w:rsidR="00702510" w:rsidRPr="00311F4C" w:rsidRDefault="00702510" w:rsidP="00311F4C">
            <w:pPr>
              <w:pStyle w:val="Paragraph"/>
              <w:rPr>
                <w:noProof/>
                <w:szCs w:val="16"/>
                <w:lang w:val="de-DE"/>
              </w:rPr>
            </w:pPr>
            <w:r w:rsidRPr="00311F4C">
              <w:rPr>
                <w:noProof/>
                <w:szCs w:val="16"/>
                <w:lang w:val="de-DE"/>
              </w:rPr>
              <w:t>0.5278</w:t>
            </w:r>
          </w:p>
        </w:tc>
        <w:tc>
          <w:tcPr>
            <w:tcW w:w="0" w:type="auto"/>
            <w:shd w:val="clear" w:color="auto" w:fill="auto"/>
          </w:tcPr>
          <w:p w14:paraId="488F773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20 00</w:t>
            </w:r>
          </w:p>
        </w:tc>
        <w:tc>
          <w:tcPr>
            <w:tcW w:w="0" w:type="auto"/>
            <w:shd w:val="clear" w:color="auto" w:fill="auto"/>
          </w:tcPr>
          <w:p w14:paraId="42DC71B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E041875" w14:textId="77777777" w:rsidR="00702510" w:rsidRPr="00311F4C" w:rsidRDefault="00702510" w:rsidP="00311F4C">
            <w:pPr>
              <w:pStyle w:val="Paragraph"/>
              <w:rPr>
                <w:noProof/>
                <w:szCs w:val="16"/>
                <w:lang w:val="de-DE"/>
              </w:rPr>
            </w:pPr>
            <w:r w:rsidRPr="00311F4C">
              <w:rPr>
                <w:noProof/>
                <w:szCs w:val="16"/>
                <w:lang w:val="de-DE"/>
              </w:rPr>
              <w:t>2-Isopropylethylthiocarbamat (CAS RN 141-98-0)</w:t>
            </w:r>
          </w:p>
        </w:tc>
        <w:tc>
          <w:tcPr>
            <w:tcW w:w="805" w:type="dxa"/>
            <w:shd w:val="clear" w:color="auto" w:fill="auto"/>
          </w:tcPr>
          <w:p w14:paraId="1E2B0E3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CCC8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3831A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2104452" w14:textId="77777777" w:rsidTr="00311F4C">
        <w:trPr>
          <w:cantSplit/>
          <w:jc w:val="center"/>
        </w:trPr>
        <w:tc>
          <w:tcPr>
            <w:tcW w:w="0" w:type="auto"/>
            <w:shd w:val="clear" w:color="auto" w:fill="auto"/>
          </w:tcPr>
          <w:p w14:paraId="1E58CEB6" w14:textId="77777777" w:rsidR="00702510" w:rsidRPr="00311F4C" w:rsidRDefault="00702510" w:rsidP="00311F4C">
            <w:pPr>
              <w:pStyle w:val="Paragraph"/>
              <w:rPr>
                <w:noProof/>
                <w:szCs w:val="16"/>
                <w:lang w:val="de-DE"/>
              </w:rPr>
            </w:pPr>
            <w:r w:rsidRPr="00311F4C">
              <w:rPr>
                <w:noProof/>
                <w:szCs w:val="16"/>
                <w:lang w:val="de-DE"/>
              </w:rPr>
              <w:t>0.4298</w:t>
            </w:r>
          </w:p>
        </w:tc>
        <w:tc>
          <w:tcPr>
            <w:tcW w:w="0" w:type="auto"/>
            <w:shd w:val="clear" w:color="auto" w:fill="auto"/>
          </w:tcPr>
          <w:p w14:paraId="4FFEEB64" w14:textId="77777777" w:rsidR="00702510" w:rsidRPr="00311F4C" w:rsidRDefault="00702510" w:rsidP="00311F4C">
            <w:pPr>
              <w:pStyle w:val="Paragraph"/>
              <w:jc w:val="right"/>
              <w:rPr>
                <w:noProof/>
                <w:szCs w:val="16"/>
                <w:lang w:val="de-DE"/>
              </w:rPr>
            </w:pPr>
            <w:r w:rsidRPr="00311F4C">
              <w:rPr>
                <w:noProof/>
                <w:szCs w:val="16"/>
                <w:lang w:val="de-DE"/>
              </w:rPr>
              <w:t>ex 2930 20 00</w:t>
            </w:r>
          </w:p>
        </w:tc>
        <w:tc>
          <w:tcPr>
            <w:tcW w:w="0" w:type="auto"/>
            <w:shd w:val="clear" w:color="auto" w:fill="auto"/>
          </w:tcPr>
          <w:p w14:paraId="01993BE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E9C38A7" w14:textId="77777777" w:rsidR="00702510" w:rsidRPr="00311F4C" w:rsidRDefault="00702510" w:rsidP="00311F4C">
            <w:pPr>
              <w:pStyle w:val="Paragraph"/>
              <w:rPr>
                <w:noProof/>
                <w:szCs w:val="16"/>
                <w:lang w:val="de-DE"/>
              </w:rPr>
            </w:pPr>
            <w:r w:rsidRPr="00311F4C">
              <w:rPr>
                <w:noProof/>
                <w:szCs w:val="16"/>
                <w:lang w:val="de-DE"/>
              </w:rPr>
              <w:t>Prosulfocarb (ISO) (CAS RN 52888-80-9), mit einer Reinheit von 97 GHT oder mehr</w:t>
            </w:r>
          </w:p>
        </w:tc>
        <w:tc>
          <w:tcPr>
            <w:tcW w:w="805" w:type="dxa"/>
            <w:shd w:val="clear" w:color="auto" w:fill="auto"/>
          </w:tcPr>
          <w:p w14:paraId="7A3644C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FA1B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F6470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0480C57" w14:textId="77777777" w:rsidTr="00311F4C">
        <w:trPr>
          <w:cantSplit/>
          <w:jc w:val="center"/>
        </w:trPr>
        <w:tc>
          <w:tcPr>
            <w:tcW w:w="0" w:type="auto"/>
            <w:shd w:val="clear" w:color="auto" w:fill="auto"/>
          </w:tcPr>
          <w:p w14:paraId="6519B0AA" w14:textId="77777777" w:rsidR="00702510" w:rsidRPr="00311F4C" w:rsidRDefault="00702510" w:rsidP="00311F4C">
            <w:pPr>
              <w:pStyle w:val="Paragraph"/>
              <w:rPr>
                <w:noProof/>
                <w:szCs w:val="16"/>
                <w:lang w:val="de-DE"/>
              </w:rPr>
            </w:pPr>
            <w:r w:rsidRPr="00311F4C">
              <w:rPr>
                <w:noProof/>
                <w:szCs w:val="16"/>
                <w:lang w:val="de-DE"/>
              </w:rPr>
              <w:t>0.5035</w:t>
            </w:r>
          </w:p>
        </w:tc>
        <w:tc>
          <w:tcPr>
            <w:tcW w:w="0" w:type="auto"/>
            <w:shd w:val="clear" w:color="auto" w:fill="auto"/>
          </w:tcPr>
          <w:p w14:paraId="259B5069"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5268A02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2D4504F" w14:textId="77777777" w:rsidR="00702510" w:rsidRPr="00311F4C" w:rsidRDefault="00702510" w:rsidP="00311F4C">
            <w:pPr>
              <w:pStyle w:val="Paragraph"/>
              <w:rPr>
                <w:noProof/>
                <w:szCs w:val="16"/>
                <w:lang w:val="de-DE"/>
              </w:rPr>
            </w:pPr>
            <w:r w:rsidRPr="00311F4C">
              <w:rPr>
                <w:noProof/>
                <w:szCs w:val="16"/>
                <w:lang w:val="de-DE"/>
              </w:rPr>
              <w:t>2,3-Bis((2-mercaptoethyl)thio)-1-propanthiol (CAS RN 131538-00-6)</w:t>
            </w:r>
          </w:p>
        </w:tc>
        <w:tc>
          <w:tcPr>
            <w:tcW w:w="805" w:type="dxa"/>
            <w:shd w:val="clear" w:color="auto" w:fill="auto"/>
          </w:tcPr>
          <w:p w14:paraId="7619A8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58E9B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0A96C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7FB5D57" w14:textId="77777777" w:rsidTr="00311F4C">
        <w:trPr>
          <w:cantSplit/>
          <w:jc w:val="center"/>
        </w:trPr>
        <w:tc>
          <w:tcPr>
            <w:tcW w:w="0" w:type="auto"/>
            <w:shd w:val="clear" w:color="auto" w:fill="auto"/>
          </w:tcPr>
          <w:p w14:paraId="270E4597" w14:textId="77777777" w:rsidR="00702510" w:rsidRPr="00311F4C" w:rsidRDefault="00702510" w:rsidP="00311F4C">
            <w:pPr>
              <w:pStyle w:val="Paragraph"/>
              <w:rPr>
                <w:noProof/>
                <w:szCs w:val="16"/>
                <w:lang w:val="de-DE"/>
              </w:rPr>
            </w:pPr>
            <w:r w:rsidRPr="00311F4C">
              <w:rPr>
                <w:noProof/>
                <w:szCs w:val="16"/>
                <w:lang w:val="de-DE"/>
              </w:rPr>
              <w:t>0.8036</w:t>
            </w:r>
          </w:p>
        </w:tc>
        <w:tc>
          <w:tcPr>
            <w:tcW w:w="0" w:type="auto"/>
            <w:shd w:val="clear" w:color="auto" w:fill="auto"/>
          </w:tcPr>
          <w:p w14:paraId="69907F7B"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6777726A" w14:textId="77777777" w:rsidR="00702510" w:rsidRPr="00311F4C" w:rsidRDefault="00702510" w:rsidP="00311F4C">
            <w:pPr>
              <w:pStyle w:val="Paragraph"/>
              <w:jc w:val="center"/>
              <w:rPr>
                <w:noProof/>
                <w:szCs w:val="16"/>
                <w:lang w:val="de-DE"/>
              </w:rPr>
            </w:pPr>
            <w:r w:rsidRPr="00311F4C">
              <w:rPr>
                <w:noProof/>
                <w:szCs w:val="16"/>
                <w:lang w:val="de-DE"/>
              </w:rPr>
              <w:t>11</w:t>
            </w:r>
          </w:p>
        </w:tc>
        <w:tc>
          <w:tcPr>
            <w:tcW w:w="4066" w:type="dxa"/>
            <w:shd w:val="clear" w:color="auto" w:fill="auto"/>
          </w:tcPr>
          <w:p w14:paraId="6C6D3973" w14:textId="77777777" w:rsidR="00702510" w:rsidRPr="00311F4C" w:rsidRDefault="00702510" w:rsidP="00311F4C">
            <w:pPr>
              <w:pStyle w:val="Paragraph"/>
              <w:rPr>
                <w:noProof/>
                <w:szCs w:val="16"/>
                <w:lang w:val="de-DE"/>
              </w:rPr>
            </w:pPr>
            <w:r w:rsidRPr="00311F4C">
              <w:rPr>
                <w:noProof/>
                <w:szCs w:val="16"/>
                <w:lang w:val="de-DE"/>
              </w:rPr>
              <w:t>Benzyl (2S)-2-amino-3-[3-(methansulfonylphenyl)]propanoat-hydrochlorid (CAS RN 1194550-59-8), mit einer Reinheit von 98 GHT oder mehr</w:t>
            </w:r>
          </w:p>
        </w:tc>
        <w:tc>
          <w:tcPr>
            <w:tcW w:w="805" w:type="dxa"/>
            <w:shd w:val="clear" w:color="auto" w:fill="auto"/>
          </w:tcPr>
          <w:p w14:paraId="3541F50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61D7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A646E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D307B28" w14:textId="77777777" w:rsidTr="00311F4C">
        <w:trPr>
          <w:cantSplit/>
          <w:jc w:val="center"/>
        </w:trPr>
        <w:tc>
          <w:tcPr>
            <w:tcW w:w="0" w:type="auto"/>
            <w:shd w:val="clear" w:color="auto" w:fill="auto"/>
          </w:tcPr>
          <w:p w14:paraId="3138C6BF" w14:textId="77777777" w:rsidR="00702510" w:rsidRPr="00311F4C" w:rsidRDefault="00702510" w:rsidP="00311F4C">
            <w:pPr>
              <w:pStyle w:val="Paragraph"/>
              <w:rPr>
                <w:noProof/>
                <w:szCs w:val="16"/>
                <w:lang w:val="de-DE"/>
              </w:rPr>
            </w:pPr>
            <w:r w:rsidRPr="00311F4C">
              <w:rPr>
                <w:noProof/>
                <w:szCs w:val="16"/>
                <w:lang w:val="de-DE"/>
              </w:rPr>
              <w:t>0.7483</w:t>
            </w:r>
          </w:p>
        </w:tc>
        <w:tc>
          <w:tcPr>
            <w:tcW w:w="0" w:type="auto"/>
            <w:shd w:val="clear" w:color="auto" w:fill="auto"/>
          </w:tcPr>
          <w:p w14:paraId="6A2D55B1"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683D4C01" w14:textId="77777777" w:rsidR="00702510" w:rsidRPr="00311F4C" w:rsidRDefault="00702510" w:rsidP="00311F4C">
            <w:pPr>
              <w:pStyle w:val="Paragraph"/>
              <w:jc w:val="center"/>
              <w:rPr>
                <w:noProof/>
                <w:szCs w:val="16"/>
                <w:lang w:val="de-DE"/>
              </w:rPr>
            </w:pPr>
            <w:r w:rsidRPr="00311F4C">
              <w:rPr>
                <w:noProof/>
                <w:szCs w:val="16"/>
                <w:lang w:val="de-DE"/>
              </w:rPr>
              <w:t>12</w:t>
            </w:r>
          </w:p>
        </w:tc>
        <w:tc>
          <w:tcPr>
            <w:tcW w:w="4066" w:type="dxa"/>
            <w:shd w:val="clear" w:color="auto" w:fill="auto"/>
          </w:tcPr>
          <w:p w14:paraId="1299A100" w14:textId="77777777" w:rsidR="00702510" w:rsidRPr="00311F4C" w:rsidRDefault="00702510" w:rsidP="00311F4C">
            <w:pPr>
              <w:pStyle w:val="Paragraph"/>
              <w:rPr>
                <w:noProof/>
                <w:szCs w:val="16"/>
                <w:lang w:val="de-DE"/>
              </w:rPr>
            </w:pPr>
            <w:r w:rsidRPr="00311F4C">
              <w:rPr>
                <w:noProof/>
                <w:szCs w:val="16"/>
                <w:lang w:val="de-DE"/>
              </w:rPr>
              <w:t>4,4'-Sulfonyldiphenol (CAS RN 80-09-1) zur Verwendung bei der Herstellung von Polyarylsulfonen oder Polyarylethersulfonen</w:t>
            </w:r>
          </w:p>
          <w:p w14:paraId="2AC2404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9290EB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25F5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4B98C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DA07AB1" w14:textId="77777777" w:rsidTr="00311F4C">
        <w:trPr>
          <w:cantSplit/>
          <w:jc w:val="center"/>
        </w:trPr>
        <w:tc>
          <w:tcPr>
            <w:tcW w:w="0" w:type="auto"/>
            <w:shd w:val="clear" w:color="auto" w:fill="auto"/>
          </w:tcPr>
          <w:p w14:paraId="27F19336" w14:textId="77777777" w:rsidR="00702510" w:rsidRPr="00311F4C" w:rsidRDefault="00702510" w:rsidP="00311F4C">
            <w:pPr>
              <w:pStyle w:val="Paragraph"/>
              <w:rPr>
                <w:noProof/>
                <w:szCs w:val="16"/>
                <w:lang w:val="de-DE"/>
              </w:rPr>
            </w:pPr>
            <w:r w:rsidRPr="00311F4C">
              <w:rPr>
                <w:noProof/>
                <w:szCs w:val="16"/>
                <w:lang w:val="de-DE"/>
              </w:rPr>
              <w:t>0.5390</w:t>
            </w:r>
          </w:p>
        </w:tc>
        <w:tc>
          <w:tcPr>
            <w:tcW w:w="0" w:type="auto"/>
            <w:shd w:val="clear" w:color="auto" w:fill="auto"/>
          </w:tcPr>
          <w:p w14:paraId="79A944B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6DBF5430"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600D9891" w14:textId="77777777" w:rsidR="00702510" w:rsidRPr="00311F4C" w:rsidRDefault="00702510" w:rsidP="00311F4C">
            <w:pPr>
              <w:pStyle w:val="Paragraph"/>
              <w:rPr>
                <w:noProof/>
                <w:szCs w:val="16"/>
                <w:lang w:val="de-DE"/>
              </w:rPr>
            </w:pPr>
            <w:r w:rsidRPr="00311F4C">
              <w:rPr>
                <w:noProof/>
                <w:szCs w:val="16"/>
                <w:lang w:val="de-DE"/>
              </w:rPr>
              <w:t>Mercaptaminhydrochlorid (CAS RN 156-57-0)</w:t>
            </w:r>
          </w:p>
        </w:tc>
        <w:tc>
          <w:tcPr>
            <w:tcW w:w="805" w:type="dxa"/>
            <w:shd w:val="clear" w:color="auto" w:fill="auto"/>
          </w:tcPr>
          <w:p w14:paraId="04A2D8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58A0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22C30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207A6FE" w14:textId="77777777" w:rsidTr="00311F4C">
        <w:trPr>
          <w:cantSplit/>
          <w:jc w:val="center"/>
        </w:trPr>
        <w:tc>
          <w:tcPr>
            <w:tcW w:w="0" w:type="auto"/>
            <w:shd w:val="clear" w:color="auto" w:fill="auto"/>
          </w:tcPr>
          <w:p w14:paraId="408FDD60" w14:textId="77777777" w:rsidR="00702510" w:rsidRPr="00311F4C" w:rsidRDefault="00702510" w:rsidP="00311F4C">
            <w:pPr>
              <w:pStyle w:val="Paragraph"/>
              <w:rPr>
                <w:noProof/>
                <w:szCs w:val="16"/>
                <w:lang w:val="de-DE"/>
              </w:rPr>
            </w:pPr>
            <w:r w:rsidRPr="00311F4C">
              <w:rPr>
                <w:noProof/>
                <w:szCs w:val="16"/>
                <w:lang w:val="de-DE"/>
              </w:rPr>
              <w:t>0.8047</w:t>
            </w:r>
          </w:p>
        </w:tc>
        <w:tc>
          <w:tcPr>
            <w:tcW w:w="0" w:type="auto"/>
            <w:shd w:val="clear" w:color="auto" w:fill="auto"/>
          </w:tcPr>
          <w:p w14:paraId="6A2C7620"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46BCAA0D" w14:textId="77777777" w:rsidR="00702510" w:rsidRPr="00311F4C" w:rsidRDefault="00702510" w:rsidP="00311F4C">
            <w:pPr>
              <w:pStyle w:val="Paragraph"/>
              <w:jc w:val="center"/>
              <w:rPr>
                <w:noProof/>
                <w:szCs w:val="16"/>
                <w:lang w:val="de-DE"/>
              </w:rPr>
            </w:pPr>
            <w:r w:rsidRPr="00311F4C">
              <w:rPr>
                <w:noProof/>
                <w:szCs w:val="16"/>
                <w:lang w:val="de-DE"/>
              </w:rPr>
              <w:t>14</w:t>
            </w:r>
          </w:p>
        </w:tc>
        <w:tc>
          <w:tcPr>
            <w:tcW w:w="4066" w:type="dxa"/>
            <w:shd w:val="clear" w:color="auto" w:fill="auto"/>
          </w:tcPr>
          <w:p w14:paraId="4ED49B4D" w14:textId="77777777" w:rsidR="00702510" w:rsidRPr="00311F4C" w:rsidRDefault="00702510" w:rsidP="00311F4C">
            <w:pPr>
              <w:pStyle w:val="Paragraph"/>
              <w:rPr>
                <w:noProof/>
                <w:szCs w:val="16"/>
                <w:lang w:val="de-DE"/>
              </w:rPr>
            </w:pPr>
            <w:r w:rsidRPr="00311F4C">
              <w:rPr>
                <w:noProof/>
                <w:szCs w:val="16"/>
                <w:lang w:val="de-DE"/>
              </w:rPr>
              <w:t>(E)-N'-(2-Cyano-4-(3-(1-hydroxy-2-methylpropan-2-yl)thioureido)phenyl)-N,N-dimethyl-formimidamid (CAS RN 1429755-57-6), mit einer Reinheit von 98 GHT oder mehr</w:t>
            </w:r>
          </w:p>
        </w:tc>
        <w:tc>
          <w:tcPr>
            <w:tcW w:w="805" w:type="dxa"/>
            <w:shd w:val="clear" w:color="auto" w:fill="auto"/>
          </w:tcPr>
          <w:p w14:paraId="4D56A60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2B1D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11C6E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05D4670" w14:textId="77777777" w:rsidTr="00311F4C">
        <w:trPr>
          <w:cantSplit/>
          <w:jc w:val="center"/>
        </w:trPr>
        <w:tc>
          <w:tcPr>
            <w:tcW w:w="0" w:type="auto"/>
            <w:shd w:val="clear" w:color="auto" w:fill="auto"/>
          </w:tcPr>
          <w:p w14:paraId="7A9E1E69" w14:textId="77777777" w:rsidR="00702510" w:rsidRPr="00311F4C" w:rsidRDefault="00702510" w:rsidP="00311F4C">
            <w:pPr>
              <w:pStyle w:val="Paragraph"/>
              <w:rPr>
                <w:noProof/>
                <w:szCs w:val="16"/>
                <w:lang w:val="de-DE"/>
              </w:rPr>
            </w:pPr>
            <w:r w:rsidRPr="00311F4C">
              <w:rPr>
                <w:noProof/>
                <w:szCs w:val="16"/>
                <w:lang w:val="de-DE"/>
              </w:rPr>
              <w:t>0.2932</w:t>
            </w:r>
          </w:p>
        </w:tc>
        <w:tc>
          <w:tcPr>
            <w:tcW w:w="0" w:type="auto"/>
            <w:shd w:val="clear" w:color="auto" w:fill="auto"/>
          </w:tcPr>
          <w:p w14:paraId="1F018E92"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19C73B27"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0B34FEEB" w14:textId="77777777" w:rsidR="00702510" w:rsidRPr="00311F4C" w:rsidRDefault="00702510" w:rsidP="00311F4C">
            <w:pPr>
              <w:pStyle w:val="Paragraph"/>
              <w:rPr>
                <w:noProof/>
                <w:szCs w:val="16"/>
                <w:lang w:val="de-DE"/>
              </w:rPr>
            </w:pPr>
            <w:r w:rsidRPr="00311F4C">
              <w:rPr>
                <w:noProof/>
                <w:szCs w:val="16"/>
                <w:lang w:val="de-DE"/>
              </w:rPr>
              <w:t>Ethoprophos(ISO) (CAS RN 13194-48-4)</w:t>
            </w:r>
          </w:p>
        </w:tc>
        <w:tc>
          <w:tcPr>
            <w:tcW w:w="805" w:type="dxa"/>
            <w:shd w:val="clear" w:color="auto" w:fill="auto"/>
          </w:tcPr>
          <w:p w14:paraId="0B24363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41BD3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03E46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B4034BD" w14:textId="77777777" w:rsidTr="00311F4C">
        <w:trPr>
          <w:cantSplit/>
          <w:jc w:val="center"/>
        </w:trPr>
        <w:tc>
          <w:tcPr>
            <w:tcW w:w="0" w:type="auto"/>
            <w:shd w:val="clear" w:color="auto" w:fill="auto"/>
          </w:tcPr>
          <w:p w14:paraId="0564116E" w14:textId="77777777" w:rsidR="00702510" w:rsidRPr="00311F4C" w:rsidRDefault="00702510" w:rsidP="00311F4C">
            <w:pPr>
              <w:pStyle w:val="Paragraph"/>
              <w:rPr>
                <w:noProof/>
                <w:szCs w:val="16"/>
                <w:lang w:val="de-DE"/>
              </w:rPr>
            </w:pPr>
            <w:r w:rsidRPr="00311F4C">
              <w:rPr>
                <w:noProof/>
                <w:szCs w:val="16"/>
                <w:lang w:val="de-DE"/>
              </w:rPr>
              <w:t>0.6551</w:t>
            </w:r>
          </w:p>
        </w:tc>
        <w:tc>
          <w:tcPr>
            <w:tcW w:w="0" w:type="auto"/>
            <w:shd w:val="clear" w:color="auto" w:fill="auto"/>
          </w:tcPr>
          <w:p w14:paraId="6AFD68FC"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16B180B3" w14:textId="77777777" w:rsidR="00702510" w:rsidRPr="00311F4C" w:rsidRDefault="00702510" w:rsidP="00311F4C">
            <w:pPr>
              <w:pStyle w:val="Paragraph"/>
              <w:jc w:val="center"/>
              <w:rPr>
                <w:noProof/>
                <w:szCs w:val="16"/>
                <w:lang w:val="de-DE"/>
              </w:rPr>
            </w:pPr>
            <w:r w:rsidRPr="00311F4C">
              <w:rPr>
                <w:noProof/>
                <w:szCs w:val="16"/>
                <w:lang w:val="de-DE"/>
              </w:rPr>
              <w:t>16</w:t>
            </w:r>
          </w:p>
        </w:tc>
        <w:tc>
          <w:tcPr>
            <w:tcW w:w="4066" w:type="dxa"/>
            <w:shd w:val="clear" w:color="auto" w:fill="auto"/>
          </w:tcPr>
          <w:p w14:paraId="32A31989" w14:textId="77777777" w:rsidR="00702510" w:rsidRPr="00311F4C" w:rsidRDefault="00702510" w:rsidP="00311F4C">
            <w:pPr>
              <w:pStyle w:val="Paragraph"/>
              <w:rPr>
                <w:noProof/>
                <w:szCs w:val="16"/>
                <w:lang w:val="de-DE"/>
              </w:rPr>
            </w:pPr>
            <w:r w:rsidRPr="00311F4C">
              <w:rPr>
                <w:noProof/>
                <w:szCs w:val="16"/>
                <w:lang w:val="de-DE"/>
              </w:rPr>
              <w:t>3-(Dimethoxymethylsilyl)-1-propanthiol (CAS RN 31001-77-1)</w:t>
            </w:r>
          </w:p>
        </w:tc>
        <w:tc>
          <w:tcPr>
            <w:tcW w:w="805" w:type="dxa"/>
            <w:shd w:val="clear" w:color="auto" w:fill="auto"/>
          </w:tcPr>
          <w:p w14:paraId="361773B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BDF5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7BB79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A5FEB6E" w14:textId="77777777" w:rsidTr="00311F4C">
        <w:trPr>
          <w:cantSplit/>
          <w:jc w:val="center"/>
        </w:trPr>
        <w:tc>
          <w:tcPr>
            <w:tcW w:w="0" w:type="auto"/>
            <w:shd w:val="clear" w:color="auto" w:fill="auto"/>
          </w:tcPr>
          <w:p w14:paraId="793418AA" w14:textId="77777777" w:rsidR="00702510" w:rsidRPr="00311F4C" w:rsidRDefault="00702510" w:rsidP="00311F4C">
            <w:pPr>
              <w:pStyle w:val="Paragraph"/>
              <w:rPr>
                <w:noProof/>
                <w:szCs w:val="16"/>
                <w:lang w:val="de-DE"/>
              </w:rPr>
            </w:pPr>
            <w:r w:rsidRPr="00311F4C">
              <w:rPr>
                <w:noProof/>
                <w:szCs w:val="16"/>
                <w:lang w:val="de-DE"/>
              </w:rPr>
              <w:t>0.5999</w:t>
            </w:r>
          </w:p>
        </w:tc>
        <w:tc>
          <w:tcPr>
            <w:tcW w:w="0" w:type="auto"/>
            <w:shd w:val="clear" w:color="auto" w:fill="auto"/>
          </w:tcPr>
          <w:p w14:paraId="5EA32213"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335F1788" w14:textId="77777777" w:rsidR="00702510" w:rsidRPr="00311F4C" w:rsidRDefault="00702510" w:rsidP="00311F4C">
            <w:pPr>
              <w:pStyle w:val="Paragraph"/>
              <w:jc w:val="center"/>
              <w:rPr>
                <w:noProof/>
                <w:szCs w:val="16"/>
                <w:lang w:val="de-DE"/>
              </w:rPr>
            </w:pPr>
            <w:r w:rsidRPr="00311F4C">
              <w:rPr>
                <w:noProof/>
                <w:szCs w:val="16"/>
                <w:lang w:val="de-DE"/>
              </w:rPr>
              <w:t>17</w:t>
            </w:r>
          </w:p>
        </w:tc>
        <w:tc>
          <w:tcPr>
            <w:tcW w:w="4066" w:type="dxa"/>
            <w:shd w:val="clear" w:color="auto" w:fill="auto"/>
          </w:tcPr>
          <w:p w14:paraId="62169412" w14:textId="77777777" w:rsidR="00702510" w:rsidRPr="00311F4C" w:rsidRDefault="00702510" w:rsidP="00311F4C">
            <w:pPr>
              <w:pStyle w:val="Paragraph"/>
              <w:rPr>
                <w:noProof/>
                <w:szCs w:val="16"/>
                <w:lang w:val="de-DE"/>
              </w:rPr>
            </w:pPr>
            <w:r w:rsidRPr="00311F4C">
              <w:rPr>
                <w:noProof/>
                <w:szCs w:val="16"/>
                <w:lang w:val="de-DE"/>
              </w:rPr>
              <w:t>2-(3-Aminophenylsulphonyl)ethylhydrogensulphat (CAS RN 2494-88-4)</w:t>
            </w:r>
          </w:p>
        </w:tc>
        <w:tc>
          <w:tcPr>
            <w:tcW w:w="805" w:type="dxa"/>
            <w:shd w:val="clear" w:color="auto" w:fill="auto"/>
          </w:tcPr>
          <w:p w14:paraId="173B645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84088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474CF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B4A6A23" w14:textId="77777777" w:rsidTr="00311F4C">
        <w:trPr>
          <w:cantSplit/>
          <w:jc w:val="center"/>
        </w:trPr>
        <w:tc>
          <w:tcPr>
            <w:tcW w:w="0" w:type="auto"/>
            <w:shd w:val="clear" w:color="auto" w:fill="auto"/>
          </w:tcPr>
          <w:p w14:paraId="2CD7BD0B" w14:textId="77777777" w:rsidR="00702510" w:rsidRPr="00311F4C" w:rsidRDefault="00702510" w:rsidP="00311F4C">
            <w:pPr>
              <w:pStyle w:val="Paragraph"/>
              <w:rPr>
                <w:noProof/>
                <w:szCs w:val="16"/>
                <w:lang w:val="de-DE"/>
              </w:rPr>
            </w:pPr>
            <w:r w:rsidRPr="00311F4C">
              <w:rPr>
                <w:noProof/>
                <w:szCs w:val="16"/>
                <w:lang w:val="de-DE"/>
              </w:rPr>
              <w:t>0.7748</w:t>
            </w:r>
          </w:p>
        </w:tc>
        <w:tc>
          <w:tcPr>
            <w:tcW w:w="0" w:type="auto"/>
            <w:shd w:val="clear" w:color="auto" w:fill="auto"/>
          </w:tcPr>
          <w:p w14:paraId="6B7C1FEB"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13E15ACF"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476561FC" w14:textId="77777777" w:rsidR="00702510" w:rsidRPr="00311F4C" w:rsidRDefault="00702510" w:rsidP="00311F4C">
            <w:pPr>
              <w:pStyle w:val="Paragraph"/>
              <w:rPr>
                <w:noProof/>
                <w:szCs w:val="16"/>
                <w:lang w:val="de-DE"/>
              </w:rPr>
            </w:pPr>
            <w:r w:rsidRPr="00311F4C">
              <w:rPr>
                <w:noProof/>
                <w:szCs w:val="16"/>
                <w:lang w:val="de-DE"/>
              </w:rPr>
              <w:t>Dimethylsulfon (CAS RN 67-71-0)</w:t>
            </w:r>
          </w:p>
        </w:tc>
        <w:tc>
          <w:tcPr>
            <w:tcW w:w="805" w:type="dxa"/>
            <w:shd w:val="clear" w:color="auto" w:fill="auto"/>
          </w:tcPr>
          <w:p w14:paraId="176CCF8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4620C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82217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70EE54D" w14:textId="77777777" w:rsidTr="00311F4C">
        <w:trPr>
          <w:cantSplit/>
          <w:jc w:val="center"/>
        </w:trPr>
        <w:tc>
          <w:tcPr>
            <w:tcW w:w="0" w:type="auto"/>
            <w:shd w:val="clear" w:color="auto" w:fill="auto"/>
          </w:tcPr>
          <w:p w14:paraId="10D67206" w14:textId="77777777" w:rsidR="00702510" w:rsidRPr="00311F4C" w:rsidRDefault="00702510" w:rsidP="00311F4C">
            <w:pPr>
              <w:pStyle w:val="Paragraph"/>
              <w:rPr>
                <w:noProof/>
                <w:szCs w:val="16"/>
                <w:lang w:val="de-DE"/>
              </w:rPr>
            </w:pPr>
            <w:r w:rsidRPr="00311F4C">
              <w:rPr>
                <w:noProof/>
                <w:szCs w:val="16"/>
                <w:lang w:val="de-DE"/>
              </w:rPr>
              <w:t>0.8050</w:t>
            </w:r>
          </w:p>
        </w:tc>
        <w:tc>
          <w:tcPr>
            <w:tcW w:w="0" w:type="auto"/>
            <w:shd w:val="clear" w:color="auto" w:fill="auto"/>
          </w:tcPr>
          <w:p w14:paraId="0DE0FCBA"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0B4C31AB" w14:textId="77777777" w:rsidR="00702510" w:rsidRPr="00311F4C" w:rsidRDefault="00702510" w:rsidP="00311F4C">
            <w:pPr>
              <w:pStyle w:val="Paragraph"/>
              <w:jc w:val="center"/>
              <w:rPr>
                <w:noProof/>
                <w:szCs w:val="16"/>
                <w:lang w:val="de-DE"/>
              </w:rPr>
            </w:pPr>
            <w:r w:rsidRPr="00311F4C">
              <w:rPr>
                <w:noProof/>
                <w:szCs w:val="16"/>
                <w:lang w:val="de-DE"/>
              </w:rPr>
              <w:t>19</w:t>
            </w:r>
          </w:p>
        </w:tc>
        <w:tc>
          <w:tcPr>
            <w:tcW w:w="4066" w:type="dxa"/>
            <w:shd w:val="clear" w:color="auto" w:fill="auto"/>
          </w:tcPr>
          <w:p w14:paraId="051A30E6" w14:textId="77777777" w:rsidR="00702510" w:rsidRPr="00311F4C" w:rsidRDefault="00702510" w:rsidP="00311F4C">
            <w:pPr>
              <w:pStyle w:val="Paragraph"/>
              <w:rPr>
                <w:noProof/>
                <w:szCs w:val="16"/>
                <w:lang w:val="de-DE"/>
              </w:rPr>
            </w:pPr>
            <w:r w:rsidRPr="00311F4C">
              <w:rPr>
                <w:noProof/>
                <w:szCs w:val="16"/>
                <w:lang w:val="de-DE"/>
              </w:rPr>
              <w:t>4-Amino-5-(ethansulfonyl)-2-methoxybenzoesäure (CAS RN 71675-87-1), mit einer Reinheit von 98 GHT oder mehr</w:t>
            </w:r>
          </w:p>
        </w:tc>
        <w:tc>
          <w:tcPr>
            <w:tcW w:w="805" w:type="dxa"/>
            <w:shd w:val="clear" w:color="auto" w:fill="auto"/>
          </w:tcPr>
          <w:p w14:paraId="58D293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63113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988AB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09269BD" w14:textId="77777777" w:rsidTr="00311F4C">
        <w:trPr>
          <w:cantSplit/>
          <w:jc w:val="center"/>
        </w:trPr>
        <w:tc>
          <w:tcPr>
            <w:tcW w:w="0" w:type="auto"/>
            <w:shd w:val="clear" w:color="auto" w:fill="auto"/>
          </w:tcPr>
          <w:p w14:paraId="017F8BD3" w14:textId="77777777" w:rsidR="00702510" w:rsidRPr="00311F4C" w:rsidRDefault="00702510" w:rsidP="00311F4C">
            <w:pPr>
              <w:pStyle w:val="Paragraph"/>
              <w:rPr>
                <w:noProof/>
                <w:szCs w:val="16"/>
                <w:lang w:val="de-DE"/>
              </w:rPr>
            </w:pPr>
            <w:r w:rsidRPr="00311F4C">
              <w:rPr>
                <w:noProof/>
                <w:szCs w:val="16"/>
                <w:lang w:val="de-DE"/>
              </w:rPr>
              <w:t>0.7799</w:t>
            </w:r>
          </w:p>
        </w:tc>
        <w:tc>
          <w:tcPr>
            <w:tcW w:w="0" w:type="auto"/>
            <w:shd w:val="clear" w:color="auto" w:fill="auto"/>
          </w:tcPr>
          <w:p w14:paraId="1523D0C2"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1A0C515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59816D5" w14:textId="77777777" w:rsidR="00702510" w:rsidRPr="00311F4C" w:rsidRDefault="00702510" w:rsidP="00311F4C">
            <w:pPr>
              <w:pStyle w:val="Paragraph"/>
              <w:rPr>
                <w:noProof/>
                <w:szCs w:val="16"/>
                <w:lang w:val="de-DE"/>
              </w:rPr>
            </w:pPr>
            <w:r w:rsidRPr="00311F4C">
              <w:rPr>
                <w:noProof/>
                <w:szCs w:val="16"/>
                <w:lang w:val="de-DE"/>
              </w:rPr>
              <w:t>4-(4-Methylphenylthio)benzophenon</w:t>
            </w:r>
          </w:p>
          <w:p w14:paraId="16B0C462" w14:textId="77777777" w:rsidR="00702510" w:rsidRPr="00311F4C" w:rsidRDefault="00702510" w:rsidP="00311F4C">
            <w:pPr>
              <w:pStyle w:val="Paragraph"/>
              <w:rPr>
                <w:noProof/>
                <w:szCs w:val="16"/>
                <w:lang w:val="de-DE"/>
              </w:rPr>
            </w:pPr>
            <w:r w:rsidRPr="00311F4C">
              <w:rPr>
                <w:noProof/>
                <w:szCs w:val="16"/>
                <w:lang w:val="de-DE"/>
              </w:rPr>
              <w:t>(CAS RN 83846-85-9)</w:t>
            </w:r>
          </w:p>
        </w:tc>
        <w:tc>
          <w:tcPr>
            <w:tcW w:w="805" w:type="dxa"/>
            <w:shd w:val="clear" w:color="auto" w:fill="auto"/>
          </w:tcPr>
          <w:p w14:paraId="166A9B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CB051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8EDBC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2D53DF8" w14:textId="77777777" w:rsidTr="00311F4C">
        <w:trPr>
          <w:cantSplit/>
          <w:jc w:val="center"/>
        </w:trPr>
        <w:tc>
          <w:tcPr>
            <w:tcW w:w="0" w:type="auto"/>
            <w:shd w:val="clear" w:color="auto" w:fill="auto"/>
          </w:tcPr>
          <w:p w14:paraId="7BEF4894" w14:textId="77777777" w:rsidR="00702510" w:rsidRPr="00311F4C" w:rsidRDefault="00702510" w:rsidP="00311F4C">
            <w:pPr>
              <w:pStyle w:val="Paragraph"/>
              <w:rPr>
                <w:noProof/>
                <w:szCs w:val="16"/>
                <w:lang w:val="de-DE"/>
              </w:rPr>
            </w:pPr>
            <w:r w:rsidRPr="00311F4C">
              <w:rPr>
                <w:noProof/>
                <w:szCs w:val="16"/>
                <w:lang w:val="de-DE"/>
              </w:rPr>
              <w:t>0.6750</w:t>
            </w:r>
          </w:p>
        </w:tc>
        <w:tc>
          <w:tcPr>
            <w:tcW w:w="0" w:type="auto"/>
            <w:shd w:val="clear" w:color="auto" w:fill="auto"/>
          </w:tcPr>
          <w:p w14:paraId="25C05C9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5FABD175" w14:textId="77777777" w:rsidR="00702510" w:rsidRPr="00311F4C" w:rsidRDefault="00702510" w:rsidP="00311F4C">
            <w:pPr>
              <w:pStyle w:val="Paragraph"/>
              <w:jc w:val="center"/>
              <w:rPr>
                <w:noProof/>
                <w:szCs w:val="16"/>
                <w:lang w:val="de-DE"/>
              </w:rPr>
            </w:pPr>
            <w:r w:rsidRPr="00311F4C">
              <w:rPr>
                <w:noProof/>
                <w:szCs w:val="16"/>
                <w:lang w:val="de-DE"/>
              </w:rPr>
              <w:t>21</w:t>
            </w:r>
          </w:p>
        </w:tc>
        <w:tc>
          <w:tcPr>
            <w:tcW w:w="4066" w:type="dxa"/>
            <w:shd w:val="clear" w:color="auto" w:fill="auto"/>
          </w:tcPr>
          <w:p w14:paraId="5D8F6AD7" w14:textId="77777777" w:rsidR="00702510" w:rsidRPr="00342AD5" w:rsidRDefault="00702510" w:rsidP="00311F4C">
            <w:pPr>
              <w:pStyle w:val="Paragraph"/>
              <w:rPr>
                <w:noProof/>
                <w:szCs w:val="16"/>
              </w:rPr>
            </w:pPr>
            <w:r w:rsidRPr="00342AD5">
              <w:rPr>
                <w:noProof/>
                <w:szCs w:val="16"/>
              </w:rPr>
              <w:t>[2,2’-Thio-bis(4-</w:t>
            </w:r>
            <w:r w:rsidRPr="00342AD5">
              <w:rPr>
                <w:i/>
                <w:iCs/>
                <w:noProof/>
                <w:szCs w:val="16"/>
              </w:rPr>
              <w:t>tert</w:t>
            </w:r>
            <w:r w:rsidRPr="00342AD5">
              <w:rPr>
                <w:noProof/>
                <w:szCs w:val="16"/>
              </w:rPr>
              <w:t>-octylphenolato)]-n-butylaminnickel (CAS RN 14516-71-3)</w:t>
            </w:r>
          </w:p>
        </w:tc>
        <w:tc>
          <w:tcPr>
            <w:tcW w:w="805" w:type="dxa"/>
            <w:shd w:val="clear" w:color="auto" w:fill="auto"/>
          </w:tcPr>
          <w:p w14:paraId="6202A52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879ED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E582B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D8CD6BA" w14:textId="77777777" w:rsidTr="00311F4C">
        <w:trPr>
          <w:cantSplit/>
          <w:jc w:val="center"/>
        </w:trPr>
        <w:tc>
          <w:tcPr>
            <w:tcW w:w="0" w:type="auto"/>
            <w:shd w:val="clear" w:color="auto" w:fill="auto"/>
          </w:tcPr>
          <w:p w14:paraId="49B6F423" w14:textId="77777777" w:rsidR="00702510" w:rsidRPr="00311F4C" w:rsidRDefault="00702510" w:rsidP="00311F4C">
            <w:pPr>
              <w:pStyle w:val="Paragraph"/>
              <w:rPr>
                <w:noProof/>
                <w:szCs w:val="16"/>
                <w:lang w:val="de-DE"/>
              </w:rPr>
            </w:pPr>
            <w:r w:rsidRPr="00311F4C">
              <w:rPr>
                <w:noProof/>
                <w:szCs w:val="16"/>
                <w:lang w:val="de-DE"/>
              </w:rPr>
              <w:t>0.6769</w:t>
            </w:r>
          </w:p>
        </w:tc>
        <w:tc>
          <w:tcPr>
            <w:tcW w:w="0" w:type="auto"/>
            <w:shd w:val="clear" w:color="auto" w:fill="auto"/>
          </w:tcPr>
          <w:p w14:paraId="0AC0C088"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1FA6D569"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5E55D2DE" w14:textId="77777777" w:rsidR="00702510" w:rsidRPr="00311F4C" w:rsidRDefault="00702510" w:rsidP="00311F4C">
            <w:pPr>
              <w:pStyle w:val="Paragraph"/>
              <w:rPr>
                <w:noProof/>
                <w:szCs w:val="16"/>
                <w:lang w:val="de-DE"/>
              </w:rPr>
            </w:pPr>
            <w:r w:rsidRPr="00311F4C">
              <w:rPr>
                <w:noProof/>
                <w:szCs w:val="16"/>
                <w:lang w:val="de-DE"/>
              </w:rPr>
              <w:t>Tembotrion (ISO) (CAS RN 335104-84-2) mit einer Reinheit von 94,5 GHT oder mehr</w:t>
            </w:r>
          </w:p>
        </w:tc>
        <w:tc>
          <w:tcPr>
            <w:tcW w:w="805" w:type="dxa"/>
            <w:shd w:val="clear" w:color="auto" w:fill="auto"/>
          </w:tcPr>
          <w:p w14:paraId="1D87718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1C25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D4ECC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5272632" w14:textId="77777777" w:rsidTr="00311F4C">
        <w:trPr>
          <w:cantSplit/>
          <w:jc w:val="center"/>
        </w:trPr>
        <w:tc>
          <w:tcPr>
            <w:tcW w:w="0" w:type="auto"/>
            <w:shd w:val="clear" w:color="auto" w:fill="auto"/>
          </w:tcPr>
          <w:p w14:paraId="5F167324" w14:textId="77777777" w:rsidR="00702510" w:rsidRPr="00311F4C" w:rsidRDefault="00702510" w:rsidP="00311F4C">
            <w:pPr>
              <w:pStyle w:val="Paragraph"/>
              <w:rPr>
                <w:noProof/>
                <w:szCs w:val="16"/>
                <w:lang w:val="de-DE"/>
              </w:rPr>
            </w:pPr>
            <w:r w:rsidRPr="00311F4C">
              <w:rPr>
                <w:noProof/>
                <w:szCs w:val="16"/>
                <w:lang w:val="de-DE"/>
              </w:rPr>
              <w:t>0.5899</w:t>
            </w:r>
          </w:p>
        </w:tc>
        <w:tc>
          <w:tcPr>
            <w:tcW w:w="0" w:type="auto"/>
            <w:shd w:val="clear" w:color="auto" w:fill="auto"/>
          </w:tcPr>
          <w:p w14:paraId="7B4C0730"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2EBCB7D9"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18E5B99B" w14:textId="77777777" w:rsidR="00702510" w:rsidRPr="00342AD5" w:rsidRDefault="00702510" w:rsidP="00311F4C">
            <w:pPr>
              <w:pStyle w:val="Paragraph"/>
              <w:rPr>
                <w:noProof/>
                <w:szCs w:val="16"/>
              </w:rPr>
            </w:pPr>
            <w:r w:rsidRPr="00342AD5">
              <w:rPr>
                <w:noProof/>
                <w:szCs w:val="16"/>
              </w:rPr>
              <w:t>Dimethyl [(methylsulphanyl)methylyliden]biscarbamat (CAS RN 34840-23-8)</w:t>
            </w:r>
          </w:p>
        </w:tc>
        <w:tc>
          <w:tcPr>
            <w:tcW w:w="805" w:type="dxa"/>
            <w:shd w:val="clear" w:color="auto" w:fill="auto"/>
          </w:tcPr>
          <w:p w14:paraId="400E24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9B67B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E6C52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99843B4" w14:textId="77777777" w:rsidTr="00311F4C">
        <w:trPr>
          <w:cantSplit/>
          <w:jc w:val="center"/>
        </w:trPr>
        <w:tc>
          <w:tcPr>
            <w:tcW w:w="0" w:type="auto"/>
            <w:shd w:val="clear" w:color="auto" w:fill="auto"/>
          </w:tcPr>
          <w:p w14:paraId="49F0ED48" w14:textId="77777777" w:rsidR="00702510" w:rsidRPr="00311F4C" w:rsidRDefault="00702510" w:rsidP="00311F4C">
            <w:pPr>
              <w:pStyle w:val="Paragraph"/>
              <w:rPr>
                <w:noProof/>
                <w:szCs w:val="16"/>
                <w:lang w:val="de-DE"/>
              </w:rPr>
            </w:pPr>
            <w:r w:rsidRPr="00311F4C">
              <w:rPr>
                <w:noProof/>
                <w:szCs w:val="16"/>
                <w:lang w:val="de-DE"/>
              </w:rPr>
              <w:t>0.7714</w:t>
            </w:r>
          </w:p>
        </w:tc>
        <w:tc>
          <w:tcPr>
            <w:tcW w:w="0" w:type="auto"/>
            <w:shd w:val="clear" w:color="auto" w:fill="auto"/>
          </w:tcPr>
          <w:p w14:paraId="3ACBC7EF"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36C2016E" w14:textId="77777777" w:rsidR="00702510" w:rsidRPr="00311F4C" w:rsidRDefault="00702510" w:rsidP="00311F4C">
            <w:pPr>
              <w:pStyle w:val="Paragraph"/>
              <w:jc w:val="center"/>
              <w:rPr>
                <w:noProof/>
                <w:szCs w:val="16"/>
                <w:lang w:val="de-DE"/>
              </w:rPr>
            </w:pPr>
            <w:r w:rsidRPr="00311F4C">
              <w:rPr>
                <w:noProof/>
                <w:szCs w:val="16"/>
                <w:lang w:val="de-DE"/>
              </w:rPr>
              <w:t>24</w:t>
            </w:r>
          </w:p>
        </w:tc>
        <w:tc>
          <w:tcPr>
            <w:tcW w:w="4066" w:type="dxa"/>
            <w:shd w:val="clear" w:color="auto" w:fill="auto"/>
          </w:tcPr>
          <w:p w14:paraId="4BBD9820" w14:textId="77777777" w:rsidR="00702510" w:rsidRPr="00311F4C" w:rsidRDefault="00702510" w:rsidP="00311F4C">
            <w:pPr>
              <w:pStyle w:val="Paragraph"/>
              <w:rPr>
                <w:noProof/>
                <w:szCs w:val="16"/>
                <w:lang w:val="de-DE"/>
              </w:rPr>
            </w:pPr>
            <w:r w:rsidRPr="00311F4C">
              <w:rPr>
                <w:noProof/>
                <w:szCs w:val="16"/>
                <w:lang w:val="de-DE"/>
              </w:rPr>
              <w:t>Phenylvinylsulfon (CAS RN 5535-48-8)</w:t>
            </w:r>
          </w:p>
        </w:tc>
        <w:tc>
          <w:tcPr>
            <w:tcW w:w="805" w:type="dxa"/>
            <w:shd w:val="clear" w:color="auto" w:fill="auto"/>
          </w:tcPr>
          <w:p w14:paraId="4381E2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CF07C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69596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B694DBE" w14:textId="77777777" w:rsidTr="00311F4C">
        <w:trPr>
          <w:cantSplit/>
          <w:jc w:val="center"/>
        </w:trPr>
        <w:tc>
          <w:tcPr>
            <w:tcW w:w="0" w:type="auto"/>
            <w:shd w:val="clear" w:color="auto" w:fill="auto"/>
          </w:tcPr>
          <w:p w14:paraId="3169FE19" w14:textId="77777777" w:rsidR="00702510" w:rsidRPr="00311F4C" w:rsidRDefault="00702510" w:rsidP="00311F4C">
            <w:pPr>
              <w:pStyle w:val="Paragraph"/>
              <w:rPr>
                <w:noProof/>
                <w:szCs w:val="16"/>
                <w:lang w:val="de-DE"/>
              </w:rPr>
            </w:pPr>
            <w:r w:rsidRPr="00311F4C">
              <w:rPr>
                <w:noProof/>
                <w:szCs w:val="16"/>
                <w:lang w:val="de-DE"/>
              </w:rPr>
              <w:t>0.2930</w:t>
            </w:r>
          </w:p>
        </w:tc>
        <w:tc>
          <w:tcPr>
            <w:tcW w:w="0" w:type="auto"/>
            <w:shd w:val="clear" w:color="auto" w:fill="auto"/>
          </w:tcPr>
          <w:p w14:paraId="4A45D747"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7460A29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3A4A9F53" w14:textId="77777777" w:rsidR="00702510" w:rsidRPr="00311F4C" w:rsidRDefault="00702510" w:rsidP="00311F4C">
            <w:pPr>
              <w:pStyle w:val="Paragraph"/>
              <w:rPr>
                <w:noProof/>
                <w:szCs w:val="16"/>
                <w:lang w:val="de-DE"/>
              </w:rPr>
            </w:pPr>
            <w:r w:rsidRPr="00311F4C">
              <w:rPr>
                <w:noProof/>
                <w:szCs w:val="16"/>
                <w:lang w:val="de-DE"/>
              </w:rPr>
              <w:t>Thiophanat-Methyl (ISO), (CAS RN 23564-05-8) </w:t>
            </w:r>
          </w:p>
        </w:tc>
        <w:tc>
          <w:tcPr>
            <w:tcW w:w="805" w:type="dxa"/>
            <w:shd w:val="clear" w:color="auto" w:fill="auto"/>
          </w:tcPr>
          <w:p w14:paraId="5BCF019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7D519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B066E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A9C65D7" w14:textId="77777777" w:rsidTr="00311F4C">
        <w:trPr>
          <w:cantSplit/>
          <w:jc w:val="center"/>
        </w:trPr>
        <w:tc>
          <w:tcPr>
            <w:tcW w:w="0" w:type="auto"/>
            <w:shd w:val="clear" w:color="auto" w:fill="auto"/>
          </w:tcPr>
          <w:p w14:paraId="61D83BFA" w14:textId="77777777" w:rsidR="00702510" w:rsidRPr="00311F4C" w:rsidRDefault="00702510" w:rsidP="00311F4C">
            <w:pPr>
              <w:pStyle w:val="Paragraph"/>
              <w:rPr>
                <w:noProof/>
                <w:szCs w:val="16"/>
                <w:lang w:val="de-DE"/>
              </w:rPr>
            </w:pPr>
            <w:r w:rsidRPr="00311F4C">
              <w:rPr>
                <w:noProof/>
                <w:szCs w:val="16"/>
                <w:lang w:val="de-DE"/>
              </w:rPr>
              <w:t>0.6873</w:t>
            </w:r>
          </w:p>
        </w:tc>
        <w:tc>
          <w:tcPr>
            <w:tcW w:w="0" w:type="auto"/>
            <w:shd w:val="clear" w:color="auto" w:fill="auto"/>
          </w:tcPr>
          <w:p w14:paraId="3F81CA60"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713D9592" w14:textId="77777777" w:rsidR="00702510" w:rsidRPr="00311F4C" w:rsidRDefault="00702510" w:rsidP="00311F4C">
            <w:pPr>
              <w:pStyle w:val="Paragraph"/>
              <w:jc w:val="center"/>
              <w:rPr>
                <w:noProof/>
                <w:szCs w:val="16"/>
                <w:lang w:val="de-DE"/>
              </w:rPr>
            </w:pPr>
            <w:r w:rsidRPr="00311F4C">
              <w:rPr>
                <w:noProof/>
                <w:szCs w:val="16"/>
                <w:lang w:val="de-DE"/>
              </w:rPr>
              <w:t>26</w:t>
            </w:r>
          </w:p>
        </w:tc>
        <w:tc>
          <w:tcPr>
            <w:tcW w:w="4066" w:type="dxa"/>
            <w:shd w:val="clear" w:color="auto" w:fill="auto"/>
          </w:tcPr>
          <w:p w14:paraId="629FF3EE" w14:textId="77777777" w:rsidR="00702510" w:rsidRPr="00311F4C" w:rsidRDefault="00702510" w:rsidP="00311F4C">
            <w:pPr>
              <w:pStyle w:val="Paragraph"/>
              <w:rPr>
                <w:noProof/>
                <w:szCs w:val="16"/>
                <w:lang w:val="de-DE"/>
              </w:rPr>
            </w:pPr>
            <w:r w:rsidRPr="00311F4C">
              <w:rPr>
                <w:noProof/>
                <w:szCs w:val="16"/>
                <w:lang w:val="de-DE"/>
              </w:rPr>
              <w:t>Folpet (ISO)(CAS RN 133-07-3) mit einer Reinheit von 97,5 GHT oder mehr</w:t>
            </w:r>
          </w:p>
        </w:tc>
        <w:tc>
          <w:tcPr>
            <w:tcW w:w="805" w:type="dxa"/>
            <w:shd w:val="clear" w:color="auto" w:fill="auto"/>
          </w:tcPr>
          <w:p w14:paraId="2D5DCEE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D7147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37E01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6B2FE15" w14:textId="77777777" w:rsidTr="00311F4C">
        <w:trPr>
          <w:cantSplit/>
          <w:jc w:val="center"/>
        </w:trPr>
        <w:tc>
          <w:tcPr>
            <w:tcW w:w="0" w:type="auto"/>
            <w:shd w:val="clear" w:color="auto" w:fill="auto"/>
          </w:tcPr>
          <w:p w14:paraId="6CFBBC46" w14:textId="77777777" w:rsidR="00702510" w:rsidRPr="00311F4C" w:rsidRDefault="00702510" w:rsidP="00311F4C">
            <w:pPr>
              <w:pStyle w:val="Paragraph"/>
              <w:rPr>
                <w:noProof/>
                <w:szCs w:val="16"/>
                <w:lang w:val="de-DE"/>
              </w:rPr>
            </w:pPr>
            <w:r w:rsidRPr="00311F4C">
              <w:rPr>
                <w:noProof/>
                <w:szCs w:val="16"/>
                <w:lang w:val="de-DE"/>
              </w:rPr>
              <w:t>0.6585</w:t>
            </w:r>
          </w:p>
        </w:tc>
        <w:tc>
          <w:tcPr>
            <w:tcW w:w="0" w:type="auto"/>
            <w:shd w:val="clear" w:color="auto" w:fill="auto"/>
          </w:tcPr>
          <w:p w14:paraId="1072BB19"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1C8076B1"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07561828" w14:textId="77777777" w:rsidR="00702510" w:rsidRPr="00311F4C" w:rsidRDefault="00702510" w:rsidP="00311F4C">
            <w:pPr>
              <w:pStyle w:val="Paragraph"/>
              <w:rPr>
                <w:noProof/>
                <w:szCs w:val="16"/>
                <w:lang w:val="de-DE"/>
              </w:rPr>
            </w:pPr>
            <w:r w:rsidRPr="00311F4C">
              <w:rPr>
                <w:noProof/>
                <w:szCs w:val="16"/>
                <w:lang w:val="de-DE"/>
              </w:rPr>
              <w:t>2-((4-Amino-3-methoxyphenyl)sulphonyl)ethylhydrogensulfat (CAS RN 26672-22-0)</w:t>
            </w:r>
          </w:p>
        </w:tc>
        <w:tc>
          <w:tcPr>
            <w:tcW w:w="805" w:type="dxa"/>
            <w:shd w:val="clear" w:color="auto" w:fill="auto"/>
          </w:tcPr>
          <w:p w14:paraId="0CE95E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D434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F1BB8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5CF47AC" w14:textId="77777777" w:rsidTr="00311F4C">
        <w:trPr>
          <w:cantSplit/>
          <w:jc w:val="center"/>
        </w:trPr>
        <w:tc>
          <w:tcPr>
            <w:tcW w:w="0" w:type="auto"/>
            <w:shd w:val="clear" w:color="auto" w:fill="auto"/>
          </w:tcPr>
          <w:p w14:paraId="7BCA4AA2" w14:textId="77777777" w:rsidR="00702510" w:rsidRPr="00311F4C" w:rsidRDefault="00702510" w:rsidP="00311F4C">
            <w:pPr>
              <w:pStyle w:val="Paragraph"/>
              <w:rPr>
                <w:noProof/>
                <w:szCs w:val="16"/>
                <w:lang w:val="de-DE"/>
              </w:rPr>
            </w:pPr>
            <w:r w:rsidRPr="00311F4C">
              <w:rPr>
                <w:noProof/>
                <w:szCs w:val="16"/>
                <w:lang w:val="de-DE"/>
              </w:rPr>
              <w:t>0.8069</w:t>
            </w:r>
          </w:p>
        </w:tc>
        <w:tc>
          <w:tcPr>
            <w:tcW w:w="0" w:type="auto"/>
            <w:shd w:val="clear" w:color="auto" w:fill="auto"/>
          </w:tcPr>
          <w:p w14:paraId="1A9E355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42713AA0"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0CE2D4CF" w14:textId="77777777" w:rsidR="00702510" w:rsidRPr="00311F4C" w:rsidRDefault="00702510" w:rsidP="00311F4C">
            <w:pPr>
              <w:pStyle w:val="Paragraph"/>
              <w:rPr>
                <w:noProof/>
                <w:szCs w:val="16"/>
                <w:lang w:val="de-DE"/>
              </w:rPr>
            </w:pPr>
            <w:r w:rsidRPr="00311F4C">
              <w:rPr>
                <w:noProof/>
                <w:szCs w:val="16"/>
                <w:lang w:val="de-DE"/>
              </w:rPr>
              <w:t xml:space="preserve">Mesotrion (ISO) (CAS RN 104206-82-8) als Nasskuchen oder Nasspaste oder in kristalliner Form mit </w:t>
            </w:r>
          </w:p>
          <w:tbl>
            <w:tblPr>
              <w:tblW w:w="0" w:type="auto"/>
              <w:tblCellSpacing w:w="0" w:type="dxa"/>
              <w:tblCellMar>
                <w:left w:w="0" w:type="dxa"/>
                <w:right w:w="60" w:type="dxa"/>
              </w:tblCellMar>
              <w:tblLook w:val="0000" w:firstRow="0" w:lastRow="0" w:firstColumn="0" w:lastColumn="0" w:noHBand="0" w:noVBand="0"/>
            </w:tblPr>
            <w:tblGrid>
              <w:gridCol w:w="220"/>
              <w:gridCol w:w="2873"/>
            </w:tblGrid>
            <w:tr w:rsidR="00702510" w:rsidRPr="00311F4C" w14:paraId="0595F2FF" w14:textId="77777777" w:rsidTr="00311F4C">
              <w:trPr>
                <w:tblCellSpacing w:w="0" w:type="dxa"/>
              </w:trPr>
              <w:tc>
                <w:tcPr>
                  <w:tcW w:w="0" w:type="auto"/>
                  <w:shd w:val="clear" w:color="auto" w:fill="auto"/>
                </w:tcPr>
                <w:p w14:paraId="750AC4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0EBDD9" w14:textId="77777777" w:rsidR="00702510" w:rsidRPr="00311F4C" w:rsidRDefault="00702510" w:rsidP="00311F4C">
                  <w:pPr>
                    <w:pStyle w:val="Paragraph"/>
                    <w:rPr>
                      <w:noProof/>
                      <w:lang w:val="de-DE"/>
                    </w:rPr>
                  </w:pPr>
                  <w:r w:rsidRPr="00311F4C">
                    <w:rPr>
                      <w:noProof/>
                      <w:lang w:val="de-DE"/>
                    </w:rPr>
                    <w:t>einer Reinheit von 74 GHT oder mehr und</w:t>
                  </w:r>
                </w:p>
              </w:tc>
            </w:tr>
            <w:tr w:rsidR="00702510" w:rsidRPr="00311F4C" w14:paraId="7C9749FE" w14:textId="77777777" w:rsidTr="00311F4C">
              <w:trPr>
                <w:tblCellSpacing w:w="0" w:type="dxa"/>
              </w:trPr>
              <w:tc>
                <w:tcPr>
                  <w:tcW w:w="0" w:type="auto"/>
                  <w:shd w:val="clear" w:color="auto" w:fill="auto"/>
                </w:tcPr>
                <w:p w14:paraId="6497C6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B46519" w14:textId="77777777" w:rsidR="00702510" w:rsidRPr="00311F4C" w:rsidRDefault="00702510" w:rsidP="00311F4C">
                  <w:pPr>
                    <w:pStyle w:val="Paragraph"/>
                    <w:rPr>
                      <w:noProof/>
                      <w:lang w:val="de-DE"/>
                    </w:rPr>
                  </w:pPr>
                  <w:r w:rsidRPr="00311F4C">
                    <w:rPr>
                      <w:noProof/>
                      <w:lang w:val="de-DE"/>
                    </w:rPr>
                    <w:t>einem Wassergehalt von höchstens 23 GHT</w:t>
                  </w:r>
                </w:p>
              </w:tc>
            </w:tr>
          </w:tbl>
          <w:p w14:paraId="52FE9447" w14:textId="77777777" w:rsidR="00702510" w:rsidRPr="00311F4C" w:rsidRDefault="00702510" w:rsidP="00311F4C">
            <w:pPr>
              <w:pStyle w:val="Paragraph"/>
              <w:rPr>
                <w:noProof/>
                <w:szCs w:val="16"/>
                <w:lang w:val="de-DE"/>
              </w:rPr>
            </w:pPr>
          </w:p>
        </w:tc>
        <w:tc>
          <w:tcPr>
            <w:tcW w:w="805" w:type="dxa"/>
            <w:shd w:val="clear" w:color="auto" w:fill="auto"/>
          </w:tcPr>
          <w:p w14:paraId="0B8B3D2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B53D4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FCDDA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8C92358" w14:textId="77777777" w:rsidTr="00311F4C">
        <w:trPr>
          <w:cantSplit/>
          <w:jc w:val="center"/>
        </w:trPr>
        <w:tc>
          <w:tcPr>
            <w:tcW w:w="0" w:type="auto"/>
            <w:shd w:val="clear" w:color="auto" w:fill="auto"/>
          </w:tcPr>
          <w:p w14:paraId="3BFD77C3" w14:textId="77777777" w:rsidR="00702510" w:rsidRPr="00311F4C" w:rsidRDefault="00702510" w:rsidP="00311F4C">
            <w:pPr>
              <w:pStyle w:val="Paragraph"/>
              <w:rPr>
                <w:noProof/>
                <w:szCs w:val="16"/>
                <w:lang w:val="de-DE"/>
              </w:rPr>
            </w:pPr>
            <w:r w:rsidRPr="00311F4C">
              <w:rPr>
                <w:noProof/>
                <w:szCs w:val="16"/>
                <w:lang w:val="de-DE"/>
              </w:rPr>
              <w:t>0.7859</w:t>
            </w:r>
          </w:p>
        </w:tc>
        <w:tc>
          <w:tcPr>
            <w:tcW w:w="0" w:type="auto"/>
            <w:shd w:val="clear" w:color="auto" w:fill="auto"/>
          </w:tcPr>
          <w:p w14:paraId="05E84B5C"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3B9FC1E4" w14:textId="77777777" w:rsidR="00702510" w:rsidRPr="00311F4C" w:rsidRDefault="00702510" w:rsidP="00311F4C">
            <w:pPr>
              <w:pStyle w:val="Paragraph"/>
              <w:jc w:val="center"/>
              <w:rPr>
                <w:noProof/>
                <w:szCs w:val="16"/>
                <w:lang w:val="de-DE"/>
              </w:rPr>
            </w:pPr>
            <w:r w:rsidRPr="00311F4C">
              <w:rPr>
                <w:noProof/>
                <w:szCs w:val="16"/>
                <w:lang w:val="de-DE"/>
              </w:rPr>
              <w:t>29</w:t>
            </w:r>
          </w:p>
        </w:tc>
        <w:tc>
          <w:tcPr>
            <w:tcW w:w="4066" w:type="dxa"/>
            <w:shd w:val="clear" w:color="auto" w:fill="auto"/>
          </w:tcPr>
          <w:p w14:paraId="7ADE2DE1" w14:textId="77777777" w:rsidR="00702510" w:rsidRPr="00311F4C" w:rsidRDefault="00702510" w:rsidP="00311F4C">
            <w:pPr>
              <w:pStyle w:val="Paragraph"/>
              <w:rPr>
                <w:noProof/>
                <w:szCs w:val="16"/>
                <w:lang w:val="de-DE"/>
              </w:rPr>
            </w:pPr>
            <w:r w:rsidRPr="00311F4C">
              <w:rPr>
                <w:noProof/>
                <w:szCs w:val="16"/>
                <w:lang w:val="de-DE"/>
              </w:rPr>
              <w:t>4-Amino-5-(ethylsulfanyl)-2-methoxybenzoesäure (CAS RN 71675-86-0) mit einer Reinheit von 98 GHT oder mehr</w:t>
            </w:r>
          </w:p>
        </w:tc>
        <w:tc>
          <w:tcPr>
            <w:tcW w:w="805" w:type="dxa"/>
            <w:shd w:val="clear" w:color="auto" w:fill="auto"/>
          </w:tcPr>
          <w:p w14:paraId="3892F9B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82A7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5C6CD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66959B4" w14:textId="77777777" w:rsidTr="00311F4C">
        <w:trPr>
          <w:cantSplit/>
          <w:jc w:val="center"/>
        </w:trPr>
        <w:tc>
          <w:tcPr>
            <w:tcW w:w="0" w:type="auto"/>
            <w:shd w:val="clear" w:color="auto" w:fill="auto"/>
          </w:tcPr>
          <w:p w14:paraId="275D9E45" w14:textId="77777777" w:rsidR="00702510" w:rsidRPr="00311F4C" w:rsidRDefault="00702510" w:rsidP="00311F4C">
            <w:pPr>
              <w:pStyle w:val="Paragraph"/>
              <w:rPr>
                <w:noProof/>
                <w:szCs w:val="16"/>
                <w:lang w:val="de-DE"/>
              </w:rPr>
            </w:pPr>
            <w:r w:rsidRPr="00311F4C">
              <w:rPr>
                <w:noProof/>
                <w:szCs w:val="16"/>
                <w:lang w:val="de-DE"/>
              </w:rPr>
              <w:t>0.2933</w:t>
            </w:r>
          </w:p>
        </w:tc>
        <w:tc>
          <w:tcPr>
            <w:tcW w:w="0" w:type="auto"/>
            <w:shd w:val="clear" w:color="auto" w:fill="auto"/>
          </w:tcPr>
          <w:p w14:paraId="4D8D727D"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466E12CE"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7D44A2C" w14:textId="77777777" w:rsidR="00702510" w:rsidRPr="00311F4C" w:rsidRDefault="00702510" w:rsidP="00311F4C">
            <w:pPr>
              <w:pStyle w:val="Paragraph"/>
              <w:rPr>
                <w:noProof/>
                <w:szCs w:val="16"/>
                <w:lang w:val="de-DE"/>
              </w:rPr>
            </w:pPr>
            <w:r w:rsidRPr="00311F4C">
              <w:rPr>
                <w:noProof/>
                <w:szCs w:val="16"/>
                <w:lang w:val="de-DE"/>
              </w:rPr>
              <w:t>4-(4-Isopropoxyphenylsulfonyl)phenol (CAS RN 95235-30-6)</w:t>
            </w:r>
          </w:p>
        </w:tc>
        <w:tc>
          <w:tcPr>
            <w:tcW w:w="805" w:type="dxa"/>
            <w:shd w:val="clear" w:color="auto" w:fill="auto"/>
          </w:tcPr>
          <w:p w14:paraId="762E2B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4AFCC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D0055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861C021" w14:textId="77777777" w:rsidTr="00311F4C">
        <w:trPr>
          <w:cantSplit/>
          <w:jc w:val="center"/>
        </w:trPr>
        <w:tc>
          <w:tcPr>
            <w:tcW w:w="0" w:type="auto"/>
            <w:shd w:val="clear" w:color="auto" w:fill="auto"/>
          </w:tcPr>
          <w:p w14:paraId="72A347B2" w14:textId="77777777" w:rsidR="00702510" w:rsidRPr="00311F4C" w:rsidRDefault="00702510" w:rsidP="00311F4C">
            <w:pPr>
              <w:pStyle w:val="Paragraph"/>
              <w:rPr>
                <w:noProof/>
                <w:szCs w:val="16"/>
                <w:lang w:val="de-DE"/>
              </w:rPr>
            </w:pPr>
            <w:r w:rsidRPr="00311F4C">
              <w:rPr>
                <w:noProof/>
                <w:szCs w:val="16"/>
                <w:lang w:val="de-DE"/>
              </w:rPr>
              <w:t>0.7833</w:t>
            </w:r>
          </w:p>
        </w:tc>
        <w:tc>
          <w:tcPr>
            <w:tcW w:w="0" w:type="auto"/>
            <w:shd w:val="clear" w:color="auto" w:fill="auto"/>
          </w:tcPr>
          <w:p w14:paraId="7D027AC9"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632D6C6D" w14:textId="77777777" w:rsidR="00702510" w:rsidRPr="00311F4C" w:rsidRDefault="00702510" w:rsidP="00311F4C">
            <w:pPr>
              <w:pStyle w:val="Paragraph"/>
              <w:jc w:val="center"/>
              <w:rPr>
                <w:noProof/>
                <w:szCs w:val="16"/>
                <w:lang w:val="de-DE"/>
              </w:rPr>
            </w:pPr>
            <w:r w:rsidRPr="00311F4C">
              <w:rPr>
                <w:noProof/>
                <w:szCs w:val="16"/>
                <w:lang w:val="de-DE"/>
              </w:rPr>
              <w:t>31</w:t>
            </w:r>
          </w:p>
        </w:tc>
        <w:tc>
          <w:tcPr>
            <w:tcW w:w="4066" w:type="dxa"/>
            <w:shd w:val="clear" w:color="auto" w:fill="auto"/>
          </w:tcPr>
          <w:p w14:paraId="60A571BB" w14:textId="77777777" w:rsidR="00702510" w:rsidRPr="00311F4C" w:rsidRDefault="00702510" w:rsidP="00311F4C">
            <w:pPr>
              <w:pStyle w:val="Paragraph"/>
              <w:rPr>
                <w:noProof/>
                <w:szCs w:val="16"/>
                <w:lang w:val="de-DE"/>
              </w:rPr>
            </w:pPr>
            <w:r w:rsidRPr="00311F4C">
              <w:rPr>
                <w:noProof/>
                <w:szCs w:val="16"/>
                <w:lang w:val="de-DE"/>
              </w:rPr>
              <w:t>(p-Toluolsulfonyl)methylisocyanid (CAS RN 36635-61-7) mit einer Reinheit von 98 GHT oder mehr</w:t>
            </w:r>
          </w:p>
        </w:tc>
        <w:tc>
          <w:tcPr>
            <w:tcW w:w="805" w:type="dxa"/>
            <w:shd w:val="clear" w:color="auto" w:fill="auto"/>
          </w:tcPr>
          <w:p w14:paraId="4608EE7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FB256A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B225D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7224C23" w14:textId="77777777" w:rsidTr="00311F4C">
        <w:trPr>
          <w:cantSplit/>
          <w:jc w:val="center"/>
        </w:trPr>
        <w:tc>
          <w:tcPr>
            <w:tcW w:w="0" w:type="auto"/>
            <w:shd w:val="clear" w:color="auto" w:fill="auto"/>
          </w:tcPr>
          <w:p w14:paraId="09149FD6" w14:textId="77777777" w:rsidR="00702510" w:rsidRPr="00311F4C" w:rsidRDefault="00702510" w:rsidP="00311F4C">
            <w:pPr>
              <w:pStyle w:val="Paragraph"/>
              <w:rPr>
                <w:noProof/>
                <w:szCs w:val="16"/>
                <w:lang w:val="de-DE"/>
              </w:rPr>
            </w:pPr>
            <w:r w:rsidRPr="00311F4C">
              <w:rPr>
                <w:noProof/>
                <w:szCs w:val="16"/>
                <w:lang w:val="de-DE"/>
              </w:rPr>
              <w:t>0.8152</w:t>
            </w:r>
          </w:p>
        </w:tc>
        <w:tc>
          <w:tcPr>
            <w:tcW w:w="0" w:type="auto"/>
            <w:shd w:val="clear" w:color="auto" w:fill="auto"/>
          </w:tcPr>
          <w:p w14:paraId="7744932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1CCE4B23" w14:textId="77777777" w:rsidR="00702510" w:rsidRPr="00311F4C" w:rsidRDefault="00702510" w:rsidP="00311F4C">
            <w:pPr>
              <w:pStyle w:val="Paragraph"/>
              <w:jc w:val="center"/>
              <w:rPr>
                <w:noProof/>
                <w:szCs w:val="16"/>
                <w:lang w:val="de-DE"/>
              </w:rPr>
            </w:pPr>
            <w:r w:rsidRPr="00311F4C">
              <w:rPr>
                <w:noProof/>
                <w:szCs w:val="16"/>
                <w:lang w:val="de-DE"/>
              </w:rPr>
              <w:t>32</w:t>
            </w:r>
          </w:p>
        </w:tc>
        <w:tc>
          <w:tcPr>
            <w:tcW w:w="4066" w:type="dxa"/>
            <w:shd w:val="clear" w:color="auto" w:fill="auto"/>
          </w:tcPr>
          <w:p w14:paraId="31253CE1" w14:textId="77777777" w:rsidR="00702510" w:rsidRPr="00311F4C" w:rsidRDefault="00702510" w:rsidP="00311F4C">
            <w:pPr>
              <w:pStyle w:val="Paragraph"/>
              <w:rPr>
                <w:noProof/>
                <w:szCs w:val="16"/>
                <w:lang w:val="de-DE"/>
              </w:rPr>
            </w:pPr>
            <w:r w:rsidRPr="00311F4C">
              <w:rPr>
                <w:noProof/>
                <w:szCs w:val="16"/>
                <w:lang w:val="de-DE"/>
              </w:rPr>
              <w:t>2-Methoxy-N-[2-nitro-5-(phenylsulfanyl)phenyl]acetamid (CAS RN 63470-85-9) mit einer Reinheit von 96 GHT oder mehr</w:t>
            </w:r>
          </w:p>
        </w:tc>
        <w:tc>
          <w:tcPr>
            <w:tcW w:w="805" w:type="dxa"/>
            <w:shd w:val="clear" w:color="auto" w:fill="auto"/>
          </w:tcPr>
          <w:p w14:paraId="7C9D62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D0E04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39594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19CBC35" w14:textId="77777777" w:rsidTr="00311F4C">
        <w:trPr>
          <w:cantSplit/>
          <w:jc w:val="center"/>
        </w:trPr>
        <w:tc>
          <w:tcPr>
            <w:tcW w:w="0" w:type="auto"/>
            <w:shd w:val="clear" w:color="auto" w:fill="auto"/>
          </w:tcPr>
          <w:p w14:paraId="19CFAAAA" w14:textId="77777777" w:rsidR="00702510" w:rsidRPr="00311F4C" w:rsidRDefault="00702510" w:rsidP="00311F4C">
            <w:pPr>
              <w:pStyle w:val="Paragraph"/>
              <w:rPr>
                <w:noProof/>
                <w:szCs w:val="16"/>
                <w:lang w:val="de-DE"/>
              </w:rPr>
            </w:pPr>
            <w:r w:rsidRPr="00311F4C">
              <w:rPr>
                <w:noProof/>
                <w:szCs w:val="16"/>
                <w:lang w:val="de-DE"/>
              </w:rPr>
              <w:t>0.6584</w:t>
            </w:r>
          </w:p>
        </w:tc>
        <w:tc>
          <w:tcPr>
            <w:tcW w:w="0" w:type="auto"/>
            <w:shd w:val="clear" w:color="auto" w:fill="auto"/>
          </w:tcPr>
          <w:p w14:paraId="4ED30E54"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11D98CCD"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61FB579B" w14:textId="77777777" w:rsidR="00702510" w:rsidRPr="00311F4C" w:rsidRDefault="00702510" w:rsidP="00311F4C">
            <w:pPr>
              <w:pStyle w:val="Paragraph"/>
              <w:rPr>
                <w:noProof/>
                <w:szCs w:val="16"/>
                <w:lang w:val="de-DE"/>
              </w:rPr>
            </w:pPr>
            <w:r w:rsidRPr="00311F4C">
              <w:rPr>
                <w:noProof/>
                <w:szCs w:val="16"/>
                <w:lang w:val="de-DE"/>
              </w:rPr>
              <w:t>2-Amino-5-{[2-(sulfooxy)ethyl]sulfonyl}benzolsulfonsäure (CAS RN 42986-22-1)</w:t>
            </w:r>
          </w:p>
        </w:tc>
        <w:tc>
          <w:tcPr>
            <w:tcW w:w="805" w:type="dxa"/>
            <w:shd w:val="clear" w:color="auto" w:fill="auto"/>
          </w:tcPr>
          <w:p w14:paraId="025CCB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07E4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E1F5B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82ADBFF" w14:textId="77777777" w:rsidTr="00311F4C">
        <w:trPr>
          <w:cantSplit/>
          <w:jc w:val="center"/>
        </w:trPr>
        <w:tc>
          <w:tcPr>
            <w:tcW w:w="0" w:type="auto"/>
            <w:shd w:val="clear" w:color="auto" w:fill="auto"/>
          </w:tcPr>
          <w:p w14:paraId="54ED1CC9" w14:textId="77777777" w:rsidR="00702510" w:rsidRPr="00311F4C" w:rsidRDefault="00702510" w:rsidP="00311F4C">
            <w:pPr>
              <w:pStyle w:val="Paragraph"/>
              <w:rPr>
                <w:noProof/>
                <w:szCs w:val="16"/>
                <w:lang w:val="de-DE"/>
              </w:rPr>
            </w:pPr>
            <w:r w:rsidRPr="00311F4C">
              <w:rPr>
                <w:noProof/>
                <w:szCs w:val="16"/>
                <w:lang w:val="de-DE"/>
              </w:rPr>
              <w:t>0.3811</w:t>
            </w:r>
          </w:p>
        </w:tc>
        <w:tc>
          <w:tcPr>
            <w:tcW w:w="0" w:type="auto"/>
            <w:shd w:val="clear" w:color="auto" w:fill="auto"/>
          </w:tcPr>
          <w:p w14:paraId="27763B9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7DD7D668"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5C493E7A" w14:textId="77777777" w:rsidR="00702510" w:rsidRPr="00311F4C" w:rsidRDefault="00702510" w:rsidP="00311F4C">
            <w:pPr>
              <w:pStyle w:val="Paragraph"/>
              <w:rPr>
                <w:noProof/>
                <w:szCs w:val="16"/>
                <w:lang w:val="de-DE"/>
              </w:rPr>
            </w:pPr>
            <w:r w:rsidRPr="00311F4C">
              <w:rPr>
                <w:noProof/>
                <w:szCs w:val="16"/>
                <w:lang w:val="de-DE"/>
              </w:rPr>
              <w:t>Glutathion (CAS RN 70-18-8)</w:t>
            </w:r>
          </w:p>
        </w:tc>
        <w:tc>
          <w:tcPr>
            <w:tcW w:w="805" w:type="dxa"/>
            <w:shd w:val="clear" w:color="auto" w:fill="auto"/>
          </w:tcPr>
          <w:p w14:paraId="00EEC1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7BD31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5ED55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2C7AE19" w14:textId="77777777" w:rsidTr="00311F4C">
        <w:trPr>
          <w:cantSplit/>
          <w:jc w:val="center"/>
        </w:trPr>
        <w:tc>
          <w:tcPr>
            <w:tcW w:w="0" w:type="auto"/>
            <w:shd w:val="clear" w:color="auto" w:fill="auto"/>
          </w:tcPr>
          <w:p w14:paraId="0F468F5F" w14:textId="77777777" w:rsidR="00702510" w:rsidRPr="00311F4C" w:rsidRDefault="00702510" w:rsidP="00311F4C">
            <w:pPr>
              <w:pStyle w:val="Paragraph"/>
              <w:rPr>
                <w:noProof/>
                <w:szCs w:val="16"/>
                <w:lang w:val="de-DE"/>
              </w:rPr>
            </w:pPr>
            <w:r w:rsidRPr="00311F4C">
              <w:rPr>
                <w:noProof/>
                <w:szCs w:val="16"/>
                <w:lang w:val="de-DE"/>
              </w:rPr>
              <w:t>0.7682</w:t>
            </w:r>
          </w:p>
        </w:tc>
        <w:tc>
          <w:tcPr>
            <w:tcW w:w="0" w:type="auto"/>
            <w:shd w:val="clear" w:color="auto" w:fill="auto"/>
          </w:tcPr>
          <w:p w14:paraId="20F6D8CD"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38E7E72C"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339C4D64" w14:textId="77777777" w:rsidR="00702510" w:rsidRPr="00311F4C" w:rsidRDefault="00702510" w:rsidP="00311F4C">
            <w:pPr>
              <w:pStyle w:val="Paragraph"/>
              <w:rPr>
                <w:noProof/>
                <w:szCs w:val="16"/>
                <w:lang w:val="de-DE"/>
              </w:rPr>
            </w:pPr>
            <w:r w:rsidRPr="00311F4C">
              <w:rPr>
                <w:noProof/>
                <w:szCs w:val="16"/>
                <w:lang w:val="de-DE"/>
              </w:rPr>
              <w:t>Allylisothiocyanat (CAS RN 57-06-7)</w:t>
            </w:r>
          </w:p>
        </w:tc>
        <w:tc>
          <w:tcPr>
            <w:tcW w:w="805" w:type="dxa"/>
            <w:shd w:val="clear" w:color="auto" w:fill="auto"/>
          </w:tcPr>
          <w:p w14:paraId="0E51B6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E5001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4059F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9CCB7AF" w14:textId="77777777" w:rsidTr="00311F4C">
        <w:trPr>
          <w:cantSplit/>
          <w:jc w:val="center"/>
        </w:trPr>
        <w:tc>
          <w:tcPr>
            <w:tcW w:w="0" w:type="auto"/>
            <w:shd w:val="clear" w:color="auto" w:fill="auto"/>
          </w:tcPr>
          <w:p w14:paraId="616EC15B" w14:textId="77777777" w:rsidR="00702510" w:rsidRPr="00311F4C" w:rsidRDefault="00702510" w:rsidP="00311F4C">
            <w:pPr>
              <w:pStyle w:val="Paragraph"/>
              <w:rPr>
                <w:noProof/>
                <w:szCs w:val="16"/>
                <w:lang w:val="de-DE"/>
              </w:rPr>
            </w:pPr>
            <w:r w:rsidRPr="00311F4C">
              <w:rPr>
                <w:noProof/>
                <w:szCs w:val="16"/>
                <w:lang w:val="de-DE"/>
              </w:rPr>
              <w:t>0.2928</w:t>
            </w:r>
          </w:p>
        </w:tc>
        <w:tc>
          <w:tcPr>
            <w:tcW w:w="0" w:type="auto"/>
            <w:shd w:val="clear" w:color="auto" w:fill="auto"/>
          </w:tcPr>
          <w:p w14:paraId="70FCBCD0"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2AE461F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68EF183" w14:textId="77777777" w:rsidR="00702510" w:rsidRPr="00311F4C" w:rsidRDefault="00702510" w:rsidP="00311F4C">
            <w:pPr>
              <w:pStyle w:val="Paragraph"/>
              <w:rPr>
                <w:noProof/>
                <w:szCs w:val="16"/>
                <w:lang w:val="de-DE"/>
              </w:rPr>
            </w:pPr>
            <w:r w:rsidRPr="00311F4C">
              <w:rPr>
                <w:noProof/>
                <w:szCs w:val="16"/>
                <w:lang w:val="de-DE"/>
              </w:rPr>
              <w:t>3,3´-Thiodipropionsäure (CAS RN 111-17-1)</w:t>
            </w:r>
          </w:p>
        </w:tc>
        <w:tc>
          <w:tcPr>
            <w:tcW w:w="805" w:type="dxa"/>
            <w:shd w:val="clear" w:color="auto" w:fill="auto"/>
          </w:tcPr>
          <w:p w14:paraId="04D3EB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0187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B5215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DE40D01" w14:textId="77777777" w:rsidTr="00311F4C">
        <w:trPr>
          <w:cantSplit/>
          <w:jc w:val="center"/>
        </w:trPr>
        <w:tc>
          <w:tcPr>
            <w:tcW w:w="0" w:type="auto"/>
            <w:shd w:val="clear" w:color="auto" w:fill="auto"/>
          </w:tcPr>
          <w:p w14:paraId="7DAF8D70" w14:textId="77777777" w:rsidR="00702510" w:rsidRPr="00311F4C" w:rsidRDefault="00702510" w:rsidP="00311F4C">
            <w:pPr>
              <w:pStyle w:val="Paragraph"/>
              <w:rPr>
                <w:noProof/>
                <w:szCs w:val="16"/>
                <w:lang w:val="de-DE"/>
              </w:rPr>
            </w:pPr>
            <w:r w:rsidRPr="00311F4C">
              <w:rPr>
                <w:noProof/>
                <w:szCs w:val="16"/>
                <w:lang w:val="de-DE"/>
              </w:rPr>
              <w:t>0.6167</w:t>
            </w:r>
          </w:p>
        </w:tc>
        <w:tc>
          <w:tcPr>
            <w:tcW w:w="0" w:type="auto"/>
            <w:shd w:val="clear" w:color="auto" w:fill="auto"/>
          </w:tcPr>
          <w:p w14:paraId="52D1EBDC"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5A523F98"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205EA0E8" w14:textId="77777777" w:rsidR="00702510" w:rsidRPr="00311F4C" w:rsidRDefault="00702510" w:rsidP="00311F4C">
            <w:pPr>
              <w:pStyle w:val="Paragraph"/>
              <w:rPr>
                <w:noProof/>
                <w:szCs w:val="16"/>
                <w:lang w:val="de-DE"/>
              </w:rPr>
            </w:pPr>
            <w:r w:rsidRPr="00311F4C">
              <w:rPr>
                <w:noProof/>
                <w:szCs w:val="16"/>
                <w:lang w:val="de-DE"/>
              </w:rPr>
              <w:t>Trimethylsulfoxoniumiodid (CAS RN 1774-47-6)</w:t>
            </w:r>
          </w:p>
        </w:tc>
        <w:tc>
          <w:tcPr>
            <w:tcW w:w="805" w:type="dxa"/>
            <w:shd w:val="clear" w:color="auto" w:fill="auto"/>
          </w:tcPr>
          <w:p w14:paraId="694FB35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9F8F8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5325F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488FD93" w14:textId="77777777" w:rsidTr="00311F4C">
        <w:trPr>
          <w:cantSplit/>
          <w:jc w:val="center"/>
        </w:trPr>
        <w:tc>
          <w:tcPr>
            <w:tcW w:w="0" w:type="auto"/>
            <w:shd w:val="clear" w:color="auto" w:fill="auto"/>
          </w:tcPr>
          <w:p w14:paraId="30D3D9DF" w14:textId="77777777" w:rsidR="00702510" w:rsidRPr="00311F4C" w:rsidRDefault="00702510" w:rsidP="00311F4C">
            <w:pPr>
              <w:pStyle w:val="Paragraph"/>
              <w:rPr>
                <w:noProof/>
                <w:szCs w:val="16"/>
                <w:lang w:val="de-DE"/>
              </w:rPr>
            </w:pPr>
            <w:r w:rsidRPr="00311F4C">
              <w:rPr>
                <w:noProof/>
                <w:szCs w:val="16"/>
                <w:lang w:val="de-DE"/>
              </w:rPr>
              <w:t>0.2931</w:t>
            </w:r>
          </w:p>
        </w:tc>
        <w:tc>
          <w:tcPr>
            <w:tcW w:w="0" w:type="auto"/>
            <w:shd w:val="clear" w:color="auto" w:fill="auto"/>
          </w:tcPr>
          <w:p w14:paraId="4A5A1940"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7D8792E6"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551B7BE9" w14:textId="77777777" w:rsidR="00702510" w:rsidRPr="00342AD5" w:rsidRDefault="00702510" w:rsidP="00311F4C">
            <w:pPr>
              <w:pStyle w:val="Paragraph"/>
              <w:rPr>
                <w:noProof/>
                <w:szCs w:val="16"/>
                <w:lang w:val="fr-BE"/>
              </w:rPr>
            </w:pPr>
            <w:r w:rsidRPr="00342AD5">
              <w:rPr>
                <w:noProof/>
                <w:szCs w:val="16"/>
                <w:lang w:val="fr-BE"/>
              </w:rPr>
              <w:t>2-[(</w:t>
            </w:r>
            <w:r w:rsidRPr="00342AD5">
              <w:rPr>
                <w:i/>
                <w:iCs/>
                <w:noProof/>
                <w:szCs w:val="16"/>
                <w:lang w:val="fr-BE"/>
              </w:rPr>
              <w:t>p</w:t>
            </w:r>
            <w:r w:rsidRPr="00342AD5">
              <w:rPr>
                <w:noProof/>
                <w:szCs w:val="16"/>
                <w:lang w:val="fr-BE"/>
              </w:rPr>
              <w:t>-Aminophenyl)sulfonyl]ethylhydrogensulfat (CAS RN 2494-89-5)</w:t>
            </w:r>
          </w:p>
        </w:tc>
        <w:tc>
          <w:tcPr>
            <w:tcW w:w="805" w:type="dxa"/>
            <w:shd w:val="clear" w:color="auto" w:fill="auto"/>
          </w:tcPr>
          <w:p w14:paraId="1A6D8B5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8644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024E7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79ACE0B" w14:textId="77777777" w:rsidTr="00311F4C">
        <w:trPr>
          <w:cantSplit/>
          <w:jc w:val="center"/>
        </w:trPr>
        <w:tc>
          <w:tcPr>
            <w:tcW w:w="0" w:type="auto"/>
            <w:shd w:val="clear" w:color="auto" w:fill="auto"/>
          </w:tcPr>
          <w:p w14:paraId="4674E238" w14:textId="77777777" w:rsidR="00702510" w:rsidRPr="00311F4C" w:rsidRDefault="00702510" w:rsidP="00311F4C">
            <w:pPr>
              <w:pStyle w:val="Paragraph"/>
              <w:rPr>
                <w:noProof/>
                <w:szCs w:val="16"/>
                <w:lang w:val="de-DE"/>
              </w:rPr>
            </w:pPr>
            <w:r w:rsidRPr="00311F4C">
              <w:rPr>
                <w:noProof/>
                <w:szCs w:val="16"/>
                <w:lang w:val="de-DE"/>
              </w:rPr>
              <w:t>0.7689</w:t>
            </w:r>
          </w:p>
        </w:tc>
        <w:tc>
          <w:tcPr>
            <w:tcW w:w="0" w:type="auto"/>
            <w:shd w:val="clear" w:color="auto" w:fill="auto"/>
          </w:tcPr>
          <w:p w14:paraId="0D1754E4"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53205A70"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B3A4997" w14:textId="77777777" w:rsidR="00702510" w:rsidRPr="00311F4C" w:rsidRDefault="00702510" w:rsidP="00311F4C">
            <w:pPr>
              <w:pStyle w:val="Paragraph"/>
              <w:rPr>
                <w:noProof/>
                <w:szCs w:val="16"/>
                <w:lang w:val="de-DE"/>
              </w:rPr>
            </w:pPr>
            <w:r w:rsidRPr="00311F4C">
              <w:rPr>
                <w:noProof/>
                <w:szCs w:val="16"/>
                <w:lang w:val="de-DE"/>
              </w:rPr>
              <w:t>3-Mercaptopropionsäure (CAS RN 107-96-0)</w:t>
            </w:r>
          </w:p>
        </w:tc>
        <w:tc>
          <w:tcPr>
            <w:tcW w:w="805" w:type="dxa"/>
            <w:shd w:val="clear" w:color="auto" w:fill="auto"/>
          </w:tcPr>
          <w:p w14:paraId="2625E39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9931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199CA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22C001B" w14:textId="77777777" w:rsidTr="00311F4C">
        <w:trPr>
          <w:cantSplit/>
          <w:jc w:val="center"/>
        </w:trPr>
        <w:tc>
          <w:tcPr>
            <w:tcW w:w="0" w:type="auto"/>
            <w:shd w:val="clear" w:color="auto" w:fill="auto"/>
          </w:tcPr>
          <w:p w14:paraId="58DF31A5" w14:textId="77777777" w:rsidR="00702510" w:rsidRPr="00311F4C" w:rsidRDefault="00702510" w:rsidP="00311F4C">
            <w:pPr>
              <w:pStyle w:val="Paragraph"/>
              <w:rPr>
                <w:noProof/>
                <w:szCs w:val="16"/>
                <w:lang w:val="de-DE"/>
              </w:rPr>
            </w:pPr>
            <w:r w:rsidRPr="00311F4C">
              <w:rPr>
                <w:noProof/>
                <w:szCs w:val="16"/>
                <w:lang w:val="de-DE"/>
              </w:rPr>
              <w:t>0.6617</w:t>
            </w:r>
          </w:p>
        </w:tc>
        <w:tc>
          <w:tcPr>
            <w:tcW w:w="0" w:type="auto"/>
            <w:shd w:val="clear" w:color="auto" w:fill="auto"/>
          </w:tcPr>
          <w:p w14:paraId="058062E2"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295E26B5"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1BFFC6D9" w14:textId="77777777" w:rsidR="00702510" w:rsidRPr="00342AD5" w:rsidRDefault="00702510" w:rsidP="00311F4C">
            <w:pPr>
              <w:pStyle w:val="Paragraph"/>
              <w:rPr>
                <w:noProof/>
                <w:szCs w:val="16"/>
                <w:lang w:val="fr-BE"/>
              </w:rPr>
            </w:pPr>
            <w:r w:rsidRPr="00342AD5">
              <w:rPr>
                <w:noProof/>
                <w:szCs w:val="16"/>
                <w:lang w:val="fr-BE"/>
              </w:rPr>
              <w:t>Bis(4-chlorphenyl)sulfon (CAS RN 80-07-9)</w:t>
            </w:r>
          </w:p>
        </w:tc>
        <w:tc>
          <w:tcPr>
            <w:tcW w:w="805" w:type="dxa"/>
            <w:shd w:val="clear" w:color="auto" w:fill="auto"/>
          </w:tcPr>
          <w:p w14:paraId="3E7C25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AB58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67BF8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7D4A5E2" w14:textId="77777777" w:rsidTr="00311F4C">
        <w:trPr>
          <w:cantSplit/>
          <w:jc w:val="center"/>
        </w:trPr>
        <w:tc>
          <w:tcPr>
            <w:tcW w:w="0" w:type="auto"/>
            <w:shd w:val="clear" w:color="auto" w:fill="auto"/>
          </w:tcPr>
          <w:p w14:paraId="0D0CBFAA" w14:textId="77777777" w:rsidR="00702510" w:rsidRPr="00311F4C" w:rsidRDefault="00702510" w:rsidP="00311F4C">
            <w:pPr>
              <w:pStyle w:val="Paragraph"/>
              <w:rPr>
                <w:noProof/>
                <w:szCs w:val="16"/>
                <w:lang w:val="de-DE"/>
              </w:rPr>
            </w:pPr>
            <w:r w:rsidRPr="00311F4C">
              <w:rPr>
                <w:noProof/>
                <w:szCs w:val="16"/>
                <w:lang w:val="de-DE"/>
              </w:rPr>
              <w:t>0.5114</w:t>
            </w:r>
          </w:p>
        </w:tc>
        <w:tc>
          <w:tcPr>
            <w:tcW w:w="0" w:type="auto"/>
            <w:shd w:val="clear" w:color="auto" w:fill="auto"/>
          </w:tcPr>
          <w:p w14:paraId="3D21848C"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49E6B3A5"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3286910A" w14:textId="77777777" w:rsidR="00702510" w:rsidRPr="00311F4C" w:rsidRDefault="00702510" w:rsidP="00311F4C">
            <w:pPr>
              <w:pStyle w:val="Paragraph"/>
              <w:rPr>
                <w:noProof/>
                <w:szCs w:val="16"/>
                <w:lang w:val="de-DE"/>
              </w:rPr>
            </w:pPr>
            <w:r w:rsidRPr="00311F4C">
              <w:rPr>
                <w:noProof/>
                <w:szCs w:val="16"/>
                <w:lang w:val="de-DE"/>
              </w:rPr>
              <w:t>Thioharnstoff (CAS RN 62-56-6)</w:t>
            </w:r>
          </w:p>
        </w:tc>
        <w:tc>
          <w:tcPr>
            <w:tcW w:w="805" w:type="dxa"/>
            <w:shd w:val="clear" w:color="auto" w:fill="auto"/>
          </w:tcPr>
          <w:p w14:paraId="6F770D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3FF6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D1C73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3C77F8E" w14:textId="77777777" w:rsidTr="00311F4C">
        <w:trPr>
          <w:cantSplit/>
          <w:jc w:val="center"/>
        </w:trPr>
        <w:tc>
          <w:tcPr>
            <w:tcW w:w="0" w:type="auto"/>
            <w:shd w:val="clear" w:color="auto" w:fill="auto"/>
          </w:tcPr>
          <w:p w14:paraId="23EC9037" w14:textId="77777777" w:rsidR="00702510" w:rsidRPr="00311F4C" w:rsidRDefault="00702510" w:rsidP="00311F4C">
            <w:pPr>
              <w:pStyle w:val="Paragraph"/>
              <w:rPr>
                <w:noProof/>
                <w:szCs w:val="16"/>
                <w:lang w:val="de-DE"/>
              </w:rPr>
            </w:pPr>
            <w:r w:rsidRPr="00311F4C">
              <w:rPr>
                <w:noProof/>
                <w:szCs w:val="16"/>
                <w:lang w:val="de-DE"/>
              </w:rPr>
              <w:t>0.2929</w:t>
            </w:r>
          </w:p>
        </w:tc>
        <w:tc>
          <w:tcPr>
            <w:tcW w:w="0" w:type="auto"/>
            <w:shd w:val="clear" w:color="auto" w:fill="auto"/>
          </w:tcPr>
          <w:p w14:paraId="456561E6"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5D699F2D"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80C6D65" w14:textId="77777777" w:rsidR="00702510" w:rsidRPr="00311F4C" w:rsidRDefault="00702510" w:rsidP="00311F4C">
            <w:pPr>
              <w:pStyle w:val="Paragraph"/>
              <w:rPr>
                <w:noProof/>
                <w:szCs w:val="16"/>
                <w:lang w:val="de-DE"/>
              </w:rPr>
            </w:pPr>
            <w:r w:rsidRPr="00311F4C">
              <w:rPr>
                <w:noProof/>
                <w:szCs w:val="16"/>
                <w:lang w:val="de-DE"/>
              </w:rPr>
              <w:t>Methylphenylsulfid (CAS RN 100-68-5)</w:t>
            </w:r>
          </w:p>
        </w:tc>
        <w:tc>
          <w:tcPr>
            <w:tcW w:w="805" w:type="dxa"/>
            <w:shd w:val="clear" w:color="auto" w:fill="auto"/>
          </w:tcPr>
          <w:p w14:paraId="4FCD92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8118F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A8A4D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9E75F3" w14:textId="77777777" w:rsidTr="00311F4C">
        <w:trPr>
          <w:cantSplit/>
          <w:jc w:val="center"/>
        </w:trPr>
        <w:tc>
          <w:tcPr>
            <w:tcW w:w="0" w:type="auto"/>
            <w:shd w:val="clear" w:color="auto" w:fill="auto"/>
          </w:tcPr>
          <w:p w14:paraId="377522B5" w14:textId="77777777" w:rsidR="00702510" w:rsidRPr="00311F4C" w:rsidRDefault="00702510" w:rsidP="00311F4C">
            <w:pPr>
              <w:pStyle w:val="Paragraph"/>
              <w:rPr>
                <w:noProof/>
                <w:szCs w:val="16"/>
                <w:lang w:val="de-DE"/>
              </w:rPr>
            </w:pPr>
            <w:r w:rsidRPr="00311F4C">
              <w:rPr>
                <w:noProof/>
                <w:szCs w:val="16"/>
                <w:lang w:val="de-DE"/>
              </w:rPr>
              <w:t>0.4629</w:t>
            </w:r>
          </w:p>
        </w:tc>
        <w:tc>
          <w:tcPr>
            <w:tcW w:w="0" w:type="auto"/>
            <w:shd w:val="clear" w:color="auto" w:fill="auto"/>
          </w:tcPr>
          <w:p w14:paraId="23C15578"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4AF89CA8" w14:textId="77777777" w:rsidR="00702510" w:rsidRPr="00311F4C" w:rsidRDefault="00702510" w:rsidP="00311F4C">
            <w:pPr>
              <w:pStyle w:val="Paragraph"/>
              <w:jc w:val="center"/>
              <w:rPr>
                <w:noProof/>
                <w:szCs w:val="16"/>
                <w:lang w:val="de-DE"/>
              </w:rPr>
            </w:pPr>
            <w:r w:rsidRPr="00311F4C">
              <w:rPr>
                <w:noProof/>
                <w:szCs w:val="16"/>
                <w:lang w:val="de-DE"/>
              </w:rPr>
              <w:t>64</w:t>
            </w:r>
          </w:p>
        </w:tc>
        <w:tc>
          <w:tcPr>
            <w:tcW w:w="4066" w:type="dxa"/>
            <w:shd w:val="clear" w:color="auto" w:fill="auto"/>
          </w:tcPr>
          <w:p w14:paraId="3E9EBE7C" w14:textId="77777777" w:rsidR="00702510" w:rsidRPr="00342AD5" w:rsidRDefault="00702510" w:rsidP="00311F4C">
            <w:pPr>
              <w:pStyle w:val="Paragraph"/>
              <w:rPr>
                <w:noProof/>
                <w:szCs w:val="16"/>
              </w:rPr>
            </w:pPr>
            <w:r w:rsidRPr="00342AD5">
              <w:rPr>
                <w:noProof/>
                <w:szCs w:val="16"/>
              </w:rPr>
              <w:t>3-Chlor-2-methylphenyl-methyl-sulfid (CAS RN 82961-52-2)</w:t>
            </w:r>
          </w:p>
        </w:tc>
        <w:tc>
          <w:tcPr>
            <w:tcW w:w="805" w:type="dxa"/>
            <w:shd w:val="clear" w:color="auto" w:fill="auto"/>
          </w:tcPr>
          <w:p w14:paraId="6AFE72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80BE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C06816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D9EB37C" w14:textId="77777777" w:rsidTr="00311F4C">
        <w:trPr>
          <w:cantSplit/>
          <w:jc w:val="center"/>
        </w:trPr>
        <w:tc>
          <w:tcPr>
            <w:tcW w:w="0" w:type="auto"/>
            <w:shd w:val="clear" w:color="auto" w:fill="auto"/>
          </w:tcPr>
          <w:p w14:paraId="6A1FD41A" w14:textId="77777777" w:rsidR="00702510" w:rsidRPr="00311F4C" w:rsidRDefault="00702510" w:rsidP="00311F4C">
            <w:pPr>
              <w:pStyle w:val="Paragraph"/>
              <w:rPr>
                <w:noProof/>
                <w:szCs w:val="16"/>
                <w:lang w:val="de-DE"/>
              </w:rPr>
            </w:pPr>
            <w:r w:rsidRPr="00311F4C">
              <w:rPr>
                <w:noProof/>
                <w:szCs w:val="16"/>
                <w:lang w:val="de-DE"/>
              </w:rPr>
              <w:t>0.5034</w:t>
            </w:r>
          </w:p>
        </w:tc>
        <w:tc>
          <w:tcPr>
            <w:tcW w:w="0" w:type="auto"/>
            <w:shd w:val="clear" w:color="auto" w:fill="auto"/>
          </w:tcPr>
          <w:p w14:paraId="6218C7B4"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6BB2318F"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2E242DBE" w14:textId="77777777" w:rsidR="00702510" w:rsidRPr="00311F4C" w:rsidRDefault="00702510" w:rsidP="00311F4C">
            <w:pPr>
              <w:pStyle w:val="Paragraph"/>
              <w:rPr>
                <w:noProof/>
                <w:szCs w:val="16"/>
                <w:lang w:val="de-DE"/>
              </w:rPr>
            </w:pPr>
            <w:r w:rsidRPr="00311F4C">
              <w:rPr>
                <w:noProof/>
                <w:szCs w:val="16"/>
                <w:lang w:val="de-DE"/>
              </w:rPr>
              <w:t>Pentaerythrittetrakis(3-mercaptopropionat) (CAS RN 7575-23-7)</w:t>
            </w:r>
          </w:p>
        </w:tc>
        <w:tc>
          <w:tcPr>
            <w:tcW w:w="805" w:type="dxa"/>
            <w:shd w:val="clear" w:color="auto" w:fill="auto"/>
          </w:tcPr>
          <w:p w14:paraId="3CFB8F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CFBF1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E1C71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E911744" w14:textId="77777777" w:rsidTr="00311F4C">
        <w:trPr>
          <w:cantSplit/>
          <w:jc w:val="center"/>
        </w:trPr>
        <w:tc>
          <w:tcPr>
            <w:tcW w:w="0" w:type="auto"/>
            <w:shd w:val="clear" w:color="auto" w:fill="auto"/>
          </w:tcPr>
          <w:p w14:paraId="2C5893DC" w14:textId="77777777" w:rsidR="00702510" w:rsidRPr="00311F4C" w:rsidRDefault="00702510" w:rsidP="00311F4C">
            <w:pPr>
              <w:pStyle w:val="Paragraph"/>
              <w:rPr>
                <w:noProof/>
                <w:szCs w:val="16"/>
                <w:lang w:val="de-DE"/>
              </w:rPr>
            </w:pPr>
            <w:r w:rsidRPr="00311F4C">
              <w:rPr>
                <w:noProof/>
                <w:szCs w:val="16"/>
                <w:lang w:val="de-DE"/>
              </w:rPr>
              <w:t>0.4296</w:t>
            </w:r>
          </w:p>
        </w:tc>
        <w:tc>
          <w:tcPr>
            <w:tcW w:w="0" w:type="auto"/>
            <w:shd w:val="clear" w:color="auto" w:fill="auto"/>
          </w:tcPr>
          <w:p w14:paraId="5D2D2368"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27B4275F"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45573224" w14:textId="77777777" w:rsidR="00702510" w:rsidRPr="00311F4C" w:rsidRDefault="00702510" w:rsidP="00311F4C">
            <w:pPr>
              <w:pStyle w:val="Paragraph"/>
              <w:rPr>
                <w:noProof/>
                <w:szCs w:val="16"/>
                <w:lang w:val="de-DE"/>
              </w:rPr>
            </w:pPr>
            <w:r w:rsidRPr="00311F4C">
              <w:rPr>
                <w:noProof/>
                <w:szCs w:val="16"/>
                <w:lang w:val="de-DE"/>
              </w:rPr>
              <w:t>Clethodim (ISO) (CAS RN 99129-21-2)</w:t>
            </w:r>
          </w:p>
        </w:tc>
        <w:tc>
          <w:tcPr>
            <w:tcW w:w="805" w:type="dxa"/>
            <w:shd w:val="clear" w:color="auto" w:fill="auto"/>
          </w:tcPr>
          <w:p w14:paraId="3D2B659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4E656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9A393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75FB40E" w14:textId="77777777" w:rsidTr="00311F4C">
        <w:trPr>
          <w:cantSplit/>
          <w:jc w:val="center"/>
        </w:trPr>
        <w:tc>
          <w:tcPr>
            <w:tcW w:w="0" w:type="auto"/>
            <w:shd w:val="clear" w:color="auto" w:fill="auto"/>
          </w:tcPr>
          <w:p w14:paraId="7F367F50" w14:textId="77777777" w:rsidR="00702510" w:rsidRPr="00311F4C" w:rsidRDefault="00702510" w:rsidP="00311F4C">
            <w:pPr>
              <w:pStyle w:val="Paragraph"/>
              <w:rPr>
                <w:noProof/>
                <w:szCs w:val="16"/>
                <w:lang w:val="de-DE"/>
              </w:rPr>
            </w:pPr>
            <w:r w:rsidRPr="00311F4C">
              <w:rPr>
                <w:noProof/>
                <w:szCs w:val="16"/>
                <w:lang w:val="de-DE"/>
              </w:rPr>
              <w:t>0.3986</w:t>
            </w:r>
          </w:p>
        </w:tc>
        <w:tc>
          <w:tcPr>
            <w:tcW w:w="0" w:type="auto"/>
            <w:shd w:val="clear" w:color="auto" w:fill="auto"/>
          </w:tcPr>
          <w:p w14:paraId="68BF2AAD"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08D5308D"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75B454CE" w14:textId="77777777" w:rsidR="00702510" w:rsidRPr="00311F4C" w:rsidRDefault="00702510" w:rsidP="00311F4C">
            <w:pPr>
              <w:pStyle w:val="Paragraph"/>
              <w:rPr>
                <w:noProof/>
                <w:szCs w:val="16"/>
                <w:lang w:val="de-DE"/>
              </w:rPr>
            </w:pPr>
            <w:r w:rsidRPr="00311F4C">
              <w:rPr>
                <w:noProof/>
                <w:szCs w:val="16"/>
                <w:lang w:val="de-DE"/>
              </w:rPr>
              <w:t>4-[4-(2-Propenyloxy)phenylsulfonyl]phenol (CAS RN 97042-18-7)</w:t>
            </w:r>
          </w:p>
        </w:tc>
        <w:tc>
          <w:tcPr>
            <w:tcW w:w="805" w:type="dxa"/>
            <w:shd w:val="clear" w:color="auto" w:fill="auto"/>
          </w:tcPr>
          <w:p w14:paraId="22265C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C692F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01A69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B1E2910" w14:textId="77777777" w:rsidTr="00311F4C">
        <w:trPr>
          <w:cantSplit/>
          <w:jc w:val="center"/>
        </w:trPr>
        <w:tc>
          <w:tcPr>
            <w:tcW w:w="0" w:type="auto"/>
            <w:shd w:val="clear" w:color="auto" w:fill="auto"/>
          </w:tcPr>
          <w:p w14:paraId="2D8B83CF" w14:textId="77777777" w:rsidR="00702510" w:rsidRPr="00311F4C" w:rsidRDefault="00702510" w:rsidP="00311F4C">
            <w:pPr>
              <w:pStyle w:val="Paragraph"/>
              <w:rPr>
                <w:noProof/>
                <w:szCs w:val="16"/>
                <w:lang w:val="de-DE"/>
              </w:rPr>
            </w:pPr>
            <w:r w:rsidRPr="00311F4C">
              <w:rPr>
                <w:noProof/>
                <w:szCs w:val="16"/>
                <w:lang w:val="de-DE"/>
              </w:rPr>
              <w:t>0.4187</w:t>
            </w:r>
          </w:p>
        </w:tc>
        <w:tc>
          <w:tcPr>
            <w:tcW w:w="0" w:type="auto"/>
            <w:shd w:val="clear" w:color="auto" w:fill="auto"/>
          </w:tcPr>
          <w:p w14:paraId="5C4C667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7A034A34" w14:textId="77777777" w:rsidR="00702510" w:rsidRPr="00311F4C" w:rsidRDefault="00702510" w:rsidP="00311F4C">
            <w:pPr>
              <w:pStyle w:val="Paragraph"/>
              <w:jc w:val="center"/>
              <w:rPr>
                <w:noProof/>
                <w:szCs w:val="16"/>
                <w:lang w:val="de-DE"/>
              </w:rPr>
            </w:pPr>
            <w:r w:rsidRPr="00311F4C">
              <w:rPr>
                <w:noProof/>
                <w:szCs w:val="16"/>
                <w:lang w:val="de-DE"/>
              </w:rPr>
              <w:t>78</w:t>
            </w:r>
          </w:p>
        </w:tc>
        <w:tc>
          <w:tcPr>
            <w:tcW w:w="4066" w:type="dxa"/>
            <w:shd w:val="clear" w:color="auto" w:fill="auto"/>
          </w:tcPr>
          <w:p w14:paraId="6B429377" w14:textId="77777777" w:rsidR="00702510" w:rsidRPr="00342AD5" w:rsidRDefault="00702510" w:rsidP="00311F4C">
            <w:pPr>
              <w:pStyle w:val="Paragraph"/>
              <w:rPr>
                <w:noProof/>
                <w:szCs w:val="16"/>
              </w:rPr>
            </w:pPr>
            <w:r w:rsidRPr="00342AD5">
              <w:rPr>
                <w:noProof/>
                <w:szCs w:val="16"/>
              </w:rPr>
              <w:t>4-Mercaptomethyl-3,6-dithia-1,8-octandithiol (CAS RN 131538-00-6)</w:t>
            </w:r>
          </w:p>
        </w:tc>
        <w:tc>
          <w:tcPr>
            <w:tcW w:w="805" w:type="dxa"/>
            <w:shd w:val="clear" w:color="auto" w:fill="auto"/>
          </w:tcPr>
          <w:p w14:paraId="74202F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D2960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D3818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7F381F1" w14:textId="77777777" w:rsidTr="00311F4C">
        <w:trPr>
          <w:cantSplit/>
          <w:jc w:val="center"/>
        </w:trPr>
        <w:tc>
          <w:tcPr>
            <w:tcW w:w="0" w:type="auto"/>
            <w:shd w:val="clear" w:color="auto" w:fill="auto"/>
          </w:tcPr>
          <w:p w14:paraId="1F1A03AF" w14:textId="77777777" w:rsidR="00702510" w:rsidRPr="00311F4C" w:rsidRDefault="00702510" w:rsidP="00311F4C">
            <w:pPr>
              <w:pStyle w:val="Paragraph"/>
              <w:rPr>
                <w:noProof/>
                <w:szCs w:val="16"/>
                <w:lang w:val="de-DE"/>
              </w:rPr>
            </w:pPr>
            <w:r w:rsidRPr="00311F4C">
              <w:rPr>
                <w:noProof/>
                <w:szCs w:val="16"/>
                <w:lang w:val="de-DE"/>
              </w:rPr>
              <w:t>0.2999</w:t>
            </w:r>
          </w:p>
        </w:tc>
        <w:tc>
          <w:tcPr>
            <w:tcW w:w="0" w:type="auto"/>
            <w:shd w:val="clear" w:color="auto" w:fill="auto"/>
          </w:tcPr>
          <w:p w14:paraId="440C253E"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20FD9F1B"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CCD91A5" w14:textId="77777777" w:rsidR="00702510" w:rsidRPr="00311F4C" w:rsidRDefault="00702510" w:rsidP="00311F4C">
            <w:pPr>
              <w:pStyle w:val="Paragraph"/>
              <w:rPr>
                <w:noProof/>
                <w:szCs w:val="16"/>
                <w:lang w:val="de-DE"/>
              </w:rPr>
            </w:pPr>
            <w:r w:rsidRPr="00311F4C">
              <w:rPr>
                <w:noProof/>
                <w:szCs w:val="16"/>
                <w:lang w:val="de-DE"/>
              </w:rPr>
              <w:t>Captan (ISO) (CAS RN 133-06-2)</w:t>
            </w:r>
          </w:p>
        </w:tc>
        <w:tc>
          <w:tcPr>
            <w:tcW w:w="805" w:type="dxa"/>
            <w:shd w:val="clear" w:color="auto" w:fill="auto"/>
          </w:tcPr>
          <w:p w14:paraId="355941A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3988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41089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7FBA422" w14:textId="77777777" w:rsidTr="00311F4C">
        <w:trPr>
          <w:cantSplit/>
          <w:jc w:val="center"/>
        </w:trPr>
        <w:tc>
          <w:tcPr>
            <w:tcW w:w="0" w:type="auto"/>
            <w:shd w:val="clear" w:color="auto" w:fill="auto"/>
          </w:tcPr>
          <w:p w14:paraId="23CCC269" w14:textId="77777777" w:rsidR="00702510" w:rsidRPr="00311F4C" w:rsidRDefault="00702510" w:rsidP="00311F4C">
            <w:pPr>
              <w:pStyle w:val="Paragraph"/>
              <w:rPr>
                <w:noProof/>
                <w:szCs w:val="16"/>
                <w:lang w:val="de-DE"/>
              </w:rPr>
            </w:pPr>
            <w:r w:rsidRPr="00311F4C">
              <w:rPr>
                <w:noProof/>
                <w:szCs w:val="16"/>
                <w:lang w:val="de-DE"/>
              </w:rPr>
              <w:t>0.4694</w:t>
            </w:r>
          </w:p>
        </w:tc>
        <w:tc>
          <w:tcPr>
            <w:tcW w:w="0" w:type="auto"/>
            <w:shd w:val="clear" w:color="auto" w:fill="auto"/>
          </w:tcPr>
          <w:p w14:paraId="014AF10B"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330DDDA2" w14:textId="77777777" w:rsidR="00702510" w:rsidRPr="00311F4C" w:rsidRDefault="00702510" w:rsidP="00311F4C">
            <w:pPr>
              <w:pStyle w:val="Paragraph"/>
              <w:jc w:val="center"/>
              <w:rPr>
                <w:noProof/>
                <w:szCs w:val="16"/>
                <w:lang w:val="de-DE"/>
              </w:rPr>
            </w:pPr>
            <w:r w:rsidRPr="00311F4C">
              <w:rPr>
                <w:noProof/>
                <w:szCs w:val="16"/>
                <w:lang w:val="de-DE"/>
              </w:rPr>
              <w:t>81</w:t>
            </w:r>
          </w:p>
        </w:tc>
        <w:tc>
          <w:tcPr>
            <w:tcW w:w="4066" w:type="dxa"/>
            <w:shd w:val="clear" w:color="auto" w:fill="auto"/>
          </w:tcPr>
          <w:p w14:paraId="35FC50E4" w14:textId="77777777" w:rsidR="00702510" w:rsidRPr="00311F4C" w:rsidRDefault="00702510" w:rsidP="00311F4C">
            <w:pPr>
              <w:pStyle w:val="Paragraph"/>
              <w:rPr>
                <w:noProof/>
                <w:szCs w:val="16"/>
                <w:lang w:val="de-DE"/>
              </w:rPr>
            </w:pPr>
            <w:r w:rsidRPr="00311F4C">
              <w:rPr>
                <w:noProof/>
                <w:szCs w:val="16"/>
                <w:lang w:val="de-DE"/>
              </w:rPr>
              <w:t>Dinatriumhexamethylen-1,6-bisthiosulfatdihydrat (CAS RN 5719-73-3)</w:t>
            </w:r>
          </w:p>
        </w:tc>
        <w:tc>
          <w:tcPr>
            <w:tcW w:w="805" w:type="dxa"/>
            <w:shd w:val="clear" w:color="auto" w:fill="auto"/>
          </w:tcPr>
          <w:p w14:paraId="2BB81348" w14:textId="77777777" w:rsidR="00702510" w:rsidRPr="00311F4C" w:rsidRDefault="00702510" w:rsidP="00311F4C">
            <w:pPr>
              <w:pStyle w:val="Paragraph"/>
              <w:rPr>
                <w:noProof/>
                <w:szCs w:val="16"/>
                <w:lang w:val="de-DE"/>
              </w:rPr>
            </w:pPr>
            <w:r w:rsidRPr="00311F4C">
              <w:rPr>
                <w:noProof/>
                <w:szCs w:val="16"/>
                <w:lang w:val="de-DE"/>
              </w:rPr>
              <w:t>3 %</w:t>
            </w:r>
          </w:p>
        </w:tc>
        <w:tc>
          <w:tcPr>
            <w:tcW w:w="0" w:type="auto"/>
            <w:shd w:val="clear" w:color="auto" w:fill="auto"/>
          </w:tcPr>
          <w:p w14:paraId="4FC8883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1ECF1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7D07D47" w14:textId="77777777" w:rsidTr="00311F4C">
        <w:trPr>
          <w:cantSplit/>
          <w:jc w:val="center"/>
        </w:trPr>
        <w:tc>
          <w:tcPr>
            <w:tcW w:w="0" w:type="auto"/>
            <w:shd w:val="clear" w:color="auto" w:fill="auto"/>
          </w:tcPr>
          <w:p w14:paraId="1BD49315" w14:textId="77777777" w:rsidR="00702510" w:rsidRPr="00311F4C" w:rsidRDefault="00702510" w:rsidP="00311F4C">
            <w:pPr>
              <w:pStyle w:val="Paragraph"/>
              <w:rPr>
                <w:noProof/>
                <w:szCs w:val="16"/>
                <w:lang w:val="de-DE"/>
              </w:rPr>
            </w:pPr>
            <w:r w:rsidRPr="00311F4C">
              <w:rPr>
                <w:noProof/>
                <w:szCs w:val="16"/>
                <w:lang w:val="de-DE"/>
              </w:rPr>
              <w:t>0.7985</w:t>
            </w:r>
          </w:p>
        </w:tc>
        <w:tc>
          <w:tcPr>
            <w:tcW w:w="0" w:type="auto"/>
            <w:shd w:val="clear" w:color="auto" w:fill="auto"/>
          </w:tcPr>
          <w:p w14:paraId="451B413B" w14:textId="77777777" w:rsidR="00702510" w:rsidRPr="00311F4C" w:rsidRDefault="00702510" w:rsidP="00311F4C">
            <w:pPr>
              <w:pStyle w:val="Paragraph"/>
              <w:jc w:val="right"/>
              <w:rPr>
                <w:noProof/>
                <w:szCs w:val="16"/>
                <w:lang w:val="de-DE"/>
              </w:rPr>
            </w:pPr>
            <w:r w:rsidRPr="00311F4C">
              <w:rPr>
                <w:noProof/>
                <w:szCs w:val="16"/>
                <w:lang w:val="de-DE"/>
              </w:rPr>
              <w:t>ex 2930 90 98</w:t>
            </w:r>
          </w:p>
        </w:tc>
        <w:tc>
          <w:tcPr>
            <w:tcW w:w="0" w:type="auto"/>
            <w:shd w:val="clear" w:color="auto" w:fill="auto"/>
          </w:tcPr>
          <w:p w14:paraId="41A23B8A"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07D30570" w14:textId="77777777" w:rsidR="00702510" w:rsidRPr="00311F4C" w:rsidRDefault="00702510" w:rsidP="00311F4C">
            <w:pPr>
              <w:pStyle w:val="Paragraph"/>
              <w:rPr>
                <w:noProof/>
                <w:szCs w:val="16"/>
                <w:lang w:val="de-DE"/>
              </w:rPr>
            </w:pPr>
            <w:r w:rsidRPr="00311F4C">
              <w:rPr>
                <w:noProof/>
                <w:szCs w:val="16"/>
                <w:lang w:val="de-DE"/>
              </w:rPr>
              <w:t>1-{4-[(4-Benzoylphenyl)sulphanyl]phenyl}-2-methyl-2-[(4-methylphenyl)sulphonyl]propan-1-on (CAS RN 272460-97-6) mit einer Reinheit von 94 GHT oder mehr</w:t>
            </w:r>
          </w:p>
        </w:tc>
        <w:tc>
          <w:tcPr>
            <w:tcW w:w="805" w:type="dxa"/>
            <w:shd w:val="clear" w:color="auto" w:fill="auto"/>
          </w:tcPr>
          <w:p w14:paraId="458447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AB204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020D9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ED4F4FE" w14:textId="77777777" w:rsidTr="00311F4C">
        <w:trPr>
          <w:cantSplit/>
          <w:jc w:val="center"/>
        </w:trPr>
        <w:tc>
          <w:tcPr>
            <w:tcW w:w="0" w:type="auto"/>
            <w:shd w:val="clear" w:color="auto" w:fill="auto"/>
          </w:tcPr>
          <w:p w14:paraId="3462C657" w14:textId="77777777" w:rsidR="00702510" w:rsidRPr="00311F4C" w:rsidRDefault="00702510" w:rsidP="00311F4C">
            <w:pPr>
              <w:pStyle w:val="Paragraph"/>
              <w:rPr>
                <w:noProof/>
                <w:szCs w:val="16"/>
                <w:lang w:val="de-DE"/>
              </w:rPr>
            </w:pPr>
            <w:r w:rsidRPr="00311F4C">
              <w:rPr>
                <w:noProof/>
                <w:szCs w:val="16"/>
                <w:lang w:val="de-DE"/>
              </w:rPr>
              <w:t>0.4094</w:t>
            </w:r>
          </w:p>
        </w:tc>
        <w:tc>
          <w:tcPr>
            <w:tcW w:w="0" w:type="auto"/>
            <w:shd w:val="clear" w:color="auto" w:fill="auto"/>
          </w:tcPr>
          <w:p w14:paraId="4C5FBE4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1012F532" w14:textId="77777777" w:rsidR="00702510" w:rsidRPr="00311F4C" w:rsidRDefault="00702510" w:rsidP="00311F4C">
            <w:pPr>
              <w:pStyle w:val="Paragraph"/>
              <w:jc w:val="center"/>
              <w:rPr>
                <w:noProof/>
                <w:szCs w:val="16"/>
                <w:lang w:val="de-DE"/>
              </w:rPr>
            </w:pPr>
            <w:r w:rsidRPr="00311F4C">
              <w:rPr>
                <w:noProof/>
                <w:szCs w:val="16"/>
                <w:lang w:val="de-DE"/>
              </w:rPr>
              <w:t>89</w:t>
            </w:r>
          </w:p>
        </w:tc>
        <w:tc>
          <w:tcPr>
            <w:tcW w:w="4066" w:type="dxa"/>
            <w:shd w:val="clear" w:color="auto" w:fill="auto"/>
          </w:tcPr>
          <w:p w14:paraId="4255455F" w14:textId="77777777" w:rsidR="00702510" w:rsidRPr="00311F4C" w:rsidRDefault="00702510" w:rsidP="00311F4C">
            <w:pPr>
              <w:pStyle w:val="Paragraph"/>
              <w:rPr>
                <w:noProof/>
                <w:szCs w:val="16"/>
                <w:lang w:val="de-DE"/>
              </w:rPr>
            </w:pPr>
            <w:r w:rsidRPr="00311F4C">
              <w:rPr>
                <w:noProof/>
                <w:szCs w:val="16"/>
                <w:lang w:val="de-DE"/>
              </w:rPr>
              <w:t>Kalium- oder Natriumsalz von O-Ethyl-, O-Isopropyl-, O-Butyl-, O-Isobutyl- oder O-Pentyldithiocarbonaten</w:t>
            </w:r>
          </w:p>
        </w:tc>
        <w:tc>
          <w:tcPr>
            <w:tcW w:w="805" w:type="dxa"/>
            <w:shd w:val="clear" w:color="auto" w:fill="auto"/>
          </w:tcPr>
          <w:p w14:paraId="5C532EE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3BCC4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19AB7E"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0FA0246" w14:textId="77777777" w:rsidTr="00311F4C">
        <w:trPr>
          <w:cantSplit/>
          <w:jc w:val="center"/>
        </w:trPr>
        <w:tc>
          <w:tcPr>
            <w:tcW w:w="0" w:type="auto"/>
            <w:shd w:val="clear" w:color="auto" w:fill="auto"/>
          </w:tcPr>
          <w:p w14:paraId="1AC75D30" w14:textId="77777777" w:rsidR="00702510" w:rsidRPr="00311F4C" w:rsidRDefault="00702510" w:rsidP="00311F4C">
            <w:pPr>
              <w:pStyle w:val="Paragraph"/>
              <w:rPr>
                <w:noProof/>
                <w:szCs w:val="16"/>
                <w:lang w:val="de-DE"/>
              </w:rPr>
            </w:pPr>
            <w:r w:rsidRPr="00311F4C">
              <w:rPr>
                <w:noProof/>
                <w:szCs w:val="16"/>
                <w:lang w:val="de-DE"/>
              </w:rPr>
              <w:t>0.7070</w:t>
            </w:r>
          </w:p>
        </w:tc>
        <w:tc>
          <w:tcPr>
            <w:tcW w:w="0" w:type="auto"/>
            <w:shd w:val="clear" w:color="auto" w:fill="auto"/>
          </w:tcPr>
          <w:p w14:paraId="6D4EB4A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7F757009" w14:textId="77777777" w:rsidR="00702510" w:rsidRPr="00311F4C" w:rsidRDefault="00702510" w:rsidP="00311F4C">
            <w:pPr>
              <w:pStyle w:val="Paragraph"/>
              <w:jc w:val="center"/>
              <w:rPr>
                <w:noProof/>
                <w:szCs w:val="16"/>
                <w:lang w:val="de-DE"/>
              </w:rPr>
            </w:pPr>
            <w:r w:rsidRPr="00311F4C">
              <w:rPr>
                <w:noProof/>
                <w:szCs w:val="16"/>
                <w:lang w:val="de-DE"/>
              </w:rPr>
              <w:t>93</w:t>
            </w:r>
          </w:p>
        </w:tc>
        <w:tc>
          <w:tcPr>
            <w:tcW w:w="4066" w:type="dxa"/>
            <w:shd w:val="clear" w:color="auto" w:fill="auto"/>
          </w:tcPr>
          <w:p w14:paraId="575815C2" w14:textId="77777777" w:rsidR="00702510" w:rsidRPr="00342AD5" w:rsidRDefault="00702510" w:rsidP="00311F4C">
            <w:pPr>
              <w:pStyle w:val="Paragraph"/>
              <w:rPr>
                <w:noProof/>
                <w:szCs w:val="16"/>
              </w:rPr>
            </w:pPr>
            <w:r w:rsidRPr="00342AD5">
              <w:rPr>
                <w:noProof/>
                <w:szCs w:val="16"/>
              </w:rPr>
              <w:t>1-Hydrazin-3-(methylthio)propan-2-ol (CAS RN 14359-97-8)</w:t>
            </w:r>
          </w:p>
        </w:tc>
        <w:tc>
          <w:tcPr>
            <w:tcW w:w="805" w:type="dxa"/>
            <w:shd w:val="clear" w:color="auto" w:fill="auto"/>
          </w:tcPr>
          <w:p w14:paraId="6947A37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5807D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30BE1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6BF61AC" w14:textId="77777777" w:rsidTr="00311F4C">
        <w:trPr>
          <w:cantSplit/>
          <w:jc w:val="center"/>
        </w:trPr>
        <w:tc>
          <w:tcPr>
            <w:tcW w:w="0" w:type="auto"/>
            <w:shd w:val="clear" w:color="auto" w:fill="auto"/>
          </w:tcPr>
          <w:p w14:paraId="723629EB" w14:textId="77777777" w:rsidR="00702510" w:rsidRPr="00311F4C" w:rsidRDefault="00702510" w:rsidP="00311F4C">
            <w:pPr>
              <w:pStyle w:val="Paragraph"/>
              <w:rPr>
                <w:noProof/>
                <w:szCs w:val="16"/>
                <w:lang w:val="de-DE"/>
              </w:rPr>
            </w:pPr>
            <w:r w:rsidRPr="00311F4C">
              <w:rPr>
                <w:noProof/>
                <w:szCs w:val="16"/>
                <w:lang w:val="de-DE"/>
              </w:rPr>
              <w:t>0.7078</w:t>
            </w:r>
          </w:p>
        </w:tc>
        <w:tc>
          <w:tcPr>
            <w:tcW w:w="0" w:type="auto"/>
            <w:shd w:val="clear" w:color="auto" w:fill="auto"/>
          </w:tcPr>
          <w:p w14:paraId="22F30B3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61012327" w14:textId="77777777" w:rsidR="00702510" w:rsidRPr="00311F4C" w:rsidRDefault="00702510" w:rsidP="00311F4C">
            <w:pPr>
              <w:pStyle w:val="Paragraph"/>
              <w:jc w:val="center"/>
              <w:rPr>
                <w:noProof/>
                <w:szCs w:val="16"/>
                <w:lang w:val="de-DE"/>
              </w:rPr>
            </w:pPr>
            <w:r w:rsidRPr="00311F4C">
              <w:rPr>
                <w:noProof/>
                <w:szCs w:val="16"/>
                <w:lang w:val="de-DE"/>
              </w:rPr>
              <w:t>95</w:t>
            </w:r>
          </w:p>
        </w:tc>
        <w:tc>
          <w:tcPr>
            <w:tcW w:w="4066" w:type="dxa"/>
            <w:shd w:val="clear" w:color="auto" w:fill="auto"/>
          </w:tcPr>
          <w:p w14:paraId="03AE6C88"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-(Cyclohexylthio)phthalimid (CAS RN 17796-82-6)</w:t>
            </w:r>
          </w:p>
        </w:tc>
        <w:tc>
          <w:tcPr>
            <w:tcW w:w="805" w:type="dxa"/>
            <w:shd w:val="clear" w:color="auto" w:fill="auto"/>
          </w:tcPr>
          <w:p w14:paraId="55865D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B6EA4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47922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6483C0C" w14:textId="77777777" w:rsidTr="00311F4C">
        <w:trPr>
          <w:cantSplit/>
          <w:jc w:val="center"/>
        </w:trPr>
        <w:tc>
          <w:tcPr>
            <w:tcW w:w="0" w:type="auto"/>
            <w:shd w:val="clear" w:color="auto" w:fill="auto"/>
          </w:tcPr>
          <w:p w14:paraId="0712EC76" w14:textId="77777777" w:rsidR="00702510" w:rsidRPr="00311F4C" w:rsidRDefault="00702510" w:rsidP="00311F4C">
            <w:pPr>
              <w:pStyle w:val="Paragraph"/>
              <w:rPr>
                <w:noProof/>
                <w:szCs w:val="16"/>
                <w:lang w:val="de-DE"/>
              </w:rPr>
            </w:pPr>
            <w:r w:rsidRPr="00311F4C">
              <w:rPr>
                <w:noProof/>
                <w:szCs w:val="16"/>
                <w:lang w:val="de-DE"/>
              </w:rPr>
              <w:t>0.7086</w:t>
            </w:r>
          </w:p>
        </w:tc>
        <w:tc>
          <w:tcPr>
            <w:tcW w:w="0" w:type="auto"/>
            <w:shd w:val="clear" w:color="auto" w:fill="auto"/>
          </w:tcPr>
          <w:p w14:paraId="7C0630B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2930 90 98</w:t>
            </w:r>
          </w:p>
        </w:tc>
        <w:tc>
          <w:tcPr>
            <w:tcW w:w="0" w:type="auto"/>
            <w:shd w:val="clear" w:color="auto" w:fill="auto"/>
          </w:tcPr>
          <w:p w14:paraId="148727F5" w14:textId="77777777" w:rsidR="00702510" w:rsidRPr="00311F4C" w:rsidRDefault="00702510" w:rsidP="00311F4C">
            <w:pPr>
              <w:pStyle w:val="Paragraph"/>
              <w:jc w:val="center"/>
              <w:rPr>
                <w:noProof/>
                <w:szCs w:val="16"/>
                <w:lang w:val="de-DE"/>
              </w:rPr>
            </w:pPr>
            <w:r w:rsidRPr="00311F4C">
              <w:rPr>
                <w:noProof/>
                <w:szCs w:val="16"/>
                <w:lang w:val="de-DE"/>
              </w:rPr>
              <w:t>97</w:t>
            </w:r>
          </w:p>
        </w:tc>
        <w:tc>
          <w:tcPr>
            <w:tcW w:w="4066" w:type="dxa"/>
            <w:shd w:val="clear" w:color="auto" w:fill="auto"/>
          </w:tcPr>
          <w:p w14:paraId="2014AF42" w14:textId="77777777" w:rsidR="00702510" w:rsidRPr="00311F4C" w:rsidRDefault="00702510" w:rsidP="00311F4C">
            <w:pPr>
              <w:pStyle w:val="Paragraph"/>
              <w:rPr>
                <w:noProof/>
                <w:szCs w:val="16"/>
                <w:lang w:val="de-DE"/>
              </w:rPr>
            </w:pPr>
            <w:r w:rsidRPr="00311F4C">
              <w:rPr>
                <w:noProof/>
                <w:szCs w:val="16"/>
                <w:lang w:val="de-DE"/>
              </w:rPr>
              <w:t>Diphenylsulfon (CAS RN 127-63-9)</w:t>
            </w:r>
          </w:p>
        </w:tc>
        <w:tc>
          <w:tcPr>
            <w:tcW w:w="805" w:type="dxa"/>
            <w:shd w:val="clear" w:color="auto" w:fill="auto"/>
          </w:tcPr>
          <w:p w14:paraId="549434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BD03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4904C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47EA64B" w14:textId="77777777" w:rsidTr="00311F4C">
        <w:trPr>
          <w:cantSplit/>
          <w:jc w:val="center"/>
        </w:trPr>
        <w:tc>
          <w:tcPr>
            <w:tcW w:w="0" w:type="auto"/>
            <w:shd w:val="clear" w:color="auto" w:fill="auto"/>
          </w:tcPr>
          <w:p w14:paraId="4C3493C4" w14:textId="77777777" w:rsidR="00702510" w:rsidRPr="00311F4C" w:rsidRDefault="00702510" w:rsidP="00311F4C">
            <w:pPr>
              <w:pStyle w:val="Paragraph"/>
              <w:rPr>
                <w:noProof/>
                <w:szCs w:val="16"/>
                <w:lang w:val="de-DE"/>
              </w:rPr>
            </w:pPr>
            <w:r w:rsidRPr="00311F4C">
              <w:rPr>
                <w:noProof/>
                <w:szCs w:val="16"/>
                <w:lang w:val="de-DE"/>
              </w:rPr>
              <w:t>0.5741</w:t>
            </w:r>
          </w:p>
        </w:tc>
        <w:tc>
          <w:tcPr>
            <w:tcW w:w="0" w:type="auto"/>
            <w:shd w:val="clear" w:color="auto" w:fill="auto"/>
          </w:tcPr>
          <w:p w14:paraId="1815A65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119B0CCF" w14:textId="77777777" w:rsidR="00702510" w:rsidRPr="00311F4C" w:rsidRDefault="00702510" w:rsidP="00311F4C">
            <w:pPr>
              <w:pStyle w:val="Paragraph"/>
              <w:jc w:val="center"/>
              <w:rPr>
                <w:noProof/>
                <w:szCs w:val="16"/>
                <w:lang w:val="de-DE"/>
              </w:rPr>
            </w:pPr>
            <w:r w:rsidRPr="00311F4C">
              <w:rPr>
                <w:noProof/>
                <w:szCs w:val="16"/>
                <w:lang w:val="de-DE"/>
              </w:rPr>
              <w:t>08</w:t>
            </w:r>
          </w:p>
        </w:tc>
        <w:tc>
          <w:tcPr>
            <w:tcW w:w="4066" w:type="dxa"/>
            <w:shd w:val="clear" w:color="auto" w:fill="auto"/>
          </w:tcPr>
          <w:p w14:paraId="04471355" w14:textId="77777777" w:rsidR="00702510" w:rsidRPr="00311F4C" w:rsidRDefault="00702510" w:rsidP="00311F4C">
            <w:pPr>
              <w:pStyle w:val="Paragraph"/>
              <w:rPr>
                <w:noProof/>
                <w:szCs w:val="16"/>
                <w:lang w:val="de-DE"/>
              </w:rPr>
            </w:pPr>
            <w:r w:rsidRPr="00311F4C">
              <w:rPr>
                <w:noProof/>
                <w:szCs w:val="16"/>
                <w:lang w:val="de-DE"/>
              </w:rPr>
              <w:t>Natriumdiisobutyldithiophosphinat (CAS RN 13360-78-6) in wässriger Lösung</w:t>
            </w:r>
          </w:p>
        </w:tc>
        <w:tc>
          <w:tcPr>
            <w:tcW w:w="805" w:type="dxa"/>
            <w:shd w:val="clear" w:color="auto" w:fill="auto"/>
          </w:tcPr>
          <w:p w14:paraId="35BD44D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070F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F1275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15D4F23" w14:textId="77777777" w:rsidTr="00311F4C">
        <w:trPr>
          <w:cantSplit/>
          <w:jc w:val="center"/>
        </w:trPr>
        <w:tc>
          <w:tcPr>
            <w:tcW w:w="0" w:type="auto"/>
            <w:shd w:val="clear" w:color="auto" w:fill="auto"/>
          </w:tcPr>
          <w:p w14:paraId="69BE70D9" w14:textId="77777777" w:rsidR="00702510" w:rsidRPr="00311F4C" w:rsidRDefault="00702510" w:rsidP="00311F4C">
            <w:pPr>
              <w:pStyle w:val="Paragraph"/>
              <w:rPr>
                <w:noProof/>
                <w:szCs w:val="16"/>
                <w:lang w:val="de-DE"/>
              </w:rPr>
            </w:pPr>
            <w:r w:rsidRPr="00311F4C">
              <w:rPr>
                <w:noProof/>
                <w:szCs w:val="16"/>
                <w:lang w:val="de-DE"/>
              </w:rPr>
              <w:t>0.5492</w:t>
            </w:r>
          </w:p>
        </w:tc>
        <w:tc>
          <w:tcPr>
            <w:tcW w:w="0" w:type="auto"/>
            <w:shd w:val="clear" w:color="auto" w:fill="auto"/>
          </w:tcPr>
          <w:p w14:paraId="49FC1A5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678C19FB"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04CD94DE" w14:textId="77777777" w:rsidR="00702510" w:rsidRPr="00311F4C" w:rsidRDefault="00702510" w:rsidP="00311F4C">
            <w:pPr>
              <w:pStyle w:val="Paragraph"/>
              <w:rPr>
                <w:noProof/>
                <w:szCs w:val="16"/>
                <w:lang w:val="de-DE"/>
              </w:rPr>
            </w:pPr>
            <w:r w:rsidRPr="00311F4C">
              <w:rPr>
                <w:noProof/>
                <w:szCs w:val="16"/>
                <w:lang w:val="de-DE"/>
              </w:rPr>
              <w:t>Trioctylphosphinoxid (CAS RN 78-50-2)</w:t>
            </w:r>
          </w:p>
        </w:tc>
        <w:tc>
          <w:tcPr>
            <w:tcW w:w="805" w:type="dxa"/>
            <w:shd w:val="clear" w:color="auto" w:fill="auto"/>
          </w:tcPr>
          <w:p w14:paraId="5DD4C49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86BAA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B49FA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97E68C6" w14:textId="77777777" w:rsidTr="00311F4C">
        <w:trPr>
          <w:cantSplit/>
          <w:jc w:val="center"/>
        </w:trPr>
        <w:tc>
          <w:tcPr>
            <w:tcW w:w="0" w:type="auto"/>
            <w:shd w:val="clear" w:color="auto" w:fill="auto"/>
          </w:tcPr>
          <w:p w14:paraId="53B1D585" w14:textId="77777777" w:rsidR="00702510" w:rsidRPr="00311F4C" w:rsidRDefault="00702510" w:rsidP="00311F4C">
            <w:pPr>
              <w:pStyle w:val="Paragraph"/>
              <w:rPr>
                <w:noProof/>
                <w:szCs w:val="16"/>
                <w:lang w:val="de-DE"/>
              </w:rPr>
            </w:pPr>
            <w:r w:rsidRPr="00311F4C">
              <w:rPr>
                <w:noProof/>
                <w:szCs w:val="16"/>
                <w:lang w:val="de-DE"/>
              </w:rPr>
              <w:t>0.6088</w:t>
            </w:r>
          </w:p>
        </w:tc>
        <w:tc>
          <w:tcPr>
            <w:tcW w:w="0" w:type="auto"/>
            <w:shd w:val="clear" w:color="auto" w:fill="auto"/>
          </w:tcPr>
          <w:p w14:paraId="6859270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3F3C38D3"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045CD058" w14:textId="77777777" w:rsidR="00702510" w:rsidRPr="00311F4C" w:rsidRDefault="00702510" w:rsidP="00311F4C">
            <w:pPr>
              <w:pStyle w:val="Paragraph"/>
              <w:rPr>
                <w:noProof/>
                <w:szCs w:val="16"/>
                <w:lang w:val="de-DE"/>
              </w:rPr>
            </w:pPr>
            <w:r w:rsidRPr="00311F4C">
              <w:rPr>
                <w:noProof/>
                <w:szCs w:val="16"/>
                <w:lang w:val="de-DE"/>
              </w:rPr>
              <w:t>Di-tert-butylphosphan (CAS RN 819-19-2)</w:t>
            </w:r>
          </w:p>
        </w:tc>
        <w:tc>
          <w:tcPr>
            <w:tcW w:w="805" w:type="dxa"/>
            <w:shd w:val="clear" w:color="auto" w:fill="auto"/>
          </w:tcPr>
          <w:p w14:paraId="77B183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16720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211DB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5C7B8F4" w14:textId="77777777" w:rsidTr="00311F4C">
        <w:trPr>
          <w:cantSplit/>
          <w:jc w:val="center"/>
        </w:trPr>
        <w:tc>
          <w:tcPr>
            <w:tcW w:w="0" w:type="auto"/>
            <w:shd w:val="clear" w:color="auto" w:fill="auto"/>
          </w:tcPr>
          <w:p w14:paraId="2186459B" w14:textId="77777777" w:rsidR="00702510" w:rsidRPr="00311F4C" w:rsidRDefault="00702510" w:rsidP="00311F4C">
            <w:pPr>
              <w:pStyle w:val="Paragraph"/>
              <w:rPr>
                <w:noProof/>
                <w:szCs w:val="16"/>
                <w:lang w:val="de-DE"/>
              </w:rPr>
            </w:pPr>
            <w:r w:rsidRPr="00311F4C">
              <w:rPr>
                <w:noProof/>
                <w:szCs w:val="16"/>
                <w:lang w:val="de-DE"/>
              </w:rPr>
              <w:t>0.5758</w:t>
            </w:r>
          </w:p>
        </w:tc>
        <w:tc>
          <w:tcPr>
            <w:tcW w:w="0" w:type="auto"/>
            <w:shd w:val="clear" w:color="auto" w:fill="auto"/>
          </w:tcPr>
          <w:p w14:paraId="3728FE5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3AB1F77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586F8258" w14:textId="77777777" w:rsidR="00702510" w:rsidRPr="00342AD5" w:rsidRDefault="00702510" w:rsidP="00311F4C">
            <w:pPr>
              <w:pStyle w:val="Paragraph"/>
              <w:rPr>
                <w:noProof/>
                <w:szCs w:val="16"/>
                <w:lang w:val="fr-BE"/>
              </w:rPr>
            </w:pPr>
            <w:r w:rsidRPr="00342AD5">
              <w:rPr>
                <w:noProof/>
                <w:szCs w:val="16"/>
                <w:lang w:val="fr-BE"/>
              </w:rPr>
              <w:t>(</w:t>
            </w:r>
            <w:r w:rsidRPr="00342AD5">
              <w:rPr>
                <w:i/>
                <w:iCs/>
                <w:noProof/>
                <w:szCs w:val="16"/>
                <w:lang w:val="fr-BE"/>
              </w:rPr>
              <w:t>Z</w:t>
            </w:r>
            <w:r w:rsidRPr="00342AD5">
              <w:rPr>
                <w:noProof/>
                <w:szCs w:val="16"/>
                <w:lang w:val="fr-BE"/>
              </w:rPr>
              <w:t>)-Prop-1-en-1-ylphosphonsäure (CAS RN 25383-06-6)</w:t>
            </w:r>
          </w:p>
        </w:tc>
        <w:tc>
          <w:tcPr>
            <w:tcW w:w="805" w:type="dxa"/>
            <w:shd w:val="clear" w:color="auto" w:fill="auto"/>
          </w:tcPr>
          <w:p w14:paraId="48E85C4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2A239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A3DFA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D577FCC" w14:textId="77777777" w:rsidTr="00311F4C">
        <w:trPr>
          <w:cantSplit/>
          <w:jc w:val="center"/>
        </w:trPr>
        <w:tc>
          <w:tcPr>
            <w:tcW w:w="0" w:type="auto"/>
            <w:shd w:val="clear" w:color="auto" w:fill="auto"/>
          </w:tcPr>
          <w:p w14:paraId="5A0F0D5B" w14:textId="77777777" w:rsidR="00702510" w:rsidRPr="00311F4C" w:rsidRDefault="00702510" w:rsidP="00311F4C">
            <w:pPr>
              <w:pStyle w:val="Paragraph"/>
              <w:rPr>
                <w:noProof/>
                <w:szCs w:val="16"/>
                <w:lang w:val="de-DE"/>
              </w:rPr>
            </w:pPr>
            <w:r w:rsidRPr="00311F4C">
              <w:rPr>
                <w:noProof/>
                <w:szCs w:val="16"/>
                <w:lang w:val="de-DE"/>
              </w:rPr>
              <w:t>0.3497</w:t>
            </w:r>
          </w:p>
        </w:tc>
        <w:tc>
          <w:tcPr>
            <w:tcW w:w="0" w:type="auto"/>
            <w:shd w:val="clear" w:color="auto" w:fill="auto"/>
          </w:tcPr>
          <w:p w14:paraId="0E80360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67A649F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170803D" w14:textId="77777777" w:rsidR="00702510" w:rsidRPr="00311F4C" w:rsidRDefault="00702510" w:rsidP="00311F4C">
            <w:pPr>
              <w:pStyle w:val="Paragraph"/>
              <w:rPr>
                <w:noProof/>
                <w:szCs w:val="16"/>
                <w:lang w:val="de-DE"/>
              </w:rPr>
            </w:pPr>
            <w:r w:rsidRPr="00311F4C">
              <w:rPr>
                <w:noProof/>
                <w:szCs w:val="16"/>
                <w:lang w:val="de-DE"/>
              </w:rPr>
              <w:t>Bis(2,4,4-trimethylpentyl)phosphinsäure (CAS RN 83411-71-6)</w:t>
            </w:r>
          </w:p>
        </w:tc>
        <w:tc>
          <w:tcPr>
            <w:tcW w:w="805" w:type="dxa"/>
            <w:shd w:val="clear" w:color="auto" w:fill="auto"/>
          </w:tcPr>
          <w:p w14:paraId="03F4998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B1885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C9087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4C631E7" w14:textId="77777777" w:rsidTr="00311F4C">
        <w:trPr>
          <w:cantSplit/>
          <w:jc w:val="center"/>
        </w:trPr>
        <w:tc>
          <w:tcPr>
            <w:tcW w:w="0" w:type="auto"/>
            <w:shd w:val="clear" w:color="auto" w:fill="auto"/>
          </w:tcPr>
          <w:p w14:paraId="00CE8D87" w14:textId="77777777" w:rsidR="00702510" w:rsidRPr="00311F4C" w:rsidRDefault="00702510" w:rsidP="00311F4C">
            <w:pPr>
              <w:pStyle w:val="Paragraph"/>
              <w:rPr>
                <w:noProof/>
                <w:szCs w:val="16"/>
                <w:lang w:val="de-DE"/>
              </w:rPr>
            </w:pPr>
            <w:r w:rsidRPr="00311F4C">
              <w:rPr>
                <w:noProof/>
                <w:szCs w:val="16"/>
                <w:lang w:val="de-DE"/>
              </w:rPr>
              <w:t>0.7533</w:t>
            </w:r>
          </w:p>
        </w:tc>
        <w:tc>
          <w:tcPr>
            <w:tcW w:w="0" w:type="auto"/>
            <w:shd w:val="clear" w:color="auto" w:fill="auto"/>
          </w:tcPr>
          <w:p w14:paraId="0F18346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2E9F54BF"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182F5FF" w14:textId="77777777" w:rsidR="00702510" w:rsidRPr="00311F4C" w:rsidRDefault="00702510" w:rsidP="00311F4C">
            <w:pPr>
              <w:pStyle w:val="Paragraph"/>
              <w:rPr>
                <w:noProof/>
                <w:szCs w:val="16"/>
                <w:lang w:val="de-DE"/>
              </w:rPr>
            </w:pPr>
            <w:r w:rsidRPr="00311F4C">
              <w:rPr>
                <w:noProof/>
                <w:szCs w:val="16"/>
                <w:lang w:val="de-DE"/>
              </w:rPr>
              <w:t>Ethylphenyl(2,4,6-trimethylbenzoyl)phosphinat (CAS RN 84434-11-7)</w:t>
            </w:r>
          </w:p>
        </w:tc>
        <w:tc>
          <w:tcPr>
            <w:tcW w:w="805" w:type="dxa"/>
            <w:shd w:val="clear" w:color="auto" w:fill="auto"/>
          </w:tcPr>
          <w:p w14:paraId="0824083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5C46F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1B422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622BD77" w14:textId="77777777" w:rsidTr="00311F4C">
        <w:trPr>
          <w:cantSplit/>
          <w:jc w:val="center"/>
        </w:trPr>
        <w:tc>
          <w:tcPr>
            <w:tcW w:w="0" w:type="auto"/>
            <w:shd w:val="clear" w:color="auto" w:fill="auto"/>
          </w:tcPr>
          <w:p w14:paraId="7275534A" w14:textId="77777777" w:rsidR="00702510" w:rsidRPr="00311F4C" w:rsidRDefault="00702510" w:rsidP="00311F4C">
            <w:pPr>
              <w:pStyle w:val="Paragraph"/>
              <w:rPr>
                <w:noProof/>
                <w:szCs w:val="16"/>
                <w:lang w:val="de-DE"/>
              </w:rPr>
            </w:pPr>
            <w:r w:rsidRPr="00311F4C">
              <w:rPr>
                <w:noProof/>
                <w:szCs w:val="16"/>
                <w:lang w:val="de-DE"/>
              </w:rPr>
              <w:t>0.2656</w:t>
            </w:r>
          </w:p>
        </w:tc>
        <w:tc>
          <w:tcPr>
            <w:tcW w:w="0" w:type="auto"/>
            <w:shd w:val="clear" w:color="auto" w:fill="auto"/>
          </w:tcPr>
          <w:p w14:paraId="1A093F2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6FC7E1ED"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6233347C" w14:textId="77777777" w:rsidR="00702510" w:rsidRPr="00311F4C" w:rsidRDefault="00702510" w:rsidP="00311F4C">
            <w:pPr>
              <w:pStyle w:val="Paragraph"/>
              <w:rPr>
                <w:noProof/>
                <w:szCs w:val="16"/>
                <w:lang w:val="de-DE"/>
              </w:rPr>
            </w:pPr>
            <w:r w:rsidRPr="00311F4C">
              <w:rPr>
                <w:noProof/>
                <w:szCs w:val="16"/>
                <w:lang w:val="de-DE"/>
              </w:rPr>
              <w:t xml:space="preserve">N-(Phosphonomethyl)iminodiessigsäure (CAS RN 5994-61-6) mit einem Wassergehalt von nicht mehr als 15 GHT und einer Reinheit der Trockensubstanz von 97 GHT oder mehr </w:t>
            </w:r>
          </w:p>
        </w:tc>
        <w:tc>
          <w:tcPr>
            <w:tcW w:w="805" w:type="dxa"/>
            <w:shd w:val="clear" w:color="auto" w:fill="auto"/>
          </w:tcPr>
          <w:p w14:paraId="61716EC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B2F00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AF176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60EFE5E" w14:textId="77777777" w:rsidTr="00311F4C">
        <w:trPr>
          <w:cantSplit/>
          <w:jc w:val="center"/>
        </w:trPr>
        <w:tc>
          <w:tcPr>
            <w:tcW w:w="0" w:type="auto"/>
            <w:shd w:val="clear" w:color="auto" w:fill="auto"/>
          </w:tcPr>
          <w:p w14:paraId="7DCB4449" w14:textId="77777777" w:rsidR="00702510" w:rsidRPr="00311F4C" w:rsidRDefault="00702510" w:rsidP="00311F4C">
            <w:pPr>
              <w:pStyle w:val="Paragraph"/>
              <w:rPr>
                <w:noProof/>
                <w:szCs w:val="16"/>
                <w:lang w:val="de-DE"/>
              </w:rPr>
            </w:pPr>
            <w:r w:rsidRPr="00311F4C">
              <w:rPr>
                <w:noProof/>
                <w:szCs w:val="16"/>
                <w:lang w:val="de-DE"/>
              </w:rPr>
              <w:t>0.5229</w:t>
            </w:r>
          </w:p>
        </w:tc>
        <w:tc>
          <w:tcPr>
            <w:tcW w:w="0" w:type="auto"/>
            <w:shd w:val="clear" w:color="auto" w:fill="auto"/>
          </w:tcPr>
          <w:p w14:paraId="7A079E5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1152CA0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01D0E3D" w14:textId="77777777" w:rsidR="00702510" w:rsidRPr="00311F4C" w:rsidRDefault="00702510" w:rsidP="00311F4C">
            <w:pPr>
              <w:pStyle w:val="Paragraph"/>
              <w:rPr>
                <w:noProof/>
                <w:szCs w:val="16"/>
                <w:lang w:val="de-DE"/>
              </w:rPr>
            </w:pPr>
            <w:r w:rsidRPr="00311F4C">
              <w:rPr>
                <w:noProof/>
                <w:szCs w:val="16"/>
                <w:lang w:val="de-DE"/>
              </w:rPr>
              <w:t>Tetrakis(hydroxymethyl)phosphoniumchlorid (CAS RN 124-64-1)</w:t>
            </w:r>
          </w:p>
        </w:tc>
        <w:tc>
          <w:tcPr>
            <w:tcW w:w="805" w:type="dxa"/>
            <w:shd w:val="clear" w:color="auto" w:fill="auto"/>
          </w:tcPr>
          <w:p w14:paraId="65B80DA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EFC0A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BF182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DC07761" w14:textId="77777777" w:rsidTr="00311F4C">
        <w:trPr>
          <w:cantSplit/>
          <w:jc w:val="center"/>
        </w:trPr>
        <w:tc>
          <w:tcPr>
            <w:tcW w:w="0" w:type="auto"/>
            <w:shd w:val="clear" w:color="auto" w:fill="auto"/>
          </w:tcPr>
          <w:p w14:paraId="08412056" w14:textId="77777777" w:rsidR="00702510" w:rsidRPr="00311F4C" w:rsidRDefault="00702510" w:rsidP="00311F4C">
            <w:pPr>
              <w:pStyle w:val="Paragraph"/>
              <w:rPr>
                <w:noProof/>
                <w:szCs w:val="16"/>
                <w:lang w:val="de-DE"/>
              </w:rPr>
            </w:pPr>
            <w:r w:rsidRPr="00311F4C">
              <w:rPr>
                <w:noProof/>
                <w:szCs w:val="16"/>
                <w:lang w:val="de-DE"/>
              </w:rPr>
              <w:t>0.4433</w:t>
            </w:r>
          </w:p>
        </w:tc>
        <w:tc>
          <w:tcPr>
            <w:tcW w:w="0" w:type="auto"/>
            <w:shd w:val="clear" w:color="auto" w:fill="auto"/>
          </w:tcPr>
          <w:p w14:paraId="458241F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31292F1E"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40166F2" w14:textId="77777777" w:rsidR="00702510" w:rsidRPr="00311F4C" w:rsidRDefault="00702510" w:rsidP="00311F4C">
            <w:pPr>
              <w:pStyle w:val="Paragraph"/>
              <w:rPr>
                <w:noProof/>
                <w:szCs w:val="16"/>
                <w:lang w:val="de-DE"/>
              </w:rPr>
            </w:pPr>
            <w:r w:rsidRPr="00311F4C">
              <w:rPr>
                <w:noProof/>
                <w:szCs w:val="16"/>
                <w:lang w:val="de-DE"/>
              </w:rPr>
              <w:t>Diphenyl(2,4,6-trimethylbenzoyl)phosphinoxid (CAS RN 75980-60-8)</w:t>
            </w:r>
          </w:p>
        </w:tc>
        <w:tc>
          <w:tcPr>
            <w:tcW w:w="805" w:type="dxa"/>
            <w:shd w:val="clear" w:color="auto" w:fill="auto"/>
          </w:tcPr>
          <w:p w14:paraId="14D70B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E5344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12F15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1266472" w14:textId="77777777" w:rsidTr="00311F4C">
        <w:trPr>
          <w:cantSplit/>
          <w:jc w:val="center"/>
        </w:trPr>
        <w:tc>
          <w:tcPr>
            <w:tcW w:w="0" w:type="auto"/>
            <w:shd w:val="clear" w:color="auto" w:fill="auto"/>
          </w:tcPr>
          <w:p w14:paraId="0BB0C4F8" w14:textId="77777777" w:rsidR="00702510" w:rsidRPr="00311F4C" w:rsidRDefault="00702510" w:rsidP="00311F4C">
            <w:pPr>
              <w:pStyle w:val="Paragraph"/>
              <w:rPr>
                <w:noProof/>
                <w:szCs w:val="16"/>
                <w:lang w:val="de-DE"/>
              </w:rPr>
            </w:pPr>
            <w:r w:rsidRPr="00311F4C">
              <w:rPr>
                <w:noProof/>
                <w:szCs w:val="16"/>
                <w:lang w:val="de-DE"/>
              </w:rPr>
              <w:t>0.3492</w:t>
            </w:r>
          </w:p>
        </w:tc>
        <w:tc>
          <w:tcPr>
            <w:tcW w:w="0" w:type="auto"/>
            <w:shd w:val="clear" w:color="auto" w:fill="auto"/>
          </w:tcPr>
          <w:p w14:paraId="178113F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4DE7DB92"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52DF5F02" w14:textId="77777777" w:rsidR="00702510" w:rsidRPr="00311F4C" w:rsidRDefault="00702510" w:rsidP="00311F4C">
            <w:pPr>
              <w:pStyle w:val="Paragraph"/>
              <w:rPr>
                <w:noProof/>
                <w:szCs w:val="16"/>
                <w:lang w:val="de-DE"/>
              </w:rPr>
            </w:pPr>
            <w:r w:rsidRPr="00311F4C">
              <w:rPr>
                <w:noProof/>
                <w:szCs w:val="16"/>
                <w:lang w:val="de-DE"/>
              </w:rPr>
              <w:t>Tetrabutylphosphoniumacetat (CAS RN 30345-49-4), in Form einer wässrigen Lösung</w:t>
            </w:r>
          </w:p>
        </w:tc>
        <w:tc>
          <w:tcPr>
            <w:tcW w:w="805" w:type="dxa"/>
            <w:shd w:val="clear" w:color="auto" w:fill="auto"/>
          </w:tcPr>
          <w:p w14:paraId="5E4CA9F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2050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C4CE2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565430E" w14:textId="77777777" w:rsidTr="00311F4C">
        <w:trPr>
          <w:cantSplit/>
          <w:jc w:val="center"/>
        </w:trPr>
        <w:tc>
          <w:tcPr>
            <w:tcW w:w="0" w:type="auto"/>
            <w:shd w:val="clear" w:color="auto" w:fill="auto"/>
          </w:tcPr>
          <w:p w14:paraId="28E84A00" w14:textId="77777777" w:rsidR="00702510" w:rsidRPr="00311F4C" w:rsidRDefault="00702510" w:rsidP="00311F4C">
            <w:pPr>
              <w:pStyle w:val="Paragraph"/>
              <w:rPr>
                <w:noProof/>
                <w:szCs w:val="16"/>
                <w:lang w:val="de-DE"/>
              </w:rPr>
            </w:pPr>
            <w:r w:rsidRPr="00311F4C">
              <w:rPr>
                <w:noProof/>
                <w:szCs w:val="16"/>
                <w:lang w:val="de-DE"/>
              </w:rPr>
              <w:t>0.3987</w:t>
            </w:r>
          </w:p>
        </w:tc>
        <w:tc>
          <w:tcPr>
            <w:tcW w:w="0" w:type="auto"/>
            <w:shd w:val="clear" w:color="auto" w:fill="auto"/>
          </w:tcPr>
          <w:p w14:paraId="726B9AA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49 90</w:t>
            </w:r>
          </w:p>
        </w:tc>
        <w:tc>
          <w:tcPr>
            <w:tcW w:w="0" w:type="auto"/>
            <w:shd w:val="clear" w:color="auto" w:fill="auto"/>
          </w:tcPr>
          <w:p w14:paraId="25189212"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3AA88632" w14:textId="77777777" w:rsidR="00702510" w:rsidRPr="00311F4C" w:rsidRDefault="00702510" w:rsidP="00311F4C">
            <w:pPr>
              <w:pStyle w:val="Paragraph"/>
              <w:rPr>
                <w:noProof/>
                <w:szCs w:val="16"/>
                <w:lang w:val="de-DE"/>
              </w:rPr>
            </w:pPr>
            <w:r w:rsidRPr="00311F4C">
              <w:rPr>
                <w:noProof/>
                <w:szCs w:val="16"/>
                <w:lang w:val="de-DE"/>
              </w:rPr>
              <w:t>3-(Hydroxyphenylphosphinyl)propionsäure (CAS RN 14657-64-8)</w:t>
            </w:r>
          </w:p>
        </w:tc>
        <w:tc>
          <w:tcPr>
            <w:tcW w:w="805" w:type="dxa"/>
            <w:shd w:val="clear" w:color="auto" w:fill="auto"/>
          </w:tcPr>
          <w:p w14:paraId="6E30F4D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2DE3A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8347C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AA13A8F" w14:textId="77777777" w:rsidTr="00311F4C">
        <w:trPr>
          <w:cantSplit/>
          <w:jc w:val="center"/>
        </w:trPr>
        <w:tc>
          <w:tcPr>
            <w:tcW w:w="0" w:type="auto"/>
            <w:shd w:val="clear" w:color="auto" w:fill="auto"/>
          </w:tcPr>
          <w:p w14:paraId="28CA5EE8" w14:textId="77777777" w:rsidR="00702510" w:rsidRPr="00311F4C" w:rsidRDefault="00702510" w:rsidP="00311F4C">
            <w:pPr>
              <w:pStyle w:val="Paragraph"/>
              <w:rPr>
                <w:noProof/>
                <w:szCs w:val="16"/>
                <w:lang w:val="de-DE"/>
              </w:rPr>
            </w:pPr>
            <w:r w:rsidRPr="00311F4C">
              <w:rPr>
                <w:noProof/>
                <w:szCs w:val="16"/>
                <w:lang w:val="de-DE"/>
              </w:rPr>
              <w:t>0.7709</w:t>
            </w:r>
          </w:p>
        </w:tc>
        <w:tc>
          <w:tcPr>
            <w:tcW w:w="0" w:type="auto"/>
            <w:shd w:val="clear" w:color="auto" w:fill="auto"/>
          </w:tcPr>
          <w:p w14:paraId="76A7B68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59 90</w:t>
            </w:r>
          </w:p>
        </w:tc>
        <w:tc>
          <w:tcPr>
            <w:tcW w:w="0" w:type="auto"/>
            <w:shd w:val="clear" w:color="auto" w:fill="auto"/>
          </w:tcPr>
          <w:p w14:paraId="1B13625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1B08E14" w14:textId="77777777" w:rsidR="00702510" w:rsidRPr="00311F4C" w:rsidRDefault="00702510" w:rsidP="00311F4C">
            <w:pPr>
              <w:pStyle w:val="Paragraph"/>
              <w:rPr>
                <w:noProof/>
                <w:szCs w:val="16"/>
                <w:lang w:val="de-DE"/>
              </w:rPr>
            </w:pPr>
            <w:r w:rsidRPr="00311F4C">
              <w:rPr>
                <w:noProof/>
                <w:szCs w:val="16"/>
                <w:lang w:val="de-DE"/>
              </w:rPr>
              <w:t>2-Chlorethylphosphonsäure (CAS RN 16672-87-0) fest oder in wässriger Lösung, mit einem Gehalt an 2-Chlorethylphosphonsäure von 65 GHT oder mehr</w:t>
            </w:r>
          </w:p>
        </w:tc>
        <w:tc>
          <w:tcPr>
            <w:tcW w:w="805" w:type="dxa"/>
            <w:shd w:val="clear" w:color="auto" w:fill="auto"/>
          </w:tcPr>
          <w:p w14:paraId="7D47735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22091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C44BE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5125AD0" w14:textId="77777777" w:rsidTr="00311F4C">
        <w:trPr>
          <w:cantSplit/>
          <w:jc w:val="center"/>
        </w:trPr>
        <w:tc>
          <w:tcPr>
            <w:tcW w:w="0" w:type="auto"/>
            <w:shd w:val="clear" w:color="auto" w:fill="auto"/>
          </w:tcPr>
          <w:p w14:paraId="06503EAB" w14:textId="77777777" w:rsidR="00702510" w:rsidRPr="00311F4C" w:rsidRDefault="00702510" w:rsidP="00311F4C">
            <w:pPr>
              <w:pStyle w:val="Paragraph"/>
              <w:rPr>
                <w:noProof/>
                <w:szCs w:val="16"/>
                <w:lang w:val="de-DE"/>
              </w:rPr>
            </w:pPr>
            <w:r w:rsidRPr="00311F4C">
              <w:rPr>
                <w:noProof/>
                <w:szCs w:val="16"/>
                <w:lang w:val="de-DE"/>
              </w:rPr>
              <w:t>0.3504</w:t>
            </w:r>
          </w:p>
        </w:tc>
        <w:tc>
          <w:tcPr>
            <w:tcW w:w="0" w:type="auto"/>
            <w:shd w:val="clear" w:color="auto" w:fill="auto"/>
          </w:tcPr>
          <w:p w14:paraId="4F80DADF" w14:textId="77777777" w:rsidR="00702510" w:rsidRPr="00311F4C" w:rsidRDefault="00702510" w:rsidP="00311F4C">
            <w:pPr>
              <w:pStyle w:val="Paragraph"/>
              <w:jc w:val="right"/>
              <w:rPr>
                <w:noProof/>
                <w:szCs w:val="16"/>
                <w:lang w:val="de-DE"/>
              </w:rPr>
            </w:pPr>
            <w:r w:rsidRPr="00311F4C">
              <w:rPr>
                <w:noProof/>
                <w:szCs w:val="16"/>
                <w:lang w:val="de-DE"/>
              </w:rPr>
              <w:t>ex 2931 90 00</w:t>
            </w:r>
          </w:p>
        </w:tc>
        <w:tc>
          <w:tcPr>
            <w:tcW w:w="0" w:type="auto"/>
            <w:shd w:val="clear" w:color="auto" w:fill="auto"/>
          </w:tcPr>
          <w:p w14:paraId="1D59720F" w14:textId="77777777" w:rsidR="00702510" w:rsidRPr="00311F4C" w:rsidRDefault="00702510" w:rsidP="00311F4C">
            <w:pPr>
              <w:pStyle w:val="Paragraph"/>
              <w:jc w:val="center"/>
              <w:rPr>
                <w:noProof/>
                <w:szCs w:val="16"/>
                <w:lang w:val="de-DE"/>
              </w:rPr>
            </w:pPr>
            <w:r w:rsidRPr="00311F4C">
              <w:rPr>
                <w:noProof/>
                <w:szCs w:val="16"/>
                <w:lang w:val="de-DE"/>
              </w:rPr>
              <w:t>03</w:t>
            </w:r>
          </w:p>
        </w:tc>
        <w:tc>
          <w:tcPr>
            <w:tcW w:w="4066" w:type="dxa"/>
            <w:shd w:val="clear" w:color="auto" w:fill="auto"/>
          </w:tcPr>
          <w:p w14:paraId="0B796326" w14:textId="77777777" w:rsidR="00702510" w:rsidRPr="00311F4C" w:rsidRDefault="00702510" w:rsidP="00311F4C">
            <w:pPr>
              <w:pStyle w:val="Paragraph"/>
              <w:rPr>
                <w:noProof/>
                <w:szCs w:val="16"/>
                <w:lang w:val="de-DE"/>
              </w:rPr>
            </w:pPr>
            <w:r w:rsidRPr="00311F4C">
              <w:rPr>
                <w:noProof/>
                <w:szCs w:val="16"/>
                <w:lang w:val="de-DE"/>
              </w:rPr>
              <w:t>Butylethylmagnesium (CAS RN 62202-86-2), in Heptan gelöst</w:t>
            </w:r>
          </w:p>
        </w:tc>
        <w:tc>
          <w:tcPr>
            <w:tcW w:w="805" w:type="dxa"/>
            <w:shd w:val="clear" w:color="auto" w:fill="auto"/>
          </w:tcPr>
          <w:p w14:paraId="4ADD570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60D0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3A351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A7B67CD" w14:textId="77777777" w:rsidTr="00311F4C">
        <w:trPr>
          <w:cantSplit/>
          <w:jc w:val="center"/>
        </w:trPr>
        <w:tc>
          <w:tcPr>
            <w:tcW w:w="0" w:type="auto"/>
            <w:shd w:val="clear" w:color="auto" w:fill="auto"/>
          </w:tcPr>
          <w:p w14:paraId="6C32B9A6" w14:textId="77777777" w:rsidR="00702510" w:rsidRPr="00311F4C" w:rsidRDefault="00702510" w:rsidP="00311F4C">
            <w:pPr>
              <w:pStyle w:val="Paragraph"/>
              <w:rPr>
                <w:noProof/>
                <w:szCs w:val="16"/>
                <w:lang w:val="de-DE"/>
              </w:rPr>
            </w:pPr>
            <w:r w:rsidRPr="00311F4C">
              <w:rPr>
                <w:noProof/>
                <w:szCs w:val="16"/>
                <w:lang w:val="de-DE"/>
              </w:rPr>
              <w:t>0.7354</w:t>
            </w:r>
          </w:p>
        </w:tc>
        <w:tc>
          <w:tcPr>
            <w:tcW w:w="0" w:type="auto"/>
            <w:shd w:val="clear" w:color="auto" w:fill="auto"/>
          </w:tcPr>
          <w:p w14:paraId="7108F835" w14:textId="77777777" w:rsidR="00702510" w:rsidRPr="00311F4C" w:rsidRDefault="00702510" w:rsidP="00311F4C">
            <w:pPr>
              <w:pStyle w:val="Paragraph"/>
              <w:jc w:val="right"/>
              <w:rPr>
                <w:noProof/>
                <w:szCs w:val="16"/>
                <w:lang w:val="de-DE"/>
              </w:rPr>
            </w:pPr>
            <w:r w:rsidRPr="00311F4C">
              <w:rPr>
                <w:noProof/>
                <w:szCs w:val="16"/>
                <w:lang w:val="de-DE"/>
              </w:rPr>
              <w:t>ex 2931 90 00</w:t>
            </w:r>
          </w:p>
        </w:tc>
        <w:tc>
          <w:tcPr>
            <w:tcW w:w="0" w:type="auto"/>
            <w:shd w:val="clear" w:color="auto" w:fill="auto"/>
          </w:tcPr>
          <w:p w14:paraId="0027007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349AEC4" w14:textId="77777777" w:rsidR="00702510" w:rsidRPr="00311F4C" w:rsidRDefault="00702510" w:rsidP="00311F4C">
            <w:pPr>
              <w:pStyle w:val="Paragraph"/>
              <w:rPr>
                <w:noProof/>
                <w:szCs w:val="16"/>
                <w:lang w:val="de-DE"/>
              </w:rPr>
            </w:pPr>
            <w:r w:rsidRPr="00311F4C">
              <w:rPr>
                <w:noProof/>
                <w:szCs w:val="16"/>
                <w:lang w:val="de-DE"/>
              </w:rPr>
              <w:t>(3-Fluor-5-isobutoxyphenyl)boronsäure (CAS RN 850589-57-0)</w:t>
            </w:r>
          </w:p>
        </w:tc>
        <w:tc>
          <w:tcPr>
            <w:tcW w:w="805" w:type="dxa"/>
            <w:shd w:val="clear" w:color="auto" w:fill="auto"/>
          </w:tcPr>
          <w:p w14:paraId="6CC297B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43B2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0305D6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69F7B1B" w14:textId="77777777" w:rsidTr="00311F4C">
        <w:trPr>
          <w:cantSplit/>
          <w:jc w:val="center"/>
        </w:trPr>
        <w:tc>
          <w:tcPr>
            <w:tcW w:w="0" w:type="auto"/>
            <w:shd w:val="clear" w:color="auto" w:fill="auto"/>
          </w:tcPr>
          <w:p w14:paraId="0B49D441" w14:textId="77777777" w:rsidR="00702510" w:rsidRPr="00311F4C" w:rsidRDefault="00702510" w:rsidP="00311F4C">
            <w:pPr>
              <w:pStyle w:val="Paragraph"/>
              <w:rPr>
                <w:noProof/>
                <w:szCs w:val="16"/>
                <w:lang w:val="de-DE"/>
              </w:rPr>
            </w:pPr>
            <w:r w:rsidRPr="00311F4C">
              <w:rPr>
                <w:noProof/>
                <w:szCs w:val="16"/>
                <w:lang w:val="de-DE"/>
              </w:rPr>
              <w:t>0.4515</w:t>
            </w:r>
          </w:p>
        </w:tc>
        <w:tc>
          <w:tcPr>
            <w:tcW w:w="0" w:type="auto"/>
            <w:shd w:val="clear" w:color="auto" w:fill="auto"/>
          </w:tcPr>
          <w:p w14:paraId="2A607E9B" w14:textId="77777777" w:rsidR="00702510" w:rsidRPr="00311F4C" w:rsidRDefault="00702510" w:rsidP="00311F4C">
            <w:pPr>
              <w:pStyle w:val="Paragraph"/>
              <w:jc w:val="right"/>
              <w:rPr>
                <w:noProof/>
                <w:szCs w:val="16"/>
                <w:lang w:val="de-DE"/>
              </w:rPr>
            </w:pPr>
            <w:r w:rsidRPr="00311F4C">
              <w:rPr>
                <w:noProof/>
                <w:szCs w:val="16"/>
                <w:lang w:val="de-DE"/>
              </w:rPr>
              <w:t>ex 2931 90 00</w:t>
            </w:r>
          </w:p>
        </w:tc>
        <w:tc>
          <w:tcPr>
            <w:tcW w:w="0" w:type="auto"/>
            <w:shd w:val="clear" w:color="auto" w:fill="auto"/>
          </w:tcPr>
          <w:p w14:paraId="52E5D49A"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5619FF0C" w14:textId="77777777" w:rsidR="00702510" w:rsidRPr="00311F4C" w:rsidRDefault="00702510" w:rsidP="00311F4C">
            <w:pPr>
              <w:pStyle w:val="Paragraph"/>
              <w:rPr>
                <w:noProof/>
                <w:szCs w:val="16"/>
                <w:lang w:val="de-DE"/>
              </w:rPr>
            </w:pPr>
            <w:r w:rsidRPr="00311F4C">
              <w:rPr>
                <w:noProof/>
                <w:szCs w:val="16"/>
                <w:lang w:val="de-DE"/>
              </w:rPr>
              <w:t>Tricarbonylmethylcyclopentadienylmangan (CAS RN 12108-13-3) mit einem Gehalt an Tricarbonylcyclopentadienylmangan von nicht mehr als 4,9 GHT</w:t>
            </w:r>
          </w:p>
        </w:tc>
        <w:tc>
          <w:tcPr>
            <w:tcW w:w="805" w:type="dxa"/>
            <w:shd w:val="clear" w:color="auto" w:fill="auto"/>
          </w:tcPr>
          <w:p w14:paraId="3E5A46C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5AFF5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02706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D26D692" w14:textId="77777777" w:rsidTr="00311F4C">
        <w:trPr>
          <w:cantSplit/>
          <w:jc w:val="center"/>
        </w:trPr>
        <w:tc>
          <w:tcPr>
            <w:tcW w:w="0" w:type="auto"/>
            <w:shd w:val="clear" w:color="auto" w:fill="auto"/>
          </w:tcPr>
          <w:p w14:paraId="0F42AA88" w14:textId="77777777" w:rsidR="00702510" w:rsidRPr="00311F4C" w:rsidRDefault="00702510" w:rsidP="00311F4C">
            <w:pPr>
              <w:pStyle w:val="Paragraph"/>
              <w:rPr>
                <w:noProof/>
                <w:szCs w:val="16"/>
                <w:lang w:val="de-DE"/>
              </w:rPr>
            </w:pPr>
            <w:r w:rsidRPr="00311F4C">
              <w:rPr>
                <w:noProof/>
                <w:szCs w:val="16"/>
                <w:lang w:val="de-DE"/>
              </w:rPr>
              <w:t>0.7320</w:t>
            </w:r>
          </w:p>
        </w:tc>
        <w:tc>
          <w:tcPr>
            <w:tcW w:w="0" w:type="auto"/>
            <w:shd w:val="clear" w:color="auto" w:fill="auto"/>
          </w:tcPr>
          <w:p w14:paraId="0B94D038" w14:textId="77777777" w:rsidR="00702510" w:rsidRPr="00311F4C" w:rsidRDefault="00702510" w:rsidP="00311F4C">
            <w:pPr>
              <w:pStyle w:val="Paragraph"/>
              <w:jc w:val="right"/>
              <w:rPr>
                <w:noProof/>
                <w:szCs w:val="16"/>
                <w:lang w:val="de-DE"/>
              </w:rPr>
            </w:pPr>
            <w:r w:rsidRPr="00311F4C">
              <w:rPr>
                <w:noProof/>
                <w:szCs w:val="16"/>
                <w:lang w:val="de-DE"/>
              </w:rPr>
              <w:t>ex 2931 90 00</w:t>
            </w:r>
          </w:p>
        </w:tc>
        <w:tc>
          <w:tcPr>
            <w:tcW w:w="0" w:type="auto"/>
            <w:shd w:val="clear" w:color="auto" w:fill="auto"/>
          </w:tcPr>
          <w:p w14:paraId="6704994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6794E0D" w14:textId="77777777" w:rsidR="00702510" w:rsidRPr="00311F4C" w:rsidRDefault="00702510" w:rsidP="00311F4C">
            <w:pPr>
              <w:pStyle w:val="Paragraph"/>
              <w:rPr>
                <w:noProof/>
                <w:szCs w:val="16"/>
                <w:lang w:val="de-DE"/>
              </w:rPr>
            </w:pPr>
            <w:r w:rsidRPr="00311F4C">
              <w:rPr>
                <w:noProof/>
                <w:szCs w:val="16"/>
                <w:lang w:val="de-DE"/>
              </w:rPr>
              <w:t>Ferrocen (CAS RN 102-54-5)</w:t>
            </w:r>
          </w:p>
        </w:tc>
        <w:tc>
          <w:tcPr>
            <w:tcW w:w="805" w:type="dxa"/>
            <w:shd w:val="clear" w:color="auto" w:fill="auto"/>
          </w:tcPr>
          <w:p w14:paraId="66B41BF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A1CB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03998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FE18E51" w14:textId="77777777" w:rsidTr="00311F4C">
        <w:trPr>
          <w:cantSplit/>
          <w:jc w:val="center"/>
        </w:trPr>
        <w:tc>
          <w:tcPr>
            <w:tcW w:w="0" w:type="auto"/>
            <w:shd w:val="clear" w:color="auto" w:fill="auto"/>
          </w:tcPr>
          <w:p w14:paraId="46026DCA" w14:textId="77777777" w:rsidR="00702510" w:rsidRPr="00311F4C" w:rsidRDefault="00702510" w:rsidP="00311F4C">
            <w:pPr>
              <w:pStyle w:val="Paragraph"/>
              <w:rPr>
                <w:noProof/>
                <w:szCs w:val="16"/>
                <w:lang w:val="de-DE"/>
              </w:rPr>
            </w:pPr>
            <w:r w:rsidRPr="00311F4C">
              <w:rPr>
                <w:noProof/>
                <w:szCs w:val="16"/>
                <w:lang w:val="de-DE"/>
              </w:rPr>
              <w:t>0.8051</w:t>
            </w:r>
          </w:p>
        </w:tc>
        <w:tc>
          <w:tcPr>
            <w:tcW w:w="0" w:type="auto"/>
            <w:shd w:val="clear" w:color="auto" w:fill="auto"/>
          </w:tcPr>
          <w:p w14:paraId="663AB48C" w14:textId="77777777" w:rsidR="00702510" w:rsidRPr="00311F4C" w:rsidRDefault="00702510" w:rsidP="00311F4C">
            <w:pPr>
              <w:pStyle w:val="Paragraph"/>
              <w:jc w:val="right"/>
              <w:rPr>
                <w:noProof/>
                <w:szCs w:val="16"/>
                <w:lang w:val="de-DE"/>
              </w:rPr>
            </w:pPr>
            <w:r w:rsidRPr="00311F4C">
              <w:rPr>
                <w:noProof/>
                <w:szCs w:val="16"/>
                <w:lang w:val="de-DE"/>
              </w:rPr>
              <w:t>ex 2931 90 00</w:t>
            </w:r>
          </w:p>
        </w:tc>
        <w:tc>
          <w:tcPr>
            <w:tcW w:w="0" w:type="auto"/>
            <w:shd w:val="clear" w:color="auto" w:fill="auto"/>
          </w:tcPr>
          <w:p w14:paraId="752D5AB7"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67FE01FC" w14:textId="77777777" w:rsidR="00702510" w:rsidRPr="00311F4C" w:rsidRDefault="00702510" w:rsidP="00311F4C">
            <w:pPr>
              <w:pStyle w:val="Paragraph"/>
              <w:rPr>
                <w:noProof/>
                <w:szCs w:val="16"/>
                <w:lang w:val="de-DE"/>
              </w:rPr>
            </w:pPr>
            <w:r w:rsidRPr="00311F4C">
              <w:rPr>
                <w:noProof/>
                <w:szCs w:val="16"/>
                <w:lang w:val="de-DE"/>
              </w:rPr>
              <w:t>Ixazomib citrat (INNM) (CAS RN 1239908-20-3), mit einer Reinheit von 95 GHT oder mehr</w:t>
            </w:r>
          </w:p>
        </w:tc>
        <w:tc>
          <w:tcPr>
            <w:tcW w:w="805" w:type="dxa"/>
            <w:shd w:val="clear" w:color="auto" w:fill="auto"/>
          </w:tcPr>
          <w:p w14:paraId="169F02C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3A6B2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2D8F5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BAB1312" w14:textId="77777777" w:rsidTr="00311F4C">
        <w:trPr>
          <w:cantSplit/>
          <w:jc w:val="center"/>
        </w:trPr>
        <w:tc>
          <w:tcPr>
            <w:tcW w:w="0" w:type="auto"/>
            <w:shd w:val="clear" w:color="auto" w:fill="auto"/>
          </w:tcPr>
          <w:p w14:paraId="3B1DA7CC" w14:textId="77777777" w:rsidR="00702510" w:rsidRPr="00311F4C" w:rsidRDefault="00702510" w:rsidP="00311F4C">
            <w:pPr>
              <w:pStyle w:val="Paragraph"/>
              <w:rPr>
                <w:noProof/>
                <w:szCs w:val="16"/>
                <w:lang w:val="de-DE"/>
              </w:rPr>
            </w:pPr>
            <w:r w:rsidRPr="00311F4C">
              <w:rPr>
                <w:noProof/>
                <w:szCs w:val="16"/>
                <w:lang w:val="de-DE"/>
              </w:rPr>
              <w:t>0.7951</w:t>
            </w:r>
          </w:p>
        </w:tc>
        <w:tc>
          <w:tcPr>
            <w:tcW w:w="0" w:type="auto"/>
            <w:shd w:val="clear" w:color="auto" w:fill="auto"/>
          </w:tcPr>
          <w:p w14:paraId="7BBB0603" w14:textId="77777777" w:rsidR="00702510" w:rsidRPr="00311F4C" w:rsidRDefault="00702510" w:rsidP="00311F4C">
            <w:pPr>
              <w:pStyle w:val="Paragraph"/>
              <w:jc w:val="right"/>
              <w:rPr>
                <w:noProof/>
                <w:szCs w:val="16"/>
                <w:lang w:val="de-DE"/>
              </w:rPr>
            </w:pPr>
            <w:r w:rsidRPr="00311F4C">
              <w:rPr>
                <w:noProof/>
                <w:szCs w:val="16"/>
                <w:lang w:val="de-DE"/>
              </w:rPr>
              <w:t>ex 2931 90 00</w:t>
            </w:r>
          </w:p>
        </w:tc>
        <w:tc>
          <w:tcPr>
            <w:tcW w:w="0" w:type="auto"/>
            <w:shd w:val="clear" w:color="auto" w:fill="auto"/>
          </w:tcPr>
          <w:p w14:paraId="50E2972D"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1FCE7D61" w14:textId="77777777" w:rsidR="00702510" w:rsidRPr="00311F4C" w:rsidRDefault="00702510" w:rsidP="00311F4C">
            <w:pPr>
              <w:pStyle w:val="Paragraph"/>
              <w:rPr>
                <w:noProof/>
                <w:szCs w:val="16"/>
                <w:lang w:val="de-DE"/>
              </w:rPr>
            </w:pPr>
            <w:r w:rsidRPr="00311F4C">
              <w:rPr>
                <w:noProof/>
                <w:szCs w:val="16"/>
                <w:lang w:val="de-DE"/>
              </w:rPr>
              <w:t>N-(3-(Dimethoxymethylsilyl)propyl)ethylendiamin (CAS RN 3069-29-2) mit einer Reinheit von 98 GHT oder mehr</w:t>
            </w:r>
          </w:p>
        </w:tc>
        <w:tc>
          <w:tcPr>
            <w:tcW w:w="805" w:type="dxa"/>
            <w:shd w:val="clear" w:color="auto" w:fill="auto"/>
          </w:tcPr>
          <w:p w14:paraId="4FACB8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2FAE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4D971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6683A38" w14:textId="77777777" w:rsidTr="00311F4C">
        <w:trPr>
          <w:cantSplit/>
          <w:jc w:val="center"/>
        </w:trPr>
        <w:tc>
          <w:tcPr>
            <w:tcW w:w="0" w:type="auto"/>
            <w:shd w:val="clear" w:color="auto" w:fill="auto"/>
          </w:tcPr>
          <w:p w14:paraId="5D0763B7" w14:textId="77777777" w:rsidR="00702510" w:rsidRPr="00311F4C" w:rsidRDefault="00702510" w:rsidP="00311F4C">
            <w:pPr>
              <w:pStyle w:val="Paragraph"/>
              <w:rPr>
                <w:noProof/>
                <w:szCs w:val="16"/>
                <w:lang w:val="de-DE"/>
              </w:rPr>
            </w:pPr>
            <w:r w:rsidRPr="00311F4C">
              <w:rPr>
                <w:noProof/>
                <w:szCs w:val="16"/>
                <w:lang w:val="de-DE"/>
              </w:rPr>
              <w:t>0.8063</w:t>
            </w:r>
          </w:p>
        </w:tc>
        <w:tc>
          <w:tcPr>
            <w:tcW w:w="0" w:type="auto"/>
            <w:shd w:val="clear" w:color="auto" w:fill="auto"/>
          </w:tcPr>
          <w:p w14:paraId="7F895CF0" w14:textId="77777777" w:rsidR="00702510" w:rsidRPr="00311F4C" w:rsidRDefault="00702510" w:rsidP="00311F4C">
            <w:pPr>
              <w:pStyle w:val="Paragraph"/>
              <w:jc w:val="right"/>
              <w:rPr>
                <w:noProof/>
                <w:szCs w:val="16"/>
                <w:lang w:val="de-DE"/>
              </w:rPr>
            </w:pPr>
            <w:r w:rsidRPr="00311F4C">
              <w:rPr>
                <w:noProof/>
                <w:szCs w:val="16"/>
                <w:lang w:val="de-DE"/>
              </w:rPr>
              <w:t>ex 2931 90 00</w:t>
            </w:r>
          </w:p>
        </w:tc>
        <w:tc>
          <w:tcPr>
            <w:tcW w:w="0" w:type="auto"/>
            <w:shd w:val="clear" w:color="auto" w:fill="auto"/>
          </w:tcPr>
          <w:p w14:paraId="53BF4DE2"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6D1BCA1D" w14:textId="77777777" w:rsidR="00702510" w:rsidRPr="00311F4C" w:rsidRDefault="00702510" w:rsidP="00311F4C">
            <w:pPr>
              <w:pStyle w:val="Paragraph"/>
              <w:rPr>
                <w:noProof/>
                <w:szCs w:val="16"/>
                <w:lang w:val="de-DE"/>
              </w:rPr>
            </w:pPr>
            <w:r w:rsidRPr="00311F4C">
              <w:rPr>
                <w:noProof/>
                <w:szCs w:val="16"/>
                <w:lang w:val="de-DE"/>
              </w:rPr>
              <w:t>3-Isocyanatopropyltriethoxysilan (CAS RN 24801-88-5), mit einer Reinheit von 96 GHT oder mehr</w:t>
            </w:r>
          </w:p>
        </w:tc>
        <w:tc>
          <w:tcPr>
            <w:tcW w:w="805" w:type="dxa"/>
            <w:shd w:val="clear" w:color="auto" w:fill="auto"/>
          </w:tcPr>
          <w:p w14:paraId="5E25B3C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6E628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C5FC2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6BE3F60" w14:textId="77777777" w:rsidTr="00311F4C">
        <w:trPr>
          <w:cantSplit/>
          <w:jc w:val="center"/>
        </w:trPr>
        <w:tc>
          <w:tcPr>
            <w:tcW w:w="0" w:type="auto"/>
            <w:shd w:val="clear" w:color="auto" w:fill="auto"/>
          </w:tcPr>
          <w:p w14:paraId="378E3117" w14:textId="77777777" w:rsidR="00702510" w:rsidRPr="00311F4C" w:rsidRDefault="00702510" w:rsidP="00311F4C">
            <w:pPr>
              <w:pStyle w:val="Paragraph"/>
              <w:rPr>
                <w:noProof/>
                <w:szCs w:val="16"/>
                <w:lang w:val="de-DE"/>
              </w:rPr>
            </w:pPr>
            <w:r w:rsidRPr="00311F4C">
              <w:rPr>
                <w:noProof/>
                <w:szCs w:val="16"/>
                <w:lang w:val="de-DE"/>
              </w:rPr>
              <w:t>0.3499</w:t>
            </w:r>
          </w:p>
        </w:tc>
        <w:tc>
          <w:tcPr>
            <w:tcW w:w="0" w:type="auto"/>
            <w:shd w:val="clear" w:color="auto" w:fill="auto"/>
          </w:tcPr>
          <w:p w14:paraId="64FE026A" w14:textId="77777777" w:rsidR="00702510" w:rsidRPr="00311F4C" w:rsidRDefault="00702510" w:rsidP="00311F4C">
            <w:pPr>
              <w:pStyle w:val="Paragraph"/>
              <w:jc w:val="right"/>
              <w:rPr>
                <w:noProof/>
                <w:szCs w:val="16"/>
                <w:lang w:val="de-DE"/>
              </w:rPr>
            </w:pPr>
            <w:r w:rsidRPr="00311F4C">
              <w:rPr>
                <w:noProof/>
                <w:szCs w:val="16"/>
                <w:lang w:val="de-DE"/>
              </w:rPr>
              <w:t>ex 2931 90 00</w:t>
            </w:r>
          </w:p>
        </w:tc>
        <w:tc>
          <w:tcPr>
            <w:tcW w:w="0" w:type="auto"/>
            <w:shd w:val="clear" w:color="auto" w:fill="auto"/>
          </w:tcPr>
          <w:p w14:paraId="7FAF8C26"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0CA08060" w14:textId="77777777" w:rsidR="00702510" w:rsidRPr="00311F4C" w:rsidRDefault="00702510" w:rsidP="00311F4C">
            <w:pPr>
              <w:pStyle w:val="Paragraph"/>
              <w:rPr>
                <w:noProof/>
                <w:szCs w:val="16"/>
                <w:lang w:val="de-DE"/>
              </w:rPr>
            </w:pPr>
            <w:r w:rsidRPr="00311F4C">
              <w:rPr>
                <w:noProof/>
                <w:szCs w:val="16"/>
                <w:lang w:val="de-DE"/>
              </w:rPr>
              <w:t>Dimethyl[dimethylsilyldiindenyl]hafnium (CAS RN 220492-55-7)</w:t>
            </w:r>
          </w:p>
        </w:tc>
        <w:tc>
          <w:tcPr>
            <w:tcW w:w="805" w:type="dxa"/>
            <w:shd w:val="clear" w:color="auto" w:fill="auto"/>
          </w:tcPr>
          <w:p w14:paraId="04698C0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2D1E3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ECF6A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BCD0989" w14:textId="77777777" w:rsidTr="00311F4C">
        <w:trPr>
          <w:cantSplit/>
          <w:jc w:val="center"/>
        </w:trPr>
        <w:tc>
          <w:tcPr>
            <w:tcW w:w="0" w:type="auto"/>
            <w:shd w:val="clear" w:color="auto" w:fill="auto"/>
          </w:tcPr>
          <w:p w14:paraId="0B922B42" w14:textId="77777777" w:rsidR="00702510" w:rsidRPr="00311F4C" w:rsidRDefault="00702510" w:rsidP="00311F4C">
            <w:pPr>
              <w:pStyle w:val="Paragraph"/>
              <w:rPr>
                <w:noProof/>
                <w:szCs w:val="16"/>
                <w:lang w:val="de-DE"/>
              </w:rPr>
            </w:pPr>
            <w:r w:rsidRPr="00311F4C">
              <w:rPr>
                <w:noProof/>
                <w:szCs w:val="16"/>
                <w:lang w:val="de-DE"/>
              </w:rPr>
              <w:t>0.2654</w:t>
            </w:r>
          </w:p>
        </w:tc>
        <w:tc>
          <w:tcPr>
            <w:tcW w:w="0" w:type="auto"/>
            <w:shd w:val="clear" w:color="auto" w:fill="auto"/>
          </w:tcPr>
          <w:p w14:paraId="01922D3E" w14:textId="77777777" w:rsidR="00702510" w:rsidRPr="00311F4C" w:rsidRDefault="00702510" w:rsidP="00311F4C">
            <w:pPr>
              <w:pStyle w:val="Paragraph"/>
              <w:jc w:val="right"/>
              <w:rPr>
                <w:noProof/>
                <w:szCs w:val="16"/>
                <w:lang w:val="de-DE"/>
              </w:rPr>
            </w:pPr>
            <w:r w:rsidRPr="00311F4C">
              <w:rPr>
                <w:noProof/>
                <w:szCs w:val="16"/>
                <w:lang w:val="de-DE"/>
              </w:rPr>
              <w:t>ex 2931 90 00</w:t>
            </w:r>
          </w:p>
        </w:tc>
        <w:tc>
          <w:tcPr>
            <w:tcW w:w="0" w:type="auto"/>
            <w:shd w:val="clear" w:color="auto" w:fill="auto"/>
          </w:tcPr>
          <w:p w14:paraId="5FDE41B8"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6C8C1166" w14:textId="77777777" w:rsidR="00702510" w:rsidRPr="00311F4C" w:rsidRDefault="00702510" w:rsidP="00311F4C">
            <w:pPr>
              <w:pStyle w:val="Paragraph"/>
              <w:rPr>
                <w:noProof/>
                <w:szCs w:val="16"/>
                <w:lang w:val="de-DE"/>
              </w:rPr>
            </w:pPr>
            <w:r w:rsidRPr="00311F4C">
              <w:rPr>
                <w:i/>
                <w:iCs/>
                <w:noProof/>
                <w:szCs w:val="16"/>
                <w:lang w:val="de-DE"/>
              </w:rPr>
              <w:t>N,N</w:t>
            </w:r>
            <w:r w:rsidRPr="00311F4C">
              <w:rPr>
                <w:noProof/>
                <w:szCs w:val="16"/>
                <w:lang w:val="de-DE"/>
              </w:rPr>
              <w:t>-Dimethylaniliniumtetrakis(pentafluorphenyl)borat (CAS RN 118612-00-3)</w:t>
            </w:r>
          </w:p>
        </w:tc>
        <w:tc>
          <w:tcPr>
            <w:tcW w:w="805" w:type="dxa"/>
            <w:shd w:val="clear" w:color="auto" w:fill="auto"/>
          </w:tcPr>
          <w:p w14:paraId="54846E6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8BC1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78671E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2269430" w14:textId="77777777" w:rsidTr="00311F4C">
        <w:trPr>
          <w:cantSplit/>
          <w:jc w:val="center"/>
        </w:trPr>
        <w:tc>
          <w:tcPr>
            <w:tcW w:w="0" w:type="auto"/>
            <w:shd w:val="clear" w:color="auto" w:fill="auto"/>
          </w:tcPr>
          <w:p w14:paraId="53F372FB" w14:textId="77777777" w:rsidR="00702510" w:rsidRPr="00311F4C" w:rsidRDefault="00702510" w:rsidP="00311F4C">
            <w:pPr>
              <w:pStyle w:val="Paragraph"/>
              <w:rPr>
                <w:noProof/>
                <w:szCs w:val="16"/>
                <w:lang w:val="de-DE"/>
              </w:rPr>
            </w:pPr>
            <w:r w:rsidRPr="00311F4C">
              <w:rPr>
                <w:noProof/>
                <w:szCs w:val="16"/>
                <w:lang w:val="de-DE"/>
              </w:rPr>
              <w:t>0.4121</w:t>
            </w:r>
          </w:p>
        </w:tc>
        <w:tc>
          <w:tcPr>
            <w:tcW w:w="0" w:type="auto"/>
            <w:shd w:val="clear" w:color="auto" w:fill="auto"/>
          </w:tcPr>
          <w:p w14:paraId="3D8EF97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90 00</w:t>
            </w:r>
          </w:p>
        </w:tc>
        <w:tc>
          <w:tcPr>
            <w:tcW w:w="0" w:type="auto"/>
            <w:shd w:val="clear" w:color="auto" w:fill="auto"/>
          </w:tcPr>
          <w:p w14:paraId="31048AB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64980F2" w14:textId="77777777" w:rsidR="00702510" w:rsidRPr="00311F4C" w:rsidRDefault="00702510" w:rsidP="00311F4C">
            <w:pPr>
              <w:pStyle w:val="Paragraph"/>
              <w:rPr>
                <w:noProof/>
                <w:szCs w:val="16"/>
                <w:lang w:val="de-DE"/>
              </w:rPr>
            </w:pPr>
            <w:r w:rsidRPr="00311F4C">
              <w:rPr>
                <w:noProof/>
                <w:szCs w:val="16"/>
                <w:lang w:val="de-DE"/>
              </w:rPr>
              <w:t>Trimethylsilan (CAS RN 993-07-7)</w:t>
            </w:r>
          </w:p>
        </w:tc>
        <w:tc>
          <w:tcPr>
            <w:tcW w:w="805" w:type="dxa"/>
            <w:shd w:val="clear" w:color="auto" w:fill="auto"/>
          </w:tcPr>
          <w:p w14:paraId="1CE472D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15B0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2FE30E"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A283BFF" w14:textId="77777777" w:rsidTr="00311F4C">
        <w:trPr>
          <w:cantSplit/>
          <w:jc w:val="center"/>
        </w:trPr>
        <w:tc>
          <w:tcPr>
            <w:tcW w:w="0" w:type="auto"/>
            <w:shd w:val="clear" w:color="auto" w:fill="auto"/>
          </w:tcPr>
          <w:p w14:paraId="0D0FC8D6" w14:textId="77777777" w:rsidR="00702510" w:rsidRPr="00311F4C" w:rsidRDefault="00702510" w:rsidP="00311F4C">
            <w:pPr>
              <w:pStyle w:val="Paragraph"/>
              <w:rPr>
                <w:noProof/>
                <w:szCs w:val="16"/>
                <w:lang w:val="de-DE"/>
              </w:rPr>
            </w:pPr>
            <w:r w:rsidRPr="00311F4C">
              <w:rPr>
                <w:noProof/>
                <w:szCs w:val="16"/>
                <w:lang w:val="de-DE"/>
              </w:rPr>
              <w:t>0.6917</w:t>
            </w:r>
          </w:p>
        </w:tc>
        <w:tc>
          <w:tcPr>
            <w:tcW w:w="0" w:type="auto"/>
            <w:shd w:val="clear" w:color="auto" w:fill="auto"/>
          </w:tcPr>
          <w:p w14:paraId="3198739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90 00</w:t>
            </w:r>
          </w:p>
        </w:tc>
        <w:tc>
          <w:tcPr>
            <w:tcW w:w="0" w:type="auto"/>
            <w:shd w:val="clear" w:color="auto" w:fill="auto"/>
          </w:tcPr>
          <w:p w14:paraId="40972406"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014DCE8E" w14:textId="77777777" w:rsidR="00702510" w:rsidRPr="00311F4C" w:rsidRDefault="00702510" w:rsidP="00311F4C">
            <w:pPr>
              <w:pStyle w:val="Paragraph"/>
              <w:rPr>
                <w:noProof/>
                <w:szCs w:val="16"/>
                <w:lang w:val="de-DE"/>
              </w:rPr>
            </w:pPr>
            <w:r w:rsidRPr="00311F4C">
              <w:rPr>
                <w:noProof/>
                <w:szCs w:val="16"/>
                <w:lang w:val="de-DE"/>
              </w:rPr>
              <w:t>Chlorethenyldimethylsilan (CAS RN 1719-58-0)</w:t>
            </w:r>
          </w:p>
        </w:tc>
        <w:tc>
          <w:tcPr>
            <w:tcW w:w="805" w:type="dxa"/>
            <w:shd w:val="clear" w:color="auto" w:fill="auto"/>
          </w:tcPr>
          <w:p w14:paraId="20F9BEE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1E83C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5B2746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C05F42E" w14:textId="77777777" w:rsidTr="00311F4C">
        <w:trPr>
          <w:cantSplit/>
          <w:jc w:val="center"/>
        </w:trPr>
        <w:tc>
          <w:tcPr>
            <w:tcW w:w="0" w:type="auto"/>
            <w:shd w:val="clear" w:color="auto" w:fill="auto"/>
          </w:tcPr>
          <w:p w14:paraId="149253A5" w14:textId="77777777" w:rsidR="00702510" w:rsidRPr="00311F4C" w:rsidRDefault="00702510" w:rsidP="00311F4C">
            <w:pPr>
              <w:pStyle w:val="Paragraph"/>
              <w:rPr>
                <w:noProof/>
                <w:szCs w:val="16"/>
                <w:lang w:val="de-DE"/>
              </w:rPr>
            </w:pPr>
            <w:r w:rsidRPr="00311F4C">
              <w:rPr>
                <w:noProof/>
                <w:szCs w:val="16"/>
                <w:lang w:val="de-DE"/>
              </w:rPr>
              <w:t>0.6946</w:t>
            </w:r>
          </w:p>
        </w:tc>
        <w:tc>
          <w:tcPr>
            <w:tcW w:w="0" w:type="auto"/>
            <w:shd w:val="clear" w:color="auto" w:fill="auto"/>
          </w:tcPr>
          <w:p w14:paraId="4C9FA8A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2931 90 00</w:t>
            </w:r>
          </w:p>
        </w:tc>
        <w:tc>
          <w:tcPr>
            <w:tcW w:w="0" w:type="auto"/>
            <w:shd w:val="clear" w:color="auto" w:fill="auto"/>
          </w:tcPr>
          <w:p w14:paraId="2415BBA1"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70CBC25D" w14:textId="77777777" w:rsidR="00702510" w:rsidRPr="00311F4C" w:rsidRDefault="00702510" w:rsidP="00311F4C">
            <w:pPr>
              <w:pStyle w:val="Paragraph"/>
              <w:rPr>
                <w:noProof/>
                <w:szCs w:val="16"/>
                <w:lang w:val="de-DE"/>
              </w:rPr>
            </w:pPr>
            <w:r w:rsidRPr="00311F4C">
              <w:rPr>
                <w:noProof/>
                <w:szCs w:val="16"/>
                <w:lang w:val="de-DE"/>
              </w:rPr>
              <w:t>Bis(4-tert-butylphenyl)iodoniumhexafluorphosphat (CAS RN 61358-25-6)</w:t>
            </w:r>
          </w:p>
        </w:tc>
        <w:tc>
          <w:tcPr>
            <w:tcW w:w="805" w:type="dxa"/>
            <w:shd w:val="clear" w:color="auto" w:fill="auto"/>
          </w:tcPr>
          <w:p w14:paraId="53EC507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D6AC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B1408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9787FA6" w14:textId="77777777" w:rsidTr="00311F4C">
        <w:trPr>
          <w:cantSplit/>
          <w:jc w:val="center"/>
        </w:trPr>
        <w:tc>
          <w:tcPr>
            <w:tcW w:w="0" w:type="auto"/>
            <w:shd w:val="clear" w:color="auto" w:fill="auto"/>
          </w:tcPr>
          <w:p w14:paraId="6B7560D3" w14:textId="77777777" w:rsidR="00702510" w:rsidRPr="00311F4C" w:rsidRDefault="00702510" w:rsidP="00311F4C">
            <w:pPr>
              <w:pStyle w:val="Paragraph"/>
              <w:rPr>
                <w:noProof/>
                <w:szCs w:val="16"/>
                <w:lang w:val="de-DE"/>
              </w:rPr>
            </w:pPr>
            <w:r w:rsidRPr="00311F4C">
              <w:rPr>
                <w:noProof/>
                <w:szCs w:val="16"/>
                <w:lang w:val="de-DE"/>
              </w:rPr>
              <w:t>0.3486</w:t>
            </w:r>
          </w:p>
        </w:tc>
        <w:tc>
          <w:tcPr>
            <w:tcW w:w="0" w:type="auto"/>
            <w:shd w:val="clear" w:color="auto" w:fill="auto"/>
          </w:tcPr>
          <w:p w14:paraId="11106FDF" w14:textId="77777777" w:rsidR="00702510" w:rsidRPr="00311F4C" w:rsidRDefault="00702510" w:rsidP="00311F4C">
            <w:pPr>
              <w:pStyle w:val="Paragraph"/>
              <w:jc w:val="right"/>
              <w:rPr>
                <w:noProof/>
                <w:szCs w:val="16"/>
                <w:lang w:val="de-DE"/>
              </w:rPr>
            </w:pPr>
            <w:r w:rsidRPr="00311F4C">
              <w:rPr>
                <w:noProof/>
                <w:szCs w:val="16"/>
                <w:lang w:val="de-DE"/>
              </w:rPr>
              <w:t>ex 2932 13 00</w:t>
            </w:r>
          </w:p>
        </w:tc>
        <w:tc>
          <w:tcPr>
            <w:tcW w:w="0" w:type="auto"/>
            <w:shd w:val="clear" w:color="auto" w:fill="auto"/>
          </w:tcPr>
          <w:p w14:paraId="3EA0832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ED4FB90" w14:textId="77777777" w:rsidR="00702510" w:rsidRPr="00311F4C" w:rsidRDefault="00702510" w:rsidP="00311F4C">
            <w:pPr>
              <w:pStyle w:val="Paragraph"/>
              <w:rPr>
                <w:noProof/>
                <w:szCs w:val="16"/>
                <w:lang w:val="de-DE"/>
              </w:rPr>
            </w:pPr>
            <w:r w:rsidRPr="00311F4C">
              <w:rPr>
                <w:noProof/>
                <w:szCs w:val="16"/>
                <w:lang w:val="de-DE"/>
              </w:rPr>
              <w:t>Tetrahydrofurfurylalkohol (CAS RN 97-99-4)</w:t>
            </w:r>
          </w:p>
        </w:tc>
        <w:tc>
          <w:tcPr>
            <w:tcW w:w="805" w:type="dxa"/>
            <w:shd w:val="clear" w:color="auto" w:fill="auto"/>
          </w:tcPr>
          <w:p w14:paraId="3BC38F3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5A0A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60CBD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A5B4158" w14:textId="77777777" w:rsidTr="00311F4C">
        <w:trPr>
          <w:cantSplit/>
          <w:jc w:val="center"/>
        </w:trPr>
        <w:tc>
          <w:tcPr>
            <w:tcW w:w="0" w:type="auto"/>
            <w:shd w:val="clear" w:color="auto" w:fill="auto"/>
          </w:tcPr>
          <w:p w14:paraId="2EC5D1E8" w14:textId="77777777" w:rsidR="00702510" w:rsidRPr="00311F4C" w:rsidRDefault="00702510" w:rsidP="00311F4C">
            <w:pPr>
              <w:pStyle w:val="Paragraph"/>
              <w:rPr>
                <w:noProof/>
                <w:szCs w:val="16"/>
                <w:lang w:val="de-DE"/>
              </w:rPr>
            </w:pPr>
            <w:r w:rsidRPr="00311F4C">
              <w:rPr>
                <w:noProof/>
                <w:szCs w:val="16"/>
                <w:lang w:val="de-DE"/>
              </w:rPr>
              <w:t>0.4590</w:t>
            </w:r>
          </w:p>
        </w:tc>
        <w:tc>
          <w:tcPr>
            <w:tcW w:w="0" w:type="auto"/>
            <w:shd w:val="clear" w:color="auto" w:fill="auto"/>
          </w:tcPr>
          <w:p w14:paraId="76127982" w14:textId="77777777" w:rsidR="00702510" w:rsidRPr="00311F4C" w:rsidRDefault="00702510" w:rsidP="00311F4C">
            <w:pPr>
              <w:pStyle w:val="Paragraph"/>
              <w:jc w:val="right"/>
              <w:rPr>
                <w:noProof/>
                <w:szCs w:val="16"/>
                <w:lang w:val="de-DE"/>
              </w:rPr>
            </w:pPr>
            <w:r w:rsidRPr="00311F4C">
              <w:rPr>
                <w:noProof/>
                <w:szCs w:val="16"/>
                <w:lang w:val="de-DE"/>
              </w:rPr>
              <w:t>ex 2932 14 00</w:t>
            </w:r>
          </w:p>
        </w:tc>
        <w:tc>
          <w:tcPr>
            <w:tcW w:w="0" w:type="auto"/>
            <w:shd w:val="clear" w:color="auto" w:fill="auto"/>
          </w:tcPr>
          <w:p w14:paraId="3DCC745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79776FB" w14:textId="77777777" w:rsidR="00702510" w:rsidRPr="00311F4C" w:rsidRDefault="00702510" w:rsidP="00311F4C">
            <w:pPr>
              <w:pStyle w:val="Paragraph"/>
              <w:rPr>
                <w:noProof/>
                <w:szCs w:val="16"/>
                <w:lang w:val="de-DE"/>
              </w:rPr>
            </w:pPr>
            <w:r w:rsidRPr="00311F4C">
              <w:rPr>
                <w:noProof/>
                <w:szCs w:val="16"/>
                <w:lang w:val="de-DE"/>
              </w:rPr>
              <w:t>1,6-Dichlor-1,6-dideoxy-</w:t>
            </w:r>
            <w:r w:rsidRPr="00311F4C">
              <w:rPr>
                <w:i/>
                <w:iCs/>
                <w:noProof/>
                <w:szCs w:val="16"/>
                <w:lang w:val="de-DE"/>
              </w:rPr>
              <w:t>β</w:t>
            </w:r>
            <w:r w:rsidRPr="00311F4C">
              <w:rPr>
                <w:noProof/>
                <w:szCs w:val="16"/>
                <w:lang w:val="de-DE"/>
              </w:rPr>
              <w:t>-D-fructofuranosyl-4-chlor- 4-deoxy-</w:t>
            </w:r>
            <w:r w:rsidRPr="00311F4C">
              <w:rPr>
                <w:i/>
                <w:iCs/>
                <w:noProof/>
                <w:szCs w:val="16"/>
                <w:lang w:val="de-DE"/>
              </w:rPr>
              <w:t>α</w:t>
            </w:r>
            <w:r w:rsidRPr="00311F4C">
              <w:rPr>
                <w:noProof/>
                <w:szCs w:val="16"/>
                <w:lang w:val="de-DE"/>
              </w:rPr>
              <w:t>-D-galactopyranosid (CAS RN 56038-13-2)</w:t>
            </w:r>
          </w:p>
        </w:tc>
        <w:tc>
          <w:tcPr>
            <w:tcW w:w="805" w:type="dxa"/>
            <w:shd w:val="clear" w:color="auto" w:fill="auto"/>
          </w:tcPr>
          <w:p w14:paraId="38BC6B6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72122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3069E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3F33948" w14:textId="77777777" w:rsidTr="00311F4C">
        <w:trPr>
          <w:cantSplit/>
          <w:jc w:val="center"/>
        </w:trPr>
        <w:tc>
          <w:tcPr>
            <w:tcW w:w="0" w:type="auto"/>
            <w:shd w:val="clear" w:color="auto" w:fill="auto"/>
          </w:tcPr>
          <w:p w14:paraId="29E6ADED" w14:textId="77777777" w:rsidR="00702510" w:rsidRPr="00311F4C" w:rsidRDefault="00702510" w:rsidP="00311F4C">
            <w:pPr>
              <w:pStyle w:val="Paragraph"/>
              <w:rPr>
                <w:noProof/>
                <w:szCs w:val="16"/>
                <w:lang w:val="de-DE"/>
              </w:rPr>
            </w:pPr>
            <w:r w:rsidRPr="00311F4C">
              <w:rPr>
                <w:noProof/>
                <w:szCs w:val="16"/>
                <w:lang w:val="de-DE"/>
              </w:rPr>
              <w:t>0.3488</w:t>
            </w:r>
          </w:p>
        </w:tc>
        <w:tc>
          <w:tcPr>
            <w:tcW w:w="0" w:type="auto"/>
            <w:shd w:val="clear" w:color="auto" w:fill="auto"/>
          </w:tcPr>
          <w:p w14:paraId="11AB3897" w14:textId="77777777" w:rsidR="00702510" w:rsidRPr="00311F4C" w:rsidRDefault="00702510" w:rsidP="00311F4C">
            <w:pPr>
              <w:pStyle w:val="Paragraph"/>
              <w:jc w:val="right"/>
              <w:rPr>
                <w:noProof/>
                <w:szCs w:val="16"/>
                <w:lang w:val="de-DE"/>
              </w:rPr>
            </w:pPr>
            <w:r w:rsidRPr="00311F4C">
              <w:rPr>
                <w:noProof/>
                <w:szCs w:val="16"/>
                <w:lang w:val="de-DE"/>
              </w:rPr>
              <w:t>ex 2932 19 00</w:t>
            </w:r>
          </w:p>
        </w:tc>
        <w:tc>
          <w:tcPr>
            <w:tcW w:w="0" w:type="auto"/>
            <w:shd w:val="clear" w:color="auto" w:fill="auto"/>
          </w:tcPr>
          <w:p w14:paraId="70A6A40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3EEF8E8" w14:textId="77777777" w:rsidR="00702510" w:rsidRPr="00311F4C" w:rsidRDefault="00702510" w:rsidP="00311F4C">
            <w:pPr>
              <w:pStyle w:val="Paragraph"/>
              <w:rPr>
                <w:noProof/>
                <w:szCs w:val="16"/>
                <w:lang w:val="de-DE"/>
              </w:rPr>
            </w:pPr>
            <w:r w:rsidRPr="00311F4C">
              <w:rPr>
                <w:noProof/>
                <w:szCs w:val="16"/>
                <w:lang w:val="de-DE"/>
              </w:rPr>
              <w:t>Furan (CAS RN 110-00-9) mit einer Reinheit von 99 GHT oder mehr</w:t>
            </w:r>
          </w:p>
        </w:tc>
        <w:tc>
          <w:tcPr>
            <w:tcW w:w="805" w:type="dxa"/>
            <w:shd w:val="clear" w:color="auto" w:fill="auto"/>
          </w:tcPr>
          <w:p w14:paraId="41CFB2D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0C1A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663B0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564D2A1" w14:textId="77777777" w:rsidTr="00311F4C">
        <w:trPr>
          <w:cantSplit/>
          <w:jc w:val="center"/>
        </w:trPr>
        <w:tc>
          <w:tcPr>
            <w:tcW w:w="0" w:type="auto"/>
            <w:shd w:val="clear" w:color="auto" w:fill="auto"/>
          </w:tcPr>
          <w:p w14:paraId="04E972C6" w14:textId="77777777" w:rsidR="00702510" w:rsidRPr="00311F4C" w:rsidRDefault="00702510" w:rsidP="00311F4C">
            <w:pPr>
              <w:pStyle w:val="Paragraph"/>
              <w:rPr>
                <w:noProof/>
                <w:szCs w:val="16"/>
                <w:lang w:val="de-DE"/>
              </w:rPr>
            </w:pPr>
            <w:r w:rsidRPr="00311F4C">
              <w:rPr>
                <w:noProof/>
                <w:szCs w:val="16"/>
                <w:lang w:val="de-DE"/>
              </w:rPr>
              <w:t>0.4514</w:t>
            </w:r>
          </w:p>
        </w:tc>
        <w:tc>
          <w:tcPr>
            <w:tcW w:w="0" w:type="auto"/>
            <w:shd w:val="clear" w:color="auto" w:fill="auto"/>
          </w:tcPr>
          <w:p w14:paraId="0AE4D3D3" w14:textId="77777777" w:rsidR="00702510" w:rsidRPr="00311F4C" w:rsidRDefault="00702510" w:rsidP="00311F4C">
            <w:pPr>
              <w:pStyle w:val="Paragraph"/>
              <w:jc w:val="right"/>
              <w:rPr>
                <w:noProof/>
                <w:szCs w:val="16"/>
                <w:lang w:val="de-DE"/>
              </w:rPr>
            </w:pPr>
            <w:r w:rsidRPr="00311F4C">
              <w:rPr>
                <w:noProof/>
                <w:szCs w:val="16"/>
                <w:lang w:val="de-DE"/>
              </w:rPr>
              <w:t>ex 2932 19 00</w:t>
            </w:r>
          </w:p>
        </w:tc>
        <w:tc>
          <w:tcPr>
            <w:tcW w:w="0" w:type="auto"/>
            <w:shd w:val="clear" w:color="auto" w:fill="auto"/>
          </w:tcPr>
          <w:p w14:paraId="079EFA7B" w14:textId="77777777" w:rsidR="00702510" w:rsidRPr="00311F4C" w:rsidRDefault="00702510" w:rsidP="00311F4C">
            <w:pPr>
              <w:pStyle w:val="Paragraph"/>
              <w:jc w:val="center"/>
              <w:rPr>
                <w:noProof/>
                <w:szCs w:val="16"/>
                <w:lang w:val="de-DE"/>
              </w:rPr>
            </w:pPr>
            <w:r w:rsidRPr="00311F4C">
              <w:rPr>
                <w:noProof/>
                <w:szCs w:val="16"/>
                <w:lang w:val="de-DE"/>
              </w:rPr>
              <w:t>41</w:t>
            </w:r>
          </w:p>
        </w:tc>
        <w:tc>
          <w:tcPr>
            <w:tcW w:w="4066" w:type="dxa"/>
            <w:shd w:val="clear" w:color="auto" w:fill="auto"/>
          </w:tcPr>
          <w:p w14:paraId="78FBF654" w14:textId="77777777" w:rsidR="00702510" w:rsidRPr="00342AD5" w:rsidRDefault="00702510" w:rsidP="00311F4C">
            <w:pPr>
              <w:pStyle w:val="Paragraph"/>
              <w:rPr>
                <w:noProof/>
                <w:szCs w:val="16"/>
                <w:lang w:val="fr-BE"/>
              </w:rPr>
            </w:pPr>
            <w:r w:rsidRPr="00342AD5">
              <w:rPr>
                <w:noProof/>
                <w:szCs w:val="16"/>
                <w:lang w:val="fr-BE"/>
              </w:rPr>
              <w:t>2,2- Di(tetrahydrofuryl)propan (CAS RN 89686-69-1)</w:t>
            </w:r>
          </w:p>
        </w:tc>
        <w:tc>
          <w:tcPr>
            <w:tcW w:w="805" w:type="dxa"/>
            <w:shd w:val="clear" w:color="auto" w:fill="auto"/>
          </w:tcPr>
          <w:p w14:paraId="7525F6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7A84F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4BFE3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FF24E7A" w14:textId="77777777" w:rsidTr="00311F4C">
        <w:trPr>
          <w:cantSplit/>
          <w:jc w:val="center"/>
        </w:trPr>
        <w:tc>
          <w:tcPr>
            <w:tcW w:w="0" w:type="auto"/>
            <w:shd w:val="clear" w:color="auto" w:fill="auto"/>
          </w:tcPr>
          <w:p w14:paraId="67F16957" w14:textId="77777777" w:rsidR="00702510" w:rsidRPr="00311F4C" w:rsidRDefault="00702510" w:rsidP="00311F4C">
            <w:pPr>
              <w:pStyle w:val="Paragraph"/>
              <w:rPr>
                <w:noProof/>
                <w:szCs w:val="16"/>
                <w:lang w:val="de-DE"/>
              </w:rPr>
            </w:pPr>
            <w:r w:rsidRPr="00311F4C">
              <w:rPr>
                <w:noProof/>
                <w:szCs w:val="16"/>
                <w:lang w:val="de-DE"/>
              </w:rPr>
              <w:t>0.7614</w:t>
            </w:r>
          </w:p>
        </w:tc>
        <w:tc>
          <w:tcPr>
            <w:tcW w:w="0" w:type="auto"/>
            <w:shd w:val="clear" w:color="auto" w:fill="auto"/>
          </w:tcPr>
          <w:p w14:paraId="33631C4D" w14:textId="77777777" w:rsidR="00702510" w:rsidRPr="00311F4C" w:rsidRDefault="00702510" w:rsidP="00311F4C">
            <w:pPr>
              <w:pStyle w:val="Paragraph"/>
              <w:jc w:val="right"/>
              <w:rPr>
                <w:noProof/>
                <w:szCs w:val="16"/>
                <w:lang w:val="de-DE"/>
              </w:rPr>
            </w:pPr>
            <w:r w:rsidRPr="00311F4C">
              <w:rPr>
                <w:noProof/>
                <w:szCs w:val="16"/>
                <w:lang w:val="de-DE"/>
              </w:rPr>
              <w:t>ex 2932 19 00</w:t>
            </w:r>
          </w:p>
        </w:tc>
        <w:tc>
          <w:tcPr>
            <w:tcW w:w="0" w:type="auto"/>
            <w:shd w:val="clear" w:color="auto" w:fill="auto"/>
          </w:tcPr>
          <w:p w14:paraId="7C418CD0"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79C3F567" w14:textId="77777777" w:rsidR="00702510" w:rsidRPr="00311F4C" w:rsidRDefault="00702510" w:rsidP="00311F4C">
            <w:pPr>
              <w:pStyle w:val="Paragraph"/>
              <w:rPr>
                <w:noProof/>
                <w:szCs w:val="16"/>
                <w:lang w:val="de-DE"/>
              </w:rPr>
            </w:pPr>
            <w:r w:rsidRPr="00311F4C">
              <w:rPr>
                <w:noProof/>
                <w:szCs w:val="16"/>
                <w:lang w:val="de-DE"/>
              </w:rPr>
              <w:t>Tefuryltrion (ISO) (CAS RN 473278-76-1)</w:t>
            </w:r>
          </w:p>
        </w:tc>
        <w:tc>
          <w:tcPr>
            <w:tcW w:w="805" w:type="dxa"/>
            <w:shd w:val="clear" w:color="auto" w:fill="auto"/>
          </w:tcPr>
          <w:p w14:paraId="6DAA7B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58C2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25747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C241FC4" w14:textId="77777777" w:rsidTr="00311F4C">
        <w:trPr>
          <w:cantSplit/>
          <w:jc w:val="center"/>
        </w:trPr>
        <w:tc>
          <w:tcPr>
            <w:tcW w:w="0" w:type="auto"/>
            <w:shd w:val="clear" w:color="auto" w:fill="auto"/>
          </w:tcPr>
          <w:p w14:paraId="4DB97636" w14:textId="77777777" w:rsidR="00702510" w:rsidRPr="00311F4C" w:rsidRDefault="00702510" w:rsidP="00311F4C">
            <w:pPr>
              <w:pStyle w:val="Paragraph"/>
              <w:rPr>
                <w:noProof/>
                <w:szCs w:val="16"/>
                <w:lang w:val="de-DE"/>
              </w:rPr>
            </w:pPr>
            <w:r w:rsidRPr="00311F4C">
              <w:rPr>
                <w:noProof/>
                <w:szCs w:val="16"/>
                <w:lang w:val="de-DE"/>
              </w:rPr>
              <w:t>0.3487</w:t>
            </w:r>
          </w:p>
        </w:tc>
        <w:tc>
          <w:tcPr>
            <w:tcW w:w="0" w:type="auto"/>
            <w:shd w:val="clear" w:color="auto" w:fill="auto"/>
          </w:tcPr>
          <w:p w14:paraId="5EF8D1ED" w14:textId="77777777" w:rsidR="00702510" w:rsidRPr="00311F4C" w:rsidRDefault="00702510" w:rsidP="00311F4C">
            <w:pPr>
              <w:pStyle w:val="Paragraph"/>
              <w:jc w:val="right"/>
              <w:rPr>
                <w:noProof/>
                <w:szCs w:val="16"/>
                <w:lang w:val="de-DE"/>
              </w:rPr>
            </w:pPr>
            <w:r w:rsidRPr="00311F4C">
              <w:rPr>
                <w:noProof/>
                <w:szCs w:val="16"/>
                <w:lang w:val="de-DE"/>
              </w:rPr>
              <w:t>ex 2932 19 00</w:t>
            </w:r>
          </w:p>
        </w:tc>
        <w:tc>
          <w:tcPr>
            <w:tcW w:w="0" w:type="auto"/>
            <w:shd w:val="clear" w:color="auto" w:fill="auto"/>
          </w:tcPr>
          <w:p w14:paraId="0A9A68E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0B77721" w14:textId="77777777" w:rsidR="00702510" w:rsidRPr="00311F4C" w:rsidRDefault="00702510" w:rsidP="00311F4C">
            <w:pPr>
              <w:pStyle w:val="Paragraph"/>
              <w:rPr>
                <w:noProof/>
                <w:szCs w:val="16"/>
                <w:lang w:val="de-DE"/>
              </w:rPr>
            </w:pPr>
            <w:r w:rsidRPr="00311F4C">
              <w:rPr>
                <w:noProof/>
                <w:szCs w:val="16"/>
                <w:lang w:val="de-DE"/>
              </w:rPr>
              <w:t>Furfurylamin (CAS RN 617-89-0)</w:t>
            </w:r>
          </w:p>
        </w:tc>
        <w:tc>
          <w:tcPr>
            <w:tcW w:w="805" w:type="dxa"/>
            <w:shd w:val="clear" w:color="auto" w:fill="auto"/>
          </w:tcPr>
          <w:p w14:paraId="796207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C9836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C2903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730C944" w14:textId="77777777" w:rsidTr="00311F4C">
        <w:trPr>
          <w:cantSplit/>
          <w:jc w:val="center"/>
        </w:trPr>
        <w:tc>
          <w:tcPr>
            <w:tcW w:w="0" w:type="auto"/>
            <w:shd w:val="clear" w:color="auto" w:fill="auto"/>
          </w:tcPr>
          <w:p w14:paraId="10E39778" w14:textId="77777777" w:rsidR="00702510" w:rsidRPr="00311F4C" w:rsidRDefault="00702510" w:rsidP="00311F4C">
            <w:pPr>
              <w:pStyle w:val="Paragraph"/>
              <w:rPr>
                <w:noProof/>
                <w:szCs w:val="16"/>
                <w:lang w:val="de-DE"/>
              </w:rPr>
            </w:pPr>
            <w:r w:rsidRPr="00311F4C">
              <w:rPr>
                <w:noProof/>
                <w:szCs w:val="16"/>
                <w:lang w:val="de-DE"/>
              </w:rPr>
              <w:t>0.3611</w:t>
            </w:r>
          </w:p>
        </w:tc>
        <w:tc>
          <w:tcPr>
            <w:tcW w:w="0" w:type="auto"/>
            <w:shd w:val="clear" w:color="auto" w:fill="auto"/>
          </w:tcPr>
          <w:p w14:paraId="0636946A" w14:textId="77777777" w:rsidR="00702510" w:rsidRPr="00311F4C" w:rsidRDefault="00702510" w:rsidP="00311F4C">
            <w:pPr>
              <w:pStyle w:val="Paragraph"/>
              <w:jc w:val="right"/>
              <w:rPr>
                <w:noProof/>
                <w:szCs w:val="16"/>
                <w:lang w:val="de-DE"/>
              </w:rPr>
            </w:pPr>
            <w:r w:rsidRPr="00311F4C">
              <w:rPr>
                <w:noProof/>
                <w:szCs w:val="16"/>
                <w:lang w:val="de-DE"/>
              </w:rPr>
              <w:t>ex 2932 19 00</w:t>
            </w:r>
          </w:p>
        </w:tc>
        <w:tc>
          <w:tcPr>
            <w:tcW w:w="0" w:type="auto"/>
            <w:shd w:val="clear" w:color="auto" w:fill="auto"/>
          </w:tcPr>
          <w:p w14:paraId="76E8545C"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49F953EB" w14:textId="77777777" w:rsidR="00702510" w:rsidRPr="00311F4C" w:rsidRDefault="00702510" w:rsidP="00311F4C">
            <w:pPr>
              <w:pStyle w:val="Paragraph"/>
              <w:rPr>
                <w:noProof/>
                <w:szCs w:val="16"/>
                <w:lang w:val="de-DE"/>
              </w:rPr>
            </w:pPr>
            <w:r w:rsidRPr="00311F4C">
              <w:rPr>
                <w:noProof/>
                <w:szCs w:val="16"/>
                <w:lang w:val="de-DE"/>
              </w:rPr>
              <w:t>Tetrahydro-2-methylfuran (CAS RN 96-47-9)</w:t>
            </w:r>
          </w:p>
        </w:tc>
        <w:tc>
          <w:tcPr>
            <w:tcW w:w="805" w:type="dxa"/>
            <w:shd w:val="clear" w:color="auto" w:fill="auto"/>
          </w:tcPr>
          <w:p w14:paraId="7D153A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5F3E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E17AC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32AF54A" w14:textId="77777777" w:rsidTr="00311F4C">
        <w:trPr>
          <w:cantSplit/>
          <w:jc w:val="center"/>
        </w:trPr>
        <w:tc>
          <w:tcPr>
            <w:tcW w:w="0" w:type="auto"/>
            <w:shd w:val="clear" w:color="auto" w:fill="auto"/>
          </w:tcPr>
          <w:p w14:paraId="75A5F16B" w14:textId="77777777" w:rsidR="00702510" w:rsidRPr="00311F4C" w:rsidRDefault="00702510" w:rsidP="00311F4C">
            <w:pPr>
              <w:pStyle w:val="Paragraph"/>
              <w:rPr>
                <w:noProof/>
                <w:szCs w:val="16"/>
                <w:lang w:val="de-DE"/>
              </w:rPr>
            </w:pPr>
            <w:r w:rsidRPr="00311F4C">
              <w:rPr>
                <w:noProof/>
                <w:szCs w:val="16"/>
                <w:lang w:val="de-DE"/>
              </w:rPr>
              <w:t>0.5240</w:t>
            </w:r>
          </w:p>
        </w:tc>
        <w:tc>
          <w:tcPr>
            <w:tcW w:w="0" w:type="auto"/>
            <w:shd w:val="clear" w:color="auto" w:fill="auto"/>
          </w:tcPr>
          <w:p w14:paraId="7A2B8D2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2932 19 00</w:t>
            </w:r>
          </w:p>
        </w:tc>
        <w:tc>
          <w:tcPr>
            <w:tcW w:w="0" w:type="auto"/>
            <w:shd w:val="clear" w:color="auto" w:fill="auto"/>
          </w:tcPr>
          <w:p w14:paraId="73D317F6"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44B2FE2" w14:textId="77777777" w:rsidR="00702510" w:rsidRPr="00311F4C" w:rsidRDefault="00702510" w:rsidP="00311F4C">
            <w:pPr>
              <w:pStyle w:val="Paragraph"/>
              <w:rPr>
                <w:noProof/>
                <w:szCs w:val="16"/>
                <w:lang w:val="de-DE"/>
              </w:rPr>
            </w:pPr>
            <w:r w:rsidRPr="00311F4C">
              <w:rPr>
                <w:noProof/>
                <w:szCs w:val="16"/>
                <w:lang w:val="de-DE"/>
              </w:rPr>
              <w:t>5-Nitrofurfurylidendi(acetat) (CAS RN 92-55-7)  </w:t>
            </w:r>
          </w:p>
        </w:tc>
        <w:tc>
          <w:tcPr>
            <w:tcW w:w="805" w:type="dxa"/>
            <w:shd w:val="clear" w:color="auto" w:fill="auto"/>
          </w:tcPr>
          <w:p w14:paraId="537899C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B0A60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DF78D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C7509F3" w14:textId="77777777" w:rsidTr="00311F4C">
        <w:trPr>
          <w:cantSplit/>
          <w:jc w:val="center"/>
        </w:trPr>
        <w:tc>
          <w:tcPr>
            <w:tcW w:w="0" w:type="auto"/>
            <w:shd w:val="clear" w:color="auto" w:fill="auto"/>
          </w:tcPr>
          <w:p w14:paraId="52111264" w14:textId="77777777" w:rsidR="00702510" w:rsidRPr="00311F4C" w:rsidRDefault="00702510" w:rsidP="00311F4C">
            <w:pPr>
              <w:pStyle w:val="Paragraph"/>
              <w:rPr>
                <w:noProof/>
                <w:szCs w:val="16"/>
                <w:lang w:val="de-DE"/>
              </w:rPr>
            </w:pPr>
            <w:r w:rsidRPr="00311F4C">
              <w:rPr>
                <w:noProof/>
                <w:szCs w:val="16"/>
                <w:lang w:val="de-DE"/>
              </w:rPr>
              <w:t>0.2775</w:t>
            </w:r>
          </w:p>
        </w:tc>
        <w:tc>
          <w:tcPr>
            <w:tcW w:w="0" w:type="auto"/>
            <w:shd w:val="clear" w:color="auto" w:fill="auto"/>
          </w:tcPr>
          <w:p w14:paraId="73FB5F91"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0D8E245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1147EAA" w14:textId="77777777" w:rsidR="00702510" w:rsidRPr="00311F4C" w:rsidRDefault="00702510" w:rsidP="00311F4C">
            <w:pPr>
              <w:pStyle w:val="Paragraph"/>
              <w:rPr>
                <w:noProof/>
                <w:szCs w:val="16"/>
                <w:lang w:val="de-DE"/>
              </w:rPr>
            </w:pPr>
            <w:r w:rsidRPr="00311F4C">
              <w:rPr>
                <w:noProof/>
                <w:szCs w:val="16"/>
                <w:lang w:val="de-DE"/>
              </w:rPr>
              <w:t>2'-Anilin-6'-[ethyl(isopentyl)amino]-3'-methylspiro[isobenzofuran-1(3</w:t>
            </w:r>
            <w:r w:rsidRPr="00311F4C">
              <w:rPr>
                <w:i/>
                <w:iCs/>
                <w:noProof/>
                <w:szCs w:val="16"/>
                <w:lang w:val="de-DE"/>
              </w:rPr>
              <w:t>H</w:t>
            </w:r>
            <w:r w:rsidRPr="00311F4C">
              <w:rPr>
                <w:noProof/>
                <w:szCs w:val="16"/>
                <w:lang w:val="de-DE"/>
              </w:rPr>
              <w:t>),9'-xanthen]-3-on (CAS RN 70516-41-5)</w:t>
            </w:r>
          </w:p>
        </w:tc>
        <w:tc>
          <w:tcPr>
            <w:tcW w:w="805" w:type="dxa"/>
            <w:shd w:val="clear" w:color="auto" w:fill="auto"/>
          </w:tcPr>
          <w:p w14:paraId="2A4BF29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A537A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5419F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43C932B" w14:textId="77777777" w:rsidTr="00311F4C">
        <w:trPr>
          <w:cantSplit/>
          <w:jc w:val="center"/>
        </w:trPr>
        <w:tc>
          <w:tcPr>
            <w:tcW w:w="0" w:type="auto"/>
            <w:shd w:val="clear" w:color="auto" w:fill="auto"/>
          </w:tcPr>
          <w:p w14:paraId="210B745D" w14:textId="77777777" w:rsidR="00702510" w:rsidRPr="00311F4C" w:rsidRDefault="00702510" w:rsidP="00311F4C">
            <w:pPr>
              <w:pStyle w:val="Paragraph"/>
              <w:rPr>
                <w:noProof/>
                <w:szCs w:val="16"/>
                <w:lang w:val="de-DE"/>
              </w:rPr>
            </w:pPr>
            <w:r w:rsidRPr="00311F4C">
              <w:rPr>
                <w:noProof/>
                <w:szCs w:val="16"/>
                <w:lang w:val="de-DE"/>
              </w:rPr>
              <w:t>0.5257</w:t>
            </w:r>
          </w:p>
        </w:tc>
        <w:tc>
          <w:tcPr>
            <w:tcW w:w="0" w:type="auto"/>
            <w:shd w:val="clear" w:color="auto" w:fill="auto"/>
          </w:tcPr>
          <w:p w14:paraId="4F7BD96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2932 20 90</w:t>
            </w:r>
          </w:p>
        </w:tc>
        <w:tc>
          <w:tcPr>
            <w:tcW w:w="0" w:type="auto"/>
            <w:shd w:val="clear" w:color="auto" w:fill="auto"/>
          </w:tcPr>
          <w:p w14:paraId="5D4FC7B7"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58AD9105" w14:textId="77777777" w:rsidR="00702510" w:rsidRPr="00311F4C" w:rsidRDefault="00702510" w:rsidP="00311F4C">
            <w:pPr>
              <w:pStyle w:val="Paragraph"/>
              <w:rPr>
                <w:noProof/>
                <w:szCs w:val="16"/>
                <w:lang w:val="de-DE"/>
              </w:rPr>
            </w:pPr>
            <w:r w:rsidRPr="00311F4C">
              <w:rPr>
                <w:noProof/>
                <w:szCs w:val="16"/>
                <w:lang w:val="de-DE"/>
              </w:rPr>
              <w:t>Cumarin (CAS RN 91-64-5)</w:t>
            </w:r>
          </w:p>
        </w:tc>
        <w:tc>
          <w:tcPr>
            <w:tcW w:w="805" w:type="dxa"/>
            <w:shd w:val="clear" w:color="auto" w:fill="auto"/>
          </w:tcPr>
          <w:p w14:paraId="15A148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7988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7DE16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3457A56" w14:textId="77777777" w:rsidTr="00311F4C">
        <w:trPr>
          <w:cantSplit/>
          <w:jc w:val="center"/>
        </w:trPr>
        <w:tc>
          <w:tcPr>
            <w:tcW w:w="0" w:type="auto"/>
            <w:shd w:val="clear" w:color="auto" w:fill="auto"/>
          </w:tcPr>
          <w:p w14:paraId="62E6AA4B" w14:textId="77777777" w:rsidR="00702510" w:rsidRPr="00311F4C" w:rsidRDefault="00702510" w:rsidP="00311F4C">
            <w:pPr>
              <w:pStyle w:val="Paragraph"/>
              <w:rPr>
                <w:noProof/>
                <w:szCs w:val="16"/>
                <w:lang w:val="de-DE"/>
              </w:rPr>
            </w:pPr>
            <w:r w:rsidRPr="00311F4C">
              <w:rPr>
                <w:noProof/>
                <w:szCs w:val="16"/>
                <w:lang w:val="de-DE"/>
              </w:rPr>
              <w:t>0.7958</w:t>
            </w:r>
          </w:p>
        </w:tc>
        <w:tc>
          <w:tcPr>
            <w:tcW w:w="0" w:type="auto"/>
            <w:shd w:val="clear" w:color="auto" w:fill="auto"/>
          </w:tcPr>
          <w:p w14:paraId="461FD8A3"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4EC6B370"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37DEC1CE" w14:textId="77777777" w:rsidR="00702510" w:rsidRPr="00311F4C" w:rsidRDefault="00702510" w:rsidP="00311F4C">
            <w:pPr>
              <w:pStyle w:val="Paragraph"/>
              <w:rPr>
                <w:noProof/>
                <w:szCs w:val="16"/>
                <w:lang w:val="de-DE"/>
              </w:rPr>
            </w:pPr>
            <w:r w:rsidRPr="00311F4C">
              <w:rPr>
                <w:noProof/>
                <w:szCs w:val="16"/>
                <w:lang w:val="de-DE"/>
              </w:rPr>
              <w:t>4-Hydroxycumarin (CAS RN 1076-38-6) mit einer Reinheit von 98 GHT oder mehr</w:t>
            </w:r>
          </w:p>
        </w:tc>
        <w:tc>
          <w:tcPr>
            <w:tcW w:w="805" w:type="dxa"/>
            <w:shd w:val="clear" w:color="auto" w:fill="auto"/>
          </w:tcPr>
          <w:p w14:paraId="77BDC7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A757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D2850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6145C82" w14:textId="77777777" w:rsidTr="00311F4C">
        <w:trPr>
          <w:cantSplit/>
          <w:jc w:val="center"/>
        </w:trPr>
        <w:tc>
          <w:tcPr>
            <w:tcW w:w="0" w:type="auto"/>
            <w:shd w:val="clear" w:color="auto" w:fill="auto"/>
          </w:tcPr>
          <w:p w14:paraId="2B732290" w14:textId="77777777" w:rsidR="00702510" w:rsidRPr="00311F4C" w:rsidRDefault="00702510" w:rsidP="00311F4C">
            <w:pPr>
              <w:pStyle w:val="Paragraph"/>
              <w:rPr>
                <w:noProof/>
                <w:szCs w:val="16"/>
                <w:lang w:val="de-DE"/>
              </w:rPr>
            </w:pPr>
            <w:r w:rsidRPr="00311F4C">
              <w:rPr>
                <w:noProof/>
                <w:szCs w:val="16"/>
                <w:lang w:val="de-DE"/>
              </w:rPr>
              <w:t>0.7984</w:t>
            </w:r>
          </w:p>
        </w:tc>
        <w:tc>
          <w:tcPr>
            <w:tcW w:w="0" w:type="auto"/>
            <w:shd w:val="clear" w:color="auto" w:fill="auto"/>
          </w:tcPr>
          <w:p w14:paraId="7B01C8AC"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0E7C70F0"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570563CE" w14:textId="77777777" w:rsidR="00702510" w:rsidRPr="00311F4C" w:rsidRDefault="00702510" w:rsidP="00311F4C">
            <w:pPr>
              <w:pStyle w:val="Paragraph"/>
              <w:rPr>
                <w:noProof/>
                <w:szCs w:val="16"/>
                <w:lang w:val="de-DE"/>
              </w:rPr>
            </w:pPr>
            <w:r w:rsidRPr="00311F4C">
              <w:rPr>
                <w:noProof/>
                <w:szCs w:val="16"/>
                <w:lang w:val="de-DE"/>
              </w:rPr>
              <w:t>1,4-Dioxan-2,5-dion (CAS RN 502-97-6) mit einer Reinheit von 99,5 GHT oder mehr</w:t>
            </w:r>
          </w:p>
        </w:tc>
        <w:tc>
          <w:tcPr>
            <w:tcW w:w="805" w:type="dxa"/>
            <w:shd w:val="clear" w:color="auto" w:fill="auto"/>
          </w:tcPr>
          <w:p w14:paraId="04D2ADA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5CB50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9909A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DF897C9" w14:textId="77777777" w:rsidTr="00311F4C">
        <w:trPr>
          <w:cantSplit/>
          <w:jc w:val="center"/>
        </w:trPr>
        <w:tc>
          <w:tcPr>
            <w:tcW w:w="0" w:type="auto"/>
            <w:shd w:val="clear" w:color="auto" w:fill="auto"/>
          </w:tcPr>
          <w:p w14:paraId="262D9F0D" w14:textId="77777777" w:rsidR="00702510" w:rsidRPr="00311F4C" w:rsidRDefault="00702510" w:rsidP="00311F4C">
            <w:pPr>
              <w:pStyle w:val="Paragraph"/>
              <w:rPr>
                <w:noProof/>
                <w:szCs w:val="16"/>
                <w:lang w:val="de-DE"/>
              </w:rPr>
            </w:pPr>
            <w:r w:rsidRPr="00311F4C">
              <w:rPr>
                <w:noProof/>
                <w:szCs w:val="16"/>
                <w:lang w:val="de-DE"/>
              </w:rPr>
              <w:t>0.5611</w:t>
            </w:r>
          </w:p>
        </w:tc>
        <w:tc>
          <w:tcPr>
            <w:tcW w:w="0" w:type="auto"/>
            <w:shd w:val="clear" w:color="auto" w:fill="auto"/>
          </w:tcPr>
          <w:p w14:paraId="3F3B7590"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6719E5D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7940CE0" w14:textId="77777777" w:rsidR="00702510" w:rsidRPr="00311F4C" w:rsidRDefault="00702510" w:rsidP="00311F4C">
            <w:pPr>
              <w:pStyle w:val="Paragraph"/>
              <w:rPr>
                <w:noProof/>
                <w:szCs w:val="16"/>
                <w:lang w:val="de-DE"/>
              </w:rPr>
            </w:pPr>
            <w:r w:rsidRPr="00311F4C">
              <w:rPr>
                <w:noProof/>
                <w:szCs w:val="16"/>
                <w:lang w:val="de-DE"/>
              </w:rPr>
              <w:t>(</w:t>
            </w:r>
            <w:r w:rsidRPr="00311F4C">
              <w:rPr>
                <w:i/>
                <w:iCs/>
                <w:noProof/>
                <w:szCs w:val="16"/>
                <w:lang w:val="de-DE"/>
              </w:rPr>
              <w:t>S</w:t>
            </w:r>
            <w:r w:rsidRPr="00311F4C">
              <w:rPr>
                <w:noProof/>
                <w:szCs w:val="16"/>
                <w:lang w:val="de-DE"/>
              </w:rPr>
              <w:t>)-(−)-α-Amino-γ-butyrolactonhydrobromid (CAS RN 15295-77-9)</w:t>
            </w:r>
          </w:p>
        </w:tc>
        <w:tc>
          <w:tcPr>
            <w:tcW w:w="805" w:type="dxa"/>
            <w:shd w:val="clear" w:color="auto" w:fill="auto"/>
          </w:tcPr>
          <w:p w14:paraId="35BED3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B3863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30ECC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7C0B918" w14:textId="77777777" w:rsidTr="00311F4C">
        <w:trPr>
          <w:cantSplit/>
          <w:jc w:val="center"/>
        </w:trPr>
        <w:tc>
          <w:tcPr>
            <w:tcW w:w="0" w:type="auto"/>
            <w:shd w:val="clear" w:color="auto" w:fill="auto"/>
          </w:tcPr>
          <w:p w14:paraId="04E3DFC7" w14:textId="77777777" w:rsidR="00702510" w:rsidRPr="00311F4C" w:rsidRDefault="00702510" w:rsidP="00311F4C">
            <w:pPr>
              <w:pStyle w:val="Paragraph"/>
              <w:rPr>
                <w:noProof/>
                <w:szCs w:val="16"/>
                <w:lang w:val="de-DE"/>
              </w:rPr>
            </w:pPr>
            <w:r w:rsidRPr="00311F4C">
              <w:rPr>
                <w:noProof/>
                <w:szCs w:val="16"/>
                <w:lang w:val="de-DE"/>
              </w:rPr>
              <w:t>0.6094</w:t>
            </w:r>
          </w:p>
        </w:tc>
        <w:tc>
          <w:tcPr>
            <w:tcW w:w="0" w:type="auto"/>
            <w:shd w:val="clear" w:color="auto" w:fill="auto"/>
          </w:tcPr>
          <w:p w14:paraId="350C7C08"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3AFF1539"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66DE0F23" w14:textId="77777777" w:rsidR="00702510" w:rsidRPr="00342AD5" w:rsidRDefault="00702510" w:rsidP="00311F4C">
            <w:pPr>
              <w:pStyle w:val="Paragraph"/>
              <w:rPr>
                <w:noProof/>
                <w:szCs w:val="16"/>
                <w:lang w:val="fr-BE"/>
              </w:rPr>
            </w:pPr>
            <w:r w:rsidRPr="00342AD5">
              <w:rPr>
                <w:noProof/>
                <w:szCs w:val="16"/>
                <w:lang w:val="fr-BE"/>
              </w:rPr>
              <w:t>2,2-Dimethyl-1,3-dioxan-4,6-dion (CAS RN 2033-24-1)</w:t>
            </w:r>
          </w:p>
        </w:tc>
        <w:tc>
          <w:tcPr>
            <w:tcW w:w="805" w:type="dxa"/>
            <w:shd w:val="clear" w:color="auto" w:fill="auto"/>
          </w:tcPr>
          <w:p w14:paraId="6FF78CF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E835C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64D15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9EE3E61" w14:textId="77777777" w:rsidTr="00311F4C">
        <w:trPr>
          <w:cantSplit/>
          <w:jc w:val="center"/>
        </w:trPr>
        <w:tc>
          <w:tcPr>
            <w:tcW w:w="0" w:type="auto"/>
            <w:shd w:val="clear" w:color="auto" w:fill="auto"/>
          </w:tcPr>
          <w:p w14:paraId="1789C588" w14:textId="77777777" w:rsidR="00702510" w:rsidRPr="00311F4C" w:rsidRDefault="00702510" w:rsidP="00311F4C">
            <w:pPr>
              <w:pStyle w:val="Paragraph"/>
              <w:rPr>
                <w:noProof/>
                <w:szCs w:val="16"/>
                <w:lang w:val="de-DE"/>
              </w:rPr>
            </w:pPr>
            <w:r w:rsidRPr="00311F4C">
              <w:rPr>
                <w:noProof/>
                <w:szCs w:val="16"/>
                <w:lang w:val="de-DE"/>
              </w:rPr>
              <w:t>0.7283</w:t>
            </w:r>
          </w:p>
        </w:tc>
        <w:tc>
          <w:tcPr>
            <w:tcW w:w="0" w:type="auto"/>
            <w:shd w:val="clear" w:color="auto" w:fill="auto"/>
          </w:tcPr>
          <w:p w14:paraId="1B6BB6E5"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0E54236B"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CDF8A80" w14:textId="77777777" w:rsidR="00702510" w:rsidRPr="00311F4C" w:rsidRDefault="00702510" w:rsidP="00311F4C">
            <w:pPr>
              <w:pStyle w:val="Paragraph"/>
              <w:rPr>
                <w:noProof/>
                <w:szCs w:val="16"/>
                <w:lang w:val="de-DE"/>
              </w:rPr>
            </w:pPr>
            <w:r w:rsidRPr="00311F4C">
              <w:rPr>
                <w:noProof/>
                <w:szCs w:val="16"/>
                <w:lang w:val="de-DE"/>
              </w:rPr>
              <w:t>L-Lactid (CAS RN 4511-42-6) oder D-Lactid (CAS RN 13076-17-0) oder Dilactid (CAS RN 95-96-5)</w:t>
            </w:r>
          </w:p>
        </w:tc>
        <w:tc>
          <w:tcPr>
            <w:tcW w:w="805" w:type="dxa"/>
            <w:shd w:val="clear" w:color="auto" w:fill="auto"/>
          </w:tcPr>
          <w:p w14:paraId="36D1270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D3A2F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1FD2F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3A3BCC9" w14:textId="77777777" w:rsidTr="00311F4C">
        <w:trPr>
          <w:cantSplit/>
          <w:jc w:val="center"/>
        </w:trPr>
        <w:tc>
          <w:tcPr>
            <w:tcW w:w="0" w:type="auto"/>
            <w:shd w:val="clear" w:color="auto" w:fill="auto"/>
          </w:tcPr>
          <w:p w14:paraId="03DBDC7E" w14:textId="77777777" w:rsidR="00702510" w:rsidRPr="00311F4C" w:rsidRDefault="00702510" w:rsidP="00311F4C">
            <w:pPr>
              <w:pStyle w:val="Paragraph"/>
              <w:rPr>
                <w:noProof/>
                <w:szCs w:val="16"/>
                <w:lang w:val="de-DE"/>
              </w:rPr>
            </w:pPr>
            <w:r w:rsidRPr="00311F4C">
              <w:rPr>
                <w:noProof/>
                <w:szCs w:val="16"/>
                <w:lang w:val="de-DE"/>
              </w:rPr>
              <w:t>0.7838</w:t>
            </w:r>
          </w:p>
        </w:tc>
        <w:tc>
          <w:tcPr>
            <w:tcW w:w="0" w:type="auto"/>
            <w:shd w:val="clear" w:color="auto" w:fill="auto"/>
          </w:tcPr>
          <w:p w14:paraId="24A68BAB"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2448D3F3"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18F7C6EE" w14:textId="77777777" w:rsidR="00702510" w:rsidRPr="00311F4C" w:rsidRDefault="00702510" w:rsidP="00311F4C">
            <w:pPr>
              <w:pStyle w:val="Paragraph"/>
              <w:rPr>
                <w:noProof/>
                <w:szCs w:val="16"/>
                <w:lang w:val="de-DE"/>
              </w:rPr>
            </w:pPr>
            <w:r w:rsidRPr="00311F4C">
              <w:rPr>
                <w:noProof/>
                <w:szCs w:val="16"/>
                <w:lang w:val="de-DE"/>
              </w:rPr>
              <w:t>(R)-4-Propyldihydrofuran-2(3H)-on (CAS RN 63095-51-2) mit einer Reinheit von 98 GHT oder mehr</w:t>
            </w:r>
          </w:p>
        </w:tc>
        <w:tc>
          <w:tcPr>
            <w:tcW w:w="805" w:type="dxa"/>
            <w:shd w:val="clear" w:color="auto" w:fill="auto"/>
          </w:tcPr>
          <w:p w14:paraId="74974E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99843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72F16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F7CAD98" w14:textId="77777777" w:rsidTr="00311F4C">
        <w:trPr>
          <w:cantSplit/>
          <w:jc w:val="center"/>
        </w:trPr>
        <w:tc>
          <w:tcPr>
            <w:tcW w:w="0" w:type="auto"/>
            <w:shd w:val="clear" w:color="auto" w:fill="auto"/>
          </w:tcPr>
          <w:p w14:paraId="3B8E1FB2" w14:textId="77777777" w:rsidR="00702510" w:rsidRPr="00311F4C" w:rsidRDefault="00702510" w:rsidP="00311F4C">
            <w:pPr>
              <w:pStyle w:val="Paragraph"/>
              <w:rPr>
                <w:noProof/>
                <w:szCs w:val="16"/>
                <w:lang w:val="de-DE"/>
              </w:rPr>
            </w:pPr>
            <w:r w:rsidRPr="00311F4C">
              <w:rPr>
                <w:noProof/>
                <w:szCs w:val="16"/>
                <w:lang w:val="de-DE"/>
              </w:rPr>
              <w:t>0.2765</w:t>
            </w:r>
          </w:p>
        </w:tc>
        <w:tc>
          <w:tcPr>
            <w:tcW w:w="0" w:type="auto"/>
            <w:shd w:val="clear" w:color="auto" w:fill="auto"/>
          </w:tcPr>
          <w:p w14:paraId="5662BDBD"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2515DFD7"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53390F53" w14:textId="77777777" w:rsidR="00702510" w:rsidRPr="00311F4C" w:rsidRDefault="00702510" w:rsidP="00311F4C">
            <w:pPr>
              <w:pStyle w:val="Paragraph"/>
              <w:rPr>
                <w:noProof/>
                <w:szCs w:val="16"/>
                <w:lang w:val="de-DE"/>
              </w:rPr>
            </w:pPr>
            <w:r w:rsidRPr="00311F4C">
              <w:rPr>
                <w:noProof/>
                <w:szCs w:val="16"/>
                <w:lang w:val="de-DE"/>
              </w:rPr>
              <w:t>6-Dimethylamino-3,3-bis(4-dimethylaminophenyl)phthalid (CAS RN 1552-42-7)</w:t>
            </w:r>
          </w:p>
        </w:tc>
        <w:tc>
          <w:tcPr>
            <w:tcW w:w="805" w:type="dxa"/>
            <w:shd w:val="clear" w:color="auto" w:fill="auto"/>
          </w:tcPr>
          <w:p w14:paraId="4F0DC34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09A3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C2351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AFDCCB7" w14:textId="77777777" w:rsidTr="00311F4C">
        <w:trPr>
          <w:cantSplit/>
          <w:jc w:val="center"/>
        </w:trPr>
        <w:tc>
          <w:tcPr>
            <w:tcW w:w="0" w:type="auto"/>
            <w:shd w:val="clear" w:color="auto" w:fill="auto"/>
          </w:tcPr>
          <w:p w14:paraId="4D1C770F" w14:textId="77777777" w:rsidR="00702510" w:rsidRPr="00311F4C" w:rsidRDefault="00702510" w:rsidP="00311F4C">
            <w:pPr>
              <w:pStyle w:val="Paragraph"/>
              <w:rPr>
                <w:noProof/>
                <w:szCs w:val="16"/>
                <w:lang w:val="de-DE"/>
              </w:rPr>
            </w:pPr>
            <w:r w:rsidRPr="00311F4C">
              <w:rPr>
                <w:noProof/>
                <w:szCs w:val="16"/>
                <w:lang w:val="de-DE"/>
              </w:rPr>
              <w:t>0.4162</w:t>
            </w:r>
          </w:p>
        </w:tc>
        <w:tc>
          <w:tcPr>
            <w:tcW w:w="0" w:type="auto"/>
            <w:shd w:val="clear" w:color="auto" w:fill="auto"/>
          </w:tcPr>
          <w:p w14:paraId="5810684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2932 20 90</w:t>
            </w:r>
          </w:p>
        </w:tc>
        <w:tc>
          <w:tcPr>
            <w:tcW w:w="0" w:type="auto"/>
            <w:shd w:val="clear" w:color="auto" w:fill="auto"/>
          </w:tcPr>
          <w:p w14:paraId="087DEA0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187CDC8" w14:textId="77777777" w:rsidR="00702510" w:rsidRPr="00311F4C" w:rsidRDefault="00702510" w:rsidP="00311F4C">
            <w:pPr>
              <w:pStyle w:val="Paragraph"/>
              <w:rPr>
                <w:noProof/>
                <w:szCs w:val="16"/>
                <w:lang w:val="de-DE"/>
              </w:rPr>
            </w:pPr>
            <w:r w:rsidRPr="00311F4C">
              <w:rPr>
                <w:noProof/>
                <w:szCs w:val="16"/>
                <w:lang w:val="de-DE"/>
              </w:rPr>
              <w:t>6’-(Diethylamino)-3’-methyl-2’-(phenylamino)-spiro[isobenzofuran-1(3</w:t>
            </w:r>
            <w:r w:rsidRPr="00311F4C">
              <w:rPr>
                <w:i/>
                <w:iCs/>
                <w:noProof/>
                <w:szCs w:val="16"/>
                <w:lang w:val="de-DE"/>
              </w:rPr>
              <w:t>H</w:t>
            </w:r>
            <w:r w:rsidRPr="00311F4C">
              <w:rPr>
                <w:noProof/>
                <w:szCs w:val="16"/>
                <w:lang w:val="de-DE"/>
              </w:rPr>
              <w:t>),9’-[9</w:t>
            </w:r>
            <w:r w:rsidRPr="00311F4C">
              <w:rPr>
                <w:i/>
                <w:iCs/>
                <w:noProof/>
                <w:szCs w:val="16"/>
                <w:lang w:val="de-DE"/>
              </w:rPr>
              <w:t>H</w:t>
            </w:r>
            <w:r w:rsidRPr="00311F4C">
              <w:rPr>
                <w:noProof/>
                <w:szCs w:val="16"/>
                <w:lang w:val="de-DE"/>
              </w:rPr>
              <w:t>]xanthen]-3-on (CAS RN 29512-49-0)</w:t>
            </w:r>
          </w:p>
        </w:tc>
        <w:tc>
          <w:tcPr>
            <w:tcW w:w="805" w:type="dxa"/>
            <w:shd w:val="clear" w:color="auto" w:fill="auto"/>
          </w:tcPr>
          <w:p w14:paraId="31EE57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9384A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541D8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120C734" w14:textId="77777777" w:rsidTr="00311F4C">
        <w:trPr>
          <w:cantSplit/>
          <w:jc w:val="center"/>
        </w:trPr>
        <w:tc>
          <w:tcPr>
            <w:tcW w:w="0" w:type="auto"/>
            <w:shd w:val="clear" w:color="auto" w:fill="auto"/>
          </w:tcPr>
          <w:p w14:paraId="65A347F1" w14:textId="77777777" w:rsidR="00702510" w:rsidRPr="00311F4C" w:rsidRDefault="00702510" w:rsidP="00311F4C">
            <w:pPr>
              <w:pStyle w:val="Paragraph"/>
              <w:rPr>
                <w:noProof/>
                <w:szCs w:val="16"/>
                <w:lang w:val="de-DE"/>
              </w:rPr>
            </w:pPr>
            <w:r w:rsidRPr="00311F4C">
              <w:rPr>
                <w:noProof/>
                <w:szCs w:val="16"/>
                <w:lang w:val="de-DE"/>
              </w:rPr>
              <w:t>0.7812</w:t>
            </w:r>
          </w:p>
        </w:tc>
        <w:tc>
          <w:tcPr>
            <w:tcW w:w="0" w:type="auto"/>
            <w:shd w:val="clear" w:color="auto" w:fill="auto"/>
          </w:tcPr>
          <w:p w14:paraId="440BE2FC"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170FAFBF"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4FD5EFD4" w14:textId="77777777" w:rsidR="00702510" w:rsidRPr="00311F4C" w:rsidRDefault="00702510" w:rsidP="00311F4C">
            <w:pPr>
              <w:pStyle w:val="Paragraph"/>
              <w:rPr>
                <w:noProof/>
                <w:szCs w:val="16"/>
                <w:lang w:val="de-DE"/>
              </w:rPr>
            </w:pPr>
            <w:r w:rsidRPr="00311F4C">
              <w:rPr>
                <w:noProof/>
                <w:szCs w:val="16"/>
                <w:lang w:val="de-DE"/>
              </w:rPr>
              <w:t>Selamectin (INN) 5Z-isomer (CAS RN 220119-17-5)</w:t>
            </w:r>
          </w:p>
        </w:tc>
        <w:tc>
          <w:tcPr>
            <w:tcW w:w="805" w:type="dxa"/>
            <w:shd w:val="clear" w:color="auto" w:fill="auto"/>
          </w:tcPr>
          <w:p w14:paraId="5D5E6FC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F233D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BC0BE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BC75E29" w14:textId="77777777" w:rsidTr="00311F4C">
        <w:trPr>
          <w:cantSplit/>
          <w:jc w:val="center"/>
        </w:trPr>
        <w:tc>
          <w:tcPr>
            <w:tcW w:w="0" w:type="auto"/>
            <w:shd w:val="clear" w:color="auto" w:fill="auto"/>
          </w:tcPr>
          <w:p w14:paraId="5186D128" w14:textId="77777777" w:rsidR="00702510" w:rsidRPr="00311F4C" w:rsidRDefault="00702510" w:rsidP="00311F4C">
            <w:pPr>
              <w:pStyle w:val="Paragraph"/>
              <w:rPr>
                <w:noProof/>
                <w:szCs w:val="16"/>
                <w:lang w:val="de-DE"/>
              </w:rPr>
            </w:pPr>
            <w:r w:rsidRPr="00311F4C">
              <w:rPr>
                <w:noProof/>
                <w:szCs w:val="16"/>
                <w:lang w:val="de-DE"/>
              </w:rPr>
              <w:t>0.6620</w:t>
            </w:r>
          </w:p>
        </w:tc>
        <w:tc>
          <w:tcPr>
            <w:tcW w:w="0" w:type="auto"/>
            <w:shd w:val="clear" w:color="auto" w:fill="auto"/>
          </w:tcPr>
          <w:p w14:paraId="3C12DF5F"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3B10124F"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729B2F85" w14:textId="77777777" w:rsidR="00702510" w:rsidRPr="00311F4C" w:rsidRDefault="00702510" w:rsidP="00311F4C">
            <w:pPr>
              <w:pStyle w:val="Paragraph"/>
              <w:rPr>
                <w:noProof/>
                <w:szCs w:val="16"/>
                <w:lang w:val="de-DE"/>
              </w:rPr>
            </w:pPr>
            <w:r w:rsidRPr="00311F4C">
              <w:rPr>
                <w:noProof/>
                <w:szCs w:val="16"/>
                <w:lang w:val="de-DE"/>
              </w:rPr>
              <w:t>Natrium-4-(methoxycarbonyl)-5-oxo-2,5-dihydrofuran-3-olat (CAS RN 1134960-41-0)</w:t>
            </w:r>
          </w:p>
        </w:tc>
        <w:tc>
          <w:tcPr>
            <w:tcW w:w="805" w:type="dxa"/>
            <w:shd w:val="clear" w:color="auto" w:fill="auto"/>
          </w:tcPr>
          <w:p w14:paraId="467B04D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74975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E0025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AC2B922" w14:textId="77777777" w:rsidTr="00311F4C">
        <w:trPr>
          <w:cantSplit/>
          <w:jc w:val="center"/>
        </w:trPr>
        <w:tc>
          <w:tcPr>
            <w:tcW w:w="0" w:type="auto"/>
            <w:shd w:val="clear" w:color="auto" w:fill="auto"/>
          </w:tcPr>
          <w:p w14:paraId="3A742376" w14:textId="77777777" w:rsidR="00702510" w:rsidRPr="00311F4C" w:rsidRDefault="00702510" w:rsidP="00311F4C">
            <w:pPr>
              <w:pStyle w:val="Paragraph"/>
              <w:rPr>
                <w:noProof/>
                <w:szCs w:val="16"/>
                <w:lang w:val="de-DE"/>
              </w:rPr>
            </w:pPr>
            <w:r w:rsidRPr="00311F4C">
              <w:rPr>
                <w:noProof/>
                <w:szCs w:val="16"/>
                <w:lang w:val="de-DE"/>
              </w:rPr>
              <w:t>0.4161</w:t>
            </w:r>
          </w:p>
        </w:tc>
        <w:tc>
          <w:tcPr>
            <w:tcW w:w="0" w:type="auto"/>
            <w:shd w:val="clear" w:color="auto" w:fill="auto"/>
          </w:tcPr>
          <w:p w14:paraId="1481342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2932 20 90</w:t>
            </w:r>
          </w:p>
        </w:tc>
        <w:tc>
          <w:tcPr>
            <w:tcW w:w="0" w:type="auto"/>
            <w:shd w:val="clear" w:color="auto" w:fill="auto"/>
          </w:tcPr>
          <w:p w14:paraId="3BBB2858" w14:textId="77777777" w:rsidR="00702510" w:rsidRPr="00311F4C" w:rsidRDefault="00702510" w:rsidP="00311F4C">
            <w:pPr>
              <w:pStyle w:val="Paragraph"/>
              <w:jc w:val="center"/>
              <w:rPr>
                <w:noProof/>
                <w:szCs w:val="16"/>
                <w:lang w:val="de-DE"/>
              </w:rPr>
            </w:pPr>
            <w:r w:rsidRPr="00311F4C">
              <w:rPr>
                <w:noProof/>
                <w:szCs w:val="16"/>
                <w:lang w:val="de-DE"/>
              </w:rPr>
              <w:t>71</w:t>
            </w:r>
          </w:p>
        </w:tc>
        <w:tc>
          <w:tcPr>
            <w:tcW w:w="4066" w:type="dxa"/>
            <w:shd w:val="clear" w:color="auto" w:fill="auto"/>
          </w:tcPr>
          <w:p w14:paraId="16077FD4" w14:textId="77777777" w:rsidR="00702510" w:rsidRPr="00342AD5" w:rsidRDefault="00702510" w:rsidP="00311F4C">
            <w:pPr>
              <w:pStyle w:val="Paragraph"/>
              <w:rPr>
                <w:noProof/>
                <w:szCs w:val="16"/>
              </w:rPr>
            </w:pPr>
            <w:r w:rsidRPr="00342AD5">
              <w:rPr>
                <w:noProof/>
                <w:szCs w:val="16"/>
              </w:rPr>
              <w:t>6’-(Dibutylamino)-3’-methyl-2’-(phenylamino)-spiro[isobenzofuran-1(3</w:t>
            </w:r>
            <w:r w:rsidRPr="00342AD5">
              <w:rPr>
                <w:i/>
                <w:iCs/>
                <w:noProof/>
                <w:szCs w:val="16"/>
              </w:rPr>
              <w:t>H</w:t>
            </w:r>
            <w:r w:rsidRPr="00342AD5">
              <w:rPr>
                <w:noProof/>
                <w:szCs w:val="16"/>
              </w:rPr>
              <w:t>),9’-[9</w:t>
            </w:r>
            <w:r w:rsidRPr="00342AD5">
              <w:rPr>
                <w:i/>
                <w:iCs/>
                <w:noProof/>
                <w:szCs w:val="16"/>
              </w:rPr>
              <w:t>H</w:t>
            </w:r>
            <w:r w:rsidRPr="00342AD5">
              <w:rPr>
                <w:noProof/>
                <w:szCs w:val="16"/>
              </w:rPr>
              <w:t>]xanthen]-3-on (CAS RN 89331-94-2)</w:t>
            </w:r>
          </w:p>
        </w:tc>
        <w:tc>
          <w:tcPr>
            <w:tcW w:w="805" w:type="dxa"/>
            <w:shd w:val="clear" w:color="auto" w:fill="auto"/>
          </w:tcPr>
          <w:p w14:paraId="38BFA2E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D995A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4E9BF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36E660C" w14:textId="77777777" w:rsidTr="00311F4C">
        <w:trPr>
          <w:cantSplit/>
          <w:jc w:val="center"/>
        </w:trPr>
        <w:tc>
          <w:tcPr>
            <w:tcW w:w="0" w:type="auto"/>
            <w:shd w:val="clear" w:color="auto" w:fill="auto"/>
          </w:tcPr>
          <w:p w14:paraId="1B453C2C" w14:textId="77777777" w:rsidR="00702510" w:rsidRPr="00311F4C" w:rsidRDefault="00702510" w:rsidP="00311F4C">
            <w:pPr>
              <w:pStyle w:val="Paragraph"/>
              <w:rPr>
                <w:noProof/>
                <w:szCs w:val="16"/>
                <w:lang w:val="de-DE"/>
              </w:rPr>
            </w:pPr>
            <w:r w:rsidRPr="00311F4C">
              <w:rPr>
                <w:noProof/>
                <w:szCs w:val="16"/>
                <w:lang w:val="de-DE"/>
              </w:rPr>
              <w:t>0.7599</w:t>
            </w:r>
          </w:p>
        </w:tc>
        <w:tc>
          <w:tcPr>
            <w:tcW w:w="0" w:type="auto"/>
            <w:shd w:val="clear" w:color="auto" w:fill="auto"/>
          </w:tcPr>
          <w:p w14:paraId="4A223056"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1CA5309B"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08466A3A" w14:textId="77777777" w:rsidR="00702510" w:rsidRPr="00311F4C" w:rsidRDefault="00702510" w:rsidP="00311F4C">
            <w:pPr>
              <w:pStyle w:val="Paragraph"/>
              <w:rPr>
                <w:noProof/>
                <w:szCs w:val="16"/>
                <w:lang w:val="de-DE"/>
              </w:rPr>
            </w:pPr>
            <w:r w:rsidRPr="00311F4C">
              <w:rPr>
                <w:noProof/>
                <w:szCs w:val="16"/>
                <w:lang w:val="de-DE"/>
              </w:rPr>
              <w:t>3-Acetyl-6-methyl-2</w:t>
            </w:r>
            <w:r w:rsidRPr="00311F4C">
              <w:rPr>
                <w:i/>
                <w:iCs/>
                <w:noProof/>
                <w:szCs w:val="16"/>
                <w:lang w:val="de-DE"/>
              </w:rPr>
              <w:t>H</w:t>
            </w:r>
            <w:r w:rsidRPr="00311F4C">
              <w:rPr>
                <w:noProof/>
                <w:szCs w:val="16"/>
                <w:lang w:val="de-DE"/>
              </w:rPr>
              <w:t>-pyran-2,4(3</w:t>
            </w:r>
            <w:r w:rsidRPr="00311F4C">
              <w:rPr>
                <w:i/>
                <w:iCs/>
                <w:noProof/>
                <w:szCs w:val="16"/>
                <w:lang w:val="de-DE"/>
              </w:rPr>
              <w:t>H</w:t>
            </w:r>
            <w:r w:rsidRPr="00311F4C">
              <w:rPr>
                <w:noProof/>
                <w:szCs w:val="16"/>
                <w:lang w:val="de-DE"/>
              </w:rPr>
              <w:t>)-dion (CAS RN 520-45-6)</w:t>
            </w:r>
          </w:p>
        </w:tc>
        <w:tc>
          <w:tcPr>
            <w:tcW w:w="805" w:type="dxa"/>
            <w:shd w:val="clear" w:color="auto" w:fill="auto"/>
          </w:tcPr>
          <w:p w14:paraId="1065E43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F13E8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F91A2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A1DEA9" w14:textId="77777777" w:rsidTr="00311F4C">
        <w:trPr>
          <w:cantSplit/>
          <w:jc w:val="center"/>
        </w:trPr>
        <w:tc>
          <w:tcPr>
            <w:tcW w:w="0" w:type="auto"/>
            <w:shd w:val="clear" w:color="auto" w:fill="auto"/>
          </w:tcPr>
          <w:p w14:paraId="6D4DC68E" w14:textId="77777777" w:rsidR="00702510" w:rsidRPr="00311F4C" w:rsidRDefault="00702510" w:rsidP="00311F4C">
            <w:pPr>
              <w:pStyle w:val="Paragraph"/>
              <w:rPr>
                <w:noProof/>
                <w:szCs w:val="16"/>
                <w:lang w:val="de-DE"/>
              </w:rPr>
            </w:pPr>
            <w:r w:rsidRPr="00311F4C">
              <w:rPr>
                <w:noProof/>
                <w:szCs w:val="16"/>
                <w:lang w:val="de-DE"/>
              </w:rPr>
              <w:t>0.3990</w:t>
            </w:r>
          </w:p>
        </w:tc>
        <w:tc>
          <w:tcPr>
            <w:tcW w:w="0" w:type="auto"/>
            <w:shd w:val="clear" w:color="auto" w:fill="auto"/>
          </w:tcPr>
          <w:p w14:paraId="5BC71A83"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00510735"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F8E3A25" w14:textId="77777777" w:rsidR="00702510" w:rsidRPr="00311F4C" w:rsidRDefault="00702510" w:rsidP="00311F4C">
            <w:pPr>
              <w:pStyle w:val="Paragraph"/>
              <w:rPr>
                <w:noProof/>
                <w:szCs w:val="16"/>
                <w:lang w:val="de-DE"/>
              </w:rPr>
            </w:pPr>
            <w:r w:rsidRPr="00311F4C">
              <w:rPr>
                <w:noProof/>
                <w:szCs w:val="16"/>
                <w:lang w:val="de-DE"/>
              </w:rPr>
              <w:t>Gibberellinsäure mit einer Reinheit von 88 GHT oder mehr (CAS RN 77-06-5)</w:t>
            </w:r>
          </w:p>
        </w:tc>
        <w:tc>
          <w:tcPr>
            <w:tcW w:w="805" w:type="dxa"/>
            <w:shd w:val="clear" w:color="auto" w:fill="auto"/>
          </w:tcPr>
          <w:p w14:paraId="4E5978A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75A2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F6B59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CF5E1B8" w14:textId="77777777" w:rsidTr="00311F4C">
        <w:trPr>
          <w:cantSplit/>
          <w:jc w:val="center"/>
        </w:trPr>
        <w:tc>
          <w:tcPr>
            <w:tcW w:w="0" w:type="auto"/>
            <w:shd w:val="clear" w:color="auto" w:fill="auto"/>
          </w:tcPr>
          <w:p w14:paraId="53E7F40D" w14:textId="77777777" w:rsidR="00702510" w:rsidRPr="00311F4C" w:rsidRDefault="00702510" w:rsidP="00311F4C">
            <w:pPr>
              <w:pStyle w:val="Paragraph"/>
              <w:rPr>
                <w:noProof/>
                <w:szCs w:val="16"/>
                <w:lang w:val="de-DE"/>
              </w:rPr>
            </w:pPr>
            <w:r w:rsidRPr="00311F4C">
              <w:rPr>
                <w:noProof/>
                <w:szCs w:val="16"/>
                <w:lang w:val="de-DE"/>
              </w:rPr>
              <w:t>0.4403</w:t>
            </w:r>
          </w:p>
        </w:tc>
        <w:tc>
          <w:tcPr>
            <w:tcW w:w="0" w:type="auto"/>
            <w:shd w:val="clear" w:color="auto" w:fill="auto"/>
          </w:tcPr>
          <w:p w14:paraId="048A7DD4" w14:textId="77777777" w:rsidR="00702510" w:rsidRPr="00311F4C" w:rsidRDefault="00702510" w:rsidP="00311F4C">
            <w:pPr>
              <w:pStyle w:val="Paragraph"/>
              <w:jc w:val="right"/>
              <w:rPr>
                <w:noProof/>
                <w:szCs w:val="16"/>
                <w:lang w:val="de-DE"/>
              </w:rPr>
            </w:pPr>
            <w:r w:rsidRPr="00311F4C">
              <w:rPr>
                <w:noProof/>
                <w:szCs w:val="16"/>
                <w:lang w:val="de-DE"/>
              </w:rPr>
              <w:t>ex 2932 20 90</w:t>
            </w:r>
          </w:p>
        </w:tc>
        <w:tc>
          <w:tcPr>
            <w:tcW w:w="0" w:type="auto"/>
            <w:shd w:val="clear" w:color="auto" w:fill="auto"/>
          </w:tcPr>
          <w:p w14:paraId="5009DF18" w14:textId="77777777" w:rsidR="00702510" w:rsidRPr="00311F4C" w:rsidRDefault="00702510" w:rsidP="00311F4C">
            <w:pPr>
              <w:pStyle w:val="Paragraph"/>
              <w:jc w:val="center"/>
              <w:rPr>
                <w:noProof/>
                <w:szCs w:val="16"/>
                <w:lang w:val="de-DE"/>
              </w:rPr>
            </w:pPr>
            <w:r w:rsidRPr="00311F4C">
              <w:rPr>
                <w:noProof/>
                <w:szCs w:val="16"/>
                <w:lang w:val="de-DE"/>
              </w:rPr>
              <w:t>84</w:t>
            </w:r>
          </w:p>
        </w:tc>
        <w:tc>
          <w:tcPr>
            <w:tcW w:w="4066" w:type="dxa"/>
            <w:shd w:val="clear" w:color="auto" w:fill="auto"/>
          </w:tcPr>
          <w:p w14:paraId="25C07496" w14:textId="77777777" w:rsidR="00702510" w:rsidRPr="00342AD5" w:rsidRDefault="00702510" w:rsidP="00311F4C">
            <w:pPr>
              <w:pStyle w:val="Paragraph"/>
              <w:rPr>
                <w:noProof/>
                <w:szCs w:val="16"/>
              </w:rPr>
            </w:pPr>
            <w:r w:rsidRPr="00342AD5">
              <w:rPr>
                <w:noProof/>
                <w:szCs w:val="16"/>
              </w:rPr>
              <w:t>Decahydro-3a,6,6,9a-tetramethylnaphth [2,1-b] furan-2 (1H)-on (CAS RN 564-20-5)</w:t>
            </w:r>
          </w:p>
        </w:tc>
        <w:tc>
          <w:tcPr>
            <w:tcW w:w="805" w:type="dxa"/>
            <w:shd w:val="clear" w:color="auto" w:fill="auto"/>
          </w:tcPr>
          <w:p w14:paraId="6345624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D90C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CC42CC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75E4827" w14:textId="77777777" w:rsidTr="00311F4C">
        <w:trPr>
          <w:cantSplit/>
          <w:jc w:val="center"/>
        </w:trPr>
        <w:tc>
          <w:tcPr>
            <w:tcW w:w="0" w:type="auto"/>
            <w:shd w:val="clear" w:color="auto" w:fill="auto"/>
          </w:tcPr>
          <w:p w14:paraId="2FE1487B" w14:textId="77777777" w:rsidR="00702510" w:rsidRPr="00311F4C" w:rsidRDefault="00702510" w:rsidP="00311F4C">
            <w:pPr>
              <w:pStyle w:val="Paragraph"/>
              <w:rPr>
                <w:noProof/>
                <w:szCs w:val="16"/>
                <w:lang w:val="de-DE"/>
              </w:rPr>
            </w:pPr>
            <w:r w:rsidRPr="00311F4C">
              <w:rPr>
                <w:noProof/>
                <w:szCs w:val="16"/>
                <w:lang w:val="de-DE"/>
              </w:rPr>
              <w:t>0.3610</w:t>
            </w:r>
          </w:p>
        </w:tc>
        <w:tc>
          <w:tcPr>
            <w:tcW w:w="0" w:type="auto"/>
            <w:shd w:val="clear" w:color="auto" w:fill="auto"/>
          </w:tcPr>
          <w:p w14:paraId="70A65B3E"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39073B1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5725B49" w14:textId="77777777" w:rsidR="00702510" w:rsidRPr="00311F4C" w:rsidRDefault="00702510" w:rsidP="00311F4C">
            <w:pPr>
              <w:pStyle w:val="Paragraph"/>
              <w:rPr>
                <w:noProof/>
                <w:szCs w:val="16"/>
                <w:lang w:val="de-DE"/>
              </w:rPr>
            </w:pPr>
            <w:r w:rsidRPr="00311F4C">
              <w:rPr>
                <w:noProof/>
                <w:szCs w:val="16"/>
                <w:lang w:val="de-DE"/>
              </w:rPr>
              <w:t>Bendiocarb (ISO) (CAS RN 22781-23-3)</w:t>
            </w:r>
          </w:p>
        </w:tc>
        <w:tc>
          <w:tcPr>
            <w:tcW w:w="805" w:type="dxa"/>
            <w:shd w:val="clear" w:color="auto" w:fill="auto"/>
          </w:tcPr>
          <w:p w14:paraId="6F24E45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59FD1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84EF01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507244C" w14:textId="77777777" w:rsidTr="00311F4C">
        <w:trPr>
          <w:cantSplit/>
          <w:jc w:val="center"/>
        </w:trPr>
        <w:tc>
          <w:tcPr>
            <w:tcW w:w="0" w:type="auto"/>
            <w:shd w:val="clear" w:color="auto" w:fill="auto"/>
          </w:tcPr>
          <w:p w14:paraId="6702BBCF" w14:textId="77777777" w:rsidR="00702510" w:rsidRPr="00311F4C" w:rsidRDefault="00702510" w:rsidP="00311F4C">
            <w:pPr>
              <w:pStyle w:val="Paragraph"/>
              <w:rPr>
                <w:noProof/>
                <w:szCs w:val="16"/>
                <w:lang w:val="de-DE"/>
              </w:rPr>
            </w:pPr>
            <w:r w:rsidRPr="00311F4C">
              <w:rPr>
                <w:noProof/>
                <w:szCs w:val="16"/>
                <w:lang w:val="de-DE"/>
              </w:rPr>
              <w:t>0.7202</w:t>
            </w:r>
          </w:p>
        </w:tc>
        <w:tc>
          <w:tcPr>
            <w:tcW w:w="0" w:type="auto"/>
            <w:shd w:val="clear" w:color="auto" w:fill="auto"/>
          </w:tcPr>
          <w:p w14:paraId="6EEBE48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2932 99 00</w:t>
            </w:r>
          </w:p>
        </w:tc>
        <w:tc>
          <w:tcPr>
            <w:tcW w:w="0" w:type="auto"/>
            <w:shd w:val="clear" w:color="auto" w:fill="auto"/>
          </w:tcPr>
          <w:p w14:paraId="6AAA8081"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2A10CC13" w14:textId="77777777" w:rsidR="00702510" w:rsidRPr="00311F4C" w:rsidRDefault="00702510" w:rsidP="00311F4C">
            <w:pPr>
              <w:pStyle w:val="Paragraph"/>
              <w:rPr>
                <w:noProof/>
                <w:szCs w:val="16"/>
                <w:lang w:val="de-DE"/>
              </w:rPr>
            </w:pPr>
            <w:r w:rsidRPr="00311F4C">
              <w:rPr>
                <w:noProof/>
                <w:szCs w:val="16"/>
                <w:lang w:val="de-DE"/>
              </w:rPr>
              <w:t>(4-Chlor-3-(4-ethoxybenzyl)phenyl)((3aS,5R,6S,6aS)-6-hydroxy-2,2-dimethyltetrahydrofuro[2,3-d][1,3]dioxol-5-yl)methanon (CAS RN 1103738-30-2)</w:t>
            </w:r>
          </w:p>
        </w:tc>
        <w:tc>
          <w:tcPr>
            <w:tcW w:w="805" w:type="dxa"/>
            <w:shd w:val="clear" w:color="auto" w:fill="auto"/>
          </w:tcPr>
          <w:p w14:paraId="6171CE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06C15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34149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140FA68" w14:textId="77777777" w:rsidTr="00311F4C">
        <w:trPr>
          <w:cantSplit/>
          <w:jc w:val="center"/>
        </w:trPr>
        <w:tc>
          <w:tcPr>
            <w:tcW w:w="0" w:type="auto"/>
            <w:shd w:val="clear" w:color="auto" w:fill="auto"/>
          </w:tcPr>
          <w:p w14:paraId="5E0854F8" w14:textId="77777777" w:rsidR="00702510" w:rsidRPr="00311F4C" w:rsidRDefault="00702510" w:rsidP="00311F4C">
            <w:pPr>
              <w:pStyle w:val="Paragraph"/>
              <w:rPr>
                <w:noProof/>
                <w:szCs w:val="16"/>
                <w:lang w:val="de-DE"/>
              </w:rPr>
            </w:pPr>
            <w:r w:rsidRPr="00311F4C">
              <w:rPr>
                <w:noProof/>
                <w:szCs w:val="16"/>
                <w:lang w:val="de-DE"/>
              </w:rPr>
              <w:t>0.5269</w:t>
            </w:r>
          </w:p>
        </w:tc>
        <w:tc>
          <w:tcPr>
            <w:tcW w:w="0" w:type="auto"/>
            <w:shd w:val="clear" w:color="auto" w:fill="auto"/>
          </w:tcPr>
          <w:p w14:paraId="00B0946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2932 99 00</w:t>
            </w:r>
          </w:p>
        </w:tc>
        <w:tc>
          <w:tcPr>
            <w:tcW w:w="0" w:type="auto"/>
            <w:shd w:val="clear" w:color="auto" w:fill="auto"/>
          </w:tcPr>
          <w:p w14:paraId="1138D808"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4CC46461" w14:textId="77777777" w:rsidR="00702510" w:rsidRPr="00311F4C" w:rsidRDefault="00702510" w:rsidP="00311F4C">
            <w:pPr>
              <w:pStyle w:val="Paragraph"/>
              <w:rPr>
                <w:noProof/>
                <w:szCs w:val="16"/>
                <w:lang w:val="de-DE"/>
              </w:rPr>
            </w:pPr>
            <w:r w:rsidRPr="00311F4C">
              <w:rPr>
                <w:noProof/>
                <w:szCs w:val="16"/>
                <w:lang w:val="de-DE"/>
              </w:rPr>
              <w:t>1,3,4,6,7,8-Hexahydro-4,6,6,7,8,8-hexamethylindeno[5,6-c]pyran (CAS RN 1222-05-5)</w:t>
            </w:r>
          </w:p>
        </w:tc>
        <w:tc>
          <w:tcPr>
            <w:tcW w:w="805" w:type="dxa"/>
            <w:shd w:val="clear" w:color="auto" w:fill="auto"/>
          </w:tcPr>
          <w:p w14:paraId="254BA8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89552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95C20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BAB5F36" w14:textId="77777777" w:rsidTr="00311F4C">
        <w:trPr>
          <w:cantSplit/>
          <w:jc w:val="center"/>
        </w:trPr>
        <w:tc>
          <w:tcPr>
            <w:tcW w:w="0" w:type="auto"/>
            <w:shd w:val="clear" w:color="auto" w:fill="auto"/>
          </w:tcPr>
          <w:p w14:paraId="04D3314A" w14:textId="77777777" w:rsidR="00702510" w:rsidRPr="00311F4C" w:rsidRDefault="00702510" w:rsidP="00311F4C">
            <w:pPr>
              <w:pStyle w:val="Paragraph"/>
              <w:rPr>
                <w:noProof/>
                <w:szCs w:val="16"/>
                <w:lang w:val="de-DE"/>
              </w:rPr>
            </w:pPr>
            <w:r w:rsidRPr="00311F4C">
              <w:rPr>
                <w:noProof/>
                <w:szCs w:val="16"/>
                <w:lang w:val="de-DE"/>
              </w:rPr>
              <w:t>0.7178</w:t>
            </w:r>
          </w:p>
        </w:tc>
        <w:tc>
          <w:tcPr>
            <w:tcW w:w="0" w:type="auto"/>
            <w:shd w:val="clear" w:color="auto" w:fill="auto"/>
          </w:tcPr>
          <w:p w14:paraId="35169EA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2932 99 00</w:t>
            </w:r>
          </w:p>
        </w:tc>
        <w:tc>
          <w:tcPr>
            <w:tcW w:w="0" w:type="auto"/>
            <w:shd w:val="clear" w:color="auto" w:fill="auto"/>
          </w:tcPr>
          <w:p w14:paraId="3FD0498D"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34A26F81" w14:textId="77777777" w:rsidR="00702510" w:rsidRPr="00311F4C" w:rsidRDefault="00702510" w:rsidP="00311F4C">
            <w:pPr>
              <w:pStyle w:val="Paragraph"/>
              <w:rPr>
                <w:noProof/>
                <w:szCs w:val="16"/>
                <w:lang w:val="de-DE"/>
              </w:rPr>
            </w:pPr>
            <w:r w:rsidRPr="00311F4C">
              <w:rPr>
                <w:noProof/>
                <w:szCs w:val="16"/>
                <w:lang w:val="de-DE"/>
              </w:rPr>
              <w:t>4-(4-Brom-3-((tetrahydro-2H-pyran-2-yloxy)methyl)phenoxy)benzonitril (CAS RN 943311-78-2)</w:t>
            </w:r>
          </w:p>
        </w:tc>
        <w:tc>
          <w:tcPr>
            <w:tcW w:w="805" w:type="dxa"/>
            <w:shd w:val="clear" w:color="auto" w:fill="auto"/>
          </w:tcPr>
          <w:p w14:paraId="569C741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B1D7F9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B4FF1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B415EA0" w14:textId="77777777" w:rsidTr="00311F4C">
        <w:trPr>
          <w:cantSplit/>
          <w:jc w:val="center"/>
        </w:trPr>
        <w:tc>
          <w:tcPr>
            <w:tcW w:w="0" w:type="auto"/>
            <w:shd w:val="clear" w:color="auto" w:fill="auto"/>
          </w:tcPr>
          <w:p w14:paraId="0870817F" w14:textId="77777777" w:rsidR="00702510" w:rsidRPr="00311F4C" w:rsidRDefault="00702510" w:rsidP="00311F4C">
            <w:pPr>
              <w:pStyle w:val="Paragraph"/>
              <w:rPr>
                <w:noProof/>
                <w:szCs w:val="16"/>
                <w:lang w:val="de-DE"/>
              </w:rPr>
            </w:pPr>
            <w:r w:rsidRPr="00311F4C">
              <w:rPr>
                <w:noProof/>
                <w:szCs w:val="16"/>
                <w:lang w:val="de-DE"/>
              </w:rPr>
              <w:t>0.7431</w:t>
            </w:r>
          </w:p>
        </w:tc>
        <w:tc>
          <w:tcPr>
            <w:tcW w:w="0" w:type="auto"/>
            <w:shd w:val="clear" w:color="auto" w:fill="auto"/>
          </w:tcPr>
          <w:p w14:paraId="5F24A7AC"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1C4156B7"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11A86D2B" w14:textId="77777777" w:rsidR="00702510" w:rsidRPr="00342AD5" w:rsidRDefault="00702510" w:rsidP="00311F4C">
            <w:pPr>
              <w:pStyle w:val="Paragraph"/>
              <w:rPr>
                <w:noProof/>
                <w:szCs w:val="16"/>
                <w:lang w:val="fr-BE"/>
              </w:rPr>
            </w:pPr>
            <w:r w:rsidRPr="00342AD5">
              <w:rPr>
                <w:noProof/>
                <w:szCs w:val="16"/>
                <w:lang w:val="fr-BE"/>
              </w:rPr>
              <w:t>2-Ethyl-3-hydroxy-4-pyron (CAS RN 4940-11-8)</w:t>
            </w:r>
          </w:p>
        </w:tc>
        <w:tc>
          <w:tcPr>
            <w:tcW w:w="805" w:type="dxa"/>
            <w:shd w:val="clear" w:color="auto" w:fill="auto"/>
          </w:tcPr>
          <w:p w14:paraId="0570D76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052B0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51128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18515AE" w14:textId="77777777" w:rsidTr="00311F4C">
        <w:trPr>
          <w:cantSplit/>
          <w:jc w:val="center"/>
        </w:trPr>
        <w:tc>
          <w:tcPr>
            <w:tcW w:w="0" w:type="auto"/>
            <w:shd w:val="clear" w:color="auto" w:fill="auto"/>
          </w:tcPr>
          <w:p w14:paraId="55D7EAD4" w14:textId="77777777" w:rsidR="00702510" w:rsidRPr="00311F4C" w:rsidRDefault="00702510" w:rsidP="00311F4C">
            <w:pPr>
              <w:pStyle w:val="Paragraph"/>
              <w:rPr>
                <w:noProof/>
                <w:szCs w:val="16"/>
                <w:lang w:val="de-DE"/>
              </w:rPr>
            </w:pPr>
            <w:r w:rsidRPr="00311F4C">
              <w:rPr>
                <w:noProof/>
                <w:szCs w:val="16"/>
                <w:lang w:val="de-DE"/>
              </w:rPr>
              <w:t>0.5759</w:t>
            </w:r>
          </w:p>
        </w:tc>
        <w:tc>
          <w:tcPr>
            <w:tcW w:w="0" w:type="auto"/>
            <w:shd w:val="clear" w:color="auto" w:fill="auto"/>
          </w:tcPr>
          <w:p w14:paraId="5758A486"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7EAC9CE4"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3F0BCC77" w14:textId="77777777" w:rsidR="00702510" w:rsidRPr="00311F4C" w:rsidRDefault="00702510" w:rsidP="00311F4C">
            <w:pPr>
              <w:pStyle w:val="Paragraph"/>
              <w:rPr>
                <w:noProof/>
                <w:szCs w:val="16"/>
                <w:lang w:val="de-DE"/>
              </w:rPr>
            </w:pPr>
            <w:r w:rsidRPr="00311F4C">
              <w:rPr>
                <w:noProof/>
                <w:szCs w:val="16"/>
                <w:lang w:val="de-DE"/>
              </w:rPr>
              <w:t>1-(2,2-Difluorbenzo[d][1,3]dioxol-5-yl)cyclopropancarbonsäure (CAS RN 862574-88-7)</w:t>
            </w:r>
          </w:p>
        </w:tc>
        <w:tc>
          <w:tcPr>
            <w:tcW w:w="805" w:type="dxa"/>
            <w:shd w:val="clear" w:color="auto" w:fill="auto"/>
          </w:tcPr>
          <w:p w14:paraId="42AFD1F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16B74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8355F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58E6B0C" w14:textId="77777777" w:rsidTr="00311F4C">
        <w:trPr>
          <w:cantSplit/>
          <w:jc w:val="center"/>
        </w:trPr>
        <w:tc>
          <w:tcPr>
            <w:tcW w:w="0" w:type="auto"/>
            <w:shd w:val="clear" w:color="auto" w:fill="auto"/>
          </w:tcPr>
          <w:p w14:paraId="499D9C49" w14:textId="77777777" w:rsidR="00702510" w:rsidRPr="00311F4C" w:rsidRDefault="00702510" w:rsidP="00311F4C">
            <w:pPr>
              <w:pStyle w:val="Paragraph"/>
              <w:rPr>
                <w:noProof/>
                <w:szCs w:val="16"/>
                <w:lang w:val="de-DE"/>
              </w:rPr>
            </w:pPr>
            <w:r w:rsidRPr="00311F4C">
              <w:rPr>
                <w:noProof/>
                <w:szCs w:val="16"/>
                <w:lang w:val="de-DE"/>
              </w:rPr>
              <w:t>0.7639</w:t>
            </w:r>
          </w:p>
        </w:tc>
        <w:tc>
          <w:tcPr>
            <w:tcW w:w="0" w:type="auto"/>
            <w:shd w:val="clear" w:color="auto" w:fill="auto"/>
          </w:tcPr>
          <w:p w14:paraId="3E8181D3"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095E454F"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0095B062" w14:textId="77777777" w:rsidR="00702510" w:rsidRPr="00311F4C" w:rsidRDefault="00702510" w:rsidP="00311F4C">
            <w:pPr>
              <w:pStyle w:val="Paragraph"/>
              <w:rPr>
                <w:noProof/>
                <w:szCs w:val="16"/>
                <w:lang w:val="de-DE"/>
              </w:rPr>
            </w:pPr>
            <w:r w:rsidRPr="00311F4C">
              <w:rPr>
                <w:noProof/>
                <w:szCs w:val="16"/>
                <w:lang w:val="de-DE"/>
              </w:rPr>
              <w:t>(2-Butyl-3-benzofuranyl)(4-hydroxy-3,5-diiodphenyl)methanon (CAS RN 1951-26-4) mit einer Reinheit von 99 GHT oder mehr</w:t>
            </w:r>
          </w:p>
        </w:tc>
        <w:tc>
          <w:tcPr>
            <w:tcW w:w="805" w:type="dxa"/>
            <w:shd w:val="clear" w:color="auto" w:fill="auto"/>
          </w:tcPr>
          <w:p w14:paraId="099C5A6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45AB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C8205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D3F4035" w14:textId="77777777" w:rsidTr="00311F4C">
        <w:trPr>
          <w:cantSplit/>
          <w:jc w:val="center"/>
        </w:trPr>
        <w:tc>
          <w:tcPr>
            <w:tcW w:w="0" w:type="auto"/>
            <w:shd w:val="clear" w:color="auto" w:fill="auto"/>
          </w:tcPr>
          <w:p w14:paraId="53AD8E57" w14:textId="77777777" w:rsidR="00702510" w:rsidRPr="00311F4C" w:rsidRDefault="00702510" w:rsidP="00311F4C">
            <w:pPr>
              <w:pStyle w:val="Paragraph"/>
              <w:rPr>
                <w:noProof/>
                <w:szCs w:val="16"/>
                <w:lang w:val="de-DE"/>
              </w:rPr>
            </w:pPr>
            <w:r w:rsidRPr="00311F4C">
              <w:rPr>
                <w:noProof/>
                <w:szCs w:val="16"/>
                <w:lang w:val="de-DE"/>
              </w:rPr>
              <w:t>0.7535</w:t>
            </w:r>
          </w:p>
        </w:tc>
        <w:tc>
          <w:tcPr>
            <w:tcW w:w="0" w:type="auto"/>
            <w:shd w:val="clear" w:color="auto" w:fill="auto"/>
          </w:tcPr>
          <w:p w14:paraId="443A776C"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12043F95"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4807E655" w14:textId="77777777" w:rsidR="00702510" w:rsidRPr="00342AD5" w:rsidRDefault="00702510" w:rsidP="00311F4C">
            <w:pPr>
              <w:pStyle w:val="Paragraph"/>
              <w:rPr>
                <w:noProof/>
                <w:szCs w:val="16"/>
                <w:lang w:val="fr-BE"/>
              </w:rPr>
            </w:pPr>
            <w:r w:rsidRPr="00342AD5">
              <w:rPr>
                <w:noProof/>
                <w:szCs w:val="16"/>
                <w:lang w:val="fr-BE"/>
              </w:rPr>
              <w:t>3-Hydroxy-2-methyl-4-pyron (CAS RN 118-71-8)</w:t>
            </w:r>
          </w:p>
        </w:tc>
        <w:tc>
          <w:tcPr>
            <w:tcW w:w="805" w:type="dxa"/>
            <w:shd w:val="clear" w:color="auto" w:fill="auto"/>
          </w:tcPr>
          <w:p w14:paraId="721C355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379BC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610D1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20E4E61" w14:textId="77777777" w:rsidTr="00311F4C">
        <w:trPr>
          <w:cantSplit/>
          <w:jc w:val="center"/>
        </w:trPr>
        <w:tc>
          <w:tcPr>
            <w:tcW w:w="0" w:type="auto"/>
            <w:shd w:val="clear" w:color="auto" w:fill="auto"/>
          </w:tcPr>
          <w:p w14:paraId="0E8F14D6" w14:textId="77777777" w:rsidR="00702510" w:rsidRPr="00311F4C" w:rsidRDefault="00702510" w:rsidP="00311F4C">
            <w:pPr>
              <w:pStyle w:val="Paragraph"/>
              <w:rPr>
                <w:noProof/>
                <w:szCs w:val="16"/>
                <w:lang w:val="de-DE"/>
              </w:rPr>
            </w:pPr>
            <w:r w:rsidRPr="00311F4C">
              <w:rPr>
                <w:noProof/>
                <w:szCs w:val="16"/>
                <w:lang w:val="de-DE"/>
              </w:rPr>
              <w:t>0.8035</w:t>
            </w:r>
          </w:p>
        </w:tc>
        <w:tc>
          <w:tcPr>
            <w:tcW w:w="0" w:type="auto"/>
            <w:shd w:val="clear" w:color="auto" w:fill="auto"/>
          </w:tcPr>
          <w:p w14:paraId="221F1895"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1DFEC082"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512BED6E" w14:textId="77777777" w:rsidR="00702510" w:rsidRPr="00311F4C" w:rsidRDefault="00702510" w:rsidP="00311F4C">
            <w:pPr>
              <w:pStyle w:val="Paragraph"/>
              <w:rPr>
                <w:noProof/>
                <w:szCs w:val="16"/>
                <w:lang w:val="de-DE"/>
              </w:rPr>
            </w:pPr>
            <w:r w:rsidRPr="00311F4C">
              <w:rPr>
                <w:noProof/>
                <w:szCs w:val="16"/>
                <w:lang w:val="de-DE"/>
              </w:rPr>
              <w:t>1-Benzofuran-6-carbonsäure (CAS RN 77095-51-3), mit einer Reinheit von 98 GHT oder mehr</w:t>
            </w:r>
          </w:p>
        </w:tc>
        <w:tc>
          <w:tcPr>
            <w:tcW w:w="805" w:type="dxa"/>
            <w:shd w:val="clear" w:color="auto" w:fill="auto"/>
          </w:tcPr>
          <w:p w14:paraId="1D40634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2CD40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D031A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657D31F" w14:textId="77777777" w:rsidTr="00311F4C">
        <w:trPr>
          <w:cantSplit/>
          <w:jc w:val="center"/>
        </w:trPr>
        <w:tc>
          <w:tcPr>
            <w:tcW w:w="0" w:type="auto"/>
            <w:shd w:val="clear" w:color="auto" w:fill="auto"/>
          </w:tcPr>
          <w:p w14:paraId="69E1B03C" w14:textId="77777777" w:rsidR="00702510" w:rsidRPr="00311F4C" w:rsidRDefault="00702510" w:rsidP="00311F4C">
            <w:pPr>
              <w:pStyle w:val="Paragraph"/>
              <w:rPr>
                <w:noProof/>
                <w:szCs w:val="16"/>
                <w:lang w:val="de-DE"/>
              </w:rPr>
            </w:pPr>
            <w:r w:rsidRPr="00311F4C">
              <w:rPr>
                <w:noProof/>
                <w:szCs w:val="16"/>
                <w:lang w:val="de-DE"/>
              </w:rPr>
              <w:t>0.6243</w:t>
            </w:r>
          </w:p>
        </w:tc>
        <w:tc>
          <w:tcPr>
            <w:tcW w:w="0" w:type="auto"/>
            <w:shd w:val="clear" w:color="auto" w:fill="auto"/>
          </w:tcPr>
          <w:p w14:paraId="1232D533"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4329D27B"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367C8111" w14:textId="77777777" w:rsidR="00702510" w:rsidRPr="00311F4C" w:rsidRDefault="00702510" w:rsidP="00311F4C">
            <w:pPr>
              <w:pStyle w:val="Paragraph"/>
              <w:rPr>
                <w:noProof/>
                <w:szCs w:val="16"/>
                <w:lang w:val="de-DE"/>
              </w:rPr>
            </w:pPr>
            <w:r w:rsidRPr="00311F4C">
              <w:rPr>
                <w:noProof/>
                <w:szCs w:val="16"/>
                <w:lang w:val="de-DE"/>
              </w:rPr>
              <w:t>Ethofumesat (ISO) (CAS RN 26225-79-6) mit einer Reinheit von 97 GHT oder mehr</w:t>
            </w:r>
          </w:p>
        </w:tc>
        <w:tc>
          <w:tcPr>
            <w:tcW w:w="805" w:type="dxa"/>
            <w:shd w:val="clear" w:color="auto" w:fill="auto"/>
          </w:tcPr>
          <w:p w14:paraId="61702E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B4259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11C8F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4024C48" w14:textId="77777777" w:rsidTr="00311F4C">
        <w:trPr>
          <w:cantSplit/>
          <w:jc w:val="center"/>
        </w:trPr>
        <w:tc>
          <w:tcPr>
            <w:tcW w:w="0" w:type="auto"/>
            <w:shd w:val="clear" w:color="auto" w:fill="auto"/>
          </w:tcPr>
          <w:p w14:paraId="024B1DDD" w14:textId="77777777" w:rsidR="00702510" w:rsidRPr="00311F4C" w:rsidRDefault="00702510" w:rsidP="00311F4C">
            <w:pPr>
              <w:pStyle w:val="Paragraph"/>
              <w:rPr>
                <w:noProof/>
                <w:szCs w:val="16"/>
                <w:lang w:val="de-DE"/>
              </w:rPr>
            </w:pPr>
            <w:r w:rsidRPr="00311F4C">
              <w:rPr>
                <w:noProof/>
                <w:szCs w:val="16"/>
                <w:lang w:val="de-DE"/>
              </w:rPr>
              <w:t>0.5915</w:t>
            </w:r>
          </w:p>
        </w:tc>
        <w:tc>
          <w:tcPr>
            <w:tcW w:w="0" w:type="auto"/>
            <w:shd w:val="clear" w:color="auto" w:fill="auto"/>
          </w:tcPr>
          <w:p w14:paraId="16C55359"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2B1B2952"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4C0CEACE" w14:textId="77777777" w:rsidR="00702510" w:rsidRPr="00311F4C" w:rsidRDefault="00702510" w:rsidP="00311F4C">
            <w:pPr>
              <w:pStyle w:val="Paragraph"/>
              <w:rPr>
                <w:noProof/>
                <w:szCs w:val="16"/>
                <w:lang w:val="de-DE"/>
              </w:rPr>
            </w:pPr>
            <w:r w:rsidRPr="00311F4C">
              <w:rPr>
                <w:noProof/>
                <w:szCs w:val="16"/>
                <w:lang w:val="de-DE"/>
              </w:rPr>
              <w:t>2-Butylbenzofuran (CAS RN 4265-27-4)</w:t>
            </w:r>
          </w:p>
        </w:tc>
        <w:tc>
          <w:tcPr>
            <w:tcW w:w="805" w:type="dxa"/>
            <w:shd w:val="clear" w:color="auto" w:fill="auto"/>
          </w:tcPr>
          <w:p w14:paraId="2698CD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F158FC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3A7E0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F03527E" w14:textId="77777777" w:rsidTr="00311F4C">
        <w:trPr>
          <w:cantSplit/>
          <w:jc w:val="center"/>
        </w:trPr>
        <w:tc>
          <w:tcPr>
            <w:tcW w:w="0" w:type="auto"/>
            <w:shd w:val="clear" w:color="auto" w:fill="auto"/>
          </w:tcPr>
          <w:p w14:paraId="0735294C" w14:textId="77777777" w:rsidR="00702510" w:rsidRPr="00311F4C" w:rsidRDefault="00702510" w:rsidP="00311F4C">
            <w:pPr>
              <w:pStyle w:val="Paragraph"/>
              <w:rPr>
                <w:noProof/>
                <w:szCs w:val="16"/>
                <w:lang w:val="de-DE"/>
              </w:rPr>
            </w:pPr>
            <w:r w:rsidRPr="00311F4C">
              <w:rPr>
                <w:noProof/>
                <w:szCs w:val="16"/>
                <w:lang w:val="de-DE"/>
              </w:rPr>
              <w:t>0.7766</w:t>
            </w:r>
          </w:p>
        </w:tc>
        <w:tc>
          <w:tcPr>
            <w:tcW w:w="0" w:type="auto"/>
            <w:shd w:val="clear" w:color="auto" w:fill="auto"/>
          </w:tcPr>
          <w:p w14:paraId="1D7DF27F"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03CCBA39"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6010C624" w14:textId="77777777" w:rsidR="00702510" w:rsidRPr="00342AD5" w:rsidRDefault="00702510" w:rsidP="00311F4C">
            <w:pPr>
              <w:pStyle w:val="Paragraph"/>
              <w:rPr>
                <w:noProof/>
                <w:szCs w:val="16"/>
              </w:rPr>
            </w:pPr>
            <w:r w:rsidRPr="00342AD5">
              <w:rPr>
                <w:noProof/>
                <w:szCs w:val="16"/>
              </w:rPr>
              <w:t>Benzofuro[3,2-c][1]benzoxepin-6(12H)-on (CAS RN 28763-77-1)</w:t>
            </w:r>
          </w:p>
        </w:tc>
        <w:tc>
          <w:tcPr>
            <w:tcW w:w="805" w:type="dxa"/>
            <w:shd w:val="clear" w:color="auto" w:fill="auto"/>
          </w:tcPr>
          <w:p w14:paraId="7E8E3E1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F047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F1096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802DC73" w14:textId="77777777" w:rsidTr="00311F4C">
        <w:trPr>
          <w:cantSplit/>
          <w:jc w:val="center"/>
        </w:trPr>
        <w:tc>
          <w:tcPr>
            <w:tcW w:w="0" w:type="auto"/>
            <w:shd w:val="clear" w:color="auto" w:fill="auto"/>
          </w:tcPr>
          <w:p w14:paraId="1D8098F2" w14:textId="77777777" w:rsidR="00702510" w:rsidRPr="00311F4C" w:rsidRDefault="00702510" w:rsidP="00311F4C">
            <w:pPr>
              <w:pStyle w:val="Paragraph"/>
              <w:rPr>
                <w:noProof/>
                <w:szCs w:val="16"/>
                <w:lang w:val="de-DE"/>
              </w:rPr>
            </w:pPr>
            <w:r w:rsidRPr="00311F4C">
              <w:rPr>
                <w:noProof/>
                <w:szCs w:val="16"/>
                <w:lang w:val="de-DE"/>
              </w:rPr>
              <w:t>0.4907</w:t>
            </w:r>
          </w:p>
        </w:tc>
        <w:tc>
          <w:tcPr>
            <w:tcW w:w="0" w:type="auto"/>
            <w:shd w:val="clear" w:color="auto" w:fill="auto"/>
          </w:tcPr>
          <w:p w14:paraId="6978485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2932 99 00</w:t>
            </w:r>
          </w:p>
        </w:tc>
        <w:tc>
          <w:tcPr>
            <w:tcW w:w="0" w:type="auto"/>
            <w:shd w:val="clear" w:color="auto" w:fill="auto"/>
          </w:tcPr>
          <w:p w14:paraId="467C15EF"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16253FC" w14:textId="77777777" w:rsidR="00702510" w:rsidRPr="00311F4C" w:rsidRDefault="00702510" w:rsidP="00311F4C">
            <w:pPr>
              <w:pStyle w:val="Paragraph"/>
              <w:rPr>
                <w:noProof/>
                <w:szCs w:val="16"/>
                <w:lang w:val="de-DE"/>
              </w:rPr>
            </w:pPr>
            <w:r w:rsidRPr="00311F4C">
              <w:rPr>
                <w:noProof/>
                <w:szCs w:val="16"/>
                <w:lang w:val="de-DE"/>
              </w:rPr>
              <w:t>7-Methyl-3,4-dihydro-2</w:t>
            </w:r>
            <w:r w:rsidRPr="00311F4C">
              <w:rPr>
                <w:i/>
                <w:iCs/>
                <w:noProof/>
                <w:szCs w:val="16"/>
                <w:lang w:val="de-DE"/>
              </w:rPr>
              <w:t>H</w:t>
            </w:r>
            <w:r w:rsidRPr="00311F4C">
              <w:rPr>
                <w:noProof/>
                <w:szCs w:val="16"/>
                <w:lang w:val="de-DE"/>
              </w:rPr>
              <w:t>-1,5-benzodioxepin-3-on (CAS RN 28940-11-6)</w:t>
            </w:r>
          </w:p>
        </w:tc>
        <w:tc>
          <w:tcPr>
            <w:tcW w:w="805" w:type="dxa"/>
            <w:shd w:val="clear" w:color="auto" w:fill="auto"/>
          </w:tcPr>
          <w:p w14:paraId="543C9C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3C613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6A4C6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E63D157" w14:textId="77777777" w:rsidTr="00311F4C">
        <w:trPr>
          <w:cantSplit/>
          <w:jc w:val="center"/>
        </w:trPr>
        <w:tc>
          <w:tcPr>
            <w:tcW w:w="0" w:type="auto"/>
            <w:shd w:val="clear" w:color="auto" w:fill="auto"/>
          </w:tcPr>
          <w:p w14:paraId="70CFDC00" w14:textId="77777777" w:rsidR="00702510" w:rsidRPr="00311F4C" w:rsidRDefault="00702510" w:rsidP="00311F4C">
            <w:pPr>
              <w:pStyle w:val="Paragraph"/>
              <w:rPr>
                <w:noProof/>
                <w:szCs w:val="16"/>
                <w:lang w:val="de-DE"/>
              </w:rPr>
            </w:pPr>
            <w:r w:rsidRPr="00311F4C">
              <w:rPr>
                <w:noProof/>
                <w:szCs w:val="16"/>
                <w:lang w:val="de-DE"/>
              </w:rPr>
              <w:t>0.6113</w:t>
            </w:r>
          </w:p>
        </w:tc>
        <w:tc>
          <w:tcPr>
            <w:tcW w:w="0" w:type="auto"/>
            <w:shd w:val="clear" w:color="auto" w:fill="auto"/>
          </w:tcPr>
          <w:p w14:paraId="7137DCFD"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0725D2D2"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51156DF9" w14:textId="77777777" w:rsidR="00702510" w:rsidRPr="00311F4C" w:rsidRDefault="00702510" w:rsidP="00311F4C">
            <w:pPr>
              <w:pStyle w:val="Paragraph"/>
              <w:rPr>
                <w:noProof/>
                <w:szCs w:val="16"/>
                <w:lang w:val="de-DE"/>
              </w:rPr>
            </w:pPr>
            <w:r w:rsidRPr="00311F4C">
              <w:rPr>
                <w:noProof/>
                <w:szCs w:val="16"/>
                <w:lang w:val="de-DE"/>
              </w:rPr>
              <w:t>1,3-Dihydro-1,3-dimethoxyisobenzofuran (CAS RN 24388-70-3)</w:t>
            </w:r>
          </w:p>
        </w:tc>
        <w:tc>
          <w:tcPr>
            <w:tcW w:w="805" w:type="dxa"/>
            <w:shd w:val="clear" w:color="auto" w:fill="auto"/>
          </w:tcPr>
          <w:p w14:paraId="3E28BF5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40B3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25135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EA4BB64" w14:textId="77777777" w:rsidTr="00311F4C">
        <w:trPr>
          <w:cantSplit/>
          <w:jc w:val="center"/>
        </w:trPr>
        <w:tc>
          <w:tcPr>
            <w:tcW w:w="0" w:type="auto"/>
            <w:shd w:val="clear" w:color="auto" w:fill="auto"/>
          </w:tcPr>
          <w:p w14:paraId="1662BD31" w14:textId="77777777" w:rsidR="00702510" w:rsidRPr="00311F4C" w:rsidRDefault="00702510" w:rsidP="00311F4C">
            <w:pPr>
              <w:pStyle w:val="Paragraph"/>
              <w:rPr>
                <w:noProof/>
                <w:szCs w:val="16"/>
                <w:lang w:val="de-DE"/>
              </w:rPr>
            </w:pPr>
            <w:r w:rsidRPr="00311F4C">
              <w:rPr>
                <w:noProof/>
                <w:szCs w:val="16"/>
                <w:lang w:val="de-DE"/>
              </w:rPr>
              <w:t>0.6771</w:t>
            </w:r>
          </w:p>
        </w:tc>
        <w:tc>
          <w:tcPr>
            <w:tcW w:w="0" w:type="auto"/>
            <w:shd w:val="clear" w:color="auto" w:fill="auto"/>
          </w:tcPr>
          <w:p w14:paraId="6500B852"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67AC127B"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4F4DD9B7" w14:textId="77777777" w:rsidR="00702510" w:rsidRPr="00342AD5" w:rsidRDefault="00702510" w:rsidP="00311F4C">
            <w:pPr>
              <w:pStyle w:val="Paragraph"/>
              <w:rPr>
                <w:noProof/>
                <w:szCs w:val="16"/>
                <w:lang w:val="fr-BE"/>
              </w:rPr>
            </w:pPr>
            <w:r w:rsidRPr="00342AD5">
              <w:rPr>
                <w:noProof/>
                <w:szCs w:val="16"/>
                <w:lang w:val="fr-BE"/>
              </w:rPr>
              <w:t>4,4-Dimethyl-3,5,8-trioxabicyclo[5,1,0]octan (CAS RN 57280-22-5)</w:t>
            </w:r>
          </w:p>
        </w:tc>
        <w:tc>
          <w:tcPr>
            <w:tcW w:w="805" w:type="dxa"/>
            <w:shd w:val="clear" w:color="auto" w:fill="auto"/>
          </w:tcPr>
          <w:p w14:paraId="78A623E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BD7B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3B1BC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ED7A7AE" w14:textId="77777777" w:rsidTr="00311F4C">
        <w:trPr>
          <w:cantSplit/>
          <w:jc w:val="center"/>
        </w:trPr>
        <w:tc>
          <w:tcPr>
            <w:tcW w:w="0" w:type="auto"/>
            <w:shd w:val="clear" w:color="auto" w:fill="auto"/>
          </w:tcPr>
          <w:p w14:paraId="20B5C3F8" w14:textId="77777777" w:rsidR="00702510" w:rsidRPr="00311F4C" w:rsidRDefault="00702510" w:rsidP="00311F4C">
            <w:pPr>
              <w:pStyle w:val="Paragraph"/>
              <w:rPr>
                <w:noProof/>
                <w:szCs w:val="16"/>
                <w:lang w:val="de-DE"/>
              </w:rPr>
            </w:pPr>
            <w:r w:rsidRPr="00311F4C">
              <w:rPr>
                <w:noProof/>
                <w:szCs w:val="16"/>
                <w:lang w:val="de-DE"/>
              </w:rPr>
              <w:t>0.7978</w:t>
            </w:r>
          </w:p>
        </w:tc>
        <w:tc>
          <w:tcPr>
            <w:tcW w:w="0" w:type="auto"/>
            <w:shd w:val="clear" w:color="auto" w:fill="auto"/>
          </w:tcPr>
          <w:p w14:paraId="782BD65C"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44CB7C63"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4D6FAA45" w14:textId="77777777" w:rsidR="00702510" w:rsidRPr="00311F4C" w:rsidRDefault="00702510" w:rsidP="00311F4C">
            <w:pPr>
              <w:pStyle w:val="Paragraph"/>
              <w:rPr>
                <w:noProof/>
                <w:szCs w:val="16"/>
                <w:lang w:val="de-DE"/>
              </w:rPr>
            </w:pPr>
            <w:r w:rsidRPr="00311F4C">
              <w:rPr>
                <w:noProof/>
                <w:szCs w:val="16"/>
                <w:lang w:val="de-DE"/>
              </w:rPr>
              <w:t>3,9-Diethyliden-2,4,8,10-tetraoxaspiro[5.5]undecan (CAS RN 65967-52-4) mit einer Reinheit von 98 GHT oder mehr</w:t>
            </w:r>
          </w:p>
        </w:tc>
        <w:tc>
          <w:tcPr>
            <w:tcW w:w="805" w:type="dxa"/>
            <w:shd w:val="clear" w:color="auto" w:fill="auto"/>
          </w:tcPr>
          <w:p w14:paraId="4FE3FDC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8B4D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1D872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04491FE" w14:textId="77777777" w:rsidTr="00311F4C">
        <w:trPr>
          <w:cantSplit/>
          <w:jc w:val="center"/>
        </w:trPr>
        <w:tc>
          <w:tcPr>
            <w:tcW w:w="0" w:type="auto"/>
            <w:shd w:val="clear" w:color="auto" w:fill="auto"/>
          </w:tcPr>
          <w:p w14:paraId="6248B259" w14:textId="77777777" w:rsidR="00702510" w:rsidRPr="00311F4C" w:rsidRDefault="00702510" w:rsidP="00311F4C">
            <w:pPr>
              <w:pStyle w:val="Paragraph"/>
              <w:rPr>
                <w:noProof/>
                <w:szCs w:val="16"/>
                <w:lang w:val="de-DE"/>
              </w:rPr>
            </w:pPr>
            <w:r w:rsidRPr="00311F4C">
              <w:rPr>
                <w:noProof/>
                <w:szCs w:val="16"/>
                <w:lang w:val="de-DE"/>
              </w:rPr>
              <w:t>0.7930</w:t>
            </w:r>
          </w:p>
        </w:tc>
        <w:tc>
          <w:tcPr>
            <w:tcW w:w="0" w:type="auto"/>
            <w:shd w:val="clear" w:color="auto" w:fill="auto"/>
          </w:tcPr>
          <w:p w14:paraId="19EEEF27"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7E597771"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494826CE" w14:textId="77777777" w:rsidR="00702510" w:rsidRPr="00311F4C" w:rsidRDefault="00702510" w:rsidP="00311F4C">
            <w:pPr>
              <w:pStyle w:val="Paragraph"/>
              <w:rPr>
                <w:noProof/>
                <w:szCs w:val="16"/>
                <w:lang w:val="de-DE"/>
              </w:rPr>
            </w:pPr>
            <w:r w:rsidRPr="00311F4C">
              <w:rPr>
                <w:noProof/>
                <w:szCs w:val="16"/>
                <w:lang w:val="de-DE"/>
              </w:rPr>
              <w:t>5-Fluor-3-methylbenzofuran-2-carbonsäure (CAS RN 81718-76-5) mit einer Reinheit von 97 GHT oder mehr</w:t>
            </w:r>
          </w:p>
        </w:tc>
        <w:tc>
          <w:tcPr>
            <w:tcW w:w="805" w:type="dxa"/>
            <w:shd w:val="clear" w:color="auto" w:fill="auto"/>
          </w:tcPr>
          <w:p w14:paraId="700597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8A8FD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BBD76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B4955C9" w14:textId="77777777" w:rsidTr="00311F4C">
        <w:trPr>
          <w:cantSplit/>
          <w:jc w:val="center"/>
        </w:trPr>
        <w:tc>
          <w:tcPr>
            <w:tcW w:w="0" w:type="auto"/>
            <w:shd w:val="clear" w:color="auto" w:fill="auto"/>
          </w:tcPr>
          <w:p w14:paraId="71A1A0DA" w14:textId="77777777" w:rsidR="00702510" w:rsidRPr="00311F4C" w:rsidRDefault="00702510" w:rsidP="00311F4C">
            <w:pPr>
              <w:pStyle w:val="Paragraph"/>
              <w:rPr>
                <w:noProof/>
                <w:szCs w:val="16"/>
                <w:lang w:val="de-DE"/>
              </w:rPr>
            </w:pPr>
            <w:r w:rsidRPr="00311F4C">
              <w:rPr>
                <w:noProof/>
                <w:szCs w:val="16"/>
                <w:lang w:val="de-DE"/>
              </w:rPr>
              <w:t>0.4063</w:t>
            </w:r>
          </w:p>
        </w:tc>
        <w:tc>
          <w:tcPr>
            <w:tcW w:w="0" w:type="auto"/>
            <w:shd w:val="clear" w:color="auto" w:fill="auto"/>
          </w:tcPr>
          <w:p w14:paraId="60A4B46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2932 99 00</w:t>
            </w:r>
          </w:p>
        </w:tc>
        <w:tc>
          <w:tcPr>
            <w:tcW w:w="0" w:type="auto"/>
            <w:shd w:val="clear" w:color="auto" w:fill="auto"/>
          </w:tcPr>
          <w:p w14:paraId="29A9616E"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620B9186" w14:textId="77777777" w:rsidR="00702510" w:rsidRPr="00311F4C" w:rsidRDefault="00702510" w:rsidP="00311F4C">
            <w:pPr>
              <w:pStyle w:val="Paragraph"/>
              <w:rPr>
                <w:noProof/>
                <w:szCs w:val="16"/>
                <w:lang w:val="de-DE"/>
              </w:rPr>
            </w:pPr>
            <w:r w:rsidRPr="00311F4C">
              <w:rPr>
                <w:noProof/>
                <w:szCs w:val="16"/>
                <w:lang w:val="de-DE"/>
              </w:rPr>
              <w:t>3-(3,4-Methylendioxyphenyl)-2-methylpropanal (CAS RN 1205-17-0)</w:t>
            </w:r>
          </w:p>
        </w:tc>
        <w:tc>
          <w:tcPr>
            <w:tcW w:w="805" w:type="dxa"/>
            <w:shd w:val="clear" w:color="auto" w:fill="auto"/>
          </w:tcPr>
          <w:p w14:paraId="70DAB6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9220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FCEE2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D391427" w14:textId="77777777" w:rsidTr="00311F4C">
        <w:trPr>
          <w:cantSplit/>
          <w:jc w:val="center"/>
        </w:trPr>
        <w:tc>
          <w:tcPr>
            <w:tcW w:w="0" w:type="auto"/>
            <w:shd w:val="clear" w:color="auto" w:fill="auto"/>
          </w:tcPr>
          <w:p w14:paraId="276CF762" w14:textId="77777777" w:rsidR="00702510" w:rsidRPr="00311F4C" w:rsidRDefault="00702510" w:rsidP="00311F4C">
            <w:pPr>
              <w:pStyle w:val="Paragraph"/>
              <w:rPr>
                <w:noProof/>
                <w:szCs w:val="16"/>
                <w:lang w:val="de-DE"/>
              </w:rPr>
            </w:pPr>
            <w:r w:rsidRPr="00311F4C">
              <w:rPr>
                <w:noProof/>
                <w:szCs w:val="16"/>
                <w:lang w:val="de-DE"/>
              </w:rPr>
              <w:t>0.7936</w:t>
            </w:r>
          </w:p>
        </w:tc>
        <w:tc>
          <w:tcPr>
            <w:tcW w:w="0" w:type="auto"/>
            <w:shd w:val="clear" w:color="auto" w:fill="auto"/>
          </w:tcPr>
          <w:p w14:paraId="1A5B2BA4"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36A5FF88" w14:textId="77777777" w:rsidR="00702510" w:rsidRPr="00311F4C" w:rsidRDefault="00702510" w:rsidP="00311F4C">
            <w:pPr>
              <w:pStyle w:val="Paragraph"/>
              <w:jc w:val="center"/>
              <w:rPr>
                <w:noProof/>
                <w:szCs w:val="16"/>
                <w:lang w:val="de-DE"/>
              </w:rPr>
            </w:pPr>
            <w:r w:rsidRPr="00311F4C">
              <w:rPr>
                <w:noProof/>
                <w:szCs w:val="16"/>
                <w:lang w:val="de-DE"/>
              </w:rPr>
              <w:t>78</w:t>
            </w:r>
          </w:p>
        </w:tc>
        <w:tc>
          <w:tcPr>
            <w:tcW w:w="4066" w:type="dxa"/>
            <w:shd w:val="clear" w:color="auto" w:fill="auto"/>
          </w:tcPr>
          <w:p w14:paraId="1948CCCA" w14:textId="77777777" w:rsidR="00702510" w:rsidRPr="00311F4C" w:rsidRDefault="00702510" w:rsidP="00311F4C">
            <w:pPr>
              <w:pStyle w:val="Paragraph"/>
              <w:rPr>
                <w:noProof/>
                <w:szCs w:val="16"/>
                <w:lang w:val="de-DE"/>
              </w:rPr>
            </w:pPr>
            <w:r w:rsidRPr="00311F4C">
              <w:rPr>
                <w:noProof/>
                <w:szCs w:val="16"/>
                <w:lang w:val="de-DE"/>
              </w:rPr>
              <w:t>Methyl-2,2-difluor-1,3-benzodioxol-5-carboxylat (CAS RN 773873-95-3) mit einer Reinheit von 98 GHT oder mehr</w:t>
            </w:r>
          </w:p>
        </w:tc>
        <w:tc>
          <w:tcPr>
            <w:tcW w:w="805" w:type="dxa"/>
            <w:shd w:val="clear" w:color="auto" w:fill="auto"/>
          </w:tcPr>
          <w:p w14:paraId="18E526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0A2E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B2CB9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D6B5C07" w14:textId="77777777" w:rsidTr="00311F4C">
        <w:trPr>
          <w:cantSplit/>
          <w:jc w:val="center"/>
        </w:trPr>
        <w:tc>
          <w:tcPr>
            <w:tcW w:w="0" w:type="auto"/>
            <w:shd w:val="clear" w:color="auto" w:fill="auto"/>
          </w:tcPr>
          <w:p w14:paraId="71C71420" w14:textId="77777777" w:rsidR="00702510" w:rsidRPr="00311F4C" w:rsidRDefault="00702510" w:rsidP="00311F4C">
            <w:pPr>
              <w:pStyle w:val="Paragraph"/>
              <w:rPr>
                <w:noProof/>
                <w:szCs w:val="16"/>
                <w:lang w:val="de-DE"/>
              </w:rPr>
            </w:pPr>
            <w:r w:rsidRPr="00311F4C">
              <w:rPr>
                <w:noProof/>
                <w:szCs w:val="16"/>
                <w:lang w:val="de-DE"/>
              </w:rPr>
              <w:t>0.4106</w:t>
            </w:r>
          </w:p>
        </w:tc>
        <w:tc>
          <w:tcPr>
            <w:tcW w:w="0" w:type="auto"/>
            <w:shd w:val="clear" w:color="auto" w:fill="auto"/>
          </w:tcPr>
          <w:p w14:paraId="7D5C0868"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4EBB767D"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8BD8B3B" w14:textId="77777777" w:rsidR="00702510" w:rsidRPr="00311F4C" w:rsidRDefault="00702510" w:rsidP="00311F4C">
            <w:pPr>
              <w:pStyle w:val="Paragraph"/>
              <w:rPr>
                <w:noProof/>
                <w:szCs w:val="16"/>
                <w:lang w:val="de-DE"/>
              </w:rPr>
            </w:pPr>
            <w:r w:rsidRPr="00311F4C">
              <w:rPr>
                <w:noProof/>
                <w:szCs w:val="16"/>
                <w:lang w:val="de-DE"/>
              </w:rPr>
              <w:t>1,3:2,4-</w:t>
            </w:r>
            <w:r w:rsidRPr="00311F4C">
              <w:rPr>
                <w:i/>
                <w:iCs/>
                <w:noProof/>
                <w:szCs w:val="16"/>
                <w:lang w:val="de-DE"/>
              </w:rPr>
              <w:t>Bis-O</w:t>
            </w:r>
            <w:r w:rsidRPr="00311F4C">
              <w:rPr>
                <w:noProof/>
                <w:szCs w:val="16"/>
                <w:lang w:val="de-DE"/>
              </w:rPr>
              <w:t>-(4-methylbenzyliden)-</w:t>
            </w:r>
            <w:r w:rsidRPr="00311F4C">
              <w:rPr>
                <w:i/>
                <w:iCs/>
                <w:noProof/>
                <w:szCs w:val="16"/>
                <w:lang w:val="de-DE"/>
              </w:rPr>
              <w:t>D</w:t>
            </w:r>
            <w:r w:rsidRPr="00311F4C">
              <w:rPr>
                <w:noProof/>
                <w:szCs w:val="16"/>
                <w:lang w:val="de-DE"/>
              </w:rPr>
              <w:t>-glucitol (CAS RN 81541-12-0)</w:t>
            </w:r>
          </w:p>
        </w:tc>
        <w:tc>
          <w:tcPr>
            <w:tcW w:w="805" w:type="dxa"/>
            <w:shd w:val="clear" w:color="auto" w:fill="auto"/>
          </w:tcPr>
          <w:p w14:paraId="6A9306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6EA7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10EBCB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6E871C1" w14:textId="77777777" w:rsidTr="00311F4C">
        <w:trPr>
          <w:cantSplit/>
          <w:jc w:val="center"/>
        </w:trPr>
        <w:tc>
          <w:tcPr>
            <w:tcW w:w="0" w:type="auto"/>
            <w:shd w:val="clear" w:color="auto" w:fill="auto"/>
          </w:tcPr>
          <w:p w14:paraId="2AB64951" w14:textId="77777777" w:rsidR="00702510" w:rsidRPr="00311F4C" w:rsidRDefault="00702510" w:rsidP="00311F4C">
            <w:pPr>
              <w:pStyle w:val="Paragraph"/>
              <w:rPr>
                <w:noProof/>
                <w:szCs w:val="16"/>
                <w:lang w:val="de-DE"/>
              </w:rPr>
            </w:pPr>
            <w:r w:rsidRPr="00311F4C">
              <w:rPr>
                <w:noProof/>
                <w:szCs w:val="16"/>
                <w:lang w:val="de-DE"/>
              </w:rPr>
              <w:t>0.7954</w:t>
            </w:r>
          </w:p>
        </w:tc>
        <w:tc>
          <w:tcPr>
            <w:tcW w:w="0" w:type="auto"/>
            <w:shd w:val="clear" w:color="auto" w:fill="auto"/>
          </w:tcPr>
          <w:p w14:paraId="2E277AEC"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3BA3890D" w14:textId="77777777" w:rsidR="00702510" w:rsidRPr="00311F4C" w:rsidRDefault="00702510" w:rsidP="00311F4C">
            <w:pPr>
              <w:pStyle w:val="Paragraph"/>
              <w:jc w:val="center"/>
              <w:rPr>
                <w:noProof/>
                <w:szCs w:val="16"/>
                <w:lang w:val="de-DE"/>
              </w:rPr>
            </w:pPr>
            <w:r w:rsidRPr="00311F4C">
              <w:rPr>
                <w:noProof/>
                <w:szCs w:val="16"/>
                <w:lang w:val="de-DE"/>
              </w:rPr>
              <w:t>83</w:t>
            </w:r>
          </w:p>
        </w:tc>
        <w:tc>
          <w:tcPr>
            <w:tcW w:w="4066" w:type="dxa"/>
            <w:shd w:val="clear" w:color="auto" w:fill="auto"/>
          </w:tcPr>
          <w:p w14:paraId="0BCD7EFC" w14:textId="77777777" w:rsidR="00702510" w:rsidRPr="00311F4C" w:rsidRDefault="00702510" w:rsidP="00311F4C">
            <w:pPr>
              <w:pStyle w:val="Paragraph"/>
              <w:rPr>
                <w:noProof/>
                <w:szCs w:val="16"/>
                <w:lang w:val="de-DE"/>
              </w:rPr>
            </w:pPr>
            <w:r w:rsidRPr="00311F4C">
              <w:rPr>
                <w:noProof/>
                <w:szCs w:val="16"/>
                <w:lang w:val="de-DE"/>
              </w:rPr>
              <w:t>6,11-Dihydrodibenz[b,e]oxepin-11-on (CAS RN 4504-87-4) mit einer Reinheit von 98 GHT oder mehr</w:t>
            </w:r>
          </w:p>
        </w:tc>
        <w:tc>
          <w:tcPr>
            <w:tcW w:w="805" w:type="dxa"/>
            <w:shd w:val="clear" w:color="auto" w:fill="auto"/>
          </w:tcPr>
          <w:p w14:paraId="658D33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EC920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ABE12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7AB3805" w14:textId="77777777" w:rsidTr="00311F4C">
        <w:trPr>
          <w:cantSplit/>
          <w:jc w:val="center"/>
        </w:trPr>
        <w:tc>
          <w:tcPr>
            <w:tcW w:w="0" w:type="auto"/>
            <w:shd w:val="clear" w:color="auto" w:fill="auto"/>
          </w:tcPr>
          <w:p w14:paraId="1E60A686" w14:textId="77777777" w:rsidR="00702510" w:rsidRPr="00311F4C" w:rsidRDefault="00702510" w:rsidP="00311F4C">
            <w:pPr>
              <w:pStyle w:val="Paragraph"/>
              <w:rPr>
                <w:noProof/>
                <w:szCs w:val="16"/>
                <w:lang w:val="de-DE"/>
              </w:rPr>
            </w:pPr>
            <w:r w:rsidRPr="00311F4C">
              <w:rPr>
                <w:noProof/>
                <w:szCs w:val="16"/>
                <w:lang w:val="de-DE"/>
              </w:rPr>
              <w:t>0.3697</w:t>
            </w:r>
          </w:p>
        </w:tc>
        <w:tc>
          <w:tcPr>
            <w:tcW w:w="0" w:type="auto"/>
            <w:shd w:val="clear" w:color="auto" w:fill="auto"/>
          </w:tcPr>
          <w:p w14:paraId="7CE11900" w14:textId="77777777" w:rsidR="00702510" w:rsidRPr="00311F4C" w:rsidRDefault="00702510" w:rsidP="00311F4C">
            <w:pPr>
              <w:pStyle w:val="Paragraph"/>
              <w:jc w:val="right"/>
              <w:rPr>
                <w:noProof/>
                <w:szCs w:val="16"/>
                <w:lang w:val="de-DE"/>
              </w:rPr>
            </w:pPr>
            <w:r w:rsidRPr="00311F4C">
              <w:rPr>
                <w:noProof/>
                <w:szCs w:val="16"/>
                <w:lang w:val="de-DE"/>
              </w:rPr>
              <w:t>ex 2932 99 00</w:t>
            </w:r>
          </w:p>
        </w:tc>
        <w:tc>
          <w:tcPr>
            <w:tcW w:w="0" w:type="auto"/>
            <w:shd w:val="clear" w:color="auto" w:fill="auto"/>
          </w:tcPr>
          <w:p w14:paraId="62890949"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3E363220" w14:textId="77777777" w:rsidR="00702510" w:rsidRPr="00311F4C" w:rsidRDefault="00702510" w:rsidP="00311F4C">
            <w:pPr>
              <w:pStyle w:val="Paragraph"/>
              <w:rPr>
                <w:noProof/>
                <w:szCs w:val="16"/>
                <w:lang w:val="de-DE"/>
              </w:rPr>
            </w:pPr>
            <w:r w:rsidRPr="00311F4C">
              <w:rPr>
                <w:noProof/>
                <w:szCs w:val="16"/>
                <w:lang w:val="de-DE"/>
              </w:rPr>
              <w:t>1,3:2,4-Bis-O-(3,4-dimethylbenzyliden)-D-glucitol (CAS RN 135861-56-2)</w:t>
            </w:r>
          </w:p>
        </w:tc>
        <w:tc>
          <w:tcPr>
            <w:tcW w:w="805" w:type="dxa"/>
            <w:shd w:val="clear" w:color="auto" w:fill="auto"/>
          </w:tcPr>
          <w:p w14:paraId="402DD21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E175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60C67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C9112A8" w14:textId="77777777" w:rsidTr="00311F4C">
        <w:trPr>
          <w:cantSplit/>
          <w:jc w:val="center"/>
        </w:trPr>
        <w:tc>
          <w:tcPr>
            <w:tcW w:w="0" w:type="auto"/>
            <w:shd w:val="clear" w:color="auto" w:fill="auto"/>
          </w:tcPr>
          <w:p w14:paraId="2E9101C4" w14:textId="77777777" w:rsidR="00702510" w:rsidRPr="00311F4C" w:rsidRDefault="00702510" w:rsidP="00311F4C">
            <w:pPr>
              <w:pStyle w:val="Paragraph"/>
              <w:rPr>
                <w:noProof/>
                <w:szCs w:val="16"/>
                <w:lang w:val="de-DE"/>
              </w:rPr>
            </w:pPr>
            <w:r w:rsidRPr="00311F4C">
              <w:rPr>
                <w:noProof/>
                <w:szCs w:val="16"/>
                <w:lang w:val="de-DE"/>
              </w:rPr>
              <w:t>0.7903</w:t>
            </w:r>
          </w:p>
        </w:tc>
        <w:tc>
          <w:tcPr>
            <w:tcW w:w="0" w:type="auto"/>
            <w:shd w:val="clear" w:color="auto" w:fill="auto"/>
          </w:tcPr>
          <w:p w14:paraId="0BFD8FE7"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19864046"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4E5C8F7A" w14:textId="77777777" w:rsidR="00702510" w:rsidRPr="00311F4C" w:rsidRDefault="00702510" w:rsidP="00311F4C">
            <w:pPr>
              <w:pStyle w:val="Paragraph"/>
              <w:rPr>
                <w:noProof/>
                <w:szCs w:val="16"/>
                <w:lang w:val="de-DE"/>
              </w:rPr>
            </w:pPr>
            <w:r w:rsidRPr="00311F4C">
              <w:rPr>
                <w:noProof/>
                <w:szCs w:val="16"/>
                <w:lang w:val="de-DE"/>
              </w:rPr>
              <w:t>3-(Difluormethyl)-5-fluor-1-methyl-1H-pyrazol-4-carbonylfluorid (CAS RN 1255735-07-9) mit einer Reinheit von 95 GHT oder mehr</w:t>
            </w:r>
          </w:p>
        </w:tc>
        <w:tc>
          <w:tcPr>
            <w:tcW w:w="805" w:type="dxa"/>
            <w:shd w:val="clear" w:color="auto" w:fill="auto"/>
          </w:tcPr>
          <w:p w14:paraId="4FF911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153E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70882D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C5D4776" w14:textId="77777777" w:rsidTr="00311F4C">
        <w:trPr>
          <w:cantSplit/>
          <w:jc w:val="center"/>
        </w:trPr>
        <w:tc>
          <w:tcPr>
            <w:tcW w:w="0" w:type="auto"/>
            <w:shd w:val="clear" w:color="auto" w:fill="auto"/>
          </w:tcPr>
          <w:p w14:paraId="54857D9D" w14:textId="77777777" w:rsidR="00702510" w:rsidRPr="00311F4C" w:rsidRDefault="00702510" w:rsidP="00311F4C">
            <w:pPr>
              <w:pStyle w:val="Paragraph"/>
              <w:rPr>
                <w:noProof/>
                <w:szCs w:val="16"/>
                <w:lang w:val="de-DE"/>
              </w:rPr>
            </w:pPr>
            <w:r w:rsidRPr="00311F4C">
              <w:rPr>
                <w:noProof/>
                <w:szCs w:val="16"/>
                <w:lang w:val="de-DE"/>
              </w:rPr>
              <w:t>0.6262</w:t>
            </w:r>
          </w:p>
        </w:tc>
        <w:tc>
          <w:tcPr>
            <w:tcW w:w="0" w:type="auto"/>
            <w:shd w:val="clear" w:color="auto" w:fill="auto"/>
          </w:tcPr>
          <w:p w14:paraId="2030CDEC"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0B58A111"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227C3D8" w14:textId="77777777" w:rsidR="00702510" w:rsidRPr="00311F4C" w:rsidRDefault="00702510" w:rsidP="00311F4C">
            <w:pPr>
              <w:pStyle w:val="Paragraph"/>
              <w:rPr>
                <w:noProof/>
                <w:szCs w:val="16"/>
                <w:lang w:val="de-DE"/>
              </w:rPr>
            </w:pPr>
            <w:r w:rsidRPr="00311F4C">
              <w:rPr>
                <w:noProof/>
                <w:szCs w:val="16"/>
                <w:lang w:val="de-DE"/>
              </w:rPr>
              <w:t>Pyrasulfotol (ISO) (CAS RN 365400-11-9) mit einer Reinheit von 96 GHT oder mehr</w:t>
            </w:r>
          </w:p>
        </w:tc>
        <w:tc>
          <w:tcPr>
            <w:tcW w:w="805" w:type="dxa"/>
            <w:shd w:val="clear" w:color="auto" w:fill="auto"/>
          </w:tcPr>
          <w:p w14:paraId="2A9117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4FAC8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99765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0191E34" w14:textId="77777777" w:rsidTr="00311F4C">
        <w:trPr>
          <w:cantSplit/>
          <w:jc w:val="center"/>
        </w:trPr>
        <w:tc>
          <w:tcPr>
            <w:tcW w:w="0" w:type="auto"/>
            <w:shd w:val="clear" w:color="auto" w:fill="auto"/>
          </w:tcPr>
          <w:p w14:paraId="318B56A1" w14:textId="77777777" w:rsidR="00702510" w:rsidRPr="00311F4C" w:rsidRDefault="00702510" w:rsidP="00311F4C">
            <w:pPr>
              <w:pStyle w:val="Paragraph"/>
              <w:rPr>
                <w:noProof/>
                <w:szCs w:val="16"/>
                <w:lang w:val="de-DE"/>
              </w:rPr>
            </w:pPr>
            <w:r w:rsidRPr="00311F4C">
              <w:rPr>
                <w:noProof/>
                <w:szCs w:val="16"/>
                <w:lang w:val="de-DE"/>
              </w:rPr>
              <w:t>0.7835</w:t>
            </w:r>
          </w:p>
        </w:tc>
        <w:tc>
          <w:tcPr>
            <w:tcW w:w="0" w:type="auto"/>
            <w:shd w:val="clear" w:color="auto" w:fill="auto"/>
          </w:tcPr>
          <w:p w14:paraId="49873362"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62CB08B9" w14:textId="77777777" w:rsidR="00702510" w:rsidRPr="00311F4C" w:rsidRDefault="00702510" w:rsidP="00311F4C">
            <w:pPr>
              <w:pStyle w:val="Paragraph"/>
              <w:jc w:val="center"/>
              <w:rPr>
                <w:noProof/>
                <w:szCs w:val="16"/>
                <w:lang w:val="de-DE"/>
              </w:rPr>
            </w:pPr>
            <w:r w:rsidRPr="00311F4C">
              <w:rPr>
                <w:noProof/>
                <w:szCs w:val="16"/>
                <w:lang w:val="de-DE"/>
              </w:rPr>
              <w:t>17</w:t>
            </w:r>
          </w:p>
        </w:tc>
        <w:tc>
          <w:tcPr>
            <w:tcW w:w="4066" w:type="dxa"/>
            <w:shd w:val="clear" w:color="auto" w:fill="auto"/>
          </w:tcPr>
          <w:p w14:paraId="221A7E0C" w14:textId="77777777" w:rsidR="00702510" w:rsidRPr="00311F4C" w:rsidRDefault="00702510" w:rsidP="00311F4C">
            <w:pPr>
              <w:pStyle w:val="Paragraph"/>
              <w:rPr>
                <w:noProof/>
                <w:szCs w:val="16"/>
                <w:lang w:val="de-DE"/>
              </w:rPr>
            </w:pPr>
            <w:r w:rsidRPr="00311F4C">
              <w:rPr>
                <w:noProof/>
                <w:szCs w:val="16"/>
                <w:lang w:val="de-DE"/>
              </w:rPr>
              <w:t>1,3-Dimethyl-1H-pyrazol (CAS RN 694-48-4) mit einer Reinheit von 98 GHT oder mehr</w:t>
            </w:r>
          </w:p>
        </w:tc>
        <w:tc>
          <w:tcPr>
            <w:tcW w:w="805" w:type="dxa"/>
            <w:shd w:val="clear" w:color="auto" w:fill="auto"/>
          </w:tcPr>
          <w:p w14:paraId="6D6247D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6B90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A38B0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FE3731F" w14:textId="77777777" w:rsidTr="00311F4C">
        <w:trPr>
          <w:cantSplit/>
          <w:jc w:val="center"/>
        </w:trPr>
        <w:tc>
          <w:tcPr>
            <w:tcW w:w="0" w:type="auto"/>
            <w:shd w:val="clear" w:color="auto" w:fill="auto"/>
          </w:tcPr>
          <w:p w14:paraId="4EA86D22" w14:textId="77777777" w:rsidR="00702510" w:rsidRPr="00311F4C" w:rsidRDefault="00702510" w:rsidP="00311F4C">
            <w:pPr>
              <w:pStyle w:val="Paragraph"/>
              <w:rPr>
                <w:noProof/>
                <w:szCs w:val="16"/>
                <w:lang w:val="de-DE"/>
              </w:rPr>
            </w:pPr>
            <w:r w:rsidRPr="00311F4C">
              <w:rPr>
                <w:noProof/>
                <w:szCs w:val="16"/>
                <w:lang w:val="de-DE"/>
              </w:rPr>
              <w:t>0.7918</w:t>
            </w:r>
          </w:p>
        </w:tc>
        <w:tc>
          <w:tcPr>
            <w:tcW w:w="0" w:type="auto"/>
            <w:shd w:val="clear" w:color="auto" w:fill="auto"/>
          </w:tcPr>
          <w:p w14:paraId="2E6F8CB1"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087525E4"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113B492A" w14:textId="77777777" w:rsidR="00702510" w:rsidRPr="00311F4C" w:rsidRDefault="00702510" w:rsidP="00311F4C">
            <w:pPr>
              <w:pStyle w:val="Paragraph"/>
              <w:rPr>
                <w:noProof/>
                <w:szCs w:val="16"/>
                <w:lang w:val="de-DE"/>
              </w:rPr>
            </w:pPr>
            <w:r w:rsidRPr="00311F4C">
              <w:rPr>
                <w:noProof/>
                <w:szCs w:val="16"/>
                <w:lang w:val="de-DE"/>
              </w:rPr>
              <w:t>Fluindapyr (ISO) (CAS RN 1383809-87-7) mit einer Reinheit von 96 GHT oder mehr</w:t>
            </w:r>
          </w:p>
        </w:tc>
        <w:tc>
          <w:tcPr>
            <w:tcW w:w="805" w:type="dxa"/>
            <w:shd w:val="clear" w:color="auto" w:fill="auto"/>
          </w:tcPr>
          <w:p w14:paraId="2A727F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967C1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23077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8615D5D" w14:textId="77777777" w:rsidTr="00311F4C">
        <w:trPr>
          <w:cantSplit/>
          <w:jc w:val="center"/>
        </w:trPr>
        <w:tc>
          <w:tcPr>
            <w:tcW w:w="0" w:type="auto"/>
            <w:shd w:val="clear" w:color="auto" w:fill="auto"/>
          </w:tcPr>
          <w:p w14:paraId="63C439F6" w14:textId="77777777" w:rsidR="00702510" w:rsidRPr="00311F4C" w:rsidRDefault="00702510" w:rsidP="00311F4C">
            <w:pPr>
              <w:pStyle w:val="Paragraph"/>
              <w:rPr>
                <w:noProof/>
                <w:szCs w:val="16"/>
                <w:lang w:val="de-DE"/>
              </w:rPr>
            </w:pPr>
            <w:r w:rsidRPr="00311F4C">
              <w:rPr>
                <w:noProof/>
                <w:szCs w:val="16"/>
                <w:lang w:val="de-DE"/>
              </w:rPr>
              <w:t>0.6261</w:t>
            </w:r>
          </w:p>
        </w:tc>
        <w:tc>
          <w:tcPr>
            <w:tcW w:w="0" w:type="auto"/>
            <w:shd w:val="clear" w:color="auto" w:fill="auto"/>
          </w:tcPr>
          <w:p w14:paraId="79F07A11"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1987C701"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8EA2957" w14:textId="77777777" w:rsidR="00702510" w:rsidRPr="00311F4C" w:rsidRDefault="00702510" w:rsidP="00311F4C">
            <w:pPr>
              <w:pStyle w:val="Paragraph"/>
              <w:rPr>
                <w:noProof/>
                <w:szCs w:val="16"/>
                <w:lang w:val="de-DE"/>
              </w:rPr>
            </w:pPr>
            <w:r w:rsidRPr="00311F4C">
              <w:rPr>
                <w:noProof/>
                <w:szCs w:val="16"/>
                <w:lang w:val="de-DE"/>
              </w:rPr>
              <w:t>3-Difluormethyl-1-methyl-1H-pyrazol-4-carbonsäure (CAS RN 176969-34-9)</w:t>
            </w:r>
          </w:p>
        </w:tc>
        <w:tc>
          <w:tcPr>
            <w:tcW w:w="805" w:type="dxa"/>
            <w:shd w:val="clear" w:color="auto" w:fill="auto"/>
          </w:tcPr>
          <w:p w14:paraId="1A40960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C8061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9FB7F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5FA1B4E" w14:textId="77777777" w:rsidTr="00311F4C">
        <w:trPr>
          <w:cantSplit/>
          <w:jc w:val="center"/>
        </w:trPr>
        <w:tc>
          <w:tcPr>
            <w:tcW w:w="0" w:type="auto"/>
            <w:shd w:val="clear" w:color="auto" w:fill="auto"/>
          </w:tcPr>
          <w:p w14:paraId="2A47A270" w14:textId="77777777" w:rsidR="00702510" w:rsidRPr="00311F4C" w:rsidRDefault="00702510" w:rsidP="00311F4C">
            <w:pPr>
              <w:pStyle w:val="Paragraph"/>
              <w:rPr>
                <w:noProof/>
                <w:szCs w:val="16"/>
                <w:lang w:val="de-DE"/>
              </w:rPr>
            </w:pPr>
            <w:r w:rsidRPr="00311F4C">
              <w:rPr>
                <w:noProof/>
                <w:szCs w:val="16"/>
                <w:lang w:val="de-DE"/>
              </w:rPr>
              <w:t>0.7836</w:t>
            </w:r>
          </w:p>
        </w:tc>
        <w:tc>
          <w:tcPr>
            <w:tcW w:w="0" w:type="auto"/>
            <w:shd w:val="clear" w:color="auto" w:fill="auto"/>
          </w:tcPr>
          <w:p w14:paraId="192F5A83"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48B0136E"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25E63383" w14:textId="77777777" w:rsidR="00702510" w:rsidRPr="00311F4C" w:rsidRDefault="00702510" w:rsidP="00311F4C">
            <w:pPr>
              <w:pStyle w:val="Paragraph"/>
              <w:rPr>
                <w:noProof/>
                <w:szCs w:val="16"/>
                <w:lang w:val="de-DE"/>
              </w:rPr>
            </w:pPr>
            <w:r w:rsidRPr="00311F4C">
              <w:rPr>
                <w:noProof/>
                <w:szCs w:val="16"/>
                <w:lang w:val="de-DE"/>
              </w:rPr>
              <w:t>3-(3,3,3-Trifluor-2,2-dimethylpropoxy)-1H-pyrazol-4-carboxylsäure (CAS RN 2229861-20-3) mit einer Reinheit von 95 GHT oder mehr</w:t>
            </w:r>
          </w:p>
        </w:tc>
        <w:tc>
          <w:tcPr>
            <w:tcW w:w="805" w:type="dxa"/>
            <w:shd w:val="clear" w:color="auto" w:fill="auto"/>
          </w:tcPr>
          <w:p w14:paraId="0B52E6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5558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2CBA7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DB276A3" w14:textId="77777777" w:rsidTr="00311F4C">
        <w:trPr>
          <w:cantSplit/>
          <w:jc w:val="center"/>
        </w:trPr>
        <w:tc>
          <w:tcPr>
            <w:tcW w:w="0" w:type="auto"/>
            <w:shd w:val="clear" w:color="auto" w:fill="auto"/>
          </w:tcPr>
          <w:p w14:paraId="56F66264" w14:textId="77777777" w:rsidR="00702510" w:rsidRPr="00311F4C" w:rsidRDefault="00702510" w:rsidP="00311F4C">
            <w:pPr>
              <w:pStyle w:val="Paragraph"/>
              <w:rPr>
                <w:noProof/>
                <w:szCs w:val="16"/>
                <w:lang w:val="de-DE"/>
              </w:rPr>
            </w:pPr>
            <w:r w:rsidRPr="00311F4C">
              <w:rPr>
                <w:noProof/>
                <w:szCs w:val="16"/>
                <w:lang w:val="de-DE"/>
              </w:rPr>
              <w:t>0.3699</w:t>
            </w:r>
          </w:p>
        </w:tc>
        <w:tc>
          <w:tcPr>
            <w:tcW w:w="0" w:type="auto"/>
            <w:shd w:val="clear" w:color="auto" w:fill="auto"/>
          </w:tcPr>
          <w:p w14:paraId="4529751D"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627EAAC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069AA6C" w14:textId="77777777" w:rsidR="00702510" w:rsidRPr="00342AD5" w:rsidRDefault="00702510" w:rsidP="00311F4C">
            <w:pPr>
              <w:pStyle w:val="Paragraph"/>
              <w:rPr>
                <w:noProof/>
                <w:szCs w:val="16"/>
                <w:lang w:val="fr-BE"/>
              </w:rPr>
            </w:pPr>
            <w:r w:rsidRPr="00342AD5">
              <w:rPr>
                <w:noProof/>
                <w:szCs w:val="16"/>
                <w:lang w:val="fr-BE"/>
              </w:rPr>
              <w:t>3-Methyl-1-</w:t>
            </w:r>
            <w:r w:rsidRPr="00342AD5">
              <w:rPr>
                <w:i/>
                <w:iCs/>
                <w:noProof/>
                <w:szCs w:val="16"/>
                <w:lang w:val="fr-BE"/>
              </w:rPr>
              <w:t>p</w:t>
            </w:r>
            <w:r w:rsidRPr="00342AD5">
              <w:rPr>
                <w:noProof/>
                <w:szCs w:val="16"/>
                <w:lang w:val="fr-BE"/>
              </w:rPr>
              <w:t>-tolyl-5-pyrazolon (CAS RN 86-92-0)</w:t>
            </w:r>
          </w:p>
        </w:tc>
        <w:tc>
          <w:tcPr>
            <w:tcW w:w="805" w:type="dxa"/>
            <w:shd w:val="clear" w:color="auto" w:fill="auto"/>
          </w:tcPr>
          <w:p w14:paraId="60BBB1D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A1B52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AFA0A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4C51484" w14:textId="77777777" w:rsidTr="00311F4C">
        <w:trPr>
          <w:cantSplit/>
          <w:jc w:val="center"/>
        </w:trPr>
        <w:tc>
          <w:tcPr>
            <w:tcW w:w="0" w:type="auto"/>
            <w:shd w:val="clear" w:color="auto" w:fill="auto"/>
          </w:tcPr>
          <w:p w14:paraId="227E3ADC" w14:textId="77777777" w:rsidR="00702510" w:rsidRPr="00311F4C" w:rsidRDefault="00702510" w:rsidP="00311F4C">
            <w:pPr>
              <w:pStyle w:val="Paragraph"/>
              <w:rPr>
                <w:noProof/>
                <w:szCs w:val="16"/>
                <w:lang w:val="de-DE"/>
              </w:rPr>
            </w:pPr>
            <w:r w:rsidRPr="00311F4C">
              <w:rPr>
                <w:noProof/>
                <w:szCs w:val="16"/>
                <w:lang w:val="de-DE"/>
              </w:rPr>
              <w:t>0.7811</w:t>
            </w:r>
          </w:p>
        </w:tc>
        <w:tc>
          <w:tcPr>
            <w:tcW w:w="0" w:type="auto"/>
            <w:shd w:val="clear" w:color="auto" w:fill="auto"/>
          </w:tcPr>
          <w:p w14:paraId="5FA4D61F"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51B7590C"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01E00FE2" w14:textId="77777777" w:rsidR="00702510" w:rsidRPr="00311F4C" w:rsidRDefault="00702510" w:rsidP="00311F4C">
            <w:pPr>
              <w:pStyle w:val="Paragraph"/>
              <w:rPr>
                <w:noProof/>
                <w:szCs w:val="16"/>
                <w:lang w:val="de-DE"/>
              </w:rPr>
            </w:pPr>
            <w:r w:rsidRPr="00311F4C">
              <w:rPr>
                <w:noProof/>
                <w:szCs w:val="16"/>
                <w:lang w:val="de-DE"/>
              </w:rPr>
              <w:t>Fipronil (ISO) (CAS RN 120068-37-3) mit einer Reinheit von 95 GHT oder mehr zur Verwendung bei der Herstellung von Tierarzneimitteln</w:t>
            </w:r>
          </w:p>
          <w:p w14:paraId="0BCE018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91C98B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1C8A8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FC368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E02BEB2" w14:textId="77777777" w:rsidTr="00311F4C">
        <w:trPr>
          <w:cantSplit/>
          <w:jc w:val="center"/>
        </w:trPr>
        <w:tc>
          <w:tcPr>
            <w:tcW w:w="0" w:type="auto"/>
            <w:shd w:val="clear" w:color="auto" w:fill="auto"/>
          </w:tcPr>
          <w:p w14:paraId="17B0D144" w14:textId="77777777" w:rsidR="00702510" w:rsidRPr="00311F4C" w:rsidRDefault="00702510" w:rsidP="00311F4C">
            <w:pPr>
              <w:pStyle w:val="Paragraph"/>
              <w:rPr>
                <w:noProof/>
                <w:szCs w:val="16"/>
                <w:lang w:val="de-DE"/>
              </w:rPr>
            </w:pPr>
            <w:r w:rsidRPr="00311F4C">
              <w:rPr>
                <w:noProof/>
                <w:szCs w:val="16"/>
                <w:lang w:val="de-DE"/>
              </w:rPr>
              <w:t>0.3877</w:t>
            </w:r>
          </w:p>
        </w:tc>
        <w:tc>
          <w:tcPr>
            <w:tcW w:w="0" w:type="auto"/>
            <w:shd w:val="clear" w:color="auto" w:fill="auto"/>
          </w:tcPr>
          <w:p w14:paraId="7558D1DA"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6B77823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2CB7915" w14:textId="77777777" w:rsidR="00702510" w:rsidRPr="00311F4C" w:rsidRDefault="00702510" w:rsidP="00311F4C">
            <w:pPr>
              <w:pStyle w:val="Paragraph"/>
              <w:rPr>
                <w:noProof/>
                <w:szCs w:val="16"/>
                <w:lang w:val="de-DE"/>
              </w:rPr>
            </w:pPr>
            <w:r w:rsidRPr="00311F4C">
              <w:rPr>
                <w:noProof/>
                <w:szCs w:val="16"/>
                <w:lang w:val="de-DE"/>
              </w:rPr>
              <w:t>Edaravon (INN) (CAS RN 89-25-8)</w:t>
            </w:r>
          </w:p>
        </w:tc>
        <w:tc>
          <w:tcPr>
            <w:tcW w:w="805" w:type="dxa"/>
            <w:shd w:val="clear" w:color="auto" w:fill="auto"/>
          </w:tcPr>
          <w:p w14:paraId="32F0F34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B1735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A278D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7D73BED" w14:textId="77777777" w:rsidTr="00311F4C">
        <w:trPr>
          <w:cantSplit/>
          <w:jc w:val="center"/>
        </w:trPr>
        <w:tc>
          <w:tcPr>
            <w:tcW w:w="0" w:type="auto"/>
            <w:shd w:val="clear" w:color="auto" w:fill="auto"/>
          </w:tcPr>
          <w:p w14:paraId="4A5AB6C3" w14:textId="77777777" w:rsidR="00702510" w:rsidRPr="00311F4C" w:rsidRDefault="00702510" w:rsidP="00311F4C">
            <w:pPr>
              <w:pStyle w:val="Paragraph"/>
              <w:rPr>
                <w:noProof/>
                <w:szCs w:val="16"/>
                <w:lang w:val="de-DE"/>
              </w:rPr>
            </w:pPr>
            <w:r w:rsidRPr="00311F4C">
              <w:rPr>
                <w:noProof/>
                <w:szCs w:val="16"/>
                <w:lang w:val="de-DE"/>
              </w:rPr>
              <w:t>0.7938</w:t>
            </w:r>
          </w:p>
        </w:tc>
        <w:tc>
          <w:tcPr>
            <w:tcW w:w="0" w:type="auto"/>
            <w:shd w:val="clear" w:color="auto" w:fill="auto"/>
          </w:tcPr>
          <w:p w14:paraId="152239AC"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5D0B455D"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1470DE60" w14:textId="77777777" w:rsidR="00702510" w:rsidRPr="00311F4C" w:rsidRDefault="00702510" w:rsidP="00311F4C">
            <w:pPr>
              <w:pStyle w:val="Paragraph"/>
              <w:rPr>
                <w:noProof/>
                <w:szCs w:val="16"/>
                <w:lang w:val="de-DE"/>
              </w:rPr>
            </w:pPr>
            <w:r w:rsidRPr="00311F4C">
              <w:rPr>
                <w:noProof/>
                <w:szCs w:val="16"/>
                <w:lang w:val="de-DE"/>
              </w:rPr>
              <w:t>tert-Butyl-2-(3,5-dimethyl-1H-pyrazol-4-yl)acetat (CAS RN 1082827-81-3) mit einer Reinheit von 95 GHT oder mehr</w:t>
            </w:r>
          </w:p>
        </w:tc>
        <w:tc>
          <w:tcPr>
            <w:tcW w:w="805" w:type="dxa"/>
            <w:shd w:val="clear" w:color="auto" w:fill="auto"/>
          </w:tcPr>
          <w:p w14:paraId="490FB7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F9030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F62AD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6932DE6" w14:textId="77777777" w:rsidTr="00311F4C">
        <w:trPr>
          <w:cantSplit/>
          <w:jc w:val="center"/>
        </w:trPr>
        <w:tc>
          <w:tcPr>
            <w:tcW w:w="0" w:type="auto"/>
            <w:shd w:val="clear" w:color="auto" w:fill="auto"/>
          </w:tcPr>
          <w:p w14:paraId="0722AC32" w14:textId="77777777" w:rsidR="00702510" w:rsidRPr="00311F4C" w:rsidRDefault="00702510" w:rsidP="00311F4C">
            <w:pPr>
              <w:pStyle w:val="Paragraph"/>
              <w:rPr>
                <w:noProof/>
                <w:szCs w:val="16"/>
                <w:lang w:val="de-DE"/>
              </w:rPr>
            </w:pPr>
            <w:r w:rsidRPr="00311F4C">
              <w:rPr>
                <w:noProof/>
                <w:szCs w:val="16"/>
                <w:lang w:val="de-DE"/>
              </w:rPr>
              <w:t>0.7119</w:t>
            </w:r>
          </w:p>
        </w:tc>
        <w:tc>
          <w:tcPr>
            <w:tcW w:w="0" w:type="auto"/>
            <w:shd w:val="clear" w:color="auto" w:fill="auto"/>
          </w:tcPr>
          <w:p w14:paraId="5834BD6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19 90</w:t>
            </w:r>
          </w:p>
        </w:tc>
        <w:tc>
          <w:tcPr>
            <w:tcW w:w="0" w:type="auto"/>
            <w:shd w:val="clear" w:color="auto" w:fill="auto"/>
          </w:tcPr>
          <w:p w14:paraId="7A51E317"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281D3AE" w14:textId="77777777" w:rsidR="00702510" w:rsidRPr="00311F4C" w:rsidRDefault="00702510" w:rsidP="00311F4C">
            <w:pPr>
              <w:pStyle w:val="Paragraph"/>
              <w:rPr>
                <w:noProof/>
                <w:szCs w:val="16"/>
                <w:lang w:val="de-DE"/>
              </w:rPr>
            </w:pPr>
            <w:r w:rsidRPr="00311F4C">
              <w:rPr>
                <w:noProof/>
                <w:szCs w:val="16"/>
                <w:lang w:val="de-DE"/>
              </w:rPr>
              <w:t>5-Amino-1-[2,6-dichlor-4-(trifluormethyl)phenyl]-1H-pyrazol-3-carbonitril (CAS RN 120068-79-3)</w:t>
            </w:r>
          </w:p>
        </w:tc>
        <w:tc>
          <w:tcPr>
            <w:tcW w:w="805" w:type="dxa"/>
            <w:shd w:val="clear" w:color="auto" w:fill="auto"/>
          </w:tcPr>
          <w:p w14:paraId="39A28A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A698F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46721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70C77C6" w14:textId="77777777" w:rsidTr="00311F4C">
        <w:trPr>
          <w:cantSplit/>
          <w:jc w:val="center"/>
        </w:trPr>
        <w:tc>
          <w:tcPr>
            <w:tcW w:w="0" w:type="auto"/>
            <w:shd w:val="clear" w:color="auto" w:fill="auto"/>
          </w:tcPr>
          <w:p w14:paraId="0754B915" w14:textId="77777777" w:rsidR="00702510" w:rsidRPr="00311F4C" w:rsidRDefault="00702510" w:rsidP="00311F4C">
            <w:pPr>
              <w:pStyle w:val="Paragraph"/>
              <w:rPr>
                <w:noProof/>
                <w:szCs w:val="16"/>
                <w:lang w:val="de-DE"/>
              </w:rPr>
            </w:pPr>
            <w:r w:rsidRPr="00311F4C">
              <w:rPr>
                <w:noProof/>
                <w:szCs w:val="16"/>
                <w:lang w:val="de-DE"/>
              </w:rPr>
              <w:t>0.8046</w:t>
            </w:r>
          </w:p>
        </w:tc>
        <w:tc>
          <w:tcPr>
            <w:tcW w:w="0" w:type="auto"/>
            <w:shd w:val="clear" w:color="auto" w:fill="auto"/>
          </w:tcPr>
          <w:p w14:paraId="584D1D17"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2161D99E"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41E64935" w14:textId="77777777" w:rsidR="00702510" w:rsidRPr="00311F4C" w:rsidRDefault="00702510" w:rsidP="00311F4C">
            <w:pPr>
              <w:pStyle w:val="Paragraph"/>
              <w:rPr>
                <w:noProof/>
                <w:szCs w:val="16"/>
                <w:lang w:val="de-DE"/>
              </w:rPr>
            </w:pPr>
            <w:r w:rsidRPr="00311F4C">
              <w:rPr>
                <w:noProof/>
                <w:szCs w:val="16"/>
                <w:lang w:val="de-DE"/>
              </w:rPr>
              <w:t>1-(3-Iod-1-isopropyl-1H-pyrazol-4-yl)ethanon (CAS RN 1269440-49-4), mit einer Reinheit von 98 GHT oder mehr</w:t>
            </w:r>
          </w:p>
        </w:tc>
        <w:tc>
          <w:tcPr>
            <w:tcW w:w="805" w:type="dxa"/>
            <w:shd w:val="clear" w:color="auto" w:fill="auto"/>
          </w:tcPr>
          <w:p w14:paraId="3A9342A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71F18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4C1D4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2791308" w14:textId="77777777" w:rsidTr="00311F4C">
        <w:trPr>
          <w:cantSplit/>
          <w:jc w:val="center"/>
        </w:trPr>
        <w:tc>
          <w:tcPr>
            <w:tcW w:w="0" w:type="auto"/>
            <w:shd w:val="clear" w:color="auto" w:fill="auto"/>
          </w:tcPr>
          <w:p w14:paraId="645BC33D" w14:textId="77777777" w:rsidR="00702510" w:rsidRPr="00311F4C" w:rsidRDefault="00702510" w:rsidP="00311F4C">
            <w:pPr>
              <w:pStyle w:val="Paragraph"/>
              <w:rPr>
                <w:noProof/>
                <w:szCs w:val="16"/>
                <w:lang w:val="de-DE"/>
              </w:rPr>
            </w:pPr>
            <w:r w:rsidRPr="00311F4C">
              <w:rPr>
                <w:noProof/>
                <w:szCs w:val="16"/>
                <w:lang w:val="de-DE"/>
              </w:rPr>
              <w:t>0.3992</w:t>
            </w:r>
          </w:p>
        </w:tc>
        <w:tc>
          <w:tcPr>
            <w:tcW w:w="0" w:type="auto"/>
            <w:shd w:val="clear" w:color="auto" w:fill="auto"/>
          </w:tcPr>
          <w:p w14:paraId="2F5DF2F9"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423EFEF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5C73E25" w14:textId="77777777" w:rsidR="00702510" w:rsidRPr="00311F4C" w:rsidRDefault="00702510" w:rsidP="00311F4C">
            <w:pPr>
              <w:pStyle w:val="Paragraph"/>
              <w:rPr>
                <w:noProof/>
                <w:szCs w:val="16"/>
                <w:lang w:val="de-DE"/>
              </w:rPr>
            </w:pPr>
            <w:r w:rsidRPr="00311F4C">
              <w:rPr>
                <w:noProof/>
                <w:szCs w:val="16"/>
                <w:lang w:val="de-DE"/>
              </w:rPr>
              <w:t>Fenpyroximate (ISO) (CAS RN 134098-61-6)</w:t>
            </w:r>
          </w:p>
        </w:tc>
        <w:tc>
          <w:tcPr>
            <w:tcW w:w="805" w:type="dxa"/>
            <w:shd w:val="clear" w:color="auto" w:fill="auto"/>
          </w:tcPr>
          <w:p w14:paraId="47A7B5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F2B74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6EB09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62F89A5" w14:textId="77777777" w:rsidTr="00311F4C">
        <w:trPr>
          <w:cantSplit/>
          <w:jc w:val="center"/>
        </w:trPr>
        <w:tc>
          <w:tcPr>
            <w:tcW w:w="0" w:type="auto"/>
            <w:shd w:val="clear" w:color="auto" w:fill="auto"/>
          </w:tcPr>
          <w:p w14:paraId="79DBD7A5" w14:textId="77777777" w:rsidR="00702510" w:rsidRPr="00311F4C" w:rsidRDefault="00702510" w:rsidP="00311F4C">
            <w:pPr>
              <w:pStyle w:val="Paragraph"/>
              <w:rPr>
                <w:noProof/>
                <w:szCs w:val="16"/>
                <w:lang w:val="de-DE"/>
              </w:rPr>
            </w:pPr>
            <w:r w:rsidRPr="00311F4C">
              <w:rPr>
                <w:noProof/>
                <w:szCs w:val="16"/>
                <w:lang w:val="de-DE"/>
              </w:rPr>
              <w:t>0.4494</w:t>
            </w:r>
          </w:p>
        </w:tc>
        <w:tc>
          <w:tcPr>
            <w:tcW w:w="0" w:type="auto"/>
            <w:shd w:val="clear" w:color="auto" w:fill="auto"/>
          </w:tcPr>
          <w:p w14:paraId="01ECC890"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73D6EAD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6FC3298" w14:textId="77777777" w:rsidR="00702510" w:rsidRPr="00311F4C" w:rsidRDefault="00702510" w:rsidP="00311F4C">
            <w:pPr>
              <w:pStyle w:val="Paragraph"/>
              <w:rPr>
                <w:noProof/>
                <w:szCs w:val="16"/>
                <w:lang w:val="de-DE"/>
              </w:rPr>
            </w:pPr>
            <w:r w:rsidRPr="00311F4C">
              <w:rPr>
                <w:noProof/>
                <w:szCs w:val="16"/>
                <w:lang w:val="de-DE"/>
              </w:rPr>
              <w:t>Pyraflufen-ethyl (ISO) (CAS RN 129630-19-9)</w:t>
            </w:r>
          </w:p>
        </w:tc>
        <w:tc>
          <w:tcPr>
            <w:tcW w:w="805" w:type="dxa"/>
            <w:shd w:val="clear" w:color="auto" w:fill="auto"/>
          </w:tcPr>
          <w:p w14:paraId="642DBEC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FC655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C8389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FF7417D" w14:textId="77777777" w:rsidTr="00311F4C">
        <w:trPr>
          <w:cantSplit/>
          <w:jc w:val="center"/>
        </w:trPr>
        <w:tc>
          <w:tcPr>
            <w:tcW w:w="0" w:type="auto"/>
            <w:shd w:val="clear" w:color="auto" w:fill="auto"/>
          </w:tcPr>
          <w:p w14:paraId="68C0266D" w14:textId="77777777" w:rsidR="00702510" w:rsidRPr="00311F4C" w:rsidRDefault="00702510" w:rsidP="00311F4C">
            <w:pPr>
              <w:pStyle w:val="Paragraph"/>
              <w:rPr>
                <w:noProof/>
                <w:szCs w:val="16"/>
                <w:lang w:val="de-DE"/>
              </w:rPr>
            </w:pPr>
            <w:r w:rsidRPr="00311F4C">
              <w:rPr>
                <w:noProof/>
                <w:szCs w:val="16"/>
                <w:lang w:val="de-DE"/>
              </w:rPr>
              <w:t>0.7576</w:t>
            </w:r>
          </w:p>
        </w:tc>
        <w:tc>
          <w:tcPr>
            <w:tcW w:w="0" w:type="auto"/>
            <w:shd w:val="clear" w:color="auto" w:fill="auto"/>
          </w:tcPr>
          <w:p w14:paraId="2E8F193D"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42C7F361"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0BD0AF40" w14:textId="77777777" w:rsidR="00702510" w:rsidRPr="00311F4C" w:rsidRDefault="00702510" w:rsidP="00311F4C">
            <w:pPr>
              <w:pStyle w:val="Paragraph"/>
              <w:rPr>
                <w:noProof/>
                <w:szCs w:val="16"/>
                <w:lang w:val="de-DE"/>
              </w:rPr>
            </w:pPr>
            <w:r w:rsidRPr="00311F4C">
              <w:rPr>
                <w:noProof/>
                <w:szCs w:val="16"/>
                <w:lang w:val="de-DE"/>
              </w:rPr>
              <w:t>4-Brom-1-(1-ethoxyethyl)-1H-pyrazol (CAS RN 1024120-52-2)</w:t>
            </w:r>
          </w:p>
        </w:tc>
        <w:tc>
          <w:tcPr>
            <w:tcW w:w="805" w:type="dxa"/>
            <w:shd w:val="clear" w:color="auto" w:fill="auto"/>
          </w:tcPr>
          <w:p w14:paraId="5FDFEA0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21650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82DCBF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B42544" w14:textId="77777777" w:rsidTr="00311F4C">
        <w:trPr>
          <w:cantSplit/>
          <w:jc w:val="center"/>
        </w:trPr>
        <w:tc>
          <w:tcPr>
            <w:tcW w:w="0" w:type="auto"/>
            <w:shd w:val="clear" w:color="auto" w:fill="auto"/>
          </w:tcPr>
          <w:p w14:paraId="3B982211" w14:textId="77777777" w:rsidR="00702510" w:rsidRPr="00311F4C" w:rsidRDefault="00702510" w:rsidP="00311F4C">
            <w:pPr>
              <w:pStyle w:val="Paragraph"/>
              <w:rPr>
                <w:noProof/>
                <w:szCs w:val="16"/>
                <w:lang w:val="de-DE"/>
              </w:rPr>
            </w:pPr>
            <w:r w:rsidRPr="00311F4C">
              <w:rPr>
                <w:noProof/>
                <w:szCs w:val="16"/>
                <w:lang w:val="de-DE"/>
              </w:rPr>
              <w:t>0.4404</w:t>
            </w:r>
          </w:p>
        </w:tc>
        <w:tc>
          <w:tcPr>
            <w:tcW w:w="0" w:type="auto"/>
            <w:shd w:val="clear" w:color="auto" w:fill="auto"/>
          </w:tcPr>
          <w:p w14:paraId="565FAEDB" w14:textId="77777777" w:rsidR="00702510" w:rsidRPr="00311F4C" w:rsidRDefault="00702510" w:rsidP="00311F4C">
            <w:pPr>
              <w:pStyle w:val="Paragraph"/>
              <w:jc w:val="right"/>
              <w:rPr>
                <w:noProof/>
                <w:szCs w:val="16"/>
                <w:lang w:val="de-DE"/>
              </w:rPr>
            </w:pPr>
            <w:r w:rsidRPr="00311F4C">
              <w:rPr>
                <w:noProof/>
                <w:szCs w:val="16"/>
                <w:lang w:val="de-DE"/>
              </w:rPr>
              <w:t>ex 2933 19 90</w:t>
            </w:r>
          </w:p>
        </w:tc>
        <w:tc>
          <w:tcPr>
            <w:tcW w:w="0" w:type="auto"/>
            <w:shd w:val="clear" w:color="auto" w:fill="auto"/>
          </w:tcPr>
          <w:p w14:paraId="2FC3E8BE"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9C48B0E" w14:textId="77777777" w:rsidR="00702510" w:rsidRPr="00311F4C" w:rsidRDefault="00702510" w:rsidP="00311F4C">
            <w:pPr>
              <w:pStyle w:val="Paragraph"/>
              <w:rPr>
                <w:noProof/>
                <w:szCs w:val="16"/>
                <w:lang w:val="de-DE"/>
              </w:rPr>
            </w:pPr>
            <w:r w:rsidRPr="00311F4C">
              <w:rPr>
                <w:noProof/>
                <w:szCs w:val="16"/>
                <w:lang w:val="de-DE"/>
              </w:rPr>
              <w:t>4,5-Diamino-1-(2-hydroxyethyl)-pyrazolsulfat (CAS RN 155601-30-2)</w:t>
            </w:r>
          </w:p>
        </w:tc>
        <w:tc>
          <w:tcPr>
            <w:tcW w:w="805" w:type="dxa"/>
            <w:shd w:val="clear" w:color="auto" w:fill="auto"/>
          </w:tcPr>
          <w:p w14:paraId="54175D3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61067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41CF2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71A76DF" w14:textId="77777777" w:rsidTr="00311F4C">
        <w:trPr>
          <w:cantSplit/>
          <w:jc w:val="center"/>
        </w:trPr>
        <w:tc>
          <w:tcPr>
            <w:tcW w:w="0" w:type="auto"/>
            <w:shd w:val="clear" w:color="auto" w:fill="auto"/>
          </w:tcPr>
          <w:p w14:paraId="7D067A57" w14:textId="77777777" w:rsidR="00702510" w:rsidRPr="00311F4C" w:rsidRDefault="00702510" w:rsidP="00311F4C">
            <w:pPr>
              <w:pStyle w:val="Paragraph"/>
              <w:rPr>
                <w:noProof/>
                <w:szCs w:val="16"/>
                <w:lang w:val="de-DE"/>
              </w:rPr>
            </w:pPr>
            <w:r w:rsidRPr="00311F4C">
              <w:rPr>
                <w:noProof/>
                <w:szCs w:val="16"/>
                <w:lang w:val="de-DE"/>
              </w:rPr>
              <w:t>0.4084</w:t>
            </w:r>
          </w:p>
        </w:tc>
        <w:tc>
          <w:tcPr>
            <w:tcW w:w="0" w:type="auto"/>
            <w:shd w:val="clear" w:color="auto" w:fill="auto"/>
          </w:tcPr>
          <w:p w14:paraId="7C90573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21 00</w:t>
            </w:r>
          </w:p>
        </w:tc>
        <w:tc>
          <w:tcPr>
            <w:tcW w:w="0" w:type="auto"/>
            <w:shd w:val="clear" w:color="auto" w:fill="auto"/>
          </w:tcPr>
          <w:p w14:paraId="486F8DE9"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AA3F9E2" w14:textId="77777777" w:rsidR="00702510" w:rsidRPr="00311F4C" w:rsidRDefault="00702510" w:rsidP="00311F4C">
            <w:pPr>
              <w:pStyle w:val="Paragraph"/>
              <w:rPr>
                <w:noProof/>
                <w:szCs w:val="16"/>
                <w:lang w:val="de-DE"/>
              </w:rPr>
            </w:pPr>
            <w:r w:rsidRPr="00311F4C">
              <w:rPr>
                <w:noProof/>
                <w:szCs w:val="16"/>
                <w:lang w:val="de-DE"/>
              </w:rPr>
              <w:t>1-Brom-3-chlor-5,5-dimethylhydantoin (CAS RN 16079-88-2)/ (CAS RN 32718-18-6)</w:t>
            </w:r>
          </w:p>
        </w:tc>
        <w:tc>
          <w:tcPr>
            <w:tcW w:w="805" w:type="dxa"/>
            <w:shd w:val="clear" w:color="auto" w:fill="auto"/>
          </w:tcPr>
          <w:p w14:paraId="7FB655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0B44A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54C51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A1CA447" w14:textId="77777777" w:rsidTr="00311F4C">
        <w:trPr>
          <w:cantSplit/>
          <w:jc w:val="center"/>
        </w:trPr>
        <w:tc>
          <w:tcPr>
            <w:tcW w:w="0" w:type="auto"/>
            <w:shd w:val="clear" w:color="auto" w:fill="auto"/>
          </w:tcPr>
          <w:p w14:paraId="7D4F2FBC" w14:textId="77777777" w:rsidR="00702510" w:rsidRPr="00311F4C" w:rsidRDefault="00702510" w:rsidP="00311F4C">
            <w:pPr>
              <w:pStyle w:val="Paragraph"/>
              <w:rPr>
                <w:noProof/>
                <w:szCs w:val="16"/>
                <w:lang w:val="de-DE"/>
              </w:rPr>
            </w:pPr>
            <w:r w:rsidRPr="00311F4C">
              <w:rPr>
                <w:noProof/>
                <w:szCs w:val="16"/>
                <w:lang w:val="de-DE"/>
              </w:rPr>
              <w:t>0.6835</w:t>
            </w:r>
          </w:p>
        </w:tc>
        <w:tc>
          <w:tcPr>
            <w:tcW w:w="0" w:type="auto"/>
            <w:shd w:val="clear" w:color="auto" w:fill="auto"/>
          </w:tcPr>
          <w:p w14:paraId="61E7409F" w14:textId="77777777" w:rsidR="00702510" w:rsidRPr="00311F4C" w:rsidRDefault="00702510" w:rsidP="00311F4C">
            <w:pPr>
              <w:pStyle w:val="Paragraph"/>
              <w:jc w:val="right"/>
              <w:rPr>
                <w:noProof/>
                <w:szCs w:val="16"/>
                <w:lang w:val="de-DE"/>
              </w:rPr>
            </w:pPr>
            <w:r w:rsidRPr="00311F4C">
              <w:rPr>
                <w:noProof/>
                <w:szCs w:val="16"/>
                <w:lang w:val="de-DE"/>
              </w:rPr>
              <w:t>ex 2933 21 00</w:t>
            </w:r>
          </w:p>
        </w:tc>
        <w:tc>
          <w:tcPr>
            <w:tcW w:w="0" w:type="auto"/>
            <w:shd w:val="clear" w:color="auto" w:fill="auto"/>
          </w:tcPr>
          <w:p w14:paraId="7FA70161"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44ECDC7A" w14:textId="77777777" w:rsidR="00702510" w:rsidRPr="00311F4C" w:rsidRDefault="00702510" w:rsidP="00311F4C">
            <w:pPr>
              <w:pStyle w:val="Paragraph"/>
              <w:rPr>
                <w:noProof/>
                <w:szCs w:val="16"/>
                <w:lang w:val="de-DE"/>
              </w:rPr>
            </w:pPr>
            <w:r w:rsidRPr="00311F4C">
              <w:rPr>
                <w:noProof/>
                <w:szCs w:val="16"/>
                <w:lang w:val="de-DE"/>
              </w:rPr>
              <w:t>1-Aminohydantoinhydrochlorid (CAS RN 2827-56-7)</w:t>
            </w:r>
          </w:p>
        </w:tc>
        <w:tc>
          <w:tcPr>
            <w:tcW w:w="805" w:type="dxa"/>
            <w:shd w:val="clear" w:color="auto" w:fill="auto"/>
          </w:tcPr>
          <w:p w14:paraId="4DD300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B6A4E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E02C9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3F7625F" w14:textId="77777777" w:rsidTr="00311F4C">
        <w:trPr>
          <w:cantSplit/>
          <w:jc w:val="center"/>
        </w:trPr>
        <w:tc>
          <w:tcPr>
            <w:tcW w:w="0" w:type="auto"/>
            <w:shd w:val="clear" w:color="auto" w:fill="auto"/>
          </w:tcPr>
          <w:p w14:paraId="67D733CC" w14:textId="77777777" w:rsidR="00702510" w:rsidRPr="00311F4C" w:rsidRDefault="00702510" w:rsidP="00311F4C">
            <w:pPr>
              <w:pStyle w:val="Paragraph"/>
              <w:rPr>
                <w:noProof/>
                <w:szCs w:val="16"/>
                <w:lang w:val="de-DE"/>
              </w:rPr>
            </w:pPr>
            <w:r w:rsidRPr="00311F4C">
              <w:rPr>
                <w:noProof/>
                <w:szCs w:val="16"/>
                <w:lang w:val="de-DE"/>
              </w:rPr>
              <w:t>0.4088</w:t>
            </w:r>
          </w:p>
        </w:tc>
        <w:tc>
          <w:tcPr>
            <w:tcW w:w="0" w:type="auto"/>
            <w:shd w:val="clear" w:color="auto" w:fill="auto"/>
          </w:tcPr>
          <w:p w14:paraId="45EB0A8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21 00</w:t>
            </w:r>
          </w:p>
        </w:tc>
        <w:tc>
          <w:tcPr>
            <w:tcW w:w="0" w:type="auto"/>
            <w:shd w:val="clear" w:color="auto" w:fill="auto"/>
          </w:tcPr>
          <w:p w14:paraId="65009D36"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39C0039" w14:textId="77777777" w:rsidR="00702510" w:rsidRPr="00342AD5" w:rsidRDefault="00702510" w:rsidP="00311F4C">
            <w:pPr>
              <w:pStyle w:val="Paragraph"/>
              <w:rPr>
                <w:noProof/>
                <w:szCs w:val="16"/>
                <w:lang w:val="fr-BE"/>
              </w:rPr>
            </w:pPr>
            <w:r w:rsidRPr="00342AD5">
              <w:rPr>
                <w:noProof/>
                <w:szCs w:val="16"/>
                <w:lang w:val="fr-BE"/>
              </w:rPr>
              <w:t>DL-</w:t>
            </w:r>
            <w:r w:rsidRPr="00342AD5">
              <w:rPr>
                <w:i/>
                <w:iCs/>
                <w:noProof/>
                <w:szCs w:val="16"/>
                <w:lang w:val="fr-BE"/>
              </w:rPr>
              <w:t>p</w:t>
            </w:r>
            <w:r w:rsidRPr="00342AD5">
              <w:rPr>
                <w:noProof/>
                <w:szCs w:val="16"/>
                <w:lang w:val="fr-BE"/>
              </w:rPr>
              <w:t>-Hydroxyphenylhydantoin (CAS RN 2420-17-9)</w:t>
            </w:r>
          </w:p>
        </w:tc>
        <w:tc>
          <w:tcPr>
            <w:tcW w:w="805" w:type="dxa"/>
            <w:shd w:val="clear" w:color="auto" w:fill="auto"/>
          </w:tcPr>
          <w:p w14:paraId="72C1823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AD6D5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47A7A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968623F" w14:textId="77777777" w:rsidTr="00311F4C">
        <w:trPr>
          <w:cantSplit/>
          <w:jc w:val="center"/>
        </w:trPr>
        <w:tc>
          <w:tcPr>
            <w:tcW w:w="0" w:type="auto"/>
            <w:shd w:val="clear" w:color="auto" w:fill="auto"/>
          </w:tcPr>
          <w:p w14:paraId="3485B2E6" w14:textId="77777777" w:rsidR="00702510" w:rsidRPr="00311F4C" w:rsidRDefault="00702510" w:rsidP="00311F4C">
            <w:pPr>
              <w:pStyle w:val="Paragraph"/>
              <w:rPr>
                <w:noProof/>
                <w:szCs w:val="16"/>
                <w:lang w:val="de-DE"/>
              </w:rPr>
            </w:pPr>
            <w:r w:rsidRPr="00311F4C">
              <w:rPr>
                <w:noProof/>
                <w:szCs w:val="16"/>
                <w:lang w:val="de-DE"/>
              </w:rPr>
              <w:t>0.5115</w:t>
            </w:r>
          </w:p>
        </w:tc>
        <w:tc>
          <w:tcPr>
            <w:tcW w:w="0" w:type="auto"/>
            <w:shd w:val="clear" w:color="auto" w:fill="auto"/>
          </w:tcPr>
          <w:p w14:paraId="082CF9F9" w14:textId="77777777" w:rsidR="00702510" w:rsidRPr="00311F4C" w:rsidRDefault="00702510" w:rsidP="00311F4C">
            <w:pPr>
              <w:pStyle w:val="Paragraph"/>
              <w:jc w:val="right"/>
              <w:rPr>
                <w:noProof/>
                <w:szCs w:val="16"/>
                <w:lang w:val="de-DE"/>
              </w:rPr>
            </w:pPr>
            <w:r w:rsidRPr="00311F4C">
              <w:rPr>
                <w:noProof/>
                <w:szCs w:val="16"/>
                <w:lang w:val="de-DE"/>
              </w:rPr>
              <w:t>ex 2933 21 00</w:t>
            </w:r>
          </w:p>
        </w:tc>
        <w:tc>
          <w:tcPr>
            <w:tcW w:w="0" w:type="auto"/>
            <w:shd w:val="clear" w:color="auto" w:fill="auto"/>
          </w:tcPr>
          <w:p w14:paraId="407E85D2"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50E0A440" w14:textId="77777777" w:rsidR="00702510" w:rsidRPr="00311F4C" w:rsidRDefault="00702510" w:rsidP="00311F4C">
            <w:pPr>
              <w:pStyle w:val="Paragraph"/>
              <w:rPr>
                <w:noProof/>
                <w:szCs w:val="16"/>
                <w:lang w:val="de-DE"/>
              </w:rPr>
            </w:pPr>
            <w:r w:rsidRPr="00311F4C">
              <w:rPr>
                <w:noProof/>
                <w:szCs w:val="16"/>
                <w:lang w:val="de-DE"/>
              </w:rPr>
              <w:t>5,5-Dimethylhydantoin (CAS RN 77-71-4)</w:t>
            </w:r>
          </w:p>
        </w:tc>
        <w:tc>
          <w:tcPr>
            <w:tcW w:w="805" w:type="dxa"/>
            <w:shd w:val="clear" w:color="auto" w:fill="auto"/>
          </w:tcPr>
          <w:p w14:paraId="550A18B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63332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ADE64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543F3E8" w14:textId="77777777" w:rsidTr="00311F4C">
        <w:trPr>
          <w:cantSplit/>
          <w:jc w:val="center"/>
        </w:trPr>
        <w:tc>
          <w:tcPr>
            <w:tcW w:w="0" w:type="auto"/>
            <w:shd w:val="clear" w:color="auto" w:fill="auto"/>
          </w:tcPr>
          <w:p w14:paraId="348E0206" w14:textId="77777777" w:rsidR="00702510" w:rsidRPr="00311F4C" w:rsidRDefault="00702510" w:rsidP="00311F4C">
            <w:pPr>
              <w:pStyle w:val="Paragraph"/>
              <w:rPr>
                <w:noProof/>
                <w:szCs w:val="16"/>
                <w:lang w:val="de-DE"/>
              </w:rPr>
            </w:pPr>
            <w:r w:rsidRPr="00311F4C">
              <w:rPr>
                <w:noProof/>
                <w:szCs w:val="16"/>
                <w:lang w:val="de-DE"/>
              </w:rPr>
              <w:t>0.5972</w:t>
            </w:r>
          </w:p>
        </w:tc>
        <w:tc>
          <w:tcPr>
            <w:tcW w:w="0" w:type="auto"/>
            <w:shd w:val="clear" w:color="auto" w:fill="auto"/>
          </w:tcPr>
          <w:p w14:paraId="46F072D3" w14:textId="77777777" w:rsidR="00702510" w:rsidRPr="00311F4C" w:rsidRDefault="00702510" w:rsidP="00311F4C">
            <w:pPr>
              <w:pStyle w:val="Paragraph"/>
              <w:jc w:val="right"/>
              <w:rPr>
                <w:noProof/>
                <w:szCs w:val="16"/>
                <w:lang w:val="de-DE"/>
              </w:rPr>
            </w:pPr>
            <w:r w:rsidRPr="00311F4C">
              <w:rPr>
                <w:noProof/>
                <w:szCs w:val="16"/>
                <w:lang w:val="de-DE"/>
              </w:rPr>
              <w:t>ex 2933 29 90</w:t>
            </w:r>
          </w:p>
        </w:tc>
        <w:tc>
          <w:tcPr>
            <w:tcW w:w="0" w:type="auto"/>
            <w:shd w:val="clear" w:color="auto" w:fill="auto"/>
          </w:tcPr>
          <w:p w14:paraId="1171EFE8"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5B0D564B" w14:textId="77777777" w:rsidR="00702510" w:rsidRPr="00311F4C" w:rsidRDefault="00702510" w:rsidP="00311F4C">
            <w:pPr>
              <w:pStyle w:val="Paragraph"/>
              <w:rPr>
                <w:noProof/>
                <w:szCs w:val="16"/>
                <w:lang w:val="de-DE"/>
              </w:rPr>
            </w:pPr>
            <w:r w:rsidRPr="00311F4C">
              <w:rPr>
                <w:noProof/>
                <w:szCs w:val="16"/>
                <w:lang w:val="de-DE"/>
              </w:rPr>
              <w:t>Ethyl 4-(1-hydroxy-1-methylethyl)-2-propylimidazol-5-carboxylat (CAS RN 144689-93-0)</w:t>
            </w:r>
          </w:p>
        </w:tc>
        <w:tc>
          <w:tcPr>
            <w:tcW w:w="805" w:type="dxa"/>
            <w:shd w:val="clear" w:color="auto" w:fill="auto"/>
          </w:tcPr>
          <w:p w14:paraId="29B4723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8F2C5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A5809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D843219" w14:textId="77777777" w:rsidTr="00311F4C">
        <w:trPr>
          <w:cantSplit/>
          <w:jc w:val="center"/>
        </w:trPr>
        <w:tc>
          <w:tcPr>
            <w:tcW w:w="0" w:type="auto"/>
            <w:shd w:val="clear" w:color="auto" w:fill="auto"/>
          </w:tcPr>
          <w:p w14:paraId="0AF0E234" w14:textId="77777777" w:rsidR="00702510" w:rsidRPr="00311F4C" w:rsidRDefault="00702510" w:rsidP="00311F4C">
            <w:pPr>
              <w:pStyle w:val="Paragraph"/>
              <w:rPr>
                <w:noProof/>
                <w:szCs w:val="16"/>
                <w:lang w:val="de-DE"/>
              </w:rPr>
            </w:pPr>
            <w:r w:rsidRPr="00311F4C">
              <w:rPr>
                <w:noProof/>
                <w:szCs w:val="16"/>
                <w:lang w:val="de-DE"/>
              </w:rPr>
              <w:t>0.7527</w:t>
            </w:r>
          </w:p>
        </w:tc>
        <w:tc>
          <w:tcPr>
            <w:tcW w:w="0" w:type="auto"/>
            <w:shd w:val="clear" w:color="auto" w:fill="auto"/>
          </w:tcPr>
          <w:p w14:paraId="56228CFA" w14:textId="77777777" w:rsidR="00702510" w:rsidRPr="00311F4C" w:rsidRDefault="00702510" w:rsidP="00311F4C">
            <w:pPr>
              <w:pStyle w:val="Paragraph"/>
              <w:jc w:val="right"/>
              <w:rPr>
                <w:noProof/>
                <w:szCs w:val="16"/>
                <w:lang w:val="de-DE"/>
              </w:rPr>
            </w:pPr>
            <w:r w:rsidRPr="00311F4C">
              <w:rPr>
                <w:noProof/>
                <w:szCs w:val="16"/>
                <w:lang w:val="de-DE"/>
              </w:rPr>
              <w:t>ex 2933 29 90</w:t>
            </w:r>
          </w:p>
        </w:tc>
        <w:tc>
          <w:tcPr>
            <w:tcW w:w="0" w:type="auto"/>
            <w:shd w:val="clear" w:color="auto" w:fill="auto"/>
          </w:tcPr>
          <w:p w14:paraId="0687337B"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0BCEB54D" w14:textId="77777777" w:rsidR="00702510" w:rsidRPr="00311F4C" w:rsidRDefault="00702510" w:rsidP="00311F4C">
            <w:pPr>
              <w:pStyle w:val="Paragraph"/>
              <w:rPr>
                <w:noProof/>
                <w:szCs w:val="16"/>
                <w:lang w:val="de-DE"/>
              </w:rPr>
            </w:pPr>
            <w:r w:rsidRPr="00311F4C">
              <w:rPr>
                <w:noProof/>
                <w:szCs w:val="16"/>
                <w:lang w:val="de-DE"/>
              </w:rPr>
              <w:t>2-(2-Chlorphenyl)-1-[2-(2-chlorphenyl)-4,5-diphenyl-2H-imidazol-2-yl]-4,5-diphenyl-1H-imidazol (CAS RN 7189-82-4)</w:t>
            </w:r>
          </w:p>
        </w:tc>
        <w:tc>
          <w:tcPr>
            <w:tcW w:w="805" w:type="dxa"/>
            <w:shd w:val="clear" w:color="auto" w:fill="auto"/>
          </w:tcPr>
          <w:p w14:paraId="140E069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20A55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74523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D8B4F7" w14:textId="77777777" w:rsidTr="00311F4C">
        <w:trPr>
          <w:cantSplit/>
          <w:jc w:val="center"/>
        </w:trPr>
        <w:tc>
          <w:tcPr>
            <w:tcW w:w="0" w:type="auto"/>
            <w:shd w:val="clear" w:color="auto" w:fill="auto"/>
          </w:tcPr>
          <w:p w14:paraId="4382C29F" w14:textId="77777777" w:rsidR="00702510" w:rsidRPr="00311F4C" w:rsidRDefault="00702510" w:rsidP="00311F4C">
            <w:pPr>
              <w:pStyle w:val="Paragraph"/>
              <w:rPr>
                <w:noProof/>
                <w:szCs w:val="16"/>
                <w:lang w:val="de-DE"/>
              </w:rPr>
            </w:pPr>
            <w:r w:rsidRPr="00311F4C">
              <w:rPr>
                <w:noProof/>
                <w:szCs w:val="16"/>
                <w:lang w:val="de-DE"/>
              </w:rPr>
              <w:t>0.8150</w:t>
            </w:r>
          </w:p>
        </w:tc>
        <w:tc>
          <w:tcPr>
            <w:tcW w:w="0" w:type="auto"/>
            <w:shd w:val="clear" w:color="auto" w:fill="auto"/>
          </w:tcPr>
          <w:p w14:paraId="0A7129E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29 90</w:t>
            </w:r>
          </w:p>
        </w:tc>
        <w:tc>
          <w:tcPr>
            <w:tcW w:w="0" w:type="auto"/>
            <w:shd w:val="clear" w:color="auto" w:fill="auto"/>
          </w:tcPr>
          <w:p w14:paraId="32622C9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B562965" w14:textId="77777777" w:rsidR="00702510" w:rsidRPr="00311F4C" w:rsidRDefault="00702510" w:rsidP="00311F4C">
            <w:pPr>
              <w:pStyle w:val="Paragraph"/>
              <w:rPr>
                <w:noProof/>
                <w:szCs w:val="16"/>
                <w:lang w:val="de-DE"/>
              </w:rPr>
            </w:pPr>
            <w:r w:rsidRPr="00311F4C">
              <w:rPr>
                <w:noProof/>
                <w:szCs w:val="16"/>
                <w:lang w:val="de-DE"/>
              </w:rPr>
              <w:t>Tert-Butyl-(2S)-2-(5-brom-1H-imidazol-2-yl)pyrrolidin-1-carboxylat (CAS RN 1007882-59-8) mit einer Reinheit von 98 GHT oder mehr</w:t>
            </w:r>
          </w:p>
        </w:tc>
        <w:tc>
          <w:tcPr>
            <w:tcW w:w="805" w:type="dxa"/>
            <w:shd w:val="clear" w:color="auto" w:fill="auto"/>
          </w:tcPr>
          <w:p w14:paraId="337F07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5EADF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43B08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05BFF74" w14:textId="77777777" w:rsidTr="00311F4C">
        <w:trPr>
          <w:cantSplit/>
          <w:jc w:val="center"/>
        </w:trPr>
        <w:tc>
          <w:tcPr>
            <w:tcW w:w="0" w:type="auto"/>
            <w:shd w:val="clear" w:color="auto" w:fill="auto"/>
          </w:tcPr>
          <w:p w14:paraId="31A333DC" w14:textId="77777777" w:rsidR="00702510" w:rsidRPr="00311F4C" w:rsidRDefault="00702510" w:rsidP="00311F4C">
            <w:pPr>
              <w:pStyle w:val="Paragraph"/>
              <w:rPr>
                <w:noProof/>
                <w:szCs w:val="16"/>
                <w:lang w:val="de-DE"/>
              </w:rPr>
            </w:pPr>
            <w:r w:rsidRPr="00311F4C">
              <w:rPr>
                <w:noProof/>
                <w:szCs w:val="16"/>
                <w:lang w:val="de-DE"/>
              </w:rPr>
              <w:t>0.7937</w:t>
            </w:r>
          </w:p>
        </w:tc>
        <w:tc>
          <w:tcPr>
            <w:tcW w:w="0" w:type="auto"/>
            <w:shd w:val="clear" w:color="auto" w:fill="auto"/>
          </w:tcPr>
          <w:p w14:paraId="5D094760" w14:textId="77777777" w:rsidR="00702510" w:rsidRPr="00311F4C" w:rsidRDefault="00702510" w:rsidP="00311F4C">
            <w:pPr>
              <w:pStyle w:val="Paragraph"/>
              <w:jc w:val="right"/>
              <w:rPr>
                <w:noProof/>
                <w:szCs w:val="16"/>
                <w:lang w:val="de-DE"/>
              </w:rPr>
            </w:pPr>
            <w:r w:rsidRPr="00311F4C">
              <w:rPr>
                <w:noProof/>
                <w:szCs w:val="16"/>
                <w:lang w:val="de-DE"/>
              </w:rPr>
              <w:t>ex 2933 29 90</w:t>
            </w:r>
          </w:p>
        </w:tc>
        <w:tc>
          <w:tcPr>
            <w:tcW w:w="0" w:type="auto"/>
            <w:shd w:val="clear" w:color="auto" w:fill="auto"/>
          </w:tcPr>
          <w:p w14:paraId="48042084"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61603E58" w14:textId="77777777" w:rsidR="00702510" w:rsidRPr="00311F4C" w:rsidRDefault="00702510" w:rsidP="00311F4C">
            <w:pPr>
              <w:pStyle w:val="Paragraph"/>
              <w:rPr>
                <w:noProof/>
                <w:szCs w:val="16"/>
                <w:lang w:val="de-DE"/>
              </w:rPr>
            </w:pPr>
            <w:r w:rsidRPr="00311F4C">
              <w:rPr>
                <w:noProof/>
                <w:szCs w:val="16"/>
                <w:lang w:val="de-DE"/>
              </w:rPr>
              <w:t>1,1'-Thiocarbonylbis(imidazol) (CAS RN 6160-65-2) mit einer Reinheit von 95 GHT oder mehr</w:t>
            </w:r>
          </w:p>
        </w:tc>
        <w:tc>
          <w:tcPr>
            <w:tcW w:w="805" w:type="dxa"/>
            <w:shd w:val="clear" w:color="auto" w:fill="auto"/>
          </w:tcPr>
          <w:p w14:paraId="4444A05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C90D4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0FB33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B8CC997" w14:textId="77777777" w:rsidTr="00311F4C">
        <w:trPr>
          <w:cantSplit/>
          <w:jc w:val="center"/>
        </w:trPr>
        <w:tc>
          <w:tcPr>
            <w:tcW w:w="0" w:type="auto"/>
            <w:shd w:val="clear" w:color="auto" w:fill="auto"/>
          </w:tcPr>
          <w:p w14:paraId="7463EC3D" w14:textId="77777777" w:rsidR="00702510" w:rsidRPr="00311F4C" w:rsidRDefault="00702510" w:rsidP="00311F4C">
            <w:pPr>
              <w:pStyle w:val="Paragraph"/>
              <w:rPr>
                <w:noProof/>
                <w:szCs w:val="16"/>
                <w:lang w:val="de-DE"/>
              </w:rPr>
            </w:pPr>
            <w:r w:rsidRPr="00311F4C">
              <w:rPr>
                <w:noProof/>
                <w:szCs w:val="16"/>
                <w:lang w:val="de-DE"/>
              </w:rPr>
              <w:t>0.5920</w:t>
            </w:r>
          </w:p>
        </w:tc>
        <w:tc>
          <w:tcPr>
            <w:tcW w:w="0" w:type="auto"/>
            <w:shd w:val="clear" w:color="auto" w:fill="auto"/>
          </w:tcPr>
          <w:p w14:paraId="386ADDF7" w14:textId="77777777" w:rsidR="00702510" w:rsidRPr="00311F4C" w:rsidRDefault="00702510" w:rsidP="00311F4C">
            <w:pPr>
              <w:pStyle w:val="Paragraph"/>
              <w:jc w:val="right"/>
              <w:rPr>
                <w:noProof/>
                <w:szCs w:val="16"/>
                <w:lang w:val="de-DE"/>
              </w:rPr>
            </w:pPr>
            <w:r w:rsidRPr="00311F4C">
              <w:rPr>
                <w:noProof/>
                <w:szCs w:val="16"/>
                <w:lang w:val="de-DE"/>
              </w:rPr>
              <w:t>ex 2933 29 90</w:t>
            </w:r>
          </w:p>
        </w:tc>
        <w:tc>
          <w:tcPr>
            <w:tcW w:w="0" w:type="auto"/>
            <w:shd w:val="clear" w:color="auto" w:fill="auto"/>
          </w:tcPr>
          <w:p w14:paraId="76D225AB"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76FC0243" w14:textId="77777777" w:rsidR="00702510" w:rsidRPr="00311F4C" w:rsidRDefault="00702510" w:rsidP="00311F4C">
            <w:pPr>
              <w:pStyle w:val="Paragraph"/>
              <w:rPr>
                <w:noProof/>
                <w:szCs w:val="16"/>
                <w:lang w:val="de-DE"/>
              </w:rPr>
            </w:pPr>
            <w:r w:rsidRPr="00311F4C">
              <w:rPr>
                <w:noProof/>
                <w:szCs w:val="16"/>
                <w:lang w:val="de-DE"/>
              </w:rPr>
              <w:t>Prochloraz (ISO) (CAS RN 67747-09-5), mit einer Reinheit von 97 GHT oder mehr</w:t>
            </w:r>
          </w:p>
        </w:tc>
        <w:tc>
          <w:tcPr>
            <w:tcW w:w="805" w:type="dxa"/>
            <w:shd w:val="clear" w:color="auto" w:fill="auto"/>
          </w:tcPr>
          <w:p w14:paraId="3CEFA8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3209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B0251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CB3090" w14:textId="77777777" w:rsidTr="00311F4C">
        <w:trPr>
          <w:cantSplit/>
          <w:jc w:val="center"/>
        </w:trPr>
        <w:tc>
          <w:tcPr>
            <w:tcW w:w="0" w:type="auto"/>
            <w:shd w:val="clear" w:color="auto" w:fill="auto"/>
          </w:tcPr>
          <w:p w14:paraId="331E6997" w14:textId="77777777" w:rsidR="00702510" w:rsidRPr="00311F4C" w:rsidRDefault="00702510" w:rsidP="00311F4C">
            <w:pPr>
              <w:pStyle w:val="Paragraph"/>
              <w:rPr>
                <w:noProof/>
                <w:szCs w:val="16"/>
                <w:lang w:val="de-DE"/>
              </w:rPr>
            </w:pPr>
            <w:r w:rsidRPr="00311F4C">
              <w:rPr>
                <w:noProof/>
                <w:szCs w:val="16"/>
                <w:lang w:val="de-DE"/>
              </w:rPr>
              <w:t>0.5921</w:t>
            </w:r>
          </w:p>
        </w:tc>
        <w:tc>
          <w:tcPr>
            <w:tcW w:w="0" w:type="auto"/>
            <w:shd w:val="clear" w:color="auto" w:fill="auto"/>
          </w:tcPr>
          <w:p w14:paraId="30C5A77D" w14:textId="77777777" w:rsidR="00702510" w:rsidRPr="00311F4C" w:rsidRDefault="00702510" w:rsidP="00311F4C">
            <w:pPr>
              <w:pStyle w:val="Paragraph"/>
              <w:jc w:val="right"/>
              <w:rPr>
                <w:noProof/>
                <w:szCs w:val="16"/>
                <w:lang w:val="de-DE"/>
              </w:rPr>
            </w:pPr>
            <w:r w:rsidRPr="00311F4C">
              <w:rPr>
                <w:noProof/>
                <w:szCs w:val="16"/>
                <w:lang w:val="de-DE"/>
              </w:rPr>
              <w:t>ex 2933 29 90</w:t>
            </w:r>
          </w:p>
        </w:tc>
        <w:tc>
          <w:tcPr>
            <w:tcW w:w="0" w:type="auto"/>
            <w:shd w:val="clear" w:color="auto" w:fill="auto"/>
          </w:tcPr>
          <w:p w14:paraId="29B733E3"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44E5E42" w14:textId="77777777" w:rsidR="00702510" w:rsidRPr="00311F4C" w:rsidRDefault="00702510" w:rsidP="00311F4C">
            <w:pPr>
              <w:pStyle w:val="Paragraph"/>
              <w:rPr>
                <w:noProof/>
                <w:szCs w:val="16"/>
                <w:lang w:val="de-DE"/>
              </w:rPr>
            </w:pPr>
            <w:r w:rsidRPr="00311F4C">
              <w:rPr>
                <w:noProof/>
                <w:szCs w:val="16"/>
                <w:lang w:val="de-DE"/>
              </w:rPr>
              <w:t>Prochloraz Kupferchlorid (ISO) (CAS RN 156065-03-1)</w:t>
            </w:r>
          </w:p>
        </w:tc>
        <w:tc>
          <w:tcPr>
            <w:tcW w:w="805" w:type="dxa"/>
            <w:shd w:val="clear" w:color="auto" w:fill="auto"/>
          </w:tcPr>
          <w:p w14:paraId="7D82FF2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83CB6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1EB32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52730D6" w14:textId="77777777" w:rsidTr="00311F4C">
        <w:trPr>
          <w:cantSplit/>
          <w:jc w:val="center"/>
        </w:trPr>
        <w:tc>
          <w:tcPr>
            <w:tcW w:w="0" w:type="auto"/>
            <w:shd w:val="clear" w:color="auto" w:fill="auto"/>
          </w:tcPr>
          <w:p w14:paraId="1E12DEE7" w14:textId="77777777" w:rsidR="00702510" w:rsidRPr="00311F4C" w:rsidRDefault="00702510" w:rsidP="00311F4C">
            <w:pPr>
              <w:pStyle w:val="Paragraph"/>
              <w:rPr>
                <w:noProof/>
                <w:szCs w:val="16"/>
                <w:lang w:val="de-DE"/>
              </w:rPr>
            </w:pPr>
            <w:r w:rsidRPr="00311F4C">
              <w:rPr>
                <w:noProof/>
                <w:szCs w:val="16"/>
                <w:lang w:val="de-DE"/>
              </w:rPr>
              <w:t>0.2752</w:t>
            </w:r>
          </w:p>
        </w:tc>
        <w:tc>
          <w:tcPr>
            <w:tcW w:w="0" w:type="auto"/>
            <w:shd w:val="clear" w:color="auto" w:fill="auto"/>
          </w:tcPr>
          <w:p w14:paraId="54FE0E8C" w14:textId="77777777" w:rsidR="00702510" w:rsidRPr="00311F4C" w:rsidRDefault="00702510" w:rsidP="00311F4C">
            <w:pPr>
              <w:pStyle w:val="Paragraph"/>
              <w:jc w:val="right"/>
              <w:rPr>
                <w:noProof/>
                <w:szCs w:val="16"/>
                <w:lang w:val="de-DE"/>
              </w:rPr>
            </w:pPr>
            <w:r w:rsidRPr="00311F4C">
              <w:rPr>
                <w:noProof/>
                <w:szCs w:val="16"/>
                <w:lang w:val="de-DE"/>
              </w:rPr>
              <w:t>ex 2933 29 90</w:t>
            </w:r>
          </w:p>
        </w:tc>
        <w:tc>
          <w:tcPr>
            <w:tcW w:w="0" w:type="auto"/>
            <w:shd w:val="clear" w:color="auto" w:fill="auto"/>
          </w:tcPr>
          <w:p w14:paraId="3180E767"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93A2C64" w14:textId="77777777" w:rsidR="00702510" w:rsidRPr="00311F4C" w:rsidRDefault="00702510" w:rsidP="00311F4C">
            <w:pPr>
              <w:pStyle w:val="Paragraph"/>
              <w:rPr>
                <w:noProof/>
                <w:szCs w:val="16"/>
                <w:lang w:val="de-DE"/>
              </w:rPr>
            </w:pPr>
            <w:r w:rsidRPr="00311F4C">
              <w:rPr>
                <w:noProof/>
                <w:szCs w:val="16"/>
                <w:lang w:val="de-DE"/>
              </w:rPr>
              <w:t>1,3-Dimethylimidazolidin-2-on (CAS RN 80-73-9)</w:t>
            </w:r>
          </w:p>
        </w:tc>
        <w:tc>
          <w:tcPr>
            <w:tcW w:w="805" w:type="dxa"/>
            <w:shd w:val="clear" w:color="auto" w:fill="auto"/>
          </w:tcPr>
          <w:p w14:paraId="07C5C73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78E02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3CEB9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4AA74A6" w14:textId="77777777" w:rsidTr="00311F4C">
        <w:trPr>
          <w:cantSplit/>
          <w:jc w:val="center"/>
        </w:trPr>
        <w:tc>
          <w:tcPr>
            <w:tcW w:w="0" w:type="auto"/>
            <w:shd w:val="clear" w:color="auto" w:fill="auto"/>
          </w:tcPr>
          <w:p w14:paraId="2B895CEE" w14:textId="77777777" w:rsidR="00702510" w:rsidRPr="00311F4C" w:rsidRDefault="00702510" w:rsidP="00311F4C">
            <w:pPr>
              <w:pStyle w:val="Paragraph"/>
              <w:rPr>
                <w:noProof/>
                <w:szCs w:val="16"/>
                <w:lang w:val="de-DE"/>
              </w:rPr>
            </w:pPr>
            <w:r w:rsidRPr="00311F4C">
              <w:rPr>
                <w:noProof/>
                <w:szCs w:val="16"/>
                <w:lang w:val="de-DE"/>
              </w:rPr>
              <w:t>0.6263</w:t>
            </w:r>
          </w:p>
        </w:tc>
        <w:tc>
          <w:tcPr>
            <w:tcW w:w="0" w:type="auto"/>
            <w:shd w:val="clear" w:color="auto" w:fill="auto"/>
          </w:tcPr>
          <w:p w14:paraId="4FBEF279" w14:textId="77777777" w:rsidR="00702510" w:rsidRPr="00311F4C" w:rsidRDefault="00702510" w:rsidP="00311F4C">
            <w:pPr>
              <w:pStyle w:val="Paragraph"/>
              <w:jc w:val="right"/>
              <w:rPr>
                <w:noProof/>
                <w:szCs w:val="16"/>
                <w:lang w:val="de-DE"/>
              </w:rPr>
            </w:pPr>
            <w:r w:rsidRPr="00311F4C">
              <w:rPr>
                <w:noProof/>
                <w:szCs w:val="16"/>
                <w:lang w:val="de-DE"/>
              </w:rPr>
              <w:t>ex 2933 29 90</w:t>
            </w:r>
          </w:p>
        </w:tc>
        <w:tc>
          <w:tcPr>
            <w:tcW w:w="0" w:type="auto"/>
            <w:shd w:val="clear" w:color="auto" w:fill="auto"/>
          </w:tcPr>
          <w:p w14:paraId="6B68E7E4"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32951129" w14:textId="77777777" w:rsidR="00702510" w:rsidRPr="00311F4C" w:rsidRDefault="00702510" w:rsidP="00311F4C">
            <w:pPr>
              <w:pStyle w:val="Paragraph"/>
              <w:rPr>
                <w:noProof/>
                <w:szCs w:val="16"/>
                <w:lang w:val="de-DE"/>
              </w:rPr>
            </w:pPr>
            <w:r w:rsidRPr="00311F4C">
              <w:rPr>
                <w:noProof/>
                <w:szCs w:val="16"/>
                <w:lang w:val="de-DE"/>
              </w:rPr>
              <w:t>Fenamidon (ISO) (CAS RN 161326-34-7) mit einer Reinheit von 97 GHT oder mehr</w:t>
            </w:r>
          </w:p>
        </w:tc>
        <w:tc>
          <w:tcPr>
            <w:tcW w:w="805" w:type="dxa"/>
            <w:shd w:val="clear" w:color="auto" w:fill="auto"/>
          </w:tcPr>
          <w:p w14:paraId="1BC02B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439E0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11605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C8FCEFC" w14:textId="77777777" w:rsidTr="00311F4C">
        <w:trPr>
          <w:cantSplit/>
          <w:jc w:val="center"/>
        </w:trPr>
        <w:tc>
          <w:tcPr>
            <w:tcW w:w="0" w:type="auto"/>
            <w:shd w:val="clear" w:color="auto" w:fill="auto"/>
          </w:tcPr>
          <w:p w14:paraId="5A49EC3B" w14:textId="77777777" w:rsidR="00702510" w:rsidRPr="00311F4C" w:rsidRDefault="00702510" w:rsidP="00311F4C">
            <w:pPr>
              <w:pStyle w:val="Paragraph"/>
              <w:rPr>
                <w:noProof/>
                <w:szCs w:val="16"/>
                <w:lang w:val="de-DE"/>
              </w:rPr>
            </w:pPr>
            <w:r w:rsidRPr="00311F4C">
              <w:rPr>
                <w:noProof/>
                <w:szCs w:val="16"/>
                <w:lang w:val="de-DE"/>
              </w:rPr>
              <w:t>0.5215</w:t>
            </w:r>
          </w:p>
        </w:tc>
        <w:tc>
          <w:tcPr>
            <w:tcW w:w="0" w:type="auto"/>
            <w:shd w:val="clear" w:color="auto" w:fill="auto"/>
          </w:tcPr>
          <w:p w14:paraId="60F86AC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29 90</w:t>
            </w:r>
          </w:p>
        </w:tc>
        <w:tc>
          <w:tcPr>
            <w:tcW w:w="0" w:type="auto"/>
            <w:shd w:val="clear" w:color="auto" w:fill="auto"/>
          </w:tcPr>
          <w:p w14:paraId="35260C5F"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FB56072" w14:textId="77777777" w:rsidR="00702510" w:rsidRPr="00311F4C" w:rsidRDefault="00702510" w:rsidP="00311F4C">
            <w:pPr>
              <w:pStyle w:val="Paragraph"/>
              <w:rPr>
                <w:noProof/>
                <w:szCs w:val="16"/>
                <w:lang w:val="de-DE"/>
              </w:rPr>
            </w:pPr>
            <w:r w:rsidRPr="00311F4C">
              <w:rPr>
                <w:noProof/>
                <w:szCs w:val="16"/>
                <w:lang w:val="de-DE"/>
              </w:rPr>
              <w:t>1-Cyan-2-methyl-1-[2-(5-methylimidazol-4-ylmethylthio)ethyl]isothioharnstoff (CAS RN 52378-40-2) </w:t>
            </w:r>
          </w:p>
        </w:tc>
        <w:tc>
          <w:tcPr>
            <w:tcW w:w="805" w:type="dxa"/>
            <w:shd w:val="clear" w:color="auto" w:fill="auto"/>
          </w:tcPr>
          <w:p w14:paraId="3C41B74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20EB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FDE6E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6A7E538" w14:textId="77777777" w:rsidTr="00311F4C">
        <w:trPr>
          <w:cantSplit/>
          <w:jc w:val="center"/>
        </w:trPr>
        <w:tc>
          <w:tcPr>
            <w:tcW w:w="0" w:type="auto"/>
            <w:shd w:val="clear" w:color="auto" w:fill="auto"/>
          </w:tcPr>
          <w:p w14:paraId="240473B0" w14:textId="77777777" w:rsidR="00702510" w:rsidRPr="00311F4C" w:rsidRDefault="00702510" w:rsidP="00311F4C">
            <w:pPr>
              <w:pStyle w:val="Paragraph"/>
              <w:rPr>
                <w:noProof/>
                <w:szCs w:val="16"/>
                <w:lang w:val="de-DE"/>
              </w:rPr>
            </w:pPr>
            <w:r w:rsidRPr="00311F4C">
              <w:rPr>
                <w:noProof/>
                <w:szCs w:val="16"/>
                <w:lang w:val="de-DE"/>
              </w:rPr>
              <w:t>0.7120</w:t>
            </w:r>
          </w:p>
        </w:tc>
        <w:tc>
          <w:tcPr>
            <w:tcW w:w="0" w:type="auto"/>
            <w:shd w:val="clear" w:color="auto" w:fill="auto"/>
          </w:tcPr>
          <w:p w14:paraId="59D6EE1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29 90</w:t>
            </w:r>
          </w:p>
        </w:tc>
        <w:tc>
          <w:tcPr>
            <w:tcW w:w="0" w:type="auto"/>
            <w:shd w:val="clear" w:color="auto" w:fill="auto"/>
          </w:tcPr>
          <w:p w14:paraId="2579E42B"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50331558" w14:textId="77777777" w:rsidR="00702510" w:rsidRPr="00311F4C" w:rsidRDefault="00702510" w:rsidP="00311F4C">
            <w:pPr>
              <w:pStyle w:val="Paragraph"/>
              <w:rPr>
                <w:noProof/>
                <w:szCs w:val="16"/>
                <w:lang w:val="de-DE"/>
              </w:rPr>
            </w:pPr>
            <w:r w:rsidRPr="00311F4C">
              <w:rPr>
                <w:noProof/>
                <w:szCs w:val="16"/>
                <w:lang w:val="de-DE"/>
              </w:rPr>
              <w:t>2,2'-Azobis[2-(2-imidazolin-2-yl)propan] dihydrochlorid (CAS RN 27776-21-2)</w:t>
            </w:r>
          </w:p>
        </w:tc>
        <w:tc>
          <w:tcPr>
            <w:tcW w:w="805" w:type="dxa"/>
            <w:shd w:val="clear" w:color="auto" w:fill="auto"/>
          </w:tcPr>
          <w:p w14:paraId="52C6B4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1A87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C4BD8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2595D2B" w14:textId="77777777" w:rsidTr="00311F4C">
        <w:trPr>
          <w:cantSplit/>
          <w:jc w:val="center"/>
        </w:trPr>
        <w:tc>
          <w:tcPr>
            <w:tcW w:w="0" w:type="auto"/>
            <w:shd w:val="clear" w:color="auto" w:fill="auto"/>
          </w:tcPr>
          <w:p w14:paraId="521174E0" w14:textId="77777777" w:rsidR="00702510" w:rsidRPr="00311F4C" w:rsidRDefault="00702510" w:rsidP="00311F4C">
            <w:pPr>
              <w:pStyle w:val="Paragraph"/>
              <w:rPr>
                <w:noProof/>
                <w:szCs w:val="16"/>
                <w:lang w:val="de-DE"/>
              </w:rPr>
            </w:pPr>
            <w:r w:rsidRPr="00311F4C">
              <w:rPr>
                <w:noProof/>
                <w:szCs w:val="16"/>
                <w:lang w:val="de-DE"/>
              </w:rPr>
              <w:t>0.5821</w:t>
            </w:r>
          </w:p>
        </w:tc>
        <w:tc>
          <w:tcPr>
            <w:tcW w:w="0" w:type="auto"/>
            <w:shd w:val="clear" w:color="auto" w:fill="auto"/>
          </w:tcPr>
          <w:p w14:paraId="02BDA5EC" w14:textId="77777777" w:rsidR="00702510" w:rsidRPr="00311F4C" w:rsidRDefault="00702510" w:rsidP="00311F4C">
            <w:pPr>
              <w:pStyle w:val="Paragraph"/>
              <w:jc w:val="right"/>
              <w:rPr>
                <w:noProof/>
                <w:szCs w:val="16"/>
                <w:lang w:val="de-DE"/>
              </w:rPr>
            </w:pPr>
            <w:r w:rsidRPr="00311F4C">
              <w:rPr>
                <w:noProof/>
                <w:szCs w:val="16"/>
                <w:lang w:val="de-DE"/>
              </w:rPr>
              <w:t>ex 2933 29 90</w:t>
            </w:r>
          </w:p>
        </w:tc>
        <w:tc>
          <w:tcPr>
            <w:tcW w:w="0" w:type="auto"/>
            <w:shd w:val="clear" w:color="auto" w:fill="auto"/>
          </w:tcPr>
          <w:p w14:paraId="4092FB78"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61C5EEEE" w14:textId="77777777" w:rsidR="00702510" w:rsidRPr="00311F4C" w:rsidRDefault="00702510" w:rsidP="00311F4C">
            <w:pPr>
              <w:pStyle w:val="Paragraph"/>
              <w:rPr>
                <w:noProof/>
                <w:szCs w:val="16"/>
                <w:lang w:val="de-DE"/>
              </w:rPr>
            </w:pPr>
            <w:r w:rsidRPr="00311F4C">
              <w:rPr>
                <w:noProof/>
                <w:szCs w:val="16"/>
                <w:lang w:val="de-DE"/>
              </w:rPr>
              <w:t>Imazalil (ISO) (CAS RN 35554-44-0)</w:t>
            </w:r>
          </w:p>
        </w:tc>
        <w:tc>
          <w:tcPr>
            <w:tcW w:w="805" w:type="dxa"/>
            <w:shd w:val="clear" w:color="auto" w:fill="auto"/>
          </w:tcPr>
          <w:p w14:paraId="016C04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E6BC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E21C0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62BE479" w14:textId="77777777" w:rsidTr="00311F4C">
        <w:trPr>
          <w:cantSplit/>
          <w:jc w:val="center"/>
        </w:trPr>
        <w:tc>
          <w:tcPr>
            <w:tcW w:w="0" w:type="auto"/>
            <w:shd w:val="clear" w:color="auto" w:fill="auto"/>
          </w:tcPr>
          <w:p w14:paraId="49581416" w14:textId="77777777" w:rsidR="00702510" w:rsidRPr="00311F4C" w:rsidRDefault="00702510" w:rsidP="00311F4C">
            <w:pPr>
              <w:pStyle w:val="Paragraph"/>
              <w:rPr>
                <w:noProof/>
                <w:szCs w:val="16"/>
                <w:lang w:val="de-DE"/>
              </w:rPr>
            </w:pPr>
            <w:r w:rsidRPr="00311F4C">
              <w:rPr>
                <w:noProof/>
                <w:szCs w:val="16"/>
                <w:lang w:val="de-DE"/>
              </w:rPr>
              <w:t>0.6415</w:t>
            </w:r>
          </w:p>
        </w:tc>
        <w:tc>
          <w:tcPr>
            <w:tcW w:w="0" w:type="auto"/>
            <w:shd w:val="clear" w:color="auto" w:fill="auto"/>
          </w:tcPr>
          <w:p w14:paraId="5307652F" w14:textId="77777777" w:rsidR="00702510" w:rsidRPr="00311F4C" w:rsidRDefault="00702510" w:rsidP="00311F4C">
            <w:pPr>
              <w:pStyle w:val="Paragraph"/>
              <w:jc w:val="right"/>
              <w:rPr>
                <w:noProof/>
                <w:szCs w:val="16"/>
                <w:lang w:val="de-DE"/>
              </w:rPr>
            </w:pPr>
            <w:r w:rsidRPr="00311F4C">
              <w:rPr>
                <w:noProof/>
                <w:szCs w:val="16"/>
                <w:lang w:val="de-DE"/>
              </w:rPr>
              <w:t>2933 39 50</w:t>
            </w:r>
          </w:p>
        </w:tc>
        <w:tc>
          <w:tcPr>
            <w:tcW w:w="0" w:type="auto"/>
            <w:shd w:val="clear" w:color="auto" w:fill="auto"/>
          </w:tcPr>
          <w:p w14:paraId="5DC1AA11" w14:textId="77777777" w:rsidR="00702510" w:rsidRPr="00311F4C" w:rsidRDefault="00702510" w:rsidP="00311F4C">
            <w:pPr>
              <w:pStyle w:val="Paragraph"/>
              <w:rPr>
                <w:noProof/>
                <w:szCs w:val="16"/>
                <w:lang w:val="de-DE"/>
              </w:rPr>
            </w:pPr>
          </w:p>
        </w:tc>
        <w:tc>
          <w:tcPr>
            <w:tcW w:w="4066" w:type="dxa"/>
            <w:shd w:val="clear" w:color="auto" w:fill="auto"/>
          </w:tcPr>
          <w:p w14:paraId="69A640E4" w14:textId="77777777" w:rsidR="00702510" w:rsidRPr="00311F4C" w:rsidRDefault="00702510" w:rsidP="00311F4C">
            <w:pPr>
              <w:pStyle w:val="Paragraph"/>
              <w:rPr>
                <w:noProof/>
                <w:szCs w:val="16"/>
                <w:lang w:val="de-DE"/>
              </w:rPr>
            </w:pPr>
            <w:r w:rsidRPr="00311F4C">
              <w:rPr>
                <w:noProof/>
                <w:szCs w:val="16"/>
                <w:lang w:val="de-DE"/>
              </w:rPr>
              <w:t>Methylester von Fluroxypyr (ISO) (CAS RN 69184-17-4)</w:t>
            </w:r>
          </w:p>
        </w:tc>
        <w:tc>
          <w:tcPr>
            <w:tcW w:w="805" w:type="dxa"/>
            <w:shd w:val="clear" w:color="auto" w:fill="auto"/>
          </w:tcPr>
          <w:p w14:paraId="2A14483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223FB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F3270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ECA6EFA" w14:textId="77777777" w:rsidTr="00311F4C">
        <w:trPr>
          <w:cantSplit/>
          <w:jc w:val="center"/>
        </w:trPr>
        <w:tc>
          <w:tcPr>
            <w:tcW w:w="0" w:type="auto"/>
            <w:shd w:val="clear" w:color="auto" w:fill="auto"/>
          </w:tcPr>
          <w:p w14:paraId="4CE8B5A5" w14:textId="77777777" w:rsidR="00702510" w:rsidRPr="00311F4C" w:rsidRDefault="00702510" w:rsidP="00311F4C">
            <w:pPr>
              <w:pStyle w:val="Paragraph"/>
              <w:rPr>
                <w:noProof/>
                <w:szCs w:val="16"/>
                <w:lang w:val="de-DE"/>
              </w:rPr>
            </w:pPr>
            <w:r w:rsidRPr="00311F4C">
              <w:rPr>
                <w:noProof/>
                <w:szCs w:val="16"/>
                <w:lang w:val="de-DE"/>
              </w:rPr>
              <w:t>0.7186</w:t>
            </w:r>
          </w:p>
        </w:tc>
        <w:tc>
          <w:tcPr>
            <w:tcW w:w="0" w:type="auto"/>
            <w:shd w:val="clear" w:color="auto" w:fill="auto"/>
          </w:tcPr>
          <w:p w14:paraId="168D63E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493EF43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F2B53D3" w14:textId="77777777" w:rsidR="00702510" w:rsidRPr="00311F4C" w:rsidRDefault="00702510" w:rsidP="00311F4C">
            <w:pPr>
              <w:pStyle w:val="Paragraph"/>
              <w:rPr>
                <w:noProof/>
                <w:szCs w:val="16"/>
                <w:lang w:val="de-DE"/>
              </w:rPr>
            </w:pPr>
            <w:r w:rsidRPr="00311F4C">
              <w:rPr>
                <w:noProof/>
                <w:szCs w:val="16"/>
                <w:lang w:val="de-DE"/>
              </w:rPr>
              <w:t>2-Aminopyridin-4-olhydrochlorid (CAS RN 1187932-09-7)</w:t>
            </w:r>
          </w:p>
        </w:tc>
        <w:tc>
          <w:tcPr>
            <w:tcW w:w="805" w:type="dxa"/>
            <w:shd w:val="clear" w:color="auto" w:fill="auto"/>
          </w:tcPr>
          <w:p w14:paraId="0C3B6C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BCEE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171D4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149D89F" w14:textId="77777777" w:rsidTr="00311F4C">
        <w:trPr>
          <w:cantSplit/>
          <w:jc w:val="center"/>
        </w:trPr>
        <w:tc>
          <w:tcPr>
            <w:tcW w:w="0" w:type="auto"/>
            <w:shd w:val="clear" w:color="auto" w:fill="auto"/>
          </w:tcPr>
          <w:p w14:paraId="77104C47" w14:textId="77777777" w:rsidR="00702510" w:rsidRPr="00311F4C" w:rsidRDefault="00702510" w:rsidP="00311F4C">
            <w:pPr>
              <w:pStyle w:val="Paragraph"/>
              <w:rPr>
                <w:noProof/>
                <w:szCs w:val="16"/>
                <w:lang w:val="de-DE"/>
              </w:rPr>
            </w:pPr>
            <w:r w:rsidRPr="00311F4C">
              <w:rPr>
                <w:noProof/>
                <w:szCs w:val="16"/>
                <w:lang w:val="de-DE"/>
              </w:rPr>
              <w:t>0.6462</w:t>
            </w:r>
          </w:p>
        </w:tc>
        <w:tc>
          <w:tcPr>
            <w:tcW w:w="0" w:type="auto"/>
            <w:shd w:val="clear" w:color="auto" w:fill="auto"/>
          </w:tcPr>
          <w:p w14:paraId="474B295E"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297ED271" w14:textId="77777777" w:rsidR="00702510" w:rsidRPr="00311F4C" w:rsidRDefault="00702510" w:rsidP="00311F4C">
            <w:pPr>
              <w:pStyle w:val="Paragraph"/>
              <w:jc w:val="center"/>
              <w:rPr>
                <w:noProof/>
                <w:szCs w:val="16"/>
                <w:lang w:val="de-DE"/>
              </w:rPr>
            </w:pPr>
            <w:r w:rsidRPr="00311F4C">
              <w:rPr>
                <w:noProof/>
                <w:szCs w:val="16"/>
                <w:lang w:val="de-DE"/>
              </w:rPr>
              <w:t>11</w:t>
            </w:r>
          </w:p>
        </w:tc>
        <w:tc>
          <w:tcPr>
            <w:tcW w:w="4066" w:type="dxa"/>
            <w:shd w:val="clear" w:color="auto" w:fill="auto"/>
          </w:tcPr>
          <w:p w14:paraId="015C03FC" w14:textId="77777777" w:rsidR="00702510" w:rsidRPr="00311F4C" w:rsidRDefault="00702510" w:rsidP="00311F4C">
            <w:pPr>
              <w:pStyle w:val="Paragraph"/>
              <w:rPr>
                <w:noProof/>
                <w:szCs w:val="16"/>
                <w:lang w:val="de-DE"/>
              </w:rPr>
            </w:pPr>
            <w:r w:rsidRPr="00311F4C">
              <w:rPr>
                <w:noProof/>
                <w:szCs w:val="16"/>
                <w:lang w:val="de-DE"/>
              </w:rPr>
              <w:t>2-(Chlormethyl)-4-(3-methoxypropoxy)-3-methylpyridinhydrochlorid(CAS RN 153259-31-5) </w:t>
            </w:r>
          </w:p>
        </w:tc>
        <w:tc>
          <w:tcPr>
            <w:tcW w:w="805" w:type="dxa"/>
            <w:shd w:val="clear" w:color="auto" w:fill="auto"/>
          </w:tcPr>
          <w:p w14:paraId="4211803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7165A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556D2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D502543" w14:textId="77777777" w:rsidTr="00311F4C">
        <w:trPr>
          <w:cantSplit/>
          <w:jc w:val="center"/>
        </w:trPr>
        <w:tc>
          <w:tcPr>
            <w:tcW w:w="0" w:type="auto"/>
            <w:shd w:val="clear" w:color="auto" w:fill="auto"/>
          </w:tcPr>
          <w:p w14:paraId="1908290D" w14:textId="77777777" w:rsidR="00702510" w:rsidRPr="00311F4C" w:rsidRDefault="00702510" w:rsidP="00311F4C">
            <w:pPr>
              <w:pStyle w:val="Paragraph"/>
              <w:rPr>
                <w:noProof/>
                <w:szCs w:val="16"/>
                <w:lang w:val="de-DE"/>
              </w:rPr>
            </w:pPr>
            <w:r w:rsidRPr="00311F4C">
              <w:rPr>
                <w:noProof/>
                <w:szCs w:val="16"/>
                <w:lang w:val="de-DE"/>
              </w:rPr>
              <w:t>0.5608</w:t>
            </w:r>
          </w:p>
        </w:tc>
        <w:tc>
          <w:tcPr>
            <w:tcW w:w="0" w:type="auto"/>
            <w:shd w:val="clear" w:color="auto" w:fill="auto"/>
          </w:tcPr>
          <w:p w14:paraId="691B90AA"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6189CBC2" w14:textId="77777777" w:rsidR="00702510" w:rsidRPr="00311F4C" w:rsidRDefault="00702510" w:rsidP="00311F4C">
            <w:pPr>
              <w:pStyle w:val="Paragraph"/>
              <w:jc w:val="center"/>
              <w:rPr>
                <w:noProof/>
                <w:szCs w:val="16"/>
                <w:lang w:val="de-DE"/>
              </w:rPr>
            </w:pPr>
            <w:r w:rsidRPr="00311F4C">
              <w:rPr>
                <w:noProof/>
                <w:szCs w:val="16"/>
                <w:lang w:val="de-DE"/>
              </w:rPr>
              <w:t>12</w:t>
            </w:r>
          </w:p>
        </w:tc>
        <w:tc>
          <w:tcPr>
            <w:tcW w:w="4066" w:type="dxa"/>
            <w:shd w:val="clear" w:color="auto" w:fill="auto"/>
          </w:tcPr>
          <w:p w14:paraId="7E5AB0EF" w14:textId="77777777" w:rsidR="00702510" w:rsidRPr="00311F4C" w:rsidRDefault="00702510" w:rsidP="00311F4C">
            <w:pPr>
              <w:pStyle w:val="Paragraph"/>
              <w:rPr>
                <w:noProof/>
                <w:szCs w:val="16"/>
                <w:lang w:val="de-DE"/>
              </w:rPr>
            </w:pPr>
            <w:r w:rsidRPr="00311F4C">
              <w:rPr>
                <w:noProof/>
                <w:szCs w:val="16"/>
                <w:lang w:val="de-DE"/>
              </w:rPr>
              <w:t>2,3-Dichlorpyridin (CAS RN 2402-77-9)</w:t>
            </w:r>
          </w:p>
        </w:tc>
        <w:tc>
          <w:tcPr>
            <w:tcW w:w="805" w:type="dxa"/>
            <w:shd w:val="clear" w:color="auto" w:fill="auto"/>
          </w:tcPr>
          <w:p w14:paraId="7842AA6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8FE25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EB3B5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7EF8607" w14:textId="77777777" w:rsidTr="00311F4C">
        <w:trPr>
          <w:cantSplit/>
          <w:jc w:val="center"/>
        </w:trPr>
        <w:tc>
          <w:tcPr>
            <w:tcW w:w="0" w:type="auto"/>
            <w:shd w:val="clear" w:color="auto" w:fill="auto"/>
          </w:tcPr>
          <w:p w14:paraId="16B25F12" w14:textId="77777777" w:rsidR="00702510" w:rsidRPr="00311F4C" w:rsidRDefault="00702510" w:rsidP="00311F4C">
            <w:pPr>
              <w:pStyle w:val="Paragraph"/>
              <w:rPr>
                <w:noProof/>
                <w:szCs w:val="16"/>
                <w:lang w:val="de-DE"/>
              </w:rPr>
            </w:pPr>
            <w:r w:rsidRPr="00311F4C">
              <w:rPr>
                <w:noProof/>
                <w:szCs w:val="16"/>
                <w:lang w:val="de-DE"/>
              </w:rPr>
              <w:t>0.6812</w:t>
            </w:r>
          </w:p>
        </w:tc>
        <w:tc>
          <w:tcPr>
            <w:tcW w:w="0" w:type="auto"/>
            <w:shd w:val="clear" w:color="auto" w:fill="auto"/>
          </w:tcPr>
          <w:p w14:paraId="53F60650"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205CFD90" w14:textId="77777777" w:rsidR="00702510" w:rsidRPr="00311F4C" w:rsidRDefault="00702510" w:rsidP="00311F4C">
            <w:pPr>
              <w:pStyle w:val="Paragraph"/>
              <w:jc w:val="center"/>
              <w:rPr>
                <w:noProof/>
                <w:szCs w:val="16"/>
                <w:lang w:val="de-DE"/>
              </w:rPr>
            </w:pPr>
            <w:r w:rsidRPr="00311F4C">
              <w:rPr>
                <w:noProof/>
                <w:szCs w:val="16"/>
                <w:lang w:val="de-DE"/>
              </w:rPr>
              <w:t>14</w:t>
            </w:r>
          </w:p>
        </w:tc>
        <w:tc>
          <w:tcPr>
            <w:tcW w:w="4066" w:type="dxa"/>
            <w:shd w:val="clear" w:color="auto" w:fill="auto"/>
          </w:tcPr>
          <w:p w14:paraId="2A783044" w14:textId="77777777" w:rsidR="00702510" w:rsidRPr="00311F4C" w:rsidRDefault="00702510" w:rsidP="00311F4C">
            <w:pPr>
              <w:pStyle w:val="Paragraph"/>
              <w:rPr>
                <w:noProof/>
                <w:szCs w:val="16"/>
                <w:lang w:val="de-DE"/>
              </w:rPr>
            </w:pPr>
            <w:r w:rsidRPr="00311F4C">
              <w:rPr>
                <w:noProof/>
                <w:szCs w:val="16"/>
                <w:lang w:val="de-DE"/>
              </w:rPr>
              <w:t>N,4-Dimethyl-1-(phenylmethyl)-3-piperidinamin-Hydrochlorid (1:2) (CAS RN 1228879-37-5)</w:t>
            </w:r>
          </w:p>
        </w:tc>
        <w:tc>
          <w:tcPr>
            <w:tcW w:w="805" w:type="dxa"/>
            <w:shd w:val="clear" w:color="auto" w:fill="auto"/>
          </w:tcPr>
          <w:p w14:paraId="5FE067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01183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0BCE2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3CAC0F1" w14:textId="77777777" w:rsidTr="00311F4C">
        <w:trPr>
          <w:cantSplit/>
          <w:jc w:val="center"/>
        </w:trPr>
        <w:tc>
          <w:tcPr>
            <w:tcW w:w="0" w:type="auto"/>
            <w:shd w:val="clear" w:color="auto" w:fill="auto"/>
          </w:tcPr>
          <w:p w14:paraId="6AF5A3AA" w14:textId="77777777" w:rsidR="00702510" w:rsidRPr="00311F4C" w:rsidRDefault="00702510" w:rsidP="00311F4C">
            <w:pPr>
              <w:pStyle w:val="Paragraph"/>
              <w:rPr>
                <w:noProof/>
                <w:szCs w:val="16"/>
                <w:lang w:val="de-DE"/>
              </w:rPr>
            </w:pPr>
            <w:r w:rsidRPr="00311F4C">
              <w:rPr>
                <w:noProof/>
                <w:szCs w:val="16"/>
                <w:lang w:val="de-DE"/>
              </w:rPr>
              <w:t>0.4842</w:t>
            </w:r>
          </w:p>
        </w:tc>
        <w:tc>
          <w:tcPr>
            <w:tcW w:w="0" w:type="auto"/>
            <w:shd w:val="clear" w:color="auto" w:fill="auto"/>
          </w:tcPr>
          <w:p w14:paraId="6C94AAE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1E6CC9A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E815AB2" w14:textId="77777777" w:rsidR="00702510" w:rsidRPr="00311F4C" w:rsidRDefault="00702510" w:rsidP="00311F4C">
            <w:pPr>
              <w:pStyle w:val="Paragraph"/>
              <w:rPr>
                <w:noProof/>
                <w:szCs w:val="16"/>
                <w:lang w:val="de-DE"/>
              </w:rPr>
            </w:pPr>
            <w:r w:rsidRPr="00311F4C">
              <w:rPr>
                <w:noProof/>
                <w:szCs w:val="16"/>
                <w:lang w:val="de-DE"/>
              </w:rPr>
              <w:t>Kupferpyrithion-Pulver (CAS RN 14915-37-8)</w:t>
            </w:r>
          </w:p>
        </w:tc>
        <w:tc>
          <w:tcPr>
            <w:tcW w:w="805" w:type="dxa"/>
            <w:shd w:val="clear" w:color="auto" w:fill="auto"/>
          </w:tcPr>
          <w:p w14:paraId="538133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A6A6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5F444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997B22F" w14:textId="77777777" w:rsidTr="00311F4C">
        <w:trPr>
          <w:cantSplit/>
          <w:jc w:val="center"/>
        </w:trPr>
        <w:tc>
          <w:tcPr>
            <w:tcW w:w="0" w:type="auto"/>
            <w:shd w:val="clear" w:color="auto" w:fill="auto"/>
          </w:tcPr>
          <w:p w14:paraId="0458A81C" w14:textId="77777777" w:rsidR="00702510" w:rsidRPr="00311F4C" w:rsidRDefault="00702510" w:rsidP="00311F4C">
            <w:pPr>
              <w:pStyle w:val="Paragraph"/>
              <w:rPr>
                <w:noProof/>
                <w:szCs w:val="16"/>
                <w:lang w:val="de-DE"/>
              </w:rPr>
            </w:pPr>
            <w:r w:rsidRPr="00311F4C">
              <w:rPr>
                <w:noProof/>
                <w:szCs w:val="16"/>
                <w:lang w:val="de-DE"/>
              </w:rPr>
              <w:t>0.6545</w:t>
            </w:r>
          </w:p>
        </w:tc>
        <w:tc>
          <w:tcPr>
            <w:tcW w:w="0" w:type="auto"/>
            <w:shd w:val="clear" w:color="auto" w:fill="auto"/>
          </w:tcPr>
          <w:p w14:paraId="5835E362"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2660FCB2" w14:textId="77777777" w:rsidR="00702510" w:rsidRPr="00311F4C" w:rsidRDefault="00702510" w:rsidP="00311F4C">
            <w:pPr>
              <w:pStyle w:val="Paragraph"/>
              <w:jc w:val="center"/>
              <w:rPr>
                <w:noProof/>
                <w:szCs w:val="16"/>
                <w:lang w:val="de-DE"/>
              </w:rPr>
            </w:pPr>
            <w:r w:rsidRPr="00311F4C">
              <w:rPr>
                <w:noProof/>
                <w:szCs w:val="16"/>
                <w:lang w:val="de-DE"/>
              </w:rPr>
              <w:t>21</w:t>
            </w:r>
          </w:p>
        </w:tc>
        <w:tc>
          <w:tcPr>
            <w:tcW w:w="4066" w:type="dxa"/>
            <w:shd w:val="clear" w:color="auto" w:fill="auto"/>
          </w:tcPr>
          <w:p w14:paraId="71CB0730" w14:textId="77777777" w:rsidR="00702510" w:rsidRPr="00311F4C" w:rsidRDefault="00702510" w:rsidP="00311F4C">
            <w:pPr>
              <w:pStyle w:val="Paragraph"/>
              <w:rPr>
                <w:noProof/>
                <w:szCs w:val="16"/>
                <w:lang w:val="de-DE"/>
              </w:rPr>
            </w:pPr>
            <w:r w:rsidRPr="00311F4C">
              <w:rPr>
                <w:noProof/>
                <w:szCs w:val="16"/>
                <w:lang w:val="de-DE"/>
              </w:rPr>
              <w:t>Boscalid (ISO) (CAS RN 188425-85-6) </w:t>
            </w:r>
          </w:p>
        </w:tc>
        <w:tc>
          <w:tcPr>
            <w:tcW w:w="805" w:type="dxa"/>
            <w:shd w:val="clear" w:color="auto" w:fill="auto"/>
          </w:tcPr>
          <w:p w14:paraId="14DFA41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A5DB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EBF16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A7E3B1E" w14:textId="77777777" w:rsidTr="00311F4C">
        <w:trPr>
          <w:cantSplit/>
          <w:jc w:val="center"/>
        </w:trPr>
        <w:tc>
          <w:tcPr>
            <w:tcW w:w="0" w:type="auto"/>
            <w:shd w:val="clear" w:color="auto" w:fill="auto"/>
          </w:tcPr>
          <w:p w14:paraId="7B9BABC2" w14:textId="77777777" w:rsidR="00702510" w:rsidRPr="00311F4C" w:rsidRDefault="00702510" w:rsidP="00311F4C">
            <w:pPr>
              <w:pStyle w:val="Paragraph"/>
              <w:rPr>
                <w:noProof/>
                <w:szCs w:val="16"/>
                <w:lang w:val="de-DE"/>
              </w:rPr>
            </w:pPr>
            <w:r w:rsidRPr="00311F4C">
              <w:rPr>
                <w:noProof/>
                <w:szCs w:val="16"/>
                <w:lang w:val="de-DE"/>
              </w:rPr>
              <w:t>0.4594</w:t>
            </w:r>
          </w:p>
        </w:tc>
        <w:tc>
          <w:tcPr>
            <w:tcW w:w="0" w:type="auto"/>
            <w:shd w:val="clear" w:color="auto" w:fill="auto"/>
          </w:tcPr>
          <w:p w14:paraId="1E1926E4"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45F5C495" w14:textId="77777777" w:rsidR="00702510" w:rsidRPr="00311F4C" w:rsidRDefault="00702510" w:rsidP="00311F4C">
            <w:pPr>
              <w:pStyle w:val="Paragraph"/>
              <w:jc w:val="center"/>
              <w:rPr>
                <w:noProof/>
                <w:szCs w:val="16"/>
                <w:lang w:val="de-DE"/>
              </w:rPr>
            </w:pPr>
            <w:r w:rsidRPr="00311F4C">
              <w:rPr>
                <w:noProof/>
                <w:szCs w:val="16"/>
                <w:lang w:val="de-DE"/>
              </w:rPr>
              <w:t>24</w:t>
            </w:r>
          </w:p>
        </w:tc>
        <w:tc>
          <w:tcPr>
            <w:tcW w:w="4066" w:type="dxa"/>
            <w:shd w:val="clear" w:color="auto" w:fill="auto"/>
          </w:tcPr>
          <w:p w14:paraId="0083541C" w14:textId="77777777" w:rsidR="00702510" w:rsidRPr="00311F4C" w:rsidRDefault="00702510" w:rsidP="00311F4C">
            <w:pPr>
              <w:pStyle w:val="Paragraph"/>
              <w:rPr>
                <w:noProof/>
                <w:szCs w:val="16"/>
                <w:lang w:val="de-DE"/>
              </w:rPr>
            </w:pPr>
            <w:r w:rsidRPr="00311F4C">
              <w:rPr>
                <w:noProof/>
                <w:szCs w:val="16"/>
                <w:lang w:val="de-DE"/>
              </w:rPr>
              <w:t>2-(Chlormethyl)-4-methoxy-3,5-dimethylpyridin-hydrochlorid (CAS RN 86604-75-3)</w:t>
            </w:r>
          </w:p>
        </w:tc>
        <w:tc>
          <w:tcPr>
            <w:tcW w:w="805" w:type="dxa"/>
            <w:shd w:val="clear" w:color="auto" w:fill="auto"/>
          </w:tcPr>
          <w:p w14:paraId="493E70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760A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89FB6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DBDCDA4" w14:textId="77777777" w:rsidTr="00311F4C">
        <w:trPr>
          <w:cantSplit/>
          <w:jc w:val="center"/>
        </w:trPr>
        <w:tc>
          <w:tcPr>
            <w:tcW w:w="0" w:type="auto"/>
            <w:shd w:val="clear" w:color="auto" w:fill="auto"/>
          </w:tcPr>
          <w:p w14:paraId="77AEB740" w14:textId="77777777" w:rsidR="00702510" w:rsidRPr="00311F4C" w:rsidRDefault="00702510" w:rsidP="00311F4C">
            <w:pPr>
              <w:pStyle w:val="Paragraph"/>
              <w:rPr>
                <w:noProof/>
                <w:szCs w:val="16"/>
                <w:lang w:val="de-DE"/>
              </w:rPr>
            </w:pPr>
            <w:r w:rsidRPr="00311F4C">
              <w:rPr>
                <w:noProof/>
                <w:szCs w:val="16"/>
                <w:lang w:val="de-DE"/>
              </w:rPr>
              <w:t>0.3604</w:t>
            </w:r>
          </w:p>
        </w:tc>
        <w:tc>
          <w:tcPr>
            <w:tcW w:w="0" w:type="auto"/>
            <w:shd w:val="clear" w:color="auto" w:fill="auto"/>
          </w:tcPr>
          <w:p w14:paraId="04B90BCA"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4A05E979"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5FDA9D6C" w14:textId="77777777" w:rsidR="00702510" w:rsidRPr="00311F4C" w:rsidRDefault="00702510" w:rsidP="00311F4C">
            <w:pPr>
              <w:pStyle w:val="Paragraph"/>
              <w:rPr>
                <w:noProof/>
                <w:szCs w:val="16"/>
                <w:lang w:val="de-DE"/>
              </w:rPr>
            </w:pPr>
            <w:r w:rsidRPr="00311F4C">
              <w:rPr>
                <w:noProof/>
                <w:szCs w:val="16"/>
                <w:lang w:val="de-DE"/>
              </w:rPr>
              <w:t>Imazethapyr (ISO) (CAS RN 81335-77-5)</w:t>
            </w:r>
          </w:p>
        </w:tc>
        <w:tc>
          <w:tcPr>
            <w:tcW w:w="805" w:type="dxa"/>
            <w:shd w:val="clear" w:color="auto" w:fill="auto"/>
          </w:tcPr>
          <w:p w14:paraId="60D6299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06CBF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CBA67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D5692CE" w14:textId="77777777" w:rsidTr="00311F4C">
        <w:trPr>
          <w:cantSplit/>
          <w:jc w:val="center"/>
        </w:trPr>
        <w:tc>
          <w:tcPr>
            <w:tcW w:w="0" w:type="auto"/>
            <w:shd w:val="clear" w:color="auto" w:fill="auto"/>
          </w:tcPr>
          <w:p w14:paraId="0586DF14" w14:textId="77777777" w:rsidR="00702510" w:rsidRPr="00311F4C" w:rsidRDefault="00702510" w:rsidP="00311F4C">
            <w:pPr>
              <w:pStyle w:val="Paragraph"/>
              <w:rPr>
                <w:noProof/>
                <w:szCs w:val="16"/>
                <w:lang w:val="de-DE"/>
              </w:rPr>
            </w:pPr>
            <w:r w:rsidRPr="00311F4C">
              <w:rPr>
                <w:noProof/>
                <w:szCs w:val="16"/>
                <w:lang w:val="de-DE"/>
              </w:rPr>
              <w:t>0.6813</w:t>
            </w:r>
          </w:p>
        </w:tc>
        <w:tc>
          <w:tcPr>
            <w:tcW w:w="0" w:type="auto"/>
            <w:shd w:val="clear" w:color="auto" w:fill="auto"/>
          </w:tcPr>
          <w:p w14:paraId="2228B538"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0EBCEC9B" w14:textId="77777777" w:rsidR="00702510" w:rsidRPr="00311F4C" w:rsidRDefault="00702510" w:rsidP="00311F4C">
            <w:pPr>
              <w:pStyle w:val="Paragraph"/>
              <w:jc w:val="center"/>
              <w:rPr>
                <w:noProof/>
                <w:szCs w:val="16"/>
                <w:lang w:val="de-DE"/>
              </w:rPr>
            </w:pPr>
            <w:r w:rsidRPr="00311F4C">
              <w:rPr>
                <w:noProof/>
                <w:szCs w:val="16"/>
                <w:lang w:val="de-DE"/>
              </w:rPr>
              <w:t>26</w:t>
            </w:r>
          </w:p>
        </w:tc>
        <w:tc>
          <w:tcPr>
            <w:tcW w:w="4066" w:type="dxa"/>
            <w:shd w:val="clear" w:color="auto" w:fill="auto"/>
          </w:tcPr>
          <w:p w14:paraId="00CD9FD3" w14:textId="77777777" w:rsidR="00702510" w:rsidRPr="00311F4C" w:rsidRDefault="00702510" w:rsidP="00311F4C">
            <w:pPr>
              <w:pStyle w:val="Paragraph"/>
              <w:rPr>
                <w:noProof/>
                <w:szCs w:val="16"/>
                <w:lang w:val="de-DE"/>
              </w:rPr>
            </w:pPr>
            <w:r w:rsidRPr="00311F4C">
              <w:rPr>
                <w:noProof/>
                <w:szCs w:val="16"/>
                <w:lang w:val="de-DE"/>
              </w:rPr>
              <w:t>2-[4-(Hydrazinylmethyl)phenyl]-pyridin-Dihydrochlorid (CAS RN 1802485-62-6)</w:t>
            </w:r>
          </w:p>
        </w:tc>
        <w:tc>
          <w:tcPr>
            <w:tcW w:w="805" w:type="dxa"/>
            <w:shd w:val="clear" w:color="auto" w:fill="auto"/>
          </w:tcPr>
          <w:p w14:paraId="6B7906E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0A3D3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DBF51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FF92ACB" w14:textId="77777777" w:rsidTr="00311F4C">
        <w:trPr>
          <w:cantSplit/>
          <w:jc w:val="center"/>
        </w:trPr>
        <w:tc>
          <w:tcPr>
            <w:tcW w:w="0" w:type="auto"/>
            <w:shd w:val="clear" w:color="auto" w:fill="auto"/>
          </w:tcPr>
          <w:p w14:paraId="4D4AB0B1" w14:textId="77777777" w:rsidR="00702510" w:rsidRPr="00311F4C" w:rsidRDefault="00702510" w:rsidP="00311F4C">
            <w:pPr>
              <w:pStyle w:val="Paragraph"/>
              <w:rPr>
                <w:noProof/>
                <w:szCs w:val="16"/>
                <w:lang w:val="de-DE"/>
              </w:rPr>
            </w:pPr>
            <w:r w:rsidRPr="00311F4C">
              <w:rPr>
                <w:noProof/>
                <w:szCs w:val="16"/>
                <w:lang w:val="de-DE"/>
              </w:rPr>
              <w:t>0.7091</w:t>
            </w:r>
          </w:p>
        </w:tc>
        <w:tc>
          <w:tcPr>
            <w:tcW w:w="0" w:type="auto"/>
            <w:shd w:val="clear" w:color="auto" w:fill="auto"/>
          </w:tcPr>
          <w:p w14:paraId="4569578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7550D9F2"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39C60051" w14:textId="77777777" w:rsidR="00702510" w:rsidRPr="00311F4C" w:rsidRDefault="00702510" w:rsidP="00311F4C">
            <w:pPr>
              <w:pStyle w:val="Paragraph"/>
              <w:rPr>
                <w:noProof/>
                <w:szCs w:val="16"/>
                <w:lang w:val="de-DE"/>
              </w:rPr>
            </w:pPr>
            <w:r w:rsidRPr="00311F4C">
              <w:rPr>
                <w:noProof/>
                <w:szCs w:val="16"/>
                <w:lang w:val="de-DE"/>
              </w:rPr>
              <w:t>Pyridin-2,6-dicarbonsäure (CAS RN 499-83-2)</w:t>
            </w:r>
          </w:p>
        </w:tc>
        <w:tc>
          <w:tcPr>
            <w:tcW w:w="805" w:type="dxa"/>
            <w:shd w:val="clear" w:color="auto" w:fill="auto"/>
          </w:tcPr>
          <w:p w14:paraId="7C06F06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4081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B9763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0ABF0B8" w14:textId="77777777" w:rsidTr="00311F4C">
        <w:trPr>
          <w:cantSplit/>
          <w:jc w:val="center"/>
        </w:trPr>
        <w:tc>
          <w:tcPr>
            <w:tcW w:w="0" w:type="auto"/>
            <w:shd w:val="clear" w:color="auto" w:fill="auto"/>
          </w:tcPr>
          <w:p w14:paraId="44EB8F87" w14:textId="77777777" w:rsidR="00702510" w:rsidRPr="00311F4C" w:rsidRDefault="00702510" w:rsidP="00311F4C">
            <w:pPr>
              <w:pStyle w:val="Paragraph"/>
              <w:rPr>
                <w:noProof/>
                <w:szCs w:val="16"/>
                <w:lang w:val="de-DE"/>
              </w:rPr>
            </w:pPr>
            <w:r w:rsidRPr="00311F4C">
              <w:rPr>
                <w:noProof/>
                <w:szCs w:val="16"/>
                <w:lang w:val="de-DE"/>
              </w:rPr>
              <w:t>0.6368</w:t>
            </w:r>
          </w:p>
        </w:tc>
        <w:tc>
          <w:tcPr>
            <w:tcW w:w="0" w:type="auto"/>
            <w:shd w:val="clear" w:color="auto" w:fill="auto"/>
          </w:tcPr>
          <w:p w14:paraId="1BEE0988"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15F077EE"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4535B0EA" w14:textId="77777777" w:rsidR="00702510" w:rsidRPr="00311F4C" w:rsidRDefault="00702510" w:rsidP="00311F4C">
            <w:pPr>
              <w:pStyle w:val="Paragraph"/>
              <w:rPr>
                <w:noProof/>
                <w:szCs w:val="16"/>
                <w:lang w:val="de-DE"/>
              </w:rPr>
            </w:pPr>
            <w:r w:rsidRPr="00311F4C">
              <w:rPr>
                <w:noProof/>
                <w:szCs w:val="16"/>
                <w:lang w:val="de-DE"/>
              </w:rPr>
              <w:t>Ethyl-3-[(3-amino-4-methylamino-benzoyl)-pyridin-2-yl-amino]-propionat (CAS RN 212322-56-0)</w:t>
            </w:r>
          </w:p>
        </w:tc>
        <w:tc>
          <w:tcPr>
            <w:tcW w:w="805" w:type="dxa"/>
            <w:shd w:val="clear" w:color="auto" w:fill="auto"/>
          </w:tcPr>
          <w:p w14:paraId="37D0D7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E72E5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E8F92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C3A215D" w14:textId="77777777" w:rsidTr="00311F4C">
        <w:trPr>
          <w:cantSplit/>
          <w:jc w:val="center"/>
        </w:trPr>
        <w:tc>
          <w:tcPr>
            <w:tcW w:w="0" w:type="auto"/>
            <w:shd w:val="clear" w:color="auto" w:fill="auto"/>
          </w:tcPr>
          <w:p w14:paraId="2F3E6D54" w14:textId="77777777" w:rsidR="00702510" w:rsidRPr="00311F4C" w:rsidRDefault="00702510" w:rsidP="00311F4C">
            <w:pPr>
              <w:pStyle w:val="Paragraph"/>
              <w:rPr>
                <w:noProof/>
                <w:szCs w:val="16"/>
                <w:lang w:val="de-DE"/>
              </w:rPr>
            </w:pPr>
            <w:r w:rsidRPr="00311F4C">
              <w:rPr>
                <w:noProof/>
                <w:szCs w:val="16"/>
                <w:lang w:val="de-DE"/>
              </w:rPr>
              <w:t>0.8068</w:t>
            </w:r>
          </w:p>
        </w:tc>
        <w:tc>
          <w:tcPr>
            <w:tcW w:w="0" w:type="auto"/>
            <w:shd w:val="clear" w:color="auto" w:fill="auto"/>
          </w:tcPr>
          <w:p w14:paraId="08F508FC"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3B665A6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0A602DE" w14:textId="77777777" w:rsidR="00702510" w:rsidRPr="00311F4C" w:rsidRDefault="00702510" w:rsidP="00311F4C">
            <w:pPr>
              <w:pStyle w:val="Paragraph"/>
              <w:rPr>
                <w:noProof/>
                <w:szCs w:val="16"/>
                <w:lang w:val="de-DE"/>
              </w:rPr>
            </w:pPr>
            <w:r w:rsidRPr="00311F4C">
              <w:rPr>
                <w:noProof/>
                <w:szCs w:val="16"/>
                <w:lang w:val="de-DE"/>
              </w:rPr>
              <w:t>4-Amino-3-(4-phenoxyphenyl)-1-[(3R)-piperidin-3-yl]-1,3-dihydro-2H-imidazo[4,5-c]pyridin-2-on (CAS RN 1971921-35-3) Monooxalat, mit einer Reinheit der freien Base von 70 GHT oder mehr</w:t>
            </w:r>
          </w:p>
        </w:tc>
        <w:tc>
          <w:tcPr>
            <w:tcW w:w="805" w:type="dxa"/>
            <w:shd w:val="clear" w:color="auto" w:fill="auto"/>
          </w:tcPr>
          <w:p w14:paraId="5BC8F1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E05A2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EF23B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163D953" w14:textId="77777777" w:rsidTr="00311F4C">
        <w:trPr>
          <w:cantSplit/>
          <w:jc w:val="center"/>
        </w:trPr>
        <w:tc>
          <w:tcPr>
            <w:tcW w:w="0" w:type="auto"/>
            <w:shd w:val="clear" w:color="auto" w:fill="auto"/>
          </w:tcPr>
          <w:p w14:paraId="7D1EA640" w14:textId="77777777" w:rsidR="00702510" w:rsidRPr="00311F4C" w:rsidRDefault="00702510" w:rsidP="00311F4C">
            <w:pPr>
              <w:pStyle w:val="Paragraph"/>
              <w:rPr>
                <w:noProof/>
                <w:szCs w:val="16"/>
                <w:lang w:val="de-DE"/>
              </w:rPr>
            </w:pPr>
            <w:r w:rsidRPr="00311F4C">
              <w:rPr>
                <w:noProof/>
                <w:szCs w:val="16"/>
                <w:lang w:val="de-DE"/>
              </w:rPr>
              <w:t>0.6458</w:t>
            </w:r>
          </w:p>
        </w:tc>
        <w:tc>
          <w:tcPr>
            <w:tcW w:w="0" w:type="auto"/>
            <w:shd w:val="clear" w:color="auto" w:fill="auto"/>
          </w:tcPr>
          <w:p w14:paraId="1BDCF1AB"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062FEFE3" w14:textId="77777777" w:rsidR="00702510" w:rsidRPr="00311F4C" w:rsidRDefault="00702510" w:rsidP="00311F4C">
            <w:pPr>
              <w:pStyle w:val="Paragraph"/>
              <w:jc w:val="center"/>
              <w:rPr>
                <w:noProof/>
                <w:szCs w:val="16"/>
                <w:lang w:val="de-DE"/>
              </w:rPr>
            </w:pPr>
            <w:r w:rsidRPr="00311F4C">
              <w:rPr>
                <w:noProof/>
                <w:szCs w:val="16"/>
                <w:lang w:val="de-DE"/>
              </w:rPr>
              <w:t>31</w:t>
            </w:r>
          </w:p>
        </w:tc>
        <w:tc>
          <w:tcPr>
            <w:tcW w:w="4066" w:type="dxa"/>
            <w:shd w:val="clear" w:color="auto" w:fill="auto"/>
          </w:tcPr>
          <w:p w14:paraId="781284DE" w14:textId="77777777" w:rsidR="00702510" w:rsidRPr="00311F4C" w:rsidRDefault="00702510" w:rsidP="00311F4C">
            <w:pPr>
              <w:pStyle w:val="Paragraph"/>
              <w:rPr>
                <w:noProof/>
                <w:szCs w:val="16"/>
                <w:lang w:val="de-DE"/>
              </w:rPr>
            </w:pPr>
            <w:r w:rsidRPr="00311F4C">
              <w:rPr>
                <w:noProof/>
                <w:szCs w:val="16"/>
                <w:lang w:val="de-DE"/>
              </w:rPr>
              <w:t>2-(Chlormethyl)-3-methyl-4-(2,2,2-trifluorethoxy)pyridinhydrochlorid (CAS RN 127337-60-4)</w:t>
            </w:r>
          </w:p>
        </w:tc>
        <w:tc>
          <w:tcPr>
            <w:tcW w:w="805" w:type="dxa"/>
            <w:shd w:val="clear" w:color="auto" w:fill="auto"/>
          </w:tcPr>
          <w:p w14:paraId="79803B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7F100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96B9D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734507A" w14:textId="77777777" w:rsidTr="00311F4C">
        <w:trPr>
          <w:cantSplit/>
          <w:jc w:val="center"/>
        </w:trPr>
        <w:tc>
          <w:tcPr>
            <w:tcW w:w="0" w:type="auto"/>
            <w:shd w:val="clear" w:color="auto" w:fill="auto"/>
          </w:tcPr>
          <w:p w14:paraId="4E9520CA" w14:textId="77777777" w:rsidR="00702510" w:rsidRPr="00311F4C" w:rsidRDefault="00702510" w:rsidP="00311F4C">
            <w:pPr>
              <w:pStyle w:val="Paragraph"/>
              <w:rPr>
                <w:noProof/>
                <w:szCs w:val="16"/>
                <w:lang w:val="de-DE"/>
              </w:rPr>
            </w:pPr>
            <w:r w:rsidRPr="00311F4C">
              <w:rPr>
                <w:noProof/>
                <w:szCs w:val="16"/>
                <w:lang w:val="de-DE"/>
              </w:rPr>
              <w:t>0.5241</w:t>
            </w:r>
          </w:p>
        </w:tc>
        <w:tc>
          <w:tcPr>
            <w:tcW w:w="0" w:type="auto"/>
            <w:shd w:val="clear" w:color="auto" w:fill="auto"/>
          </w:tcPr>
          <w:p w14:paraId="4A17C4D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0CE755AF" w14:textId="77777777" w:rsidR="00702510" w:rsidRPr="00311F4C" w:rsidRDefault="00702510" w:rsidP="00311F4C">
            <w:pPr>
              <w:pStyle w:val="Paragraph"/>
              <w:jc w:val="center"/>
              <w:rPr>
                <w:noProof/>
                <w:szCs w:val="16"/>
                <w:lang w:val="de-DE"/>
              </w:rPr>
            </w:pPr>
            <w:r w:rsidRPr="00311F4C">
              <w:rPr>
                <w:noProof/>
                <w:szCs w:val="16"/>
                <w:lang w:val="de-DE"/>
              </w:rPr>
              <w:t>32</w:t>
            </w:r>
          </w:p>
        </w:tc>
        <w:tc>
          <w:tcPr>
            <w:tcW w:w="4066" w:type="dxa"/>
            <w:shd w:val="clear" w:color="auto" w:fill="auto"/>
          </w:tcPr>
          <w:p w14:paraId="21CECB6E" w14:textId="77777777" w:rsidR="00702510" w:rsidRPr="00311F4C" w:rsidRDefault="00702510" w:rsidP="00311F4C">
            <w:pPr>
              <w:pStyle w:val="Paragraph"/>
              <w:rPr>
                <w:noProof/>
                <w:szCs w:val="16"/>
                <w:lang w:val="de-DE"/>
              </w:rPr>
            </w:pPr>
            <w:r w:rsidRPr="00311F4C">
              <w:rPr>
                <w:noProof/>
                <w:szCs w:val="16"/>
                <w:lang w:val="de-DE"/>
              </w:rPr>
              <w:t>2-(Chlormethyl)-3,4-dimethoxypyridinhydrochlorid (CAS RN 72830-09-2)</w:t>
            </w:r>
          </w:p>
        </w:tc>
        <w:tc>
          <w:tcPr>
            <w:tcW w:w="805" w:type="dxa"/>
            <w:shd w:val="clear" w:color="auto" w:fill="auto"/>
          </w:tcPr>
          <w:p w14:paraId="155EFE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6673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7972C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C0AA40B" w14:textId="77777777" w:rsidTr="00311F4C">
        <w:trPr>
          <w:cantSplit/>
          <w:jc w:val="center"/>
        </w:trPr>
        <w:tc>
          <w:tcPr>
            <w:tcW w:w="0" w:type="auto"/>
            <w:shd w:val="clear" w:color="auto" w:fill="auto"/>
          </w:tcPr>
          <w:p w14:paraId="7CFFFD2F" w14:textId="77777777" w:rsidR="00702510" w:rsidRPr="00311F4C" w:rsidRDefault="00702510" w:rsidP="00311F4C">
            <w:pPr>
              <w:pStyle w:val="Paragraph"/>
              <w:rPr>
                <w:noProof/>
                <w:szCs w:val="16"/>
                <w:lang w:val="de-DE"/>
              </w:rPr>
            </w:pPr>
            <w:r w:rsidRPr="00311F4C">
              <w:rPr>
                <w:noProof/>
                <w:szCs w:val="16"/>
                <w:lang w:val="de-DE"/>
              </w:rPr>
              <w:t>0.7181</w:t>
            </w:r>
          </w:p>
        </w:tc>
        <w:tc>
          <w:tcPr>
            <w:tcW w:w="0" w:type="auto"/>
            <w:shd w:val="clear" w:color="auto" w:fill="auto"/>
          </w:tcPr>
          <w:p w14:paraId="03A0DC0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4D24C371"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166A9EEB" w14:textId="77777777" w:rsidR="00702510" w:rsidRPr="00342AD5" w:rsidRDefault="00702510" w:rsidP="00311F4C">
            <w:pPr>
              <w:pStyle w:val="Paragraph"/>
              <w:rPr>
                <w:noProof/>
                <w:szCs w:val="16"/>
                <w:lang w:val="fr-BE"/>
              </w:rPr>
            </w:pPr>
            <w:r w:rsidRPr="00342AD5">
              <w:rPr>
                <w:noProof/>
                <w:szCs w:val="16"/>
                <w:lang w:val="fr-BE"/>
              </w:rPr>
              <w:t>5-(3-Chlorphenyl)-3-methoxypyridin-2-carbonitril (CAS RN 1415226-39-9)</w:t>
            </w:r>
          </w:p>
        </w:tc>
        <w:tc>
          <w:tcPr>
            <w:tcW w:w="805" w:type="dxa"/>
            <w:shd w:val="clear" w:color="auto" w:fill="auto"/>
          </w:tcPr>
          <w:p w14:paraId="135F61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200A4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38686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EF17808" w14:textId="77777777" w:rsidTr="00311F4C">
        <w:trPr>
          <w:cantSplit/>
          <w:jc w:val="center"/>
        </w:trPr>
        <w:tc>
          <w:tcPr>
            <w:tcW w:w="0" w:type="auto"/>
            <w:shd w:val="clear" w:color="auto" w:fill="auto"/>
          </w:tcPr>
          <w:p w14:paraId="4F44054C" w14:textId="77777777" w:rsidR="00702510" w:rsidRPr="00311F4C" w:rsidRDefault="00702510" w:rsidP="00311F4C">
            <w:pPr>
              <w:pStyle w:val="Paragraph"/>
              <w:rPr>
                <w:noProof/>
                <w:szCs w:val="16"/>
                <w:lang w:val="de-DE"/>
              </w:rPr>
            </w:pPr>
            <w:r w:rsidRPr="00311F4C">
              <w:rPr>
                <w:noProof/>
                <w:szCs w:val="16"/>
                <w:lang w:val="de-DE"/>
              </w:rPr>
              <w:t>0.3878</w:t>
            </w:r>
          </w:p>
        </w:tc>
        <w:tc>
          <w:tcPr>
            <w:tcW w:w="0" w:type="auto"/>
            <w:shd w:val="clear" w:color="auto" w:fill="auto"/>
          </w:tcPr>
          <w:p w14:paraId="7F8C2380"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3E3ADF1C"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738E0784" w14:textId="77777777" w:rsidR="00702510" w:rsidRPr="00311F4C" w:rsidRDefault="00702510" w:rsidP="00311F4C">
            <w:pPr>
              <w:pStyle w:val="Paragraph"/>
              <w:rPr>
                <w:noProof/>
                <w:szCs w:val="16"/>
                <w:lang w:val="de-DE"/>
              </w:rPr>
            </w:pPr>
            <w:r w:rsidRPr="00311F4C">
              <w:rPr>
                <w:noProof/>
                <w:szCs w:val="16"/>
                <w:lang w:val="de-DE"/>
              </w:rPr>
              <w:t>Aminopyralid (ISO) (CAS RN 150114-71-9)</w:t>
            </w:r>
          </w:p>
        </w:tc>
        <w:tc>
          <w:tcPr>
            <w:tcW w:w="805" w:type="dxa"/>
            <w:shd w:val="clear" w:color="auto" w:fill="auto"/>
          </w:tcPr>
          <w:p w14:paraId="2AC344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2F30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5D4A1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4DB73EA" w14:textId="77777777" w:rsidTr="00311F4C">
        <w:trPr>
          <w:cantSplit/>
          <w:jc w:val="center"/>
        </w:trPr>
        <w:tc>
          <w:tcPr>
            <w:tcW w:w="0" w:type="auto"/>
            <w:shd w:val="clear" w:color="auto" w:fill="auto"/>
          </w:tcPr>
          <w:p w14:paraId="60968C8B" w14:textId="77777777" w:rsidR="00702510" w:rsidRPr="00311F4C" w:rsidRDefault="00702510" w:rsidP="00311F4C">
            <w:pPr>
              <w:pStyle w:val="Paragraph"/>
              <w:rPr>
                <w:noProof/>
                <w:szCs w:val="16"/>
                <w:lang w:val="de-DE"/>
              </w:rPr>
            </w:pPr>
            <w:r w:rsidRPr="00311F4C">
              <w:rPr>
                <w:noProof/>
                <w:szCs w:val="16"/>
                <w:lang w:val="de-DE"/>
              </w:rPr>
              <w:t>0.7296</w:t>
            </w:r>
          </w:p>
        </w:tc>
        <w:tc>
          <w:tcPr>
            <w:tcW w:w="0" w:type="auto"/>
            <w:shd w:val="clear" w:color="auto" w:fill="auto"/>
          </w:tcPr>
          <w:p w14:paraId="0A9A8ED6"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66664F27" w14:textId="77777777" w:rsidR="00702510" w:rsidRPr="00311F4C" w:rsidRDefault="00702510" w:rsidP="00311F4C">
            <w:pPr>
              <w:pStyle w:val="Paragraph"/>
              <w:jc w:val="center"/>
              <w:rPr>
                <w:noProof/>
                <w:szCs w:val="16"/>
                <w:lang w:val="de-DE"/>
              </w:rPr>
            </w:pPr>
            <w:r w:rsidRPr="00311F4C">
              <w:rPr>
                <w:noProof/>
                <w:szCs w:val="16"/>
                <w:lang w:val="de-DE"/>
              </w:rPr>
              <w:t>36</w:t>
            </w:r>
          </w:p>
        </w:tc>
        <w:tc>
          <w:tcPr>
            <w:tcW w:w="4066" w:type="dxa"/>
            <w:shd w:val="clear" w:color="auto" w:fill="auto"/>
          </w:tcPr>
          <w:p w14:paraId="7DF779D5" w14:textId="77777777" w:rsidR="00702510" w:rsidRPr="00311F4C" w:rsidRDefault="00702510" w:rsidP="00311F4C">
            <w:pPr>
              <w:pStyle w:val="Paragraph"/>
              <w:rPr>
                <w:noProof/>
                <w:szCs w:val="16"/>
                <w:lang w:val="de-DE"/>
              </w:rPr>
            </w:pPr>
            <w:r w:rsidRPr="00311F4C">
              <w:rPr>
                <w:noProof/>
                <w:szCs w:val="16"/>
                <w:lang w:val="de-DE"/>
              </w:rPr>
              <w:t>1-[2-[5-Methyl-3-(trifluormethyl)-1H-pyrazol-1-yl]acetyl]piperidin-4-carbothioamid (CAS RN 1003319-95-6)</w:t>
            </w:r>
          </w:p>
        </w:tc>
        <w:tc>
          <w:tcPr>
            <w:tcW w:w="805" w:type="dxa"/>
            <w:shd w:val="clear" w:color="auto" w:fill="auto"/>
          </w:tcPr>
          <w:p w14:paraId="1A09EB7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9A530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70DD0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3EF3A26" w14:textId="77777777" w:rsidTr="00311F4C">
        <w:trPr>
          <w:cantSplit/>
          <w:jc w:val="center"/>
        </w:trPr>
        <w:tc>
          <w:tcPr>
            <w:tcW w:w="0" w:type="auto"/>
            <w:shd w:val="clear" w:color="auto" w:fill="auto"/>
          </w:tcPr>
          <w:p w14:paraId="71FA97D8" w14:textId="77777777" w:rsidR="00702510" w:rsidRPr="00311F4C" w:rsidRDefault="00702510" w:rsidP="00311F4C">
            <w:pPr>
              <w:pStyle w:val="Paragraph"/>
              <w:rPr>
                <w:noProof/>
                <w:szCs w:val="16"/>
                <w:lang w:val="de-DE"/>
              </w:rPr>
            </w:pPr>
            <w:r w:rsidRPr="00311F4C">
              <w:rPr>
                <w:noProof/>
                <w:szCs w:val="16"/>
                <w:lang w:val="de-DE"/>
              </w:rPr>
              <w:t>0.5230</w:t>
            </w:r>
          </w:p>
        </w:tc>
        <w:tc>
          <w:tcPr>
            <w:tcW w:w="0" w:type="auto"/>
            <w:shd w:val="clear" w:color="auto" w:fill="auto"/>
          </w:tcPr>
          <w:p w14:paraId="35A03BE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5F25EB72"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4CC663E8" w14:textId="77777777" w:rsidR="00702510" w:rsidRPr="00311F4C" w:rsidRDefault="00702510" w:rsidP="00311F4C">
            <w:pPr>
              <w:pStyle w:val="Paragraph"/>
              <w:rPr>
                <w:noProof/>
                <w:szCs w:val="16"/>
                <w:lang w:val="de-DE"/>
              </w:rPr>
            </w:pPr>
            <w:r w:rsidRPr="00311F4C">
              <w:rPr>
                <w:noProof/>
                <w:szCs w:val="16"/>
                <w:lang w:val="de-DE"/>
              </w:rPr>
              <w:t>Wässrige Lösung von Pyridin-2-thiol-1-oxid, Natriumsalz (CAS RN 3811-73-2)</w:t>
            </w:r>
          </w:p>
        </w:tc>
        <w:tc>
          <w:tcPr>
            <w:tcW w:w="805" w:type="dxa"/>
            <w:shd w:val="clear" w:color="auto" w:fill="auto"/>
          </w:tcPr>
          <w:p w14:paraId="71F39FE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4A85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E9159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0561478" w14:textId="77777777" w:rsidTr="00311F4C">
        <w:trPr>
          <w:cantSplit/>
          <w:jc w:val="center"/>
        </w:trPr>
        <w:tc>
          <w:tcPr>
            <w:tcW w:w="0" w:type="auto"/>
            <w:shd w:val="clear" w:color="auto" w:fill="auto"/>
          </w:tcPr>
          <w:p w14:paraId="5B967EEC" w14:textId="77777777" w:rsidR="00702510" w:rsidRPr="00311F4C" w:rsidRDefault="00702510" w:rsidP="00311F4C">
            <w:pPr>
              <w:pStyle w:val="Paragraph"/>
              <w:rPr>
                <w:noProof/>
                <w:szCs w:val="16"/>
                <w:lang w:val="de-DE"/>
              </w:rPr>
            </w:pPr>
            <w:r w:rsidRPr="00311F4C">
              <w:rPr>
                <w:noProof/>
                <w:szCs w:val="16"/>
                <w:lang w:val="de-DE"/>
              </w:rPr>
              <w:t>0.7348</w:t>
            </w:r>
          </w:p>
        </w:tc>
        <w:tc>
          <w:tcPr>
            <w:tcW w:w="0" w:type="auto"/>
            <w:shd w:val="clear" w:color="auto" w:fill="auto"/>
          </w:tcPr>
          <w:p w14:paraId="379009A3"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2BCE8D41"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2E0DC4B1" w14:textId="77777777" w:rsidR="00702510" w:rsidRPr="00311F4C" w:rsidRDefault="00702510" w:rsidP="00311F4C">
            <w:pPr>
              <w:pStyle w:val="Paragraph"/>
              <w:rPr>
                <w:noProof/>
                <w:szCs w:val="16"/>
                <w:lang w:val="de-DE"/>
              </w:rPr>
            </w:pPr>
            <w:r w:rsidRPr="00311F4C">
              <w:rPr>
                <w:noProof/>
                <w:szCs w:val="16"/>
                <w:lang w:val="de-DE"/>
              </w:rPr>
              <w:t>(2-Chlorpyridin-3-yl)methanol (CAS RN 42330-59-6)</w:t>
            </w:r>
          </w:p>
        </w:tc>
        <w:tc>
          <w:tcPr>
            <w:tcW w:w="805" w:type="dxa"/>
            <w:shd w:val="clear" w:color="auto" w:fill="auto"/>
          </w:tcPr>
          <w:p w14:paraId="613F781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EFEB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1BBE0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9BD6764" w14:textId="77777777" w:rsidTr="00311F4C">
        <w:trPr>
          <w:cantSplit/>
          <w:jc w:val="center"/>
        </w:trPr>
        <w:tc>
          <w:tcPr>
            <w:tcW w:w="0" w:type="auto"/>
            <w:shd w:val="clear" w:color="auto" w:fill="auto"/>
          </w:tcPr>
          <w:p w14:paraId="615C1815" w14:textId="77777777" w:rsidR="00702510" w:rsidRPr="00311F4C" w:rsidRDefault="00702510" w:rsidP="00311F4C">
            <w:pPr>
              <w:pStyle w:val="Paragraph"/>
              <w:rPr>
                <w:noProof/>
                <w:szCs w:val="16"/>
                <w:lang w:val="de-DE"/>
              </w:rPr>
            </w:pPr>
            <w:r w:rsidRPr="00311F4C">
              <w:rPr>
                <w:noProof/>
                <w:szCs w:val="16"/>
                <w:lang w:val="de-DE"/>
              </w:rPr>
              <w:t>0.7349</w:t>
            </w:r>
          </w:p>
        </w:tc>
        <w:tc>
          <w:tcPr>
            <w:tcW w:w="0" w:type="auto"/>
            <w:shd w:val="clear" w:color="auto" w:fill="auto"/>
          </w:tcPr>
          <w:p w14:paraId="2514CB53"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29C905FF" w14:textId="77777777" w:rsidR="00702510" w:rsidRPr="00311F4C" w:rsidRDefault="00702510" w:rsidP="00311F4C">
            <w:pPr>
              <w:pStyle w:val="Paragraph"/>
              <w:jc w:val="center"/>
              <w:rPr>
                <w:noProof/>
                <w:szCs w:val="16"/>
                <w:lang w:val="de-DE"/>
              </w:rPr>
            </w:pPr>
            <w:r w:rsidRPr="00311F4C">
              <w:rPr>
                <w:noProof/>
                <w:szCs w:val="16"/>
                <w:lang w:val="de-DE"/>
              </w:rPr>
              <w:t>39</w:t>
            </w:r>
          </w:p>
        </w:tc>
        <w:tc>
          <w:tcPr>
            <w:tcW w:w="4066" w:type="dxa"/>
            <w:shd w:val="clear" w:color="auto" w:fill="auto"/>
          </w:tcPr>
          <w:p w14:paraId="1FF7CF1F" w14:textId="77777777" w:rsidR="00702510" w:rsidRPr="00311F4C" w:rsidRDefault="00702510" w:rsidP="00311F4C">
            <w:pPr>
              <w:pStyle w:val="Paragraph"/>
              <w:rPr>
                <w:noProof/>
                <w:szCs w:val="16"/>
                <w:lang w:val="de-DE"/>
              </w:rPr>
            </w:pPr>
            <w:r w:rsidRPr="00311F4C">
              <w:rPr>
                <w:noProof/>
                <w:szCs w:val="16"/>
                <w:lang w:val="de-DE"/>
              </w:rPr>
              <w:t>2,6-Dichlorpyridin-3-carboxamid (CAS RN 62068-78-4)</w:t>
            </w:r>
          </w:p>
        </w:tc>
        <w:tc>
          <w:tcPr>
            <w:tcW w:w="805" w:type="dxa"/>
            <w:shd w:val="clear" w:color="auto" w:fill="auto"/>
          </w:tcPr>
          <w:p w14:paraId="00D196A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8E507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B1314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A73A782" w14:textId="77777777" w:rsidTr="00311F4C">
        <w:trPr>
          <w:cantSplit/>
          <w:jc w:val="center"/>
        </w:trPr>
        <w:tc>
          <w:tcPr>
            <w:tcW w:w="0" w:type="auto"/>
            <w:shd w:val="clear" w:color="auto" w:fill="auto"/>
          </w:tcPr>
          <w:p w14:paraId="72345107" w14:textId="77777777" w:rsidR="00702510" w:rsidRPr="00311F4C" w:rsidRDefault="00702510" w:rsidP="00311F4C">
            <w:pPr>
              <w:pStyle w:val="Paragraph"/>
              <w:rPr>
                <w:noProof/>
                <w:szCs w:val="16"/>
                <w:lang w:val="de-DE"/>
              </w:rPr>
            </w:pPr>
            <w:r w:rsidRPr="00311F4C">
              <w:rPr>
                <w:noProof/>
                <w:szCs w:val="16"/>
                <w:lang w:val="de-DE"/>
              </w:rPr>
              <w:t>0.7121</w:t>
            </w:r>
          </w:p>
        </w:tc>
        <w:tc>
          <w:tcPr>
            <w:tcW w:w="0" w:type="auto"/>
            <w:shd w:val="clear" w:color="auto" w:fill="auto"/>
          </w:tcPr>
          <w:p w14:paraId="5C155EE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3AE7546F" w14:textId="77777777" w:rsidR="00702510" w:rsidRPr="00311F4C" w:rsidRDefault="00702510" w:rsidP="00311F4C">
            <w:pPr>
              <w:pStyle w:val="Paragraph"/>
              <w:jc w:val="center"/>
              <w:rPr>
                <w:noProof/>
                <w:szCs w:val="16"/>
                <w:lang w:val="de-DE"/>
              </w:rPr>
            </w:pPr>
            <w:r w:rsidRPr="00311F4C">
              <w:rPr>
                <w:noProof/>
                <w:szCs w:val="16"/>
                <w:lang w:val="de-DE"/>
              </w:rPr>
              <w:t>46</w:t>
            </w:r>
          </w:p>
        </w:tc>
        <w:tc>
          <w:tcPr>
            <w:tcW w:w="4066" w:type="dxa"/>
            <w:shd w:val="clear" w:color="auto" w:fill="auto"/>
          </w:tcPr>
          <w:p w14:paraId="579EF1DA" w14:textId="77777777" w:rsidR="00702510" w:rsidRPr="00311F4C" w:rsidRDefault="00702510" w:rsidP="00311F4C">
            <w:pPr>
              <w:pStyle w:val="Paragraph"/>
              <w:rPr>
                <w:noProof/>
                <w:szCs w:val="16"/>
                <w:lang w:val="de-DE"/>
              </w:rPr>
            </w:pPr>
            <w:r w:rsidRPr="00311F4C">
              <w:rPr>
                <w:noProof/>
                <w:szCs w:val="16"/>
                <w:lang w:val="de-DE"/>
              </w:rPr>
              <w:t>Fluopicolid (ISO) (CAS RN 239110-15-7) mit einem Gehalt von 97 GHT oder mehr</w:t>
            </w:r>
          </w:p>
        </w:tc>
        <w:tc>
          <w:tcPr>
            <w:tcW w:w="805" w:type="dxa"/>
            <w:shd w:val="clear" w:color="auto" w:fill="auto"/>
          </w:tcPr>
          <w:p w14:paraId="07B115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97AE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1735B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BF80F2A" w14:textId="77777777" w:rsidTr="00311F4C">
        <w:trPr>
          <w:cantSplit/>
          <w:jc w:val="center"/>
        </w:trPr>
        <w:tc>
          <w:tcPr>
            <w:tcW w:w="0" w:type="auto"/>
            <w:shd w:val="clear" w:color="auto" w:fill="auto"/>
          </w:tcPr>
          <w:p w14:paraId="01EE08C3" w14:textId="77777777" w:rsidR="00702510" w:rsidRPr="00311F4C" w:rsidRDefault="00702510" w:rsidP="00311F4C">
            <w:pPr>
              <w:pStyle w:val="Paragraph"/>
              <w:rPr>
                <w:noProof/>
                <w:szCs w:val="16"/>
                <w:lang w:val="de-DE"/>
              </w:rPr>
            </w:pPr>
            <w:r w:rsidRPr="00311F4C">
              <w:rPr>
                <w:noProof/>
                <w:szCs w:val="16"/>
                <w:lang w:val="de-DE"/>
              </w:rPr>
              <w:t>0.4706</w:t>
            </w:r>
          </w:p>
        </w:tc>
        <w:tc>
          <w:tcPr>
            <w:tcW w:w="0" w:type="auto"/>
            <w:shd w:val="clear" w:color="auto" w:fill="auto"/>
          </w:tcPr>
          <w:p w14:paraId="23D2CED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6956228A"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2877F275" w14:textId="77777777" w:rsidR="00702510" w:rsidRPr="00311F4C" w:rsidRDefault="00702510" w:rsidP="00311F4C">
            <w:pPr>
              <w:pStyle w:val="Paragraph"/>
              <w:rPr>
                <w:noProof/>
                <w:szCs w:val="16"/>
                <w:lang w:val="de-DE"/>
              </w:rPr>
            </w:pPr>
            <w:r w:rsidRPr="00311F4C">
              <w:rPr>
                <w:noProof/>
                <w:szCs w:val="16"/>
                <w:lang w:val="de-DE"/>
              </w:rPr>
              <w:t>(-)-</w:t>
            </w:r>
            <w:r w:rsidRPr="00311F4C">
              <w:rPr>
                <w:i/>
                <w:iCs/>
                <w:noProof/>
                <w:szCs w:val="16"/>
                <w:lang w:val="de-DE"/>
              </w:rPr>
              <w:t>Trans</w:t>
            </w:r>
            <w:r w:rsidRPr="00311F4C">
              <w:rPr>
                <w:noProof/>
                <w:szCs w:val="16"/>
                <w:lang w:val="de-DE"/>
              </w:rPr>
              <w:t>-4-(4’-Fluorphenyl)-3-hydroxymethyl-</w:t>
            </w:r>
            <w:r w:rsidRPr="00311F4C">
              <w:rPr>
                <w:i/>
                <w:iCs/>
                <w:noProof/>
                <w:szCs w:val="16"/>
                <w:lang w:val="de-DE"/>
              </w:rPr>
              <w:t>N</w:t>
            </w:r>
            <w:r w:rsidRPr="00311F4C">
              <w:rPr>
                <w:noProof/>
                <w:szCs w:val="16"/>
                <w:lang w:val="de-DE"/>
              </w:rPr>
              <w:t>-methylpiperidin (CAS RN 105812-81-5)</w:t>
            </w:r>
          </w:p>
        </w:tc>
        <w:tc>
          <w:tcPr>
            <w:tcW w:w="805" w:type="dxa"/>
            <w:shd w:val="clear" w:color="auto" w:fill="auto"/>
          </w:tcPr>
          <w:p w14:paraId="1C9D42A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13CE5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DF1A1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3A5AA24" w14:textId="77777777" w:rsidTr="00311F4C">
        <w:trPr>
          <w:cantSplit/>
          <w:jc w:val="center"/>
        </w:trPr>
        <w:tc>
          <w:tcPr>
            <w:tcW w:w="0" w:type="auto"/>
            <w:shd w:val="clear" w:color="auto" w:fill="auto"/>
          </w:tcPr>
          <w:p w14:paraId="666A83F0" w14:textId="77777777" w:rsidR="00702510" w:rsidRPr="00311F4C" w:rsidRDefault="00702510" w:rsidP="00311F4C">
            <w:pPr>
              <w:pStyle w:val="Paragraph"/>
              <w:rPr>
                <w:noProof/>
                <w:szCs w:val="16"/>
                <w:lang w:val="de-DE"/>
              </w:rPr>
            </w:pPr>
            <w:r w:rsidRPr="00311F4C">
              <w:rPr>
                <w:noProof/>
                <w:szCs w:val="16"/>
                <w:lang w:val="de-DE"/>
              </w:rPr>
              <w:t>0.4749</w:t>
            </w:r>
          </w:p>
        </w:tc>
        <w:tc>
          <w:tcPr>
            <w:tcW w:w="0" w:type="auto"/>
            <w:shd w:val="clear" w:color="auto" w:fill="auto"/>
          </w:tcPr>
          <w:p w14:paraId="1F548B8B"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097A28EB"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2E80758C" w14:textId="77777777" w:rsidR="00702510" w:rsidRPr="00311F4C" w:rsidRDefault="00702510" w:rsidP="00311F4C">
            <w:pPr>
              <w:pStyle w:val="Paragraph"/>
              <w:rPr>
                <w:noProof/>
                <w:szCs w:val="16"/>
                <w:lang w:val="de-DE"/>
              </w:rPr>
            </w:pPr>
            <w:r w:rsidRPr="00311F4C">
              <w:rPr>
                <w:noProof/>
                <w:szCs w:val="16"/>
                <w:lang w:val="de-DE"/>
              </w:rPr>
              <w:t>Flonicamid (ISO) (CAS RN 158062-67-0)</w:t>
            </w:r>
          </w:p>
        </w:tc>
        <w:tc>
          <w:tcPr>
            <w:tcW w:w="805" w:type="dxa"/>
            <w:shd w:val="clear" w:color="auto" w:fill="auto"/>
          </w:tcPr>
          <w:p w14:paraId="112A3B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46D25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FF492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B7778C4" w14:textId="77777777" w:rsidTr="00311F4C">
        <w:trPr>
          <w:cantSplit/>
          <w:jc w:val="center"/>
        </w:trPr>
        <w:tc>
          <w:tcPr>
            <w:tcW w:w="0" w:type="auto"/>
            <w:shd w:val="clear" w:color="auto" w:fill="auto"/>
          </w:tcPr>
          <w:p w14:paraId="157D0C89" w14:textId="77777777" w:rsidR="00702510" w:rsidRPr="00311F4C" w:rsidRDefault="00702510" w:rsidP="00311F4C">
            <w:pPr>
              <w:pStyle w:val="Paragraph"/>
              <w:rPr>
                <w:noProof/>
                <w:szCs w:val="16"/>
                <w:lang w:val="de-DE"/>
              </w:rPr>
            </w:pPr>
            <w:r w:rsidRPr="00311F4C">
              <w:rPr>
                <w:noProof/>
                <w:szCs w:val="16"/>
                <w:lang w:val="de-DE"/>
              </w:rPr>
              <w:t>0.7352</w:t>
            </w:r>
          </w:p>
        </w:tc>
        <w:tc>
          <w:tcPr>
            <w:tcW w:w="0" w:type="auto"/>
            <w:shd w:val="clear" w:color="auto" w:fill="auto"/>
          </w:tcPr>
          <w:p w14:paraId="795694FF"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099EE171" w14:textId="77777777" w:rsidR="00702510" w:rsidRPr="00311F4C" w:rsidRDefault="00702510" w:rsidP="00311F4C">
            <w:pPr>
              <w:pStyle w:val="Paragraph"/>
              <w:jc w:val="center"/>
              <w:rPr>
                <w:noProof/>
                <w:szCs w:val="16"/>
                <w:lang w:val="de-DE"/>
              </w:rPr>
            </w:pPr>
            <w:r w:rsidRPr="00311F4C">
              <w:rPr>
                <w:noProof/>
                <w:szCs w:val="16"/>
                <w:lang w:val="de-DE"/>
              </w:rPr>
              <w:t>51</w:t>
            </w:r>
          </w:p>
        </w:tc>
        <w:tc>
          <w:tcPr>
            <w:tcW w:w="4066" w:type="dxa"/>
            <w:shd w:val="clear" w:color="auto" w:fill="auto"/>
          </w:tcPr>
          <w:p w14:paraId="2F3B679F" w14:textId="77777777" w:rsidR="00702510" w:rsidRPr="00311F4C" w:rsidRDefault="00702510" w:rsidP="00311F4C">
            <w:pPr>
              <w:pStyle w:val="Paragraph"/>
              <w:rPr>
                <w:noProof/>
                <w:szCs w:val="16"/>
                <w:lang w:val="de-DE"/>
              </w:rPr>
            </w:pPr>
            <w:r w:rsidRPr="00311F4C">
              <w:rPr>
                <w:noProof/>
                <w:szCs w:val="16"/>
                <w:lang w:val="de-DE"/>
              </w:rPr>
              <w:t>2,5-Dichlor-4,6-dimethylnicotinonitril (CAS RN 91591-63-8)</w:t>
            </w:r>
          </w:p>
        </w:tc>
        <w:tc>
          <w:tcPr>
            <w:tcW w:w="805" w:type="dxa"/>
            <w:shd w:val="clear" w:color="auto" w:fill="auto"/>
          </w:tcPr>
          <w:p w14:paraId="150301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66E51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6E672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DB750C0" w14:textId="77777777" w:rsidTr="00311F4C">
        <w:trPr>
          <w:cantSplit/>
          <w:jc w:val="center"/>
        </w:trPr>
        <w:tc>
          <w:tcPr>
            <w:tcW w:w="0" w:type="auto"/>
            <w:shd w:val="clear" w:color="auto" w:fill="auto"/>
          </w:tcPr>
          <w:p w14:paraId="7160C2E1" w14:textId="77777777" w:rsidR="00702510" w:rsidRPr="00311F4C" w:rsidRDefault="00702510" w:rsidP="00311F4C">
            <w:pPr>
              <w:pStyle w:val="Paragraph"/>
              <w:rPr>
                <w:noProof/>
                <w:szCs w:val="16"/>
                <w:lang w:val="de-DE"/>
              </w:rPr>
            </w:pPr>
            <w:r w:rsidRPr="00311F4C">
              <w:rPr>
                <w:noProof/>
                <w:szCs w:val="16"/>
                <w:lang w:val="de-DE"/>
              </w:rPr>
              <w:t>0.5610</w:t>
            </w:r>
          </w:p>
        </w:tc>
        <w:tc>
          <w:tcPr>
            <w:tcW w:w="0" w:type="auto"/>
            <w:shd w:val="clear" w:color="auto" w:fill="auto"/>
          </w:tcPr>
          <w:p w14:paraId="28211D1D"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1966A041" w14:textId="77777777" w:rsidR="00702510" w:rsidRPr="00311F4C" w:rsidRDefault="00702510" w:rsidP="00311F4C">
            <w:pPr>
              <w:pStyle w:val="Paragraph"/>
              <w:jc w:val="center"/>
              <w:rPr>
                <w:noProof/>
                <w:szCs w:val="16"/>
                <w:lang w:val="de-DE"/>
              </w:rPr>
            </w:pPr>
            <w:r w:rsidRPr="00311F4C">
              <w:rPr>
                <w:noProof/>
                <w:szCs w:val="16"/>
                <w:lang w:val="de-DE"/>
              </w:rPr>
              <w:t>52</w:t>
            </w:r>
          </w:p>
        </w:tc>
        <w:tc>
          <w:tcPr>
            <w:tcW w:w="4066" w:type="dxa"/>
            <w:shd w:val="clear" w:color="auto" w:fill="auto"/>
          </w:tcPr>
          <w:p w14:paraId="111E925E" w14:textId="77777777" w:rsidR="00702510" w:rsidRPr="00342AD5" w:rsidRDefault="00702510" w:rsidP="00311F4C">
            <w:pPr>
              <w:pStyle w:val="Paragraph"/>
              <w:rPr>
                <w:noProof/>
                <w:szCs w:val="16"/>
                <w:lang w:val="fr-BE"/>
              </w:rPr>
            </w:pPr>
            <w:r w:rsidRPr="00342AD5">
              <w:rPr>
                <w:noProof/>
                <w:szCs w:val="16"/>
                <w:lang w:val="fr-BE"/>
              </w:rPr>
              <w:t>6-Chlor-3-nitropyridin-2-ylamin (CAS RN 27048-04-0)</w:t>
            </w:r>
          </w:p>
        </w:tc>
        <w:tc>
          <w:tcPr>
            <w:tcW w:w="805" w:type="dxa"/>
            <w:shd w:val="clear" w:color="auto" w:fill="auto"/>
          </w:tcPr>
          <w:p w14:paraId="5CE1CE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C87B1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265C7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417AFC" w14:textId="77777777" w:rsidTr="00311F4C">
        <w:trPr>
          <w:cantSplit/>
          <w:jc w:val="center"/>
        </w:trPr>
        <w:tc>
          <w:tcPr>
            <w:tcW w:w="0" w:type="auto"/>
            <w:shd w:val="clear" w:color="auto" w:fill="auto"/>
          </w:tcPr>
          <w:p w14:paraId="6CA19CB4" w14:textId="77777777" w:rsidR="00702510" w:rsidRPr="00311F4C" w:rsidRDefault="00702510" w:rsidP="00311F4C">
            <w:pPr>
              <w:pStyle w:val="Paragraph"/>
              <w:rPr>
                <w:noProof/>
                <w:szCs w:val="16"/>
                <w:lang w:val="de-DE"/>
              </w:rPr>
            </w:pPr>
            <w:r w:rsidRPr="00311F4C">
              <w:rPr>
                <w:noProof/>
                <w:szCs w:val="16"/>
                <w:lang w:val="de-DE"/>
              </w:rPr>
              <w:t>0.4646</w:t>
            </w:r>
          </w:p>
        </w:tc>
        <w:tc>
          <w:tcPr>
            <w:tcW w:w="0" w:type="auto"/>
            <w:shd w:val="clear" w:color="auto" w:fill="auto"/>
          </w:tcPr>
          <w:p w14:paraId="0F05A61F"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66C2A922"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54DF6E31" w14:textId="77777777" w:rsidR="00702510" w:rsidRPr="00311F4C" w:rsidRDefault="00702510" w:rsidP="00311F4C">
            <w:pPr>
              <w:pStyle w:val="Paragraph"/>
              <w:rPr>
                <w:noProof/>
                <w:szCs w:val="16"/>
                <w:lang w:val="de-DE"/>
              </w:rPr>
            </w:pPr>
            <w:r w:rsidRPr="00311F4C">
              <w:rPr>
                <w:noProof/>
                <w:szCs w:val="16"/>
                <w:lang w:val="de-DE"/>
              </w:rPr>
              <w:t>Pyriproxyfen (ISO) (CAS RN 95737-68-1) mit einer Reinheit von 97 GHT oder mehr</w:t>
            </w:r>
          </w:p>
        </w:tc>
        <w:tc>
          <w:tcPr>
            <w:tcW w:w="805" w:type="dxa"/>
            <w:shd w:val="clear" w:color="auto" w:fill="auto"/>
          </w:tcPr>
          <w:p w14:paraId="1A933CC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8F2B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88F65C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4508D99" w14:textId="77777777" w:rsidTr="00311F4C">
        <w:trPr>
          <w:cantSplit/>
          <w:jc w:val="center"/>
        </w:trPr>
        <w:tc>
          <w:tcPr>
            <w:tcW w:w="0" w:type="auto"/>
            <w:shd w:val="clear" w:color="auto" w:fill="auto"/>
          </w:tcPr>
          <w:p w14:paraId="7B17E5A4" w14:textId="77777777" w:rsidR="00702510" w:rsidRPr="00311F4C" w:rsidRDefault="00702510" w:rsidP="00311F4C">
            <w:pPr>
              <w:pStyle w:val="Paragraph"/>
              <w:rPr>
                <w:noProof/>
                <w:szCs w:val="16"/>
                <w:lang w:val="de-DE"/>
              </w:rPr>
            </w:pPr>
            <w:r w:rsidRPr="00311F4C">
              <w:rPr>
                <w:noProof/>
                <w:szCs w:val="16"/>
                <w:lang w:val="de-DE"/>
              </w:rPr>
              <w:t>0.5760</w:t>
            </w:r>
          </w:p>
        </w:tc>
        <w:tc>
          <w:tcPr>
            <w:tcW w:w="0" w:type="auto"/>
            <w:shd w:val="clear" w:color="auto" w:fill="auto"/>
          </w:tcPr>
          <w:p w14:paraId="5ED1CB73"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3176D2D2"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3682862D" w14:textId="77777777" w:rsidR="00702510" w:rsidRPr="00342AD5" w:rsidRDefault="00702510" w:rsidP="00311F4C">
            <w:pPr>
              <w:pStyle w:val="Paragraph"/>
              <w:rPr>
                <w:noProof/>
                <w:szCs w:val="16"/>
              </w:rPr>
            </w:pPr>
            <w:r w:rsidRPr="00342AD5">
              <w:rPr>
                <w:i/>
                <w:iCs/>
                <w:noProof/>
                <w:szCs w:val="16"/>
              </w:rPr>
              <w:t>Tert</w:t>
            </w:r>
            <w:r w:rsidRPr="00342AD5">
              <w:rPr>
                <w:noProof/>
                <w:szCs w:val="16"/>
              </w:rPr>
              <w:t>-butyl 3-(6-amino-3-methylpyridin-2-yl)benzoat (CAS RN 1083057-14-0)</w:t>
            </w:r>
          </w:p>
        </w:tc>
        <w:tc>
          <w:tcPr>
            <w:tcW w:w="805" w:type="dxa"/>
            <w:shd w:val="clear" w:color="auto" w:fill="auto"/>
          </w:tcPr>
          <w:p w14:paraId="4862358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AD4D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8F44D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A1A69A8" w14:textId="77777777" w:rsidTr="00311F4C">
        <w:trPr>
          <w:cantSplit/>
          <w:jc w:val="center"/>
        </w:trPr>
        <w:tc>
          <w:tcPr>
            <w:tcW w:w="0" w:type="auto"/>
            <w:shd w:val="clear" w:color="auto" w:fill="auto"/>
          </w:tcPr>
          <w:p w14:paraId="615507D6" w14:textId="77777777" w:rsidR="00702510" w:rsidRPr="00311F4C" w:rsidRDefault="00702510" w:rsidP="00311F4C">
            <w:pPr>
              <w:pStyle w:val="Paragraph"/>
              <w:rPr>
                <w:noProof/>
                <w:szCs w:val="16"/>
                <w:lang w:val="de-DE"/>
              </w:rPr>
            </w:pPr>
            <w:r w:rsidRPr="00311F4C">
              <w:rPr>
                <w:noProof/>
                <w:szCs w:val="16"/>
                <w:lang w:val="de-DE"/>
              </w:rPr>
              <w:t>0.7598</w:t>
            </w:r>
          </w:p>
        </w:tc>
        <w:tc>
          <w:tcPr>
            <w:tcW w:w="0" w:type="auto"/>
            <w:shd w:val="clear" w:color="auto" w:fill="auto"/>
          </w:tcPr>
          <w:p w14:paraId="161A941B"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14B090D9" w14:textId="77777777" w:rsidR="00702510" w:rsidRPr="00311F4C" w:rsidRDefault="00702510" w:rsidP="00311F4C">
            <w:pPr>
              <w:pStyle w:val="Paragraph"/>
              <w:jc w:val="center"/>
              <w:rPr>
                <w:noProof/>
                <w:szCs w:val="16"/>
                <w:lang w:val="de-DE"/>
              </w:rPr>
            </w:pPr>
            <w:r w:rsidRPr="00311F4C">
              <w:rPr>
                <w:noProof/>
                <w:szCs w:val="16"/>
                <w:lang w:val="de-DE"/>
              </w:rPr>
              <w:t>59</w:t>
            </w:r>
          </w:p>
        </w:tc>
        <w:tc>
          <w:tcPr>
            <w:tcW w:w="4066" w:type="dxa"/>
            <w:shd w:val="clear" w:color="auto" w:fill="auto"/>
          </w:tcPr>
          <w:p w14:paraId="54B1A1C8" w14:textId="77777777" w:rsidR="00702510" w:rsidRPr="00311F4C" w:rsidRDefault="00702510" w:rsidP="00311F4C">
            <w:pPr>
              <w:pStyle w:val="Paragraph"/>
              <w:rPr>
                <w:noProof/>
                <w:szCs w:val="16"/>
                <w:lang w:val="de-DE"/>
              </w:rPr>
            </w:pPr>
            <w:r w:rsidRPr="00311F4C">
              <w:rPr>
                <w:noProof/>
                <w:szCs w:val="16"/>
                <w:lang w:val="de-DE"/>
              </w:rPr>
              <w:t>Chlorpyrifos-methyl (ISO) (CAS RN 5598-13-0)</w:t>
            </w:r>
          </w:p>
        </w:tc>
        <w:tc>
          <w:tcPr>
            <w:tcW w:w="805" w:type="dxa"/>
            <w:shd w:val="clear" w:color="auto" w:fill="auto"/>
          </w:tcPr>
          <w:p w14:paraId="3D98646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5088B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9A221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EB74AE0" w14:textId="77777777" w:rsidTr="00311F4C">
        <w:trPr>
          <w:cantSplit/>
          <w:jc w:val="center"/>
        </w:trPr>
        <w:tc>
          <w:tcPr>
            <w:tcW w:w="0" w:type="auto"/>
            <w:shd w:val="clear" w:color="auto" w:fill="auto"/>
          </w:tcPr>
          <w:p w14:paraId="02540656" w14:textId="77777777" w:rsidR="00702510" w:rsidRPr="00311F4C" w:rsidRDefault="00702510" w:rsidP="00311F4C">
            <w:pPr>
              <w:pStyle w:val="Paragraph"/>
              <w:rPr>
                <w:noProof/>
                <w:szCs w:val="16"/>
                <w:lang w:val="de-DE"/>
              </w:rPr>
            </w:pPr>
            <w:r w:rsidRPr="00311F4C">
              <w:rPr>
                <w:noProof/>
                <w:szCs w:val="16"/>
                <w:lang w:val="de-DE"/>
              </w:rPr>
              <w:t>0.2750</w:t>
            </w:r>
          </w:p>
        </w:tc>
        <w:tc>
          <w:tcPr>
            <w:tcW w:w="0" w:type="auto"/>
            <w:shd w:val="clear" w:color="auto" w:fill="auto"/>
          </w:tcPr>
          <w:p w14:paraId="6C83BC79"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14E266BF"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C8C7072" w14:textId="77777777" w:rsidR="00702510" w:rsidRPr="00311F4C" w:rsidRDefault="00702510" w:rsidP="00311F4C">
            <w:pPr>
              <w:pStyle w:val="Paragraph"/>
              <w:rPr>
                <w:noProof/>
                <w:szCs w:val="16"/>
                <w:lang w:val="de-DE"/>
              </w:rPr>
            </w:pPr>
            <w:r w:rsidRPr="00311F4C">
              <w:rPr>
                <w:noProof/>
                <w:szCs w:val="16"/>
                <w:lang w:val="de-DE"/>
              </w:rPr>
              <w:t>2-Fluor-6-(trifluormethyl)pyridin (CAS RN 94239-04-0)</w:t>
            </w:r>
          </w:p>
        </w:tc>
        <w:tc>
          <w:tcPr>
            <w:tcW w:w="805" w:type="dxa"/>
            <w:shd w:val="clear" w:color="auto" w:fill="auto"/>
          </w:tcPr>
          <w:p w14:paraId="42C2B5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A8CCA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0BFF21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E87CA13" w14:textId="77777777" w:rsidTr="00311F4C">
        <w:trPr>
          <w:cantSplit/>
          <w:jc w:val="center"/>
        </w:trPr>
        <w:tc>
          <w:tcPr>
            <w:tcW w:w="0" w:type="auto"/>
            <w:shd w:val="clear" w:color="auto" w:fill="auto"/>
          </w:tcPr>
          <w:p w14:paraId="18C04A25" w14:textId="77777777" w:rsidR="00702510" w:rsidRPr="00311F4C" w:rsidRDefault="00702510" w:rsidP="00311F4C">
            <w:pPr>
              <w:pStyle w:val="Paragraph"/>
              <w:rPr>
                <w:noProof/>
                <w:szCs w:val="16"/>
                <w:lang w:val="de-DE"/>
              </w:rPr>
            </w:pPr>
            <w:r w:rsidRPr="00311F4C">
              <w:rPr>
                <w:noProof/>
                <w:szCs w:val="16"/>
                <w:lang w:val="de-DE"/>
              </w:rPr>
              <w:t>0.7584</w:t>
            </w:r>
          </w:p>
        </w:tc>
        <w:tc>
          <w:tcPr>
            <w:tcW w:w="0" w:type="auto"/>
            <w:shd w:val="clear" w:color="auto" w:fill="auto"/>
          </w:tcPr>
          <w:p w14:paraId="23E92DF5"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4394D28A" w14:textId="77777777" w:rsidR="00702510" w:rsidRPr="00311F4C" w:rsidRDefault="00702510" w:rsidP="00311F4C">
            <w:pPr>
              <w:pStyle w:val="Paragraph"/>
              <w:jc w:val="center"/>
              <w:rPr>
                <w:noProof/>
                <w:szCs w:val="16"/>
                <w:lang w:val="de-DE"/>
              </w:rPr>
            </w:pPr>
            <w:r w:rsidRPr="00311F4C">
              <w:rPr>
                <w:noProof/>
                <w:szCs w:val="16"/>
                <w:lang w:val="de-DE"/>
              </w:rPr>
              <w:t>61</w:t>
            </w:r>
          </w:p>
        </w:tc>
        <w:tc>
          <w:tcPr>
            <w:tcW w:w="4066" w:type="dxa"/>
            <w:shd w:val="clear" w:color="auto" w:fill="auto"/>
          </w:tcPr>
          <w:p w14:paraId="3F5DDD5C" w14:textId="77777777" w:rsidR="00702510" w:rsidRPr="00311F4C" w:rsidRDefault="00702510" w:rsidP="00311F4C">
            <w:pPr>
              <w:pStyle w:val="Paragraph"/>
              <w:rPr>
                <w:noProof/>
                <w:szCs w:val="16"/>
                <w:lang w:val="de-DE"/>
              </w:rPr>
            </w:pPr>
            <w:r w:rsidRPr="00311F4C">
              <w:rPr>
                <w:noProof/>
                <w:szCs w:val="16"/>
                <w:lang w:val="de-DE"/>
              </w:rPr>
              <w:t>6-Brompyridin-2-amin (CAS RN 19798-81-3)</w:t>
            </w:r>
          </w:p>
        </w:tc>
        <w:tc>
          <w:tcPr>
            <w:tcW w:w="805" w:type="dxa"/>
            <w:shd w:val="clear" w:color="auto" w:fill="auto"/>
          </w:tcPr>
          <w:p w14:paraId="0F01FB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191DC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977C4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1B4DA4" w14:textId="77777777" w:rsidTr="00311F4C">
        <w:trPr>
          <w:cantSplit/>
          <w:jc w:val="center"/>
        </w:trPr>
        <w:tc>
          <w:tcPr>
            <w:tcW w:w="0" w:type="auto"/>
            <w:shd w:val="clear" w:color="auto" w:fill="auto"/>
          </w:tcPr>
          <w:p w14:paraId="5A5FEE4D" w14:textId="77777777" w:rsidR="00702510" w:rsidRPr="00311F4C" w:rsidRDefault="00702510" w:rsidP="00311F4C">
            <w:pPr>
              <w:pStyle w:val="Paragraph"/>
              <w:rPr>
                <w:noProof/>
                <w:szCs w:val="16"/>
                <w:lang w:val="de-DE"/>
              </w:rPr>
            </w:pPr>
            <w:r w:rsidRPr="00311F4C">
              <w:rPr>
                <w:noProof/>
                <w:szCs w:val="16"/>
                <w:lang w:val="de-DE"/>
              </w:rPr>
              <w:t>0.7577</w:t>
            </w:r>
          </w:p>
        </w:tc>
        <w:tc>
          <w:tcPr>
            <w:tcW w:w="0" w:type="auto"/>
            <w:shd w:val="clear" w:color="auto" w:fill="auto"/>
          </w:tcPr>
          <w:p w14:paraId="2D45F10A"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6F3CEA24" w14:textId="77777777" w:rsidR="00702510" w:rsidRPr="00311F4C" w:rsidRDefault="00702510" w:rsidP="00311F4C">
            <w:pPr>
              <w:pStyle w:val="Paragraph"/>
              <w:jc w:val="center"/>
              <w:rPr>
                <w:noProof/>
                <w:szCs w:val="16"/>
                <w:lang w:val="de-DE"/>
              </w:rPr>
            </w:pPr>
            <w:r w:rsidRPr="00311F4C">
              <w:rPr>
                <w:noProof/>
                <w:szCs w:val="16"/>
                <w:lang w:val="de-DE"/>
              </w:rPr>
              <w:t>62</w:t>
            </w:r>
          </w:p>
        </w:tc>
        <w:tc>
          <w:tcPr>
            <w:tcW w:w="4066" w:type="dxa"/>
            <w:shd w:val="clear" w:color="auto" w:fill="auto"/>
          </w:tcPr>
          <w:p w14:paraId="0EEF5B4C" w14:textId="77777777" w:rsidR="00702510" w:rsidRPr="00311F4C" w:rsidRDefault="00702510" w:rsidP="00311F4C">
            <w:pPr>
              <w:pStyle w:val="Paragraph"/>
              <w:rPr>
                <w:noProof/>
                <w:szCs w:val="16"/>
                <w:lang w:val="de-DE"/>
              </w:rPr>
            </w:pPr>
            <w:r w:rsidRPr="00311F4C">
              <w:rPr>
                <w:noProof/>
                <w:szCs w:val="16"/>
                <w:lang w:val="de-DE"/>
              </w:rPr>
              <w:t>Ethyl-2,6-dichlornicotinat (CAS RN 58584-86-4)</w:t>
            </w:r>
          </w:p>
        </w:tc>
        <w:tc>
          <w:tcPr>
            <w:tcW w:w="805" w:type="dxa"/>
            <w:shd w:val="clear" w:color="auto" w:fill="auto"/>
          </w:tcPr>
          <w:p w14:paraId="0F8E1B9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C57DC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76C97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0B9668" w14:textId="77777777" w:rsidTr="00311F4C">
        <w:trPr>
          <w:cantSplit/>
          <w:jc w:val="center"/>
        </w:trPr>
        <w:tc>
          <w:tcPr>
            <w:tcW w:w="0" w:type="auto"/>
            <w:shd w:val="clear" w:color="auto" w:fill="auto"/>
          </w:tcPr>
          <w:p w14:paraId="427E7900" w14:textId="77777777" w:rsidR="00702510" w:rsidRPr="00311F4C" w:rsidRDefault="00702510" w:rsidP="00311F4C">
            <w:pPr>
              <w:pStyle w:val="Paragraph"/>
              <w:rPr>
                <w:noProof/>
                <w:szCs w:val="16"/>
                <w:lang w:val="de-DE"/>
              </w:rPr>
            </w:pPr>
            <w:r w:rsidRPr="00311F4C">
              <w:rPr>
                <w:noProof/>
                <w:szCs w:val="16"/>
                <w:lang w:val="de-DE"/>
              </w:rPr>
              <w:t>0.7617</w:t>
            </w:r>
          </w:p>
        </w:tc>
        <w:tc>
          <w:tcPr>
            <w:tcW w:w="0" w:type="auto"/>
            <w:shd w:val="clear" w:color="auto" w:fill="auto"/>
          </w:tcPr>
          <w:p w14:paraId="08F4C879"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31BB8AC5" w14:textId="77777777" w:rsidR="00702510" w:rsidRPr="00311F4C" w:rsidRDefault="00702510" w:rsidP="00311F4C">
            <w:pPr>
              <w:pStyle w:val="Paragraph"/>
              <w:jc w:val="center"/>
              <w:rPr>
                <w:noProof/>
                <w:szCs w:val="16"/>
                <w:lang w:val="de-DE"/>
              </w:rPr>
            </w:pPr>
            <w:r w:rsidRPr="00311F4C">
              <w:rPr>
                <w:noProof/>
                <w:szCs w:val="16"/>
                <w:lang w:val="de-DE"/>
              </w:rPr>
              <w:t>64</w:t>
            </w:r>
          </w:p>
        </w:tc>
        <w:tc>
          <w:tcPr>
            <w:tcW w:w="4066" w:type="dxa"/>
            <w:shd w:val="clear" w:color="auto" w:fill="auto"/>
          </w:tcPr>
          <w:p w14:paraId="02C785FB" w14:textId="77777777" w:rsidR="00702510" w:rsidRPr="00311F4C" w:rsidRDefault="00702510" w:rsidP="00311F4C">
            <w:pPr>
              <w:pStyle w:val="Paragraph"/>
              <w:rPr>
                <w:noProof/>
                <w:szCs w:val="16"/>
                <w:lang w:val="de-DE"/>
              </w:rPr>
            </w:pPr>
            <w:r w:rsidRPr="00311F4C">
              <w:rPr>
                <w:noProof/>
                <w:szCs w:val="16"/>
                <w:lang w:val="de-DE"/>
              </w:rPr>
              <w:t>Methyl 1-(3-chlorpyridin-2-yl)-3-hydroxymethyl-1H-pyrazol-5-carboxylat (CAS RN 960316-73-8)</w:t>
            </w:r>
          </w:p>
        </w:tc>
        <w:tc>
          <w:tcPr>
            <w:tcW w:w="805" w:type="dxa"/>
            <w:shd w:val="clear" w:color="auto" w:fill="auto"/>
          </w:tcPr>
          <w:p w14:paraId="3B6B9C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622AD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13360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C2BC827" w14:textId="77777777" w:rsidTr="00311F4C">
        <w:trPr>
          <w:cantSplit/>
          <w:jc w:val="center"/>
        </w:trPr>
        <w:tc>
          <w:tcPr>
            <w:tcW w:w="0" w:type="auto"/>
            <w:shd w:val="clear" w:color="auto" w:fill="auto"/>
          </w:tcPr>
          <w:p w14:paraId="4E961003" w14:textId="77777777" w:rsidR="00702510" w:rsidRPr="00311F4C" w:rsidRDefault="00702510" w:rsidP="00311F4C">
            <w:pPr>
              <w:pStyle w:val="Paragraph"/>
              <w:rPr>
                <w:noProof/>
                <w:szCs w:val="16"/>
                <w:lang w:val="de-DE"/>
              </w:rPr>
            </w:pPr>
            <w:r w:rsidRPr="00311F4C">
              <w:rPr>
                <w:noProof/>
                <w:szCs w:val="16"/>
                <w:lang w:val="de-DE"/>
              </w:rPr>
              <w:t>0.3602</w:t>
            </w:r>
          </w:p>
        </w:tc>
        <w:tc>
          <w:tcPr>
            <w:tcW w:w="0" w:type="auto"/>
            <w:shd w:val="clear" w:color="auto" w:fill="auto"/>
          </w:tcPr>
          <w:p w14:paraId="6DF12312"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56DB5D87"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389FE4C7" w14:textId="77777777" w:rsidR="00702510" w:rsidRPr="00311F4C" w:rsidRDefault="00702510" w:rsidP="00311F4C">
            <w:pPr>
              <w:pStyle w:val="Paragraph"/>
              <w:rPr>
                <w:noProof/>
                <w:szCs w:val="16"/>
                <w:lang w:val="de-DE"/>
              </w:rPr>
            </w:pPr>
            <w:r w:rsidRPr="00311F4C">
              <w:rPr>
                <w:noProof/>
                <w:szCs w:val="16"/>
                <w:lang w:val="de-DE"/>
              </w:rPr>
              <w:t>Acetamiprid (ISO) (CAS RN 135410-20-7)</w:t>
            </w:r>
          </w:p>
        </w:tc>
        <w:tc>
          <w:tcPr>
            <w:tcW w:w="805" w:type="dxa"/>
            <w:shd w:val="clear" w:color="auto" w:fill="auto"/>
          </w:tcPr>
          <w:p w14:paraId="69186CE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15AB4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57F3A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8E228AD" w14:textId="77777777" w:rsidTr="00311F4C">
        <w:trPr>
          <w:cantSplit/>
          <w:jc w:val="center"/>
        </w:trPr>
        <w:tc>
          <w:tcPr>
            <w:tcW w:w="0" w:type="auto"/>
            <w:shd w:val="clear" w:color="auto" w:fill="auto"/>
          </w:tcPr>
          <w:p w14:paraId="66AA62B2" w14:textId="77777777" w:rsidR="00702510" w:rsidRPr="00311F4C" w:rsidRDefault="00702510" w:rsidP="00311F4C">
            <w:pPr>
              <w:pStyle w:val="Paragraph"/>
              <w:rPr>
                <w:noProof/>
                <w:szCs w:val="16"/>
                <w:lang w:val="de-DE"/>
              </w:rPr>
            </w:pPr>
            <w:r w:rsidRPr="00311F4C">
              <w:rPr>
                <w:noProof/>
                <w:szCs w:val="16"/>
                <w:lang w:val="de-DE"/>
              </w:rPr>
              <w:t>0.5946</w:t>
            </w:r>
          </w:p>
        </w:tc>
        <w:tc>
          <w:tcPr>
            <w:tcW w:w="0" w:type="auto"/>
            <w:shd w:val="clear" w:color="auto" w:fill="auto"/>
          </w:tcPr>
          <w:p w14:paraId="31994179"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5F718DA1" w14:textId="77777777" w:rsidR="00702510" w:rsidRPr="00311F4C" w:rsidRDefault="00702510" w:rsidP="00311F4C">
            <w:pPr>
              <w:pStyle w:val="Paragraph"/>
              <w:jc w:val="center"/>
              <w:rPr>
                <w:noProof/>
                <w:szCs w:val="16"/>
                <w:lang w:val="de-DE"/>
              </w:rPr>
            </w:pPr>
            <w:r w:rsidRPr="00311F4C">
              <w:rPr>
                <w:noProof/>
                <w:szCs w:val="16"/>
                <w:lang w:val="de-DE"/>
              </w:rPr>
              <w:t>67</w:t>
            </w:r>
          </w:p>
        </w:tc>
        <w:tc>
          <w:tcPr>
            <w:tcW w:w="4066" w:type="dxa"/>
            <w:shd w:val="clear" w:color="auto" w:fill="auto"/>
          </w:tcPr>
          <w:p w14:paraId="22534F0E" w14:textId="77777777" w:rsidR="00702510" w:rsidRPr="00311F4C" w:rsidRDefault="00702510" w:rsidP="00311F4C">
            <w:pPr>
              <w:pStyle w:val="Paragraph"/>
              <w:rPr>
                <w:noProof/>
                <w:szCs w:val="16"/>
                <w:lang w:val="de-DE"/>
              </w:rPr>
            </w:pPr>
            <w:r w:rsidRPr="00311F4C">
              <w:rPr>
                <w:noProof/>
                <w:szCs w:val="16"/>
                <w:lang w:val="de-DE"/>
              </w:rPr>
              <w:t>(1R,3S,4S)-tert-Butyl 3-(6-brom-1H-benzo[d]imidazol-2-yl)-2-azabicyclo[2.2.1]heptan-2-carboxylat (CAS RN 1256387-74-2)</w:t>
            </w:r>
          </w:p>
        </w:tc>
        <w:tc>
          <w:tcPr>
            <w:tcW w:w="805" w:type="dxa"/>
            <w:shd w:val="clear" w:color="auto" w:fill="auto"/>
          </w:tcPr>
          <w:p w14:paraId="710C7F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7DE9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6EC75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1C3AC18" w14:textId="77777777" w:rsidTr="00311F4C">
        <w:trPr>
          <w:cantSplit/>
          <w:jc w:val="center"/>
        </w:trPr>
        <w:tc>
          <w:tcPr>
            <w:tcW w:w="0" w:type="auto"/>
            <w:shd w:val="clear" w:color="auto" w:fill="auto"/>
          </w:tcPr>
          <w:p w14:paraId="073F470C" w14:textId="77777777" w:rsidR="00702510" w:rsidRPr="00311F4C" w:rsidRDefault="00702510" w:rsidP="00311F4C">
            <w:pPr>
              <w:pStyle w:val="Paragraph"/>
              <w:rPr>
                <w:noProof/>
                <w:szCs w:val="16"/>
                <w:lang w:val="de-DE"/>
              </w:rPr>
            </w:pPr>
            <w:r w:rsidRPr="00311F4C">
              <w:rPr>
                <w:noProof/>
                <w:szCs w:val="16"/>
                <w:lang w:val="de-DE"/>
              </w:rPr>
              <w:t>0.7616</w:t>
            </w:r>
          </w:p>
        </w:tc>
        <w:tc>
          <w:tcPr>
            <w:tcW w:w="0" w:type="auto"/>
            <w:shd w:val="clear" w:color="auto" w:fill="auto"/>
          </w:tcPr>
          <w:p w14:paraId="219554CE"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78E31436"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3A8B505B" w14:textId="77777777" w:rsidR="00702510" w:rsidRPr="00311F4C" w:rsidRDefault="00702510" w:rsidP="00311F4C">
            <w:pPr>
              <w:pStyle w:val="Paragraph"/>
              <w:rPr>
                <w:noProof/>
                <w:szCs w:val="16"/>
                <w:lang w:val="de-DE"/>
              </w:rPr>
            </w:pPr>
            <w:r w:rsidRPr="00311F4C">
              <w:rPr>
                <w:noProof/>
                <w:szCs w:val="16"/>
                <w:lang w:val="de-DE"/>
              </w:rPr>
              <w:t>1-(3-Chlorpyridin-2-yl)-3-[[5-(trifluormethyl)-2H-tetrazol-2-yl]methyl]-1H-pyrazol-5-carboxylsäure (CAS RN 1352319-02-8) mit einer Reinheit von 85 GHT oder mehr</w:t>
            </w:r>
          </w:p>
        </w:tc>
        <w:tc>
          <w:tcPr>
            <w:tcW w:w="805" w:type="dxa"/>
            <w:shd w:val="clear" w:color="auto" w:fill="auto"/>
          </w:tcPr>
          <w:p w14:paraId="0D968CE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A825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A8FB7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5CFE298" w14:textId="77777777" w:rsidTr="00311F4C">
        <w:trPr>
          <w:cantSplit/>
          <w:jc w:val="center"/>
        </w:trPr>
        <w:tc>
          <w:tcPr>
            <w:tcW w:w="0" w:type="auto"/>
            <w:shd w:val="clear" w:color="auto" w:fill="auto"/>
          </w:tcPr>
          <w:p w14:paraId="6AADE078" w14:textId="77777777" w:rsidR="00702510" w:rsidRPr="00311F4C" w:rsidRDefault="00702510" w:rsidP="00311F4C">
            <w:pPr>
              <w:pStyle w:val="Paragraph"/>
              <w:rPr>
                <w:noProof/>
                <w:szCs w:val="16"/>
                <w:lang w:val="de-DE"/>
              </w:rPr>
            </w:pPr>
            <w:r w:rsidRPr="00311F4C">
              <w:rPr>
                <w:noProof/>
                <w:szCs w:val="16"/>
                <w:lang w:val="de-DE"/>
              </w:rPr>
              <w:t>0.8223</w:t>
            </w:r>
          </w:p>
        </w:tc>
        <w:tc>
          <w:tcPr>
            <w:tcW w:w="0" w:type="auto"/>
            <w:shd w:val="clear" w:color="auto" w:fill="auto"/>
          </w:tcPr>
          <w:p w14:paraId="2B894DF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4D7FAAB5" w14:textId="77777777" w:rsidR="00702510" w:rsidRPr="00311F4C" w:rsidRDefault="00702510" w:rsidP="00311F4C">
            <w:pPr>
              <w:pStyle w:val="Paragraph"/>
              <w:jc w:val="center"/>
              <w:rPr>
                <w:noProof/>
                <w:szCs w:val="16"/>
                <w:lang w:val="de-DE"/>
              </w:rPr>
            </w:pPr>
            <w:r w:rsidRPr="00311F4C">
              <w:rPr>
                <w:noProof/>
                <w:szCs w:val="16"/>
                <w:lang w:val="de-DE"/>
              </w:rPr>
              <w:t>69</w:t>
            </w:r>
          </w:p>
        </w:tc>
        <w:tc>
          <w:tcPr>
            <w:tcW w:w="4066" w:type="dxa"/>
            <w:shd w:val="clear" w:color="auto" w:fill="auto"/>
          </w:tcPr>
          <w:p w14:paraId="35C4B646" w14:textId="77777777" w:rsidR="00702510" w:rsidRPr="00311F4C" w:rsidRDefault="00702510" w:rsidP="00311F4C">
            <w:pPr>
              <w:pStyle w:val="Paragraph"/>
              <w:rPr>
                <w:noProof/>
                <w:szCs w:val="16"/>
                <w:lang w:val="de-DE"/>
              </w:rPr>
            </w:pPr>
            <w:r w:rsidRPr="00311F4C">
              <w:rPr>
                <w:noProof/>
                <w:szCs w:val="16"/>
                <w:lang w:val="de-DE"/>
              </w:rPr>
              <w:t>Regorafenib (INN) (CAS RN 755037-03-7) mit einer Reinheit von 98 GHT oder mehr</w:t>
            </w:r>
          </w:p>
        </w:tc>
        <w:tc>
          <w:tcPr>
            <w:tcW w:w="805" w:type="dxa"/>
            <w:shd w:val="clear" w:color="auto" w:fill="auto"/>
          </w:tcPr>
          <w:p w14:paraId="5691711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ABB0F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B1672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E62CB8E" w14:textId="77777777" w:rsidTr="00311F4C">
        <w:trPr>
          <w:cantSplit/>
          <w:jc w:val="center"/>
        </w:trPr>
        <w:tc>
          <w:tcPr>
            <w:tcW w:w="0" w:type="auto"/>
            <w:shd w:val="clear" w:color="auto" w:fill="auto"/>
          </w:tcPr>
          <w:p w14:paraId="2334B25E" w14:textId="77777777" w:rsidR="00702510" w:rsidRPr="00311F4C" w:rsidRDefault="00702510" w:rsidP="00311F4C">
            <w:pPr>
              <w:pStyle w:val="Paragraph"/>
              <w:rPr>
                <w:noProof/>
                <w:szCs w:val="16"/>
                <w:lang w:val="de-DE"/>
              </w:rPr>
            </w:pPr>
            <w:r w:rsidRPr="00311F4C">
              <w:rPr>
                <w:noProof/>
                <w:szCs w:val="16"/>
                <w:lang w:val="de-DE"/>
              </w:rPr>
              <w:t>0.5494</w:t>
            </w:r>
          </w:p>
        </w:tc>
        <w:tc>
          <w:tcPr>
            <w:tcW w:w="0" w:type="auto"/>
            <w:shd w:val="clear" w:color="auto" w:fill="auto"/>
          </w:tcPr>
          <w:p w14:paraId="37AB8F2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39 99</w:t>
            </w:r>
          </w:p>
        </w:tc>
        <w:tc>
          <w:tcPr>
            <w:tcW w:w="0" w:type="auto"/>
            <w:shd w:val="clear" w:color="auto" w:fill="auto"/>
          </w:tcPr>
          <w:p w14:paraId="4B9E8355"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B214360" w14:textId="77777777" w:rsidR="00702510" w:rsidRPr="00311F4C" w:rsidRDefault="00702510" w:rsidP="00311F4C">
            <w:pPr>
              <w:pStyle w:val="Paragraph"/>
              <w:rPr>
                <w:noProof/>
                <w:szCs w:val="16"/>
                <w:lang w:val="de-DE"/>
              </w:rPr>
            </w:pPr>
            <w:r w:rsidRPr="00311F4C">
              <w:rPr>
                <w:noProof/>
                <w:szCs w:val="16"/>
                <w:lang w:val="de-DE"/>
              </w:rPr>
              <w:t>2,3-Dichlor-5-trifluormethylpyridin (CAS RN 69045-84-7)</w:t>
            </w:r>
          </w:p>
        </w:tc>
        <w:tc>
          <w:tcPr>
            <w:tcW w:w="805" w:type="dxa"/>
            <w:shd w:val="clear" w:color="auto" w:fill="auto"/>
          </w:tcPr>
          <w:p w14:paraId="662278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67D4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596AC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6072D59" w14:textId="77777777" w:rsidTr="00311F4C">
        <w:trPr>
          <w:cantSplit/>
          <w:jc w:val="center"/>
        </w:trPr>
        <w:tc>
          <w:tcPr>
            <w:tcW w:w="0" w:type="auto"/>
            <w:shd w:val="clear" w:color="auto" w:fill="auto"/>
          </w:tcPr>
          <w:p w14:paraId="5F27F04F" w14:textId="77777777" w:rsidR="00702510" w:rsidRPr="00311F4C" w:rsidRDefault="00702510" w:rsidP="00311F4C">
            <w:pPr>
              <w:pStyle w:val="Paragraph"/>
              <w:rPr>
                <w:noProof/>
                <w:szCs w:val="16"/>
                <w:lang w:val="de-DE"/>
              </w:rPr>
            </w:pPr>
            <w:r w:rsidRPr="00311F4C">
              <w:rPr>
                <w:noProof/>
                <w:szCs w:val="16"/>
                <w:lang w:val="de-DE"/>
              </w:rPr>
              <w:t>0.7704</w:t>
            </w:r>
          </w:p>
        </w:tc>
        <w:tc>
          <w:tcPr>
            <w:tcW w:w="0" w:type="auto"/>
            <w:shd w:val="clear" w:color="auto" w:fill="auto"/>
          </w:tcPr>
          <w:p w14:paraId="1A3AEBEE"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6179CC25" w14:textId="77777777" w:rsidR="00702510" w:rsidRPr="00311F4C" w:rsidRDefault="00702510" w:rsidP="00311F4C">
            <w:pPr>
              <w:pStyle w:val="Paragraph"/>
              <w:jc w:val="center"/>
              <w:rPr>
                <w:noProof/>
                <w:szCs w:val="16"/>
                <w:lang w:val="de-DE"/>
              </w:rPr>
            </w:pPr>
            <w:r w:rsidRPr="00311F4C">
              <w:rPr>
                <w:noProof/>
                <w:szCs w:val="16"/>
                <w:lang w:val="de-DE"/>
              </w:rPr>
              <w:t>71</w:t>
            </w:r>
          </w:p>
        </w:tc>
        <w:tc>
          <w:tcPr>
            <w:tcW w:w="4066" w:type="dxa"/>
            <w:shd w:val="clear" w:color="auto" w:fill="auto"/>
          </w:tcPr>
          <w:p w14:paraId="18999A9C" w14:textId="77777777" w:rsidR="00702510" w:rsidRPr="00311F4C" w:rsidRDefault="00702510" w:rsidP="00311F4C">
            <w:pPr>
              <w:pStyle w:val="Paragraph"/>
              <w:rPr>
                <w:noProof/>
                <w:szCs w:val="16"/>
                <w:lang w:val="de-DE"/>
              </w:rPr>
            </w:pPr>
            <w:r w:rsidRPr="00311F4C">
              <w:rPr>
                <w:noProof/>
                <w:szCs w:val="16"/>
                <w:lang w:val="de-DE"/>
              </w:rPr>
              <w:t>Diflufenican (ISO) (CAS RN 83164-33-4)</w:t>
            </w:r>
          </w:p>
        </w:tc>
        <w:tc>
          <w:tcPr>
            <w:tcW w:w="805" w:type="dxa"/>
            <w:shd w:val="clear" w:color="auto" w:fill="auto"/>
          </w:tcPr>
          <w:p w14:paraId="57CD0D1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7D05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46E68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ED2BEF1" w14:textId="77777777" w:rsidTr="00311F4C">
        <w:trPr>
          <w:cantSplit/>
          <w:jc w:val="center"/>
        </w:trPr>
        <w:tc>
          <w:tcPr>
            <w:tcW w:w="0" w:type="auto"/>
            <w:shd w:val="clear" w:color="auto" w:fill="auto"/>
          </w:tcPr>
          <w:p w14:paraId="1C639AC8" w14:textId="77777777" w:rsidR="00702510" w:rsidRPr="00311F4C" w:rsidRDefault="00702510" w:rsidP="00311F4C">
            <w:pPr>
              <w:pStyle w:val="Paragraph"/>
              <w:rPr>
                <w:noProof/>
                <w:szCs w:val="16"/>
                <w:lang w:val="de-DE"/>
              </w:rPr>
            </w:pPr>
            <w:r w:rsidRPr="00311F4C">
              <w:rPr>
                <w:noProof/>
                <w:szCs w:val="16"/>
                <w:lang w:val="de-DE"/>
              </w:rPr>
              <w:t>0.7737</w:t>
            </w:r>
          </w:p>
        </w:tc>
        <w:tc>
          <w:tcPr>
            <w:tcW w:w="0" w:type="auto"/>
            <w:shd w:val="clear" w:color="auto" w:fill="auto"/>
          </w:tcPr>
          <w:p w14:paraId="3435B044"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0AB7F0BB"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4D9AE91C" w14:textId="77777777" w:rsidR="00702510" w:rsidRPr="00311F4C" w:rsidRDefault="00702510" w:rsidP="00311F4C">
            <w:pPr>
              <w:pStyle w:val="Paragraph"/>
              <w:rPr>
                <w:noProof/>
                <w:szCs w:val="16"/>
                <w:lang w:val="de-DE"/>
              </w:rPr>
            </w:pPr>
            <w:r w:rsidRPr="00311F4C">
              <w:rPr>
                <w:noProof/>
                <w:szCs w:val="16"/>
                <w:lang w:val="de-DE"/>
              </w:rPr>
              <w:t>6-Chlor-4-(4-fluor-2-methylphenyl)pyridin-3-aminhydrochlorid</w:t>
            </w:r>
          </w:p>
        </w:tc>
        <w:tc>
          <w:tcPr>
            <w:tcW w:w="805" w:type="dxa"/>
            <w:shd w:val="clear" w:color="auto" w:fill="auto"/>
          </w:tcPr>
          <w:p w14:paraId="4AEDB3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05ADC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E791D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7FF6ACD" w14:textId="77777777" w:rsidTr="00311F4C">
        <w:trPr>
          <w:cantSplit/>
          <w:jc w:val="center"/>
        </w:trPr>
        <w:tc>
          <w:tcPr>
            <w:tcW w:w="0" w:type="auto"/>
            <w:shd w:val="clear" w:color="auto" w:fill="auto"/>
          </w:tcPr>
          <w:p w14:paraId="25F41B96" w14:textId="77777777" w:rsidR="00702510" w:rsidRPr="00311F4C" w:rsidRDefault="00702510" w:rsidP="00311F4C">
            <w:pPr>
              <w:pStyle w:val="Paragraph"/>
              <w:rPr>
                <w:noProof/>
                <w:szCs w:val="16"/>
                <w:lang w:val="de-DE"/>
              </w:rPr>
            </w:pPr>
            <w:r w:rsidRPr="00311F4C">
              <w:rPr>
                <w:noProof/>
                <w:szCs w:val="16"/>
                <w:lang w:val="de-DE"/>
              </w:rPr>
              <w:t>0.7844</w:t>
            </w:r>
          </w:p>
        </w:tc>
        <w:tc>
          <w:tcPr>
            <w:tcW w:w="0" w:type="auto"/>
            <w:shd w:val="clear" w:color="auto" w:fill="auto"/>
          </w:tcPr>
          <w:p w14:paraId="20D32309"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5EF3C611" w14:textId="77777777" w:rsidR="00702510" w:rsidRPr="00311F4C" w:rsidRDefault="00702510" w:rsidP="00311F4C">
            <w:pPr>
              <w:pStyle w:val="Paragraph"/>
              <w:jc w:val="center"/>
              <w:rPr>
                <w:noProof/>
                <w:szCs w:val="16"/>
                <w:lang w:val="de-DE"/>
              </w:rPr>
            </w:pPr>
            <w:r w:rsidRPr="00311F4C">
              <w:rPr>
                <w:noProof/>
                <w:szCs w:val="16"/>
                <w:lang w:val="de-DE"/>
              </w:rPr>
              <w:t>74</w:t>
            </w:r>
          </w:p>
        </w:tc>
        <w:tc>
          <w:tcPr>
            <w:tcW w:w="4066" w:type="dxa"/>
            <w:shd w:val="clear" w:color="auto" w:fill="auto"/>
          </w:tcPr>
          <w:p w14:paraId="4902640D" w14:textId="77777777" w:rsidR="00702510" w:rsidRPr="00311F4C" w:rsidRDefault="00702510" w:rsidP="00311F4C">
            <w:pPr>
              <w:pStyle w:val="Paragraph"/>
              <w:rPr>
                <w:noProof/>
                <w:szCs w:val="16"/>
                <w:lang w:val="de-DE"/>
              </w:rPr>
            </w:pPr>
            <w:r w:rsidRPr="00311F4C">
              <w:rPr>
                <w:noProof/>
                <w:szCs w:val="16"/>
                <w:lang w:val="de-DE"/>
              </w:rPr>
              <w:t>4-Aminopyridin-2-carboxamid (CAS RN 100137-47-1) mit einer Reinheit von 98 GHT oder mehr</w:t>
            </w:r>
          </w:p>
        </w:tc>
        <w:tc>
          <w:tcPr>
            <w:tcW w:w="805" w:type="dxa"/>
            <w:shd w:val="clear" w:color="auto" w:fill="auto"/>
          </w:tcPr>
          <w:p w14:paraId="7BC513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87FC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F30B2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8CCD5B0" w14:textId="77777777" w:rsidTr="00311F4C">
        <w:trPr>
          <w:cantSplit/>
          <w:jc w:val="center"/>
        </w:trPr>
        <w:tc>
          <w:tcPr>
            <w:tcW w:w="0" w:type="auto"/>
            <w:shd w:val="clear" w:color="auto" w:fill="auto"/>
          </w:tcPr>
          <w:p w14:paraId="3CB10494" w14:textId="77777777" w:rsidR="00702510" w:rsidRPr="00311F4C" w:rsidRDefault="00702510" w:rsidP="00311F4C">
            <w:pPr>
              <w:pStyle w:val="Paragraph"/>
              <w:rPr>
                <w:noProof/>
                <w:szCs w:val="16"/>
                <w:lang w:val="de-DE"/>
              </w:rPr>
            </w:pPr>
            <w:r w:rsidRPr="00311F4C">
              <w:rPr>
                <w:noProof/>
                <w:szCs w:val="16"/>
                <w:lang w:val="de-DE"/>
              </w:rPr>
              <w:t>0.8072</w:t>
            </w:r>
          </w:p>
        </w:tc>
        <w:tc>
          <w:tcPr>
            <w:tcW w:w="0" w:type="auto"/>
            <w:shd w:val="clear" w:color="auto" w:fill="auto"/>
          </w:tcPr>
          <w:p w14:paraId="6E096DE4"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7AC9B2A5"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26D756A9" w14:textId="77777777" w:rsidR="00702510" w:rsidRPr="00311F4C" w:rsidRDefault="00702510" w:rsidP="00311F4C">
            <w:pPr>
              <w:pStyle w:val="Paragraph"/>
              <w:rPr>
                <w:noProof/>
                <w:szCs w:val="16"/>
                <w:lang w:val="de-DE"/>
              </w:rPr>
            </w:pPr>
            <w:r w:rsidRPr="00311F4C">
              <w:rPr>
                <w:noProof/>
                <w:szCs w:val="16"/>
                <w:lang w:val="de-DE"/>
              </w:rPr>
              <w:t>Clodinafop-propargyl (ISO) (CAS RN 105512-06-9), mit einer Reinheit von 90 GHT oder mehr</w:t>
            </w:r>
          </w:p>
        </w:tc>
        <w:tc>
          <w:tcPr>
            <w:tcW w:w="805" w:type="dxa"/>
            <w:shd w:val="clear" w:color="auto" w:fill="auto"/>
          </w:tcPr>
          <w:p w14:paraId="2E2448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FCEA7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BC1DB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E20A3CF" w14:textId="77777777" w:rsidTr="00311F4C">
        <w:trPr>
          <w:cantSplit/>
          <w:jc w:val="center"/>
        </w:trPr>
        <w:tc>
          <w:tcPr>
            <w:tcW w:w="0" w:type="auto"/>
            <w:shd w:val="clear" w:color="auto" w:fill="auto"/>
          </w:tcPr>
          <w:p w14:paraId="152EA379" w14:textId="77777777" w:rsidR="00702510" w:rsidRPr="00311F4C" w:rsidRDefault="00702510" w:rsidP="00311F4C">
            <w:pPr>
              <w:pStyle w:val="Paragraph"/>
              <w:rPr>
                <w:noProof/>
                <w:szCs w:val="16"/>
                <w:lang w:val="de-DE"/>
              </w:rPr>
            </w:pPr>
            <w:r w:rsidRPr="00311F4C">
              <w:rPr>
                <w:noProof/>
                <w:szCs w:val="16"/>
                <w:lang w:val="de-DE"/>
              </w:rPr>
              <w:t>0.7813</w:t>
            </w:r>
          </w:p>
        </w:tc>
        <w:tc>
          <w:tcPr>
            <w:tcW w:w="0" w:type="auto"/>
            <w:shd w:val="clear" w:color="auto" w:fill="auto"/>
          </w:tcPr>
          <w:p w14:paraId="394206F7"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3511F970" w14:textId="77777777" w:rsidR="00702510" w:rsidRPr="00311F4C" w:rsidRDefault="00702510" w:rsidP="00311F4C">
            <w:pPr>
              <w:pStyle w:val="Paragraph"/>
              <w:jc w:val="center"/>
              <w:rPr>
                <w:noProof/>
                <w:szCs w:val="16"/>
                <w:lang w:val="de-DE"/>
              </w:rPr>
            </w:pPr>
            <w:r w:rsidRPr="00311F4C">
              <w:rPr>
                <w:noProof/>
                <w:szCs w:val="16"/>
                <w:lang w:val="de-DE"/>
              </w:rPr>
              <w:t>76</w:t>
            </w:r>
          </w:p>
        </w:tc>
        <w:tc>
          <w:tcPr>
            <w:tcW w:w="4066" w:type="dxa"/>
            <w:shd w:val="clear" w:color="auto" w:fill="auto"/>
          </w:tcPr>
          <w:p w14:paraId="0D9B1103" w14:textId="77777777" w:rsidR="00702510" w:rsidRPr="00311F4C" w:rsidRDefault="00702510" w:rsidP="00311F4C">
            <w:pPr>
              <w:pStyle w:val="Paragraph"/>
              <w:rPr>
                <w:noProof/>
                <w:szCs w:val="16"/>
                <w:lang w:val="de-DE"/>
              </w:rPr>
            </w:pPr>
            <w:r w:rsidRPr="00311F4C">
              <w:rPr>
                <w:noProof/>
                <w:szCs w:val="16"/>
                <w:lang w:val="de-DE"/>
              </w:rPr>
              <w:t>Apalutamid (INN) (CAS RN 956104-40-8)</w:t>
            </w:r>
          </w:p>
        </w:tc>
        <w:tc>
          <w:tcPr>
            <w:tcW w:w="805" w:type="dxa"/>
            <w:shd w:val="clear" w:color="auto" w:fill="auto"/>
          </w:tcPr>
          <w:p w14:paraId="10E852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C3B46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EBE79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A92C703" w14:textId="77777777" w:rsidTr="00311F4C">
        <w:trPr>
          <w:cantSplit/>
          <w:jc w:val="center"/>
        </w:trPr>
        <w:tc>
          <w:tcPr>
            <w:tcW w:w="0" w:type="auto"/>
            <w:shd w:val="clear" w:color="auto" w:fill="auto"/>
          </w:tcPr>
          <w:p w14:paraId="05392421" w14:textId="77777777" w:rsidR="00702510" w:rsidRPr="00311F4C" w:rsidRDefault="00702510" w:rsidP="00311F4C">
            <w:pPr>
              <w:pStyle w:val="Paragraph"/>
              <w:rPr>
                <w:noProof/>
                <w:szCs w:val="16"/>
                <w:lang w:val="de-DE"/>
              </w:rPr>
            </w:pPr>
            <w:r w:rsidRPr="00311F4C">
              <w:rPr>
                <w:noProof/>
                <w:szCs w:val="16"/>
                <w:lang w:val="de-DE"/>
              </w:rPr>
              <w:t>0.5922</w:t>
            </w:r>
          </w:p>
        </w:tc>
        <w:tc>
          <w:tcPr>
            <w:tcW w:w="0" w:type="auto"/>
            <w:shd w:val="clear" w:color="auto" w:fill="auto"/>
          </w:tcPr>
          <w:p w14:paraId="7C2BB6FD"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3418002C"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17CB5FFE" w14:textId="77777777" w:rsidR="00702510" w:rsidRPr="00311F4C" w:rsidRDefault="00702510" w:rsidP="00311F4C">
            <w:pPr>
              <w:pStyle w:val="Paragraph"/>
              <w:rPr>
                <w:noProof/>
                <w:szCs w:val="16"/>
                <w:lang w:val="de-DE"/>
              </w:rPr>
            </w:pPr>
            <w:r w:rsidRPr="00311F4C">
              <w:rPr>
                <w:noProof/>
                <w:szCs w:val="16"/>
                <w:lang w:val="de-DE"/>
              </w:rPr>
              <w:t>Imazamox (ISO) (CAS RN 114311-32-9)</w:t>
            </w:r>
          </w:p>
        </w:tc>
        <w:tc>
          <w:tcPr>
            <w:tcW w:w="805" w:type="dxa"/>
            <w:shd w:val="clear" w:color="auto" w:fill="auto"/>
          </w:tcPr>
          <w:p w14:paraId="702E5C1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90409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09BC8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905E112" w14:textId="77777777" w:rsidTr="00311F4C">
        <w:trPr>
          <w:cantSplit/>
          <w:jc w:val="center"/>
        </w:trPr>
        <w:tc>
          <w:tcPr>
            <w:tcW w:w="0" w:type="auto"/>
            <w:shd w:val="clear" w:color="auto" w:fill="auto"/>
          </w:tcPr>
          <w:p w14:paraId="5BE97F80" w14:textId="77777777" w:rsidR="00702510" w:rsidRPr="00311F4C" w:rsidRDefault="00702510" w:rsidP="00311F4C">
            <w:pPr>
              <w:pStyle w:val="Paragraph"/>
              <w:rPr>
                <w:noProof/>
                <w:szCs w:val="16"/>
                <w:lang w:val="de-DE"/>
              </w:rPr>
            </w:pPr>
            <w:r w:rsidRPr="00311F4C">
              <w:rPr>
                <w:noProof/>
                <w:szCs w:val="16"/>
                <w:lang w:val="de-DE"/>
              </w:rPr>
              <w:t>0.7818</w:t>
            </w:r>
          </w:p>
        </w:tc>
        <w:tc>
          <w:tcPr>
            <w:tcW w:w="0" w:type="auto"/>
            <w:shd w:val="clear" w:color="auto" w:fill="auto"/>
          </w:tcPr>
          <w:p w14:paraId="27CD414B"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084EB463" w14:textId="77777777" w:rsidR="00702510" w:rsidRPr="00311F4C" w:rsidRDefault="00702510" w:rsidP="00311F4C">
            <w:pPr>
              <w:pStyle w:val="Paragraph"/>
              <w:jc w:val="center"/>
              <w:rPr>
                <w:noProof/>
                <w:szCs w:val="16"/>
                <w:lang w:val="de-DE"/>
              </w:rPr>
            </w:pPr>
            <w:r w:rsidRPr="00311F4C">
              <w:rPr>
                <w:noProof/>
                <w:szCs w:val="16"/>
                <w:lang w:val="de-DE"/>
              </w:rPr>
              <w:t>78</w:t>
            </w:r>
          </w:p>
        </w:tc>
        <w:tc>
          <w:tcPr>
            <w:tcW w:w="4066" w:type="dxa"/>
            <w:shd w:val="clear" w:color="auto" w:fill="auto"/>
          </w:tcPr>
          <w:p w14:paraId="4E6B0125" w14:textId="77777777" w:rsidR="00702510" w:rsidRPr="00342AD5" w:rsidRDefault="00702510" w:rsidP="00311F4C">
            <w:pPr>
              <w:pStyle w:val="Paragraph"/>
              <w:rPr>
                <w:noProof/>
                <w:szCs w:val="16"/>
                <w:lang w:val="fr-BE"/>
              </w:rPr>
            </w:pPr>
            <w:r w:rsidRPr="00342AD5">
              <w:rPr>
                <w:noProof/>
                <w:szCs w:val="16"/>
                <w:lang w:val="fr-BE"/>
              </w:rPr>
              <w:t>Niraparib Tosilat Monohydrat (INNM) (CAS 1613220-15-7)</w:t>
            </w:r>
          </w:p>
        </w:tc>
        <w:tc>
          <w:tcPr>
            <w:tcW w:w="805" w:type="dxa"/>
            <w:shd w:val="clear" w:color="auto" w:fill="auto"/>
          </w:tcPr>
          <w:p w14:paraId="7A17D7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BB30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4D8C2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F5978BF" w14:textId="77777777" w:rsidTr="00311F4C">
        <w:trPr>
          <w:cantSplit/>
          <w:jc w:val="center"/>
        </w:trPr>
        <w:tc>
          <w:tcPr>
            <w:tcW w:w="0" w:type="auto"/>
            <w:shd w:val="clear" w:color="auto" w:fill="auto"/>
          </w:tcPr>
          <w:p w14:paraId="71985EE1" w14:textId="77777777" w:rsidR="00702510" w:rsidRPr="00311F4C" w:rsidRDefault="00702510" w:rsidP="00311F4C">
            <w:pPr>
              <w:pStyle w:val="Paragraph"/>
              <w:rPr>
                <w:noProof/>
                <w:szCs w:val="16"/>
                <w:lang w:val="de-DE"/>
              </w:rPr>
            </w:pPr>
            <w:r w:rsidRPr="00311F4C">
              <w:rPr>
                <w:noProof/>
                <w:szCs w:val="16"/>
                <w:lang w:val="de-DE"/>
              </w:rPr>
              <w:t>0.7754</w:t>
            </w:r>
          </w:p>
        </w:tc>
        <w:tc>
          <w:tcPr>
            <w:tcW w:w="0" w:type="auto"/>
            <w:shd w:val="clear" w:color="auto" w:fill="auto"/>
          </w:tcPr>
          <w:p w14:paraId="7D7CDAF1"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39E83D79" w14:textId="77777777" w:rsidR="00702510" w:rsidRPr="00311F4C" w:rsidRDefault="00702510" w:rsidP="00311F4C">
            <w:pPr>
              <w:pStyle w:val="Paragraph"/>
              <w:jc w:val="center"/>
              <w:rPr>
                <w:noProof/>
                <w:szCs w:val="16"/>
                <w:lang w:val="de-DE"/>
              </w:rPr>
            </w:pPr>
            <w:r w:rsidRPr="00311F4C">
              <w:rPr>
                <w:noProof/>
                <w:szCs w:val="16"/>
                <w:lang w:val="de-DE"/>
              </w:rPr>
              <w:t>79</w:t>
            </w:r>
          </w:p>
        </w:tc>
        <w:tc>
          <w:tcPr>
            <w:tcW w:w="4066" w:type="dxa"/>
            <w:shd w:val="clear" w:color="auto" w:fill="auto"/>
          </w:tcPr>
          <w:p w14:paraId="1D8B106B" w14:textId="77777777" w:rsidR="00702510" w:rsidRPr="00311F4C" w:rsidRDefault="00702510" w:rsidP="00311F4C">
            <w:pPr>
              <w:pStyle w:val="Paragraph"/>
              <w:rPr>
                <w:noProof/>
                <w:szCs w:val="16"/>
                <w:lang w:val="de-DE"/>
              </w:rPr>
            </w:pPr>
            <w:r w:rsidRPr="00311F4C">
              <w:rPr>
                <w:noProof/>
                <w:szCs w:val="16"/>
                <w:lang w:val="de-DE"/>
              </w:rPr>
              <w:t>Avibactam (INN) – Natrium (CAS RN 1192491-61-4)</w:t>
            </w:r>
          </w:p>
        </w:tc>
        <w:tc>
          <w:tcPr>
            <w:tcW w:w="805" w:type="dxa"/>
            <w:shd w:val="clear" w:color="auto" w:fill="auto"/>
          </w:tcPr>
          <w:p w14:paraId="7B019A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A28AC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B31C8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1BF13F9" w14:textId="77777777" w:rsidTr="00311F4C">
        <w:trPr>
          <w:cantSplit/>
          <w:jc w:val="center"/>
        </w:trPr>
        <w:tc>
          <w:tcPr>
            <w:tcW w:w="0" w:type="auto"/>
            <w:shd w:val="clear" w:color="auto" w:fill="auto"/>
          </w:tcPr>
          <w:p w14:paraId="367A2935" w14:textId="77777777" w:rsidR="00702510" w:rsidRPr="00311F4C" w:rsidRDefault="00702510" w:rsidP="00311F4C">
            <w:pPr>
              <w:pStyle w:val="Paragraph"/>
              <w:rPr>
                <w:noProof/>
                <w:szCs w:val="16"/>
                <w:lang w:val="de-DE"/>
              </w:rPr>
            </w:pPr>
            <w:r w:rsidRPr="00311F4C">
              <w:rPr>
                <w:noProof/>
                <w:szCs w:val="16"/>
                <w:lang w:val="de-DE"/>
              </w:rPr>
              <w:t>0.8074</w:t>
            </w:r>
          </w:p>
        </w:tc>
        <w:tc>
          <w:tcPr>
            <w:tcW w:w="0" w:type="auto"/>
            <w:shd w:val="clear" w:color="auto" w:fill="auto"/>
          </w:tcPr>
          <w:p w14:paraId="078B9D5D"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1220BABA"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CA81F0E" w14:textId="77777777" w:rsidR="00702510" w:rsidRPr="00311F4C" w:rsidRDefault="00702510" w:rsidP="00311F4C">
            <w:pPr>
              <w:pStyle w:val="Paragraph"/>
              <w:rPr>
                <w:noProof/>
                <w:szCs w:val="16"/>
                <w:lang w:val="de-DE"/>
              </w:rPr>
            </w:pPr>
            <w:r w:rsidRPr="00311F4C">
              <w:rPr>
                <w:noProof/>
                <w:szCs w:val="16"/>
                <w:lang w:val="de-DE"/>
              </w:rPr>
              <w:t>tert-Butyl(3R)-3-(4-amino-2-oxo-2,3-dihydro-1H-imidazo[4,5-c]pyridin-1-yl)piperidin-1-carboxylat (CAS RN 1971921-33-1), mit einer Reinheit von 95 GHT oder mehr</w:t>
            </w:r>
          </w:p>
        </w:tc>
        <w:tc>
          <w:tcPr>
            <w:tcW w:w="805" w:type="dxa"/>
            <w:shd w:val="clear" w:color="auto" w:fill="auto"/>
          </w:tcPr>
          <w:p w14:paraId="28BC196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2668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372449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AE5F3A8" w14:textId="77777777" w:rsidTr="00311F4C">
        <w:trPr>
          <w:cantSplit/>
          <w:jc w:val="center"/>
        </w:trPr>
        <w:tc>
          <w:tcPr>
            <w:tcW w:w="0" w:type="auto"/>
            <w:shd w:val="clear" w:color="auto" w:fill="auto"/>
          </w:tcPr>
          <w:p w14:paraId="2A6E289A" w14:textId="77777777" w:rsidR="00702510" w:rsidRPr="00311F4C" w:rsidRDefault="00702510" w:rsidP="00311F4C">
            <w:pPr>
              <w:pStyle w:val="Paragraph"/>
              <w:rPr>
                <w:noProof/>
                <w:szCs w:val="16"/>
                <w:lang w:val="de-DE"/>
              </w:rPr>
            </w:pPr>
            <w:r w:rsidRPr="00311F4C">
              <w:rPr>
                <w:noProof/>
                <w:szCs w:val="16"/>
                <w:lang w:val="de-DE"/>
              </w:rPr>
              <w:t>0.7906</w:t>
            </w:r>
          </w:p>
        </w:tc>
        <w:tc>
          <w:tcPr>
            <w:tcW w:w="0" w:type="auto"/>
            <w:shd w:val="clear" w:color="auto" w:fill="auto"/>
          </w:tcPr>
          <w:p w14:paraId="5F185A0F"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4443E18B" w14:textId="77777777" w:rsidR="00702510" w:rsidRPr="00311F4C" w:rsidRDefault="00702510" w:rsidP="00311F4C">
            <w:pPr>
              <w:pStyle w:val="Paragraph"/>
              <w:jc w:val="center"/>
              <w:rPr>
                <w:noProof/>
                <w:szCs w:val="16"/>
                <w:lang w:val="de-DE"/>
              </w:rPr>
            </w:pPr>
            <w:r w:rsidRPr="00311F4C">
              <w:rPr>
                <w:noProof/>
                <w:szCs w:val="16"/>
                <w:lang w:val="de-DE"/>
              </w:rPr>
              <w:t>81</w:t>
            </w:r>
          </w:p>
        </w:tc>
        <w:tc>
          <w:tcPr>
            <w:tcW w:w="4066" w:type="dxa"/>
            <w:shd w:val="clear" w:color="auto" w:fill="auto"/>
          </w:tcPr>
          <w:p w14:paraId="7B306124" w14:textId="77777777" w:rsidR="00702510" w:rsidRPr="00311F4C" w:rsidRDefault="00702510" w:rsidP="00311F4C">
            <w:pPr>
              <w:pStyle w:val="Paragraph"/>
              <w:rPr>
                <w:noProof/>
                <w:szCs w:val="16"/>
                <w:lang w:val="de-DE"/>
              </w:rPr>
            </w:pPr>
            <w:r w:rsidRPr="00311F4C">
              <w:rPr>
                <w:noProof/>
                <w:szCs w:val="16"/>
                <w:lang w:val="de-DE"/>
              </w:rPr>
              <w:t>4-Hydroxy-3-pyridinsulfonsäure (CAS RN 51498-37-4) mit einer Reinheit von 98 GHT oder mehr</w:t>
            </w:r>
          </w:p>
        </w:tc>
        <w:tc>
          <w:tcPr>
            <w:tcW w:w="805" w:type="dxa"/>
            <w:shd w:val="clear" w:color="auto" w:fill="auto"/>
          </w:tcPr>
          <w:p w14:paraId="0A0BA5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D910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57A87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47AE5E1" w14:textId="77777777" w:rsidTr="00311F4C">
        <w:trPr>
          <w:cantSplit/>
          <w:jc w:val="center"/>
        </w:trPr>
        <w:tc>
          <w:tcPr>
            <w:tcW w:w="0" w:type="auto"/>
            <w:shd w:val="clear" w:color="auto" w:fill="auto"/>
          </w:tcPr>
          <w:p w14:paraId="52C1507E" w14:textId="77777777" w:rsidR="00702510" w:rsidRPr="00311F4C" w:rsidRDefault="00702510" w:rsidP="00311F4C">
            <w:pPr>
              <w:pStyle w:val="Paragraph"/>
              <w:rPr>
                <w:noProof/>
                <w:szCs w:val="16"/>
                <w:lang w:val="de-DE"/>
              </w:rPr>
            </w:pPr>
            <w:r w:rsidRPr="00311F4C">
              <w:rPr>
                <w:noProof/>
                <w:szCs w:val="16"/>
                <w:lang w:val="de-DE"/>
              </w:rPr>
              <w:t>0.7866</w:t>
            </w:r>
          </w:p>
        </w:tc>
        <w:tc>
          <w:tcPr>
            <w:tcW w:w="0" w:type="auto"/>
            <w:shd w:val="clear" w:color="auto" w:fill="auto"/>
          </w:tcPr>
          <w:p w14:paraId="5D39D128"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0E19CE24" w14:textId="77777777" w:rsidR="00702510" w:rsidRPr="00311F4C" w:rsidRDefault="00702510" w:rsidP="00311F4C">
            <w:pPr>
              <w:pStyle w:val="Paragraph"/>
              <w:jc w:val="center"/>
              <w:rPr>
                <w:noProof/>
                <w:szCs w:val="16"/>
                <w:lang w:val="de-DE"/>
              </w:rPr>
            </w:pPr>
            <w:r w:rsidRPr="00311F4C">
              <w:rPr>
                <w:noProof/>
                <w:szCs w:val="16"/>
                <w:lang w:val="de-DE"/>
              </w:rPr>
              <w:t>82</w:t>
            </w:r>
          </w:p>
        </w:tc>
        <w:tc>
          <w:tcPr>
            <w:tcW w:w="4066" w:type="dxa"/>
            <w:shd w:val="clear" w:color="auto" w:fill="auto"/>
          </w:tcPr>
          <w:p w14:paraId="0F05F00E" w14:textId="77777777" w:rsidR="00702510" w:rsidRPr="00311F4C" w:rsidRDefault="00702510" w:rsidP="00311F4C">
            <w:pPr>
              <w:pStyle w:val="Paragraph"/>
              <w:rPr>
                <w:noProof/>
                <w:szCs w:val="16"/>
                <w:lang w:val="de-DE"/>
              </w:rPr>
            </w:pPr>
            <w:r w:rsidRPr="00311F4C">
              <w:rPr>
                <w:noProof/>
                <w:szCs w:val="16"/>
                <w:lang w:val="de-DE"/>
              </w:rPr>
              <w:t xml:space="preserve">Picloram (ISO) (CAS RN 1918-02-1) mit einem Wassergehalt von nicht mehr als 15 GHT und mit einer Reinheit der Trockensubstanz von 92 GHT oder mehr </w:t>
            </w:r>
          </w:p>
        </w:tc>
        <w:tc>
          <w:tcPr>
            <w:tcW w:w="805" w:type="dxa"/>
            <w:shd w:val="clear" w:color="auto" w:fill="auto"/>
          </w:tcPr>
          <w:p w14:paraId="71D70CA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0DF62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AA188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693DBDB" w14:textId="77777777" w:rsidTr="00311F4C">
        <w:trPr>
          <w:cantSplit/>
          <w:jc w:val="center"/>
        </w:trPr>
        <w:tc>
          <w:tcPr>
            <w:tcW w:w="0" w:type="auto"/>
            <w:shd w:val="clear" w:color="auto" w:fill="auto"/>
          </w:tcPr>
          <w:p w14:paraId="69D1BA7C" w14:textId="77777777" w:rsidR="00702510" w:rsidRPr="00311F4C" w:rsidRDefault="00702510" w:rsidP="00311F4C">
            <w:pPr>
              <w:pStyle w:val="Paragraph"/>
              <w:rPr>
                <w:noProof/>
                <w:szCs w:val="16"/>
                <w:lang w:val="de-DE"/>
              </w:rPr>
            </w:pPr>
            <w:r w:rsidRPr="00311F4C">
              <w:rPr>
                <w:noProof/>
                <w:szCs w:val="16"/>
                <w:lang w:val="de-DE"/>
              </w:rPr>
              <w:t>0.7976</w:t>
            </w:r>
          </w:p>
        </w:tc>
        <w:tc>
          <w:tcPr>
            <w:tcW w:w="0" w:type="auto"/>
            <w:shd w:val="clear" w:color="auto" w:fill="auto"/>
          </w:tcPr>
          <w:p w14:paraId="2DEC0768"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52E4EAE2" w14:textId="77777777" w:rsidR="00702510" w:rsidRPr="00311F4C" w:rsidRDefault="00702510" w:rsidP="00311F4C">
            <w:pPr>
              <w:pStyle w:val="Paragraph"/>
              <w:jc w:val="center"/>
              <w:rPr>
                <w:noProof/>
                <w:szCs w:val="16"/>
                <w:lang w:val="de-DE"/>
              </w:rPr>
            </w:pPr>
            <w:r w:rsidRPr="00311F4C">
              <w:rPr>
                <w:noProof/>
                <w:szCs w:val="16"/>
                <w:lang w:val="de-DE"/>
              </w:rPr>
              <w:t>83</w:t>
            </w:r>
          </w:p>
        </w:tc>
        <w:tc>
          <w:tcPr>
            <w:tcW w:w="4066" w:type="dxa"/>
            <w:shd w:val="clear" w:color="auto" w:fill="auto"/>
          </w:tcPr>
          <w:p w14:paraId="3313D298" w14:textId="77777777" w:rsidR="00702510" w:rsidRPr="00311F4C" w:rsidRDefault="00702510" w:rsidP="00311F4C">
            <w:pPr>
              <w:pStyle w:val="Paragraph"/>
              <w:rPr>
                <w:noProof/>
                <w:szCs w:val="16"/>
                <w:lang w:val="de-DE"/>
              </w:rPr>
            </w:pPr>
            <w:r w:rsidRPr="00311F4C">
              <w:rPr>
                <w:noProof/>
                <w:szCs w:val="16"/>
                <w:lang w:val="de-DE"/>
              </w:rPr>
              <w:t>2-Hydroxy-4-azoniaspiro[3,5]nonanchlorid (CAS RN 15285-58-2) mit einer Reinheit von 97 GHT oder mehr</w:t>
            </w:r>
          </w:p>
        </w:tc>
        <w:tc>
          <w:tcPr>
            <w:tcW w:w="805" w:type="dxa"/>
            <w:shd w:val="clear" w:color="auto" w:fill="auto"/>
          </w:tcPr>
          <w:p w14:paraId="1A82D9A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E58E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8A380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ECA47EA" w14:textId="77777777" w:rsidTr="00311F4C">
        <w:trPr>
          <w:cantSplit/>
          <w:jc w:val="center"/>
        </w:trPr>
        <w:tc>
          <w:tcPr>
            <w:tcW w:w="0" w:type="auto"/>
            <w:shd w:val="clear" w:color="auto" w:fill="auto"/>
          </w:tcPr>
          <w:p w14:paraId="41661156" w14:textId="77777777" w:rsidR="00702510" w:rsidRPr="00311F4C" w:rsidRDefault="00702510" w:rsidP="00311F4C">
            <w:pPr>
              <w:pStyle w:val="Paragraph"/>
              <w:rPr>
                <w:noProof/>
                <w:szCs w:val="16"/>
                <w:lang w:val="de-DE"/>
              </w:rPr>
            </w:pPr>
            <w:r w:rsidRPr="00311F4C">
              <w:rPr>
                <w:noProof/>
                <w:szCs w:val="16"/>
                <w:lang w:val="de-DE"/>
              </w:rPr>
              <w:t>0.7925</w:t>
            </w:r>
          </w:p>
        </w:tc>
        <w:tc>
          <w:tcPr>
            <w:tcW w:w="0" w:type="auto"/>
            <w:shd w:val="clear" w:color="auto" w:fill="auto"/>
          </w:tcPr>
          <w:p w14:paraId="03B3F39A"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299508E1" w14:textId="77777777" w:rsidR="00702510" w:rsidRPr="00311F4C" w:rsidRDefault="00702510" w:rsidP="00311F4C">
            <w:pPr>
              <w:pStyle w:val="Paragraph"/>
              <w:jc w:val="center"/>
              <w:rPr>
                <w:noProof/>
                <w:szCs w:val="16"/>
                <w:lang w:val="de-DE"/>
              </w:rPr>
            </w:pPr>
            <w:r w:rsidRPr="00311F4C">
              <w:rPr>
                <w:noProof/>
                <w:szCs w:val="16"/>
                <w:lang w:val="de-DE"/>
              </w:rPr>
              <w:t>84</w:t>
            </w:r>
          </w:p>
        </w:tc>
        <w:tc>
          <w:tcPr>
            <w:tcW w:w="4066" w:type="dxa"/>
            <w:shd w:val="clear" w:color="auto" w:fill="auto"/>
          </w:tcPr>
          <w:p w14:paraId="5582607A" w14:textId="77777777" w:rsidR="00702510" w:rsidRPr="00311F4C" w:rsidRDefault="00702510" w:rsidP="00311F4C">
            <w:pPr>
              <w:pStyle w:val="Paragraph"/>
              <w:rPr>
                <w:noProof/>
                <w:szCs w:val="16"/>
                <w:lang w:val="de-DE"/>
              </w:rPr>
            </w:pPr>
            <w:r w:rsidRPr="00311F4C">
              <w:rPr>
                <w:noProof/>
                <w:szCs w:val="16"/>
                <w:lang w:val="de-DE"/>
              </w:rPr>
              <w:t>Diethyl(3-pyridyl)boran (CAS RN 89878-14-8) mit einer Reinheit von 98 GHT oder mehr</w:t>
            </w:r>
          </w:p>
        </w:tc>
        <w:tc>
          <w:tcPr>
            <w:tcW w:w="805" w:type="dxa"/>
            <w:shd w:val="clear" w:color="auto" w:fill="auto"/>
          </w:tcPr>
          <w:p w14:paraId="05BBFFC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4FB4B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D4479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27D7433" w14:textId="77777777" w:rsidTr="00311F4C">
        <w:trPr>
          <w:cantSplit/>
          <w:jc w:val="center"/>
        </w:trPr>
        <w:tc>
          <w:tcPr>
            <w:tcW w:w="0" w:type="auto"/>
            <w:shd w:val="clear" w:color="auto" w:fill="auto"/>
          </w:tcPr>
          <w:p w14:paraId="5135A55D" w14:textId="77777777" w:rsidR="00702510" w:rsidRPr="00311F4C" w:rsidRDefault="00702510" w:rsidP="00311F4C">
            <w:pPr>
              <w:pStyle w:val="Paragraph"/>
              <w:rPr>
                <w:noProof/>
                <w:szCs w:val="16"/>
                <w:lang w:val="de-DE"/>
              </w:rPr>
            </w:pPr>
            <w:r w:rsidRPr="00311F4C">
              <w:rPr>
                <w:noProof/>
                <w:szCs w:val="16"/>
                <w:lang w:val="de-DE"/>
              </w:rPr>
              <w:t>0.5129</w:t>
            </w:r>
          </w:p>
        </w:tc>
        <w:tc>
          <w:tcPr>
            <w:tcW w:w="0" w:type="auto"/>
            <w:shd w:val="clear" w:color="auto" w:fill="auto"/>
          </w:tcPr>
          <w:p w14:paraId="1215B3F5"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65A5894E"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1A91643B" w14:textId="77777777" w:rsidR="00702510" w:rsidRPr="00311F4C" w:rsidRDefault="00702510" w:rsidP="00311F4C">
            <w:pPr>
              <w:pStyle w:val="Paragraph"/>
              <w:rPr>
                <w:noProof/>
                <w:szCs w:val="16"/>
                <w:lang w:val="de-DE"/>
              </w:rPr>
            </w:pPr>
            <w:r w:rsidRPr="00311F4C">
              <w:rPr>
                <w:noProof/>
                <w:szCs w:val="16"/>
                <w:lang w:val="de-DE"/>
              </w:rPr>
              <w:t>2-Chlor-5-chlormethylpyridin (CAS RN 70258-18-3)</w:t>
            </w:r>
          </w:p>
        </w:tc>
        <w:tc>
          <w:tcPr>
            <w:tcW w:w="805" w:type="dxa"/>
            <w:shd w:val="clear" w:color="auto" w:fill="auto"/>
          </w:tcPr>
          <w:p w14:paraId="56BEFEA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3D2B7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B9F87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1055A5A" w14:textId="77777777" w:rsidTr="00311F4C">
        <w:trPr>
          <w:cantSplit/>
          <w:jc w:val="center"/>
        </w:trPr>
        <w:tc>
          <w:tcPr>
            <w:tcW w:w="0" w:type="auto"/>
            <w:shd w:val="clear" w:color="auto" w:fill="auto"/>
          </w:tcPr>
          <w:p w14:paraId="61DF9E3E" w14:textId="77777777" w:rsidR="00702510" w:rsidRPr="00311F4C" w:rsidRDefault="00702510" w:rsidP="00311F4C">
            <w:pPr>
              <w:pStyle w:val="Paragraph"/>
              <w:rPr>
                <w:noProof/>
                <w:szCs w:val="16"/>
                <w:lang w:val="de-DE"/>
              </w:rPr>
            </w:pPr>
            <w:r w:rsidRPr="00311F4C">
              <w:rPr>
                <w:noProof/>
                <w:szCs w:val="16"/>
                <w:lang w:val="de-DE"/>
              </w:rPr>
              <w:t>0.7981</w:t>
            </w:r>
          </w:p>
        </w:tc>
        <w:tc>
          <w:tcPr>
            <w:tcW w:w="0" w:type="auto"/>
            <w:shd w:val="clear" w:color="auto" w:fill="auto"/>
          </w:tcPr>
          <w:p w14:paraId="5AC6A8EF"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124BAEB2"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7C799C48" w14:textId="77777777" w:rsidR="00702510" w:rsidRPr="00311F4C" w:rsidRDefault="00702510" w:rsidP="00311F4C">
            <w:pPr>
              <w:pStyle w:val="Paragraph"/>
              <w:rPr>
                <w:noProof/>
                <w:szCs w:val="16"/>
                <w:lang w:val="de-DE"/>
              </w:rPr>
            </w:pPr>
            <w:r w:rsidRPr="00311F4C">
              <w:rPr>
                <w:noProof/>
                <w:szCs w:val="16"/>
                <w:lang w:val="de-DE"/>
              </w:rPr>
              <w:t>3-(</w:t>
            </w:r>
            <w:r w:rsidRPr="00311F4C">
              <w:rPr>
                <w:i/>
                <w:iCs/>
                <w:noProof/>
                <w:szCs w:val="16"/>
                <w:lang w:val="de-DE"/>
              </w:rPr>
              <w:t>N</w:t>
            </w:r>
            <w:r w:rsidRPr="00311F4C">
              <w:rPr>
                <w:noProof/>
                <w:szCs w:val="16"/>
                <w:lang w:val="de-DE"/>
              </w:rPr>
              <w:t>-Hydroxycarbamimidoyl)pyridin-1-oxid (CAS RN 92757-16-9) mit einer Reinheit von 97 GHT oder mehr</w:t>
            </w:r>
          </w:p>
        </w:tc>
        <w:tc>
          <w:tcPr>
            <w:tcW w:w="805" w:type="dxa"/>
            <w:shd w:val="clear" w:color="auto" w:fill="auto"/>
          </w:tcPr>
          <w:p w14:paraId="606D6A2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8DEE2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F6FAE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64B1906" w14:textId="77777777" w:rsidTr="00311F4C">
        <w:trPr>
          <w:cantSplit/>
          <w:jc w:val="center"/>
        </w:trPr>
        <w:tc>
          <w:tcPr>
            <w:tcW w:w="0" w:type="auto"/>
            <w:shd w:val="clear" w:color="auto" w:fill="auto"/>
          </w:tcPr>
          <w:p w14:paraId="4567D2A9" w14:textId="77777777" w:rsidR="00702510" w:rsidRPr="00311F4C" w:rsidRDefault="00702510" w:rsidP="00311F4C">
            <w:pPr>
              <w:pStyle w:val="Paragraph"/>
              <w:rPr>
                <w:noProof/>
                <w:szCs w:val="16"/>
                <w:lang w:val="de-DE"/>
              </w:rPr>
            </w:pPr>
            <w:r w:rsidRPr="00311F4C">
              <w:rPr>
                <w:noProof/>
                <w:szCs w:val="16"/>
                <w:lang w:val="de-DE"/>
              </w:rPr>
              <w:t>0.7939</w:t>
            </w:r>
          </w:p>
        </w:tc>
        <w:tc>
          <w:tcPr>
            <w:tcW w:w="0" w:type="auto"/>
            <w:shd w:val="clear" w:color="auto" w:fill="auto"/>
          </w:tcPr>
          <w:p w14:paraId="3B097E6E"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76440984" w14:textId="77777777" w:rsidR="00702510" w:rsidRPr="00311F4C" w:rsidRDefault="00702510" w:rsidP="00311F4C">
            <w:pPr>
              <w:pStyle w:val="Paragraph"/>
              <w:jc w:val="center"/>
              <w:rPr>
                <w:noProof/>
                <w:szCs w:val="16"/>
                <w:lang w:val="de-DE"/>
              </w:rPr>
            </w:pPr>
            <w:r w:rsidRPr="00311F4C">
              <w:rPr>
                <w:noProof/>
                <w:szCs w:val="16"/>
                <w:lang w:val="de-DE"/>
              </w:rPr>
              <w:t>87</w:t>
            </w:r>
          </w:p>
        </w:tc>
        <w:tc>
          <w:tcPr>
            <w:tcW w:w="4066" w:type="dxa"/>
            <w:shd w:val="clear" w:color="auto" w:fill="auto"/>
          </w:tcPr>
          <w:p w14:paraId="2B2DF8B4" w14:textId="77777777" w:rsidR="00702510" w:rsidRPr="00311F4C" w:rsidRDefault="00702510" w:rsidP="00311F4C">
            <w:pPr>
              <w:pStyle w:val="Paragraph"/>
              <w:rPr>
                <w:noProof/>
                <w:szCs w:val="16"/>
                <w:lang w:val="de-DE"/>
              </w:rPr>
            </w:pPr>
            <w:r w:rsidRPr="00311F4C">
              <w:rPr>
                <w:noProof/>
                <w:szCs w:val="16"/>
                <w:lang w:val="de-DE"/>
              </w:rPr>
              <w:t>6-Chlor-N-(2,2-dimethylpropyl)pyridin-3-carboxamid (CAS RN 585544-20-3) mit einer Reinheit von 97 GHT oder mehr</w:t>
            </w:r>
          </w:p>
        </w:tc>
        <w:tc>
          <w:tcPr>
            <w:tcW w:w="805" w:type="dxa"/>
            <w:shd w:val="clear" w:color="auto" w:fill="auto"/>
          </w:tcPr>
          <w:p w14:paraId="1DAACCA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7A3CD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7E09C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E79077D" w14:textId="77777777" w:rsidTr="00311F4C">
        <w:trPr>
          <w:cantSplit/>
          <w:jc w:val="center"/>
        </w:trPr>
        <w:tc>
          <w:tcPr>
            <w:tcW w:w="0" w:type="auto"/>
            <w:shd w:val="clear" w:color="auto" w:fill="auto"/>
          </w:tcPr>
          <w:p w14:paraId="1A0BD851" w14:textId="77777777" w:rsidR="00702510" w:rsidRPr="00311F4C" w:rsidRDefault="00702510" w:rsidP="00311F4C">
            <w:pPr>
              <w:pStyle w:val="Paragraph"/>
              <w:rPr>
                <w:noProof/>
                <w:szCs w:val="16"/>
                <w:lang w:val="de-DE"/>
              </w:rPr>
            </w:pPr>
            <w:r w:rsidRPr="00311F4C">
              <w:rPr>
                <w:noProof/>
                <w:szCs w:val="16"/>
                <w:lang w:val="de-DE"/>
              </w:rPr>
              <w:t>0.8096</w:t>
            </w:r>
          </w:p>
        </w:tc>
        <w:tc>
          <w:tcPr>
            <w:tcW w:w="0" w:type="auto"/>
            <w:shd w:val="clear" w:color="auto" w:fill="auto"/>
          </w:tcPr>
          <w:p w14:paraId="53766CCC" w14:textId="77777777" w:rsidR="00702510" w:rsidRPr="00311F4C" w:rsidRDefault="00702510" w:rsidP="00311F4C">
            <w:pPr>
              <w:pStyle w:val="Paragraph"/>
              <w:jc w:val="right"/>
              <w:rPr>
                <w:noProof/>
                <w:szCs w:val="16"/>
                <w:lang w:val="de-DE"/>
              </w:rPr>
            </w:pPr>
            <w:r w:rsidRPr="00311F4C">
              <w:rPr>
                <w:noProof/>
                <w:szCs w:val="16"/>
                <w:lang w:val="de-DE"/>
              </w:rPr>
              <w:t>ex 2933 39 99</w:t>
            </w:r>
          </w:p>
        </w:tc>
        <w:tc>
          <w:tcPr>
            <w:tcW w:w="0" w:type="auto"/>
            <w:shd w:val="clear" w:color="auto" w:fill="auto"/>
          </w:tcPr>
          <w:p w14:paraId="0138B1FE" w14:textId="77777777" w:rsidR="00702510" w:rsidRPr="00311F4C" w:rsidRDefault="00702510" w:rsidP="00311F4C">
            <w:pPr>
              <w:pStyle w:val="Paragraph"/>
              <w:jc w:val="center"/>
              <w:rPr>
                <w:noProof/>
                <w:szCs w:val="16"/>
                <w:lang w:val="de-DE"/>
              </w:rPr>
            </w:pPr>
            <w:r w:rsidRPr="00311F4C">
              <w:rPr>
                <w:noProof/>
                <w:szCs w:val="16"/>
                <w:lang w:val="de-DE"/>
              </w:rPr>
              <w:t>89</w:t>
            </w:r>
          </w:p>
        </w:tc>
        <w:tc>
          <w:tcPr>
            <w:tcW w:w="4066" w:type="dxa"/>
            <w:shd w:val="clear" w:color="auto" w:fill="auto"/>
          </w:tcPr>
          <w:p w14:paraId="7711159E" w14:textId="77777777" w:rsidR="00702510" w:rsidRPr="00311F4C" w:rsidRDefault="00702510" w:rsidP="00311F4C">
            <w:pPr>
              <w:pStyle w:val="Paragraph"/>
              <w:rPr>
                <w:noProof/>
                <w:szCs w:val="16"/>
                <w:lang w:val="de-DE"/>
              </w:rPr>
            </w:pPr>
            <w:r w:rsidRPr="00311F4C">
              <w:rPr>
                <w:noProof/>
                <w:szCs w:val="16"/>
                <w:lang w:val="de-DE"/>
              </w:rPr>
              <w:t>1-Benzyl-4-phenylpiperidin-4-carbonitril-monohydrochlorid (CAS RN 71258-18-9), mit einer Reinheit von 98 GHT oder mehr</w:t>
            </w:r>
          </w:p>
        </w:tc>
        <w:tc>
          <w:tcPr>
            <w:tcW w:w="805" w:type="dxa"/>
            <w:shd w:val="clear" w:color="auto" w:fill="auto"/>
          </w:tcPr>
          <w:p w14:paraId="65773F0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B9622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F6787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756A35A" w14:textId="77777777" w:rsidTr="00311F4C">
        <w:trPr>
          <w:cantSplit/>
          <w:jc w:val="center"/>
        </w:trPr>
        <w:tc>
          <w:tcPr>
            <w:tcW w:w="0" w:type="auto"/>
            <w:shd w:val="clear" w:color="auto" w:fill="auto"/>
          </w:tcPr>
          <w:p w14:paraId="2421031B" w14:textId="77777777" w:rsidR="00702510" w:rsidRPr="00311F4C" w:rsidRDefault="00702510" w:rsidP="00311F4C">
            <w:pPr>
              <w:pStyle w:val="Paragraph"/>
              <w:rPr>
                <w:noProof/>
                <w:szCs w:val="16"/>
                <w:lang w:val="de-DE"/>
              </w:rPr>
            </w:pPr>
            <w:r w:rsidRPr="00311F4C">
              <w:rPr>
                <w:noProof/>
                <w:szCs w:val="16"/>
                <w:lang w:val="de-DE"/>
              </w:rPr>
              <w:t>0.3603</w:t>
            </w:r>
          </w:p>
        </w:tc>
        <w:tc>
          <w:tcPr>
            <w:tcW w:w="0" w:type="auto"/>
            <w:shd w:val="clear" w:color="auto" w:fill="auto"/>
          </w:tcPr>
          <w:p w14:paraId="2180DB3B" w14:textId="77777777" w:rsidR="00702510" w:rsidRPr="00311F4C" w:rsidRDefault="00702510" w:rsidP="00311F4C">
            <w:pPr>
              <w:pStyle w:val="Paragraph"/>
              <w:jc w:val="right"/>
              <w:rPr>
                <w:noProof/>
                <w:szCs w:val="16"/>
                <w:lang w:val="de-DE"/>
              </w:rPr>
            </w:pPr>
            <w:r w:rsidRPr="00311F4C">
              <w:rPr>
                <w:noProof/>
                <w:szCs w:val="16"/>
                <w:lang w:val="de-DE"/>
              </w:rPr>
              <w:t>ex 2933 49 10</w:t>
            </w:r>
          </w:p>
        </w:tc>
        <w:tc>
          <w:tcPr>
            <w:tcW w:w="0" w:type="auto"/>
            <w:shd w:val="clear" w:color="auto" w:fill="auto"/>
          </w:tcPr>
          <w:p w14:paraId="676737A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DCEFDF8" w14:textId="77777777" w:rsidR="00702510" w:rsidRPr="00311F4C" w:rsidRDefault="00702510" w:rsidP="00311F4C">
            <w:pPr>
              <w:pStyle w:val="Paragraph"/>
              <w:rPr>
                <w:noProof/>
                <w:szCs w:val="16"/>
                <w:lang w:val="de-DE"/>
              </w:rPr>
            </w:pPr>
            <w:r w:rsidRPr="00311F4C">
              <w:rPr>
                <w:noProof/>
                <w:szCs w:val="16"/>
                <w:lang w:val="de-DE"/>
              </w:rPr>
              <w:t>Quinmerac (ISO) (CAS RN 90717-03-6)</w:t>
            </w:r>
          </w:p>
        </w:tc>
        <w:tc>
          <w:tcPr>
            <w:tcW w:w="805" w:type="dxa"/>
            <w:shd w:val="clear" w:color="auto" w:fill="auto"/>
          </w:tcPr>
          <w:p w14:paraId="08F2206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BD225C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00F22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D6969BE" w14:textId="77777777" w:rsidTr="00311F4C">
        <w:trPr>
          <w:cantSplit/>
          <w:jc w:val="center"/>
        </w:trPr>
        <w:tc>
          <w:tcPr>
            <w:tcW w:w="0" w:type="auto"/>
            <w:shd w:val="clear" w:color="auto" w:fill="auto"/>
          </w:tcPr>
          <w:p w14:paraId="11C57DBA" w14:textId="77777777" w:rsidR="00702510" w:rsidRPr="00311F4C" w:rsidRDefault="00702510" w:rsidP="00311F4C">
            <w:pPr>
              <w:pStyle w:val="Paragraph"/>
              <w:rPr>
                <w:noProof/>
                <w:szCs w:val="16"/>
                <w:lang w:val="de-DE"/>
              </w:rPr>
            </w:pPr>
            <w:r w:rsidRPr="00311F4C">
              <w:rPr>
                <w:noProof/>
                <w:szCs w:val="16"/>
                <w:lang w:val="de-DE"/>
              </w:rPr>
              <w:t>0.4525</w:t>
            </w:r>
          </w:p>
        </w:tc>
        <w:tc>
          <w:tcPr>
            <w:tcW w:w="0" w:type="auto"/>
            <w:shd w:val="clear" w:color="auto" w:fill="auto"/>
          </w:tcPr>
          <w:p w14:paraId="60750DBA" w14:textId="77777777" w:rsidR="00702510" w:rsidRPr="00311F4C" w:rsidRDefault="00702510" w:rsidP="00311F4C">
            <w:pPr>
              <w:pStyle w:val="Paragraph"/>
              <w:jc w:val="right"/>
              <w:rPr>
                <w:noProof/>
                <w:szCs w:val="16"/>
                <w:lang w:val="de-DE"/>
              </w:rPr>
            </w:pPr>
            <w:r w:rsidRPr="00311F4C">
              <w:rPr>
                <w:noProof/>
                <w:szCs w:val="16"/>
                <w:lang w:val="de-DE"/>
              </w:rPr>
              <w:t>ex 2933 49 10</w:t>
            </w:r>
          </w:p>
        </w:tc>
        <w:tc>
          <w:tcPr>
            <w:tcW w:w="0" w:type="auto"/>
            <w:shd w:val="clear" w:color="auto" w:fill="auto"/>
          </w:tcPr>
          <w:p w14:paraId="059C8B8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1A0EC7E" w14:textId="77777777" w:rsidR="00702510" w:rsidRPr="00342AD5" w:rsidRDefault="00702510" w:rsidP="00311F4C">
            <w:pPr>
              <w:pStyle w:val="Paragraph"/>
              <w:rPr>
                <w:noProof/>
                <w:szCs w:val="16"/>
                <w:lang w:val="fr-BE"/>
              </w:rPr>
            </w:pPr>
            <w:r w:rsidRPr="00342AD5">
              <w:rPr>
                <w:noProof/>
                <w:szCs w:val="16"/>
                <w:lang w:val="fr-BE"/>
              </w:rPr>
              <w:t>3-Hydroxy-2-methylchinolin-4-carbonsäure (CAS RN 117-57-7)</w:t>
            </w:r>
          </w:p>
        </w:tc>
        <w:tc>
          <w:tcPr>
            <w:tcW w:w="805" w:type="dxa"/>
            <w:shd w:val="clear" w:color="auto" w:fill="auto"/>
          </w:tcPr>
          <w:p w14:paraId="759D77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0573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2FCA1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18751D7" w14:textId="77777777" w:rsidTr="00311F4C">
        <w:trPr>
          <w:cantSplit/>
          <w:jc w:val="center"/>
        </w:trPr>
        <w:tc>
          <w:tcPr>
            <w:tcW w:w="0" w:type="auto"/>
            <w:shd w:val="clear" w:color="auto" w:fill="auto"/>
          </w:tcPr>
          <w:p w14:paraId="700A6221" w14:textId="77777777" w:rsidR="00702510" w:rsidRPr="00311F4C" w:rsidRDefault="00702510" w:rsidP="00311F4C">
            <w:pPr>
              <w:pStyle w:val="Paragraph"/>
              <w:rPr>
                <w:noProof/>
                <w:szCs w:val="16"/>
                <w:lang w:val="de-DE"/>
              </w:rPr>
            </w:pPr>
            <w:r w:rsidRPr="00311F4C">
              <w:rPr>
                <w:noProof/>
                <w:szCs w:val="16"/>
                <w:lang w:val="de-DE"/>
              </w:rPr>
              <w:t>0.5761</w:t>
            </w:r>
          </w:p>
        </w:tc>
        <w:tc>
          <w:tcPr>
            <w:tcW w:w="0" w:type="auto"/>
            <w:shd w:val="clear" w:color="auto" w:fill="auto"/>
          </w:tcPr>
          <w:p w14:paraId="59639076" w14:textId="77777777" w:rsidR="00702510" w:rsidRPr="00311F4C" w:rsidRDefault="00702510" w:rsidP="00311F4C">
            <w:pPr>
              <w:pStyle w:val="Paragraph"/>
              <w:jc w:val="right"/>
              <w:rPr>
                <w:noProof/>
                <w:szCs w:val="16"/>
                <w:lang w:val="de-DE"/>
              </w:rPr>
            </w:pPr>
            <w:r w:rsidRPr="00311F4C">
              <w:rPr>
                <w:noProof/>
                <w:szCs w:val="16"/>
                <w:lang w:val="de-DE"/>
              </w:rPr>
              <w:t>ex 2933 49 10</w:t>
            </w:r>
          </w:p>
        </w:tc>
        <w:tc>
          <w:tcPr>
            <w:tcW w:w="0" w:type="auto"/>
            <w:shd w:val="clear" w:color="auto" w:fill="auto"/>
          </w:tcPr>
          <w:p w14:paraId="5BA9DE1A"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EBA601E" w14:textId="77777777" w:rsidR="00702510" w:rsidRPr="00342AD5" w:rsidRDefault="00702510" w:rsidP="00311F4C">
            <w:pPr>
              <w:pStyle w:val="Paragraph"/>
              <w:rPr>
                <w:noProof/>
                <w:szCs w:val="16"/>
                <w:lang w:val="fr-BE"/>
              </w:rPr>
            </w:pPr>
            <w:r w:rsidRPr="00342AD5">
              <w:rPr>
                <w:noProof/>
                <w:szCs w:val="16"/>
                <w:lang w:val="fr-BE"/>
              </w:rPr>
              <w:t>Ethyl-4-oxo-1,4-dihydroquinolin-3-carboxylat (CAS RN 52980-28-6)</w:t>
            </w:r>
          </w:p>
        </w:tc>
        <w:tc>
          <w:tcPr>
            <w:tcW w:w="805" w:type="dxa"/>
            <w:shd w:val="clear" w:color="auto" w:fill="auto"/>
          </w:tcPr>
          <w:p w14:paraId="6F061C1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716D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8BA00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6E17F2C" w14:textId="77777777" w:rsidTr="00311F4C">
        <w:trPr>
          <w:cantSplit/>
          <w:jc w:val="center"/>
        </w:trPr>
        <w:tc>
          <w:tcPr>
            <w:tcW w:w="0" w:type="auto"/>
            <w:shd w:val="clear" w:color="auto" w:fill="auto"/>
          </w:tcPr>
          <w:p w14:paraId="0F5B4D0C" w14:textId="77777777" w:rsidR="00702510" w:rsidRPr="00311F4C" w:rsidRDefault="00702510" w:rsidP="00311F4C">
            <w:pPr>
              <w:pStyle w:val="Paragraph"/>
              <w:rPr>
                <w:noProof/>
                <w:szCs w:val="16"/>
                <w:lang w:val="de-DE"/>
              </w:rPr>
            </w:pPr>
            <w:r w:rsidRPr="00311F4C">
              <w:rPr>
                <w:noProof/>
                <w:szCs w:val="16"/>
                <w:lang w:val="de-DE"/>
              </w:rPr>
              <w:t>0.6339</w:t>
            </w:r>
          </w:p>
        </w:tc>
        <w:tc>
          <w:tcPr>
            <w:tcW w:w="0" w:type="auto"/>
            <w:shd w:val="clear" w:color="auto" w:fill="auto"/>
          </w:tcPr>
          <w:p w14:paraId="3CA771B8" w14:textId="77777777" w:rsidR="00702510" w:rsidRPr="00311F4C" w:rsidRDefault="00702510" w:rsidP="00311F4C">
            <w:pPr>
              <w:pStyle w:val="Paragraph"/>
              <w:jc w:val="right"/>
              <w:rPr>
                <w:noProof/>
                <w:szCs w:val="16"/>
                <w:lang w:val="de-DE"/>
              </w:rPr>
            </w:pPr>
            <w:r w:rsidRPr="00311F4C">
              <w:rPr>
                <w:noProof/>
                <w:szCs w:val="16"/>
                <w:lang w:val="de-DE"/>
              </w:rPr>
              <w:t>ex 2933 49 10</w:t>
            </w:r>
          </w:p>
        </w:tc>
        <w:tc>
          <w:tcPr>
            <w:tcW w:w="0" w:type="auto"/>
            <w:shd w:val="clear" w:color="auto" w:fill="auto"/>
          </w:tcPr>
          <w:p w14:paraId="7EC267B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3111F4A" w14:textId="77777777" w:rsidR="00702510" w:rsidRPr="00311F4C" w:rsidRDefault="00702510" w:rsidP="00311F4C">
            <w:pPr>
              <w:pStyle w:val="Paragraph"/>
              <w:rPr>
                <w:noProof/>
                <w:szCs w:val="16"/>
                <w:lang w:val="de-DE"/>
              </w:rPr>
            </w:pPr>
            <w:r w:rsidRPr="00311F4C">
              <w:rPr>
                <w:noProof/>
                <w:szCs w:val="16"/>
                <w:lang w:val="de-DE"/>
              </w:rPr>
              <w:t>4,7-Dichlorchinolin (CAS RN 86-98-6)</w:t>
            </w:r>
          </w:p>
        </w:tc>
        <w:tc>
          <w:tcPr>
            <w:tcW w:w="805" w:type="dxa"/>
            <w:shd w:val="clear" w:color="auto" w:fill="auto"/>
          </w:tcPr>
          <w:p w14:paraId="42EA04A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C1E31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3211C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2AEDFCC" w14:textId="77777777" w:rsidTr="00311F4C">
        <w:trPr>
          <w:cantSplit/>
          <w:jc w:val="center"/>
        </w:trPr>
        <w:tc>
          <w:tcPr>
            <w:tcW w:w="0" w:type="auto"/>
            <w:shd w:val="clear" w:color="auto" w:fill="auto"/>
          </w:tcPr>
          <w:p w14:paraId="23D8A084" w14:textId="77777777" w:rsidR="00702510" w:rsidRPr="00311F4C" w:rsidRDefault="00702510" w:rsidP="00311F4C">
            <w:pPr>
              <w:pStyle w:val="Paragraph"/>
              <w:rPr>
                <w:noProof/>
                <w:szCs w:val="16"/>
                <w:lang w:val="de-DE"/>
              </w:rPr>
            </w:pPr>
            <w:r w:rsidRPr="00311F4C">
              <w:rPr>
                <w:noProof/>
                <w:szCs w:val="16"/>
                <w:lang w:val="de-DE"/>
              </w:rPr>
              <w:t>0.6773</w:t>
            </w:r>
          </w:p>
        </w:tc>
        <w:tc>
          <w:tcPr>
            <w:tcW w:w="0" w:type="auto"/>
            <w:shd w:val="clear" w:color="auto" w:fill="auto"/>
          </w:tcPr>
          <w:p w14:paraId="4892A026" w14:textId="77777777" w:rsidR="00702510" w:rsidRPr="00311F4C" w:rsidRDefault="00702510" w:rsidP="00311F4C">
            <w:pPr>
              <w:pStyle w:val="Paragraph"/>
              <w:jc w:val="right"/>
              <w:rPr>
                <w:noProof/>
                <w:szCs w:val="16"/>
                <w:lang w:val="de-DE"/>
              </w:rPr>
            </w:pPr>
            <w:r w:rsidRPr="00311F4C">
              <w:rPr>
                <w:noProof/>
                <w:szCs w:val="16"/>
                <w:lang w:val="de-DE"/>
              </w:rPr>
              <w:t>ex 2933 49 10</w:t>
            </w:r>
          </w:p>
        </w:tc>
        <w:tc>
          <w:tcPr>
            <w:tcW w:w="0" w:type="auto"/>
            <w:shd w:val="clear" w:color="auto" w:fill="auto"/>
          </w:tcPr>
          <w:p w14:paraId="3C16B47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E16DB5A" w14:textId="77777777" w:rsidR="00702510" w:rsidRPr="00311F4C" w:rsidRDefault="00702510" w:rsidP="00311F4C">
            <w:pPr>
              <w:pStyle w:val="Paragraph"/>
              <w:rPr>
                <w:noProof/>
                <w:szCs w:val="16"/>
                <w:lang w:val="de-DE"/>
              </w:rPr>
            </w:pPr>
            <w:r w:rsidRPr="00311F4C">
              <w:rPr>
                <w:noProof/>
                <w:szCs w:val="16"/>
                <w:lang w:val="de-DE"/>
              </w:rPr>
              <w:t>1-Cyclopropyl-6,7,8-trifluor-1,4-dihydro-4-oxo-3-chinolincarbonsäure (CAS RN 94695-52-0)</w:t>
            </w:r>
          </w:p>
        </w:tc>
        <w:tc>
          <w:tcPr>
            <w:tcW w:w="805" w:type="dxa"/>
            <w:shd w:val="clear" w:color="auto" w:fill="auto"/>
          </w:tcPr>
          <w:p w14:paraId="5DE9F1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E375B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2918F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21353B7" w14:textId="77777777" w:rsidTr="00311F4C">
        <w:trPr>
          <w:cantSplit/>
          <w:jc w:val="center"/>
        </w:trPr>
        <w:tc>
          <w:tcPr>
            <w:tcW w:w="0" w:type="auto"/>
            <w:shd w:val="clear" w:color="auto" w:fill="auto"/>
          </w:tcPr>
          <w:p w14:paraId="59CC4D74" w14:textId="77777777" w:rsidR="00702510" w:rsidRPr="00311F4C" w:rsidRDefault="00702510" w:rsidP="00311F4C">
            <w:pPr>
              <w:pStyle w:val="Paragraph"/>
              <w:rPr>
                <w:noProof/>
                <w:szCs w:val="16"/>
                <w:lang w:val="de-DE"/>
              </w:rPr>
            </w:pPr>
            <w:r w:rsidRPr="00311F4C">
              <w:rPr>
                <w:noProof/>
                <w:szCs w:val="16"/>
                <w:lang w:val="de-DE"/>
              </w:rPr>
              <w:t>0.7098</w:t>
            </w:r>
          </w:p>
        </w:tc>
        <w:tc>
          <w:tcPr>
            <w:tcW w:w="0" w:type="auto"/>
            <w:shd w:val="clear" w:color="auto" w:fill="auto"/>
          </w:tcPr>
          <w:p w14:paraId="0DC44BC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49 90</w:t>
            </w:r>
          </w:p>
        </w:tc>
        <w:tc>
          <w:tcPr>
            <w:tcW w:w="0" w:type="auto"/>
            <w:shd w:val="clear" w:color="auto" w:fill="auto"/>
          </w:tcPr>
          <w:p w14:paraId="3E9B2B8A"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61E233B5" w14:textId="77777777" w:rsidR="00702510" w:rsidRPr="00342AD5" w:rsidRDefault="00702510" w:rsidP="00311F4C">
            <w:pPr>
              <w:pStyle w:val="Paragraph"/>
              <w:rPr>
                <w:noProof/>
                <w:szCs w:val="16"/>
                <w:lang w:val="fr-BE"/>
              </w:rPr>
            </w:pPr>
            <w:r w:rsidRPr="00342AD5">
              <w:rPr>
                <w:noProof/>
                <w:szCs w:val="16"/>
                <w:lang w:val="fr-BE"/>
              </w:rPr>
              <w:t>Cloquintocet-mexyl (ISO) (CAS RN 99607-70-2)</w:t>
            </w:r>
          </w:p>
        </w:tc>
        <w:tc>
          <w:tcPr>
            <w:tcW w:w="805" w:type="dxa"/>
            <w:shd w:val="clear" w:color="auto" w:fill="auto"/>
          </w:tcPr>
          <w:p w14:paraId="3DE69A2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B44CC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F2C8EE"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21FC282" w14:textId="77777777" w:rsidTr="00311F4C">
        <w:trPr>
          <w:cantSplit/>
          <w:jc w:val="center"/>
        </w:trPr>
        <w:tc>
          <w:tcPr>
            <w:tcW w:w="0" w:type="auto"/>
            <w:shd w:val="clear" w:color="auto" w:fill="auto"/>
          </w:tcPr>
          <w:p w14:paraId="5A7F539E" w14:textId="77777777" w:rsidR="00702510" w:rsidRPr="00311F4C" w:rsidRDefault="00702510" w:rsidP="00311F4C">
            <w:pPr>
              <w:pStyle w:val="Paragraph"/>
              <w:rPr>
                <w:noProof/>
                <w:szCs w:val="16"/>
                <w:lang w:val="de-DE"/>
              </w:rPr>
            </w:pPr>
            <w:r w:rsidRPr="00311F4C">
              <w:rPr>
                <w:noProof/>
                <w:szCs w:val="16"/>
                <w:lang w:val="de-DE"/>
              </w:rPr>
              <w:t>0.4927</w:t>
            </w:r>
          </w:p>
        </w:tc>
        <w:tc>
          <w:tcPr>
            <w:tcW w:w="0" w:type="auto"/>
            <w:shd w:val="clear" w:color="auto" w:fill="auto"/>
          </w:tcPr>
          <w:p w14:paraId="61B7C0D1" w14:textId="77777777" w:rsidR="00702510" w:rsidRPr="00311F4C" w:rsidRDefault="00702510" w:rsidP="00311F4C">
            <w:pPr>
              <w:pStyle w:val="Paragraph"/>
              <w:jc w:val="right"/>
              <w:rPr>
                <w:noProof/>
                <w:szCs w:val="16"/>
                <w:lang w:val="de-DE"/>
              </w:rPr>
            </w:pPr>
            <w:r w:rsidRPr="00311F4C">
              <w:rPr>
                <w:noProof/>
                <w:szCs w:val="16"/>
                <w:lang w:val="de-DE"/>
              </w:rPr>
              <w:t>ex 2933 49 90</w:t>
            </w:r>
          </w:p>
        </w:tc>
        <w:tc>
          <w:tcPr>
            <w:tcW w:w="0" w:type="auto"/>
            <w:shd w:val="clear" w:color="auto" w:fill="auto"/>
          </w:tcPr>
          <w:p w14:paraId="616D0BC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F68F8A7" w14:textId="77777777" w:rsidR="00702510" w:rsidRPr="00311F4C" w:rsidRDefault="00702510" w:rsidP="00311F4C">
            <w:pPr>
              <w:pStyle w:val="Paragraph"/>
              <w:rPr>
                <w:noProof/>
                <w:szCs w:val="16"/>
                <w:lang w:val="de-DE"/>
              </w:rPr>
            </w:pPr>
            <w:r w:rsidRPr="00311F4C">
              <w:rPr>
                <w:noProof/>
                <w:szCs w:val="16"/>
                <w:lang w:val="de-DE"/>
              </w:rPr>
              <w:t>Chinolin (CAS RN 91-22-5)</w:t>
            </w:r>
          </w:p>
        </w:tc>
        <w:tc>
          <w:tcPr>
            <w:tcW w:w="805" w:type="dxa"/>
            <w:shd w:val="clear" w:color="auto" w:fill="auto"/>
          </w:tcPr>
          <w:p w14:paraId="6917FD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54BD0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E3E04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F98E36F" w14:textId="77777777" w:rsidTr="00311F4C">
        <w:trPr>
          <w:cantSplit/>
          <w:jc w:val="center"/>
        </w:trPr>
        <w:tc>
          <w:tcPr>
            <w:tcW w:w="0" w:type="auto"/>
            <w:shd w:val="clear" w:color="auto" w:fill="auto"/>
          </w:tcPr>
          <w:p w14:paraId="2775D057" w14:textId="77777777" w:rsidR="00702510" w:rsidRPr="00311F4C" w:rsidRDefault="00702510" w:rsidP="00311F4C">
            <w:pPr>
              <w:pStyle w:val="Paragraph"/>
              <w:rPr>
                <w:noProof/>
                <w:szCs w:val="16"/>
                <w:lang w:val="de-DE"/>
              </w:rPr>
            </w:pPr>
            <w:r w:rsidRPr="00311F4C">
              <w:rPr>
                <w:noProof/>
                <w:szCs w:val="16"/>
                <w:lang w:val="de-DE"/>
              </w:rPr>
              <w:t>0.7524</w:t>
            </w:r>
          </w:p>
        </w:tc>
        <w:tc>
          <w:tcPr>
            <w:tcW w:w="0" w:type="auto"/>
            <w:shd w:val="clear" w:color="auto" w:fill="auto"/>
          </w:tcPr>
          <w:p w14:paraId="6DC66EA6" w14:textId="77777777" w:rsidR="00702510" w:rsidRPr="00311F4C" w:rsidRDefault="00702510" w:rsidP="00311F4C">
            <w:pPr>
              <w:pStyle w:val="Paragraph"/>
              <w:jc w:val="right"/>
              <w:rPr>
                <w:noProof/>
                <w:szCs w:val="16"/>
                <w:lang w:val="de-DE"/>
              </w:rPr>
            </w:pPr>
            <w:r w:rsidRPr="00311F4C">
              <w:rPr>
                <w:noProof/>
                <w:szCs w:val="16"/>
                <w:lang w:val="de-DE"/>
              </w:rPr>
              <w:t>ex 2933 49 90</w:t>
            </w:r>
          </w:p>
        </w:tc>
        <w:tc>
          <w:tcPr>
            <w:tcW w:w="0" w:type="auto"/>
            <w:shd w:val="clear" w:color="auto" w:fill="auto"/>
          </w:tcPr>
          <w:p w14:paraId="708FB65C"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5453E287" w14:textId="77777777" w:rsidR="00702510" w:rsidRPr="00311F4C" w:rsidRDefault="00702510" w:rsidP="00311F4C">
            <w:pPr>
              <w:pStyle w:val="Paragraph"/>
              <w:rPr>
                <w:noProof/>
                <w:szCs w:val="16"/>
                <w:lang w:val="de-DE"/>
              </w:rPr>
            </w:pPr>
            <w:r w:rsidRPr="00311F4C">
              <w:rPr>
                <w:noProof/>
                <w:szCs w:val="16"/>
                <w:lang w:val="de-DE"/>
              </w:rPr>
              <w:t>6,7-Dimethoxy-3,4-dihydroisoquinolinhydrochlorid (CAS RN 20232-39-7)</w:t>
            </w:r>
          </w:p>
        </w:tc>
        <w:tc>
          <w:tcPr>
            <w:tcW w:w="805" w:type="dxa"/>
            <w:shd w:val="clear" w:color="auto" w:fill="auto"/>
          </w:tcPr>
          <w:p w14:paraId="31263FA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6548C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A6DDD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33B1D0B" w14:textId="77777777" w:rsidTr="00311F4C">
        <w:trPr>
          <w:cantSplit/>
          <w:jc w:val="center"/>
        </w:trPr>
        <w:tc>
          <w:tcPr>
            <w:tcW w:w="0" w:type="auto"/>
            <w:shd w:val="clear" w:color="auto" w:fill="auto"/>
          </w:tcPr>
          <w:p w14:paraId="6759F5DC" w14:textId="77777777" w:rsidR="00702510" w:rsidRPr="00311F4C" w:rsidRDefault="00702510" w:rsidP="00311F4C">
            <w:pPr>
              <w:pStyle w:val="Paragraph"/>
              <w:rPr>
                <w:noProof/>
                <w:szCs w:val="16"/>
                <w:lang w:val="de-DE"/>
              </w:rPr>
            </w:pPr>
            <w:r w:rsidRPr="00311F4C">
              <w:rPr>
                <w:noProof/>
                <w:szCs w:val="16"/>
                <w:lang w:val="de-DE"/>
              </w:rPr>
              <w:t>0.8037</w:t>
            </w:r>
          </w:p>
        </w:tc>
        <w:tc>
          <w:tcPr>
            <w:tcW w:w="0" w:type="auto"/>
            <w:shd w:val="clear" w:color="auto" w:fill="auto"/>
          </w:tcPr>
          <w:p w14:paraId="0139DF47" w14:textId="77777777" w:rsidR="00702510" w:rsidRPr="00311F4C" w:rsidRDefault="00702510" w:rsidP="00311F4C">
            <w:pPr>
              <w:pStyle w:val="Paragraph"/>
              <w:jc w:val="right"/>
              <w:rPr>
                <w:noProof/>
                <w:szCs w:val="16"/>
                <w:lang w:val="de-DE"/>
              </w:rPr>
            </w:pPr>
            <w:r w:rsidRPr="00311F4C">
              <w:rPr>
                <w:noProof/>
                <w:szCs w:val="16"/>
                <w:lang w:val="de-DE"/>
              </w:rPr>
              <w:t>ex 2933 49 90</w:t>
            </w:r>
          </w:p>
        </w:tc>
        <w:tc>
          <w:tcPr>
            <w:tcW w:w="0" w:type="auto"/>
            <w:shd w:val="clear" w:color="auto" w:fill="auto"/>
          </w:tcPr>
          <w:p w14:paraId="24375EEB"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7B4112B8" w14:textId="77777777" w:rsidR="00702510" w:rsidRPr="00311F4C" w:rsidRDefault="00702510" w:rsidP="00311F4C">
            <w:pPr>
              <w:pStyle w:val="Paragraph"/>
              <w:rPr>
                <w:noProof/>
                <w:szCs w:val="16"/>
                <w:lang w:val="de-DE"/>
              </w:rPr>
            </w:pPr>
            <w:r w:rsidRPr="00311F4C">
              <w:rPr>
                <w:noProof/>
                <w:szCs w:val="16"/>
                <w:lang w:val="de-DE"/>
              </w:rPr>
              <w:t>2-(tert-Butoxycarbonyl)-5,7-dichlor-1,2,3,4-tetrahydroisochinolin-6-carbonsäure (CAS RN 851784-82-2), mit einer Reinheit von 98 GHT oder mehr</w:t>
            </w:r>
          </w:p>
        </w:tc>
        <w:tc>
          <w:tcPr>
            <w:tcW w:w="805" w:type="dxa"/>
            <w:shd w:val="clear" w:color="auto" w:fill="auto"/>
          </w:tcPr>
          <w:p w14:paraId="0A780E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DB8F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27BAE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5756C86" w14:textId="77777777" w:rsidTr="00311F4C">
        <w:trPr>
          <w:cantSplit/>
          <w:jc w:val="center"/>
        </w:trPr>
        <w:tc>
          <w:tcPr>
            <w:tcW w:w="0" w:type="auto"/>
            <w:shd w:val="clear" w:color="auto" w:fill="auto"/>
          </w:tcPr>
          <w:p w14:paraId="1DD60E02" w14:textId="77777777" w:rsidR="00702510" w:rsidRPr="00311F4C" w:rsidRDefault="00702510" w:rsidP="00311F4C">
            <w:pPr>
              <w:pStyle w:val="Paragraph"/>
              <w:rPr>
                <w:noProof/>
                <w:szCs w:val="16"/>
                <w:lang w:val="de-DE"/>
              </w:rPr>
            </w:pPr>
            <w:r w:rsidRPr="00311F4C">
              <w:rPr>
                <w:noProof/>
                <w:szCs w:val="16"/>
                <w:lang w:val="de-DE"/>
              </w:rPr>
              <w:t>0.3880</w:t>
            </w:r>
          </w:p>
        </w:tc>
        <w:tc>
          <w:tcPr>
            <w:tcW w:w="0" w:type="auto"/>
            <w:shd w:val="clear" w:color="auto" w:fill="auto"/>
          </w:tcPr>
          <w:p w14:paraId="37E4227E" w14:textId="77777777" w:rsidR="00702510" w:rsidRPr="00311F4C" w:rsidRDefault="00702510" w:rsidP="00311F4C">
            <w:pPr>
              <w:pStyle w:val="Paragraph"/>
              <w:jc w:val="right"/>
              <w:rPr>
                <w:noProof/>
                <w:szCs w:val="16"/>
                <w:lang w:val="de-DE"/>
              </w:rPr>
            </w:pPr>
            <w:r w:rsidRPr="00311F4C">
              <w:rPr>
                <w:noProof/>
                <w:szCs w:val="16"/>
                <w:lang w:val="de-DE"/>
              </w:rPr>
              <w:t>ex 2933 49 90</w:t>
            </w:r>
          </w:p>
        </w:tc>
        <w:tc>
          <w:tcPr>
            <w:tcW w:w="0" w:type="auto"/>
            <w:shd w:val="clear" w:color="auto" w:fill="auto"/>
          </w:tcPr>
          <w:p w14:paraId="460C055A"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563635C5" w14:textId="77777777" w:rsidR="00702510" w:rsidRPr="00311F4C" w:rsidRDefault="00702510" w:rsidP="00311F4C">
            <w:pPr>
              <w:pStyle w:val="Paragraph"/>
              <w:rPr>
                <w:noProof/>
                <w:szCs w:val="16"/>
                <w:lang w:val="de-DE"/>
              </w:rPr>
            </w:pPr>
            <w:r w:rsidRPr="00311F4C">
              <w:rPr>
                <w:noProof/>
                <w:szCs w:val="16"/>
                <w:lang w:val="de-DE"/>
              </w:rPr>
              <w:t>Chinolin-8-ol (CAS RN 148-24-3)</w:t>
            </w:r>
          </w:p>
        </w:tc>
        <w:tc>
          <w:tcPr>
            <w:tcW w:w="805" w:type="dxa"/>
            <w:shd w:val="clear" w:color="auto" w:fill="auto"/>
          </w:tcPr>
          <w:p w14:paraId="78B9AB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0353A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AD8FE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BC7E07A" w14:textId="77777777" w:rsidTr="00311F4C">
        <w:trPr>
          <w:cantSplit/>
          <w:jc w:val="center"/>
        </w:trPr>
        <w:tc>
          <w:tcPr>
            <w:tcW w:w="0" w:type="auto"/>
            <w:shd w:val="clear" w:color="auto" w:fill="auto"/>
          </w:tcPr>
          <w:p w14:paraId="44D13CF3" w14:textId="77777777" w:rsidR="00702510" w:rsidRPr="00311F4C" w:rsidRDefault="00702510" w:rsidP="00311F4C">
            <w:pPr>
              <w:pStyle w:val="Paragraph"/>
              <w:rPr>
                <w:noProof/>
                <w:szCs w:val="16"/>
                <w:lang w:val="de-DE"/>
              </w:rPr>
            </w:pPr>
            <w:r w:rsidRPr="00311F4C">
              <w:rPr>
                <w:noProof/>
                <w:szCs w:val="16"/>
                <w:lang w:val="de-DE"/>
              </w:rPr>
              <w:t>0.4043</w:t>
            </w:r>
          </w:p>
        </w:tc>
        <w:tc>
          <w:tcPr>
            <w:tcW w:w="0" w:type="auto"/>
            <w:shd w:val="clear" w:color="auto" w:fill="auto"/>
          </w:tcPr>
          <w:p w14:paraId="2A1C222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52 00</w:t>
            </w:r>
          </w:p>
        </w:tc>
        <w:tc>
          <w:tcPr>
            <w:tcW w:w="0" w:type="auto"/>
            <w:shd w:val="clear" w:color="auto" w:fill="auto"/>
          </w:tcPr>
          <w:p w14:paraId="1457E16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A6F0A15" w14:textId="77777777" w:rsidR="00702510" w:rsidRPr="00311F4C" w:rsidRDefault="00702510" w:rsidP="00311F4C">
            <w:pPr>
              <w:pStyle w:val="Paragraph"/>
              <w:rPr>
                <w:noProof/>
                <w:szCs w:val="16"/>
                <w:lang w:val="de-DE"/>
              </w:rPr>
            </w:pPr>
            <w:r w:rsidRPr="00311F4C">
              <w:rPr>
                <w:noProof/>
                <w:szCs w:val="16"/>
                <w:lang w:val="de-DE"/>
              </w:rPr>
              <w:t>Malonylharnstoff (Barbitursäure) (CAS RN 67-52-7)</w:t>
            </w:r>
          </w:p>
        </w:tc>
        <w:tc>
          <w:tcPr>
            <w:tcW w:w="805" w:type="dxa"/>
            <w:shd w:val="clear" w:color="auto" w:fill="auto"/>
          </w:tcPr>
          <w:p w14:paraId="60E27D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E449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D5E53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1B1DA35" w14:textId="77777777" w:rsidTr="00311F4C">
        <w:trPr>
          <w:cantSplit/>
          <w:jc w:val="center"/>
        </w:trPr>
        <w:tc>
          <w:tcPr>
            <w:tcW w:w="0" w:type="auto"/>
            <w:shd w:val="clear" w:color="auto" w:fill="auto"/>
          </w:tcPr>
          <w:p w14:paraId="7DFB6C34" w14:textId="77777777" w:rsidR="00702510" w:rsidRPr="00311F4C" w:rsidRDefault="00702510" w:rsidP="00311F4C">
            <w:pPr>
              <w:pStyle w:val="Paragraph"/>
              <w:rPr>
                <w:noProof/>
                <w:szCs w:val="16"/>
                <w:lang w:val="de-DE"/>
              </w:rPr>
            </w:pPr>
            <w:r w:rsidRPr="00311F4C">
              <w:rPr>
                <w:noProof/>
                <w:szCs w:val="16"/>
                <w:lang w:val="de-DE"/>
              </w:rPr>
              <w:t>0.7631</w:t>
            </w:r>
          </w:p>
        </w:tc>
        <w:tc>
          <w:tcPr>
            <w:tcW w:w="0" w:type="auto"/>
            <w:shd w:val="clear" w:color="auto" w:fill="auto"/>
          </w:tcPr>
          <w:p w14:paraId="3172F676" w14:textId="77777777" w:rsidR="00702510" w:rsidRPr="00311F4C" w:rsidRDefault="00702510" w:rsidP="00311F4C">
            <w:pPr>
              <w:pStyle w:val="Paragraph"/>
              <w:jc w:val="right"/>
              <w:rPr>
                <w:noProof/>
                <w:szCs w:val="16"/>
                <w:lang w:val="de-DE"/>
              </w:rPr>
            </w:pPr>
            <w:r w:rsidRPr="00311F4C">
              <w:rPr>
                <w:noProof/>
                <w:szCs w:val="16"/>
                <w:lang w:val="de-DE"/>
              </w:rPr>
              <w:t>ex 2933 54 00</w:t>
            </w:r>
          </w:p>
        </w:tc>
        <w:tc>
          <w:tcPr>
            <w:tcW w:w="0" w:type="auto"/>
            <w:shd w:val="clear" w:color="auto" w:fill="auto"/>
          </w:tcPr>
          <w:p w14:paraId="2265D22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73CE2DD" w14:textId="77777777" w:rsidR="00702510" w:rsidRPr="00311F4C" w:rsidRDefault="00702510" w:rsidP="00311F4C">
            <w:pPr>
              <w:pStyle w:val="Paragraph"/>
              <w:rPr>
                <w:noProof/>
                <w:szCs w:val="16"/>
                <w:lang w:val="de-DE"/>
              </w:rPr>
            </w:pPr>
            <w:r w:rsidRPr="00311F4C">
              <w:rPr>
                <w:noProof/>
                <w:szCs w:val="16"/>
                <w:lang w:val="de-DE"/>
              </w:rPr>
              <w:t>5,5'-(1,2-Diazendiyl)bis-[2,4,6(1H,3H,5H)-pyrimidintrion] (CAS RN 25157-64-6)</w:t>
            </w:r>
          </w:p>
        </w:tc>
        <w:tc>
          <w:tcPr>
            <w:tcW w:w="805" w:type="dxa"/>
            <w:shd w:val="clear" w:color="auto" w:fill="auto"/>
          </w:tcPr>
          <w:p w14:paraId="35D7FB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E94D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51F85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FBCC10" w14:textId="77777777" w:rsidTr="00311F4C">
        <w:trPr>
          <w:cantSplit/>
          <w:jc w:val="center"/>
        </w:trPr>
        <w:tc>
          <w:tcPr>
            <w:tcW w:w="0" w:type="auto"/>
            <w:shd w:val="clear" w:color="auto" w:fill="auto"/>
          </w:tcPr>
          <w:p w14:paraId="2F0CF59A" w14:textId="77777777" w:rsidR="00702510" w:rsidRPr="00311F4C" w:rsidRDefault="00702510" w:rsidP="00311F4C">
            <w:pPr>
              <w:pStyle w:val="Paragraph"/>
              <w:rPr>
                <w:noProof/>
                <w:szCs w:val="16"/>
                <w:lang w:val="de-DE"/>
              </w:rPr>
            </w:pPr>
            <w:r w:rsidRPr="00311F4C">
              <w:rPr>
                <w:noProof/>
                <w:szCs w:val="16"/>
                <w:lang w:val="de-DE"/>
              </w:rPr>
              <w:t>0.6468</w:t>
            </w:r>
          </w:p>
        </w:tc>
        <w:tc>
          <w:tcPr>
            <w:tcW w:w="0" w:type="auto"/>
            <w:shd w:val="clear" w:color="auto" w:fill="auto"/>
          </w:tcPr>
          <w:p w14:paraId="1F36E053"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17489FA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82198CB" w14:textId="77777777" w:rsidR="00702510" w:rsidRPr="00311F4C" w:rsidRDefault="00702510" w:rsidP="00311F4C">
            <w:pPr>
              <w:pStyle w:val="Paragraph"/>
              <w:rPr>
                <w:noProof/>
                <w:szCs w:val="16"/>
                <w:lang w:val="de-DE"/>
              </w:rPr>
            </w:pPr>
            <w:r w:rsidRPr="00311F4C">
              <w:rPr>
                <w:noProof/>
                <w:szCs w:val="16"/>
                <w:lang w:val="de-DE"/>
              </w:rPr>
              <w:t>6-Amino-1,3-dimethyluracil (CAS RN 6642-31-5)</w:t>
            </w:r>
          </w:p>
        </w:tc>
        <w:tc>
          <w:tcPr>
            <w:tcW w:w="805" w:type="dxa"/>
            <w:shd w:val="clear" w:color="auto" w:fill="auto"/>
          </w:tcPr>
          <w:p w14:paraId="1BEF766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9DC1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18302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AC63D93" w14:textId="77777777" w:rsidTr="00311F4C">
        <w:trPr>
          <w:cantSplit/>
          <w:jc w:val="center"/>
        </w:trPr>
        <w:tc>
          <w:tcPr>
            <w:tcW w:w="0" w:type="auto"/>
            <w:shd w:val="clear" w:color="auto" w:fill="auto"/>
          </w:tcPr>
          <w:p w14:paraId="5BD06CBC" w14:textId="77777777" w:rsidR="00702510" w:rsidRPr="00311F4C" w:rsidRDefault="00702510" w:rsidP="00311F4C">
            <w:pPr>
              <w:pStyle w:val="Paragraph"/>
              <w:rPr>
                <w:noProof/>
                <w:szCs w:val="16"/>
                <w:lang w:val="de-DE"/>
              </w:rPr>
            </w:pPr>
            <w:r w:rsidRPr="00311F4C">
              <w:rPr>
                <w:noProof/>
                <w:szCs w:val="16"/>
                <w:lang w:val="de-DE"/>
              </w:rPr>
              <w:t>0.6151</w:t>
            </w:r>
          </w:p>
        </w:tc>
        <w:tc>
          <w:tcPr>
            <w:tcW w:w="0" w:type="auto"/>
            <w:shd w:val="clear" w:color="auto" w:fill="auto"/>
          </w:tcPr>
          <w:p w14:paraId="65E849DA"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1B661D12"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3775EC18" w14:textId="77777777" w:rsidR="00702510" w:rsidRPr="00311F4C" w:rsidRDefault="00702510" w:rsidP="00311F4C">
            <w:pPr>
              <w:pStyle w:val="Paragraph"/>
              <w:rPr>
                <w:noProof/>
                <w:szCs w:val="16"/>
                <w:lang w:val="de-DE"/>
              </w:rPr>
            </w:pPr>
            <w:r w:rsidRPr="00311F4C">
              <w:rPr>
                <w:noProof/>
                <w:szCs w:val="16"/>
                <w:lang w:val="de-DE"/>
              </w:rPr>
              <w:t>2-Diethylamino-6-hydroxy-4-methylpyrimidin (CAS RN 42487-72-9)</w:t>
            </w:r>
          </w:p>
        </w:tc>
        <w:tc>
          <w:tcPr>
            <w:tcW w:w="805" w:type="dxa"/>
            <w:shd w:val="clear" w:color="auto" w:fill="auto"/>
          </w:tcPr>
          <w:p w14:paraId="41EF23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25094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E1CEC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8E8EF3A" w14:textId="77777777" w:rsidTr="00311F4C">
        <w:trPr>
          <w:cantSplit/>
          <w:jc w:val="center"/>
        </w:trPr>
        <w:tc>
          <w:tcPr>
            <w:tcW w:w="0" w:type="auto"/>
            <w:shd w:val="clear" w:color="auto" w:fill="auto"/>
          </w:tcPr>
          <w:p w14:paraId="4234FA5B" w14:textId="77777777" w:rsidR="00702510" w:rsidRPr="00311F4C" w:rsidRDefault="00702510" w:rsidP="00311F4C">
            <w:pPr>
              <w:pStyle w:val="Paragraph"/>
              <w:rPr>
                <w:noProof/>
                <w:szCs w:val="16"/>
                <w:lang w:val="de-DE"/>
              </w:rPr>
            </w:pPr>
            <w:r w:rsidRPr="00311F4C">
              <w:rPr>
                <w:noProof/>
                <w:szCs w:val="16"/>
                <w:lang w:val="de-DE"/>
              </w:rPr>
              <w:t>0.2578</w:t>
            </w:r>
          </w:p>
        </w:tc>
        <w:tc>
          <w:tcPr>
            <w:tcW w:w="0" w:type="auto"/>
            <w:shd w:val="clear" w:color="auto" w:fill="auto"/>
          </w:tcPr>
          <w:p w14:paraId="0575599E"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01FBACBD"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F1E73D3" w14:textId="77777777" w:rsidR="00702510" w:rsidRPr="00311F4C" w:rsidRDefault="00702510" w:rsidP="00311F4C">
            <w:pPr>
              <w:pStyle w:val="Paragraph"/>
              <w:rPr>
                <w:noProof/>
                <w:szCs w:val="16"/>
                <w:lang w:val="de-DE"/>
              </w:rPr>
            </w:pPr>
            <w:r w:rsidRPr="00311F4C">
              <w:rPr>
                <w:noProof/>
                <w:szCs w:val="16"/>
                <w:lang w:val="de-DE"/>
              </w:rPr>
              <w:t>Sitagliptinphosphatmonohydrat (CAS RN 654671-77-9)</w:t>
            </w:r>
          </w:p>
        </w:tc>
        <w:tc>
          <w:tcPr>
            <w:tcW w:w="805" w:type="dxa"/>
            <w:shd w:val="clear" w:color="auto" w:fill="auto"/>
          </w:tcPr>
          <w:p w14:paraId="3E4E43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70A73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CCBFD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14376AD" w14:textId="77777777" w:rsidTr="00311F4C">
        <w:trPr>
          <w:cantSplit/>
          <w:jc w:val="center"/>
        </w:trPr>
        <w:tc>
          <w:tcPr>
            <w:tcW w:w="0" w:type="auto"/>
            <w:shd w:val="clear" w:color="auto" w:fill="auto"/>
          </w:tcPr>
          <w:p w14:paraId="2B2E6687" w14:textId="77777777" w:rsidR="00702510" w:rsidRPr="00311F4C" w:rsidRDefault="00702510" w:rsidP="00311F4C">
            <w:pPr>
              <w:pStyle w:val="Paragraph"/>
              <w:rPr>
                <w:noProof/>
                <w:szCs w:val="16"/>
                <w:lang w:val="de-DE"/>
              </w:rPr>
            </w:pPr>
            <w:r w:rsidRPr="00311F4C">
              <w:rPr>
                <w:noProof/>
                <w:szCs w:val="16"/>
                <w:lang w:val="de-DE"/>
              </w:rPr>
              <w:t>0.2745</w:t>
            </w:r>
          </w:p>
        </w:tc>
        <w:tc>
          <w:tcPr>
            <w:tcW w:w="0" w:type="auto"/>
            <w:shd w:val="clear" w:color="auto" w:fill="auto"/>
          </w:tcPr>
          <w:p w14:paraId="2E201672"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2009DF3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5C62078" w14:textId="77777777" w:rsidR="00702510" w:rsidRPr="00311F4C" w:rsidRDefault="00702510" w:rsidP="00311F4C">
            <w:pPr>
              <w:pStyle w:val="Paragraph"/>
              <w:rPr>
                <w:noProof/>
                <w:szCs w:val="16"/>
                <w:lang w:val="de-DE"/>
              </w:rPr>
            </w:pPr>
            <w:r w:rsidRPr="00311F4C">
              <w:rPr>
                <w:noProof/>
                <w:szCs w:val="16"/>
                <w:lang w:val="de-DE"/>
              </w:rPr>
              <w:t>2,4-Diamino-6-chlorpyrimidin (CAS RN 156-83-2)</w:t>
            </w:r>
          </w:p>
        </w:tc>
        <w:tc>
          <w:tcPr>
            <w:tcW w:w="805" w:type="dxa"/>
            <w:shd w:val="clear" w:color="auto" w:fill="auto"/>
          </w:tcPr>
          <w:p w14:paraId="0CD8785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8E0FF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06D5C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9843934" w14:textId="77777777" w:rsidTr="00311F4C">
        <w:trPr>
          <w:cantSplit/>
          <w:jc w:val="center"/>
        </w:trPr>
        <w:tc>
          <w:tcPr>
            <w:tcW w:w="0" w:type="auto"/>
            <w:shd w:val="clear" w:color="auto" w:fill="auto"/>
          </w:tcPr>
          <w:p w14:paraId="042CA6B7" w14:textId="77777777" w:rsidR="00702510" w:rsidRPr="00311F4C" w:rsidRDefault="00702510" w:rsidP="00311F4C">
            <w:pPr>
              <w:pStyle w:val="Paragraph"/>
              <w:rPr>
                <w:noProof/>
                <w:szCs w:val="16"/>
                <w:lang w:val="de-DE"/>
              </w:rPr>
            </w:pPr>
            <w:r w:rsidRPr="00311F4C">
              <w:rPr>
                <w:noProof/>
                <w:szCs w:val="16"/>
                <w:lang w:val="de-DE"/>
              </w:rPr>
              <w:t>0.6763</w:t>
            </w:r>
          </w:p>
        </w:tc>
        <w:tc>
          <w:tcPr>
            <w:tcW w:w="0" w:type="auto"/>
            <w:shd w:val="clear" w:color="auto" w:fill="auto"/>
          </w:tcPr>
          <w:p w14:paraId="4004621E"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0334F61D" w14:textId="77777777" w:rsidR="00702510" w:rsidRPr="00311F4C" w:rsidRDefault="00702510" w:rsidP="00311F4C">
            <w:pPr>
              <w:pStyle w:val="Paragraph"/>
              <w:jc w:val="center"/>
              <w:rPr>
                <w:noProof/>
                <w:szCs w:val="16"/>
                <w:lang w:val="de-DE"/>
              </w:rPr>
            </w:pPr>
            <w:r w:rsidRPr="00311F4C">
              <w:rPr>
                <w:noProof/>
                <w:szCs w:val="16"/>
                <w:lang w:val="de-DE"/>
              </w:rPr>
              <w:t>21</w:t>
            </w:r>
          </w:p>
        </w:tc>
        <w:tc>
          <w:tcPr>
            <w:tcW w:w="4066" w:type="dxa"/>
            <w:shd w:val="clear" w:color="auto" w:fill="auto"/>
          </w:tcPr>
          <w:p w14:paraId="21D26884" w14:textId="77777777" w:rsidR="00702510" w:rsidRPr="00311F4C" w:rsidRDefault="00702510" w:rsidP="00311F4C">
            <w:pPr>
              <w:pStyle w:val="Paragraph"/>
              <w:rPr>
                <w:noProof/>
                <w:szCs w:val="16"/>
                <w:lang w:val="de-DE"/>
              </w:rPr>
            </w:pPr>
            <w:r w:rsidRPr="00311F4C">
              <w:rPr>
                <w:noProof/>
                <w:szCs w:val="16"/>
                <w:lang w:val="de-DE"/>
              </w:rPr>
              <w:t>N-(2-Oxo-1,2-dihydropyrimidin-4-yl)benzamid (CAS RN 26661-13-2)</w:t>
            </w:r>
          </w:p>
        </w:tc>
        <w:tc>
          <w:tcPr>
            <w:tcW w:w="805" w:type="dxa"/>
            <w:shd w:val="clear" w:color="auto" w:fill="auto"/>
          </w:tcPr>
          <w:p w14:paraId="200049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0AD16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10D9E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0F6EF6B" w14:textId="77777777" w:rsidTr="00311F4C">
        <w:trPr>
          <w:cantSplit/>
          <w:jc w:val="center"/>
        </w:trPr>
        <w:tc>
          <w:tcPr>
            <w:tcW w:w="0" w:type="auto"/>
            <w:shd w:val="clear" w:color="auto" w:fill="auto"/>
          </w:tcPr>
          <w:p w14:paraId="509341E7" w14:textId="77777777" w:rsidR="00702510" w:rsidRPr="00311F4C" w:rsidRDefault="00702510" w:rsidP="00311F4C">
            <w:pPr>
              <w:pStyle w:val="Paragraph"/>
              <w:rPr>
                <w:noProof/>
                <w:szCs w:val="16"/>
                <w:lang w:val="de-DE"/>
              </w:rPr>
            </w:pPr>
            <w:r w:rsidRPr="00311F4C">
              <w:rPr>
                <w:noProof/>
                <w:szCs w:val="16"/>
                <w:lang w:val="de-DE"/>
              </w:rPr>
              <w:t>0.7370</w:t>
            </w:r>
          </w:p>
        </w:tc>
        <w:tc>
          <w:tcPr>
            <w:tcW w:w="0" w:type="auto"/>
            <w:shd w:val="clear" w:color="auto" w:fill="auto"/>
          </w:tcPr>
          <w:p w14:paraId="3C5415BB"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00D28679"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277D73C6" w14:textId="77777777" w:rsidR="00702510" w:rsidRPr="00311F4C" w:rsidRDefault="00702510" w:rsidP="00311F4C">
            <w:pPr>
              <w:pStyle w:val="Paragraph"/>
              <w:rPr>
                <w:noProof/>
                <w:szCs w:val="16"/>
                <w:lang w:val="de-DE"/>
              </w:rPr>
            </w:pPr>
            <w:r w:rsidRPr="00311F4C">
              <w:rPr>
                <w:noProof/>
                <w:szCs w:val="16"/>
                <w:lang w:val="de-DE"/>
              </w:rPr>
              <w:t>6-Chlor-1,3-dimethyluracil (CAS RN 6972-27-6)</w:t>
            </w:r>
          </w:p>
        </w:tc>
        <w:tc>
          <w:tcPr>
            <w:tcW w:w="805" w:type="dxa"/>
            <w:shd w:val="clear" w:color="auto" w:fill="auto"/>
          </w:tcPr>
          <w:p w14:paraId="12CF46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BE4A6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338468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F5E4DAE" w14:textId="77777777" w:rsidTr="00311F4C">
        <w:trPr>
          <w:cantSplit/>
          <w:jc w:val="center"/>
        </w:trPr>
        <w:tc>
          <w:tcPr>
            <w:tcW w:w="0" w:type="auto"/>
            <w:shd w:val="clear" w:color="auto" w:fill="auto"/>
          </w:tcPr>
          <w:p w14:paraId="3C4B9E73" w14:textId="77777777" w:rsidR="00702510" w:rsidRPr="00311F4C" w:rsidRDefault="00702510" w:rsidP="00311F4C">
            <w:pPr>
              <w:pStyle w:val="Paragraph"/>
              <w:rPr>
                <w:noProof/>
                <w:szCs w:val="16"/>
                <w:lang w:val="de-DE"/>
              </w:rPr>
            </w:pPr>
            <w:r w:rsidRPr="00311F4C">
              <w:rPr>
                <w:noProof/>
                <w:szCs w:val="16"/>
                <w:lang w:val="de-DE"/>
              </w:rPr>
              <w:t>0.7345</w:t>
            </w:r>
          </w:p>
        </w:tc>
        <w:tc>
          <w:tcPr>
            <w:tcW w:w="0" w:type="auto"/>
            <w:shd w:val="clear" w:color="auto" w:fill="auto"/>
          </w:tcPr>
          <w:p w14:paraId="3C0A67F3"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7642A00E" w14:textId="77777777" w:rsidR="00702510" w:rsidRPr="00311F4C" w:rsidRDefault="00702510" w:rsidP="00311F4C">
            <w:pPr>
              <w:pStyle w:val="Paragraph"/>
              <w:jc w:val="center"/>
              <w:rPr>
                <w:noProof/>
                <w:szCs w:val="16"/>
                <w:lang w:val="de-DE"/>
              </w:rPr>
            </w:pPr>
            <w:r w:rsidRPr="00311F4C">
              <w:rPr>
                <w:noProof/>
                <w:szCs w:val="16"/>
                <w:lang w:val="de-DE"/>
              </w:rPr>
              <w:t>24</w:t>
            </w:r>
          </w:p>
        </w:tc>
        <w:tc>
          <w:tcPr>
            <w:tcW w:w="4066" w:type="dxa"/>
            <w:shd w:val="clear" w:color="auto" w:fill="auto"/>
          </w:tcPr>
          <w:p w14:paraId="75031D90" w14:textId="77777777" w:rsidR="00702510" w:rsidRPr="00311F4C" w:rsidRDefault="00702510" w:rsidP="00311F4C">
            <w:pPr>
              <w:pStyle w:val="Paragraph"/>
              <w:rPr>
                <w:noProof/>
                <w:szCs w:val="16"/>
                <w:lang w:val="de-DE"/>
              </w:rPr>
            </w:pPr>
            <w:r w:rsidRPr="00311F4C">
              <w:rPr>
                <w:noProof/>
                <w:szCs w:val="16"/>
                <w:lang w:val="de-DE"/>
              </w:rPr>
              <w:t>1-(Cyclopropylcarbonyl)piperazinhydrochlorid (CAS RN 1021298-67-8)</w:t>
            </w:r>
          </w:p>
        </w:tc>
        <w:tc>
          <w:tcPr>
            <w:tcW w:w="805" w:type="dxa"/>
            <w:shd w:val="clear" w:color="auto" w:fill="auto"/>
          </w:tcPr>
          <w:p w14:paraId="13920D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1BFE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FA88C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8C52F76" w14:textId="77777777" w:rsidTr="00311F4C">
        <w:trPr>
          <w:cantSplit/>
          <w:jc w:val="center"/>
        </w:trPr>
        <w:tc>
          <w:tcPr>
            <w:tcW w:w="0" w:type="auto"/>
            <w:shd w:val="clear" w:color="auto" w:fill="auto"/>
          </w:tcPr>
          <w:p w14:paraId="2FD6CAC7" w14:textId="77777777" w:rsidR="00702510" w:rsidRPr="00311F4C" w:rsidRDefault="00702510" w:rsidP="00311F4C">
            <w:pPr>
              <w:pStyle w:val="Paragraph"/>
              <w:rPr>
                <w:noProof/>
                <w:szCs w:val="16"/>
                <w:lang w:val="de-DE"/>
              </w:rPr>
            </w:pPr>
            <w:r w:rsidRPr="00311F4C">
              <w:rPr>
                <w:noProof/>
                <w:szCs w:val="16"/>
                <w:lang w:val="de-DE"/>
              </w:rPr>
              <w:t>0.7392</w:t>
            </w:r>
          </w:p>
        </w:tc>
        <w:tc>
          <w:tcPr>
            <w:tcW w:w="0" w:type="auto"/>
            <w:shd w:val="clear" w:color="auto" w:fill="auto"/>
          </w:tcPr>
          <w:p w14:paraId="5E2E0178"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25FB35E2" w14:textId="77777777" w:rsidR="00702510" w:rsidRPr="00311F4C" w:rsidRDefault="00702510" w:rsidP="00311F4C">
            <w:pPr>
              <w:pStyle w:val="Paragraph"/>
              <w:jc w:val="center"/>
              <w:rPr>
                <w:noProof/>
                <w:szCs w:val="16"/>
                <w:lang w:val="de-DE"/>
              </w:rPr>
            </w:pPr>
            <w:r w:rsidRPr="00311F4C">
              <w:rPr>
                <w:noProof/>
                <w:szCs w:val="16"/>
                <w:lang w:val="de-DE"/>
              </w:rPr>
              <w:t>26</w:t>
            </w:r>
          </w:p>
        </w:tc>
        <w:tc>
          <w:tcPr>
            <w:tcW w:w="4066" w:type="dxa"/>
            <w:shd w:val="clear" w:color="auto" w:fill="auto"/>
          </w:tcPr>
          <w:p w14:paraId="314ED80C" w14:textId="77777777" w:rsidR="00702510" w:rsidRPr="00311F4C" w:rsidRDefault="00702510" w:rsidP="00311F4C">
            <w:pPr>
              <w:pStyle w:val="Paragraph"/>
              <w:rPr>
                <w:noProof/>
                <w:szCs w:val="16"/>
                <w:lang w:val="de-DE"/>
              </w:rPr>
            </w:pPr>
            <w:r w:rsidRPr="00311F4C">
              <w:rPr>
                <w:noProof/>
                <w:szCs w:val="16"/>
                <w:lang w:val="de-DE"/>
              </w:rPr>
              <w:t>5-Fluor-4-hydrazin-2-methoxypyrimidin (CAS RN 166524-64-7)</w:t>
            </w:r>
          </w:p>
        </w:tc>
        <w:tc>
          <w:tcPr>
            <w:tcW w:w="805" w:type="dxa"/>
            <w:shd w:val="clear" w:color="auto" w:fill="auto"/>
          </w:tcPr>
          <w:p w14:paraId="38C31F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AF591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F9D74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827AC02" w14:textId="77777777" w:rsidTr="00311F4C">
        <w:trPr>
          <w:cantSplit/>
          <w:jc w:val="center"/>
        </w:trPr>
        <w:tc>
          <w:tcPr>
            <w:tcW w:w="0" w:type="auto"/>
            <w:shd w:val="clear" w:color="auto" w:fill="auto"/>
          </w:tcPr>
          <w:p w14:paraId="3FBAAC31" w14:textId="77777777" w:rsidR="00702510" w:rsidRPr="00311F4C" w:rsidRDefault="00702510" w:rsidP="00311F4C">
            <w:pPr>
              <w:pStyle w:val="Paragraph"/>
              <w:rPr>
                <w:noProof/>
                <w:szCs w:val="16"/>
                <w:lang w:val="de-DE"/>
              </w:rPr>
            </w:pPr>
            <w:r w:rsidRPr="00311F4C">
              <w:rPr>
                <w:noProof/>
                <w:szCs w:val="16"/>
                <w:lang w:val="de-DE"/>
              </w:rPr>
              <w:t>0.5912</w:t>
            </w:r>
          </w:p>
        </w:tc>
        <w:tc>
          <w:tcPr>
            <w:tcW w:w="0" w:type="auto"/>
            <w:shd w:val="clear" w:color="auto" w:fill="auto"/>
          </w:tcPr>
          <w:p w14:paraId="776CA40C"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1DDE4ECE"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748204C8" w14:textId="77777777" w:rsidR="00702510" w:rsidRPr="00311F4C" w:rsidRDefault="00702510" w:rsidP="00311F4C">
            <w:pPr>
              <w:pStyle w:val="Paragraph"/>
              <w:rPr>
                <w:noProof/>
                <w:szCs w:val="16"/>
                <w:lang w:val="de-DE"/>
              </w:rPr>
            </w:pPr>
            <w:r w:rsidRPr="00311F4C">
              <w:rPr>
                <w:noProof/>
                <w:szCs w:val="16"/>
                <w:lang w:val="de-DE"/>
              </w:rPr>
              <w:t>2-[(2-Amino-6-oxo-1,6-dihydro-9H-purin-9-yl)methoxy]-3-hydroxypropylacetat (CAS RN 88110-89-8)</w:t>
            </w:r>
          </w:p>
        </w:tc>
        <w:tc>
          <w:tcPr>
            <w:tcW w:w="805" w:type="dxa"/>
            <w:shd w:val="clear" w:color="auto" w:fill="auto"/>
          </w:tcPr>
          <w:p w14:paraId="3AFE659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8C324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7211F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C3E15A9" w14:textId="77777777" w:rsidTr="00311F4C">
        <w:trPr>
          <w:cantSplit/>
          <w:jc w:val="center"/>
        </w:trPr>
        <w:tc>
          <w:tcPr>
            <w:tcW w:w="0" w:type="auto"/>
            <w:shd w:val="clear" w:color="auto" w:fill="auto"/>
          </w:tcPr>
          <w:p w14:paraId="54FEB7EB" w14:textId="77777777" w:rsidR="00702510" w:rsidRPr="00311F4C" w:rsidRDefault="00702510" w:rsidP="00311F4C">
            <w:pPr>
              <w:pStyle w:val="Paragraph"/>
              <w:rPr>
                <w:noProof/>
                <w:szCs w:val="16"/>
                <w:lang w:val="de-DE"/>
              </w:rPr>
            </w:pPr>
            <w:r w:rsidRPr="00311F4C">
              <w:rPr>
                <w:noProof/>
                <w:szCs w:val="16"/>
                <w:lang w:val="de-DE"/>
              </w:rPr>
              <w:t>0.7810</w:t>
            </w:r>
          </w:p>
        </w:tc>
        <w:tc>
          <w:tcPr>
            <w:tcW w:w="0" w:type="auto"/>
            <w:shd w:val="clear" w:color="auto" w:fill="auto"/>
          </w:tcPr>
          <w:p w14:paraId="4AE2A17D"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735A208F"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639FFA38" w14:textId="77777777" w:rsidR="00702510" w:rsidRPr="00311F4C" w:rsidRDefault="00702510" w:rsidP="00311F4C">
            <w:pPr>
              <w:pStyle w:val="Paragraph"/>
              <w:rPr>
                <w:noProof/>
                <w:szCs w:val="16"/>
                <w:lang w:val="de-DE"/>
              </w:rPr>
            </w:pPr>
            <w:r w:rsidRPr="00311F4C">
              <w:rPr>
                <w:noProof/>
                <w:szCs w:val="16"/>
                <w:lang w:val="de-DE"/>
              </w:rPr>
              <w:t>6,8-Difluor-1-(methylamino)-7-(4-methylpiperazin-1-yl)-4-oxo-1,4-dihydrochinolin-3-carbonsäure (CAS RN 100276-37-7)</w:t>
            </w:r>
          </w:p>
        </w:tc>
        <w:tc>
          <w:tcPr>
            <w:tcW w:w="805" w:type="dxa"/>
            <w:shd w:val="clear" w:color="auto" w:fill="auto"/>
          </w:tcPr>
          <w:p w14:paraId="0B4F22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E44D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7C0E5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A26BEF0" w14:textId="77777777" w:rsidTr="00311F4C">
        <w:trPr>
          <w:cantSplit/>
          <w:jc w:val="center"/>
        </w:trPr>
        <w:tc>
          <w:tcPr>
            <w:tcW w:w="0" w:type="auto"/>
            <w:shd w:val="clear" w:color="auto" w:fill="auto"/>
          </w:tcPr>
          <w:p w14:paraId="74D1E53C" w14:textId="77777777" w:rsidR="00702510" w:rsidRPr="00311F4C" w:rsidRDefault="00702510" w:rsidP="00311F4C">
            <w:pPr>
              <w:pStyle w:val="Paragraph"/>
              <w:rPr>
                <w:noProof/>
                <w:szCs w:val="16"/>
                <w:lang w:val="de-DE"/>
              </w:rPr>
            </w:pPr>
            <w:r w:rsidRPr="00311F4C">
              <w:rPr>
                <w:noProof/>
                <w:szCs w:val="16"/>
                <w:lang w:val="de-DE"/>
              </w:rPr>
              <w:t>0.8157</w:t>
            </w:r>
          </w:p>
        </w:tc>
        <w:tc>
          <w:tcPr>
            <w:tcW w:w="0" w:type="auto"/>
            <w:shd w:val="clear" w:color="auto" w:fill="auto"/>
          </w:tcPr>
          <w:p w14:paraId="33541DE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59 95</w:t>
            </w:r>
          </w:p>
        </w:tc>
        <w:tc>
          <w:tcPr>
            <w:tcW w:w="0" w:type="auto"/>
            <w:shd w:val="clear" w:color="auto" w:fill="auto"/>
          </w:tcPr>
          <w:p w14:paraId="3D0C823C" w14:textId="77777777" w:rsidR="00702510" w:rsidRPr="00311F4C" w:rsidRDefault="00702510" w:rsidP="00311F4C">
            <w:pPr>
              <w:pStyle w:val="Paragraph"/>
              <w:jc w:val="center"/>
              <w:rPr>
                <w:noProof/>
                <w:szCs w:val="16"/>
                <w:lang w:val="de-DE"/>
              </w:rPr>
            </w:pPr>
            <w:r w:rsidRPr="00311F4C">
              <w:rPr>
                <w:noProof/>
                <w:szCs w:val="16"/>
                <w:lang w:val="de-DE"/>
              </w:rPr>
              <w:t>29</w:t>
            </w:r>
          </w:p>
        </w:tc>
        <w:tc>
          <w:tcPr>
            <w:tcW w:w="4066" w:type="dxa"/>
            <w:shd w:val="clear" w:color="auto" w:fill="auto"/>
          </w:tcPr>
          <w:p w14:paraId="23ED04AD" w14:textId="77777777" w:rsidR="00702510" w:rsidRPr="00311F4C" w:rsidRDefault="00702510" w:rsidP="00311F4C">
            <w:pPr>
              <w:pStyle w:val="Paragraph"/>
              <w:rPr>
                <w:noProof/>
                <w:szCs w:val="16"/>
                <w:lang w:val="de-DE"/>
              </w:rPr>
            </w:pPr>
            <w:r w:rsidRPr="00311F4C">
              <w:rPr>
                <w:noProof/>
                <w:szCs w:val="16"/>
                <w:lang w:val="de-DE"/>
              </w:rPr>
              <w:t>2-Amino-4-(4-methylpiperazin-1-yl)benzoesäure-tert-butylester (CAS RN 1034975-35-3) mit einer Reinheit von 95 GHT oder mehr</w:t>
            </w:r>
          </w:p>
        </w:tc>
        <w:tc>
          <w:tcPr>
            <w:tcW w:w="805" w:type="dxa"/>
            <w:shd w:val="clear" w:color="auto" w:fill="auto"/>
          </w:tcPr>
          <w:p w14:paraId="56D922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042DC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5CB8B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30FBB40" w14:textId="77777777" w:rsidTr="00311F4C">
        <w:trPr>
          <w:cantSplit/>
          <w:jc w:val="center"/>
        </w:trPr>
        <w:tc>
          <w:tcPr>
            <w:tcW w:w="0" w:type="auto"/>
            <w:shd w:val="clear" w:color="auto" w:fill="auto"/>
          </w:tcPr>
          <w:p w14:paraId="2B77C618" w14:textId="77777777" w:rsidR="00702510" w:rsidRPr="00311F4C" w:rsidRDefault="00702510" w:rsidP="00311F4C">
            <w:pPr>
              <w:pStyle w:val="Paragraph"/>
              <w:rPr>
                <w:noProof/>
                <w:szCs w:val="16"/>
                <w:lang w:val="de-DE"/>
              </w:rPr>
            </w:pPr>
            <w:r w:rsidRPr="00311F4C">
              <w:rPr>
                <w:noProof/>
                <w:szCs w:val="16"/>
                <w:lang w:val="de-DE"/>
              </w:rPr>
              <w:t>0.3600</w:t>
            </w:r>
          </w:p>
        </w:tc>
        <w:tc>
          <w:tcPr>
            <w:tcW w:w="0" w:type="auto"/>
            <w:shd w:val="clear" w:color="auto" w:fill="auto"/>
          </w:tcPr>
          <w:p w14:paraId="2CF75672"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27BC111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4E818E9" w14:textId="77777777" w:rsidR="00702510" w:rsidRPr="00311F4C" w:rsidRDefault="00702510" w:rsidP="00311F4C">
            <w:pPr>
              <w:pStyle w:val="Paragraph"/>
              <w:rPr>
                <w:noProof/>
                <w:szCs w:val="16"/>
                <w:lang w:val="de-DE"/>
              </w:rPr>
            </w:pPr>
            <w:r w:rsidRPr="00311F4C">
              <w:rPr>
                <w:noProof/>
                <w:szCs w:val="16"/>
                <w:lang w:val="de-DE"/>
              </w:rPr>
              <w:t>Mepanipyrim (ISO) (CAS RN 110235-47-7)</w:t>
            </w:r>
          </w:p>
        </w:tc>
        <w:tc>
          <w:tcPr>
            <w:tcW w:w="805" w:type="dxa"/>
            <w:shd w:val="clear" w:color="auto" w:fill="auto"/>
          </w:tcPr>
          <w:p w14:paraId="07108B0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B219B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90F4E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2AF9BB6" w14:textId="77777777" w:rsidTr="00311F4C">
        <w:trPr>
          <w:cantSplit/>
          <w:jc w:val="center"/>
        </w:trPr>
        <w:tc>
          <w:tcPr>
            <w:tcW w:w="0" w:type="auto"/>
            <w:shd w:val="clear" w:color="auto" w:fill="auto"/>
          </w:tcPr>
          <w:p w14:paraId="7D8F59CB" w14:textId="77777777" w:rsidR="00702510" w:rsidRPr="00311F4C" w:rsidRDefault="00702510" w:rsidP="00311F4C">
            <w:pPr>
              <w:pStyle w:val="Paragraph"/>
              <w:rPr>
                <w:noProof/>
                <w:szCs w:val="16"/>
                <w:lang w:val="de-DE"/>
              </w:rPr>
            </w:pPr>
            <w:r w:rsidRPr="00311F4C">
              <w:rPr>
                <w:noProof/>
                <w:szCs w:val="16"/>
                <w:lang w:val="de-DE"/>
              </w:rPr>
              <w:t>0.6240</w:t>
            </w:r>
          </w:p>
        </w:tc>
        <w:tc>
          <w:tcPr>
            <w:tcW w:w="0" w:type="auto"/>
            <w:shd w:val="clear" w:color="auto" w:fill="auto"/>
          </w:tcPr>
          <w:p w14:paraId="7F74AEE3"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3A663B44"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7EFC82D4" w14:textId="77777777" w:rsidR="00702510" w:rsidRPr="00311F4C" w:rsidRDefault="00702510" w:rsidP="00311F4C">
            <w:pPr>
              <w:pStyle w:val="Paragraph"/>
              <w:rPr>
                <w:noProof/>
                <w:szCs w:val="16"/>
                <w:lang w:val="de-DE"/>
              </w:rPr>
            </w:pPr>
            <w:r w:rsidRPr="00311F4C">
              <w:rPr>
                <w:noProof/>
                <w:szCs w:val="16"/>
                <w:lang w:val="de-DE"/>
              </w:rPr>
              <w:t>4,6-Dichlor-5-fluorpyrimidin (CAS RN 213265-83-9)</w:t>
            </w:r>
          </w:p>
        </w:tc>
        <w:tc>
          <w:tcPr>
            <w:tcW w:w="805" w:type="dxa"/>
            <w:shd w:val="clear" w:color="auto" w:fill="auto"/>
          </w:tcPr>
          <w:p w14:paraId="38340B2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9BE49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9DCC3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BF051E6" w14:textId="77777777" w:rsidTr="00311F4C">
        <w:trPr>
          <w:cantSplit/>
          <w:jc w:val="center"/>
        </w:trPr>
        <w:tc>
          <w:tcPr>
            <w:tcW w:w="0" w:type="auto"/>
            <w:shd w:val="clear" w:color="auto" w:fill="auto"/>
          </w:tcPr>
          <w:p w14:paraId="55F5977E" w14:textId="77777777" w:rsidR="00702510" w:rsidRPr="00311F4C" w:rsidRDefault="00702510" w:rsidP="00311F4C">
            <w:pPr>
              <w:pStyle w:val="Paragraph"/>
              <w:rPr>
                <w:noProof/>
                <w:szCs w:val="16"/>
                <w:lang w:val="de-DE"/>
              </w:rPr>
            </w:pPr>
            <w:r w:rsidRPr="00311F4C">
              <w:rPr>
                <w:noProof/>
                <w:szCs w:val="16"/>
                <w:lang w:val="de-DE"/>
              </w:rPr>
              <w:t>0.6419</w:t>
            </w:r>
          </w:p>
        </w:tc>
        <w:tc>
          <w:tcPr>
            <w:tcW w:w="0" w:type="auto"/>
            <w:shd w:val="clear" w:color="auto" w:fill="auto"/>
          </w:tcPr>
          <w:p w14:paraId="49C198B6"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230C5317"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2ADC4C15" w14:textId="77777777" w:rsidR="00702510" w:rsidRPr="00342AD5" w:rsidRDefault="00702510" w:rsidP="00311F4C">
            <w:pPr>
              <w:pStyle w:val="Paragraph"/>
              <w:rPr>
                <w:noProof/>
                <w:szCs w:val="16"/>
              </w:rPr>
            </w:pPr>
            <w:r w:rsidRPr="00342AD5">
              <w:rPr>
                <w:noProof/>
                <w:szCs w:val="16"/>
              </w:rPr>
              <w:t>6-Iod-3-propyl-2-thioxo-2,3-dihydrochinazolin-4(1H)-on (CAS RN 200938-58-5)</w:t>
            </w:r>
          </w:p>
        </w:tc>
        <w:tc>
          <w:tcPr>
            <w:tcW w:w="805" w:type="dxa"/>
            <w:shd w:val="clear" w:color="auto" w:fill="auto"/>
          </w:tcPr>
          <w:p w14:paraId="605F9A5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B0FE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1501B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AB79D03" w14:textId="77777777" w:rsidTr="00311F4C">
        <w:trPr>
          <w:cantSplit/>
          <w:jc w:val="center"/>
        </w:trPr>
        <w:tc>
          <w:tcPr>
            <w:tcW w:w="0" w:type="auto"/>
            <w:shd w:val="clear" w:color="auto" w:fill="auto"/>
          </w:tcPr>
          <w:p w14:paraId="4D82E535" w14:textId="77777777" w:rsidR="00702510" w:rsidRPr="00311F4C" w:rsidRDefault="00702510" w:rsidP="00311F4C">
            <w:pPr>
              <w:pStyle w:val="Paragraph"/>
              <w:rPr>
                <w:noProof/>
                <w:szCs w:val="16"/>
                <w:lang w:val="de-DE"/>
              </w:rPr>
            </w:pPr>
            <w:r w:rsidRPr="00311F4C">
              <w:rPr>
                <w:noProof/>
                <w:szCs w:val="16"/>
                <w:lang w:val="de-DE"/>
              </w:rPr>
              <w:t>0.8056</w:t>
            </w:r>
          </w:p>
        </w:tc>
        <w:tc>
          <w:tcPr>
            <w:tcW w:w="0" w:type="auto"/>
            <w:shd w:val="clear" w:color="auto" w:fill="auto"/>
          </w:tcPr>
          <w:p w14:paraId="319FF773"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60E4BE68" w14:textId="77777777" w:rsidR="00702510" w:rsidRPr="00311F4C" w:rsidRDefault="00702510" w:rsidP="00311F4C">
            <w:pPr>
              <w:pStyle w:val="Paragraph"/>
              <w:jc w:val="center"/>
              <w:rPr>
                <w:noProof/>
                <w:szCs w:val="16"/>
                <w:lang w:val="de-DE"/>
              </w:rPr>
            </w:pPr>
            <w:r w:rsidRPr="00311F4C">
              <w:rPr>
                <w:noProof/>
                <w:szCs w:val="16"/>
                <w:lang w:val="de-DE"/>
              </w:rPr>
              <w:t>42</w:t>
            </w:r>
          </w:p>
        </w:tc>
        <w:tc>
          <w:tcPr>
            <w:tcW w:w="4066" w:type="dxa"/>
            <w:shd w:val="clear" w:color="auto" w:fill="auto"/>
          </w:tcPr>
          <w:p w14:paraId="42698E7F" w14:textId="77777777" w:rsidR="00702510" w:rsidRPr="00311F4C" w:rsidRDefault="00702510" w:rsidP="00311F4C">
            <w:pPr>
              <w:pStyle w:val="Paragraph"/>
              <w:rPr>
                <w:noProof/>
                <w:szCs w:val="16"/>
                <w:lang w:val="de-DE"/>
              </w:rPr>
            </w:pPr>
            <w:r w:rsidRPr="00311F4C">
              <w:rPr>
                <w:noProof/>
                <w:szCs w:val="16"/>
                <w:lang w:val="de-DE"/>
              </w:rPr>
              <w:t>2-Chlorpyrimidin (CAS RN 1722-12-9), mit einer Reinheit von 98 GHT oder mehr</w:t>
            </w:r>
          </w:p>
        </w:tc>
        <w:tc>
          <w:tcPr>
            <w:tcW w:w="805" w:type="dxa"/>
            <w:shd w:val="clear" w:color="auto" w:fill="auto"/>
          </w:tcPr>
          <w:p w14:paraId="668C7B7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6A9D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25C30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018E7E4" w14:textId="77777777" w:rsidTr="00311F4C">
        <w:trPr>
          <w:cantSplit/>
          <w:jc w:val="center"/>
        </w:trPr>
        <w:tc>
          <w:tcPr>
            <w:tcW w:w="0" w:type="auto"/>
            <w:shd w:val="clear" w:color="auto" w:fill="auto"/>
          </w:tcPr>
          <w:p w14:paraId="010F6225" w14:textId="77777777" w:rsidR="00702510" w:rsidRPr="00311F4C" w:rsidRDefault="00702510" w:rsidP="00311F4C">
            <w:pPr>
              <w:pStyle w:val="Paragraph"/>
              <w:rPr>
                <w:noProof/>
                <w:szCs w:val="16"/>
                <w:lang w:val="de-DE"/>
              </w:rPr>
            </w:pPr>
            <w:r w:rsidRPr="00311F4C">
              <w:rPr>
                <w:noProof/>
                <w:szCs w:val="16"/>
                <w:lang w:val="de-DE"/>
              </w:rPr>
              <w:t>0.4704</w:t>
            </w:r>
          </w:p>
        </w:tc>
        <w:tc>
          <w:tcPr>
            <w:tcW w:w="0" w:type="auto"/>
            <w:shd w:val="clear" w:color="auto" w:fill="auto"/>
          </w:tcPr>
          <w:p w14:paraId="4634E80D"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76B726EB"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6B5CF5C3" w14:textId="77777777" w:rsidR="00702510" w:rsidRPr="00311F4C" w:rsidRDefault="00702510" w:rsidP="00311F4C">
            <w:pPr>
              <w:pStyle w:val="Paragraph"/>
              <w:rPr>
                <w:noProof/>
                <w:szCs w:val="16"/>
                <w:lang w:val="de-DE"/>
              </w:rPr>
            </w:pPr>
            <w:r w:rsidRPr="00311F4C">
              <w:rPr>
                <w:noProof/>
                <w:szCs w:val="16"/>
                <w:lang w:val="de-DE"/>
              </w:rPr>
              <w:t>1-[3-(Hydroxymethyl)pyridin-2-yl]-4-methyl-2-phenylpiperazin (CAS RN 61337-89-1)</w:t>
            </w:r>
          </w:p>
        </w:tc>
        <w:tc>
          <w:tcPr>
            <w:tcW w:w="805" w:type="dxa"/>
            <w:shd w:val="clear" w:color="auto" w:fill="auto"/>
          </w:tcPr>
          <w:p w14:paraId="684D255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9F2D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9EF48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72E5148" w14:textId="77777777" w:rsidTr="00311F4C">
        <w:trPr>
          <w:cantSplit/>
          <w:jc w:val="center"/>
        </w:trPr>
        <w:tc>
          <w:tcPr>
            <w:tcW w:w="0" w:type="auto"/>
            <w:shd w:val="clear" w:color="auto" w:fill="auto"/>
          </w:tcPr>
          <w:p w14:paraId="0684FCC9" w14:textId="77777777" w:rsidR="00702510" w:rsidRPr="00311F4C" w:rsidRDefault="00702510" w:rsidP="00311F4C">
            <w:pPr>
              <w:pStyle w:val="Paragraph"/>
              <w:rPr>
                <w:noProof/>
                <w:szCs w:val="16"/>
                <w:lang w:val="de-DE"/>
              </w:rPr>
            </w:pPr>
            <w:r w:rsidRPr="00311F4C">
              <w:rPr>
                <w:noProof/>
                <w:szCs w:val="16"/>
                <w:lang w:val="de-DE"/>
              </w:rPr>
              <w:t>0.6677</w:t>
            </w:r>
          </w:p>
        </w:tc>
        <w:tc>
          <w:tcPr>
            <w:tcW w:w="0" w:type="auto"/>
            <w:shd w:val="clear" w:color="auto" w:fill="auto"/>
          </w:tcPr>
          <w:p w14:paraId="36E24E50"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22E31BBF"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7DAC2934" w14:textId="77777777" w:rsidR="00702510" w:rsidRPr="00311F4C" w:rsidRDefault="00702510" w:rsidP="00311F4C">
            <w:pPr>
              <w:pStyle w:val="Paragraph"/>
              <w:rPr>
                <w:noProof/>
                <w:szCs w:val="16"/>
                <w:lang w:val="de-DE"/>
              </w:rPr>
            </w:pPr>
            <w:r w:rsidRPr="00311F4C">
              <w:rPr>
                <w:noProof/>
                <w:szCs w:val="16"/>
                <w:lang w:val="de-DE"/>
              </w:rPr>
              <w:t>6-Methyl-2-oxoperhydropyrimidin-4-ylharnstoff (CAS RN 1129-42-6) mit einer Reinheit von 94 GHT oder mehr</w:t>
            </w:r>
          </w:p>
        </w:tc>
        <w:tc>
          <w:tcPr>
            <w:tcW w:w="805" w:type="dxa"/>
            <w:shd w:val="clear" w:color="auto" w:fill="auto"/>
          </w:tcPr>
          <w:p w14:paraId="50B5A0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D2D5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5C40C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9450BC9" w14:textId="77777777" w:rsidTr="00311F4C">
        <w:trPr>
          <w:cantSplit/>
          <w:jc w:val="center"/>
        </w:trPr>
        <w:tc>
          <w:tcPr>
            <w:tcW w:w="0" w:type="auto"/>
            <w:shd w:val="clear" w:color="auto" w:fill="auto"/>
          </w:tcPr>
          <w:p w14:paraId="76F1376E" w14:textId="77777777" w:rsidR="00702510" w:rsidRPr="00311F4C" w:rsidRDefault="00702510" w:rsidP="00311F4C">
            <w:pPr>
              <w:pStyle w:val="Paragraph"/>
              <w:rPr>
                <w:noProof/>
                <w:szCs w:val="16"/>
                <w:lang w:val="de-DE"/>
              </w:rPr>
            </w:pPr>
            <w:r w:rsidRPr="00311F4C">
              <w:rPr>
                <w:noProof/>
                <w:szCs w:val="16"/>
                <w:lang w:val="de-DE"/>
              </w:rPr>
              <w:t>0.4699</w:t>
            </w:r>
          </w:p>
        </w:tc>
        <w:tc>
          <w:tcPr>
            <w:tcW w:w="0" w:type="auto"/>
            <w:shd w:val="clear" w:color="auto" w:fill="auto"/>
          </w:tcPr>
          <w:p w14:paraId="1EE875F7"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57025A13"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0466079" w14:textId="77777777" w:rsidR="00702510" w:rsidRPr="00311F4C" w:rsidRDefault="00702510" w:rsidP="00311F4C">
            <w:pPr>
              <w:pStyle w:val="Paragraph"/>
              <w:rPr>
                <w:noProof/>
                <w:szCs w:val="16"/>
                <w:lang w:val="de-DE"/>
              </w:rPr>
            </w:pPr>
            <w:r w:rsidRPr="00311F4C">
              <w:rPr>
                <w:noProof/>
                <w:szCs w:val="16"/>
                <w:lang w:val="de-DE"/>
              </w:rPr>
              <w:t>2-(2-Piperazin-1-ylethoxy)ethanol (CAS RN 13349-82-1)</w:t>
            </w:r>
          </w:p>
        </w:tc>
        <w:tc>
          <w:tcPr>
            <w:tcW w:w="805" w:type="dxa"/>
            <w:shd w:val="clear" w:color="auto" w:fill="auto"/>
          </w:tcPr>
          <w:p w14:paraId="76EFC61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8E58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DDC7C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F2AFE3B" w14:textId="77777777" w:rsidTr="00311F4C">
        <w:trPr>
          <w:cantSplit/>
          <w:jc w:val="center"/>
        </w:trPr>
        <w:tc>
          <w:tcPr>
            <w:tcW w:w="0" w:type="auto"/>
            <w:shd w:val="clear" w:color="auto" w:fill="auto"/>
          </w:tcPr>
          <w:p w14:paraId="38E1DB3D" w14:textId="77777777" w:rsidR="00702510" w:rsidRPr="00311F4C" w:rsidRDefault="00702510" w:rsidP="00311F4C">
            <w:pPr>
              <w:pStyle w:val="Paragraph"/>
              <w:rPr>
                <w:noProof/>
                <w:szCs w:val="16"/>
                <w:lang w:val="de-DE"/>
              </w:rPr>
            </w:pPr>
            <w:r w:rsidRPr="00311F4C">
              <w:rPr>
                <w:noProof/>
                <w:szCs w:val="16"/>
                <w:lang w:val="de-DE"/>
              </w:rPr>
              <w:t>0.6987</w:t>
            </w:r>
          </w:p>
        </w:tc>
        <w:tc>
          <w:tcPr>
            <w:tcW w:w="0" w:type="auto"/>
            <w:shd w:val="clear" w:color="auto" w:fill="auto"/>
          </w:tcPr>
          <w:p w14:paraId="4BA475F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59 95</w:t>
            </w:r>
          </w:p>
        </w:tc>
        <w:tc>
          <w:tcPr>
            <w:tcW w:w="0" w:type="auto"/>
            <w:shd w:val="clear" w:color="auto" w:fill="auto"/>
          </w:tcPr>
          <w:p w14:paraId="7F4F925F" w14:textId="77777777" w:rsidR="00702510" w:rsidRPr="00311F4C" w:rsidRDefault="00702510" w:rsidP="00311F4C">
            <w:pPr>
              <w:pStyle w:val="Paragraph"/>
              <w:jc w:val="center"/>
              <w:rPr>
                <w:noProof/>
                <w:szCs w:val="16"/>
                <w:lang w:val="de-DE"/>
              </w:rPr>
            </w:pPr>
            <w:r w:rsidRPr="00311F4C">
              <w:rPr>
                <w:noProof/>
                <w:szCs w:val="16"/>
                <w:lang w:val="de-DE"/>
              </w:rPr>
              <w:t>52</w:t>
            </w:r>
          </w:p>
        </w:tc>
        <w:tc>
          <w:tcPr>
            <w:tcW w:w="4066" w:type="dxa"/>
            <w:shd w:val="clear" w:color="auto" w:fill="auto"/>
          </w:tcPr>
          <w:p w14:paraId="2AAF4571" w14:textId="77777777" w:rsidR="00702510" w:rsidRPr="00311F4C" w:rsidRDefault="00702510" w:rsidP="00311F4C">
            <w:pPr>
              <w:pStyle w:val="Paragraph"/>
              <w:rPr>
                <w:noProof/>
                <w:szCs w:val="16"/>
                <w:lang w:val="de-DE"/>
              </w:rPr>
            </w:pPr>
            <w:r w:rsidRPr="00311F4C">
              <w:rPr>
                <w:noProof/>
                <w:szCs w:val="16"/>
                <w:lang w:val="de-DE"/>
              </w:rPr>
              <w:t>6-Benzyladenin (CAS RN 1214-39-7), mit einer Reinheit von 97 GHT oder mehr</w:t>
            </w:r>
          </w:p>
        </w:tc>
        <w:tc>
          <w:tcPr>
            <w:tcW w:w="805" w:type="dxa"/>
            <w:shd w:val="clear" w:color="auto" w:fill="auto"/>
          </w:tcPr>
          <w:p w14:paraId="2107CE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89E52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29158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D39753D" w14:textId="77777777" w:rsidTr="00311F4C">
        <w:trPr>
          <w:cantSplit/>
          <w:jc w:val="center"/>
        </w:trPr>
        <w:tc>
          <w:tcPr>
            <w:tcW w:w="0" w:type="auto"/>
            <w:shd w:val="clear" w:color="auto" w:fill="auto"/>
          </w:tcPr>
          <w:p w14:paraId="5F680DC0" w14:textId="77777777" w:rsidR="00702510" w:rsidRPr="00311F4C" w:rsidRDefault="00702510" w:rsidP="00311F4C">
            <w:pPr>
              <w:pStyle w:val="Paragraph"/>
              <w:rPr>
                <w:noProof/>
                <w:szCs w:val="16"/>
                <w:lang w:val="de-DE"/>
              </w:rPr>
            </w:pPr>
            <w:r w:rsidRPr="00311F4C">
              <w:rPr>
                <w:noProof/>
                <w:szCs w:val="16"/>
                <w:lang w:val="de-DE"/>
              </w:rPr>
              <w:t>0.2744</w:t>
            </w:r>
          </w:p>
        </w:tc>
        <w:tc>
          <w:tcPr>
            <w:tcW w:w="0" w:type="auto"/>
            <w:shd w:val="clear" w:color="auto" w:fill="auto"/>
          </w:tcPr>
          <w:p w14:paraId="35E46361"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15C557E8"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ECA26B0" w14:textId="77777777" w:rsidR="00702510" w:rsidRPr="00311F4C" w:rsidRDefault="00702510" w:rsidP="00311F4C">
            <w:pPr>
              <w:pStyle w:val="Paragraph"/>
              <w:rPr>
                <w:noProof/>
                <w:szCs w:val="16"/>
                <w:lang w:val="de-DE"/>
              </w:rPr>
            </w:pPr>
            <w:r w:rsidRPr="00311F4C">
              <w:rPr>
                <w:noProof/>
                <w:szCs w:val="16"/>
                <w:lang w:val="de-DE"/>
              </w:rPr>
              <w:t>2,6-Dichlor-4,8-dipiperidinopyrimido[5,4-</w:t>
            </w:r>
            <w:r w:rsidRPr="00311F4C">
              <w:rPr>
                <w:i/>
                <w:iCs/>
                <w:noProof/>
                <w:szCs w:val="16"/>
                <w:lang w:val="de-DE"/>
              </w:rPr>
              <w:t>d</w:t>
            </w:r>
            <w:r w:rsidRPr="00311F4C">
              <w:rPr>
                <w:noProof/>
                <w:szCs w:val="16"/>
                <w:lang w:val="de-DE"/>
              </w:rPr>
              <w:t>]pyrimidin (CAS RN 7139-02-8)</w:t>
            </w:r>
          </w:p>
        </w:tc>
        <w:tc>
          <w:tcPr>
            <w:tcW w:w="805" w:type="dxa"/>
            <w:shd w:val="clear" w:color="auto" w:fill="auto"/>
          </w:tcPr>
          <w:p w14:paraId="3C3B0B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3E881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F87F5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9BDA0D6" w14:textId="77777777" w:rsidTr="00311F4C">
        <w:trPr>
          <w:cantSplit/>
          <w:jc w:val="center"/>
        </w:trPr>
        <w:tc>
          <w:tcPr>
            <w:tcW w:w="0" w:type="auto"/>
            <w:shd w:val="clear" w:color="auto" w:fill="auto"/>
          </w:tcPr>
          <w:p w14:paraId="70534FB8" w14:textId="77777777" w:rsidR="00702510" w:rsidRPr="00311F4C" w:rsidRDefault="00702510" w:rsidP="00311F4C">
            <w:pPr>
              <w:pStyle w:val="Paragraph"/>
              <w:rPr>
                <w:noProof/>
                <w:szCs w:val="16"/>
                <w:lang w:val="de-DE"/>
              </w:rPr>
            </w:pPr>
            <w:r w:rsidRPr="00311F4C">
              <w:rPr>
                <w:noProof/>
                <w:szCs w:val="16"/>
                <w:lang w:val="de-DE"/>
              </w:rPr>
              <w:t>0.7578</w:t>
            </w:r>
          </w:p>
        </w:tc>
        <w:tc>
          <w:tcPr>
            <w:tcW w:w="0" w:type="auto"/>
            <w:shd w:val="clear" w:color="auto" w:fill="auto"/>
          </w:tcPr>
          <w:p w14:paraId="47262647"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1D9742F1"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4EEFE686" w14:textId="77777777" w:rsidR="00702510" w:rsidRPr="00311F4C" w:rsidRDefault="00702510" w:rsidP="00311F4C">
            <w:pPr>
              <w:pStyle w:val="Paragraph"/>
              <w:rPr>
                <w:noProof/>
                <w:szCs w:val="16"/>
                <w:lang w:val="de-DE"/>
              </w:rPr>
            </w:pPr>
            <w:r w:rsidRPr="00311F4C">
              <w:rPr>
                <w:noProof/>
                <w:szCs w:val="16"/>
                <w:lang w:val="de-DE"/>
              </w:rPr>
              <w:t>1-(3-Chlorphenyl)piperazin (CAS RN 6640-24-0)</w:t>
            </w:r>
          </w:p>
        </w:tc>
        <w:tc>
          <w:tcPr>
            <w:tcW w:w="805" w:type="dxa"/>
            <w:shd w:val="clear" w:color="auto" w:fill="auto"/>
          </w:tcPr>
          <w:p w14:paraId="646B8D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29EE3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A5A52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703F08C" w14:textId="77777777" w:rsidTr="00311F4C">
        <w:trPr>
          <w:cantSplit/>
          <w:jc w:val="center"/>
        </w:trPr>
        <w:tc>
          <w:tcPr>
            <w:tcW w:w="0" w:type="auto"/>
            <w:shd w:val="clear" w:color="auto" w:fill="auto"/>
          </w:tcPr>
          <w:p w14:paraId="1ACFF927" w14:textId="77777777" w:rsidR="00702510" w:rsidRPr="00311F4C" w:rsidRDefault="00702510" w:rsidP="00311F4C">
            <w:pPr>
              <w:pStyle w:val="Paragraph"/>
              <w:rPr>
                <w:noProof/>
                <w:szCs w:val="16"/>
                <w:lang w:val="de-DE"/>
              </w:rPr>
            </w:pPr>
            <w:r w:rsidRPr="00311F4C">
              <w:rPr>
                <w:noProof/>
                <w:szCs w:val="16"/>
                <w:lang w:val="de-DE"/>
              </w:rPr>
              <w:t>0.4772</w:t>
            </w:r>
          </w:p>
        </w:tc>
        <w:tc>
          <w:tcPr>
            <w:tcW w:w="0" w:type="auto"/>
            <w:shd w:val="clear" w:color="auto" w:fill="auto"/>
          </w:tcPr>
          <w:p w14:paraId="3796049E"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113BE4C3"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41C3CBA1" w14:textId="77777777" w:rsidR="00702510" w:rsidRPr="00311F4C" w:rsidRDefault="00702510" w:rsidP="00311F4C">
            <w:pPr>
              <w:pStyle w:val="Paragraph"/>
              <w:rPr>
                <w:noProof/>
                <w:szCs w:val="16"/>
                <w:lang w:val="de-DE"/>
              </w:rPr>
            </w:pPr>
            <w:r w:rsidRPr="00311F4C">
              <w:rPr>
                <w:noProof/>
                <w:szCs w:val="16"/>
                <w:lang w:val="de-DE"/>
              </w:rPr>
              <w:t>1-Chlormethyl-4-fluor-1,4-diazoniabicyclo[2.2.2]octanbis(tetrafluorborat) (CAS RN 140681-55-6)</w:t>
            </w:r>
          </w:p>
        </w:tc>
        <w:tc>
          <w:tcPr>
            <w:tcW w:w="805" w:type="dxa"/>
            <w:shd w:val="clear" w:color="auto" w:fill="auto"/>
          </w:tcPr>
          <w:p w14:paraId="0F67C1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79CE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0593C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A877349" w14:textId="77777777" w:rsidTr="00311F4C">
        <w:trPr>
          <w:cantSplit/>
          <w:jc w:val="center"/>
        </w:trPr>
        <w:tc>
          <w:tcPr>
            <w:tcW w:w="0" w:type="auto"/>
            <w:shd w:val="clear" w:color="auto" w:fill="auto"/>
          </w:tcPr>
          <w:p w14:paraId="7D2FF2DD" w14:textId="77777777" w:rsidR="00702510" w:rsidRPr="00311F4C" w:rsidRDefault="00702510" w:rsidP="00311F4C">
            <w:pPr>
              <w:pStyle w:val="Paragraph"/>
              <w:rPr>
                <w:noProof/>
                <w:szCs w:val="16"/>
                <w:lang w:val="de-DE"/>
              </w:rPr>
            </w:pPr>
            <w:r w:rsidRPr="00311F4C">
              <w:rPr>
                <w:noProof/>
                <w:szCs w:val="16"/>
                <w:lang w:val="de-DE"/>
              </w:rPr>
              <w:t>0.7825</w:t>
            </w:r>
          </w:p>
        </w:tc>
        <w:tc>
          <w:tcPr>
            <w:tcW w:w="0" w:type="auto"/>
            <w:shd w:val="clear" w:color="auto" w:fill="auto"/>
          </w:tcPr>
          <w:p w14:paraId="3384F77B"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0F16F271"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7E5F9AD6" w14:textId="77777777" w:rsidR="00702510" w:rsidRPr="00311F4C" w:rsidRDefault="00702510" w:rsidP="00311F4C">
            <w:pPr>
              <w:pStyle w:val="Paragraph"/>
              <w:rPr>
                <w:noProof/>
                <w:szCs w:val="16"/>
                <w:lang w:val="de-DE"/>
              </w:rPr>
            </w:pPr>
            <w:r w:rsidRPr="00311F4C">
              <w:rPr>
                <w:noProof/>
                <w:szCs w:val="16"/>
                <w:lang w:val="de-DE"/>
              </w:rPr>
              <w:t>Guanin (CAS RN 73-40-5) mit einer Reinheit von 99 GHT oder mehr</w:t>
            </w:r>
          </w:p>
        </w:tc>
        <w:tc>
          <w:tcPr>
            <w:tcW w:w="805" w:type="dxa"/>
            <w:shd w:val="clear" w:color="auto" w:fill="auto"/>
          </w:tcPr>
          <w:p w14:paraId="34C3F00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DB8F0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0C28D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F1995F1" w14:textId="77777777" w:rsidTr="00311F4C">
        <w:trPr>
          <w:cantSplit/>
          <w:jc w:val="center"/>
        </w:trPr>
        <w:tc>
          <w:tcPr>
            <w:tcW w:w="0" w:type="auto"/>
            <w:shd w:val="clear" w:color="auto" w:fill="auto"/>
          </w:tcPr>
          <w:p w14:paraId="595E6D51" w14:textId="77777777" w:rsidR="00702510" w:rsidRPr="00311F4C" w:rsidRDefault="00702510" w:rsidP="00311F4C">
            <w:pPr>
              <w:pStyle w:val="Paragraph"/>
              <w:rPr>
                <w:noProof/>
                <w:szCs w:val="16"/>
                <w:lang w:val="de-DE"/>
              </w:rPr>
            </w:pPr>
            <w:r w:rsidRPr="00311F4C">
              <w:rPr>
                <w:noProof/>
                <w:szCs w:val="16"/>
                <w:lang w:val="de-DE"/>
              </w:rPr>
              <w:t>0.2735</w:t>
            </w:r>
          </w:p>
        </w:tc>
        <w:tc>
          <w:tcPr>
            <w:tcW w:w="0" w:type="auto"/>
            <w:shd w:val="clear" w:color="auto" w:fill="auto"/>
          </w:tcPr>
          <w:p w14:paraId="1694A64D"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5FBCA4B3"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30740DD"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-(4-Ethyl-2,3-dioxopiperazin-1-ylcarbonyl)-D-2-phenylglycin (CAS RN 63422-71-9)</w:t>
            </w:r>
          </w:p>
        </w:tc>
        <w:tc>
          <w:tcPr>
            <w:tcW w:w="805" w:type="dxa"/>
            <w:shd w:val="clear" w:color="auto" w:fill="auto"/>
          </w:tcPr>
          <w:p w14:paraId="285056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0C612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F8EFE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C712D6" w14:textId="77777777" w:rsidTr="00311F4C">
        <w:trPr>
          <w:cantSplit/>
          <w:jc w:val="center"/>
        </w:trPr>
        <w:tc>
          <w:tcPr>
            <w:tcW w:w="0" w:type="auto"/>
            <w:shd w:val="clear" w:color="auto" w:fill="auto"/>
          </w:tcPr>
          <w:p w14:paraId="539A0A87" w14:textId="77777777" w:rsidR="00702510" w:rsidRPr="00311F4C" w:rsidRDefault="00702510" w:rsidP="00311F4C">
            <w:pPr>
              <w:pStyle w:val="Paragraph"/>
              <w:rPr>
                <w:noProof/>
                <w:szCs w:val="16"/>
                <w:lang w:val="de-DE"/>
              </w:rPr>
            </w:pPr>
            <w:r w:rsidRPr="00311F4C">
              <w:rPr>
                <w:noProof/>
                <w:szCs w:val="16"/>
                <w:lang w:val="de-DE"/>
              </w:rPr>
              <w:t>0.5542</w:t>
            </w:r>
          </w:p>
        </w:tc>
        <w:tc>
          <w:tcPr>
            <w:tcW w:w="0" w:type="auto"/>
            <w:shd w:val="clear" w:color="auto" w:fill="auto"/>
          </w:tcPr>
          <w:p w14:paraId="5792BDED" w14:textId="77777777" w:rsidR="00702510" w:rsidRPr="00311F4C" w:rsidRDefault="00702510" w:rsidP="00311F4C">
            <w:pPr>
              <w:pStyle w:val="Paragraph"/>
              <w:jc w:val="right"/>
              <w:rPr>
                <w:noProof/>
                <w:szCs w:val="16"/>
                <w:lang w:val="de-DE"/>
              </w:rPr>
            </w:pPr>
            <w:r w:rsidRPr="00311F4C">
              <w:rPr>
                <w:noProof/>
                <w:szCs w:val="16"/>
                <w:lang w:val="de-DE"/>
              </w:rPr>
              <w:t>ex 2933 59 95</w:t>
            </w:r>
          </w:p>
        </w:tc>
        <w:tc>
          <w:tcPr>
            <w:tcW w:w="0" w:type="auto"/>
            <w:shd w:val="clear" w:color="auto" w:fill="auto"/>
          </w:tcPr>
          <w:p w14:paraId="338D019E"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4383E00B" w14:textId="77777777" w:rsidR="00702510" w:rsidRPr="00311F4C" w:rsidRDefault="00702510" w:rsidP="00311F4C">
            <w:pPr>
              <w:pStyle w:val="Paragraph"/>
              <w:rPr>
                <w:noProof/>
                <w:szCs w:val="16"/>
                <w:lang w:val="de-DE"/>
              </w:rPr>
            </w:pPr>
            <w:r w:rsidRPr="00311F4C">
              <w:rPr>
                <w:noProof/>
                <w:szCs w:val="16"/>
                <w:lang w:val="de-DE"/>
              </w:rPr>
              <w:t>3-(Trifluormethyl)-5,6,7,8-tetrahydro[1,2,4]triazol[4,3-a]pyrazinhydrochlorid (1:1) (CAS RN 762240-92-6)</w:t>
            </w:r>
          </w:p>
        </w:tc>
        <w:tc>
          <w:tcPr>
            <w:tcW w:w="805" w:type="dxa"/>
            <w:shd w:val="clear" w:color="auto" w:fill="auto"/>
          </w:tcPr>
          <w:p w14:paraId="3536D1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FF9F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A5CD6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6921F31" w14:textId="77777777" w:rsidTr="00311F4C">
        <w:trPr>
          <w:cantSplit/>
          <w:jc w:val="center"/>
        </w:trPr>
        <w:tc>
          <w:tcPr>
            <w:tcW w:w="0" w:type="auto"/>
            <w:shd w:val="clear" w:color="auto" w:fill="auto"/>
          </w:tcPr>
          <w:p w14:paraId="022A6ACC" w14:textId="77777777" w:rsidR="00702510" w:rsidRPr="00311F4C" w:rsidRDefault="00702510" w:rsidP="00311F4C">
            <w:pPr>
              <w:pStyle w:val="Paragraph"/>
              <w:rPr>
                <w:noProof/>
                <w:szCs w:val="16"/>
                <w:lang w:val="de-DE"/>
              </w:rPr>
            </w:pPr>
            <w:r w:rsidRPr="00311F4C">
              <w:rPr>
                <w:noProof/>
                <w:szCs w:val="16"/>
                <w:lang w:val="de-DE"/>
              </w:rPr>
              <w:t>0.7071</w:t>
            </w:r>
          </w:p>
        </w:tc>
        <w:tc>
          <w:tcPr>
            <w:tcW w:w="0" w:type="auto"/>
            <w:shd w:val="clear" w:color="auto" w:fill="auto"/>
          </w:tcPr>
          <w:p w14:paraId="304FB96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59 95</w:t>
            </w:r>
          </w:p>
        </w:tc>
        <w:tc>
          <w:tcPr>
            <w:tcW w:w="0" w:type="auto"/>
            <w:shd w:val="clear" w:color="auto" w:fill="auto"/>
          </w:tcPr>
          <w:p w14:paraId="7D894F9B" w14:textId="77777777" w:rsidR="00702510" w:rsidRPr="00311F4C" w:rsidRDefault="00702510" w:rsidP="00311F4C">
            <w:pPr>
              <w:pStyle w:val="Paragraph"/>
              <w:jc w:val="center"/>
              <w:rPr>
                <w:noProof/>
                <w:szCs w:val="16"/>
                <w:lang w:val="de-DE"/>
              </w:rPr>
            </w:pPr>
            <w:r w:rsidRPr="00311F4C">
              <w:rPr>
                <w:noProof/>
                <w:szCs w:val="16"/>
                <w:lang w:val="de-DE"/>
              </w:rPr>
              <w:t>87</w:t>
            </w:r>
          </w:p>
        </w:tc>
        <w:tc>
          <w:tcPr>
            <w:tcW w:w="4066" w:type="dxa"/>
            <w:shd w:val="clear" w:color="auto" w:fill="auto"/>
          </w:tcPr>
          <w:p w14:paraId="17BFE951" w14:textId="77777777" w:rsidR="00702510" w:rsidRPr="00311F4C" w:rsidRDefault="00702510" w:rsidP="00311F4C">
            <w:pPr>
              <w:pStyle w:val="Paragraph"/>
              <w:rPr>
                <w:noProof/>
                <w:szCs w:val="16"/>
                <w:lang w:val="de-DE"/>
              </w:rPr>
            </w:pPr>
            <w:r w:rsidRPr="00311F4C">
              <w:rPr>
                <w:noProof/>
                <w:szCs w:val="16"/>
                <w:lang w:val="de-DE"/>
              </w:rPr>
              <w:t>5-Brom-2,4-dichlorpyrimidin (CAS RN 36082-50-5)</w:t>
            </w:r>
          </w:p>
        </w:tc>
        <w:tc>
          <w:tcPr>
            <w:tcW w:w="805" w:type="dxa"/>
            <w:shd w:val="clear" w:color="auto" w:fill="auto"/>
          </w:tcPr>
          <w:p w14:paraId="386693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3875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0915B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BE190BD" w14:textId="77777777" w:rsidTr="00311F4C">
        <w:trPr>
          <w:cantSplit/>
          <w:jc w:val="center"/>
        </w:trPr>
        <w:tc>
          <w:tcPr>
            <w:tcW w:w="0" w:type="auto"/>
            <w:shd w:val="clear" w:color="auto" w:fill="auto"/>
          </w:tcPr>
          <w:p w14:paraId="2EC33FE4" w14:textId="77777777" w:rsidR="00702510" w:rsidRPr="00311F4C" w:rsidRDefault="00702510" w:rsidP="00311F4C">
            <w:pPr>
              <w:pStyle w:val="Paragraph"/>
              <w:rPr>
                <w:noProof/>
                <w:szCs w:val="16"/>
                <w:lang w:val="de-DE"/>
              </w:rPr>
            </w:pPr>
            <w:r w:rsidRPr="00311F4C">
              <w:rPr>
                <w:noProof/>
                <w:szCs w:val="16"/>
                <w:lang w:val="de-DE"/>
              </w:rPr>
              <w:t>0.6774</w:t>
            </w:r>
          </w:p>
        </w:tc>
        <w:tc>
          <w:tcPr>
            <w:tcW w:w="0" w:type="auto"/>
            <w:shd w:val="clear" w:color="auto" w:fill="auto"/>
          </w:tcPr>
          <w:p w14:paraId="1376E44C"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5321029D"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346E140F" w14:textId="77777777" w:rsidR="00702510" w:rsidRPr="00311F4C" w:rsidRDefault="00702510" w:rsidP="00311F4C">
            <w:pPr>
              <w:pStyle w:val="Paragraph"/>
              <w:rPr>
                <w:noProof/>
                <w:szCs w:val="16"/>
                <w:lang w:val="de-DE"/>
              </w:rPr>
            </w:pPr>
            <w:r w:rsidRPr="00311F4C">
              <w:rPr>
                <w:noProof/>
                <w:szCs w:val="16"/>
                <w:lang w:val="de-DE"/>
              </w:rPr>
              <w:t>Metribuzin (ISO) (CAS RN 21087-64-9) mit einer Reinheit von 93 GHT oder mehr</w:t>
            </w:r>
          </w:p>
        </w:tc>
        <w:tc>
          <w:tcPr>
            <w:tcW w:w="805" w:type="dxa"/>
            <w:shd w:val="clear" w:color="auto" w:fill="auto"/>
          </w:tcPr>
          <w:p w14:paraId="7E0440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3762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D23FA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21CE8CF" w14:textId="77777777" w:rsidTr="00311F4C">
        <w:trPr>
          <w:cantSplit/>
          <w:jc w:val="center"/>
        </w:trPr>
        <w:tc>
          <w:tcPr>
            <w:tcW w:w="0" w:type="auto"/>
            <w:shd w:val="clear" w:color="auto" w:fill="auto"/>
          </w:tcPr>
          <w:p w14:paraId="077A61AE" w14:textId="77777777" w:rsidR="00702510" w:rsidRPr="00311F4C" w:rsidRDefault="00702510" w:rsidP="00311F4C">
            <w:pPr>
              <w:pStyle w:val="Paragraph"/>
              <w:rPr>
                <w:noProof/>
                <w:szCs w:val="16"/>
                <w:lang w:val="de-DE"/>
              </w:rPr>
            </w:pPr>
            <w:r w:rsidRPr="00311F4C">
              <w:rPr>
                <w:noProof/>
                <w:szCs w:val="16"/>
                <w:lang w:val="de-DE"/>
              </w:rPr>
              <w:t>0.6621</w:t>
            </w:r>
          </w:p>
        </w:tc>
        <w:tc>
          <w:tcPr>
            <w:tcW w:w="0" w:type="auto"/>
            <w:shd w:val="clear" w:color="auto" w:fill="auto"/>
          </w:tcPr>
          <w:p w14:paraId="7D01FA78"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4FF2B884"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D9D8196" w14:textId="77777777" w:rsidR="00702510" w:rsidRPr="00342AD5" w:rsidRDefault="00702510" w:rsidP="00311F4C">
            <w:pPr>
              <w:pStyle w:val="Paragraph"/>
              <w:rPr>
                <w:noProof/>
                <w:szCs w:val="16"/>
              </w:rPr>
            </w:pPr>
            <w:r w:rsidRPr="00342AD5">
              <w:rPr>
                <w:noProof/>
                <w:szCs w:val="16"/>
              </w:rPr>
              <w:t>2-Chlor-4,6-dimethoxy-1,3,5-triazin (CAS RN 3140-73-6)</w:t>
            </w:r>
          </w:p>
        </w:tc>
        <w:tc>
          <w:tcPr>
            <w:tcW w:w="805" w:type="dxa"/>
            <w:shd w:val="clear" w:color="auto" w:fill="auto"/>
          </w:tcPr>
          <w:p w14:paraId="0E8124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7410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B8C9A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6E3202D" w14:textId="77777777" w:rsidTr="00311F4C">
        <w:trPr>
          <w:cantSplit/>
          <w:jc w:val="center"/>
        </w:trPr>
        <w:tc>
          <w:tcPr>
            <w:tcW w:w="0" w:type="auto"/>
            <w:shd w:val="clear" w:color="auto" w:fill="auto"/>
          </w:tcPr>
          <w:p w14:paraId="7A1BF848" w14:textId="77777777" w:rsidR="00702510" w:rsidRPr="00311F4C" w:rsidRDefault="00702510" w:rsidP="00311F4C">
            <w:pPr>
              <w:pStyle w:val="Paragraph"/>
              <w:rPr>
                <w:noProof/>
                <w:szCs w:val="16"/>
                <w:lang w:val="de-DE"/>
              </w:rPr>
            </w:pPr>
            <w:r w:rsidRPr="00311F4C">
              <w:rPr>
                <w:noProof/>
                <w:szCs w:val="16"/>
                <w:lang w:val="de-DE"/>
              </w:rPr>
              <w:t>0.6951</w:t>
            </w:r>
          </w:p>
        </w:tc>
        <w:tc>
          <w:tcPr>
            <w:tcW w:w="0" w:type="auto"/>
            <w:shd w:val="clear" w:color="auto" w:fill="auto"/>
          </w:tcPr>
          <w:p w14:paraId="1E10CD0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69 80</w:t>
            </w:r>
          </w:p>
        </w:tc>
        <w:tc>
          <w:tcPr>
            <w:tcW w:w="0" w:type="auto"/>
            <w:shd w:val="clear" w:color="auto" w:fill="auto"/>
          </w:tcPr>
          <w:p w14:paraId="05957A1B" w14:textId="77777777" w:rsidR="00702510" w:rsidRPr="00311F4C" w:rsidRDefault="00702510" w:rsidP="00311F4C">
            <w:pPr>
              <w:pStyle w:val="Paragraph"/>
              <w:jc w:val="center"/>
              <w:rPr>
                <w:noProof/>
                <w:szCs w:val="16"/>
                <w:lang w:val="de-DE"/>
              </w:rPr>
            </w:pPr>
            <w:r w:rsidRPr="00311F4C">
              <w:rPr>
                <w:noProof/>
                <w:szCs w:val="16"/>
                <w:lang w:val="de-DE"/>
              </w:rPr>
              <w:t>17</w:t>
            </w:r>
          </w:p>
        </w:tc>
        <w:tc>
          <w:tcPr>
            <w:tcW w:w="4066" w:type="dxa"/>
            <w:shd w:val="clear" w:color="auto" w:fill="auto"/>
          </w:tcPr>
          <w:p w14:paraId="527A1002" w14:textId="77777777" w:rsidR="00702510" w:rsidRPr="00311F4C" w:rsidRDefault="00702510" w:rsidP="00311F4C">
            <w:pPr>
              <w:pStyle w:val="Paragraph"/>
              <w:rPr>
                <w:noProof/>
                <w:szCs w:val="16"/>
                <w:lang w:val="de-DE"/>
              </w:rPr>
            </w:pPr>
            <w:r w:rsidRPr="00311F4C">
              <w:rPr>
                <w:noProof/>
                <w:szCs w:val="16"/>
                <w:lang w:val="de-DE"/>
              </w:rPr>
              <w:t>Benzoguanamin (CAS RN 91-76-9)</w:t>
            </w:r>
          </w:p>
          <w:p w14:paraId="2FC51164" w14:textId="77777777" w:rsidR="00702510" w:rsidRPr="00311F4C" w:rsidRDefault="00702510" w:rsidP="00311F4C">
            <w:pPr>
              <w:pStyle w:val="Paragraph"/>
              <w:rPr>
                <w:noProof/>
                <w:szCs w:val="16"/>
                <w:lang w:val="de-DE"/>
              </w:rPr>
            </w:pPr>
          </w:p>
        </w:tc>
        <w:tc>
          <w:tcPr>
            <w:tcW w:w="805" w:type="dxa"/>
            <w:shd w:val="clear" w:color="auto" w:fill="auto"/>
          </w:tcPr>
          <w:p w14:paraId="3638FC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2A46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7E27D0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3E154B8" w14:textId="77777777" w:rsidTr="00311F4C">
        <w:trPr>
          <w:cantSplit/>
          <w:jc w:val="center"/>
        </w:trPr>
        <w:tc>
          <w:tcPr>
            <w:tcW w:w="0" w:type="auto"/>
            <w:shd w:val="clear" w:color="auto" w:fill="auto"/>
          </w:tcPr>
          <w:p w14:paraId="625645BF" w14:textId="77777777" w:rsidR="00702510" w:rsidRPr="00311F4C" w:rsidRDefault="00702510" w:rsidP="00311F4C">
            <w:pPr>
              <w:pStyle w:val="Paragraph"/>
              <w:rPr>
                <w:noProof/>
                <w:szCs w:val="16"/>
                <w:lang w:val="de-DE"/>
              </w:rPr>
            </w:pPr>
            <w:r w:rsidRPr="00311F4C">
              <w:rPr>
                <w:noProof/>
                <w:szCs w:val="16"/>
                <w:lang w:val="de-DE"/>
              </w:rPr>
              <w:t>0.7721</w:t>
            </w:r>
          </w:p>
        </w:tc>
        <w:tc>
          <w:tcPr>
            <w:tcW w:w="0" w:type="auto"/>
            <w:shd w:val="clear" w:color="auto" w:fill="auto"/>
          </w:tcPr>
          <w:p w14:paraId="22BEA3B4"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069AF8C6"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0246893E" w14:textId="77777777" w:rsidR="00702510" w:rsidRPr="00342AD5" w:rsidRDefault="00702510" w:rsidP="00311F4C">
            <w:pPr>
              <w:pStyle w:val="Paragraph"/>
              <w:rPr>
                <w:noProof/>
                <w:szCs w:val="16"/>
                <w:lang w:val="fr-BE"/>
              </w:rPr>
            </w:pPr>
            <w:r w:rsidRPr="00342AD5">
              <w:rPr>
                <w:noProof/>
                <w:szCs w:val="16"/>
                <w:lang w:val="fr-BE"/>
              </w:rPr>
              <w:t>1,3,5-Tris(2,3-dibrompropyl)-1,3,5-triazinan-2,4,6-trion (CAS RN 52434-90-9)</w:t>
            </w:r>
          </w:p>
        </w:tc>
        <w:tc>
          <w:tcPr>
            <w:tcW w:w="805" w:type="dxa"/>
            <w:shd w:val="clear" w:color="auto" w:fill="auto"/>
          </w:tcPr>
          <w:p w14:paraId="670BC3A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5E878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8177E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8782B86" w14:textId="77777777" w:rsidTr="00311F4C">
        <w:trPr>
          <w:cantSplit/>
          <w:jc w:val="center"/>
        </w:trPr>
        <w:tc>
          <w:tcPr>
            <w:tcW w:w="0" w:type="auto"/>
            <w:shd w:val="clear" w:color="auto" w:fill="auto"/>
          </w:tcPr>
          <w:p w14:paraId="567C1074" w14:textId="77777777" w:rsidR="00702510" w:rsidRPr="00311F4C" w:rsidRDefault="00702510" w:rsidP="00311F4C">
            <w:pPr>
              <w:pStyle w:val="Paragraph"/>
              <w:rPr>
                <w:noProof/>
                <w:szCs w:val="16"/>
                <w:lang w:val="de-DE"/>
              </w:rPr>
            </w:pPr>
            <w:r w:rsidRPr="00311F4C">
              <w:rPr>
                <w:noProof/>
                <w:szCs w:val="16"/>
                <w:lang w:val="de-DE"/>
              </w:rPr>
              <w:t>0.7600</w:t>
            </w:r>
          </w:p>
        </w:tc>
        <w:tc>
          <w:tcPr>
            <w:tcW w:w="0" w:type="auto"/>
            <w:shd w:val="clear" w:color="auto" w:fill="auto"/>
          </w:tcPr>
          <w:p w14:paraId="70900469"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60061AEA"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65437D10" w14:textId="77777777" w:rsidR="00702510" w:rsidRPr="00311F4C" w:rsidRDefault="00702510" w:rsidP="00311F4C">
            <w:pPr>
              <w:pStyle w:val="Paragraph"/>
              <w:rPr>
                <w:noProof/>
                <w:szCs w:val="16"/>
                <w:lang w:val="de-DE"/>
              </w:rPr>
            </w:pPr>
            <w:r w:rsidRPr="00311F4C">
              <w:rPr>
                <w:noProof/>
                <w:szCs w:val="16"/>
                <w:lang w:val="de-DE"/>
              </w:rPr>
              <w:t>Troclosennatriumdihydrat (INNM) (CAS RN 51580-86-0)</w:t>
            </w:r>
          </w:p>
        </w:tc>
        <w:tc>
          <w:tcPr>
            <w:tcW w:w="805" w:type="dxa"/>
            <w:shd w:val="clear" w:color="auto" w:fill="auto"/>
          </w:tcPr>
          <w:p w14:paraId="6921CAE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71853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114B0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BF892A1" w14:textId="77777777" w:rsidTr="00311F4C">
        <w:trPr>
          <w:cantSplit/>
          <w:jc w:val="center"/>
        </w:trPr>
        <w:tc>
          <w:tcPr>
            <w:tcW w:w="0" w:type="auto"/>
            <w:shd w:val="clear" w:color="auto" w:fill="auto"/>
          </w:tcPr>
          <w:p w14:paraId="652AA7AB" w14:textId="77777777" w:rsidR="00702510" w:rsidRPr="00311F4C" w:rsidRDefault="00702510" w:rsidP="00311F4C">
            <w:pPr>
              <w:pStyle w:val="Paragraph"/>
              <w:rPr>
                <w:noProof/>
                <w:szCs w:val="16"/>
                <w:lang w:val="de-DE"/>
              </w:rPr>
            </w:pPr>
            <w:r w:rsidRPr="00311F4C">
              <w:rPr>
                <w:noProof/>
                <w:szCs w:val="16"/>
                <w:lang w:val="de-DE"/>
              </w:rPr>
              <w:t>0.7952</w:t>
            </w:r>
          </w:p>
        </w:tc>
        <w:tc>
          <w:tcPr>
            <w:tcW w:w="0" w:type="auto"/>
            <w:shd w:val="clear" w:color="auto" w:fill="auto"/>
          </w:tcPr>
          <w:p w14:paraId="306F2BDB"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33F23724"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6E3A3DF6" w14:textId="77777777" w:rsidR="00702510" w:rsidRPr="00311F4C" w:rsidRDefault="00702510" w:rsidP="00311F4C">
            <w:pPr>
              <w:pStyle w:val="Paragraph"/>
              <w:rPr>
                <w:noProof/>
                <w:szCs w:val="16"/>
                <w:lang w:val="de-DE"/>
              </w:rPr>
            </w:pPr>
            <w:r w:rsidRPr="00311F4C">
              <w:rPr>
                <w:noProof/>
                <w:szCs w:val="16"/>
                <w:lang w:val="de-DE"/>
              </w:rPr>
              <w:t>2,4,6-Trichlor-1,3,5-triazin (CAS RN 108-77-0) mit einer Reinheit von 99 GHT oder mehr</w:t>
            </w:r>
          </w:p>
        </w:tc>
        <w:tc>
          <w:tcPr>
            <w:tcW w:w="805" w:type="dxa"/>
            <w:shd w:val="clear" w:color="auto" w:fill="auto"/>
          </w:tcPr>
          <w:p w14:paraId="4B67F7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7DDB7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59E02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729D17A" w14:textId="77777777" w:rsidTr="00311F4C">
        <w:trPr>
          <w:cantSplit/>
          <w:jc w:val="center"/>
        </w:trPr>
        <w:tc>
          <w:tcPr>
            <w:tcW w:w="0" w:type="auto"/>
            <w:shd w:val="clear" w:color="auto" w:fill="auto"/>
          </w:tcPr>
          <w:p w14:paraId="7A1E0453" w14:textId="77777777" w:rsidR="00702510" w:rsidRPr="00311F4C" w:rsidRDefault="00702510" w:rsidP="00311F4C">
            <w:pPr>
              <w:pStyle w:val="Paragraph"/>
              <w:rPr>
                <w:noProof/>
                <w:szCs w:val="16"/>
                <w:lang w:val="de-DE"/>
              </w:rPr>
            </w:pPr>
            <w:r w:rsidRPr="00311F4C">
              <w:rPr>
                <w:noProof/>
                <w:szCs w:val="16"/>
                <w:lang w:val="de-DE"/>
              </w:rPr>
              <w:t>0.5272</w:t>
            </w:r>
          </w:p>
        </w:tc>
        <w:tc>
          <w:tcPr>
            <w:tcW w:w="0" w:type="auto"/>
            <w:shd w:val="clear" w:color="auto" w:fill="auto"/>
          </w:tcPr>
          <w:p w14:paraId="6C98DC2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69 80</w:t>
            </w:r>
          </w:p>
        </w:tc>
        <w:tc>
          <w:tcPr>
            <w:tcW w:w="0" w:type="auto"/>
            <w:shd w:val="clear" w:color="auto" w:fill="auto"/>
          </w:tcPr>
          <w:p w14:paraId="3F43F6F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D66B10F" w14:textId="77777777" w:rsidR="00702510" w:rsidRPr="00311F4C" w:rsidRDefault="00702510" w:rsidP="00311F4C">
            <w:pPr>
              <w:pStyle w:val="Paragraph"/>
              <w:rPr>
                <w:noProof/>
                <w:szCs w:val="16"/>
                <w:lang w:val="de-DE"/>
              </w:rPr>
            </w:pPr>
            <w:r w:rsidRPr="00311F4C">
              <w:rPr>
                <w:noProof/>
                <w:szCs w:val="16"/>
                <w:lang w:val="de-DE"/>
              </w:rPr>
              <w:t>Troclosennatrium (INNM) (CAS RN 2893-78-9)</w:t>
            </w:r>
          </w:p>
        </w:tc>
        <w:tc>
          <w:tcPr>
            <w:tcW w:w="805" w:type="dxa"/>
            <w:shd w:val="clear" w:color="auto" w:fill="auto"/>
          </w:tcPr>
          <w:p w14:paraId="57A356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4AB11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77B36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AB85EEA" w14:textId="77777777" w:rsidTr="00311F4C">
        <w:trPr>
          <w:cantSplit/>
          <w:jc w:val="center"/>
        </w:trPr>
        <w:tc>
          <w:tcPr>
            <w:tcW w:w="0" w:type="auto"/>
            <w:shd w:val="clear" w:color="auto" w:fill="auto"/>
          </w:tcPr>
          <w:p w14:paraId="7A562077" w14:textId="77777777" w:rsidR="00702510" w:rsidRPr="00311F4C" w:rsidRDefault="00702510" w:rsidP="00311F4C">
            <w:pPr>
              <w:pStyle w:val="Paragraph"/>
              <w:rPr>
                <w:noProof/>
                <w:szCs w:val="16"/>
                <w:lang w:val="de-DE"/>
              </w:rPr>
            </w:pPr>
            <w:r w:rsidRPr="00311F4C">
              <w:rPr>
                <w:noProof/>
                <w:szCs w:val="16"/>
                <w:lang w:val="de-DE"/>
              </w:rPr>
              <w:t>0.7464</w:t>
            </w:r>
          </w:p>
        </w:tc>
        <w:tc>
          <w:tcPr>
            <w:tcW w:w="0" w:type="auto"/>
            <w:shd w:val="clear" w:color="auto" w:fill="auto"/>
          </w:tcPr>
          <w:p w14:paraId="55286BB1"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0AB845E3"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5A5DCE1C" w14:textId="77777777" w:rsidR="00702510" w:rsidRPr="00311F4C" w:rsidRDefault="00702510" w:rsidP="00311F4C">
            <w:pPr>
              <w:pStyle w:val="Paragraph"/>
              <w:rPr>
                <w:noProof/>
                <w:szCs w:val="16"/>
                <w:lang w:val="de-DE"/>
              </w:rPr>
            </w:pPr>
            <w:r w:rsidRPr="00311F4C">
              <w:rPr>
                <w:noProof/>
                <w:szCs w:val="16"/>
                <w:lang w:val="de-DE"/>
              </w:rPr>
              <w:t>2-(4,6-Bis(2,4-dimethylphenyl)-1,3,5-triazin-2-yl)-5-(octyloxy)-phenol (CAS RN 2725-22-6)  </w:t>
            </w:r>
          </w:p>
        </w:tc>
        <w:tc>
          <w:tcPr>
            <w:tcW w:w="805" w:type="dxa"/>
            <w:shd w:val="clear" w:color="auto" w:fill="auto"/>
          </w:tcPr>
          <w:p w14:paraId="5BB8EE4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9AC98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330E4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154FC1" w14:textId="77777777" w:rsidTr="00311F4C">
        <w:trPr>
          <w:cantSplit/>
          <w:jc w:val="center"/>
        </w:trPr>
        <w:tc>
          <w:tcPr>
            <w:tcW w:w="0" w:type="auto"/>
            <w:shd w:val="clear" w:color="auto" w:fill="auto"/>
          </w:tcPr>
          <w:p w14:paraId="2E1E00AA" w14:textId="77777777" w:rsidR="00702510" w:rsidRPr="00311F4C" w:rsidRDefault="00702510" w:rsidP="00311F4C">
            <w:pPr>
              <w:pStyle w:val="Paragraph"/>
              <w:rPr>
                <w:noProof/>
                <w:szCs w:val="16"/>
                <w:lang w:val="de-DE"/>
              </w:rPr>
            </w:pPr>
            <w:r w:rsidRPr="00311F4C">
              <w:rPr>
                <w:noProof/>
                <w:szCs w:val="16"/>
                <w:lang w:val="de-DE"/>
              </w:rPr>
              <w:t>0.5131</w:t>
            </w:r>
          </w:p>
        </w:tc>
        <w:tc>
          <w:tcPr>
            <w:tcW w:w="0" w:type="auto"/>
            <w:shd w:val="clear" w:color="auto" w:fill="auto"/>
          </w:tcPr>
          <w:p w14:paraId="500C4270"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015DA3E0"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00646C0C" w14:textId="77777777" w:rsidR="00702510" w:rsidRPr="00311F4C" w:rsidRDefault="00702510" w:rsidP="00311F4C">
            <w:pPr>
              <w:pStyle w:val="Paragraph"/>
              <w:rPr>
                <w:noProof/>
                <w:szCs w:val="16"/>
                <w:lang w:val="de-DE"/>
              </w:rPr>
            </w:pPr>
            <w:r w:rsidRPr="00311F4C">
              <w:rPr>
                <w:noProof/>
                <w:szCs w:val="16"/>
                <w:lang w:val="de-DE"/>
              </w:rPr>
              <w:t>Terbutryn (ISO) (CAS RN 886-50-0)</w:t>
            </w:r>
          </w:p>
        </w:tc>
        <w:tc>
          <w:tcPr>
            <w:tcW w:w="805" w:type="dxa"/>
            <w:shd w:val="clear" w:color="auto" w:fill="auto"/>
          </w:tcPr>
          <w:p w14:paraId="2791A72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C6819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67041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DC7EB3F" w14:textId="77777777" w:rsidTr="00311F4C">
        <w:trPr>
          <w:cantSplit/>
          <w:jc w:val="center"/>
        </w:trPr>
        <w:tc>
          <w:tcPr>
            <w:tcW w:w="0" w:type="auto"/>
            <w:shd w:val="clear" w:color="auto" w:fill="auto"/>
          </w:tcPr>
          <w:p w14:paraId="72A1981F" w14:textId="77777777" w:rsidR="00702510" w:rsidRPr="00311F4C" w:rsidRDefault="00702510" w:rsidP="00311F4C">
            <w:pPr>
              <w:pStyle w:val="Paragraph"/>
              <w:rPr>
                <w:noProof/>
                <w:szCs w:val="16"/>
                <w:lang w:val="de-DE"/>
              </w:rPr>
            </w:pPr>
            <w:r w:rsidRPr="00311F4C">
              <w:rPr>
                <w:noProof/>
                <w:szCs w:val="16"/>
                <w:lang w:val="de-DE"/>
              </w:rPr>
              <w:t>0.4957</w:t>
            </w:r>
          </w:p>
        </w:tc>
        <w:tc>
          <w:tcPr>
            <w:tcW w:w="0" w:type="auto"/>
            <w:shd w:val="clear" w:color="auto" w:fill="auto"/>
          </w:tcPr>
          <w:p w14:paraId="3C55C483"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4160BB1E"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6F74C75" w14:textId="77777777" w:rsidR="00702510" w:rsidRPr="00311F4C" w:rsidRDefault="00702510" w:rsidP="00311F4C">
            <w:pPr>
              <w:pStyle w:val="Paragraph"/>
              <w:rPr>
                <w:noProof/>
                <w:szCs w:val="16"/>
                <w:lang w:val="de-DE"/>
              </w:rPr>
            </w:pPr>
            <w:r w:rsidRPr="00311F4C">
              <w:rPr>
                <w:noProof/>
                <w:szCs w:val="16"/>
                <w:lang w:val="de-DE"/>
              </w:rPr>
              <w:t>Cyanursäure (CAS RN 108-80-5)</w:t>
            </w:r>
          </w:p>
        </w:tc>
        <w:tc>
          <w:tcPr>
            <w:tcW w:w="805" w:type="dxa"/>
            <w:shd w:val="clear" w:color="auto" w:fill="auto"/>
          </w:tcPr>
          <w:p w14:paraId="483D07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49786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9C071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CDE0366" w14:textId="77777777" w:rsidTr="00311F4C">
        <w:trPr>
          <w:cantSplit/>
          <w:jc w:val="center"/>
        </w:trPr>
        <w:tc>
          <w:tcPr>
            <w:tcW w:w="0" w:type="auto"/>
            <w:shd w:val="clear" w:color="auto" w:fill="auto"/>
          </w:tcPr>
          <w:p w14:paraId="6998A215" w14:textId="77777777" w:rsidR="00702510" w:rsidRPr="00311F4C" w:rsidRDefault="00702510" w:rsidP="00311F4C">
            <w:pPr>
              <w:pStyle w:val="Paragraph"/>
              <w:rPr>
                <w:noProof/>
                <w:szCs w:val="16"/>
                <w:lang w:val="de-DE"/>
              </w:rPr>
            </w:pPr>
            <w:r w:rsidRPr="00311F4C">
              <w:rPr>
                <w:noProof/>
                <w:szCs w:val="16"/>
                <w:lang w:val="de-DE"/>
              </w:rPr>
              <w:t>0.6127</w:t>
            </w:r>
          </w:p>
        </w:tc>
        <w:tc>
          <w:tcPr>
            <w:tcW w:w="0" w:type="auto"/>
            <w:shd w:val="clear" w:color="auto" w:fill="auto"/>
          </w:tcPr>
          <w:p w14:paraId="1F8EE370"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47B7F111"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76A7E78C" w14:textId="77777777" w:rsidR="00702510" w:rsidRPr="00311F4C" w:rsidRDefault="00702510" w:rsidP="00311F4C">
            <w:pPr>
              <w:pStyle w:val="Paragraph"/>
              <w:rPr>
                <w:noProof/>
                <w:szCs w:val="16"/>
                <w:lang w:val="de-DE"/>
              </w:rPr>
            </w:pPr>
            <w:r w:rsidRPr="00311F4C">
              <w:rPr>
                <w:noProof/>
                <w:szCs w:val="16"/>
                <w:lang w:val="de-DE"/>
              </w:rPr>
              <w:t>1,3,5-Triazin-2,4,6(1H,3H,5H)-trithion trinatriumsalz (CAS RN 17766-26-6)</w:t>
            </w:r>
          </w:p>
        </w:tc>
        <w:tc>
          <w:tcPr>
            <w:tcW w:w="805" w:type="dxa"/>
            <w:shd w:val="clear" w:color="auto" w:fill="auto"/>
          </w:tcPr>
          <w:p w14:paraId="226AE5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0305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030B8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69EBCF1" w14:textId="77777777" w:rsidTr="00311F4C">
        <w:trPr>
          <w:cantSplit/>
          <w:jc w:val="center"/>
        </w:trPr>
        <w:tc>
          <w:tcPr>
            <w:tcW w:w="0" w:type="auto"/>
            <w:shd w:val="clear" w:color="auto" w:fill="auto"/>
          </w:tcPr>
          <w:p w14:paraId="7C353339" w14:textId="77777777" w:rsidR="00702510" w:rsidRPr="00311F4C" w:rsidRDefault="00702510" w:rsidP="00311F4C">
            <w:pPr>
              <w:pStyle w:val="Paragraph"/>
              <w:rPr>
                <w:noProof/>
                <w:szCs w:val="16"/>
                <w:lang w:val="de-DE"/>
              </w:rPr>
            </w:pPr>
            <w:r w:rsidRPr="00311F4C">
              <w:rPr>
                <w:noProof/>
                <w:szCs w:val="16"/>
                <w:lang w:val="de-DE"/>
              </w:rPr>
              <w:t>0.6477</w:t>
            </w:r>
          </w:p>
        </w:tc>
        <w:tc>
          <w:tcPr>
            <w:tcW w:w="0" w:type="auto"/>
            <w:shd w:val="clear" w:color="auto" w:fill="auto"/>
          </w:tcPr>
          <w:p w14:paraId="1FFB0360"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7BBD427A"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26AC42E6" w14:textId="77777777" w:rsidR="00702510" w:rsidRPr="00311F4C" w:rsidRDefault="00702510" w:rsidP="00311F4C">
            <w:pPr>
              <w:pStyle w:val="Paragraph"/>
              <w:rPr>
                <w:noProof/>
                <w:szCs w:val="16"/>
                <w:lang w:val="de-DE"/>
              </w:rPr>
            </w:pPr>
            <w:r w:rsidRPr="00311F4C">
              <w:rPr>
                <w:noProof/>
                <w:szCs w:val="16"/>
                <w:lang w:val="de-DE"/>
              </w:rPr>
              <w:t>Metamitron (ISO) (CAS RN 41394-05-2) </w:t>
            </w:r>
          </w:p>
        </w:tc>
        <w:tc>
          <w:tcPr>
            <w:tcW w:w="805" w:type="dxa"/>
            <w:shd w:val="clear" w:color="auto" w:fill="auto"/>
          </w:tcPr>
          <w:p w14:paraId="398F3F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8BC78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72C93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08EC459" w14:textId="77777777" w:rsidTr="00311F4C">
        <w:trPr>
          <w:cantSplit/>
          <w:jc w:val="center"/>
        </w:trPr>
        <w:tc>
          <w:tcPr>
            <w:tcW w:w="0" w:type="auto"/>
            <w:shd w:val="clear" w:color="auto" w:fill="auto"/>
          </w:tcPr>
          <w:p w14:paraId="52C34197" w14:textId="77777777" w:rsidR="00702510" w:rsidRPr="00311F4C" w:rsidRDefault="00702510" w:rsidP="00311F4C">
            <w:pPr>
              <w:pStyle w:val="Paragraph"/>
              <w:rPr>
                <w:noProof/>
                <w:szCs w:val="16"/>
                <w:lang w:val="de-DE"/>
              </w:rPr>
            </w:pPr>
            <w:r w:rsidRPr="00311F4C">
              <w:rPr>
                <w:noProof/>
                <w:szCs w:val="16"/>
                <w:lang w:val="de-DE"/>
              </w:rPr>
              <w:t>0.3882</w:t>
            </w:r>
          </w:p>
        </w:tc>
        <w:tc>
          <w:tcPr>
            <w:tcW w:w="0" w:type="auto"/>
            <w:shd w:val="clear" w:color="auto" w:fill="auto"/>
          </w:tcPr>
          <w:p w14:paraId="27B8281B" w14:textId="77777777" w:rsidR="00702510" w:rsidRPr="00311F4C" w:rsidRDefault="00702510" w:rsidP="00311F4C">
            <w:pPr>
              <w:pStyle w:val="Paragraph"/>
              <w:jc w:val="right"/>
              <w:rPr>
                <w:noProof/>
                <w:szCs w:val="16"/>
                <w:lang w:val="de-DE"/>
              </w:rPr>
            </w:pPr>
            <w:r w:rsidRPr="00311F4C">
              <w:rPr>
                <w:noProof/>
                <w:szCs w:val="16"/>
                <w:lang w:val="de-DE"/>
              </w:rPr>
              <w:t>ex 2933 69 80</w:t>
            </w:r>
          </w:p>
        </w:tc>
        <w:tc>
          <w:tcPr>
            <w:tcW w:w="0" w:type="auto"/>
            <w:shd w:val="clear" w:color="auto" w:fill="auto"/>
          </w:tcPr>
          <w:p w14:paraId="5EE75D03"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6CE827AF" w14:textId="77777777" w:rsidR="00702510" w:rsidRPr="00342AD5" w:rsidRDefault="00702510" w:rsidP="00311F4C">
            <w:pPr>
              <w:pStyle w:val="Paragraph"/>
              <w:rPr>
                <w:noProof/>
                <w:szCs w:val="16"/>
                <w:lang w:val="fr-BE"/>
              </w:rPr>
            </w:pPr>
            <w:r w:rsidRPr="00342AD5">
              <w:rPr>
                <w:noProof/>
                <w:szCs w:val="16"/>
                <w:lang w:val="fr-BE"/>
              </w:rPr>
              <w:t>Tris(2-hydroxyethyl)-1,3,5-triazintrion (CAS RN 839-90-7)</w:t>
            </w:r>
          </w:p>
        </w:tc>
        <w:tc>
          <w:tcPr>
            <w:tcW w:w="805" w:type="dxa"/>
            <w:shd w:val="clear" w:color="auto" w:fill="auto"/>
          </w:tcPr>
          <w:p w14:paraId="21475E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0082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AAB92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2F3557" w14:textId="77777777" w:rsidTr="00311F4C">
        <w:trPr>
          <w:cantSplit/>
          <w:jc w:val="center"/>
        </w:trPr>
        <w:tc>
          <w:tcPr>
            <w:tcW w:w="0" w:type="auto"/>
            <w:shd w:val="clear" w:color="auto" w:fill="auto"/>
          </w:tcPr>
          <w:p w14:paraId="000F4B60" w14:textId="77777777" w:rsidR="00702510" w:rsidRPr="00311F4C" w:rsidRDefault="00702510" w:rsidP="00311F4C">
            <w:pPr>
              <w:pStyle w:val="Paragraph"/>
              <w:rPr>
                <w:noProof/>
                <w:szCs w:val="16"/>
                <w:lang w:val="de-DE"/>
              </w:rPr>
            </w:pPr>
            <w:r w:rsidRPr="00311F4C">
              <w:rPr>
                <w:noProof/>
                <w:szCs w:val="16"/>
                <w:lang w:val="de-DE"/>
              </w:rPr>
              <w:t>0.6960</w:t>
            </w:r>
          </w:p>
        </w:tc>
        <w:tc>
          <w:tcPr>
            <w:tcW w:w="0" w:type="auto"/>
            <w:shd w:val="clear" w:color="auto" w:fill="auto"/>
          </w:tcPr>
          <w:p w14:paraId="65CB487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79 00</w:t>
            </w:r>
          </w:p>
        </w:tc>
        <w:tc>
          <w:tcPr>
            <w:tcW w:w="0" w:type="auto"/>
            <w:shd w:val="clear" w:color="auto" w:fill="auto"/>
          </w:tcPr>
          <w:p w14:paraId="42A7D11C"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B0E04A0" w14:textId="77777777" w:rsidR="00702510" w:rsidRPr="00311F4C" w:rsidRDefault="00702510" w:rsidP="00311F4C">
            <w:pPr>
              <w:pStyle w:val="Paragraph"/>
              <w:rPr>
                <w:noProof/>
                <w:szCs w:val="16"/>
                <w:lang w:val="de-DE"/>
              </w:rPr>
            </w:pPr>
            <w:r w:rsidRPr="00311F4C">
              <w:rPr>
                <w:noProof/>
                <w:szCs w:val="16"/>
                <w:lang w:val="de-DE"/>
              </w:rPr>
              <w:t>Ethyl-</w:t>
            </w:r>
            <w:r w:rsidRPr="00311F4C">
              <w:rPr>
                <w:i/>
                <w:iCs/>
                <w:noProof/>
                <w:szCs w:val="16"/>
                <w:lang w:val="de-DE"/>
              </w:rPr>
              <w:t>N</w:t>
            </w:r>
            <w:r w:rsidRPr="00311F4C">
              <w:rPr>
                <w:noProof/>
                <w:szCs w:val="16"/>
                <w:lang w:val="de-DE"/>
              </w:rPr>
              <w:t>-(</w:t>
            </w:r>
            <w:r w:rsidRPr="00311F4C">
              <w:rPr>
                <w:i/>
                <w:iCs/>
                <w:noProof/>
                <w:szCs w:val="16"/>
                <w:lang w:val="de-DE"/>
              </w:rPr>
              <w:t>tert</w:t>
            </w:r>
            <w:r w:rsidRPr="00311F4C">
              <w:rPr>
                <w:noProof/>
                <w:szCs w:val="16"/>
                <w:lang w:val="de-DE"/>
              </w:rPr>
              <w:t>-Butoxycarbonyl)-L-pyroglutamat (CAS RN 144978-12-1)</w:t>
            </w:r>
          </w:p>
        </w:tc>
        <w:tc>
          <w:tcPr>
            <w:tcW w:w="805" w:type="dxa"/>
            <w:shd w:val="clear" w:color="auto" w:fill="auto"/>
          </w:tcPr>
          <w:p w14:paraId="23D445B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8364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AB001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260B7F0" w14:textId="77777777" w:rsidTr="00311F4C">
        <w:trPr>
          <w:cantSplit/>
          <w:jc w:val="center"/>
        </w:trPr>
        <w:tc>
          <w:tcPr>
            <w:tcW w:w="0" w:type="auto"/>
            <w:shd w:val="clear" w:color="auto" w:fill="auto"/>
          </w:tcPr>
          <w:p w14:paraId="251E3348" w14:textId="77777777" w:rsidR="00702510" w:rsidRPr="00311F4C" w:rsidRDefault="00702510" w:rsidP="00311F4C">
            <w:pPr>
              <w:pStyle w:val="Paragraph"/>
              <w:rPr>
                <w:noProof/>
                <w:szCs w:val="16"/>
                <w:lang w:val="de-DE"/>
              </w:rPr>
            </w:pPr>
            <w:r w:rsidRPr="00311F4C">
              <w:rPr>
                <w:noProof/>
                <w:szCs w:val="16"/>
                <w:lang w:val="de-DE"/>
              </w:rPr>
              <w:t>0.7346</w:t>
            </w:r>
          </w:p>
        </w:tc>
        <w:tc>
          <w:tcPr>
            <w:tcW w:w="0" w:type="auto"/>
            <w:shd w:val="clear" w:color="auto" w:fill="auto"/>
          </w:tcPr>
          <w:p w14:paraId="12A2217C" w14:textId="77777777" w:rsidR="00702510" w:rsidRPr="00311F4C" w:rsidRDefault="00702510" w:rsidP="00311F4C">
            <w:pPr>
              <w:pStyle w:val="Paragraph"/>
              <w:jc w:val="right"/>
              <w:rPr>
                <w:noProof/>
                <w:szCs w:val="16"/>
                <w:lang w:val="de-DE"/>
              </w:rPr>
            </w:pPr>
            <w:r w:rsidRPr="00311F4C">
              <w:rPr>
                <w:noProof/>
                <w:szCs w:val="16"/>
                <w:lang w:val="de-DE"/>
              </w:rPr>
              <w:t>ex 2933 79 00</w:t>
            </w:r>
          </w:p>
        </w:tc>
        <w:tc>
          <w:tcPr>
            <w:tcW w:w="0" w:type="auto"/>
            <w:shd w:val="clear" w:color="auto" w:fill="auto"/>
          </w:tcPr>
          <w:p w14:paraId="70EB3ABB"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B3909FA" w14:textId="77777777" w:rsidR="00702510" w:rsidRPr="00311F4C" w:rsidRDefault="00702510" w:rsidP="00311F4C">
            <w:pPr>
              <w:pStyle w:val="Paragraph"/>
              <w:rPr>
                <w:noProof/>
                <w:szCs w:val="16"/>
                <w:lang w:val="de-DE"/>
              </w:rPr>
            </w:pPr>
            <w:r w:rsidRPr="00311F4C">
              <w:rPr>
                <w:noProof/>
                <w:szCs w:val="16"/>
                <w:lang w:val="de-DE"/>
              </w:rPr>
              <w:t>Methyl 2-oxo-2,3-dihydro-1H-indol-6-carboxylat (CAS RN 14192-26-8)</w:t>
            </w:r>
          </w:p>
        </w:tc>
        <w:tc>
          <w:tcPr>
            <w:tcW w:w="805" w:type="dxa"/>
            <w:shd w:val="clear" w:color="auto" w:fill="auto"/>
          </w:tcPr>
          <w:p w14:paraId="264080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A0E9C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34A9B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F32C437" w14:textId="77777777" w:rsidTr="00311F4C">
        <w:trPr>
          <w:cantSplit/>
          <w:jc w:val="center"/>
        </w:trPr>
        <w:tc>
          <w:tcPr>
            <w:tcW w:w="0" w:type="auto"/>
            <w:shd w:val="clear" w:color="auto" w:fill="auto"/>
          </w:tcPr>
          <w:p w14:paraId="137D4AD5" w14:textId="77777777" w:rsidR="00702510" w:rsidRPr="00311F4C" w:rsidRDefault="00702510" w:rsidP="00311F4C">
            <w:pPr>
              <w:pStyle w:val="Paragraph"/>
              <w:rPr>
                <w:noProof/>
                <w:szCs w:val="16"/>
                <w:lang w:val="de-DE"/>
              </w:rPr>
            </w:pPr>
            <w:r w:rsidRPr="00311F4C">
              <w:rPr>
                <w:noProof/>
                <w:szCs w:val="16"/>
                <w:lang w:val="de-DE"/>
              </w:rPr>
              <w:t>0.4294</w:t>
            </w:r>
          </w:p>
        </w:tc>
        <w:tc>
          <w:tcPr>
            <w:tcW w:w="0" w:type="auto"/>
            <w:shd w:val="clear" w:color="auto" w:fill="auto"/>
          </w:tcPr>
          <w:p w14:paraId="48AC7C49" w14:textId="77777777" w:rsidR="00702510" w:rsidRPr="00311F4C" w:rsidRDefault="00702510" w:rsidP="00311F4C">
            <w:pPr>
              <w:pStyle w:val="Paragraph"/>
              <w:jc w:val="right"/>
              <w:rPr>
                <w:noProof/>
                <w:szCs w:val="16"/>
                <w:lang w:val="de-DE"/>
              </w:rPr>
            </w:pPr>
            <w:r w:rsidRPr="00311F4C">
              <w:rPr>
                <w:noProof/>
                <w:szCs w:val="16"/>
                <w:lang w:val="de-DE"/>
              </w:rPr>
              <w:t>ex 2933 79 00</w:t>
            </w:r>
          </w:p>
        </w:tc>
        <w:tc>
          <w:tcPr>
            <w:tcW w:w="0" w:type="auto"/>
            <w:shd w:val="clear" w:color="auto" w:fill="auto"/>
          </w:tcPr>
          <w:p w14:paraId="1C28CB1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4052C7E" w14:textId="77777777" w:rsidR="00702510" w:rsidRPr="00311F4C" w:rsidRDefault="00702510" w:rsidP="00311F4C">
            <w:pPr>
              <w:pStyle w:val="Paragraph"/>
              <w:rPr>
                <w:noProof/>
                <w:szCs w:val="16"/>
                <w:lang w:val="de-DE"/>
              </w:rPr>
            </w:pPr>
            <w:r w:rsidRPr="00311F4C">
              <w:rPr>
                <w:noProof/>
                <w:szCs w:val="16"/>
                <w:lang w:val="de-DE"/>
              </w:rPr>
              <w:t>5-Vinyl-2-pyrrolidon (CAS RN 7529-16-0) </w:t>
            </w:r>
          </w:p>
        </w:tc>
        <w:tc>
          <w:tcPr>
            <w:tcW w:w="805" w:type="dxa"/>
            <w:shd w:val="clear" w:color="auto" w:fill="auto"/>
          </w:tcPr>
          <w:p w14:paraId="3588BB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8E4CF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2C227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C8FB88A" w14:textId="77777777" w:rsidTr="00311F4C">
        <w:trPr>
          <w:cantSplit/>
          <w:jc w:val="center"/>
        </w:trPr>
        <w:tc>
          <w:tcPr>
            <w:tcW w:w="0" w:type="auto"/>
            <w:shd w:val="clear" w:color="auto" w:fill="auto"/>
          </w:tcPr>
          <w:p w14:paraId="299E2010" w14:textId="77777777" w:rsidR="00702510" w:rsidRPr="00311F4C" w:rsidRDefault="00702510" w:rsidP="00311F4C">
            <w:pPr>
              <w:pStyle w:val="Paragraph"/>
              <w:rPr>
                <w:noProof/>
                <w:szCs w:val="16"/>
                <w:lang w:val="de-DE"/>
              </w:rPr>
            </w:pPr>
            <w:r w:rsidRPr="00311F4C">
              <w:rPr>
                <w:noProof/>
                <w:szCs w:val="16"/>
                <w:lang w:val="de-DE"/>
              </w:rPr>
              <w:t>0.7453</w:t>
            </w:r>
          </w:p>
        </w:tc>
        <w:tc>
          <w:tcPr>
            <w:tcW w:w="0" w:type="auto"/>
            <w:shd w:val="clear" w:color="auto" w:fill="auto"/>
          </w:tcPr>
          <w:p w14:paraId="3240D47D" w14:textId="77777777" w:rsidR="00702510" w:rsidRPr="00311F4C" w:rsidRDefault="00702510" w:rsidP="00311F4C">
            <w:pPr>
              <w:pStyle w:val="Paragraph"/>
              <w:jc w:val="right"/>
              <w:rPr>
                <w:noProof/>
                <w:szCs w:val="16"/>
                <w:lang w:val="de-DE"/>
              </w:rPr>
            </w:pPr>
            <w:r w:rsidRPr="00311F4C">
              <w:rPr>
                <w:noProof/>
                <w:szCs w:val="16"/>
                <w:lang w:val="de-DE"/>
              </w:rPr>
              <w:t>ex 2933 79 00</w:t>
            </w:r>
          </w:p>
        </w:tc>
        <w:tc>
          <w:tcPr>
            <w:tcW w:w="0" w:type="auto"/>
            <w:shd w:val="clear" w:color="auto" w:fill="auto"/>
          </w:tcPr>
          <w:p w14:paraId="7C248E9B"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217FD04A" w14:textId="77777777" w:rsidR="00702510" w:rsidRPr="00342AD5" w:rsidRDefault="00702510" w:rsidP="00311F4C">
            <w:pPr>
              <w:pStyle w:val="Paragraph"/>
              <w:rPr>
                <w:noProof/>
                <w:szCs w:val="16"/>
              </w:rPr>
            </w:pPr>
            <w:r w:rsidRPr="00342AD5">
              <w:rPr>
                <w:noProof/>
                <w:szCs w:val="16"/>
              </w:rPr>
              <w:t>1-tert-Butyl-2-methyl(2S)-5-oxopyrrolidin-1,2-dicarboxylat (CAS RN 108963-96-8)</w:t>
            </w:r>
          </w:p>
        </w:tc>
        <w:tc>
          <w:tcPr>
            <w:tcW w:w="805" w:type="dxa"/>
            <w:shd w:val="clear" w:color="auto" w:fill="auto"/>
          </w:tcPr>
          <w:p w14:paraId="3F6663A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09BD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A6B58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EB41A4B" w14:textId="77777777" w:rsidTr="00311F4C">
        <w:trPr>
          <w:cantSplit/>
          <w:jc w:val="center"/>
        </w:trPr>
        <w:tc>
          <w:tcPr>
            <w:tcW w:w="0" w:type="auto"/>
            <w:shd w:val="clear" w:color="auto" w:fill="auto"/>
          </w:tcPr>
          <w:p w14:paraId="60A76990" w14:textId="77777777" w:rsidR="00702510" w:rsidRPr="00311F4C" w:rsidRDefault="00702510" w:rsidP="00311F4C">
            <w:pPr>
              <w:pStyle w:val="Paragraph"/>
              <w:rPr>
                <w:noProof/>
                <w:szCs w:val="16"/>
                <w:lang w:val="de-DE"/>
              </w:rPr>
            </w:pPr>
            <w:r w:rsidRPr="00311F4C">
              <w:rPr>
                <w:noProof/>
                <w:szCs w:val="16"/>
                <w:lang w:val="de-DE"/>
              </w:rPr>
              <w:t>0.8038</w:t>
            </w:r>
          </w:p>
        </w:tc>
        <w:tc>
          <w:tcPr>
            <w:tcW w:w="0" w:type="auto"/>
            <w:shd w:val="clear" w:color="auto" w:fill="auto"/>
          </w:tcPr>
          <w:p w14:paraId="118994A7" w14:textId="77777777" w:rsidR="00702510" w:rsidRPr="00311F4C" w:rsidRDefault="00702510" w:rsidP="00311F4C">
            <w:pPr>
              <w:pStyle w:val="Paragraph"/>
              <w:jc w:val="right"/>
              <w:rPr>
                <w:noProof/>
                <w:szCs w:val="16"/>
                <w:lang w:val="de-DE"/>
              </w:rPr>
            </w:pPr>
            <w:r w:rsidRPr="00311F4C">
              <w:rPr>
                <w:noProof/>
                <w:szCs w:val="16"/>
                <w:lang w:val="de-DE"/>
              </w:rPr>
              <w:t>ex 2933 79 00</w:t>
            </w:r>
          </w:p>
        </w:tc>
        <w:tc>
          <w:tcPr>
            <w:tcW w:w="0" w:type="auto"/>
            <w:shd w:val="clear" w:color="auto" w:fill="auto"/>
          </w:tcPr>
          <w:p w14:paraId="66188E40"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5716274F" w14:textId="77777777" w:rsidR="00702510" w:rsidRPr="00311F4C" w:rsidRDefault="00702510" w:rsidP="00311F4C">
            <w:pPr>
              <w:pStyle w:val="Paragraph"/>
              <w:rPr>
                <w:noProof/>
                <w:szCs w:val="16"/>
                <w:lang w:val="de-DE"/>
              </w:rPr>
            </w:pPr>
            <w:r w:rsidRPr="00311F4C">
              <w:rPr>
                <w:noProof/>
                <w:szCs w:val="16"/>
                <w:lang w:val="de-DE"/>
              </w:rPr>
              <w:t>1-Phenyl-3H-indol-2-on (CAS RN 3335-98-6), mit einer Reinheit von 99 GHT oder mehr</w:t>
            </w:r>
          </w:p>
        </w:tc>
        <w:tc>
          <w:tcPr>
            <w:tcW w:w="805" w:type="dxa"/>
            <w:shd w:val="clear" w:color="auto" w:fill="auto"/>
          </w:tcPr>
          <w:p w14:paraId="07EED76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CAF5E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5490E3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C7F7AA6" w14:textId="77777777" w:rsidTr="00311F4C">
        <w:trPr>
          <w:cantSplit/>
          <w:jc w:val="center"/>
        </w:trPr>
        <w:tc>
          <w:tcPr>
            <w:tcW w:w="0" w:type="auto"/>
            <w:shd w:val="clear" w:color="auto" w:fill="auto"/>
          </w:tcPr>
          <w:p w14:paraId="6E618ACE" w14:textId="77777777" w:rsidR="00702510" w:rsidRPr="00311F4C" w:rsidRDefault="00702510" w:rsidP="00311F4C">
            <w:pPr>
              <w:pStyle w:val="Paragraph"/>
              <w:rPr>
                <w:noProof/>
                <w:szCs w:val="16"/>
                <w:lang w:val="de-DE"/>
              </w:rPr>
            </w:pPr>
            <w:r w:rsidRPr="00311F4C">
              <w:rPr>
                <w:noProof/>
                <w:szCs w:val="16"/>
                <w:lang w:val="de-DE"/>
              </w:rPr>
              <w:t>0.4524</w:t>
            </w:r>
          </w:p>
        </w:tc>
        <w:tc>
          <w:tcPr>
            <w:tcW w:w="0" w:type="auto"/>
            <w:shd w:val="clear" w:color="auto" w:fill="auto"/>
          </w:tcPr>
          <w:p w14:paraId="2F16FFB1" w14:textId="77777777" w:rsidR="00702510" w:rsidRPr="00311F4C" w:rsidRDefault="00702510" w:rsidP="00311F4C">
            <w:pPr>
              <w:pStyle w:val="Paragraph"/>
              <w:jc w:val="right"/>
              <w:rPr>
                <w:noProof/>
                <w:szCs w:val="16"/>
                <w:lang w:val="de-DE"/>
              </w:rPr>
            </w:pPr>
            <w:r w:rsidRPr="00311F4C">
              <w:rPr>
                <w:noProof/>
                <w:szCs w:val="16"/>
                <w:lang w:val="de-DE"/>
              </w:rPr>
              <w:t>ex 2933 79 00</w:t>
            </w:r>
          </w:p>
        </w:tc>
        <w:tc>
          <w:tcPr>
            <w:tcW w:w="0" w:type="auto"/>
            <w:shd w:val="clear" w:color="auto" w:fill="auto"/>
          </w:tcPr>
          <w:p w14:paraId="205BF0B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22E2D91" w14:textId="77777777" w:rsidR="00702510" w:rsidRPr="00311F4C" w:rsidRDefault="00702510" w:rsidP="00311F4C">
            <w:pPr>
              <w:pStyle w:val="Paragraph"/>
              <w:rPr>
                <w:noProof/>
                <w:szCs w:val="16"/>
                <w:lang w:val="de-DE"/>
              </w:rPr>
            </w:pPr>
            <w:r w:rsidRPr="00311F4C">
              <w:rPr>
                <w:noProof/>
                <w:szCs w:val="16"/>
                <w:lang w:val="de-DE"/>
              </w:rPr>
              <w:t>6-Brom-3-methyl-3H-dibenz(f,ij)isochinolin-2,7-dion (CAS RN 81-85-6)</w:t>
            </w:r>
          </w:p>
        </w:tc>
        <w:tc>
          <w:tcPr>
            <w:tcW w:w="805" w:type="dxa"/>
            <w:shd w:val="clear" w:color="auto" w:fill="auto"/>
          </w:tcPr>
          <w:p w14:paraId="4096D70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C459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A77D5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AD2C1C9" w14:textId="77777777" w:rsidTr="00311F4C">
        <w:trPr>
          <w:cantSplit/>
          <w:jc w:val="center"/>
        </w:trPr>
        <w:tc>
          <w:tcPr>
            <w:tcW w:w="0" w:type="auto"/>
            <w:shd w:val="clear" w:color="auto" w:fill="auto"/>
          </w:tcPr>
          <w:p w14:paraId="6190ED32" w14:textId="77777777" w:rsidR="00702510" w:rsidRPr="00311F4C" w:rsidRDefault="00702510" w:rsidP="00311F4C">
            <w:pPr>
              <w:pStyle w:val="Paragraph"/>
              <w:rPr>
                <w:noProof/>
                <w:szCs w:val="16"/>
                <w:lang w:val="de-DE"/>
              </w:rPr>
            </w:pPr>
            <w:r w:rsidRPr="00311F4C">
              <w:rPr>
                <w:noProof/>
                <w:szCs w:val="16"/>
                <w:lang w:val="de-DE"/>
              </w:rPr>
              <w:t>0.8203</w:t>
            </w:r>
          </w:p>
        </w:tc>
        <w:tc>
          <w:tcPr>
            <w:tcW w:w="0" w:type="auto"/>
            <w:shd w:val="clear" w:color="auto" w:fill="auto"/>
          </w:tcPr>
          <w:p w14:paraId="0FE88E8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79 00</w:t>
            </w:r>
          </w:p>
        </w:tc>
        <w:tc>
          <w:tcPr>
            <w:tcW w:w="0" w:type="auto"/>
            <w:shd w:val="clear" w:color="auto" w:fill="auto"/>
          </w:tcPr>
          <w:p w14:paraId="67B09214"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7BE0FC94" w14:textId="77777777" w:rsidR="00702510" w:rsidRPr="00311F4C" w:rsidRDefault="00702510" w:rsidP="00311F4C">
            <w:pPr>
              <w:pStyle w:val="Paragraph"/>
              <w:rPr>
                <w:noProof/>
                <w:szCs w:val="16"/>
                <w:lang w:val="de-DE"/>
              </w:rPr>
            </w:pPr>
            <w:r w:rsidRPr="00311F4C">
              <w:rPr>
                <w:noProof/>
                <w:szCs w:val="16"/>
                <w:lang w:val="de-DE"/>
              </w:rPr>
              <w:t>(3S,4R)-3-Amino-4-hydroxypyrrolidin-2-onhydrochlorid (CAS RN 2446872-13-3) mit einer Reinheit von 98 GHT oder mehr</w:t>
            </w:r>
          </w:p>
          <w:p w14:paraId="0146A884" w14:textId="77777777" w:rsidR="00702510" w:rsidRPr="00311F4C" w:rsidRDefault="00702510" w:rsidP="00311F4C">
            <w:pPr>
              <w:pStyle w:val="Paragraph"/>
              <w:rPr>
                <w:noProof/>
                <w:szCs w:val="16"/>
                <w:lang w:val="de-DE"/>
              </w:rPr>
            </w:pPr>
            <w:r w:rsidRPr="00311F4C">
              <w:rPr>
                <w:noProof/>
                <w:szCs w:val="16"/>
                <w:lang w:val="de-DE"/>
              </w:rPr>
              <w:t> </w:t>
            </w:r>
          </w:p>
        </w:tc>
        <w:tc>
          <w:tcPr>
            <w:tcW w:w="805" w:type="dxa"/>
            <w:shd w:val="clear" w:color="auto" w:fill="auto"/>
          </w:tcPr>
          <w:p w14:paraId="0EBB6F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A007C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587D7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14DFB11" w14:textId="77777777" w:rsidTr="00311F4C">
        <w:trPr>
          <w:cantSplit/>
          <w:jc w:val="center"/>
        </w:trPr>
        <w:tc>
          <w:tcPr>
            <w:tcW w:w="0" w:type="auto"/>
            <w:shd w:val="clear" w:color="auto" w:fill="auto"/>
          </w:tcPr>
          <w:p w14:paraId="2260F74A" w14:textId="77777777" w:rsidR="00702510" w:rsidRPr="00311F4C" w:rsidRDefault="00702510" w:rsidP="00311F4C">
            <w:pPr>
              <w:pStyle w:val="Paragraph"/>
              <w:rPr>
                <w:noProof/>
                <w:szCs w:val="16"/>
                <w:lang w:val="de-DE"/>
              </w:rPr>
            </w:pPr>
            <w:r w:rsidRPr="00311F4C">
              <w:rPr>
                <w:noProof/>
                <w:szCs w:val="16"/>
                <w:lang w:val="de-DE"/>
              </w:rPr>
              <w:t>0.8212</w:t>
            </w:r>
          </w:p>
        </w:tc>
        <w:tc>
          <w:tcPr>
            <w:tcW w:w="0" w:type="auto"/>
            <w:shd w:val="clear" w:color="auto" w:fill="auto"/>
          </w:tcPr>
          <w:p w14:paraId="7CFB9F5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79 00</w:t>
            </w:r>
          </w:p>
        </w:tc>
        <w:tc>
          <w:tcPr>
            <w:tcW w:w="0" w:type="auto"/>
            <w:shd w:val="clear" w:color="auto" w:fill="auto"/>
          </w:tcPr>
          <w:p w14:paraId="5C1D5F37"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6DDAB63E" w14:textId="77777777" w:rsidR="00702510" w:rsidRPr="00311F4C" w:rsidRDefault="00702510" w:rsidP="00311F4C">
            <w:pPr>
              <w:pStyle w:val="Paragraph"/>
              <w:rPr>
                <w:noProof/>
                <w:szCs w:val="16"/>
                <w:lang w:val="de-DE"/>
              </w:rPr>
            </w:pPr>
            <w:r w:rsidRPr="00311F4C">
              <w:rPr>
                <w:noProof/>
                <w:szCs w:val="16"/>
                <w:lang w:val="de-DE"/>
              </w:rPr>
              <w:t>1-Dodecyl-2-pyrrolidon (CAS RN 2687-96-9) mit einer Reinheit von 98 GHT oder mehr</w:t>
            </w:r>
          </w:p>
        </w:tc>
        <w:tc>
          <w:tcPr>
            <w:tcW w:w="805" w:type="dxa"/>
            <w:shd w:val="clear" w:color="auto" w:fill="auto"/>
          </w:tcPr>
          <w:p w14:paraId="7A8E4C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1E89B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96FBF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00F2C53" w14:textId="77777777" w:rsidTr="00311F4C">
        <w:trPr>
          <w:cantSplit/>
          <w:jc w:val="center"/>
        </w:trPr>
        <w:tc>
          <w:tcPr>
            <w:tcW w:w="0" w:type="auto"/>
            <w:shd w:val="clear" w:color="auto" w:fill="auto"/>
          </w:tcPr>
          <w:p w14:paraId="17A59338" w14:textId="77777777" w:rsidR="00702510" w:rsidRPr="00311F4C" w:rsidRDefault="00702510" w:rsidP="00311F4C">
            <w:pPr>
              <w:pStyle w:val="Paragraph"/>
              <w:rPr>
                <w:noProof/>
                <w:szCs w:val="16"/>
                <w:lang w:val="de-DE"/>
              </w:rPr>
            </w:pPr>
            <w:r w:rsidRPr="00311F4C">
              <w:rPr>
                <w:noProof/>
                <w:szCs w:val="16"/>
                <w:lang w:val="de-DE"/>
              </w:rPr>
              <w:t>0.4985</w:t>
            </w:r>
          </w:p>
        </w:tc>
        <w:tc>
          <w:tcPr>
            <w:tcW w:w="0" w:type="auto"/>
            <w:shd w:val="clear" w:color="auto" w:fill="auto"/>
          </w:tcPr>
          <w:p w14:paraId="460D8F3B" w14:textId="77777777" w:rsidR="00702510" w:rsidRPr="00311F4C" w:rsidRDefault="00702510" w:rsidP="00311F4C">
            <w:pPr>
              <w:pStyle w:val="Paragraph"/>
              <w:jc w:val="right"/>
              <w:rPr>
                <w:noProof/>
                <w:szCs w:val="16"/>
                <w:lang w:val="de-DE"/>
              </w:rPr>
            </w:pPr>
            <w:r w:rsidRPr="00311F4C">
              <w:rPr>
                <w:noProof/>
                <w:szCs w:val="16"/>
                <w:lang w:val="de-DE"/>
              </w:rPr>
              <w:t>ex 2933 79 00</w:t>
            </w:r>
          </w:p>
        </w:tc>
        <w:tc>
          <w:tcPr>
            <w:tcW w:w="0" w:type="auto"/>
            <w:shd w:val="clear" w:color="auto" w:fill="auto"/>
          </w:tcPr>
          <w:p w14:paraId="113C93A4"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5BF8BFCF" w14:textId="77777777" w:rsidR="00702510" w:rsidRPr="00311F4C" w:rsidRDefault="00702510" w:rsidP="00311F4C">
            <w:pPr>
              <w:pStyle w:val="Paragraph"/>
              <w:rPr>
                <w:noProof/>
                <w:szCs w:val="16"/>
                <w:lang w:val="de-DE"/>
              </w:rPr>
            </w:pPr>
            <w:r w:rsidRPr="00311F4C">
              <w:rPr>
                <w:noProof/>
                <w:szCs w:val="16"/>
                <w:lang w:val="de-DE"/>
              </w:rPr>
              <w:t>(</w:t>
            </w:r>
            <w:r w:rsidRPr="00311F4C">
              <w:rPr>
                <w:i/>
                <w:iCs/>
                <w:noProof/>
                <w:szCs w:val="16"/>
                <w:lang w:val="de-DE"/>
              </w:rPr>
              <w:t>S</w:t>
            </w:r>
            <w:r w:rsidRPr="00311F4C">
              <w:rPr>
                <w:noProof/>
                <w:szCs w:val="16"/>
                <w:lang w:val="de-DE"/>
              </w:rPr>
              <w:t>)-</w:t>
            </w:r>
            <w:r w:rsidRPr="00311F4C">
              <w:rPr>
                <w:i/>
                <w:iCs/>
                <w:noProof/>
                <w:szCs w:val="16"/>
                <w:lang w:val="de-DE"/>
              </w:rPr>
              <w:t>N</w:t>
            </w:r>
            <w:r w:rsidRPr="00311F4C">
              <w:rPr>
                <w:noProof/>
                <w:szCs w:val="16"/>
                <w:lang w:val="de-DE"/>
              </w:rPr>
              <w:t>-[(Diethylamino)methyl]-alpha-ethyl-2-oxo-1-pyrrolidinacetamid L-(+)-tartrat, (CAS RN  754186-36-2)  </w:t>
            </w:r>
          </w:p>
        </w:tc>
        <w:tc>
          <w:tcPr>
            <w:tcW w:w="805" w:type="dxa"/>
            <w:shd w:val="clear" w:color="auto" w:fill="auto"/>
          </w:tcPr>
          <w:p w14:paraId="70E3621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3793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33D21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230E445" w14:textId="77777777" w:rsidTr="00311F4C">
        <w:trPr>
          <w:cantSplit/>
          <w:jc w:val="center"/>
        </w:trPr>
        <w:tc>
          <w:tcPr>
            <w:tcW w:w="0" w:type="auto"/>
            <w:shd w:val="clear" w:color="auto" w:fill="auto"/>
          </w:tcPr>
          <w:p w14:paraId="61242492" w14:textId="77777777" w:rsidR="00702510" w:rsidRPr="00311F4C" w:rsidRDefault="00702510" w:rsidP="00311F4C">
            <w:pPr>
              <w:pStyle w:val="Paragraph"/>
              <w:rPr>
                <w:noProof/>
                <w:szCs w:val="16"/>
                <w:lang w:val="de-DE"/>
              </w:rPr>
            </w:pPr>
            <w:r w:rsidRPr="00311F4C">
              <w:rPr>
                <w:noProof/>
                <w:szCs w:val="16"/>
                <w:lang w:val="de-DE"/>
              </w:rPr>
              <w:t>0.3580</w:t>
            </w:r>
          </w:p>
        </w:tc>
        <w:tc>
          <w:tcPr>
            <w:tcW w:w="0" w:type="auto"/>
            <w:shd w:val="clear" w:color="auto" w:fill="auto"/>
          </w:tcPr>
          <w:p w14:paraId="429BECA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72D199B4" w14:textId="77777777" w:rsidR="00702510" w:rsidRPr="00311F4C" w:rsidRDefault="00702510" w:rsidP="00311F4C">
            <w:pPr>
              <w:pStyle w:val="Paragraph"/>
              <w:jc w:val="center"/>
              <w:rPr>
                <w:noProof/>
                <w:szCs w:val="16"/>
                <w:lang w:val="de-DE"/>
              </w:rPr>
            </w:pPr>
            <w:r w:rsidRPr="00311F4C">
              <w:rPr>
                <w:noProof/>
                <w:szCs w:val="16"/>
                <w:lang w:val="de-DE"/>
              </w:rPr>
              <w:t>06</w:t>
            </w:r>
          </w:p>
        </w:tc>
        <w:tc>
          <w:tcPr>
            <w:tcW w:w="4066" w:type="dxa"/>
            <w:shd w:val="clear" w:color="auto" w:fill="auto"/>
          </w:tcPr>
          <w:p w14:paraId="6E027796" w14:textId="77777777" w:rsidR="00702510" w:rsidRPr="00311F4C" w:rsidRDefault="00702510" w:rsidP="00311F4C">
            <w:pPr>
              <w:pStyle w:val="Paragraph"/>
              <w:rPr>
                <w:noProof/>
                <w:szCs w:val="16"/>
                <w:lang w:val="de-DE"/>
              </w:rPr>
            </w:pPr>
            <w:r w:rsidRPr="00311F4C">
              <w:rPr>
                <w:noProof/>
                <w:szCs w:val="16"/>
                <w:lang w:val="de-DE"/>
              </w:rPr>
              <w:t>Metconazol (ISO) (CAS RN 125116-23-6) mit einer Reinheit von 98 GHT oder mehr</w:t>
            </w:r>
          </w:p>
        </w:tc>
        <w:tc>
          <w:tcPr>
            <w:tcW w:w="805" w:type="dxa"/>
            <w:shd w:val="clear" w:color="auto" w:fill="auto"/>
          </w:tcPr>
          <w:p w14:paraId="6FB2B69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13BDD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67764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3A6215E" w14:textId="77777777" w:rsidTr="00311F4C">
        <w:trPr>
          <w:cantSplit/>
          <w:jc w:val="center"/>
        </w:trPr>
        <w:tc>
          <w:tcPr>
            <w:tcW w:w="0" w:type="auto"/>
            <w:shd w:val="clear" w:color="auto" w:fill="auto"/>
          </w:tcPr>
          <w:p w14:paraId="38B2158A" w14:textId="77777777" w:rsidR="00702510" w:rsidRPr="00311F4C" w:rsidRDefault="00702510" w:rsidP="00311F4C">
            <w:pPr>
              <w:pStyle w:val="Paragraph"/>
              <w:rPr>
                <w:noProof/>
                <w:szCs w:val="16"/>
                <w:lang w:val="de-DE"/>
              </w:rPr>
            </w:pPr>
            <w:r w:rsidRPr="00311F4C">
              <w:rPr>
                <w:noProof/>
                <w:szCs w:val="16"/>
                <w:lang w:val="de-DE"/>
              </w:rPr>
              <w:t>0.8156</w:t>
            </w:r>
          </w:p>
        </w:tc>
        <w:tc>
          <w:tcPr>
            <w:tcW w:w="0" w:type="auto"/>
            <w:shd w:val="clear" w:color="auto" w:fill="auto"/>
          </w:tcPr>
          <w:p w14:paraId="22F12D3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196182C3" w14:textId="77777777" w:rsidR="00702510" w:rsidRPr="00311F4C" w:rsidRDefault="00702510" w:rsidP="00311F4C">
            <w:pPr>
              <w:pStyle w:val="Paragraph"/>
              <w:jc w:val="center"/>
              <w:rPr>
                <w:noProof/>
                <w:szCs w:val="16"/>
                <w:lang w:val="de-DE"/>
              </w:rPr>
            </w:pPr>
            <w:r w:rsidRPr="00311F4C">
              <w:rPr>
                <w:noProof/>
                <w:szCs w:val="16"/>
                <w:lang w:val="de-DE"/>
              </w:rPr>
              <w:t>07</w:t>
            </w:r>
          </w:p>
        </w:tc>
        <w:tc>
          <w:tcPr>
            <w:tcW w:w="4066" w:type="dxa"/>
            <w:shd w:val="clear" w:color="auto" w:fill="auto"/>
          </w:tcPr>
          <w:p w14:paraId="4CE22125" w14:textId="77777777" w:rsidR="00702510" w:rsidRPr="00311F4C" w:rsidRDefault="00702510" w:rsidP="00311F4C">
            <w:pPr>
              <w:pStyle w:val="Paragraph"/>
              <w:rPr>
                <w:noProof/>
                <w:szCs w:val="16"/>
                <w:lang w:val="de-DE"/>
              </w:rPr>
            </w:pPr>
            <w:r w:rsidRPr="00311F4C">
              <w:rPr>
                <w:noProof/>
                <w:szCs w:val="16"/>
                <w:lang w:val="de-DE"/>
              </w:rPr>
              <w:t>4-(2-Oxo-2,3-dihydro-1H-benzimidazol-1-yl)butansäure (CAS RN 3273-68-5) mit einer Reinheit von 98 GHT oder mehr</w:t>
            </w:r>
          </w:p>
        </w:tc>
        <w:tc>
          <w:tcPr>
            <w:tcW w:w="805" w:type="dxa"/>
            <w:shd w:val="clear" w:color="auto" w:fill="auto"/>
          </w:tcPr>
          <w:p w14:paraId="1A1E6C0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22E50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B8A53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97C1A6B" w14:textId="77777777" w:rsidTr="00311F4C">
        <w:trPr>
          <w:cantSplit/>
          <w:jc w:val="center"/>
        </w:trPr>
        <w:tc>
          <w:tcPr>
            <w:tcW w:w="0" w:type="auto"/>
            <w:shd w:val="clear" w:color="auto" w:fill="auto"/>
          </w:tcPr>
          <w:p w14:paraId="375AE174" w14:textId="77777777" w:rsidR="00702510" w:rsidRPr="00311F4C" w:rsidRDefault="00702510" w:rsidP="00311F4C">
            <w:pPr>
              <w:pStyle w:val="Paragraph"/>
              <w:rPr>
                <w:noProof/>
                <w:szCs w:val="16"/>
                <w:lang w:val="de-DE"/>
              </w:rPr>
            </w:pPr>
            <w:r w:rsidRPr="00311F4C">
              <w:rPr>
                <w:noProof/>
                <w:szCs w:val="16"/>
                <w:lang w:val="de-DE"/>
              </w:rPr>
              <w:t>0.8180</w:t>
            </w:r>
          </w:p>
        </w:tc>
        <w:tc>
          <w:tcPr>
            <w:tcW w:w="0" w:type="auto"/>
            <w:shd w:val="clear" w:color="auto" w:fill="auto"/>
          </w:tcPr>
          <w:p w14:paraId="3487E28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5C092DA7" w14:textId="77777777" w:rsidR="00702510" w:rsidRPr="00311F4C" w:rsidRDefault="00702510" w:rsidP="00311F4C">
            <w:pPr>
              <w:pStyle w:val="Paragraph"/>
              <w:jc w:val="center"/>
              <w:rPr>
                <w:noProof/>
                <w:szCs w:val="16"/>
                <w:lang w:val="de-DE"/>
              </w:rPr>
            </w:pPr>
            <w:r w:rsidRPr="00311F4C">
              <w:rPr>
                <w:noProof/>
                <w:szCs w:val="16"/>
                <w:lang w:val="de-DE"/>
              </w:rPr>
              <w:t>08</w:t>
            </w:r>
          </w:p>
        </w:tc>
        <w:tc>
          <w:tcPr>
            <w:tcW w:w="4066" w:type="dxa"/>
            <w:shd w:val="clear" w:color="auto" w:fill="auto"/>
          </w:tcPr>
          <w:p w14:paraId="672941BF" w14:textId="77777777" w:rsidR="00702510" w:rsidRPr="00311F4C" w:rsidRDefault="00702510" w:rsidP="00311F4C">
            <w:pPr>
              <w:pStyle w:val="Paragraph"/>
              <w:rPr>
                <w:noProof/>
                <w:szCs w:val="16"/>
                <w:lang w:val="de-DE"/>
              </w:rPr>
            </w:pPr>
            <w:r w:rsidRPr="00311F4C">
              <w:rPr>
                <w:noProof/>
                <w:szCs w:val="16"/>
                <w:lang w:val="de-DE"/>
              </w:rPr>
              <w:t>Prothioconazol (ISO) (CAS RN 178928-70-6) mit einer Reinheit von 98 GHT oder mehr</w:t>
            </w:r>
          </w:p>
        </w:tc>
        <w:tc>
          <w:tcPr>
            <w:tcW w:w="805" w:type="dxa"/>
            <w:shd w:val="clear" w:color="auto" w:fill="auto"/>
          </w:tcPr>
          <w:p w14:paraId="34CC33A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E72D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D9617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0C49157" w14:textId="77777777" w:rsidTr="00311F4C">
        <w:trPr>
          <w:cantSplit/>
          <w:jc w:val="center"/>
        </w:trPr>
        <w:tc>
          <w:tcPr>
            <w:tcW w:w="0" w:type="auto"/>
            <w:shd w:val="clear" w:color="auto" w:fill="auto"/>
          </w:tcPr>
          <w:p w14:paraId="590E6A23" w14:textId="77777777" w:rsidR="00702510" w:rsidRPr="00311F4C" w:rsidRDefault="00702510" w:rsidP="00311F4C">
            <w:pPr>
              <w:pStyle w:val="Paragraph"/>
              <w:rPr>
                <w:noProof/>
                <w:szCs w:val="16"/>
                <w:lang w:val="de-DE"/>
              </w:rPr>
            </w:pPr>
            <w:r w:rsidRPr="00311F4C">
              <w:rPr>
                <w:noProof/>
                <w:szCs w:val="16"/>
                <w:lang w:val="de-DE"/>
              </w:rPr>
              <w:t>0.8202</w:t>
            </w:r>
          </w:p>
        </w:tc>
        <w:tc>
          <w:tcPr>
            <w:tcW w:w="0" w:type="auto"/>
            <w:shd w:val="clear" w:color="auto" w:fill="auto"/>
          </w:tcPr>
          <w:p w14:paraId="190AB6C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4B13BA80" w14:textId="77777777" w:rsidR="00702510" w:rsidRPr="00311F4C" w:rsidRDefault="00702510" w:rsidP="00311F4C">
            <w:pPr>
              <w:pStyle w:val="Paragraph"/>
              <w:jc w:val="center"/>
              <w:rPr>
                <w:noProof/>
                <w:szCs w:val="16"/>
                <w:lang w:val="de-DE"/>
              </w:rPr>
            </w:pPr>
            <w:r w:rsidRPr="00311F4C">
              <w:rPr>
                <w:noProof/>
                <w:szCs w:val="16"/>
                <w:lang w:val="de-DE"/>
              </w:rPr>
              <w:t>09</w:t>
            </w:r>
          </w:p>
        </w:tc>
        <w:tc>
          <w:tcPr>
            <w:tcW w:w="4066" w:type="dxa"/>
            <w:shd w:val="clear" w:color="auto" w:fill="auto"/>
          </w:tcPr>
          <w:p w14:paraId="4EE6AD25" w14:textId="77777777" w:rsidR="00702510" w:rsidRPr="00311F4C" w:rsidRDefault="00702510" w:rsidP="00311F4C">
            <w:pPr>
              <w:pStyle w:val="Paragraph"/>
              <w:rPr>
                <w:noProof/>
                <w:szCs w:val="16"/>
                <w:lang w:val="de-DE"/>
              </w:rPr>
            </w:pPr>
            <w:r w:rsidRPr="00311F4C">
              <w:rPr>
                <w:noProof/>
                <w:szCs w:val="16"/>
                <w:lang w:val="de-DE"/>
              </w:rPr>
              <w:t>5,7-Difluor-2-(4-fluorphenyl)-1H-indol (CAS RN 901188-04-3) mit einer Reinheit von 98 GHT oder mehr</w:t>
            </w:r>
          </w:p>
        </w:tc>
        <w:tc>
          <w:tcPr>
            <w:tcW w:w="805" w:type="dxa"/>
            <w:shd w:val="clear" w:color="auto" w:fill="auto"/>
          </w:tcPr>
          <w:p w14:paraId="028D4CD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C8C8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C9DA3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27A1BCD" w14:textId="77777777" w:rsidTr="00311F4C">
        <w:trPr>
          <w:cantSplit/>
          <w:jc w:val="center"/>
        </w:trPr>
        <w:tc>
          <w:tcPr>
            <w:tcW w:w="0" w:type="auto"/>
            <w:shd w:val="clear" w:color="auto" w:fill="auto"/>
          </w:tcPr>
          <w:p w14:paraId="40089F60" w14:textId="77777777" w:rsidR="00702510" w:rsidRPr="00311F4C" w:rsidRDefault="00702510" w:rsidP="00311F4C">
            <w:pPr>
              <w:pStyle w:val="Paragraph"/>
              <w:rPr>
                <w:noProof/>
                <w:szCs w:val="16"/>
                <w:lang w:val="de-DE"/>
              </w:rPr>
            </w:pPr>
            <w:r w:rsidRPr="00311F4C">
              <w:rPr>
                <w:noProof/>
                <w:szCs w:val="16"/>
                <w:lang w:val="de-DE"/>
              </w:rPr>
              <w:t>0.6563</w:t>
            </w:r>
          </w:p>
        </w:tc>
        <w:tc>
          <w:tcPr>
            <w:tcW w:w="0" w:type="auto"/>
            <w:shd w:val="clear" w:color="auto" w:fill="auto"/>
          </w:tcPr>
          <w:p w14:paraId="25D6F560"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42903300" w14:textId="77777777" w:rsidR="00702510" w:rsidRPr="00311F4C" w:rsidRDefault="00702510" w:rsidP="00311F4C">
            <w:pPr>
              <w:pStyle w:val="Paragraph"/>
              <w:jc w:val="center"/>
              <w:rPr>
                <w:noProof/>
                <w:szCs w:val="16"/>
                <w:lang w:val="de-DE"/>
              </w:rPr>
            </w:pPr>
            <w:r w:rsidRPr="00311F4C">
              <w:rPr>
                <w:noProof/>
                <w:szCs w:val="16"/>
                <w:lang w:val="de-DE"/>
              </w:rPr>
              <w:t>11</w:t>
            </w:r>
          </w:p>
        </w:tc>
        <w:tc>
          <w:tcPr>
            <w:tcW w:w="4066" w:type="dxa"/>
            <w:shd w:val="clear" w:color="auto" w:fill="auto"/>
          </w:tcPr>
          <w:p w14:paraId="310159A6" w14:textId="77777777" w:rsidR="00702510" w:rsidRPr="00311F4C" w:rsidRDefault="00702510" w:rsidP="00311F4C">
            <w:pPr>
              <w:pStyle w:val="Paragraph"/>
              <w:rPr>
                <w:noProof/>
                <w:szCs w:val="16"/>
                <w:lang w:val="de-DE"/>
              </w:rPr>
            </w:pPr>
            <w:r w:rsidRPr="00311F4C">
              <w:rPr>
                <w:noProof/>
                <w:szCs w:val="16"/>
                <w:lang w:val="de-DE"/>
              </w:rPr>
              <w:t>Fenbuconazol (ISO) (CAS RN 114369-43-6)</w:t>
            </w:r>
          </w:p>
        </w:tc>
        <w:tc>
          <w:tcPr>
            <w:tcW w:w="805" w:type="dxa"/>
            <w:shd w:val="clear" w:color="auto" w:fill="auto"/>
          </w:tcPr>
          <w:p w14:paraId="1BD8F63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699B2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73045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17B774D" w14:textId="77777777" w:rsidTr="00311F4C">
        <w:trPr>
          <w:cantSplit/>
          <w:jc w:val="center"/>
        </w:trPr>
        <w:tc>
          <w:tcPr>
            <w:tcW w:w="0" w:type="auto"/>
            <w:shd w:val="clear" w:color="auto" w:fill="auto"/>
          </w:tcPr>
          <w:p w14:paraId="01896909" w14:textId="77777777" w:rsidR="00702510" w:rsidRPr="00311F4C" w:rsidRDefault="00702510" w:rsidP="00311F4C">
            <w:pPr>
              <w:pStyle w:val="Paragraph"/>
              <w:rPr>
                <w:noProof/>
                <w:szCs w:val="16"/>
                <w:lang w:val="de-DE"/>
              </w:rPr>
            </w:pPr>
            <w:r w:rsidRPr="00311F4C">
              <w:rPr>
                <w:noProof/>
                <w:szCs w:val="16"/>
                <w:lang w:val="de-DE"/>
              </w:rPr>
              <w:t>0.6564</w:t>
            </w:r>
          </w:p>
        </w:tc>
        <w:tc>
          <w:tcPr>
            <w:tcW w:w="0" w:type="auto"/>
            <w:shd w:val="clear" w:color="auto" w:fill="auto"/>
          </w:tcPr>
          <w:p w14:paraId="0F8F1E6B"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008E9F6E" w14:textId="77777777" w:rsidR="00702510" w:rsidRPr="00311F4C" w:rsidRDefault="00702510" w:rsidP="00311F4C">
            <w:pPr>
              <w:pStyle w:val="Paragraph"/>
              <w:jc w:val="center"/>
              <w:rPr>
                <w:noProof/>
                <w:szCs w:val="16"/>
                <w:lang w:val="de-DE"/>
              </w:rPr>
            </w:pPr>
            <w:r w:rsidRPr="00311F4C">
              <w:rPr>
                <w:noProof/>
                <w:szCs w:val="16"/>
                <w:lang w:val="de-DE"/>
              </w:rPr>
              <w:t>12</w:t>
            </w:r>
          </w:p>
        </w:tc>
        <w:tc>
          <w:tcPr>
            <w:tcW w:w="4066" w:type="dxa"/>
            <w:shd w:val="clear" w:color="auto" w:fill="auto"/>
          </w:tcPr>
          <w:p w14:paraId="7A86F28C" w14:textId="77777777" w:rsidR="00702510" w:rsidRPr="00311F4C" w:rsidRDefault="00702510" w:rsidP="00311F4C">
            <w:pPr>
              <w:pStyle w:val="Paragraph"/>
              <w:rPr>
                <w:noProof/>
                <w:szCs w:val="16"/>
                <w:lang w:val="de-DE"/>
              </w:rPr>
            </w:pPr>
            <w:r w:rsidRPr="00311F4C">
              <w:rPr>
                <w:noProof/>
                <w:szCs w:val="16"/>
                <w:lang w:val="de-DE"/>
              </w:rPr>
              <w:t>Myclobutanil (ISO) (CAS RN 88671-89-0)</w:t>
            </w:r>
          </w:p>
        </w:tc>
        <w:tc>
          <w:tcPr>
            <w:tcW w:w="805" w:type="dxa"/>
            <w:shd w:val="clear" w:color="auto" w:fill="auto"/>
          </w:tcPr>
          <w:p w14:paraId="2613D4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BF413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360C1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DA02E3A" w14:textId="77777777" w:rsidTr="00311F4C">
        <w:trPr>
          <w:cantSplit/>
          <w:jc w:val="center"/>
        </w:trPr>
        <w:tc>
          <w:tcPr>
            <w:tcW w:w="0" w:type="auto"/>
            <w:shd w:val="clear" w:color="auto" w:fill="auto"/>
          </w:tcPr>
          <w:p w14:paraId="489C7261" w14:textId="77777777" w:rsidR="00702510" w:rsidRPr="00311F4C" w:rsidRDefault="00702510" w:rsidP="00311F4C">
            <w:pPr>
              <w:pStyle w:val="Paragraph"/>
              <w:rPr>
                <w:noProof/>
                <w:szCs w:val="16"/>
                <w:lang w:val="de-DE"/>
              </w:rPr>
            </w:pPr>
            <w:r w:rsidRPr="00311F4C">
              <w:rPr>
                <w:noProof/>
                <w:szCs w:val="16"/>
                <w:lang w:val="de-DE"/>
              </w:rPr>
              <w:t>0.5243</w:t>
            </w:r>
          </w:p>
        </w:tc>
        <w:tc>
          <w:tcPr>
            <w:tcW w:w="0" w:type="auto"/>
            <w:shd w:val="clear" w:color="auto" w:fill="auto"/>
          </w:tcPr>
          <w:p w14:paraId="34DCDB6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17DAC136"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3E32FB93" w14:textId="77777777" w:rsidR="00702510" w:rsidRPr="00311F4C" w:rsidRDefault="00702510" w:rsidP="00311F4C">
            <w:pPr>
              <w:pStyle w:val="Paragraph"/>
              <w:rPr>
                <w:noProof/>
                <w:szCs w:val="16"/>
                <w:lang w:val="de-DE"/>
              </w:rPr>
            </w:pPr>
            <w:r w:rsidRPr="00311F4C">
              <w:rPr>
                <w:noProof/>
                <w:szCs w:val="16"/>
                <w:lang w:val="de-DE"/>
              </w:rPr>
              <w:t>5-Difluormethoxy-2-mercapto-1-H-benzimidazol (CAS RN 97963-62-7)</w:t>
            </w:r>
          </w:p>
        </w:tc>
        <w:tc>
          <w:tcPr>
            <w:tcW w:w="805" w:type="dxa"/>
            <w:shd w:val="clear" w:color="auto" w:fill="auto"/>
          </w:tcPr>
          <w:p w14:paraId="44EA10C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920B4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C7F8C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2D45FD8" w14:textId="77777777" w:rsidTr="00311F4C">
        <w:trPr>
          <w:cantSplit/>
          <w:jc w:val="center"/>
        </w:trPr>
        <w:tc>
          <w:tcPr>
            <w:tcW w:w="0" w:type="auto"/>
            <w:shd w:val="clear" w:color="auto" w:fill="auto"/>
          </w:tcPr>
          <w:p w14:paraId="351A66E6" w14:textId="77777777" w:rsidR="00702510" w:rsidRPr="00311F4C" w:rsidRDefault="00702510" w:rsidP="00311F4C">
            <w:pPr>
              <w:pStyle w:val="Paragraph"/>
              <w:rPr>
                <w:noProof/>
                <w:szCs w:val="16"/>
                <w:lang w:val="de-DE"/>
              </w:rPr>
            </w:pPr>
            <w:r w:rsidRPr="00311F4C">
              <w:rPr>
                <w:noProof/>
                <w:szCs w:val="16"/>
                <w:lang w:val="de-DE"/>
              </w:rPr>
              <w:t>0.6146</w:t>
            </w:r>
          </w:p>
        </w:tc>
        <w:tc>
          <w:tcPr>
            <w:tcW w:w="0" w:type="auto"/>
            <w:shd w:val="clear" w:color="auto" w:fill="auto"/>
          </w:tcPr>
          <w:p w14:paraId="50EA5AE6"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49ADFF1F" w14:textId="77777777" w:rsidR="00702510" w:rsidRPr="00311F4C" w:rsidRDefault="00702510" w:rsidP="00311F4C">
            <w:pPr>
              <w:pStyle w:val="Paragraph"/>
              <w:jc w:val="center"/>
              <w:rPr>
                <w:noProof/>
                <w:szCs w:val="16"/>
                <w:lang w:val="de-DE"/>
              </w:rPr>
            </w:pPr>
            <w:r w:rsidRPr="00311F4C">
              <w:rPr>
                <w:noProof/>
                <w:szCs w:val="16"/>
                <w:lang w:val="de-DE"/>
              </w:rPr>
              <w:t>14</w:t>
            </w:r>
          </w:p>
        </w:tc>
        <w:tc>
          <w:tcPr>
            <w:tcW w:w="4066" w:type="dxa"/>
            <w:shd w:val="clear" w:color="auto" w:fill="auto"/>
          </w:tcPr>
          <w:p w14:paraId="332132BC" w14:textId="77777777" w:rsidR="00702510" w:rsidRPr="00311F4C" w:rsidRDefault="00702510" w:rsidP="00311F4C">
            <w:pPr>
              <w:pStyle w:val="Paragraph"/>
              <w:rPr>
                <w:noProof/>
                <w:szCs w:val="16"/>
                <w:lang w:val="de-DE"/>
              </w:rPr>
            </w:pPr>
            <w:r w:rsidRPr="00311F4C">
              <w:rPr>
                <w:noProof/>
                <w:szCs w:val="16"/>
                <w:lang w:val="de-DE"/>
              </w:rPr>
              <w:t>2-(2H-Benzotriazol-2-yl)-4-methyl-6-(2-methylprop-2-en-1-yl)phenol (CAS RN 98809-58-6)</w:t>
            </w:r>
          </w:p>
        </w:tc>
        <w:tc>
          <w:tcPr>
            <w:tcW w:w="805" w:type="dxa"/>
            <w:shd w:val="clear" w:color="auto" w:fill="auto"/>
          </w:tcPr>
          <w:p w14:paraId="1BA4346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7B590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12C31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2718C7F" w14:textId="77777777" w:rsidTr="00311F4C">
        <w:trPr>
          <w:cantSplit/>
          <w:jc w:val="center"/>
        </w:trPr>
        <w:tc>
          <w:tcPr>
            <w:tcW w:w="0" w:type="auto"/>
            <w:shd w:val="clear" w:color="auto" w:fill="auto"/>
          </w:tcPr>
          <w:p w14:paraId="186DA44F" w14:textId="77777777" w:rsidR="00702510" w:rsidRPr="00311F4C" w:rsidRDefault="00702510" w:rsidP="00311F4C">
            <w:pPr>
              <w:pStyle w:val="Paragraph"/>
              <w:rPr>
                <w:noProof/>
                <w:szCs w:val="16"/>
                <w:lang w:val="de-DE"/>
              </w:rPr>
            </w:pPr>
            <w:r w:rsidRPr="00311F4C">
              <w:rPr>
                <w:noProof/>
                <w:szCs w:val="16"/>
                <w:lang w:val="de-DE"/>
              </w:rPr>
              <w:t>0.2731</w:t>
            </w:r>
          </w:p>
        </w:tc>
        <w:tc>
          <w:tcPr>
            <w:tcW w:w="0" w:type="auto"/>
            <w:shd w:val="clear" w:color="auto" w:fill="auto"/>
          </w:tcPr>
          <w:p w14:paraId="41451F13"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13C5F478"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C406DE5" w14:textId="77777777" w:rsidR="00702510" w:rsidRPr="00311F4C" w:rsidRDefault="00702510" w:rsidP="00311F4C">
            <w:pPr>
              <w:pStyle w:val="Paragraph"/>
              <w:rPr>
                <w:noProof/>
                <w:szCs w:val="16"/>
                <w:lang w:val="de-DE"/>
              </w:rPr>
            </w:pPr>
            <w:r w:rsidRPr="00311F4C">
              <w:rPr>
                <w:noProof/>
                <w:szCs w:val="16"/>
                <w:lang w:val="de-DE"/>
              </w:rPr>
              <w:t>2-(2</w:t>
            </w:r>
            <w:r w:rsidRPr="00311F4C">
              <w:rPr>
                <w:i/>
                <w:iCs/>
                <w:noProof/>
                <w:szCs w:val="16"/>
                <w:lang w:val="de-DE"/>
              </w:rPr>
              <w:t>H</w:t>
            </w:r>
            <w:r w:rsidRPr="00311F4C">
              <w:rPr>
                <w:noProof/>
                <w:szCs w:val="16"/>
                <w:lang w:val="de-DE"/>
              </w:rPr>
              <w:t>-Benzotriazol-2-yl)-4,6-di-</w:t>
            </w:r>
            <w:r w:rsidRPr="00311F4C">
              <w:rPr>
                <w:i/>
                <w:iCs/>
                <w:noProof/>
                <w:szCs w:val="16"/>
                <w:lang w:val="de-DE"/>
              </w:rPr>
              <w:t>tert</w:t>
            </w:r>
            <w:r w:rsidRPr="00311F4C">
              <w:rPr>
                <w:noProof/>
                <w:szCs w:val="16"/>
                <w:lang w:val="de-DE"/>
              </w:rPr>
              <w:t>-pentylphenol (CAS RN 25973-55-1)</w:t>
            </w:r>
          </w:p>
        </w:tc>
        <w:tc>
          <w:tcPr>
            <w:tcW w:w="805" w:type="dxa"/>
            <w:shd w:val="clear" w:color="auto" w:fill="auto"/>
          </w:tcPr>
          <w:p w14:paraId="3EC4BC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9024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0E3138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308FA5" w14:textId="77777777" w:rsidTr="00311F4C">
        <w:trPr>
          <w:cantSplit/>
          <w:jc w:val="center"/>
        </w:trPr>
        <w:tc>
          <w:tcPr>
            <w:tcW w:w="0" w:type="auto"/>
            <w:shd w:val="clear" w:color="auto" w:fill="auto"/>
          </w:tcPr>
          <w:p w14:paraId="5927A52C" w14:textId="77777777" w:rsidR="00702510" w:rsidRPr="00311F4C" w:rsidRDefault="00702510" w:rsidP="00311F4C">
            <w:pPr>
              <w:pStyle w:val="Paragraph"/>
              <w:rPr>
                <w:noProof/>
                <w:szCs w:val="16"/>
                <w:lang w:val="de-DE"/>
              </w:rPr>
            </w:pPr>
            <w:r w:rsidRPr="00311F4C">
              <w:rPr>
                <w:noProof/>
                <w:szCs w:val="16"/>
                <w:lang w:val="de-DE"/>
              </w:rPr>
              <w:t>0.6872</w:t>
            </w:r>
          </w:p>
        </w:tc>
        <w:tc>
          <w:tcPr>
            <w:tcW w:w="0" w:type="auto"/>
            <w:shd w:val="clear" w:color="auto" w:fill="auto"/>
          </w:tcPr>
          <w:p w14:paraId="60F87C4D"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37C5755B" w14:textId="77777777" w:rsidR="00702510" w:rsidRPr="00311F4C" w:rsidRDefault="00702510" w:rsidP="00311F4C">
            <w:pPr>
              <w:pStyle w:val="Paragraph"/>
              <w:jc w:val="center"/>
              <w:rPr>
                <w:noProof/>
                <w:szCs w:val="16"/>
                <w:lang w:val="de-DE"/>
              </w:rPr>
            </w:pPr>
            <w:r w:rsidRPr="00311F4C">
              <w:rPr>
                <w:noProof/>
                <w:szCs w:val="16"/>
                <w:lang w:val="de-DE"/>
              </w:rPr>
              <w:t>16</w:t>
            </w:r>
          </w:p>
        </w:tc>
        <w:tc>
          <w:tcPr>
            <w:tcW w:w="4066" w:type="dxa"/>
            <w:shd w:val="clear" w:color="auto" w:fill="auto"/>
          </w:tcPr>
          <w:p w14:paraId="2D3406AA" w14:textId="77777777" w:rsidR="00702510" w:rsidRPr="00311F4C" w:rsidRDefault="00702510" w:rsidP="00311F4C">
            <w:pPr>
              <w:pStyle w:val="Paragraph"/>
              <w:rPr>
                <w:noProof/>
                <w:szCs w:val="16"/>
                <w:lang w:val="de-DE"/>
              </w:rPr>
            </w:pPr>
            <w:r w:rsidRPr="00311F4C">
              <w:rPr>
                <w:noProof/>
                <w:szCs w:val="16"/>
                <w:lang w:val="de-DE"/>
              </w:rPr>
              <w:t>Pyridat (ISO)(CAS RN 55512-33-9) mit einer Reinheit von 90 GHT oder mehr</w:t>
            </w:r>
          </w:p>
        </w:tc>
        <w:tc>
          <w:tcPr>
            <w:tcW w:w="805" w:type="dxa"/>
            <w:shd w:val="clear" w:color="auto" w:fill="auto"/>
          </w:tcPr>
          <w:p w14:paraId="3FF083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E219A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FF88D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186A383" w14:textId="77777777" w:rsidTr="00311F4C">
        <w:trPr>
          <w:cantSplit/>
          <w:jc w:val="center"/>
        </w:trPr>
        <w:tc>
          <w:tcPr>
            <w:tcW w:w="0" w:type="auto"/>
            <w:shd w:val="clear" w:color="auto" w:fill="auto"/>
          </w:tcPr>
          <w:p w14:paraId="74037EFC" w14:textId="77777777" w:rsidR="00702510" w:rsidRPr="00311F4C" w:rsidRDefault="00702510" w:rsidP="00311F4C">
            <w:pPr>
              <w:pStyle w:val="Paragraph"/>
              <w:rPr>
                <w:noProof/>
                <w:szCs w:val="16"/>
                <w:lang w:val="de-DE"/>
              </w:rPr>
            </w:pPr>
            <w:r w:rsidRPr="00311F4C">
              <w:rPr>
                <w:noProof/>
                <w:szCs w:val="16"/>
                <w:lang w:val="de-DE"/>
              </w:rPr>
              <w:t>0.6567</w:t>
            </w:r>
          </w:p>
        </w:tc>
        <w:tc>
          <w:tcPr>
            <w:tcW w:w="0" w:type="auto"/>
            <w:shd w:val="clear" w:color="auto" w:fill="auto"/>
          </w:tcPr>
          <w:p w14:paraId="452B85C7"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31B8036D" w14:textId="77777777" w:rsidR="00702510" w:rsidRPr="00311F4C" w:rsidRDefault="00702510" w:rsidP="00311F4C">
            <w:pPr>
              <w:pStyle w:val="Paragraph"/>
              <w:jc w:val="center"/>
              <w:rPr>
                <w:noProof/>
                <w:szCs w:val="16"/>
                <w:lang w:val="de-DE"/>
              </w:rPr>
            </w:pPr>
            <w:r w:rsidRPr="00311F4C">
              <w:rPr>
                <w:noProof/>
                <w:szCs w:val="16"/>
                <w:lang w:val="de-DE"/>
              </w:rPr>
              <w:t>19</w:t>
            </w:r>
          </w:p>
        </w:tc>
        <w:tc>
          <w:tcPr>
            <w:tcW w:w="4066" w:type="dxa"/>
            <w:shd w:val="clear" w:color="auto" w:fill="auto"/>
          </w:tcPr>
          <w:p w14:paraId="7B684828" w14:textId="77777777" w:rsidR="00702510" w:rsidRPr="00311F4C" w:rsidRDefault="00702510" w:rsidP="00311F4C">
            <w:pPr>
              <w:pStyle w:val="Paragraph"/>
              <w:rPr>
                <w:noProof/>
                <w:szCs w:val="16"/>
                <w:lang w:val="de-DE"/>
              </w:rPr>
            </w:pPr>
            <w:r w:rsidRPr="00311F4C">
              <w:rPr>
                <w:noProof/>
                <w:szCs w:val="16"/>
                <w:lang w:val="de-DE"/>
              </w:rPr>
              <w:t>2-(2,4-Dichlorphenyl)-3-(1H-1,2,4-triazol-1-yl)propan-1-ol (CAS RN 112281-82-0)</w:t>
            </w:r>
          </w:p>
        </w:tc>
        <w:tc>
          <w:tcPr>
            <w:tcW w:w="805" w:type="dxa"/>
            <w:shd w:val="clear" w:color="auto" w:fill="auto"/>
          </w:tcPr>
          <w:p w14:paraId="6AA5256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980E5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6C305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F24C1D1" w14:textId="77777777" w:rsidTr="00311F4C">
        <w:trPr>
          <w:cantSplit/>
          <w:jc w:val="center"/>
        </w:trPr>
        <w:tc>
          <w:tcPr>
            <w:tcW w:w="0" w:type="auto"/>
            <w:shd w:val="clear" w:color="auto" w:fill="auto"/>
          </w:tcPr>
          <w:p w14:paraId="053BBDBF" w14:textId="77777777" w:rsidR="00702510" w:rsidRPr="00311F4C" w:rsidRDefault="00702510" w:rsidP="00311F4C">
            <w:pPr>
              <w:pStyle w:val="Paragraph"/>
              <w:rPr>
                <w:noProof/>
                <w:szCs w:val="16"/>
                <w:lang w:val="de-DE"/>
              </w:rPr>
            </w:pPr>
            <w:r w:rsidRPr="00311F4C">
              <w:rPr>
                <w:noProof/>
                <w:szCs w:val="16"/>
                <w:lang w:val="de-DE"/>
              </w:rPr>
              <w:t>0.2732</w:t>
            </w:r>
          </w:p>
        </w:tc>
        <w:tc>
          <w:tcPr>
            <w:tcW w:w="0" w:type="auto"/>
            <w:shd w:val="clear" w:color="auto" w:fill="auto"/>
          </w:tcPr>
          <w:p w14:paraId="5FEB041A"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560950B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E6AF65E" w14:textId="77777777" w:rsidR="00702510" w:rsidRPr="00311F4C" w:rsidRDefault="00702510" w:rsidP="00311F4C">
            <w:pPr>
              <w:pStyle w:val="Paragraph"/>
              <w:rPr>
                <w:noProof/>
                <w:szCs w:val="16"/>
                <w:lang w:val="de-DE"/>
              </w:rPr>
            </w:pPr>
            <w:r w:rsidRPr="00311F4C">
              <w:rPr>
                <w:noProof/>
                <w:szCs w:val="16"/>
                <w:lang w:val="de-DE"/>
              </w:rPr>
              <w:t>2-(2</w:t>
            </w:r>
            <w:r w:rsidRPr="00311F4C">
              <w:rPr>
                <w:i/>
                <w:iCs/>
                <w:noProof/>
                <w:szCs w:val="16"/>
                <w:lang w:val="de-DE"/>
              </w:rPr>
              <w:t>H</w:t>
            </w:r>
            <w:r w:rsidRPr="00311F4C">
              <w:rPr>
                <w:noProof/>
                <w:szCs w:val="16"/>
                <w:lang w:val="de-DE"/>
              </w:rPr>
              <w:t>-Benzotriazol-2-yl)-4,6-bis(1-methyl-1-phenylethyl)phenol (CAS RN 70321-86-7)</w:t>
            </w:r>
          </w:p>
        </w:tc>
        <w:tc>
          <w:tcPr>
            <w:tcW w:w="805" w:type="dxa"/>
            <w:shd w:val="clear" w:color="auto" w:fill="auto"/>
          </w:tcPr>
          <w:p w14:paraId="287A45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BE63B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042C5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B8A5CC" w14:textId="77777777" w:rsidTr="00311F4C">
        <w:trPr>
          <w:cantSplit/>
          <w:jc w:val="center"/>
        </w:trPr>
        <w:tc>
          <w:tcPr>
            <w:tcW w:w="0" w:type="auto"/>
            <w:shd w:val="clear" w:color="auto" w:fill="auto"/>
          </w:tcPr>
          <w:p w14:paraId="502C5713" w14:textId="77777777" w:rsidR="00702510" w:rsidRPr="00311F4C" w:rsidRDefault="00702510" w:rsidP="00311F4C">
            <w:pPr>
              <w:pStyle w:val="Paragraph"/>
              <w:rPr>
                <w:noProof/>
                <w:szCs w:val="16"/>
                <w:lang w:val="de-DE"/>
              </w:rPr>
            </w:pPr>
            <w:r w:rsidRPr="00311F4C">
              <w:rPr>
                <w:noProof/>
                <w:szCs w:val="16"/>
                <w:lang w:val="de-DE"/>
              </w:rPr>
              <w:t>0.6829</w:t>
            </w:r>
          </w:p>
        </w:tc>
        <w:tc>
          <w:tcPr>
            <w:tcW w:w="0" w:type="auto"/>
            <w:shd w:val="clear" w:color="auto" w:fill="auto"/>
          </w:tcPr>
          <w:p w14:paraId="5015602C"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5F1763E1" w14:textId="77777777" w:rsidR="00702510" w:rsidRPr="00311F4C" w:rsidRDefault="00702510" w:rsidP="00311F4C">
            <w:pPr>
              <w:pStyle w:val="Paragraph"/>
              <w:jc w:val="center"/>
              <w:rPr>
                <w:noProof/>
                <w:szCs w:val="16"/>
                <w:lang w:val="de-DE"/>
              </w:rPr>
            </w:pPr>
            <w:r w:rsidRPr="00311F4C">
              <w:rPr>
                <w:noProof/>
                <w:szCs w:val="16"/>
                <w:lang w:val="de-DE"/>
              </w:rPr>
              <w:t>21</w:t>
            </w:r>
          </w:p>
        </w:tc>
        <w:tc>
          <w:tcPr>
            <w:tcW w:w="4066" w:type="dxa"/>
            <w:shd w:val="clear" w:color="auto" w:fill="auto"/>
          </w:tcPr>
          <w:p w14:paraId="1F5F9E29" w14:textId="77777777" w:rsidR="00702510" w:rsidRPr="00311F4C" w:rsidRDefault="00702510" w:rsidP="00311F4C">
            <w:pPr>
              <w:pStyle w:val="Paragraph"/>
              <w:rPr>
                <w:noProof/>
                <w:szCs w:val="16"/>
                <w:lang w:val="de-DE"/>
              </w:rPr>
            </w:pPr>
            <w:r w:rsidRPr="00311F4C">
              <w:rPr>
                <w:noProof/>
                <w:szCs w:val="16"/>
                <w:lang w:val="de-DE"/>
              </w:rPr>
              <w:t>1-(Bis(dimethylamino)methylen)-1H-[1,2,3]triazol[4,5-b]pyridinium 3-oxid hexafluorphosphat(V) (CAS RN 148893-10-1)</w:t>
            </w:r>
          </w:p>
        </w:tc>
        <w:tc>
          <w:tcPr>
            <w:tcW w:w="805" w:type="dxa"/>
            <w:shd w:val="clear" w:color="auto" w:fill="auto"/>
          </w:tcPr>
          <w:p w14:paraId="3243423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4F2D9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94C0E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D862A2C" w14:textId="77777777" w:rsidTr="00311F4C">
        <w:trPr>
          <w:cantSplit/>
          <w:jc w:val="center"/>
        </w:trPr>
        <w:tc>
          <w:tcPr>
            <w:tcW w:w="0" w:type="auto"/>
            <w:shd w:val="clear" w:color="auto" w:fill="auto"/>
          </w:tcPr>
          <w:p w14:paraId="6CBD5B13" w14:textId="77777777" w:rsidR="00702510" w:rsidRPr="00311F4C" w:rsidRDefault="00702510" w:rsidP="00311F4C">
            <w:pPr>
              <w:pStyle w:val="Paragraph"/>
              <w:rPr>
                <w:noProof/>
                <w:szCs w:val="16"/>
                <w:lang w:val="de-DE"/>
              </w:rPr>
            </w:pPr>
            <w:r w:rsidRPr="00311F4C">
              <w:rPr>
                <w:noProof/>
                <w:szCs w:val="16"/>
                <w:lang w:val="de-DE"/>
              </w:rPr>
              <w:t>0.6244</w:t>
            </w:r>
          </w:p>
        </w:tc>
        <w:tc>
          <w:tcPr>
            <w:tcW w:w="0" w:type="auto"/>
            <w:shd w:val="clear" w:color="auto" w:fill="auto"/>
          </w:tcPr>
          <w:p w14:paraId="375BCB2F"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578E9779"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1455EF27" w14:textId="77777777" w:rsidR="00702510" w:rsidRPr="00311F4C" w:rsidRDefault="00702510" w:rsidP="00311F4C">
            <w:pPr>
              <w:pStyle w:val="Paragraph"/>
              <w:rPr>
                <w:noProof/>
                <w:szCs w:val="16"/>
                <w:lang w:val="de-DE"/>
              </w:rPr>
            </w:pPr>
            <w:r w:rsidRPr="00311F4C">
              <w:rPr>
                <w:noProof/>
                <w:szCs w:val="16"/>
                <w:lang w:val="de-DE"/>
              </w:rPr>
              <w:t>Tebuconazol (ISO) (CAS RN 107534-96-3) mit einer Reinheit von 95 GHT oder mehr</w:t>
            </w:r>
          </w:p>
        </w:tc>
        <w:tc>
          <w:tcPr>
            <w:tcW w:w="805" w:type="dxa"/>
            <w:shd w:val="clear" w:color="auto" w:fill="auto"/>
          </w:tcPr>
          <w:p w14:paraId="3FC457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A673D8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AF9F7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02526B7" w14:textId="77777777" w:rsidTr="00311F4C">
        <w:trPr>
          <w:cantSplit/>
          <w:jc w:val="center"/>
        </w:trPr>
        <w:tc>
          <w:tcPr>
            <w:tcW w:w="0" w:type="auto"/>
            <w:shd w:val="clear" w:color="auto" w:fill="auto"/>
          </w:tcPr>
          <w:p w14:paraId="6F0C9074" w14:textId="77777777" w:rsidR="00702510" w:rsidRPr="00311F4C" w:rsidRDefault="00702510" w:rsidP="00311F4C">
            <w:pPr>
              <w:pStyle w:val="Paragraph"/>
              <w:rPr>
                <w:noProof/>
                <w:szCs w:val="16"/>
                <w:lang w:val="de-DE"/>
              </w:rPr>
            </w:pPr>
            <w:r w:rsidRPr="00311F4C">
              <w:rPr>
                <w:noProof/>
                <w:szCs w:val="16"/>
                <w:lang w:val="de-DE"/>
              </w:rPr>
              <w:t>0.5625</w:t>
            </w:r>
          </w:p>
        </w:tc>
        <w:tc>
          <w:tcPr>
            <w:tcW w:w="0" w:type="auto"/>
            <w:shd w:val="clear" w:color="auto" w:fill="auto"/>
          </w:tcPr>
          <w:p w14:paraId="500EB45E"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5F2A484C" w14:textId="77777777" w:rsidR="00702510" w:rsidRPr="00311F4C" w:rsidRDefault="00702510" w:rsidP="00311F4C">
            <w:pPr>
              <w:pStyle w:val="Paragraph"/>
              <w:jc w:val="center"/>
              <w:rPr>
                <w:noProof/>
                <w:szCs w:val="16"/>
                <w:lang w:val="de-DE"/>
              </w:rPr>
            </w:pPr>
            <w:r w:rsidRPr="00311F4C">
              <w:rPr>
                <w:noProof/>
                <w:szCs w:val="16"/>
                <w:lang w:val="de-DE"/>
              </w:rPr>
              <w:t>24</w:t>
            </w:r>
          </w:p>
        </w:tc>
        <w:tc>
          <w:tcPr>
            <w:tcW w:w="4066" w:type="dxa"/>
            <w:shd w:val="clear" w:color="auto" w:fill="auto"/>
          </w:tcPr>
          <w:p w14:paraId="742476C1" w14:textId="77777777" w:rsidR="00702510" w:rsidRPr="00311F4C" w:rsidRDefault="00702510" w:rsidP="00311F4C">
            <w:pPr>
              <w:pStyle w:val="Paragraph"/>
              <w:rPr>
                <w:noProof/>
                <w:szCs w:val="16"/>
                <w:lang w:val="de-DE"/>
              </w:rPr>
            </w:pPr>
            <w:r w:rsidRPr="00311F4C">
              <w:rPr>
                <w:noProof/>
                <w:szCs w:val="16"/>
                <w:lang w:val="de-DE"/>
              </w:rPr>
              <w:t>1,3-Dihydro-5,6-diamino-2</w:t>
            </w:r>
            <w:r w:rsidRPr="00311F4C">
              <w:rPr>
                <w:i/>
                <w:iCs/>
                <w:noProof/>
                <w:szCs w:val="16"/>
                <w:lang w:val="de-DE"/>
              </w:rPr>
              <w:t>H</w:t>
            </w:r>
            <w:r w:rsidRPr="00311F4C">
              <w:rPr>
                <w:noProof/>
                <w:szCs w:val="16"/>
                <w:lang w:val="de-DE"/>
              </w:rPr>
              <w:t>-benzimidazol-2-on (CAS RN 55621-49-3)</w:t>
            </w:r>
          </w:p>
        </w:tc>
        <w:tc>
          <w:tcPr>
            <w:tcW w:w="805" w:type="dxa"/>
            <w:shd w:val="clear" w:color="auto" w:fill="auto"/>
          </w:tcPr>
          <w:p w14:paraId="35ECC0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A4A7F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CD4D8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21491D3" w14:textId="77777777" w:rsidTr="00311F4C">
        <w:trPr>
          <w:cantSplit/>
          <w:jc w:val="center"/>
        </w:trPr>
        <w:tc>
          <w:tcPr>
            <w:tcW w:w="0" w:type="auto"/>
            <w:shd w:val="clear" w:color="auto" w:fill="auto"/>
          </w:tcPr>
          <w:p w14:paraId="1C4B0410" w14:textId="77777777" w:rsidR="00702510" w:rsidRPr="00311F4C" w:rsidRDefault="00702510" w:rsidP="00311F4C">
            <w:pPr>
              <w:pStyle w:val="Paragraph"/>
              <w:rPr>
                <w:noProof/>
                <w:szCs w:val="16"/>
                <w:lang w:val="de-DE"/>
              </w:rPr>
            </w:pPr>
            <w:r w:rsidRPr="00311F4C">
              <w:rPr>
                <w:noProof/>
                <w:szCs w:val="16"/>
                <w:lang w:val="de-DE"/>
              </w:rPr>
              <w:t>0.8089</w:t>
            </w:r>
          </w:p>
        </w:tc>
        <w:tc>
          <w:tcPr>
            <w:tcW w:w="0" w:type="auto"/>
            <w:shd w:val="clear" w:color="auto" w:fill="auto"/>
          </w:tcPr>
          <w:p w14:paraId="04E79B87"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444648FC"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576AB533" w14:textId="77777777" w:rsidR="00702510" w:rsidRPr="00311F4C" w:rsidRDefault="00702510" w:rsidP="00311F4C">
            <w:pPr>
              <w:pStyle w:val="Paragraph"/>
              <w:rPr>
                <w:noProof/>
                <w:szCs w:val="16"/>
                <w:lang w:val="de-DE"/>
              </w:rPr>
            </w:pPr>
            <w:r w:rsidRPr="00311F4C">
              <w:rPr>
                <w:noProof/>
                <w:szCs w:val="16"/>
                <w:lang w:val="de-DE"/>
              </w:rPr>
              <w:t>6-(4-Benzylamino-3-nitrophenyl)-5-methyl-4.5-dihydro-2H-pyridazin-3-on (CAS RN 77469-62-6), mit einer Reinheit von 95 GHT oder mehr</w:t>
            </w:r>
          </w:p>
        </w:tc>
        <w:tc>
          <w:tcPr>
            <w:tcW w:w="805" w:type="dxa"/>
            <w:shd w:val="clear" w:color="auto" w:fill="auto"/>
          </w:tcPr>
          <w:p w14:paraId="33B654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D7463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ADC2B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C79B1AA" w14:textId="77777777" w:rsidTr="00311F4C">
        <w:trPr>
          <w:cantSplit/>
          <w:jc w:val="center"/>
        </w:trPr>
        <w:tc>
          <w:tcPr>
            <w:tcW w:w="0" w:type="auto"/>
            <w:shd w:val="clear" w:color="auto" w:fill="auto"/>
          </w:tcPr>
          <w:p w14:paraId="6A2AF1DE" w14:textId="77777777" w:rsidR="00702510" w:rsidRPr="00311F4C" w:rsidRDefault="00702510" w:rsidP="00311F4C">
            <w:pPr>
              <w:pStyle w:val="Paragraph"/>
              <w:rPr>
                <w:noProof/>
                <w:szCs w:val="16"/>
                <w:lang w:val="de-DE"/>
              </w:rPr>
            </w:pPr>
            <w:r w:rsidRPr="00311F4C">
              <w:rPr>
                <w:noProof/>
                <w:szCs w:val="16"/>
                <w:lang w:val="de-DE"/>
              </w:rPr>
              <w:t>0.6409</w:t>
            </w:r>
          </w:p>
        </w:tc>
        <w:tc>
          <w:tcPr>
            <w:tcW w:w="0" w:type="auto"/>
            <w:shd w:val="clear" w:color="auto" w:fill="auto"/>
          </w:tcPr>
          <w:p w14:paraId="0C8DB48D"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33544E6E"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44519732" w14:textId="77777777" w:rsidR="00702510" w:rsidRPr="00311F4C" w:rsidRDefault="00702510" w:rsidP="00311F4C">
            <w:pPr>
              <w:pStyle w:val="Paragraph"/>
              <w:rPr>
                <w:noProof/>
                <w:szCs w:val="16"/>
                <w:lang w:val="de-DE"/>
              </w:rPr>
            </w:pPr>
            <w:r w:rsidRPr="00311F4C">
              <w:rPr>
                <w:noProof/>
                <w:szCs w:val="16"/>
                <w:lang w:val="de-DE"/>
              </w:rPr>
              <w:t>5,6-Dimethylbenzimidazol (CAS RN 582-60-5)</w:t>
            </w:r>
          </w:p>
        </w:tc>
        <w:tc>
          <w:tcPr>
            <w:tcW w:w="805" w:type="dxa"/>
            <w:shd w:val="clear" w:color="auto" w:fill="auto"/>
          </w:tcPr>
          <w:p w14:paraId="09222CB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1A09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FA96D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4606CA5" w14:textId="77777777" w:rsidTr="00311F4C">
        <w:trPr>
          <w:cantSplit/>
          <w:jc w:val="center"/>
        </w:trPr>
        <w:tc>
          <w:tcPr>
            <w:tcW w:w="0" w:type="auto"/>
            <w:shd w:val="clear" w:color="auto" w:fill="auto"/>
          </w:tcPr>
          <w:p w14:paraId="23A18E64" w14:textId="77777777" w:rsidR="00702510" w:rsidRPr="00311F4C" w:rsidRDefault="00702510" w:rsidP="00311F4C">
            <w:pPr>
              <w:pStyle w:val="Paragraph"/>
              <w:rPr>
                <w:noProof/>
                <w:szCs w:val="16"/>
                <w:lang w:val="de-DE"/>
              </w:rPr>
            </w:pPr>
            <w:r w:rsidRPr="00311F4C">
              <w:rPr>
                <w:noProof/>
                <w:szCs w:val="16"/>
                <w:lang w:val="de-DE"/>
              </w:rPr>
              <w:t>0.3593</w:t>
            </w:r>
          </w:p>
        </w:tc>
        <w:tc>
          <w:tcPr>
            <w:tcW w:w="0" w:type="auto"/>
            <w:shd w:val="clear" w:color="auto" w:fill="auto"/>
          </w:tcPr>
          <w:p w14:paraId="07E05EAF"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459D169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677C551" w14:textId="77777777" w:rsidR="00702510" w:rsidRPr="00311F4C" w:rsidRDefault="00702510" w:rsidP="00311F4C">
            <w:pPr>
              <w:pStyle w:val="Paragraph"/>
              <w:rPr>
                <w:noProof/>
                <w:szCs w:val="16"/>
                <w:lang w:val="de-DE"/>
              </w:rPr>
            </w:pPr>
            <w:r w:rsidRPr="00311F4C">
              <w:rPr>
                <w:noProof/>
                <w:szCs w:val="16"/>
                <w:lang w:val="de-DE"/>
              </w:rPr>
              <w:t>Quizalofop-P-ethyl (ISO) (CAS RN 100646-51-3)</w:t>
            </w:r>
          </w:p>
        </w:tc>
        <w:tc>
          <w:tcPr>
            <w:tcW w:w="805" w:type="dxa"/>
            <w:shd w:val="clear" w:color="auto" w:fill="auto"/>
          </w:tcPr>
          <w:p w14:paraId="2BD98B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DA7C6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E2A1A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8BB1AA2" w14:textId="77777777" w:rsidTr="00311F4C">
        <w:trPr>
          <w:cantSplit/>
          <w:jc w:val="center"/>
        </w:trPr>
        <w:tc>
          <w:tcPr>
            <w:tcW w:w="0" w:type="auto"/>
            <w:shd w:val="clear" w:color="auto" w:fill="auto"/>
          </w:tcPr>
          <w:p w14:paraId="7234BBD9" w14:textId="77777777" w:rsidR="00702510" w:rsidRPr="00311F4C" w:rsidRDefault="00702510" w:rsidP="00311F4C">
            <w:pPr>
              <w:pStyle w:val="Paragraph"/>
              <w:rPr>
                <w:noProof/>
                <w:szCs w:val="16"/>
                <w:lang w:val="de-DE"/>
              </w:rPr>
            </w:pPr>
            <w:r w:rsidRPr="00311F4C">
              <w:rPr>
                <w:noProof/>
                <w:szCs w:val="16"/>
                <w:lang w:val="de-DE"/>
              </w:rPr>
              <w:t>0.6249</w:t>
            </w:r>
          </w:p>
        </w:tc>
        <w:tc>
          <w:tcPr>
            <w:tcW w:w="0" w:type="auto"/>
            <w:shd w:val="clear" w:color="auto" w:fill="auto"/>
          </w:tcPr>
          <w:p w14:paraId="6C175FBA"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57C051FD"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081634A6" w14:textId="77777777" w:rsidR="00702510" w:rsidRPr="00311F4C" w:rsidRDefault="00702510" w:rsidP="00311F4C">
            <w:pPr>
              <w:pStyle w:val="Paragraph"/>
              <w:rPr>
                <w:noProof/>
                <w:szCs w:val="16"/>
                <w:lang w:val="de-DE"/>
              </w:rPr>
            </w:pPr>
            <w:r w:rsidRPr="00311F4C">
              <w:rPr>
                <w:noProof/>
                <w:szCs w:val="16"/>
                <w:lang w:val="de-DE"/>
              </w:rPr>
              <w:t>Penconazol (ISO) (CAS RN 66246-88-6)</w:t>
            </w:r>
          </w:p>
        </w:tc>
        <w:tc>
          <w:tcPr>
            <w:tcW w:w="805" w:type="dxa"/>
            <w:shd w:val="clear" w:color="auto" w:fill="auto"/>
          </w:tcPr>
          <w:p w14:paraId="56EE80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CC15F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7279E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5918878" w14:textId="77777777" w:rsidTr="00311F4C">
        <w:trPr>
          <w:cantSplit/>
          <w:jc w:val="center"/>
        </w:trPr>
        <w:tc>
          <w:tcPr>
            <w:tcW w:w="0" w:type="auto"/>
            <w:shd w:val="clear" w:color="auto" w:fill="auto"/>
          </w:tcPr>
          <w:p w14:paraId="3CF9ADE4" w14:textId="77777777" w:rsidR="00702510" w:rsidRPr="00311F4C" w:rsidRDefault="00702510" w:rsidP="00311F4C">
            <w:pPr>
              <w:pStyle w:val="Paragraph"/>
              <w:rPr>
                <w:noProof/>
                <w:szCs w:val="16"/>
                <w:lang w:val="de-DE"/>
              </w:rPr>
            </w:pPr>
            <w:r w:rsidRPr="00311F4C">
              <w:rPr>
                <w:noProof/>
                <w:szCs w:val="16"/>
                <w:lang w:val="de-DE"/>
              </w:rPr>
              <w:t>0.7043</w:t>
            </w:r>
          </w:p>
        </w:tc>
        <w:tc>
          <w:tcPr>
            <w:tcW w:w="0" w:type="auto"/>
            <w:shd w:val="clear" w:color="auto" w:fill="auto"/>
          </w:tcPr>
          <w:p w14:paraId="5190D32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3C024CE6" w14:textId="77777777" w:rsidR="00702510" w:rsidRPr="00311F4C" w:rsidRDefault="00702510" w:rsidP="00311F4C">
            <w:pPr>
              <w:pStyle w:val="Paragraph"/>
              <w:jc w:val="center"/>
              <w:rPr>
                <w:noProof/>
                <w:szCs w:val="16"/>
                <w:lang w:val="de-DE"/>
              </w:rPr>
            </w:pPr>
            <w:r w:rsidRPr="00311F4C">
              <w:rPr>
                <w:noProof/>
                <w:szCs w:val="16"/>
                <w:lang w:val="de-DE"/>
              </w:rPr>
              <w:t>34</w:t>
            </w:r>
          </w:p>
        </w:tc>
        <w:tc>
          <w:tcPr>
            <w:tcW w:w="4066" w:type="dxa"/>
            <w:shd w:val="clear" w:color="auto" w:fill="auto"/>
          </w:tcPr>
          <w:p w14:paraId="3F4CEE71" w14:textId="77777777" w:rsidR="00702510" w:rsidRPr="00342AD5" w:rsidRDefault="00702510" w:rsidP="00311F4C">
            <w:pPr>
              <w:pStyle w:val="Paragraph"/>
              <w:rPr>
                <w:noProof/>
                <w:szCs w:val="16"/>
              </w:rPr>
            </w:pPr>
            <w:r w:rsidRPr="00342AD5">
              <w:rPr>
                <w:noProof/>
                <w:szCs w:val="16"/>
              </w:rPr>
              <w:t>2,4-Dihydro-5-methoxy-4-methyl-3</w:t>
            </w:r>
            <w:r w:rsidRPr="00342AD5">
              <w:rPr>
                <w:i/>
                <w:iCs/>
                <w:noProof/>
                <w:szCs w:val="16"/>
              </w:rPr>
              <w:t>H</w:t>
            </w:r>
            <w:r w:rsidRPr="00342AD5">
              <w:rPr>
                <w:noProof/>
                <w:szCs w:val="16"/>
              </w:rPr>
              <w:t>-1,2,4-triazol-3-on (CAS RN 135302-13-5)</w:t>
            </w:r>
          </w:p>
        </w:tc>
        <w:tc>
          <w:tcPr>
            <w:tcW w:w="805" w:type="dxa"/>
            <w:shd w:val="clear" w:color="auto" w:fill="auto"/>
          </w:tcPr>
          <w:p w14:paraId="05644B8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B34CA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090296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3CB13BC" w14:textId="77777777" w:rsidTr="00311F4C">
        <w:trPr>
          <w:cantSplit/>
          <w:jc w:val="center"/>
        </w:trPr>
        <w:tc>
          <w:tcPr>
            <w:tcW w:w="0" w:type="auto"/>
            <w:shd w:val="clear" w:color="auto" w:fill="auto"/>
          </w:tcPr>
          <w:p w14:paraId="6B2D4FF0" w14:textId="77777777" w:rsidR="00702510" w:rsidRPr="00311F4C" w:rsidRDefault="00702510" w:rsidP="00311F4C">
            <w:pPr>
              <w:pStyle w:val="Paragraph"/>
              <w:rPr>
                <w:noProof/>
                <w:szCs w:val="16"/>
                <w:lang w:val="de-DE"/>
              </w:rPr>
            </w:pPr>
            <w:r w:rsidRPr="00311F4C">
              <w:rPr>
                <w:noProof/>
                <w:szCs w:val="16"/>
                <w:lang w:val="de-DE"/>
              </w:rPr>
              <w:t>0.6958</w:t>
            </w:r>
          </w:p>
        </w:tc>
        <w:tc>
          <w:tcPr>
            <w:tcW w:w="0" w:type="auto"/>
            <w:shd w:val="clear" w:color="auto" w:fill="auto"/>
          </w:tcPr>
          <w:p w14:paraId="44609D3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497BA6D6" w14:textId="77777777" w:rsidR="00702510" w:rsidRPr="00311F4C" w:rsidRDefault="00702510" w:rsidP="00311F4C">
            <w:pPr>
              <w:pStyle w:val="Paragraph"/>
              <w:jc w:val="center"/>
              <w:rPr>
                <w:noProof/>
                <w:szCs w:val="16"/>
                <w:lang w:val="de-DE"/>
              </w:rPr>
            </w:pPr>
            <w:r w:rsidRPr="00311F4C">
              <w:rPr>
                <w:noProof/>
                <w:szCs w:val="16"/>
                <w:lang w:val="de-DE"/>
              </w:rPr>
              <w:t>36</w:t>
            </w:r>
          </w:p>
        </w:tc>
        <w:tc>
          <w:tcPr>
            <w:tcW w:w="4066" w:type="dxa"/>
            <w:shd w:val="clear" w:color="auto" w:fill="auto"/>
          </w:tcPr>
          <w:p w14:paraId="27BC3C81" w14:textId="77777777" w:rsidR="00702510" w:rsidRPr="00342AD5" w:rsidRDefault="00702510" w:rsidP="00311F4C">
            <w:pPr>
              <w:pStyle w:val="Paragraph"/>
              <w:rPr>
                <w:noProof/>
                <w:szCs w:val="16"/>
              </w:rPr>
            </w:pPr>
            <w:r w:rsidRPr="00342AD5">
              <w:rPr>
                <w:noProof/>
                <w:szCs w:val="16"/>
              </w:rPr>
              <w:t>3-Chlor-2-(1,1-difluor-3-buten-1-yl )-6-methoxychinoxalin (CAS RN 1799733-46-2)</w:t>
            </w:r>
          </w:p>
        </w:tc>
        <w:tc>
          <w:tcPr>
            <w:tcW w:w="805" w:type="dxa"/>
            <w:shd w:val="clear" w:color="auto" w:fill="auto"/>
          </w:tcPr>
          <w:p w14:paraId="7B69F5C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05E59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45FB6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F372CE0" w14:textId="77777777" w:rsidTr="00311F4C">
        <w:trPr>
          <w:cantSplit/>
          <w:jc w:val="center"/>
        </w:trPr>
        <w:tc>
          <w:tcPr>
            <w:tcW w:w="0" w:type="auto"/>
            <w:shd w:val="clear" w:color="auto" w:fill="auto"/>
          </w:tcPr>
          <w:p w14:paraId="60C0E14C" w14:textId="77777777" w:rsidR="00702510" w:rsidRPr="00311F4C" w:rsidRDefault="00702510" w:rsidP="00311F4C">
            <w:pPr>
              <w:pStyle w:val="Paragraph"/>
              <w:rPr>
                <w:noProof/>
                <w:szCs w:val="16"/>
                <w:lang w:val="de-DE"/>
              </w:rPr>
            </w:pPr>
            <w:r w:rsidRPr="00311F4C">
              <w:rPr>
                <w:noProof/>
                <w:szCs w:val="16"/>
                <w:lang w:val="de-DE"/>
              </w:rPr>
              <w:t>0.4695</w:t>
            </w:r>
          </w:p>
        </w:tc>
        <w:tc>
          <w:tcPr>
            <w:tcW w:w="0" w:type="auto"/>
            <w:shd w:val="clear" w:color="auto" w:fill="auto"/>
          </w:tcPr>
          <w:p w14:paraId="628FFDD2"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490939A1"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01F4B540" w14:textId="77777777" w:rsidR="00702510" w:rsidRPr="00311F4C" w:rsidRDefault="00702510" w:rsidP="00311F4C">
            <w:pPr>
              <w:pStyle w:val="Paragraph"/>
              <w:rPr>
                <w:noProof/>
                <w:szCs w:val="16"/>
                <w:lang w:val="de-DE"/>
              </w:rPr>
            </w:pPr>
            <w:r w:rsidRPr="00311F4C">
              <w:rPr>
                <w:noProof/>
                <w:szCs w:val="16"/>
                <w:lang w:val="de-DE"/>
              </w:rPr>
              <w:t>8-Chlor-5,10-dihydro-11</w:t>
            </w:r>
            <w:r w:rsidRPr="00311F4C">
              <w:rPr>
                <w:i/>
                <w:iCs/>
                <w:noProof/>
                <w:szCs w:val="16"/>
                <w:lang w:val="de-DE"/>
              </w:rPr>
              <w:t>H</w:t>
            </w:r>
            <w:r w:rsidRPr="00311F4C">
              <w:rPr>
                <w:noProof/>
                <w:szCs w:val="16"/>
                <w:lang w:val="de-DE"/>
              </w:rPr>
              <w:t>-dibenzo[</w:t>
            </w:r>
            <w:r w:rsidRPr="00311F4C">
              <w:rPr>
                <w:i/>
                <w:iCs/>
                <w:noProof/>
                <w:szCs w:val="16"/>
                <w:lang w:val="de-DE"/>
              </w:rPr>
              <w:t>b,e</w:t>
            </w:r>
            <w:r w:rsidRPr="00311F4C">
              <w:rPr>
                <w:noProof/>
                <w:szCs w:val="16"/>
                <w:lang w:val="de-DE"/>
              </w:rPr>
              <w:t>] [1,4]diazepin-11-on (CAS RN 50892-62-1)</w:t>
            </w:r>
          </w:p>
        </w:tc>
        <w:tc>
          <w:tcPr>
            <w:tcW w:w="805" w:type="dxa"/>
            <w:shd w:val="clear" w:color="auto" w:fill="auto"/>
          </w:tcPr>
          <w:p w14:paraId="23DA10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C9E7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B71F4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7D87B17" w14:textId="77777777" w:rsidTr="00311F4C">
        <w:trPr>
          <w:cantSplit/>
          <w:jc w:val="center"/>
        </w:trPr>
        <w:tc>
          <w:tcPr>
            <w:tcW w:w="0" w:type="auto"/>
            <w:shd w:val="clear" w:color="auto" w:fill="auto"/>
          </w:tcPr>
          <w:p w14:paraId="72C157A0" w14:textId="77777777" w:rsidR="00702510" w:rsidRPr="00311F4C" w:rsidRDefault="00702510" w:rsidP="00311F4C">
            <w:pPr>
              <w:pStyle w:val="Paragraph"/>
              <w:rPr>
                <w:noProof/>
                <w:szCs w:val="16"/>
                <w:lang w:val="de-DE"/>
              </w:rPr>
            </w:pPr>
            <w:r w:rsidRPr="00311F4C">
              <w:rPr>
                <w:noProof/>
                <w:szCs w:val="16"/>
                <w:lang w:val="de-DE"/>
              </w:rPr>
              <w:t>0.7045</w:t>
            </w:r>
          </w:p>
        </w:tc>
        <w:tc>
          <w:tcPr>
            <w:tcW w:w="0" w:type="auto"/>
            <w:shd w:val="clear" w:color="auto" w:fill="auto"/>
          </w:tcPr>
          <w:p w14:paraId="7E4B958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34B528F3"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24F0CD51" w14:textId="77777777" w:rsidR="00702510" w:rsidRPr="00342AD5" w:rsidRDefault="00702510" w:rsidP="00311F4C">
            <w:pPr>
              <w:pStyle w:val="Paragraph"/>
              <w:rPr>
                <w:noProof/>
                <w:szCs w:val="16"/>
              </w:rPr>
            </w:pPr>
            <w:r w:rsidRPr="00342AD5">
              <w:rPr>
                <w:noProof/>
                <w:szCs w:val="16"/>
              </w:rPr>
              <w:t>(4a</w:t>
            </w:r>
            <w:r w:rsidRPr="00342AD5">
              <w:rPr>
                <w:i/>
                <w:iCs/>
                <w:noProof/>
                <w:szCs w:val="16"/>
              </w:rPr>
              <w:t>S</w:t>
            </w:r>
            <w:r w:rsidRPr="00342AD5">
              <w:rPr>
                <w:noProof/>
                <w:szCs w:val="16"/>
              </w:rPr>
              <w:t>,7a</w:t>
            </w:r>
            <w:r w:rsidRPr="00342AD5">
              <w:rPr>
                <w:i/>
                <w:iCs/>
                <w:noProof/>
                <w:szCs w:val="16"/>
              </w:rPr>
              <w:t>S</w:t>
            </w:r>
            <w:r w:rsidRPr="00342AD5">
              <w:rPr>
                <w:noProof/>
                <w:szCs w:val="16"/>
              </w:rPr>
              <w:t>)-Octahydro-1</w:t>
            </w:r>
            <w:r w:rsidRPr="00342AD5">
              <w:rPr>
                <w:i/>
                <w:iCs/>
                <w:noProof/>
                <w:szCs w:val="16"/>
              </w:rPr>
              <w:t>H</w:t>
            </w:r>
            <w:r w:rsidRPr="00342AD5">
              <w:rPr>
                <w:noProof/>
                <w:szCs w:val="16"/>
              </w:rPr>
              <w:t>-pyrrol[3,4-b]pyridin (CAS RN 151213-40-0)</w:t>
            </w:r>
          </w:p>
        </w:tc>
        <w:tc>
          <w:tcPr>
            <w:tcW w:w="805" w:type="dxa"/>
            <w:shd w:val="clear" w:color="auto" w:fill="auto"/>
          </w:tcPr>
          <w:p w14:paraId="45016A8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5F94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D7AB6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2A5F88C" w14:textId="77777777" w:rsidTr="00311F4C">
        <w:trPr>
          <w:cantSplit/>
          <w:jc w:val="center"/>
        </w:trPr>
        <w:tc>
          <w:tcPr>
            <w:tcW w:w="0" w:type="auto"/>
            <w:shd w:val="clear" w:color="auto" w:fill="auto"/>
          </w:tcPr>
          <w:p w14:paraId="46F72348" w14:textId="77777777" w:rsidR="00702510" w:rsidRPr="00311F4C" w:rsidRDefault="00702510" w:rsidP="00311F4C">
            <w:pPr>
              <w:pStyle w:val="Paragraph"/>
              <w:rPr>
                <w:noProof/>
                <w:szCs w:val="16"/>
                <w:lang w:val="de-DE"/>
              </w:rPr>
            </w:pPr>
            <w:r w:rsidRPr="00311F4C">
              <w:rPr>
                <w:noProof/>
                <w:szCs w:val="16"/>
                <w:lang w:val="de-DE"/>
              </w:rPr>
              <w:t>0.3591</w:t>
            </w:r>
          </w:p>
        </w:tc>
        <w:tc>
          <w:tcPr>
            <w:tcW w:w="0" w:type="auto"/>
            <w:shd w:val="clear" w:color="auto" w:fill="auto"/>
          </w:tcPr>
          <w:p w14:paraId="121159CD"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3EAEBC61"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07DA3D6" w14:textId="77777777" w:rsidR="00702510" w:rsidRPr="00342AD5" w:rsidRDefault="00702510" w:rsidP="00311F4C">
            <w:pPr>
              <w:pStyle w:val="Paragraph"/>
              <w:rPr>
                <w:noProof/>
                <w:szCs w:val="16"/>
                <w:lang w:val="fr-BE"/>
              </w:rPr>
            </w:pPr>
            <w:r w:rsidRPr="00342AD5">
              <w:rPr>
                <w:i/>
                <w:iCs/>
                <w:noProof/>
                <w:szCs w:val="16"/>
                <w:lang w:val="fr-BE"/>
              </w:rPr>
              <w:t>trans</w:t>
            </w:r>
            <w:r w:rsidRPr="00342AD5">
              <w:rPr>
                <w:noProof/>
                <w:szCs w:val="16"/>
                <w:lang w:val="fr-BE"/>
              </w:rPr>
              <w:t>-4-Hydroxy-L-prolin (CAS RN 51-35-4)</w:t>
            </w:r>
          </w:p>
        </w:tc>
        <w:tc>
          <w:tcPr>
            <w:tcW w:w="805" w:type="dxa"/>
            <w:shd w:val="clear" w:color="auto" w:fill="auto"/>
          </w:tcPr>
          <w:p w14:paraId="7F0337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6EBB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2E48A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42B729C" w14:textId="77777777" w:rsidTr="00311F4C">
        <w:trPr>
          <w:cantSplit/>
          <w:jc w:val="center"/>
        </w:trPr>
        <w:tc>
          <w:tcPr>
            <w:tcW w:w="0" w:type="auto"/>
            <w:shd w:val="clear" w:color="auto" w:fill="auto"/>
          </w:tcPr>
          <w:p w14:paraId="443CF072" w14:textId="77777777" w:rsidR="00702510" w:rsidRPr="00311F4C" w:rsidRDefault="00702510" w:rsidP="00311F4C">
            <w:pPr>
              <w:pStyle w:val="Paragraph"/>
              <w:rPr>
                <w:noProof/>
                <w:szCs w:val="16"/>
                <w:lang w:val="de-DE"/>
              </w:rPr>
            </w:pPr>
            <w:r w:rsidRPr="00311F4C">
              <w:rPr>
                <w:noProof/>
                <w:szCs w:val="16"/>
                <w:lang w:val="de-DE"/>
              </w:rPr>
              <w:t>0.7273</w:t>
            </w:r>
          </w:p>
        </w:tc>
        <w:tc>
          <w:tcPr>
            <w:tcW w:w="0" w:type="auto"/>
            <w:shd w:val="clear" w:color="auto" w:fill="auto"/>
          </w:tcPr>
          <w:p w14:paraId="70E11A3B"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06B83AF4" w14:textId="77777777" w:rsidR="00702510" w:rsidRPr="00311F4C" w:rsidRDefault="00702510" w:rsidP="00311F4C">
            <w:pPr>
              <w:pStyle w:val="Paragraph"/>
              <w:jc w:val="center"/>
              <w:rPr>
                <w:noProof/>
                <w:szCs w:val="16"/>
                <w:lang w:val="de-DE"/>
              </w:rPr>
            </w:pPr>
            <w:r w:rsidRPr="00311F4C">
              <w:rPr>
                <w:noProof/>
                <w:szCs w:val="16"/>
                <w:lang w:val="de-DE"/>
              </w:rPr>
              <w:t>41</w:t>
            </w:r>
          </w:p>
        </w:tc>
        <w:tc>
          <w:tcPr>
            <w:tcW w:w="4066" w:type="dxa"/>
            <w:shd w:val="clear" w:color="auto" w:fill="auto"/>
          </w:tcPr>
          <w:p w14:paraId="64BA5D4F" w14:textId="77777777" w:rsidR="00702510" w:rsidRPr="00311F4C" w:rsidRDefault="00702510" w:rsidP="00311F4C">
            <w:pPr>
              <w:pStyle w:val="Paragraph"/>
              <w:rPr>
                <w:noProof/>
                <w:szCs w:val="16"/>
                <w:lang w:val="de-DE"/>
              </w:rPr>
            </w:pPr>
            <w:r w:rsidRPr="00311F4C">
              <w:rPr>
                <w:noProof/>
                <w:szCs w:val="16"/>
                <w:lang w:val="de-DE"/>
              </w:rPr>
              <w:t>5-[4‘-(Brommethyl)- biphenyl-2-yl]-1-trityl--1H-tetrazol (CAS RN 124750-51-2)</w:t>
            </w:r>
          </w:p>
        </w:tc>
        <w:tc>
          <w:tcPr>
            <w:tcW w:w="805" w:type="dxa"/>
            <w:shd w:val="clear" w:color="auto" w:fill="auto"/>
          </w:tcPr>
          <w:p w14:paraId="5C9A822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E8005E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706DA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132E191" w14:textId="77777777" w:rsidTr="00311F4C">
        <w:trPr>
          <w:cantSplit/>
          <w:jc w:val="center"/>
        </w:trPr>
        <w:tc>
          <w:tcPr>
            <w:tcW w:w="0" w:type="auto"/>
            <w:shd w:val="clear" w:color="auto" w:fill="auto"/>
          </w:tcPr>
          <w:p w14:paraId="41D8CDCC" w14:textId="77777777" w:rsidR="00702510" w:rsidRPr="00311F4C" w:rsidRDefault="00702510" w:rsidP="00311F4C">
            <w:pPr>
              <w:pStyle w:val="Paragraph"/>
              <w:rPr>
                <w:noProof/>
                <w:szCs w:val="16"/>
                <w:lang w:val="de-DE"/>
              </w:rPr>
            </w:pPr>
            <w:r w:rsidRPr="00311F4C">
              <w:rPr>
                <w:noProof/>
                <w:szCs w:val="16"/>
                <w:lang w:val="de-DE"/>
              </w:rPr>
              <w:t>0.7185</w:t>
            </w:r>
          </w:p>
        </w:tc>
        <w:tc>
          <w:tcPr>
            <w:tcW w:w="0" w:type="auto"/>
            <w:shd w:val="clear" w:color="auto" w:fill="auto"/>
          </w:tcPr>
          <w:p w14:paraId="355BEB8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22680492" w14:textId="77777777" w:rsidR="00702510" w:rsidRPr="00311F4C" w:rsidRDefault="00702510" w:rsidP="00311F4C">
            <w:pPr>
              <w:pStyle w:val="Paragraph"/>
              <w:jc w:val="center"/>
              <w:rPr>
                <w:noProof/>
                <w:szCs w:val="16"/>
                <w:lang w:val="de-DE"/>
              </w:rPr>
            </w:pPr>
            <w:r w:rsidRPr="00311F4C">
              <w:rPr>
                <w:noProof/>
                <w:szCs w:val="16"/>
                <w:lang w:val="de-DE"/>
              </w:rPr>
              <w:t>42</w:t>
            </w:r>
          </w:p>
        </w:tc>
        <w:tc>
          <w:tcPr>
            <w:tcW w:w="4066" w:type="dxa"/>
            <w:shd w:val="clear" w:color="auto" w:fill="auto"/>
          </w:tcPr>
          <w:p w14:paraId="0B841D0C" w14:textId="77777777" w:rsidR="00702510" w:rsidRPr="00311F4C" w:rsidRDefault="00702510" w:rsidP="00311F4C">
            <w:pPr>
              <w:pStyle w:val="Paragraph"/>
              <w:rPr>
                <w:noProof/>
                <w:szCs w:val="16"/>
                <w:lang w:val="de-DE"/>
              </w:rPr>
            </w:pPr>
            <w:r w:rsidRPr="00311F4C">
              <w:rPr>
                <w:noProof/>
                <w:szCs w:val="16"/>
                <w:lang w:val="de-DE"/>
              </w:rPr>
              <w:t>(S)-2,2,4-Trimethylpyrrolidinhydrochlorid (CAS RN 1897428-40-8)</w:t>
            </w:r>
          </w:p>
        </w:tc>
        <w:tc>
          <w:tcPr>
            <w:tcW w:w="805" w:type="dxa"/>
            <w:shd w:val="clear" w:color="auto" w:fill="auto"/>
          </w:tcPr>
          <w:p w14:paraId="665B1E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A206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E25DB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D58D0C7" w14:textId="77777777" w:rsidTr="00311F4C">
        <w:trPr>
          <w:cantSplit/>
          <w:jc w:val="center"/>
        </w:trPr>
        <w:tc>
          <w:tcPr>
            <w:tcW w:w="0" w:type="auto"/>
            <w:shd w:val="clear" w:color="auto" w:fill="auto"/>
          </w:tcPr>
          <w:p w14:paraId="480463A6" w14:textId="77777777" w:rsidR="00702510" w:rsidRPr="00311F4C" w:rsidRDefault="00702510" w:rsidP="00311F4C">
            <w:pPr>
              <w:pStyle w:val="Paragraph"/>
              <w:rPr>
                <w:noProof/>
                <w:szCs w:val="16"/>
                <w:lang w:val="de-DE"/>
              </w:rPr>
            </w:pPr>
            <w:r w:rsidRPr="00311F4C">
              <w:rPr>
                <w:noProof/>
                <w:szCs w:val="16"/>
                <w:lang w:val="de-DE"/>
              </w:rPr>
              <w:t>0.3582</w:t>
            </w:r>
          </w:p>
        </w:tc>
        <w:tc>
          <w:tcPr>
            <w:tcW w:w="0" w:type="auto"/>
            <w:shd w:val="clear" w:color="auto" w:fill="auto"/>
          </w:tcPr>
          <w:p w14:paraId="6B6FA767"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3575FAED"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0A282E24" w14:textId="77777777" w:rsidR="00702510" w:rsidRPr="00311F4C" w:rsidRDefault="00702510" w:rsidP="00311F4C">
            <w:pPr>
              <w:pStyle w:val="Paragraph"/>
              <w:rPr>
                <w:noProof/>
                <w:szCs w:val="16"/>
                <w:lang w:val="de-DE"/>
              </w:rPr>
            </w:pPr>
            <w:r w:rsidRPr="00311F4C">
              <w:rPr>
                <w:noProof/>
                <w:szCs w:val="16"/>
                <w:lang w:val="de-DE"/>
              </w:rPr>
              <w:t>Maleinhydrazid (ISO) (CAS RN 123-33-1)</w:t>
            </w:r>
          </w:p>
        </w:tc>
        <w:tc>
          <w:tcPr>
            <w:tcW w:w="805" w:type="dxa"/>
            <w:shd w:val="clear" w:color="auto" w:fill="auto"/>
          </w:tcPr>
          <w:p w14:paraId="427EDEF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3C72F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12266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F7A9685" w14:textId="77777777" w:rsidTr="00311F4C">
        <w:trPr>
          <w:cantSplit/>
          <w:jc w:val="center"/>
        </w:trPr>
        <w:tc>
          <w:tcPr>
            <w:tcW w:w="0" w:type="auto"/>
            <w:shd w:val="clear" w:color="auto" w:fill="auto"/>
          </w:tcPr>
          <w:p w14:paraId="034E5071" w14:textId="77777777" w:rsidR="00702510" w:rsidRPr="00311F4C" w:rsidRDefault="00702510" w:rsidP="00311F4C">
            <w:pPr>
              <w:pStyle w:val="Paragraph"/>
              <w:rPr>
                <w:noProof/>
                <w:szCs w:val="16"/>
                <w:lang w:val="de-DE"/>
              </w:rPr>
            </w:pPr>
            <w:r w:rsidRPr="00311F4C">
              <w:rPr>
                <w:noProof/>
                <w:szCs w:val="16"/>
                <w:lang w:val="de-DE"/>
              </w:rPr>
              <w:t>0.7269</w:t>
            </w:r>
          </w:p>
        </w:tc>
        <w:tc>
          <w:tcPr>
            <w:tcW w:w="0" w:type="auto"/>
            <w:shd w:val="clear" w:color="auto" w:fill="auto"/>
          </w:tcPr>
          <w:p w14:paraId="6E70B320"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7494B5AE" w14:textId="77777777" w:rsidR="00702510" w:rsidRPr="00311F4C" w:rsidRDefault="00702510" w:rsidP="00311F4C">
            <w:pPr>
              <w:pStyle w:val="Paragraph"/>
              <w:jc w:val="center"/>
              <w:rPr>
                <w:noProof/>
                <w:szCs w:val="16"/>
                <w:lang w:val="de-DE"/>
              </w:rPr>
            </w:pPr>
            <w:r w:rsidRPr="00311F4C">
              <w:rPr>
                <w:noProof/>
                <w:szCs w:val="16"/>
                <w:lang w:val="de-DE"/>
              </w:rPr>
              <w:t>46</w:t>
            </w:r>
          </w:p>
        </w:tc>
        <w:tc>
          <w:tcPr>
            <w:tcW w:w="4066" w:type="dxa"/>
            <w:shd w:val="clear" w:color="auto" w:fill="auto"/>
          </w:tcPr>
          <w:p w14:paraId="080ACA14" w14:textId="77777777" w:rsidR="00702510" w:rsidRPr="00311F4C" w:rsidRDefault="00702510" w:rsidP="00311F4C">
            <w:pPr>
              <w:pStyle w:val="Paragraph"/>
              <w:rPr>
                <w:noProof/>
                <w:szCs w:val="16"/>
                <w:lang w:val="de-DE"/>
              </w:rPr>
            </w:pPr>
            <w:r w:rsidRPr="00311F4C">
              <w:rPr>
                <w:noProof/>
                <w:szCs w:val="16"/>
                <w:lang w:val="de-DE"/>
              </w:rPr>
              <w:t>(S)- Indolin-2-2-carbonsäure (CAS RN 79815-20-6)</w:t>
            </w:r>
          </w:p>
        </w:tc>
        <w:tc>
          <w:tcPr>
            <w:tcW w:w="805" w:type="dxa"/>
            <w:shd w:val="clear" w:color="auto" w:fill="auto"/>
          </w:tcPr>
          <w:p w14:paraId="20F70A1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4B610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D75F9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3EADBA7" w14:textId="77777777" w:rsidTr="00311F4C">
        <w:trPr>
          <w:cantSplit/>
          <w:jc w:val="center"/>
        </w:trPr>
        <w:tc>
          <w:tcPr>
            <w:tcW w:w="0" w:type="auto"/>
            <w:shd w:val="clear" w:color="auto" w:fill="auto"/>
          </w:tcPr>
          <w:p w14:paraId="0CED396C" w14:textId="77777777" w:rsidR="00702510" w:rsidRPr="00311F4C" w:rsidRDefault="00702510" w:rsidP="00311F4C">
            <w:pPr>
              <w:pStyle w:val="Paragraph"/>
              <w:rPr>
                <w:noProof/>
                <w:szCs w:val="16"/>
                <w:lang w:val="de-DE"/>
              </w:rPr>
            </w:pPr>
            <w:r w:rsidRPr="00311F4C">
              <w:rPr>
                <w:noProof/>
                <w:szCs w:val="16"/>
                <w:lang w:val="de-DE"/>
              </w:rPr>
              <w:t>0.5818</w:t>
            </w:r>
          </w:p>
        </w:tc>
        <w:tc>
          <w:tcPr>
            <w:tcW w:w="0" w:type="auto"/>
            <w:shd w:val="clear" w:color="auto" w:fill="auto"/>
          </w:tcPr>
          <w:p w14:paraId="03C09431"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0E01D8DF"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77E997E8" w14:textId="77777777" w:rsidR="00702510" w:rsidRPr="00311F4C" w:rsidRDefault="00702510" w:rsidP="00311F4C">
            <w:pPr>
              <w:pStyle w:val="Paragraph"/>
              <w:rPr>
                <w:noProof/>
                <w:szCs w:val="16"/>
                <w:lang w:val="de-DE"/>
              </w:rPr>
            </w:pPr>
            <w:r w:rsidRPr="00311F4C">
              <w:rPr>
                <w:noProof/>
                <w:szCs w:val="16"/>
                <w:lang w:val="de-DE"/>
              </w:rPr>
              <w:t>Paclobutrazol (ISO) (CAS RN 76738-62-0)</w:t>
            </w:r>
          </w:p>
        </w:tc>
        <w:tc>
          <w:tcPr>
            <w:tcW w:w="805" w:type="dxa"/>
            <w:shd w:val="clear" w:color="auto" w:fill="auto"/>
          </w:tcPr>
          <w:p w14:paraId="5775A8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D2DA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02A7C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95BEDFC" w14:textId="77777777" w:rsidTr="00311F4C">
        <w:trPr>
          <w:cantSplit/>
          <w:jc w:val="center"/>
        </w:trPr>
        <w:tc>
          <w:tcPr>
            <w:tcW w:w="0" w:type="auto"/>
            <w:shd w:val="clear" w:color="auto" w:fill="auto"/>
          </w:tcPr>
          <w:p w14:paraId="53F95A27" w14:textId="77777777" w:rsidR="00702510" w:rsidRPr="00311F4C" w:rsidRDefault="00702510" w:rsidP="00311F4C">
            <w:pPr>
              <w:pStyle w:val="Paragraph"/>
              <w:rPr>
                <w:noProof/>
                <w:szCs w:val="16"/>
                <w:lang w:val="de-DE"/>
              </w:rPr>
            </w:pPr>
            <w:r w:rsidRPr="00311F4C">
              <w:rPr>
                <w:noProof/>
                <w:szCs w:val="16"/>
                <w:lang w:val="de-DE"/>
              </w:rPr>
              <w:t>0.7410</w:t>
            </w:r>
          </w:p>
        </w:tc>
        <w:tc>
          <w:tcPr>
            <w:tcW w:w="0" w:type="auto"/>
            <w:shd w:val="clear" w:color="auto" w:fill="auto"/>
          </w:tcPr>
          <w:p w14:paraId="200464C2"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639A311A"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2D5AAF5A" w14:textId="77777777" w:rsidR="00702510" w:rsidRPr="00342AD5" w:rsidRDefault="00702510" w:rsidP="00311F4C">
            <w:pPr>
              <w:pStyle w:val="Paragraph"/>
              <w:rPr>
                <w:noProof/>
                <w:szCs w:val="16"/>
                <w:lang w:val="fr-BE"/>
              </w:rPr>
            </w:pPr>
            <w:r w:rsidRPr="00342AD5">
              <w:rPr>
                <w:noProof/>
                <w:szCs w:val="16"/>
                <w:lang w:val="fr-BE"/>
              </w:rPr>
              <w:t>5-Amino-6-methyl-2-benzimidazolon (CAS RN 67014-36-2)</w:t>
            </w:r>
          </w:p>
        </w:tc>
        <w:tc>
          <w:tcPr>
            <w:tcW w:w="805" w:type="dxa"/>
            <w:shd w:val="clear" w:color="auto" w:fill="auto"/>
          </w:tcPr>
          <w:p w14:paraId="0B05E1A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AF2C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389FE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15A44CD" w14:textId="77777777" w:rsidTr="00311F4C">
        <w:trPr>
          <w:cantSplit/>
          <w:jc w:val="center"/>
        </w:trPr>
        <w:tc>
          <w:tcPr>
            <w:tcW w:w="0" w:type="auto"/>
            <w:shd w:val="clear" w:color="auto" w:fill="auto"/>
          </w:tcPr>
          <w:p w14:paraId="16C5C0CE" w14:textId="77777777" w:rsidR="00702510" w:rsidRPr="00311F4C" w:rsidRDefault="00702510" w:rsidP="00311F4C">
            <w:pPr>
              <w:pStyle w:val="Paragraph"/>
              <w:rPr>
                <w:noProof/>
                <w:szCs w:val="16"/>
                <w:lang w:val="de-DE"/>
              </w:rPr>
            </w:pPr>
            <w:r w:rsidRPr="00311F4C">
              <w:rPr>
                <w:noProof/>
                <w:szCs w:val="16"/>
                <w:lang w:val="de-DE"/>
              </w:rPr>
              <w:t>0.5945</w:t>
            </w:r>
          </w:p>
        </w:tc>
        <w:tc>
          <w:tcPr>
            <w:tcW w:w="0" w:type="auto"/>
            <w:shd w:val="clear" w:color="auto" w:fill="auto"/>
          </w:tcPr>
          <w:p w14:paraId="3B8253A9"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11D05669"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008FAFB9" w14:textId="77777777" w:rsidR="00702510" w:rsidRPr="00311F4C" w:rsidRDefault="00702510" w:rsidP="00311F4C">
            <w:pPr>
              <w:pStyle w:val="Paragraph"/>
              <w:rPr>
                <w:noProof/>
                <w:szCs w:val="16"/>
                <w:lang w:val="de-DE"/>
              </w:rPr>
            </w:pPr>
            <w:r w:rsidRPr="00311F4C">
              <w:rPr>
                <w:noProof/>
                <w:szCs w:val="16"/>
                <w:lang w:val="de-DE"/>
              </w:rPr>
              <w:t>Kalium-(S)-5-(tert-butoxycarbonyl)-5-azaspiro[2.4]heptan-6-carboxylat (CAS RN 1441673-92-2)</w:t>
            </w:r>
          </w:p>
          <w:p w14:paraId="2354FAD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(5)</w:t>
            </w:r>
          </w:p>
        </w:tc>
        <w:tc>
          <w:tcPr>
            <w:tcW w:w="805" w:type="dxa"/>
            <w:shd w:val="clear" w:color="auto" w:fill="auto"/>
          </w:tcPr>
          <w:p w14:paraId="0E26D6A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05A8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2CD0F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9AB5D4F" w14:textId="77777777" w:rsidTr="00311F4C">
        <w:trPr>
          <w:cantSplit/>
          <w:jc w:val="center"/>
        </w:trPr>
        <w:tc>
          <w:tcPr>
            <w:tcW w:w="0" w:type="auto"/>
            <w:shd w:val="clear" w:color="auto" w:fill="auto"/>
          </w:tcPr>
          <w:p w14:paraId="0F0E5F38" w14:textId="77777777" w:rsidR="00702510" w:rsidRPr="00311F4C" w:rsidRDefault="00702510" w:rsidP="00311F4C">
            <w:pPr>
              <w:pStyle w:val="Paragraph"/>
              <w:rPr>
                <w:noProof/>
                <w:szCs w:val="16"/>
                <w:lang w:val="de-DE"/>
              </w:rPr>
            </w:pPr>
            <w:r w:rsidRPr="00311F4C">
              <w:rPr>
                <w:noProof/>
                <w:szCs w:val="16"/>
                <w:lang w:val="de-DE"/>
              </w:rPr>
              <w:t>0.6599</w:t>
            </w:r>
          </w:p>
        </w:tc>
        <w:tc>
          <w:tcPr>
            <w:tcW w:w="0" w:type="auto"/>
            <w:shd w:val="clear" w:color="auto" w:fill="auto"/>
          </w:tcPr>
          <w:p w14:paraId="3567A5C3"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644EE914" w14:textId="77777777" w:rsidR="00702510" w:rsidRPr="00311F4C" w:rsidRDefault="00702510" w:rsidP="00311F4C">
            <w:pPr>
              <w:pStyle w:val="Paragraph"/>
              <w:jc w:val="center"/>
              <w:rPr>
                <w:noProof/>
                <w:szCs w:val="16"/>
                <w:lang w:val="de-DE"/>
              </w:rPr>
            </w:pPr>
            <w:r w:rsidRPr="00311F4C">
              <w:rPr>
                <w:noProof/>
                <w:szCs w:val="16"/>
                <w:lang w:val="de-DE"/>
              </w:rPr>
              <w:t>54</w:t>
            </w:r>
          </w:p>
        </w:tc>
        <w:tc>
          <w:tcPr>
            <w:tcW w:w="4066" w:type="dxa"/>
            <w:shd w:val="clear" w:color="auto" w:fill="auto"/>
          </w:tcPr>
          <w:p w14:paraId="425089CB" w14:textId="77777777" w:rsidR="00702510" w:rsidRPr="00311F4C" w:rsidRDefault="00702510" w:rsidP="00311F4C">
            <w:pPr>
              <w:pStyle w:val="Paragraph"/>
              <w:rPr>
                <w:noProof/>
                <w:szCs w:val="16"/>
                <w:lang w:val="de-DE"/>
              </w:rPr>
            </w:pPr>
            <w:r w:rsidRPr="00311F4C">
              <w:rPr>
                <w:noProof/>
                <w:szCs w:val="16"/>
                <w:lang w:val="de-DE"/>
              </w:rPr>
              <w:t>3-(Salycyloylamino)-1,2,4-triazol (CAS RN 36411-52-6)</w:t>
            </w:r>
          </w:p>
        </w:tc>
        <w:tc>
          <w:tcPr>
            <w:tcW w:w="805" w:type="dxa"/>
            <w:shd w:val="clear" w:color="auto" w:fill="auto"/>
          </w:tcPr>
          <w:p w14:paraId="26C30F4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2F060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B06A9C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1105850" w14:textId="77777777" w:rsidTr="00311F4C">
        <w:trPr>
          <w:cantSplit/>
          <w:jc w:val="center"/>
        </w:trPr>
        <w:tc>
          <w:tcPr>
            <w:tcW w:w="0" w:type="auto"/>
            <w:shd w:val="clear" w:color="auto" w:fill="auto"/>
          </w:tcPr>
          <w:p w14:paraId="0E274D69" w14:textId="77777777" w:rsidR="00702510" w:rsidRPr="00311F4C" w:rsidRDefault="00702510" w:rsidP="00311F4C">
            <w:pPr>
              <w:pStyle w:val="Paragraph"/>
              <w:rPr>
                <w:noProof/>
                <w:szCs w:val="16"/>
                <w:lang w:val="de-DE"/>
              </w:rPr>
            </w:pPr>
            <w:r w:rsidRPr="00311F4C">
              <w:rPr>
                <w:noProof/>
                <w:szCs w:val="16"/>
                <w:lang w:val="de-DE"/>
              </w:rPr>
              <w:t>0.4585</w:t>
            </w:r>
          </w:p>
        </w:tc>
        <w:tc>
          <w:tcPr>
            <w:tcW w:w="0" w:type="auto"/>
            <w:shd w:val="clear" w:color="auto" w:fill="auto"/>
          </w:tcPr>
          <w:p w14:paraId="14D160FB"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3F823AA0"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020FE3DF" w14:textId="77777777" w:rsidR="00702510" w:rsidRPr="00311F4C" w:rsidRDefault="00702510" w:rsidP="00311F4C">
            <w:pPr>
              <w:pStyle w:val="Paragraph"/>
              <w:rPr>
                <w:noProof/>
                <w:szCs w:val="16"/>
                <w:lang w:val="de-DE"/>
              </w:rPr>
            </w:pPr>
            <w:r w:rsidRPr="00311F4C">
              <w:rPr>
                <w:noProof/>
                <w:szCs w:val="16"/>
                <w:lang w:val="de-DE"/>
              </w:rPr>
              <w:t>Pyridaben (ISO) (CAS RN 96489-71-3)</w:t>
            </w:r>
          </w:p>
        </w:tc>
        <w:tc>
          <w:tcPr>
            <w:tcW w:w="805" w:type="dxa"/>
            <w:shd w:val="clear" w:color="auto" w:fill="auto"/>
          </w:tcPr>
          <w:p w14:paraId="36A58A0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ACE1E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6202C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53E41D4" w14:textId="77777777" w:rsidTr="00311F4C">
        <w:trPr>
          <w:cantSplit/>
          <w:jc w:val="center"/>
        </w:trPr>
        <w:tc>
          <w:tcPr>
            <w:tcW w:w="0" w:type="auto"/>
            <w:shd w:val="clear" w:color="auto" w:fill="auto"/>
          </w:tcPr>
          <w:p w14:paraId="4B18E9BA" w14:textId="77777777" w:rsidR="00702510" w:rsidRPr="00311F4C" w:rsidRDefault="00702510" w:rsidP="00311F4C">
            <w:pPr>
              <w:pStyle w:val="Paragraph"/>
              <w:rPr>
                <w:noProof/>
                <w:szCs w:val="16"/>
                <w:lang w:val="de-DE"/>
              </w:rPr>
            </w:pPr>
            <w:r w:rsidRPr="00311F4C">
              <w:rPr>
                <w:noProof/>
                <w:szCs w:val="16"/>
                <w:lang w:val="de-DE"/>
              </w:rPr>
              <w:t>0.7457</w:t>
            </w:r>
          </w:p>
        </w:tc>
        <w:tc>
          <w:tcPr>
            <w:tcW w:w="0" w:type="auto"/>
            <w:shd w:val="clear" w:color="auto" w:fill="auto"/>
          </w:tcPr>
          <w:p w14:paraId="15CB574B"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34E0A01A" w14:textId="77777777" w:rsidR="00702510" w:rsidRPr="00311F4C" w:rsidRDefault="00702510" w:rsidP="00311F4C">
            <w:pPr>
              <w:pStyle w:val="Paragraph"/>
              <w:jc w:val="center"/>
              <w:rPr>
                <w:noProof/>
                <w:szCs w:val="16"/>
                <w:lang w:val="de-DE"/>
              </w:rPr>
            </w:pPr>
            <w:r w:rsidRPr="00311F4C">
              <w:rPr>
                <w:noProof/>
                <w:szCs w:val="16"/>
                <w:lang w:val="de-DE"/>
              </w:rPr>
              <w:t>56</w:t>
            </w:r>
          </w:p>
        </w:tc>
        <w:tc>
          <w:tcPr>
            <w:tcW w:w="4066" w:type="dxa"/>
            <w:shd w:val="clear" w:color="auto" w:fill="auto"/>
          </w:tcPr>
          <w:p w14:paraId="286AE6B4" w14:textId="77777777" w:rsidR="00702510" w:rsidRPr="00311F4C" w:rsidRDefault="00702510" w:rsidP="00311F4C">
            <w:pPr>
              <w:pStyle w:val="Paragraph"/>
              <w:rPr>
                <w:noProof/>
                <w:szCs w:val="16"/>
                <w:lang w:val="de-DE"/>
              </w:rPr>
            </w:pPr>
            <w:r w:rsidRPr="00311F4C">
              <w:rPr>
                <w:noProof/>
                <w:szCs w:val="16"/>
                <w:lang w:val="de-DE"/>
              </w:rPr>
              <w:t>Methyl-3,5-diamino-6-chlorpyrazin-2-carboxylat (CAS RN 1458-01-1)</w:t>
            </w:r>
          </w:p>
        </w:tc>
        <w:tc>
          <w:tcPr>
            <w:tcW w:w="805" w:type="dxa"/>
            <w:shd w:val="clear" w:color="auto" w:fill="auto"/>
          </w:tcPr>
          <w:p w14:paraId="2821586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48B5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62A41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C792E0" w14:textId="77777777" w:rsidTr="00311F4C">
        <w:trPr>
          <w:cantSplit/>
          <w:jc w:val="center"/>
        </w:trPr>
        <w:tc>
          <w:tcPr>
            <w:tcW w:w="0" w:type="auto"/>
            <w:shd w:val="clear" w:color="auto" w:fill="auto"/>
          </w:tcPr>
          <w:p w14:paraId="10702754" w14:textId="77777777" w:rsidR="00702510" w:rsidRPr="00311F4C" w:rsidRDefault="00702510" w:rsidP="00311F4C">
            <w:pPr>
              <w:pStyle w:val="Paragraph"/>
              <w:rPr>
                <w:noProof/>
                <w:szCs w:val="16"/>
                <w:lang w:val="de-DE"/>
              </w:rPr>
            </w:pPr>
            <w:r w:rsidRPr="00311F4C">
              <w:rPr>
                <w:noProof/>
                <w:szCs w:val="16"/>
                <w:lang w:val="de-DE"/>
              </w:rPr>
              <w:t>0.5901</w:t>
            </w:r>
          </w:p>
        </w:tc>
        <w:tc>
          <w:tcPr>
            <w:tcW w:w="0" w:type="auto"/>
            <w:shd w:val="clear" w:color="auto" w:fill="auto"/>
          </w:tcPr>
          <w:p w14:paraId="39A175AB"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022BE4C9"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68F4A751" w14:textId="77777777" w:rsidR="00702510" w:rsidRPr="00342AD5" w:rsidRDefault="00702510" w:rsidP="00311F4C">
            <w:pPr>
              <w:pStyle w:val="Paragraph"/>
              <w:rPr>
                <w:noProof/>
                <w:szCs w:val="16"/>
                <w:lang w:val="fr-BE"/>
              </w:rPr>
            </w:pPr>
            <w:r w:rsidRPr="00342AD5">
              <w:rPr>
                <w:noProof/>
                <w:szCs w:val="16"/>
                <w:lang w:val="fr-BE"/>
              </w:rPr>
              <w:t>2-(5-Methoxyindol-3-yl)ethylamin (CAS RN 608-07-1)</w:t>
            </w:r>
          </w:p>
        </w:tc>
        <w:tc>
          <w:tcPr>
            <w:tcW w:w="805" w:type="dxa"/>
            <w:shd w:val="clear" w:color="auto" w:fill="auto"/>
          </w:tcPr>
          <w:p w14:paraId="0CC3C66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9EAD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6E9E9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084DF9C" w14:textId="77777777" w:rsidTr="00311F4C">
        <w:trPr>
          <w:cantSplit/>
          <w:jc w:val="center"/>
        </w:trPr>
        <w:tc>
          <w:tcPr>
            <w:tcW w:w="0" w:type="auto"/>
            <w:shd w:val="clear" w:color="auto" w:fill="auto"/>
          </w:tcPr>
          <w:p w14:paraId="2C5A6ACD" w14:textId="77777777" w:rsidR="00702510" w:rsidRPr="00311F4C" w:rsidRDefault="00702510" w:rsidP="00311F4C">
            <w:pPr>
              <w:pStyle w:val="Paragraph"/>
              <w:rPr>
                <w:noProof/>
                <w:szCs w:val="16"/>
                <w:lang w:val="de-DE"/>
              </w:rPr>
            </w:pPr>
            <w:r w:rsidRPr="00311F4C">
              <w:rPr>
                <w:noProof/>
                <w:szCs w:val="16"/>
                <w:lang w:val="de-DE"/>
              </w:rPr>
              <w:t>0.7649</w:t>
            </w:r>
          </w:p>
        </w:tc>
        <w:tc>
          <w:tcPr>
            <w:tcW w:w="0" w:type="auto"/>
            <w:shd w:val="clear" w:color="auto" w:fill="auto"/>
          </w:tcPr>
          <w:p w14:paraId="23C002A1"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1831B142" w14:textId="77777777" w:rsidR="00702510" w:rsidRPr="00311F4C" w:rsidRDefault="00702510" w:rsidP="00311F4C">
            <w:pPr>
              <w:pStyle w:val="Paragraph"/>
              <w:jc w:val="center"/>
              <w:rPr>
                <w:noProof/>
                <w:szCs w:val="16"/>
                <w:lang w:val="de-DE"/>
              </w:rPr>
            </w:pPr>
            <w:r w:rsidRPr="00311F4C">
              <w:rPr>
                <w:noProof/>
                <w:szCs w:val="16"/>
                <w:lang w:val="de-DE"/>
              </w:rPr>
              <w:t>58</w:t>
            </w:r>
          </w:p>
        </w:tc>
        <w:tc>
          <w:tcPr>
            <w:tcW w:w="4066" w:type="dxa"/>
            <w:shd w:val="clear" w:color="auto" w:fill="auto"/>
          </w:tcPr>
          <w:p w14:paraId="4569F17D" w14:textId="77777777" w:rsidR="00702510" w:rsidRPr="00311F4C" w:rsidRDefault="00702510" w:rsidP="00311F4C">
            <w:pPr>
              <w:pStyle w:val="Paragraph"/>
              <w:rPr>
                <w:noProof/>
                <w:szCs w:val="16"/>
                <w:lang w:val="de-DE"/>
              </w:rPr>
            </w:pPr>
            <w:r w:rsidRPr="00311F4C">
              <w:rPr>
                <w:noProof/>
                <w:szCs w:val="16"/>
                <w:lang w:val="de-DE"/>
              </w:rPr>
              <w:t>Ipconazol (ISO) (CAS RN 125225-28-7) mit einer Reinheit von 90 GHT oder mehr</w:t>
            </w:r>
          </w:p>
        </w:tc>
        <w:tc>
          <w:tcPr>
            <w:tcW w:w="805" w:type="dxa"/>
            <w:shd w:val="clear" w:color="auto" w:fill="auto"/>
          </w:tcPr>
          <w:p w14:paraId="0C62315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E0A88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33D52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A879F60" w14:textId="77777777" w:rsidTr="00311F4C">
        <w:trPr>
          <w:cantSplit/>
          <w:jc w:val="center"/>
        </w:trPr>
        <w:tc>
          <w:tcPr>
            <w:tcW w:w="0" w:type="auto"/>
            <w:shd w:val="clear" w:color="auto" w:fill="auto"/>
          </w:tcPr>
          <w:p w14:paraId="54831E1D" w14:textId="77777777" w:rsidR="00702510" w:rsidRPr="00311F4C" w:rsidRDefault="00702510" w:rsidP="00311F4C">
            <w:pPr>
              <w:pStyle w:val="Paragraph"/>
              <w:rPr>
                <w:noProof/>
                <w:szCs w:val="16"/>
                <w:lang w:val="de-DE"/>
              </w:rPr>
            </w:pPr>
            <w:r w:rsidRPr="00311F4C">
              <w:rPr>
                <w:noProof/>
                <w:szCs w:val="16"/>
                <w:lang w:val="de-DE"/>
              </w:rPr>
              <w:t>0.7673</w:t>
            </w:r>
          </w:p>
        </w:tc>
        <w:tc>
          <w:tcPr>
            <w:tcW w:w="0" w:type="auto"/>
            <w:shd w:val="clear" w:color="auto" w:fill="auto"/>
          </w:tcPr>
          <w:p w14:paraId="45273273"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0BC73F8C" w14:textId="77777777" w:rsidR="00702510" w:rsidRPr="00311F4C" w:rsidRDefault="00702510" w:rsidP="00311F4C">
            <w:pPr>
              <w:pStyle w:val="Paragraph"/>
              <w:jc w:val="center"/>
              <w:rPr>
                <w:noProof/>
                <w:szCs w:val="16"/>
                <w:lang w:val="de-DE"/>
              </w:rPr>
            </w:pPr>
            <w:r w:rsidRPr="00311F4C">
              <w:rPr>
                <w:noProof/>
                <w:szCs w:val="16"/>
                <w:lang w:val="de-DE"/>
              </w:rPr>
              <w:t>59</w:t>
            </w:r>
          </w:p>
        </w:tc>
        <w:tc>
          <w:tcPr>
            <w:tcW w:w="4066" w:type="dxa"/>
            <w:shd w:val="clear" w:color="auto" w:fill="auto"/>
          </w:tcPr>
          <w:p w14:paraId="75DD8232" w14:textId="77777777" w:rsidR="00702510" w:rsidRPr="00311F4C" w:rsidRDefault="00702510" w:rsidP="00311F4C">
            <w:pPr>
              <w:pStyle w:val="Paragraph"/>
              <w:rPr>
                <w:noProof/>
                <w:szCs w:val="16"/>
                <w:lang w:val="de-DE"/>
              </w:rPr>
            </w:pPr>
            <w:r w:rsidRPr="00311F4C">
              <w:rPr>
                <w:noProof/>
                <w:szCs w:val="16"/>
                <w:lang w:val="de-DE"/>
              </w:rPr>
              <w:t>Hydrate von Hydroxybenzotriazol (CAS RN 80029-43-2 und CAS RN 123333-53-9)</w:t>
            </w:r>
          </w:p>
        </w:tc>
        <w:tc>
          <w:tcPr>
            <w:tcW w:w="805" w:type="dxa"/>
            <w:shd w:val="clear" w:color="auto" w:fill="auto"/>
          </w:tcPr>
          <w:p w14:paraId="4DD8BC0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B2997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B6F95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0CB1069" w14:textId="77777777" w:rsidTr="00311F4C">
        <w:trPr>
          <w:cantSplit/>
          <w:jc w:val="center"/>
        </w:trPr>
        <w:tc>
          <w:tcPr>
            <w:tcW w:w="0" w:type="auto"/>
            <w:shd w:val="clear" w:color="auto" w:fill="auto"/>
          </w:tcPr>
          <w:p w14:paraId="2FF9DE99" w14:textId="77777777" w:rsidR="00702510" w:rsidRPr="00311F4C" w:rsidRDefault="00702510" w:rsidP="00311F4C">
            <w:pPr>
              <w:pStyle w:val="Paragraph"/>
              <w:rPr>
                <w:noProof/>
                <w:szCs w:val="16"/>
                <w:lang w:val="de-DE"/>
              </w:rPr>
            </w:pPr>
            <w:r w:rsidRPr="00311F4C">
              <w:rPr>
                <w:noProof/>
                <w:szCs w:val="16"/>
                <w:lang w:val="de-DE"/>
              </w:rPr>
              <w:t>0.7927</w:t>
            </w:r>
          </w:p>
        </w:tc>
        <w:tc>
          <w:tcPr>
            <w:tcW w:w="0" w:type="auto"/>
            <w:shd w:val="clear" w:color="auto" w:fill="auto"/>
          </w:tcPr>
          <w:p w14:paraId="1FDD5A51"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09DE9AE3"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BE8B88D" w14:textId="77777777" w:rsidR="00702510" w:rsidRPr="00311F4C" w:rsidRDefault="00702510" w:rsidP="00311F4C">
            <w:pPr>
              <w:pStyle w:val="Paragraph"/>
              <w:rPr>
                <w:noProof/>
                <w:szCs w:val="16"/>
                <w:lang w:val="de-DE"/>
              </w:rPr>
            </w:pPr>
            <w:r w:rsidRPr="00311F4C">
              <w:rPr>
                <w:noProof/>
                <w:szCs w:val="16"/>
                <w:lang w:val="de-DE"/>
              </w:rPr>
              <w:t>2-[(6,11-Dihydro-5H-dibenz[b,e]azepin-6-yl)-methyl]-1H-isoindol-1,3(2H)-dion (CAS RN 143878-20-0) mit einer Reinheit von 99 GHT oder mehr</w:t>
            </w:r>
          </w:p>
        </w:tc>
        <w:tc>
          <w:tcPr>
            <w:tcW w:w="805" w:type="dxa"/>
            <w:shd w:val="clear" w:color="auto" w:fill="auto"/>
          </w:tcPr>
          <w:p w14:paraId="69FCDB0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6A90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40ECD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40A8635" w14:textId="77777777" w:rsidTr="00311F4C">
        <w:trPr>
          <w:cantSplit/>
          <w:jc w:val="center"/>
        </w:trPr>
        <w:tc>
          <w:tcPr>
            <w:tcW w:w="0" w:type="auto"/>
            <w:shd w:val="clear" w:color="auto" w:fill="auto"/>
          </w:tcPr>
          <w:p w14:paraId="09413BE1" w14:textId="77777777" w:rsidR="00702510" w:rsidRPr="00311F4C" w:rsidRDefault="00702510" w:rsidP="00311F4C">
            <w:pPr>
              <w:pStyle w:val="Paragraph"/>
              <w:rPr>
                <w:noProof/>
                <w:szCs w:val="16"/>
                <w:lang w:val="de-DE"/>
              </w:rPr>
            </w:pPr>
            <w:r w:rsidRPr="00311F4C">
              <w:rPr>
                <w:noProof/>
                <w:szCs w:val="16"/>
                <w:lang w:val="de-DE"/>
              </w:rPr>
              <w:t>0.7624</w:t>
            </w:r>
          </w:p>
        </w:tc>
        <w:tc>
          <w:tcPr>
            <w:tcW w:w="0" w:type="auto"/>
            <w:shd w:val="clear" w:color="auto" w:fill="auto"/>
          </w:tcPr>
          <w:p w14:paraId="26A2CEE7"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4EE840AE" w14:textId="77777777" w:rsidR="00702510" w:rsidRPr="00311F4C" w:rsidRDefault="00702510" w:rsidP="00311F4C">
            <w:pPr>
              <w:pStyle w:val="Paragraph"/>
              <w:jc w:val="center"/>
              <w:rPr>
                <w:noProof/>
                <w:szCs w:val="16"/>
                <w:lang w:val="de-DE"/>
              </w:rPr>
            </w:pPr>
            <w:r w:rsidRPr="00311F4C">
              <w:rPr>
                <w:noProof/>
                <w:szCs w:val="16"/>
                <w:lang w:val="de-DE"/>
              </w:rPr>
              <w:t>61</w:t>
            </w:r>
          </w:p>
        </w:tc>
        <w:tc>
          <w:tcPr>
            <w:tcW w:w="4066" w:type="dxa"/>
            <w:shd w:val="clear" w:color="auto" w:fill="auto"/>
          </w:tcPr>
          <w:p w14:paraId="3F0643B7" w14:textId="77777777" w:rsidR="00702510" w:rsidRPr="00342AD5" w:rsidRDefault="00702510" w:rsidP="00311F4C">
            <w:pPr>
              <w:pStyle w:val="Paragraph"/>
              <w:rPr>
                <w:noProof/>
                <w:szCs w:val="16"/>
              </w:rPr>
            </w:pPr>
            <w:r w:rsidRPr="00342AD5">
              <w:rPr>
                <w:noProof/>
                <w:szCs w:val="16"/>
              </w:rPr>
              <w:t>(1R,5S)-8-Benzyl-8-azabicyclo(3.2.1)octan-3-onhydrochlorid (CAS RN 83393-23-1)</w:t>
            </w:r>
          </w:p>
        </w:tc>
        <w:tc>
          <w:tcPr>
            <w:tcW w:w="805" w:type="dxa"/>
            <w:shd w:val="clear" w:color="auto" w:fill="auto"/>
          </w:tcPr>
          <w:p w14:paraId="6E60A63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D6351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BED55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9C8B6CC" w14:textId="77777777" w:rsidTr="00311F4C">
        <w:trPr>
          <w:cantSplit/>
          <w:jc w:val="center"/>
        </w:trPr>
        <w:tc>
          <w:tcPr>
            <w:tcW w:w="0" w:type="auto"/>
            <w:shd w:val="clear" w:color="auto" w:fill="auto"/>
          </w:tcPr>
          <w:p w14:paraId="22CB4372" w14:textId="77777777" w:rsidR="00702510" w:rsidRPr="00311F4C" w:rsidRDefault="00702510" w:rsidP="00311F4C">
            <w:pPr>
              <w:pStyle w:val="Paragraph"/>
              <w:rPr>
                <w:noProof/>
                <w:szCs w:val="16"/>
                <w:lang w:val="de-DE"/>
              </w:rPr>
            </w:pPr>
            <w:r w:rsidRPr="00311F4C">
              <w:rPr>
                <w:noProof/>
                <w:szCs w:val="16"/>
                <w:lang w:val="de-DE"/>
              </w:rPr>
              <w:t>0.7680</w:t>
            </w:r>
          </w:p>
        </w:tc>
        <w:tc>
          <w:tcPr>
            <w:tcW w:w="0" w:type="auto"/>
            <w:shd w:val="clear" w:color="auto" w:fill="auto"/>
          </w:tcPr>
          <w:p w14:paraId="6AE73BFC"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43F52F01"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301907F7" w14:textId="77777777" w:rsidR="00702510" w:rsidRPr="00311F4C" w:rsidRDefault="00702510" w:rsidP="00311F4C">
            <w:pPr>
              <w:pStyle w:val="Paragraph"/>
              <w:rPr>
                <w:noProof/>
                <w:szCs w:val="16"/>
                <w:lang w:val="de-DE"/>
              </w:rPr>
            </w:pPr>
            <w:r w:rsidRPr="00311F4C">
              <w:rPr>
                <w:noProof/>
                <w:szCs w:val="16"/>
                <w:lang w:val="de-DE"/>
              </w:rPr>
              <w:t>L-Prolinamid (CAS RN 7531-52-4)</w:t>
            </w:r>
          </w:p>
        </w:tc>
        <w:tc>
          <w:tcPr>
            <w:tcW w:w="805" w:type="dxa"/>
            <w:shd w:val="clear" w:color="auto" w:fill="auto"/>
          </w:tcPr>
          <w:p w14:paraId="4B5356F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3BF91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D03D3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22E912D" w14:textId="77777777" w:rsidTr="00311F4C">
        <w:trPr>
          <w:cantSplit/>
          <w:jc w:val="center"/>
        </w:trPr>
        <w:tc>
          <w:tcPr>
            <w:tcW w:w="0" w:type="auto"/>
            <w:shd w:val="clear" w:color="auto" w:fill="auto"/>
          </w:tcPr>
          <w:p w14:paraId="2419B82E" w14:textId="77777777" w:rsidR="00702510" w:rsidRPr="00311F4C" w:rsidRDefault="00702510" w:rsidP="00311F4C">
            <w:pPr>
              <w:pStyle w:val="Paragraph"/>
              <w:rPr>
                <w:noProof/>
                <w:szCs w:val="16"/>
                <w:lang w:val="de-DE"/>
              </w:rPr>
            </w:pPr>
            <w:r w:rsidRPr="00311F4C">
              <w:rPr>
                <w:noProof/>
                <w:szCs w:val="16"/>
                <w:lang w:val="de-DE"/>
              </w:rPr>
              <w:t>0.8032</w:t>
            </w:r>
          </w:p>
        </w:tc>
        <w:tc>
          <w:tcPr>
            <w:tcW w:w="0" w:type="auto"/>
            <w:shd w:val="clear" w:color="auto" w:fill="auto"/>
          </w:tcPr>
          <w:p w14:paraId="09BB9129"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7BBC7A34"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08A91275" w14:textId="77777777" w:rsidR="00702510" w:rsidRPr="00311F4C" w:rsidRDefault="00702510" w:rsidP="00311F4C">
            <w:pPr>
              <w:pStyle w:val="Paragraph"/>
              <w:rPr>
                <w:noProof/>
                <w:szCs w:val="16"/>
                <w:lang w:val="de-DE"/>
              </w:rPr>
            </w:pPr>
            <w:r w:rsidRPr="00311F4C">
              <w:rPr>
                <w:noProof/>
                <w:szCs w:val="16"/>
                <w:lang w:val="de-DE"/>
              </w:rPr>
              <w:t>1,2,4-Triazol (CAS RN 288-88-0), mit einer Reinheit von 99 GHT oder mehr</w:t>
            </w:r>
          </w:p>
        </w:tc>
        <w:tc>
          <w:tcPr>
            <w:tcW w:w="805" w:type="dxa"/>
            <w:shd w:val="clear" w:color="auto" w:fill="auto"/>
          </w:tcPr>
          <w:p w14:paraId="5935C5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F3401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EF7A2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7FAC137" w14:textId="77777777" w:rsidTr="00311F4C">
        <w:trPr>
          <w:cantSplit/>
          <w:jc w:val="center"/>
        </w:trPr>
        <w:tc>
          <w:tcPr>
            <w:tcW w:w="0" w:type="auto"/>
            <w:shd w:val="clear" w:color="auto" w:fill="auto"/>
          </w:tcPr>
          <w:p w14:paraId="4F841EBF" w14:textId="77777777" w:rsidR="00702510" w:rsidRPr="00311F4C" w:rsidRDefault="00702510" w:rsidP="00311F4C">
            <w:pPr>
              <w:pStyle w:val="Paragraph"/>
              <w:rPr>
                <w:noProof/>
                <w:szCs w:val="16"/>
                <w:lang w:val="de-DE"/>
              </w:rPr>
            </w:pPr>
            <w:r w:rsidRPr="00311F4C">
              <w:rPr>
                <w:noProof/>
                <w:szCs w:val="16"/>
                <w:lang w:val="de-DE"/>
              </w:rPr>
              <w:t>0.7839</w:t>
            </w:r>
          </w:p>
        </w:tc>
        <w:tc>
          <w:tcPr>
            <w:tcW w:w="0" w:type="auto"/>
            <w:shd w:val="clear" w:color="auto" w:fill="auto"/>
          </w:tcPr>
          <w:p w14:paraId="1A9C7675"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7F7934A7" w14:textId="77777777" w:rsidR="00702510" w:rsidRPr="00311F4C" w:rsidRDefault="00702510" w:rsidP="00311F4C">
            <w:pPr>
              <w:pStyle w:val="Paragraph"/>
              <w:jc w:val="center"/>
              <w:rPr>
                <w:noProof/>
                <w:szCs w:val="16"/>
                <w:lang w:val="de-DE"/>
              </w:rPr>
            </w:pPr>
            <w:r w:rsidRPr="00311F4C">
              <w:rPr>
                <w:noProof/>
                <w:szCs w:val="16"/>
                <w:lang w:val="de-DE"/>
              </w:rPr>
              <w:t>66</w:t>
            </w:r>
          </w:p>
        </w:tc>
        <w:tc>
          <w:tcPr>
            <w:tcW w:w="4066" w:type="dxa"/>
            <w:shd w:val="clear" w:color="auto" w:fill="auto"/>
          </w:tcPr>
          <w:p w14:paraId="67E5D5D0" w14:textId="77777777" w:rsidR="00702510" w:rsidRPr="00311F4C" w:rsidRDefault="00702510" w:rsidP="00311F4C">
            <w:pPr>
              <w:pStyle w:val="Paragraph"/>
              <w:rPr>
                <w:noProof/>
                <w:szCs w:val="16"/>
                <w:lang w:val="de-DE"/>
              </w:rPr>
            </w:pPr>
            <w:r w:rsidRPr="00311F4C">
              <w:rPr>
                <w:noProof/>
                <w:szCs w:val="16"/>
                <w:lang w:val="de-DE"/>
              </w:rPr>
              <w:t>(6-(4-Fluorbenzyl)-3,3-dimethyl-2,3-dihydro-1H-pyrrol[3,2-b]pyrid-5-yl)methanol (CAS RN 1799327-42-6) mit einer Reinheit von 98 GHT oder mehr</w:t>
            </w:r>
          </w:p>
        </w:tc>
        <w:tc>
          <w:tcPr>
            <w:tcW w:w="805" w:type="dxa"/>
            <w:shd w:val="clear" w:color="auto" w:fill="auto"/>
          </w:tcPr>
          <w:p w14:paraId="774883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DD1D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BED4E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7D46818" w14:textId="77777777" w:rsidTr="00311F4C">
        <w:trPr>
          <w:cantSplit/>
          <w:jc w:val="center"/>
        </w:trPr>
        <w:tc>
          <w:tcPr>
            <w:tcW w:w="0" w:type="auto"/>
            <w:shd w:val="clear" w:color="auto" w:fill="auto"/>
          </w:tcPr>
          <w:p w14:paraId="19D33B44" w14:textId="77777777" w:rsidR="00702510" w:rsidRPr="00311F4C" w:rsidRDefault="00702510" w:rsidP="00311F4C">
            <w:pPr>
              <w:pStyle w:val="Paragraph"/>
              <w:rPr>
                <w:noProof/>
                <w:szCs w:val="16"/>
                <w:lang w:val="de-DE"/>
              </w:rPr>
            </w:pPr>
            <w:r w:rsidRPr="00311F4C">
              <w:rPr>
                <w:noProof/>
                <w:szCs w:val="16"/>
                <w:lang w:val="de-DE"/>
              </w:rPr>
              <w:t>0.5468</w:t>
            </w:r>
          </w:p>
        </w:tc>
        <w:tc>
          <w:tcPr>
            <w:tcW w:w="0" w:type="auto"/>
            <w:shd w:val="clear" w:color="auto" w:fill="auto"/>
          </w:tcPr>
          <w:p w14:paraId="579562D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18FDA25B" w14:textId="77777777" w:rsidR="00702510" w:rsidRPr="00311F4C" w:rsidRDefault="00702510" w:rsidP="00311F4C">
            <w:pPr>
              <w:pStyle w:val="Paragraph"/>
              <w:jc w:val="center"/>
              <w:rPr>
                <w:noProof/>
                <w:szCs w:val="16"/>
                <w:lang w:val="de-DE"/>
              </w:rPr>
            </w:pPr>
            <w:r w:rsidRPr="00311F4C">
              <w:rPr>
                <w:noProof/>
                <w:szCs w:val="16"/>
                <w:lang w:val="de-DE"/>
              </w:rPr>
              <w:t>67</w:t>
            </w:r>
          </w:p>
        </w:tc>
        <w:tc>
          <w:tcPr>
            <w:tcW w:w="4066" w:type="dxa"/>
            <w:shd w:val="clear" w:color="auto" w:fill="auto"/>
          </w:tcPr>
          <w:p w14:paraId="554A4523" w14:textId="77777777" w:rsidR="00702510" w:rsidRPr="00311F4C" w:rsidRDefault="00702510" w:rsidP="00311F4C">
            <w:pPr>
              <w:pStyle w:val="Paragraph"/>
              <w:rPr>
                <w:noProof/>
                <w:szCs w:val="16"/>
                <w:lang w:val="de-DE"/>
              </w:rPr>
            </w:pPr>
            <w:r w:rsidRPr="00311F4C">
              <w:rPr>
                <w:noProof/>
                <w:szCs w:val="16"/>
                <w:lang w:val="de-DE"/>
              </w:rPr>
              <w:t>Candesartanethylester (INNM) (CAS RN 139481-58-6)</w:t>
            </w:r>
          </w:p>
        </w:tc>
        <w:tc>
          <w:tcPr>
            <w:tcW w:w="805" w:type="dxa"/>
            <w:shd w:val="clear" w:color="auto" w:fill="auto"/>
          </w:tcPr>
          <w:p w14:paraId="1D4B45E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C48D5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705E0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825A386" w14:textId="77777777" w:rsidTr="00311F4C">
        <w:trPr>
          <w:cantSplit/>
          <w:jc w:val="center"/>
        </w:trPr>
        <w:tc>
          <w:tcPr>
            <w:tcW w:w="0" w:type="auto"/>
            <w:shd w:val="clear" w:color="auto" w:fill="auto"/>
          </w:tcPr>
          <w:p w14:paraId="5AAA3F0D" w14:textId="77777777" w:rsidR="00702510" w:rsidRPr="00311F4C" w:rsidRDefault="00702510" w:rsidP="00311F4C">
            <w:pPr>
              <w:pStyle w:val="Paragraph"/>
              <w:rPr>
                <w:noProof/>
                <w:szCs w:val="16"/>
                <w:lang w:val="de-DE"/>
              </w:rPr>
            </w:pPr>
            <w:r w:rsidRPr="00311F4C">
              <w:rPr>
                <w:noProof/>
                <w:szCs w:val="16"/>
                <w:lang w:val="de-DE"/>
              </w:rPr>
              <w:t>0.7679</w:t>
            </w:r>
          </w:p>
        </w:tc>
        <w:tc>
          <w:tcPr>
            <w:tcW w:w="0" w:type="auto"/>
            <w:shd w:val="clear" w:color="auto" w:fill="auto"/>
          </w:tcPr>
          <w:p w14:paraId="5041C9DC"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06E9EB98"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56FFE48F" w14:textId="77777777" w:rsidR="00702510" w:rsidRPr="00311F4C" w:rsidRDefault="00702510" w:rsidP="00311F4C">
            <w:pPr>
              <w:pStyle w:val="Paragraph"/>
              <w:rPr>
                <w:noProof/>
                <w:szCs w:val="16"/>
                <w:lang w:val="de-DE"/>
              </w:rPr>
            </w:pPr>
            <w:r w:rsidRPr="00311F4C">
              <w:rPr>
                <w:noProof/>
                <w:szCs w:val="16"/>
                <w:lang w:val="de-DE"/>
              </w:rPr>
              <w:t>5-((1S,2S)-2-((2R,6S,9S,11R,12R,14aS,15S,16S,20R,23S,25aR)-9-amino-20-((R)-3-amino-1-hydroxy-3-oxopropyl)-2,11,12,15-tetrahydroxy-6-((R)-1-hydroxyethyl)-16-methyl-5,8,14,19,22,25-hexaoxotetracosahydro-1H-dipyrrol[2,1-c:2',1'-l][1,4,7,10,13,16]hexaazacyclohenicosin-23-yl)-1,2-dihydroxyethyl)-2-hydroxyphenylhydrogensulfat (CAS RN 168110-44-9)</w:t>
            </w:r>
          </w:p>
        </w:tc>
        <w:tc>
          <w:tcPr>
            <w:tcW w:w="805" w:type="dxa"/>
            <w:shd w:val="clear" w:color="auto" w:fill="auto"/>
          </w:tcPr>
          <w:p w14:paraId="31F020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1EDD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2EF97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E271B2B" w14:textId="77777777" w:rsidTr="00311F4C">
        <w:trPr>
          <w:cantSplit/>
          <w:jc w:val="center"/>
        </w:trPr>
        <w:tc>
          <w:tcPr>
            <w:tcW w:w="0" w:type="auto"/>
            <w:shd w:val="clear" w:color="auto" w:fill="auto"/>
          </w:tcPr>
          <w:p w14:paraId="76FF1C39" w14:textId="77777777" w:rsidR="00702510" w:rsidRPr="00311F4C" w:rsidRDefault="00702510" w:rsidP="00311F4C">
            <w:pPr>
              <w:pStyle w:val="Paragraph"/>
              <w:rPr>
                <w:noProof/>
                <w:szCs w:val="16"/>
                <w:lang w:val="de-DE"/>
              </w:rPr>
            </w:pPr>
            <w:r w:rsidRPr="00311F4C">
              <w:rPr>
                <w:noProof/>
                <w:szCs w:val="16"/>
                <w:lang w:val="de-DE"/>
              </w:rPr>
              <w:t>0.8053</w:t>
            </w:r>
          </w:p>
        </w:tc>
        <w:tc>
          <w:tcPr>
            <w:tcW w:w="0" w:type="auto"/>
            <w:shd w:val="clear" w:color="auto" w:fill="auto"/>
          </w:tcPr>
          <w:p w14:paraId="33EAC107"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4FFBE902" w14:textId="77777777" w:rsidR="00702510" w:rsidRPr="00311F4C" w:rsidRDefault="00702510" w:rsidP="00311F4C">
            <w:pPr>
              <w:pStyle w:val="Paragraph"/>
              <w:jc w:val="center"/>
              <w:rPr>
                <w:noProof/>
                <w:szCs w:val="16"/>
                <w:lang w:val="de-DE"/>
              </w:rPr>
            </w:pPr>
            <w:r w:rsidRPr="00311F4C">
              <w:rPr>
                <w:noProof/>
                <w:szCs w:val="16"/>
                <w:lang w:val="de-DE"/>
              </w:rPr>
              <w:t>69</w:t>
            </w:r>
          </w:p>
        </w:tc>
        <w:tc>
          <w:tcPr>
            <w:tcW w:w="4066" w:type="dxa"/>
            <w:shd w:val="clear" w:color="auto" w:fill="auto"/>
          </w:tcPr>
          <w:p w14:paraId="0E26C5CD" w14:textId="77777777" w:rsidR="00702510" w:rsidRPr="00311F4C" w:rsidRDefault="00702510" w:rsidP="00311F4C">
            <w:pPr>
              <w:pStyle w:val="Paragraph"/>
              <w:rPr>
                <w:noProof/>
                <w:szCs w:val="16"/>
                <w:lang w:val="de-DE"/>
              </w:rPr>
            </w:pPr>
            <w:r w:rsidRPr="00311F4C">
              <w:rPr>
                <w:noProof/>
                <w:szCs w:val="16"/>
                <w:lang w:val="de-DE"/>
              </w:rPr>
              <w:t>5-Formyl-2,4-dimethyl-1H-pyrrol-3-carbonsäure (CAS RN 253870-02-9), mit einer Reinheit von 96 GHT oder mehr</w:t>
            </w:r>
          </w:p>
        </w:tc>
        <w:tc>
          <w:tcPr>
            <w:tcW w:w="805" w:type="dxa"/>
            <w:shd w:val="clear" w:color="auto" w:fill="auto"/>
          </w:tcPr>
          <w:p w14:paraId="007EF54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95952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875DD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8855EB0" w14:textId="77777777" w:rsidTr="00311F4C">
        <w:trPr>
          <w:cantSplit/>
          <w:jc w:val="center"/>
        </w:trPr>
        <w:tc>
          <w:tcPr>
            <w:tcW w:w="0" w:type="auto"/>
            <w:shd w:val="clear" w:color="auto" w:fill="auto"/>
          </w:tcPr>
          <w:p w14:paraId="5D4A0299" w14:textId="77777777" w:rsidR="00702510" w:rsidRPr="00311F4C" w:rsidRDefault="00702510" w:rsidP="00311F4C">
            <w:pPr>
              <w:pStyle w:val="Paragraph"/>
              <w:rPr>
                <w:noProof/>
                <w:szCs w:val="16"/>
                <w:lang w:val="de-DE"/>
              </w:rPr>
            </w:pPr>
            <w:r w:rsidRPr="00311F4C">
              <w:rPr>
                <w:noProof/>
                <w:szCs w:val="16"/>
                <w:lang w:val="de-DE"/>
              </w:rPr>
              <w:t>0.7971</w:t>
            </w:r>
          </w:p>
        </w:tc>
        <w:tc>
          <w:tcPr>
            <w:tcW w:w="0" w:type="auto"/>
            <w:shd w:val="clear" w:color="auto" w:fill="auto"/>
          </w:tcPr>
          <w:p w14:paraId="7B5282BB"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276E2BAF"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488E93D8" w14:textId="77777777" w:rsidR="00702510" w:rsidRPr="00311F4C" w:rsidRDefault="00702510" w:rsidP="00311F4C">
            <w:pPr>
              <w:pStyle w:val="Paragraph"/>
              <w:rPr>
                <w:noProof/>
                <w:szCs w:val="16"/>
                <w:lang w:val="de-DE"/>
              </w:rPr>
            </w:pPr>
            <w:r w:rsidRPr="00311F4C">
              <w:rPr>
                <w:noProof/>
                <w:szCs w:val="16"/>
                <w:lang w:val="de-DE"/>
              </w:rPr>
              <w:t>5-(Bis-(2-hydroxyethyl)-amino)-1-methyl-1H-benzimidazol-2-butansäureethylester (CAS RN 3543-74-6) mit einer Reinheit von 98 GHT oder mehr</w:t>
            </w:r>
          </w:p>
        </w:tc>
        <w:tc>
          <w:tcPr>
            <w:tcW w:w="805" w:type="dxa"/>
            <w:shd w:val="clear" w:color="auto" w:fill="auto"/>
          </w:tcPr>
          <w:p w14:paraId="20CA92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7420B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17B4F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181B989" w14:textId="77777777" w:rsidTr="00311F4C">
        <w:trPr>
          <w:cantSplit/>
          <w:jc w:val="center"/>
        </w:trPr>
        <w:tc>
          <w:tcPr>
            <w:tcW w:w="0" w:type="auto"/>
            <w:shd w:val="clear" w:color="auto" w:fill="auto"/>
          </w:tcPr>
          <w:p w14:paraId="1F8E5750" w14:textId="77777777" w:rsidR="00702510" w:rsidRPr="00311F4C" w:rsidRDefault="00702510" w:rsidP="00311F4C">
            <w:pPr>
              <w:pStyle w:val="Paragraph"/>
              <w:rPr>
                <w:noProof/>
                <w:szCs w:val="16"/>
                <w:lang w:val="de-DE"/>
              </w:rPr>
            </w:pPr>
            <w:r w:rsidRPr="00311F4C">
              <w:rPr>
                <w:noProof/>
                <w:szCs w:val="16"/>
                <w:lang w:val="de-DE"/>
              </w:rPr>
              <w:t>0.4384</w:t>
            </w:r>
          </w:p>
        </w:tc>
        <w:tc>
          <w:tcPr>
            <w:tcW w:w="0" w:type="auto"/>
            <w:shd w:val="clear" w:color="auto" w:fill="auto"/>
          </w:tcPr>
          <w:p w14:paraId="32B86337"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66C315F0" w14:textId="77777777" w:rsidR="00702510" w:rsidRPr="00311F4C" w:rsidRDefault="00702510" w:rsidP="00311F4C">
            <w:pPr>
              <w:pStyle w:val="Paragraph"/>
              <w:jc w:val="center"/>
              <w:rPr>
                <w:noProof/>
                <w:szCs w:val="16"/>
                <w:lang w:val="de-DE"/>
              </w:rPr>
            </w:pPr>
            <w:r w:rsidRPr="00311F4C">
              <w:rPr>
                <w:noProof/>
                <w:szCs w:val="16"/>
                <w:lang w:val="de-DE"/>
              </w:rPr>
              <w:t>71</w:t>
            </w:r>
          </w:p>
        </w:tc>
        <w:tc>
          <w:tcPr>
            <w:tcW w:w="4066" w:type="dxa"/>
            <w:shd w:val="clear" w:color="auto" w:fill="auto"/>
          </w:tcPr>
          <w:p w14:paraId="652D73AC" w14:textId="77777777" w:rsidR="00702510" w:rsidRPr="00311F4C" w:rsidRDefault="00702510" w:rsidP="00311F4C">
            <w:pPr>
              <w:pStyle w:val="Paragraph"/>
              <w:rPr>
                <w:noProof/>
                <w:szCs w:val="16"/>
                <w:lang w:val="de-DE"/>
              </w:rPr>
            </w:pPr>
            <w:r w:rsidRPr="00311F4C">
              <w:rPr>
                <w:noProof/>
                <w:szCs w:val="16"/>
                <w:lang w:val="de-DE"/>
              </w:rPr>
              <w:t>10-Methoxyiminostilben (CAS RN 4698-11-7)</w:t>
            </w:r>
          </w:p>
        </w:tc>
        <w:tc>
          <w:tcPr>
            <w:tcW w:w="805" w:type="dxa"/>
            <w:shd w:val="clear" w:color="auto" w:fill="auto"/>
          </w:tcPr>
          <w:p w14:paraId="1BBB855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F858F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79D23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7F1C226" w14:textId="77777777" w:rsidTr="00311F4C">
        <w:trPr>
          <w:cantSplit/>
          <w:jc w:val="center"/>
        </w:trPr>
        <w:tc>
          <w:tcPr>
            <w:tcW w:w="0" w:type="auto"/>
            <w:shd w:val="clear" w:color="auto" w:fill="auto"/>
          </w:tcPr>
          <w:p w14:paraId="68B7696D" w14:textId="77777777" w:rsidR="00702510" w:rsidRPr="00311F4C" w:rsidRDefault="00702510" w:rsidP="00311F4C">
            <w:pPr>
              <w:pStyle w:val="Paragraph"/>
              <w:rPr>
                <w:noProof/>
                <w:szCs w:val="16"/>
                <w:lang w:val="de-DE"/>
              </w:rPr>
            </w:pPr>
            <w:r w:rsidRPr="00311F4C">
              <w:rPr>
                <w:noProof/>
                <w:szCs w:val="16"/>
                <w:lang w:val="de-DE"/>
              </w:rPr>
              <w:t>0.4503</w:t>
            </w:r>
          </w:p>
        </w:tc>
        <w:tc>
          <w:tcPr>
            <w:tcW w:w="0" w:type="auto"/>
            <w:shd w:val="clear" w:color="auto" w:fill="auto"/>
          </w:tcPr>
          <w:p w14:paraId="5F545E54"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42B398C1" w14:textId="77777777" w:rsidR="00702510" w:rsidRPr="00311F4C" w:rsidRDefault="00702510" w:rsidP="00311F4C">
            <w:pPr>
              <w:pStyle w:val="Paragraph"/>
              <w:jc w:val="center"/>
              <w:rPr>
                <w:noProof/>
                <w:szCs w:val="16"/>
                <w:lang w:val="de-DE"/>
              </w:rPr>
            </w:pPr>
            <w:r w:rsidRPr="00311F4C">
              <w:rPr>
                <w:noProof/>
                <w:szCs w:val="16"/>
                <w:lang w:val="de-DE"/>
              </w:rPr>
              <w:t>72</w:t>
            </w:r>
          </w:p>
        </w:tc>
        <w:tc>
          <w:tcPr>
            <w:tcW w:w="4066" w:type="dxa"/>
            <w:shd w:val="clear" w:color="auto" w:fill="auto"/>
          </w:tcPr>
          <w:p w14:paraId="7EF7EE97" w14:textId="77777777" w:rsidR="00702510" w:rsidRPr="00311F4C" w:rsidRDefault="00702510" w:rsidP="00311F4C">
            <w:pPr>
              <w:pStyle w:val="Paragraph"/>
              <w:rPr>
                <w:noProof/>
                <w:szCs w:val="16"/>
                <w:lang w:val="de-DE"/>
              </w:rPr>
            </w:pPr>
            <w:r w:rsidRPr="00311F4C">
              <w:rPr>
                <w:noProof/>
                <w:szCs w:val="16"/>
                <w:lang w:val="de-DE"/>
              </w:rPr>
              <w:t>1,4,7-Trimethyl-1,4,7-triazacyclononan (CAS RN 96556-05-7)</w:t>
            </w:r>
          </w:p>
        </w:tc>
        <w:tc>
          <w:tcPr>
            <w:tcW w:w="805" w:type="dxa"/>
            <w:shd w:val="clear" w:color="auto" w:fill="auto"/>
          </w:tcPr>
          <w:p w14:paraId="088905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B149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6E77A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1211F8E" w14:textId="77777777" w:rsidTr="00311F4C">
        <w:trPr>
          <w:cantSplit/>
          <w:jc w:val="center"/>
        </w:trPr>
        <w:tc>
          <w:tcPr>
            <w:tcW w:w="0" w:type="auto"/>
            <w:shd w:val="clear" w:color="auto" w:fill="auto"/>
          </w:tcPr>
          <w:p w14:paraId="20B1FC48" w14:textId="77777777" w:rsidR="00702510" w:rsidRPr="00311F4C" w:rsidRDefault="00702510" w:rsidP="00311F4C">
            <w:pPr>
              <w:pStyle w:val="Paragraph"/>
              <w:rPr>
                <w:noProof/>
                <w:szCs w:val="16"/>
                <w:lang w:val="de-DE"/>
              </w:rPr>
            </w:pPr>
            <w:r w:rsidRPr="00311F4C">
              <w:rPr>
                <w:noProof/>
                <w:szCs w:val="16"/>
                <w:lang w:val="de-DE"/>
              </w:rPr>
              <w:t>0.7759</w:t>
            </w:r>
          </w:p>
        </w:tc>
        <w:tc>
          <w:tcPr>
            <w:tcW w:w="0" w:type="auto"/>
            <w:shd w:val="clear" w:color="auto" w:fill="auto"/>
          </w:tcPr>
          <w:p w14:paraId="67280CC7"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067F1818"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54CC167A" w14:textId="77777777" w:rsidR="00702510" w:rsidRPr="00311F4C" w:rsidRDefault="00702510" w:rsidP="00311F4C">
            <w:pPr>
              <w:pStyle w:val="Paragraph"/>
              <w:rPr>
                <w:noProof/>
                <w:szCs w:val="16"/>
                <w:lang w:val="de-DE"/>
              </w:rPr>
            </w:pPr>
            <w:r w:rsidRPr="00311F4C">
              <w:rPr>
                <w:noProof/>
                <w:szCs w:val="16"/>
                <w:lang w:val="de-DE"/>
              </w:rPr>
              <w:t>1-[Bis(dimethylamino)methylen]-1H-benzotriazoliumhexafluorphosphat(1-) 3-oxid (CAS RN 94790-37-1)</w:t>
            </w:r>
          </w:p>
        </w:tc>
        <w:tc>
          <w:tcPr>
            <w:tcW w:w="805" w:type="dxa"/>
            <w:shd w:val="clear" w:color="auto" w:fill="auto"/>
          </w:tcPr>
          <w:p w14:paraId="348724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87AF7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62D20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27F2CBA" w14:textId="77777777" w:rsidTr="00311F4C">
        <w:trPr>
          <w:cantSplit/>
          <w:jc w:val="center"/>
        </w:trPr>
        <w:tc>
          <w:tcPr>
            <w:tcW w:w="0" w:type="auto"/>
            <w:shd w:val="clear" w:color="auto" w:fill="auto"/>
          </w:tcPr>
          <w:p w14:paraId="3EC45477" w14:textId="77777777" w:rsidR="00702510" w:rsidRPr="00311F4C" w:rsidRDefault="00702510" w:rsidP="00311F4C">
            <w:pPr>
              <w:pStyle w:val="Paragraph"/>
              <w:rPr>
                <w:noProof/>
                <w:szCs w:val="16"/>
                <w:lang w:val="de-DE"/>
              </w:rPr>
            </w:pPr>
            <w:r w:rsidRPr="00311F4C">
              <w:rPr>
                <w:noProof/>
                <w:szCs w:val="16"/>
                <w:lang w:val="de-DE"/>
              </w:rPr>
              <w:t>0.8054</w:t>
            </w:r>
          </w:p>
        </w:tc>
        <w:tc>
          <w:tcPr>
            <w:tcW w:w="0" w:type="auto"/>
            <w:shd w:val="clear" w:color="auto" w:fill="auto"/>
          </w:tcPr>
          <w:p w14:paraId="0CE936D2"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69E8C4BE" w14:textId="77777777" w:rsidR="00702510" w:rsidRPr="00311F4C" w:rsidRDefault="00702510" w:rsidP="00311F4C">
            <w:pPr>
              <w:pStyle w:val="Paragraph"/>
              <w:jc w:val="center"/>
              <w:rPr>
                <w:noProof/>
                <w:szCs w:val="16"/>
                <w:lang w:val="de-DE"/>
              </w:rPr>
            </w:pPr>
            <w:r w:rsidRPr="00311F4C">
              <w:rPr>
                <w:noProof/>
                <w:szCs w:val="16"/>
                <w:lang w:val="de-DE"/>
              </w:rPr>
              <w:t>76</w:t>
            </w:r>
          </w:p>
        </w:tc>
        <w:tc>
          <w:tcPr>
            <w:tcW w:w="4066" w:type="dxa"/>
            <w:shd w:val="clear" w:color="auto" w:fill="auto"/>
          </w:tcPr>
          <w:p w14:paraId="21D09E8B" w14:textId="77777777" w:rsidR="00702510" w:rsidRPr="00311F4C" w:rsidRDefault="00702510" w:rsidP="00311F4C">
            <w:pPr>
              <w:pStyle w:val="Paragraph"/>
              <w:rPr>
                <w:noProof/>
                <w:szCs w:val="16"/>
                <w:lang w:val="de-DE"/>
              </w:rPr>
            </w:pPr>
            <w:r w:rsidRPr="00311F4C">
              <w:rPr>
                <w:noProof/>
                <w:szCs w:val="16"/>
                <w:lang w:val="de-DE"/>
              </w:rPr>
              <w:t>2-Methylindolin (CAS RN 6872-06-6), mit einer Reinheit von 98 GHT oder mehr</w:t>
            </w:r>
          </w:p>
        </w:tc>
        <w:tc>
          <w:tcPr>
            <w:tcW w:w="805" w:type="dxa"/>
            <w:shd w:val="clear" w:color="auto" w:fill="auto"/>
          </w:tcPr>
          <w:p w14:paraId="5B5EF5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ED4ED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F685F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8D0323D" w14:textId="77777777" w:rsidTr="00311F4C">
        <w:trPr>
          <w:cantSplit/>
          <w:jc w:val="center"/>
        </w:trPr>
        <w:tc>
          <w:tcPr>
            <w:tcW w:w="0" w:type="auto"/>
            <w:shd w:val="clear" w:color="auto" w:fill="auto"/>
          </w:tcPr>
          <w:p w14:paraId="73E3B21C" w14:textId="77777777" w:rsidR="00702510" w:rsidRPr="00311F4C" w:rsidRDefault="00702510" w:rsidP="00311F4C">
            <w:pPr>
              <w:pStyle w:val="Paragraph"/>
              <w:rPr>
                <w:noProof/>
                <w:szCs w:val="16"/>
                <w:lang w:val="de-DE"/>
              </w:rPr>
            </w:pPr>
            <w:r w:rsidRPr="00311F4C">
              <w:rPr>
                <w:noProof/>
                <w:szCs w:val="16"/>
                <w:lang w:val="de-DE"/>
              </w:rPr>
              <w:t>0.8064</w:t>
            </w:r>
          </w:p>
        </w:tc>
        <w:tc>
          <w:tcPr>
            <w:tcW w:w="0" w:type="auto"/>
            <w:shd w:val="clear" w:color="auto" w:fill="auto"/>
          </w:tcPr>
          <w:p w14:paraId="0134D483"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62C94E46"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5FCCC578" w14:textId="77777777" w:rsidR="00702510" w:rsidRPr="00311F4C" w:rsidRDefault="00702510" w:rsidP="00311F4C">
            <w:pPr>
              <w:pStyle w:val="Paragraph"/>
              <w:rPr>
                <w:noProof/>
                <w:szCs w:val="16"/>
                <w:lang w:val="de-DE"/>
              </w:rPr>
            </w:pPr>
            <w:r w:rsidRPr="00311F4C">
              <w:rPr>
                <w:noProof/>
                <w:szCs w:val="16"/>
                <w:lang w:val="de-DE"/>
              </w:rPr>
              <w:t>9-[1,1′-Biphenyl]-3-yl-9′-[1,1′-biphenyl]-4-yl-3,3′-bi-9H-carbazol (CAS RN 1643479-47-3), mit einer Reinheit von 95 GHT oder mehr</w:t>
            </w:r>
          </w:p>
        </w:tc>
        <w:tc>
          <w:tcPr>
            <w:tcW w:w="805" w:type="dxa"/>
            <w:shd w:val="clear" w:color="auto" w:fill="auto"/>
          </w:tcPr>
          <w:p w14:paraId="4DC083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7EEF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C800B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C099ED4" w14:textId="77777777" w:rsidTr="00311F4C">
        <w:trPr>
          <w:cantSplit/>
          <w:jc w:val="center"/>
        </w:trPr>
        <w:tc>
          <w:tcPr>
            <w:tcW w:w="0" w:type="auto"/>
            <w:shd w:val="clear" w:color="auto" w:fill="auto"/>
          </w:tcPr>
          <w:p w14:paraId="76242C1E" w14:textId="77777777" w:rsidR="00702510" w:rsidRPr="00311F4C" w:rsidRDefault="00702510" w:rsidP="00311F4C">
            <w:pPr>
              <w:pStyle w:val="Paragraph"/>
              <w:rPr>
                <w:noProof/>
                <w:szCs w:val="16"/>
                <w:lang w:val="de-DE"/>
              </w:rPr>
            </w:pPr>
            <w:r w:rsidRPr="00311F4C">
              <w:rPr>
                <w:noProof/>
                <w:szCs w:val="16"/>
                <w:lang w:val="de-DE"/>
              </w:rPr>
              <w:t>0.4382</w:t>
            </w:r>
          </w:p>
        </w:tc>
        <w:tc>
          <w:tcPr>
            <w:tcW w:w="0" w:type="auto"/>
            <w:shd w:val="clear" w:color="auto" w:fill="auto"/>
          </w:tcPr>
          <w:p w14:paraId="64BD728F"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52E0B4EF" w14:textId="77777777" w:rsidR="00702510" w:rsidRPr="00311F4C" w:rsidRDefault="00702510" w:rsidP="00311F4C">
            <w:pPr>
              <w:pStyle w:val="Paragraph"/>
              <w:jc w:val="center"/>
              <w:rPr>
                <w:noProof/>
                <w:szCs w:val="16"/>
                <w:lang w:val="de-DE"/>
              </w:rPr>
            </w:pPr>
            <w:r w:rsidRPr="00311F4C">
              <w:rPr>
                <w:noProof/>
                <w:szCs w:val="16"/>
                <w:lang w:val="de-DE"/>
              </w:rPr>
              <w:t>78</w:t>
            </w:r>
          </w:p>
        </w:tc>
        <w:tc>
          <w:tcPr>
            <w:tcW w:w="4066" w:type="dxa"/>
            <w:shd w:val="clear" w:color="auto" w:fill="auto"/>
          </w:tcPr>
          <w:p w14:paraId="118A1EA0" w14:textId="77777777" w:rsidR="00702510" w:rsidRPr="00311F4C" w:rsidRDefault="00702510" w:rsidP="00311F4C">
            <w:pPr>
              <w:pStyle w:val="Paragraph"/>
              <w:rPr>
                <w:noProof/>
                <w:szCs w:val="16"/>
                <w:lang w:val="de-DE"/>
              </w:rPr>
            </w:pPr>
            <w:r w:rsidRPr="00311F4C">
              <w:rPr>
                <w:noProof/>
                <w:szCs w:val="16"/>
                <w:lang w:val="de-DE"/>
              </w:rPr>
              <w:t>3-Amino-3-azabicyclo (3.3.0) octan Hydrochlorid (CAS RN 58108-05-7)</w:t>
            </w:r>
          </w:p>
        </w:tc>
        <w:tc>
          <w:tcPr>
            <w:tcW w:w="805" w:type="dxa"/>
            <w:shd w:val="clear" w:color="auto" w:fill="auto"/>
          </w:tcPr>
          <w:p w14:paraId="7AC5A5E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79AD1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F1104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B9FFB24" w14:textId="77777777" w:rsidTr="00311F4C">
        <w:trPr>
          <w:cantSplit/>
          <w:jc w:val="center"/>
        </w:trPr>
        <w:tc>
          <w:tcPr>
            <w:tcW w:w="0" w:type="auto"/>
            <w:shd w:val="clear" w:color="auto" w:fill="auto"/>
          </w:tcPr>
          <w:p w14:paraId="381EDF3E" w14:textId="77777777" w:rsidR="00702510" w:rsidRPr="00311F4C" w:rsidRDefault="00702510" w:rsidP="00311F4C">
            <w:pPr>
              <w:pStyle w:val="Paragraph"/>
              <w:rPr>
                <w:noProof/>
                <w:szCs w:val="16"/>
                <w:lang w:val="de-DE"/>
              </w:rPr>
            </w:pPr>
            <w:r w:rsidRPr="00311F4C">
              <w:rPr>
                <w:noProof/>
                <w:szCs w:val="16"/>
                <w:lang w:val="de-DE"/>
              </w:rPr>
              <w:t>0.8014</w:t>
            </w:r>
          </w:p>
        </w:tc>
        <w:tc>
          <w:tcPr>
            <w:tcW w:w="0" w:type="auto"/>
            <w:shd w:val="clear" w:color="auto" w:fill="auto"/>
          </w:tcPr>
          <w:p w14:paraId="13671828"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751666B5"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76F2616" w14:textId="77777777" w:rsidR="00702510" w:rsidRPr="00311F4C" w:rsidRDefault="00702510" w:rsidP="00311F4C">
            <w:pPr>
              <w:pStyle w:val="Paragraph"/>
              <w:rPr>
                <w:noProof/>
                <w:szCs w:val="16"/>
                <w:lang w:val="de-DE"/>
              </w:rPr>
            </w:pPr>
            <w:r w:rsidRPr="00311F4C">
              <w:rPr>
                <w:noProof/>
                <w:szCs w:val="16"/>
                <w:lang w:val="de-DE"/>
              </w:rPr>
              <w:t>Pyrrol-2-carboxaldehyd (CAS RN 1003-29-8) mit einer Reinheit von 97 GHT oder mehr</w:t>
            </w:r>
          </w:p>
        </w:tc>
        <w:tc>
          <w:tcPr>
            <w:tcW w:w="805" w:type="dxa"/>
            <w:shd w:val="clear" w:color="auto" w:fill="auto"/>
          </w:tcPr>
          <w:p w14:paraId="7E150F6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FCD48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7257D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9079A60" w14:textId="77777777" w:rsidTr="00311F4C">
        <w:trPr>
          <w:cantSplit/>
          <w:jc w:val="center"/>
        </w:trPr>
        <w:tc>
          <w:tcPr>
            <w:tcW w:w="0" w:type="auto"/>
            <w:shd w:val="clear" w:color="auto" w:fill="auto"/>
          </w:tcPr>
          <w:p w14:paraId="5372647A" w14:textId="77777777" w:rsidR="00702510" w:rsidRPr="00311F4C" w:rsidRDefault="00702510" w:rsidP="00311F4C">
            <w:pPr>
              <w:pStyle w:val="Paragraph"/>
              <w:rPr>
                <w:noProof/>
                <w:szCs w:val="16"/>
                <w:lang w:val="de-DE"/>
              </w:rPr>
            </w:pPr>
            <w:r w:rsidRPr="00311F4C">
              <w:rPr>
                <w:noProof/>
                <w:szCs w:val="16"/>
                <w:lang w:val="de-DE"/>
              </w:rPr>
              <w:t>0.4164</w:t>
            </w:r>
          </w:p>
        </w:tc>
        <w:tc>
          <w:tcPr>
            <w:tcW w:w="0" w:type="auto"/>
            <w:shd w:val="clear" w:color="auto" w:fill="auto"/>
          </w:tcPr>
          <w:p w14:paraId="6685725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2933 99 80</w:t>
            </w:r>
          </w:p>
        </w:tc>
        <w:tc>
          <w:tcPr>
            <w:tcW w:w="0" w:type="auto"/>
            <w:shd w:val="clear" w:color="auto" w:fill="auto"/>
          </w:tcPr>
          <w:p w14:paraId="28803B2A" w14:textId="77777777" w:rsidR="00702510" w:rsidRPr="00311F4C" w:rsidRDefault="00702510" w:rsidP="00311F4C">
            <w:pPr>
              <w:pStyle w:val="Paragraph"/>
              <w:jc w:val="center"/>
              <w:rPr>
                <w:noProof/>
                <w:szCs w:val="16"/>
                <w:lang w:val="de-DE"/>
              </w:rPr>
            </w:pPr>
            <w:r w:rsidRPr="00311F4C">
              <w:rPr>
                <w:noProof/>
                <w:szCs w:val="16"/>
                <w:lang w:val="de-DE"/>
              </w:rPr>
              <w:t>81</w:t>
            </w:r>
          </w:p>
        </w:tc>
        <w:tc>
          <w:tcPr>
            <w:tcW w:w="4066" w:type="dxa"/>
            <w:shd w:val="clear" w:color="auto" w:fill="auto"/>
          </w:tcPr>
          <w:p w14:paraId="5A6A7FA4" w14:textId="77777777" w:rsidR="00702510" w:rsidRPr="00311F4C" w:rsidRDefault="00702510" w:rsidP="00311F4C">
            <w:pPr>
              <w:pStyle w:val="Paragraph"/>
              <w:rPr>
                <w:noProof/>
                <w:szCs w:val="16"/>
                <w:lang w:val="de-DE"/>
              </w:rPr>
            </w:pPr>
            <w:r w:rsidRPr="00311F4C">
              <w:rPr>
                <w:noProof/>
                <w:szCs w:val="16"/>
                <w:lang w:val="de-DE"/>
              </w:rPr>
              <w:t>1,2,3-Benzotriazol (CAS RN 95-14-7)</w:t>
            </w:r>
          </w:p>
        </w:tc>
        <w:tc>
          <w:tcPr>
            <w:tcW w:w="805" w:type="dxa"/>
            <w:shd w:val="clear" w:color="auto" w:fill="auto"/>
          </w:tcPr>
          <w:p w14:paraId="42AF98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695D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2F20B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E39DA2D" w14:textId="77777777" w:rsidTr="00311F4C">
        <w:trPr>
          <w:cantSplit/>
          <w:jc w:val="center"/>
        </w:trPr>
        <w:tc>
          <w:tcPr>
            <w:tcW w:w="0" w:type="auto"/>
            <w:shd w:val="clear" w:color="auto" w:fill="auto"/>
          </w:tcPr>
          <w:p w14:paraId="23BA12B1" w14:textId="77777777" w:rsidR="00702510" w:rsidRPr="00311F4C" w:rsidRDefault="00702510" w:rsidP="00311F4C">
            <w:pPr>
              <w:pStyle w:val="Paragraph"/>
              <w:rPr>
                <w:noProof/>
                <w:szCs w:val="16"/>
                <w:lang w:val="de-DE"/>
              </w:rPr>
            </w:pPr>
            <w:r w:rsidRPr="00311F4C">
              <w:rPr>
                <w:noProof/>
                <w:szCs w:val="16"/>
                <w:lang w:val="de-DE"/>
              </w:rPr>
              <w:t>0.4165</w:t>
            </w:r>
          </w:p>
        </w:tc>
        <w:tc>
          <w:tcPr>
            <w:tcW w:w="0" w:type="auto"/>
            <w:shd w:val="clear" w:color="auto" w:fill="auto"/>
          </w:tcPr>
          <w:p w14:paraId="346BE485"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2A2AA273" w14:textId="77777777" w:rsidR="00702510" w:rsidRPr="00311F4C" w:rsidRDefault="00702510" w:rsidP="00311F4C">
            <w:pPr>
              <w:pStyle w:val="Paragraph"/>
              <w:jc w:val="center"/>
              <w:rPr>
                <w:noProof/>
                <w:szCs w:val="16"/>
                <w:lang w:val="de-DE"/>
              </w:rPr>
            </w:pPr>
            <w:r w:rsidRPr="00311F4C">
              <w:rPr>
                <w:noProof/>
                <w:szCs w:val="16"/>
                <w:lang w:val="de-DE"/>
              </w:rPr>
              <w:t>82</w:t>
            </w:r>
          </w:p>
        </w:tc>
        <w:tc>
          <w:tcPr>
            <w:tcW w:w="4066" w:type="dxa"/>
            <w:shd w:val="clear" w:color="auto" w:fill="auto"/>
          </w:tcPr>
          <w:p w14:paraId="40A6F157" w14:textId="77777777" w:rsidR="00702510" w:rsidRPr="00311F4C" w:rsidRDefault="00702510" w:rsidP="00311F4C">
            <w:pPr>
              <w:pStyle w:val="Paragraph"/>
              <w:rPr>
                <w:noProof/>
                <w:szCs w:val="16"/>
                <w:lang w:val="de-DE"/>
              </w:rPr>
            </w:pPr>
            <w:r w:rsidRPr="00311F4C">
              <w:rPr>
                <w:noProof/>
                <w:szCs w:val="16"/>
                <w:lang w:val="de-DE"/>
              </w:rPr>
              <w:t>Tolytriazol (CAS RN 29385-43-1)</w:t>
            </w:r>
          </w:p>
        </w:tc>
        <w:tc>
          <w:tcPr>
            <w:tcW w:w="805" w:type="dxa"/>
            <w:shd w:val="clear" w:color="auto" w:fill="auto"/>
          </w:tcPr>
          <w:p w14:paraId="5F856F1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03D96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B88E5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C5321D" w14:textId="77777777" w:rsidTr="00311F4C">
        <w:trPr>
          <w:cantSplit/>
          <w:jc w:val="center"/>
        </w:trPr>
        <w:tc>
          <w:tcPr>
            <w:tcW w:w="0" w:type="auto"/>
            <w:shd w:val="clear" w:color="auto" w:fill="auto"/>
          </w:tcPr>
          <w:p w14:paraId="4C73D520" w14:textId="77777777" w:rsidR="00702510" w:rsidRPr="00311F4C" w:rsidRDefault="00702510" w:rsidP="00311F4C">
            <w:pPr>
              <w:pStyle w:val="Paragraph"/>
              <w:rPr>
                <w:noProof/>
                <w:szCs w:val="16"/>
                <w:lang w:val="de-DE"/>
              </w:rPr>
            </w:pPr>
            <w:r w:rsidRPr="00311F4C">
              <w:rPr>
                <w:noProof/>
                <w:szCs w:val="16"/>
                <w:lang w:val="de-DE"/>
              </w:rPr>
              <w:t>0.6933</w:t>
            </w:r>
          </w:p>
        </w:tc>
        <w:tc>
          <w:tcPr>
            <w:tcW w:w="0" w:type="auto"/>
            <w:shd w:val="clear" w:color="auto" w:fill="auto"/>
          </w:tcPr>
          <w:p w14:paraId="12C4123B" w14:textId="77777777" w:rsidR="00702510" w:rsidRPr="00311F4C" w:rsidRDefault="00702510" w:rsidP="00311F4C">
            <w:pPr>
              <w:pStyle w:val="Paragraph"/>
              <w:jc w:val="right"/>
              <w:rPr>
                <w:noProof/>
                <w:szCs w:val="16"/>
                <w:lang w:val="de-DE"/>
              </w:rPr>
            </w:pPr>
            <w:r w:rsidRPr="00311F4C">
              <w:rPr>
                <w:noProof/>
                <w:szCs w:val="16"/>
                <w:lang w:val="de-DE"/>
              </w:rPr>
              <w:t>ex 2933 99 80</w:t>
            </w:r>
          </w:p>
        </w:tc>
        <w:tc>
          <w:tcPr>
            <w:tcW w:w="0" w:type="auto"/>
            <w:shd w:val="clear" w:color="auto" w:fill="auto"/>
          </w:tcPr>
          <w:p w14:paraId="06FC209A" w14:textId="77777777" w:rsidR="00702510" w:rsidRPr="00311F4C" w:rsidRDefault="00702510" w:rsidP="00311F4C">
            <w:pPr>
              <w:pStyle w:val="Paragraph"/>
              <w:jc w:val="center"/>
              <w:rPr>
                <w:noProof/>
                <w:szCs w:val="16"/>
                <w:lang w:val="de-DE"/>
              </w:rPr>
            </w:pPr>
            <w:r w:rsidRPr="00311F4C">
              <w:rPr>
                <w:noProof/>
                <w:szCs w:val="16"/>
                <w:lang w:val="de-DE"/>
              </w:rPr>
              <w:t>87</w:t>
            </w:r>
          </w:p>
        </w:tc>
        <w:tc>
          <w:tcPr>
            <w:tcW w:w="4066" w:type="dxa"/>
            <w:shd w:val="clear" w:color="auto" w:fill="auto"/>
          </w:tcPr>
          <w:p w14:paraId="117B6C25" w14:textId="77777777" w:rsidR="00702510" w:rsidRPr="00311F4C" w:rsidRDefault="00702510" w:rsidP="00311F4C">
            <w:pPr>
              <w:pStyle w:val="Paragraph"/>
              <w:rPr>
                <w:noProof/>
                <w:szCs w:val="16"/>
                <w:lang w:val="de-DE"/>
              </w:rPr>
            </w:pPr>
            <w:r w:rsidRPr="00311F4C">
              <w:rPr>
                <w:noProof/>
                <w:szCs w:val="16"/>
                <w:lang w:val="de-DE"/>
              </w:rPr>
              <w:t>Carfentrazon-ethyl (ISOM) (CAS RN 128639-02-1) mit einer Reinheit von 90 GHT oder mehr</w:t>
            </w:r>
          </w:p>
        </w:tc>
        <w:tc>
          <w:tcPr>
            <w:tcW w:w="805" w:type="dxa"/>
            <w:shd w:val="clear" w:color="auto" w:fill="auto"/>
          </w:tcPr>
          <w:p w14:paraId="46F083C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FB8BC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2E5D7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600E031" w14:textId="77777777" w:rsidTr="00311F4C">
        <w:trPr>
          <w:cantSplit/>
          <w:jc w:val="center"/>
        </w:trPr>
        <w:tc>
          <w:tcPr>
            <w:tcW w:w="0" w:type="auto"/>
            <w:shd w:val="clear" w:color="auto" w:fill="auto"/>
          </w:tcPr>
          <w:p w14:paraId="35207B19" w14:textId="77777777" w:rsidR="00702510" w:rsidRPr="00311F4C" w:rsidRDefault="00702510" w:rsidP="00311F4C">
            <w:pPr>
              <w:pStyle w:val="Paragraph"/>
              <w:rPr>
                <w:noProof/>
                <w:szCs w:val="16"/>
                <w:lang w:val="de-DE"/>
              </w:rPr>
            </w:pPr>
            <w:r w:rsidRPr="00311F4C">
              <w:rPr>
                <w:noProof/>
                <w:szCs w:val="16"/>
                <w:lang w:val="de-DE"/>
              </w:rPr>
              <w:t>0.3579</w:t>
            </w:r>
          </w:p>
        </w:tc>
        <w:tc>
          <w:tcPr>
            <w:tcW w:w="0" w:type="auto"/>
            <w:shd w:val="clear" w:color="auto" w:fill="auto"/>
          </w:tcPr>
          <w:p w14:paraId="3A1F2B99" w14:textId="77777777" w:rsidR="00702510" w:rsidRPr="00311F4C" w:rsidRDefault="00702510" w:rsidP="00311F4C">
            <w:pPr>
              <w:pStyle w:val="Paragraph"/>
              <w:jc w:val="right"/>
              <w:rPr>
                <w:noProof/>
                <w:szCs w:val="16"/>
                <w:lang w:val="de-DE"/>
              </w:rPr>
            </w:pPr>
            <w:r w:rsidRPr="00311F4C">
              <w:rPr>
                <w:noProof/>
                <w:szCs w:val="16"/>
                <w:lang w:val="de-DE"/>
              </w:rPr>
              <w:t>ex 2934 10 00</w:t>
            </w:r>
          </w:p>
        </w:tc>
        <w:tc>
          <w:tcPr>
            <w:tcW w:w="0" w:type="auto"/>
            <w:shd w:val="clear" w:color="auto" w:fill="auto"/>
          </w:tcPr>
          <w:p w14:paraId="58D86B4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198E681" w14:textId="77777777" w:rsidR="00702510" w:rsidRPr="00311F4C" w:rsidRDefault="00702510" w:rsidP="00311F4C">
            <w:pPr>
              <w:pStyle w:val="Paragraph"/>
              <w:rPr>
                <w:noProof/>
                <w:szCs w:val="16"/>
                <w:lang w:val="de-DE"/>
              </w:rPr>
            </w:pPr>
            <w:r w:rsidRPr="00311F4C">
              <w:rPr>
                <w:noProof/>
                <w:szCs w:val="16"/>
                <w:lang w:val="de-DE"/>
              </w:rPr>
              <w:t>Hexythiazox (ISO) (CAS RN 78587-05-0)</w:t>
            </w:r>
          </w:p>
        </w:tc>
        <w:tc>
          <w:tcPr>
            <w:tcW w:w="805" w:type="dxa"/>
            <w:shd w:val="clear" w:color="auto" w:fill="auto"/>
          </w:tcPr>
          <w:p w14:paraId="61CF969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CFF8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8C1B5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10F6169" w14:textId="77777777" w:rsidTr="00311F4C">
        <w:trPr>
          <w:cantSplit/>
          <w:jc w:val="center"/>
        </w:trPr>
        <w:tc>
          <w:tcPr>
            <w:tcW w:w="0" w:type="auto"/>
            <w:shd w:val="clear" w:color="auto" w:fill="auto"/>
          </w:tcPr>
          <w:p w14:paraId="1AA5BBFA" w14:textId="77777777" w:rsidR="00702510" w:rsidRPr="00311F4C" w:rsidRDefault="00702510" w:rsidP="00311F4C">
            <w:pPr>
              <w:pStyle w:val="Paragraph"/>
              <w:rPr>
                <w:noProof/>
                <w:szCs w:val="16"/>
                <w:lang w:val="de-DE"/>
              </w:rPr>
            </w:pPr>
            <w:r w:rsidRPr="00311F4C">
              <w:rPr>
                <w:noProof/>
                <w:szCs w:val="16"/>
                <w:lang w:val="de-DE"/>
              </w:rPr>
              <w:t>0.5531</w:t>
            </w:r>
          </w:p>
        </w:tc>
        <w:tc>
          <w:tcPr>
            <w:tcW w:w="0" w:type="auto"/>
            <w:shd w:val="clear" w:color="auto" w:fill="auto"/>
          </w:tcPr>
          <w:p w14:paraId="6329292E" w14:textId="77777777" w:rsidR="00702510" w:rsidRPr="00311F4C" w:rsidRDefault="00702510" w:rsidP="00311F4C">
            <w:pPr>
              <w:pStyle w:val="Paragraph"/>
              <w:jc w:val="right"/>
              <w:rPr>
                <w:noProof/>
                <w:szCs w:val="16"/>
                <w:lang w:val="de-DE"/>
              </w:rPr>
            </w:pPr>
            <w:r w:rsidRPr="00311F4C">
              <w:rPr>
                <w:noProof/>
                <w:szCs w:val="16"/>
                <w:lang w:val="de-DE"/>
              </w:rPr>
              <w:t>ex 2934 10 00</w:t>
            </w:r>
          </w:p>
        </w:tc>
        <w:tc>
          <w:tcPr>
            <w:tcW w:w="0" w:type="auto"/>
            <w:shd w:val="clear" w:color="auto" w:fill="auto"/>
          </w:tcPr>
          <w:p w14:paraId="3D1DAEDD"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6CA365E" w14:textId="77777777" w:rsidR="00702510" w:rsidRPr="00311F4C" w:rsidRDefault="00702510" w:rsidP="00311F4C">
            <w:pPr>
              <w:pStyle w:val="Paragraph"/>
              <w:rPr>
                <w:noProof/>
                <w:szCs w:val="16"/>
                <w:lang w:val="de-DE"/>
              </w:rPr>
            </w:pPr>
            <w:r w:rsidRPr="00311F4C">
              <w:rPr>
                <w:noProof/>
                <w:szCs w:val="16"/>
                <w:lang w:val="de-DE"/>
              </w:rPr>
              <w:t>4-Nitrophenylthiazol-5-ylmethylcarbonat (CAS RN 144163-97-3)</w:t>
            </w:r>
          </w:p>
        </w:tc>
        <w:tc>
          <w:tcPr>
            <w:tcW w:w="805" w:type="dxa"/>
            <w:shd w:val="clear" w:color="auto" w:fill="auto"/>
          </w:tcPr>
          <w:p w14:paraId="069485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C1E3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53988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D88C32A" w14:textId="77777777" w:rsidTr="00311F4C">
        <w:trPr>
          <w:cantSplit/>
          <w:jc w:val="center"/>
        </w:trPr>
        <w:tc>
          <w:tcPr>
            <w:tcW w:w="0" w:type="auto"/>
            <w:shd w:val="clear" w:color="auto" w:fill="auto"/>
          </w:tcPr>
          <w:p w14:paraId="2618E857" w14:textId="77777777" w:rsidR="00702510" w:rsidRPr="00311F4C" w:rsidRDefault="00702510" w:rsidP="00311F4C">
            <w:pPr>
              <w:pStyle w:val="Paragraph"/>
              <w:rPr>
                <w:noProof/>
                <w:szCs w:val="16"/>
                <w:lang w:val="de-DE"/>
              </w:rPr>
            </w:pPr>
            <w:r w:rsidRPr="00311F4C">
              <w:rPr>
                <w:noProof/>
                <w:szCs w:val="16"/>
                <w:lang w:val="de-DE"/>
              </w:rPr>
              <w:t>0.2725</w:t>
            </w:r>
          </w:p>
        </w:tc>
        <w:tc>
          <w:tcPr>
            <w:tcW w:w="0" w:type="auto"/>
            <w:shd w:val="clear" w:color="auto" w:fill="auto"/>
          </w:tcPr>
          <w:p w14:paraId="24961A5D" w14:textId="77777777" w:rsidR="00702510" w:rsidRPr="00311F4C" w:rsidRDefault="00702510" w:rsidP="00311F4C">
            <w:pPr>
              <w:pStyle w:val="Paragraph"/>
              <w:jc w:val="right"/>
              <w:rPr>
                <w:noProof/>
                <w:szCs w:val="16"/>
                <w:lang w:val="de-DE"/>
              </w:rPr>
            </w:pPr>
            <w:r w:rsidRPr="00311F4C">
              <w:rPr>
                <w:noProof/>
                <w:szCs w:val="16"/>
                <w:lang w:val="de-DE"/>
              </w:rPr>
              <w:t>ex 2934 10 00</w:t>
            </w:r>
          </w:p>
        </w:tc>
        <w:tc>
          <w:tcPr>
            <w:tcW w:w="0" w:type="auto"/>
            <w:shd w:val="clear" w:color="auto" w:fill="auto"/>
          </w:tcPr>
          <w:p w14:paraId="2D7E239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B27844F" w14:textId="77777777" w:rsidR="00702510" w:rsidRPr="00311F4C" w:rsidRDefault="00702510" w:rsidP="00311F4C">
            <w:pPr>
              <w:pStyle w:val="Paragraph"/>
              <w:rPr>
                <w:noProof/>
                <w:szCs w:val="16"/>
                <w:lang w:val="de-DE"/>
              </w:rPr>
            </w:pPr>
            <w:r w:rsidRPr="00311F4C">
              <w:rPr>
                <w:noProof/>
                <w:szCs w:val="16"/>
                <w:lang w:val="de-DE"/>
              </w:rPr>
              <w:t>2-(4-Methylthiazol-5-yl)ethanol (CAS RN 137-00-8)</w:t>
            </w:r>
          </w:p>
        </w:tc>
        <w:tc>
          <w:tcPr>
            <w:tcW w:w="805" w:type="dxa"/>
            <w:shd w:val="clear" w:color="auto" w:fill="auto"/>
          </w:tcPr>
          <w:p w14:paraId="160BB69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68D4A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B24EE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C8935EB" w14:textId="77777777" w:rsidTr="00311F4C">
        <w:trPr>
          <w:cantSplit/>
          <w:jc w:val="center"/>
        </w:trPr>
        <w:tc>
          <w:tcPr>
            <w:tcW w:w="0" w:type="auto"/>
            <w:shd w:val="clear" w:color="auto" w:fill="auto"/>
          </w:tcPr>
          <w:p w14:paraId="52B3E94B" w14:textId="77777777" w:rsidR="00702510" w:rsidRPr="00311F4C" w:rsidRDefault="00702510" w:rsidP="00311F4C">
            <w:pPr>
              <w:pStyle w:val="Paragraph"/>
              <w:rPr>
                <w:noProof/>
                <w:szCs w:val="16"/>
                <w:lang w:val="de-DE"/>
              </w:rPr>
            </w:pPr>
            <w:r w:rsidRPr="00311F4C">
              <w:rPr>
                <w:noProof/>
                <w:szCs w:val="16"/>
                <w:lang w:val="de-DE"/>
              </w:rPr>
              <w:t>0.5530</w:t>
            </w:r>
          </w:p>
        </w:tc>
        <w:tc>
          <w:tcPr>
            <w:tcW w:w="0" w:type="auto"/>
            <w:shd w:val="clear" w:color="auto" w:fill="auto"/>
          </w:tcPr>
          <w:p w14:paraId="5B09B437" w14:textId="77777777" w:rsidR="00702510" w:rsidRPr="00311F4C" w:rsidRDefault="00702510" w:rsidP="00311F4C">
            <w:pPr>
              <w:pStyle w:val="Paragraph"/>
              <w:jc w:val="right"/>
              <w:rPr>
                <w:noProof/>
                <w:szCs w:val="16"/>
                <w:lang w:val="de-DE"/>
              </w:rPr>
            </w:pPr>
            <w:r w:rsidRPr="00311F4C">
              <w:rPr>
                <w:noProof/>
                <w:szCs w:val="16"/>
                <w:lang w:val="de-DE"/>
              </w:rPr>
              <w:t>ex 2934 10 00</w:t>
            </w:r>
          </w:p>
        </w:tc>
        <w:tc>
          <w:tcPr>
            <w:tcW w:w="0" w:type="auto"/>
            <w:shd w:val="clear" w:color="auto" w:fill="auto"/>
          </w:tcPr>
          <w:p w14:paraId="1E53973F"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7DE09A2" w14:textId="77777777" w:rsidR="00702510" w:rsidRPr="00311F4C" w:rsidRDefault="00702510" w:rsidP="00311F4C">
            <w:pPr>
              <w:pStyle w:val="Paragraph"/>
              <w:rPr>
                <w:noProof/>
                <w:szCs w:val="16"/>
                <w:lang w:val="de-DE"/>
              </w:rPr>
            </w:pPr>
            <w:r w:rsidRPr="00311F4C">
              <w:rPr>
                <w:noProof/>
                <w:szCs w:val="16"/>
                <w:lang w:val="de-DE"/>
              </w:rPr>
              <w:t>(</w:t>
            </w:r>
            <w:r w:rsidRPr="00311F4C">
              <w:rPr>
                <w:i/>
                <w:iCs/>
                <w:noProof/>
                <w:szCs w:val="16"/>
                <w:lang w:val="de-DE"/>
              </w:rPr>
              <w:t>S</w:t>
            </w:r>
            <w:r w:rsidRPr="00311F4C">
              <w:rPr>
                <w:noProof/>
                <w:szCs w:val="16"/>
                <w:lang w:val="de-DE"/>
              </w:rPr>
              <w:t>)-Ethyl-2-(3-((2-isopropylthiazol-4-yl)methyl)-3-methylureido)-4-morpholinobutanoatoxalat (CAS RN 1247119-36-3)</w:t>
            </w:r>
          </w:p>
        </w:tc>
        <w:tc>
          <w:tcPr>
            <w:tcW w:w="805" w:type="dxa"/>
            <w:shd w:val="clear" w:color="auto" w:fill="auto"/>
          </w:tcPr>
          <w:p w14:paraId="6C2432B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BB60E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81CC5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ACF0982" w14:textId="77777777" w:rsidTr="00311F4C">
        <w:trPr>
          <w:cantSplit/>
          <w:jc w:val="center"/>
        </w:trPr>
        <w:tc>
          <w:tcPr>
            <w:tcW w:w="0" w:type="auto"/>
            <w:shd w:val="clear" w:color="auto" w:fill="auto"/>
          </w:tcPr>
          <w:p w14:paraId="76E64C10" w14:textId="77777777" w:rsidR="00702510" w:rsidRPr="00311F4C" w:rsidRDefault="00702510" w:rsidP="00311F4C">
            <w:pPr>
              <w:pStyle w:val="Paragraph"/>
              <w:rPr>
                <w:noProof/>
                <w:szCs w:val="16"/>
                <w:lang w:val="de-DE"/>
              </w:rPr>
            </w:pPr>
            <w:r w:rsidRPr="00311F4C">
              <w:rPr>
                <w:noProof/>
                <w:szCs w:val="16"/>
                <w:lang w:val="de-DE"/>
              </w:rPr>
              <w:t>0.5538</w:t>
            </w:r>
          </w:p>
        </w:tc>
        <w:tc>
          <w:tcPr>
            <w:tcW w:w="0" w:type="auto"/>
            <w:shd w:val="clear" w:color="auto" w:fill="auto"/>
          </w:tcPr>
          <w:p w14:paraId="7C00FDE4" w14:textId="77777777" w:rsidR="00702510" w:rsidRPr="00311F4C" w:rsidRDefault="00702510" w:rsidP="00311F4C">
            <w:pPr>
              <w:pStyle w:val="Paragraph"/>
              <w:jc w:val="right"/>
              <w:rPr>
                <w:noProof/>
                <w:szCs w:val="16"/>
                <w:lang w:val="de-DE"/>
              </w:rPr>
            </w:pPr>
            <w:r w:rsidRPr="00311F4C">
              <w:rPr>
                <w:noProof/>
                <w:szCs w:val="16"/>
                <w:lang w:val="de-DE"/>
              </w:rPr>
              <w:t>ex 2934 10 00</w:t>
            </w:r>
          </w:p>
        </w:tc>
        <w:tc>
          <w:tcPr>
            <w:tcW w:w="0" w:type="auto"/>
            <w:shd w:val="clear" w:color="auto" w:fill="auto"/>
          </w:tcPr>
          <w:p w14:paraId="4D190C3D"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54F7561A" w14:textId="77777777" w:rsidR="00702510" w:rsidRPr="00311F4C" w:rsidRDefault="00702510" w:rsidP="00311F4C">
            <w:pPr>
              <w:pStyle w:val="Paragraph"/>
              <w:rPr>
                <w:noProof/>
                <w:szCs w:val="16"/>
                <w:lang w:val="de-DE"/>
              </w:rPr>
            </w:pPr>
            <w:r w:rsidRPr="00311F4C">
              <w:rPr>
                <w:noProof/>
                <w:szCs w:val="16"/>
                <w:lang w:val="de-DE"/>
              </w:rPr>
              <w:t>(2-Isopropylthiazol-4-yl)-</w:t>
            </w:r>
            <w:r w:rsidRPr="00311F4C">
              <w:rPr>
                <w:i/>
                <w:iCs/>
                <w:noProof/>
                <w:szCs w:val="16"/>
                <w:lang w:val="de-DE"/>
              </w:rPr>
              <w:t>N</w:t>
            </w:r>
            <w:r w:rsidRPr="00311F4C">
              <w:rPr>
                <w:noProof/>
                <w:szCs w:val="16"/>
                <w:lang w:val="de-DE"/>
              </w:rPr>
              <w:t>-methylmethanamin-dihydrochlorid (CAS RN 1185167-55-8)</w:t>
            </w:r>
          </w:p>
        </w:tc>
        <w:tc>
          <w:tcPr>
            <w:tcW w:w="805" w:type="dxa"/>
            <w:shd w:val="clear" w:color="auto" w:fill="auto"/>
          </w:tcPr>
          <w:p w14:paraId="2FAF0A6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2EB48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D1B30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51F20BC" w14:textId="77777777" w:rsidTr="00311F4C">
        <w:trPr>
          <w:cantSplit/>
          <w:jc w:val="center"/>
        </w:trPr>
        <w:tc>
          <w:tcPr>
            <w:tcW w:w="0" w:type="auto"/>
            <w:shd w:val="clear" w:color="auto" w:fill="auto"/>
          </w:tcPr>
          <w:p w14:paraId="23ACAFDF" w14:textId="77777777" w:rsidR="00702510" w:rsidRPr="00311F4C" w:rsidRDefault="00702510" w:rsidP="00311F4C">
            <w:pPr>
              <w:pStyle w:val="Paragraph"/>
              <w:rPr>
                <w:noProof/>
                <w:szCs w:val="16"/>
                <w:lang w:val="de-DE"/>
              </w:rPr>
            </w:pPr>
            <w:r w:rsidRPr="00311F4C">
              <w:rPr>
                <w:noProof/>
                <w:szCs w:val="16"/>
                <w:lang w:val="de-DE"/>
              </w:rPr>
              <w:t>0.6264</w:t>
            </w:r>
          </w:p>
        </w:tc>
        <w:tc>
          <w:tcPr>
            <w:tcW w:w="0" w:type="auto"/>
            <w:shd w:val="clear" w:color="auto" w:fill="auto"/>
          </w:tcPr>
          <w:p w14:paraId="32E3CA5D" w14:textId="77777777" w:rsidR="00702510" w:rsidRPr="00311F4C" w:rsidRDefault="00702510" w:rsidP="00311F4C">
            <w:pPr>
              <w:pStyle w:val="Paragraph"/>
              <w:jc w:val="right"/>
              <w:rPr>
                <w:noProof/>
                <w:szCs w:val="16"/>
                <w:lang w:val="de-DE"/>
              </w:rPr>
            </w:pPr>
            <w:r w:rsidRPr="00311F4C">
              <w:rPr>
                <w:noProof/>
                <w:szCs w:val="16"/>
                <w:lang w:val="de-DE"/>
              </w:rPr>
              <w:t>ex 2934 10 00</w:t>
            </w:r>
          </w:p>
        </w:tc>
        <w:tc>
          <w:tcPr>
            <w:tcW w:w="0" w:type="auto"/>
            <w:shd w:val="clear" w:color="auto" w:fill="auto"/>
          </w:tcPr>
          <w:p w14:paraId="67D72F25"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453884B8" w14:textId="77777777" w:rsidR="00702510" w:rsidRPr="00311F4C" w:rsidRDefault="00702510" w:rsidP="00311F4C">
            <w:pPr>
              <w:pStyle w:val="Paragraph"/>
              <w:rPr>
                <w:noProof/>
                <w:szCs w:val="16"/>
                <w:lang w:val="de-DE"/>
              </w:rPr>
            </w:pPr>
            <w:r w:rsidRPr="00311F4C">
              <w:rPr>
                <w:noProof/>
                <w:szCs w:val="16"/>
                <w:lang w:val="de-DE"/>
              </w:rPr>
              <w:t>2-Cyanimino-1,3-thiazolidin (CAS RN 26364-65-8)</w:t>
            </w:r>
          </w:p>
        </w:tc>
        <w:tc>
          <w:tcPr>
            <w:tcW w:w="805" w:type="dxa"/>
            <w:shd w:val="clear" w:color="auto" w:fill="auto"/>
          </w:tcPr>
          <w:p w14:paraId="24485E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58CF4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13D6A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A2998E1" w14:textId="77777777" w:rsidTr="00311F4C">
        <w:trPr>
          <w:cantSplit/>
          <w:jc w:val="center"/>
        </w:trPr>
        <w:tc>
          <w:tcPr>
            <w:tcW w:w="0" w:type="auto"/>
            <w:shd w:val="clear" w:color="auto" w:fill="auto"/>
          </w:tcPr>
          <w:p w14:paraId="66379234" w14:textId="77777777" w:rsidR="00702510" w:rsidRPr="00311F4C" w:rsidRDefault="00702510" w:rsidP="00311F4C">
            <w:pPr>
              <w:pStyle w:val="Paragraph"/>
              <w:rPr>
                <w:noProof/>
                <w:szCs w:val="16"/>
                <w:lang w:val="de-DE"/>
              </w:rPr>
            </w:pPr>
            <w:r w:rsidRPr="00311F4C">
              <w:rPr>
                <w:noProof/>
                <w:szCs w:val="16"/>
                <w:lang w:val="de-DE"/>
              </w:rPr>
              <w:t>0.4750</w:t>
            </w:r>
          </w:p>
        </w:tc>
        <w:tc>
          <w:tcPr>
            <w:tcW w:w="0" w:type="auto"/>
            <w:shd w:val="clear" w:color="auto" w:fill="auto"/>
          </w:tcPr>
          <w:p w14:paraId="7CF0C0C9" w14:textId="77777777" w:rsidR="00702510" w:rsidRPr="00311F4C" w:rsidRDefault="00702510" w:rsidP="00311F4C">
            <w:pPr>
              <w:pStyle w:val="Paragraph"/>
              <w:jc w:val="right"/>
              <w:rPr>
                <w:noProof/>
                <w:szCs w:val="16"/>
                <w:lang w:val="de-DE"/>
              </w:rPr>
            </w:pPr>
            <w:r w:rsidRPr="00311F4C">
              <w:rPr>
                <w:noProof/>
                <w:szCs w:val="16"/>
                <w:lang w:val="de-DE"/>
              </w:rPr>
              <w:t>ex 2934 10 00</w:t>
            </w:r>
          </w:p>
        </w:tc>
        <w:tc>
          <w:tcPr>
            <w:tcW w:w="0" w:type="auto"/>
            <w:shd w:val="clear" w:color="auto" w:fill="auto"/>
          </w:tcPr>
          <w:p w14:paraId="3B20CE70"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49C7C6B" w14:textId="77777777" w:rsidR="00702510" w:rsidRPr="00311F4C" w:rsidRDefault="00702510" w:rsidP="00311F4C">
            <w:pPr>
              <w:pStyle w:val="Paragraph"/>
              <w:rPr>
                <w:noProof/>
                <w:szCs w:val="16"/>
                <w:lang w:val="de-DE"/>
              </w:rPr>
            </w:pPr>
            <w:r w:rsidRPr="00311F4C">
              <w:rPr>
                <w:noProof/>
                <w:szCs w:val="16"/>
                <w:lang w:val="de-DE"/>
              </w:rPr>
              <w:t>Fosthiazat (ISO) (CAS RN 98886-44-3)</w:t>
            </w:r>
          </w:p>
        </w:tc>
        <w:tc>
          <w:tcPr>
            <w:tcW w:w="805" w:type="dxa"/>
            <w:shd w:val="clear" w:color="auto" w:fill="auto"/>
          </w:tcPr>
          <w:p w14:paraId="325E1D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FB15C5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30188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DBCD961" w14:textId="77777777" w:rsidTr="00311F4C">
        <w:trPr>
          <w:cantSplit/>
          <w:jc w:val="center"/>
        </w:trPr>
        <w:tc>
          <w:tcPr>
            <w:tcW w:w="0" w:type="auto"/>
            <w:shd w:val="clear" w:color="auto" w:fill="auto"/>
          </w:tcPr>
          <w:p w14:paraId="28DAE587" w14:textId="77777777" w:rsidR="00702510" w:rsidRPr="00311F4C" w:rsidRDefault="00702510" w:rsidP="00311F4C">
            <w:pPr>
              <w:pStyle w:val="Paragraph"/>
              <w:rPr>
                <w:noProof/>
                <w:szCs w:val="16"/>
                <w:lang w:val="de-DE"/>
              </w:rPr>
            </w:pPr>
            <w:r w:rsidRPr="00311F4C">
              <w:rPr>
                <w:noProof/>
                <w:szCs w:val="16"/>
                <w:lang w:val="de-DE"/>
              </w:rPr>
              <w:t>0.7312</w:t>
            </w:r>
          </w:p>
        </w:tc>
        <w:tc>
          <w:tcPr>
            <w:tcW w:w="0" w:type="auto"/>
            <w:shd w:val="clear" w:color="auto" w:fill="auto"/>
          </w:tcPr>
          <w:p w14:paraId="70A43432" w14:textId="77777777" w:rsidR="00702510" w:rsidRPr="00311F4C" w:rsidRDefault="00702510" w:rsidP="00311F4C">
            <w:pPr>
              <w:pStyle w:val="Paragraph"/>
              <w:jc w:val="right"/>
              <w:rPr>
                <w:noProof/>
                <w:szCs w:val="16"/>
                <w:lang w:val="de-DE"/>
              </w:rPr>
            </w:pPr>
            <w:r w:rsidRPr="00311F4C">
              <w:rPr>
                <w:noProof/>
                <w:szCs w:val="16"/>
                <w:lang w:val="de-DE"/>
              </w:rPr>
              <w:t>ex 2934 20 80</w:t>
            </w:r>
          </w:p>
        </w:tc>
        <w:tc>
          <w:tcPr>
            <w:tcW w:w="0" w:type="auto"/>
            <w:shd w:val="clear" w:color="auto" w:fill="auto"/>
          </w:tcPr>
          <w:p w14:paraId="66735F4B"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731BA745" w14:textId="77777777" w:rsidR="00702510" w:rsidRPr="00311F4C" w:rsidRDefault="00702510" w:rsidP="00311F4C">
            <w:pPr>
              <w:pStyle w:val="Paragraph"/>
              <w:rPr>
                <w:noProof/>
                <w:szCs w:val="16"/>
                <w:lang w:val="de-DE"/>
              </w:rPr>
            </w:pPr>
            <w:r w:rsidRPr="00311F4C">
              <w:rPr>
                <w:noProof/>
                <w:szCs w:val="16"/>
                <w:lang w:val="de-DE"/>
              </w:rPr>
              <w:t>Benthiavalicarb-isopropyl (ISO) (CAS RN 177406-68-7)</w:t>
            </w:r>
          </w:p>
        </w:tc>
        <w:tc>
          <w:tcPr>
            <w:tcW w:w="805" w:type="dxa"/>
            <w:shd w:val="clear" w:color="auto" w:fill="auto"/>
          </w:tcPr>
          <w:p w14:paraId="06ECF8E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1593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B7517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6AADB00" w14:textId="77777777" w:rsidTr="00311F4C">
        <w:trPr>
          <w:cantSplit/>
          <w:jc w:val="center"/>
        </w:trPr>
        <w:tc>
          <w:tcPr>
            <w:tcW w:w="0" w:type="auto"/>
            <w:shd w:val="clear" w:color="auto" w:fill="auto"/>
          </w:tcPr>
          <w:p w14:paraId="50EC6363" w14:textId="77777777" w:rsidR="00702510" w:rsidRPr="00311F4C" w:rsidRDefault="00702510" w:rsidP="00311F4C">
            <w:pPr>
              <w:pStyle w:val="Paragraph"/>
              <w:rPr>
                <w:noProof/>
                <w:szCs w:val="16"/>
                <w:lang w:val="de-DE"/>
              </w:rPr>
            </w:pPr>
            <w:r w:rsidRPr="00311F4C">
              <w:rPr>
                <w:noProof/>
                <w:szCs w:val="16"/>
                <w:lang w:val="de-DE"/>
              </w:rPr>
              <w:t>0.4346</w:t>
            </w:r>
          </w:p>
        </w:tc>
        <w:tc>
          <w:tcPr>
            <w:tcW w:w="0" w:type="auto"/>
            <w:shd w:val="clear" w:color="auto" w:fill="auto"/>
          </w:tcPr>
          <w:p w14:paraId="17AD9E44" w14:textId="77777777" w:rsidR="00702510" w:rsidRPr="00311F4C" w:rsidRDefault="00702510" w:rsidP="00311F4C">
            <w:pPr>
              <w:pStyle w:val="Paragraph"/>
              <w:jc w:val="right"/>
              <w:rPr>
                <w:noProof/>
                <w:szCs w:val="16"/>
                <w:lang w:val="de-DE"/>
              </w:rPr>
            </w:pPr>
            <w:r w:rsidRPr="00311F4C">
              <w:rPr>
                <w:noProof/>
                <w:szCs w:val="16"/>
                <w:lang w:val="de-DE"/>
              </w:rPr>
              <w:t>ex 2934 20 80</w:t>
            </w:r>
          </w:p>
        </w:tc>
        <w:tc>
          <w:tcPr>
            <w:tcW w:w="0" w:type="auto"/>
            <w:shd w:val="clear" w:color="auto" w:fill="auto"/>
          </w:tcPr>
          <w:p w14:paraId="7A9D4D3F"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FA97314" w14:textId="77777777" w:rsidR="00702510" w:rsidRPr="00311F4C" w:rsidRDefault="00702510" w:rsidP="00311F4C">
            <w:pPr>
              <w:pStyle w:val="Paragraph"/>
              <w:rPr>
                <w:noProof/>
                <w:szCs w:val="16"/>
                <w:lang w:val="de-DE"/>
              </w:rPr>
            </w:pPr>
            <w:r w:rsidRPr="00311F4C">
              <w:rPr>
                <w:noProof/>
                <w:szCs w:val="16"/>
                <w:lang w:val="de-DE"/>
              </w:rPr>
              <w:t>1,2-Benzisothiazol-3(2H)-on (CAS RN 2634-33-5), als Pulver mit einer Reinheit von 95 GHT oder mehr, oder in Form einer wässrigen Mischung mit einem Gehalt an 1,2-Benzisothiazol-3(2H)-on von 20 GHT oder mehr</w:t>
            </w:r>
          </w:p>
        </w:tc>
        <w:tc>
          <w:tcPr>
            <w:tcW w:w="805" w:type="dxa"/>
            <w:shd w:val="clear" w:color="auto" w:fill="auto"/>
          </w:tcPr>
          <w:p w14:paraId="22B0B6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5956C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62282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53BB809" w14:textId="77777777" w:rsidTr="00311F4C">
        <w:trPr>
          <w:cantSplit/>
          <w:jc w:val="center"/>
        </w:trPr>
        <w:tc>
          <w:tcPr>
            <w:tcW w:w="0" w:type="auto"/>
            <w:shd w:val="clear" w:color="auto" w:fill="auto"/>
          </w:tcPr>
          <w:p w14:paraId="63A05462" w14:textId="77777777" w:rsidR="00702510" w:rsidRPr="00311F4C" w:rsidRDefault="00702510" w:rsidP="00311F4C">
            <w:pPr>
              <w:pStyle w:val="Paragraph"/>
              <w:rPr>
                <w:noProof/>
                <w:szCs w:val="16"/>
                <w:lang w:val="de-DE"/>
              </w:rPr>
            </w:pPr>
            <w:r w:rsidRPr="00311F4C">
              <w:rPr>
                <w:noProof/>
                <w:szCs w:val="16"/>
                <w:lang w:val="de-DE"/>
              </w:rPr>
              <w:t>0.4955</w:t>
            </w:r>
          </w:p>
        </w:tc>
        <w:tc>
          <w:tcPr>
            <w:tcW w:w="0" w:type="auto"/>
            <w:shd w:val="clear" w:color="auto" w:fill="auto"/>
          </w:tcPr>
          <w:p w14:paraId="18D21516" w14:textId="77777777" w:rsidR="00702510" w:rsidRPr="00311F4C" w:rsidRDefault="00702510" w:rsidP="00311F4C">
            <w:pPr>
              <w:pStyle w:val="Paragraph"/>
              <w:jc w:val="right"/>
              <w:rPr>
                <w:noProof/>
                <w:szCs w:val="16"/>
                <w:lang w:val="de-DE"/>
              </w:rPr>
            </w:pPr>
            <w:r w:rsidRPr="00311F4C">
              <w:rPr>
                <w:noProof/>
                <w:szCs w:val="16"/>
                <w:lang w:val="de-DE"/>
              </w:rPr>
              <w:t>ex 2934 20 80</w:t>
            </w:r>
          </w:p>
        </w:tc>
        <w:tc>
          <w:tcPr>
            <w:tcW w:w="0" w:type="auto"/>
            <w:shd w:val="clear" w:color="auto" w:fill="auto"/>
          </w:tcPr>
          <w:p w14:paraId="4E7FAC88"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30AB872" w14:textId="77777777" w:rsidR="00702510" w:rsidRPr="00311F4C" w:rsidRDefault="00702510" w:rsidP="00311F4C">
            <w:pPr>
              <w:pStyle w:val="Paragraph"/>
              <w:rPr>
                <w:noProof/>
                <w:szCs w:val="16"/>
                <w:lang w:val="de-DE"/>
              </w:rPr>
            </w:pPr>
            <w:r w:rsidRPr="00311F4C">
              <w:rPr>
                <w:noProof/>
                <w:szCs w:val="16"/>
                <w:lang w:val="de-DE"/>
              </w:rPr>
              <w:t>Benzothiazol-2-yl-(Z)-2-trityloxyimino-2-(2-aminothiazol-4-yl)-thioacetat (CAS RN 143183-03-3)</w:t>
            </w:r>
          </w:p>
        </w:tc>
        <w:tc>
          <w:tcPr>
            <w:tcW w:w="805" w:type="dxa"/>
            <w:shd w:val="clear" w:color="auto" w:fill="auto"/>
          </w:tcPr>
          <w:p w14:paraId="1D52BB7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EF8E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3E0B1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A7D86D6" w14:textId="77777777" w:rsidTr="00311F4C">
        <w:trPr>
          <w:cantSplit/>
          <w:jc w:val="center"/>
        </w:trPr>
        <w:tc>
          <w:tcPr>
            <w:tcW w:w="0" w:type="auto"/>
            <w:shd w:val="clear" w:color="auto" w:fill="auto"/>
          </w:tcPr>
          <w:p w14:paraId="6F100CD4" w14:textId="77777777" w:rsidR="00702510" w:rsidRPr="00311F4C" w:rsidRDefault="00702510" w:rsidP="00311F4C">
            <w:pPr>
              <w:pStyle w:val="Paragraph"/>
              <w:rPr>
                <w:noProof/>
                <w:szCs w:val="16"/>
                <w:lang w:val="de-DE"/>
              </w:rPr>
            </w:pPr>
            <w:r w:rsidRPr="00311F4C">
              <w:rPr>
                <w:noProof/>
                <w:szCs w:val="16"/>
                <w:lang w:val="de-DE"/>
              </w:rPr>
              <w:t>0.4910</w:t>
            </w:r>
          </w:p>
        </w:tc>
        <w:tc>
          <w:tcPr>
            <w:tcW w:w="0" w:type="auto"/>
            <w:shd w:val="clear" w:color="auto" w:fill="auto"/>
          </w:tcPr>
          <w:p w14:paraId="55C91FDE" w14:textId="77777777" w:rsidR="00702510" w:rsidRPr="00311F4C" w:rsidRDefault="00702510" w:rsidP="00311F4C">
            <w:pPr>
              <w:pStyle w:val="Paragraph"/>
              <w:jc w:val="right"/>
              <w:rPr>
                <w:noProof/>
                <w:szCs w:val="16"/>
                <w:lang w:val="de-DE"/>
              </w:rPr>
            </w:pPr>
            <w:r w:rsidRPr="00311F4C">
              <w:rPr>
                <w:noProof/>
                <w:szCs w:val="16"/>
                <w:lang w:val="de-DE"/>
              </w:rPr>
              <w:t>ex 2934 20 80</w:t>
            </w:r>
          </w:p>
        </w:tc>
        <w:tc>
          <w:tcPr>
            <w:tcW w:w="0" w:type="auto"/>
            <w:shd w:val="clear" w:color="auto" w:fill="auto"/>
          </w:tcPr>
          <w:p w14:paraId="1FD8756C"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4E1D67AE" w14:textId="77777777" w:rsidR="00702510" w:rsidRPr="00342AD5" w:rsidRDefault="00702510" w:rsidP="00311F4C">
            <w:pPr>
              <w:pStyle w:val="Paragraph"/>
              <w:rPr>
                <w:noProof/>
                <w:szCs w:val="16"/>
              </w:rPr>
            </w:pPr>
            <w:r w:rsidRPr="00342AD5">
              <w:rPr>
                <w:i/>
                <w:iCs/>
                <w:noProof/>
                <w:szCs w:val="16"/>
              </w:rPr>
              <w:t>N,N</w:t>
            </w:r>
            <w:r w:rsidRPr="00342AD5">
              <w:rPr>
                <w:noProof/>
                <w:szCs w:val="16"/>
              </w:rPr>
              <w:t>-Bis(1,3-benzothiazol-2-ylsulfanyl)-2-methylpropan-2-amin (CAS RN 3741-80-8)</w:t>
            </w:r>
          </w:p>
        </w:tc>
        <w:tc>
          <w:tcPr>
            <w:tcW w:w="805" w:type="dxa"/>
            <w:shd w:val="clear" w:color="auto" w:fill="auto"/>
          </w:tcPr>
          <w:p w14:paraId="591F67E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E320F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74F8E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5E77A63" w14:textId="77777777" w:rsidTr="00311F4C">
        <w:trPr>
          <w:cantSplit/>
          <w:jc w:val="center"/>
        </w:trPr>
        <w:tc>
          <w:tcPr>
            <w:tcW w:w="0" w:type="auto"/>
            <w:shd w:val="clear" w:color="auto" w:fill="auto"/>
          </w:tcPr>
          <w:p w14:paraId="3CAAC68A" w14:textId="77777777" w:rsidR="00702510" w:rsidRPr="00311F4C" w:rsidRDefault="00702510" w:rsidP="00311F4C">
            <w:pPr>
              <w:pStyle w:val="Paragraph"/>
              <w:rPr>
                <w:noProof/>
                <w:szCs w:val="16"/>
                <w:lang w:val="de-DE"/>
              </w:rPr>
            </w:pPr>
            <w:r w:rsidRPr="00311F4C">
              <w:rPr>
                <w:noProof/>
                <w:szCs w:val="16"/>
                <w:lang w:val="de-DE"/>
              </w:rPr>
              <w:t>0.5537</w:t>
            </w:r>
          </w:p>
        </w:tc>
        <w:tc>
          <w:tcPr>
            <w:tcW w:w="0" w:type="auto"/>
            <w:shd w:val="clear" w:color="auto" w:fill="auto"/>
          </w:tcPr>
          <w:p w14:paraId="7E8F6D47" w14:textId="77777777" w:rsidR="00702510" w:rsidRPr="00311F4C" w:rsidRDefault="00702510" w:rsidP="00311F4C">
            <w:pPr>
              <w:pStyle w:val="Paragraph"/>
              <w:jc w:val="right"/>
              <w:rPr>
                <w:noProof/>
                <w:szCs w:val="16"/>
                <w:lang w:val="de-DE"/>
              </w:rPr>
            </w:pPr>
            <w:r w:rsidRPr="00311F4C">
              <w:rPr>
                <w:noProof/>
                <w:szCs w:val="16"/>
                <w:lang w:val="de-DE"/>
              </w:rPr>
              <w:t>ex 2934 30 90</w:t>
            </w:r>
          </w:p>
        </w:tc>
        <w:tc>
          <w:tcPr>
            <w:tcW w:w="0" w:type="auto"/>
            <w:shd w:val="clear" w:color="auto" w:fill="auto"/>
          </w:tcPr>
          <w:p w14:paraId="5F60322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8700737" w14:textId="77777777" w:rsidR="00702510" w:rsidRPr="00311F4C" w:rsidRDefault="00702510" w:rsidP="00311F4C">
            <w:pPr>
              <w:pStyle w:val="Paragraph"/>
              <w:rPr>
                <w:noProof/>
                <w:szCs w:val="16"/>
                <w:lang w:val="de-DE"/>
              </w:rPr>
            </w:pPr>
            <w:r w:rsidRPr="00311F4C">
              <w:rPr>
                <w:noProof/>
                <w:szCs w:val="16"/>
                <w:lang w:val="de-DE"/>
              </w:rPr>
              <w:t>2-Methylthiophenothiazin (CAS RN 7643-08-5)</w:t>
            </w:r>
          </w:p>
        </w:tc>
        <w:tc>
          <w:tcPr>
            <w:tcW w:w="805" w:type="dxa"/>
            <w:shd w:val="clear" w:color="auto" w:fill="auto"/>
          </w:tcPr>
          <w:p w14:paraId="4CD179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360A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34F57C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A063E58" w14:textId="77777777" w:rsidTr="00311F4C">
        <w:trPr>
          <w:cantSplit/>
          <w:jc w:val="center"/>
        </w:trPr>
        <w:tc>
          <w:tcPr>
            <w:tcW w:w="0" w:type="auto"/>
            <w:shd w:val="clear" w:color="auto" w:fill="auto"/>
          </w:tcPr>
          <w:p w14:paraId="6C4EDC91" w14:textId="77777777" w:rsidR="00702510" w:rsidRPr="00311F4C" w:rsidRDefault="00702510" w:rsidP="00311F4C">
            <w:pPr>
              <w:pStyle w:val="Paragraph"/>
              <w:rPr>
                <w:noProof/>
                <w:szCs w:val="16"/>
                <w:lang w:val="de-DE"/>
              </w:rPr>
            </w:pPr>
            <w:r w:rsidRPr="00311F4C">
              <w:rPr>
                <w:noProof/>
                <w:szCs w:val="16"/>
                <w:lang w:val="de-DE"/>
              </w:rPr>
              <w:t>0.6492</w:t>
            </w:r>
          </w:p>
        </w:tc>
        <w:tc>
          <w:tcPr>
            <w:tcW w:w="0" w:type="auto"/>
            <w:shd w:val="clear" w:color="auto" w:fill="auto"/>
          </w:tcPr>
          <w:p w14:paraId="287084CA"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7FA2F24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9347C49" w14:textId="77777777" w:rsidR="00702510" w:rsidRPr="00311F4C" w:rsidRDefault="00702510" w:rsidP="00311F4C">
            <w:pPr>
              <w:pStyle w:val="Paragraph"/>
              <w:rPr>
                <w:noProof/>
                <w:szCs w:val="16"/>
                <w:lang w:val="de-DE"/>
              </w:rPr>
            </w:pPr>
            <w:r w:rsidRPr="00311F4C">
              <w:rPr>
                <w:noProof/>
                <w:szCs w:val="16"/>
                <w:lang w:val="de-DE"/>
              </w:rPr>
              <w:t>Fluralaner (INN) (CAS RN 864731-61-3) </w:t>
            </w:r>
          </w:p>
        </w:tc>
        <w:tc>
          <w:tcPr>
            <w:tcW w:w="805" w:type="dxa"/>
            <w:shd w:val="clear" w:color="auto" w:fill="auto"/>
          </w:tcPr>
          <w:p w14:paraId="5D90B9E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380A3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ED98A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CEE55A9" w14:textId="77777777" w:rsidTr="00311F4C">
        <w:trPr>
          <w:cantSplit/>
          <w:jc w:val="center"/>
        </w:trPr>
        <w:tc>
          <w:tcPr>
            <w:tcW w:w="0" w:type="auto"/>
            <w:shd w:val="clear" w:color="auto" w:fill="auto"/>
          </w:tcPr>
          <w:p w14:paraId="0C92A398" w14:textId="77777777" w:rsidR="00702510" w:rsidRPr="00311F4C" w:rsidRDefault="00702510" w:rsidP="00311F4C">
            <w:pPr>
              <w:pStyle w:val="Paragraph"/>
              <w:rPr>
                <w:noProof/>
                <w:szCs w:val="16"/>
                <w:lang w:val="de-DE"/>
              </w:rPr>
            </w:pPr>
            <w:r w:rsidRPr="00311F4C">
              <w:rPr>
                <w:noProof/>
                <w:szCs w:val="16"/>
                <w:lang w:val="de-DE"/>
              </w:rPr>
              <w:t>0.5924</w:t>
            </w:r>
          </w:p>
        </w:tc>
        <w:tc>
          <w:tcPr>
            <w:tcW w:w="0" w:type="auto"/>
            <w:shd w:val="clear" w:color="auto" w:fill="auto"/>
          </w:tcPr>
          <w:p w14:paraId="709AA7BA"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78217C88" w14:textId="77777777" w:rsidR="00702510" w:rsidRPr="00311F4C" w:rsidRDefault="00702510" w:rsidP="00311F4C">
            <w:pPr>
              <w:pStyle w:val="Paragraph"/>
              <w:jc w:val="center"/>
              <w:rPr>
                <w:noProof/>
                <w:szCs w:val="16"/>
                <w:lang w:val="de-DE"/>
              </w:rPr>
            </w:pPr>
            <w:r w:rsidRPr="00311F4C">
              <w:rPr>
                <w:noProof/>
                <w:szCs w:val="16"/>
                <w:lang w:val="de-DE"/>
              </w:rPr>
              <w:t>12</w:t>
            </w:r>
          </w:p>
        </w:tc>
        <w:tc>
          <w:tcPr>
            <w:tcW w:w="4066" w:type="dxa"/>
            <w:shd w:val="clear" w:color="auto" w:fill="auto"/>
          </w:tcPr>
          <w:p w14:paraId="37B37840" w14:textId="77777777" w:rsidR="00702510" w:rsidRPr="00311F4C" w:rsidRDefault="00702510" w:rsidP="00311F4C">
            <w:pPr>
              <w:pStyle w:val="Paragraph"/>
              <w:rPr>
                <w:noProof/>
                <w:szCs w:val="16"/>
                <w:lang w:val="de-DE"/>
              </w:rPr>
            </w:pPr>
            <w:r w:rsidRPr="00311F4C">
              <w:rPr>
                <w:noProof/>
                <w:szCs w:val="16"/>
                <w:lang w:val="de-DE"/>
              </w:rPr>
              <w:t>Dimethomorph (ISO) (CAS RN 110488-70-5)</w:t>
            </w:r>
          </w:p>
        </w:tc>
        <w:tc>
          <w:tcPr>
            <w:tcW w:w="805" w:type="dxa"/>
            <w:shd w:val="clear" w:color="auto" w:fill="auto"/>
          </w:tcPr>
          <w:p w14:paraId="7B18F9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1764B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7F265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FFAEEC7" w14:textId="77777777" w:rsidTr="00311F4C">
        <w:trPr>
          <w:cantSplit/>
          <w:jc w:val="center"/>
        </w:trPr>
        <w:tc>
          <w:tcPr>
            <w:tcW w:w="0" w:type="auto"/>
            <w:shd w:val="clear" w:color="auto" w:fill="auto"/>
          </w:tcPr>
          <w:p w14:paraId="7E58F282" w14:textId="77777777" w:rsidR="00702510" w:rsidRPr="00311F4C" w:rsidRDefault="00702510" w:rsidP="00311F4C">
            <w:pPr>
              <w:pStyle w:val="Paragraph"/>
              <w:rPr>
                <w:noProof/>
                <w:szCs w:val="16"/>
                <w:lang w:val="de-DE"/>
              </w:rPr>
            </w:pPr>
            <w:r w:rsidRPr="00311F4C">
              <w:rPr>
                <w:noProof/>
                <w:szCs w:val="16"/>
                <w:lang w:val="de-DE"/>
              </w:rPr>
              <w:t>0.3577</w:t>
            </w:r>
          </w:p>
        </w:tc>
        <w:tc>
          <w:tcPr>
            <w:tcW w:w="0" w:type="auto"/>
            <w:shd w:val="clear" w:color="auto" w:fill="auto"/>
          </w:tcPr>
          <w:p w14:paraId="355C5552"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3241FA70"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83177C0" w14:textId="77777777" w:rsidR="00702510" w:rsidRPr="00311F4C" w:rsidRDefault="00702510" w:rsidP="00311F4C">
            <w:pPr>
              <w:pStyle w:val="Paragraph"/>
              <w:rPr>
                <w:noProof/>
                <w:szCs w:val="16"/>
                <w:lang w:val="de-DE"/>
              </w:rPr>
            </w:pPr>
            <w:r w:rsidRPr="00311F4C">
              <w:rPr>
                <w:noProof/>
                <w:szCs w:val="16"/>
                <w:lang w:val="de-DE"/>
              </w:rPr>
              <w:t>Carboxin (ISO) (CAS RN 5234-68-4)</w:t>
            </w:r>
          </w:p>
        </w:tc>
        <w:tc>
          <w:tcPr>
            <w:tcW w:w="805" w:type="dxa"/>
            <w:shd w:val="clear" w:color="auto" w:fill="auto"/>
          </w:tcPr>
          <w:p w14:paraId="0CCBCB2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3D7F2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4472F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3B990BF" w14:textId="77777777" w:rsidTr="00311F4C">
        <w:trPr>
          <w:cantSplit/>
          <w:jc w:val="center"/>
        </w:trPr>
        <w:tc>
          <w:tcPr>
            <w:tcW w:w="0" w:type="auto"/>
            <w:shd w:val="clear" w:color="auto" w:fill="auto"/>
          </w:tcPr>
          <w:p w14:paraId="08A74278" w14:textId="77777777" w:rsidR="00702510" w:rsidRPr="00311F4C" w:rsidRDefault="00702510" w:rsidP="00311F4C">
            <w:pPr>
              <w:pStyle w:val="Paragraph"/>
              <w:rPr>
                <w:noProof/>
                <w:szCs w:val="16"/>
                <w:lang w:val="de-DE"/>
              </w:rPr>
            </w:pPr>
            <w:r w:rsidRPr="00311F4C">
              <w:rPr>
                <w:noProof/>
                <w:szCs w:val="16"/>
                <w:lang w:val="de-DE"/>
              </w:rPr>
              <w:t>0.6476</w:t>
            </w:r>
          </w:p>
        </w:tc>
        <w:tc>
          <w:tcPr>
            <w:tcW w:w="0" w:type="auto"/>
            <w:shd w:val="clear" w:color="auto" w:fill="auto"/>
          </w:tcPr>
          <w:p w14:paraId="13AD9C56"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06533F33" w14:textId="77777777" w:rsidR="00702510" w:rsidRPr="00311F4C" w:rsidRDefault="00702510" w:rsidP="00311F4C">
            <w:pPr>
              <w:pStyle w:val="Paragraph"/>
              <w:jc w:val="center"/>
              <w:rPr>
                <w:noProof/>
                <w:szCs w:val="16"/>
                <w:lang w:val="de-DE"/>
              </w:rPr>
            </w:pPr>
            <w:r w:rsidRPr="00311F4C">
              <w:rPr>
                <w:noProof/>
                <w:szCs w:val="16"/>
                <w:lang w:val="de-DE"/>
              </w:rPr>
              <w:t>16</w:t>
            </w:r>
          </w:p>
        </w:tc>
        <w:tc>
          <w:tcPr>
            <w:tcW w:w="4066" w:type="dxa"/>
            <w:shd w:val="clear" w:color="auto" w:fill="auto"/>
          </w:tcPr>
          <w:p w14:paraId="42AC4498" w14:textId="77777777" w:rsidR="00702510" w:rsidRPr="00311F4C" w:rsidRDefault="00702510" w:rsidP="00311F4C">
            <w:pPr>
              <w:pStyle w:val="Paragraph"/>
              <w:rPr>
                <w:noProof/>
                <w:szCs w:val="16"/>
                <w:lang w:val="de-DE"/>
              </w:rPr>
            </w:pPr>
            <w:r w:rsidRPr="00311F4C">
              <w:rPr>
                <w:noProof/>
                <w:szCs w:val="16"/>
                <w:lang w:val="de-DE"/>
              </w:rPr>
              <w:t>Difenoconazol (ISO) (CAS RN 119446-68-3)</w:t>
            </w:r>
          </w:p>
        </w:tc>
        <w:tc>
          <w:tcPr>
            <w:tcW w:w="805" w:type="dxa"/>
            <w:shd w:val="clear" w:color="auto" w:fill="auto"/>
          </w:tcPr>
          <w:p w14:paraId="65D0567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928F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9E449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705C834" w14:textId="77777777" w:rsidTr="00311F4C">
        <w:trPr>
          <w:cantSplit/>
          <w:jc w:val="center"/>
        </w:trPr>
        <w:tc>
          <w:tcPr>
            <w:tcW w:w="0" w:type="auto"/>
            <w:shd w:val="clear" w:color="auto" w:fill="auto"/>
          </w:tcPr>
          <w:p w14:paraId="20F2C4F5" w14:textId="77777777" w:rsidR="00702510" w:rsidRPr="00311F4C" w:rsidRDefault="00702510" w:rsidP="00311F4C">
            <w:pPr>
              <w:pStyle w:val="Paragraph"/>
              <w:rPr>
                <w:noProof/>
                <w:szCs w:val="16"/>
                <w:lang w:val="de-DE"/>
              </w:rPr>
            </w:pPr>
            <w:r w:rsidRPr="00311F4C">
              <w:rPr>
                <w:noProof/>
                <w:szCs w:val="16"/>
                <w:lang w:val="de-DE"/>
              </w:rPr>
              <w:t>0.7843</w:t>
            </w:r>
          </w:p>
        </w:tc>
        <w:tc>
          <w:tcPr>
            <w:tcW w:w="0" w:type="auto"/>
            <w:shd w:val="clear" w:color="auto" w:fill="auto"/>
          </w:tcPr>
          <w:p w14:paraId="1C7AAF1E"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299CC9A6" w14:textId="77777777" w:rsidR="00702510" w:rsidRPr="00311F4C" w:rsidRDefault="00702510" w:rsidP="00311F4C">
            <w:pPr>
              <w:pStyle w:val="Paragraph"/>
              <w:jc w:val="center"/>
              <w:rPr>
                <w:noProof/>
                <w:szCs w:val="16"/>
                <w:lang w:val="de-DE"/>
              </w:rPr>
            </w:pPr>
            <w:r w:rsidRPr="00311F4C">
              <w:rPr>
                <w:noProof/>
                <w:szCs w:val="16"/>
                <w:lang w:val="de-DE"/>
              </w:rPr>
              <w:t>17</w:t>
            </w:r>
          </w:p>
        </w:tc>
        <w:tc>
          <w:tcPr>
            <w:tcW w:w="4066" w:type="dxa"/>
            <w:shd w:val="clear" w:color="auto" w:fill="auto"/>
          </w:tcPr>
          <w:p w14:paraId="7EF09E2C" w14:textId="77777777" w:rsidR="00702510" w:rsidRPr="00311F4C" w:rsidRDefault="00702510" w:rsidP="00311F4C">
            <w:pPr>
              <w:pStyle w:val="Paragraph"/>
              <w:rPr>
                <w:noProof/>
                <w:szCs w:val="16"/>
                <w:lang w:val="de-DE"/>
              </w:rPr>
            </w:pPr>
            <w:r w:rsidRPr="00311F4C">
              <w:rPr>
                <w:noProof/>
                <w:szCs w:val="16"/>
                <w:lang w:val="de-DE"/>
              </w:rPr>
              <w:t>(S)-4-(tert-Butoxycarbonyl)-1,4-oxazepan-2-carboxylsäure (CAS RN 1273567-44-4) mit einer Reinheit von 95 GHT oder mehr</w:t>
            </w:r>
          </w:p>
        </w:tc>
        <w:tc>
          <w:tcPr>
            <w:tcW w:w="805" w:type="dxa"/>
            <w:shd w:val="clear" w:color="auto" w:fill="auto"/>
          </w:tcPr>
          <w:p w14:paraId="6FF0F90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8DF2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90C5E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A2C1D71" w14:textId="77777777" w:rsidTr="00311F4C">
        <w:trPr>
          <w:cantSplit/>
          <w:jc w:val="center"/>
        </w:trPr>
        <w:tc>
          <w:tcPr>
            <w:tcW w:w="0" w:type="auto"/>
            <w:shd w:val="clear" w:color="auto" w:fill="auto"/>
          </w:tcPr>
          <w:p w14:paraId="03DE21BA" w14:textId="77777777" w:rsidR="00702510" w:rsidRPr="00311F4C" w:rsidRDefault="00702510" w:rsidP="00311F4C">
            <w:pPr>
              <w:pStyle w:val="Paragraph"/>
              <w:rPr>
                <w:noProof/>
                <w:szCs w:val="16"/>
                <w:lang w:val="de-DE"/>
              </w:rPr>
            </w:pPr>
            <w:r w:rsidRPr="00311F4C">
              <w:rPr>
                <w:noProof/>
                <w:szCs w:val="16"/>
                <w:lang w:val="de-DE"/>
              </w:rPr>
              <w:t>0.4715</w:t>
            </w:r>
          </w:p>
        </w:tc>
        <w:tc>
          <w:tcPr>
            <w:tcW w:w="0" w:type="auto"/>
            <w:shd w:val="clear" w:color="auto" w:fill="auto"/>
          </w:tcPr>
          <w:p w14:paraId="7BC094D4"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261A89C6"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3242E25" w14:textId="77777777" w:rsidR="00702510" w:rsidRPr="00311F4C" w:rsidRDefault="00702510" w:rsidP="00311F4C">
            <w:pPr>
              <w:pStyle w:val="Paragraph"/>
              <w:rPr>
                <w:noProof/>
                <w:szCs w:val="16"/>
                <w:lang w:val="de-DE"/>
              </w:rPr>
            </w:pPr>
            <w:r w:rsidRPr="00311F4C">
              <w:rPr>
                <w:noProof/>
                <w:szCs w:val="16"/>
                <w:lang w:val="de-DE"/>
              </w:rPr>
              <w:t>Thiophen (CAS RN 110-02-1)</w:t>
            </w:r>
          </w:p>
        </w:tc>
        <w:tc>
          <w:tcPr>
            <w:tcW w:w="805" w:type="dxa"/>
            <w:shd w:val="clear" w:color="auto" w:fill="auto"/>
          </w:tcPr>
          <w:p w14:paraId="7E0B2A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6FB05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CBEC1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CD5876C" w14:textId="77777777" w:rsidTr="00311F4C">
        <w:trPr>
          <w:cantSplit/>
          <w:jc w:val="center"/>
        </w:trPr>
        <w:tc>
          <w:tcPr>
            <w:tcW w:w="0" w:type="auto"/>
            <w:shd w:val="clear" w:color="auto" w:fill="auto"/>
          </w:tcPr>
          <w:p w14:paraId="09726D04" w14:textId="77777777" w:rsidR="00702510" w:rsidRPr="00311F4C" w:rsidRDefault="00702510" w:rsidP="00311F4C">
            <w:pPr>
              <w:pStyle w:val="Paragraph"/>
              <w:rPr>
                <w:noProof/>
                <w:szCs w:val="16"/>
                <w:lang w:val="de-DE"/>
              </w:rPr>
            </w:pPr>
            <w:r w:rsidRPr="00311F4C">
              <w:rPr>
                <w:noProof/>
                <w:szCs w:val="16"/>
                <w:lang w:val="de-DE"/>
              </w:rPr>
              <w:t>0.5263</w:t>
            </w:r>
          </w:p>
        </w:tc>
        <w:tc>
          <w:tcPr>
            <w:tcW w:w="0" w:type="auto"/>
            <w:shd w:val="clear" w:color="auto" w:fill="auto"/>
          </w:tcPr>
          <w:p w14:paraId="05CCFAC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2934 99 90</w:t>
            </w:r>
          </w:p>
        </w:tc>
        <w:tc>
          <w:tcPr>
            <w:tcW w:w="0" w:type="auto"/>
            <w:shd w:val="clear" w:color="auto" w:fill="auto"/>
          </w:tcPr>
          <w:p w14:paraId="23BCC92F"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1C7EC859" w14:textId="77777777" w:rsidR="00702510" w:rsidRPr="00311F4C" w:rsidRDefault="00702510" w:rsidP="00311F4C">
            <w:pPr>
              <w:pStyle w:val="Paragraph"/>
              <w:rPr>
                <w:noProof/>
                <w:szCs w:val="16"/>
                <w:lang w:val="de-DE"/>
              </w:rPr>
            </w:pPr>
            <w:r w:rsidRPr="00311F4C">
              <w:rPr>
                <w:noProof/>
                <w:szCs w:val="16"/>
                <w:lang w:val="de-DE"/>
              </w:rPr>
              <w:t>Bromuconazol (ISO) mit einer Reinheit von 96 GHT oder mehr (CAS RN 116255-48-2) </w:t>
            </w:r>
          </w:p>
        </w:tc>
        <w:tc>
          <w:tcPr>
            <w:tcW w:w="805" w:type="dxa"/>
            <w:shd w:val="clear" w:color="auto" w:fill="auto"/>
          </w:tcPr>
          <w:p w14:paraId="46D8C19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88A89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B8425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6E489B9" w14:textId="77777777" w:rsidTr="00311F4C">
        <w:trPr>
          <w:cantSplit/>
          <w:jc w:val="center"/>
        </w:trPr>
        <w:tc>
          <w:tcPr>
            <w:tcW w:w="0" w:type="auto"/>
            <w:shd w:val="clear" w:color="auto" w:fill="auto"/>
          </w:tcPr>
          <w:p w14:paraId="26B9448E" w14:textId="77777777" w:rsidR="00702510" w:rsidRPr="00311F4C" w:rsidRDefault="00702510" w:rsidP="00311F4C">
            <w:pPr>
              <w:pStyle w:val="Paragraph"/>
              <w:rPr>
                <w:noProof/>
                <w:szCs w:val="16"/>
                <w:lang w:val="de-DE"/>
              </w:rPr>
            </w:pPr>
            <w:r w:rsidRPr="00311F4C">
              <w:rPr>
                <w:noProof/>
                <w:szCs w:val="16"/>
                <w:lang w:val="de-DE"/>
              </w:rPr>
              <w:t>0.6241</w:t>
            </w:r>
          </w:p>
        </w:tc>
        <w:tc>
          <w:tcPr>
            <w:tcW w:w="0" w:type="auto"/>
            <w:shd w:val="clear" w:color="auto" w:fill="auto"/>
          </w:tcPr>
          <w:p w14:paraId="2C87BB0D"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6E1FB5CA" w14:textId="77777777" w:rsidR="00702510" w:rsidRPr="00311F4C" w:rsidRDefault="00702510" w:rsidP="00311F4C">
            <w:pPr>
              <w:pStyle w:val="Paragraph"/>
              <w:jc w:val="center"/>
              <w:rPr>
                <w:noProof/>
                <w:szCs w:val="16"/>
                <w:lang w:val="de-DE"/>
              </w:rPr>
            </w:pPr>
            <w:r w:rsidRPr="00311F4C">
              <w:rPr>
                <w:noProof/>
                <w:szCs w:val="16"/>
                <w:lang w:val="de-DE"/>
              </w:rPr>
              <w:t>24</w:t>
            </w:r>
          </w:p>
        </w:tc>
        <w:tc>
          <w:tcPr>
            <w:tcW w:w="4066" w:type="dxa"/>
            <w:shd w:val="clear" w:color="auto" w:fill="auto"/>
          </w:tcPr>
          <w:p w14:paraId="518DFEF1" w14:textId="77777777" w:rsidR="00702510" w:rsidRPr="00311F4C" w:rsidRDefault="00702510" w:rsidP="00311F4C">
            <w:pPr>
              <w:pStyle w:val="Paragraph"/>
              <w:rPr>
                <w:noProof/>
                <w:szCs w:val="16"/>
                <w:lang w:val="de-DE"/>
              </w:rPr>
            </w:pPr>
            <w:r w:rsidRPr="00311F4C">
              <w:rPr>
                <w:noProof/>
                <w:szCs w:val="16"/>
                <w:lang w:val="de-DE"/>
              </w:rPr>
              <w:t>Flufenacet (ISO) (CAS RN 142459-58-3) mit einer Reinheit von 95 GHT oder mehr </w:t>
            </w:r>
          </w:p>
        </w:tc>
        <w:tc>
          <w:tcPr>
            <w:tcW w:w="805" w:type="dxa"/>
            <w:shd w:val="clear" w:color="auto" w:fill="auto"/>
          </w:tcPr>
          <w:p w14:paraId="4F7A47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1325A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9901B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47F492A" w14:textId="77777777" w:rsidTr="00311F4C">
        <w:trPr>
          <w:cantSplit/>
          <w:jc w:val="center"/>
        </w:trPr>
        <w:tc>
          <w:tcPr>
            <w:tcW w:w="0" w:type="auto"/>
            <w:shd w:val="clear" w:color="auto" w:fill="auto"/>
          </w:tcPr>
          <w:p w14:paraId="688464EE" w14:textId="77777777" w:rsidR="00702510" w:rsidRPr="00311F4C" w:rsidRDefault="00702510" w:rsidP="00311F4C">
            <w:pPr>
              <w:pStyle w:val="Paragraph"/>
              <w:rPr>
                <w:noProof/>
                <w:szCs w:val="16"/>
                <w:lang w:val="de-DE"/>
              </w:rPr>
            </w:pPr>
            <w:r w:rsidRPr="00311F4C">
              <w:rPr>
                <w:noProof/>
                <w:szCs w:val="16"/>
                <w:lang w:val="de-DE"/>
              </w:rPr>
              <w:t>0.4942</w:t>
            </w:r>
          </w:p>
        </w:tc>
        <w:tc>
          <w:tcPr>
            <w:tcW w:w="0" w:type="auto"/>
            <w:shd w:val="clear" w:color="auto" w:fill="auto"/>
          </w:tcPr>
          <w:p w14:paraId="3A20FFCA"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1F01AF7E"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1EB636B6" w14:textId="77777777" w:rsidR="00702510" w:rsidRPr="00342AD5" w:rsidRDefault="00702510" w:rsidP="00311F4C">
            <w:pPr>
              <w:pStyle w:val="Paragraph"/>
              <w:rPr>
                <w:noProof/>
                <w:szCs w:val="16"/>
              </w:rPr>
            </w:pPr>
            <w:r w:rsidRPr="00342AD5">
              <w:rPr>
                <w:noProof/>
                <w:szCs w:val="16"/>
              </w:rPr>
              <w:t>2,4-Diethyl-9</w:t>
            </w:r>
            <w:r w:rsidRPr="00342AD5">
              <w:rPr>
                <w:i/>
                <w:iCs/>
                <w:noProof/>
                <w:szCs w:val="16"/>
              </w:rPr>
              <w:t>H</w:t>
            </w:r>
            <w:r w:rsidRPr="00342AD5">
              <w:rPr>
                <w:noProof/>
                <w:szCs w:val="16"/>
              </w:rPr>
              <w:t>-thioxanthen-9-on (CAS RN 82799-44-8)</w:t>
            </w:r>
          </w:p>
        </w:tc>
        <w:tc>
          <w:tcPr>
            <w:tcW w:w="805" w:type="dxa"/>
            <w:shd w:val="clear" w:color="auto" w:fill="auto"/>
          </w:tcPr>
          <w:p w14:paraId="4F5DB7F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673C0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767BF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E5DBD61" w14:textId="77777777" w:rsidTr="00311F4C">
        <w:trPr>
          <w:cantSplit/>
          <w:jc w:val="center"/>
        </w:trPr>
        <w:tc>
          <w:tcPr>
            <w:tcW w:w="0" w:type="auto"/>
            <w:shd w:val="clear" w:color="auto" w:fill="auto"/>
          </w:tcPr>
          <w:p w14:paraId="4226A933" w14:textId="77777777" w:rsidR="00702510" w:rsidRPr="00311F4C" w:rsidRDefault="00702510" w:rsidP="00311F4C">
            <w:pPr>
              <w:pStyle w:val="Paragraph"/>
              <w:rPr>
                <w:noProof/>
                <w:szCs w:val="16"/>
                <w:lang w:val="de-DE"/>
              </w:rPr>
            </w:pPr>
            <w:r w:rsidRPr="00311F4C">
              <w:rPr>
                <w:noProof/>
                <w:szCs w:val="16"/>
                <w:lang w:val="de-DE"/>
              </w:rPr>
              <w:t>0.6252</w:t>
            </w:r>
          </w:p>
        </w:tc>
        <w:tc>
          <w:tcPr>
            <w:tcW w:w="0" w:type="auto"/>
            <w:shd w:val="clear" w:color="auto" w:fill="auto"/>
          </w:tcPr>
          <w:p w14:paraId="6035D44E"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0C1E98D1" w14:textId="77777777" w:rsidR="00702510" w:rsidRPr="00311F4C" w:rsidRDefault="00702510" w:rsidP="00311F4C">
            <w:pPr>
              <w:pStyle w:val="Paragraph"/>
              <w:jc w:val="center"/>
              <w:rPr>
                <w:noProof/>
                <w:szCs w:val="16"/>
                <w:lang w:val="de-DE"/>
              </w:rPr>
            </w:pPr>
            <w:r w:rsidRPr="00311F4C">
              <w:rPr>
                <w:noProof/>
                <w:szCs w:val="16"/>
                <w:lang w:val="de-DE"/>
              </w:rPr>
              <w:t>26</w:t>
            </w:r>
          </w:p>
        </w:tc>
        <w:tc>
          <w:tcPr>
            <w:tcW w:w="4066" w:type="dxa"/>
            <w:shd w:val="clear" w:color="auto" w:fill="auto"/>
          </w:tcPr>
          <w:p w14:paraId="0CD953A9" w14:textId="77777777" w:rsidR="00702510" w:rsidRPr="00311F4C" w:rsidRDefault="00702510" w:rsidP="00311F4C">
            <w:pPr>
              <w:pStyle w:val="Paragraph"/>
              <w:rPr>
                <w:noProof/>
                <w:szCs w:val="16"/>
                <w:lang w:val="de-DE"/>
              </w:rPr>
            </w:pPr>
            <w:r w:rsidRPr="00311F4C">
              <w:rPr>
                <w:noProof/>
                <w:szCs w:val="16"/>
                <w:lang w:val="de-DE"/>
              </w:rPr>
              <w:t>4-Methylmorpholin-4-oxid (CAS RN 7529-22-8) in wässriger Lösung</w:t>
            </w:r>
          </w:p>
        </w:tc>
        <w:tc>
          <w:tcPr>
            <w:tcW w:w="805" w:type="dxa"/>
            <w:shd w:val="clear" w:color="auto" w:fill="auto"/>
          </w:tcPr>
          <w:p w14:paraId="086B23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44A74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D1F2D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1DADE6E" w14:textId="77777777" w:rsidTr="00311F4C">
        <w:trPr>
          <w:cantSplit/>
          <w:jc w:val="center"/>
        </w:trPr>
        <w:tc>
          <w:tcPr>
            <w:tcW w:w="0" w:type="auto"/>
            <w:shd w:val="clear" w:color="auto" w:fill="auto"/>
          </w:tcPr>
          <w:p w14:paraId="2D371093" w14:textId="77777777" w:rsidR="00702510" w:rsidRPr="00311F4C" w:rsidRDefault="00702510" w:rsidP="00311F4C">
            <w:pPr>
              <w:pStyle w:val="Paragraph"/>
              <w:rPr>
                <w:noProof/>
                <w:szCs w:val="16"/>
                <w:lang w:val="de-DE"/>
              </w:rPr>
            </w:pPr>
            <w:r w:rsidRPr="00311F4C">
              <w:rPr>
                <w:noProof/>
                <w:szCs w:val="16"/>
                <w:lang w:val="de-DE"/>
              </w:rPr>
              <w:t>0.6362</w:t>
            </w:r>
          </w:p>
        </w:tc>
        <w:tc>
          <w:tcPr>
            <w:tcW w:w="0" w:type="auto"/>
            <w:shd w:val="clear" w:color="auto" w:fill="auto"/>
          </w:tcPr>
          <w:p w14:paraId="3483A52E"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39649E04"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640EE428" w14:textId="77777777" w:rsidR="00702510" w:rsidRPr="00311F4C" w:rsidRDefault="00702510" w:rsidP="00311F4C">
            <w:pPr>
              <w:pStyle w:val="Paragraph"/>
              <w:rPr>
                <w:noProof/>
                <w:szCs w:val="16"/>
                <w:lang w:val="de-DE"/>
              </w:rPr>
            </w:pPr>
            <w:r w:rsidRPr="00311F4C">
              <w:rPr>
                <w:noProof/>
                <w:szCs w:val="16"/>
                <w:lang w:val="de-DE"/>
              </w:rPr>
              <w:t>2-(4-Hydroxyphenyl)-1-benzothiophen-6-ol (CAS RN 63676-22-2)</w:t>
            </w:r>
          </w:p>
        </w:tc>
        <w:tc>
          <w:tcPr>
            <w:tcW w:w="805" w:type="dxa"/>
            <w:shd w:val="clear" w:color="auto" w:fill="auto"/>
          </w:tcPr>
          <w:p w14:paraId="2A53B1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C081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447F7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40A2E64" w14:textId="77777777" w:rsidTr="00311F4C">
        <w:trPr>
          <w:cantSplit/>
          <w:jc w:val="center"/>
        </w:trPr>
        <w:tc>
          <w:tcPr>
            <w:tcW w:w="0" w:type="auto"/>
            <w:shd w:val="clear" w:color="auto" w:fill="auto"/>
          </w:tcPr>
          <w:p w14:paraId="249418E0" w14:textId="77777777" w:rsidR="00702510" w:rsidRPr="00311F4C" w:rsidRDefault="00702510" w:rsidP="00311F4C">
            <w:pPr>
              <w:pStyle w:val="Paragraph"/>
              <w:rPr>
                <w:noProof/>
                <w:szCs w:val="16"/>
                <w:lang w:val="de-DE"/>
              </w:rPr>
            </w:pPr>
            <w:r w:rsidRPr="00311F4C">
              <w:rPr>
                <w:noProof/>
                <w:szCs w:val="16"/>
                <w:lang w:val="de-DE"/>
              </w:rPr>
              <w:t>0.5242</w:t>
            </w:r>
          </w:p>
        </w:tc>
        <w:tc>
          <w:tcPr>
            <w:tcW w:w="0" w:type="auto"/>
            <w:shd w:val="clear" w:color="auto" w:fill="auto"/>
          </w:tcPr>
          <w:p w14:paraId="608B06F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2934 99 90</w:t>
            </w:r>
          </w:p>
        </w:tc>
        <w:tc>
          <w:tcPr>
            <w:tcW w:w="0" w:type="auto"/>
            <w:shd w:val="clear" w:color="auto" w:fill="auto"/>
          </w:tcPr>
          <w:p w14:paraId="50971768"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4F69DD47" w14:textId="77777777" w:rsidR="00702510" w:rsidRPr="00311F4C" w:rsidRDefault="00702510" w:rsidP="00311F4C">
            <w:pPr>
              <w:pStyle w:val="Paragraph"/>
              <w:rPr>
                <w:noProof/>
                <w:szCs w:val="16"/>
                <w:lang w:val="de-DE"/>
              </w:rPr>
            </w:pPr>
            <w:r w:rsidRPr="00311F4C">
              <w:rPr>
                <w:noProof/>
                <w:szCs w:val="16"/>
                <w:lang w:val="de-DE"/>
              </w:rPr>
              <w:t>11-(Piperazin-1-yl)dibenzo[b,f][1,4]thiazepindihydrochlorid (CAS RN 111974-74-4)</w:t>
            </w:r>
          </w:p>
        </w:tc>
        <w:tc>
          <w:tcPr>
            <w:tcW w:w="805" w:type="dxa"/>
            <w:shd w:val="clear" w:color="auto" w:fill="auto"/>
          </w:tcPr>
          <w:p w14:paraId="2B5AC73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9A057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D16B3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37DF960" w14:textId="77777777" w:rsidTr="00311F4C">
        <w:trPr>
          <w:cantSplit/>
          <w:jc w:val="center"/>
        </w:trPr>
        <w:tc>
          <w:tcPr>
            <w:tcW w:w="0" w:type="auto"/>
            <w:shd w:val="clear" w:color="auto" w:fill="auto"/>
          </w:tcPr>
          <w:p w14:paraId="15A261E9" w14:textId="77777777" w:rsidR="00702510" w:rsidRPr="00311F4C" w:rsidRDefault="00702510" w:rsidP="00311F4C">
            <w:pPr>
              <w:pStyle w:val="Paragraph"/>
              <w:rPr>
                <w:noProof/>
                <w:szCs w:val="16"/>
                <w:lang w:val="de-DE"/>
              </w:rPr>
            </w:pPr>
            <w:r w:rsidRPr="00311F4C">
              <w:rPr>
                <w:noProof/>
                <w:szCs w:val="16"/>
                <w:lang w:val="de-DE"/>
              </w:rPr>
              <w:t>0.7837</w:t>
            </w:r>
          </w:p>
        </w:tc>
        <w:tc>
          <w:tcPr>
            <w:tcW w:w="0" w:type="auto"/>
            <w:shd w:val="clear" w:color="auto" w:fill="auto"/>
          </w:tcPr>
          <w:p w14:paraId="1192E83C"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4BE40F4D" w14:textId="77777777" w:rsidR="00702510" w:rsidRPr="00311F4C" w:rsidRDefault="00702510" w:rsidP="00311F4C">
            <w:pPr>
              <w:pStyle w:val="Paragraph"/>
              <w:jc w:val="center"/>
              <w:rPr>
                <w:noProof/>
                <w:szCs w:val="16"/>
                <w:lang w:val="de-DE"/>
              </w:rPr>
            </w:pPr>
            <w:r w:rsidRPr="00311F4C">
              <w:rPr>
                <w:noProof/>
                <w:szCs w:val="16"/>
                <w:lang w:val="de-DE"/>
              </w:rPr>
              <w:t>29</w:t>
            </w:r>
          </w:p>
        </w:tc>
        <w:tc>
          <w:tcPr>
            <w:tcW w:w="4066" w:type="dxa"/>
            <w:shd w:val="clear" w:color="auto" w:fill="auto"/>
          </w:tcPr>
          <w:p w14:paraId="072BDE15" w14:textId="77777777" w:rsidR="00702510" w:rsidRPr="00311F4C" w:rsidRDefault="00702510" w:rsidP="00311F4C">
            <w:pPr>
              <w:pStyle w:val="Paragraph"/>
              <w:rPr>
                <w:noProof/>
                <w:szCs w:val="16"/>
                <w:lang w:val="de-DE"/>
              </w:rPr>
            </w:pPr>
            <w:r w:rsidRPr="00311F4C">
              <w:rPr>
                <w:noProof/>
                <w:szCs w:val="16"/>
                <w:lang w:val="de-DE"/>
              </w:rPr>
              <w:t>(2R,5S)-tert-butyl 4-benzyl-2-methyl-5-(((R)-3-methylmorpholino)methyl)piperazin-1-carboxylat (CAS RN 1403902-77-1) mit einer Reinheit von 98 GHT oder mehr</w:t>
            </w:r>
          </w:p>
        </w:tc>
        <w:tc>
          <w:tcPr>
            <w:tcW w:w="805" w:type="dxa"/>
            <w:shd w:val="clear" w:color="auto" w:fill="auto"/>
          </w:tcPr>
          <w:p w14:paraId="38F38E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B5E5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735515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CB8BE07" w14:textId="77777777" w:rsidTr="00311F4C">
        <w:trPr>
          <w:cantSplit/>
          <w:jc w:val="center"/>
        </w:trPr>
        <w:tc>
          <w:tcPr>
            <w:tcW w:w="0" w:type="auto"/>
            <w:shd w:val="clear" w:color="auto" w:fill="auto"/>
          </w:tcPr>
          <w:p w14:paraId="72D4CD5C" w14:textId="77777777" w:rsidR="00702510" w:rsidRPr="00311F4C" w:rsidRDefault="00702510" w:rsidP="00311F4C">
            <w:pPr>
              <w:pStyle w:val="Paragraph"/>
              <w:rPr>
                <w:noProof/>
                <w:szCs w:val="16"/>
                <w:lang w:val="de-DE"/>
              </w:rPr>
            </w:pPr>
            <w:r w:rsidRPr="00311F4C">
              <w:rPr>
                <w:noProof/>
                <w:szCs w:val="16"/>
                <w:lang w:val="de-DE"/>
              </w:rPr>
              <w:t>0.4700</w:t>
            </w:r>
          </w:p>
        </w:tc>
        <w:tc>
          <w:tcPr>
            <w:tcW w:w="0" w:type="auto"/>
            <w:shd w:val="clear" w:color="auto" w:fill="auto"/>
          </w:tcPr>
          <w:p w14:paraId="68D73B6E"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240FD24A"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E0326DF" w14:textId="77777777" w:rsidR="00702510" w:rsidRPr="00342AD5" w:rsidRDefault="00702510" w:rsidP="00311F4C">
            <w:pPr>
              <w:pStyle w:val="Paragraph"/>
              <w:rPr>
                <w:noProof/>
                <w:szCs w:val="16"/>
              </w:rPr>
            </w:pPr>
            <w:r w:rsidRPr="00342AD5">
              <w:rPr>
                <w:noProof/>
                <w:szCs w:val="16"/>
              </w:rPr>
              <w:t>Dibenzo[b,f][1,4]thiazepin-11(10H)-on (CAS RN 3159-07-7)</w:t>
            </w:r>
          </w:p>
        </w:tc>
        <w:tc>
          <w:tcPr>
            <w:tcW w:w="805" w:type="dxa"/>
            <w:shd w:val="clear" w:color="auto" w:fill="auto"/>
          </w:tcPr>
          <w:p w14:paraId="29F6DF2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DBA01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99E37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82853BE" w14:textId="77777777" w:rsidTr="00311F4C">
        <w:trPr>
          <w:cantSplit/>
          <w:jc w:val="center"/>
        </w:trPr>
        <w:tc>
          <w:tcPr>
            <w:tcW w:w="0" w:type="auto"/>
            <w:shd w:val="clear" w:color="auto" w:fill="auto"/>
          </w:tcPr>
          <w:p w14:paraId="265ECBF1" w14:textId="77777777" w:rsidR="00702510" w:rsidRPr="00311F4C" w:rsidRDefault="00702510" w:rsidP="00311F4C">
            <w:pPr>
              <w:pStyle w:val="Paragraph"/>
              <w:rPr>
                <w:noProof/>
                <w:szCs w:val="16"/>
                <w:lang w:val="de-DE"/>
              </w:rPr>
            </w:pPr>
            <w:r w:rsidRPr="00311F4C">
              <w:rPr>
                <w:noProof/>
                <w:szCs w:val="16"/>
                <w:lang w:val="de-DE"/>
              </w:rPr>
              <w:t>0.7840</w:t>
            </w:r>
          </w:p>
        </w:tc>
        <w:tc>
          <w:tcPr>
            <w:tcW w:w="0" w:type="auto"/>
            <w:shd w:val="clear" w:color="auto" w:fill="auto"/>
          </w:tcPr>
          <w:p w14:paraId="1DC29546"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4CE56529"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1766C1B8" w14:textId="77777777" w:rsidR="00702510" w:rsidRPr="00311F4C" w:rsidRDefault="00702510" w:rsidP="00311F4C">
            <w:pPr>
              <w:pStyle w:val="Paragraph"/>
              <w:rPr>
                <w:noProof/>
                <w:szCs w:val="16"/>
                <w:lang w:val="de-DE"/>
              </w:rPr>
            </w:pPr>
            <w:r w:rsidRPr="00311F4C">
              <w:rPr>
                <w:noProof/>
                <w:szCs w:val="16"/>
                <w:lang w:val="de-DE"/>
              </w:rPr>
              <w:t>(2R,3R,5R)-5-(4-amino-2-oxopyrimidin-1(2H)-yl)-2-((benzoyloxy)methyl)-4,4-difluortetrahydrofuran-3-yl-benzoat (CAS RN 134790-39-9) mit einer Reinheit von 98 GHT oder mehr</w:t>
            </w:r>
          </w:p>
        </w:tc>
        <w:tc>
          <w:tcPr>
            <w:tcW w:w="805" w:type="dxa"/>
            <w:shd w:val="clear" w:color="auto" w:fill="auto"/>
          </w:tcPr>
          <w:p w14:paraId="5C2271E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79993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F8BAF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6138204" w14:textId="77777777" w:rsidTr="00311F4C">
        <w:trPr>
          <w:cantSplit/>
          <w:jc w:val="center"/>
        </w:trPr>
        <w:tc>
          <w:tcPr>
            <w:tcW w:w="0" w:type="auto"/>
            <w:shd w:val="clear" w:color="auto" w:fill="auto"/>
          </w:tcPr>
          <w:p w14:paraId="7E216F98" w14:textId="77777777" w:rsidR="00702510" w:rsidRPr="00311F4C" w:rsidRDefault="00702510" w:rsidP="00311F4C">
            <w:pPr>
              <w:pStyle w:val="Paragraph"/>
              <w:rPr>
                <w:noProof/>
                <w:szCs w:val="16"/>
                <w:lang w:val="de-DE"/>
              </w:rPr>
            </w:pPr>
            <w:r w:rsidRPr="00311F4C">
              <w:rPr>
                <w:noProof/>
                <w:szCs w:val="16"/>
                <w:lang w:val="de-DE"/>
              </w:rPr>
              <w:t>0.5813</w:t>
            </w:r>
          </w:p>
        </w:tc>
        <w:tc>
          <w:tcPr>
            <w:tcW w:w="0" w:type="auto"/>
            <w:shd w:val="clear" w:color="auto" w:fill="auto"/>
          </w:tcPr>
          <w:p w14:paraId="63C316AC"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4E49B972"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7D5C3901" w14:textId="77777777" w:rsidR="00702510" w:rsidRPr="00311F4C" w:rsidRDefault="00702510" w:rsidP="00311F4C">
            <w:pPr>
              <w:pStyle w:val="Paragraph"/>
              <w:rPr>
                <w:noProof/>
                <w:szCs w:val="16"/>
                <w:lang w:val="de-DE"/>
              </w:rPr>
            </w:pPr>
            <w:r w:rsidRPr="00311F4C">
              <w:rPr>
                <w:noProof/>
                <w:szCs w:val="16"/>
                <w:lang w:val="de-DE"/>
              </w:rPr>
              <w:t>4-Propan-2-ylmorpholin (CAS RN 1004-14-4)</w:t>
            </w:r>
          </w:p>
        </w:tc>
        <w:tc>
          <w:tcPr>
            <w:tcW w:w="805" w:type="dxa"/>
            <w:shd w:val="clear" w:color="auto" w:fill="auto"/>
          </w:tcPr>
          <w:p w14:paraId="5603DF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A094B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7560E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F5FCB48" w14:textId="77777777" w:rsidTr="00311F4C">
        <w:trPr>
          <w:cantSplit/>
          <w:jc w:val="center"/>
        </w:trPr>
        <w:tc>
          <w:tcPr>
            <w:tcW w:w="0" w:type="auto"/>
            <w:shd w:val="clear" w:color="auto" w:fill="auto"/>
          </w:tcPr>
          <w:p w14:paraId="156FB636" w14:textId="77777777" w:rsidR="00702510" w:rsidRPr="00311F4C" w:rsidRDefault="00702510" w:rsidP="00311F4C">
            <w:pPr>
              <w:pStyle w:val="Paragraph"/>
              <w:rPr>
                <w:noProof/>
                <w:szCs w:val="16"/>
                <w:lang w:val="de-DE"/>
              </w:rPr>
            </w:pPr>
            <w:r w:rsidRPr="00311F4C">
              <w:rPr>
                <w:noProof/>
                <w:szCs w:val="16"/>
                <w:lang w:val="de-DE"/>
              </w:rPr>
              <w:t>0.6824</w:t>
            </w:r>
          </w:p>
        </w:tc>
        <w:tc>
          <w:tcPr>
            <w:tcW w:w="0" w:type="auto"/>
            <w:shd w:val="clear" w:color="auto" w:fill="auto"/>
          </w:tcPr>
          <w:p w14:paraId="79ADF886"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222434C0" w14:textId="77777777" w:rsidR="00702510" w:rsidRPr="00311F4C" w:rsidRDefault="00702510" w:rsidP="00311F4C">
            <w:pPr>
              <w:pStyle w:val="Paragraph"/>
              <w:jc w:val="center"/>
              <w:rPr>
                <w:noProof/>
                <w:szCs w:val="16"/>
                <w:lang w:val="de-DE"/>
              </w:rPr>
            </w:pPr>
            <w:r w:rsidRPr="00311F4C">
              <w:rPr>
                <w:noProof/>
                <w:szCs w:val="16"/>
                <w:lang w:val="de-DE"/>
              </w:rPr>
              <w:t>39</w:t>
            </w:r>
          </w:p>
        </w:tc>
        <w:tc>
          <w:tcPr>
            <w:tcW w:w="4066" w:type="dxa"/>
            <w:shd w:val="clear" w:color="auto" w:fill="auto"/>
          </w:tcPr>
          <w:p w14:paraId="62087E31" w14:textId="77777777" w:rsidR="00702510" w:rsidRPr="00342AD5" w:rsidRDefault="00702510" w:rsidP="00311F4C">
            <w:pPr>
              <w:pStyle w:val="Paragraph"/>
              <w:rPr>
                <w:noProof/>
                <w:szCs w:val="16"/>
              </w:rPr>
            </w:pPr>
            <w:r w:rsidRPr="00342AD5">
              <w:rPr>
                <w:noProof/>
                <w:szCs w:val="16"/>
              </w:rPr>
              <w:t>4-(Oxiran-2-ylmethoxy)-9H-carbazol (CAS RN 51997-51-4)</w:t>
            </w:r>
          </w:p>
        </w:tc>
        <w:tc>
          <w:tcPr>
            <w:tcW w:w="805" w:type="dxa"/>
            <w:shd w:val="clear" w:color="auto" w:fill="auto"/>
          </w:tcPr>
          <w:p w14:paraId="7ADE12D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8591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324370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0FF6E28" w14:textId="77777777" w:rsidTr="00311F4C">
        <w:trPr>
          <w:cantSplit/>
          <w:jc w:val="center"/>
        </w:trPr>
        <w:tc>
          <w:tcPr>
            <w:tcW w:w="0" w:type="auto"/>
            <w:shd w:val="clear" w:color="auto" w:fill="auto"/>
          </w:tcPr>
          <w:p w14:paraId="3906446D" w14:textId="77777777" w:rsidR="00702510" w:rsidRPr="00311F4C" w:rsidRDefault="00702510" w:rsidP="00311F4C">
            <w:pPr>
              <w:pStyle w:val="Paragraph"/>
              <w:rPr>
                <w:noProof/>
                <w:szCs w:val="16"/>
                <w:lang w:val="de-DE"/>
              </w:rPr>
            </w:pPr>
            <w:r w:rsidRPr="00311F4C">
              <w:rPr>
                <w:noProof/>
                <w:szCs w:val="16"/>
                <w:lang w:val="de-DE"/>
              </w:rPr>
              <w:t>0.8094</w:t>
            </w:r>
          </w:p>
        </w:tc>
        <w:tc>
          <w:tcPr>
            <w:tcW w:w="0" w:type="auto"/>
            <w:shd w:val="clear" w:color="auto" w:fill="auto"/>
          </w:tcPr>
          <w:p w14:paraId="407BEE14"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6D693EFE"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9A28C48" w14:textId="77777777" w:rsidR="00702510" w:rsidRPr="00311F4C" w:rsidRDefault="00702510" w:rsidP="00311F4C">
            <w:pPr>
              <w:pStyle w:val="Paragraph"/>
              <w:rPr>
                <w:noProof/>
                <w:szCs w:val="16"/>
                <w:lang w:val="de-DE"/>
              </w:rPr>
            </w:pPr>
            <w:r w:rsidRPr="00311F4C">
              <w:rPr>
                <w:noProof/>
                <w:szCs w:val="16"/>
                <w:lang w:val="de-DE"/>
              </w:rPr>
              <w:t>2,3-Pyrazindicarbonsäureanhydrid (CAS RN 4744-50-7), mit einer Reinheit von 95 GHT oder mehr</w:t>
            </w:r>
          </w:p>
        </w:tc>
        <w:tc>
          <w:tcPr>
            <w:tcW w:w="805" w:type="dxa"/>
            <w:shd w:val="clear" w:color="auto" w:fill="auto"/>
          </w:tcPr>
          <w:p w14:paraId="6BECA9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35637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362A3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C1AF7E4" w14:textId="77777777" w:rsidTr="00311F4C">
        <w:trPr>
          <w:cantSplit/>
          <w:jc w:val="center"/>
        </w:trPr>
        <w:tc>
          <w:tcPr>
            <w:tcW w:w="0" w:type="auto"/>
            <w:shd w:val="clear" w:color="auto" w:fill="auto"/>
          </w:tcPr>
          <w:p w14:paraId="2231C202" w14:textId="77777777" w:rsidR="00702510" w:rsidRPr="00311F4C" w:rsidRDefault="00702510" w:rsidP="00311F4C">
            <w:pPr>
              <w:pStyle w:val="Paragraph"/>
              <w:rPr>
                <w:noProof/>
                <w:szCs w:val="16"/>
                <w:lang w:val="de-DE"/>
              </w:rPr>
            </w:pPr>
            <w:r w:rsidRPr="00311F4C">
              <w:rPr>
                <w:noProof/>
                <w:szCs w:val="16"/>
                <w:lang w:val="de-DE"/>
              </w:rPr>
              <w:t>0.6823</w:t>
            </w:r>
          </w:p>
        </w:tc>
        <w:tc>
          <w:tcPr>
            <w:tcW w:w="0" w:type="auto"/>
            <w:shd w:val="clear" w:color="auto" w:fill="auto"/>
          </w:tcPr>
          <w:p w14:paraId="69EC9985"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34CA7881" w14:textId="77777777" w:rsidR="00702510" w:rsidRPr="00311F4C" w:rsidRDefault="00702510" w:rsidP="00311F4C">
            <w:pPr>
              <w:pStyle w:val="Paragraph"/>
              <w:jc w:val="center"/>
              <w:rPr>
                <w:noProof/>
                <w:szCs w:val="16"/>
                <w:lang w:val="de-DE"/>
              </w:rPr>
            </w:pPr>
            <w:r w:rsidRPr="00311F4C">
              <w:rPr>
                <w:noProof/>
                <w:szCs w:val="16"/>
                <w:lang w:val="de-DE"/>
              </w:rPr>
              <w:t>41</w:t>
            </w:r>
          </w:p>
        </w:tc>
        <w:tc>
          <w:tcPr>
            <w:tcW w:w="4066" w:type="dxa"/>
            <w:shd w:val="clear" w:color="auto" w:fill="auto"/>
          </w:tcPr>
          <w:p w14:paraId="567DCA00" w14:textId="77777777" w:rsidR="00702510" w:rsidRPr="00311F4C" w:rsidRDefault="00702510" w:rsidP="00311F4C">
            <w:pPr>
              <w:pStyle w:val="Paragraph"/>
              <w:rPr>
                <w:noProof/>
                <w:szCs w:val="16"/>
                <w:lang w:val="de-DE"/>
              </w:rPr>
            </w:pPr>
            <w:r w:rsidRPr="00311F4C">
              <w:rPr>
                <w:noProof/>
                <w:szCs w:val="16"/>
                <w:lang w:val="de-DE"/>
              </w:rPr>
              <w:t>11-[4-(2-Chlorethyl)-1-piperazinyl]dibenzo(b,f)(1,4)thiazepin (CAS RN 352232-17-8)</w:t>
            </w:r>
          </w:p>
        </w:tc>
        <w:tc>
          <w:tcPr>
            <w:tcW w:w="805" w:type="dxa"/>
            <w:shd w:val="clear" w:color="auto" w:fill="auto"/>
          </w:tcPr>
          <w:p w14:paraId="32BB336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AEA7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58860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90624D2" w14:textId="77777777" w:rsidTr="00311F4C">
        <w:trPr>
          <w:cantSplit/>
          <w:jc w:val="center"/>
        </w:trPr>
        <w:tc>
          <w:tcPr>
            <w:tcW w:w="0" w:type="auto"/>
            <w:shd w:val="clear" w:color="auto" w:fill="auto"/>
          </w:tcPr>
          <w:p w14:paraId="01A49988" w14:textId="77777777" w:rsidR="00702510" w:rsidRPr="00311F4C" w:rsidRDefault="00702510" w:rsidP="00311F4C">
            <w:pPr>
              <w:pStyle w:val="Paragraph"/>
              <w:rPr>
                <w:noProof/>
                <w:szCs w:val="16"/>
                <w:lang w:val="de-DE"/>
              </w:rPr>
            </w:pPr>
            <w:r w:rsidRPr="00311F4C">
              <w:rPr>
                <w:noProof/>
                <w:szCs w:val="16"/>
                <w:lang w:val="de-DE"/>
              </w:rPr>
              <w:t>0.6922</w:t>
            </w:r>
          </w:p>
        </w:tc>
        <w:tc>
          <w:tcPr>
            <w:tcW w:w="0" w:type="auto"/>
            <w:shd w:val="clear" w:color="auto" w:fill="auto"/>
          </w:tcPr>
          <w:p w14:paraId="22A2B69F"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5744BECA" w14:textId="77777777" w:rsidR="00702510" w:rsidRPr="00311F4C" w:rsidRDefault="00702510" w:rsidP="00311F4C">
            <w:pPr>
              <w:pStyle w:val="Paragraph"/>
              <w:jc w:val="center"/>
              <w:rPr>
                <w:noProof/>
                <w:szCs w:val="16"/>
                <w:lang w:val="de-DE"/>
              </w:rPr>
            </w:pPr>
            <w:r w:rsidRPr="00311F4C">
              <w:rPr>
                <w:noProof/>
                <w:szCs w:val="16"/>
                <w:lang w:val="de-DE"/>
              </w:rPr>
              <w:t>42</w:t>
            </w:r>
          </w:p>
        </w:tc>
        <w:tc>
          <w:tcPr>
            <w:tcW w:w="4066" w:type="dxa"/>
            <w:shd w:val="clear" w:color="auto" w:fill="auto"/>
          </w:tcPr>
          <w:p w14:paraId="0358263D" w14:textId="77777777" w:rsidR="00702510" w:rsidRPr="00342AD5" w:rsidRDefault="00702510" w:rsidP="00311F4C">
            <w:pPr>
              <w:pStyle w:val="Paragraph"/>
              <w:rPr>
                <w:noProof/>
                <w:szCs w:val="16"/>
                <w:lang w:val="fr-BE"/>
              </w:rPr>
            </w:pPr>
            <w:r w:rsidRPr="00342AD5">
              <w:rPr>
                <w:noProof/>
                <w:szCs w:val="16"/>
                <w:lang w:val="fr-BE"/>
              </w:rPr>
              <w:t>1-(Morpholin-4-yl)prop-2-en-1-on (CAS RN 5117-12-4)</w:t>
            </w:r>
          </w:p>
        </w:tc>
        <w:tc>
          <w:tcPr>
            <w:tcW w:w="805" w:type="dxa"/>
            <w:shd w:val="clear" w:color="auto" w:fill="auto"/>
          </w:tcPr>
          <w:p w14:paraId="67BF9BA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C3E11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9EED6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4FC668E" w14:textId="77777777" w:rsidTr="00311F4C">
        <w:trPr>
          <w:cantSplit/>
          <w:jc w:val="center"/>
        </w:trPr>
        <w:tc>
          <w:tcPr>
            <w:tcW w:w="0" w:type="auto"/>
            <w:shd w:val="clear" w:color="auto" w:fill="auto"/>
          </w:tcPr>
          <w:p w14:paraId="4BBF39B2" w14:textId="77777777" w:rsidR="00702510" w:rsidRPr="00311F4C" w:rsidRDefault="00702510" w:rsidP="00311F4C">
            <w:pPr>
              <w:pStyle w:val="Paragraph"/>
              <w:rPr>
                <w:noProof/>
                <w:szCs w:val="16"/>
                <w:lang w:val="de-DE"/>
              </w:rPr>
            </w:pPr>
            <w:r w:rsidRPr="00311F4C">
              <w:rPr>
                <w:noProof/>
                <w:szCs w:val="16"/>
                <w:lang w:val="de-DE"/>
              </w:rPr>
              <w:t>0.8176</w:t>
            </w:r>
          </w:p>
        </w:tc>
        <w:tc>
          <w:tcPr>
            <w:tcW w:w="0" w:type="auto"/>
            <w:shd w:val="clear" w:color="auto" w:fill="auto"/>
          </w:tcPr>
          <w:p w14:paraId="02153E5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2934 99 90</w:t>
            </w:r>
          </w:p>
        </w:tc>
        <w:tc>
          <w:tcPr>
            <w:tcW w:w="0" w:type="auto"/>
            <w:shd w:val="clear" w:color="auto" w:fill="auto"/>
          </w:tcPr>
          <w:p w14:paraId="0405D0A0"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6E213A01" w14:textId="77777777" w:rsidR="00702510" w:rsidRPr="00311F4C" w:rsidRDefault="00702510" w:rsidP="00311F4C">
            <w:pPr>
              <w:pStyle w:val="Paragraph"/>
              <w:rPr>
                <w:noProof/>
                <w:szCs w:val="16"/>
                <w:lang w:val="de-DE"/>
              </w:rPr>
            </w:pPr>
            <w:r w:rsidRPr="00311F4C">
              <w:rPr>
                <w:noProof/>
                <w:szCs w:val="16"/>
                <w:lang w:val="de-DE"/>
              </w:rPr>
              <w:t>Fludioxonil (ISO) (CAS RN 131341-86-1) mit einer Reinheit von 99 GHT oder mehr</w:t>
            </w:r>
          </w:p>
          <w:p w14:paraId="0BBB2BD2" w14:textId="77777777" w:rsidR="00702510" w:rsidRPr="00311F4C" w:rsidRDefault="00702510" w:rsidP="00311F4C">
            <w:pPr>
              <w:pStyle w:val="Paragraph"/>
              <w:rPr>
                <w:noProof/>
                <w:szCs w:val="16"/>
                <w:lang w:val="de-DE"/>
              </w:rPr>
            </w:pPr>
            <w:r w:rsidRPr="00311F4C">
              <w:rPr>
                <w:noProof/>
                <w:szCs w:val="16"/>
                <w:lang w:val="de-DE"/>
              </w:rPr>
              <w:t> </w:t>
            </w:r>
          </w:p>
        </w:tc>
        <w:tc>
          <w:tcPr>
            <w:tcW w:w="805" w:type="dxa"/>
            <w:shd w:val="clear" w:color="auto" w:fill="auto"/>
          </w:tcPr>
          <w:p w14:paraId="268CDE6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3CB0F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5ED41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73F26CD" w14:textId="77777777" w:rsidTr="00311F4C">
        <w:trPr>
          <w:cantSplit/>
          <w:jc w:val="center"/>
        </w:trPr>
        <w:tc>
          <w:tcPr>
            <w:tcW w:w="0" w:type="auto"/>
            <w:shd w:val="clear" w:color="auto" w:fill="auto"/>
          </w:tcPr>
          <w:p w14:paraId="21F71F64" w14:textId="77777777" w:rsidR="00702510" w:rsidRPr="00311F4C" w:rsidRDefault="00702510" w:rsidP="00311F4C">
            <w:pPr>
              <w:pStyle w:val="Paragraph"/>
              <w:rPr>
                <w:noProof/>
                <w:szCs w:val="16"/>
                <w:lang w:val="de-DE"/>
              </w:rPr>
            </w:pPr>
            <w:r w:rsidRPr="00311F4C">
              <w:rPr>
                <w:noProof/>
                <w:szCs w:val="16"/>
                <w:lang w:val="de-DE"/>
              </w:rPr>
              <w:t>0.6893</w:t>
            </w:r>
          </w:p>
        </w:tc>
        <w:tc>
          <w:tcPr>
            <w:tcW w:w="0" w:type="auto"/>
            <w:shd w:val="clear" w:color="auto" w:fill="auto"/>
          </w:tcPr>
          <w:p w14:paraId="207C15F3"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5362BDDA" w14:textId="77777777" w:rsidR="00702510" w:rsidRPr="00311F4C" w:rsidRDefault="00702510" w:rsidP="00311F4C">
            <w:pPr>
              <w:pStyle w:val="Paragraph"/>
              <w:jc w:val="center"/>
              <w:rPr>
                <w:noProof/>
                <w:szCs w:val="16"/>
                <w:lang w:val="de-DE"/>
              </w:rPr>
            </w:pPr>
            <w:r w:rsidRPr="00311F4C">
              <w:rPr>
                <w:noProof/>
                <w:szCs w:val="16"/>
                <w:lang w:val="de-DE"/>
              </w:rPr>
              <w:t>44</w:t>
            </w:r>
          </w:p>
        </w:tc>
        <w:tc>
          <w:tcPr>
            <w:tcW w:w="4066" w:type="dxa"/>
            <w:shd w:val="clear" w:color="auto" w:fill="auto"/>
          </w:tcPr>
          <w:p w14:paraId="0E1A4557" w14:textId="77777777" w:rsidR="00702510" w:rsidRPr="00311F4C" w:rsidRDefault="00702510" w:rsidP="00311F4C">
            <w:pPr>
              <w:pStyle w:val="Paragraph"/>
              <w:rPr>
                <w:noProof/>
                <w:szCs w:val="16"/>
                <w:lang w:val="de-DE"/>
              </w:rPr>
            </w:pPr>
            <w:r w:rsidRPr="00311F4C">
              <w:rPr>
                <w:noProof/>
                <w:szCs w:val="16"/>
                <w:lang w:val="de-DE"/>
              </w:rPr>
              <w:t>Propiconazol (ISO) (CAS RN 60207-90-1) mit einer Reinheit von 92 GHT oder mehr</w:t>
            </w:r>
          </w:p>
        </w:tc>
        <w:tc>
          <w:tcPr>
            <w:tcW w:w="805" w:type="dxa"/>
            <w:shd w:val="clear" w:color="auto" w:fill="auto"/>
          </w:tcPr>
          <w:p w14:paraId="20E2D8B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A0FAF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C798D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0EDA7A8" w14:textId="77777777" w:rsidTr="00311F4C">
        <w:trPr>
          <w:cantSplit/>
          <w:jc w:val="center"/>
        </w:trPr>
        <w:tc>
          <w:tcPr>
            <w:tcW w:w="0" w:type="auto"/>
            <w:shd w:val="clear" w:color="auto" w:fill="auto"/>
          </w:tcPr>
          <w:p w14:paraId="2CC07764" w14:textId="77777777" w:rsidR="00702510" w:rsidRPr="00311F4C" w:rsidRDefault="00702510" w:rsidP="00311F4C">
            <w:pPr>
              <w:pStyle w:val="Paragraph"/>
              <w:rPr>
                <w:noProof/>
                <w:szCs w:val="16"/>
                <w:lang w:val="de-DE"/>
              </w:rPr>
            </w:pPr>
            <w:r w:rsidRPr="00311F4C">
              <w:rPr>
                <w:noProof/>
                <w:szCs w:val="16"/>
                <w:lang w:val="de-DE"/>
              </w:rPr>
              <w:t>0.5453</w:t>
            </w:r>
          </w:p>
        </w:tc>
        <w:tc>
          <w:tcPr>
            <w:tcW w:w="0" w:type="auto"/>
            <w:shd w:val="clear" w:color="auto" w:fill="auto"/>
          </w:tcPr>
          <w:p w14:paraId="6EB106E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2934 99 90</w:t>
            </w:r>
          </w:p>
        </w:tc>
        <w:tc>
          <w:tcPr>
            <w:tcW w:w="0" w:type="auto"/>
            <w:shd w:val="clear" w:color="auto" w:fill="auto"/>
          </w:tcPr>
          <w:p w14:paraId="1862A203"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1AEE1BB1" w14:textId="77777777" w:rsidR="00702510" w:rsidRPr="00311F4C" w:rsidRDefault="00702510" w:rsidP="00311F4C">
            <w:pPr>
              <w:pStyle w:val="Paragraph"/>
              <w:rPr>
                <w:noProof/>
                <w:szCs w:val="16"/>
                <w:lang w:val="de-DE"/>
              </w:rPr>
            </w:pPr>
            <w:r w:rsidRPr="00311F4C">
              <w:rPr>
                <w:noProof/>
                <w:szCs w:val="16"/>
                <w:lang w:val="de-DE"/>
              </w:rPr>
              <w:t>Propan-2-ol -- 2-Methyl-4-(4-methylpiperazin-1-yl)-10</w:t>
            </w:r>
            <w:r w:rsidRPr="00311F4C">
              <w:rPr>
                <w:i/>
                <w:iCs/>
                <w:noProof/>
                <w:szCs w:val="16"/>
                <w:lang w:val="de-DE"/>
              </w:rPr>
              <w:t>H</w:t>
            </w:r>
            <w:r w:rsidRPr="00311F4C">
              <w:rPr>
                <w:noProof/>
                <w:szCs w:val="16"/>
                <w:lang w:val="de-DE"/>
              </w:rPr>
              <w:t>-thieno[2,3-b][1,5]benzodiazepin (1:2) dihydrat (CAS RN 864743-41-9)</w:t>
            </w:r>
          </w:p>
        </w:tc>
        <w:tc>
          <w:tcPr>
            <w:tcW w:w="805" w:type="dxa"/>
            <w:shd w:val="clear" w:color="auto" w:fill="auto"/>
          </w:tcPr>
          <w:p w14:paraId="3BA91D8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DEC82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B0EFD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A1FA9FE" w14:textId="77777777" w:rsidTr="00311F4C">
        <w:trPr>
          <w:cantSplit/>
          <w:jc w:val="center"/>
        </w:trPr>
        <w:tc>
          <w:tcPr>
            <w:tcW w:w="0" w:type="auto"/>
            <w:shd w:val="clear" w:color="auto" w:fill="auto"/>
          </w:tcPr>
          <w:p w14:paraId="28459360" w14:textId="77777777" w:rsidR="00702510" w:rsidRPr="00311F4C" w:rsidRDefault="00702510" w:rsidP="00311F4C">
            <w:pPr>
              <w:pStyle w:val="Paragraph"/>
              <w:rPr>
                <w:noProof/>
                <w:szCs w:val="16"/>
                <w:lang w:val="de-DE"/>
              </w:rPr>
            </w:pPr>
            <w:r w:rsidRPr="00311F4C">
              <w:rPr>
                <w:noProof/>
                <w:szCs w:val="16"/>
                <w:lang w:val="de-DE"/>
              </w:rPr>
              <w:t>0.7188</w:t>
            </w:r>
          </w:p>
        </w:tc>
        <w:tc>
          <w:tcPr>
            <w:tcW w:w="0" w:type="auto"/>
            <w:shd w:val="clear" w:color="auto" w:fill="auto"/>
          </w:tcPr>
          <w:p w14:paraId="10339E5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2934 99 90</w:t>
            </w:r>
          </w:p>
        </w:tc>
        <w:tc>
          <w:tcPr>
            <w:tcW w:w="0" w:type="auto"/>
            <w:shd w:val="clear" w:color="auto" w:fill="auto"/>
          </w:tcPr>
          <w:p w14:paraId="274D7E77" w14:textId="77777777" w:rsidR="00702510" w:rsidRPr="00311F4C" w:rsidRDefault="00702510" w:rsidP="00311F4C">
            <w:pPr>
              <w:pStyle w:val="Paragraph"/>
              <w:jc w:val="center"/>
              <w:rPr>
                <w:noProof/>
                <w:szCs w:val="16"/>
                <w:lang w:val="de-DE"/>
              </w:rPr>
            </w:pPr>
            <w:r w:rsidRPr="00311F4C">
              <w:rPr>
                <w:noProof/>
                <w:szCs w:val="16"/>
                <w:lang w:val="de-DE"/>
              </w:rPr>
              <w:t>49</w:t>
            </w:r>
          </w:p>
        </w:tc>
        <w:tc>
          <w:tcPr>
            <w:tcW w:w="4066" w:type="dxa"/>
            <w:shd w:val="clear" w:color="auto" w:fill="auto"/>
          </w:tcPr>
          <w:p w14:paraId="62F96A6E" w14:textId="77777777" w:rsidR="00702510" w:rsidRPr="00311F4C" w:rsidRDefault="00702510" w:rsidP="00311F4C">
            <w:pPr>
              <w:pStyle w:val="Paragraph"/>
              <w:rPr>
                <w:noProof/>
                <w:szCs w:val="16"/>
                <w:lang w:val="de-DE"/>
              </w:rPr>
            </w:pPr>
            <w:r w:rsidRPr="00311F4C">
              <w:rPr>
                <w:noProof/>
                <w:szCs w:val="16"/>
                <w:lang w:val="de-DE"/>
              </w:rPr>
              <w:t>Cytidin-5′-(dinatriumphosphat) (CAS RN 6757-06-8)</w:t>
            </w:r>
          </w:p>
        </w:tc>
        <w:tc>
          <w:tcPr>
            <w:tcW w:w="805" w:type="dxa"/>
            <w:shd w:val="clear" w:color="auto" w:fill="auto"/>
          </w:tcPr>
          <w:p w14:paraId="1574D7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7F05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04182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BD6B708" w14:textId="77777777" w:rsidTr="00311F4C">
        <w:trPr>
          <w:cantSplit/>
          <w:jc w:val="center"/>
        </w:trPr>
        <w:tc>
          <w:tcPr>
            <w:tcW w:w="0" w:type="auto"/>
            <w:shd w:val="clear" w:color="auto" w:fill="auto"/>
          </w:tcPr>
          <w:p w14:paraId="2BC971F5" w14:textId="77777777" w:rsidR="00702510" w:rsidRPr="00311F4C" w:rsidRDefault="00702510" w:rsidP="00311F4C">
            <w:pPr>
              <w:pStyle w:val="Paragraph"/>
              <w:rPr>
                <w:noProof/>
                <w:szCs w:val="16"/>
                <w:lang w:val="de-DE"/>
              </w:rPr>
            </w:pPr>
            <w:r w:rsidRPr="00311F4C">
              <w:rPr>
                <w:noProof/>
                <w:szCs w:val="16"/>
                <w:lang w:val="de-DE"/>
              </w:rPr>
              <w:t>0.7259</w:t>
            </w:r>
          </w:p>
        </w:tc>
        <w:tc>
          <w:tcPr>
            <w:tcW w:w="0" w:type="auto"/>
            <w:shd w:val="clear" w:color="auto" w:fill="auto"/>
          </w:tcPr>
          <w:p w14:paraId="6A258111"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3BD56ACD" w14:textId="77777777" w:rsidR="00702510" w:rsidRPr="00311F4C" w:rsidRDefault="00702510" w:rsidP="00311F4C">
            <w:pPr>
              <w:pStyle w:val="Paragraph"/>
              <w:jc w:val="center"/>
              <w:rPr>
                <w:noProof/>
                <w:szCs w:val="16"/>
                <w:lang w:val="de-DE"/>
              </w:rPr>
            </w:pPr>
            <w:r w:rsidRPr="00311F4C">
              <w:rPr>
                <w:noProof/>
                <w:szCs w:val="16"/>
                <w:lang w:val="de-DE"/>
              </w:rPr>
              <w:t>52</w:t>
            </w:r>
          </w:p>
        </w:tc>
        <w:tc>
          <w:tcPr>
            <w:tcW w:w="4066" w:type="dxa"/>
            <w:shd w:val="clear" w:color="auto" w:fill="auto"/>
          </w:tcPr>
          <w:p w14:paraId="056F1D75" w14:textId="77777777" w:rsidR="00702510" w:rsidRPr="00311F4C" w:rsidRDefault="00702510" w:rsidP="00311F4C">
            <w:pPr>
              <w:pStyle w:val="Paragraph"/>
              <w:rPr>
                <w:noProof/>
                <w:szCs w:val="16"/>
                <w:lang w:val="de-DE"/>
              </w:rPr>
            </w:pPr>
            <w:r w:rsidRPr="00311F4C">
              <w:rPr>
                <w:noProof/>
                <w:szCs w:val="16"/>
                <w:lang w:val="de-DE"/>
              </w:rPr>
              <w:t>Epoxiconazol (ISO) (CAS RN 133855-98-8)</w:t>
            </w:r>
          </w:p>
        </w:tc>
        <w:tc>
          <w:tcPr>
            <w:tcW w:w="805" w:type="dxa"/>
            <w:shd w:val="clear" w:color="auto" w:fill="auto"/>
          </w:tcPr>
          <w:p w14:paraId="12C9C2F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49065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8559E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11AE936" w14:textId="77777777" w:rsidTr="00311F4C">
        <w:trPr>
          <w:cantSplit/>
          <w:jc w:val="center"/>
        </w:trPr>
        <w:tc>
          <w:tcPr>
            <w:tcW w:w="0" w:type="auto"/>
            <w:shd w:val="clear" w:color="auto" w:fill="auto"/>
          </w:tcPr>
          <w:p w14:paraId="173865A8" w14:textId="77777777" w:rsidR="00702510" w:rsidRPr="00311F4C" w:rsidRDefault="00702510" w:rsidP="00311F4C">
            <w:pPr>
              <w:pStyle w:val="Paragraph"/>
              <w:rPr>
                <w:noProof/>
                <w:szCs w:val="16"/>
                <w:lang w:val="de-DE"/>
              </w:rPr>
            </w:pPr>
            <w:r w:rsidRPr="00311F4C">
              <w:rPr>
                <w:noProof/>
                <w:szCs w:val="16"/>
                <w:lang w:val="de-DE"/>
              </w:rPr>
              <w:t>0.7311</w:t>
            </w:r>
          </w:p>
        </w:tc>
        <w:tc>
          <w:tcPr>
            <w:tcW w:w="0" w:type="auto"/>
            <w:shd w:val="clear" w:color="auto" w:fill="auto"/>
          </w:tcPr>
          <w:p w14:paraId="69A096E6"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50C9F096" w14:textId="77777777" w:rsidR="00702510" w:rsidRPr="00311F4C" w:rsidRDefault="00702510" w:rsidP="00311F4C">
            <w:pPr>
              <w:pStyle w:val="Paragraph"/>
              <w:jc w:val="center"/>
              <w:rPr>
                <w:noProof/>
                <w:szCs w:val="16"/>
                <w:lang w:val="de-DE"/>
              </w:rPr>
            </w:pPr>
            <w:r w:rsidRPr="00311F4C">
              <w:rPr>
                <w:noProof/>
                <w:szCs w:val="16"/>
                <w:lang w:val="de-DE"/>
              </w:rPr>
              <w:t>54</w:t>
            </w:r>
          </w:p>
        </w:tc>
        <w:tc>
          <w:tcPr>
            <w:tcW w:w="4066" w:type="dxa"/>
            <w:shd w:val="clear" w:color="auto" w:fill="auto"/>
          </w:tcPr>
          <w:p w14:paraId="6E1F8E12" w14:textId="77777777" w:rsidR="00702510" w:rsidRPr="00311F4C" w:rsidRDefault="00702510" w:rsidP="00311F4C">
            <w:pPr>
              <w:pStyle w:val="Paragraph"/>
              <w:rPr>
                <w:noProof/>
                <w:szCs w:val="16"/>
                <w:lang w:val="de-DE"/>
              </w:rPr>
            </w:pPr>
            <w:r w:rsidRPr="00311F4C">
              <w:rPr>
                <w:noProof/>
                <w:szCs w:val="16"/>
                <w:lang w:val="de-DE"/>
              </w:rPr>
              <w:t>2-Benzyl-2-dimethylamino-4’-morpholinobutyrophenon (CAS RN 119313-12-1)</w:t>
            </w:r>
          </w:p>
        </w:tc>
        <w:tc>
          <w:tcPr>
            <w:tcW w:w="805" w:type="dxa"/>
            <w:shd w:val="clear" w:color="auto" w:fill="auto"/>
          </w:tcPr>
          <w:p w14:paraId="4B9A31B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72FA6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FCF39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879E438" w14:textId="77777777" w:rsidTr="00311F4C">
        <w:trPr>
          <w:cantSplit/>
          <w:jc w:val="center"/>
        </w:trPr>
        <w:tc>
          <w:tcPr>
            <w:tcW w:w="0" w:type="auto"/>
            <w:shd w:val="clear" w:color="auto" w:fill="auto"/>
          </w:tcPr>
          <w:p w14:paraId="40719D46" w14:textId="77777777" w:rsidR="00702510" w:rsidRPr="00311F4C" w:rsidRDefault="00702510" w:rsidP="00311F4C">
            <w:pPr>
              <w:pStyle w:val="Paragraph"/>
              <w:rPr>
                <w:noProof/>
                <w:szCs w:val="16"/>
                <w:lang w:val="de-DE"/>
              </w:rPr>
            </w:pPr>
            <w:r w:rsidRPr="00311F4C">
              <w:rPr>
                <w:noProof/>
                <w:szCs w:val="16"/>
                <w:lang w:val="de-DE"/>
              </w:rPr>
              <w:t>0.8031</w:t>
            </w:r>
          </w:p>
        </w:tc>
        <w:tc>
          <w:tcPr>
            <w:tcW w:w="0" w:type="auto"/>
            <w:shd w:val="clear" w:color="auto" w:fill="auto"/>
          </w:tcPr>
          <w:p w14:paraId="61AB6C68"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086AB3CB"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00801657" w14:textId="77777777" w:rsidR="00702510" w:rsidRPr="00311F4C" w:rsidRDefault="00702510" w:rsidP="00311F4C">
            <w:pPr>
              <w:pStyle w:val="Paragraph"/>
              <w:rPr>
                <w:noProof/>
                <w:szCs w:val="16"/>
                <w:lang w:val="de-DE"/>
              </w:rPr>
            </w:pPr>
            <w:r w:rsidRPr="00311F4C">
              <w:rPr>
                <w:noProof/>
                <w:szCs w:val="16"/>
                <w:lang w:val="de-DE"/>
              </w:rPr>
              <w:t>Uridin (CAS RN 58-96-8), mit einer Reinheit von 98 GHT oder mehr</w:t>
            </w:r>
          </w:p>
        </w:tc>
        <w:tc>
          <w:tcPr>
            <w:tcW w:w="805" w:type="dxa"/>
            <w:shd w:val="clear" w:color="auto" w:fill="auto"/>
          </w:tcPr>
          <w:p w14:paraId="4CE5C5C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E1F3C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53233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E9B7D7F" w14:textId="77777777" w:rsidTr="00311F4C">
        <w:trPr>
          <w:cantSplit/>
          <w:jc w:val="center"/>
        </w:trPr>
        <w:tc>
          <w:tcPr>
            <w:tcW w:w="0" w:type="auto"/>
            <w:shd w:val="clear" w:color="auto" w:fill="auto"/>
          </w:tcPr>
          <w:p w14:paraId="573514E1" w14:textId="77777777" w:rsidR="00702510" w:rsidRPr="00311F4C" w:rsidRDefault="00702510" w:rsidP="00311F4C">
            <w:pPr>
              <w:pStyle w:val="Paragraph"/>
              <w:rPr>
                <w:noProof/>
                <w:szCs w:val="16"/>
                <w:lang w:val="de-DE"/>
              </w:rPr>
            </w:pPr>
            <w:r w:rsidRPr="00311F4C">
              <w:rPr>
                <w:noProof/>
                <w:szCs w:val="16"/>
                <w:lang w:val="de-DE"/>
              </w:rPr>
              <w:t>0.7297</w:t>
            </w:r>
          </w:p>
        </w:tc>
        <w:tc>
          <w:tcPr>
            <w:tcW w:w="0" w:type="auto"/>
            <w:shd w:val="clear" w:color="auto" w:fill="auto"/>
          </w:tcPr>
          <w:p w14:paraId="2A6EE218"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7AE46AD6" w14:textId="77777777" w:rsidR="00702510" w:rsidRPr="00311F4C" w:rsidRDefault="00702510" w:rsidP="00311F4C">
            <w:pPr>
              <w:pStyle w:val="Paragraph"/>
              <w:jc w:val="center"/>
              <w:rPr>
                <w:noProof/>
                <w:szCs w:val="16"/>
                <w:lang w:val="de-DE"/>
              </w:rPr>
            </w:pPr>
            <w:r w:rsidRPr="00311F4C">
              <w:rPr>
                <w:noProof/>
                <w:szCs w:val="16"/>
                <w:lang w:val="de-DE"/>
              </w:rPr>
              <w:t>56</w:t>
            </w:r>
          </w:p>
        </w:tc>
        <w:tc>
          <w:tcPr>
            <w:tcW w:w="4066" w:type="dxa"/>
            <w:shd w:val="clear" w:color="auto" w:fill="auto"/>
          </w:tcPr>
          <w:p w14:paraId="27E395D2" w14:textId="77777777" w:rsidR="00702510" w:rsidRPr="00311F4C" w:rsidRDefault="00702510" w:rsidP="00311F4C">
            <w:pPr>
              <w:pStyle w:val="Paragraph"/>
              <w:rPr>
                <w:noProof/>
                <w:szCs w:val="16"/>
                <w:lang w:val="de-DE"/>
              </w:rPr>
            </w:pPr>
            <w:r w:rsidRPr="00311F4C">
              <w:rPr>
                <w:noProof/>
                <w:szCs w:val="16"/>
                <w:lang w:val="de-DE"/>
              </w:rPr>
              <w:t>1-[5-(2,6-Difluorphenyl)-4,5-dihydro-1,2-oxazol-3-yl]ethanon (CAS RN 1173693-36-1)</w:t>
            </w:r>
          </w:p>
        </w:tc>
        <w:tc>
          <w:tcPr>
            <w:tcW w:w="805" w:type="dxa"/>
            <w:shd w:val="clear" w:color="auto" w:fill="auto"/>
          </w:tcPr>
          <w:p w14:paraId="60F759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2BB7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1E046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39B1ADE" w14:textId="77777777" w:rsidTr="00311F4C">
        <w:trPr>
          <w:cantSplit/>
          <w:jc w:val="center"/>
        </w:trPr>
        <w:tc>
          <w:tcPr>
            <w:tcW w:w="0" w:type="auto"/>
            <w:shd w:val="clear" w:color="auto" w:fill="auto"/>
          </w:tcPr>
          <w:p w14:paraId="7E2A2CB4" w14:textId="77777777" w:rsidR="00702510" w:rsidRPr="00311F4C" w:rsidRDefault="00702510" w:rsidP="00311F4C">
            <w:pPr>
              <w:pStyle w:val="Paragraph"/>
              <w:rPr>
                <w:noProof/>
                <w:szCs w:val="16"/>
                <w:lang w:val="de-DE"/>
              </w:rPr>
            </w:pPr>
            <w:r w:rsidRPr="00311F4C">
              <w:rPr>
                <w:noProof/>
                <w:szCs w:val="16"/>
                <w:lang w:val="de-DE"/>
              </w:rPr>
              <w:t>0.7229</w:t>
            </w:r>
          </w:p>
        </w:tc>
        <w:tc>
          <w:tcPr>
            <w:tcW w:w="0" w:type="auto"/>
            <w:shd w:val="clear" w:color="auto" w:fill="auto"/>
          </w:tcPr>
          <w:p w14:paraId="3301DEBE"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69CAE17C"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2739304F" w14:textId="77777777" w:rsidR="00702510" w:rsidRPr="00311F4C" w:rsidRDefault="00702510" w:rsidP="00311F4C">
            <w:pPr>
              <w:pStyle w:val="Paragraph"/>
              <w:rPr>
                <w:noProof/>
                <w:szCs w:val="16"/>
                <w:lang w:val="de-DE"/>
              </w:rPr>
            </w:pPr>
            <w:r w:rsidRPr="00311F4C">
              <w:rPr>
                <w:noProof/>
                <w:szCs w:val="16"/>
                <w:lang w:val="de-DE"/>
              </w:rPr>
              <w:t>(6R,7R)-7-Amino-8-oxo-3-(1-propenyl)-5-thia-1-azabicyclo[4.2.0]oct-2-en-2-carbonsäure (CAS RN 120709-09-3)</w:t>
            </w:r>
          </w:p>
        </w:tc>
        <w:tc>
          <w:tcPr>
            <w:tcW w:w="805" w:type="dxa"/>
            <w:shd w:val="clear" w:color="auto" w:fill="auto"/>
          </w:tcPr>
          <w:p w14:paraId="57FF0D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B600A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43EAF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536DC82" w14:textId="77777777" w:rsidTr="00311F4C">
        <w:trPr>
          <w:cantSplit/>
          <w:jc w:val="center"/>
        </w:trPr>
        <w:tc>
          <w:tcPr>
            <w:tcW w:w="0" w:type="auto"/>
            <w:shd w:val="clear" w:color="auto" w:fill="auto"/>
          </w:tcPr>
          <w:p w14:paraId="50629582" w14:textId="77777777" w:rsidR="00702510" w:rsidRPr="00311F4C" w:rsidRDefault="00702510" w:rsidP="00311F4C">
            <w:pPr>
              <w:pStyle w:val="Paragraph"/>
              <w:rPr>
                <w:noProof/>
                <w:szCs w:val="16"/>
                <w:lang w:val="de-DE"/>
              </w:rPr>
            </w:pPr>
            <w:r w:rsidRPr="00311F4C">
              <w:rPr>
                <w:noProof/>
                <w:szCs w:val="16"/>
                <w:lang w:val="de-DE"/>
              </w:rPr>
              <w:t>0.3575</w:t>
            </w:r>
          </w:p>
        </w:tc>
        <w:tc>
          <w:tcPr>
            <w:tcW w:w="0" w:type="auto"/>
            <w:shd w:val="clear" w:color="auto" w:fill="auto"/>
          </w:tcPr>
          <w:p w14:paraId="710E746A"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5294FEB1" w14:textId="77777777" w:rsidR="00702510" w:rsidRPr="00311F4C" w:rsidRDefault="00702510" w:rsidP="00311F4C">
            <w:pPr>
              <w:pStyle w:val="Paragraph"/>
              <w:jc w:val="center"/>
              <w:rPr>
                <w:noProof/>
                <w:szCs w:val="16"/>
                <w:lang w:val="de-DE"/>
              </w:rPr>
            </w:pPr>
            <w:r w:rsidRPr="00311F4C">
              <w:rPr>
                <w:noProof/>
                <w:szCs w:val="16"/>
                <w:lang w:val="de-DE"/>
              </w:rPr>
              <w:t>58</w:t>
            </w:r>
          </w:p>
        </w:tc>
        <w:tc>
          <w:tcPr>
            <w:tcW w:w="4066" w:type="dxa"/>
            <w:shd w:val="clear" w:color="auto" w:fill="auto"/>
          </w:tcPr>
          <w:p w14:paraId="38FBB3A1" w14:textId="77777777" w:rsidR="00702510" w:rsidRPr="00342AD5" w:rsidRDefault="00702510" w:rsidP="00311F4C">
            <w:pPr>
              <w:pStyle w:val="Paragraph"/>
              <w:rPr>
                <w:noProof/>
                <w:szCs w:val="16"/>
              </w:rPr>
            </w:pPr>
            <w:r w:rsidRPr="00342AD5">
              <w:rPr>
                <w:noProof/>
                <w:szCs w:val="16"/>
              </w:rPr>
              <w:t>Dimethenamid-P (ISO) (CAS RN 163515-14-8)</w:t>
            </w:r>
          </w:p>
        </w:tc>
        <w:tc>
          <w:tcPr>
            <w:tcW w:w="805" w:type="dxa"/>
            <w:shd w:val="clear" w:color="auto" w:fill="auto"/>
          </w:tcPr>
          <w:p w14:paraId="2B26ED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71077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37FEC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440014" w14:textId="77777777" w:rsidTr="00311F4C">
        <w:trPr>
          <w:cantSplit/>
          <w:jc w:val="center"/>
        </w:trPr>
        <w:tc>
          <w:tcPr>
            <w:tcW w:w="0" w:type="auto"/>
            <w:shd w:val="clear" w:color="auto" w:fill="auto"/>
          </w:tcPr>
          <w:p w14:paraId="64B63F91" w14:textId="77777777" w:rsidR="00702510" w:rsidRPr="00311F4C" w:rsidRDefault="00702510" w:rsidP="00311F4C">
            <w:pPr>
              <w:pStyle w:val="Paragraph"/>
              <w:rPr>
                <w:noProof/>
                <w:szCs w:val="16"/>
                <w:lang w:val="de-DE"/>
              </w:rPr>
            </w:pPr>
            <w:r w:rsidRPr="00311F4C">
              <w:rPr>
                <w:noProof/>
                <w:szCs w:val="16"/>
                <w:lang w:val="de-DE"/>
              </w:rPr>
              <w:t>0.7387</w:t>
            </w:r>
          </w:p>
        </w:tc>
        <w:tc>
          <w:tcPr>
            <w:tcW w:w="0" w:type="auto"/>
            <w:shd w:val="clear" w:color="auto" w:fill="auto"/>
          </w:tcPr>
          <w:p w14:paraId="3EB17D6F"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3A25EA69" w14:textId="77777777" w:rsidR="00702510" w:rsidRPr="00311F4C" w:rsidRDefault="00702510" w:rsidP="00311F4C">
            <w:pPr>
              <w:pStyle w:val="Paragraph"/>
              <w:jc w:val="center"/>
              <w:rPr>
                <w:noProof/>
                <w:szCs w:val="16"/>
                <w:lang w:val="de-DE"/>
              </w:rPr>
            </w:pPr>
            <w:r w:rsidRPr="00311F4C">
              <w:rPr>
                <w:noProof/>
                <w:szCs w:val="16"/>
                <w:lang w:val="de-DE"/>
              </w:rPr>
              <w:t>59</w:t>
            </w:r>
          </w:p>
        </w:tc>
        <w:tc>
          <w:tcPr>
            <w:tcW w:w="4066" w:type="dxa"/>
            <w:shd w:val="clear" w:color="auto" w:fill="auto"/>
          </w:tcPr>
          <w:p w14:paraId="5B9E84E0" w14:textId="77777777" w:rsidR="00702510" w:rsidRPr="00311F4C" w:rsidRDefault="00702510" w:rsidP="00311F4C">
            <w:pPr>
              <w:pStyle w:val="Paragraph"/>
              <w:rPr>
                <w:noProof/>
                <w:szCs w:val="16"/>
                <w:lang w:val="de-DE"/>
              </w:rPr>
            </w:pPr>
            <w:r w:rsidRPr="00311F4C">
              <w:rPr>
                <w:noProof/>
                <w:szCs w:val="16"/>
                <w:lang w:val="de-DE"/>
              </w:rPr>
              <w:t>Dolutegravir (INN) (CAS RN 1051375-16-6) oder Dolutegravir-Natrium (CAS RN 1051375-19-9)</w:t>
            </w:r>
          </w:p>
        </w:tc>
        <w:tc>
          <w:tcPr>
            <w:tcW w:w="805" w:type="dxa"/>
            <w:shd w:val="clear" w:color="auto" w:fill="auto"/>
          </w:tcPr>
          <w:p w14:paraId="6B5C713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6F739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B32FF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53E708C" w14:textId="77777777" w:rsidTr="00311F4C">
        <w:trPr>
          <w:cantSplit/>
          <w:jc w:val="center"/>
        </w:trPr>
        <w:tc>
          <w:tcPr>
            <w:tcW w:w="0" w:type="auto"/>
            <w:shd w:val="clear" w:color="auto" w:fill="auto"/>
          </w:tcPr>
          <w:p w14:paraId="2EC3E7F1" w14:textId="77777777" w:rsidR="00702510" w:rsidRPr="00311F4C" w:rsidRDefault="00702510" w:rsidP="00311F4C">
            <w:pPr>
              <w:pStyle w:val="Paragraph"/>
              <w:rPr>
                <w:noProof/>
                <w:szCs w:val="16"/>
                <w:lang w:val="de-DE"/>
              </w:rPr>
            </w:pPr>
            <w:r w:rsidRPr="00311F4C">
              <w:rPr>
                <w:noProof/>
                <w:szCs w:val="16"/>
                <w:lang w:val="de-DE"/>
              </w:rPr>
              <w:t>0.2718</w:t>
            </w:r>
          </w:p>
        </w:tc>
        <w:tc>
          <w:tcPr>
            <w:tcW w:w="0" w:type="auto"/>
            <w:shd w:val="clear" w:color="auto" w:fill="auto"/>
          </w:tcPr>
          <w:p w14:paraId="2CA5D8E0"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717DD86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3E49947" w14:textId="77777777" w:rsidR="00702510" w:rsidRPr="00311F4C" w:rsidRDefault="00702510" w:rsidP="00311F4C">
            <w:pPr>
              <w:pStyle w:val="Paragraph"/>
              <w:rPr>
                <w:noProof/>
                <w:szCs w:val="16"/>
                <w:lang w:val="de-DE"/>
              </w:rPr>
            </w:pPr>
            <w:r w:rsidRPr="00311F4C">
              <w:rPr>
                <w:noProof/>
                <w:szCs w:val="16"/>
                <w:lang w:val="de-DE"/>
              </w:rPr>
              <w:t>DL-Homocysteinthiolactonhydrochlorid (CAS RN 6038-19-3)</w:t>
            </w:r>
          </w:p>
        </w:tc>
        <w:tc>
          <w:tcPr>
            <w:tcW w:w="805" w:type="dxa"/>
            <w:shd w:val="clear" w:color="auto" w:fill="auto"/>
          </w:tcPr>
          <w:p w14:paraId="73D8FD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93463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F99E6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925F88D" w14:textId="77777777" w:rsidTr="00311F4C">
        <w:trPr>
          <w:cantSplit/>
          <w:jc w:val="center"/>
        </w:trPr>
        <w:tc>
          <w:tcPr>
            <w:tcW w:w="0" w:type="auto"/>
            <w:shd w:val="clear" w:color="auto" w:fill="auto"/>
          </w:tcPr>
          <w:p w14:paraId="177054E6" w14:textId="77777777" w:rsidR="00702510" w:rsidRPr="00311F4C" w:rsidRDefault="00702510" w:rsidP="00311F4C">
            <w:pPr>
              <w:pStyle w:val="Paragraph"/>
              <w:rPr>
                <w:noProof/>
                <w:szCs w:val="16"/>
                <w:lang w:val="de-DE"/>
              </w:rPr>
            </w:pPr>
            <w:r w:rsidRPr="00311F4C">
              <w:rPr>
                <w:noProof/>
                <w:szCs w:val="16"/>
                <w:lang w:val="de-DE"/>
              </w:rPr>
              <w:t>0.7459</w:t>
            </w:r>
          </w:p>
        </w:tc>
        <w:tc>
          <w:tcPr>
            <w:tcW w:w="0" w:type="auto"/>
            <w:shd w:val="clear" w:color="auto" w:fill="auto"/>
          </w:tcPr>
          <w:p w14:paraId="4B75AB35"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7C35FE2C" w14:textId="77777777" w:rsidR="00702510" w:rsidRPr="00311F4C" w:rsidRDefault="00702510" w:rsidP="00311F4C">
            <w:pPr>
              <w:pStyle w:val="Paragraph"/>
              <w:jc w:val="center"/>
              <w:rPr>
                <w:noProof/>
                <w:szCs w:val="16"/>
                <w:lang w:val="de-DE"/>
              </w:rPr>
            </w:pPr>
            <w:r w:rsidRPr="00311F4C">
              <w:rPr>
                <w:noProof/>
                <w:szCs w:val="16"/>
                <w:lang w:val="de-DE"/>
              </w:rPr>
              <w:t>61</w:t>
            </w:r>
          </w:p>
        </w:tc>
        <w:tc>
          <w:tcPr>
            <w:tcW w:w="4066" w:type="dxa"/>
            <w:shd w:val="clear" w:color="auto" w:fill="auto"/>
          </w:tcPr>
          <w:p w14:paraId="3E64C9BB" w14:textId="77777777" w:rsidR="00702510" w:rsidRPr="00342AD5" w:rsidRDefault="00702510" w:rsidP="00311F4C">
            <w:pPr>
              <w:pStyle w:val="Paragraph"/>
              <w:rPr>
                <w:noProof/>
                <w:szCs w:val="16"/>
                <w:lang w:val="fr-BE"/>
              </w:rPr>
            </w:pPr>
            <w:r w:rsidRPr="00342AD5">
              <w:rPr>
                <w:noProof/>
                <w:szCs w:val="16"/>
                <w:lang w:val="fr-BE"/>
              </w:rPr>
              <w:t>5-(1,2-Dithiolan-3-yl)valeriansäure (CAS RN 1077-28-7)</w:t>
            </w:r>
          </w:p>
        </w:tc>
        <w:tc>
          <w:tcPr>
            <w:tcW w:w="805" w:type="dxa"/>
            <w:shd w:val="clear" w:color="auto" w:fill="auto"/>
          </w:tcPr>
          <w:p w14:paraId="3B9BEC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CF442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765EF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B74FF45" w14:textId="77777777" w:rsidTr="00311F4C">
        <w:trPr>
          <w:cantSplit/>
          <w:jc w:val="center"/>
        </w:trPr>
        <w:tc>
          <w:tcPr>
            <w:tcW w:w="0" w:type="auto"/>
            <w:shd w:val="clear" w:color="auto" w:fill="auto"/>
          </w:tcPr>
          <w:p w14:paraId="40BD3CB9" w14:textId="77777777" w:rsidR="00702510" w:rsidRPr="00311F4C" w:rsidRDefault="00702510" w:rsidP="00311F4C">
            <w:pPr>
              <w:pStyle w:val="Paragraph"/>
              <w:rPr>
                <w:noProof/>
                <w:szCs w:val="16"/>
                <w:lang w:val="de-DE"/>
              </w:rPr>
            </w:pPr>
            <w:r w:rsidRPr="00311F4C">
              <w:rPr>
                <w:noProof/>
                <w:szCs w:val="16"/>
                <w:lang w:val="de-DE"/>
              </w:rPr>
              <w:t>0.7536</w:t>
            </w:r>
          </w:p>
        </w:tc>
        <w:tc>
          <w:tcPr>
            <w:tcW w:w="0" w:type="auto"/>
            <w:shd w:val="clear" w:color="auto" w:fill="auto"/>
          </w:tcPr>
          <w:p w14:paraId="36CF56A8"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4B3C2F84" w14:textId="77777777" w:rsidR="00702510" w:rsidRPr="00311F4C" w:rsidRDefault="00702510" w:rsidP="00311F4C">
            <w:pPr>
              <w:pStyle w:val="Paragraph"/>
              <w:jc w:val="center"/>
              <w:rPr>
                <w:noProof/>
                <w:szCs w:val="16"/>
                <w:lang w:val="de-DE"/>
              </w:rPr>
            </w:pPr>
            <w:r w:rsidRPr="00311F4C">
              <w:rPr>
                <w:noProof/>
                <w:szCs w:val="16"/>
                <w:lang w:val="de-DE"/>
              </w:rPr>
              <w:t>62</w:t>
            </w:r>
          </w:p>
        </w:tc>
        <w:tc>
          <w:tcPr>
            <w:tcW w:w="4066" w:type="dxa"/>
            <w:shd w:val="clear" w:color="auto" w:fill="auto"/>
          </w:tcPr>
          <w:p w14:paraId="5EF7B58A" w14:textId="77777777" w:rsidR="00702510" w:rsidRPr="00311F4C" w:rsidRDefault="00702510" w:rsidP="00311F4C">
            <w:pPr>
              <w:pStyle w:val="Paragraph"/>
              <w:rPr>
                <w:noProof/>
                <w:szCs w:val="16"/>
                <w:lang w:val="de-DE"/>
              </w:rPr>
            </w:pPr>
            <w:r w:rsidRPr="00311F4C">
              <w:rPr>
                <w:noProof/>
                <w:szCs w:val="16"/>
                <w:lang w:val="de-DE"/>
              </w:rPr>
              <w:t>(2b,3a,5a,16b,17b)-2-(Morpholin-4-yl)-16-(pyrrolidin-1-yl)androstan-3,17-diol 17-acetat (CAS RN 119302-24-8)</w:t>
            </w:r>
          </w:p>
        </w:tc>
        <w:tc>
          <w:tcPr>
            <w:tcW w:w="805" w:type="dxa"/>
            <w:shd w:val="clear" w:color="auto" w:fill="auto"/>
          </w:tcPr>
          <w:p w14:paraId="5FFC60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00822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8E7D9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77EBFE0" w14:textId="77777777" w:rsidTr="00311F4C">
        <w:trPr>
          <w:cantSplit/>
          <w:jc w:val="center"/>
        </w:trPr>
        <w:tc>
          <w:tcPr>
            <w:tcW w:w="0" w:type="auto"/>
            <w:shd w:val="clear" w:color="auto" w:fill="auto"/>
          </w:tcPr>
          <w:p w14:paraId="7271C5BE" w14:textId="77777777" w:rsidR="00702510" w:rsidRPr="00311F4C" w:rsidRDefault="00702510" w:rsidP="00311F4C">
            <w:pPr>
              <w:pStyle w:val="Paragraph"/>
              <w:rPr>
                <w:noProof/>
                <w:szCs w:val="16"/>
                <w:lang w:val="de-DE"/>
              </w:rPr>
            </w:pPr>
            <w:r w:rsidRPr="00311F4C">
              <w:rPr>
                <w:noProof/>
                <w:szCs w:val="16"/>
                <w:lang w:val="de-DE"/>
              </w:rPr>
              <w:t>0.7537</w:t>
            </w:r>
          </w:p>
        </w:tc>
        <w:tc>
          <w:tcPr>
            <w:tcW w:w="0" w:type="auto"/>
            <w:shd w:val="clear" w:color="auto" w:fill="auto"/>
          </w:tcPr>
          <w:p w14:paraId="11BBF566"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72C208C4"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18D748AF" w14:textId="77777777" w:rsidR="00702510" w:rsidRPr="00311F4C" w:rsidRDefault="00702510" w:rsidP="00311F4C">
            <w:pPr>
              <w:pStyle w:val="Paragraph"/>
              <w:rPr>
                <w:noProof/>
                <w:szCs w:val="16"/>
                <w:lang w:val="de-DE"/>
              </w:rPr>
            </w:pPr>
            <w:r w:rsidRPr="00311F4C">
              <w:rPr>
                <w:noProof/>
                <w:szCs w:val="16"/>
                <w:lang w:val="de-DE"/>
              </w:rPr>
              <w:t>(2b,3a,5a,16b,17b)-2-(Morpholin-4-yl)-16-(pyrrolidin-1-yl)androstan-3,17-diol (CAS RN 119302-20-4)</w:t>
            </w:r>
          </w:p>
        </w:tc>
        <w:tc>
          <w:tcPr>
            <w:tcW w:w="805" w:type="dxa"/>
            <w:shd w:val="clear" w:color="auto" w:fill="auto"/>
          </w:tcPr>
          <w:p w14:paraId="160C10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D86D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F4341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D1EB0EC" w14:textId="77777777" w:rsidTr="00311F4C">
        <w:trPr>
          <w:cantSplit/>
          <w:jc w:val="center"/>
        </w:trPr>
        <w:tc>
          <w:tcPr>
            <w:tcW w:w="0" w:type="auto"/>
            <w:shd w:val="clear" w:color="auto" w:fill="auto"/>
          </w:tcPr>
          <w:p w14:paraId="3493E1B2" w14:textId="77777777" w:rsidR="00702510" w:rsidRPr="00311F4C" w:rsidRDefault="00702510" w:rsidP="00311F4C">
            <w:pPr>
              <w:pStyle w:val="Paragraph"/>
              <w:rPr>
                <w:noProof/>
                <w:szCs w:val="16"/>
                <w:lang w:val="de-DE"/>
              </w:rPr>
            </w:pPr>
            <w:r w:rsidRPr="00311F4C">
              <w:rPr>
                <w:noProof/>
                <w:szCs w:val="16"/>
                <w:lang w:val="de-DE"/>
              </w:rPr>
              <w:t>0.7449</w:t>
            </w:r>
          </w:p>
        </w:tc>
        <w:tc>
          <w:tcPr>
            <w:tcW w:w="0" w:type="auto"/>
            <w:shd w:val="clear" w:color="auto" w:fill="auto"/>
          </w:tcPr>
          <w:p w14:paraId="28464408"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2AAC9CA2" w14:textId="77777777" w:rsidR="00702510" w:rsidRPr="00311F4C" w:rsidRDefault="00702510" w:rsidP="00311F4C">
            <w:pPr>
              <w:pStyle w:val="Paragraph"/>
              <w:jc w:val="center"/>
              <w:rPr>
                <w:noProof/>
                <w:szCs w:val="16"/>
                <w:lang w:val="de-DE"/>
              </w:rPr>
            </w:pPr>
            <w:r w:rsidRPr="00311F4C">
              <w:rPr>
                <w:noProof/>
                <w:szCs w:val="16"/>
                <w:lang w:val="de-DE"/>
              </w:rPr>
              <w:t>64</w:t>
            </w:r>
          </w:p>
        </w:tc>
        <w:tc>
          <w:tcPr>
            <w:tcW w:w="4066" w:type="dxa"/>
            <w:shd w:val="clear" w:color="auto" w:fill="auto"/>
          </w:tcPr>
          <w:p w14:paraId="3B01AF65" w14:textId="77777777" w:rsidR="00702510" w:rsidRPr="00311F4C" w:rsidRDefault="00702510" w:rsidP="00311F4C">
            <w:pPr>
              <w:pStyle w:val="Paragraph"/>
              <w:rPr>
                <w:noProof/>
                <w:szCs w:val="16"/>
                <w:lang w:val="de-DE"/>
              </w:rPr>
            </w:pPr>
            <w:r w:rsidRPr="00311F4C">
              <w:rPr>
                <w:noProof/>
                <w:szCs w:val="16"/>
                <w:lang w:val="de-DE"/>
              </w:rPr>
              <w:t>2-Brom-5-benzoylthiophen (CAS RN 31161-46-3)</w:t>
            </w:r>
          </w:p>
        </w:tc>
        <w:tc>
          <w:tcPr>
            <w:tcW w:w="805" w:type="dxa"/>
            <w:shd w:val="clear" w:color="auto" w:fill="auto"/>
          </w:tcPr>
          <w:p w14:paraId="4AB2868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E0359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7503C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2C0CC3D" w14:textId="77777777" w:rsidTr="00311F4C">
        <w:trPr>
          <w:cantSplit/>
          <w:jc w:val="center"/>
        </w:trPr>
        <w:tc>
          <w:tcPr>
            <w:tcW w:w="0" w:type="auto"/>
            <w:shd w:val="clear" w:color="auto" w:fill="auto"/>
          </w:tcPr>
          <w:p w14:paraId="4D764073" w14:textId="77777777" w:rsidR="00702510" w:rsidRPr="00311F4C" w:rsidRDefault="00702510" w:rsidP="00311F4C">
            <w:pPr>
              <w:pStyle w:val="Paragraph"/>
              <w:rPr>
                <w:noProof/>
                <w:szCs w:val="16"/>
                <w:lang w:val="de-DE"/>
              </w:rPr>
            </w:pPr>
            <w:r w:rsidRPr="00311F4C">
              <w:rPr>
                <w:noProof/>
                <w:szCs w:val="16"/>
                <w:lang w:val="de-DE"/>
              </w:rPr>
              <w:t>0.7926</w:t>
            </w:r>
          </w:p>
        </w:tc>
        <w:tc>
          <w:tcPr>
            <w:tcW w:w="0" w:type="auto"/>
            <w:shd w:val="clear" w:color="auto" w:fill="auto"/>
          </w:tcPr>
          <w:p w14:paraId="4C935936"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4BD259DD"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5FCE46AE" w14:textId="77777777" w:rsidR="00702510" w:rsidRPr="00311F4C" w:rsidRDefault="00702510" w:rsidP="00311F4C">
            <w:pPr>
              <w:pStyle w:val="Paragraph"/>
              <w:rPr>
                <w:noProof/>
                <w:szCs w:val="16"/>
                <w:lang w:val="de-DE"/>
              </w:rPr>
            </w:pPr>
            <w:r w:rsidRPr="00311F4C">
              <w:rPr>
                <w:noProof/>
                <w:szCs w:val="16"/>
                <w:lang w:val="de-DE"/>
              </w:rPr>
              <w:t>Benzo[b]thiophen-10-methoxycycloheptanon (CAS RN 59743-84-9) mit einer Reinheit von 98 GHT oder mehr</w:t>
            </w:r>
          </w:p>
        </w:tc>
        <w:tc>
          <w:tcPr>
            <w:tcW w:w="805" w:type="dxa"/>
            <w:shd w:val="clear" w:color="auto" w:fill="auto"/>
          </w:tcPr>
          <w:p w14:paraId="077A616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F828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32CBC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6902ECC" w14:textId="77777777" w:rsidTr="00311F4C">
        <w:trPr>
          <w:cantSplit/>
          <w:jc w:val="center"/>
        </w:trPr>
        <w:tc>
          <w:tcPr>
            <w:tcW w:w="0" w:type="auto"/>
            <w:shd w:val="clear" w:color="auto" w:fill="auto"/>
          </w:tcPr>
          <w:p w14:paraId="4968216B" w14:textId="77777777" w:rsidR="00702510" w:rsidRPr="00311F4C" w:rsidRDefault="00702510" w:rsidP="00311F4C">
            <w:pPr>
              <w:pStyle w:val="Paragraph"/>
              <w:rPr>
                <w:noProof/>
                <w:szCs w:val="16"/>
                <w:lang w:val="de-DE"/>
              </w:rPr>
            </w:pPr>
            <w:r w:rsidRPr="00311F4C">
              <w:rPr>
                <w:noProof/>
                <w:szCs w:val="16"/>
                <w:lang w:val="de-DE"/>
              </w:rPr>
              <w:t>0.4512</w:t>
            </w:r>
          </w:p>
        </w:tc>
        <w:tc>
          <w:tcPr>
            <w:tcW w:w="0" w:type="auto"/>
            <w:shd w:val="clear" w:color="auto" w:fill="auto"/>
          </w:tcPr>
          <w:p w14:paraId="3AD6D6DF"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5EFDEA0C" w14:textId="77777777" w:rsidR="00702510" w:rsidRPr="00311F4C" w:rsidRDefault="00702510" w:rsidP="00311F4C">
            <w:pPr>
              <w:pStyle w:val="Paragraph"/>
              <w:jc w:val="center"/>
              <w:rPr>
                <w:noProof/>
                <w:szCs w:val="16"/>
                <w:lang w:val="de-DE"/>
              </w:rPr>
            </w:pPr>
            <w:r w:rsidRPr="00311F4C">
              <w:rPr>
                <w:noProof/>
                <w:szCs w:val="16"/>
                <w:lang w:val="de-DE"/>
              </w:rPr>
              <w:t>66</w:t>
            </w:r>
          </w:p>
        </w:tc>
        <w:tc>
          <w:tcPr>
            <w:tcW w:w="4066" w:type="dxa"/>
            <w:shd w:val="clear" w:color="auto" w:fill="auto"/>
          </w:tcPr>
          <w:p w14:paraId="4E08C1AC" w14:textId="77777777" w:rsidR="00702510" w:rsidRPr="00311F4C" w:rsidRDefault="00702510" w:rsidP="00311F4C">
            <w:pPr>
              <w:pStyle w:val="Paragraph"/>
              <w:rPr>
                <w:noProof/>
                <w:szCs w:val="16"/>
                <w:lang w:val="de-DE"/>
              </w:rPr>
            </w:pPr>
            <w:r w:rsidRPr="00311F4C">
              <w:rPr>
                <w:noProof/>
                <w:szCs w:val="16"/>
                <w:lang w:val="de-DE"/>
              </w:rPr>
              <w:t>Tetrahydrothiophen-1,1-dioxid (CAS RN 126-33-0)</w:t>
            </w:r>
          </w:p>
        </w:tc>
        <w:tc>
          <w:tcPr>
            <w:tcW w:w="805" w:type="dxa"/>
            <w:shd w:val="clear" w:color="auto" w:fill="auto"/>
          </w:tcPr>
          <w:p w14:paraId="40FAD23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5FE6B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23E18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1F88DD" w14:textId="77777777" w:rsidTr="00311F4C">
        <w:trPr>
          <w:cantSplit/>
          <w:jc w:val="center"/>
        </w:trPr>
        <w:tc>
          <w:tcPr>
            <w:tcW w:w="0" w:type="auto"/>
            <w:shd w:val="clear" w:color="auto" w:fill="auto"/>
          </w:tcPr>
          <w:p w14:paraId="645FFC68" w14:textId="77777777" w:rsidR="00702510" w:rsidRPr="00311F4C" w:rsidRDefault="00702510" w:rsidP="00311F4C">
            <w:pPr>
              <w:pStyle w:val="Paragraph"/>
              <w:rPr>
                <w:noProof/>
                <w:szCs w:val="16"/>
                <w:lang w:val="de-DE"/>
              </w:rPr>
            </w:pPr>
            <w:r w:rsidRPr="00311F4C">
              <w:rPr>
                <w:noProof/>
                <w:szCs w:val="16"/>
                <w:lang w:val="de-DE"/>
              </w:rPr>
              <w:t>0.7809</w:t>
            </w:r>
          </w:p>
        </w:tc>
        <w:tc>
          <w:tcPr>
            <w:tcW w:w="0" w:type="auto"/>
            <w:shd w:val="clear" w:color="auto" w:fill="auto"/>
          </w:tcPr>
          <w:p w14:paraId="516319BE"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61DF6071"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5183C7C2" w14:textId="77777777" w:rsidR="00702510" w:rsidRPr="00342AD5" w:rsidRDefault="00702510" w:rsidP="00311F4C">
            <w:pPr>
              <w:pStyle w:val="Paragraph"/>
              <w:rPr>
                <w:noProof/>
                <w:szCs w:val="16"/>
                <w:lang w:val="fr-BE"/>
              </w:rPr>
            </w:pPr>
            <w:r w:rsidRPr="00342AD5">
              <w:rPr>
                <w:noProof/>
                <w:szCs w:val="16"/>
                <w:lang w:val="fr-BE"/>
              </w:rPr>
              <w:t>Afatinib Dimaleat (INNM) (CAS RN 850140-73-7)</w:t>
            </w:r>
          </w:p>
        </w:tc>
        <w:tc>
          <w:tcPr>
            <w:tcW w:w="805" w:type="dxa"/>
            <w:shd w:val="clear" w:color="auto" w:fill="auto"/>
          </w:tcPr>
          <w:p w14:paraId="47934F3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52E6D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6EBB9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0E18630" w14:textId="77777777" w:rsidTr="00311F4C">
        <w:trPr>
          <w:cantSplit/>
          <w:jc w:val="center"/>
        </w:trPr>
        <w:tc>
          <w:tcPr>
            <w:tcW w:w="0" w:type="auto"/>
            <w:shd w:val="clear" w:color="auto" w:fill="auto"/>
          </w:tcPr>
          <w:p w14:paraId="37D26D9D" w14:textId="77777777" w:rsidR="00702510" w:rsidRPr="00311F4C" w:rsidRDefault="00702510" w:rsidP="00311F4C">
            <w:pPr>
              <w:pStyle w:val="Paragraph"/>
              <w:rPr>
                <w:noProof/>
                <w:szCs w:val="16"/>
                <w:lang w:val="de-DE"/>
              </w:rPr>
            </w:pPr>
            <w:r w:rsidRPr="00311F4C">
              <w:rPr>
                <w:noProof/>
                <w:szCs w:val="16"/>
                <w:lang w:val="de-DE"/>
              </w:rPr>
              <w:t>0.7842</w:t>
            </w:r>
          </w:p>
        </w:tc>
        <w:tc>
          <w:tcPr>
            <w:tcW w:w="0" w:type="auto"/>
            <w:shd w:val="clear" w:color="auto" w:fill="auto"/>
          </w:tcPr>
          <w:p w14:paraId="1EC3E605"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5C5C1A51" w14:textId="77777777" w:rsidR="00702510" w:rsidRPr="00311F4C" w:rsidRDefault="00702510" w:rsidP="00311F4C">
            <w:pPr>
              <w:pStyle w:val="Paragraph"/>
              <w:jc w:val="center"/>
              <w:rPr>
                <w:noProof/>
                <w:szCs w:val="16"/>
                <w:lang w:val="de-DE"/>
              </w:rPr>
            </w:pPr>
            <w:r w:rsidRPr="00311F4C">
              <w:rPr>
                <w:noProof/>
                <w:szCs w:val="16"/>
                <w:lang w:val="de-DE"/>
              </w:rPr>
              <w:t>69</w:t>
            </w:r>
          </w:p>
        </w:tc>
        <w:tc>
          <w:tcPr>
            <w:tcW w:w="4066" w:type="dxa"/>
            <w:shd w:val="clear" w:color="auto" w:fill="auto"/>
          </w:tcPr>
          <w:p w14:paraId="546A80B9" w14:textId="77777777" w:rsidR="00702510" w:rsidRPr="00311F4C" w:rsidRDefault="00702510" w:rsidP="00311F4C">
            <w:pPr>
              <w:pStyle w:val="Paragraph"/>
              <w:rPr>
                <w:noProof/>
                <w:szCs w:val="16"/>
                <w:lang w:val="de-DE"/>
              </w:rPr>
            </w:pPr>
            <w:r w:rsidRPr="00311F4C">
              <w:rPr>
                <w:noProof/>
                <w:szCs w:val="16"/>
                <w:lang w:val="de-DE"/>
              </w:rPr>
              <w:t>3-Methyl-5-(4,4,5,5-tetramethyl-1,3,2-dioxaborolan-2-yl)benzo[d]oxazol-2(3H)-on (CAS RN 1220696-32-1) mit einer Reinheit von 95 GHT oder mehr</w:t>
            </w:r>
          </w:p>
        </w:tc>
        <w:tc>
          <w:tcPr>
            <w:tcW w:w="805" w:type="dxa"/>
            <w:shd w:val="clear" w:color="auto" w:fill="auto"/>
          </w:tcPr>
          <w:p w14:paraId="14D9173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5D7DC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AF872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C4E67CF" w14:textId="77777777" w:rsidTr="00311F4C">
        <w:trPr>
          <w:cantSplit/>
          <w:jc w:val="center"/>
        </w:trPr>
        <w:tc>
          <w:tcPr>
            <w:tcW w:w="0" w:type="auto"/>
            <w:shd w:val="clear" w:color="auto" w:fill="auto"/>
          </w:tcPr>
          <w:p w14:paraId="76E5CC28" w14:textId="77777777" w:rsidR="00702510" w:rsidRPr="00311F4C" w:rsidRDefault="00702510" w:rsidP="00311F4C">
            <w:pPr>
              <w:pStyle w:val="Paragraph"/>
              <w:rPr>
                <w:noProof/>
                <w:szCs w:val="16"/>
                <w:lang w:val="de-DE"/>
              </w:rPr>
            </w:pPr>
            <w:r w:rsidRPr="00311F4C">
              <w:rPr>
                <w:noProof/>
                <w:szCs w:val="16"/>
                <w:lang w:val="de-DE"/>
              </w:rPr>
              <w:t>0.7944</w:t>
            </w:r>
          </w:p>
        </w:tc>
        <w:tc>
          <w:tcPr>
            <w:tcW w:w="0" w:type="auto"/>
            <w:shd w:val="clear" w:color="auto" w:fill="auto"/>
          </w:tcPr>
          <w:p w14:paraId="68D609DF"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7645AD37"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A1304D3" w14:textId="77777777" w:rsidR="00702510" w:rsidRPr="00311F4C" w:rsidRDefault="00702510" w:rsidP="00311F4C">
            <w:pPr>
              <w:pStyle w:val="Paragraph"/>
              <w:rPr>
                <w:noProof/>
                <w:szCs w:val="16"/>
                <w:lang w:val="de-DE"/>
              </w:rPr>
            </w:pPr>
            <w:r w:rsidRPr="00311F4C">
              <w:rPr>
                <w:noProof/>
                <w:szCs w:val="16"/>
                <w:lang w:val="de-DE"/>
              </w:rPr>
              <w:t>1,3,4-Thiadiazolidin-2,5-dithion (CAS RN 1072-71-5) mit einer Reinheit von 95 GHT oder mehr</w:t>
            </w:r>
          </w:p>
        </w:tc>
        <w:tc>
          <w:tcPr>
            <w:tcW w:w="805" w:type="dxa"/>
            <w:shd w:val="clear" w:color="auto" w:fill="auto"/>
          </w:tcPr>
          <w:p w14:paraId="76ACF7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A2DC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EA79C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3BEE316" w14:textId="77777777" w:rsidTr="00311F4C">
        <w:trPr>
          <w:cantSplit/>
          <w:jc w:val="center"/>
        </w:trPr>
        <w:tc>
          <w:tcPr>
            <w:tcW w:w="0" w:type="auto"/>
            <w:shd w:val="clear" w:color="auto" w:fill="auto"/>
          </w:tcPr>
          <w:p w14:paraId="66F169F5" w14:textId="77777777" w:rsidR="00702510" w:rsidRPr="00311F4C" w:rsidRDefault="00702510" w:rsidP="00311F4C">
            <w:pPr>
              <w:pStyle w:val="Paragraph"/>
              <w:rPr>
                <w:noProof/>
                <w:szCs w:val="16"/>
                <w:lang w:val="de-DE"/>
              </w:rPr>
            </w:pPr>
            <w:r w:rsidRPr="00311F4C">
              <w:rPr>
                <w:noProof/>
                <w:szCs w:val="16"/>
                <w:lang w:val="de-DE"/>
              </w:rPr>
              <w:t>0.7731</w:t>
            </w:r>
          </w:p>
        </w:tc>
        <w:tc>
          <w:tcPr>
            <w:tcW w:w="0" w:type="auto"/>
            <w:shd w:val="clear" w:color="auto" w:fill="auto"/>
          </w:tcPr>
          <w:p w14:paraId="567ABC49"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3D962605"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443D5E11" w14:textId="77777777" w:rsidR="00702510" w:rsidRPr="00311F4C" w:rsidRDefault="00702510" w:rsidP="00311F4C">
            <w:pPr>
              <w:pStyle w:val="Paragraph"/>
              <w:rPr>
                <w:noProof/>
                <w:szCs w:val="16"/>
                <w:lang w:val="de-DE"/>
              </w:rPr>
            </w:pPr>
            <w:r w:rsidRPr="00311F4C">
              <w:rPr>
                <w:noProof/>
                <w:szCs w:val="16"/>
                <w:lang w:val="de-DE"/>
              </w:rPr>
              <w:t>Tetrahydrouridin 1 (CAS RN 18771-50-1)</w:t>
            </w:r>
          </w:p>
        </w:tc>
        <w:tc>
          <w:tcPr>
            <w:tcW w:w="805" w:type="dxa"/>
            <w:shd w:val="clear" w:color="auto" w:fill="auto"/>
          </w:tcPr>
          <w:p w14:paraId="014E7A4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B505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AB67E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4A6EACE" w14:textId="77777777" w:rsidTr="00311F4C">
        <w:trPr>
          <w:cantSplit/>
          <w:jc w:val="center"/>
        </w:trPr>
        <w:tc>
          <w:tcPr>
            <w:tcW w:w="0" w:type="auto"/>
            <w:shd w:val="clear" w:color="auto" w:fill="auto"/>
          </w:tcPr>
          <w:p w14:paraId="0D1AA3BA" w14:textId="77777777" w:rsidR="00702510" w:rsidRPr="00311F4C" w:rsidRDefault="00702510" w:rsidP="00311F4C">
            <w:pPr>
              <w:pStyle w:val="Paragraph"/>
              <w:rPr>
                <w:noProof/>
                <w:szCs w:val="16"/>
                <w:lang w:val="de-DE"/>
              </w:rPr>
            </w:pPr>
            <w:r w:rsidRPr="00311F4C">
              <w:rPr>
                <w:noProof/>
                <w:szCs w:val="16"/>
                <w:lang w:val="de-DE"/>
              </w:rPr>
              <w:t>0.4249</w:t>
            </w:r>
          </w:p>
        </w:tc>
        <w:tc>
          <w:tcPr>
            <w:tcW w:w="0" w:type="auto"/>
            <w:shd w:val="clear" w:color="auto" w:fill="auto"/>
          </w:tcPr>
          <w:p w14:paraId="5207DD27"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12BBFF0E" w14:textId="77777777" w:rsidR="00702510" w:rsidRPr="00311F4C" w:rsidRDefault="00702510" w:rsidP="00311F4C">
            <w:pPr>
              <w:pStyle w:val="Paragraph"/>
              <w:jc w:val="center"/>
              <w:rPr>
                <w:noProof/>
                <w:szCs w:val="16"/>
                <w:lang w:val="de-DE"/>
              </w:rPr>
            </w:pPr>
            <w:r w:rsidRPr="00311F4C">
              <w:rPr>
                <w:noProof/>
                <w:szCs w:val="16"/>
                <w:lang w:val="de-DE"/>
              </w:rPr>
              <w:t>74</w:t>
            </w:r>
          </w:p>
        </w:tc>
        <w:tc>
          <w:tcPr>
            <w:tcW w:w="4066" w:type="dxa"/>
            <w:shd w:val="clear" w:color="auto" w:fill="auto"/>
          </w:tcPr>
          <w:p w14:paraId="5134866A" w14:textId="77777777" w:rsidR="00702510" w:rsidRPr="00311F4C" w:rsidRDefault="00702510" w:rsidP="00311F4C">
            <w:pPr>
              <w:pStyle w:val="Paragraph"/>
              <w:rPr>
                <w:noProof/>
                <w:szCs w:val="16"/>
                <w:lang w:val="de-DE"/>
              </w:rPr>
            </w:pPr>
            <w:r w:rsidRPr="00311F4C">
              <w:rPr>
                <w:noProof/>
                <w:szCs w:val="16"/>
                <w:lang w:val="de-DE"/>
              </w:rPr>
              <w:t>2-Isopropylthioxanthon (CAS RN 5495-84-1)</w:t>
            </w:r>
          </w:p>
        </w:tc>
        <w:tc>
          <w:tcPr>
            <w:tcW w:w="805" w:type="dxa"/>
            <w:shd w:val="clear" w:color="auto" w:fill="auto"/>
          </w:tcPr>
          <w:p w14:paraId="6715718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B19D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F7774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F112590" w14:textId="77777777" w:rsidTr="00311F4C">
        <w:trPr>
          <w:cantSplit/>
          <w:jc w:val="center"/>
        </w:trPr>
        <w:tc>
          <w:tcPr>
            <w:tcW w:w="0" w:type="auto"/>
            <w:shd w:val="clear" w:color="auto" w:fill="auto"/>
          </w:tcPr>
          <w:p w14:paraId="328AB3C8" w14:textId="77777777" w:rsidR="00702510" w:rsidRPr="00311F4C" w:rsidRDefault="00702510" w:rsidP="00311F4C">
            <w:pPr>
              <w:pStyle w:val="Paragraph"/>
              <w:rPr>
                <w:noProof/>
                <w:szCs w:val="16"/>
                <w:lang w:val="de-DE"/>
              </w:rPr>
            </w:pPr>
            <w:r w:rsidRPr="00311F4C">
              <w:rPr>
                <w:noProof/>
                <w:szCs w:val="16"/>
                <w:lang w:val="de-DE"/>
              </w:rPr>
              <w:t>0.4052</w:t>
            </w:r>
          </w:p>
        </w:tc>
        <w:tc>
          <w:tcPr>
            <w:tcW w:w="0" w:type="auto"/>
            <w:shd w:val="clear" w:color="auto" w:fill="auto"/>
          </w:tcPr>
          <w:p w14:paraId="0E1FDC6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2934 99 90</w:t>
            </w:r>
          </w:p>
        </w:tc>
        <w:tc>
          <w:tcPr>
            <w:tcW w:w="0" w:type="auto"/>
            <w:shd w:val="clear" w:color="auto" w:fill="auto"/>
          </w:tcPr>
          <w:p w14:paraId="7757C9C3"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7DE43652" w14:textId="77777777" w:rsidR="00702510" w:rsidRPr="00311F4C" w:rsidRDefault="00702510" w:rsidP="00311F4C">
            <w:pPr>
              <w:pStyle w:val="Paragraph"/>
              <w:rPr>
                <w:noProof/>
                <w:szCs w:val="16"/>
                <w:lang w:val="de-DE"/>
              </w:rPr>
            </w:pPr>
            <w:r w:rsidRPr="00311F4C">
              <w:rPr>
                <w:noProof/>
                <w:szCs w:val="16"/>
                <w:lang w:val="de-DE"/>
              </w:rPr>
              <w:t>(4</w:t>
            </w:r>
            <w:r w:rsidRPr="00311F4C">
              <w:rPr>
                <w:i/>
                <w:iCs/>
                <w:noProof/>
                <w:szCs w:val="16"/>
                <w:lang w:val="de-DE"/>
              </w:rPr>
              <w:t>R-cis</w:t>
            </w:r>
            <w:r w:rsidRPr="00311F4C">
              <w:rPr>
                <w:noProof/>
                <w:szCs w:val="16"/>
                <w:lang w:val="de-DE"/>
              </w:rPr>
              <w:t>)-1,1-Dimethylethyl-6-[2[2-(4-fluorphenyl)-5-(1-isopropyl)-3-phenyl-4- [(phenylamin)carbonyl]-1</w:t>
            </w:r>
            <w:r w:rsidRPr="00311F4C">
              <w:rPr>
                <w:i/>
                <w:iCs/>
                <w:noProof/>
                <w:szCs w:val="16"/>
                <w:lang w:val="de-DE"/>
              </w:rPr>
              <w:t>H</w:t>
            </w:r>
            <w:r w:rsidRPr="00311F4C">
              <w:rPr>
                <w:noProof/>
                <w:szCs w:val="16"/>
                <w:lang w:val="de-DE"/>
              </w:rPr>
              <w:t>-pyrrol-1-yl]ethyl]-2,2-dimethyl-1,3-dioxan-4-acetat (CAS RN 125971-95-1)</w:t>
            </w:r>
          </w:p>
        </w:tc>
        <w:tc>
          <w:tcPr>
            <w:tcW w:w="805" w:type="dxa"/>
            <w:shd w:val="clear" w:color="auto" w:fill="auto"/>
          </w:tcPr>
          <w:p w14:paraId="3704EA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B7C7D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7AA4C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91BD2DD" w14:textId="77777777" w:rsidTr="00311F4C">
        <w:trPr>
          <w:cantSplit/>
          <w:jc w:val="center"/>
        </w:trPr>
        <w:tc>
          <w:tcPr>
            <w:tcW w:w="0" w:type="auto"/>
            <w:shd w:val="clear" w:color="auto" w:fill="auto"/>
          </w:tcPr>
          <w:p w14:paraId="5FDADE1A" w14:textId="77777777" w:rsidR="00702510" w:rsidRPr="00311F4C" w:rsidRDefault="00702510" w:rsidP="00311F4C">
            <w:pPr>
              <w:pStyle w:val="Paragraph"/>
              <w:rPr>
                <w:noProof/>
                <w:szCs w:val="16"/>
                <w:lang w:val="de-DE"/>
              </w:rPr>
            </w:pPr>
            <w:r w:rsidRPr="00311F4C">
              <w:rPr>
                <w:noProof/>
                <w:szCs w:val="16"/>
                <w:lang w:val="de-DE"/>
              </w:rPr>
              <w:t>0.4058</w:t>
            </w:r>
          </w:p>
          <w:p w14:paraId="6A876EA6" w14:textId="77777777" w:rsidR="00702510" w:rsidRPr="00311F4C" w:rsidRDefault="00702510" w:rsidP="00311F4C">
            <w:pPr>
              <w:pStyle w:val="Paragraph"/>
              <w:rPr>
                <w:noProof/>
                <w:szCs w:val="16"/>
                <w:lang w:val="de-DE"/>
              </w:rPr>
            </w:pPr>
          </w:p>
        </w:tc>
        <w:tc>
          <w:tcPr>
            <w:tcW w:w="0" w:type="auto"/>
            <w:shd w:val="clear" w:color="auto" w:fill="auto"/>
          </w:tcPr>
          <w:p w14:paraId="68ACC30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2934 99 90</w:t>
            </w:r>
          </w:p>
          <w:p w14:paraId="46C2AC86" w14:textId="77777777" w:rsidR="00702510" w:rsidRPr="00311F4C" w:rsidRDefault="00702510" w:rsidP="00311F4C">
            <w:pPr>
              <w:pStyle w:val="Paragraph"/>
              <w:jc w:val="right"/>
              <w:rPr>
                <w:noProof/>
                <w:szCs w:val="16"/>
                <w:lang w:val="de-DE"/>
              </w:rPr>
            </w:pPr>
            <w:r w:rsidRPr="00311F4C">
              <w:rPr>
                <w:noProof/>
                <w:szCs w:val="16"/>
                <w:lang w:val="de-DE"/>
              </w:rPr>
              <w:t>ex 3204 20 00</w:t>
            </w:r>
          </w:p>
        </w:tc>
        <w:tc>
          <w:tcPr>
            <w:tcW w:w="0" w:type="auto"/>
            <w:shd w:val="clear" w:color="auto" w:fill="auto"/>
          </w:tcPr>
          <w:p w14:paraId="3561675F" w14:textId="77777777" w:rsidR="00702510" w:rsidRPr="00311F4C" w:rsidRDefault="00702510" w:rsidP="00311F4C">
            <w:pPr>
              <w:pStyle w:val="Paragraph"/>
              <w:jc w:val="center"/>
              <w:rPr>
                <w:noProof/>
                <w:szCs w:val="16"/>
                <w:lang w:val="de-DE"/>
              </w:rPr>
            </w:pPr>
            <w:r w:rsidRPr="00311F4C">
              <w:rPr>
                <w:noProof/>
                <w:szCs w:val="16"/>
                <w:lang w:val="de-DE"/>
              </w:rPr>
              <w:t>76</w:t>
            </w:r>
          </w:p>
          <w:p w14:paraId="74C7876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5A300E5" w14:textId="77777777" w:rsidR="00702510" w:rsidRPr="00311F4C" w:rsidRDefault="00702510" w:rsidP="00311F4C">
            <w:pPr>
              <w:pStyle w:val="Paragraph"/>
              <w:rPr>
                <w:noProof/>
                <w:szCs w:val="16"/>
                <w:lang w:val="de-DE"/>
              </w:rPr>
            </w:pPr>
            <w:r w:rsidRPr="00311F4C">
              <w:rPr>
                <w:noProof/>
                <w:szCs w:val="16"/>
                <w:lang w:val="de-DE"/>
              </w:rPr>
              <w:t>2,5-Thiophendiylbis(5-</w:t>
            </w:r>
            <w:r w:rsidRPr="00311F4C">
              <w:rPr>
                <w:i/>
                <w:iCs/>
                <w:noProof/>
                <w:szCs w:val="16"/>
                <w:lang w:val="de-DE"/>
              </w:rPr>
              <w:t>tert</w:t>
            </w:r>
            <w:r w:rsidRPr="00311F4C">
              <w:rPr>
                <w:noProof/>
                <w:szCs w:val="16"/>
                <w:lang w:val="de-DE"/>
              </w:rPr>
              <w:t>-butyl-1,3-benzoxazol) (CAS RN 7128-64-5)</w:t>
            </w:r>
          </w:p>
          <w:p w14:paraId="79660FC1" w14:textId="77777777" w:rsidR="00702510" w:rsidRPr="00311F4C" w:rsidRDefault="00702510" w:rsidP="00311F4C">
            <w:pPr>
              <w:pStyle w:val="Paragraph"/>
              <w:rPr>
                <w:noProof/>
                <w:szCs w:val="16"/>
                <w:lang w:val="de-DE"/>
              </w:rPr>
            </w:pPr>
          </w:p>
        </w:tc>
        <w:tc>
          <w:tcPr>
            <w:tcW w:w="805" w:type="dxa"/>
            <w:shd w:val="clear" w:color="auto" w:fill="auto"/>
          </w:tcPr>
          <w:p w14:paraId="5B7752A7" w14:textId="77777777" w:rsidR="00702510" w:rsidRPr="00311F4C" w:rsidRDefault="00702510" w:rsidP="00311F4C">
            <w:pPr>
              <w:pStyle w:val="Paragraph"/>
              <w:rPr>
                <w:noProof/>
                <w:szCs w:val="16"/>
                <w:lang w:val="de-DE"/>
              </w:rPr>
            </w:pPr>
            <w:r w:rsidRPr="00311F4C">
              <w:rPr>
                <w:noProof/>
                <w:szCs w:val="16"/>
                <w:lang w:val="de-DE"/>
              </w:rPr>
              <w:t>0 %</w:t>
            </w:r>
          </w:p>
          <w:p w14:paraId="0BAAAE1B" w14:textId="77777777" w:rsidR="00702510" w:rsidRPr="00311F4C" w:rsidRDefault="00702510" w:rsidP="00311F4C">
            <w:pPr>
              <w:pStyle w:val="Paragraph"/>
              <w:rPr>
                <w:noProof/>
                <w:szCs w:val="16"/>
                <w:lang w:val="de-DE"/>
              </w:rPr>
            </w:pPr>
          </w:p>
        </w:tc>
        <w:tc>
          <w:tcPr>
            <w:tcW w:w="0" w:type="auto"/>
            <w:shd w:val="clear" w:color="auto" w:fill="auto"/>
          </w:tcPr>
          <w:p w14:paraId="2DE608B1" w14:textId="77777777" w:rsidR="00702510" w:rsidRPr="00311F4C" w:rsidRDefault="00702510" w:rsidP="00311F4C">
            <w:pPr>
              <w:pStyle w:val="Paragraph"/>
              <w:rPr>
                <w:noProof/>
                <w:szCs w:val="16"/>
                <w:lang w:val="de-DE"/>
              </w:rPr>
            </w:pPr>
            <w:r w:rsidRPr="00311F4C">
              <w:rPr>
                <w:noProof/>
                <w:szCs w:val="16"/>
                <w:lang w:val="de-DE"/>
              </w:rPr>
              <w:t>-</w:t>
            </w:r>
          </w:p>
          <w:p w14:paraId="6CE841B2" w14:textId="77777777" w:rsidR="00702510" w:rsidRPr="00311F4C" w:rsidRDefault="00702510" w:rsidP="00311F4C">
            <w:pPr>
              <w:pStyle w:val="Paragraph"/>
              <w:rPr>
                <w:noProof/>
                <w:szCs w:val="16"/>
                <w:lang w:val="de-DE"/>
              </w:rPr>
            </w:pPr>
          </w:p>
        </w:tc>
        <w:tc>
          <w:tcPr>
            <w:tcW w:w="0" w:type="auto"/>
            <w:shd w:val="clear" w:color="auto" w:fill="auto"/>
          </w:tcPr>
          <w:p w14:paraId="252D29E0" w14:textId="77777777" w:rsidR="00702510" w:rsidRPr="00311F4C" w:rsidRDefault="00702510" w:rsidP="00311F4C">
            <w:pPr>
              <w:pStyle w:val="Paragraph"/>
              <w:rPr>
                <w:noProof/>
                <w:szCs w:val="16"/>
                <w:lang w:val="de-DE"/>
              </w:rPr>
            </w:pPr>
            <w:r w:rsidRPr="00311F4C">
              <w:rPr>
                <w:noProof/>
                <w:szCs w:val="16"/>
                <w:lang w:val="de-DE"/>
              </w:rPr>
              <w:t>31.12.2026</w:t>
            </w:r>
          </w:p>
          <w:p w14:paraId="50AC328B" w14:textId="77777777" w:rsidR="00702510" w:rsidRPr="00311F4C" w:rsidRDefault="00702510" w:rsidP="00311F4C">
            <w:pPr>
              <w:pStyle w:val="Paragraph"/>
              <w:rPr>
                <w:noProof/>
                <w:szCs w:val="16"/>
                <w:lang w:val="de-DE"/>
              </w:rPr>
            </w:pPr>
          </w:p>
        </w:tc>
      </w:tr>
      <w:tr w:rsidR="00702510" w:rsidRPr="00311F4C" w14:paraId="3F939B6C" w14:textId="77777777" w:rsidTr="00311F4C">
        <w:trPr>
          <w:cantSplit/>
          <w:jc w:val="center"/>
        </w:trPr>
        <w:tc>
          <w:tcPr>
            <w:tcW w:w="0" w:type="auto"/>
            <w:shd w:val="clear" w:color="auto" w:fill="auto"/>
          </w:tcPr>
          <w:p w14:paraId="3B75565B" w14:textId="77777777" w:rsidR="00702510" w:rsidRPr="00311F4C" w:rsidRDefault="00702510" w:rsidP="00311F4C">
            <w:pPr>
              <w:pStyle w:val="Paragraph"/>
              <w:rPr>
                <w:noProof/>
                <w:szCs w:val="16"/>
                <w:lang w:val="de-DE"/>
              </w:rPr>
            </w:pPr>
            <w:r w:rsidRPr="00311F4C">
              <w:rPr>
                <w:noProof/>
                <w:szCs w:val="16"/>
                <w:lang w:val="de-DE"/>
              </w:rPr>
              <w:t>0.8221</w:t>
            </w:r>
          </w:p>
        </w:tc>
        <w:tc>
          <w:tcPr>
            <w:tcW w:w="0" w:type="auto"/>
            <w:shd w:val="clear" w:color="auto" w:fill="auto"/>
          </w:tcPr>
          <w:p w14:paraId="1F7EB47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2934 99 90</w:t>
            </w:r>
          </w:p>
        </w:tc>
        <w:tc>
          <w:tcPr>
            <w:tcW w:w="0" w:type="auto"/>
            <w:shd w:val="clear" w:color="auto" w:fill="auto"/>
          </w:tcPr>
          <w:p w14:paraId="5ADDA659"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044386DE" w14:textId="77777777" w:rsidR="00702510" w:rsidRPr="00311F4C" w:rsidRDefault="00702510" w:rsidP="00311F4C">
            <w:pPr>
              <w:pStyle w:val="Paragraph"/>
              <w:rPr>
                <w:noProof/>
                <w:szCs w:val="16"/>
                <w:lang w:val="de-DE"/>
              </w:rPr>
            </w:pPr>
            <w:r w:rsidRPr="00311F4C">
              <w:rPr>
                <w:noProof/>
                <w:szCs w:val="16"/>
                <w:lang w:val="de-DE"/>
              </w:rPr>
              <w:t>Tazemetostat (INN) (CAS 1403254-99-8) mit einer Reinheit von 99 GHT oder mehr sowie seine Salze</w:t>
            </w:r>
          </w:p>
        </w:tc>
        <w:tc>
          <w:tcPr>
            <w:tcW w:w="805" w:type="dxa"/>
            <w:shd w:val="clear" w:color="auto" w:fill="auto"/>
          </w:tcPr>
          <w:p w14:paraId="2D99A0A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B514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E969F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AB6A5B0" w14:textId="77777777" w:rsidTr="00311F4C">
        <w:trPr>
          <w:cantSplit/>
          <w:jc w:val="center"/>
        </w:trPr>
        <w:tc>
          <w:tcPr>
            <w:tcW w:w="0" w:type="auto"/>
            <w:shd w:val="clear" w:color="auto" w:fill="auto"/>
          </w:tcPr>
          <w:p w14:paraId="1CBE64E3" w14:textId="77777777" w:rsidR="00702510" w:rsidRPr="00311F4C" w:rsidRDefault="00702510" w:rsidP="00311F4C">
            <w:pPr>
              <w:pStyle w:val="Paragraph"/>
              <w:rPr>
                <w:noProof/>
                <w:szCs w:val="16"/>
                <w:lang w:val="de-DE"/>
              </w:rPr>
            </w:pPr>
            <w:r w:rsidRPr="00311F4C">
              <w:rPr>
                <w:noProof/>
                <w:szCs w:val="16"/>
                <w:lang w:val="de-DE"/>
              </w:rPr>
              <w:t>0.7579</w:t>
            </w:r>
          </w:p>
        </w:tc>
        <w:tc>
          <w:tcPr>
            <w:tcW w:w="0" w:type="auto"/>
            <w:shd w:val="clear" w:color="auto" w:fill="auto"/>
          </w:tcPr>
          <w:p w14:paraId="4F312C75"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2C837619" w14:textId="77777777" w:rsidR="00702510" w:rsidRPr="00311F4C" w:rsidRDefault="00702510" w:rsidP="00311F4C">
            <w:pPr>
              <w:pStyle w:val="Paragraph"/>
              <w:jc w:val="center"/>
              <w:rPr>
                <w:noProof/>
                <w:szCs w:val="16"/>
                <w:lang w:val="de-DE"/>
              </w:rPr>
            </w:pPr>
            <w:r w:rsidRPr="00311F4C">
              <w:rPr>
                <w:noProof/>
                <w:szCs w:val="16"/>
                <w:lang w:val="de-DE"/>
              </w:rPr>
              <w:t>78</w:t>
            </w:r>
          </w:p>
        </w:tc>
        <w:tc>
          <w:tcPr>
            <w:tcW w:w="4066" w:type="dxa"/>
            <w:shd w:val="clear" w:color="auto" w:fill="auto"/>
          </w:tcPr>
          <w:p w14:paraId="4A565EA5" w14:textId="77777777" w:rsidR="00702510" w:rsidRPr="00342AD5" w:rsidRDefault="00702510" w:rsidP="00311F4C">
            <w:pPr>
              <w:pStyle w:val="Paragraph"/>
              <w:rPr>
                <w:noProof/>
                <w:szCs w:val="16"/>
              </w:rPr>
            </w:pPr>
            <w:r w:rsidRPr="00342AD5">
              <w:rPr>
                <w:noProof/>
                <w:szCs w:val="16"/>
              </w:rPr>
              <w:t>[(3aS,5R,6S,6aS)-6-Hydroxy-2,2-dimethyltetrahydrofuro[2,3-d][1,3]dioxol-5-yl] (morpholin)methanon (CAS RN 1103738-19-7)</w:t>
            </w:r>
          </w:p>
        </w:tc>
        <w:tc>
          <w:tcPr>
            <w:tcW w:w="805" w:type="dxa"/>
            <w:shd w:val="clear" w:color="auto" w:fill="auto"/>
          </w:tcPr>
          <w:p w14:paraId="6E79B7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7A23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B46C9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E53E29F" w14:textId="77777777" w:rsidTr="00311F4C">
        <w:trPr>
          <w:cantSplit/>
          <w:jc w:val="center"/>
        </w:trPr>
        <w:tc>
          <w:tcPr>
            <w:tcW w:w="0" w:type="auto"/>
            <w:shd w:val="clear" w:color="auto" w:fill="auto"/>
          </w:tcPr>
          <w:p w14:paraId="3BFF19B2" w14:textId="77777777" w:rsidR="00702510" w:rsidRPr="00311F4C" w:rsidRDefault="00702510" w:rsidP="00311F4C">
            <w:pPr>
              <w:pStyle w:val="Paragraph"/>
              <w:rPr>
                <w:noProof/>
                <w:szCs w:val="16"/>
                <w:lang w:val="de-DE"/>
              </w:rPr>
            </w:pPr>
            <w:r w:rsidRPr="00311F4C">
              <w:rPr>
                <w:noProof/>
                <w:szCs w:val="16"/>
                <w:lang w:val="de-DE"/>
              </w:rPr>
              <w:t>0.4388</w:t>
            </w:r>
          </w:p>
        </w:tc>
        <w:tc>
          <w:tcPr>
            <w:tcW w:w="0" w:type="auto"/>
            <w:shd w:val="clear" w:color="auto" w:fill="auto"/>
          </w:tcPr>
          <w:p w14:paraId="44898373"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6A84BF0C" w14:textId="77777777" w:rsidR="00702510" w:rsidRPr="00311F4C" w:rsidRDefault="00702510" w:rsidP="00311F4C">
            <w:pPr>
              <w:pStyle w:val="Paragraph"/>
              <w:jc w:val="center"/>
              <w:rPr>
                <w:noProof/>
                <w:szCs w:val="16"/>
                <w:lang w:val="de-DE"/>
              </w:rPr>
            </w:pPr>
            <w:r w:rsidRPr="00311F4C">
              <w:rPr>
                <w:noProof/>
                <w:szCs w:val="16"/>
                <w:lang w:val="de-DE"/>
              </w:rPr>
              <w:t>79</w:t>
            </w:r>
          </w:p>
        </w:tc>
        <w:tc>
          <w:tcPr>
            <w:tcW w:w="4066" w:type="dxa"/>
            <w:shd w:val="clear" w:color="auto" w:fill="auto"/>
          </w:tcPr>
          <w:p w14:paraId="01A21B43" w14:textId="77777777" w:rsidR="00702510" w:rsidRPr="00311F4C" w:rsidRDefault="00702510" w:rsidP="00311F4C">
            <w:pPr>
              <w:pStyle w:val="Paragraph"/>
              <w:rPr>
                <w:noProof/>
                <w:szCs w:val="16"/>
                <w:lang w:val="de-DE"/>
              </w:rPr>
            </w:pPr>
            <w:r w:rsidRPr="00311F4C">
              <w:rPr>
                <w:noProof/>
                <w:szCs w:val="16"/>
                <w:lang w:val="de-DE"/>
              </w:rPr>
              <w:t>Thiophen-2-ethanol (CAS RN 5402-55-1)</w:t>
            </w:r>
          </w:p>
        </w:tc>
        <w:tc>
          <w:tcPr>
            <w:tcW w:w="805" w:type="dxa"/>
            <w:shd w:val="clear" w:color="auto" w:fill="auto"/>
          </w:tcPr>
          <w:p w14:paraId="42FC7C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2F1C9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67CDE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654FA22" w14:textId="77777777" w:rsidTr="00311F4C">
        <w:trPr>
          <w:cantSplit/>
          <w:jc w:val="center"/>
        </w:trPr>
        <w:tc>
          <w:tcPr>
            <w:tcW w:w="0" w:type="auto"/>
            <w:shd w:val="clear" w:color="auto" w:fill="auto"/>
          </w:tcPr>
          <w:p w14:paraId="2329F2B0" w14:textId="77777777" w:rsidR="00702510" w:rsidRPr="00311F4C" w:rsidRDefault="00702510" w:rsidP="00311F4C">
            <w:pPr>
              <w:pStyle w:val="Paragraph"/>
              <w:rPr>
                <w:noProof/>
                <w:szCs w:val="16"/>
                <w:lang w:val="de-DE"/>
              </w:rPr>
            </w:pPr>
            <w:r w:rsidRPr="00311F4C">
              <w:rPr>
                <w:noProof/>
                <w:szCs w:val="16"/>
                <w:lang w:val="de-DE"/>
              </w:rPr>
              <w:t>0.7657</w:t>
            </w:r>
          </w:p>
        </w:tc>
        <w:tc>
          <w:tcPr>
            <w:tcW w:w="0" w:type="auto"/>
            <w:shd w:val="clear" w:color="auto" w:fill="auto"/>
          </w:tcPr>
          <w:p w14:paraId="1B500668"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68128DA9"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2AD169FB" w14:textId="77777777" w:rsidR="00702510" w:rsidRPr="00342AD5" w:rsidRDefault="00702510" w:rsidP="00311F4C">
            <w:pPr>
              <w:pStyle w:val="Paragraph"/>
              <w:rPr>
                <w:noProof/>
                <w:szCs w:val="16"/>
              </w:rPr>
            </w:pPr>
            <w:r w:rsidRPr="00342AD5">
              <w:rPr>
                <w:noProof/>
                <w:szCs w:val="16"/>
              </w:rPr>
              <w:t>2-(Dimethylamino)-2-[(4-methylphenyl)methyl]-1-[4-(morpholin-4-yl)phenyl]butan-1-on (CAS RN 119344-86-4)</w:t>
            </w:r>
          </w:p>
        </w:tc>
        <w:tc>
          <w:tcPr>
            <w:tcW w:w="805" w:type="dxa"/>
            <w:shd w:val="clear" w:color="auto" w:fill="auto"/>
          </w:tcPr>
          <w:p w14:paraId="3EDB97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3CCC8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7EC4E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BEBEE42" w14:textId="77777777" w:rsidTr="00311F4C">
        <w:trPr>
          <w:cantSplit/>
          <w:jc w:val="center"/>
        </w:trPr>
        <w:tc>
          <w:tcPr>
            <w:tcW w:w="0" w:type="auto"/>
            <w:shd w:val="clear" w:color="auto" w:fill="auto"/>
          </w:tcPr>
          <w:p w14:paraId="250CBBF3" w14:textId="77777777" w:rsidR="00702510" w:rsidRPr="00311F4C" w:rsidRDefault="00702510" w:rsidP="00311F4C">
            <w:pPr>
              <w:pStyle w:val="Paragraph"/>
              <w:rPr>
                <w:noProof/>
                <w:szCs w:val="16"/>
                <w:lang w:val="de-DE"/>
              </w:rPr>
            </w:pPr>
            <w:r w:rsidRPr="00311F4C">
              <w:rPr>
                <w:noProof/>
                <w:szCs w:val="16"/>
                <w:lang w:val="de-DE"/>
              </w:rPr>
              <w:t>0.8048</w:t>
            </w:r>
          </w:p>
        </w:tc>
        <w:tc>
          <w:tcPr>
            <w:tcW w:w="0" w:type="auto"/>
            <w:shd w:val="clear" w:color="auto" w:fill="auto"/>
          </w:tcPr>
          <w:p w14:paraId="74932BB2"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4D004460" w14:textId="77777777" w:rsidR="00702510" w:rsidRPr="00311F4C" w:rsidRDefault="00702510" w:rsidP="00311F4C">
            <w:pPr>
              <w:pStyle w:val="Paragraph"/>
              <w:jc w:val="center"/>
              <w:rPr>
                <w:noProof/>
                <w:szCs w:val="16"/>
                <w:lang w:val="de-DE"/>
              </w:rPr>
            </w:pPr>
            <w:r w:rsidRPr="00311F4C">
              <w:rPr>
                <w:noProof/>
                <w:szCs w:val="16"/>
                <w:lang w:val="de-DE"/>
              </w:rPr>
              <w:t>81</w:t>
            </w:r>
          </w:p>
        </w:tc>
        <w:tc>
          <w:tcPr>
            <w:tcW w:w="4066" w:type="dxa"/>
            <w:shd w:val="clear" w:color="auto" w:fill="auto"/>
          </w:tcPr>
          <w:p w14:paraId="1E4BE255" w14:textId="77777777" w:rsidR="00702510" w:rsidRPr="00311F4C" w:rsidRDefault="00702510" w:rsidP="00311F4C">
            <w:pPr>
              <w:pStyle w:val="Paragraph"/>
              <w:rPr>
                <w:noProof/>
                <w:szCs w:val="16"/>
                <w:lang w:val="de-DE"/>
              </w:rPr>
            </w:pPr>
            <w:r w:rsidRPr="00311F4C">
              <w:rPr>
                <w:noProof/>
                <w:szCs w:val="16"/>
                <w:lang w:val="de-DE"/>
              </w:rPr>
              <w:t>1-(4-Aminophenyl)-5-(morpholin-4-yl)-2,3-dihydropyridin-6-on (CAS RN 1267610-26-3), mit einer Reinheit von 98 GHT oder mehr</w:t>
            </w:r>
          </w:p>
        </w:tc>
        <w:tc>
          <w:tcPr>
            <w:tcW w:w="805" w:type="dxa"/>
            <w:shd w:val="clear" w:color="auto" w:fill="auto"/>
          </w:tcPr>
          <w:p w14:paraId="603686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E53C8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50C03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5B59B21" w14:textId="77777777" w:rsidTr="00311F4C">
        <w:trPr>
          <w:cantSplit/>
          <w:jc w:val="center"/>
        </w:trPr>
        <w:tc>
          <w:tcPr>
            <w:tcW w:w="0" w:type="auto"/>
            <w:shd w:val="clear" w:color="auto" w:fill="auto"/>
          </w:tcPr>
          <w:p w14:paraId="75200462" w14:textId="77777777" w:rsidR="00702510" w:rsidRPr="00311F4C" w:rsidRDefault="00702510" w:rsidP="00311F4C">
            <w:pPr>
              <w:pStyle w:val="Paragraph"/>
              <w:rPr>
                <w:noProof/>
                <w:szCs w:val="16"/>
                <w:lang w:val="de-DE"/>
              </w:rPr>
            </w:pPr>
            <w:r w:rsidRPr="00311F4C">
              <w:rPr>
                <w:noProof/>
                <w:szCs w:val="16"/>
                <w:lang w:val="de-DE"/>
              </w:rPr>
              <w:t>0.7815</w:t>
            </w:r>
          </w:p>
        </w:tc>
        <w:tc>
          <w:tcPr>
            <w:tcW w:w="0" w:type="auto"/>
            <w:shd w:val="clear" w:color="auto" w:fill="auto"/>
          </w:tcPr>
          <w:p w14:paraId="68551C75"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2431B442" w14:textId="77777777" w:rsidR="00702510" w:rsidRPr="00311F4C" w:rsidRDefault="00702510" w:rsidP="00311F4C">
            <w:pPr>
              <w:pStyle w:val="Paragraph"/>
              <w:jc w:val="center"/>
              <w:rPr>
                <w:noProof/>
                <w:szCs w:val="16"/>
                <w:lang w:val="de-DE"/>
              </w:rPr>
            </w:pPr>
            <w:r w:rsidRPr="00311F4C">
              <w:rPr>
                <w:noProof/>
                <w:szCs w:val="16"/>
                <w:lang w:val="de-DE"/>
              </w:rPr>
              <w:t>82</w:t>
            </w:r>
          </w:p>
        </w:tc>
        <w:tc>
          <w:tcPr>
            <w:tcW w:w="4066" w:type="dxa"/>
            <w:shd w:val="clear" w:color="auto" w:fill="auto"/>
          </w:tcPr>
          <w:p w14:paraId="21DD1634" w14:textId="77777777" w:rsidR="00702510" w:rsidRPr="00311F4C" w:rsidRDefault="00702510" w:rsidP="00311F4C">
            <w:pPr>
              <w:pStyle w:val="Paragraph"/>
              <w:rPr>
                <w:noProof/>
                <w:szCs w:val="16"/>
                <w:lang w:val="de-DE"/>
              </w:rPr>
            </w:pPr>
            <w:r w:rsidRPr="00311F4C">
              <w:rPr>
                <w:noProof/>
                <w:szCs w:val="16"/>
                <w:lang w:val="de-DE"/>
              </w:rPr>
              <w:t>rel-(3aR,12bR)-11-Chlor-2,3,3a,12b-tetrahydro-2-methyl-1H-dibenz[2,3:6,7]oxepino[4,5-c]pyrrol-1-on (CAS RN 129385-59-7), mit einer Reinheit von 97 GHT oder mehr</w:t>
            </w:r>
          </w:p>
        </w:tc>
        <w:tc>
          <w:tcPr>
            <w:tcW w:w="805" w:type="dxa"/>
            <w:shd w:val="clear" w:color="auto" w:fill="auto"/>
          </w:tcPr>
          <w:p w14:paraId="39A994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B849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F89D4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24B9209" w14:textId="77777777" w:rsidTr="00311F4C">
        <w:trPr>
          <w:cantSplit/>
          <w:jc w:val="center"/>
        </w:trPr>
        <w:tc>
          <w:tcPr>
            <w:tcW w:w="0" w:type="auto"/>
            <w:shd w:val="clear" w:color="auto" w:fill="auto"/>
          </w:tcPr>
          <w:p w14:paraId="530D3CFE" w14:textId="77777777" w:rsidR="00702510" w:rsidRPr="00311F4C" w:rsidRDefault="00702510" w:rsidP="00311F4C">
            <w:pPr>
              <w:pStyle w:val="Paragraph"/>
              <w:rPr>
                <w:noProof/>
                <w:szCs w:val="16"/>
                <w:lang w:val="de-DE"/>
              </w:rPr>
            </w:pPr>
            <w:r w:rsidRPr="00311F4C">
              <w:rPr>
                <w:noProof/>
                <w:szCs w:val="16"/>
                <w:lang w:val="de-DE"/>
              </w:rPr>
              <w:t>0.4643</w:t>
            </w:r>
          </w:p>
        </w:tc>
        <w:tc>
          <w:tcPr>
            <w:tcW w:w="0" w:type="auto"/>
            <w:shd w:val="clear" w:color="auto" w:fill="auto"/>
          </w:tcPr>
          <w:p w14:paraId="3DE9CDCA"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4D889F57" w14:textId="77777777" w:rsidR="00702510" w:rsidRPr="00311F4C" w:rsidRDefault="00702510" w:rsidP="00311F4C">
            <w:pPr>
              <w:pStyle w:val="Paragraph"/>
              <w:jc w:val="center"/>
              <w:rPr>
                <w:noProof/>
                <w:szCs w:val="16"/>
                <w:lang w:val="de-DE"/>
              </w:rPr>
            </w:pPr>
            <w:r w:rsidRPr="00311F4C">
              <w:rPr>
                <w:noProof/>
                <w:szCs w:val="16"/>
                <w:lang w:val="de-DE"/>
              </w:rPr>
              <w:t>83</w:t>
            </w:r>
          </w:p>
        </w:tc>
        <w:tc>
          <w:tcPr>
            <w:tcW w:w="4066" w:type="dxa"/>
            <w:shd w:val="clear" w:color="auto" w:fill="auto"/>
          </w:tcPr>
          <w:p w14:paraId="0D55A819" w14:textId="77777777" w:rsidR="00702510" w:rsidRPr="00311F4C" w:rsidRDefault="00702510" w:rsidP="00311F4C">
            <w:pPr>
              <w:pStyle w:val="Paragraph"/>
              <w:rPr>
                <w:noProof/>
                <w:szCs w:val="16"/>
                <w:lang w:val="de-DE"/>
              </w:rPr>
            </w:pPr>
            <w:r w:rsidRPr="00311F4C">
              <w:rPr>
                <w:noProof/>
                <w:szCs w:val="16"/>
                <w:lang w:val="de-DE"/>
              </w:rPr>
              <w:t>Flumioxazin (ISO) (CAS RN 103361-09-7) mit einer Reinheit von 96 GHT oder mehr</w:t>
            </w:r>
          </w:p>
        </w:tc>
        <w:tc>
          <w:tcPr>
            <w:tcW w:w="805" w:type="dxa"/>
            <w:shd w:val="clear" w:color="auto" w:fill="auto"/>
          </w:tcPr>
          <w:p w14:paraId="2A1E723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117FF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67704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F680067" w14:textId="77777777" w:rsidTr="00311F4C">
        <w:trPr>
          <w:cantSplit/>
          <w:jc w:val="center"/>
        </w:trPr>
        <w:tc>
          <w:tcPr>
            <w:tcW w:w="0" w:type="auto"/>
            <w:shd w:val="clear" w:color="auto" w:fill="auto"/>
          </w:tcPr>
          <w:p w14:paraId="682E443A" w14:textId="77777777" w:rsidR="00702510" w:rsidRPr="00311F4C" w:rsidRDefault="00702510" w:rsidP="00311F4C">
            <w:pPr>
              <w:pStyle w:val="Paragraph"/>
              <w:rPr>
                <w:noProof/>
                <w:szCs w:val="16"/>
                <w:lang w:val="de-DE"/>
              </w:rPr>
            </w:pPr>
            <w:r w:rsidRPr="00311F4C">
              <w:rPr>
                <w:noProof/>
                <w:szCs w:val="16"/>
                <w:lang w:val="de-DE"/>
              </w:rPr>
              <w:t>0.4645</w:t>
            </w:r>
          </w:p>
        </w:tc>
        <w:tc>
          <w:tcPr>
            <w:tcW w:w="0" w:type="auto"/>
            <w:shd w:val="clear" w:color="auto" w:fill="auto"/>
          </w:tcPr>
          <w:p w14:paraId="51FC408F"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55457F78" w14:textId="77777777" w:rsidR="00702510" w:rsidRPr="00311F4C" w:rsidRDefault="00702510" w:rsidP="00311F4C">
            <w:pPr>
              <w:pStyle w:val="Paragraph"/>
              <w:jc w:val="center"/>
              <w:rPr>
                <w:noProof/>
                <w:szCs w:val="16"/>
                <w:lang w:val="de-DE"/>
              </w:rPr>
            </w:pPr>
            <w:r w:rsidRPr="00311F4C">
              <w:rPr>
                <w:noProof/>
                <w:szCs w:val="16"/>
                <w:lang w:val="de-DE"/>
              </w:rPr>
              <w:t>84</w:t>
            </w:r>
          </w:p>
        </w:tc>
        <w:tc>
          <w:tcPr>
            <w:tcW w:w="4066" w:type="dxa"/>
            <w:shd w:val="clear" w:color="auto" w:fill="auto"/>
          </w:tcPr>
          <w:p w14:paraId="66381068" w14:textId="77777777" w:rsidR="00702510" w:rsidRPr="00311F4C" w:rsidRDefault="00702510" w:rsidP="00311F4C">
            <w:pPr>
              <w:pStyle w:val="Paragraph"/>
              <w:rPr>
                <w:noProof/>
                <w:szCs w:val="16"/>
                <w:lang w:val="de-DE"/>
              </w:rPr>
            </w:pPr>
            <w:r w:rsidRPr="00311F4C">
              <w:rPr>
                <w:noProof/>
                <w:szCs w:val="16"/>
                <w:lang w:val="de-DE"/>
              </w:rPr>
              <w:t>Etoxazol (ISO) (CAS RN 153233-91-1) mit einer Reinheit von 94,8 GHT oder mehr</w:t>
            </w:r>
          </w:p>
        </w:tc>
        <w:tc>
          <w:tcPr>
            <w:tcW w:w="805" w:type="dxa"/>
            <w:shd w:val="clear" w:color="auto" w:fill="auto"/>
          </w:tcPr>
          <w:p w14:paraId="0FDA62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05EC0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3D0EA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01EE885" w14:textId="77777777" w:rsidTr="00311F4C">
        <w:trPr>
          <w:cantSplit/>
          <w:jc w:val="center"/>
        </w:trPr>
        <w:tc>
          <w:tcPr>
            <w:tcW w:w="0" w:type="auto"/>
            <w:shd w:val="clear" w:color="auto" w:fill="auto"/>
          </w:tcPr>
          <w:p w14:paraId="23E419D4" w14:textId="77777777" w:rsidR="00702510" w:rsidRPr="00311F4C" w:rsidRDefault="00702510" w:rsidP="00311F4C">
            <w:pPr>
              <w:pStyle w:val="Paragraph"/>
              <w:rPr>
                <w:noProof/>
                <w:szCs w:val="16"/>
                <w:lang w:val="de-DE"/>
              </w:rPr>
            </w:pPr>
            <w:r w:rsidRPr="00311F4C">
              <w:rPr>
                <w:noProof/>
                <w:szCs w:val="16"/>
                <w:lang w:val="de-DE"/>
              </w:rPr>
              <w:t>0.8222</w:t>
            </w:r>
          </w:p>
        </w:tc>
        <w:tc>
          <w:tcPr>
            <w:tcW w:w="0" w:type="auto"/>
            <w:shd w:val="clear" w:color="auto" w:fill="auto"/>
          </w:tcPr>
          <w:p w14:paraId="00BFAC8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2934 99 90</w:t>
            </w:r>
          </w:p>
        </w:tc>
        <w:tc>
          <w:tcPr>
            <w:tcW w:w="0" w:type="auto"/>
            <w:shd w:val="clear" w:color="auto" w:fill="auto"/>
          </w:tcPr>
          <w:p w14:paraId="5449F6E7"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3491E98A" w14:textId="77777777" w:rsidR="00702510" w:rsidRPr="00311F4C" w:rsidRDefault="00702510" w:rsidP="00311F4C">
            <w:pPr>
              <w:pStyle w:val="Paragraph"/>
              <w:rPr>
                <w:noProof/>
                <w:szCs w:val="16"/>
                <w:lang w:val="de-DE"/>
              </w:rPr>
            </w:pPr>
            <w:r w:rsidRPr="00311F4C">
              <w:rPr>
                <w:noProof/>
                <w:szCs w:val="16"/>
                <w:lang w:val="de-DE"/>
              </w:rPr>
              <w:t>Gilteritinib (INN) (CAS 1254053-43-4) mit einer Reinheit von 98 GHT oder mehr sowie seine Salze</w:t>
            </w:r>
          </w:p>
        </w:tc>
        <w:tc>
          <w:tcPr>
            <w:tcW w:w="805" w:type="dxa"/>
            <w:shd w:val="clear" w:color="auto" w:fill="auto"/>
          </w:tcPr>
          <w:p w14:paraId="5CB92E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389B8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B3F73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E3698AF" w14:textId="77777777" w:rsidTr="00311F4C">
        <w:trPr>
          <w:cantSplit/>
          <w:jc w:val="center"/>
        </w:trPr>
        <w:tc>
          <w:tcPr>
            <w:tcW w:w="0" w:type="auto"/>
            <w:shd w:val="clear" w:color="auto" w:fill="auto"/>
          </w:tcPr>
          <w:p w14:paraId="4CCB085D" w14:textId="77777777" w:rsidR="00702510" w:rsidRPr="00311F4C" w:rsidRDefault="00702510" w:rsidP="00311F4C">
            <w:pPr>
              <w:pStyle w:val="Paragraph"/>
              <w:rPr>
                <w:noProof/>
                <w:szCs w:val="16"/>
                <w:lang w:val="de-DE"/>
              </w:rPr>
            </w:pPr>
            <w:r w:rsidRPr="00311F4C">
              <w:rPr>
                <w:noProof/>
                <w:szCs w:val="16"/>
                <w:lang w:val="de-DE"/>
              </w:rPr>
              <w:t>0.5133</w:t>
            </w:r>
          </w:p>
        </w:tc>
        <w:tc>
          <w:tcPr>
            <w:tcW w:w="0" w:type="auto"/>
            <w:shd w:val="clear" w:color="auto" w:fill="auto"/>
          </w:tcPr>
          <w:p w14:paraId="240CADA8"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156EBFA7"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54BB374B" w14:textId="77777777" w:rsidR="00702510" w:rsidRPr="00311F4C" w:rsidRDefault="00702510" w:rsidP="00311F4C">
            <w:pPr>
              <w:pStyle w:val="Paragraph"/>
              <w:rPr>
                <w:noProof/>
                <w:szCs w:val="16"/>
                <w:lang w:val="de-DE"/>
              </w:rPr>
            </w:pPr>
            <w:r w:rsidRPr="00311F4C">
              <w:rPr>
                <w:noProof/>
                <w:szCs w:val="16"/>
                <w:lang w:val="de-DE"/>
              </w:rPr>
              <w:t>Dithianon (ISO) (CAS RN 3347-22-6)</w:t>
            </w:r>
          </w:p>
        </w:tc>
        <w:tc>
          <w:tcPr>
            <w:tcW w:w="805" w:type="dxa"/>
            <w:shd w:val="clear" w:color="auto" w:fill="auto"/>
          </w:tcPr>
          <w:p w14:paraId="2D4518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DC1B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220C1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EDF55C2" w14:textId="77777777" w:rsidTr="00311F4C">
        <w:trPr>
          <w:cantSplit/>
          <w:jc w:val="center"/>
        </w:trPr>
        <w:tc>
          <w:tcPr>
            <w:tcW w:w="0" w:type="auto"/>
            <w:shd w:val="clear" w:color="auto" w:fill="auto"/>
          </w:tcPr>
          <w:p w14:paraId="1F8C529C" w14:textId="77777777" w:rsidR="00702510" w:rsidRPr="00311F4C" w:rsidRDefault="00702510" w:rsidP="00311F4C">
            <w:pPr>
              <w:pStyle w:val="Paragraph"/>
              <w:rPr>
                <w:noProof/>
                <w:szCs w:val="16"/>
                <w:lang w:val="de-DE"/>
              </w:rPr>
            </w:pPr>
            <w:r w:rsidRPr="00311F4C">
              <w:rPr>
                <w:noProof/>
                <w:szCs w:val="16"/>
                <w:lang w:val="de-DE"/>
              </w:rPr>
              <w:t>0.5136</w:t>
            </w:r>
          </w:p>
        </w:tc>
        <w:tc>
          <w:tcPr>
            <w:tcW w:w="0" w:type="auto"/>
            <w:shd w:val="clear" w:color="auto" w:fill="auto"/>
          </w:tcPr>
          <w:p w14:paraId="6549E6C3"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5F26BA9A" w14:textId="77777777" w:rsidR="00702510" w:rsidRPr="00311F4C" w:rsidRDefault="00702510" w:rsidP="00311F4C">
            <w:pPr>
              <w:pStyle w:val="Paragraph"/>
              <w:jc w:val="center"/>
              <w:rPr>
                <w:noProof/>
                <w:szCs w:val="16"/>
                <w:lang w:val="de-DE"/>
              </w:rPr>
            </w:pPr>
            <w:r w:rsidRPr="00311F4C">
              <w:rPr>
                <w:noProof/>
                <w:szCs w:val="16"/>
                <w:lang w:val="de-DE"/>
              </w:rPr>
              <w:t>87</w:t>
            </w:r>
          </w:p>
        </w:tc>
        <w:tc>
          <w:tcPr>
            <w:tcW w:w="4066" w:type="dxa"/>
            <w:shd w:val="clear" w:color="auto" w:fill="auto"/>
          </w:tcPr>
          <w:p w14:paraId="6BD19822" w14:textId="77777777" w:rsidR="00702510" w:rsidRPr="00311F4C" w:rsidRDefault="00702510" w:rsidP="00311F4C">
            <w:pPr>
              <w:pStyle w:val="Paragraph"/>
              <w:rPr>
                <w:noProof/>
                <w:szCs w:val="16"/>
                <w:lang w:val="de-DE"/>
              </w:rPr>
            </w:pPr>
            <w:r w:rsidRPr="00311F4C">
              <w:rPr>
                <w:noProof/>
                <w:szCs w:val="16"/>
                <w:lang w:val="de-DE"/>
              </w:rPr>
              <w:t>2,2’-(1,4-Phenylen) bis(4H-3,1-benzoxazin-4-on) (CAS RN 18600-59-4)</w:t>
            </w:r>
          </w:p>
        </w:tc>
        <w:tc>
          <w:tcPr>
            <w:tcW w:w="805" w:type="dxa"/>
            <w:shd w:val="clear" w:color="auto" w:fill="auto"/>
          </w:tcPr>
          <w:p w14:paraId="62C649A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04B5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A9744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E488D99" w14:textId="77777777" w:rsidTr="00311F4C">
        <w:trPr>
          <w:cantSplit/>
          <w:jc w:val="center"/>
        </w:trPr>
        <w:tc>
          <w:tcPr>
            <w:tcW w:w="0" w:type="auto"/>
            <w:shd w:val="clear" w:color="auto" w:fill="auto"/>
          </w:tcPr>
          <w:p w14:paraId="58E9DE9F" w14:textId="77777777" w:rsidR="00702510" w:rsidRPr="00311F4C" w:rsidRDefault="00702510" w:rsidP="00311F4C">
            <w:pPr>
              <w:pStyle w:val="Paragraph"/>
              <w:rPr>
                <w:noProof/>
                <w:szCs w:val="16"/>
                <w:lang w:val="de-DE"/>
              </w:rPr>
            </w:pPr>
            <w:r w:rsidRPr="00311F4C">
              <w:rPr>
                <w:noProof/>
                <w:szCs w:val="16"/>
                <w:lang w:val="de-DE"/>
              </w:rPr>
              <w:t>0.7738</w:t>
            </w:r>
          </w:p>
        </w:tc>
        <w:tc>
          <w:tcPr>
            <w:tcW w:w="0" w:type="auto"/>
            <w:shd w:val="clear" w:color="auto" w:fill="auto"/>
          </w:tcPr>
          <w:p w14:paraId="1F0E7060" w14:textId="77777777" w:rsidR="00702510" w:rsidRPr="00311F4C" w:rsidRDefault="00702510" w:rsidP="00311F4C">
            <w:pPr>
              <w:pStyle w:val="Paragraph"/>
              <w:jc w:val="right"/>
              <w:rPr>
                <w:noProof/>
                <w:szCs w:val="16"/>
                <w:lang w:val="de-DE"/>
              </w:rPr>
            </w:pPr>
            <w:r w:rsidRPr="00311F4C">
              <w:rPr>
                <w:noProof/>
                <w:szCs w:val="16"/>
                <w:lang w:val="de-DE"/>
              </w:rPr>
              <w:t>ex 2934 99 90</w:t>
            </w:r>
          </w:p>
        </w:tc>
        <w:tc>
          <w:tcPr>
            <w:tcW w:w="0" w:type="auto"/>
            <w:shd w:val="clear" w:color="auto" w:fill="auto"/>
          </w:tcPr>
          <w:p w14:paraId="07F9DAF6"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1751B8CE" w14:textId="77777777" w:rsidR="00702510" w:rsidRPr="00311F4C" w:rsidRDefault="00702510" w:rsidP="00311F4C">
            <w:pPr>
              <w:pStyle w:val="Paragraph"/>
              <w:rPr>
                <w:noProof/>
                <w:szCs w:val="16"/>
                <w:lang w:val="de-DE"/>
              </w:rPr>
            </w:pPr>
            <w:r w:rsidRPr="00311F4C">
              <w:rPr>
                <w:noProof/>
                <w:szCs w:val="16"/>
                <w:lang w:val="de-DE"/>
              </w:rPr>
              <w:t>(7S,9aS)-7-((Benzyloxy)methyl)octahydropyrazin[2,1-c][1,4]oxazindioxalat (CAS RN 1268364-46-0)</w:t>
            </w:r>
          </w:p>
        </w:tc>
        <w:tc>
          <w:tcPr>
            <w:tcW w:w="805" w:type="dxa"/>
            <w:shd w:val="clear" w:color="auto" w:fill="auto"/>
          </w:tcPr>
          <w:p w14:paraId="352B7B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2C93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14CEA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ED5FE71" w14:textId="77777777" w:rsidTr="00311F4C">
        <w:trPr>
          <w:cantSplit/>
          <w:jc w:val="center"/>
        </w:trPr>
        <w:tc>
          <w:tcPr>
            <w:tcW w:w="0" w:type="auto"/>
            <w:shd w:val="clear" w:color="auto" w:fill="auto"/>
          </w:tcPr>
          <w:p w14:paraId="606CF182" w14:textId="77777777" w:rsidR="00702510" w:rsidRPr="00311F4C" w:rsidRDefault="00702510" w:rsidP="00311F4C">
            <w:pPr>
              <w:pStyle w:val="Paragraph"/>
              <w:rPr>
                <w:noProof/>
                <w:szCs w:val="16"/>
                <w:lang w:val="de-DE"/>
              </w:rPr>
            </w:pPr>
            <w:r w:rsidRPr="00311F4C">
              <w:rPr>
                <w:noProof/>
                <w:szCs w:val="16"/>
                <w:lang w:val="de-DE"/>
              </w:rPr>
              <w:t>0.6486</w:t>
            </w:r>
          </w:p>
        </w:tc>
        <w:tc>
          <w:tcPr>
            <w:tcW w:w="0" w:type="auto"/>
            <w:shd w:val="clear" w:color="auto" w:fill="auto"/>
          </w:tcPr>
          <w:p w14:paraId="4E79FAA4"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38914D6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954455C" w14:textId="77777777" w:rsidR="00702510" w:rsidRPr="00311F4C" w:rsidRDefault="00702510" w:rsidP="00311F4C">
            <w:pPr>
              <w:pStyle w:val="Paragraph"/>
              <w:rPr>
                <w:noProof/>
                <w:szCs w:val="16"/>
                <w:lang w:val="de-DE"/>
              </w:rPr>
            </w:pPr>
            <w:r w:rsidRPr="00311F4C">
              <w:rPr>
                <w:noProof/>
                <w:szCs w:val="16"/>
                <w:lang w:val="de-DE"/>
              </w:rPr>
              <w:t>Florasulam (ISO) (CAS RN 145701-23-1)</w:t>
            </w:r>
          </w:p>
        </w:tc>
        <w:tc>
          <w:tcPr>
            <w:tcW w:w="805" w:type="dxa"/>
            <w:shd w:val="clear" w:color="auto" w:fill="auto"/>
          </w:tcPr>
          <w:p w14:paraId="70F5B07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7EA69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CA742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904725A" w14:textId="77777777" w:rsidTr="00311F4C">
        <w:trPr>
          <w:cantSplit/>
          <w:jc w:val="center"/>
        </w:trPr>
        <w:tc>
          <w:tcPr>
            <w:tcW w:w="0" w:type="auto"/>
            <w:shd w:val="clear" w:color="auto" w:fill="auto"/>
          </w:tcPr>
          <w:p w14:paraId="428EF078" w14:textId="77777777" w:rsidR="00702510" w:rsidRPr="00311F4C" w:rsidRDefault="00702510" w:rsidP="00311F4C">
            <w:pPr>
              <w:pStyle w:val="Paragraph"/>
              <w:rPr>
                <w:noProof/>
                <w:szCs w:val="16"/>
                <w:lang w:val="de-DE"/>
              </w:rPr>
            </w:pPr>
            <w:r w:rsidRPr="00311F4C">
              <w:rPr>
                <w:noProof/>
                <w:szCs w:val="16"/>
                <w:lang w:val="de-DE"/>
              </w:rPr>
              <w:t>0.3566</w:t>
            </w:r>
          </w:p>
        </w:tc>
        <w:tc>
          <w:tcPr>
            <w:tcW w:w="0" w:type="auto"/>
            <w:shd w:val="clear" w:color="auto" w:fill="auto"/>
          </w:tcPr>
          <w:p w14:paraId="00AC0703"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6295A247"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17F73BC" w14:textId="77777777" w:rsidR="00702510" w:rsidRPr="00342AD5" w:rsidRDefault="00702510" w:rsidP="00311F4C">
            <w:pPr>
              <w:pStyle w:val="Paragraph"/>
              <w:rPr>
                <w:noProof/>
                <w:szCs w:val="16"/>
              </w:rPr>
            </w:pPr>
            <w:r w:rsidRPr="00342AD5">
              <w:rPr>
                <w:noProof/>
                <w:szCs w:val="16"/>
              </w:rPr>
              <w:t>Flupyrsulfuron-methyl-natrium (ISO) (CAS RN 144740-54-5)</w:t>
            </w:r>
          </w:p>
        </w:tc>
        <w:tc>
          <w:tcPr>
            <w:tcW w:w="805" w:type="dxa"/>
            <w:shd w:val="clear" w:color="auto" w:fill="auto"/>
          </w:tcPr>
          <w:p w14:paraId="3187AE7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3DDE4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85471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5DBB7A5" w14:textId="77777777" w:rsidTr="00311F4C">
        <w:trPr>
          <w:cantSplit/>
          <w:jc w:val="center"/>
        </w:trPr>
        <w:tc>
          <w:tcPr>
            <w:tcW w:w="0" w:type="auto"/>
            <w:shd w:val="clear" w:color="auto" w:fill="auto"/>
          </w:tcPr>
          <w:p w14:paraId="1AA3C75B" w14:textId="77777777" w:rsidR="00702510" w:rsidRPr="00311F4C" w:rsidRDefault="00702510" w:rsidP="00311F4C">
            <w:pPr>
              <w:pStyle w:val="Paragraph"/>
              <w:rPr>
                <w:noProof/>
                <w:szCs w:val="16"/>
                <w:lang w:val="de-DE"/>
              </w:rPr>
            </w:pPr>
            <w:r w:rsidRPr="00311F4C">
              <w:rPr>
                <w:noProof/>
                <w:szCs w:val="16"/>
                <w:lang w:val="de-DE"/>
              </w:rPr>
              <w:t>0.8173</w:t>
            </w:r>
          </w:p>
        </w:tc>
        <w:tc>
          <w:tcPr>
            <w:tcW w:w="0" w:type="auto"/>
            <w:shd w:val="clear" w:color="auto" w:fill="auto"/>
          </w:tcPr>
          <w:p w14:paraId="1823ADA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2935 90 90</w:t>
            </w:r>
          </w:p>
        </w:tc>
        <w:tc>
          <w:tcPr>
            <w:tcW w:w="0" w:type="auto"/>
            <w:shd w:val="clear" w:color="auto" w:fill="auto"/>
          </w:tcPr>
          <w:p w14:paraId="2BCA817E"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12D688BB" w14:textId="77777777" w:rsidR="00702510" w:rsidRPr="00311F4C" w:rsidRDefault="00702510" w:rsidP="00311F4C">
            <w:pPr>
              <w:pStyle w:val="Paragraph"/>
              <w:rPr>
                <w:noProof/>
                <w:szCs w:val="16"/>
                <w:lang w:val="de-DE"/>
              </w:rPr>
            </w:pPr>
            <w:r w:rsidRPr="00311F4C">
              <w:rPr>
                <w:noProof/>
                <w:szCs w:val="16"/>
                <w:lang w:val="de-DE"/>
              </w:rPr>
              <w:t>4-Amino-2,5-dimethoxy-N-methylbenzolsulfonamid (CAS RN 49701-24-8) mit einer Reinheit von 98 GHT oder mehr</w:t>
            </w:r>
          </w:p>
        </w:tc>
        <w:tc>
          <w:tcPr>
            <w:tcW w:w="805" w:type="dxa"/>
            <w:shd w:val="clear" w:color="auto" w:fill="auto"/>
          </w:tcPr>
          <w:p w14:paraId="4B482C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D1985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CD73AE"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03B8F35" w14:textId="77777777" w:rsidTr="00311F4C">
        <w:trPr>
          <w:cantSplit/>
          <w:jc w:val="center"/>
        </w:trPr>
        <w:tc>
          <w:tcPr>
            <w:tcW w:w="0" w:type="auto"/>
            <w:shd w:val="clear" w:color="auto" w:fill="auto"/>
          </w:tcPr>
          <w:p w14:paraId="09212231" w14:textId="77777777" w:rsidR="00702510" w:rsidRPr="00311F4C" w:rsidRDefault="00702510" w:rsidP="00311F4C">
            <w:pPr>
              <w:pStyle w:val="Paragraph"/>
              <w:rPr>
                <w:noProof/>
                <w:szCs w:val="16"/>
                <w:lang w:val="de-DE"/>
              </w:rPr>
            </w:pPr>
            <w:r w:rsidRPr="00311F4C">
              <w:rPr>
                <w:noProof/>
                <w:szCs w:val="16"/>
                <w:lang w:val="de-DE"/>
              </w:rPr>
              <w:t>0.8174</w:t>
            </w:r>
          </w:p>
        </w:tc>
        <w:tc>
          <w:tcPr>
            <w:tcW w:w="0" w:type="auto"/>
            <w:shd w:val="clear" w:color="auto" w:fill="auto"/>
          </w:tcPr>
          <w:p w14:paraId="57295EF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2935 90 90</w:t>
            </w:r>
          </w:p>
        </w:tc>
        <w:tc>
          <w:tcPr>
            <w:tcW w:w="0" w:type="auto"/>
            <w:shd w:val="clear" w:color="auto" w:fill="auto"/>
          </w:tcPr>
          <w:p w14:paraId="692DB153" w14:textId="77777777" w:rsidR="00702510" w:rsidRPr="00311F4C" w:rsidRDefault="00702510" w:rsidP="00311F4C">
            <w:pPr>
              <w:pStyle w:val="Paragraph"/>
              <w:jc w:val="center"/>
              <w:rPr>
                <w:noProof/>
                <w:szCs w:val="16"/>
                <w:lang w:val="de-DE"/>
              </w:rPr>
            </w:pPr>
            <w:r w:rsidRPr="00311F4C">
              <w:rPr>
                <w:noProof/>
                <w:szCs w:val="16"/>
                <w:lang w:val="de-DE"/>
              </w:rPr>
              <w:t>19</w:t>
            </w:r>
          </w:p>
        </w:tc>
        <w:tc>
          <w:tcPr>
            <w:tcW w:w="4066" w:type="dxa"/>
            <w:shd w:val="clear" w:color="auto" w:fill="auto"/>
          </w:tcPr>
          <w:p w14:paraId="18F8BDCF" w14:textId="77777777" w:rsidR="00702510" w:rsidRPr="00311F4C" w:rsidRDefault="00702510" w:rsidP="00311F4C">
            <w:pPr>
              <w:pStyle w:val="Paragraph"/>
              <w:rPr>
                <w:noProof/>
                <w:szCs w:val="16"/>
                <w:lang w:val="de-DE"/>
              </w:rPr>
            </w:pPr>
            <w:r w:rsidRPr="00311F4C">
              <w:rPr>
                <w:noProof/>
                <w:szCs w:val="16"/>
                <w:lang w:val="de-DE"/>
              </w:rPr>
              <w:t>4-Amino-2,5-dimethoxy-N-phenylbenzolsulphonamid (CAS RN 52298-44-9) mit einer Reinheit von 98 GHT oder mehr</w:t>
            </w:r>
          </w:p>
        </w:tc>
        <w:tc>
          <w:tcPr>
            <w:tcW w:w="805" w:type="dxa"/>
            <w:shd w:val="clear" w:color="auto" w:fill="auto"/>
          </w:tcPr>
          <w:p w14:paraId="19965C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78E3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C2E79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CEDB809" w14:textId="77777777" w:rsidTr="00311F4C">
        <w:trPr>
          <w:cantSplit/>
          <w:jc w:val="center"/>
        </w:trPr>
        <w:tc>
          <w:tcPr>
            <w:tcW w:w="0" w:type="auto"/>
            <w:shd w:val="clear" w:color="auto" w:fill="auto"/>
          </w:tcPr>
          <w:p w14:paraId="27F1A7B1" w14:textId="77777777" w:rsidR="00702510" w:rsidRPr="00311F4C" w:rsidRDefault="00702510" w:rsidP="00311F4C">
            <w:pPr>
              <w:pStyle w:val="Paragraph"/>
              <w:rPr>
                <w:noProof/>
                <w:szCs w:val="16"/>
                <w:lang w:val="de-DE"/>
              </w:rPr>
            </w:pPr>
            <w:r w:rsidRPr="00311F4C">
              <w:rPr>
                <w:noProof/>
                <w:szCs w:val="16"/>
                <w:lang w:val="de-DE"/>
              </w:rPr>
              <w:t>0.3565</w:t>
            </w:r>
          </w:p>
        </w:tc>
        <w:tc>
          <w:tcPr>
            <w:tcW w:w="0" w:type="auto"/>
            <w:shd w:val="clear" w:color="auto" w:fill="auto"/>
          </w:tcPr>
          <w:p w14:paraId="7CBAF70E"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2BA4D86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E0F0597" w14:textId="77777777" w:rsidR="00702510" w:rsidRPr="00311F4C" w:rsidRDefault="00702510" w:rsidP="00311F4C">
            <w:pPr>
              <w:pStyle w:val="Paragraph"/>
              <w:rPr>
                <w:noProof/>
                <w:szCs w:val="16"/>
                <w:lang w:val="de-DE"/>
              </w:rPr>
            </w:pPr>
            <w:r w:rsidRPr="00311F4C">
              <w:rPr>
                <w:noProof/>
                <w:szCs w:val="16"/>
                <w:lang w:val="de-DE"/>
              </w:rPr>
              <w:t>Toluolsulfonamide</w:t>
            </w:r>
          </w:p>
        </w:tc>
        <w:tc>
          <w:tcPr>
            <w:tcW w:w="805" w:type="dxa"/>
            <w:shd w:val="clear" w:color="auto" w:fill="auto"/>
          </w:tcPr>
          <w:p w14:paraId="51565CB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2F40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BC0A8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93332B5" w14:textId="77777777" w:rsidTr="00311F4C">
        <w:trPr>
          <w:cantSplit/>
          <w:jc w:val="center"/>
        </w:trPr>
        <w:tc>
          <w:tcPr>
            <w:tcW w:w="0" w:type="auto"/>
            <w:shd w:val="clear" w:color="auto" w:fill="auto"/>
          </w:tcPr>
          <w:p w14:paraId="26BA11EE" w14:textId="77777777" w:rsidR="00702510" w:rsidRPr="00311F4C" w:rsidRDefault="00702510" w:rsidP="00311F4C">
            <w:pPr>
              <w:pStyle w:val="Paragraph"/>
              <w:rPr>
                <w:noProof/>
                <w:szCs w:val="16"/>
                <w:lang w:val="de-DE"/>
              </w:rPr>
            </w:pPr>
            <w:r w:rsidRPr="00311F4C">
              <w:rPr>
                <w:noProof/>
                <w:szCs w:val="16"/>
                <w:lang w:val="de-DE"/>
              </w:rPr>
              <w:t>0.8224</w:t>
            </w:r>
          </w:p>
        </w:tc>
        <w:tc>
          <w:tcPr>
            <w:tcW w:w="0" w:type="auto"/>
            <w:shd w:val="clear" w:color="auto" w:fill="auto"/>
          </w:tcPr>
          <w:p w14:paraId="4B4E971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2935 90 90</w:t>
            </w:r>
          </w:p>
        </w:tc>
        <w:tc>
          <w:tcPr>
            <w:tcW w:w="0" w:type="auto"/>
            <w:shd w:val="clear" w:color="auto" w:fill="auto"/>
          </w:tcPr>
          <w:p w14:paraId="210695E9" w14:textId="77777777" w:rsidR="00702510" w:rsidRPr="00311F4C" w:rsidRDefault="00702510" w:rsidP="00311F4C">
            <w:pPr>
              <w:pStyle w:val="Paragraph"/>
              <w:jc w:val="center"/>
              <w:rPr>
                <w:noProof/>
                <w:szCs w:val="16"/>
                <w:lang w:val="de-DE"/>
              </w:rPr>
            </w:pPr>
            <w:r w:rsidRPr="00311F4C">
              <w:rPr>
                <w:noProof/>
                <w:szCs w:val="16"/>
                <w:lang w:val="de-DE"/>
              </w:rPr>
              <w:t>21</w:t>
            </w:r>
          </w:p>
        </w:tc>
        <w:tc>
          <w:tcPr>
            <w:tcW w:w="4066" w:type="dxa"/>
            <w:shd w:val="clear" w:color="auto" w:fill="auto"/>
          </w:tcPr>
          <w:p w14:paraId="14B1D59A" w14:textId="77777777" w:rsidR="00702510" w:rsidRPr="00311F4C" w:rsidRDefault="00702510" w:rsidP="00311F4C">
            <w:pPr>
              <w:pStyle w:val="Paragraph"/>
              <w:rPr>
                <w:noProof/>
                <w:szCs w:val="16"/>
                <w:lang w:val="de-DE"/>
              </w:rPr>
            </w:pPr>
            <w:r w:rsidRPr="00311F4C">
              <w:rPr>
                <w:noProof/>
                <w:szCs w:val="16"/>
                <w:lang w:val="de-DE"/>
              </w:rPr>
              <w:t>Encorafenib (INN) (CAS 1269440-17-6) mit einer Reinheit von 99 GHT oder mehr</w:t>
            </w:r>
          </w:p>
        </w:tc>
        <w:tc>
          <w:tcPr>
            <w:tcW w:w="805" w:type="dxa"/>
            <w:shd w:val="clear" w:color="auto" w:fill="auto"/>
          </w:tcPr>
          <w:p w14:paraId="055C332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2296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F12C0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831C854" w14:textId="77777777" w:rsidTr="00311F4C">
        <w:trPr>
          <w:cantSplit/>
          <w:jc w:val="center"/>
        </w:trPr>
        <w:tc>
          <w:tcPr>
            <w:tcW w:w="0" w:type="auto"/>
            <w:shd w:val="clear" w:color="auto" w:fill="auto"/>
          </w:tcPr>
          <w:p w14:paraId="2C2D10B6" w14:textId="77777777" w:rsidR="00702510" w:rsidRPr="00311F4C" w:rsidRDefault="00702510" w:rsidP="00311F4C">
            <w:pPr>
              <w:pStyle w:val="Paragraph"/>
              <w:rPr>
                <w:noProof/>
                <w:szCs w:val="16"/>
                <w:lang w:val="de-DE"/>
              </w:rPr>
            </w:pPr>
            <w:r w:rsidRPr="00311F4C">
              <w:rPr>
                <w:noProof/>
                <w:szCs w:val="16"/>
                <w:lang w:val="de-DE"/>
              </w:rPr>
              <w:t>0.5239</w:t>
            </w:r>
          </w:p>
        </w:tc>
        <w:tc>
          <w:tcPr>
            <w:tcW w:w="0" w:type="auto"/>
            <w:shd w:val="clear" w:color="auto" w:fill="auto"/>
          </w:tcPr>
          <w:p w14:paraId="57E6F07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2935 90 90</w:t>
            </w:r>
          </w:p>
        </w:tc>
        <w:tc>
          <w:tcPr>
            <w:tcW w:w="0" w:type="auto"/>
            <w:shd w:val="clear" w:color="auto" w:fill="auto"/>
          </w:tcPr>
          <w:p w14:paraId="51A47AC5"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2E06BA79"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-[4-(2-Chloracetyl)phenyl]methansulfonamid (CAS RN 64488-52-4)</w:t>
            </w:r>
          </w:p>
        </w:tc>
        <w:tc>
          <w:tcPr>
            <w:tcW w:w="805" w:type="dxa"/>
            <w:shd w:val="clear" w:color="auto" w:fill="auto"/>
          </w:tcPr>
          <w:p w14:paraId="532C84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EFAC4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B1DB2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AED7D8F" w14:textId="77777777" w:rsidTr="00311F4C">
        <w:trPr>
          <w:cantSplit/>
          <w:jc w:val="center"/>
        </w:trPr>
        <w:tc>
          <w:tcPr>
            <w:tcW w:w="0" w:type="auto"/>
            <w:shd w:val="clear" w:color="auto" w:fill="auto"/>
          </w:tcPr>
          <w:p w14:paraId="18DF11D7" w14:textId="77777777" w:rsidR="00702510" w:rsidRPr="00311F4C" w:rsidRDefault="00702510" w:rsidP="00311F4C">
            <w:pPr>
              <w:pStyle w:val="Paragraph"/>
              <w:rPr>
                <w:noProof/>
                <w:szCs w:val="16"/>
                <w:lang w:val="de-DE"/>
              </w:rPr>
            </w:pPr>
            <w:r w:rsidRPr="00311F4C">
              <w:rPr>
                <w:noProof/>
                <w:szCs w:val="16"/>
                <w:lang w:val="de-DE"/>
              </w:rPr>
              <w:t>0.3563</w:t>
            </w:r>
          </w:p>
        </w:tc>
        <w:tc>
          <w:tcPr>
            <w:tcW w:w="0" w:type="auto"/>
            <w:shd w:val="clear" w:color="auto" w:fill="auto"/>
          </w:tcPr>
          <w:p w14:paraId="40BC17FB"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0AF0DED7"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55A18BBC" w14:textId="77777777" w:rsidR="00702510" w:rsidRPr="00311F4C" w:rsidRDefault="00702510" w:rsidP="00311F4C">
            <w:pPr>
              <w:pStyle w:val="Paragraph"/>
              <w:rPr>
                <w:noProof/>
                <w:szCs w:val="16"/>
                <w:lang w:val="de-DE"/>
              </w:rPr>
            </w:pPr>
            <w:r w:rsidRPr="00311F4C">
              <w:rPr>
                <w:noProof/>
                <w:szCs w:val="16"/>
                <w:lang w:val="de-DE"/>
              </w:rPr>
              <w:t>Triflusulfuron-methyl (ISO) (CAS RN 126535-15-7)</w:t>
            </w:r>
          </w:p>
        </w:tc>
        <w:tc>
          <w:tcPr>
            <w:tcW w:w="805" w:type="dxa"/>
            <w:shd w:val="clear" w:color="auto" w:fill="auto"/>
          </w:tcPr>
          <w:p w14:paraId="317A9CE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E198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A00BB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8726BFC" w14:textId="77777777" w:rsidTr="00311F4C">
        <w:trPr>
          <w:cantSplit/>
          <w:jc w:val="center"/>
        </w:trPr>
        <w:tc>
          <w:tcPr>
            <w:tcW w:w="0" w:type="auto"/>
            <w:shd w:val="clear" w:color="auto" w:fill="auto"/>
          </w:tcPr>
          <w:p w14:paraId="03F6C53F" w14:textId="77777777" w:rsidR="00702510" w:rsidRPr="00311F4C" w:rsidRDefault="00702510" w:rsidP="00311F4C">
            <w:pPr>
              <w:pStyle w:val="Paragraph"/>
              <w:rPr>
                <w:noProof/>
                <w:szCs w:val="16"/>
                <w:lang w:val="de-DE"/>
              </w:rPr>
            </w:pPr>
            <w:r w:rsidRPr="00311F4C">
              <w:rPr>
                <w:noProof/>
                <w:szCs w:val="16"/>
                <w:lang w:val="de-DE"/>
              </w:rPr>
              <w:t>0.5261</w:t>
            </w:r>
          </w:p>
        </w:tc>
        <w:tc>
          <w:tcPr>
            <w:tcW w:w="0" w:type="auto"/>
            <w:shd w:val="clear" w:color="auto" w:fill="auto"/>
          </w:tcPr>
          <w:p w14:paraId="2CF9C3C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2935 90 90</w:t>
            </w:r>
          </w:p>
        </w:tc>
        <w:tc>
          <w:tcPr>
            <w:tcW w:w="0" w:type="auto"/>
            <w:shd w:val="clear" w:color="auto" w:fill="auto"/>
          </w:tcPr>
          <w:p w14:paraId="04D769A1"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56FC06E6" w14:textId="77777777" w:rsidR="00702510" w:rsidRPr="00311F4C" w:rsidRDefault="00702510" w:rsidP="00311F4C">
            <w:pPr>
              <w:pStyle w:val="Paragraph"/>
              <w:rPr>
                <w:noProof/>
                <w:szCs w:val="16"/>
                <w:lang w:val="de-DE"/>
              </w:rPr>
            </w:pPr>
            <w:r w:rsidRPr="00311F4C">
              <w:rPr>
                <w:noProof/>
                <w:szCs w:val="16"/>
                <w:lang w:val="de-DE"/>
              </w:rPr>
              <w:t>Methyl(3R,5S,6E)-7-{4-(4-fluorphenyl)-6-isopropyl-2-[methyl(methylsulfonyl)amino]pyrimidin-5-yl}-3,5-dihydroxyhept-6-enoat (CAS RN 147118-40-9)</w:t>
            </w:r>
          </w:p>
        </w:tc>
        <w:tc>
          <w:tcPr>
            <w:tcW w:w="805" w:type="dxa"/>
            <w:shd w:val="clear" w:color="auto" w:fill="auto"/>
          </w:tcPr>
          <w:p w14:paraId="1DA195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EB517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A1562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728D830" w14:textId="77777777" w:rsidTr="00311F4C">
        <w:trPr>
          <w:cantSplit/>
          <w:jc w:val="center"/>
        </w:trPr>
        <w:tc>
          <w:tcPr>
            <w:tcW w:w="0" w:type="auto"/>
            <w:shd w:val="clear" w:color="auto" w:fill="auto"/>
          </w:tcPr>
          <w:p w14:paraId="78A57244" w14:textId="77777777" w:rsidR="00702510" w:rsidRPr="00311F4C" w:rsidRDefault="00702510" w:rsidP="00311F4C">
            <w:pPr>
              <w:pStyle w:val="Paragraph"/>
              <w:rPr>
                <w:noProof/>
                <w:szCs w:val="16"/>
                <w:lang w:val="de-DE"/>
              </w:rPr>
            </w:pPr>
            <w:r w:rsidRPr="00311F4C">
              <w:rPr>
                <w:noProof/>
                <w:szCs w:val="16"/>
                <w:lang w:val="de-DE"/>
              </w:rPr>
              <w:t>0.5894</w:t>
            </w:r>
          </w:p>
        </w:tc>
        <w:tc>
          <w:tcPr>
            <w:tcW w:w="0" w:type="auto"/>
            <w:shd w:val="clear" w:color="auto" w:fill="auto"/>
          </w:tcPr>
          <w:p w14:paraId="7E1DA518"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52537670"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66F3961B" w14:textId="77777777" w:rsidR="00702510" w:rsidRPr="00311F4C" w:rsidRDefault="00702510" w:rsidP="00311F4C">
            <w:pPr>
              <w:pStyle w:val="Paragraph"/>
              <w:rPr>
                <w:noProof/>
                <w:szCs w:val="16"/>
                <w:lang w:val="de-DE"/>
              </w:rPr>
            </w:pPr>
            <w:r w:rsidRPr="00311F4C">
              <w:rPr>
                <w:noProof/>
                <w:szCs w:val="16"/>
                <w:lang w:val="de-DE"/>
              </w:rPr>
              <w:t>N-Fluorbenzolsulfonimid (CAS RN 133745-75-2)</w:t>
            </w:r>
          </w:p>
        </w:tc>
        <w:tc>
          <w:tcPr>
            <w:tcW w:w="805" w:type="dxa"/>
            <w:shd w:val="clear" w:color="auto" w:fill="auto"/>
          </w:tcPr>
          <w:p w14:paraId="29D267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D8426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7770A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F9E1F85" w14:textId="77777777" w:rsidTr="00311F4C">
        <w:trPr>
          <w:cantSplit/>
          <w:jc w:val="center"/>
        </w:trPr>
        <w:tc>
          <w:tcPr>
            <w:tcW w:w="0" w:type="auto"/>
            <w:shd w:val="clear" w:color="auto" w:fill="auto"/>
          </w:tcPr>
          <w:p w14:paraId="14FA5B0B" w14:textId="77777777" w:rsidR="00702510" w:rsidRPr="00311F4C" w:rsidRDefault="00702510" w:rsidP="00311F4C">
            <w:pPr>
              <w:pStyle w:val="Paragraph"/>
              <w:rPr>
                <w:noProof/>
                <w:szCs w:val="16"/>
                <w:lang w:val="de-DE"/>
              </w:rPr>
            </w:pPr>
            <w:r w:rsidRPr="00311F4C">
              <w:rPr>
                <w:noProof/>
                <w:szCs w:val="16"/>
                <w:lang w:val="de-DE"/>
              </w:rPr>
              <w:t>0.7183</w:t>
            </w:r>
          </w:p>
        </w:tc>
        <w:tc>
          <w:tcPr>
            <w:tcW w:w="0" w:type="auto"/>
            <w:shd w:val="clear" w:color="auto" w:fill="auto"/>
          </w:tcPr>
          <w:p w14:paraId="638371E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2935 90 90</w:t>
            </w:r>
          </w:p>
        </w:tc>
        <w:tc>
          <w:tcPr>
            <w:tcW w:w="0" w:type="auto"/>
            <w:shd w:val="clear" w:color="auto" w:fill="auto"/>
          </w:tcPr>
          <w:p w14:paraId="44B5EB5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212071B" w14:textId="77777777" w:rsidR="00702510" w:rsidRPr="00311F4C" w:rsidRDefault="00702510" w:rsidP="00311F4C">
            <w:pPr>
              <w:pStyle w:val="Paragraph"/>
              <w:rPr>
                <w:noProof/>
                <w:szCs w:val="16"/>
                <w:lang w:val="de-DE"/>
              </w:rPr>
            </w:pPr>
            <w:r w:rsidRPr="00311F4C">
              <w:rPr>
                <w:noProof/>
                <w:szCs w:val="16"/>
                <w:lang w:val="de-DE"/>
              </w:rPr>
              <w:t>6-Aminopyridin-2-sulfonamid (CAS RN 75903-58-1)</w:t>
            </w:r>
          </w:p>
        </w:tc>
        <w:tc>
          <w:tcPr>
            <w:tcW w:w="805" w:type="dxa"/>
            <w:shd w:val="clear" w:color="auto" w:fill="auto"/>
          </w:tcPr>
          <w:p w14:paraId="58A7478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6F48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C4F773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C6CF5F0" w14:textId="77777777" w:rsidTr="00311F4C">
        <w:trPr>
          <w:cantSplit/>
          <w:jc w:val="center"/>
        </w:trPr>
        <w:tc>
          <w:tcPr>
            <w:tcW w:w="0" w:type="auto"/>
            <w:shd w:val="clear" w:color="auto" w:fill="auto"/>
          </w:tcPr>
          <w:p w14:paraId="202C32A5" w14:textId="77777777" w:rsidR="00702510" w:rsidRPr="00311F4C" w:rsidRDefault="00702510" w:rsidP="00311F4C">
            <w:pPr>
              <w:pStyle w:val="Paragraph"/>
              <w:rPr>
                <w:noProof/>
                <w:szCs w:val="16"/>
                <w:lang w:val="de-DE"/>
              </w:rPr>
            </w:pPr>
            <w:r w:rsidRPr="00311F4C">
              <w:rPr>
                <w:noProof/>
                <w:szCs w:val="16"/>
                <w:lang w:val="de-DE"/>
              </w:rPr>
              <w:t>0.7677</w:t>
            </w:r>
          </w:p>
        </w:tc>
        <w:tc>
          <w:tcPr>
            <w:tcW w:w="0" w:type="auto"/>
            <w:shd w:val="clear" w:color="auto" w:fill="auto"/>
          </w:tcPr>
          <w:p w14:paraId="5A9FAB32"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3A779367"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185EA206" w14:textId="77777777" w:rsidR="00702510" w:rsidRPr="00311F4C" w:rsidRDefault="00702510" w:rsidP="00311F4C">
            <w:pPr>
              <w:pStyle w:val="Paragraph"/>
              <w:rPr>
                <w:noProof/>
                <w:szCs w:val="16"/>
                <w:lang w:val="de-DE"/>
              </w:rPr>
            </w:pPr>
            <w:r w:rsidRPr="00311F4C">
              <w:rPr>
                <w:noProof/>
                <w:szCs w:val="16"/>
                <w:lang w:val="de-DE"/>
              </w:rPr>
              <w:t>4-Chlor-3-pyridinsulfonamid (CAS RN 33263-43-3)</w:t>
            </w:r>
          </w:p>
        </w:tc>
        <w:tc>
          <w:tcPr>
            <w:tcW w:w="805" w:type="dxa"/>
            <w:shd w:val="clear" w:color="auto" w:fill="auto"/>
          </w:tcPr>
          <w:p w14:paraId="017A7E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49137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57CB65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5E6E36F" w14:textId="77777777" w:rsidTr="00311F4C">
        <w:trPr>
          <w:cantSplit/>
          <w:jc w:val="center"/>
        </w:trPr>
        <w:tc>
          <w:tcPr>
            <w:tcW w:w="0" w:type="auto"/>
            <w:shd w:val="clear" w:color="auto" w:fill="auto"/>
          </w:tcPr>
          <w:p w14:paraId="4B23BE18" w14:textId="77777777" w:rsidR="00702510" w:rsidRPr="00311F4C" w:rsidRDefault="00702510" w:rsidP="00311F4C">
            <w:pPr>
              <w:pStyle w:val="Paragraph"/>
              <w:rPr>
                <w:noProof/>
                <w:szCs w:val="16"/>
                <w:lang w:val="de-DE"/>
              </w:rPr>
            </w:pPr>
            <w:r w:rsidRPr="00311F4C">
              <w:rPr>
                <w:noProof/>
                <w:szCs w:val="16"/>
                <w:lang w:val="de-DE"/>
              </w:rPr>
              <w:t>0.3564</w:t>
            </w:r>
          </w:p>
        </w:tc>
        <w:tc>
          <w:tcPr>
            <w:tcW w:w="0" w:type="auto"/>
            <w:shd w:val="clear" w:color="auto" w:fill="auto"/>
          </w:tcPr>
          <w:p w14:paraId="35408A9E"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08129875"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C6F77CD" w14:textId="77777777" w:rsidR="00702510" w:rsidRPr="00311F4C" w:rsidRDefault="00702510" w:rsidP="00311F4C">
            <w:pPr>
              <w:pStyle w:val="Paragraph"/>
              <w:rPr>
                <w:noProof/>
                <w:szCs w:val="16"/>
                <w:lang w:val="de-DE"/>
              </w:rPr>
            </w:pPr>
            <w:r w:rsidRPr="00311F4C">
              <w:rPr>
                <w:noProof/>
                <w:szCs w:val="16"/>
                <w:lang w:val="de-DE"/>
              </w:rPr>
              <w:t>Chlorsulfuron (ISO) (CAS RN 64902-72-3)</w:t>
            </w:r>
          </w:p>
        </w:tc>
        <w:tc>
          <w:tcPr>
            <w:tcW w:w="805" w:type="dxa"/>
            <w:shd w:val="clear" w:color="auto" w:fill="auto"/>
          </w:tcPr>
          <w:p w14:paraId="6B53CF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4304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0B91D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BACE931" w14:textId="77777777" w:rsidTr="00311F4C">
        <w:trPr>
          <w:cantSplit/>
          <w:jc w:val="center"/>
        </w:trPr>
        <w:tc>
          <w:tcPr>
            <w:tcW w:w="0" w:type="auto"/>
            <w:shd w:val="clear" w:color="auto" w:fill="auto"/>
          </w:tcPr>
          <w:p w14:paraId="75AFFCC0" w14:textId="77777777" w:rsidR="00702510" w:rsidRPr="00311F4C" w:rsidRDefault="00702510" w:rsidP="00311F4C">
            <w:pPr>
              <w:pStyle w:val="Paragraph"/>
              <w:rPr>
                <w:noProof/>
                <w:szCs w:val="16"/>
                <w:lang w:val="de-DE"/>
              </w:rPr>
            </w:pPr>
            <w:r w:rsidRPr="00311F4C">
              <w:rPr>
                <w:noProof/>
                <w:szCs w:val="16"/>
                <w:lang w:val="de-DE"/>
              </w:rPr>
              <w:t>0.7572</w:t>
            </w:r>
          </w:p>
        </w:tc>
        <w:tc>
          <w:tcPr>
            <w:tcW w:w="0" w:type="auto"/>
            <w:shd w:val="clear" w:color="auto" w:fill="auto"/>
          </w:tcPr>
          <w:p w14:paraId="7B80535F"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050B6D02"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2261A531" w14:textId="77777777" w:rsidR="00702510" w:rsidRPr="00311F4C" w:rsidRDefault="00702510" w:rsidP="00311F4C">
            <w:pPr>
              <w:pStyle w:val="Paragraph"/>
              <w:rPr>
                <w:noProof/>
                <w:szCs w:val="16"/>
                <w:lang w:val="de-DE"/>
              </w:rPr>
            </w:pPr>
            <w:r w:rsidRPr="00311F4C">
              <w:rPr>
                <w:noProof/>
                <w:szCs w:val="16"/>
                <w:lang w:val="de-DE"/>
              </w:rPr>
              <w:t>1,3-Dimethyl-1H-pyrazol-4-sulfonamid (CAS RN 88398-53-2)</w:t>
            </w:r>
          </w:p>
        </w:tc>
        <w:tc>
          <w:tcPr>
            <w:tcW w:w="805" w:type="dxa"/>
            <w:shd w:val="clear" w:color="auto" w:fill="auto"/>
          </w:tcPr>
          <w:p w14:paraId="170B1CE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5F693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53FA1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484E88" w14:textId="77777777" w:rsidTr="00311F4C">
        <w:trPr>
          <w:cantSplit/>
          <w:jc w:val="center"/>
        </w:trPr>
        <w:tc>
          <w:tcPr>
            <w:tcW w:w="0" w:type="auto"/>
            <w:shd w:val="clear" w:color="auto" w:fill="auto"/>
          </w:tcPr>
          <w:p w14:paraId="737ACB2C" w14:textId="77777777" w:rsidR="00702510" w:rsidRPr="00311F4C" w:rsidRDefault="00702510" w:rsidP="00311F4C">
            <w:pPr>
              <w:pStyle w:val="Paragraph"/>
              <w:rPr>
                <w:noProof/>
                <w:szCs w:val="16"/>
                <w:lang w:val="de-DE"/>
              </w:rPr>
            </w:pPr>
            <w:r w:rsidRPr="00311F4C">
              <w:rPr>
                <w:noProof/>
                <w:szCs w:val="16"/>
                <w:lang w:val="de-DE"/>
              </w:rPr>
              <w:t>0.7438</w:t>
            </w:r>
          </w:p>
        </w:tc>
        <w:tc>
          <w:tcPr>
            <w:tcW w:w="0" w:type="auto"/>
            <w:shd w:val="clear" w:color="auto" w:fill="auto"/>
          </w:tcPr>
          <w:p w14:paraId="48D15709"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2204DE7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FD67DA7" w14:textId="77777777" w:rsidR="00702510" w:rsidRPr="00311F4C" w:rsidRDefault="00702510" w:rsidP="00311F4C">
            <w:pPr>
              <w:pStyle w:val="Paragraph"/>
              <w:rPr>
                <w:noProof/>
                <w:szCs w:val="16"/>
                <w:lang w:val="de-DE"/>
              </w:rPr>
            </w:pPr>
            <w:r w:rsidRPr="00311F4C">
              <w:rPr>
                <w:noProof/>
                <w:szCs w:val="16"/>
                <w:lang w:val="de-DE"/>
              </w:rPr>
              <w:t>Venetoclax (INN) (CAS RN 1257044-40-8)</w:t>
            </w:r>
          </w:p>
        </w:tc>
        <w:tc>
          <w:tcPr>
            <w:tcW w:w="805" w:type="dxa"/>
            <w:shd w:val="clear" w:color="auto" w:fill="auto"/>
          </w:tcPr>
          <w:p w14:paraId="529F390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5B6E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A53DF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8581757" w14:textId="77777777" w:rsidTr="00311F4C">
        <w:trPr>
          <w:cantSplit/>
          <w:jc w:val="center"/>
        </w:trPr>
        <w:tc>
          <w:tcPr>
            <w:tcW w:w="0" w:type="auto"/>
            <w:shd w:val="clear" w:color="auto" w:fill="auto"/>
          </w:tcPr>
          <w:p w14:paraId="19F98AA7" w14:textId="77777777" w:rsidR="00702510" w:rsidRPr="00311F4C" w:rsidRDefault="00702510" w:rsidP="00311F4C">
            <w:pPr>
              <w:pStyle w:val="Paragraph"/>
              <w:rPr>
                <w:noProof/>
                <w:szCs w:val="16"/>
                <w:lang w:val="de-DE"/>
              </w:rPr>
            </w:pPr>
            <w:r w:rsidRPr="00311F4C">
              <w:rPr>
                <w:noProof/>
                <w:szCs w:val="16"/>
                <w:lang w:val="de-DE"/>
              </w:rPr>
              <w:t>0.5036</w:t>
            </w:r>
          </w:p>
        </w:tc>
        <w:tc>
          <w:tcPr>
            <w:tcW w:w="0" w:type="auto"/>
            <w:shd w:val="clear" w:color="auto" w:fill="auto"/>
          </w:tcPr>
          <w:p w14:paraId="1548FAF1"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2BCFB3F6" w14:textId="77777777" w:rsidR="00702510" w:rsidRPr="00311F4C" w:rsidRDefault="00702510" w:rsidP="00311F4C">
            <w:pPr>
              <w:pStyle w:val="Paragraph"/>
              <w:jc w:val="center"/>
              <w:rPr>
                <w:noProof/>
                <w:szCs w:val="16"/>
                <w:lang w:val="de-DE"/>
              </w:rPr>
            </w:pPr>
            <w:r w:rsidRPr="00311F4C">
              <w:rPr>
                <w:noProof/>
                <w:szCs w:val="16"/>
                <w:lang w:val="de-DE"/>
              </w:rPr>
              <w:t>42</w:t>
            </w:r>
          </w:p>
        </w:tc>
        <w:tc>
          <w:tcPr>
            <w:tcW w:w="4066" w:type="dxa"/>
            <w:shd w:val="clear" w:color="auto" w:fill="auto"/>
          </w:tcPr>
          <w:p w14:paraId="5A37B7FC" w14:textId="77777777" w:rsidR="00702510" w:rsidRPr="00311F4C" w:rsidRDefault="00702510" w:rsidP="00311F4C">
            <w:pPr>
              <w:pStyle w:val="Paragraph"/>
              <w:rPr>
                <w:noProof/>
                <w:szCs w:val="16"/>
                <w:lang w:val="de-DE"/>
              </w:rPr>
            </w:pPr>
            <w:r w:rsidRPr="00311F4C">
              <w:rPr>
                <w:noProof/>
                <w:szCs w:val="16"/>
                <w:lang w:val="de-DE"/>
              </w:rPr>
              <w:t>Penoxsulam (ISO) (CAS RN 219714-96-2)</w:t>
            </w:r>
          </w:p>
        </w:tc>
        <w:tc>
          <w:tcPr>
            <w:tcW w:w="805" w:type="dxa"/>
            <w:shd w:val="clear" w:color="auto" w:fill="auto"/>
          </w:tcPr>
          <w:p w14:paraId="269A33A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BCB09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CE59C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A8AF983" w14:textId="77777777" w:rsidTr="00311F4C">
        <w:trPr>
          <w:cantSplit/>
          <w:jc w:val="center"/>
        </w:trPr>
        <w:tc>
          <w:tcPr>
            <w:tcW w:w="0" w:type="auto"/>
            <w:shd w:val="clear" w:color="auto" w:fill="auto"/>
          </w:tcPr>
          <w:p w14:paraId="168446D7" w14:textId="77777777" w:rsidR="00702510" w:rsidRPr="00311F4C" w:rsidRDefault="00702510" w:rsidP="00311F4C">
            <w:pPr>
              <w:pStyle w:val="Paragraph"/>
              <w:rPr>
                <w:noProof/>
                <w:szCs w:val="16"/>
                <w:lang w:val="de-DE"/>
              </w:rPr>
            </w:pPr>
            <w:r w:rsidRPr="00311F4C">
              <w:rPr>
                <w:noProof/>
                <w:szCs w:val="16"/>
                <w:lang w:val="de-DE"/>
              </w:rPr>
              <w:t>0.6370</w:t>
            </w:r>
          </w:p>
        </w:tc>
        <w:tc>
          <w:tcPr>
            <w:tcW w:w="0" w:type="auto"/>
            <w:shd w:val="clear" w:color="auto" w:fill="auto"/>
          </w:tcPr>
          <w:p w14:paraId="6B9E5E99"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35A01223"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58E49A9C" w14:textId="77777777" w:rsidR="00702510" w:rsidRPr="00311F4C" w:rsidRDefault="00702510" w:rsidP="00311F4C">
            <w:pPr>
              <w:pStyle w:val="Paragraph"/>
              <w:rPr>
                <w:noProof/>
                <w:szCs w:val="16"/>
                <w:lang w:val="de-DE"/>
              </w:rPr>
            </w:pPr>
            <w:r w:rsidRPr="00311F4C">
              <w:rPr>
                <w:noProof/>
                <w:szCs w:val="16"/>
                <w:lang w:val="de-DE"/>
              </w:rPr>
              <w:t>Oryzalin (ISO) (CAS RN 19044-88-3)</w:t>
            </w:r>
          </w:p>
        </w:tc>
        <w:tc>
          <w:tcPr>
            <w:tcW w:w="805" w:type="dxa"/>
            <w:shd w:val="clear" w:color="auto" w:fill="auto"/>
          </w:tcPr>
          <w:p w14:paraId="550C40F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252B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1422E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7306FE5" w14:textId="77777777" w:rsidTr="00311F4C">
        <w:trPr>
          <w:cantSplit/>
          <w:jc w:val="center"/>
        </w:trPr>
        <w:tc>
          <w:tcPr>
            <w:tcW w:w="0" w:type="auto"/>
            <w:shd w:val="clear" w:color="auto" w:fill="auto"/>
          </w:tcPr>
          <w:p w14:paraId="20930676" w14:textId="77777777" w:rsidR="00702510" w:rsidRPr="00311F4C" w:rsidRDefault="00702510" w:rsidP="00311F4C">
            <w:pPr>
              <w:pStyle w:val="Paragraph"/>
              <w:rPr>
                <w:noProof/>
                <w:szCs w:val="16"/>
                <w:lang w:val="de-DE"/>
              </w:rPr>
            </w:pPr>
            <w:r w:rsidRPr="00311F4C">
              <w:rPr>
                <w:noProof/>
                <w:szCs w:val="16"/>
                <w:lang w:val="de-DE"/>
              </w:rPr>
              <w:t>0.7928</w:t>
            </w:r>
          </w:p>
        </w:tc>
        <w:tc>
          <w:tcPr>
            <w:tcW w:w="0" w:type="auto"/>
            <w:shd w:val="clear" w:color="auto" w:fill="auto"/>
          </w:tcPr>
          <w:p w14:paraId="436B979C"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11A42519" w14:textId="77777777" w:rsidR="00702510" w:rsidRPr="00311F4C" w:rsidRDefault="00702510" w:rsidP="00311F4C">
            <w:pPr>
              <w:pStyle w:val="Paragraph"/>
              <w:jc w:val="center"/>
              <w:rPr>
                <w:noProof/>
                <w:szCs w:val="16"/>
                <w:lang w:val="de-DE"/>
              </w:rPr>
            </w:pPr>
            <w:r w:rsidRPr="00311F4C">
              <w:rPr>
                <w:noProof/>
                <w:szCs w:val="16"/>
                <w:lang w:val="de-DE"/>
              </w:rPr>
              <w:t>44</w:t>
            </w:r>
          </w:p>
        </w:tc>
        <w:tc>
          <w:tcPr>
            <w:tcW w:w="4066" w:type="dxa"/>
            <w:shd w:val="clear" w:color="auto" w:fill="auto"/>
          </w:tcPr>
          <w:p w14:paraId="612FF95C" w14:textId="77777777" w:rsidR="00702510" w:rsidRPr="00311F4C" w:rsidRDefault="00702510" w:rsidP="00311F4C">
            <w:pPr>
              <w:pStyle w:val="Paragraph"/>
              <w:rPr>
                <w:noProof/>
                <w:szCs w:val="16"/>
                <w:lang w:val="de-DE"/>
              </w:rPr>
            </w:pPr>
            <w:r w:rsidRPr="00311F4C">
              <w:rPr>
                <w:noProof/>
                <w:szCs w:val="16"/>
                <w:lang w:val="de-DE"/>
              </w:rPr>
              <w:t>4-[2-(7-Methoxy-4,4-dimethyl-1,3-dioxo-3,4-dihydroisochinolin-2(1H)-yl)ethyl]benzolsulfonamid (CAS RN 33456-68-7) mit einer Reinheit von 99,5 GHT oder mehr</w:t>
            </w:r>
          </w:p>
        </w:tc>
        <w:tc>
          <w:tcPr>
            <w:tcW w:w="805" w:type="dxa"/>
            <w:shd w:val="clear" w:color="auto" w:fill="auto"/>
          </w:tcPr>
          <w:p w14:paraId="087E30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2A295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80906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28D5689" w14:textId="77777777" w:rsidTr="00311F4C">
        <w:trPr>
          <w:cantSplit/>
          <w:jc w:val="center"/>
        </w:trPr>
        <w:tc>
          <w:tcPr>
            <w:tcW w:w="0" w:type="auto"/>
            <w:shd w:val="clear" w:color="auto" w:fill="auto"/>
          </w:tcPr>
          <w:p w14:paraId="48419209" w14:textId="77777777" w:rsidR="00702510" w:rsidRPr="00311F4C" w:rsidRDefault="00702510" w:rsidP="00311F4C">
            <w:pPr>
              <w:pStyle w:val="Paragraph"/>
              <w:rPr>
                <w:noProof/>
                <w:szCs w:val="16"/>
                <w:lang w:val="de-DE"/>
              </w:rPr>
            </w:pPr>
            <w:r w:rsidRPr="00311F4C">
              <w:rPr>
                <w:noProof/>
                <w:szCs w:val="16"/>
                <w:lang w:val="de-DE"/>
              </w:rPr>
              <w:t>0.3562</w:t>
            </w:r>
          </w:p>
        </w:tc>
        <w:tc>
          <w:tcPr>
            <w:tcW w:w="0" w:type="auto"/>
            <w:shd w:val="clear" w:color="auto" w:fill="auto"/>
          </w:tcPr>
          <w:p w14:paraId="168C480D"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1EB4D9F7"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B1A97E6" w14:textId="77777777" w:rsidR="00702510" w:rsidRPr="00311F4C" w:rsidRDefault="00702510" w:rsidP="00311F4C">
            <w:pPr>
              <w:pStyle w:val="Paragraph"/>
              <w:rPr>
                <w:noProof/>
                <w:szCs w:val="16"/>
                <w:lang w:val="de-DE"/>
              </w:rPr>
            </w:pPr>
            <w:r w:rsidRPr="00311F4C">
              <w:rPr>
                <w:noProof/>
                <w:szCs w:val="16"/>
                <w:lang w:val="de-DE"/>
              </w:rPr>
              <w:t>Rimsulfuron (ISO) (CAS RN 122931-48-0)</w:t>
            </w:r>
          </w:p>
        </w:tc>
        <w:tc>
          <w:tcPr>
            <w:tcW w:w="805" w:type="dxa"/>
            <w:shd w:val="clear" w:color="auto" w:fill="auto"/>
          </w:tcPr>
          <w:p w14:paraId="66420A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A34A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6B404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2EA47F" w14:textId="77777777" w:rsidTr="00311F4C">
        <w:trPr>
          <w:cantSplit/>
          <w:jc w:val="center"/>
        </w:trPr>
        <w:tc>
          <w:tcPr>
            <w:tcW w:w="0" w:type="auto"/>
            <w:shd w:val="clear" w:color="auto" w:fill="auto"/>
          </w:tcPr>
          <w:p w14:paraId="533D737A" w14:textId="77777777" w:rsidR="00702510" w:rsidRPr="00311F4C" w:rsidRDefault="00702510" w:rsidP="00311F4C">
            <w:pPr>
              <w:pStyle w:val="Paragraph"/>
              <w:rPr>
                <w:noProof/>
                <w:szCs w:val="16"/>
                <w:lang w:val="de-DE"/>
              </w:rPr>
            </w:pPr>
            <w:r w:rsidRPr="00311F4C">
              <w:rPr>
                <w:noProof/>
                <w:szCs w:val="16"/>
                <w:lang w:val="de-DE"/>
              </w:rPr>
              <w:t>0.6242</w:t>
            </w:r>
          </w:p>
        </w:tc>
        <w:tc>
          <w:tcPr>
            <w:tcW w:w="0" w:type="auto"/>
            <w:shd w:val="clear" w:color="auto" w:fill="auto"/>
          </w:tcPr>
          <w:p w14:paraId="7783E183"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196F68C3"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6212B237" w14:textId="77777777" w:rsidR="00702510" w:rsidRPr="00311F4C" w:rsidRDefault="00702510" w:rsidP="00311F4C">
            <w:pPr>
              <w:pStyle w:val="Paragraph"/>
              <w:rPr>
                <w:noProof/>
                <w:szCs w:val="16"/>
                <w:lang w:val="de-DE"/>
              </w:rPr>
            </w:pPr>
            <w:r w:rsidRPr="00311F4C">
              <w:rPr>
                <w:noProof/>
                <w:szCs w:val="16"/>
                <w:lang w:val="de-DE"/>
              </w:rPr>
              <w:t>Halosulfuron-Methyl (ISO) (CAS RN 100784-20-1) mit einer Reinheit von 98 GHT oder mehr</w:t>
            </w:r>
          </w:p>
        </w:tc>
        <w:tc>
          <w:tcPr>
            <w:tcW w:w="805" w:type="dxa"/>
            <w:shd w:val="clear" w:color="auto" w:fill="auto"/>
          </w:tcPr>
          <w:p w14:paraId="024BDCB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5F58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D4438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695DAC0" w14:textId="77777777" w:rsidTr="00311F4C">
        <w:trPr>
          <w:cantSplit/>
          <w:jc w:val="center"/>
        </w:trPr>
        <w:tc>
          <w:tcPr>
            <w:tcW w:w="0" w:type="auto"/>
            <w:shd w:val="clear" w:color="auto" w:fill="auto"/>
          </w:tcPr>
          <w:p w14:paraId="1D698710" w14:textId="77777777" w:rsidR="00702510" w:rsidRPr="00311F4C" w:rsidRDefault="00702510" w:rsidP="00311F4C">
            <w:pPr>
              <w:pStyle w:val="Paragraph"/>
              <w:rPr>
                <w:noProof/>
                <w:szCs w:val="16"/>
                <w:lang w:val="de-DE"/>
              </w:rPr>
            </w:pPr>
            <w:r w:rsidRPr="00311F4C">
              <w:rPr>
                <w:noProof/>
                <w:szCs w:val="16"/>
                <w:lang w:val="de-DE"/>
              </w:rPr>
              <w:t>0.5451</w:t>
            </w:r>
          </w:p>
        </w:tc>
        <w:tc>
          <w:tcPr>
            <w:tcW w:w="0" w:type="auto"/>
            <w:shd w:val="clear" w:color="auto" w:fill="auto"/>
          </w:tcPr>
          <w:p w14:paraId="746F2C0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2935 90 90</w:t>
            </w:r>
          </w:p>
        </w:tc>
        <w:tc>
          <w:tcPr>
            <w:tcW w:w="0" w:type="auto"/>
            <w:shd w:val="clear" w:color="auto" w:fill="auto"/>
          </w:tcPr>
          <w:p w14:paraId="67F80F3B"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326D47CA" w14:textId="77777777" w:rsidR="00702510" w:rsidRPr="00311F4C" w:rsidRDefault="00702510" w:rsidP="00311F4C">
            <w:pPr>
              <w:pStyle w:val="Paragraph"/>
              <w:rPr>
                <w:noProof/>
                <w:szCs w:val="16"/>
                <w:lang w:val="de-DE"/>
              </w:rPr>
            </w:pPr>
            <w:r w:rsidRPr="00311F4C">
              <w:rPr>
                <w:noProof/>
                <w:szCs w:val="16"/>
                <w:lang w:val="de-DE"/>
              </w:rPr>
              <w:t>(3R,5S,6E)-7-[4-(4-Fluorphenyl)-2-[methyl(methylsulfonyl)amino]-6-(propan-2-yl)pyrimidin-5-yl]-3,5-dihydroxy-6-heptensäure -- 1-[(R)-(4-Chlorphenyl)(phenyl)methyl]piperazin (1:1) (CAS RN 1235588-99-4)</w:t>
            </w:r>
          </w:p>
        </w:tc>
        <w:tc>
          <w:tcPr>
            <w:tcW w:w="805" w:type="dxa"/>
            <w:shd w:val="clear" w:color="auto" w:fill="auto"/>
          </w:tcPr>
          <w:p w14:paraId="2567E5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E7C60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A4211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B6294F7" w14:textId="77777777" w:rsidTr="00311F4C">
        <w:trPr>
          <w:cantSplit/>
          <w:jc w:val="center"/>
        </w:trPr>
        <w:tc>
          <w:tcPr>
            <w:tcW w:w="0" w:type="auto"/>
            <w:shd w:val="clear" w:color="auto" w:fill="auto"/>
          </w:tcPr>
          <w:p w14:paraId="2DF5D377" w14:textId="77777777" w:rsidR="00702510" w:rsidRPr="00311F4C" w:rsidRDefault="00702510" w:rsidP="00311F4C">
            <w:pPr>
              <w:pStyle w:val="Paragraph"/>
              <w:rPr>
                <w:noProof/>
                <w:szCs w:val="16"/>
                <w:lang w:val="de-DE"/>
              </w:rPr>
            </w:pPr>
            <w:r w:rsidRPr="00311F4C">
              <w:rPr>
                <w:noProof/>
                <w:szCs w:val="16"/>
                <w:lang w:val="de-DE"/>
              </w:rPr>
              <w:t>0.2843</w:t>
            </w:r>
          </w:p>
        </w:tc>
        <w:tc>
          <w:tcPr>
            <w:tcW w:w="0" w:type="auto"/>
            <w:shd w:val="clear" w:color="auto" w:fill="auto"/>
          </w:tcPr>
          <w:p w14:paraId="4ABE3C4B"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7F1BEEB2"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DA1209E" w14:textId="77777777" w:rsidR="00702510" w:rsidRPr="00311F4C" w:rsidRDefault="00702510" w:rsidP="00311F4C">
            <w:pPr>
              <w:pStyle w:val="Paragraph"/>
              <w:rPr>
                <w:noProof/>
                <w:szCs w:val="16"/>
                <w:lang w:val="de-DE"/>
              </w:rPr>
            </w:pPr>
            <w:r w:rsidRPr="00311F4C">
              <w:rPr>
                <w:noProof/>
                <w:szCs w:val="16"/>
                <w:lang w:val="de-DE"/>
              </w:rPr>
              <w:t>4,4'-Oxydi(benzolsulfonhydrazid) (CAS RN 80-51-3)</w:t>
            </w:r>
          </w:p>
        </w:tc>
        <w:tc>
          <w:tcPr>
            <w:tcW w:w="805" w:type="dxa"/>
            <w:shd w:val="clear" w:color="auto" w:fill="auto"/>
          </w:tcPr>
          <w:p w14:paraId="596D344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7B4A6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E23D9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FED5462" w14:textId="77777777" w:rsidTr="00311F4C">
        <w:trPr>
          <w:cantSplit/>
          <w:jc w:val="center"/>
        </w:trPr>
        <w:tc>
          <w:tcPr>
            <w:tcW w:w="0" w:type="auto"/>
            <w:shd w:val="clear" w:color="auto" w:fill="auto"/>
          </w:tcPr>
          <w:p w14:paraId="4FF994E8" w14:textId="77777777" w:rsidR="00702510" w:rsidRPr="00311F4C" w:rsidRDefault="00702510" w:rsidP="00311F4C">
            <w:pPr>
              <w:pStyle w:val="Paragraph"/>
              <w:rPr>
                <w:noProof/>
                <w:szCs w:val="16"/>
                <w:lang w:val="de-DE"/>
              </w:rPr>
            </w:pPr>
            <w:r w:rsidRPr="00311F4C">
              <w:rPr>
                <w:noProof/>
                <w:szCs w:val="16"/>
                <w:lang w:val="de-DE"/>
              </w:rPr>
              <w:t>0.4636</w:t>
            </w:r>
          </w:p>
        </w:tc>
        <w:tc>
          <w:tcPr>
            <w:tcW w:w="0" w:type="auto"/>
            <w:shd w:val="clear" w:color="auto" w:fill="auto"/>
          </w:tcPr>
          <w:p w14:paraId="34D26591"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068F4AFD"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423C812F" w14:textId="77777777" w:rsidR="00702510" w:rsidRPr="00311F4C" w:rsidRDefault="00702510" w:rsidP="00311F4C">
            <w:pPr>
              <w:pStyle w:val="Paragraph"/>
              <w:rPr>
                <w:noProof/>
                <w:szCs w:val="16"/>
                <w:lang w:val="de-DE"/>
              </w:rPr>
            </w:pPr>
            <w:r w:rsidRPr="00311F4C">
              <w:rPr>
                <w:noProof/>
                <w:szCs w:val="16"/>
                <w:lang w:val="de-DE"/>
              </w:rPr>
              <w:t>2,4-Dichlor-5-sulfamoylbenzoesäure (CAS RN 2736-23-4)</w:t>
            </w:r>
          </w:p>
        </w:tc>
        <w:tc>
          <w:tcPr>
            <w:tcW w:w="805" w:type="dxa"/>
            <w:shd w:val="clear" w:color="auto" w:fill="auto"/>
          </w:tcPr>
          <w:p w14:paraId="2634C7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D795F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A1956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8FE2AF7" w14:textId="77777777" w:rsidTr="00311F4C">
        <w:trPr>
          <w:cantSplit/>
          <w:jc w:val="center"/>
        </w:trPr>
        <w:tc>
          <w:tcPr>
            <w:tcW w:w="0" w:type="auto"/>
            <w:shd w:val="clear" w:color="auto" w:fill="auto"/>
          </w:tcPr>
          <w:p w14:paraId="1ECADD6A" w14:textId="77777777" w:rsidR="00702510" w:rsidRPr="00311F4C" w:rsidRDefault="00702510" w:rsidP="00311F4C">
            <w:pPr>
              <w:pStyle w:val="Paragraph"/>
              <w:rPr>
                <w:noProof/>
                <w:szCs w:val="16"/>
                <w:lang w:val="de-DE"/>
              </w:rPr>
            </w:pPr>
            <w:r w:rsidRPr="00311F4C">
              <w:rPr>
                <w:noProof/>
                <w:szCs w:val="16"/>
                <w:lang w:val="de-DE"/>
              </w:rPr>
              <w:t>0.6777</w:t>
            </w:r>
          </w:p>
        </w:tc>
        <w:tc>
          <w:tcPr>
            <w:tcW w:w="0" w:type="auto"/>
            <w:shd w:val="clear" w:color="auto" w:fill="auto"/>
          </w:tcPr>
          <w:p w14:paraId="679CEC9E"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0A2E63AF" w14:textId="77777777" w:rsidR="00702510" w:rsidRPr="00311F4C" w:rsidRDefault="00702510" w:rsidP="00311F4C">
            <w:pPr>
              <w:pStyle w:val="Paragraph"/>
              <w:jc w:val="center"/>
              <w:rPr>
                <w:noProof/>
                <w:szCs w:val="16"/>
                <w:lang w:val="de-DE"/>
              </w:rPr>
            </w:pPr>
            <w:r w:rsidRPr="00311F4C">
              <w:rPr>
                <w:noProof/>
                <w:szCs w:val="16"/>
                <w:lang w:val="de-DE"/>
              </w:rPr>
              <w:t>54</w:t>
            </w:r>
          </w:p>
        </w:tc>
        <w:tc>
          <w:tcPr>
            <w:tcW w:w="4066" w:type="dxa"/>
            <w:shd w:val="clear" w:color="auto" w:fill="auto"/>
          </w:tcPr>
          <w:p w14:paraId="30B2F4D6" w14:textId="77777777" w:rsidR="00702510" w:rsidRPr="00311F4C" w:rsidRDefault="00702510" w:rsidP="00311F4C">
            <w:pPr>
              <w:pStyle w:val="Paragraph"/>
              <w:rPr>
                <w:noProof/>
                <w:szCs w:val="16"/>
                <w:lang w:val="de-DE"/>
              </w:rPr>
            </w:pPr>
            <w:r w:rsidRPr="00311F4C">
              <w:rPr>
                <w:noProof/>
                <w:szCs w:val="16"/>
                <w:lang w:val="de-DE"/>
              </w:rPr>
              <w:t>Propoxycarbazon-Natrium (ISO) (CAS RN 181274-15-7) mit einer Reinheit von 95 GHT oder mehr</w:t>
            </w:r>
          </w:p>
        </w:tc>
        <w:tc>
          <w:tcPr>
            <w:tcW w:w="805" w:type="dxa"/>
            <w:shd w:val="clear" w:color="auto" w:fill="auto"/>
          </w:tcPr>
          <w:p w14:paraId="5C677B6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F6DB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53054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01CFDFC" w14:textId="77777777" w:rsidTr="00311F4C">
        <w:trPr>
          <w:cantSplit/>
          <w:jc w:val="center"/>
        </w:trPr>
        <w:tc>
          <w:tcPr>
            <w:tcW w:w="0" w:type="auto"/>
            <w:shd w:val="clear" w:color="auto" w:fill="auto"/>
          </w:tcPr>
          <w:p w14:paraId="79C32C15" w14:textId="77777777" w:rsidR="00702510" w:rsidRPr="00311F4C" w:rsidRDefault="00702510" w:rsidP="00311F4C">
            <w:pPr>
              <w:pStyle w:val="Paragraph"/>
              <w:rPr>
                <w:noProof/>
                <w:szCs w:val="16"/>
                <w:lang w:val="de-DE"/>
              </w:rPr>
            </w:pPr>
            <w:r w:rsidRPr="00311F4C">
              <w:rPr>
                <w:noProof/>
                <w:szCs w:val="16"/>
                <w:lang w:val="de-DE"/>
              </w:rPr>
              <w:t>0.3560</w:t>
            </w:r>
          </w:p>
        </w:tc>
        <w:tc>
          <w:tcPr>
            <w:tcW w:w="0" w:type="auto"/>
            <w:shd w:val="clear" w:color="auto" w:fill="auto"/>
          </w:tcPr>
          <w:p w14:paraId="4F7F0B94"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57EC009C"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13E04454" w14:textId="77777777" w:rsidR="00702510" w:rsidRPr="00311F4C" w:rsidRDefault="00702510" w:rsidP="00311F4C">
            <w:pPr>
              <w:pStyle w:val="Paragraph"/>
              <w:rPr>
                <w:noProof/>
                <w:szCs w:val="16"/>
                <w:lang w:val="de-DE"/>
              </w:rPr>
            </w:pPr>
            <w:r w:rsidRPr="00311F4C">
              <w:rPr>
                <w:noProof/>
                <w:szCs w:val="16"/>
                <w:lang w:val="de-DE"/>
              </w:rPr>
              <w:t>Thifensulfuron-methyl (ISO) (CAS RN 79277-27-3)</w:t>
            </w:r>
          </w:p>
        </w:tc>
        <w:tc>
          <w:tcPr>
            <w:tcW w:w="805" w:type="dxa"/>
            <w:shd w:val="clear" w:color="auto" w:fill="auto"/>
          </w:tcPr>
          <w:p w14:paraId="1DAA145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DA64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4AC2B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8F5A1F" w14:textId="77777777" w:rsidTr="00311F4C">
        <w:trPr>
          <w:cantSplit/>
          <w:jc w:val="center"/>
        </w:trPr>
        <w:tc>
          <w:tcPr>
            <w:tcW w:w="0" w:type="auto"/>
            <w:shd w:val="clear" w:color="auto" w:fill="auto"/>
          </w:tcPr>
          <w:p w14:paraId="0348912E" w14:textId="77777777" w:rsidR="00702510" w:rsidRPr="00311F4C" w:rsidRDefault="00702510" w:rsidP="00311F4C">
            <w:pPr>
              <w:pStyle w:val="Paragraph"/>
              <w:rPr>
                <w:noProof/>
                <w:szCs w:val="16"/>
                <w:lang w:val="de-DE"/>
              </w:rPr>
            </w:pPr>
            <w:r w:rsidRPr="00311F4C">
              <w:rPr>
                <w:noProof/>
                <w:szCs w:val="16"/>
                <w:lang w:val="de-DE"/>
              </w:rPr>
              <w:t>0.6802</w:t>
            </w:r>
          </w:p>
        </w:tc>
        <w:tc>
          <w:tcPr>
            <w:tcW w:w="0" w:type="auto"/>
            <w:shd w:val="clear" w:color="auto" w:fill="auto"/>
          </w:tcPr>
          <w:p w14:paraId="11F64304"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2F75B7DD" w14:textId="77777777" w:rsidR="00702510" w:rsidRPr="00311F4C" w:rsidRDefault="00702510" w:rsidP="00311F4C">
            <w:pPr>
              <w:pStyle w:val="Paragraph"/>
              <w:jc w:val="center"/>
              <w:rPr>
                <w:noProof/>
                <w:szCs w:val="16"/>
                <w:lang w:val="de-DE"/>
              </w:rPr>
            </w:pPr>
            <w:r w:rsidRPr="00311F4C">
              <w:rPr>
                <w:noProof/>
                <w:szCs w:val="16"/>
                <w:lang w:val="de-DE"/>
              </w:rPr>
              <w:t>56</w:t>
            </w:r>
          </w:p>
        </w:tc>
        <w:tc>
          <w:tcPr>
            <w:tcW w:w="4066" w:type="dxa"/>
            <w:shd w:val="clear" w:color="auto" w:fill="auto"/>
          </w:tcPr>
          <w:p w14:paraId="521B67BC" w14:textId="77777777" w:rsidR="00702510" w:rsidRPr="00311F4C" w:rsidRDefault="00702510" w:rsidP="00311F4C">
            <w:pPr>
              <w:pStyle w:val="Paragraph"/>
              <w:rPr>
                <w:noProof/>
                <w:szCs w:val="16"/>
                <w:lang w:val="de-DE"/>
              </w:rPr>
            </w:pPr>
            <w:r w:rsidRPr="00311F4C">
              <w:rPr>
                <w:noProof/>
                <w:szCs w:val="16"/>
                <w:lang w:val="de-DE"/>
              </w:rPr>
              <w:t>N-(p-Toluolsulfonyl)-N'-(3-(p-toluolsulfonyloxy)phenyl)harnstoff (CAS RN 232938-43-1)</w:t>
            </w:r>
          </w:p>
        </w:tc>
        <w:tc>
          <w:tcPr>
            <w:tcW w:w="805" w:type="dxa"/>
            <w:shd w:val="clear" w:color="auto" w:fill="auto"/>
          </w:tcPr>
          <w:p w14:paraId="006777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71B1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B7DC6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890919B" w14:textId="77777777" w:rsidTr="00311F4C">
        <w:trPr>
          <w:cantSplit/>
          <w:jc w:val="center"/>
        </w:trPr>
        <w:tc>
          <w:tcPr>
            <w:tcW w:w="0" w:type="auto"/>
            <w:shd w:val="clear" w:color="auto" w:fill="auto"/>
          </w:tcPr>
          <w:p w14:paraId="6E813704" w14:textId="77777777" w:rsidR="00702510" w:rsidRPr="00311F4C" w:rsidRDefault="00702510" w:rsidP="00311F4C">
            <w:pPr>
              <w:pStyle w:val="Paragraph"/>
              <w:rPr>
                <w:noProof/>
                <w:szCs w:val="16"/>
                <w:lang w:val="de-DE"/>
              </w:rPr>
            </w:pPr>
            <w:r w:rsidRPr="00311F4C">
              <w:rPr>
                <w:noProof/>
                <w:szCs w:val="16"/>
                <w:lang w:val="de-DE"/>
              </w:rPr>
              <w:t>0.6903</w:t>
            </w:r>
          </w:p>
        </w:tc>
        <w:tc>
          <w:tcPr>
            <w:tcW w:w="0" w:type="auto"/>
            <w:shd w:val="clear" w:color="auto" w:fill="auto"/>
          </w:tcPr>
          <w:p w14:paraId="6E2899E6"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26A4F9BA"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220D2113" w14:textId="77777777" w:rsidR="00702510" w:rsidRPr="00311F4C" w:rsidRDefault="00702510" w:rsidP="00311F4C">
            <w:pPr>
              <w:pStyle w:val="Paragraph"/>
              <w:rPr>
                <w:noProof/>
                <w:szCs w:val="16"/>
                <w:lang w:val="de-DE"/>
              </w:rPr>
            </w:pPr>
            <w:r w:rsidRPr="00311F4C">
              <w:rPr>
                <w:noProof/>
                <w:szCs w:val="16"/>
                <w:lang w:val="de-DE"/>
              </w:rPr>
              <w:t>N-{2-[(phenylcarbamoyl)amino]phenyl}benzolsulfonamid (CAS RN 215917-77-4)</w:t>
            </w:r>
          </w:p>
        </w:tc>
        <w:tc>
          <w:tcPr>
            <w:tcW w:w="805" w:type="dxa"/>
            <w:shd w:val="clear" w:color="auto" w:fill="auto"/>
          </w:tcPr>
          <w:p w14:paraId="6CBA9A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D2E1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2C67A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618A0ED" w14:textId="77777777" w:rsidTr="00311F4C">
        <w:trPr>
          <w:cantSplit/>
          <w:jc w:val="center"/>
        </w:trPr>
        <w:tc>
          <w:tcPr>
            <w:tcW w:w="0" w:type="auto"/>
            <w:shd w:val="clear" w:color="auto" w:fill="auto"/>
          </w:tcPr>
          <w:p w14:paraId="5D2EECC1" w14:textId="77777777" w:rsidR="00702510" w:rsidRPr="00311F4C" w:rsidRDefault="00702510" w:rsidP="00311F4C">
            <w:pPr>
              <w:pStyle w:val="Paragraph"/>
              <w:rPr>
                <w:noProof/>
                <w:szCs w:val="16"/>
                <w:lang w:val="de-DE"/>
              </w:rPr>
            </w:pPr>
            <w:r w:rsidRPr="00311F4C">
              <w:rPr>
                <w:noProof/>
                <w:szCs w:val="16"/>
                <w:lang w:val="de-DE"/>
              </w:rPr>
              <w:t>0.6664</w:t>
            </w:r>
          </w:p>
        </w:tc>
        <w:tc>
          <w:tcPr>
            <w:tcW w:w="0" w:type="auto"/>
            <w:shd w:val="clear" w:color="auto" w:fill="auto"/>
          </w:tcPr>
          <w:p w14:paraId="6C3D9548"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1194DDF3" w14:textId="77777777" w:rsidR="00702510" w:rsidRPr="00311F4C" w:rsidRDefault="00702510" w:rsidP="00311F4C">
            <w:pPr>
              <w:pStyle w:val="Paragraph"/>
              <w:jc w:val="center"/>
              <w:rPr>
                <w:noProof/>
                <w:szCs w:val="16"/>
                <w:lang w:val="de-DE"/>
              </w:rPr>
            </w:pPr>
            <w:r w:rsidRPr="00311F4C">
              <w:rPr>
                <w:noProof/>
                <w:szCs w:val="16"/>
                <w:lang w:val="de-DE"/>
              </w:rPr>
              <w:t>59</w:t>
            </w:r>
          </w:p>
        </w:tc>
        <w:tc>
          <w:tcPr>
            <w:tcW w:w="4066" w:type="dxa"/>
            <w:shd w:val="clear" w:color="auto" w:fill="auto"/>
          </w:tcPr>
          <w:p w14:paraId="1713713F" w14:textId="77777777" w:rsidR="00702510" w:rsidRPr="00311F4C" w:rsidRDefault="00702510" w:rsidP="00311F4C">
            <w:pPr>
              <w:pStyle w:val="Paragraph"/>
              <w:rPr>
                <w:noProof/>
                <w:szCs w:val="16"/>
                <w:lang w:val="de-DE"/>
              </w:rPr>
            </w:pPr>
            <w:r w:rsidRPr="00311F4C">
              <w:rPr>
                <w:noProof/>
                <w:szCs w:val="16"/>
                <w:lang w:val="de-DE"/>
              </w:rPr>
              <w:t>Flazasulfuron (ISO) (CAS RN 104040-78-0), mit einer Reinheit von 94 GHT oder mehr</w:t>
            </w:r>
          </w:p>
        </w:tc>
        <w:tc>
          <w:tcPr>
            <w:tcW w:w="805" w:type="dxa"/>
            <w:shd w:val="clear" w:color="auto" w:fill="auto"/>
          </w:tcPr>
          <w:p w14:paraId="5FEC39A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6DA0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A3E1C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0FDBC03" w14:textId="77777777" w:rsidTr="00311F4C">
        <w:trPr>
          <w:cantSplit/>
          <w:jc w:val="center"/>
        </w:trPr>
        <w:tc>
          <w:tcPr>
            <w:tcW w:w="0" w:type="auto"/>
            <w:shd w:val="clear" w:color="auto" w:fill="auto"/>
          </w:tcPr>
          <w:p w14:paraId="69E268A8" w14:textId="77777777" w:rsidR="00702510" w:rsidRPr="00311F4C" w:rsidRDefault="00702510" w:rsidP="00311F4C">
            <w:pPr>
              <w:pStyle w:val="Paragraph"/>
              <w:rPr>
                <w:noProof/>
                <w:szCs w:val="16"/>
                <w:lang w:val="de-DE"/>
              </w:rPr>
            </w:pPr>
            <w:r w:rsidRPr="00311F4C">
              <w:rPr>
                <w:noProof/>
                <w:szCs w:val="16"/>
                <w:lang w:val="de-DE"/>
              </w:rPr>
              <w:t>0.7676</w:t>
            </w:r>
          </w:p>
        </w:tc>
        <w:tc>
          <w:tcPr>
            <w:tcW w:w="0" w:type="auto"/>
            <w:shd w:val="clear" w:color="auto" w:fill="auto"/>
          </w:tcPr>
          <w:p w14:paraId="2DD5D697"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7F96255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E2437B4" w14:textId="77777777" w:rsidR="00702510" w:rsidRPr="00311F4C" w:rsidRDefault="00702510" w:rsidP="00311F4C">
            <w:pPr>
              <w:pStyle w:val="Paragraph"/>
              <w:rPr>
                <w:noProof/>
                <w:szCs w:val="16"/>
                <w:lang w:val="de-DE"/>
              </w:rPr>
            </w:pPr>
            <w:r w:rsidRPr="00311F4C">
              <w:rPr>
                <w:noProof/>
                <w:szCs w:val="16"/>
                <w:lang w:val="de-DE"/>
              </w:rPr>
              <w:t>4-[(3-Methylphenyl)amino]pyridin-3-sulfonamid (CAS RN 72811-73-5)</w:t>
            </w:r>
          </w:p>
        </w:tc>
        <w:tc>
          <w:tcPr>
            <w:tcW w:w="805" w:type="dxa"/>
            <w:shd w:val="clear" w:color="auto" w:fill="auto"/>
          </w:tcPr>
          <w:p w14:paraId="0E79C2D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3492C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EF28D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8BB336F" w14:textId="77777777" w:rsidTr="00311F4C">
        <w:trPr>
          <w:cantSplit/>
          <w:jc w:val="center"/>
        </w:trPr>
        <w:tc>
          <w:tcPr>
            <w:tcW w:w="0" w:type="auto"/>
            <w:shd w:val="clear" w:color="auto" w:fill="auto"/>
          </w:tcPr>
          <w:p w14:paraId="712269A5" w14:textId="77777777" w:rsidR="00702510" w:rsidRPr="00311F4C" w:rsidRDefault="00702510" w:rsidP="00311F4C">
            <w:pPr>
              <w:pStyle w:val="Paragraph"/>
              <w:rPr>
                <w:noProof/>
                <w:szCs w:val="16"/>
                <w:lang w:val="de-DE"/>
              </w:rPr>
            </w:pPr>
            <w:r w:rsidRPr="00311F4C">
              <w:rPr>
                <w:noProof/>
                <w:szCs w:val="16"/>
                <w:lang w:val="de-DE"/>
              </w:rPr>
              <w:t>0.4586</w:t>
            </w:r>
          </w:p>
        </w:tc>
        <w:tc>
          <w:tcPr>
            <w:tcW w:w="0" w:type="auto"/>
            <w:shd w:val="clear" w:color="auto" w:fill="auto"/>
          </w:tcPr>
          <w:p w14:paraId="503BE5BD"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24E954CF"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2667582D" w14:textId="77777777" w:rsidR="00702510" w:rsidRPr="00311F4C" w:rsidRDefault="00702510" w:rsidP="00311F4C">
            <w:pPr>
              <w:pStyle w:val="Paragraph"/>
              <w:rPr>
                <w:noProof/>
                <w:szCs w:val="16"/>
                <w:lang w:val="de-DE"/>
              </w:rPr>
            </w:pPr>
            <w:r w:rsidRPr="00311F4C">
              <w:rPr>
                <w:noProof/>
                <w:szCs w:val="16"/>
                <w:lang w:val="de-DE"/>
              </w:rPr>
              <w:t>Nicosulfuron (ISO) (CAS RN 111991-09-4) mit einer Reinheit von 91 GHT oder mehr</w:t>
            </w:r>
          </w:p>
        </w:tc>
        <w:tc>
          <w:tcPr>
            <w:tcW w:w="805" w:type="dxa"/>
            <w:shd w:val="clear" w:color="auto" w:fill="auto"/>
          </w:tcPr>
          <w:p w14:paraId="65AE7B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B3B7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968D6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B110C9D" w14:textId="77777777" w:rsidTr="00311F4C">
        <w:trPr>
          <w:cantSplit/>
          <w:jc w:val="center"/>
        </w:trPr>
        <w:tc>
          <w:tcPr>
            <w:tcW w:w="0" w:type="auto"/>
            <w:shd w:val="clear" w:color="auto" w:fill="auto"/>
          </w:tcPr>
          <w:p w14:paraId="30B0F7B3" w14:textId="77777777" w:rsidR="00702510" w:rsidRPr="00311F4C" w:rsidRDefault="00702510" w:rsidP="00311F4C">
            <w:pPr>
              <w:pStyle w:val="Paragraph"/>
              <w:rPr>
                <w:noProof/>
                <w:szCs w:val="16"/>
                <w:lang w:val="de-DE"/>
              </w:rPr>
            </w:pPr>
            <w:r w:rsidRPr="00311F4C">
              <w:rPr>
                <w:noProof/>
                <w:szCs w:val="16"/>
                <w:lang w:val="de-DE"/>
              </w:rPr>
              <w:t>0.3561</w:t>
            </w:r>
          </w:p>
        </w:tc>
        <w:tc>
          <w:tcPr>
            <w:tcW w:w="0" w:type="auto"/>
            <w:shd w:val="clear" w:color="auto" w:fill="auto"/>
          </w:tcPr>
          <w:p w14:paraId="101B67B8"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0666C195"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2F1D2C66" w14:textId="77777777" w:rsidR="00702510" w:rsidRPr="00311F4C" w:rsidRDefault="00702510" w:rsidP="00311F4C">
            <w:pPr>
              <w:pStyle w:val="Paragraph"/>
              <w:rPr>
                <w:noProof/>
                <w:szCs w:val="16"/>
                <w:lang w:val="de-DE"/>
              </w:rPr>
            </w:pPr>
            <w:r w:rsidRPr="00311F4C">
              <w:rPr>
                <w:noProof/>
                <w:szCs w:val="16"/>
                <w:lang w:val="de-DE"/>
              </w:rPr>
              <w:t>Tribenuron-methyl (ISO) (CAS RN 101200-48-0)</w:t>
            </w:r>
          </w:p>
        </w:tc>
        <w:tc>
          <w:tcPr>
            <w:tcW w:w="805" w:type="dxa"/>
            <w:shd w:val="clear" w:color="auto" w:fill="auto"/>
          </w:tcPr>
          <w:p w14:paraId="0D3D12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FCBE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199FB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2837F26" w14:textId="77777777" w:rsidTr="00311F4C">
        <w:trPr>
          <w:cantSplit/>
          <w:jc w:val="center"/>
        </w:trPr>
        <w:tc>
          <w:tcPr>
            <w:tcW w:w="0" w:type="auto"/>
            <w:shd w:val="clear" w:color="auto" w:fill="auto"/>
          </w:tcPr>
          <w:p w14:paraId="081DDAC6" w14:textId="77777777" w:rsidR="00702510" w:rsidRPr="00311F4C" w:rsidRDefault="00702510" w:rsidP="00311F4C">
            <w:pPr>
              <w:pStyle w:val="Paragraph"/>
              <w:rPr>
                <w:noProof/>
                <w:szCs w:val="16"/>
                <w:lang w:val="de-DE"/>
              </w:rPr>
            </w:pPr>
            <w:r w:rsidRPr="00311F4C">
              <w:rPr>
                <w:noProof/>
                <w:szCs w:val="16"/>
                <w:lang w:val="de-DE"/>
              </w:rPr>
              <w:t>0.7854</w:t>
            </w:r>
          </w:p>
        </w:tc>
        <w:tc>
          <w:tcPr>
            <w:tcW w:w="0" w:type="auto"/>
            <w:shd w:val="clear" w:color="auto" w:fill="auto"/>
          </w:tcPr>
          <w:p w14:paraId="7C5E9B98"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548402DD"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76EC0CF" w14:textId="77777777" w:rsidR="00702510" w:rsidRPr="00311F4C" w:rsidRDefault="00702510" w:rsidP="00311F4C">
            <w:pPr>
              <w:pStyle w:val="Paragraph"/>
              <w:rPr>
                <w:noProof/>
                <w:szCs w:val="16"/>
                <w:lang w:val="de-DE"/>
              </w:rPr>
            </w:pPr>
            <w:r w:rsidRPr="00311F4C">
              <w:rPr>
                <w:noProof/>
                <w:szCs w:val="16"/>
                <w:lang w:val="de-DE"/>
              </w:rPr>
              <w:t>(4S)-4-hydroxy-2-(3-methoxypropyl)-3,4-dihydro-2H-thieno[3,2-e]thiazin-6-sulfonamid-1,1-dioxid (CAS RN 154127-42-1) mit einer Reinheit von 97 GHT oder mehr</w:t>
            </w:r>
          </w:p>
        </w:tc>
        <w:tc>
          <w:tcPr>
            <w:tcW w:w="805" w:type="dxa"/>
            <w:shd w:val="clear" w:color="auto" w:fill="auto"/>
          </w:tcPr>
          <w:p w14:paraId="1EE7AD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091A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4D1DF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CBEBE65" w14:textId="77777777" w:rsidTr="00311F4C">
        <w:trPr>
          <w:cantSplit/>
          <w:jc w:val="center"/>
        </w:trPr>
        <w:tc>
          <w:tcPr>
            <w:tcW w:w="0" w:type="auto"/>
            <w:shd w:val="clear" w:color="auto" w:fill="auto"/>
          </w:tcPr>
          <w:p w14:paraId="09B1964C" w14:textId="77777777" w:rsidR="00702510" w:rsidRPr="00311F4C" w:rsidRDefault="00702510" w:rsidP="00311F4C">
            <w:pPr>
              <w:pStyle w:val="Paragraph"/>
              <w:rPr>
                <w:noProof/>
                <w:szCs w:val="16"/>
                <w:lang w:val="de-DE"/>
              </w:rPr>
            </w:pPr>
            <w:r w:rsidRPr="00311F4C">
              <w:rPr>
                <w:noProof/>
                <w:szCs w:val="16"/>
                <w:lang w:val="de-DE"/>
              </w:rPr>
              <w:t>0.5539</w:t>
            </w:r>
          </w:p>
        </w:tc>
        <w:tc>
          <w:tcPr>
            <w:tcW w:w="0" w:type="auto"/>
            <w:shd w:val="clear" w:color="auto" w:fill="auto"/>
          </w:tcPr>
          <w:p w14:paraId="7CDF8BA5"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26FD25F4"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58A5D748" w14:textId="77777777" w:rsidR="00702510" w:rsidRPr="00311F4C" w:rsidRDefault="00702510" w:rsidP="00311F4C">
            <w:pPr>
              <w:pStyle w:val="Paragraph"/>
              <w:rPr>
                <w:noProof/>
                <w:szCs w:val="16"/>
                <w:lang w:val="de-DE"/>
              </w:rPr>
            </w:pPr>
            <w:r w:rsidRPr="00311F4C">
              <w:rPr>
                <w:noProof/>
                <w:szCs w:val="16"/>
                <w:lang w:val="de-DE"/>
              </w:rPr>
              <w:t>(2S)-2-Benzyl-</w:t>
            </w:r>
            <w:r w:rsidRPr="00311F4C">
              <w:rPr>
                <w:i/>
                <w:iCs/>
                <w:noProof/>
                <w:szCs w:val="16"/>
                <w:lang w:val="de-DE"/>
              </w:rPr>
              <w:t>N,N</w:t>
            </w:r>
            <w:r w:rsidRPr="00311F4C">
              <w:rPr>
                <w:noProof/>
                <w:szCs w:val="16"/>
                <w:lang w:val="de-DE"/>
              </w:rPr>
              <w:t>-dimethylaziridin-1-sulfonamid (CAS RN 902146-43-4)</w:t>
            </w:r>
          </w:p>
        </w:tc>
        <w:tc>
          <w:tcPr>
            <w:tcW w:w="805" w:type="dxa"/>
            <w:shd w:val="clear" w:color="auto" w:fill="auto"/>
          </w:tcPr>
          <w:p w14:paraId="6D40D69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7585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9211B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43BEC6B" w14:textId="77777777" w:rsidTr="00311F4C">
        <w:trPr>
          <w:cantSplit/>
          <w:jc w:val="center"/>
        </w:trPr>
        <w:tc>
          <w:tcPr>
            <w:tcW w:w="0" w:type="auto"/>
            <w:shd w:val="clear" w:color="auto" w:fill="auto"/>
          </w:tcPr>
          <w:p w14:paraId="3C9B20E0" w14:textId="77777777" w:rsidR="00702510" w:rsidRPr="00311F4C" w:rsidRDefault="00702510" w:rsidP="00311F4C">
            <w:pPr>
              <w:pStyle w:val="Paragraph"/>
              <w:rPr>
                <w:noProof/>
                <w:szCs w:val="16"/>
                <w:lang w:val="de-DE"/>
              </w:rPr>
            </w:pPr>
            <w:r w:rsidRPr="00311F4C">
              <w:rPr>
                <w:noProof/>
                <w:szCs w:val="16"/>
                <w:lang w:val="de-DE"/>
              </w:rPr>
              <w:t>0.3559</w:t>
            </w:r>
          </w:p>
        </w:tc>
        <w:tc>
          <w:tcPr>
            <w:tcW w:w="0" w:type="auto"/>
            <w:shd w:val="clear" w:color="auto" w:fill="auto"/>
          </w:tcPr>
          <w:p w14:paraId="264918B4"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5D45775F"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4D016A60" w14:textId="77777777" w:rsidR="00702510" w:rsidRPr="00311F4C" w:rsidRDefault="00702510" w:rsidP="00311F4C">
            <w:pPr>
              <w:pStyle w:val="Paragraph"/>
              <w:rPr>
                <w:noProof/>
                <w:szCs w:val="16"/>
                <w:lang w:val="de-DE"/>
              </w:rPr>
            </w:pPr>
            <w:r w:rsidRPr="00311F4C">
              <w:rPr>
                <w:noProof/>
                <w:szCs w:val="16"/>
                <w:lang w:val="de-DE"/>
              </w:rPr>
              <w:t>Metsulfuron-methyl (ISO) (CAS RN 74223-64-6)</w:t>
            </w:r>
          </w:p>
        </w:tc>
        <w:tc>
          <w:tcPr>
            <w:tcW w:w="805" w:type="dxa"/>
            <w:shd w:val="clear" w:color="auto" w:fill="auto"/>
          </w:tcPr>
          <w:p w14:paraId="4A5AD0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F1060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80C61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FE318AD" w14:textId="77777777" w:rsidTr="00311F4C">
        <w:trPr>
          <w:cantSplit/>
          <w:jc w:val="center"/>
        </w:trPr>
        <w:tc>
          <w:tcPr>
            <w:tcW w:w="0" w:type="auto"/>
            <w:shd w:val="clear" w:color="auto" w:fill="auto"/>
          </w:tcPr>
          <w:p w14:paraId="39E9A827" w14:textId="77777777" w:rsidR="00702510" w:rsidRPr="00311F4C" w:rsidRDefault="00702510" w:rsidP="00311F4C">
            <w:pPr>
              <w:pStyle w:val="Paragraph"/>
              <w:rPr>
                <w:noProof/>
                <w:szCs w:val="16"/>
                <w:lang w:val="de-DE"/>
              </w:rPr>
            </w:pPr>
            <w:r w:rsidRPr="00311F4C">
              <w:rPr>
                <w:noProof/>
                <w:szCs w:val="16"/>
                <w:lang w:val="de-DE"/>
              </w:rPr>
              <w:t>0.8055</w:t>
            </w:r>
          </w:p>
        </w:tc>
        <w:tc>
          <w:tcPr>
            <w:tcW w:w="0" w:type="auto"/>
            <w:shd w:val="clear" w:color="auto" w:fill="auto"/>
          </w:tcPr>
          <w:p w14:paraId="53E4AD91"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06E385DF"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61936898" w14:textId="77777777" w:rsidR="00702510" w:rsidRPr="00311F4C" w:rsidRDefault="00702510" w:rsidP="00311F4C">
            <w:pPr>
              <w:pStyle w:val="Paragraph"/>
              <w:rPr>
                <w:noProof/>
                <w:szCs w:val="16"/>
                <w:lang w:val="de-DE"/>
              </w:rPr>
            </w:pPr>
            <w:r w:rsidRPr="00311F4C">
              <w:rPr>
                <w:noProof/>
                <w:szCs w:val="16"/>
                <w:lang w:val="de-DE"/>
              </w:rPr>
              <w:t>4-Chlor-3-sulfamoyl-benzoesäure (CAS RN 1205-30-7), mit einer Reinheit von 97 GHT oder mehr</w:t>
            </w:r>
          </w:p>
        </w:tc>
        <w:tc>
          <w:tcPr>
            <w:tcW w:w="805" w:type="dxa"/>
            <w:shd w:val="clear" w:color="auto" w:fill="auto"/>
          </w:tcPr>
          <w:p w14:paraId="6F206BF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DB511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C23E7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0701F5E" w14:textId="77777777" w:rsidTr="00311F4C">
        <w:trPr>
          <w:cantSplit/>
          <w:jc w:val="center"/>
        </w:trPr>
        <w:tc>
          <w:tcPr>
            <w:tcW w:w="0" w:type="auto"/>
            <w:shd w:val="clear" w:color="auto" w:fill="auto"/>
          </w:tcPr>
          <w:p w14:paraId="66365639" w14:textId="77777777" w:rsidR="00702510" w:rsidRPr="00311F4C" w:rsidRDefault="00702510" w:rsidP="00311F4C">
            <w:pPr>
              <w:pStyle w:val="Paragraph"/>
              <w:rPr>
                <w:noProof/>
                <w:szCs w:val="16"/>
                <w:lang w:val="de-DE"/>
              </w:rPr>
            </w:pPr>
            <w:r w:rsidRPr="00311F4C">
              <w:rPr>
                <w:noProof/>
                <w:szCs w:val="16"/>
                <w:lang w:val="de-DE"/>
              </w:rPr>
              <w:t>0.2844</w:t>
            </w:r>
          </w:p>
        </w:tc>
        <w:tc>
          <w:tcPr>
            <w:tcW w:w="0" w:type="auto"/>
            <w:shd w:val="clear" w:color="auto" w:fill="auto"/>
          </w:tcPr>
          <w:p w14:paraId="4D96BD72"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2AEE981B"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1E4E078C" w14:textId="77777777" w:rsidR="00702510" w:rsidRPr="00311F4C" w:rsidRDefault="00702510" w:rsidP="00311F4C">
            <w:pPr>
              <w:pStyle w:val="Paragraph"/>
              <w:rPr>
                <w:noProof/>
                <w:szCs w:val="16"/>
                <w:lang w:val="de-DE"/>
              </w:rPr>
            </w:pPr>
            <w:r w:rsidRPr="00311F4C">
              <w:rPr>
                <w:i/>
                <w:iCs/>
                <w:noProof/>
                <w:szCs w:val="16"/>
                <w:lang w:val="de-DE"/>
              </w:rPr>
              <w:t>N</w:t>
            </w:r>
            <w:r w:rsidRPr="00311F4C">
              <w:rPr>
                <w:noProof/>
                <w:szCs w:val="16"/>
                <w:lang w:val="de-DE"/>
              </w:rPr>
              <w:t>-[4-(Isopropylaminoacetyl)phenyl]methansulfonamidhydrochlorid</w:t>
            </w:r>
          </w:p>
        </w:tc>
        <w:tc>
          <w:tcPr>
            <w:tcW w:w="805" w:type="dxa"/>
            <w:shd w:val="clear" w:color="auto" w:fill="auto"/>
          </w:tcPr>
          <w:p w14:paraId="3284412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C35C7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BF140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BB31639" w14:textId="77777777" w:rsidTr="00311F4C">
        <w:trPr>
          <w:cantSplit/>
          <w:jc w:val="center"/>
        </w:trPr>
        <w:tc>
          <w:tcPr>
            <w:tcW w:w="0" w:type="auto"/>
            <w:shd w:val="clear" w:color="auto" w:fill="auto"/>
          </w:tcPr>
          <w:p w14:paraId="28703649" w14:textId="77777777" w:rsidR="00702510" w:rsidRPr="00311F4C" w:rsidRDefault="00702510" w:rsidP="00311F4C">
            <w:pPr>
              <w:pStyle w:val="Paragraph"/>
              <w:rPr>
                <w:noProof/>
                <w:szCs w:val="16"/>
                <w:lang w:val="de-DE"/>
              </w:rPr>
            </w:pPr>
            <w:r w:rsidRPr="00311F4C">
              <w:rPr>
                <w:noProof/>
                <w:szCs w:val="16"/>
                <w:lang w:val="de-DE"/>
              </w:rPr>
              <w:t>0.3704</w:t>
            </w:r>
          </w:p>
        </w:tc>
        <w:tc>
          <w:tcPr>
            <w:tcW w:w="0" w:type="auto"/>
            <w:shd w:val="clear" w:color="auto" w:fill="auto"/>
          </w:tcPr>
          <w:p w14:paraId="73DF5FE4" w14:textId="77777777" w:rsidR="00702510" w:rsidRPr="00311F4C" w:rsidRDefault="00702510" w:rsidP="00311F4C">
            <w:pPr>
              <w:pStyle w:val="Paragraph"/>
              <w:jc w:val="right"/>
              <w:rPr>
                <w:noProof/>
                <w:szCs w:val="16"/>
                <w:lang w:val="de-DE"/>
              </w:rPr>
            </w:pPr>
            <w:r w:rsidRPr="00311F4C">
              <w:rPr>
                <w:noProof/>
                <w:szCs w:val="16"/>
                <w:lang w:val="de-DE"/>
              </w:rPr>
              <w:t>ex 2935 90 90</w:t>
            </w:r>
          </w:p>
        </w:tc>
        <w:tc>
          <w:tcPr>
            <w:tcW w:w="0" w:type="auto"/>
            <w:shd w:val="clear" w:color="auto" w:fill="auto"/>
          </w:tcPr>
          <w:p w14:paraId="5B6E91B5"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3BD8AB8A" w14:textId="77777777" w:rsidR="00702510" w:rsidRPr="00311F4C" w:rsidRDefault="00702510" w:rsidP="00311F4C">
            <w:pPr>
              <w:pStyle w:val="Paragraph"/>
              <w:rPr>
                <w:noProof/>
                <w:szCs w:val="16"/>
                <w:lang w:val="de-DE"/>
              </w:rPr>
            </w:pPr>
            <w:r w:rsidRPr="00311F4C">
              <w:rPr>
                <w:noProof/>
                <w:szCs w:val="16"/>
                <w:lang w:val="de-DE"/>
              </w:rPr>
              <w:t>N-(2-(4-Amino-N-ethyl-m-toluidino)ethyl)methansulfonamid Sesquisulfat Monohydrat(CAS RN25646-71-3)</w:t>
            </w:r>
          </w:p>
        </w:tc>
        <w:tc>
          <w:tcPr>
            <w:tcW w:w="805" w:type="dxa"/>
            <w:shd w:val="clear" w:color="auto" w:fill="auto"/>
          </w:tcPr>
          <w:p w14:paraId="02399E5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7CDF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83E9F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6231295" w14:textId="77777777" w:rsidTr="00311F4C">
        <w:trPr>
          <w:cantSplit/>
          <w:jc w:val="center"/>
        </w:trPr>
        <w:tc>
          <w:tcPr>
            <w:tcW w:w="0" w:type="auto"/>
            <w:shd w:val="clear" w:color="auto" w:fill="auto"/>
          </w:tcPr>
          <w:p w14:paraId="606867B7" w14:textId="77777777" w:rsidR="00702510" w:rsidRPr="00311F4C" w:rsidRDefault="00702510" w:rsidP="00311F4C">
            <w:pPr>
              <w:pStyle w:val="Paragraph"/>
              <w:rPr>
                <w:noProof/>
                <w:szCs w:val="16"/>
                <w:lang w:val="de-DE"/>
              </w:rPr>
            </w:pPr>
            <w:r w:rsidRPr="00311F4C">
              <w:rPr>
                <w:noProof/>
                <w:szCs w:val="16"/>
                <w:lang w:val="de-DE"/>
              </w:rPr>
              <w:t>0.4048</w:t>
            </w:r>
          </w:p>
        </w:tc>
        <w:tc>
          <w:tcPr>
            <w:tcW w:w="0" w:type="auto"/>
            <w:shd w:val="clear" w:color="auto" w:fill="auto"/>
          </w:tcPr>
          <w:p w14:paraId="205FBD9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2935 90 90</w:t>
            </w:r>
          </w:p>
        </w:tc>
        <w:tc>
          <w:tcPr>
            <w:tcW w:w="0" w:type="auto"/>
            <w:shd w:val="clear" w:color="auto" w:fill="auto"/>
          </w:tcPr>
          <w:p w14:paraId="13F9D341" w14:textId="77777777" w:rsidR="00702510" w:rsidRPr="00311F4C" w:rsidRDefault="00702510" w:rsidP="00311F4C">
            <w:pPr>
              <w:pStyle w:val="Paragraph"/>
              <w:jc w:val="center"/>
              <w:rPr>
                <w:noProof/>
                <w:szCs w:val="16"/>
                <w:lang w:val="de-DE"/>
              </w:rPr>
            </w:pPr>
            <w:r w:rsidRPr="00311F4C">
              <w:rPr>
                <w:noProof/>
                <w:szCs w:val="16"/>
                <w:lang w:val="de-DE"/>
              </w:rPr>
              <w:t>89</w:t>
            </w:r>
          </w:p>
        </w:tc>
        <w:tc>
          <w:tcPr>
            <w:tcW w:w="4066" w:type="dxa"/>
            <w:shd w:val="clear" w:color="auto" w:fill="auto"/>
          </w:tcPr>
          <w:p w14:paraId="722A2653" w14:textId="77777777" w:rsidR="00702510" w:rsidRPr="00311F4C" w:rsidRDefault="00702510" w:rsidP="00311F4C">
            <w:pPr>
              <w:pStyle w:val="Paragraph"/>
              <w:rPr>
                <w:noProof/>
                <w:szCs w:val="16"/>
                <w:lang w:val="de-DE"/>
              </w:rPr>
            </w:pPr>
            <w:r w:rsidRPr="00311F4C">
              <w:rPr>
                <w:noProof/>
                <w:szCs w:val="16"/>
                <w:lang w:val="de-DE"/>
              </w:rPr>
              <w:t>3-(3-Brom-6-fluor-2-methylindol-1-ylsulfonyl)-</w:t>
            </w:r>
            <w:r w:rsidRPr="00311F4C">
              <w:rPr>
                <w:i/>
                <w:iCs/>
                <w:noProof/>
                <w:szCs w:val="16"/>
                <w:lang w:val="de-DE"/>
              </w:rPr>
              <w:t>N,N</w:t>
            </w:r>
            <w:r w:rsidRPr="00311F4C">
              <w:rPr>
                <w:noProof/>
                <w:szCs w:val="16"/>
                <w:lang w:val="de-DE"/>
              </w:rPr>
              <w:t>-dimethyl-1,2,4-triazol-1-sulfonamid (CAS RN 348635-87-0)  </w:t>
            </w:r>
          </w:p>
        </w:tc>
        <w:tc>
          <w:tcPr>
            <w:tcW w:w="805" w:type="dxa"/>
            <w:shd w:val="clear" w:color="auto" w:fill="auto"/>
          </w:tcPr>
          <w:p w14:paraId="560D237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16092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6A329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9AF1EC0" w14:textId="77777777" w:rsidTr="00311F4C">
        <w:trPr>
          <w:cantSplit/>
          <w:jc w:val="center"/>
        </w:trPr>
        <w:tc>
          <w:tcPr>
            <w:tcW w:w="0" w:type="auto"/>
            <w:shd w:val="clear" w:color="auto" w:fill="auto"/>
          </w:tcPr>
          <w:p w14:paraId="6A8CCE85" w14:textId="77777777" w:rsidR="00702510" w:rsidRPr="00311F4C" w:rsidRDefault="00702510" w:rsidP="00311F4C">
            <w:pPr>
              <w:pStyle w:val="Paragraph"/>
              <w:rPr>
                <w:noProof/>
                <w:szCs w:val="16"/>
                <w:lang w:val="de-DE"/>
              </w:rPr>
            </w:pPr>
            <w:r w:rsidRPr="00311F4C">
              <w:rPr>
                <w:noProof/>
                <w:szCs w:val="16"/>
                <w:lang w:val="de-DE"/>
              </w:rPr>
              <w:t>0.4944</w:t>
            </w:r>
          </w:p>
        </w:tc>
        <w:tc>
          <w:tcPr>
            <w:tcW w:w="0" w:type="auto"/>
            <w:shd w:val="clear" w:color="auto" w:fill="auto"/>
          </w:tcPr>
          <w:p w14:paraId="36DBAFD7" w14:textId="77777777" w:rsidR="00702510" w:rsidRPr="00311F4C" w:rsidRDefault="00702510" w:rsidP="00311F4C">
            <w:pPr>
              <w:pStyle w:val="Paragraph"/>
              <w:jc w:val="right"/>
              <w:rPr>
                <w:noProof/>
                <w:szCs w:val="16"/>
                <w:lang w:val="de-DE"/>
              </w:rPr>
            </w:pPr>
            <w:r w:rsidRPr="00311F4C">
              <w:rPr>
                <w:noProof/>
                <w:szCs w:val="16"/>
                <w:lang w:val="de-DE"/>
              </w:rPr>
              <w:t>ex 2938 90 30</w:t>
            </w:r>
          </w:p>
        </w:tc>
        <w:tc>
          <w:tcPr>
            <w:tcW w:w="0" w:type="auto"/>
            <w:shd w:val="clear" w:color="auto" w:fill="auto"/>
          </w:tcPr>
          <w:p w14:paraId="24F597A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CC8E079" w14:textId="77777777" w:rsidR="00702510" w:rsidRPr="00311F4C" w:rsidRDefault="00702510" w:rsidP="00311F4C">
            <w:pPr>
              <w:pStyle w:val="Paragraph"/>
              <w:rPr>
                <w:noProof/>
                <w:szCs w:val="16"/>
                <w:lang w:val="de-DE"/>
              </w:rPr>
            </w:pPr>
            <w:r w:rsidRPr="00311F4C">
              <w:rPr>
                <w:noProof/>
                <w:szCs w:val="16"/>
                <w:lang w:val="de-DE"/>
              </w:rPr>
              <w:t>Ammoniumglycyrrhizinat (CAS RN 53956-04-0)</w:t>
            </w:r>
          </w:p>
        </w:tc>
        <w:tc>
          <w:tcPr>
            <w:tcW w:w="805" w:type="dxa"/>
            <w:shd w:val="clear" w:color="auto" w:fill="auto"/>
          </w:tcPr>
          <w:p w14:paraId="4158823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8910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486DF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50EFB7F" w14:textId="77777777" w:rsidTr="00311F4C">
        <w:trPr>
          <w:cantSplit/>
          <w:jc w:val="center"/>
        </w:trPr>
        <w:tc>
          <w:tcPr>
            <w:tcW w:w="0" w:type="auto"/>
            <w:shd w:val="clear" w:color="auto" w:fill="auto"/>
          </w:tcPr>
          <w:p w14:paraId="4E3BA848" w14:textId="77777777" w:rsidR="00702510" w:rsidRPr="00311F4C" w:rsidRDefault="00702510" w:rsidP="00311F4C">
            <w:pPr>
              <w:pStyle w:val="Paragraph"/>
              <w:rPr>
                <w:noProof/>
                <w:szCs w:val="16"/>
                <w:lang w:val="de-DE"/>
              </w:rPr>
            </w:pPr>
            <w:r w:rsidRPr="00311F4C">
              <w:rPr>
                <w:noProof/>
                <w:szCs w:val="16"/>
                <w:lang w:val="de-DE"/>
              </w:rPr>
              <w:t>0.3554</w:t>
            </w:r>
          </w:p>
        </w:tc>
        <w:tc>
          <w:tcPr>
            <w:tcW w:w="0" w:type="auto"/>
            <w:shd w:val="clear" w:color="auto" w:fill="auto"/>
          </w:tcPr>
          <w:p w14:paraId="61B3A7CC" w14:textId="77777777" w:rsidR="00702510" w:rsidRPr="00311F4C" w:rsidRDefault="00702510" w:rsidP="00311F4C">
            <w:pPr>
              <w:pStyle w:val="Paragraph"/>
              <w:jc w:val="right"/>
              <w:rPr>
                <w:noProof/>
                <w:szCs w:val="16"/>
                <w:lang w:val="de-DE"/>
              </w:rPr>
            </w:pPr>
            <w:r w:rsidRPr="00311F4C">
              <w:rPr>
                <w:noProof/>
                <w:szCs w:val="16"/>
                <w:lang w:val="de-DE"/>
              </w:rPr>
              <w:t>ex 2938 90 90</w:t>
            </w:r>
          </w:p>
        </w:tc>
        <w:tc>
          <w:tcPr>
            <w:tcW w:w="0" w:type="auto"/>
            <w:shd w:val="clear" w:color="auto" w:fill="auto"/>
          </w:tcPr>
          <w:p w14:paraId="44392E8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0BBB136" w14:textId="77777777" w:rsidR="00702510" w:rsidRPr="00311F4C" w:rsidRDefault="00702510" w:rsidP="00311F4C">
            <w:pPr>
              <w:pStyle w:val="Paragraph"/>
              <w:rPr>
                <w:noProof/>
                <w:szCs w:val="16"/>
                <w:lang w:val="de-DE"/>
              </w:rPr>
            </w:pPr>
            <w:r w:rsidRPr="00311F4C">
              <w:rPr>
                <w:noProof/>
                <w:szCs w:val="16"/>
                <w:lang w:val="de-DE"/>
              </w:rPr>
              <w:t>Hesperidin (CAS RN 520-26-3)</w:t>
            </w:r>
          </w:p>
        </w:tc>
        <w:tc>
          <w:tcPr>
            <w:tcW w:w="805" w:type="dxa"/>
            <w:shd w:val="clear" w:color="auto" w:fill="auto"/>
          </w:tcPr>
          <w:p w14:paraId="1B8A443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68363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F4D15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32FEEB2" w14:textId="77777777" w:rsidTr="00311F4C">
        <w:trPr>
          <w:cantSplit/>
          <w:jc w:val="center"/>
        </w:trPr>
        <w:tc>
          <w:tcPr>
            <w:tcW w:w="0" w:type="auto"/>
            <w:shd w:val="clear" w:color="auto" w:fill="auto"/>
          </w:tcPr>
          <w:p w14:paraId="3AD326A1" w14:textId="77777777" w:rsidR="00702510" w:rsidRPr="00311F4C" w:rsidRDefault="00702510" w:rsidP="00311F4C">
            <w:pPr>
              <w:pStyle w:val="Paragraph"/>
              <w:rPr>
                <w:noProof/>
                <w:szCs w:val="16"/>
                <w:lang w:val="de-DE"/>
              </w:rPr>
            </w:pPr>
            <w:r w:rsidRPr="00311F4C">
              <w:rPr>
                <w:noProof/>
                <w:szCs w:val="16"/>
                <w:lang w:val="de-DE"/>
              </w:rPr>
              <w:t>0.5927</w:t>
            </w:r>
          </w:p>
        </w:tc>
        <w:tc>
          <w:tcPr>
            <w:tcW w:w="0" w:type="auto"/>
            <w:shd w:val="clear" w:color="auto" w:fill="auto"/>
          </w:tcPr>
          <w:p w14:paraId="517DD31E" w14:textId="77777777" w:rsidR="00702510" w:rsidRPr="00311F4C" w:rsidRDefault="00702510" w:rsidP="00311F4C">
            <w:pPr>
              <w:pStyle w:val="Paragraph"/>
              <w:jc w:val="right"/>
              <w:rPr>
                <w:noProof/>
                <w:szCs w:val="16"/>
                <w:lang w:val="de-DE"/>
              </w:rPr>
            </w:pPr>
            <w:r w:rsidRPr="00311F4C">
              <w:rPr>
                <w:noProof/>
                <w:szCs w:val="16"/>
                <w:lang w:val="de-DE"/>
              </w:rPr>
              <w:t>ex 2938 90 90</w:t>
            </w:r>
          </w:p>
        </w:tc>
        <w:tc>
          <w:tcPr>
            <w:tcW w:w="0" w:type="auto"/>
            <w:shd w:val="clear" w:color="auto" w:fill="auto"/>
          </w:tcPr>
          <w:p w14:paraId="6318FD9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0C46B15" w14:textId="77777777" w:rsidR="00702510" w:rsidRPr="00311F4C" w:rsidRDefault="00702510" w:rsidP="00311F4C">
            <w:pPr>
              <w:pStyle w:val="Paragraph"/>
              <w:rPr>
                <w:noProof/>
                <w:szCs w:val="16"/>
                <w:lang w:val="de-DE"/>
              </w:rPr>
            </w:pPr>
            <w:r w:rsidRPr="00311F4C">
              <w:rPr>
                <w:noProof/>
                <w:szCs w:val="16"/>
                <w:lang w:val="de-DE"/>
              </w:rPr>
              <w:t>Ethylvanillin beta-D-glucopyranosid (CAS RN 122397-96-0)</w:t>
            </w:r>
          </w:p>
        </w:tc>
        <w:tc>
          <w:tcPr>
            <w:tcW w:w="805" w:type="dxa"/>
            <w:shd w:val="clear" w:color="auto" w:fill="auto"/>
          </w:tcPr>
          <w:p w14:paraId="1A4CE2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97CC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89BD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C817882" w14:textId="77777777" w:rsidTr="00311F4C">
        <w:trPr>
          <w:cantSplit/>
          <w:jc w:val="center"/>
        </w:trPr>
        <w:tc>
          <w:tcPr>
            <w:tcW w:w="0" w:type="auto"/>
            <w:shd w:val="clear" w:color="auto" w:fill="auto"/>
          </w:tcPr>
          <w:p w14:paraId="30E4CD39" w14:textId="77777777" w:rsidR="00702510" w:rsidRPr="00311F4C" w:rsidRDefault="00702510" w:rsidP="00311F4C">
            <w:pPr>
              <w:pStyle w:val="Paragraph"/>
              <w:rPr>
                <w:noProof/>
                <w:szCs w:val="16"/>
                <w:lang w:val="de-DE"/>
              </w:rPr>
            </w:pPr>
            <w:r w:rsidRPr="00311F4C">
              <w:rPr>
                <w:noProof/>
                <w:szCs w:val="16"/>
                <w:lang w:val="de-DE"/>
              </w:rPr>
              <w:t>0.7329</w:t>
            </w:r>
          </w:p>
        </w:tc>
        <w:tc>
          <w:tcPr>
            <w:tcW w:w="0" w:type="auto"/>
            <w:shd w:val="clear" w:color="auto" w:fill="auto"/>
          </w:tcPr>
          <w:p w14:paraId="54A1E424" w14:textId="77777777" w:rsidR="00702510" w:rsidRPr="00311F4C" w:rsidRDefault="00702510" w:rsidP="00311F4C">
            <w:pPr>
              <w:pStyle w:val="Paragraph"/>
              <w:jc w:val="right"/>
              <w:rPr>
                <w:noProof/>
                <w:szCs w:val="16"/>
                <w:lang w:val="de-DE"/>
              </w:rPr>
            </w:pPr>
            <w:r w:rsidRPr="00311F4C">
              <w:rPr>
                <w:noProof/>
                <w:szCs w:val="16"/>
                <w:lang w:val="de-DE"/>
              </w:rPr>
              <w:t>ex 2938 90 90</w:t>
            </w:r>
          </w:p>
        </w:tc>
        <w:tc>
          <w:tcPr>
            <w:tcW w:w="0" w:type="auto"/>
            <w:shd w:val="clear" w:color="auto" w:fill="auto"/>
          </w:tcPr>
          <w:p w14:paraId="61BA0A2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924422D" w14:textId="77777777" w:rsidR="00702510" w:rsidRPr="00311F4C" w:rsidRDefault="00702510" w:rsidP="00311F4C">
            <w:pPr>
              <w:pStyle w:val="Paragraph"/>
              <w:rPr>
                <w:noProof/>
                <w:szCs w:val="16"/>
                <w:lang w:val="de-DE"/>
              </w:rPr>
            </w:pPr>
            <w:r w:rsidRPr="00311F4C">
              <w:rPr>
                <w:noProof/>
                <w:szCs w:val="16"/>
                <w:lang w:val="de-DE"/>
              </w:rPr>
              <w:t>Rebaudiosid A (CAS RN 58543-16-1)</w:t>
            </w:r>
          </w:p>
        </w:tc>
        <w:tc>
          <w:tcPr>
            <w:tcW w:w="805" w:type="dxa"/>
            <w:shd w:val="clear" w:color="auto" w:fill="auto"/>
          </w:tcPr>
          <w:p w14:paraId="3F0B812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678A7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37DF6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8FB8964" w14:textId="77777777" w:rsidTr="00311F4C">
        <w:trPr>
          <w:cantSplit/>
          <w:jc w:val="center"/>
        </w:trPr>
        <w:tc>
          <w:tcPr>
            <w:tcW w:w="0" w:type="auto"/>
            <w:shd w:val="clear" w:color="auto" w:fill="auto"/>
          </w:tcPr>
          <w:p w14:paraId="3DF8FF20" w14:textId="77777777" w:rsidR="00702510" w:rsidRPr="00311F4C" w:rsidRDefault="00702510" w:rsidP="00311F4C">
            <w:pPr>
              <w:pStyle w:val="Paragraph"/>
              <w:rPr>
                <w:noProof/>
                <w:szCs w:val="16"/>
                <w:lang w:val="de-DE"/>
              </w:rPr>
            </w:pPr>
            <w:r w:rsidRPr="00311F4C">
              <w:rPr>
                <w:noProof/>
                <w:szCs w:val="16"/>
                <w:lang w:val="de-DE"/>
              </w:rPr>
              <w:t>0.7327</w:t>
            </w:r>
          </w:p>
        </w:tc>
        <w:tc>
          <w:tcPr>
            <w:tcW w:w="0" w:type="auto"/>
            <w:shd w:val="clear" w:color="auto" w:fill="auto"/>
          </w:tcPr>
          <w:p w14:paraId="146037AF" w14:textId="77777777" w:rsidR="00702510" w:rsidRPr="00311F4C" w:rsidRDefault="00702510" w:rsidP="00311F4C">
            <w:pPr>
              <w:pStyle w:val="Paragraph"/>
              <w:jc w:val="right"/>
              <w:rPr>
                <w:noProof/>
                <w:szCs w:val="16"/>
                <w:lang w:val="de-DE"/>
              </w:rPr>
            </w:pPr>
            <w:r w:rsidRPr="00311F4C">
              <w:rPr>
                <w:noProof/>
                <w:szCs w:val="16"/>
                <w:lang w:val="de-DE"/>
              </w:rPr>
              <w:t>ex 2938 90 90</w:t>
            </w:r>
          </w:p>
        </w:tc>
        <w:tc>
          <w:tcPr>
            <w:tcW w:w="0" w:type="auto"/>
            <w:shd w:val="clear" w:color="auto" w:fill="auto"/>
          </w:tcPr>
          <w:p w14:paraId="4A44EBD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119A5CC" w14:textId="77777777" w:rsidR="00702510" w:rsidRPr="00311F4C" w:rsidRDefault="00702510" w:rsidP="00311F4C">
            <w:pPr>
              <w:pStyle w:val="Paragraph"/>
              <w:rPr>
                <w:noProof/>
                <w:szCs w:val="16"/>
                <w:lang w:val="de-DE"/>
              </w:rPr>
            </w:pPr>
            <w:r w:rsidRPr="00311F4C">
              <w:rPr>
                <w:noProof/>
                <w:szCs w:val="16"/>
                <w:lang w:val="de-DE"/>
              </w:rPr>
              <w:t>Gereinigtes Steviolglycosid, mit einem Gehalt an Rebaudiosid M (CAS RN 1220616-44-3) von 80 GHT oder mehr, jedoch nicht mehr als 90 GHT, zur Verwendung bei der Herstellung nicht-alkoholischer Getränke</w:t>
            </w:r>
          </w:p>
          <w:p w14:paraId="5FFA708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5BAE63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1DE42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C5A94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BCDE317" w14:textId="77777777" w:rsidTr="00311F4C">
        <w:trPr>
          <w:cantSplit/>
          <w:jc w:val="center"/>
        </w:trPr>
        <w:tc>
          <w:tcPr>
            <w:tcW w:w="0" w:type="auto"/>
            <w:shd w:val="clear" w:color="auto" w:fill="auto"/>
          </w:tcPr>
          <w:p w14:paraId="44D2AC8D" w14:textId="77777777" w:rsidR="00702510" w:rsidRPr="00311F4C" w:rsidRDefault="00702510" w:rsidP="00311F4C">
            <w:pPr>
              <w:pStyle w:val="Paragraph"/>
              <w:rPr>
                <w:noProof/>
                <w:szCs w:val="16"/>
                <w:lang w:val="de-DE"/>
              </w:rPr>
            </w:pPr>
            <w:r w:rsidRPr="00311F4C">
              <w:rPr>
                <w:noProof/>
                <w:szCs w:val="16"/>
                <w:lang w:val="de-DE"/>
              </w:rPr>
              <w:t>0.8178</w:t>
            </w:r>
          </w:p>
        </w:tc>
        <w:tc>
          <w:tcPr>
            <w:tcW w:w="0" w:type="auto"/>
            <w:shd w:val="clear" w:color="auto" w:fill="auto"/>
          </w:tcPr>
          <w:p w14:paraId="6132744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2939 79 90</w:t>
            </w:r>
          </w:p>
        </w:tc>
        <w:tc>
          <w:tcPr>
            <w:tcW w:w="0" w:type="auto"/>
            <w:shd w:val="clear" w:color="auto" w:fill="auto"/>
          </w:tcPr>
          <w:p w14:paraId="67A41744"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D1D8A7C" w14:textId="77777777" w:rsidR="00702510" w:rsidRPr="00311F4C" w:rsidRDefault="00702510" w:rsidP="00311F4C">
            <w:pPr>
              <w:pStyle w:val="Paragraph"/>
              <w:rPr>
                <w:noProof/>
                <w:szCs w:val="16"/>
                <w:lang w:val="de-DE"/>
              </w:rPr>
            </w:pPr>
            <w:r w:rsidRPr="00311F4C">
              <w:rPr>
                <w:noProof/>
                <w:szCs w:val="16"/>
                <w:lang w:val="de-DE"/>
              </w:rPr>
              <w:t>1-alpha-H,5-alpha-H-Nortropan-3-alpha-ol (CAS RN 538-09-0) mit einer Reinheit von 99 GHT oder mehr</w:t>
            </w:r>
          </w:p>
        </w:tc>
        <w:tc>
          <w:tcPr>
            <w:tcW w:w="805" w:type="dxa"/>
            <w:shd w:val="clear" w:color="auto" w:fill="auto"/>
          </w:tcPr>
          <w:p w14:paraId="1156776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2FD21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9C434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697DC2E" w14:textId="77777777" w:rsidTr="00311F4C">
        <w:trPr>
          <w:cantSplit/>
          <w:jc w:val="center"/>
        </w:trPr>
        <w:tc>
          <w:tcPr>
            <w:tcW w:w="0" w:type="auto"/>
            <w:shd w:val="clear" w:color="auto" w:fill="auto"/>
          </w:tcPr>
          <w:p w14:paraId="248DE391" w14:textId="77777777" w:rsidR="00702510" w:rsidRPr="00311F4C" w:rsidRDefault="00702510" w:rsidP="00311F4C">
            <w:pPr>
              <w:pStyle w:val="Paragraph"/>
              <w:rPr>
                <w:noProof/>
                <w:szCs w:val="16"/>
                <w:lang w:val="de-DE"/>
              </w:rPr>
            </w:pPr>
            <w:r w:rsidRPr="00311F4C">
              <w:rPr>
                <w:noProof/>
                <w:szCs w:val="16"/>
                <w:lang w:val="de-DE"/>
              </w:rPr>
              <w:t>0.7456</w:t>
            </w:r>
          </w:p>
        </w:tc>
        <w:tc>
          <w:tcPr>
            <w:tcW w:w="0" w:type="auto"/>
            <w:shd w:val="clear" w:color="auto" w:fill="auto"/>
          </w:tcPr>
          <w:p w14:paraId="725FEF0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2939 79 90</w:t>
            </w:r>
          </w:p>
        </w:tc>
        <w:tc>
          <w:tcPr>
            <w:tcW w:w="0" w:type="auto"/>
            <w:shd w:val="clear" w:color="auto" w:fill="auto"/>
          </w:tcPr>
          <w:p w14:paraId="656249C4"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6B4DD37" w14:textId="77777777" w:rsidR="00702510" w:rsidRPr="00311F4C" w:rsidRDefault="00702510" w:rsidP="00311F4C">
            <w:pPr>
              <w:pStyle w:val="Paragraph"/>
              <w:rPr>
                <w:noProof/>
                <w:szCs w:val="16"/>
                <w:lang w:val="de-DE"/>
              </w:rPr>
            </w:pPr>
            <w:r w:rsidRPr="00311F4C">
              <w:rPr>
                <w:noProof/>
                <w:szCs w:val="16"/>
                <w:lang w:val="de-DE"/>
              </w:rPr>
              <w:t>4-Methyl-2-pyridylamin (CAS RN 695-34-1) mit einer Reinheit von 98 GHT oder mehr</w:t>
            </w:r>
          </w:p>
        </w:tc>
        <w:tc>
          <w:tcPr>
            <w:tcW w:w="805" w:type="dxa"/>
            <w:shd w:val="clear" w:color="auto" w:fill="auto"/>
          </w:tcPr>
          <w:p w14:paraId="639747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ACF50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40DE2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4B283F6" w14:textId="77777777" w:rsidTr="00311F4C">
        <w:trPr>
          <w:cantSplit/>
          <w:jc w:val="center"/>
        </w:trPr>
        <w:tc>
          <w:tcPr>
            <w:tcW w:w="0" w:type="auto"/>
            <w:shd w:val="clear" w:color="auto" w:fill="auto"/>
          </w:tcPr>
          <w:p w14:paraId="6AE6B244" w14:textId="77777777" w:rsidR="00702510" w:rsidRPr="00311F4C" w:rsidRDefault="00702510" w:rsidP="00311F4C">
            <w:pPr>
              <w:pStyle w:val="Paragraph"/>
              <w:rPr>
                <w:noProof/>
                <w:szCs w:val="16"/>
                <w:lang w:val="de-DE"/>
              </w:rPr>
            </w:pPr>
            <w:r w:rsidRPr="00311F4C">
              <w:rPr>
                <w:noProof/>
                <w:szCs w:val="16"/>
                <w:lang w:val="de-DE"/>
              </w:rPr>
              <w:t>0.7047</w:t>
            </w:r>
          </w:p>
        </w:tc>
        <w:tc>
          <w:tcPr>
            <w:tcW w:w="0" w:type="auto"/>
            <w:shd w:val="clear" w:color="auto" w:fill="auto"/>
          </w:tcPr>
          <w:p w14:paraId="2F51C79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2940 00 00</w:t>
            </w:r>
          </w:p>
        </w:tc>
        <w:tc>
          <w:tcPr>
            <w:tcW w:w="0" w:type="auto"/>
            <w:shd w:val="clear" w:color="auto" w:fill="auto"/>
          </w:tcPr>
          <w:p w14:paraId="6F622964"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3DADD1D" w14:textId="77777777" w:rsidR="00702510" w:rsidRPr="00342AD5" w:rsidRDefault="00702510" w:rsidP="00311F4C">
            <w:pPr>
              <w:pStyle w:val="Paragraph"/>
              <w:rPr>
                <w:noProof/>
                <w:szCs w:val="16"/>
                <w:lang w:val="fr-BE"/>
              </w:rPr>
            </w:pPr>
            <w:r w:rsidRPr="00342AD5">
              <w:rPr>
                <w:noProof/>
                <w:szCs w:val="16"/>
                <w:lang w:val="fr-BE"/>
              </w:rPr>
              <w:t>D(+)-Trehalose-dihydrat (CAS RN 6138-23-4)</w:t>
            </w:r>
          </w:p>
        </w:tc>
        <w:tc>
          <w:tcPr>
            <w:tcW w:w="805" w:type="dxa"/>
            <w:shd w:val="clear" w:color="auto" w:fill="auto"/>
          </w:tcPr>
          <w:p w14:paraId="1E6157B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6EA11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27674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3DC84E8" w14:textId="77777777" w:rsidTr="00311F4C">
        <w:trPr>
          <w:cantSplit/>
          <w:jc w:val="center"/>
        </w:trPr>
        <w:tc>
          <w:tcPr>
            <w:tcW w:w="0" w:type="auto"/>
            <w:shd w:val="clear" w:color="auto" w:fill="auto"/>
          </w:tcPr>
          <w:p w14:paraId="6F7D346E" w14:textId="77777777" w:rsidR="00702510" w:rsidRPr="00311F4C" w:rsidRDefault="00702510" w:rsidP="00311F4C">
            <w:pPr>
              <w:pStyle w:val="Paragraph"/>
              <w:rPr>
                <w:noProof/>
                <w:szCs w:val="16"/>
                <w:lang w:val="de-DE"/>
              </w:rPr>
            </w:pPr>
            <w:r w:rsidRPr="00311F4C">
              <w:rPr>
                <w:noProof/>
                <w:szCs w:val="16"/>
                <w:lang w:val="de-DE"/>
              </w:rPr>
              <w:t>0.7757</w:t>
            </w:r>
          </w:p>
        </w:tc>
        <w:tc>
          <w:tcPr>
            <w:tcW w:w="0" w:type="auto"/>
            <w:shd w:val="clear" w:color="auto" w:fill="auto"/>
          </w:tcPr>
          <w:p w14:paraId="3151456A" w14:textId="77777777" w:rsidR="00702510" w:rsidRPr="00311F4C" w:rsidRDefault="00702510" w:rsidP="00311F4C">
            <w:pPr>
              <w:pStyle w:val="Paragraph"/>
              <w:jc w:val="right"/>
              <w:rPr>
                <w:noProof/>
                <w:szCs w:val="16"/>
                <w:lang w:val="de-DE"/>
              </w:rPr>
            </w:pPr>
            <w:r w:rsidRPr="00311F4C">
              <w:rPr>
                <w:noProof/>
                <w:szCs w:val="16"/>
                <w:lang w:val="de-DE"/>
              </w:rPr>
              <w:t>ex 2940 00 00</w:t>
            </w:r>
          </w:p>
        </w:tc>
        <w:tc>
          <w:tcPr>
            <w:tcW w:w="0" w:type="auto"/>
            <w:shd w:val="clear" w:color="auto" w:fill="auto"/>
          </w:tcPr>
          <w:p w14:paraId="15E0CB40"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BE2249F" w14:textId="77777777" w:rsidR="00702510" w:rsidRPr="00311F4C" w:rsidRDefault="00702510" w:rsidP="00311F4C">
            <w:pPr>
              <w:pStyle w:val="Paragraph"/>
              <w:rPr>
                <w:noProof/>
                <w:szCs w:val="16"/>
                <w:lang w:val="de-DE"/>
              </w:rPr>
            </w:pPr>
            <w:r w:rsidRPr="00311F4C">
              <w:rPr>
                <w:noProof/>
                <w:szCs w:val="16"/>
                <w:lang w:val="de-DE"/>
              </w:rPr>
              <w:t>2,3,4,6-Tetrakis-O-(phenylmethyl)-D-galactopyranose (CAS RN 6386-24-9)</w:t>
            </w:r>
          </w:p>
        </w:tc>
        <w:tc>
          <w:tcPr>
            <w:tcW w:w="805" w:type="dxa"/>
            <w:shd w:val="clear" w:color="auto" w:fill="auto"/>
          </w:tcPr>
          <w:p w14:paraId="5DA3E7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0100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8614E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519756D" w14:textId="77777777" w:rsidTr="00311F4C">
        <w:trPr>
          <w:cantSplit/>
          <w:jc w:val="center"/>
        </w:trPr>
        <w:tc>
          <w:tcPr>
            <w:tcW w:w="0" w:type="auto"/>
            <w:shd w:val="clear" w:color="auto" w:fill="auto"/>
          </w:tcPr>
          <w:p w14:paraId="1DE3B1D1" w14:textId="77777777" w:rsidR="00702510" w:rsidRPr="00311F4C" w:rsidRDefault="00702510" w:rsidP="00311F4C">
            <w:pPr>
              <w:pStyle w:val="Paragraph"/>
              <w:rPr>
                <w:noProof/>
                <w:szCs w:val="16"/>
                <w:lang w:val="de-DE"/>
              </w:rPr>
            </w:pPr>
            <w:r w:rsidRPr="00311F4C">
              <w:rPr>
                <w:noProof/>
                <w:szCs w:val="16"/>
                <w:lang w:val="de-DE"/>
              </w:rPr>
              <w:t>0.5233</w:t>
            </w:r>
          </w:p>
        </w:tc>
        <w:tc>
          <w:tcPr>
            <w:tcW w:w="0" w:type="auto"/>
            <w:shd w:val="clear" w:color="auto" w:fill="auto"/>
          </w:tcPr>
          <w:p w14:paraId="43296A3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2941 20 30</w:t>
            </w:r>
          </w:p>
        </w:tc>
        <w:tc>
          <w:tcPr>
            <w:tcW w:w="0" w:type="auto"/>
            <w:shd w:val="clear" w:color="auto" w:fill="auto"/>
          </w:tcPr>
          <w:p w14:paraId="26DD21F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C6CD3FB" w14:textId="77777777" w:rsidR="00702510" w:rsidRPr="00311F4C" w:rsidRDefault="00702510" w:rsidP="00311F4C">
            <w:pPr>
              <w:pStyle w:val="Paragraph"/>
              <w:rPr>
                <w:noProof/>
                <w:szCs w:val="16"/>
                <w:lang w:val="de-DE"/>
              </w:rPr>
            </w:pPr>
            <w:r w:rsidRPr="00311F4C">
              <w:rPr>
                <w:noProof/>
                <w:szCs w:val="16"/>
                <w:lang w:val="de-DE"/>
              </w:rPr>
              <w:t>Dihydrostreptomycinsulfat (CAS RN 5490-27-7)</w:t>
            </w:r>
          </w:p>
        </w:tc>
        <w:tc>
          <w:tcPr>
            <w:tcW w:w="805" w:type="dxa"/>
            <w:shd w:val="clear" w:color="auto" w:fill="auto"/>
          </w:tcPr>
          <w:p w14:paraId="460CF0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638D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29FE9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E09C905" w14:textId="77777777" w:rsidTr="00311F4C">
        <w:trPr>
          <w:cantSplit/>
          <w:jc w:val="center"/>
        </w:trPr>
        <w:tc>
          <w:tcPr>
            <w:tcW w:w="0" w:type="auto"/>
            <w:shd w:val="clear" w:color="auto" w:fill="auto"/>
          </w:tcPr>
          <w:p w14:paraId="0CBA867B" w14:textId="77777777" w:rsidR="00702510" w:rsidRPr="00311F4C" w:rsidRDefault="00702510" w:rsidP="00311F4C">
            <w:pPr>
              <w:pStyle w:val="Paragraph"/>
              <w:rPr>
                <w:noProof/>
                <w:szCs w:val="16"/>
                <w:lang w:val="de-DE"/>
              </w:rPr>
            </w:pPr>
            <w:r w:rsidRPr="00311F4C">
              <w:rPr>
                <w:noProof/>
                <w:szCs w:val="16"/>
                <w:lang w:val="de-DE"/>
              </w:rPr>
              <w:t>0.6984</w:t>
            </w:r>
          </w:p>
        </w:tc>
        <w:tc>
          <w:tcPr>
            <w:tcW w:w="0" w:type="auto"/>
            <w:shd w:val="clear" w:color="auto" w:fill="auto"/>
          </w:tcPr>
          <w:p w14:paraId="6AC5D2C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2942 00 00</w:t>
            </w:r>
          </w:p>
        </w:tc>
        <w:tc>
          <w:tcPr>
            <w:tcW w:w="0" w:type="auto"/>
            <w:shd w:val="clear" w:color="auto" w:fill="auto"/>
          </w:tcPr>
          <w:p w14:paraId="4234220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50ABC50" w14:textId="77777777" w:rsidR="00702510" w:rsidRPr="00311F4C" w:rsidRDefault="00702510" w:rsidP="00311F4C">
            <w:pPr>
              <w:pStyle w:val="Paragraph"/>
              <w:rPr>
                <w:noProof/>
                <w:szCs w:val="16"/>
                <w:lang w:val="de-DE"/>
              </w:rPr>
            </w:pPr>
            <w:r w:rsidRPr="00311F4C">
              <w:rPr>
                <w:noProof/>
                <w:szCs w:val="16"/>
                <w:lang w:val="de-DE"/>
              </w:rPr>
              <w:t>Natriumtriacetoxyborhydrid (CAS RN 56553-60-7)</w:t>
            </w:r>
          </w:p>
        </w:tc>
        <w:tc>
          <w:tcPr>
            <w:tcW w:w="805" w:type="dxa"/>
            <w:shd w:val="clear" w:color="auto" w:fill="auto"/>
          </w:tcPr>
          <w:p w14:paraId="67E72B5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779A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813CE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5B6B898" w14:textId="77777777" w:rsidTr="00311F4C">
        <w:trPr>
          <w:cantSplit/>
          <w:jc w:val="center"/>
        </w:trPr>
        <w:tc>
          <w:tcPr>
            <w:tcW w:w="0" w:type="auto"/>
            <w:shd w:val="clear" w:color="auto" w:fill="auto"/>
          </w:tcPr>
          <w:p w14:paraId="5871CEFC" w14:textId="77777777" w:rsidR="00702510" w:rsidRPr="00311F4C" w:rsidRDefault="00702510" w:rsidP="00311F4C">
            <w:pPr>
              <w:pStyle w:val="Paragraph"/>
              <w:rPr>
                <w:noProof/>
                <w:szCs w:val="16"/>
                <w:lang w:val="de-DE"/>
              </w:rPr>
            </w:pPr>
            <w:r w:rsidRPr="00311F4C">
              <w:rPr>
                <w:noProof/>
                <w:szCs w:val="16"/>
                <w:lang w:val="de-DE"/>
              </w:rPr>
              <w:t>0.3555</w:t>
            </w:r>
          </w:p>
        </w:tc>
        <w:tc>
          <w:tcPr>
            <w:tcW w:w="0" w:type="auto"/>
            <w:shd w:val="clear" w:color="auto" w:fill="auto"/>
          </w:tcPr>
          <w:p w14:paraId="211E714A" w14:textId="77777777" w:rsidR="00702510" w:rsidRPr="00311F4C" w:rsidRDefault="00702510" w:rsidP="00311F4C">
            <w:pPr>
              <w:pStyle w:val="Paragraph"/>
              <w:jc w:val="right"/>
              <w:rPr>
                <w:noProof/>
                <w:szCs w:val="16"/>
                <w:lang w:val="de-DE"/>
              </w:rPr>
            </w:pPr>
            <w:r w:rsidRPr="00311F4C">
              <w:rPr>
                <w:noProof/>
                <w:szCs w:val="16"/>
                <w:lang w:val="de-DE"/>
              </w:rPr>
              <w:t>3201 20 00</w:t>
            </w:r>
          </w:p>
        </w:tc>
        <w:tc>
          <w:tcPr>
            <w:tcW w:w="0" w:type="auto"/>
            <w:shd w:val="clear" w:color="auto" w:fill="auto"/>
          </w:tcPr>
          <w:p w14:paraId="27ECF242" w14:textId="77777777" w:rsidR="00702510" w:rsidRPr="00311F4C" w:rsidRDefault="00702510" w:rsidP="00311F4C">
            <w:pPr>
              <w:pStyle w:val="Paragraph"/>
              <w:rPr>
                <w:noProof/>
                <w:szCs w:val="16"/>
                <w:lang w:val="de-DE"/>
              </w:rPr>
            </w:pPr>
          </w:p>
        </w:tc>
        <w:tc>
          <w:tcPr>
            <w:tcW w:w="4066" w:type="dxa"/>
            <w:shd w:val="clear" w:color="auto" w:fill="auto"/>
          </w:tcPr>
          <w:p w14:paraId="4816A7AA" w14:textId="77777777" w:rsidR="00702510" w:rsidRPr="00311F4C" w:rsidRDefault="00702510" w:rsidP="00311F4C">
            <w:pPr>
              <w:pStyle w:val="Paragraph"/>
              <w:rPr>
                <w:noProof/>
                <w:szCs w:val="16"/>
                <w:lang w:val="de-DE"/>
              </w:rPr>
            </w:pPr>
            <w:r w:rsidRPr="00311F4C">
              <w:rPr>
                <w:noProof/>
                <w:szCs w:val="16"/>
                <w:lang w:val="de-DE"/>
              </w:rPr>
              <w:t>Mimosaauszug</w:t>
            </w:r>
          </w:p>
        </w:tc>
        <w:tc>
          <w:tcPr>
            <w:tcW w:w="805" w:type="dxa"/>
            <w:shd w:val="clear" w:color="auto" w:fill="auto"/>
          </w:tcPr>
          <w:p w14:paraId="282B0ED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E5C93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642A4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2DF9851" w14:textId="77777777" w:rsidTr="00311F4C">
        <w:trPr>
          <w:cantSplit/>
          <w:jc w:val="center"/>
        </w:trPr>
        <w:tc>
          <w:tcPr>
            <w:tcW w:w="0" w:type="auto"/>
            <w:shd w:val="clear" w:color="auto" w:fill="auto"/>
          </w:tcPr>
          <w:p w14:paraId="4DD447AE" w14:textId="77777777" w:rsidR="00702510" w:rsidRPr="00311F4C" w:rsidRDefault="00702510" w:rsidP="00311F4C">
            <w:pPr>
              <w:pStyle w:val="Paragraph"/>
              <w:rPr>
                <w:noProof/>
                <w:szCs w:val="16"/>
                <w:lang w:val="de-DE"/>
              </w:rPr>
            </w:pPr>
            <w:r w:rsidRPr="00311F4C">
              <w:rPr>
                <w:noProof/>
                <w:szCs w:val="16"/>
                <w:lang w:val="de-DE"/>
              </w:rPr>
              <w:t>0.7943</w:t>
            </w:r>
          </w:p>
        </w:tc>
        <w:tc>
          <w:tcPr>
            <w:tcW w:w="0" w:type="auto"/>
            <w:shd w:val="clear" w:color="auto" w:fill="auto"/>
          </w:tcPr>
          <w:p w14:paraId="63CEBB58" w14:textId="77777777" w:rsidR="00702510" w:rsidRPr="00311F4C" w:rsidRDefault="00702510" w:rsidP="00311F4C">
            <w:pPr>
              <w:pStyle w:val="Paragraph"/>
              <w:jc w:val="right"/>
              <w:rPr>
                <w:noProof/>
                <w:szCs w:val="16"/>
                <w:lang w:val="de-DE"/>
              </w:rPr>
            </w:pPr>
            <w:r w:rsidRPr="00311F4C">
              <w:rPr>
                <w:noProof/>
                <w:szCs w:val="16"/>
                <w:lang w:val="de-DE"/>
              </w:rPr>
              <w:t>ex 3201 90 20</w:t>
            </w:r>
          </w:p>
        </w:tc>
        <w:tc>
          <w:tcPr>
            <w:tcW w:w="0" w:type="auto"/>
            <w:shd w:val="clear" w:color="auto" w:fill="auto"/>
          </w:tcPr>
          <w:p w14:paraId="0CF616B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7D1DB45" w14:textId="77777777" w:rsidR="00702510" w:rsidRPr="00311F4C" w:rsidRDefault="00702510" w:rsidP="00311F4C">
            <w:pPr>
              <w:pStyle w:val="Paragraph"/>
              <w:rPr>
                <w:noProof/>
                <w:szCs w:val="16"/>
                <w:lang w:val="de-DE"/>
              </w:rPr>
            </w:pPr>
            <w:r w:rsidRPr="00311F4C">
              <w:rPr>
                <w:noProof/>
                <w:szCs w:val="16"/>
                <w:lang w:val="de-DE"/>
              </w:rPr>
              <w:t>Gerbstoffauszug aus Gallen des Gallen-Sumach (</w:t>
            </w:r>
            <w:r w:rsidRPr="00311F4C">
              <w:rPr>
                <w:i/>
                <w:iCs/>
                <w:noProof/>
                <w:szCs w:val="16"/>
                <w:lang w:val="de-DE"/>
              </w:rPr>
              <w:t>Galla chinensis</w:t>
            </w:r>
            <w:r w:rsidRPr="00311F4C">
              <w:rPr>
                <w:noProof/>
                <w:szCs w:val="16"/>
                <w:lang w:val="de-DE"/>
              </w:rPr>
              <w:t>) auf Wasserbasis, mit einem Gerbstoffgehalt von 85 GHT oder weniger</w:t>
            </w:r>
          </w:p>
        </w:tc>
        <w:tc>
          <w:tcPr>
            <w:tcW w:w="805" w:type="dxa"/>
            <w:shd w:val="clear" w:color="auto" w:fill="auto"/>
          </w:tcPr>
          <w:p w14:paraId="28D5C4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EAD08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4F64E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DD369DC" w14:textId="77777777" w:rsidTr="00311F4C">
        <w:trPr>
          <w:cantSplit/>
          <w:jc w:val="center"/>
        </w:trPr>
        <w:tc>
          <w:tcPr>
            <w:tcW w:w="0" w:type="auto"/>
            <w:shd w:val="clear" w:color="auto" w:fill="auto"/>
          </w:tcPr>
          <w:p w14:paraId="56E30216" w14:textId="77777777" w:rsidR="00702510" w:rsidRPr="00311F4C" w:rsidRDefault="00702510" w:rsidP="00311F4C">
            <w:pPr>
              <w:pStyle w:val="Paragraph"/>
              <w:rPr>
                <w:noProof/>
                <w:szCs w:val="16"/>
                <w:lang w:val="de-DE"/>
              </w:rPr>
            </w:pPr>
            <w:r w:rsidRPr="00311F4C">
              <w:rPr>
                <w:noProof/>
                <w:szCs w:val="16"/>
                <w:lang w:val="de-DE"/>
              </w:rPr>
              <w:t>0.3553</w:t>
            </w:r>
          </w:p>
        </w:tc>
        <w:tc>
          <w:tcPr>
            <w:tcW w:w="0" w:type="auto"/>
            <w:shd w:val="clear" w:color="auto" w:fill="auto"/>
          </w:tcPr>
          <w:p w14:paraId="5DD3FBB5" w14:textId="77777777" w:rsidR="00702510" w:rsidRPr="00311F4C" w:rsidRDefault="00702510" w:rsidP="00311F4C">
            <w:pPr>
              <w:pStyle w:val="Paragraph"/>
              <w:jc w:val="right"/>
              <w:rPr>
                <w:noProof/>
                <w:szCs w:val="16"/>
                <w:lang w:val="de-DE"/>
              </w:rPr>
            </w:pPr>
            <w:r w:rsidRPr="00311F4C">
              <w:rPr>
                <w:noProof/>
                <w:szCs w:val="16"/>
                <w:lang w:val="de-DE"/>
              </w:rPr>
              <w:t>ex 3201 90 90</w:t>
            </w:r>
          </w:p>
        </w:tc>
        <w:tc>
          <w:tcPr>
            <w:tcW w:w="0" w:type="auto"/>
            <w:shd w:val="clear" w:color="auto" w:fill="auto"/>
          </w:tcPr>
          <w:p w14:paraId="286C26F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81EE3BC" w14:textId="77777777" w:rsidR="00702510" w:rsidRPr="00311F4C" w:rsidRDefault="00702510" w:rsidP="00311F4C">
            <w:pPr>
              <w:pStyle w:val="Paragraph"/>
              <w:rPr>
                <w:noProof/>
                <w:szCs w:val="16"/>
                <w:lang w:val="de-DE"/>
              </w:rPr>
            </w:pPr>
            <w:r w:rsidRPr="00311F4C">
              <w:rPr>
                <w:noProof/>
                <w:szCs w:val="16"/>
                <w:lang w:val="de-DE"/>
              </w:rPr>
              <w:t>Gerbstoffauszüge aus Gambir und Myrobalanenfrüchten</w:t>
            </w:r>
          </w:p>
        </w:tc>
        <w:tc>
          <w:tcPr>
            <w:tcW w:w="805" w:type="dxa"/>
            <w:shd w:val="clear" w:color="auto" w:fill="auto"/>
          </w:tcPr>
          <w:p w14:paraId="34138A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B9E2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2418A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77A628B" w14:textId="77777777" w:rsidTr="00311F4C">
        <w:trPr>
          <w:cantSplit/>
          <w:jc w:val="center"/>
        </w:trPr>
        <w:tc>
          <w:tcPr>
            <w:tcW w:w="0" w:type="auto"/>
            <w:shd w:val="clear" w:color="auto" w:fill="auto"/>
          </w:tcPr>
          <w:p w14:paraId="2290DB90" w14:textId="77777777" w:rsidR="00702510" w:rsidRPr="00311F4C" w:rsidRDefault="00702510" w:rsidP="00311F4C">
            <w:pPr>
              <w:pStyle w:val="Paragraph"/>
              <w:rPr>
                <w:noProof/>
                <w:szCs w:val="16"/>
                <w:lang w:val="de-DE"/>
              </w:rPr>
            </w:pPr>
            <w:r w:rsidRPr="00311F4C">
              <w:rPr>
                <w:noProof/>
                <w:szCs w:val="16"/>
                <w:lang w:val="de-DE"/>
              </w:rPr>
              <w:t>0.6600</w:t>
            </w:r>
          </w:p>
          <w:p w14:paraId="2A43F775" w14:textId="77777777" w:rsidR="00702510" w:rsidRPr="00311F4C" w:rsidRDefault="00702510" w:rsidP="00311F4C">
            <w:pPr>
              <w:pStyle w:val="Paragraph"/>
              <w:rPr>
                <w:noProof/>
                <w:szCs w:val="16"/>
                <w:lang w:val="de-DE"/>
              </w:rPr>
            </w:pPr>
          </w:p>
        </w:tc>
        <w:tc>
          <w:tcPr>
            <w:tcW w:w="0" w:type="auto"/>
            <w:shd w:val="clear" w:color="auto" w:fill="auto"/>
          </w:tcPr>
          <w:p w14:paraId="0C791CA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3201 90 90</w:t>
            </w:r>
          </w:p>
          <w:p w14:paraId="1D4DABCF" w14:textId="77777777" w:rsidR="00702510" w:rsidRPr="00311F4C" w:rsidRDefault="00702510" w:rsidP="00311F4C">
            <w:pPr>
              <w:pStyle w:val="Paragraph"/>
              <w:jc w:val="right"/>
              <w:rPr>
                <w:noProof/>
                <w:szCs w:val="16"/>
                <w:lang w:val="de-DE"/>
              </w:rPr>
            </w:pPr>
            <w:r w:rsidRPr="00311F4C">
              <w:rPr>
                <w:noProof/>
                <w:szCs w:val="16"/>
                <w:lang w:val="de-DE"/>
              </w:rPr>
              <w:t>ex 3202 90 00</w:t>
            </w:r>
          </w:p>
        </w:tc>
        <w:tc>
          <w:tcPr>
            <w:tcW w:w="0" w:type="auto"/>
            <w:shd w:val="clear" w:color="auto" w:fill="auto"/>
          </w:tcPr>
          <w:p w14:paraId="47C4D5F4" w14:textId="77777777" w:rsidR="00702510" w:rsidRPr="00311F4C" w:rsidRDefault="00702510" w:rsidP="00311F4C">
            <w:pPr>
              <w:pStyle w:val="Paragraph"/>
              <w:jc w:val="center"/>
              <w:rPr>
                <w:noProof/>
                <w:szCs w:val="16"/>
                <w:lang w:val="de-DE"/>
              </w:rPr>
            </w:pPr>
            <w:r w:rsidRPr="00311F4C">
              <w:rPr>
                <w:noProof/>
                <w:szCs w:val="16"/>
                <w:lang w:val="de-DE"/>
              </w:rPr>
              <w:t>40</w:t>
            </w:r>
          </w:p>
          <w:p w14:paraId="6550BC7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55C1938" w14:textId="77777777" w:rsidR="00702510" w:rsidRPr="00311F4C" w:rsidRDefault="00702510" w:rsidP="00311F4C">
            <w:pPr>
              <w:pStyle w:val="Paragraph"/>
              <w:rPr>
                <w:noProof/>
                <w:szCs w:val="16"/>
                <w:lang w:val="de-DE"/>
              </w:rPr>
            </w:pPr>
            <w:r w:rsidRPr="00311F4C">
              <w:rPr>
                <w:noProof/>
                <w:szCs w:val="16"/>
                <w:lang w:val="de-DE"/>
              </w:rPr>
              <w:t>Reaktionsprodukt aus Extrakt von Acacia mearnsii, Ammoniumchlorid und Formaldehyd (CAS RN 85029-52-3)</w:t>
            </w:r>
          </w:p>
          <w:p w14:paraId="19406551" w14:textId="77777777" w:rsidR="00702510" w:rsidRPr="00311F4C" w:rsidRDefault="00702510" w:rsidP="00311F4C">
            <w:pPr>
              <w:pStyle w:val="Paragraph"/>
              <w:rPr>
                <w:noProof/>
                <w:szCs w:val="16"/>
                <w:lang w:val="de-DE"/>
              </w:rPr>
            </w:pPr>
          </w:p>
        </w:tc>
        <w:tc>
          <w:tcPr>
            <w:tcW w:w="805" w:type="dxa"/>
            <w:shd w:val="clear" w:color="auto" w:fill="auto"/>
          </w:tcPr>
          <w:p w14:paraId="567BA473" w14:textId="77777777" w:rsidR="00702510" w:rsidRPr="00311F4C" w:rsidRDefault="00702510" w:rsidP="00311F4C">
            <w:pPr>
              <w:pStyle w:val="Paragraph"/>
              <w:rPr>
                <w:noProof/>
                <w:szCs w:val="16"/>
                <w:lang w:val="de-DE"/>
              </w:rPr>
            </w:pPr>
            <w:r w:rsidRPr="00311F4C">
              <w:rPr>
                <w:noProof/>
                <w:szCs w:val="16"/>
                <w:lang w:val="de-DE"/>
              </w:rPr>
              <w:t>0 %</w:t>
            </w:r>
          </w:p>
          <w:p w14:paraId="6060A951" w14:textId="77777777" w:rsidR="00702510" w:rsidRPr="00311F4C" w:rsidRDefault="00702510" w:rsidP="00311F4C">
            <w:pPr>
              <w:pStyle w:val="Paragraph"/>
              <w:rPr>
                <w:noProof/>
                <w:szCs w:val="16"/>
                <w:lang w:val="de-DE"/>
              </w:rPr>
            </w:pPr>
          </w:p>
        </w:tc>
        <w:tc>
          <w:tcPr>
            <w:tcW w:w="0" w:type="auto"/>
            <w:shd w:val="clear" w:color="auto" w:fill="auto"/>
          </w:tcPr>
          <w:p w14:paraId="774C6496" w14:textId="77777777" w:rsidR="00702510" w:rsidRPr="00311F4C" w:rsidRDefault="00702510" w:rsidP="00311F4C">
            <w:pPr>
              <w:pStyle w:val="Paragraph"/>
              <w:rPr>
                <w:noProof/>
                <w:szCs w:val="16"/>
                <w:lang w:val="de-DE"/>
              </w:rPr>
            </w:pPr>
            <w:r w:rsidRPr="00311F4C">
              <w:rPr>
                <w:noProof/>
                <w:szCs w:val="16"/>
                <w:lang w:val="de-DE"/>
              </w:rPr>
              <w:t>-</w:t>
            </w:r>
          </w:p>
          <w:p w14:paraId="48BBB85E" w14:textId="77777777" w:rsidR="00702510" w:rsidRPr="00311F4C" w:rsidRDefault="00702510" w:rsidP="00311F4C">
            <w:pPr>
              <w:pStyle w:val="Paragraph"/>
              <w:rPr>
                <w:noProof/>
                <w:szCs w:val="16"/>
                <w:lang w:val="de-DE"/>
              </w:rPr>
            </w:pPr>
          </w:p>
        </w:tc>
        <w:tc>
          <w:tcPr>
            <w:tcW w:w="0" w:type="auto"/>
            <w:shd w:val="clear" w:color="auto" w:fill="auto"/>
          </w:tcPr>
          <w:p w14:paraId="649CBAF3" w14:textId="77777777" w:rsidR="00702510" w:rsidRPr="00311F4C" w:rsidRDefault="00702510" w:rsidP="00311F4C">
            <w:pPr>
              <w:pStyle w:val="Paragraph"/>
              <w:rPr>
                <w:noProof/>
                <w:szCs w:val="16"/>
                <w:lang w:val="de-DE"/>
              </w:rPr>
            </w:pPr>
            <w:r w:rsidRPr="00311F4C">
              <w:rPr>
                <w:noProof/>
                <w:szCs w:val="16"/>
                <w:lang w:val="de-DE"/>
              </w:rPr>
              <w:t>31.12.2022</w:t>
            </w:r>
          </w:p>
          <w:p w14:paraId="6BBCDD15" w14:textId="77777777" w:rsidR="00702510" w:rsidRPr="00311F4C" w:rsidRDefault="00702510" w:rsidP="00311F4C">
            <w:pPr>
              <w:pStyle w:val="Paragraph"/>
              <w:rPr>
                <w:noProof/>
                <w:szCs w:val="16"/>
                <w:lang w:val="de-DE"/>
              </w:rPr>
            </w:pPr>
          </w:p>
        </w:tc>
      </w:tr>
      <w:tr w:rsidR="00702510" w:rsidRPr="00311F4C" w14:paraId="3227BD77" w14:textId="77777777" w:rsidTr="00311F4C">
        <w:trPr>
          <w:cantSplit/>
          <w:jc w:val="center"/>
        </w:trPr>
        <w:tc>
          <w:tcPr>
            <w:tcW w:w="0" w:type="auto"/>
            <w:shd w:val="clear" w:color="auto" w:fill="auto"/>
          </w:tcPr>
          <w:p w14:paraId="3D234856" w14:textId="77777777" w:rsidR="00702510" w:rsidRPr="00311F4C" w:rsidRDefault="00702510" w:rsidP="00311F4C">
            <w:pPr>
              <w:pStyle w:val="Paragraph"/>
              <w:rPr>
                <w:noProof/>
                <w:szCs w:val="16"/>
                <w:lang w:val="de-DE"/>
              </w:rPr>
            </w:pPr>
            <w:r w:rsidRPr="00311F4C">
              <w:rPr>
                <w:noProof/>
                <w:szCs w:val="16"/>
                <w:lang w:val="de-DE"/>
              </w:rPr>
              <w:t>0.6183</w:t>
            </w:r>
          </w:p>
        </w:tc>
        <w:tc>
          <w:tcPr>
            <w:tcW w:w="0" w:type="auto"/>
            <w:shd w:val="clear" w:color="auto" w:fill="auto"/>
          </w:tcPr>
          <w:p w14:paraId="0D9ADCEB" w14:textId="77777777" w:rsidR="00702510" w:rsidRPr="00311F4C" w:rsidRDefault="00702510" w:rsidP="00311F4C">
            <w:pPr>
              <w:pStyle w:val="Paragraph"/>
              <w:jc w:val="right"/>
              <w:rPr>
                <w:noProof/>
                <w:szCs w:val="16"/>
                <w:lang w:val="de-DE"/>
              </w:rPr>
            </w:pPr>
            <w:r w:rsidRPr="00311F4C">
              <w:rPr>
                <w:noProof/>
                <w:szCs w:val="16"/>
                <w:lang w:val="de-DE"/>
              </w:rPr>
              <w:t>ex 3204 11 00</w:t>
            </w:r>
          </w:p>
        </w:tc>
        <w:tc>
          <w:tcPr>
            <w:tcW w:w="0" w:type="auto"/>
            <w:shd w:val="clear" w:color="auto" w:fill="auto"/>
          </w:tcPr>
          <w:p w14:paraId="0919D667"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F42D548" w14:textId="77777777" w:rsidR="00702510" w:rsidRPr="00311F4C" w:rsidRDefault="00702510" w:rsidP="00311F4C">
            <w:pPr>
              <w:pStyle w:val="Paragraph"/>
              <w:rPr>
                <w:noProof/>
                <w:szCs w:val="16"/>
                <w:lang w:val="de-DE"/>
              </w:rPr>
            </w:pPr>
            <w:r w:rsidRPr="00311F4C">
              <w:rPr>
                <w:noProof/>
                <w:szCs w:val="16"/>
                <w:lang w:val="de-DE"/>
              </w:rPr>
              <w:t>Farbmittel C.I. Disperse Blue 360 (CAS RN 70693-64-0) und Zubereitungen auf dessen Grundlage mit einem Anteil des Farbmittels C.I. Disperse Blue 360 von 99 GHT oder mehr</w:t>
            </w:r>
          </w:p>
        </w:tc>
        <w:tc>
          <w:tcPr>
            <w:tcW w:w="805" w:type="dxa"/>
            <w:shd w:val="clear" w:color="auto" w:fill="auto"/>
          </w:tcPr>
          <w:p w14:paraId="01FCF6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9914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B8F8A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32A126B" w14:textId="77777777" w:rsidTr="00311F4C">
        <w:trPr>
          <w:cantSplit/>
          <w:jc w:val="center"/>
        </w:trPr>
        <w:tc>
          <w:tcPr>
            <w:tcW w:w="0" w:type="auto"/>
            <w:shd w:val="clear" w:color="auto" w:fill="auto"/>
          </w:tcPr>
          <w:p w14:paraId="399C4AE2" w14:textId="77777777" w:rsidR="00702510" w:rsidRPr="00311F4C" w:rsidRDefault="00702510" w:rsidP="00311F4C">
            <w:pPr>
              <w:pStyle w:val="Paragraph"/>
              <w:rPr>
                <w:noProof/>
                <w:szCs w:val="16"/>
                <w:lang w:val="de-DE"/>
              </w:rPr>
            </w:pPr>
            <w:r w:rsidRPr="00311F4C">
              <w:rPr>
                <w:noProof/>
                <w:szCs w:val="16"/>
                <w:lang w:val="de-DE"/>
              </w:rPr>
              <w:t>0.6277</w:t>
            </w:r>
          </w:p>
        </w:tc>
        <w:tc>
          <w:tcPr>
            <w:tcW w:w="0" w:type="auto"/>
            <w:shd w:val="clear" w:color="auto" w:fill="auto"/>
          </w:tcPr>
          <w:p w14:paraId="3BF192F9" w14:textId="77777777" w:rsidR="00702510" w:rsidRPr="00311F4C" w:rsidRDefault="00702510" w:rsidP="00311F4C">
            <w:pPr>
              <w:pStyle w:val="Paragraph"/>
              <w:jc w:val="right"/>
              <w:rPr>
                <w:noProof/>
                <w:szCs w:val="16"/>
                <w:lang w:val="de-DE"/>
              </w:rPr>
            </w:pPr>
            <w:r w:rsidRPr="00311F4C">
              <w:rPr>
                <w:noProof/>
                <w:szCs w:val="16"/>
                <w:lang w:val="de-DE"/>
              </w:rPr>
              <w:t>ex 3204 11 00</w:t>
            </w:r>
          </w:p>
        </w:tc>
        <w:tc>
          <w:tcPr>
            <w:tcW w:w="0" w:type="auto"/>
            <w:shd w:val="clear" w:color="auto" w:fill="auto"/>
          </w:tcPr>
          <w:p w14:paraId="3DA03040"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567E044" w14:textId="77777777" w:rsidR="00702510" w:rsidRPr="00311F4C" w:rsidRDefault="00702510" w:rsidP="00311F4C">
            <w:pPr>
              <w:pStyle w:val="Paragraph"/>
              <w:rPr>
                <w:noProof/>
                <w:szCs w:val="16"/>
                <w:lang w:val="de-DE"/>
              </w:rPr>
            </w:pPr>
            <w:r w:rsidRPr="00311F4C">
              <w:rPr>
                <w:noProof/>
                <w:szCs w:val="16"/>
                <w:lang w:val="de-DE"/>
              </w:rPr>
              <w:t>N-(2-chlorethyl)-4-[(2,6-dichlor-4-nitrophenyl)azo]-N-ethyl-m-toluidin (CAS RN 63741-10-6)</w:t>
            </w:r>
          </w:p>
        </w:tc>
        <w:tc>
          <w:tcPr>
            <w:tcW w:w="805" w:type="dxa"/>
            <w:shd w:val="clear" w:color="auto" w:fill="auto"/>
          </w:tcPr>
          <w:p w14:paraId="3D13627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B4B6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BC26D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6B58C2D" w14:textId="77777777" w:rsidTr="00311F4C">
        <w:trPr>
          <w:cantSplit/>
          <w:jc w:val="center"/>
        </w:trPr>
        <w:tc>
          <w:tcPr>
            <w:tcW w:w="0" w:type="auto"/>
            <w:shd w:val="clear" w:color="auto" w:fill="auto"/>
          </w:tcPr>
          <w:p w14:paraId="20115B54" w14:textId="77777777" w:rsidR="00702510" w:rsidRPr="00311F4C" w:rsidRDefault="00702510" w:rsidP="00311F4C">
            <w:pPr>
              <w:pStyle w:val="Paragraph"/>
              <w:rPr>
                <w:noProof/>
                <w:szCs w:val="16"/>
                <w:lang w:val="de-DE"/>
              </w:rPr>
            </w:pPr>
            <w:r w:rsidRPr="00311F4C">
              <w:rPr>
                <w:noProof/>
                <w:szCs w:val="16"/>
                <w:lang w:val="de-DE"/>
              </w:rPr>
              <w:t>0.7307</w:t>
            </w:r>
          </w:p>
        </w:tc>
        <w:tc>
          <w:tcPr>
            <w:tcW w:w="0" w:type="auto"/>
            <w:shd w:val="clear" w:color="auto" w:fill="auto"/>
          </w:tcPr>
          <w:p w14:paraId="54E971CB" w14:textId="77777777" w:rsidR="00702510" w:rsidRPr="00311F4C" w:rsidRDefault="00702510" w:rsidP="00311F4C">
            <w:pPr>
              <w:pStyle w:val="Paragraph"/>
              <w:jc w:val="right"/>
              <w:rPr>
                <w:noProof/>
                <w:szCs w:val="16"/>
                <w:lang w:val="de-DE"/>
              </w:rPr>
            </w:pPr>
            <w:r w:rsidRPr="00311F4C">
              <w:rPr>
                <w:noProof/>
                <w:szCs w:val="16"/>
                <w:lang w:val="de-DE"/>
              </w:rPr>
              <w:t>ex 3204 11 00</w:t>
            </w:r>
          </w:p>
        </w:tc>
        <w:tc>
          <w:tcPr>
            <w:tcW w:w="0" w:type="auto"/>
            <w:shd w:val="clear" w:color="auto" w:fill="auto"/>
          </w:tcPr>
          <w:p w14:paraId="1ABF4F24"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84BDC1D" w14:textId="77777777" w:rsidR="00702510" w:rsidRPr="00311F4C" w:rsidRDefault="00702510" w:rsidP="00311F4C">
            <w:pPr>
              <w:pStyle w:val="Paragraph"/>
              <w:rPr>
                <w:noProof/>
                <w:szCs w:val="16"/>
                <w:lang w:val="de-DE"/>
              </w:rPr>
            </w:pPr>
            <w:r w:rsidRPr="00311F4C">
              <w:rPr>
                <w:noProof/>
                <w:szCs w:val="16"/>
                <w:lang w:val="de-DE"/>
              </w:rPr>
              <w:t>Farbmittel C.I Disperse Yellow 232 (CAS RN 35773-43-4) und Zubereitungen auf dessen Grundlage mit einem Anteil des Farbmittels C.I Disperse Yellow 232 von 50 GHT oder mehr</w:t>
            </w:r>
          </w:p>
        </w:tc>
        <w:tc>
          <w:tcPr>
            <w:tcW w:w="805" w:type="dxa"/>
            <w:shd w:val="clear" w:color="auto" w:fill="auto"/>
          </w:tcPr>
          <w:p w14:paraId="51481BA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5A9F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9A622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6D9E7CD" w14:textId="77777777" w:rsidTr="00311F4C">
        <w:trPr>
          <w:cantSplit/>
          <w:jc w:val="center"/>
        </w:trPr>
        <w:tc>
          <w:tcPr>
            <w:tcW w:w="0" w:type="auto"/>
            <w:shd w:val="clear" w:color="auto" w:fill="auto"/>
          </w:tcPr>
          <w:p w14:paraId="0DCF71CB" w14:textId="77777777" w:rsidR="00702510" w:rsidRPr="00311F4C" w:rsidRDefault="00702510" w:rsidP="00311F4C">
            <w:pPr>
              <w:pStyle w:val="Paragraph"/>
              <w:rPr>
                <w:noProof/>
                <w:szCs w:val="16"/>
                <w:lang w:val="de-DE"/>
              </w:rPr>
            </w:pPr>
            <w:r w:rsidRPr="00311F4C">
              <w:rPr>
                <w:noProof/>
                <w:szCs w:val="16"/>
                <w:lang w:val="de-DE"/>
              </w:rPr>
              <w:t>0.5235</w:t>
            </w:r>
          </w:p>
        </w:tc>
        <w:tc>
          <w:tcPr>
            <w:tcW w:w="0" w:type="auto"/>
            <w:shd w:val="clear" w:color="auto" w:fill="auto"/>
          </w:tcPr>
          <w:p w14:paraId="6A4D2B3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11 00</w:t>
            </w:r>
          </w:p>
        </w:tc>
        <w:tc>
          <w:tcPr>
            <w:tcW w:w="0" w:type="auto"/>
            <w:shd w:val="clear" w:color="auto" w:fill="auto"/>
          </w:tcPr>
          <w:p w14:paraId="2D80FA1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805FA0D" w14:textId="77777777" w:rsidR="00702510" w:rsidRPr="00311F4C" w:rsidRDefault="00702510" w:rsidP="00311F4C">
            <w:pPr>
              <w:pStyle w:val="Paragraph"/>
              <w:rPr>
                <w:noProof/>
                <w:szCs w:val="16"/>
                <w:lang w:val="de-DE"/>
              </w:rPr>
            </w:pPr>
            <w:r w:rsidRPr="00311F4C">
              <w:rPr>
                <w:noProof/>
                <w:szCs w:val="16"/>
                <w:lang w:val="de-DE"/>
              </w:rPr>
              <w:t>Farbmittel C.I. Disperse Red 60 (CAS RN 17418-58-5) und Zubereitungen auf dessen Grundlage mit einem Anteil des Farbmittels C.I. Disperse Red 60 von 50 GHT oder mehr</w:t>
            </w:r>
          </w:p>
        </w:tc>
        <w:tc>
          <w:tcPr>
            <w:tcW w:w="805" w:type="dxa"/>
            <w:shd w:val="clear" w:color="auto" w:fill="auto"/>
          </w:tcPr>
          <w:p w14:paraId="28568E1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95687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D45BF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24E0250" w14:textId="77777777" w:rsidTr="00311F4C">
        <w:trPr>
          <w:cantSplit/>
          <w:jc w:val="center"/>
        </w:trPr>
        <w:tc>
          <w:tcPr>
            <w:tcW w:w="0" w:type="auto"/>
            <w:shd w:val="clear" w:color="auto" w:fill="auto"/>
          </w:tcPr>
          <w:p w14:paraId="509E9D15" w14:textId="77777777" w:rsidR="00702510" w:rsidRPr="00311F4C" w:rsidRDefault="00702510" w:rsidP="00311F4C">
            <w:pPr>
              <w:pStyle w:val="Paragraph"/>
              <w:rPr>
                <w:noProof/>
                <w:szCs w:val="16"/>
                <w:lang w:val="de-DE"/>
              </w:rPr>
            </w:pPr>
            <w:r w:rsidRPr="00311F4C">
              <w:rPr>
                <w:noProof/>
                <w:szCs w:val="16"/>
                <w:lang w:val="de-DE"/>
              </w:rPr>
              <w:t>0.5134</w:t>
            </w:r>
          </w:p>
        </w:tc>
        <w:tc>
          <w:tcPr>
            <w:tcW w:w="0" w:type="auto"/>
            <w:shd w:val="clear" w:color="auto" w:fill="auto"/>
          </w:tcPr>
          <w:p w14:paraId="6FFD00E6" w14:textId="77777777" w:rsidR="00702510" w:rsidRPr="00311F4C" w:rsidRDefault="00702510" w:rsidP="00311F4C">
            <w:pPr>
              <w:pStyle w:val="Paragraph"/>
              <w:jc w:val="right"/>
              <w:rPr>
                <w:noProof/>
                <w:szCs w:val="16"/>
                <w:lang w:val="de-DE"/>
              </w:rPr>
            </w:pPr>
            <w:r w:rsidRPr="00311F4C">
              <w:rPr>
                <w:noProof/>
                <w:szCs w:val="16"/>
                <w:lang w:val="de-DE"/>
              </w:rPr>
              <w:t>ex 3204 11 00</w:t>
            </w:r>
          </w:p>
        </w:tc>
        <w:tc>
          <w:tcPr>
            <w:tcW w:w="0" w:type="auto"/>
            <w:shd w:val="clear" w:color="auto" w:fill="auto"/>
          </w:tcPr>
          <w:p w14:paraId="58186254"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A810436" w14:textId="77777777" w:rsidR="00702510" w:rsidRPr="00311F4C" w:rsidRDefault="00702510" w:rsidP="00311F4C">
            <w:pPr>
              <w:pStyle w:val="Paragraph"/>
              <w:rPr>
                <w:noProof/>
                <w:szCs w:val="16"/>
                <w:lang w:val="de-DE"/>
              </w:rPr>
            </w:pPr>
            <w:r w:rsidRPr="00311F4C">
              <w:rPr>
                <w:noProof/>
                <w:szCs w:val="16"/>
                <w:lang w:val="de-DE"/>
              </w:rPr>
              <w:t>Zubereitung aus Dispersionsfarbstoffen,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42AD5" w14:paraId="0958D6C2" w14:textId="77777777" w:rsidTr="00311F4C">
              <w:trPr>
                <w:tblCellSpacing w:w="0" w:type="dxa"/>
              </w:trPr>
              <w:tc>
                <w:tcPr>
                  <w:tcW w:w="0" w:type="auto"/>
                  <w:shd w:val="clear" w:color="auto" w:fill="auto"/>
                </w:tcPr>
                <w:p w14:paraId="028B61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21F24A" w14:textId="77777777" w:rsidR="00702510" w:rsidRPr="00342AD5" w:rsidRDefault="00702510" w:rsidP="00311F4C">
                  <w:pPr>
                    <w:pStyle w:val="Paragraph"/>
                    <w:rPr>
                      <w:noProof/>
                      <w:lang w:val="fr-BE"/>
                    </w:rPr>
                  </w:pPr>
                  <w:r w:rsidRPr="00342AD5">
                    <w:rPr>
                      <w:noProof/>
                      <w:lang w:val="fr-BE"/>
                    </w:rPr>
                    <w:t>C.I. Disperse Orange 61 (CAS RN 12270-45-0) oder Disperse Orange 288 (CAS RN 96662-24-7),</w:t>
                  </w:r>
                </w:p>
              </w:tc>
            </w:tr>
            <w:tr w:rsidR="00702510" w:rsidRPr="00342AD5" w14:paraId="71E96AE6" w14:textId="77777777" w:rsidTr="00311F4C">
              <w:trPr>
                <w:tblCellSpacing w:w="0" w:type="dxa"/>
              </w:trPr>
              <w:tc>
                <w:tcPr>
                  <w:tcW w:w="0" w:type="auto"/>
                  <w:shd w:val="clear" w:color="auto" w:fill="auto"/>
                </w:tcPr>
                <w:p w14:paraId="30337A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F86938" w14:textId="77777777" w:rsidR="00702510" w:rsidRPr="00342AD5" w:rsidRDefault="00702510" w:rsidP="00311F4C">
                  <w:pPr>
                    <w:pStyle w:val="Paragraph"/>
                    <w:rPr>
                      <w:noProof/>
                      <w:lang w:val="fr-BE"/>
                    </w:rPr>
                  </w:pPr>
                  <w:r w:rsidRPr="00342AD5">
                    <w:rPr>
                      <w:noProof/>
                      <w:lang w:val="fr-BE"/>
                    </w:rPr>
                    <w:t>C.I. Disperse Blue 291:1 (CAS RN 872142-01-3),</w:t>
                  </w:r>
                </w:p>
              </w:tc>
            </w:tr>
            <w:tr w:rsidR="00702510" w:rsidRPr="00342AD5" w14:paraId="2CAD0846" w14:textId="77777777" w:rsidTr="00311F4C">
              <w:trPr>
                <w:tblCellSpacing w:w="0" w:type="dxa"/>
              </w:trPr>
              <w:tc>
                <w:tcPr>
                  <w:tcW w:w="0" w:type="auto"/>
                  <w:shd w:val="clear" w:color="auto" w:fill="auto"/>
                </w:tcPr>
                <w:p w14:paraId="22B6E6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B2BA97" w14:textId="77777777" w:rsidR="00702510" w:rsidRPr="00342AD5" w:rsidRDefault="00702510" w:rsidP="00311F4C">
                  <w:pPr>
                    <w:pStyle w:val="Paragraph"/>
                    <w:rPr>
                      <w:noProof/>
                      <w:lang w:val="fr-BE"/>
                    </w:rPr>
                  </w:pPr>
                  <w:r w:rsidRPr="00342AD5">
                    <w:rPr>
                      <w:noProof/>
                      <w:lang w:val="fr-BE"/>
                    </w:rPr>
                    <w:t>C.I. Disperse Violet 93:1 (CAS RN 122463-28-9),</w:t>
                  </w:r>
                </w:p>
              </w:tc>
            </w:tr>
          </w:tbl>
          <w:p w14:paraId="052341F8" w14:textId="77777777" w:rsidR="00702510" w:rsidRPr="00311F4C" w:rsidRDefault="00702510" w:rsidP="00311F4C">
            <w:pPr>
              <w:pStyle w:val="Paragraph"/>
              <w:rPr>
                <w:noProof/>
                <w:szCs w:val="16"/>
                <w:lang w:val="de-DE"/>
              </w:rPr>
            </w:pPr>
            <w:r w:rsidRPr="00311F4C">
              <w:rPr>
                <w:noProof/>
                <w:szCs w:val="16"/>
                <w:lang w:val="de-DE"/>
              </w:rPr>
              <w:t>auch C.I. Disperse Red 54 (CAS RN 6657-37-0)</w:t>
            </w:r>
          </w:p>
        </w:tc>
        <w:tc>
          <w:tcPr>
            <w:tcW w:w="805" w:type="dxa"/>
            <w:shd w:val="clear" w:color="auto" w:fill="auto"/>
          </w:tcPr>
          <w:p w14:paraId="34A6871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990F1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E5A73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C733B7D" w14:textId="77777777" w:rsidTr="00311F4C">
        <w:trPr>
          <w:cantSplit/>
          <w:jc w:val="center"/>
        </w:trPr>
        <w:tc>
          <w:tcPr>
            <w:tcW w:w="0" w:type="auto"/>
            <w:shd w:val="clear" w:color="auto" w:fill="auto"/>
          </w:tcPr>
          <w:p w14:paraId="35BB9C84" w14:textId="77777777" w:rsidR="00702510" w:rsidRPr="00311F4C" w:rsidRDefault="00702510" w:rsidP="00311F4C">
            <w:pPr>
              <w:pStyle w:val="Paragraph"/>
              <w:rPr>
                <w:noProof/>
                <w:szCs w:val="16"/>
                <w:lang w:val="de-DE"/>
              </w:rPr>
            </w:pPr>
            <w:r w:rsidRPr="00311F4C">
              <w:rPr>
                <w:noProof/>
                <w:szCs w:val="16"/>
                <w:lang w:val="de-DE"/>
              </w:rPr>
              <w:t>0.5264</w:t>
            </w:r>
          </w:p>
        </w:tc>
        <w:tc>
          <w:tcPr>
            <w:tcW w:w="0" w:type="auto"/>
            <w:shd w:val="clear" w:color="auto" w:fill="auto"/>
          </w:tcPr>
          <w:p w14:paraId="79704BB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11 00</w:t>
            </w:r>
          </w:p>
        </w:tc>
        <w:tc>
          <w:tcPr>
            <w:tcW w:w="0" w:type="auto"/>
            <w:shd w:val="clear" w:color="auto" w:fill="auto"/>
          </w:tcPr>
          <w:p w14:paraId="6414BA0A"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A31EB7A" w14:textId="77777777" w:rsidR="00702510" w:rsidRPr="00311F4C" w:rsidRDefault="00702510" w:rsidP="00311F4C">
            <w:pPr>
              <w:pStyle w:val="Paragraph"/>
              <w:rPr>
                <w:noProof/>
                <w:szCs w:val="16"/>
                <w:lang w:val="de-DE"/>
              </w:rPr>
            </w:pPr>
            <w:r w:rsidRPr="00311F4C">
              <w:rPr>
                <w:noProof/>
                <w:szCs w:val="16"/>
                <w:lang w:val="de-DE"/>
              </w:rPr>
              <w:t>Farbmittel C.I. Disperse Blue 72 (CAS RN 81-48-1) und Zubereitungen auf dessen Grundlage mit einem Anteil des Farbmittels C.I. Disperse Blue 72 von 95 GHT oder mehr</w:t>
            </w:r>
          </w:p>
        </w:tc>
        <w:tc>
          <w:tcPr>
            <w:tcW w:w="805" w:type="dxa"/>
            <w:shd w:val="clear" w:color="auto" w:fill="auto"/>
          </w:tcPr>
          <w:p w14:paraId="382352A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25C3E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D85CF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2B82AE8" w14:textId="77777777" w:rsidTr="00311F4C">
        <w:trPr>
          <w:cantSplit/>
          <w:jc w:val="center"/>
        </w:trPr>
        <w:tc>
          <w:tcPr>
            <w:tcW w:w="0" w:type="auto"/>
            <w:shd w:val="clear" w:color="auto" w:fill="auto"/>
          </w:tcPr>
          <w:p w14:paraId="3BBDD006" w14:textId="77777777" w:rsidR="00702510" w:rsidRPr="00311F4C" w:rsidRDefault="00702510" w:rsidP="00311F4C">
            <w:pPr>
              <w:pStyle w:val="Paragraph"/>
              <w:rPr>
                <w:noProof/>
                <w:szCs w:val="16"/>
                <w:lang w:val="de-DE"/>
              </w:rPr>
            </w:pPr>
            <w:r w:rsidRPr="00311F4C">
              <w:rPr>
                <w:noProof/>
                <w:szCs w:val="16"/>
                <w:lang w:val="de-DE"/>
              </w:rPr>
              <w:t>0.5236</w:t>
            </w:r>
          </w:p>
        </w:tc>
        <w:tc>
          <w:tcPr>
            <w:tcW w:w="0" w:type="auto"/>
            <w:shd w:val="clear" w:color="auto" w:fill="auto"/>
          </w:tcPr>
          <w:p w14:paraId="7BE2570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11 00</w:t>
            </w:r>
          </w:p>
        </w:tc>
        <w:tc>
          <w:tcPr>
            <w:tcW w:w="0" w:type="auto"/>
            <w:shd w:val="clear" w:color="auto" w:fill="auto"/>
          </w:tcPr>
          <w:p w14:paraId="3532D555"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A2EF385" w14:textId="77777777" w:rsidR="00702510" w:rsidRPr="00311F4C" w:rsidRDefault="00702510" w:rsidP="00311F4C">
            <w:pPr>
              <w:pStyle w:val="Paragraph"/>
              <w:rPr>
                <w:noProof/>
                <w:szCs w:val="16"/>
                <w:lang w:val="de-DE"/>
              </w:rPr>
            </w:pPr>
            <w:r w:rsidRPr="00311F4C">
              <w:rPr>
                <w:noProof/>
                <w:szCs w:val="16"/>
                <w:lang w:val="de-DE"/>
              </w:rPr>
              <w:t>Farbmittel C.I. Disperse Blue 359 (CAS RN 62570-50-7) und Zubereitungen auf dessen Grundlage mit einem Anteil des Farbmittels C.I. Disperse Blue 359 von 50 GHT oder mehr</w:t>
            </w:r>
          </w:p>
        </w:tc>
        <w:tc>
          <w:tcPr>
            <w:tcW w:w="805" w:type="dxa"/>
            <w:shd w:val="clear" w:color="auto" w:fill="auto"/>
          </w:tcPr>
          <w:p w14:paraId="764126C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78BA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9C06A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0E32368" w14:textId="77777777" w:rsidTr="00311F4C">
        <w:trPr>
          <w:cantSplit/>
          <w:jc w:val="center"/>
        </w:trPr>
        <w:tc>
          <w:tcPr>
            <w:tcW w:w="0" w:type="auto"/>
            <w:shd w:val="clear" w:color="auto" w:fill="auto"/>
          </w:tcPr>
          <w:p w14:paraId="2E52D209" w14:textId="77777777" w:rsidR="00702510" w:rsidRPr="00311F4C" w:rsidRDefault="00702510" w:rsidP="00311F4C">
            <w:pPr>
              <w:pStyle w:val="Paragraph"/>
              <w:rPr>
                <w:noProof/>
                <w:szCs w:val="16"/>
                <w:lang w:val="de-DE"/>
              </w:rPr>
            </w:pPr>
            <w:r w:rsidRPr="00311F4C">
              <w:rPr>
                <w:noProof/>
                <w:szCs w:val="16"/>
                <w:lang w:val="de-DE"/>
              </w:rPr>
              <w:t>0.5440</w:t>
            </w:r>
          </w:p>
        </w:tc>
        <w:tc>
          <w:tcPr>
            <w:tcW w:w="0" w:type="auto"/>
            <w:shd w:val="clear" w:color="auto" w:fill="auto"/>
          </w:tcPr>
          <w:p w14:paraId="3A506F3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3AC8A4C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E65EE16" w14:textId="77777777" w:rsidR="00702510" w:rsidRPr="00311F4C" w:rsidRDefault="00702510" w:rsidP="00311F4C">
            <w:pPr>
              <w:pStyle w:val="Paragraph"/>
              <w:rPr>
                <w:noProof/>
                <w:szCs w:val="16"/>
                <w:lang w:val="de-DE"/>
              </w:rPr>
            </w:pPr>
            <w:r w:rsidRPr="00311F4C">
              <w:rPr>
                <w:noProof/>
                <w:szCs w:val="16"/>
                <w:lang w:val="de-DE"/>
              </w:rPr>
              <w:t>Farbmittel C.I. Acid Blue 9 (CAS RN 2650-18-2) und Zubereitungen auf dessen Grundlage mit einem Anteil des Farbmittels C.I. Acid Blue 9 von 50 GHT oder mehr</w:t>
            </w:r>
          </w:p>
        </w:tc>
        <w:tc>
          <w:tcPr>
            <w:tcW w:w="805" w:type="dxa"/>
            <w:shd w:val="clear" w:color="auto" w:fill="auto"/>
          </w:tcPr>
          <w:p w14:paraId="676B97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A5134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E1FE3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C7E0E5F" w14:textId="77777777" w:rsidTr="00311F4C">
        <w:trPr>
          <w:cantSplit/>
          <w:jc w:val="center"/>
        </w:trPr>
        <w:tc>
          <w:tcPr>
            <w:tcW w:w="0" w:type="auto"/>
            <w:shd w:val="clear" w:color="auto" w:fill="auto"/>
          </w:tcPr>
          <w:p w14:paraId="44D21DEE" w14:textId="77777777" w:rsidR="00702510" w:rsidRPr="00311F4C" w:rsidRDefault="00702510" w:rsidP="00311F4C">
            <w:pPr>
              <w:pStyle w:val="Paragraph"/>
              <w:rPr>
                <w:noProof/>
                <w:szCs w:val="16"/>
                <w:lang w:val="de-DE"/>
              </w:rPr>
            </w:pPr>
            <w:r w:rsidRPr="00311F4C">
              <w:rPr>
                <w:noProof/>
                <w:szCs w:val="16"/>
                <w:lang w:val="de-DE"/>
              </w:rPr>
              <w:t>0.6972</w:t>
            </w:r>
          </w:p>
        </w:tc>
        <w:tc>
          <w:tcPr>
            <w:tcW w:w="0" w:type="auto"/>
            <w:shd w:val="clear" w:color="auto" w:fill="auto"/>
          </w:tcPr>
          <w:p w14:paraId="4BD3026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79114765"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6ECDD30" w14:textId="77777777" w:rsidR="00702510" w:rsidRPr="00311F4C" w:rsidRDefault="00702510" w:rsidP="00311F4C">
            <w:pPr>
              <w:pStyle w:val="Paragraph"/>
              <w:rPr>
                <w:noProof/>
                <w:szCs w:val="16"/>
                <w:lang w:val="de-DE"/>
              </w:rPr>
            </w:pPr>
            <w:r w:rsidRPr="00311F4C">
              <w:rPr>
                <w:noProof/>
                <w:szCs w:val="16"/>
                <w:lang w:val="de-DE"/>
              </w:rPr>
              <w:t>Farbmittel C.I. Acid Brown 75 (CAS RN 8011-86-7) und Zubereitungen auf dessen Grundlage mit einem Anteil des Farbmittels C.I. Acid Brown 75 von 75 GHT oder mehr</w:t>
            </w:r>
          </w:p>
        </w:tc>
        <w:tc>
          <w:tcPr>
            <w:tcW w:w="805" w:type="dxa"/>
            <w:shd w:val="clear" w:color="auto" w:fill="auto"/>
          </w:tcPr>
          <w:p w14:paraId="67EE38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02290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EDEBD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4C6F1DC" w14:textId="77777777" w:rsidTr="00311F4C">
        <w:trPr>
          <w:cantSplit/>
          <w:jc w:val="center"/>
        </w:trPr>
        <w:tc>
          <w:tcPr>
            <w:tcW w:w="0" w:type="auto"/>
            <w:shd w:val="clear" w:color="auto" w:fill="auto"/>
          </w:tcPr>
          <w:p w14:paraId="2AFA15E0" w14:textId="77777777" w:rsidR="00702510" w:rsidRPr="00311F4C" w:rsidRDefault="00702510" w:rsidP="00311F4C">
            <w:pPr>
              <w:pStyle w:val="Paragraph"/>
              <w:rPr>
                <w:noProof/>
                <w:szCs w:val="16"/>
                <w:lang w:val="de-DE"/>
              </w:rPr>
            </w:pPr>
            <w:r w:rsidRPr="00311F4C">
              <w:rPr>
                <w:noProof/>
                <w:szCs w:val="16"/>
                <w:lang w:val="de-DE"/>
              </w:rPr>
              <w:t>0.6975</w:t>
            </w:r>
          </w:p>
        </w:tc>
        <w:tc>
          <w:tcPr>
            <w:tcW w:w="0" w:type="auto"/>
            <w:shd w:val="clear" w:color="auto" w:fill="auto"/>
          </w:tcPr>
          <w:p w14:paraId="5725F12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65A1BA56" w14:textId="77777777" w:rsidR="00702510" w:rsidRPr="00311F4C" w:rsidRDefault="00702510" w:rsidP="00311F4C">
            <w:pPr>
              <w:pStyle w:val="Paragraph"/>
              <w:jc w:val="center"/>
              <w:rPr>
                <w:noProof/>
                <w:szCs w:val="16"/>
                <w:lang w:val="de-DE"/>
              </w:rPr>
            </w:pPr>
            <w:r w:rsidRPr="00311F4C">
              <w:rPr>
                <w:noProof/>
                <w:szCs w:val="16"/>
                <w:lang w:val="de-DE"/>
              </w:rPr>
              <w:t>17</w:t>
            </w:r>
          </w:p>
        </w:tc>
        <w:tc>
          <w:tcPr>
            <w:tcW w:w="4066" w:type="dxa"/>
            <w:shd w:val="clear" w:color="auto" w:fill="auto"/>
          </w:tcPr>
          <w:p w14:paraId="08766C88" w14:textId="77777777" w:rsidR="00702510" w:rsidRPr="00311F4C" w:rsidRDefault="00702510" w:rsidP="00311F4C">
            <w:pPr>
              <w:pStyle w:val="Paragraph"/>
              <w:rPr>
                <w:noProof/>
                <w:szCs w:val="16"/>
                <w:lang w:val="de-DE"/>
              </w:rPr>
            </w:pPr>
            <w:r w:rsidRPr="00311F4C">
              <w:rPr>
                <w:noProof/>
                <w:szCs w:val="16"/>
                <w:lang w:val="de-DE"/>
              </w:rPr>
              <w:t>Farbmittel C.I. Acid Brown 355 (CAS RN 84989-26-4 oder 60181-77-3) und Zubereitungen auf dessen Grundlage mit einem Anteil des Farbmittels C.I. Acid Brown 355 von 75 GHT oder mehr</w:t>
            </w:r>
          </w:p>
        </w:tc>
        <w:tc>
          <w:tcPr>
            <w:tcW w:w="805" w:type="dxa"/>
            <w:shd w:val="clear" w:color="auto" w:fill="auto"/>
          </w:tcPr>
          <w:p w14:paraId="422E57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DEB4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BB4EB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3E2761A" w14:textId="77777777" w:rsidTr="00311F4C">
        <w:trPr>
          <w:cantSplit/>
          <w:jc w:val="center"/>
        </w:trPr>
        <w:tc>
          <w:tcPr>
            <w:tcW w:w="0" w:type="auto"/>
            <w:shd w:val="clear" w:color="auto" w:fill="auto"/>
          </w:tcPr>
          <w:p w14:paraId="4F394DAD" w14:textId="77777777" w:rsidR="00702510" w:rsidRPr="00311F4C" w:rsidRDefault="00702510" w:rsidP="00311F4C">
            <w:pPr>
              <w:pStyle w:val="Paragraph"/>
              <w:rPr>
                <w:noProof/>
                <w:szCs w:val="16"/>
                <w:lang w:val="de-DE"/>
              </w:rPr>
            </w:pPr>
            <w:r w:rsidRPr="00311F4C">
              <w:rPr>
                <w:noProof/>
                <w:szCs w:val="16"/>
                <w:lang w:val="de-DE"/>
              </w:rPr>
              <w:t>0.7021</w:t>
            </w:r>
          </w:p>
        </w:tc>
        <w:tc>
          <w:tcPr>
            <w:tcW w:w="0" w:type="auto"/>
            <w:shd w:val="clear" w:color="auto" w:fill="auto"/>
          </w:tcPr>
          <w:p w14:paraId="6465CDF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309C9BE9"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315FF2F" w14:textId="77777777" w:rsidR="00702510" w:rsidRPr="00311F4C" w:rsidRDefault="00702510" w:rsidP="00311F4C">
            <w:pPr>
              <w:pStyle w:val="Paragraph"/>
              <w:rPr>
                <w:noProof/>
                <w:szCs w:val="16"/>
                <w:lang w:val="de-DE"/>
              </w:rPr>
            </w:pPr>
            <w:r w:rsidRPr="00311F4C">
              <w:rPr>
                <w:noProof/>
                <w:szCs w:val="16"/>
                <w:lang w:val="de-DE"/>
              </w:rPr>
              <w:t>Farbmittel C.I. Acid Black 210 (CAS RN 85223-29-6 oder 99576-15-5) und Zubereitungen auf dessen Grundlage mit einem Anteil des Farbmittels C.I. Acid Black 210 von 50 GHT oder mehr</w:t>
            </w:r>
          </w:p>
        </w:tc>
        <w:tc>
          <w:tcPr>
            <w:tcW w:w="805" w:type="dxa"/>
            <w:shd w:val="clear" w:color="auto" w:fill="auto"/>
          </w:tcPr>
          <w:p w14:paraId="7DEB50C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864C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3FAD2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9472ED4" w14:textId="77777777" w:rsidTr="00311F4C">
        <w:trPr>
          <w:cantSplit/>
          <w:jc w:val="center"/>
        </w:trPr>
        <w:tc>
          <w:tcPr>
            <w:tcW w:w="0" w:type="auto"/>
            <w:shd w:val="clear" w:color="auto" w:fill="auto"/>
          </w:tcPr>
          <w:p w14:paraId="31D9A17B" w14:textId="77777777" w:rsidR="00702510" w:rsidRPr="00311F4C" w:rsidRDefault="00702510" w:rsidP="00311F4C">
            <w:pPr>
              <w:pStyle w:val="Paragraph"/>
              <w:rPr>
                <w:noProof/>
                <w:szCs w:val="16"/>
                <w:lang w:val="de-DE"/>
              </w:rPr>
            </w:pPr>
            <w:r w:rsidRPr="00311F4C">
              <w:rPr>
                <w:noProof/>
                <w:szCs w:val="16"/>
                <w:lang w:val="de-DE"/>
              </w:rPr>
              <w:t>0.6976</w:t>
            </w:r>
          </w:p>
        </w:tc>
        <w:tc>
          <w:tcPr>
            <w:tcW w:w="0" w:type="auto"/>
            <w:shd w:val="clear" w:color="auto" w:fill="auto"/>
          </w:tcPr>
          <w:p w14:paraId="0514C3F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08AE1A12"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1A2AE162" w14:textId="77777777" w:rsidR="00702510" w:rsidRPr="00311F4C" w:rsidRDefault="00702510" w:rsidP="00311F4C">
            <w:pPr>
              <w:pStyle w:val="Paragraph"/>
              <w:rPr>
                <w:noProof/>
                <w:szCs w:val="16"/>
                <w:lang w:val="de-DE"/>
              </w:rPr>
            </w:pPr>
            <w:r w:rsidRPr="00311F4C">
              <w:rPr>
                <w:noProof/>
                <w:szCs w:val="16"/>
                <w:lang w:val="de-DE"/>
              </w:rPr>
              <w:t>Farbmittel C.I. Acid Brown 425 (CAS RN 75234-41-2 oder 119509-49-8) und Zubereitungen auf dessen Grundlage mit einem Anteil des Farbmittels C.I. Acid Brown 425 von 75 GHT oder mehr</w:t>
            </w:r>
          </w:p>
        </w:tc>
        <w:tc>
          <w:tcPr>
            <w:tcW w:w="805" w:type="dxa"/>
            <w:shd w:val="clear" w:color="auto" w:fill="auto"/>
          </w:tcPr>
          <w:p w14:paraId="7A1532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50D0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55BD2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BA35724" w14:textId="77777777" w:rsidTr="00311F4C">
        <w:trPr>
          <w:cantSplit/>
          <w:jc w:val="center"/>
        </w:trPr>
        <w:tc>
          <w:tcPr>
            <w:tcW w:w="0" w:type="auto"/>
            <w:shd w:val="clear" w:color="auto" w:fill="auto"/>
          </w:tcPr>
          <w:p w14:paraId="1ADC5FCC" w14:textId="77777777" w:rsidR="00702510" w:rsidRPr="00311F4C" w:rsidRDefault="00702510" w:rsidP="00311F4C">
            <w:pPr>
              <w:pStyle w:val="Paragraph"/>
              <w:rPr>
                <w:noProof/>
                <w:szCs w:val="16"/>
                <w:lang w:val="de-DE"/>
              </w:rPr>
            </w:pPr>
            <w:r w:rsidRPr="00311F4C">
              <w:rPr>
                <w:noProof/>
                <w:szCs w:val="16"/>
                <w:lang w:val="de-DE"/>
              </w:rPr>
              <w:t>0.6963</w:t>
            </w:r>
          </w:p>
        </w:tc>
        <w:tc>
          <w:tcPr>
            <w:tcW w:w="0" w:type="auto"/>
            <w:shd w:val="clear" w:color="auto" w:fill="auto"/>
          </w:tcPr>
          <w:p w14:paraId="1353D45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12063FDD"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14CCB97C" w14:textId="77777777" w:rsidR="00702510" w:rsidRPr="00311F4C" w:rsidRDefault="00702510" w:rsidP="00311F4C">
            <w:pPr>
              <w:pStyle w:val="Paragraph"/>
              <w:rPr>
                <w:noProof/>
                <w:szCs w:val="16"/>
                <w:lang w:val="de-DE"/>
              </w:rPr>
            </w:pPr>
            <w:r w:rsidRPr="00311F4C">
              <w:rPr>
                <w:noProof/>
                <w:szCs w:val="16"/>
                <w:lang w:val="de-DE"/>
              </w:rPr>
              <w:t>Farbmittel C.I. Acid Black 234 (CAS RN 157577-99-6) und Zubereitungen auf dessen Grundlage mit einem Anteil des Farbmittels C.I. Acid Black 234 von 75 GHT oder mehr</w:t>
            </w:r>
          </w:p>
        </w:tc>
        <w:tc>
          <w:tcPr>
            <w:tcW w:w="805" w:type="dxa"/>
            <w:shd w:val="clear" w:color="auto" w:fill="auto"/>
          </w:tcPr>
          <w:p w14:paraId="0CF4865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D3801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E5D82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5968528" w14:textId="77777777" w:rsidTr="00311F4C">
        <w:trPr>
          <w:cantSplit/>
          <w:jc w:val="center"/>
        </w:trPr>
        <w:tc>
          <w:tcPr>
            <w:tcW w:w="0" w:type="auto"/>
            <w:shd w:val="clear" w:color="auto" w:fill="auto"/>
          </w:tcPr>
          <w:p w14:paraId="2452F8A4" w14:textId="77777777" w:rsidR="00702510" w:rsidRPr="00311F4C" w:rsidRDefault="00702510" w:rsidP="00311F4C">
            <w:pPr>
              <w:pStyle w:val="Paragraph"/>
              <w:rPr>
                <w:noProof/>
                <w:szCs w:val="16"/>
                <w:lang w:val="de-DE"/>
              </w:rPr>
            </w:pPr>
            <w:r w:rsidRPr="00311F4C">
              <w:rPr>
                <w:noProof/>
                <w:szCs w:val="16"/>
                <w:lang w:val="de-DE"/>
              </w:rPr>
              <w:t>0.6964</w:t>
            </w:r>
          </w:p>
        </w:tc>
        <w:tc>
          <w:tcPr>
            <w:tcW w:w="0" w:type="auto"/>
            <w:shd w:val="clear" w:color="auto" w:fill="auto"/>
          </w:tcPr>
          <w:p w14:paraId="1E19690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4FDEBC8F"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2EF48853" w14:textId="77777777" w:rsidR="00702510" w:rsidRPr="00311F4C" w:rsidRDefault="00702510" w:rsidP="00311F4C">
            <w:pPr>
              <w:pStyle w:val="Paragraph"/>
              <w:rPr>
                <w:noProof/>
                <w:szCs w:val="16"/>
                <w:lang w:val="de-DE"/>
              </w:rPr>
            </w:pPr>
            <w:r w:rsidRPr="00311F4C">
              <w:rPr>
                <w:noProof/>
                <w:szCs w:val="16"/>
                <w:lang w:val="de-DE"/>
              </w:rPr>
              <w:t>Farbmittel C.I. Acid Black 210 Natriumsalz (CAS RN 201792-73-6) und Zubereitungen auf dessen Grundlage mit einem Anteil des Farbmittels C.I. Acid Black 210 Na von 50 GHT oder mehr</w:t>
            </w:r>
          </w:p>
        </w:tc>
        <w:tc>
          <w:tcPr>
            <w:tcW w:w="805" w:type="dxa"/>
            <w:shd w:val="clear" w:color="auto" w:fill="auto"/>
          </w:tcPr>
          <w:p w14:paraId="761EB1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996F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4BFF8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AE16481" w14:textId="77777777" w:rsidTr="00311F4C">
        <w:trPr>
          <w:cantSplit/>
          <w:jc w:val="center"/>
        </w:trPr>
        <w:tc>
          <w:tcPr>
            <w:tcW w:w="0" w:type="auto"/>
            <w:shd w:val="clear" w:color="auto" w:fill="auto"/>
          </w:tcPr>
          <w:p w14:paraId="6A7F2253" w14:textId="77777777" w:rsidR="00702510" w:rsidRPr="00311F4C" w:rsidRDefault="00702510" w:rsidP="00311F4C">
            <w:pPr>
              <w:pStyle w:val="Paragraph"/>
              <w:rPr>
                <w:noProof/>
                <w:szCs w:val="16"/>
                <w:lang w:val="de-DE"/>
              </w:rPr>
            </w:pPr>
            <w:r w:rsidRPr="00311F4C">
              <w:rPr>
                <w:noProof/>
                <w:szCs w:val="16"/>
                <w:lang w:val="de-DE"/>
              </w:rPr>
              <w:t>0.5925</w:t>
            </w:r>
          </w:p>
        </w:tc>
        <w:tc>
          <w:tcPr>
            <w:tcW w:w="0" w:type="auto"/>
            <w:shd w:val="clear" w:color="auto" w:fill="auto"/>
          </w:tcPr>
          <w:p w14:paraId="2A54BF58" w14:textId="77777777" w:rsidR="00702510" w:rsidRPr="00311F4C" w:rsidRDefault="00702510" w:rsidP="00311F4C">
            <w:pPr>
              <w:pStyle w:val="Paragraph"/>
              <w:jc w:val="right"/>
              <w:rPr>
                <w:noProof/>
                <w:szCs w:val="16"/>
                <w:lang w:val="de-DE"/>
              </w:rPr>
            </w:pPr>
            <w:r w:rsidRPr="00311F4C">
              <w:rPr>
                <w:noProof/>
                <w:szCs w:val="16"/>
                <w:lang w:val="de-DE"/>
              </w:rPr>
              <w:t>ex 3204 12 00</w:t>
            </w:r>
          </w:p>
        </w:tc>
        <w:tc>
          <w:tcPr>
            <w:tcW w:w="0" w:type="auto"/>
            <w:shd w:val="clear" w:color="auto" w:fill="auto"/>
          </w:tcPr>
          <w:p w14:paraId="103D49B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A42CF66" w14:textId="77777777" w:rsidR="00702510" w:rsidRPr="00311F4C" w:rsidRDefault="00702510" w:rsidP="00311F4C">
            <w:pPr>
              <w:pStyle w:val="Paragraph"/>
              <w:rPr>
                <w:noProof/>
                <w:szCs w:val="16"/>
                <w:lang w:val="de-DE"/>
              </w:rPr>
            </w:pPr>
            <w:r w:rsidRPr="00311F4C">
              <w:rPr>
                <w:noProof/>
                <w:szCs w:val="16"/>
                <w:lang w:val="de-DE"/>
              </w:rPr>
              <w:t>Flüssige Farbstoffzubereitung, den anionischen Säurefarbstoff C.I. Acid Blue 182  (CAS RN 12219-26-0) enthaltend</w:t>
            </w:r>
          </w:p>
        </w:tc>
        <w:tc>
          <w:tcPr>
            <w:tcW w:w="805" w:type="dxa"/>
            <w:shd w:val="clear" w:color="auto" w:fill="auto"/>
          </w:tcPr>
          <w:p w14:paraId="101B39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7C74B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97B40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26B1419" w14:textId="77777777" w:rsidTr="00311F4C">
        <w:trPr>
          <w:cantSplit/>
          <w:jc w:val="center"/>
        </w:trPr>
        <w:tc>
          <w:tcPr>
            <w:tcW w:w="0" w:type="auto"/>
            <w:shd w:val="clear" w:color="auto" w:fill="auto"/>
          </w:tcPr>
          <w:p w14:paraId="23D9700C" w14:textId="77777777" w:rsidR="00702510" w:rsidRPr="00311F4C" w:rsidRDefault="00702510" w:rsidP="00311F4C">
            <w:pPr>
              <w:pStyle w:val="Paragraph"/>
              <w:rPr>
                <w:noProof/>
                <w:szCs w:val="16"/>
                <w:lang w:val="de-DE"/>
              </w:rPr>
            </w:pPr>
            <w:r w:rsidRPr="00311F4C">
              <w:rPr>
                <w:noProof/>
                <w:szCs w:val="16"/>
                <w:lang w:val="de-DE"/>
              </w:rPr>
              <w:t>0.6965</w:t>
            </w:r>
          </w:p>
        </w:tc>
        <w:tc>
          <w:tcPr>
            <w:tcW w:w="0" w:type="auto"/>
            <w:shd w:val="clear" w:color="auto" w:fill="auto"/>
          </w:tcPr>
          <w:p w14:paraId="67AC454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56EA116D"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6CAB66A0" w14:textId="77777777" w:rsidR="00702510" w:rsidRPr="00311F4C" w:rsidRDefault="00702510" w:rsidP="00311F4C">
            <w:pPr>
              <w:pStyle w:val="Paragraph"/>
              <w:rPr>
                <w:noProof/>
                <w:szCs w:val="16"/>
                <w:lang w:val="de-DE"/>
              </w:rPr>
            </w:pPr>
            <w:r w:rsidRPr="00311F4C">
              <w:rPr>
                <w:noProof/>
                <w:szCs w:val="16"/>
                <w:lang w:val="de-DE"/>
              </w:rPr>
              <w:t>Farbmittel C.I. Acid Blue 161/193 (CAS RN 12392-64-2) und Zubereitungen auf dessen Grundlage mit einem Anteil des Farbmittels C.I Acid Blue 161/193 von 75 GHT oder mehr</w:t>
            </w:r>
          </w:p>
        </w:tc>
        <w:tc>
          <w:tcPr>
            <w:tcW w:w="805" w:type="dxa"/>
            <w:shd w:val="clear" w:color="auto" w:fill="auto"/>
          </w:tcPr>
          <w:p w14:paraId="068CF4C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97121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9DE51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BDF8DB1" w14:textId="77777777" w:rsidTr="00311F4C">
        <w:trPr>
          <w:cantSplit/>
          <w:jc w:val="center"/>
        </w:trPr>
        <w:tc>
          <w:tcPr>
            <w:tcW w:w="0" w:type="auto"/>
            <w:shd w:val="clear" w:color="auto" w:fill="auto"/>
          </w:tcPr>
          <w:p w14:paraId="10EEF460" w14:textId="77777777" w:rsidR="00702510" w:rsidRPr="00311F4C" w:rsidRDefault="00702510" w:rsidP="00311F4C">
            <w:pPr>
              <w:pStyle w:val="Paragraph"/>
              <w:rPr>
                <w:noProof/>
                <w:szCs w:val="16"/>
                <w:lang w:val="de-DE"/>
              </w:rPr>
            </w:pPr>
            <w:r w:rsidRPr="00311F4C">
              <w:rPr>
                <w:noProof/>
                <w:szCs w:val="16"/>
                <w:lang w:val="de-DE"/>
              </w:rPr>
              <w:t>0.6971</w:t>
            </w:r>
          </w:p>
        </w:tc>
        <w:tc>
          <w:tcPr>
            <w:tcW w:w="0" w:type="auto"/>
            <w:shd w:val="clear" w:color="auto" w:fill="auto"/>
          </w:tcPr>
          <w:p w14:paraId="3A21D2E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3EA5B5F3"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7641FBAC" w14:textId="77777777" w:rsidR="00702510" w:rsidRPr="00311F4C" w:rsidRDefault="00702510" w:rsidP="00311F4C">
            <w:pPr>
              <w:pStyle w:val="Paragraph"/>
              <w:rPr>
                <w:noProof/>
                <w:szCs w:val="16"/>
                <w:lang w:val="de-DE"/>
              </w:rPr>
            </w:pPr>
            <w:r w:rsidRPr="00311F4C">
              <w:rPr>
                <w:noProof/>
                <w:szCs w:val="16"/>
                <w:lang w:val="de-DE"/>
              </w:rPr>
              <w:t>Farbmittel C.I. Acid Brown 58 (CAS RN 70210-34-3 oder 12269-87-3) und Zubereitungen auf dessen Grundlage mit einem Anteil des Farbmittels C.I. Acid Brown 58 von 75 GHT oder mehr</w:t>
            </w:r>
          </w:p>
        </w:tc>
        <w:tc>
          <w:tcPr>
            <w:tcW w:w="805" w:type="dxa"/>
            <w:shd w:val="clear" w:color="auto" w:fill="auto"/>
          </w:tcPr>
          <w:p w14:paraId="5C60F1D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2B99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A14BA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09B729B" w14:textId="77777777" w:rsidTr="00311F4C">
        <w:trPr>
          <w:cantSplit/>
          <w:jc w:val="center"/>
        </w:trPr>
        <w:tc>
          <w:tcPr>
            <w:tcW w:w="0" w:type="auto"/>
            <w:shd w:val="clear" w:color="auto" w:fill="auto"/>
          </w:tcPr>
          <w:p w14:paraId="4A4BCB91" w14:textId="77777777" w:rsidR="00702510" w:rsidRPr="00311F4C" w:rsidRDefault="00702510" w:rsidP="00311F4C">
            <w:pPr>
              <w:pStyle w:val="Paragraph"/>
              <w:rPr>
                <w:noProof/>
                <w:szCs w:val="16"/>
                <w:lang w:val="de-DE"/>
              </w:rPr>
            </w:pPr>
            <w:r w:rsidRPr="00311F4C">
              <w:rPr>
                <w:noProof/>
                <w:szCs w:val="16"/>
                <w:lang w:val="de-DE"/>
              </w:rPr>
              <w:t>0.6973</w:t>
            </w:r>
          </w:p>
        </w:tc>
        <w:tc>
          <w:tcPr>
            <w:tcW w:w="0" w:type="auto"/>
            <w:shd w:val="clear" w:color="auto" w:fill="auto"/>
          </w:tcPr>
          <w:p w14:paraId="58CD54B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5837BE8E"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6D9631C3" w14:textId="77777777" w:rsidR="00702510" w:rsidRPr="00311F4C" w:rsidRDefault="00702510" w:rsidP="00311F4C">
            <w:pPr>
              <w:pStyle w:val="Paragraph"/>
              <w:rPr>
                <w:noProof/>
                <w:szCs w:val="16"/>
                <w:lang w:val="de-DE"/>
              </w:rPr>
            </w:pPr>
            <w:r w:rsidRPr="00311F4C">
              <w:rPr>
                <w:noProof/>
                <w:szCs w:val="16"/>
                <w:lang w:val="de-DE"/>
              </w:rPr>
              <w:t>Farbmittel C.I. Acid Brown 165 (CAS RN 61724-14-9) und Zubereitungen auf dessen Grundlage mit einem Anteil des Farbmittels C.I. Acid Brown 165 von 75 GHT oder mehr</w:t>
            </w:r>
          </w:p>
        </w:tc>
        <w:tc>
          <w:tcPr>
            <w:tcW w:w="805" w:type="dxa"/>
            <w:shd w:val="clear" w:color="auto" w:fill="auto"/>
          </w:tcPr>
          <w:p w14:paraId="3600006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1D0F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E364B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E4A4126" w14:textId="77777777" w:rsidTr="00311F4C">
        <w:trPr>
          <w:cantSplit/>
          <w:jc w:val="center"/>
        </w:trPr>
        <w:tc>
          <w:tcPr>
            <w:tcW w:w="0" w:type="auto"/>
            <w:shd w:val="clear" w:color="auto" w:fill="auto"/>
          </w:tcPr>
          <w:p w14:paraId="16889202" w14:textId="77777777" w:rsidR="00702510" w:rsidRPr="00311F4C" w:rsidRDefault="00702510" w:rsidP="00311F4C">
            <w:pPr>
              <w:pStyle w:val="Paragraph"/>
              <w:rPr>
                <w:noProof/>
                <w:szCs w:val="16"/>
                <w:lang w:val="de-DE"/>
              </w:rPr>
            </w:pPr>
            <w:r w:rsidRPr="00311F4C">
              <w:rPr>
                <w:noProof/>
                <w:szCs w:val="16"/>
                <w:lang w:val="de-DE"/>
              </w:rPr>
              <w:t>0.6974</w:t>
            </w:r>
          </w:p>
        </w:tc>
        <w:tc>
          <w:tcPr>
            <w:tcW w:w="0" w:type="auto"/>
            <w:shd w:val="clear" w:color="auto" w:fill="auto"/>
          </w:tcPr>
          <w:p w14:paraId="1056073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4F5F43BC"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14B66814" w14:textId="77777777" w:rsidR="00702510" w:rsidRPr="00311F4C" w:rsidRDefault="00702510" w:rsidP="00311F4C">
            <w:pPr>
              <w:pStyle w:val="Paragraph"/>
              <w:rPr>
                <w:noProof/>
                <w:szCs w:val="16"/>
                <w:lang w:val="de-DE"/>
              </w:rPr>
            </w:pPr>
            <w:r w:rsidRPr="00311F4C">
              <w:rPr>
                <w:noProof/>
                <w:szCs w:val="16"/>
                <w:lang w:val="de-DE"/>
              </w:rPr>
              <w:t>Farbmittel C.I. Acid Brown 282 (CAS RN 70236-60-1 oder 12219-65-7) und Zubereitungen auf dessen Grundlage mit einem Anteil des Farbmittels C.I. Acid Brown 282 von 75 GHT oder mehr</w:t>
            </w:r>
          </w:p>
        </w:tc>
        <w:tc>
          <w:tcPr>
            <w:tcW w:w="805" w:type="dxa"/>
            <w:shd w:val="clear" w:color="auto" w:fill="auto"/>
          </w:tcPr>
          <w:p w14:paraId="34C386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0BE8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DF22E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539969F" w14:textId="77777777" w:rsidTr="00311F4C">
        <w:trPr>
          <w:cantSplit/>
          <w:jc w:val="center"/>
        </w:trPr>
        <w:tc>
          <w:tcPr>
            <w:tcW w:w="0" w:type="auto"/>
            <w:shd w:val="clear" w:color="auto" w:fill="auto"/>
          </w:tcPr>
          <w:p w14:paraId="71B20AD2" w14:textId="77777777" w:rsidR="00702510" w:rsidRPr="00311F4C" w:rsidRDefault="00702510" w:rsidP="00311F4C">
            <w:pPr>
              <w:pStyle w:val="Paragraph"/>
              <w:rPr>
                <w:noProof/>
                <w:szCs w:val="16"/>
                <w:lang w:val="de-DE"/>
              </w:rPr>
            </w:pPr>
            <w:r w:rsidRPr="00311F4C">
              <w:rPr>
                <w:noProof/>
                <w:szCs w:val="16"/>
                <w:lang w:val="de-DE"/>
              </w:rPr>
              <w:t>0.6535</w:t>
            </w:r>
          </w:p>
        </w:tc>
        <w:tc>
          <w:tcPr>
            <w:tcW w:w="0" w:type="auto"/>
            <w:shd w:val="clear" w:color="auto" w:fill="auto"/>
          </w:tcPr>
          <w:p w14:paraId="56560715" w14:textId="77777777" w:rsidR="00702510" w:rsidRPr="00311F4C" w:rsidRDefault="00702510" w:rsidP="00311F4C">
            <w:pPr>
              <w:pStyle w:val="Paragraph"/>
              <w:jc w:val="right"/>
              <w:rPr>
                <w:noProof/>
                <w:szCs w:val="16"/>
                <w:lang w:val="de-DE"/>
              </w:rPr>
            </w:pPr>
            <w:r w:rsidRPr="00311F4C">
              <w:rPr>
                <w:noProof/>
                <w:szCs w:val="16"/>
                <w:lang w:val="de-DE"/>
              </w:rPr>
              <w:t>ex 3204 12 00</w:t>
            </w:r>
          </w:p>
        </w:tc>
        <w:tc>
          <w:tcPr>
            <w:tcW w:w="0" w:type="auto"/>
            <w:shd w:val="clear" w:color="auto" w:fill="auto"/>
          </w:tcPr>
          <w:p w14:paraId="3D5AA6F1"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9C33E1F" w14:textId="77777777" w:rsidR="00702510" w:rsidRPr="00311F4C" w:rsidRDefault="00702510" w:rsidP="00311F4C">
            <w:pPr>
              <w:pStyle w:val="Paragraph"/>
              <w:rPr>
                <w:noProof/>
                <w:szCs w:val="16"/>
                <w:lang w:val="de-DE"/>
              </w:rPr>
            </w:pPr>
            <w:r w:rsidRPr="00311F4C">
              <w:rPr>
                <w:noProof/>
                <w:szCs w:val="16"/>
                <w:lang w:val="de-DE"/>
              </w:rPr>
              <w:t>Farbmittel C.I. Acid Red 52 (CAS RN 3520-42-1) und Zubereitungen auf dessen Grundlage mit einem Anteil des Farbmittels C.I. Acid Red 52 von 97 GHT oder mehr</w:t>
            </w:r>
          </w:p>
        </w:tc>
        <w:tc>
          <w:tcPr>
            <w:tcW w:w="805" w:type="dxa"/>
            <w:shd w:val="clear" w:color="auto" w:fill="auto"/>
          </w:tcPr>
          <w:p w14:paraId="32330B8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4EBCF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B552E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52FD819" w14:textId="77777777" w:rsidTr="00311F4C">
        <w:trPr>
          <w:cantSplit/>
          <w:jc w:val="center"/>
        </w:trPr>
        <w:tc>
          <w:tcPr>
            <w:tcW w:w="0" w:type="auto"/>
            <w:shd w:val="clear" w:color="auto" w:fill="auto"/>
          </w:tcPr>
          <w:p w14:paraId="7D542886" w14:textId="77777777" w:rsidR="00702510" w:rsidRPr="00311F4C" w:rsidRDefault="00702510" w:rsidP="00311F4C">
            <w:pPr>
              <w:pStyle w:val="Paragraph"/>
              <w:rPr>
                <w:noProof/>
                <w:szCs w:val="16"/>
                <w:lang w:val="de-DE"/>
              </w:rPr>
            </w:pPr>
            <w:r w:rsidRPr="00311F4C">
              <w:rPr>
                <w:noProof/>
                <w:szCs w:val="16"/>
                <w:lang w:val="de-DE"/>
              </w:rPr>
              <w:t>0.6977</w:t>
            </w:r>
          </w:p>
        </w:tc>
        <w:tc>
          <w:tcPr>
            <w:tcW w:w="0" w:type="auto"/>
            <w:shd w:val="clear" w:color="auto" w:fill="auto"/>
          </w:tcPr>
          <w:p w14:paraId="20A3A9E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12 00</w:t>
            </w:r>
          </w:p>
        </w:tc>
        <w:tc>
          <w:tcPr>
            <w:tcW w:w="0" w:type="auto"/>
            <w:shd w:val="clear" w:color="auto" w:fill="auto"/>
          </w:tcPr>
          <w:p w14:paraId="41BA8559"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2B9A6D2B" w14:textId="77777777" w:rsidR="00702510" w:rsidRPr="00311F4C" w:rsidRDefault="00702510" w:rsidP="00311F4C">
            <w:pPr>
              <w:pStyle w:val="Paragraph"/>
              <w:rPr>
                <w:noProof/>
                <w:szCs w:val="16"/>
                <w:lang w:val="de-DE"/>
              </w:rPr>
            </w:pPr>
            <w:r w:rsidRPr="00311F4C">
              <w:rPr>
                <w:noProof/>
                <w:szCs w:val="16"/>
                <w:lang w:val="de-DE"/>
              </w:rPr>
              <w:t>Farbmittel C.I. Acid Brown 432 (CAS RN 119509-50-1) und Zubereitungen auf dessen Grundlage mit einem Anteil des Farbmittels C.I. Acid Brown 432 von 75 GHT oder mehr</w:t>
            </w:r>
          </w:p>
        </w:tc>
        <w:tc>
          <w:tcPr>
            <w:tcW w:w="805" w:type="dxa"/>
            <w:shd w:val="clear" w:color="auto" w:fill="auto"/>
          </w:tcPr>
          <w:p w14:paraId="5E5AC9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E5039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C87B5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64C9AEC" w14:textId="77777777" w:rsidTr="00311F4C">
        <w:trPr>
          <w:cantSplit/>
          <w:jc w:val="center"/>
        </w:trPr>
        <w:tc>
          <w:tcPr>
            <w:tcW w:w="0" w:type="auto"/>
            <w:shd w:val="clear" w:color="auto" w:fill="auto"/>
          </w:tcPr>
          <w:p w14:paraId="278212B9" w14:textId="77777777" w:rsidR="00702510" w:rsidRPr="00311F4C" w:rsidRDefault="00702510" w:rsidP="00311F4C">
            <w:pPr>
              <w:pStyle w:val="Paragraph"/>
              <w:rPr>
                <w:noProof/>
                <w:szCs w:val="16"/>
                <w:lang w:val="de-DE"/>
              </w:rPr>
            </w:pPr>
            <w:r w:rsidRPr="00311F4C">
              <w:rPr>
                <w:noProof/>
                <w:szCs w:val="16"/>
                <w:lang w:val="de-DE"/>
              </w:rPr>
              <w:t>0.6652</w:t>
            </w:r>
          </w:p>
        </w:tc>
        <w:tc>
          <w:tcPr>
            <w:tcW w:w="0" w:type="auto"/>
            <w:shd w:val="clear" w:color="auto" w:fill="auto"/>
          </w:tcPr>
          <w:p w14:paraId="4414FC4D" w14:textId="77777777" w:rsidR="00702510" w:rsidRPr="00311F4C" w:rsidRDefault="00702510" w:rsidP="00311F4C">
            <w:pPr>
              <w:pStyle w:val="Paragraph"/>
              <w:jc w:val="right"/>
              <w:rPr>
                <w:noProof/>
                <w:szCs w:val="16"/>
                <w:lang w:val="de-DE"/>
              </w:rPr>
            </w:pPr>
            <w:r w:rsidRPr="00311F4C">
              <w:rPr>
                <w:noProof/>
                <w:szCs w:val="16"/>
                <w:lang w:val="de-DE"/>
              </w:rPr>
              <w:t>ex 3204 12 00</w:t>
            </w:r>
          </w:p>
        </w:tc>
        <w:tc>
          <w:tcPr>
            <w:tcW w:w="0" w:type="auto"/>
            <w:shd w:val="clear" w:color="auto" w:fill="auto"/>
          </w:tcPr>
          <w:p w14:paraId="741FFF8B"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A9B7514" w14:textId="77777777" w:rsidR="00702510" w:rsidRPr="00311F4C" w:rsidRDefault="00702510" w:rsidP="00311F4C">
            <w:pPr>
              <w:pStyle w:val="Paragraph"/>
              <w:rPr>
                <w:noProof/>
                <w:szCs w:val="16"/>
                <w:lang w:val="de-DE"/>
              </w:rPr>
            </w:pPr>
            <w:r w:rsidRPr="00311F4C">
              <w:rPr>
                <w:noProof/>
                <w:szCs w:val="16"/>
                <w:lang w:val="de-DE"/>
              </w:rPr>
              <w:t>Farbmittel C.I. Acid Blue 25 (CAS RN 6408-78-2) und Zubereitungen auf dessen Grundlage mit einem Anteil an Farbmittel C.I. Acid Blue 25 von 80 GHT oder mehr</w:t>
            </w:r>
          </w:p>
        </w:tc>
        <w:tc>
          <w:tcPr>
            <w:tcW w:w="805" w:type="dxa"/>
            <w:shd w:val="clear" w:color="auto" w:fill="auto"/>
          </w:tcPr>
          <w:p w14:paraId="08E7443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31353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D4730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B0569AF" w14:textId="77777777" w:rsidTr="00311F4C">
        <w:trPr>
          <w:cantSplit/>
          <w:jc w:val="center"/>
        </w:trPr>
        <w:tc>
          <w:tcPr>
            <w:tcW w:w="0" w:type="auto"/>
            <w:shd w:val="clear" w:color="auto" w:fill="auto"/>
          </w:tcPr>
          <w:p w14:paraId="43E013FE" w14:textId="77777777" w:rsidR="00702510" w:rsidRPr="00311F4C" w:rsidRDefault="00702510" w:rsidP="00311F4C">
            <w:pPr>
              <w:pStyle w:val="Paragraph"/>
              <w:rPr>
                <w:noProof/>
                <w:szCs w:val="16"/>
                <w:lang w:val="de-DE"/>
              </w:rPr>
            </w:pPr>
            <w:r w:rsidRPr="00311F4C">
              <w:rPr>
                <w:noProof/>
                <w:szCs w:val="16"/>
                <w:lang w:val="de-DE"/>
              </w:rPr>
              <w:t>0.4065</w:t>
            </w:r>
          </w:p>
        </w:tc>
        <w:tc>
          <w:tcPr>
            <w:tcW w:w="0" w:type="auto"/>
            <w:shd w:val="clear" w:color="auto" w:fill="auto"/>
          </w:tcPr>
          <w:p w14:paraId="066BE35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13 00</w:t>
            </w:r>
          </w:p>
        </w:tc>
        <w:tc>
          <w:tcPr>
            <w:tcW w:w="0" w:type="auto"/>
            <w:shd w:val="clear" w:color="auto" w:fill="auto"/>
          </w:tcPr>
          <w:p w14:paraId="73FC97C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C57A913" w14:textId="77777777" w:rsidR="00702510" w:rsidRPr="00311F4C" w:rsidRDefault="00702510" w:rsidP="00311F4C">
            <w:pPr>
              <w:pStyle w:val="Paragraph"/>
              <w:rPr>
                <w:noProof/>
                <w:szCs w:val="16"/>
                <w:lang w:val="de-DE"/>
              </w:rPr>
            </w:pPr>
            <w:r w:rsidRPr="00311F4C">
              <w:rPr>
                <w:noProof/>
                <w:szCs w:val="16"/>
                <w:lang w:val="de-DE"/>
              </w:rPr>
              <w:t>Farbmittel C.I. Basic Red 1 (CAS RN 989-38-8) und Zubereitungen auf dessen Grundlage mit einem Anteil des Farbmittels C.I. Basic Red 1 von 50 GHT oder mehr</w:t>
            </w:r>
          </w:p>
        </w:tc>
        <w:tc>
          <w:tcPr>
            <w:tcW w:w="805" w:type="dxa"/>
            <w:shd w:val="clear" w:color="auto" w:fill="auto"/>
          </w:tcPr>
          <w:p w14:paraId="09FE1A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49210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855B1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1CD108" w14:textId="77777777" w:rsidTr="00311F4C">
        <w:trPr>
          <w:cantSplit/>
          <w:jc w:val="center"/>
        </w:trPr>
        <w:tc>
          <w:tcPr>
            <w:tcW w:w="0" w:type="auto"/>
            <w:shd w:val="clear" w:color="auto" w:fill="auto"/>
          </w:tcPr>
          <w:p w14:paraId="19B44BF9" w14:textId="77777777" w:rsidR="00702510" w:rsidRPr="00311F4C" w:rsidRDefault="00702510" w:rsidP="00311F4C">
            <w:pPr>
              <w:pStyle w:val="Paragraph"/>
              <w:rPr>
                <w:noProof/>
                <w:szCs w:val="16"/>
                <w:lang w:val="de-DE"/>
              </w:rPr>
            </w:pPr>
            <w:r w:rsidRPr="00311F4C">
              <w:rPr>
                <w:noProof/>
                <w:szCs w:val="16"/>
                <w:lang w:val="de-DE"/>
              </w:rPr>
              <w:t>0.7394</w:t>
            </w:r>
          </w:p>
        </w:tc>
        <w:tc>
          <w:tcPr>
            <w:tcW w:w="0" w:type="auto"/>
            <w:shd w:val="clear" w:color="auto" w:fill="auto"/>
          </w:tcPr>
          <w:p w14:paraId="34D34A6D"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28DB0F91"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76F0EA97" w14:textId="77777777" w:rsidR="00702510" w:rsidRPr="00311F4C" w:rsidRDefault="00702510" w:rsidP="00311F4C">
            <w:pPr>
              <w:pStyle w:val="Paragraph"/>
              <w:rPr>
                <w:noProof/>
                <w:szCs w:val="16"/>
                <w:lang w:val="de-DE"/>
              </w:rPr>
            </w:pPr>
            <w:r w:rsidRPr="00311F4C">
              <w:rPr>
                <w:noProof/>
                <w:szCs w:val="16"/>
                <w:lang w:val="de-DE"/>
              </w:rPr>
              <w:t>Farbmittel C.I. Basic Blue 41 (CAS RN 12270-13-2) und Zubereitungen auf dessen Grundlage mit einem Anteil des Farbmittels C.I. Basic Blue 41 von 50 GHT oder mehr</w:t>
            </w:r>
          </w:p>
        </w:tc>
        <w:tc>
          <w:tcPr>
            <w:tcW w:w="805" w:type="dxa"/>
            <w:shd w:val="clear" w:color="auto" w:fill="auto"/>
          </w:tcPr>
          <w:p w14:paraId="1364968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F03D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7C92E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7807254" w14:textId="77777777" w:rsidTr="00311F4C">
        <w:trPr>
          <w:cantSplit/>
          <w:jc w:val="center"/>
        </w:trPr>
        <w:tc>
          <w:tcPr>
            <w:tcW w:w="0" w:type="auto"/>
            <w:shd w:val="clear" w:color="auto" w:fill="auto"/>
          </w:tcPr>
          <w:p w14:paraId="718BF852" w14:textId="77777777" w:rsidR="00702510" w:rsidRPr="00311F4C" w:rsidRDefault="00702510" w:rsidP="00311F4C">
            <w:pPr>
              <w:pStyle w:val="Paragraph"/>
              <w:rPr>
                <w:noProof/>
                <w:szCs w:val="16"/>
                <w:lang w:val="de-DE"/>
              </w:rPr>
            </w:pPr>
            <w:r w:rsidRPr="00311F4C">
              <w:rPr>
                <w:noProof/>
                <w:szCs w:val="16"/>
                <w:lang w:val="de-DE"/>
              </w:rPr>
              <w:t>0.7395</w:t>
            </w:r>
          </w:p>
        </w:tc>
        <w:tc>
          <w:tcPr>
            <w:tcW w:w="0" w:type="auto"/>
            <w:shd w:val="clear" w:color="auto" w:fill="auto"/>
          </w:tcPr>
          <w:p w14:paraId="21C24885"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3564CAFE"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6CC4058" w14:textId="77777777" w:rsidR="00702510" w:rsidRPr="00311F4C" w:rsidRDefault="00702510" w:rsidP="00311F4C">
            <w:pPr>
              <w:pStyle w:val="Paragraph"/>
              <w:rPr>
                <w:noProof/>
                <w:szCs w:val="16"/>
                <w:lang w:val="de-DE"/>
              </w:rPr>
            </w:pPr>
            <w:r w:rsidRPr="00311F4C">
              <w:rPr>
                <w:noProof/>
                <w:szCs w:val="16"/>
                <w:lang w:val="de-DE"/>
              </w:rPr>
              <w:t>Farbmittel C.I. Basic Red 46 (CAS RN 12221-69-1) und Zubereitungen auf dessen Grundlage mit einem Anteil des Farbmittels C.I. Basic Red 46 von 20 GHT oder mehr</w:t>
            </w:r>
          </w:p>
        </w:tc>
        <w:tc>
          <w:tcPr>
            <w:tcW w:w="805" w:type="dxa"/>
            <w:shd w:val="clear" w:color="auto" w:fill="auto"/>
          </w:tcPr>
          <w:p w14:paraId="14CD7A8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E1C7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BE103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A236B8C" w14:textId="77777777" w:rsidTr="00311F4C">
        <w:trPr>
          <w:cantSplit/>
          <w:jc w:val="center"/>
        </w:trPr>
        <w:tc>
          <w:tcPr>
            <w:tcW w:w="0" w:type="auto"/>
            <w:shd w:val="clear" w:color="auto" w:fill="auto"/>
          </w:tcPr>
          <w:p w14:paraId="15AEFFBF" w14:textId="77777777" w:rsidR="00702510" w:rsidRPr="00311F4C" w:rsidRDefault="00702510" w:rsidP="00311F4C">
            <w:pPr>
              <w:pStyle w:val="Paragraph"/>
              <w:rPr>
                <w:noProof/>
                <w:szCs w:val="16"/>
                <w:lang w:val="de-DE"/>
              </w:rPr>
            </w:pPr>
            <w:r w:rsidRPr="00311F4C">
              <w:rPr>
                <w:noProof/>
                <w:szCs w:val="16"/>
                <w:lang w:val="de-DE"/>
              </w:rPr>
              <w:t>0.5804</w:t>
            </w:r>
          </w:p>
        </w:tc>
        <w:tc>
          <w:tcPr>
            <w:tcW w:w="0" w:type="auto"/>
            <w:shd w:val="clear" w:color="auto" w:fill="auto"/>
          </w:tcPr>
          <w:p w14:paraId="75960658"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177E548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47CC07D" w14:textId="77777777" w:rsidR="00702510" w:rsidRPr="00311F4C" w:rsidRDefault="00702510" w:rsidP="00311F4C">
            <w:pPr>
              <w:pStyle w:val="Paragraph"/>
              <w:rPr>
                <w:noProof/>
                <w:szCs w:val="16"/>
                <w:lang w:val="de-DE"/>
              </w:rPr>
            </w:pPr>
            <w:r w:rsidRPr="00311F4C">
              <w:rPr>
                <w:noProof/>
                <w:szCs w:val="16"/>
                <w:lang w:val="de-DE"/>
              </w:rPr>
              <w:t>Farbmittel C.I. Basic Blue 7 (CAS RN 2390-60-5) und Zubereitungen auf dessen Grundlage mit einem Anteil des Farbmittels C.I. Basic Blue 7 von 50 GHT oder mehr</w:t>
            </w:r>
          </w:p>
        </w:tc>
        <w:tc>
          <w:tcPr>
            <w:tcW w:w="805" w:type="dxa"/>
            <w:shd w:val="clear" w:color="auto" w:fill="auto"/>
          </w:tcPr>
          <w:p w14:paraId="20F15D4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93DC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6EFE6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D77A28D" w14:textId="77777777" w:rsidTr="00311F4C">
        <w:trPr>
          <w:cantSplit/>
          <w:jc w:val="center"/>
        </w:trPr>
        <w:tc>
          <w:tcPr>
            <w:tcW w:w="0" w:type="auto"/>
            <w:shd w:val="clear" w:color="auto" w:fill="auto"/>
          </w:tcPr>
          <w:p w14:paraId="2BE1AC6F" w14:textId="77777777" w:rsidR="00702510" w:rsidRPr="00311F4C" w:rsidRDefault="00702510" w:rsidP="00311F4C">
            <w:pPr>
              <w:pStyle w:val="Paragraph"/>
              <w:rPr>
                <w:noProof/>
                <w:szCs w:val="16"/>
                <w:lang w:val="de-DE"/>
              </w:rPr>
            </w:pPr>
            <w:r w:rsidRPr="00311F4C">
              <w:rPr>
                <w:noProof/>
                <w:szCs w:val="16"/>
                <w:lang w:val="de-DE"/>
              </w:rPr>
              <w:t>0.7396</w:t>
            </w:r>
          </w:p>
        </w:tc>
        <w:tc>
          <w:tcPr>
            <w:tcW w:w="0" w:type="auto"/>
            <w:shd w:val="clear" w:color="auto" w:fill="auto"/>
          </w:tcPr>
          <w:p w14:paraId="0BA0D83F"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3494AC06"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698326E" w14:textId="77777777" w:rsidR="00702510" w:rsidRPr="00311F4C" w:rsidRDefault="00702510" w:rsidP="00311F4C">
            <w:pPr>
              <w:pStyle w:val="Paragraph"/>
              <w:rPr>
                <w:noProof/>
                <w:szCs w:val="16"/>
                <w:lang w:val="de-DE"/>
              </w:rPr>
            </w:pPr>
            <w:r w:rsidRPr="00311F4C">
              <w:rPr>
                <w:noProof/>
                <w:szCs w:val="16"/>
                <w:lang w:val="de-DE"/>
              </w:rPr>
              <w:t>Farbstoff C.I. Basic Yellow 28 (CAS RN 54060-92-3) und Zubereitungen auf dessen Grundlage mit einem Anteil des Farbmittels C.I. Basic Yellow 28 von 50 GHT oder mehr</w:t>
            </w:r>
          </w:p>
        </w:tc>
        <w:tc>
          <w:tcPr>
            <w:tcW w:w="805" w:type="dxa"/>
            <w:shd w:val="clear" w:color="auto" w:fill="auto"/>
          </w:tcPr>
          <w:p w14:paraId="57D36E0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316BC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0135B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CF62ACA" w14:textId="77777777" w:rsidTr="00311F4C">
        <w:trPr>
          <w:cantSplit/>
          <w:jc w:val="center"/>
        </w:trPr>
        <w:tc>
          <w:tcPr>
            <w:tcW w:w="0" w:type="auto"/>
            <w:shd w:val="clear" w:color="auto" w:fill="auto"/>
          </w:tcPr>
          <w:p w14:paraId="61A3BD9B" w14:textId="77777777" w:rsidR="00702510" w:rsidRPr="00311F4C" w:rsidRDefault="00702510" w:rsidP="00311F4C">
            <w:pPr>
              <w:pStyle w:val="Paragraph"/>
              <w:rPr>
                <w:noProof/>
                <w:szCs w:val="16"/>
                <w:lang w:val="de-DE"/>
              </w:rPr>
            </w:pPr>
            <w:r w:rsidRPr="00311F4C">
              <w:rPr>
                <w:noProof/>
                <w:szCs w:val="16"/>
                <w:lang w:val="de-DE"/>
              </w:rPr>
              <w:t>0.5805</w:t>
            </w:r>
          </w:p>
        </w:tc>
        <w:tc>
          <w:tcPr>
            <w:tcW w:w="0" w:type="auto"/>
            <w:shd w:val="clear" w:color="auto" w:fill="auto"/>
          </w:tcPr>
          <w:p w14:paraId="61ADE0F6"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669C2EA8"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0B6D573" w14:textId="77777777" w:rsidR="00702510" w:rsidRPr="00311F4C" w:rsidRDefault="00702510" w:rsidP="00311F4C">
            <w:pPr>
              <w:pStyle w:val="Paragraph"/>
              <w:rPr>
                <w:noProof/>
                <w:szCs w:val="16"/>
                <w:lang w:val="de-DE"/>
              </w:rPr>
            </w:pPr>
            <w:r w:rsidRPr="00311F4C">
              <w:rPr>
                <w:noProof/>
                <w:szCs w:val="16"/>
                <w:lang w:val="de-DE"/>
              </w:rPr>
              <w:t>Farbmittel C.I. Basic Violet 1 (CAS RN 603-47-4oder CAS RN 8004-87-3) und Zubereitungen auf dessen Grundlage mit einem Anteil des Farbmittels C.I. Basic Violet 1 von 90 GHT oder mehr</w:t>
            </w:r>
          </w:p>
        </w:tc>
        <w:tc>
          <w:tcPr>
            <w:tcW w:w="805" w:type="dxa"/>
            <w:shd w:val="clear" w:color="auto" w:fill="auto"/>
          </w:tcPr>
          <w:p w14:paraId="51275E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58271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E0E67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FE41E93" w14:textId="77777777" w:rsidTr="00311F4C">
        <w:trPr>
          <w:cantSplit/>
          <w:jc w:val="center"/>
        </w:trPr>
        <w:tc>
          <w:tcPr>
            <w:tcW w:w="0" w:type="auto"/>
            <w:shd w:val="clear" w:color="auto" w:fill="auto"/>
          </w:tcPr>
          <w:p w14:paraId="4AD44CC4" w14:textId="77777777" w:rsidR="00702510" w:rsidRPr="00311F4C" w:rsidRDefault="00702510" w:rsidP="00311F4C">
            <w:pPr>
              <w:pStyle w:val="Paragraph"/>
              <w:rPr>
                <w:noProof/>
                <w:szCs w:val="16"/>
                <w:lang w:val="de-DE"/>
              </w:rPr>
            </w:pPr>
            <w:r w:rsidRPr="00311F4C">
              <w:rPr>
                <w:noProof/>
                <w:szCs w:val="16"/>
                <w:lang w:val="de-DE"/>
              </w:rPr>
              <w:t>0.7398</w:t>
            </w:r>
          </w:p>
        </w:tc>
        <w:tc>
          <w:tcPr>
            <w:tcW w:w="0" w:type="auto"/>
            <w:shd w:val="clear" w:color="auto" w:fill="auto"/>
          </w:tcPr>
          <w:p w14:paraId="4D91DCAF"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6FCC0B79"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01E1225D" w14:textId="77777777" w:rsidR="00702510" w:rsidRPr="00311F4C" w:rsidRDefault="00702510" w:rsidP="00311F4C">
            <w:pPr>
              <w:pStyle w:val="Paragraph"/>
              <w:rPr>
                <w:noProof/>
                <w:szCs w:val="16"/>
                <w:lang w:val="de-DE"/>
              </w:rPr>
            </w:pPr>
            <w:r w:rsidRPr="00311F4C">
              <w:rPr>
                <w:noProof/>
                <w:szCs w:val="16"/>
                <w:lang w:val="de-DE"/>
              </w:rPr>
              <w:t>Mischung des Farbmittels C.I. Basic Blue 3 (CAS RN 33203-82-6) und des Farbmittels C.I. Basic Blue 159 (CAS RN 105953-73-9) mit einem Gehalt des Farbmittels Basic Blue von 40 GHT oder mehr</w:t>
            </w:r>
          </w:p>
        </w:tc>
        <w:tc>
          <w:tcPr>
            <w:tcW w:w="805" w:type="dxa"/>
            <w:shd w:val="clear" w:color="auto" w:fill="auto"/>
          </w:tcPr>
          <w:p w14:paraId="34EFF1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1359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516D8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A49DF7E" w14:textId="77777777" w:rsidTr="00311F4C">
        <w:trPr>
          <w:cantSplit/>
          <w:jc w:val="center"/>
        </w:trPr>
        <w:tc>
          <w:tcPr>
            <w:tcW w:w="0" w:type="auto"/>
            <w:shd w:val="clear" w:color="auto" w:fill="auto"/>
          </w:tcPr>
          <w:p w14:paraId="2D75C645" w14:textId="77777777" w:rsidR="00702510" w:rsidRPr="00311F4C" w:rsidRDefault="00702510" w:rsidP="00311F4C">
            <w:pPr>
              <w:pStyle w:val="Paragraph"/>
              <w:rPr>
                <w:noProof/>
                <w:szCs w:val="16"/>
                <w:lang w:val="de-DE"/>
              </w:rPr>
            </w:pPr>
            <w:r w:rsidRPr="00311F4C">
              <w:rPr>
                <w:noProof/>
                <w:szCs w:val="16"/>
                <w:lang w:val="de-DE"/>
              </w:rPr>
              <w:t>0.6474</w:t>
            </w:r>
          </w:p>
        </w:tc>
        <w:tc>
          <w:tcPr>
            <w:tcW w:w="0" w:type="auto"/>
            <w:shd w:val="clear" w:color="auto" w:fill="auto"/>
          </w:tcPr>
          <w:p w14:paraId="1A4408E1"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3F1561FA"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25C7D2D" w14:textId="77777777" w:rsidR="00702510" w:rsidRPr="00311F4C" w:rsidRDefault="00702510" w:rsidP="00311F4C">
            <w:pPr>
              <w:pStyle w:val="Paragraph"/>
              <w:rPr>
                <w:noProof/>
                <w:szCs w:val="16"/>
                <w:lang w:val="de-DE"/>
              </w:rPr>
            </w:pPr>
            <w:r w:rsidRPr="00311F4C">
              <w:rPr>
                <w:noProof/>
                <w:szCs w:val="16"/>
                <w:lang w:val="de-DE"/>
              </w:rPr>
              <w:t>Farbmittel C.I. Basic Violet 11 (CAS RN 2390-63-8) und Zubereitungen auf dessen Grundlage mit einem Anteil des Farbmittels C.I. Basic Violet 11 von 90 GHT oder mehr</w:t>
            </w:r>
          </w:p>
        </w:tc>
        <w:tc>
          <w:tcPr>
            <w:tcW w:w="805" w:type="dxa"/>
            <w:shd w:val="clear" w:color="auto" w:fill="auto"/>
          </w:tcPr>
          <w:p w14:paraId="213AFA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A98B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5E1B4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280A6AD" w14:textId="77777777" w:rsidTr="00311F4C">
        <w:trPr>
          <w:cantSplit/>
          <w:jc w:val="center"/>
        </w:trPr>
        <w:tc>
          <w:tcPr>
            <w:tcW w:w="0" w:type="auto"/>
            <w:shd w:val="clear" w:color="auto" w:fill="auto"/>
          </w:tcPr>
          <w:p w14:paraId="6F0FB71E" w14:textId="77777777" w:rsidR="00702510" w:rsidRPr="00311F4C" w:rsidRDefault="00702510" w:rsidP="00311F4C">
            <w:pPr>
              <w:pStyle w:val="Paragraph"/>
              <w:rPr>
                <w:noProof/>
                <w:szCs w:val="16"/>
                <w:lang w:val="de-DE"/>
              </w:rPr>
            </w:pPr>
            <w:r w:rsidRPr="00311F4C">
              <w:rPr>
                <w:noProof/>
                <w:szCs w:val="16"/>
                <w:lang w:val="de-DE"/>
              </w:rPr>
              <w:t>0.7775</w:t>
            </w:r>
          </w:p>
        </w:tc>
        <w:tc>
          <w:tcPr>
            <w:tcW w:w="0" w:type="auto"/>
            <w:shd w:val="clear" w:color="auto" w:fill="auto"/>
          </w:tcPr>
          <w:p w14:paraId="48F0EBA4"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5D8CC23A"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7C040821" w14:textId="77777777" w:rsidR="00702510" w:rsidRPr="00311F4C" w:rsidRDefault="00702510" w:rsidP="00311F4C">
            <w:pPr>
              <w:pStyle w:val="Paragraph"/>
              <w:rPr>
                <w:noProof/>
                <w:szCs w:val="16"/>
                <w:lang w:val="de-DE"/>
              </w:rPr>
            </w:pPr>
            <w:r w:rsidRPr="00311F4C">
              <w:rPr>
                <w:noProof/>
                <w:szCs w:val="16"/>
                <w:lang w:val="de-DE"/>
              </w:rPr>
              <w:t>Farbmittel C.I. Basic Violet 16 (CAS RN 6359-45-1) und Zubereitungen auf dessen Grundlage mit einem Anteil des Farbmittels C.I. Basic Violet 16 von 60 GHT oder mehr</w:t>
            </w:r>
          </w:p>
        </w:tc>
        <w:tc>
          <w:tcPr>
            <w:tcW w:w="805" w:type="dxa"/>
            <w:shd w:val="clear" w:color="auto" w:fill="auto"/>
          </w:tcPr>
          <w:p w14:paraId="41B8CAC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4736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F6B4B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62174E6" w14:textId="77777777" w:rsidTr="00311F4C">
        <w:trPr>
          <w:cantSplit/>
          <w:jc w:val="center"/>
        </w:trPr>
        <w:tc>
          <w:tcPr>
            <w:tcW w:w="0" w:type="auto"/>
            <w:shd w:val="clear" w:color="auto" w:fill="auto"/>
          </w:tcPr>
          <w:p w14:paraId="4C8729F7" w14:textId="77777777" w:rsidR="00702510" w:rsidRPr="00311F4C" w:rsidRDefault="00702510" w:rsidP="00311F4C">
            <w:pPr>
              <w:pStyle w:val="Paragraph"/>
              <w:rPr>
                <w:noProof/>
                <w:szCs w:val="16"/>
                <w:lang w:val="de-DE"/>
              </w:rPr>
            </w:pPr>
            <w:r w:rsidRPr="00311F4C">
              <w:rPr>
                <w:noProof/>
                <w:szCs w:val="16"/>
                <w:lang w:val="de-DE"/>
              </w:rPr>
              <w:t>0.6475</w:t>
            </w:r>
          </w:p>
        </w:tc>
        <w:tc>
          <w:tcPr>
            <w:tcW w:w="0" w:type="auto"/>
            <w:shd w:val="clear" w:color="auto" w:fill="auto"/>
          </w:tcPr>
          <w:p w14:paraId="7861D0F4"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5B9A13E1"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0F986AA" w14:textId="77777777" w:rsidR="00702510" w:rsidRPr="00311F4C" w:rsidRDefault="00702510" w:rsidP="00311F4C">
            <w:pPr>
              <w:pStyle w:val="Paragraph"/>
              <w:rPr>
                <w:noProof/>
                <w:szCs w:val="16"/>
                <w:lang w:val="de-DE"/>
              </w:rPr>
            </w:pPr>
            <w:r w:rsidRPr="00311F4C">
              <w:rPr>
                <w:noProof/>
                <w:szCs w:val="16"/>
                <w:lang w:val="de-DE"/>
              </w:rPr>
              <w:t>Farbmittel C.I. Basic Red 1:1 (CAS RN 3068-39-1) und Zubereitungen auf dessen Grundlage mit einem Anteil des Farbmittels C.I. Basic Red 1:1 von 90 GHT oder mehr</w:t>
            </w:r>
          </w:p>
        </w:tc>
        <w:tc>
          <w:tcPr>
            <w:tcW w:w="805" w:type="dxa"/>
            <w:shd w:val="clear" w:color="auto" w:fill="auto"/>
          </w:tcPr>
          <w:p w14:paraId="3FAFFF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DB408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471C9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62860E7" w14:textId="77777777" w:rsidTr="00311F4C">
        <w:trPr>
          <w:cantSplit/>
          <w:jc w:val="center"/>
        </w:trPr>
        <w:tc>
          <w:tcPr>
            <w:tcW w:w="0" w:type="auto"/>
            <w:shd w:val="clear" w:color="auto" w:fill="auto"/>
          </w:tcPr>
          <w:p w14:paraId="6C8E686E" w14:textId="77777777" w:rsidR="00702510" w:rsidRPr="00311F4C" w:rsidRDefault="00702510" w:rsidP="00311F4C">
            <w:pPr>
              <w:pStyle w:val="Paragraph"/>
              <w:rPr>
                <w:noProof/>
                <w:szCs w:val="16"/>
                <w:lang w:val="de-DE"/>
              </w:rPr>
            </w:pPr>
            <w:r w:rsidRPr="00311F4C">
              <w:rPr>
                <w:noProof/>
                <w:szCs w:val="16"/>
                <w:lang w:val="de-DE"/>
              </w:rPr>
              <w:t>0.7776</w:t>
            </w:r>
          </w:p>
        </w:tc>
        <w:tc>
          <w:tcPr>
            <w:tcW w:w="0" w:type="auto"/>
            <w:shd w:val="clear" w:color="auto" w:fill="auto"/>
          </w:tcPr>
          <w:p w14:paraId="2E492BBD"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481FBB2A"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045C1B5E" w14:textId="77777777" w:rsidR="00702510" w:rsidRPr="00311F4C" w:rsidRDefault="00702510" w:rsidP="00311F4C">
            <w:pPr>
              <w:pStyle w:val="Paragraph"/>
              <w:rPr>
                <w:noProof/>
                <w:szCs w:val="16"/>
                <w:lang w:val="de-DE"/>
              </w:rPr>
            </w:pPr>
            <w:r w:rsidRPr="00311F4C">
              <w:rPr>
                <w:noProof/>
                <w:szCs w:val="16"/>
                <w:lang w:val="de-DE"/>
              </w:rPr>
              <w:t>Farbmittel C.I. Basic Blue 3 (CAS RN 33203-82-6) und Zubereitungen auf dessen Grundlage mit einem Anteil des Farbmittels C.I. Basic Blue 3 von 50 GHT oder mehr, jedoch nicht mehr als 80 GHT</w:t>
            </w:r>
          </w:p>
        </w:tc>
        <w:tc>
          <w:tcPr>
            <w:tcW w:w="805" w:type="dxa"/>
            <w:shd w:val="clear" w:color="auto" w:fill="auto"/>
          </w:tcPr>
          <w:p w14:paraId="5C92A83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4BE8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328BC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07F70B0" w14:textId="77777777" w:rsidTr="00311F4C">
        <w:trPr>
          <w:cantSplit/>
          <w:jc w:val="center"/>
        </w:trPr>
        <w:tc>
          <w:tcPr>
            <w:tcW w:w="0" w:type="auto"/>
            <w:shd w:val="clear" w:color="auto" w:fill="auto"/>
          </w:tcPr>
          <w:p w14:paraId="761A5189" w14:textId="77777777" w:rsidR="00702510" w:rsidRPr="00311F4C" w:rsidRDefault="00702510" w:rsidP="00311F4C">
            <w:pPr>
              <w:pStyle w:val="Paragraph"/>
              <w:rPr>
                <w:noProof/>
                <w:szCs w:val="16"/>
                <w:lang w:val="de-DE"/>
              </w:rPr>
            </w:pPr>
            <w:r w:rsidRPr="00311F4C">
              <w:rPr>
                <w:noProof/>
                <w:szCs w:val="16"/>
                <w:lang w:val="de-DE"/>
              </w:rPr>
              <w:t>0.7777</w:t>
            </w:r>
          </w:p>
        </w:tc>
        <w:tc>
          <w:tcPr>
            <w:tcW w:w="0" w:type="auto"/>
            <w:shd w:val="clear" w:color="auto" w:fill="auto"/>
          </w:tcPr>
          <w:p w14:paraId="6AB6E9E1"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0637595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46B616F" w14:textId="77777777" w:rsidR="00702510" w:rsidRPr="00311F4C" w:rsidRDefault="00702510" w:rsidP="00311F4C">
            <w:pPr>
              <w:pStyle w:val="Paragraph"/>
              <w:rPr>
                <w:noProof/>
                <w:szCs w:val="16"/>
                <w:lang w:val="de-DE"/>
              </w:rPr>
            </w:pPr>
            <w:r w:rsidRPr="00311F4C">
              <w:rPr>
                <w:noProof/>
                <w:szCs w:val="16"/>
                <w:lang w:val="de-DE"/>
              </w:rPr>
              <w:t>Mischungen der Farbmittel C.I. Basic Yellow 28 (CAS RN 54060-92-3), C.I. Basic Red 46 (CAS RN 12221-69-1) und C.I. Basic Blue 159 (CAS RN 105953-73-9) und Zubereitungen auf deren Grundlage mit einem Anteil der Farbmittel C.I. Basic Yellow 28, C.I. Basic Red 46 und C.I. Basic Blue 159 zusammen von 60 GHT oder mehr</w:t>
            </w:r>
          </w:p>
        </w:tc>
        <w:tc>
          <w:tcPr>
            <w:tcW w:w="805" w:type="dxa"/>
            <w:shd w:val="clear" w:color="auto" w:fill="auto"/>
          </w:tcPr>
          <w:p w14:paraId="768598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324A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63C4B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5C0A975" w14:textId="77777777" w:rsidTr="00311F4C">
        <w:trPr>
          <w:cantSplit/>
          <w:jc w:val="center"/>
        </w:trPr>
        <w:tc>
          <w:tcPr>
            <w:tcW w:w="0" w:type="auto"/>
            <w:shd w:val="clear" w:color="auto" w:fill="auto"/>
          </w:tcPr>
          <w:p w14:paraId="0412C43E" w14:textId="77777777" w:rsidR="00702510" w:rsidRPr="00311F4C" w:rsidRDefault="00702510" w:rsidP="00311F4C">
            <w:pPr>
              <w:pStyle w:val="Paragraph"/>
              <w:rPr>
                <w:noProof/>
                <w:szCs w:val="16"/>
                <w:lang w:val="de-DE"/>
              </w:rPr>
            </w:pPr>
            <w:r w:rsidRPr="00311F4C">
              <w:rPr>
                <w:noProof/>
                <w:szCs w:val="16"/>
                <w:lang w:val="de-DE"/>
              </w:rPr>
              <w:t>0.7778</w:t>
            </w:r>
          </w:p>
        </w:tc>
        <w:tc>
          <w:tcPr>
            <w:tcW w:w="0" w:type="auto"/>
            <w:shd w:val="clear" w:color="auto" w:fill="auto"/>
          </w:tcPr>
          <w:p w14:paraId="5EFF29C1"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7DF1C9E5"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3FDB4EE7" w14:textId="77777777" w:rsidR="00702510" w:rsidRPr="00311F4C" w:rsidRDefault="00702510" w:rsidP="00311F4C">
            <w:pPr>
              <w:pStyle w:val="Paragraph"/>
              <w:rPr>
                <w:noProof/>
                <w:szCs w:val="16"/>
                <w:lang w:val="de-DE"/>
              </w:rPr>
            </w:pPr>
            <w:r w:rsidRPr="00311F4C">
              <w:rPr>
                <w:noProof/>
                <w:szCs w:val="16"/>
                <w:lang w:val="de-DE"/>
              </w:rPr>
              <w:t>Farbmittel C.I. Basic Red 18:1 (CAS RN 12271-12-4) und Zubereitungen auf dessen Grundlage mit einem Anteil des Farbmittels C.I. Basic Red 18:1 von 40 GHT oder mehr</w:t>
            </w:r>
          </w:p>
        </w:tc>
        <w:tc>
          <w:tcPr>
            <w:tcW w:w="805" w:type="dxa"/>
            <w:shd w:val="clear" w:color="auto" w:fill="auto"/>
          </w:tcPr>
          <w:p w14:paraId="5B6EBF5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B075F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AAE93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99ED97A" w14:textId="77777777" w:rsidTr="00311F4C">
        <w:trPr>
          <w:cantSplit/>
          <w:jc w:val="center"/>
        </w:trPr>
        <w:tc>
          <w:tcPr>
            <w:tcW w:w="0" w:type="auto"/>
            <w:shd w:val="clear" w:color="auto" w:fill="auto"/>
          </w:tcPr>
          <w:p w14:paraId="2B31D13C" w14:textId="77777777" w:rsidR="00702510" w:rsidRPr="00311F4C" w:rsidRDefault="00702510" w:rsidP="00311F4C">
            <w:pPr>
              <w:pStyle w:val="Paragraph"/>
              <w:rPr>
                <w:noProof/>
                <w:szCs w:val="16"/>
                <w:lang w:val="de-DE"/>
              </w:rPr>
            </w:pPr>
            <w:r w:rsidRPr="00311F4C">
              <w:rPr>
                <w:noProof/>
                <w:szCs w:val="16"/>
                <w:lang w:val="de-DE"/>
              </w:rPr>
              <w:t>0.7779</w:t>
            </w:r>
          </w:p>
        </w:tc>
        <w:tc>
          <w:tcPr>
            <w:tcW w:w="0" w:type="auto"/>
            <w:shd w:val="clear" w:color="auto" w:fill="auto"/>
          </w:tcPr>
          <w:p w14:paraId="3134BB92" w14:textId="77777777" w:rsidR="00702510" w:rsidRPr="00311F4C" w:rsidRDefault="00702510" w:rsidP="00311F4C">
            <w:pPr>
              <w:pStyle w:val="Paragraph"/>
              <w:jc w:val="right"/>
              <w:rPr>
                <w:noProof/>
                <w:szCs w:val="16"/>
                <w:lang w:val="de-DE"/>
              </w:rPr>
            </w:pPr>
            <w:r w:rsidRPr="00311F4C">
              <w:rPr>
                <w:noProof/>
                <w:szCs w:val="16"/>
                <w:lang w:val="de-DE"/>
              </w:rPr>
              <w:t>ex 3204 13 00</w:t>
            </w:r>
          </w:p>
        </w:tc>
        <w:tc>
          <w:tcPr>
            <w:tcW w:w="0" w:type="auto"/>
            <w:shd w:val="clear" w:color="auto" w:fill="auto"/>
          </w:tcPr>
          <w:p w14:paraId="4F0CA289"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2C43B16" w14:textId="77777777" w:rsidR="00702510" w:rsidRPr="00311F4C" w:rsidRDefault="00702510" w:rsidP="00311F4C">
            <w:pPr>
              <w:pStyle w:val="Paragraph"/>
              <w:rPr>
                <w:noProof/>
                <w:szCs w:val="16"/>
                <w:lang w:val="de-DE"/>
              </w:rPr>
            </w:pPr>
            <w:r w:rsidRPr="00311F4C">
              <w:rPr>
                <w:noProof/>
                <w:szCs w:val="16"/>
                <w:lang w:val="de-DE"/>
              </w:rPr>
              <w:t>Farbmittel C.I. Basic Yellow 51(CAS RN 83949-75-1) und Zubereitungen auf dessen Grundlage mit einem Anteil des Farbmittels C.I. Basic Yellow 51 von 40 GHT oder mehr</w:t>
            </w:r>
          </w:p>
        </w:tc>
        <w:tc>
          <w:tcPr>
            <w:tcW w:w="805" w:type="dxa"/>
            <w:shd w:val="clear" w:color="auto" w:fill="auto"/>
          </w:tcPr>
          <w:p w14:paraId="2D1B824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60A1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12143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974629A" w14:textId="77777777" w:rsidTr="00311F4C">
        <w:trPr>
          <w:cantSplit/>
          <w:jc w:val="center"/>
        </w:trPr>
        <w:tc>
          <w:tcPr>
            <w:tcW w:w="0" w:type="auto"/>
            <w:shd w:val="clear" w:color="auto" w:fill="auto"/>
          </w:tcPr>
          <w:p w14:paraId="1E09E015" w14:textId="77777777" w:rsidR="00702510" w:rsidRPr="00311F4C" w:rsidRDefault="00702510" w:rsidP="00311F4C">
            <w:pPr>
              <w:pStyle w:val="Paragraph"/>
              <w:rPr>
                <w:noProof/>
                <w:szCs w:val="16"/>
                <w:lang w:val="de-DE"/>
              </w:rPr>
            </w:pPr>
            <w:r w:rsidRPr="00311F4C">
              <w:rPr>
                <w:noProof/>
                <w:szCs w:val="16"/>
                <w:lang w:val="de-DE"/>
              </w:rPr>
              <w:t>0.6569</w:t>
            </w:r>
          </w:p>
        </w:tc>
        <w:tc>
          <w:tcPr>
            <w:tcW w:w="0" w:type="auto"/>
            <w:shd w:val="clear" w:color="auto" w:fill="auto"/>
          </w:tcPr>
          <w:p w14:paraId="7BE65965" w14:textId="77777777" w:rsidR="00702510" w:rsidRPr="00311F4C" w:rsidRDefault="00702510" w:rsidP="00311F4C">
            <w:pPr>
              <w:pStyle w:val="Paragraph"/>
              <w:jc w:val="right"/>
              <w:rPr>
                <w:noProof/>
                <w:szCs w:val="16"/>
                <w:lang w:val="de-DE"/>
              </w:rPr>
            </w:pPr>
            <w:r w:rsidRPr="00311F4C">
              <w:rPr>
                <w:noProof/>
                <w:szCs w:val="16"/>
                <w:lang w:val="de-DE"/>
              </w:rPr>
              <w:t>ex 3204 14 00</w:t>
            </w:r>
          </w:p>
        </w:tc>
        <w:tc>
          <w:tcPr>
            <w:tcW w:w="0" w:type="auto"/>
            <w:shd w:val="clear" w:color="auto" w:fill="auto"/>
          </w:tcPr>
          <w:p w14:paraId="4F007AB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0719906" w14:textId="2872BB27" w:rsidR="00702510" w:rsidRPr="00311F4C" w:rsidRDefault="00702510" w:rsidP="00311F4C">
            <w:pPr>
              <w:pStyle w:val="Paragraph"/>
              <w:rPr>
                <w:noProof/>
                <w:szCs w:val="16"/>
                <w:lang w:val="de-DE"/>
              </w:rPr>
            </w:pPr>
            <w:r w:rsidRPr="00311F4C">
              <w:rPr>
                <w:noProof/>
                <w:szCs w:val="16"/>
                <w:lang w:val="de-DE"/>
              </w:rPr>
              <w:t>Farbmittel C.I. Dire</w:t>
            </w:r>
            <w:r w:rsidR="00311F4C">
              <w:rPr>
                <w:noProof/>
                <w:szCs w:val="16"/>
                <w:lang w:val="de-DE"/>
              </w:rPr>
              <w:t>ct Black 80 (CAS RN 8003-69-8) </w:t>
            </w:r>
            <w:r w:rsidRPr="00311F4C">
              <w:rPr>
                <w:noProof/>
                <w:szCs w:val="16"/>
                <w:lang w:val="de-DE"/>
              </w:rPr>
              <w:t xml:space="preserve">und Zubereitungen auf dessen Grundlage mit einem Anteil des Farbmittels </w:t>
            </w:r>
            <w:r w:rsidR="00311F4C">
              <w:rPr>
                <w:noProof/>
                <w:szCs w:val="16"/>
                <w:lang w:val="de-DE"/>
              </w:rPr>
              <w:t>C.I. Colourant Direct Black 80 </w:t>
            </w:r>
            <w:r w:rsidRPr="00311F4C">
              <w:rPr>
                <w:noProof/>
                <w:szCs w:val="16"/>
                <w:lang w:val="de-DE"/>
              </w:rPr>
              <w:t>von 90 GHT oder mehr</w:t>
            </w:r>
          </w:p>
          <w:p w14:paraId="01085865" w14:textId="77777777" w:rsidR="00702510" w:rsidRPr="00311F4C" w:rsidRDefault="00702510" w:rsidP="00311F4C">
            <w:pPr>
              <w:pStyle w:val="Paragraph"/>
              <w:rPr>
                <w:noProof/>
                <w:szCs w:val="16"/>
                <w:lang w:val="de-DE"/>
              </w:rPr>
            </w:pPr>
          </w:p>
        </w:tc>
        <w:tc>
          <w:tcPr>
            <w:tcW w:w="805" w:type="dxa"/>
            <w:shd w:val="clear" w:color="auto" w:fill="auto"/>
          </w:tcPr>
          <w:p w14:paraId="3833CCA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3F9B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4BF14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6A24B29" w14:textId="77777777" w:rsidTr="00311F4C">
        <w:trPr>
          <w:cantSplit/>
          <w:jc w:val="center"/>
        </w:trPr>
        <w:tc>
          <w:tcPr>
            <w:tcW w:w="0" w:type="auto"/>
            <w:shd w:val="clear" w:color="auto" w:fill="auto"/>
          </w:tcPr>
          <w:p w14:paraId="20F762B2" w14:textId="77777777" w:rsidR="00702510" w:rsidRPr="00311F4C" w:rsidRDefault="00702510" w:rsidP="00311F4C">
            <w:pPr>
              <w:pStyle w:val="Paragraph"/>
              <w:rPr>
                <w:noProof/>
                <w:szCs w:val="16"/>
                <w:lang w:val="de-DE"/>
              </w:rPr>
            </w:pPr>
            <w:r w:rsidRPr="00311F4C">
              <w:rPr>
                <w:noProof/>
                <w:szCs w:val="16"/>
                <w:lang w:val="de-DE"/>
              </w:rPr>
              <w:t>0.6570</w:t>
            </w:r>
          </w:p>
        </w:tc>
        <w:tc>
          <w:tcPr>
            <w:tcW w:w="0" w:type="auto"/>
            <w:shd w:val="clear" w:color="auto" w:fill="auto"/>
          </w:tcPr>
          <w:p w14:paraId="4D921BB5" w14:textId="77777777" w:rsidR="00702510" w:rsidRPr="00311F4C" w:rsidRDefault="00702510" w:rsidP="00311F4C">
            <w:pPr>
              <w:pStyle w:val="Paragraph"/>
              <w:jc w:val="right"/>
              <w:rPr>
                <w:noProof/>
                <w:szCs w:val="16"/>
                <w:lang w:val="de-DE"/>
              </w:rPr>
            </w:pPr>
            <w:r w:rsidRPr="00311F4C">
              <w:rPr>
                <w:noProof/>
                <w:szCs w:val="16"/>
                <w:lang w:val="de-DE"/>
              </w:rPr>
              <w:t>ex 3204 14 00</w:t>
            </w:r>
          </w:p>
        </w:tc>
        <w:tc>
          <w:tcPr>
            <w:tcW w:w="0" w:type="auto"/>
            <w:shd w:val="clear" w:color="auto" w:fill="auto"/>
          </w:tcPr>
          <w:p w14:paraId="793DCECF"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333D628" w14:textId="77777777" w:rsidR="00702510" w:rsidRPr="00311F4C" w:rsidRDefault="00702510" w:rsidP="00311F4C">
            <w:pPr>
              <w:pStyle w:val="Paragraph"/>
              <w:rPr>
                <w:noProof/>
                <w:szCs w:val="16"/>
                <w:lang w:val="de-DE"/>
              </w:rPr>
            </w:pPr>
            <w:r w:rsidRPr="00311F4C">
              <w:rPr>
                <w:noProof/>
                <w:szCs w:val="16"/>
                <w:lang w:val="de-DE"/>
              </w:rPr>
              <w:t>Farbmittel C.I. Direct Blue 80 (CAS RN 12222-00-3 ) und Zubereitungen auf dessen Grundlage mit einem Anteil des Farbmittels C.I. Direct Blue 80 von 90 GHT oder mehr</w:t>
            </w:r>
          </w:p>
        </w:tc>
        <w:tc>
          <w:tcPr>
            <w:tcW w:w="805" w:type="dxa"/>
            <w:shd w:val="clear" w:color="auto" w:fill="auto"/>
          </w:tcPr>
          <w:p w14:paraId="06AB99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21C74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E6784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5BDEF5F" w14:textId="77777777" w:rsidTr="00311F4C">
        <w:trPr>
          <w:cantSplit/>
          <w:jc w:val="center"/>
        </w:trPr>
        <w:tc>
          <w:tcPr>
            <w:tcW w:w="0" w:type="auto"/>
            <w:shd w:val="clear" w:color="auto" w:fill="auto"/>
          </w:tcPr>
          <w:p w14:paraId="7B2A51A9" w14:textId="77777777" w:rsidR="00702510" w:rsidRPr="00311F4C" w:rsidRDefault="00702510" w:rsidP="00311F4C">
            <w:pPr>
              <w:pStyle w:val="Paragraph"/>
              <w:rPr>
                <w:noProof/>
                <w:szCs w:val="16"/>
                <w:lang w:val="de-DE"/>
              </w:rPr>
            </w:pPr>
            <w:r w:rsidRPr="00311F4C">
              <w:rPr>
                <w:noProof/>
                <w:szCs w:val="16"/>
                <w:lang w:val="de-DE"/>
              </w:rPr>
              <w:t>0.6571</w:t>
            </w:r>
          </w:p>
        </w:tc>
        <w:tc>
          <w:tcPr>
            <w:tcW w:w="0" w:type="auto"/>
            <w:shd w:val="clear" w:color="auto" w:fill="auto"/>
          </w:tcPr>
          <w:p w14:paraId="218BC492" w14:textId="77777777" w:rsidR="00702510" w:rsidRPr="00311F4C" w:rsidRDefault="00702510" w:rsidP="00311F4C">
            <w:pPr>
              <w:pStyle w:val="Paragraph"/>
              <w:jc w:val="right"/>
              <w:rPr>
                <w:noProof/>
                <w:szCs w:val="16"/>
                <w:lang w:val="de-DE"/>
              </w:rPr>
            </w:pPr>
            <w:r w:rsidRPr="00311F4C">
              <w:rPr>
                <w:noProof/>
                <w:szCs w:val="16"/>
                <w:lang w:val="de-DE"/>
              </w:rPr>
              <w:t>ex 3204 14 00</w:t>
            </w:r>
          </w:p>
        </w:tc>
        <w:tc>
          <w:tcPr>
            <w:tcW w:w="0" w:type="auto"/>
            <w:shd w:val="clear" w:color="auto" w:fill="auto"/>
          </w:tcPr>
          <w:p w14:paraId="0A00D86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D7AA635" w14:textId="77777777" w:rsidR="00702510" w:rsidRPr="00311F4C" w:rsidRDefault="00702510" w:rsidP="00311F4C">
            <w:pPr>
              <w:pStyle w:val="Paragraph"/>
              <w:rPr>
                <w:noProof/>
                <w:szCs w:val="16"/>
                <w:lang w:val="de-DE"/>
              </w:rPr>
            </w:pPr>
            <w:r w:rsidRPr="00311F4C">
              <w:rPr>
                <w:noProof/>
                <w:szCs w:val="16"/>
                <w:lang w:val="de-DE"/>
              </w:rPr>
              <w:t>Farbmittel C.I. Direct Red 23 (CAS RN 3441-14-3  ) und Zubereitungen auf dessen Grundlage mit einem Anteil des Farbmittels C.I. Direct Red 23 von 90 GHT oder mehr </w:t>
            </w:r>
          </w:p>
        </w:tc>
        <w:tc>
          <w:tcPr>
            <w:tcW w:w="805" w:type="dxa"/>
            <w:shd w:val="clear" w:color="auto" w:fill="auto"/>
          </w:tcPr>
          <w:p w14:paraId="454721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D6B12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5778B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D05ECE0" w14:textId="77777777" w:rsidTr="00311F4C">
        <w:trPr>
          <w:cantSplit/>
          <w:jc w:val="center"/>
        </w:trPr>
        <w:tc>
          <w:tcPr>
            <w:tcW w:w="0" w:type="auto"/>
            <w:shd w:val="clear" w:color="auto" w:fill="auto"/>
          </w:tcPr>
          <w:p w14:paraId="1294FDE2" w14:textId="77777777" w:rsidR="00702510" w:rsidRPr="00311F4C" w:rsidRDefault="00702510" w:rsidP="00311F4C">
            <w:pPr>
              <w:pStyle w:val="Paragraph"/>
              <w:rPr>
                <w:noProof/>
                <w:szCs w:val="16"/>
                <w:lang w:val="de-DE"/>
              </w:rPr>
            </w:pPr>
            <w:r w:rsidRPr="00311F4C">
              <w:rPr>
                <w:noProof/>
                <w:szCs w:val="16"/>
                <w:lang w:val="de-DE"/>
              </w:rPr>
              <w:t>0.3997</w:t>
            </w:r>
          </w:p>
        </w:tc>
        <w:tc>
          <w:tcPr>
            <w:tcW w:w="0" w:type="auto"/>
            <w:shd w:val="clear" w:color="auto" w:fill="auto"/>
          </w:tcPr>
          <w:p w14:paraId="78DC9001" w14:textId="77777777" w:rsidR="00702510" w:rsidRPr="00311F4C" w:rsidRDefault="00702510" w:rsidP="00311F4C">
            <w:pPr>
              <w:pStyle w:val="Paragraph"/>
              <w:jc w:val="right"/>
              <w:rPr>
                <w:noProof/>
                <w:szCs w:val="16"/>
                <w:lang w:val="de-DE"/>
              </w:rPr>
            </w:pPr>
            <w:r w:rsidRPr="00311F4C">
              <w:rPr>
                <w:noProof/>
                <w:szCs w:val="16"/>
                <w:lang w:val="de-DE"/>
              </w:rPr>
              <w:t>ex 3204 15 00</w:t>
            </w:r>
          </w:p>
        </w:tc>
        <w:tc>
          <w:tcPr>
            <w:tcW w:w="0" w:type="auto"/>
            <w:shd w:val="clear" w:color="auto" w:fill="auto"/>
          </w:tcPr>
          <w:p w14:paraId="408D6C73"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C865BCF" w14:textId="77777777" w:rsidR="00702510" w:rsidRPr="00311F4C" w:rsidRDefault="00702510" w:rsidP="00311F4C">
            <w:pPr>
              <w:pStyle w:val="Paragraph"/>
              <w:rPr>
                <w:noProof/>
                <w:szCs w:val="16"/>
                <w:lang w:val="de-DE"/>
              </w:rPr>
            </w:pPr>
            <w:r w:rsidRPr="00311F4C">
              <w:rPr>
                <w:noProof/>
                <w:szCs w:val="16"/>
                <w:lang w:val="de-DE"/>
              </w:rPr>
              <w:t>Farbmittel C.I. Vat Blue 4 (CAS RN 81-77-6) und Zubereitungen auf dessen Grundlage mit einem Anteil des Farbmittels C.I. Vat Blue 4 von 50 GHT oder mehr</w:t>
            </w:r>
          </w:p>
        </w:tc>
        <w:tc>
          <w:tcPr>
            <w:tcW w:w="805" w:type="dxa"/>
            <w:shd w:val="clear" w:color="auto" w:fill="auto"/>
          </w:tcPr>
          <w:p w14:paraId="197CDA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D6890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54DF4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71DDEA" w14:textId="77777777" w:rsidTr="00311F4C">
        <w:trPr>
          <w:cantSplit/>
          <w:jc w:val="center"/>
        </w:trPr>
        <w:tc>
          <w:tcPr>
            <w:tcW w:w="0" w:type="auto"/>
            <w:shd w:val="clear" w:color="auto" w:fill="auto"/>
          </w:tcPr>
          <w:p w14:paraId="275D17A1" w14:textId="77777777" w:rsidR="00702510" w:rsidRPr="00311F4C" w:rsidRDefault="00702510" w:rsidP="00311F4C">
            <w:pPr>
              <w:pStyle w:val="Paragraph"/>
              <w:rPr>
                <w:noProof/>
                <w:szCs w:val="16"/>
                <w:lang w:val="de-DE"/>
              </w:rPr>
            </w:pPr>
            <w:r w:rsidRPr="00311F4C">
              <w:rPr>
                <w:noProof/>
                <w:szCs w:val="16"/>
                <w:lang w:val="de-DE"/>
              </w:rPr>
              <w:t>0.6129</w:t>
            </w:r>
          </w:p>
        </w:tc>
        <w:tc>
          <w:tcPr>
            <w:tcW w:w="0" w:type="auto"/>
            <w:shd w:val="clear" w:color="auto" w:fill="auto"/>
          </w:tcPr>
          <w:p w14:paraId="3960558E" w14:textId="77777777" w:rsidR="00702510" w:rsidRPr="00311F4C" w:rsidRDefault="00702510" w:rsidP="00311F4C">
            <w:pPr>
              <w:pStyle w:val="Paragraph"/>
              <w:jc w:val="right"/>
              <w:rPr>
                <w:noProof/>
                <w:szCs w:val="16"/>
                <w:lang w:val="de-DE"/>
              </w:rPr>
            </w:pPr>
            <w:r w:rsidRPr="00311F4C">
              <w:rPr>
                <w:noProof/>
                <w:szCs w:val="16"/>
                <w:lang w:val="de-DE"/>
              </w:rPr>
              <w:t>ex 3204 15 00</w:t>
            </w:r>
          </w:p>
        </w:tc>
        <w:tc>
          <w:tcPr>
            <w:tcW w:w="0" w:type="auto"/>
            <w:shd w:val="clear" w:color="auto" w:fill="auto"/>
          </w:tcPr>
          <w:p w14:paraId="3FBEE8CD"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9F5CD80" w14:textId="77777777" w:rsidR="00702510" w:rsidRPr="00342AD5" w:rsidRDefault="00702510" w:rsidP="00311F4C">
            <w:pPr>
              <w:pStyle w:val="Paragraph"/>
              <w:rPr>
                <w:noProof/>
                <w:szCs w:val="16"/>
              </w:rPr>
            </w:pPr>
            <w:r w:rsidRPr="00342AD5">
              <w:rPr>
                <w:noProof/>
                <w:szCs w:val="16"/>
              </w:rPr>
              <w:t>Farbmittel C.I. Vat Red 1 (CAS RN 2379-74-0)</w:t>
            </w:r>
          </w:p>
        </w:tc>
        <w:tc>
          <w:tcPr>
            <w:tcW w:w="805" w:type="dxa"/>
            <w:shd w:val="clear" w:color="auto" w:fill="auto"/>
          </w:tcPr>
          <w:p w14:paraId="05D976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B14A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7F6C7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699FAB2" w14:textId="77777777" w:rsidTr="00311F4C">
        <w:trPr>
          <w:cantSplit/>
          <w:jc w:val="center"/>
        </w:trPr>
        <w:tc>
          <w:tcPr>
            <w:tcW w:w="0" w:type="auto"/>
            <w:shd w:val="clear" w:color="auto" w:fill="auto"/>
          </w:tcPr>
          <w:p w14:paraId="485B3712" w14:textId="77777777" w:rsidR="00702510" w:rsidRPr="00311F4C" w:rsidRDefault="00702510" w:rsidP="00311F4C">
            <w:pPr>
              <w:pStyle w:val="Paragraph"/>
              <w:rPr>
                <w:noProof/>
                <w:szCs w:val="16"/>
                <w:lang w:val="de-DE"/>
              </w:rPr>
            </w:pPr>
            <w:r w:rsidRPr="00311F4C">
              <w:rPr>
                <w:noProof/>
                <w:szCs w:val="16"/>
                <w:lang w:val="de-DE"/>
              </w:rPr>
              <w:t>0.6325</w:t>
            </w:r>
          </w:p>
        </w:tc>
        <w:tc>
          <w:tcPr>
            <w:tcW w:w="0" w:type="auto"/>
            <w:shd w:val="clear" w:color="auto" w:fill="auto"/>
          </w:tcPr>
          <w:p w14:paraId="6E5C77F1" w14:textId="77777777" w:rsidR="00702510" w:rsidRPr="00311F4C" w:rsidRDefault="00702510" w:rsidP="00311F4C">
            <w:pPr>
              <w:pStyle w:val="Paragraph"/>
              <w:jc w:val="right"/>
              <w:rPr>
                <w:noProof/>
                <w:szCs w:val="16"/>
                <w:lang w:val="de-DE"/>
              </w:rPr>
            </w:pPr>
            <w:r w:rsidRPr="00311F4C">
              <w:rPr>
                <w:noProof/>
                <w:szCs w:val="16"/>
                <w:lang w:val="de-DE"/>
              </w:rPr>
              <w:t>ex 3204 16 00</w:t>
            </w:r>
          </w:p>
        </w:tc>
        <w:tc>
          <w:tcPr>
            <w:tcW w:w="0" w:type="auto"/>
            <w:shd w:val="clear" w:color="auto" w:fill="auto"/>
          </w:tcPr>
          <w:p w14:paraId="6C72408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6233F8E" w14:textId="77777777" w:rsidR="00702510" w:rsidRPr="00311F4C" w:rsidRDefault="00702510" w:rsidP="00311F4C">
            <w:pPr>
              <w:pStyle w:val="Paragraph"/>
              <w:rPr>
                <w:noProof/>
                <w:szCs w:val="16"/>
                <w:lang w:val="de-DE"/>
              </w:rPr>
            </w:pPr>
            <w:r w:rsidRPr="00311F4C">
              <w:rPr>
                <w:noProof/>
                <w:szCs w:val="16"/>
                <w:lang w:val="de-DE"/>
              </w:rPr>
              <w:t>Zubereitungen auf Grundlage des Farbmittels Reactive Black 5 (CAS RN 17095-24-8) mit einem Anteil des Farbmittels Reactive Black 5 von 60 GHT oder mehr, jedoch nicht mehr als 75 GHT sowie einschließlich eines oder mehrerer der folgenden Stoffe: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42AD5" w14:paraId="4D5DF8D7" w14:textId="77777777" w:rsidTr="00311F4C">
              <w:trPr>
                <w:tblCellSpacing w:w="0" w:type="dxa"/>
              </w:trPr>
              <w:tc>
                <w:tcPr>
                  <w:tcW w:w="0" w:type="auto"/>
                  <w:shd w:val="clear" w:color="auto" w:fill="auto"/>
                </w:tcPr>
                <w:p w14:paraId="414A1EC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8C6DD2" w14:textId="77777777" w:rsidR="00702510" w:rsidRPr="00342AD5" w:rsidRDefault="00702510" w:rsidP="00311F4C">
                  <w:pPr>
                    <w:pStyle w:val="Paragraph"/>
                    <w:rPr>
                      <w:noProof/>
                    </w:rPr>
                  </w:pPr>
                  <w:r w:rsidRPr="00342AD5">
                    <w:rPr>
                      <w:noProof/>
                    </w:rPr>
                    <w:t>Farbmittel Reactive Yellow 201 (CAS RN 27624-67-5),</w:t>
                  </w:r>
                </w:p>
              </w:tc>
            </w:tr>
            <w:tr w:rsidR="00702510" w:rsidRPr="00311F4C" w14:paraId="6C74F059" w14:textId="77777777" w:rsidTr="00311F4C">
              <w:trPr>
                <w:tblCellSpacing w:w="0" w:type="dxa"/>
              </w:trPr>
              <w:tc>
                <w:tcPr>
                  <w:tcW w:w="0" w:type="auto"/>
                  <w:shd w:val="clear" w:color="auto" w:fill="auto"/>
                </w:tcPr>
                <w:p w14:paraId="29202AF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1E38C6" w14:textId="77777777" w:rsidR="00702510" w:rsidRPr="00311F4C" w:rsidRDefault="00702510" w:rsidP="00311F4C">
                  <w:pPr>
                    <w:pStyle w:val="Paragraph"/>
                    <w:rPr>
                      <w:noProof/>
                      <w:lang w:val="de-DE"/>
                    </w:rPr>
                  </w:pPr>
                  <w:r w:rsidRPr="00311F4C">
                    <w:rPr>
                      <w:noProof/>
                      <w:lang w:val="de-DE"/>
                    </w:rPr>
                    <w:t>1-Naphthalinsulfonsäure,4-amino-3-[[4-[[2-(sulfooxy)ethyl]sulfonyl]phenyl]azo]-dinatriumsalz (CAS RN 250688-43-8) oder</w:t>
                  </w:r>
                </w:p>
              </w:tc>
            </w:tr>
            <w:tr w:rsidR="00702510" w:rsidRPr="00311F4C" w14:paraId="7909EA79" w14:textId="77777777" w:rsidTr="00311F4C">
              <w:trPr>
                <w:tblCellSpacing w:w="0" w:type="dxa"/>
              </w:trPr>
              <w:tc>
                <w:tcPr>
                  <w:tcW w:w="0" w:type="auto"/>
                  <w:shd w:val="clear" w:color="auto" w:fill="auto"/>
                </w:tcPr>
                <w:p w14:paraId="5D35802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82B295" w14:textId="77777777" w:rsidR="00702510" w:rsidRPr="00311F4C" w:rsidRDefault="00702510" w:rsidP="00311F4C">
                  <w:pPr>
                    <w:pStyle w:val="Paragraph"/>
                    <w:rPr>
                      <w:noProof/>
                      <w:lang w:val="de-DE"/>
                    </w:rPr>
                  </w:pPr>
                  <w:r w:rsidRPr="00311F4C">
                    <w:rPr>
                      <w:noProof/>
                      <w:lang w:val="de-DE"/>
                    </w:rPr>
                    <w:t>3,5-Diamino-4-[[4-[[2-(sulfooxy)ethyl]sulfonyl]phenyl]azo]-2-[[2-sulfo-4-[[2-(sulfooxy)ethyl]sulfonyl]phenyl]azobenzoesäure Natriumsalz (CAS RN 906532-68-1)</w:t>
                  </w:r>
                </w:p>
              </w:tc>
            </w:tr>
          </w:tbl>
          <w:p w14:paraId="0C7516D3" w14:textId="77777777" w:rsidR="00702510" w:rsidRPr="00311F4C" w:rsidRDefault="00702510" w:rsidP="00311F4C">
            <w:pPr>
              <w:pStyle w:val="Paragraph"/>
              <w:rPr>
                <w:noProof/>
                <w:szCs w:val="16"/>
                <w:lang w:val="de-DE"/>
              </w:rPr>
            </w:pPr>
          </w:p>
        </w:tc>
        <w:tc>
          <w:tcPr>
            <w:tcW w:w="805" w:type="dxa"/>
            <w:shd w:val="clear" w:color="auto" w:fill="auto"/>
          </w:tcPr>
          <w:p w14:paraId="02F961A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2475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B89E3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F3A9C3B" w14:textId="77777777" w:rsidTr="00311F4C">
        <w:trPr>
          <w:cantSplit/>
          <w:jc w:val="center"/>
        </w:trPr>
        <w:tc>
          <w:tcPr>
            <w:tcW w:w="0" w:type="auto"/>
            <w:shd w:val="clear" w:color="auto" w:fill="auto"/>
          </w:tcPr>
          <w:p w14:paraId="1C33555C" w14:textId="77777777" w:rsidR="00702510" w:rsidRPr="00311F4C" w:rsidRDefault="00702510" w:rsidP="00311F4C">
            <w:pPr>
              <w:pStyle w:val="Paragraph"/>
              <w:rPr>
                <w:noProof/>
                <w:szCs w:val="16"/>
                <w:lang w:val="de-DE"/>
              </w:rPr>
            </w:pPr>
            <w:r w:rsidRPr="00311F4C">
              <w:rPr>
                <w:noProof/>
                <w:szCs w:val="16"/>
                <w:lang w:val="de-DE"/>
              </w:rPr>
              <w:t>0.7367</w:t>
            </w:r>
          </w:p>
        </w:tc>
        <w:tc>
          <w:tcPr>
            <w:tcW w:w="0" w:type="auto"/>
            <w:shd w:val="clear" w:color="auto" w:fill="auto"/>
          </w:tcPr>
          <w:p w14:paraId="785E63F7" w14:textId="77777777" w:rsidR="00702510" w:rsidRPr="00311F4C" w:rsidRDefault="00702510" w:rsidP="00311F4C">
            <w:pPr>
              <w:pStyle w:val="Paragraph"/>
              <w:jc w:val="right"/>
              <w:rPr>
                <w:noProof/>
                <w:szCs w:val="16"/>
                <w:lang w:val="de-DE"/>
              </w:rPr>
            </w:pPr>
            <w:r w:rsidRPr="00311F4C">
              <w:rPr>
                <w:noProof/>
                <w:szCs w:val="16"/>
                <w:lang w:val="de-DE"/>
              </w:rPr>
              <w:t>ex 3204 16 00</w:t>
            </w:r>
          </w:p>
        </w:tc>
        <w:tc>
          <w:tcPr>
            <w:tcW w:w="0" w:type="auto"/>
            <w:shd w:val="clear" w:color="auto" w:fill="auto"/>
          </w:tcPr>
          <w:p w14:paraId="582DE7C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42095AD" w14:textId="77777777" w:rsidR="00702510" w:rsidRPr="00311F4C" w:rsidRDefault="00702510" w:rsidP="00311F4C">
            <w:pPr>
              <w:pStyle w:val="Paragraph"/>
              <w:rPr>
                <w:noProof/>
                <w:szCs w:val="16"/>
                <w:lang w:val="de-DE"/>
              </w:rPr>
            </w:pPr>
            <w:r w:rsidRPr="00311F4C">
              <w:rPr>
                <w:noProof/>
                <w:szCs w:val="16"/>
                <w:lang w:val="de-DE"/>
              </w:rPr>
              <w:t>Wässrige Lösung des Farbmittels C.I. Reactive Red 141 (CAS RN 61931-52-0)</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DAF064D" w14:textId="77777777" w:rsidTr="00311F4C">
              <w:trPr>
                <w:tblCellSpacing w:w="0" w:type="dxa"/>
              </w:trPr>
              <w:tc>
                <w:tcPr>
                  <w:tcW w:w="0" w:type="auto"/>
                  <w:shd w:val="clear" w:color="auto" w:fill="auto"/>
                </w:tcPr>
                <w:p w14:paraId="211B016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111067" w14:textId="77777777" w:rsidR="00702510" w:rsidRPr="00311F4C" w:rsidRDefault="00702510" w:rsidP="00311F4C">
                  <w:pPr>
                    <w:pStyle w:val="Paragraph"/>
                    <w:rPr>
                      <w:noProof/>
                      <w:lang w:val="de-DE"/>
                    </w:rPr>
                  </w:pPr>
                  <w:r w:rsidRPr="00311F4C">
                    <w:rPr>
                      <w:noProof/>
                      <w:lang w:val="de-DE"/>
                    </w:rPr>
                    <w:t>mit einem Gehalt des Farbmittels C.I. Reactive Red 141 von 13 GHT oder mehr und</w:t>
                  </w:r>
                </w:p>
              </w:tc>
            </w:tr>
            <w:tr w:rsidR="00702510" w:rsidRPr="00311F4C" w14:paraId="7D4F0696" w14:textId="77777777" w:rsidTr="00311F4C">
              <w:trPr>
                <w:tblCellSpacing w:w="0" w:type="dxa"/>
              </w:trPr>
              <w:tc>
                <w:tcPr>
                  <w:tcW w:w="0" w:type="auto"/>
                  <w:shd w:val="clear" w:color="auto" w:fill="auto"/>
                </w:tcPr>
                <w:p w14:paraId="7E918B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9C755C" w14:textId="77777777" w:rsidR="00702510" w:rsidRPr="00311F4C" w:rsidRDefault="00702510" w:rsidP="00311F4C">
                  <w:pPr>
                    <w:pStyle w:val="Paragraph"/>
                    <w:rPr>
                      <w:noProof/>
                      <w:lang w:val="de-DE"/>
                    </w:rPr>
                  </w:pPr>
                  <w:r w:rsidRPr="00311F4C">
                    <w:rPr>
                      <w:noProof/>
                      <w:lang w:val="de-DE"/>
                    </w:rPr>
                    <w:t>ein Konservierungsmittel enthaltend</w:t>
                  </w:r>
                </w:p>
              </w:tc>
            </w:tr>
          </w:tbl>
          <w:p w14:paraId="5BBCA339" w14:textId="77777777" w:rsidR="00702510" w:rsidRPr="00311F4C" w:rsidRDefault="00702510" w:rsidP="00311F4C">
            <w:pPr>
              <w:pStyle w:val="Paragraph"/>
              <w:rPr>
                <w:noProof/>
                <w:szCs w:val="16"/>
                <w:lang w:val="de-DE"/>
              </w:rPr>
            </w:pPr>
          </w:p>
        </w:tc>
        <w:tc>
          <w:tcPr>
            <w:tcW w:w="805" w:type="dxa"/>
            <w:shd w:val="clear" w:color="auto" w:fill="auto"/>
          </w:tcPr>
          <w:p w14:paraId="6ECEAF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3FF85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278C3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1A3F1D5" w14:textId="77777777" w:rsidTr="00311F4C">
        <w:trPr>
          <w:cantSplit/>
          <w:jc w:val="center"/>
        </w:trPr>
        <w:tc>
          <w:tcPr>
            <w:tcW w:w="0" w:type="auto"/>
            <w:shd w:val="clear" w:color="auto" w:fill="auto"/>
          </w:tcPr>
          <w:p w14:paraId="76884824" w14:textId="77777777" w:rsidR="00702510" w:rsidRPr="00311F4C" w:rsidRDefault="00702510" w:rsidP="00311F4C">
            <w:pPr>
              <w:pStyle w:val="Paragraph"/>
              <w:rPr>
                <w:noProof/>
                <w:szCs w:val="16"/>
                <w:lang w:val="de-DE"/>
              </w:rPr>
            </w:pPr>
            <w:r w:rsidRPr="00311F4C">
              <w:rPr>
                <w:noProof/>
                <w:szCs w:val="16"/>
                <w:lang w:val="de-DE"/>
              </w:rPr>
              <w:t>0.2517</w:t>
            </w:r>
          </w:p>
        </w:tc>
        <w:tc>
          <w:tcPr>
            <w:tcW w:w="0" w:type="auto"/>
            <w:shd w:val="clear" w:color="auto" w:fill="auto"/>
          </w:tcPr>
          <w:p w14:paraId="65447C92"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0F6BD1A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65764CA" w14:textId="77777777" w:rsidR="00702510" w:rsidRPr="00311F4C" w:rsidRDefault="00702510" w:rsidP="00311F4C">
            <w:pPr>
              <w:pStyle w:val="Paragraph"/>
              <w:rPr>
                <w:noProof/>
                <w:szCs w:val="16"/>
                <w:lang w:val="de-DE"/>
              </w:rPr>
            </w:pPr>
            <w:r w:rsidRPr="00311F4C">
              <w:rPr>
                <w:noProof/>
                <w:szCs w:val="16"/>
                <w:lang w:val="de-DE"/>
              </w:rPr>
              <w:t>Farbmittel C.I. Pigment Yellow 81 (CAS RN 22094-93-5) und Zubereitungen auf dessen Grundlage mit einem Anteil des Farbmittels C.I. Pigment Yellow 81 von 50 GHT oder mehr</w:t>
            </w:r>
          </w:p>
        </w:tc>
        <w:tc>
          <w:tcPr>
            <w:tcW w:w="805" w:type="dxa"/>
            <w:shd w:val="clear" w:color="auto" w:fill="auto"/>
          </w:tcPr>
          <w:p w14:paraId="51C260C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08033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6F588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EA7818B" w14:textId="77777777" w:rsidTr="00311F4C">
        <w:trPr>
          <w:cantSplit/>
          <w:jc w:val="center"/>
        </w:trPr>
        <w:tc>
          <w:tcPr>
            <w:tcW w:w="0" w:type="auto"/>
            <w:shd w:val="clear" w:color="auto" w:fill="auto"/>
          </w:tcPr>
          <w:p w14:paraId="19815A76" w14:textId="77777777" w:rsidR="00702510" w:rsidRPr="00311F4C" w:rsidRDefault="00702510" w:rsidP="00311F4C">
            <w:pPr>
              <w:pStyle w:val="Paragraph"/>
              <w:rPr>
                <w:noProof/>
                <w:szCs w:val="16"/>
                <w:lang w:val="de-DE"/>
              </w:rPr>
            </w:pPr>
            <w:r w:rsidRPr="00311F4C">
              <w:rPr>
                <w:noProof/>
                <w:szCs w:val="16"/>
                <w:lang w:val="de-DE"/>
              </w:rPr>
              <w:t>0.5433</w:t>
            </w:r>
          </w:p>
        </w:tc>
        <w:tc>
          <w:tcPr>
            <w:tcW w:w="0" w:type="auto"/>
            <w:shd w:val="clear" w:color="auto" w:fill="auto"/>
          </w:tcPr>
          <w:p w14:paraId="127831C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17 00</w:t>
            </w:r>
          </w:p>
        </w:tc>
        <w:tc>
          <w:tcPr>
            <w:tcW w:w="0" w:type="auto"/>
            <w:shd w:val="clear" w:color="auto" w:fill="auto"/>
          </w:tcPr>
          <w:p w14:paraId="281AF2D1"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CE20D00" w14:textId="77777777" w:rsidR="00702510" w:rsidRPr="00311F4C" w:rsidRDefault="00702510" w:rsidP="00311F4C">
            <w:pPr>
              <w:pStyle w:val="Paragraph"/>
              <w:rPr>
                <w:noProof/>
                <w:szCs w:val="16"/>
                <w:lang w:val="de-DE"/>
              </w:rPr>
            </w:pPr>
            <w:r w:rsidRPr="00311F4C">
              <w:rPr>
                <w:noProof/>
                <w:szCs w:val="16"/>
                <w:lang w:val="de-DE"/>
              </w:rPr>
              <w:t>Farbmittel C.I. Pigment Green 7 (CAS RN 1328-53-6) und Zubereitungen auf dessen Grundlage mit einem Anteil des Farbmittels C.I. Pigment Green 7 von 40 GHT oder mehr</w:t>
            </w:r>
          </w:p>
        </w:tc>
        <w:tc>
          <w:tcPr>
            <w:tcW w:w="805" w:type="dxa"/>
            <w:shd w:val="clear" w:color="auto" w:fill="auto"/>
          </w:tcPr>
          <w:p w14:paraId="771981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76F28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4420B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DF32EF2" w14:textId="77777777" w:rsidTr="00311F4C">
        <w:trPr>
          <w:cantSplit/>
          <w:jc w:val="center"/>
        </w:trPr>
        <w:tc>
          <w:tcPr>
            <w:tcW w:w="0" w:type="auto"/>
            <w:shd w:val="clear" w:color="auto" w:fill="auto"/>
          </w:tcPr>
          <w:p w14:paraId="6B21778D" w14:textId="77777777" w:rsidR="00702510" w:rsidRPr="00311F4C" w:rsidRDefault="00702510" w:rsidP="00311F4C">
            <w:pPr>
              <w:pStyle w:val="Paragraph"/>
              <w:rPr>
                <w:noProof/>
                <w:szCs w:val="16"/>
                <w:lang w:val="de-DE"/>
              </w:rPr>
            </w:pPr>
            <w:r w:rsidRPr="00311F4C">
              <w:rPr>
                <w:noProof/>
                <w:szCs w:val="16"/>
                <w:lang w:val="de-DE"/>
              </w:rPr>
              <w:t>0.7092</w:t>
            </w:r>
          </w:p>
        </w:tc>
        <w:tc>
          <w:tcPr>
            <w:tcW w:w="0" w:type="auto"/>
            <w:shd w:val="clear" w:color="auto" w:fill="auto"/>
          </w:tcPr>
          <w:p w14:paraId="7DF4560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17 00</w:t>
            </w:r>
          </w:p>
        </w:tc>
        <w:tc>
          <w:tcPr>
            <w:tcW w:w="0" w:type="auto"/>
            <w:shd w:val="clear" w:color="auto" w:fill="auto"/>
          </w:tcPr>
          <w:p w14:paraId="21963E6A"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1BE52E91" w14:textId="77777777" w:rsidR="00702510" w:rsidRPr="00311F4C" w:rsidRDefault="00702510" w:rsidP="00311F4C">
            <w:pPr>
              <w:pStyle w:val="Paragraph"/>
              <w:rPr>
                <w:noProof/>
                <w:szCs w:val="16"/>
                <w:lang w:val="de-DE"/>
              </w:rPr>
            </w:pPr>
            <w:r w:rsidRPr="00311F4C">
              <w:rPr>
                <w:noProof/>
                <w:szCs w:val="16"/>
                <w:lang w:val="de-DE"/>
              </w:rPr>
              <w:t>Farbmittel C.I. Pigment Orange 16 (CAS RN 6505-28-8) und Zubereitungen auf dessen Grundlage mit einem Anteil des Farbmittels C.I. Pigment Orange 16 von 90 GHT oder mehr</w:t>
            </w:r>
          </w:p>
        </w:tc>
        <w:tc>
          <w:tcPr>
            <w:tcW w:w="805" w:type="dxa"/>
            <w:shd w:val="clear" w:color="auto" w:fill="auto"/>
          </w:tcPr>
          <w:p w14:paraId="4238442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9B26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2559CE"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7C39163" w14:textId="77777777" w:rsidTr="00311F4C">
        <w:trPr>
          <w:cantSplit/>
          <w:jc w:val="center"/>
        </w:trPr>
        <w:tc>
          <w:tcPr>
            <w:tcW w:w="0" w:type="auto"/>
            <w:shd w:val="clear" w:color="auto" w:fill="auto"/>
          </w:tcPr>
          <w:p w14:paraId="155CBE2D" w14:textId="77777777" w:rsidR="00702510" w:rsidRPr="00311F4C" w:rsidRDefault="00702510" w:rsidP="00311F4C">
            <w:pPr>
              <w:pStyle w:val="Paragraph"/>
              <w:rPr>
                <w:noProof/>
                <w:szCs w:val="16"/>
                <w:lang w:val="de-DE"/>
              </w:rPr>
            </w:pPr>
            <w:r w:rsidRPr="00311F4C">
              <w:rPr>
                <w:noProof/>
                <w:szCs w:val="16"/>
                <w:lang w:val="de-DE"/>
              </w:rPr>
              <w:t>0.6130</w:t>
            </w:r>
          </w:p>
        </w:tc>
        <w:tc>
          <w:tcPr>
            <w:tcW w:w="0" w:type="auto"/>
            <w:shd w:val="clear" w:color="auto" w:fill="auto"/>
          </w:tcPr>
          <w:p w14:paraId="21F88A08"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56D42BE6" w14:textId="77777777" w:rsidR="00702510" w:rsidRPr="00311F4C" w:rsidRDefault="00702510" w:rsidP="00311F4C">
            <w:pPr>
              <w:pStyle w:val="Paragraph"/>
              <w:jc w:val="center"/>
              <w:rPr>
                <w:noProof/>
                <w:szCs w:val="16"/>
                <w:lang w:val="de-DE"/>
              </w:rPr>
            </w:pPr>
            <w:r w:rsidRPr="00311F4C">
              <w:rPr>
                <w:noProof/>
                <w:szCs w:val="16"/>
                <w:lang w:val="de-DE"/>
              </w:rPr>
              <w:t>19</w:t>
            </w:r>
          </w:p>
        </w:tc>
        <w:tc>
          <w:tcPr>
            <w:tcW w:w="4066" w:type="dxa"/>
            <w:shd w:val="clear" w:color="auto" w:fill="auto"/>
          </w:tcPr>
          <w:p w14:paraId="24A4EBFA" w14:textId="77777777" w:rsidR="00702510" w:rsidRPr="00311F4C" w:rsidRDefault="00702510" w:rsidP="00311F4C">
            <w:pPr>
              <w:pStyle w:val="Paragraph"/>
              <w:rPr>
                <w:noProof/>
                <w:szCs w:val="16"/>
                <w:lang w:val="de-DE"/>
              </w:rPr>
            </w:pPr>
            <w:r w:rsidRPr="00311F4C">
              <w:rPr>
                <w:noProof/>
                <w:szCs w:val="16"/>
                <w:lang w:val="de-DE"/>
              </w:rPr>
              <w:t>Farbmittel C.I. Pigment Red 48:2 (CAS RN 7023-61-2) und Zubereitungen auf dessen Grundlage mit einem Anteil des Farbmittels C.I. Pigment Red 48:2 von 85 GHT oder mehr</w:t>
            </w:r>
          </w:p>
        </w:tc>
        <w:tc>
          <w:tcPr>
            <w:tcW w:w="805" w:type="dxa"/>
            <w:shd w:val="clear" w:color="auto" w:fill="auto"/>
          </w:tcPr>
          <w:p w14:paraId="65FD8B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F075A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DD599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3BBFEC3" w14:textId="77777777" w:rsidTr="00311F4C">
        <w:trPr>
          <w:cantSplit/>
          <w:jc w:val="center"/>
        </w:trPr>
        <w:tc>
          <w:tcPr>
            <w:tcW w:w="0" w:type="auto"/>
            <w:shd w:val="clear" w:color="auto" w:fill="auto"/>
          </w:tcPr>
          <w:p w14:paraId="44AD4307" w14:textId="77777777" w:rsidR="00702510" w:rsidRPr="00311F4C" w:rsidRDefault="00702510" w:rsidP="00311F4C">
            <w:pPr>
              <w:pStyle w:val="Paragraph"/>
              <w:rPr>
                <w:noProof/>
                <w:szCs w:val="16"/>
                <w:lang w:val="de-DE"/>
              </w:rPr>
            </w:pPr>
            <w:r w:rsidRPr="00311F4C">
              <w:rPr>
                <w:noProof/>
                <w:szCs w:val="16"/>
                <w:lang w:val="de-DE"/>
              </w:rPr>
              <w:t>0.5505</w:t>
            </w:r>
          </w:p>
        </w:tc>
        <w:tc>
          <w:tcPr>
            <w:tcW w:w="0" w:type="auto"/>
            <w:shd w:val="clear" w:color="auto" w:fill="auto"/>
          </w:tcPr>
          <w:p w14:paraId="45F148F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17 00</w:t>
            </w:r>
          </w:p>
        </w:tc>
        <w:tc>
          <w:tcPr>
            <w:tcW w:w="0" w:type="auto"/>
            <w:shd w:val="clear" w:color="auto" w:fill="auto"/>
          </w:tcPr>
          <w:p w14:paraId="548A363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54F35DF" w14:textId="77777777" w:rsidR="00702510" w:rsidRPr="00311F4C" w:rsidRDefault="00702510" w:rsidP="00311F4C">
            <w:pPr>
              <w:pStyle w:val="Paragraph"/>
              <w:rPr>
                <w:noProof/>
                <w:szCs w:val="16"/>
                <w:lang w:val="de-DE"/>
              </w:rPr>
            </w:pPr>
            <w:r w:rsidRPr="00311F4C">
              <w:rPr>
                <w:noProof/>
                <w:szCs w:val="16"/>
                <w:lang w:val="de-DE"/>
              </w:rPr>
              <w:t>Farbmittel C.I. Pigment Blue 15:3 (CAS RN 147-14-8) und Zubereitungen auf dessen Grundlage mit einem Anteil des Farbmittels C.I. Pigment Blue 15:3 von 35 GHT oder mehr</w:t>
            </w:r>
          </w:p>
        </w:tc>
        <w:tc>
          <w:tcPr>
            <w:tcW w:w="805" w:type="dxa"/>
            <w:shd w:val="clear" w:color="auto" w:fill="auto"/>
          </w:tcPr>
          <w:p w14:paraId="5AD28D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9C3FE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4C433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927DF7E" w14:textId="77777777" w:rsidTr="00311F4C">
        <w:trPr>
          <w:cantSplit/>
          <w:jc w:val="center"/>
        </w:trPr>
        <w:tc>
          <w:tcPr>
            <w:tcW w:w="0" w:type="auto"/>
            <w:shd w:val="clear" w:color="auto" w:fill="auto"/>
          </w:tcPr>
          <w:p w14:paraId="5E292786" w14:textId="77777777" w:rsidR="00702510" w:rsidRPr="00311F4C" w:rsidRDefault="00702510" w:rsidP="00311F4C">
            <w:pPr>
              <w:pStyle w:val="Paragraph"/>
              <w:rPr>
                <w:noProof/>
                <w:szCs w:val="16"/>
                <w:lang w:val="de-DE"/>
              </w:rPr>
            </w:pPr>
            <w:r w:rsidRPr="00311F4C">
              <w:rPr>
                <w:noProof/>
                <w:szCs w:val="16"/>
                <w:lang w:val="de-DE"/>
              </w:rPr>
              <w:t>0.6279</w:t>
            </w:r>
          </w:p>
        </w:tc>
        <w:tc>
          <w:tcPr>
            <w:tcW w:w="0" w:type="auto"/>
            <w:shd w:val="clear" w:color="auto" w:fill="auto"/>
          </w:tcPr>
          <w:p w14:paraId="6BDE31B8"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46264B37" w14:textId="77777777" w:rsidR="00702510" w:rsidRPr="00311F4C" w:rsidRDefault="00702510" w:rsidP="00311F4C">
            <w:pPr>
              <w:pStyle w:val="Paragraph"/>
              <w:jc w:val="center"/>
              <w:rPr>
                <w:noProof/>
                <w:szCs w:val="16"/>
                <w:lang w:val="de-DE"/>
              </w:rPr>
            </w:pPr>
            <w:r w:rsidRPr="00311F4C">
              <w:rPr>
                <w:noProof/>
                <w:szCs w:val="16"/>
                <w:lang w:val="de-DE"/>
              </w:rPr>
              <w:t>21</w:t>
            </w:r>
          </w:p>
        </w:tc>
        <w:tc>
          <w:tcPr>
            <w:tcW w:w="4066" w:type="dxa"/>
            <w:shd w:val="clear" w:color="auto" w:fill="auto"/>
          </w:tcPr>
          <w:p w14:paraId="4620620F" w14:textId="77777777" w:rsidR="00702510" w:rsidRPr="00311F4C" w:rsidRDefault="00702510" w:rsidP="00311F4C">
            <w:pPr>
              <w:pStyle w:val="Paragraph"/>
              <w:rPr>
                <w:noProof/>
                <w:szCs w:val="16"/>
                <w:lang w:val="de-DE"/>
              </w:rPr>
            </w:pPr>
            <w:r w:rsidRPr="00311F4C">
              <w:rPr>
                <w:noProof/>
                <w:szCs w:val="16"/>
                <w:lang w:val="de-DE"/>
              </w:rPr>
              <w:t>Farbmittel C.I. Pigment Blue 15:4 (CAS RN 147-14-8) und Zubereitungen auf dessen Grundlage mit einem Anteil des Farbmittels C.I. Pigment Blue 15:4 von 35 GHT oder mehr</w:t>
            </w:r>
          </w:p>
        </w:tc>
        <w:tc>
          <w:tcPr>
            <w:tcW w:w="805" w:type="dxa"/>
            <w:shd w:val="clear" w:color="auto" w:fill="auto"/>
          </w:tcPr>
          <w:p w14:paraId="635EB4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41CD5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6FFC1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86F4197" w14:textId="77777777" w:rsidTr="00311F4C">
        <w:trPr>
          <w:cantSplit/>
          <w:jc w:val="center"/>
        </w:trPr>
        <w:tc>
          <w:tcPr>
            <w:tcW w:w="0" w:type="auto"/>
            <w:shd w:val="clear" w:color="auto" w:fill="auto"/>
          </w:tcPr>
          <w:p w14:paraId="49B5C162" w14:textId="77777777" w:rsidR="00702510" w:rsidRPr="00311F4C" w:rsidRDefault="00702510" w:rsidP="00311F4C">
            <w:pPr>
              <w:pStyle w:val="Paragraph"/>
              <w:rPr>
                <w:noProof/>
                <w:szCs w:val="16"/>
                <w:lang w:val="de-DE"/>
              </w:rPr>
            </w:pPr>
            <w:r w:rsidRPr="00311F4C">
              <w:rPr>
                <w:noProof/>
                <w:szCs w:val="16"/>
                <w:lang w:val="de-DE"/>
              </w:rPr>
              <w:t>0.5259</w:t>
            </w:r>
          </w:p>
        </w:tc>
        <w:tc>
          <w:tcPr>
            <w:tcW w:w="0" w:type="auto"/>
            <w:shd w:val="clear" w:color="auto" w:fill="auto"/>
          </w:tcPr>
          <w:p w14:paraId="5CC8B9E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17 00</w:t>
            </w:r>
          </w:p>
        </w:tc>
        <w:tc>
          <w:tcPr>
            <w:tcW w:w="0" w:type="auto"/>
            <w:shd w:val="clear" w:color="auto" w:fill="auto"/>
          </w:tcPr>
          <w:p w14:paraId="1B916D1A"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3513342B" w14:textId="77777777" w:rsidR="00702510" w:rsidRPr="00311F4C" w:rsidRDefault="00702510" w:rsidP="00311F4C">
            <w:pPr>
              <w:pStyle w:val="Paragraph"/>
              <w:rPr>
                <w:noProof/>
                <w:szCs w:val="16"/>
                <w:lang w:val="de-DE"/>
              </w:rPr>
            </w:pPr>
            <w:r w:rsidRPr="00311F4C">
              <w:rPr>
                <w:noProof/>
                <w:szCs w:val="16"/>
                <w:lang w:val="de-DE"/>
              </w:rPr>
              <w:t>Farbmittel C.I. Pigment Red 169 (CAS RN 12237-63-7) und Zubereitungen auf dessen Grundlage mit einem Anteil des Farbmittels C.I. Pigment Red 169 von 50 GHT oder mehr</w:t>
            </w:r>
          </w:p>
        </w:tc>
        <w:tc>
          <w:tcPr>
            <w:tcW w:w="805" w:type="dxa"/>
            <w:shd w:val="clear" w:color="auto" w:fill="auto"/>
          </w:tcPr>
          <w:p w14:paraId="3CC5388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1663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02FB4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CE4BF21" w14:textId="77777777" w:rsidTr="00311F4C">
        <w:trPr>
          <w:cantSplit/>
          <w:jc w:val="center"/>
        </w:trPr>
        <w:tc>
          <w:tcPr>
            <w:tcW w:w="0" w:type="auto"/>
            <w:shd w:val="clear" w:color="auto" w:fill="auto"/>
          </w:tcPr>
          <w:p w14:paraId="6F34137F" w14:textId="77777777" w:rsidR="00702510" w:rsidRPr="00311F4C" w:rsidRDefault="00702510" w:rsidP="00311F4C">
            <w:pPr>
              <w:pStyle w:val="Paragraph"/>
              <w:rPr>
                <w:noProof/>
                <w:szCs w:val="16"/>
                <w:lang w:val="de-DE"/>
              </w:rPr>
            </w:pPr>
            <w:r w:rsidRPr="00311F4C">
              <w:rPr>
                <w:noProof/>
                <w:szCs w:val="16"/>
                <w:lang w:val="de-DE"/>
              </w:rPr>
              <w:t>0.6246</w:t>
            </w:r>
          </w:p>
        </w:tc>
        <w:tc>
          <w:tcPr>
            <w:tcW w:w="0" w:type="auto"/>
            <w:shd w:val="clear" w:color="auto" w:fill="auto"/>
          </w:tcPr>
          <w:p w14:paraId="3BDCE094"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23A067E8"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5BBEF676" w14:textId="77777777" w:rsidR="00702510" w:rsidRPr="00311F4C" w:rsidRDefault="00702510" w:rsidP="00311F4C">
            <w:pPr>
              <w:pStyle w:val="Paragraph"/>
              <w:rPr>
                <w:noProof/>
                <w:szCs w:val="16"/>
                <w:lang w:val="de-DE"/>
              </w:rPr>
            </w:pPr>
            <w:r w:rsidRPr="00311F4C">
              <w:rPr>
                <w:noProof/>
                <w:szCs w:val="16"/>
                <w:lang w:val="de-DE"/>
              </w:rPr>
              <w:t>Farbmittel C.I. Pigment Brown 41 (CAS RN 211502-16-8 oder CAS RN 68516-75-6)</w:t>
            </w:r>
          </w:p>
        </w:tc>
        <w:tc>
          <w:tcPr>
            <w:tcW w:w="805" w:type="dxa"/>
            <w:shd w:val="clear" w:color="auto" w:fill="auto"/>
          </w:tcPr>
          <w:p w14:paraId="4801FC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329A7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5B9EB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4D7A340" w14:textId="77777777" w:rsidTr="00311F4C">
        <w:trPr>
          <w:cantSplit/>
          <w:jc w:val="center"/>
        </w:trPr>
        <w:tc>
          <w:tcPr>
            <w:tcW w:w="0" w:type="auto"/>
            <w:shd w:val="clear" w:color="auto" w:fill="auto"/>
          </w:tcPr>
          <w:p w14:paraId="3E851700" w14:textId="77777777" w:rsidR="00702510" w:rsidRPr="00311F4C" w:rsidRDefault="00702510" w:rsidP="00311F4C">
            <w:pPr>
              <w:pStyle w:val="Paragraph"/>
              <w:rPr>
                <w:noProof/>
                <w:szCs w:val="16"/>
                <w:lang w:val="de-DE"/>
              </w:rPr>
            </w:pPr>
            <w:r w:rsidRPr="00311F4C">
              <w:rPr>
                <w:noProof/>
                <w:szCs w:val="16"/>
                <w:lang w:val="de-DE"/>
              </w:rPr>
              <w:t>0.6453</w:t>
            </w:r>
          </w:p>
        </w:tc>
        <w:tc>
          <w:tcPr>
            <w:tcW w:w="0" w:type="auto"/>
            <w:shd w:val="clear" w:color="auto" w:fill="auto"/>
          </w:tcPr>
          <w:p w14:paraId="12D035D1"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58AD4C18" w14:textId="77777777" w:rsidR="00702510" w:rsidRPr="00311F4C" w:rsidRDefault="00702510" w:rsidP="00311F4C">
            <w:pPr>
              <w:pStyle w:val="Paragraph"/>
              <w:jc w:val="center"/>
              <w:rPr>
                <w:noProof/>
                <w:szCs w:val="16"/>
                <w:lang w:val="de-DE"/>
              </w:rPr>
            </w:pPr>
            <w:r w:rsidRPr="00311F4C">
              <w:rPr>
                <w:noProof/>
                <w:szCs w:val="16"/>
                <w:lang w:val="de-DE"/>
              </w:rPr>
              <w:t>24</w:t>
            </w:r>
          </w:p>
        </w:tc>
        <w:tc>
          <w:tcPr>
            <w:tcW w:w="4066" w:type="dxa"/>
            <w:shd w:val="clear" w:color="auto" w:fill="auto"/>
          </w:tcPr>
          <w:p w14:paraId="0B4D2544" w14:textId="77777777" w:rsidR="00702510" w:rsidRPr="00311F4C" w:rsidRDefault="00702510" w:rsidP="00311F4C">
            <w:pPr>
              <w:pStyle w:val="Paragraph"/>
              <w:rPr>
                <w:noProof/>
                <w:szCs w:val="16"/>
                <w:lang w:val="de-DE"/>
              </w:rPr>
            </w:pPr>
            <w:r w:rsidRPr="00311F4C">
              <w:rPr>
                <w:noProof/>
                <w:szCs w:val="16"/>
                <w:lang w:val="de-DE"/>
              </w:rPr>
              <w:t>Farbmittel C.I. Pigment Red 57:1 (CAS RN 5281-04-9) und Zubereitungen auf dessen Grundlage mit einem Anteil des Farbmittels C.I. Pigment Red 57:1 von 20 GHT oder mehr</w:t>
            </w:r>
          </w:p>
        </w:tc>
        <w:tc>
          <w:tcPr>
            <w:tcW w:w="805" w:type="dxa"/>
            <w:shd w:val="clear" w:color="auto" w:fill="auto"/>
          </w:tcPr>
          <w:p w14:paraId="299B4E7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1CE30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3E29D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049672" w14:textId="77777777" w:rsidTr="00311F4C">
        <w:trPr>
          <w:cantSplit/>
          <w:jc w:val="center"/>
        </w:trPr>
        <w:tc>
          <w:tcPr>
            <w:tcW w:w="0" w:type="auto"/>
            <w:shd w:val="clear" w:color="auto" w:fill="auto"/>
          </w:tcPr>
          <w:p w14:paraId="4F9EA40B" w14:textId="77777777" w:rsidR="00702510" w:rsidRPr="00311F4C" w:rsidRDefault="00702510" w:rsidP="00311F4C">
            <w:pPr>
              <w:pStyle w:val="Paragraph"/>
              <w:rPr>
                <w:noProof/>
                <w:szCs w:val="16"/>
                <w:lang w:val="de-DE"/>
              </w:rPr>
            </w:pPr>
            <w:r w:rsidRPr="00311F4C">
              <w:rPr>
                <w:noProof/>
                <w:szCs w:val="16"/>
                <w:lang w:val="de-DE"/>
              </w:rPr>
              <w:t>0.5427</w:t>
            </w:r>
          </w:p>
        </w:tc>
        <w:tc>
          <w:tcPr>
            <w:tcW w:w="0" w:type="auto"/>
            <w:shd w:val="clear" w:color="auto" w:fill="auto"/>
          </w:tcPr>
          <w:p w14:paraId="1408130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17 00</w:t>
            </w:r>
          </w:p>
        </w:tc>
        <w:tc>
          <w:tcPr>
            <w:tcW w:w="0" w:type="auto"/>
            <w:shd w:val="clear" w:color="auto" w:fill="auto"/>
          </w:tcPr>
          <w:p w14:paraId="14CE2BD7"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474911A" w14:textId="77777777" w:rsidR="00702510" w:rsidRPr="00311F4C" w:rsidRDefault="00702510" w:rsidP="00311F4C">
            <w:pPr>
              <w:pStyle w:val="Paragraph"/>
              <w:rPr>
                <w:noProof/>
                <w:szCs w:val="16"/>
                <w:lang w:val="de-DE"/>
              </w:rPr>
            </w:pPr>
            <w:r w:rsidRPr="00311F4C">
              <w:rPr>
                <w:noProof/>
                <w:szCs w:val="16"/>
                <w:lang w:val="de-DE"/>
              </w:rPr>
              <w:t>Farbmittel C.I. Pigment Yellow 14 (CAS RN 5468-75-7) und Zubereitungen auf dessen Grundlage mit einem Anteil des Farbmittels C.I. Pigment Yellow 14 von 25 GHT oder mehr</w:t>
            </w:r>
          </w:p>
        </w:tc>
        <w:tc>
          <w:tcPr>
            <w:tcW w:w="805" w:type="dxa"/>
            <w:shd w:val="clear" w:color="auto" w:fill="auto"/>
          </w:tcPr>
          <w:p w14:paraId="46EF5C8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BE595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769A2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15B2046" w14:textId="77777777" w:rsidTr="00311F4C">
        <w:trPr>
          <w:cantSplit/>
          <w:jc w:val="center"/>
        </w:trPr>
        <w:tc>
          <w:tcPr>
            <w:tcW w:w="0" w:type="auto"/>
            <w:shd w:val="clear" w:color="auto" w:fill="auto"/>
          </w:tcPr>
          <w:p w14:paraId="740C69CE" w14:textId="77777777" w:rsidR="00702510" w:rsidRPr="00311F4C" w:rsidRDefault="00702510" w:rsidP="00311F4C">
            <w:pPr>
              <w:pStyle w:val="Paragraph"/>
              <w:rPr>
                <w:noProof/>
                <w:szCs w:val="16"/>
                <w:lang w:val="de-DE"/>
              </w:rPr>
            </w:pPr>
            <w:r w:rsidRPr="00311F4C">
              <w:rPr>
                <w:noProof/>
                <w:szCs w:val="16"/>
                <w:lang w:val="de-DE"/>
              </w:rPr>
              <w:t>0.7261</w:t>
            </w:r>
          </w:p>
        </w:tc>
        <w:tc>
          <w:tcPr>
            <w:tcW w:w="0" w:type="auto"/>
            <w:shd w:val="clear" w:color="auto" w:fill="auto"/>
          </w:tcPr>
          <w:p w14:paraId="1B43EE3D"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18174AF1" w14:textId="77777777" w:rsidR="00702510" w:rsidRPr="00311F4C" w:rsidRDefault="00702510" w:rsidP="00311F4C">
            <w:pPr>
              <w:pStyle w:val="Paragraph"/>
              <w:jc w:val="center"/>
              <w:rPr>
                <w:noProof/>
                <w:szCs w:val="16"/>
                <w:lang w:val="de-DE"/>
              </w:rPr>
            </w:pPr>
            <w:r w:rsidRPr="00311F4C">
              <w:rPr>
                <w:noProof/>
                <w:szCs w:val="16"/>
                <w:lang w:val="de-DE"/>
              </w:rPr>
              <w:t>26</w:t>
            </w:r>
          </w:p>
        </w:tc>
        <w:tc>
          <w:tcPr>
            <w:tcW w:w="4066" w:type="dxa"/>
            <w:shd w:val="clear" w:color="auto" w:fill="auto"/>
          </w:tcPr>
          <w:p w14:paraId="50A2BC8B" w14:textId="77777777" w:rsidR="00702510" w:rsidRPr="00311F4C" w:rsidRDefault="00702510" w:rsidP="00311F4C">
            <w:pPr>
              <w:pStyle w:val="Paragraph"/>
              <w:rPr>
                <w:noProof/>
                <w:szCs w:val="16"/>
                <w:lang w:val="de-DE"/>
              </w:rPr>
            </w:pPr>
            <w:r w:rsidRPr="00311F4C">
              <w:rPr>
                <w:noProof/>
                <w:szCs w:val="16"/>
                <w:lang w:val="de-DE"/>
              </w:rPr>
              <w:t>Farbmittel C.I. Pigment Orange 13 (CAS RN 3520-72-7) und Zubereitungen auf dessen Grundlage mit einem Anteil des Farbmittels C.I. Pigment Orange 13 von 80 GHT oder mehr</w:t>
            </w:r>
          </w:p>
        </w:tc>
        <w:tc>
          <w:tcPr>
            <w:tcW w:w="805" w:type="dxa"/>
            <w:shd w:val="clear" w:color="auto" w:fill="auto"/>
          </w:tcPr>
          <w:p w14:paraId="0E27F4C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E6D07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D8FC7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EF1024D" w14:textId="77777777" w:rsidTr="00311F4C">
        <w:trPr>
          <w:cantSplit/>
          <w:jc w:val="center"/>
        </w:trPr>
        <w:tc>
          <w:tcPr>
            <w:tcW w:w="0" w:type="auto"/>
            <w:shd w:val="clear" w:color="auto" w:fill="auto"/>
          </w:tcPr>
          <w:p w14:paraId="5FF2079A" w14:textId="77777777" w:rsidR="00702510" w:rsidRPr="00311F4C" w:rsidRDefault="00702510" w:rsidP="00311F4C">
            <w:pPr>
              <w:pStyle w:val="Paragraph"/>
              <w:rPr>
                <w:noProof/>
                <w:szCs w:val="16"/>
                <w:lang w:val="de-DE"/>
              </w:rPr>
            </w:pPr>
            <w:r w:rsidRPr="00311F4C">
              <w:rPr>
                <w:noProof/>
                <w:szCs w:val="16"/>
                <w:lang w:val="de-DE"/>
              </w:rPr>
              <w:t>0.7391</w:t>
            </w:r>
          </w:p>
        </w:tc>
        <w:tc>
          <w:tcPr>
            <w:tcW w:w="0" w:type="auto"/>
            <w:shd w:val="clear" w:color="auto" w:fill="auto"/>
          </w:tcPr>
          <w:p w14:paraId="631A878B"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0BCECF38" w14:textId="77777777" w:rsidR="00702510" w:rsidRPr="00311F4C" w:rsidRDefault="00702510" w:rsidP="00311F4C">
            <w:pPr>
              <w:pStyle w:val="Paragraph"/>
              <w:jc w:val="center"/>
              <w:rPr>
                <w:noProof/>
                <w:szCs w:val="16"/>
                <w:lang w:val="de-DE"/>
              </w:rPr>
            </w:pPr>
            <w:r w:rsidRPr="00311F4C">
              <w:rPr>
                <w:noProof/>
                <w:szCs w:val="16"/>
                <w:lang w:val="de-DE"/>
              </w:rPr>
              <w:t>29</w:t>
            </w:r>
          </w:p>
        </w:tc>
        <w:tc>
          <w:tcPr>
            <w:tcW w:w="4066" w:type="dxa"/>
            <w:shd w:val="clear" w:color="auto" w:fill="auto"/>
          </w:tcPr>
          <w:p w14:paraId="17F04427" w14:textId="77777777" w:rsidR="00702510" w:rsidRPr="00311F4C" w:rsidRDefault="00702510" w:rsidP="00311F4C">
            <w:pPr>
              <w:pStyle w:val="Paragraph"/>
              <w:rPr>
                <w:noProof/>
                <w:szCs w:val="16"/>
                <w:lang w:val="de-DE"/>
              </w:rPr>
            </w:pPr>
            <w:r w:rsidRPr="00311F4C">
              <w:rPr>
                <w:noProof/>
                <w:szCs w:val="16"/>
                <w:lang w:val="de-DE"/>
              </w:rPr>
              <w:t>Farbmittel C.I. Pigment Red 268 (CAS RN 16403-84-2) und Zubereitungen auf dessen Grundlage mit einem Anteil des Farbmittels C.I. Pigment Red 268 von 80 GHT oder mehr</w:t>
            </w:r>
          </w:p>
        </w:tc>
        <w:tc>
          <w:tcPr>
            <w:tcW w:w="805" w:type="dxa"/>
            <w:shd w:val="clear" w:color="auto" w:fill="auto"/>
          </w:tcPr>
          <w:p w14:paraId="777357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EF857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E0DFA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A517B27" w14:textId="77777777" w:rsidTr="00311F4C">
        <w:trPr>
          <w:cantSplit/>
          <w:jc w:val="center"/>
        </w:trPr>
        <w:tc>
          <w:tcPr>
            <w:tcW w:w="0" w:type="auto"/>
            <w:shd w:val="clear" w:color="auto" w:fill="auto"/>
          </w:tcPr>
          <w:p w14:paraId="7EF22EBE" w14:textId="77777777" w:rsidR="00702510" w:rsidRPr="00311F4C" w:rsidRDefault="00702510" w:rsidP="00311F4C">
            <w:pPr>
              <w:pStyle w:val="Paragraph"/>
              <w:rPr>
                <w:noProof/>
                <w:szCs w:val="16"/>
                <w:lang w:val="de-DE"/>
              </w:rPr>
            </w:pPr>
            <w:r w:rsidRPr="00311F4C">
              <w:rPr>
                <w:noProof/>
                <w:szCs w:val="16"/>
                <w:lang w:val="de-DE"/>
              </w:rPr>
              <w:t>0.7659</w:t>
            </w:r>
          </w:p>
        </w:tc>
        <w:tc>
          <w:tcPr>
            <w:tcW w:w="0" w:type="auto"/>
            <w:shd w:val="clear" w:color="auto" w:fill="auto"/>
          </w:tcPr>
          <w:p w14:paraId="2BF82915"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6A4CE06B" w14:textId="77777777" w:rsidR="00702510" w:rsidRPr="00311F4C" w:rsidRDefault="00702510" w:rsidP="00311F4C">
            <w:pPr>
              <w:pStyle w:val="Paragraph"/>
              <w:jc w:val="center"/>
              <w:rPr>
                <w:noProof/>
                <w:szCs w:val="16"/>
                <w:lang w:val="de-DE"/>
              </w:rPr>
            </w:pPr>
            <w:r w:rsidRPr="00311F4C">
              <w:rPr>
                <w:noProof/>
                <w:szCs w:val="16"/>
                <w:lang w:val="de-DE"/>
              </w:rPr>
              <w:t>31</w:t>
            </w:r>
          </w:p>
        </w:tc>
        <w:tc>
          <w:tcPr>
            <w:tcW w:w="4066" w:type="dxa"/>
            <w:shd w:val="clear" w:color="auto" w:fill="auto"/>
          </w:tcPr>
          <w:p w14:paraId="224A6840" w14:textId="77777777" w:rsidR="00702510" w:rsidRPr="00311F4C" w:rsidRDefault="00702510" w:rsidP="00311F4C">
            <w:pPr>
              <w:pStyle w:val="Paragraph"/>
              <w:rPr>
                <w:noProof/>
                <w:szCs w:val="16"/>
                <w:lang w:val="de-DE"/>
              </w:rPr>
            </w:pPr>
            <w:r w:rsidRPr="00311F4C">
              <w:rPr>
                <w:noProof/>
                <w:szCs w:val="16"/>
                <w:lang w:val="de-DE"/>
              </w:rPr>
              <w:t>Farbmittel C.I. Pigment Red 63:1 (CAS RN 6417-83-0) und Zubereitungen auf dessen Grundlage mit einem Anteil des Farbmittels C.I. Pigment Red 63:1 von 70 GHT oder mehr</w:t>
            </w:r>
          </w:p>
        </w:tc>
        <w:tc>
          <w:tcPr>
            <w:tcW w:w="805" w:type="dxa"/>
            <w:shd w:val="clear" w:color="auto" w:fill="auto"/>
          </w:tcPr>
          <w:p w14:paraId="1B8E310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FA86F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19AEB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2631FB" w14:textId="77777777" w:rsidTr="00311F4C">
        <w:trPr>
          <w:cantSplit/>
          <w:jc w:val="center"/>
        </w:trPr>
        <w:tc>
          <w:tcPr>
            <w:tcW w:w="0" w:type="auto"/>
            <w:shd w:val="clear" w:color="auto" w:fill="auto"/>
          </w:tcPr>
          <w:p w14:paraId="62EE4F9F" w14:textId="77777777" w:rsidR="00702510" w:rsidRPr="00311F4C" w:rsidRDefault="00702510" w:rsidP="00311F4C">
            <w:pPr>
              <w:pStyle w:val="Paragraph"/>
              <w:rPr>
                <w:noProof/>
                <w:szCs w:val="16"/>
                <w:lang w:val="de-DE"/>
              </w:rPr>
            </w:pPr>
            <w:r w:rsidRPr="00311F4C">
              <w:rPr>
                <w:noProof/>
                <w:szCs w:val="16"/>
                <w:lang w:val="de-DE"/>
              </w:rPr>
              <w:t>0.6603</w:t>
            </w:r>
          </w:p>
        </w:tc>
        <w:tc>
          <w:tcPr>
            <w:tcW w:w="0" w:type="auto"/>
            <w:shd w:val="clear" w:color="auto" w:fill="auto"/>
          </w:tcPr>
          <w:p w14:paraId="6B717966"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7B4B3ACF"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101C01AD" w14:textId="77777777" w:rsidR="00702510" w:rsidRPr="00311F4C" w:rsidRDefault="00702510" w:rsidP="00311F4C">
            <w:pPr>
              <w:pStyle w:val="Paragraph"/>
              <w:rPr>
                <w:noProof/>
                <w:szCs w:val="16"/>
                <w:lang w:val="de-DE"/>
              </w:rPr>
            </w:pPr>
            <w:r w:rsidRPr="00311F4C">
              <w:rPr>
                <w:noProof/>
                <w:szCs w:val="16"/>
                <w:lang w:val="de-DE"/>
              </w:rPr>
              <w:t>Farbmittel C.I. Pigment Blue 15:1 (CAS RN 147-14-8) und Zubereitungen auf dessen Grundlage mit einem Anteil an Farbmittel C.I. Pigment Blue 15:1 von 35 GHT oder mehr</w:t>
            </w:r>
          </w:p>
        </w:tc>
        <w:tc>
          <w:tcPr>
            <w:tcW w:w="805" w:type="dxa"/>
            <w:shd w:val="clear" w:color="auto" w:fill="auto"/>
          </w:tcPr>
          <w:p w14:paraId="1D7901A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41E35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BAB7B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370F627" w14:textId="77777777" w:rsidTr="00311F4C">
        <w:trPr>
          <w:cantSplit/>
          <w:jc w:val="center"/>
        </w:trPr>
        <w:tc>
          <w:tcPr>
            <w:tcW w:w="0" w:type="auto"/>
            <w:shd w:val="clear" w:color="auto" w:fill="auto"/>
          </w:tcPr>
          <w:p w14:paraId="7A584FDC" w14:textId="77777777" w:rsidR="00702510" w:rsidRPr="00311F4C" w:rsidRDefault="00702510" w:rsidP="00311F4C">
            <w:pPr>
              <w:pStyle w:val="Paragraph"/>
              <w:rPr>
                <w:noProof/>
                <w:szCs w:val="16"/>
                <w:lang w:val="de-DE"/>
              </w:rPr>
            </w:pPr>
            <w:r w:rsidRPr="00311F4C">
              <w:rPr>
                <w:noProof/>
                <w:szCs w:val="16"/>
                <w:lang w:val="de-DE"/>
              </w:rPr>
              <w:t>0.5426</w:t>
            </w:r>
          </w:p>
        </w:tc>
        <w:tc>
          <w:tcPr>
            <w:tcW w:w="0" w:type="auto"/>
            <w:shd w:val="clear" w:color="auto" w:fill="auto"/>
          </w:tcPr>
          <w:p w14:paraId="28FC976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17 00</w:t>
            </w:r>
          </w:p>
        </w:tc>
        <w:tc>
          <w:tcPr>
            <w:tcW w:w="0" w:type="auto"/>
            <w:shd w:val="clear" w:color="auto" w:fill="auto"/>
          </w:tcPr>
          <w:p w14:paraId="7D49BE4E"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1116BFC2" w14:textId="77777777" w:rsidR="00702510" w:rsidRPr="00311F4C" w:rsidRDefault="00702510" w:rsidP="00311F4C">
            <w:pPr>
              <w:pStyle w:val="Paragraph"/>
              <w:rPr>
                <w:noProof/>
                <w:szCs w:val="16"/>
                <w:lang w:val="de-DE"/>
              </w:rPr>
            </w:pPr>
            <w:r w:rsidRPr="00311F4C">
              <w:rPr>
                <w:noProof/>
                <w:szCs w:val="16"/>
                <w:lang w:val="de-DE"/>
              </w:rPr>
              <w:t>Farbmittel C.I. Pigment Red 202 (CAS RN 3089-17-6) und Zubereitungen auf dessen Grundlage mit einem Anteil des Farbmittels C.I. Pigment Red 202 von 70 GHT oder mehr</w:t>
            </w:r>
          </w:p>
        </w:tc>
        <w:tc>
          <w:tcPr>
            <w:tcW w:w="805" w:type="dxa"/>
            <w:shd w:val="clear" w:color="auto" w:fill="auto"/>
          </w:tcPr>
          <w:p w14:paraId="30C72E0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3E61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2FF90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955F459" w14:textId="77777777" w:rsidTr="00311F4C">
        <w:trPr>
          <w:cantSplit/>
          <w:jc w:val="center"/>
        </w:trPr>
        <w:tc>
          <w:tcPr>
            <w:tcW w:w="0" w:type="auto"/>
            <w:shd w:val="clear" w:color="auto" w:fill="auto"/>
          </w:tcPr>
          <w:p w14:paraId="4FA01EFE" w14:textId="77777777" w:rsidR="00702510" w:rsidRPr="00311F4C" w:rsidRDefault="00702510" w:rsidP="00311F4C">
            <w:pPr>
              <w:pStyle w:val="Paragraph"/>
              <w:rPr>
                <w:noProof/>
                <w:szCs w:val="16"/>
                <w:lang w:val="de-DE"/>
              </w:rPr>
            </w:pPr>
            <w:r w:rsidRPr="00311F4C">
              <w:rPr>
                <w:noProof/>
                <w:szCs w:val="16"/>
                <w:lang w:val="de-DE"/>
              </w:rPr>
              <w:t>0.7565</w:t>
            </w:r>
          </w:p>
        </w:tc>
        <w:tc>
          <w:tcPr>
            <w:tcW w:w="0" w:type="auto"/>
            <w:shd w:val="clear" w:color="auto" w:fill="auto"/>
          </w:tcPr>
          <w:p w14:paraId="4CD1D49C"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28D63273"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3C5A2E15" w14:textId="77777777" w:rsidR="00702510" w:rsidRPr="00311F4C" w:rsidRDefault="00702510" w:rsidP="00311F4C">
            <w:pPr>
              <w:pStyle w:val="Paragraph"/>
              <w:rPr>
                <w:noProof/>
                <w:szCs w:val="16"/>
                <w:lang w:val="de-DE"/>
              </w:rPr>
            </w:pPr>
            <w:r w:rsidRPr="00311F4C">
              <w:rPr>
                <w:noProof/>
                <w:szCs w:val="16"/>
                <w:lang w:val="de-DE"/>
              </w:rPr>
              <w:t>Farbmittel C.I. Pigment Red 81:2 (CAS RN 75627-12-2) und Zubereitungen auf dessen Grundlage mit einem Anteil des Farbmittels C.I. Pigment Red 81:2 von 30 GHT oder mehr</w:t>
            </w:r>
          </w:p>
        </w:tc>
        <w:tc>
          <w:tcPr>
            <w:tcW w:w="805" w:type="dxa"/>
            <w:shd w:val="clear" w:color="auto" w:fill="auto"/>
          </w:tcPr>
          <w:p w14:paraId="6AA6C0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2D5B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1C9A3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4A2C4B2" w14:textId="77777777" w:rsidTr="00311F4C">
        <w:trPr>
          <w:cantSplit/>
          <w:jc w:val="center"/>
        </w:trPr>
        <w:tc>
          <w:tcPr>
            <w:tcW w:w="0" w:type="auto"/>
            <w:shd w:val="clear" w:color="auto" w:fill="auto"/>
          </w:tcPr>
          <w:p w14:paraId="318BBA2C" w14:textId="77777777" w:rsidR="00702510" w:rsidRPr="00311F4C" w:rsidRDefault="00702510" w:rsidP="00311F4C">
            <w:pPr>
              <w:pStyle w:val="Paragraph"/>
              <w:rPr>
                <w:noProof/>
                <w:szCs w:val="16"/>
                <w:lang w:val="de-DE"/>
              </w:rPr>
            </w:pPr>
            <w:r w:rsidRPr="00311F4C">
              <w:rPr>
                <w:noProof/>
                <w:szCs w:val="16"/>
                <w:lang w:val="de-DE"/>
              </w:rPr>
              <w:t>0.4630</w:t>
            </w:r>
          </w:p>
        </w:tc>
        <w:tc>
          <w:tcPr>
            <w:tcW w:w="0" w:type="auto"/>
            <w:shd w:val="clear" w:color="auto" w:fill="auto"/>
          </w:tcPr>
          <w:p w14:paraId="5871FA88"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27A5175D"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37E0A1B" w14:textId="77777777" w:rsidR="00702510" w:rsidRPr="00311F4C" w:rsidRDefault="00702510" w:rsidP="00311F4C">
            <w:pPr>
              <w:pStyle w:val="Paragraph"/>
              <w:rPr>
                <w:noProof/>
                <w:szCs w:val="16"/>
                <w:lang w:val="de-DE"/>
              </w:rPr>
            </w:pPr>
            <w:r w:rsidRPr="00311F4C">
              <w:rPr>
                <w:noProof/>
                <w:szCs w:val="16"/>
                <w:lang w:val="de-DE"/>
              </w:rPr>
              <w:t>Farbmittel C.I. Pigment Yellow 120 (CAS RN 29920-31-8) und Zubereitungen auf dessen Grundlage mit einem Anteil des Farbmittels C.I. Pigment Yellow 120 von 50 GHT oder mehr</w:t>
            </w:r>
          </w:p>
        </w:tc>
        <w:tc>
          <w:tcPr>
            <w:tcW w:w="805" w:type="dxa"/>
            <w:shd w:val="clear" w:color="auto" w:fill="auto"/>
          </w:tcPr>
          <w:p w14:paraId="15564D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EB01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9A0AF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B3C739C" w14:textId="77777777" w:rsidTr="00311F4C">
        <w:trPr>
          <w:cantSplit/>
          <w:jc w:val="center"/>
        </w:trPr>
        <w:tc>
          <w:tcPr>
            <w:tcW w:w="0" w:type="auto"/>
            <w:shd w:val="clear" w:color="auto" w:fill="auto"/>
          </w:tcPr>
          <w:p w14:paraId="2360D840" w14:textId="77777777" w:rsidR="00702510" w:rsidRPr="00311F4C" w:rsidRDefault="00702510" w:rsidP="00311F4C">
            <w:pPr>
              <w:pStyle w:val="Paragraph"/>
              <w:rPr>
                <w:noProof/>
                <w:szCs w:val="16"/>
                <w:lang w:val="de-DE"/>
              </w:rPr>
            </w:pPr>
            <w:r w:rsidRPr="00311F4C">
              <w:rPr>
                <w:noProof/>
                <w:szCs w:val="16"/>
                <w:lang w:val="de-DE"/>
              </w:rPr>
              <w:t>0.6452</w:t>
            </w:r>
          </w:p>
        </w:tc>
        <w:tc>
          <w:tcPr>
            <w:tcW w:w="0" w:type="auto"/>
            <w:shd w:val="clear" w:color="auto" w:fill="auto"/>
          </w:tcPr>
          <w:p w14:paraId="5554E531"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34E96FC1"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A71089D" w14:textId="77777777" w:rsidR="00702510" w:rsidRPr="00311F4C" w:rsidRDefault="00702510" w:rsidP="00311F4C">
            <w:pPr>
              <w:pStyle w:val="Paragraph"/>
              <w:rPr>
                <w:noProof/>
                <w:szCs w:val="16"/>
                <w:lang w:val="de-DE"/>
              </w:rPr>
            </w:pPr>
            <w:r w:rsidRPr="00342AD5">
              <w:rPr>
                <w:noProof/>
                <w:szCs w:val="16"/>
              </w:rPr>
              <w:t xml:space="preserve">Farbmittel C.I. Pigment Yellow 174 (CAS-Nr. </w:t>
            </w:r>
            <w:r w:rsidRPr="00311F4C">
              <w:rPr>
                <w:noProof/>
                <w:szCs w:val="16"/>
                <w:lang w:val="de-DE"/>
              </w:rPr>
              <w:t>78952-72-4), stark resiniertes Pigment (etwa 35 % unproportioniertes Harz), mit einer Reinheit von 98 GHT oder mehr, in Form von extrudierten Kügelchen mit einem Feuchtigkeitsgehalt von nicht mehr als 1 GHT</w:t>
            </w:r>
          </w:p>
        </w:tc>
        <w:tc>
          <w:tcPr>
            <w:tcW w:w="805" w:type="dxa"/>
            <w:shd w:val="clear" w:color="auto" w:fill="auto"/>
          </w:tcPr>
          <w:p w14:paraId="5D6476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231C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010C2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1BF8CA" w14:textId="77777777" w:rsidTr="00311F4C">
        <w:trPr>
          <w:cantSplit/>
          <w:jc w:val="center"/>
        </w:trPr>
        <w:tc>
          <w:tcPr>
            <w:tcW w:w="0" w:type="auto"/>
            <w:shd w:val="clear" w:color="auto" w:fill="auto"/>
          </w:tcPr>
          <w:p w14:paraId="092C0509" w14:textId="77777777" w:rsidR="00702510" w:rsidRPr="00311F4C" w:rsidRDefault="00702510" w:rsidP="00311F4C">
            <w:pPr>
              <w:pStyle w:val="Paragraph"/>
              <w:rPr>
                <w:noProof/>
                <w:szCs w:val="16"/>
                <w:lang w:val="de-DE"/>
              </w:rPr>
            </w:pPr>
            <w:r w:rsidRPr="00311F4C">
              <w:rPr>
                <w:noProof/>
                <w:szCs w:val="16"/>
                <w:lang w:val="de-DE"/>
              </w:rPr>
              <w:t>0.5832</w:t>
            </w:r>
          </w:p>
        </w:tc>
        <w:tc>
          <w:tcPr>
            <w:tcW w:w="0" w:type="auto"/>
            <w:shd w:val="clear" w:color="auto" w:fill="auto"/>
          </w:tcPr>
          <w:p w14:paraId="78C9EA55"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752FA454"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3FC0289F" w14:textId="77777777" w:rsidR="00702510" w:rsidRPr="00311F4C" w:rsidRDefault="00702510" w:rsidP="00311F4C">
            <w:pPr>
              <w:pStyle w:val="Paragraph"/>
              <w:rPr>
                <w:noProof/>
                <w:szCs w:val="16"/>
                <w:lang w:val="de-DE"/>
              </w:rPr>
            </w:pPr>
            <w:r w:rsidRPr="00311F4C">
              <w:rPr>
                <w:noProof/>
                <w:szCs w:val="16"/>
                <w:lang w:val="de-DE"/>
              </w:rPr>
              <w:t>Farbmittel C.I. Pigment Orange 5 (CAS RN 3468-63-1) und Zubereitungen auf dessen Grundlage mit einem Anteil des Farbmittels C.I. Pigment Orange 5 von 80 GHT oder mehr</w:t>
            </w:r>
          </w:p>
        </w:tc>
        <w:tc>
          <w:tcPr>
            <w:tcW w:w="805" w:type="dxa"/>
            <w:shd w:val="clear" w:color="auto" w:fill="auto"/>
          </w:tcPr>
          <w:p w14:paraId="49E32A3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D73A4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E3756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2C16225" w14:textId="77777777" w:rsidTr="00311F4C">
        <w:trPr>
          <w:cantSplit/>
          <w:jc w:val="center"/>
        </w:trPr>
        <w:tc>
          <w:tcPr>
            <w:tcW w:w="0" w:type="auto"/>
            <w:shd w:val="clear" w:color="auto" w:fill="auto"/>
          </w:tcPr>
          <w:p w14:paraId="5E242756" w14:textId="77777777" w:rsidR="00702510" w:rsidRPr="00311F4C" w:rsidRDefault="00702510" w:rsidP="00311F4C">
            <w:pPr>
              <w:pStyle w:val="Paragraph"/>
              <w:rPr>
                <w:noProof/>
                <w:szCs w:val="16"/>
                <w:lang w:val="de-DE"/>
              </w:rPr>
            </w:pPr>
            <w:r w:rsidRPr="00311F4C">
              <w:rPr>
                <w:noProof/>
                <w:szCs w:val="16"/>
                <w:lang w:val="de-DE"/>
              </w:rPr>
              <w:t>0.5645</w:t>
            </w:r>
          </w:p>
        </w:tc>
        <w:tc>
          <w:tcPr>
            <w:tcW w:w="0" w:type="auto"/>
            <w:shd w:val="clear" w:color="auto" w:fill="auto"/>
          </w:tcPr>
          <w:p w14:paraId="2C05F2CC"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7B404CCE"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6CCF6CB9" w14:textId="77777777" w:rsidR="00702510" w:rsidRPr="00311F4C" w:rsidRDefault="00702510" w:rsidP="00311F4C">
            <w:pPr>
              <w:pStyle w:val="Paragraph"/>
              <w:rPr>
                <w:noProof/>
                <w:szCs w:val="16"/>
                <w:lang w:val="de-DE"/>
              </w:rPr>
            </w:pPr>
            <w:r w:rsidRPr="00311F4C">
              <w:rPr>
                <w:noProof/>
                <w:szCs w:val="16"/>
                <w:lang w:val="de-DE"/>
              </w:rPr>
              <w:t>Farbmittel C.I. Pigment Red 207 (CAS RN 71819-77-7) und Zubereitungen auf dessen Grundlage mit einem Anteil des Farbmittels C.I. Pigment Red 207 von 50 GHT oder mehr</w:t>
            </w:r>
          </w:p>
        </w:tc>
        <w:tc>
          <w:tcPr>
            <w:tcW w:w="805" w:type="dxa"/>
            <w:shd w:val="clear" w:color="auto" w:fill="auto"/>
          </w:tcPr>
          <w:p w14:paraId="6C8AF9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7F88A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AB7C0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ACD1C74" w14:textId="77777777" w:rsidTr="00311F4C">
        <w:trPr>
          <w:cantSplit/>
          <w:jc w:val="center"/>
        </w:trPr>
        <w:tc>
          <w:tcPr>
            <w:tcW w:w="0" w:type="auto"/>
            <w:shd w:val="clear" w:color="auto" w:fill="auto"/>
          </w:tcPr>
          <w:p w14:paraId="0FDF0461" w14:textId="77777777" w:rsidR="00702510" w:rsidRPr="00311F4C" w:rsidRDefault="00702510" w:rsidP="00311F4C">
            <w:pPr>
              <w:pStyle w:val="Paragraph"/>
              <w:rPr>
                <w:noProof/>
                <w:szCs w:val="16"/>
                <w:lang w:val="de-DE"/>
              </w:rPr>
            </w:pPr>
            <w:r w:rsidRPr="00311F4C">
              <w:rPr>
                <w:noProof/>
                <w:szCs w:val="16"/>
                <w:lang w:val="de-DE"/>
              </w:rPr>
              <w:t>0.5700</w:t>
            </w:r>
          </w:p>
        </w:tc>
        <w:tc>
          <w:tcPr>
            <w:tcW w:w="0" w:type="auto"/>
            <w:shd w:val="clear" w:color="auto" w:fill="auto"/>
          </w:tcPr>
          <w:p w14:paraId="79B7B608"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17CF44F9"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0595C5E0" w14:textId="77777777" w:rsidR="00702510" w:rsidRPr="00311F4C" w:rsidRDefault="00702510" w:rsidP="00311F4C">
            <w:pPr>
              <w:pStyle w:val="Paragraph"/>
              <w:rPr>
                <w:noProof/>
                <w:szCs w:val="16"/>
                <w:lang w:val="de-DE"/>
              </w:rPr>
            </w:pPr>
            <w:r w:rsidRPr="00311F4C">
              <w:rPr>
                <w:noProof/>
                <w:szCs w:val="16"/>
                <w:lang w:val="de-DE"/>
              </w:rPr>
              <w:t>Farbmittel C.I. Pigment Blue 61 (CAS RN 1324-76-1) und Zubereitungen auf dessen Grundlage mit einem Anteil des Farbmittels C.I. Pigment Blue 61 von 35 GHT oder mehr</w:t>
            </w:r>
          </w:p>
        </w:tc>
        <w:tc>
          <w:tcPr>
            <w:tcW w:w="805" w:type="dxa"/>
            <w:shd w:val="clear" w:color="auto" w:fill="auto"/>
          </w:tcPr>
          <w:p w14:paraId="5DD4C5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A75A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3BD0F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9CAD940" w14:textId="77777777" w:rsidTr="00311F4C">
        <w:trPr>
          <w:cantSplit/>
          <w:jc w:val="center"/>
        </w:trPr>
        <w:tc>
          <w:tcPr>
            <w:tcW w:w="0" w:type="auto"/>
            <w:shd w:val="clear" w:color="auto" w:fill="auto"/>
          </w:tcPr>
          <w:p w14:paraId="49C95DDD" w14:textId="77777777" w:rsidR="00702510" w:rsidRPr="00311F4C" w:rsidRDefault="00702510" w:rsidP="00311F4C">
            <w:pPr>
              <w:pStyle w:val="Paragraph"/>
              <w:rPr>
                <w:noProof/>
                <w:szCs w:val="16"/>
                <w:lang w:val="de-DE"/>
              </w:rPr>
            </w:pPr>
            <w:r w:rsidRPr="00311F4C">
              <w:rPr>
                <w:noProof/>
                <w:szCs w:val="16"/>
                <w:lang w:val="de-DE"/>
              </w:rPr>
              <w:t>0.5680</w:t>
            </w:r>
          </w:p>
        </w:tc>
        <w:tc>
          <w:tcPr>
            <w:tcW w:w="0" w:type="auto"/>
            <w:shd w:val="clear" w:color="auto" w:fill="auto"/>
          </w:tcPr>
          <w:p w14:paraId="4D22CB50" w14:textId="77777777" w:rsidR="00702510" w:rsidRPr="00311F4C" w:rsidRDefault="00702510" w:rsidP="00311F4C">
            <w:pPr>
              <w:pStyle w:val="Paragraph"/>
              <w:jc w:val="right"/>
              <w:rPr>
                <w:noProof/>
                <w:szCs w:val="16"/>
                <w:lang w:val="de-DE"/>
              </w:rPr>
            </w:pPr>
            <w:r w:rsidRPr="00311F4C">
              <w:rPr>
                <w:noProof/>
                <w:szCs w:val="16"/>
                <w:lang w:val="de-DE"/>
              </w:rPr>
              <w:t>ex 3204 17 00</w:t>
            </w:r>
          </w:p>
        </w:tc>
        <w:tc>
          <w:tcPr>
            <w:tcW w:w="0" w:type="auto"/>
            <w:shd w:val="clear" w:color="auto" w:fill="auto"/>
          </w:tcPr>
          <w:p w14:paraId="4ADEA8B5"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5AFB1021" w14:textId="77777777" w:rsidR="00702510" w:rsidRPr="00311F4C" w:rsidRDefault="00702510" w:rsidP="00311F4C">
            <w:pPr>
              <w:pStyle w:val="Paragraph"/>
              <w:rPr>
                <w:noProof/>
                <w:szCs w:val="16"/>
                <w:lang w:val="de-DE"/>
              </w:rPr>
            </w:pPr>
            <w:r w:rsidRPr="00311F4C">
              <w:rPr>
                <w:noProof/>
                <w:szCs w:val="16"/>
                <w:lang w:val="de-DE"/>
              </w:rPr>
              <w:t>Farbmittel C.I. Pigment Violet 3 (CAS RN 1325-82-2 oder CAS RN 101357-19-1) und Zubereitungen auf dessen Grundlage mit einem Anteil des Farbmittels C.I. Pigment Violet 3 von 90 GHT oder mehr</w:t>
            </w:r>
          </w:p>
        </w:tc>
        <w:tc>
          <w:tcPr>
            <w:tcW w:w="805" w:type="dxa"/>
            <w:shd w:val="clear" w:color="auto" w:fill="auto"/>
          </w:tcPr>
          <w:p w14:paraId="6CA69CC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DA440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6FCAF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3E70297" w14:textId="77777777" w:rsidTr="00311F4C">
        <w:trPr>
          <w:cantSplit/>
          <w:jc w:val="center"/>
        </w:trPr>
        <w:tc>
          <w:tcPr>
            <w:tcW w:w="0" w:type="auto"/>
            <w:shd w:val="clear" w:color="auto" w:fill="auto"/>
          </w:tcPr>
          <w:p w14:paraId="65FD2C76" w14:textId="77777777" w:rsidR="00702510" w:rsidRPr="00311F4C" w:rsidRDefault="00702510" w:rsidP="00311F4C">
            <w:pPr>
              <w:pStyle w:val="Paragraph"/>
              <w:rPr>
                <w:noProof/>
                <w:szCs w:val="16"/>
                <w:lang w:val="de-DE"/>
              </w:rPr>
            </w:pPr>
            <w:r w:rsidRPr="00311F4C">
              <w:rPr>
                <w:noProof/>
                <w:szCs w:val="16"/>
                <w:lang w:val="de-DE"/>
              </w:rPr>
              <w:t>0.6979</w:t>
            </w:r>
          </w:p>
        </w:tc>
        <w:tc>
          <w:tcPr>
            <w:tcW w:w="0" w:type="auto"/>
            <w:shd w:val="clear" w:color="auto" w:fill="auto"/>
          </w:tcPr>
          <w:p w14:paraId="3C9F9E4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19 00</w:t>
            </w:r>
          </w:p>
        </w:tc>
        <w:tc>
          <w:tcPr>
            <w:tcW w:w="0" w:type="auto"/>
            <w:shd w:val="clear" w:color="auto" w:fill="auto"/>
          </w:tcPr>
          <w:p w14:paraId="52871953"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23E36CB5" w14:textId="77777777" w:rsidR="00702510" w:rsidRPr="00311F4C" w:rsidRDefault="00702510" w:rsidP="00311F4C">
            <w:pPr>
              <w:pStyle w:val="Paragraph"/>
              <w:rPr>
                <w:noProof/>
                <w:szCs w:val="16"/>
                <w:lang w:val="de-DE"/>
              </w:rPr>
            </w:pPr>
            <w:r w:rsidRPr="00311F4C">
              <w:rPr>
                <w:noProof/>
                <w:szCs w:val="16"/>
                <w:lang w:val="de-DE"/>
              </w:rPr>
              <w:t>Farbmittel C.I. Sulphur Black 1 (CAS RN 1326-82-5) und Zubereitungen auf dessen Grundlage mit einem Anteil des Farbmittels C.I. Sulphur Black 1 von 75 GHT oder mehr</w:t>
            </w:r>
          </w:p>
        </w:tc>
        <w:tc>
          <w:tcPr>
            <w:tcW w:w="805" w:type="dxa"/>
            <w:shd w:val="clear" w:color="auto" w:fill="auto"/>
          </w:tcPr>
          <w:p w14:paraId="66CE104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535A4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BBDBA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8C02786" w14:textId="77777777" w:rsidTr="00311F4C">
        <w:trPr>
          <w:cantSplit/>
          <w:jc w:val="center"/>
        </w:trPr>
        <w:tc>
          <w:tcPr>
            <w:tcW w:w="0" w:type="auto"/>
            <w:shd w:val="clear" w:color="auto" w:fill="auto"/>
          </w:tcPr>
          <w:p w14:paraId="605B4208" w14:textId="77777777" w:rsidR="00702510" w:rsidRPr="00311F4C" w:rsidRDefault="00702510" w:rsidP="00311F4C">
            <w:pPr>
              <w:pStyle w:val="Paragraph"/>
              <w:rPr>
                <w:noProof/>
                <w:szCs w:val="16"/>
                <w:lang w:val="de-DE"/>
              </w:rPr>
            </w:pPr>
            <w:r w:rsidRPr="00311F4C">
              <w:rPr>
                <w:noProof/>
                <w:szCs w:val="16"/>
                <w:lang w:val="de-DE"/>
              </w:rPr>
              <w:t>0.6406</w:t>
            </w:r>
          </w:p>
        </w:tc>
        <w:tc>
          <w:tcPr>
            <w:tcW w:w="0" w:type="auto"/>
            <w:shd w:val="clear" w:color="auto" w:fill="auto"/>
          </w:tcPr>
          <w:p w14:paraId="28010B51" w14:textId="77777777" w:rsidR="00702510" w:rsidRPr="00311F4C" w:rsidRDefault="00702510" w:rsidP="00311F4C">
            <w:pPr>
              <w:pStyle w:val="Paragraph"/>
              <w:jc w:val="right"/>
              <w:rPr>
                <w:noProof/>
                <w:szCs w:val="16"/>
                <w:lang w:val="de-DE"/>
              </w:rPr>
            </w:pPr>
            <w:r w:rsidRPr="00311F4C">
              <w:rPr>
                <w:noProof/>
                <w:szCs w:val="16"/>
                <w:lang w:val="de-DE"/>
              </w:rPr>
              <w:t>ex 3204 19 00</w:t>
            </w:r>
          </w:p>
        </w:tc>
        <w:tc>
          <w:tcPr>
            <w:tcW w:w="0" w:type="auto"/>
            <w:shd w:val="clear" w:color="auto" w:fill="auto"/>
          </w:tcPr>
          <w:p w14:paraId="4B1BF72B" w14:textId="77777777" w:rsidR="00702510" w:rsidRPr="00311F4C" w:rsidRDefault="00702510" w:rsidP="00311F4C">
            <w:pPr>
              <w:pStyle w:val="Paragraph"/>
              <w:jc w:val="center"/>
              <w:rPr>
                <w:noProof/>
                <w:szCs w:val="16"/>
                <w:lang w:val="de-DE"/>
              </w:rPr>
            </w:pPr>
            <w:r w:rsidRPr="00311F4C">
              <w:rPr>
                <w:noProof/>
                <w:szCs w:val="16"/>
                <w:lang w:val="de-DE"/>
              </w:rPr>
              <w:t>14</w:t>
            </w:r>
          </w:p>
        </w:tc>
        <w:tc>
          <w:tcPr>
            <w:tcW w:w="4066" w:type="dxa"/>
            <w:shd w:val="clear" w:color="auto" w:fill="auto"/>
          </w:tcPr>
          <w:p w14:paraId="0AE6172C" w14:textId="77777777" w:rsidR="00702510" w:rsidRPr="00311F4C" w:rsidRDefault="00702510" w:rsidP="00311F4C">
            <w:pPr>
              <w:pStyle w:val="Paragraph"/>
              <w:rPr>
                <w:noProof/>
                <w:szCs w:val="16"/>
                <w:lang w:val="de-DE"/>
              </w:rPr>
            </w:pPr>
            <w:r w:rsidRPr="00311F4C">
              <w:rPr>
                <w:noProof/>
                <w:szCs w:val="16"/>
                <w:lang w:val="de-DE"/>
              </w:rPr>
              <w:t>Rote Farbmittelzubereitung in Form einer feuchten Paste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C73691E" w14:textId="77777777" w:rsidTr="00311F4C">
              <w:trPr>
                <w:tblCellSpacing w:w="0" w:type="dxa"/>
              </w:trPr>
              <w:tc>
                <w:tcPr>
                  <w:tcW w:w="0" w:type="auto"/>
                  <w:shd w:val="clear" w:color="auto" w:fill="auto"/>
                </w:tcPr>
                <w:p w14:paraId="3813B1B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94FB23" w14:textId="77777777" w:rsidR="00702510" w:rsidRPr="00311F4C" w:rsidRDefault="00702510" w:rsidP="00311F4C">
                  <w:pPr>
                    <w:pStyle w:val="Paragraph"/>
                    <w:rPr>
                      <w:noProof/>
                      <w:lang w:val="de-DE"/>
                    </w:rPr>
                  </w:pPr>
                  <w:r w:rsidRPr="00311F4C">
                    <w:rPr>
                      <w:noProof/>
                      <w:lang w:val="de-DE"/>
                    </w:rPr>
                    <w:t>35 GHT oder mehr, jedoch nicht mehr als 40 GHT 2-Naphthol, 1-[[4-(Phenylazo)phenyl]azo]-, ar',ar''-Methylderivaten (CAS RN 70879-65-1)</w:t>
                  </w:r>
                </w:p>
              </w:tc>
            </w:tr>
            <w:tr w:rsidR="00702510" w:rsidRPr="00311F4C" w14:paraId="3BF0AC08" w14:textId="77777777" w:rsidTr="00311F4C">
              <w:trPr>
                <w:tblCellSpacing w:w="0" w:type="dxa"/>
              </w:trPr>
              <w:tc>
                <w:tcPr>
                  <w:tcW w:w="0" w:type="auto"/>
                  <w:shd w:val="clear" w:color="auto" w:fill="auto"/>
                </w:tcPr>
                <w:p w14:paraId="7294AA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56E088" w14:textId="77777777" w:rsidR="00702510" w:rsidRPr="00311F4C" w:rsidRDefault="00702510" w:rsidP="00311F4C">
                  <w:pPr>
                    <w:pStyle w:val="Paragraph"/>
                    <w:rPr>
                      <w:noProof/>
                      <w:lang w:val="de-DE"/>
                    </w:rPr>
                  </w:pPr>
                  <w:r w:rsidRPr="00311F4C">
                    <w:rPr>
                      <w:noProof/>
                      <w:lang w:val="de-DE"/>
                    </w:rPr>
                    <w:t>nicht mehr als 3 GHT 1-Phenylazo-2-naphthol (CAS RN 842-07-9)</w:t>
                  </w:r>
                </w:p>
              </w:tc>
            </w:tr>
            <w:tr w:rsidR="00702510" w:rsidRPr="00311F4C" w14:paraId="46DCA940" w14:textId="77777777" w:rsidTr="00311F4C">
              <w:trPr>
                <w:tblCellSpacing w:w="0" w:type="dxa"/>
              </w:trPr>
              <w:tc>
                <w:tcPr>
                  <w:tcW w:w="0" w:type="auto"/>
                  <w:shd w:val="clear" w:color="auto" w:fill="auto"/>
                </w:tcPr>
                <w:p w14:paraId="1B04749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F99BDA" w14:textId="77777777" w:rsidR="00702510" w:rsidRPr="00311F4C" w:rsidRDefault="00702510" w:rsidP="00311F4C">
                  <w:pPr>
                    <w:pStyle w:val="Paragraph"/>
                    <w:rPr>
                      <w:noProof/>
                      <w:lang w:val="de-DE"/>
                    </w:rPr>
                  </w:pPr>
                  <w:r w:rsidRPr="00311F4C">
                    <w:rPr>
                      <w:noProof/>
                      <w:lang w:val="de-DE"/>
                    </w:rPr>
                    <w:t>nicht mehr als 3 GHT 1-[(2-Methylphenyl)azo]-2-naphthol (CAS RN 2646-17-5)</w:t>
                  </w:r>
                </w:p>
              </w:tc>
            </w:tr>
            <w:tr w:rsidR="00702510" w:rsidRPr="00311F4C" w14:paraId="12588400" w14:textId="77777777" w:rsidTr="00311F4C">
              <w:trPr>
                <w:tblCellSpacing w:w="0" w:type="dxa"/>
              </w:trPr>
              <w:tc>
                <w:tcPr>
                  <w:tcW w:w="0" w:type="auto"/>
                  <w:shd w:val="clear" w:color="auto" w:fill="auto"/>
                </w:tcPr>
                <w:p w14:paraId="1A55D8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6A7D5F" w14:textId="77777777" w:rsidR="00702510" w:rsidRPr="00311F4C" w:rsidRDefault="00702510" w:rsidP="00311F4C">
                  <w:pPr>
                    <w:pStyle w:val="Paragraph"/>
                    <w:rPr>
                      <w:noProof/>
                      <w:lang w:val="de-DE"/>
                    </w:rPr>
                  </w:pPr>
                  <w:r w:rsidRPr="00311F4C">
                    <w:rPr>
                      <w:noProof/>
                      <w:lang w:val="de-DE"/>
                    </w:rPr>
                    <w:t>55 GHT oder mehr, jedoch nicht mehr als 65 GHT Wasser</w:t>
                  </w:r>
                </w:p>
              </w:tc>
            </w:tr>
          </w:tbl>
          <w:p w14:paraId="68CCA959" w14:textId="77777777" w:rsidR="00702510" w:rsidRPr="00311F4C" w:rsidRDefault="00702510" w:rsidP="00311F4C">
            <w:pPr>
              <w:pStyle w:val="Paragraph"/>
              <w:rPr>
                <w:noProof/>
                <w:szCs w:val="16"/>
                <w:lang w:val="de-DE"/>
              </w:rPr>
            </w:pPr>
          </w:p>
        </w:tc>
        <w:tc>
          <w:tcPr>
            <w:tcW w:w="805" w:type="dxa"/>
            <w:shd w:val="clear" w:color="auto" w:fill="auto"/>
          </w:tcPr>
          <w:p w14:paraId="0E89A1C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0F74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05A60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EBD1B61" w14:textId="77777777" w:rsidTr="00311F4C">
        <w:trPr>
          <w:cantSplit/>
          <w:jc w:val="center"/>
        </w:trPr>
        <w:tc>
          <w:tcPr>
            <w:tcW w:w="0" w:type="auto"/>
            <w:shd w:val="clear" w:color="auto" w:fill="auto"/>
          </w:tcPr>
          <w:p w14:paraId="0EB9219D" w14:textId="77777777" w:rsidR="00702510" w:rsidRPr="00311F4C" w:rsidRDefault="00702510" w:rsidP="00311F4C">
            <w:pPr>
              <w:pStyle w:val="Paragraph"/>
              <w:rPr>
                <w:noProof/>
                <w:szCs w:val="16"/>
                <w:lang w:val="de-DE"/>
              </w:rPr>
            </w:pPr>
            <w:r w:rsidRPr="00311F4C">
              <w:rPr>
                <w:noProof/>
                <w:szCs w:val="16"/>
                <w:lang w:val="de-DE"/>
              </w:rPr>
              <w:t>0.7262</w:t>
            </w:r>
          </w:p>
        </w:tc>
        <w:tc>
          <w:tcPr>
            <w:tcW w:w="0" w:type="auto"/>
            <w:shd w:val="clear" w:color="auto" w:fill="auto"/>
          </w:tcPr>
          <w:p w14:paraId="6F4B4705" w14:textId="77777777" w:rsidR="00702510" w:rsidRPr="00311F4C" w:rsidRDefault="00702510" w:rsidP="00311F4C">
            <w:pPr>
              <w:pStyle w:val="Paragraph"/>
              <w:jc w:val="right"/>
              <w:rPr>
                <w:noProof/>
                <w:szCs w:val="16"/>
                <w:lang w:val="de-DE"/>
              </w:rPr>
            </w:pPr>
            <w:r w:rsidRPr="00311F4C">
              <w:rPr>
                <w:noProof/>
                <w:szCs w:val="16"/>
                <w:lang w:val="de-DE"/>
              </w:rPr>
              <w:t>ex 3204 19 00</w:t>
            </w:r>
          </w:p>
        </w:tc>
        <w:tc>
          <w:tcPr>
            <w:tcW w:w="0" w:type="auto"/>
            <w:shd w:val="clear" w:color="auto" w:fill="auto"/>
          </w:tcPr>
          <w:p w14:paraId="35F0737E" w14:textId="77777777" w:rsidR="00702510" w:rsidRPr="00311F4C" w:rsidRDefault="00702510" w:rsidP="00311F4C">
            <w:pPr>
              <w:pStyle w:val="Paragraph"/>
              <w:jc w:val="center"/>
              <w:rPr>
                <w:noProof/>
                <w:szCs w:val="16"/>
                <w:lang w:val="de-DE"/>
              </w:rPr>
            </w:pPr>
            <w:r w:rsidRPr="00311F4C">
              <w:rPr>
                <w:noProof/>
                <w:szCs w:val="16"/>
                <w:lang w:val="de-DE"/>
              </w:rPr>
              <w:t>16</w:t>
            </w:r>
          </w:p>
        </w:tc>
        <w:tc>
          <w:tcPr>
            <w:tcW w:w="4066" w:type="dxa"/>
            <w:shd w:val="clear" w:color="auto" w:fill="auto"/>
          </w:tcPr>
          <w:p w14:paraId="648B792B" w14:textId="77777777" w:rsidR="00702510" w:rsidRPr="00311F4C" w:rsidRDefault="00702510" w:rsidP="00311F4C">
            <w:pPr>
              <w:pStyle w:val="Paragraph"/>
              <w:rPr>
                <w:noProof/>
                <w:szCs w:val="16"/>
                <w:lang w:val="de-DE"/>
              </w:rPr>
            </w:pPr>
            <w:r w:rsidRPr="00311F4C">
              <w:rPr>
                <w:noProof/>
                <w:szCs w:val="16"/>
                <w:lang w:val="de-DE"/>
              </w:rPr>
              <w:t>Farbmittel C.I. Solvent Yellow 133 (CAS RN 51202-86-9) und Zubereitungen auf dessen Grundlage mit einem Anteil des Farbmittels C.I. Solvent Yellow 133 von 97 GHT oder mehr</w:t>
            </w:r>
          </w:p>
        </w:tc>
        <w:tc>
          <w:tcPr>
            <w:tcW w:w="805" w:type="dxa"/>
            <w:shd w:val="clear" w:color="auto" w:fill="auto"/>
          </w:tcPr>
          <w:p w14:paraId="55B4630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46E4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C8F71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057158A" w14:textId="77777777" w:rsidTr="00311F4C">
        <w:trPr>
          <w:cantSplit/>
          <w:jc w:val="center"/>
        </w:trPr>
        <w:tc>
          <w:tcPr>
            <w:tcW w:w="0" w:type="auto"/>
            <w:shd w:val="clear" w:color="auto" w:fill="auto"/>
          </w:tcPr>
          <w:p w14:paraId="67D03E23" w14:textId="77777777" w:rsidR="00702510" w:rsidRPr="00311F4C" w:rsidRDefault="00702510" w:rsidP="00311F4C">
            <w:pPr>
              <w:pStyle w:val="Paragraph"/>
              <w:rPr>
                <w:noProof/>
                <w:szCs w:val="16"/>
                <w:lang w:val="de-DE"/>
              </w:rPr>
            </w:pPr>
            <w:r w:rsidRPr="00311F4C">
              <w:rPr>
                <w:noProof/>
                <w:szCs w:val="16"/>
                <w:lang w:val="de-DE"/>
              </w:rPr>
              <w:t>0.5100</w:t>
            </w:r>
          </w:p>
        </w:tc>
        <w:tc>
          <w:tcPr>
            <w:tcW w:w="0" w:type="auto"/>
            <w:shd w:val="clear" w:color="auto" w:fill="auto"/>
          </w:tcPr>
          <w:p w14:paraId="3AECC61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19 00</w:t>
            </w:r>
          </w:p>
        </w:tc>
        <w:tc>
          <w:tcPr>
            <w:tcW w:w="0" w:type="auto"/>
            <w:shd w:val="clear" w:color="auto" w:fill="auto"/>
          </w:tcPr>
          <w:p w14:paraId="28793AFA"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4DD846A3" w14:textId="77777777" w:rsidR="00702510" w:rsidRPr="00311F4C" w:rsidRDefault="00702510" w:rsidP="00311F4C">
            <w:pPr>
              <w:pStyle w:val="Paragraph"/>
              <w:rPr>
                <w:noProof/>
                <w:szCs w:val="16"/>
                <w:lang w:val="de-DE"/>
              </w:rPr>
            </w:pPr>
            <w:r w:rsidRPr="00311F4C">
              <w:rPr>
                <w:noProof/>
                <w:szCs w:val="16"/>
                <w:lang w:val="de-DE"/>
              </w:rPr>
              <w:t>Farbmittel C.I. Solvent Blue 104 (CAS RN 116-75-6) und Zubereitungen auf dessen Grundlage mit einem Anteil des Farbmittels C.I. Solvent Blue 104 von 97 GHT oder mehr</w:t>
            </w:r>
          </w:p>
        </w:tc>
        <w:tc>
          <w:tcPr>
            <w:tcW w:w="805" w:type="dxa"/>
            <w:shd w:val="clear" w:color="auto" w:fill="auto"/>
          </w:tcPr>
          <w:p w14:paraId="7D1AAF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C9157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49052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96ACBF2" w14:textId="77777777" w:rsidTr="00311F4C">
        <w:trPr>
          <w:cantSplit/>
          <w:jc w:val="center"/>
        </w:trPr>
        <w:tc>
          <w:tcPr>
            <w:tcW w:w="0" w:type="auto"/>
            <w:shd w:val="clear" w:color="auto" w:fill="auto"/>
          </w:tcPr>
          <w:p w14:paraId="77E21257" w14:textId="77777777" w:rsidR="00702510" w:rsidRPr="00311F4C" w:rsidRDefault="00702510" w:rsidP="00311F4C">
            <w:pPr>
              <w:pStyle w:val="Paragraph"/>
              <w:rPr>
                <w:noProof/>
                <w:szCs w:val="16"/>
                <w:lang w:val="de-DE"/>
              </w:rPr>
            </w:pPr>
            <w:r w:rsidRPr="00311F4C">
              <w:rPr>
                <w:noProof/>
                <w:szCs w:val="16"/>
                <w:lang w:val="de-DE"/>
              </w:rPr>
              <w:t>0.5282</w:t>
            </w:r>
          </w:p>
        </w:tc>
        <w:tc>
          <w:tcPr>
            <w:tcW w:w="0" w:type="auto"/>
            <w:shd w:val="clear" w:color="auto" w:fill="auto"/>
          </w:tcPr>
          <w:p w14:paraId="36E6913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19 00</w:t>
            </w:r>
          </w:p>
        </w:tc>
        <w:tc>
          <w:tcPr>
            <w:tcW w:w="0" w:type="auto"/>
            <w:shd w:val="clear" w:color="auto" w:fill="auto"/>
          </w:tcPr>
          <w:p w14:paraId="465CA266"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6ACEF33A" w14:textId="77777777" w:rsidR="00702510" w:rsidRPr="00311F4C" w:rsidRDefault="00702510" w:rsidP="00311F4C">
            <w:pPr>
              <w:pStyle w:val="Paragraph"/>
              <w:rPr>
                <w:noProof/>
                <w:szCs w:val="16"/>
                <w:lang w:val="de-DE"/>
              </w:rPr>
            </w:pPr>
            <w:r w:rsidRPr="00311F4C">
              <w:rPr>
                <w:noProof/>
                <w:szCs w:val="16"/>
                <w:lang w:val="de-DE"/>
              </w:rPr>
              <w:t>Farbmittel C.I. Solvent Yellow 98 (CAS RN 27870-92-4 oder CAS RN 12671-74-8) und Zubereitungen auf dessen Grundlage mit einem Anteil des Farbmittels C.I. Solvent Yellow 98 von 95 GHT oder mehr</w:t>
            </w:r>
          </w:p>
        </w:tc>
        <w:tc>
          <w:tcPr>
            <w:tcW w:w="805" w:type="dxa"/>
            <w:shd w:val="clear" w:color="auto" w:fill="auto"/>
          </w:tcPr>
          <w:p w14:paraId="2055DF8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6DD1D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1889C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4156DA6" w14:textId="77777777" w:rsidTr="00311F4C">
        <w:trPr>
          <w:cantSplit/>
          <w:jc w:val="center"/>
        </w:trPr>
        <w:tc>
          <w:tcPr>
            <w:tcW w:w="0" w:type="auto"/>
            <w:shd w:val="clear" w:color="auto" w:fill="auto"/>
          </w:tcPr>
          <w:p w14:paraId="511EDA48" w14:textId="77777777" w:rsidR="00702510" w:rsidRPr="00311F4C" w:rsidRDefault="00702510" w:rsidP="00311F4C">
            <w:pPr>
              <w:pStyle w:val="Paragraph"/>
              <w:rPr>
                <w:noProof/>
                <w:szCs w:val="16"/>
                <w:lang w:val="de-DE"/>
              </w:rPr>
            </w:pPr>
            <w:r w:rsidRPr="00311F4C">
              <w:rPr>
                <w:noProof/>
                <w:szCs w:val="16"/>
                <w:lang w:val="de-DE"/>
              </w:rPr>
              <w:t>0.5671</w:t>
            </w:r>
          </w:p>
        </w:tc>
        <w:tc>
          <w:tcPr>
            <w:tcW w:w="0" w:type="auto"/>
            <w:shd w:val="clear" w:color="auto" w:fill="auto"/>
          </w:tcPr>
          <w:p w14:paraId="27A8CE0E" w14:textId="77777777" w:rsidR="00702510" w:rsidRPr="00311F4C" w:rsidRDefault="00702510" w:rsidP="00311F4C">
            <w:pPr>
              <w:pStyle w:val="Paragraph"/>
              <w:jc w:val="right"/>
              <w:rPr>
                <w:noProof/>
                <w:szCs w:val="16"/>
                <w:lang w:val="de-DE"/>
              </w:rPr>
            </w:pPr>
            <w:r w:rsidRPr="00311F4C">
              <w:rPr>
                <w:noProof/>
                <w:szCs w:val="16"/>
                <w:lang w:val="de-DE"/>
              </w:rPr>
              <w:t>ex 3204 19 00</w:t>
            </w:r>
          </w:p>
        </w:tc>
        <w:tc>
          <w:tcPr>
            <w:tcW w:w="0" w:type="auto"/>
            <w:shd w:val="clear" w:color="auto" w:fill="auto"/>
          </w:tcPr>
          <w:p w14:paraId="11F5B705" w14:textId="77777777" w:rsidR="00702510" w:rsidRPr="00311F4C" w:rsidRDefault="00702510" w:rsidP="00311F4C">
            <w:pPr>
              <w:pStyle w:val="Paragraph"/>
              <w:jc w:val="center"/>
              <w:rPr>
                <w:noProof/>
                <w:szCs w:val="16"/>
                <w:lang w:val="de-DE"/>
              </w:rPr>
            </w:pPr>
            <w:r w:rsidRPr="00311F4C">
              <w:rPr>
                <w:noProof/>
                <w:szCs w:val="16"/>
                <w:lang w:val="de-DE"/>
              </w:rPr>
              <w:t>84</w:t>
            </w:r>
          </w:p>
        </w:tc>
        <w:tc>
          <w:tcPr>
            <w:tcW w:w="4066" w:type="dxa"/>
            <w:shd w:val="clear" w:color="auto" w:fill="auto"/>
          </w:tcPr>
          <w:p w14:paraId="1A7AFCAE" w14:textId="77777777" w:rsidR="00702510" w:rsidRPr="00311F4C" w:rsidRDefault="00702510" w:rsidP="00311F4C">
            <w:pPr>
              <w:pStyle w:val="Paragraph"/>
              <w:rPr>
                <w:noProof/>
                <w:szCs w:val="16"/>
                <w:lang w:val="de-DE"/>
              </w:rPr>
            </w:pPr>
            <w:r w:rsidRPr="00311F4C">
              <w:rPr>
                <w:noProof/>
                <w:szCs w:val="16"/>
                <w:lang w:val="de-DE"/>
              </w:rPr>
              <w:t>Farbmittel C.I. Solvent Blue 67 (CAS RN 12226-78-7) und Zubereitungen auf dessen Grundlage mit einem Anteil des Farbmittels C.I. Solvent Blue 67 von 98 GHT oder mehr</w:t>
            </w:r>
          </w:p>
        </w:tc>
        <w:tc>
          <w:tcPr>
            <w:tcW w:w="805" w:type="dxa"/>
            <w:shd w:val="clear" w:color="auto" w:fill="auto"/>
          </w:tcPr>
          <w:p w14:paraId="7B3C6C1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0B6F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CBA21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FCE11D1" w14:textId="77777777" w:rsidTr="00311F4C">
        <w:trPr>
          <w:cantSplit/>
          <w:jc w:val="center"/>
        </w:trPr>
        <w:tc>
          <w:tcPr>
            <w:tcW w:w="0" w:type="auto"/>
            <w:shd w:val="clear" w:color="auto" w:fill="auto"/>
          </w:tcPr>
          <w:p w14:paraId="651C3C5D" w14:textId="77777777" w:rsidR="00702510" w:rsidRPr="00311F4C" w:rsidRDefault="00702510" w:rsidP="00311F4C">
            <w:pPr>
              <w:pStyle w:val="Paragraph"/>
              <w:rPr>
                <w:noProof/>
                <w:szCs w:val="16"/>
                <w:lang w:val="de-DE"/>
              </w:rPr>
            </w:pPr>
            <w:r w:rsidRPr="00311F4C">
              <w:rPr>
                <w:noProof/>
                <w:szCs w:val="16"/>
                <w:lang w:val="de-DE"/>
              </w:rPr>
              <w:t>0.5395</w:t>
            </w:r>
          </w:p>
        </w:tc>
        <w:tc>
          <w:tcPr>
            <w:tcW w:w="0" w:type="auto"/>
            <w:shd w:val="clear" w:color="auto" w:fill="auto"/>
          </w:tcPr>
          <w:p w14:paraId="0744AB6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3204 20 00</w:t>
            </w:r>
          </w:p>
        </w:tc>
        <w:tc>
          <w:tcPr>
            <w:tcW w:w="0" w:type="auto"/>
            <w:shd w:val="clear" w:color="auto" w:fill="auto"/>
          </w:tcPr>
          <w:p w14:paraId="7071672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98F85AE" w14:textId="77777777" w:rsidR="00702510" w:rsidRPr="00311F4C" w:rsidRDefault="00702510" w:rsidP="00311F4C">
            <w:pPr>
              <w:pStyle w:val="Paragraph"/>
              <w:rPr>
                <w:noProof/>
                <w:szCs w:val="16"/>
                <w:lang w:val="de-DE"/>
              </w:rPr>
            </w:pPr>
            <w:r w:rsidRPr="00311F4C">
              <w:rPr>
                <w:noProof/>
                <w:szCs w:val="16"/>
                <w:lang w:val="de-DE"/>
              </w:rPr>
              <w:t>Farbmittel C.I. Fluorescent Brightener 351 (CAS RN 27344-41-8) und Zubereitungen auf dessen Grundlage mit einem Anteil des Farbmittels C.I. Fluorescent Brightener 351 von 90 GHT oder mehr</w:t>
            </w:r>
          </w:p>
        </w:tc>
        <w:tc>
          <w:tcPr>
            <w:tcW w:w="805" w:type="dxa"/>
            <w:shd w:val="clear" w:color="auto" w:fill="auto"/>
          </w:tcPr>
          <w:p w14:paraId="220852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5AA6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BA07E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F3DC55D" w14:textId="77777777" w:rsidTr="00311F4C">
        <w:trPr>
          <w:cantSplit/>
          <w:jc w:val="center"/>
        </w:trPr>
        <w:tc>
          <w:tcPr>
            <w:tcW w:w="0" w:type="auto"/>
            <w:shd w:val="clear" w:color="auto" w:fill="auto"/>
          </w:tcPr>
          <w:p w14:paraId="5F8E6427" w14:textId="77777777" w:rsidR="00702510" w:rsidRPr="00311F4C" w:rsidRDefault="00702510" w:rsidP="00311F4C">
            <w:pPr>
              <w:pStyle w:val="Paragraph"/>
              <w:rPr>
                <w:noProof/>
                <w:szCs w:val="16"/>
                <w:lang w:val="de-DE"/>
              </w:rPr>
            </w:pPr>
            <w:r w:rsidRPr="00311F4C">
              <w:rPr>
                <w:noProof/>
                <w:szCs w:val="16"/>
                <w:lang w:val="de-DE"/>
              </w:rPr>
              <w:t>0.6473</w:t>
            </w:r>
          </w:p>
        </w:tc>
        <w:tc>
          <w:tcPr>
            <w:tcW w:w="0" w:type="auto"/>
            <w:shd w:val="clear" w:color="auto" w:fill="auto"/>
          </w:tcPr>
          <w:p w14:paraId="74A51537" w14:textId="77777777" w:rsidR="00702510" w:rsidRPr="00311F4C" w:rsidRDefault="00702510" w:rsidP="00311F4C">
            <w:pPr>
              <w:pStyle w:val="Paragraph"/>
              <w:jc w:val="right"/>
              <w:rPr>
                <w:noProof/>
                <w:szCs w:val="16"/>
                <w:lang w:val="de-DE"/>
              </w:rPr>
            </w:pPr>
            <w:r w:rsidRPr="00311F4C">
              <w:rPr>
                <w:noProof/>
                <w:szCs w:val="16"/>
                <w:lang w:val="de-DE"/>
              </w:rPr>
              <w:t>ex 3204 90 00</w:t>
            </w:r>
          </w:p>
        </w:tc>
        <w:tc>
          <w:tcPr>
            <w:tcW w:w="0" w:type="auto"/>
            <w:shd w:val="clear" w:color="auto" w:fill="auto"/>
          </w:tcPr>
          <w:p w14:paraId="7C2BD22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829B653" w14:textId="77777777" w:rsidR="00702510" w:rsidRPr="00311F4C" w:rsidRDefault="00702510" w:rsidP="00311F4C">
            <w:pPr>
              <w:pStyle w:val="Paragraph"/>
              <w:rPr>
                <w:noProof/>
                <w:szCs w:val="16"/>
                <w:lang w:val="de-DE"/>
              </w:rPr>
            </w:pPr>
            <w:r w:rsidRPr="00311F4C">
              <w:rPr>
                <w:noProof/>
                <w:szCs w:val="16"/>
                <w:lang w:val="de-DE"/>
              </w:rPr>
              <w:t>Farbmittel C.I Solvent Yellow 172 (auch bekannt als C.I. Solvent Yellow 135) (CAS RN 68427-35-0) und Zubereitungen auf dessen Grundlage mit einem Gehalt des Farbmittels C.I Solvent Yellow 172 (auch bekannt als C.I. Solvent Yellow 135)  von 90 GHT oder mehr</w:t>
            </w:r>
          </w:p>
        </w:tc>
        <w:tc>
          <w:tcPr>
            <w:tcW w:w="805" w:type="dxa"/>
            <w:shd w:val="clear" w:color="auto" w:fill="auto"/>
          </w:tcPr>
          <w:p w14:paraId="334462B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8D15F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91C4F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3D74D21" w14:textId="77777777" w:rsidTr="00311F4C">
        <w:trPr>
          <w:cantSplit/>
          <w:jc w:val="center"/>
        </w:trPr>
        <w:tc>
          <w:tcPr>
            <w:tcW w:w="0" w:type="auto"/>
            <w:shd w:val="clear" w:color="auto" w:fill="auto"/>
          </w:tcPr>
          <w:p w14:paraId="7FC98362" w14:textId="77777777" w:rsidR="00702510" w:rsidRPr="00311F4C" w:rsidRDefault="00702510" w:rsidP="00311F4C">
            <w:pPr>
              <w:pStyle w:val="Paragraph"/>
              <w:rPr>
                <w:noProof/>
                <w:szCs w:val="16"/>
                <w:lang w:val="de-DE"/>
              </w:rPr>
            </w:pPr>
            <w:r w:rsidRPr="00311F4C">
              <w:rPr>
                <w:noProof/>
                <w:szCs w:val="16"/>
                <w:lang w:val="de-DE"/>
              </w:rPr>
              <w:t>0.7326</w:t>
            </w:r>
          </w:p>
        </w:tc>
        <w:tc>
          <w:tcPr>
            <w:tcW w:w="0" w:type="auto"/>
            <w:shd w:val="clear" w:color="auto" w:fill="auto"/>
          </w:tcPr>
          <w:p w14:paraId="70C23784" w14:textId="77777777" w:rsidR="00702510" w:rsidRPr="00311F4C" w:rsidRDefault="00702510" w:rsidP="00311F4C">
            <w:pPr>
              <w:pStyle w:val="Paragraph"/>
              <w:jc w:val="right"/>
              <w:rPr>
                <w:noProof/>
                <w:szCs w:val="16"/>
                <w:lang w:val="de-DE"/>
              </w:rPr>
            </w:pPr>
            <w:r w:rsidRPr="00311F4C">
              <w:rPr>
                <w:noProof/>
                <w:szCs w:val="16"/>
                <w:lang w:val="de-DE"/>
              </w:rPr>
              <w:t>ex 3204 90 00</w:t>
            </w:r>
          </w:p>
        </w:tc>
        <w:tc>
          <w:tcPr>
            <w:tcW w:w="0" w:type="auto"/>
            <w:shd w:val="clear" w:color="auto" w:fill="auto"/>
          </w:tcPr>
          <w:p w14:paraId="65D8B8F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63CB8DE" w14:textId="77777777" w:rsidR="00702510" w:rsidRPr="00311F4C" w:rsidRDefault="00702510" w:rsidP="00311F4C">
            <w:pPr>
              <w:pStyle w:val="Paragraph"/>
              <w:rPr>
                <w:noProof/>
                <w:szCs w:val="16"/>
                <w:lang w:val="de-DE"/>
              </w:rPr>
            </w:pPr>
            <w:r w:rsidRPr="00311F4C">
              <w:rPr>
                <w:noProof/>
                <w:szCs w:val="16"/>
                <w:lang w:val="de-DE"/>
              </w:rPr>
              <w:t>Zubereitungen von Farbmittel C.I. Solvent Red 175 (CAS RN 68411-78-6) in Erdöldestillaten, mit Wasserstoff behandelte leichte naphtenhaltige (CAS RN 64742-53-6), die 40 GHT oder mehr, aber nicht mehr als 60 GHT des Farbmittels C.I. Solvent Red 175 enthalten</w:t>
            </w:r>
          </w:p>
        </w:tc>
        <w:tc>
          <w:tcPr>
            <w:tcW w:w="805" w:type="dxa"/>
            <w:shd w:val="clear" w:color="auto" w:fill="auto"/>
          </w:tcPr>
          <w:p w14:paraId="228CEE0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9419B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AAA06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7DAC591" w14:textId="77777777" w:rsidTr="00311F4C">
        <w:trPr>
          <w:cantSplit/>
          <w:jc w:val="center"/>
        </w:trPr>
        <w:tc>
          <w:tcPr>
            <w:tcW w:w="0" w:type="auto"/>
            <w:shd w:val="clear" w:color="auto" w:fill="auto"/>
          </w:tcPr>
          <w:p w14:paraId="65B6C50D" w14:textId="77777777" w:rsidR="00702510" w:rsidRPr="00311F4C" w:rsidRDefault="00702510" w:rsidP="00311F4C">
            <w:pPr>
              <w:pStyle w:val="Paragraph"/>
              <w:rPr>
                <w:noProof/>
                <w:szCs w:val="16"/>
                <w:lang w:val="de-DE"/>
              </w:rPr>
            </w:pPr>
            <w:r w:rsidRPr="00311F4C">
              <w:rPr>
                <w:noProof/>
                <w:szCs w:val="16"/>
                <w:lang w:val="de-DE"/>
              </w:rPr>
              <w:t>0.3707</w:t>
            </w:r>
          </w:p>
        </w:tc>
        <w:tc>
          <w:tcPr>
            <w:tcW w:w="0" w:type="auto"/>
            <w:shd w:val="clear" w:color="auto" w:fill="auto"/>
          </w:tcPr>
          <w:p w14:paraId="2FB26A4D" w14:textId="77777777" w:rsidR="00702510" w:rsidRPr="00311F4C" w:rsidRDefault="00702510" w:rsidP="00311F4C">
            <w:pPr>
              <w:pStyle w:val="Paragraph"/>
              <w:jc w:val="right"/>
              <w:rPr>
                <w:noProof/>
                <w:szCs w:val="16"/>
                <w:lang w:val="de-DE"/>
              </w:rPr>
            </w:pPr>
            <w:r w:rsidRPr="00311F4C">
              <w:rPr>
                <w:noProof/>
                <w:szCs w:val="16"/>
                <w:lang w:val="de-DE"/>
              </w:rPr>
              <w:t>ex 3205 00 00</w:t>
            </w:r>
          </w:p>
        </w:tc>
        <w:tc>
          <w:tcPr>
            <w:tcW w:w="0" w:type="auto"/>
            <w:shd w:val="clear" w:color="auto" w:fill="auto"/>
          </w:tcPr>
          <w:p w14:paraId="6AA4D8F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125A459" w14:textId="77777777" w:rsidR="00702510" w:rsidRPr="00311F4C" w:rsidRDefault="00702510" w:rsidP="00311F4C">
            <w:pPr>
              <w:pStyle w:val="Paragraph"/>
              <w:rPr>
                <w:noProof/>
                <w:szCs w:val="16"/>
                <w:lang w:val="de-DE"/>
              </w:rPr>
            </w:pPr>
            <w:r w:rsidRPr="00311F4C">
              <w:rPr>
                <w:noProof/>
                <w:szCs w:val="16"/>
                <w:lang w:val="de-DE"/>
              </w:rPr>
              <w:t>Aus Farbstoffen zubereitete Aluminiumlacke zum Herstellen von in der pharmazeutischen Industrie verwendeten Pigmenten </w:t>
            </w:r>
            <w:r w:rsidRPr="00311F4C">
              <w:rPr>
                <w:rStyle w:val="FootnoteReference"/>
                <w:noProof/>
                <w:lang w:val="de-DE"/>
              </w:rPr>
              <w:t>(1)</w:t>
            </w:r>
          </w:p>
        </w:tc>
        <w:tc>
          <w:tcPr>
            <w:tcW w:w="805" w:type="dxa"/>
            <w:shd w:val="clear" w:color="auto" w:fill="auto"/>
          </w:tcPr>
          <w:p w14:paraId="2C1ED1E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66A5F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FAC16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B775896" w14:textId="77777777" w:rsidTr="00311F4C">
        <w:trPr>
          <w:cantSplit/>
          <w:jc w:val="center"/>
        </w:trPr>
        <w:tc>
          <w:tcPr>
            <w:tcW w:w="0" w:type="auto"/>
            <w:shd w:val="clear" w:color="auto" w:fill="auto"/>
          </w:tcPr>
          <w:p w14:paraId="7EDA1F24" w14:textId="77777777" w:rsidR="00702510" w:rsidRPr="00311F4C" w:rsidRDefault="00702510" w:rsidP="00311F4C">
            <w:pPr>
              <w:pStyle w:val="Paragraph"/>
              <w:rPr>
                <w:noProof/>
                <w:szCs w:val="16"/>
                <w:lang w:val="de-DE"/>
              </w:rPr>
            </w:pPr>
            <w:r w:rsidRPr="00311F4C">
              <w:rPr>
                <w:noProof/>
                <w:szCs w:val="16"/>
                <w:lang w:val="de-DE"/>
              </w:rPr>
              <w:t>0.7658</w:t>
            </w:r>
          </w:p>
        </w:tc>
        <w:tc>
          <w:tcPr>
            <w:tcW w:w="0" w:type="auto"/>
            <w:shd w:val="clear" w:color="auto" w:fill="auto"/>
          </w:tcPr>
          <w:p w14:paraId="10E9B59F" w14:textId="77777777" w:rsidR="00702510" w:rsidRPr="00311F4C" w:rsidRDefault="00702510" w:rsidP="00311F4C">
            <w:pPr>
              <w:pStyle w:val="Paragraph"/>
              <w:jc w:val="right"/>
              <w:rPr>
                <w:noProof/>
                <w:szCs w:val="16"/>
                <w:lang w:val="de-DE"/>
              </w:rPr>
            </w:pPr>
            <w:r w:rsidRPr="00311F4C">
              <w:rPr>
                <w:noProof/>
                <w:szCs w:val="16"/>
                <w:lang w:val="de-DE"/>
              </w:rPr>
              <w:t>ex 3205 00 00</w:t>
            </w:r>
          </w:p>
        </w:tc>
        <w:tc>
          <w:tcPr>
            <w:tcW w:w="0" w:type="auto"/>
            <w:shd w:val="clear" w:color="auto" w:fill="auto"/>
          </w:tcPr>
          <w:p w14:paraId="70E94CE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13755D0" w14:textId="77777777" w:rsidR="00702510" w:rsidRPr="00311F4C" w:rsidRDefault="00702510" w:rsidP="00311F4C">
            <w:pPr>
              <w:pStyle w:val="Paragraph"/>
              <w:rPr>
                <w:noProof/>
                <w:szCs w:val="16"/>
                <w:lang w:val="de-DE"/>
              </w:rPr>
            </w:pPr>
            <w:r w:rsidRPr="00311F4C">
              <w:rPr>
                <w:noProof/>
                <w:szCs w:val="16"/>
                <w:lang w:val="de-DE"/>
              </w:rPr>
              <w:t>Zubereitung aus Farbmittel C.I. Solvent Red 48 (CAS RN 13473-26-2) in Form eines Trockenpulvers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3ECFC61" w14:textId="77777777" w:rsidTr="00311F4C">
              <w:trPr>
                <w:tblCellSpacing w:w="0" w:type="dxa"/>
              </w:trPr>
              <w:tc>
                <w:tcPr>
                  <w:tcW w:w="0" w:type="auto"/>
                  <w:shd w:val="clear" w:color="auto" w:fill="auto"/>
                </w:tcPr>
                <w:p w14:paraId="02E3F2F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EDB95C" w14:textId="77777777" w:rsidR="00702510" w:rsidRPr="00311F4C" w:rsidRDefault="00702510" w:rsidP="00311F4C">
                  <w:pPr>
                    <w:pStyle w:val="Paragraph"/>
                    <w:rPr>
                      <w:noProof/>
                      <w:lang w:val="de-DE"/>
                    </w:rPr>
                  </w:pPr>
                  <w:r w:rsidRPr="00311F4C">
                    <w:rPr>
                      <w:noProof/>
                      <w:lang w:val="de-DE"/>
                    </w:rPr>
                    <w:t>16 GHT oder mehr, jedoch nicht mehr als 25 GHT an Farbmittel C.I. Solvent Red 48 (CAS RN 13473-26-2)</w:t>
                  </w:r>
                </w:p>
              </w:tc>
            </w:tr>
            <w:tr w:rsidR="00702510" w:rsidRPr="00311F4C" w14:paraId="6A1ACB13" w14:textId="77777777" w:rsidTr="00311F4C">
              <w:trPr>
                <w:tblCellSpacing w:w="0" w:type="dxa"/>
              </w:trPr>
              <w:tc>
                <w:tcPr>
                  <w:tcW w:w="0" w:type="auto"/>
                  <w:shd w:val="clear" w:color="auto" w:fill="auto"/>
                </w:tcPr>
                <w:p w14:paraId="559AECA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76A814" w14:textId="77777777" w:rsidR="00702510" w:rsidRPr="00311F4C" w:rsidRDefault="00702510" w:rsidP="00311F4C">
                  <w:pPr>
                    <w:pStyle w:val="Paragraph"/>
                    <w:rPr>
                      <w:noProof/>
                      <w:lang w:val="de-DE"/>
                    </w:rPr>
                  </w:pPr>
                  <w:r w:rsidRPr="00311F4C">
                    <w:rPr>
                      <w:noProof/>
                      <w:lang w:val="de-DE"/>
                    </w:rPr>
                    <w:t>65 GHT oder mehr, jedoch nicht mehr als 75 GHT an Aluminiumhydroxid (CAS RN 21645-51-2)</w:t>
                  </w:r>
                </w:p>
              </w:tc>
            </w:tr>
          </w:tbl>
          <w:p w14:paraId="20ED8081" w14:textId="77777777" w:rsidR="00702510" w:rsidRPr="00311F4C" w:rsidRDefault="00702510" w:rsidP="00311F4C">
            <w:pPr>
              <w:pStyle w:val="Paragraph"/>
              <w:rPr>
                <w:noProof/>
                <w:szCs w:val="16"/>
                <w:lang w:val="de-DE"/>
              </w:rPr>
            </w:pPr>
          </w:p>
        </w:tc>
        <w:tc>
          <w:tcPr>
            <w:tcW w:w="805" w:type="dxa"/>
            <w:shd w:val="clear" w:color="auto" w:fill="auto"/>
          </w:tcPr>
          <w:p w14:paraId="52679E3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2D9D8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009C4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457F66E" w14:textId="77777777" w:rsidTr="00311F4C">
        <w:trPr>
          <w:cantSplit/>
          <w:jc w:val="center"/>
        </w:trPr>
        <w:tc>
          <w:tcPr>
            <w:tcW w:w="0" w:type="auto"/>
            <w:shd w:val="clear" w:color="auto" w:fill="auto"/>
          </w:tcPr>
          <w:p w14:paraId="7C8E2657" w14:textId="77777777" w:rsidR="00702510" w:rsidRPr="00311F4C" w:rsidRDefault="00702510" w:rsidP="00311F4C">
            <w:pPr>
              <w:pStyle w:val="Paragraph"/>
              <w:rPr>
                <w:noProof/>
                <w:szCs w:val="16"/>
                <w:lang w:val="de-DE"/>
              </w:rPr>
            </w:pPr>
            <w:r w:rsidRPr="00311F4C">
              <w:rPr>
                <w:noProof/>
                <w:szCs w:val="16"/>
                <w:lang w:val="de-DE"/>
              </w:rPr>
              <w:t>0.7699</w:t>
            </w:r>
          </w:p>
        </w:tc>
        <w:tc>
          <w:tcPr>
            <w:tcW w:w="0" w:type="auto"/>
            <w:shd w:val="clear" w:color="auto" w:fill="auto"/>
          </w:tcPr>
          <w:p w14:paraId="7461CC1E" w14:textId="77777777" w:rsidR="00702510" w:rsidRPr="00311F4C" w:rsidRDefault="00702510" w:rsidP="00311F4C">
            <w:pPr>
              <w:pStyle w:val="Paragraph"/>
              <w:jc w:val="right"/>
              <w:rPr>
                <w:noProof/>
                <w:szCs w:val="16"/>
                <w:lang w:val="de-DE"/>
              </w:rPr>
            </w:pPr>
            <w:r w:rsidRPr="00311F4C">
              <w:rPr>
                <w:noProof/>
                <w:szCs w:val="16"/>
                <w:lang w:val="de-DE"/>
              </w:rPr>
              <w:t>ex 3205 00 00</w:t>
            </w:r>
          </w:p>
        </w:tc>
        <w:tc>
          <w:tcPr>
            <w:tcW w:w="0" w:type="auto"/>
            <w:shd w:val="clear" w:color="auto" w:fill="auto"/>
          </w:tcPr>
          <w:p w14:paraId="66E0861E"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E862A67" w14:textId="77777777" w:rsidR="00702510" w:rsidRPr="00311F4C" w:rsidRDefault="00702510" w:rsidP="00311F4C">
            <w:pPr>
              <w:pStyle w:val="Paragraph"/>
              <w:rPr>
                <w:noProof/>
                <w:szCs w:val="16"/>
                <w:lang w:val="de-DE"/>
              </w:rPr>
            </w:pPr>
            <w:r w:rsidRPr="00311F4C">
              <w:rPr>
                <w:noProof/>
                <w:szCs w:val="16"/>
                <w:lang w:val="de-DE"/>
              </w:rPr>
              <w:t>Zubereitung aus Farbmittel C.I. Pigment Red 174 (CAS RN 15876-58-1) in Form eines Trockenpulvers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FBB25D0" w14:textId="77777777" w:rsidTr="00311F4C">
              <w:trPr>
                <w:tblCellSpacing w:w="0" w:type="dxa"/>
              </w:trPr>
              <w:tc>
                <w:tcPr>
                  <w:tcW w:w="0" w:type="auto"/>
                  <w:shd w:val="clear" w:color="auto" w:fill="auto"/>
                </w:tcPr>
                <w:p w14:paraId="0C1594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F9443A" w14:textId="77777777" w:rsidR="00702510" w:rsidRPr="00311F4C" w:rsidRDefault="00702510" w:rsidP="00311F4C">
                  <w:pPr>
                    <w:pStyle w:val="Paragraph"/>
                    <w:rPr>
                      <w:noProof/>
                      <w:lang w:val="de-DE"/>
                    </w:rPr>
                  </w:pPr>
                  <w:r w:rsidRPr="00311F4C">
                    <w:rPr>
                      <w:noProof/>
                      <w:lang w:val="de-DE"/>
                    </w:rPr>
                    <w:t>16 GHT oder mehr, jedoch nicht mehr als 21 GHT an Farbmittel C.I. Pigment Red 174 (CAS RN 15876-58-1)</w:t>
                  </w:r>
                </w:p>
              </w:tc>
            </w:tr>
            <w:tr w:rsidR="00702510" w:rsidRPr="00311F4C" w14:paraId="33298A3A" w14:textId="77777777" w:rsidTr="00311F4C">
              <w:trPr>
                <w:tblCellSpacing w:w="0" w:type="dxa"/>
              </w:trPr>
              <w:tc>
                <w:tcPr>
                  <w:tcW w:w="0" w:type="auto"/>
                  <w:shd w:val="clear" w:color="auto" w:fill="auto"/>
                </w:tcPr>
                <w:p w14:paraId="69A64DA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FD6572" w14:textId="77777777" w:rsidR="00702510" w:rsidRPr="00311F4C" w:rsidRDefault="00702510" w:rsidP="00311F4C">
                  <w:pPr>
                    <w:pStyle w:val="Paragraph"/>
                    <w:rPr>
                      <w:noProof/>
                      <w:lang w:val="de-DE"/>
                    </w:rPr>
                  </w:pPr>
                  <w:r w:rsidRPr="00311F4C">
                    <w:rPr>
                      <w:noProof/>
                      <w:lang w:val="de-DE"/>
                    </w:rPr>
                    <w:t>65 GHT oder mehr, jedoch nicht mehr als 69 GHT an Aluminiumhydroxid (CAS RN 21645-51-2)</w:t>
                  </w:r>
                </w:p>
              </w:tc>
            </w:tr>
          </w:tbl>
          <w:p w14:paraId="5BA8954E" w14:textId="77777777" w:rsidR="00702510" w:rsidRPr="00311F4C" w:rsidRDefault="00702510" w:rsidP="00311F4C">
            <w:pPr>
              <w:pStyle w:val="Paragraph"/>
              <w:rPr>
                <w:noProof/>
                <w:szCs w:val="16"/>
                <w:lang w:val="de-DE"/>
              </w:rPr>
            </w:pPr>
          </w:p>
        </w:tc>
        <w:tc>
          <w:tcPr>
            <w:tcW w:w="805" w:type="dxa"/>
            <w:shd w:val="clear" w:color="auto" w:fill="auto"/>
          </w:tcPr>
          <w:p w14:paraId="6D74C1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1F094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B2F46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7147172" w14:textId="77777777" w:rsidTr="00311F4C">
        <w:trPr>
          <w:cantSplit/>
          <w:jc w:val="center"/>
        </w:trPr>
        <w:tc>
          <w:tcPr>
            <w:tcW w:w="0" w:type="auto"/>
            <w:shd w:val="clear" w:color="auto" w:fill="auto"/>
          </w:tcPr>
          <w:p w14:paraId="0D95A4F8" w14:textId="77777777" w:rsidR="00702510" w:rsidRPr="00311F4C" w:rsidRDefault="00702510" w:rsidP="00311F4C">
            <w:pPr>
              <w:pStyle w:val="Paragraph"/>
              <w:rPr>
                <w:noProof/>
                <w:szCs w:val="16"/>
                <w:lang w:val="de-DE"/>
              </w:rPr>
            </w:pPr>
            <w:r w:rsidRPr="00311F4C">
              <w:rPr>
                <w:noProof/>
                <w:szCs w:val="16"/>
                <w:lang w:val="de-DE"/>
              </w:rPr>
              <w:t>0.3550</w:t>
            </w:r>
          </w:p>
        </w:tc>
        <w:tc>
          <w:tcPr>
            <w:tcW w:w="0" w:type="auto"/>
            <w:shd w:val="clear" w:color="auto" w:fill="auto"/>
          </w:tcPr>
          <w:p w14:paraId="40E66AC0" w14:textId="77777777" w:rsidR="00702510" w:rsidRPr="00311F4C" w:rsidRDefault="00702510" w:rsidP="00311F4C">
            <w:pPr>
              <w:pStyle w:val="Paragraph"/>
              <w:jc w:val="right"/>
              <w:rPr>
                <w:noProof/>
                <w:szCs w:val="16"/>
                <w:lang w:val="de-DE"/>
              </w:rPr>
            </w:pPr>
            <w:r w:rsidRPr="00311F4C">
              <w:rPr>
                <w:noProof/>
                <w:szCs w:val="16"/>
                <w:lang w:val="de-DE"/>
              </w:rPr>
              <w:t>ex 3206 11 00</w:t>
            </w:r>
          </w:p>
        </w:tc>
        <w:tc>
          <w:tcPr>
            <w:tcW w:w="0" w:type="auto"/>
            <w:shd w:val="clear" w:color="auto" w:fill="auto"/>
          </w:tcPr>
          <w:p w14:paraId="629A2B7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F82DE75" w14:textId="77777777" w:rsidR="00702510" w:rsidRPr="00311F4C" w:rsidRDefault="00702510" w:rsidP="00311F4C">
            <w:pPr>
              <w:pStyle w:val="Paragraph"/>
              <w:rPr>
                <w:noProof/>
                <w:szCs w:val="16"/>
                <w:lang w:val="de-DE"/>
              </w:rPr>
            </w:pPr>
            <w:r w:rsidRPr="00311F4C">
              <w:rPr>
                <w:noProof/>
                <w:szCs w:val="16"/>
                <w:lang w:val="de-DE"/>
              </w:rPr>
              <w:t>Titandioxid umhüllt mit Isopropoxytitantriisostearat, mit einem Gehalt an Isopropoxytitantriisostearat von 1,5 GHT oder mehr, jedoch nicht mehr als 2,5 GHT</w:t>
            </w:r>
          </w:p>
        </w:tc>
        <w:tc>
          <w:tcPr>
            <w:tcW w:w="805" w:type="dxa"/>
            <w:shd w:val="clear" w:color="auto" w:fill="auto"/>
          </w:tcPr>
          <w:p w14:paraId="6A9D00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3C36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FC88A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7E1254F" w14:textId="77777777" w:rsidTr="00311F4C">
        <w:trPr>
          <w:cantSplit/>
          <w:jc w:val="center"/>
        </w:trPr>
        <w:tc>
          <w:tcPr>
            <w:tcW w:w="0" w:type="auto"/>
            <w:shd w:val="clear" w:color="auto" w:fill="auto"/>
          </w:tcPr>
          <w:p w14:paraId="46511461" w14:textId="77777777" w:rsidR="00702510" w:rsidRPr="00311F4C" w:rsidRDefault="00702510" w:rsidP="00311F4C">
            <w:pPr>
              <w:pStyle w:val="Paragraph"/>
              <w:rPr>
                <w:noProof/>
                <w:szCs w:val="16"/>
                <w:lang w:val="de-DE"/>
              </w:rPr>
            </w:pPr>
            <w:r w:rsidRPr="00311F4C">
              <w:rPr>
                <w:noProof/>
                <w:szCs w:val="16"/>
                <w:lang w:val="de-DE"/>
              </w:rPr>
              <w:t>0.5378</w:t>
            </w:r>
          </w:p>
        </w:tc>
        <w:tc>
          <w:tcPr>
            <w:tcW w:w="0" w:type="auto"/>
            <w:shd w:val="clear" w:color="auto" w:fill="auto"/>
          </w:tcPr>
          <w:p w14:paraId="2F87B1A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3206 19 00</w:t>
            </w:r>
          </w:p>
        </w:tc>
        <w:tc>
          <w:tcPr>
            <w:tcW w:w="0" w:type="auto"/>
            <w:shd w:val="clear" w:color="auto" w:fill="auto"/>
          </w:tcPr>
          <w:p w14:paraId="03B6C9B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664D22A" w14:textId="77777777" w:rsidR="00702510" w:rsidRPr="00311F4C" w:rsidRDefault="00702510" w:rsidP="00311F4C">
            <w:pPr>
              <w:pStyle w:val="Paragraph"/>
              <w:rPr>
                <w:noProof/>
                <w:szCs w:val="16"/>
                <w:lang w:val="de-DE"/>
              </w:rPr>
            </w:pPr>
            <w:r w:rsidRPr="00311F4C">
              <w:rPr>
                <w:noProof/>
                <w:szCs w:val="16"/>
                <w:lang w:val="de-DE"/>
              </w:rPr>
              <w:t>Zubereitung bestehend aus:</w:t>
            </w:r>
          </w:p>
          <w:tbl>
            <w:tblPr>
              <w:tblW w:w="0" w:type="auto"/>
              <w:tblCellSpacing w:w="0" w:type="dxa"/>
              <w:tblCellMar>
                <w:left w:w="0" w:type="dxa"/>
                <w:right w:w="60" w:type="dxa"/>
              </w:tblCellMar>
              <w:tblLook w:val="0000" w:firstRow="0" w:lastRow="0" w:firstColumn="0" w:lastColumn="0" w:noHBand="0" w:noVBand="0"/>
            </w:tblPr>
            <w:tblGrid>
              <w:gridCol w:w="220"/>
              <w:gridCol w:w="3717"/>
            </w:tblGrid>
            <w:tr w:rsidR="00702510" w:rsidRPr="00311F4C" w14:paraId="008F2C55" w14:textId="77777777" w:rsidTr="00311F4C">
              <w:trPr>
                <w:tblCellSpacing w:w="0" w:type="dxa"/>
              </w:trPr>
              <w:tc>
                <w:tcPr>
                  <w:tcW w:w="0" w:type="auto"/>
                  <w:shd w:val="clear" w:color="auto" w:fill="auto"/>
                </w:tcPr>
                <w:p w14:paraId="34DF4B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63610D" w14:textId="77777777" w:rsidR="00702510" w:rsidRPr="00311F4C" w:rsidRDefault="00702510" w:rsidP="00311F4C">
                  <w:pPr>
                    <w:pStyle w:val="Paragraph"/>
                    <w:rPr>
                      <w:noProof/>
                      <w:lang w:val="de-DE"/>
                    </w:rPr>
                  </w:pPr>
                  <w:r w:rsidRPr="00311F4C">
                    <w:rPr>
                      <w:noProof/>
                      <w:lang w:val="de-DE"/>
                    </w:rPr>
                    <w:t>72 GHT (± 2 GHT) Glimmer (CAS RN 12001-26-2) und</w:t>
                  </w:r>
                </w:p>
              </w:tc>
            </w:tr>
            <w:tr w:rsidR="00702510" w:rsidRPr="00342AD5" w14:paraId="22B8BEE4" w14:textId="77777777" w:rsidTr="00311F4C">
              <w:trPr>
                <w:tblCellSpacing w:w="0" w:type="dxa"/>
              </w:trPr>
              <w:tc>
                <w:tcPr>
                  <w:tcW w:w="0" w:type="auto"/>
                  <w:shd w:val="clear" w:color="auto" w:fill="auto"/>
                </w:tcPr>
                <w:p w14:paraId="0FA46F0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452C14" w14:textId="77777777" w:rsidR="00702510" w:rsidRPr="00342AD5" w:rsidRDefault="00702510" w:rsidP="00311F4C">
                  <w:pPr>
                    <w:pStyle w:val="Paragraph"/>
                    <w:rPr>
                      <w:noProof/>
                    </w:rPr>
                  </w:pPr>
                  <w:r w:rsidRPr="00342AD5">
                    <w:rPr>
                      <w:noProof/>
                    </w:rPr>
                    <w:t>28 GHT (± 2 GHT) Titandioxid (CAS RN 13463-67-7)</w:t>
                  </w:r>
                </w:p>
              </w:tc>
            </w:tr>
          </w:tbl>
          <w:p w14:paraId="247FF4D4" w14:textId="77777777" w:rsidR="00702510" w:rsidRPr="00342AD5" w:rsidRDefault="00702510" w:rsidP="00311F4C">
            <w:pPr>
              <w:pStyle w:val="Paragraph"/>
              <w:rPr>
                <w:noProof/>
                <w:szCs w:val="16"/>
              </w:rPr>
            </w:pPr>
          </w:p>
        </w:tc>
        <w:tc>
          <w:tcPr>
            <w:tcW w:w="805" w:type="dxa"/>
            <w:shd w:val="clear" w:color="auto" w:fill="auto"/>
          </w:tcPr>
          <w:p w14:paraId="5BE029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A4990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8EB5C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90C81DF" w14:textId="77777777" w:rsidTr="00311F4C">
        <w:trPr>
          <w:cantSplit/>
          <w:jc w:val="center"/>
        </w:trPr>
        <w:tc>
          <w:tcPr>
            <w:tcW w:w="0" w:type="auto"/>
            <w:shd w:val="clear" w:color="auto" w:fill="auto"/>
          </w:tcPr>
          <w:p w14:paraId="33610524" w14:textId="77777777" w:rsidR="00702510" w:rsidRPr="00311F4C" w:rsidRDefault="00702510" w:rsidP="00311F4C">
            <w:pPr>
              <w:pStyle w:val="Paragraph"/>
              <w:rPr>
                <w:noProof/>
                <w:szCs w:val="16"/>
                <w:lang w:val="de-DE"/>
              </w:rPr>
            </w:pPr>
            <w:r w:rsidRPr="00311F4C">
              <w:rPr>
                <w:noProof/>
                <w:szCs w:val="16"/>
                <w:lang w:val="de-DE"/>
              </w:rPr>
              <w:t>0.3551</w:t>
            </w:r>
          </w:p>
        </w:tc>
        <w:tc>
          <w:tcPr>
            <w:tcW w:w="0" w:type="auto"/>
            <w:shd w:val="clear" w:color="auto" w:fill="auto"/>
          </w:tcPr>
          <w:p w14:paraId="2C0F0DD2" w14:textId="77777777" w:rsidR="00702510" w:rsidRPr="00311F4C" w:rsidRDefault="00702510" w:rsidP="00311F4C">
            <w:pPr>
              <w:pStyle w:val="Paragraph"/>
              <w:jc w:val="right"/>
              <w:rPr>
                <w:noProof/>
                <w:szCs w:val="16"/>
                <w:lang w:val="de-DE"/>
              </w:rPr>
            </w:pPr>
            <w:r w:rsidRPr="00311F4C">
              <w:rPr>
                <w:noProof/>
                <w:szCs w:val="16"/>
                <w:lang w:val="de-DE"/>
              </w:rPr>
              <w:t>ex 3206 42 00</w:t>
            </w:r>
          </w:p>
        </w:tc>
        <w:tc>
          <w:tcPr>
            <w:tcW w:w="0" w:type="auto"/>
            <w:shd w:val="clear" w:color="auto" w:fill="auto"/>
          </w:tcPr>
          <w:p w14:paraId="5891FFA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409F672" w14:textId="77777777" w:rsidR="00702510" w:rsidRPr="00311F4C" w:rsidRDefault="00702510" w:rsidP="00311F4C">
            <w:pPr>
              <w:pStyle w:val="Paragraph"/>
              <w:rPr>
                <w:noProof/>
                <w:szCs w:val="16"/>
                <w:lang w:val="de-DE"/>
              </w:rPr>
            </w:pPr>
            <w:r w:rsidRPr="00311F4C">
              <w:rPr>
                <w:noProof/>
                <w:szCs w:val="16"/>
                <w:lang w:val="de-DE"/>
              </w:rPr>
              <w:t>Lithopon (CAS RN 1345-05-7)</w:t>
            </w:r>
          </w:p>
        </w:tc>
        <w:tc>
          <w:tcPr>
            <w:tcW w:w="805" w:type="dxa"/>
            <w:shd w:val="clear" w:color="auto" w:fill="auto"/>
          </w:tcPr>
          <w:p w14:paraId="3D405D8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504C3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88F42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163180" w14:textId="77777777" w:rsidTr="00311F4C">
        <w:trPr>
          <w:cantSplit/>
          <w:jc w:val="center"/>
        </w:trPr>
        <w:tc>
          <w:tcPr>
            <w:tcW w:w="0" w:type="auto"/>
            <w:shd w:val="clear" w:color="auto" w:fill="auto"/>
          </w:tcPr>
          <w:p w14:paraId="7FDF16D5" w14:textId="77777777" w:rsidR="00702510" w:rsidRPr="00311F4C" w:rsidRDefault="00702510" w:rsidP="00311F4C">
            <w:pPr>
              <w:pStyle w:val="Paragraph"/>
              <w:rPr>
                <w:noProof/>
                <w:szCs w:val="16"/>
                <w:lang w:val="de-DE"/>
              </w:rPr>
            </w:pPr>
            <w:r w:rsidRPr="00311F4C">
              <w:rPr>
                <w:noProof/>
                <w:szCs w:val="16"/>
                <w:lang w:val="de-DE"/>
              </w:rPr>
              <w:t>0.6245</w:t>
            </w:r>
          </w:p>
        </w:tc>
        <w:tc>
          <w:tcPr>
            <w:tcW w:w="0" w:type="auto"/>
            <w:shd w:val="clear" w:color="auto" w:fill="auto"/>
          </w:tcPr>
          <w:p w14:paraId="2C7BECE1" w14:textId="77777777" w:rsidR="00702510" w:rsidRPr="00311F4C" w:rsidRDefault="00702510" w:rsidP="00311F4C">
            <w:pPr>
              <w:pStyle w:val="Paragraph"/>
              <w:jc w:val="right"/>
              <w:rPr>
                <w:noProof/>
                <w:szCs w:val="16"/>
                <w:lang w:val="de-DE"/>
              </w:rPr>
            </w:pPr>
            <w:r w:rsidRPr="00311F4C">
              <w:rPr>
                <w:noProof/>
                <w:szCs w:val="16"/>
                <w:lang w:val="de-DE"/>
              </w:rPr>
              <w:t>ex 3206 49 70</w:t>
            </w:r>
          </w:p>
        </w:tc>
        <w:tc>
          <w:tcPr>
            <w:tcW w:w="0" w:type="auto"/>
            <w:shd w:val="clear" w:color="auto" w:fill="auto"/>
          </w:tcPr>
          <w:p w14:paraId="293B453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1DA06EC" w14:textId="77777777" w:rsidR="00702510" w:rsidRPr="00311F4C" w:rsidRDefault="00702510" w:rsidP="00311F4C">
            <w:pPr>
              <w:pStyle w:val="Paragraph"/>
              <w:rPr>
                <w:noProof/>
                <w:szCs w:val="16"/>
                <w:lang w:val="de-DE"/>
              </w:rPr>
            </w:pPr>
            <w:r w:rsidRPr="00311F4C">
              <w:rPr>
                <w:noProof/>
                <w:szCs w:val="16"/>
                <w:lang w:val="de-DE"/>
              </w:rPr>
              <w:t>Farbmittel C.I. Pigment Blue 27 (CAS RN 14038-43-8)</w:t>
            </w:r>
          </w:p>
        </w:tc>
        <w:tc>
          <w:tcPr>
            <w:tcW w:w="805" w:type="dxa"/>
            <w:shd w:val="clear" w:color="auto" w:fill="auto"/>
          </w:tcPr>
          <w:p w14:paraId="0448665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8A48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16F73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9FFE7D8" w14:textId="77777777" w:rsidTr="00311F4C">
        <w:trPr>
          <w:cantSplit/>
          <w:jc w:val="center"/>
        </w:trPr>
        <w:tc>
          <w:tcPr>
            <w:tcW w:w="0" w:type="auto"/>
            <w:shd w:val="clear" w:color="auto" w:fill="auto"/>
          </w:tcPr>
          <w:p w14:paraId="4675CA66" w14:textId="77777777" w:rsidR="00702510" w:rsidRPr="00311F4C" w:rsidRDefault="00702510" w:rsidP="00311F4C">
            <w:pPr>
              <w:pStyle w:val="Paragraph"/>
              <w:rPr>
                <w:noProof/>
                <w:szCs w:val="16"/>
                <w:lang w:val="de-DE"/>
              </w:rPr>
            </w:pPr>
            <w:r w:rsidRPr="00311F4C">
              <w:rPr>
                <w:noProof/>
                <w:szCs w:val="16"/>
                <w:lang w:val="de-DE"/>
              </w:rPr>
              <w:t>0.7305</w:t>
            </w:r>
          </w:p>
        </w:tc>
        <w:tc>
          <w:tcPr>
            <w:tcW w:w="0" w:type="auto"/>
            <w:shd w:val="clear" w:color="auto" w:fill="auto"/>
          </w:tcPr>
          <w:p w14:paraId="2FE28F29" w14:textId="77777777" w:rsidR="00702510" w:rsidRPr="00311F4C" w:rsidRDefault="00702510" w:rsidP="00311F4C">
            <w:pPr>
              <w:pStyle w:val="Paragraph"/>
              <w:jc w:val="right"/>
              <w:rPr>
                <w:noProof/>
                <w:szCs w:val="16"/>
                <w:lang w:val="de-DE"/>
              </w:rPr>
            </w:pPr>
            <w:r w:rsidRPr="00311F4C">
              <w:rPr>
                <w:noProof/>
                <w:szCs w:val="16"/>
                <w:lang w:val="de-DE"/>
              </w:rPr>
              <w:t>ex 3206 49 70</w:t>
            </w:r>
          </w:p>
        </w:tc>
        <w:tc>
          <w:tcPr>
            <w:tcW w:w="0" w:type="auto"/>
            <w:shd w:val="clear" w:color="auto" w:fill="auto"/>
          </w:tcPr>
          <w:p w14:paraId="219AE52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E55A0B2" w14:textId="77777777" w:rsidR="00702510" w:rsidRPr="00311F4C" w:rsidRDefault="00702510" w:rsidP="00311F4C">
            <w:pPr>
              <w:pStyle w:val="Paragraph"/>
              <w:rPr>
                <w:noProof/>
                <w:szCs w:val="16"/>
                <w:lang w:val="de-DE"/>
              </w:rPr>
            </w:pPr>
            <w:r w:rsidRPr="00311F4C">
              <w:rPr>
                <w:noProof/>
                <w:szCs w:val="16"/>
                <w:lang w:val="de-DE"/>
              </w:rPr>
              <w:t>Farbmittel C.I. Pigment Black 12 (CAS RN 68187-02-0) und Zubereitungen auf dessen Grundlage mit einem Anteil des Farbmittels C.I. Pigment Black 12 von 50 GHT oder mehr</w:t>
            </w:r>
          </w:p>
        </w:tc>
        <w:tc>
          <w:tcPr>
            <w:tcW w:w="805" w:type="dxa"/>
            <w:shd w:val="clear" w:color="auto" w:fill="auto"/>
          </w:tcPr>
          <w:p w14:paraId="4602A7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EE32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08F73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9D9C769" w14:textId="77777777" w:rsidTr="00311F4C">
        <w:trPr>
          <w:cantSplit/>
          <w:jc w:val="center"/>
        </w:trPr>
        <w:tc>
          <w:tcPr>
            <w:tcW w:w="0" w:type="auto"/>
            <w:shd w:val="clear" w:color="auto" w:fill="auto"/>
          </w:tcPr>
          <w:p w14:paraId="796E2986" w14:textId="77777777" w:rsidR="00702510" w:rsidRPr="00311F4C" w:rsidRDefault="00702510" w:rsidP="00311F4C">
            <w:pPr>
              <w:pStyle w:val="Paragraph"/>
              <w:rPr>
                <w:noProof/>
                <w:szCs w:val="16"/>
                <w:lang w:val="de-DE"/>
              </w:rPr>
            </w:pPr>
            <w:r w:rsidRPr="00311F4C">
              <w:rPr>
                <w:noProof/>
                <w:szCs w:val="16"/>
                <w:lang w:val="de-DE"/>
              </w:rPr>
              <w:t>0.7390</w:t>
            </w:r>
          </w:p>
        </w:tc>
        <w:tc>
          <w:tcPr>
            <w:tcW w:w="0" w:type="auto"/>
            <w:shd w:val="clear" w:color="auto" w:fill="auto"/>
          </w:tcPr>
          <w:p w14:paraId="123BF4A4" w14:textId="77777777" w:rsidR="00702510" w:rsidRPr="00311F4C" w:rsidRDefault="00702510" w:rsidP="00311F4C">
            <w:pPr>
              <w:pStyle w:val="Paragraph"/>
              <w:jc w:val="right"/>
              <w:rPr>
                <w:noProof/>
                <w:szCs w:val="16"/>
                <w:lang w:val="de-DE"/>
              </w:rPr>
            </w:pPr>
            <w:r w:rsidRPr="00311F4C">
              <w:rPr>
                <w:noProof/>
                <w:szCs w:val="16"/>
                <w:lang w:val="de-DE"/>
              </w:rPr>
              <w:t>ex 3206 49 70</w:t>
            </w:r>
          </w:p>
        </w:tc>
        <w:tc>
          <w:tcPr>
            <w:tcW w:w="0" w:type="auto"/>
            <w:shd w:val="clear" w:color="auto" w:fill="auto"/>
          </w:tcPr>
          <w:p w14:paraId="2124EDE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0C784D8" w14:textId="77777777" w:rsidR="00702510" w:rsidRPr="00311F4C" w:rsidRDefault="00702510" w:rsidP="00311F4C">
            <w:pPr>
              <w:pStyle w:val="Paragraph"/>
              <w:rPr>
                <w:noProof/>
                <w:szCs w:val="16"/>
                <w:lang w:val="de-DE"/>
              </w:rPr>
            </w:pPr>
            <w:r w:rsidRPr="00311F4C">
              <w:rPr>
                <w:noProof/>
                <w:szCs w:val="16"/>
                <w:lang w:val="de-DE"/>
              </w:rPr>
              <w:t>Farbmittel C.I. Pigment Blue 27 (CAS RN 25869-00-5) und Zubereitungen auf dessen Grundlage mit einem Anteil des Farbmittels C.I. Pigment Blue 27 von 85 GHT oder mehr</w:t>
            </w:r>
          </w:p>
        </w:tc>
        <w:tc>
          <w:tcPr>
            <w:tcW w:w="805" w:type="dxa"/>
            <w:shd w:val="clear" w:color="auto" w:fill="auto"/>
          </w:tcPr>
          <w:p w14:paraId="214028B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66AA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AACF2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862B3EB" w14:textId="77777777" w:rsidTr="00311F4C">
        <w:trPr>
          <w:cantSplit/>
          <w:jc w:val="center"/>
        </w:trPr>
        <w:tc>
          <w:tcPr>
            <w:tcW w:w="0" w:type="auto"/>
            <w:shd w:val="clear" w:color="auto" w:fill="auto"/>
          </w:tcPr>
          <w:p w14:paraId="72C3E27B" w14:textId="77777777" w:rsidR="00702510" w:rsidRPr="00311F4C" w:rsidRDefault="00702510" w:rsidP="00311F4C">
            <w:pPr>
              <w:pStyle w:val="Paragraph"/>
              <w:rPr>
                <w:noProof/>
                <w:szCs w:val="16"/>
                <w:lang w:val="de-DE"/>
              </w:rPr>
            </w:pPr>
            <w:r w:rsidRPr="00311F4C">
              <w:rPr>
                <w:noProof/>
                <w:szCs w:val="16"/>
                <w:lang w:val="de-DE"/>
              </w:rPr>
              <w:t>0.8211</w:t>
            </w:r>
          </w:p>
        </w:tc>
        <w:tc>
          <w:tcPr>
            <w:tcW w:w="0" w:type="auto"/>
            <w:shd w:val="clear" w:color="auto" w:fill="auto"/>
          </w:tcPr>
          <w:p w14:paraId="5FD472A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3206 49 70</w:t>
            </w:r>
          </w:p>
        </w:tc>
        <w:tc>
          <w:tcPr>
            <w:tcW w:w="0" w:type="auto"/>
            <w:shd w:val="clear" w:color="auto" w:fill="auto"/>
          </w:tcPr>
          <w:p w14:paraId="743E84B2"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D758452" w14:textId="77777777" w:rsidR="00702510" w:rsidRPr="00311F4C" w:rsidRDefault="00702510" w:rsidP="00311F4C">
            <w:pPr>
              <w:pStyle w:val="Paragraph"/>
              <w:rPr>
                <w:noProof/>
                <w:szCs w:val="16"/>
                <w:lang w:val="de-DE"/>
              </w:rPr>
            </w:pPr>
            <w:r w:rsidRPr="00311F4C">
              <w:rPr>
                <w:noProof/>
                <w:szCs w:val="16"/>
                <w:lang w:val="de-DE"/>
              </w:rPr>
              <w:t>Konzentrierte Mischung von Pigmenten (Vormischung) als Granulat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21A4677" w14:textId="77777777" w:rsidTr="00311F4C">
              <w:trPr>
                <w:tblCellSpacing w:w="0" w:type="dxa"/>
              </w:trPr>
              <w:tc>
                <w:tcPr>
                  <w:tcW w:w="0" w:type="auto"/>
                  <w:shd w:val="clear" w:color="auto" w:fill="auto"/>
                </w:tcPr>
                <w:p w14:paraId="406207B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CFE895" w14:textId="77777777" w:rsidR="00702510" w:rsidRPr="00311F4C" w:rsidRDefault="00702510" w:rsidP="00311F4C">
                  <w:pPr>
                    <w:pStyle w:val="Paragraph"/>
                    <w:rPr>
                      <w:noProof/>
                      <w:lang w:val="de-DE"/>
                    </w:rPr>
                  </w:pPr>
                  <w:r w:rsidRPr="00311F4C">
                    <w:rPr>
                      <w:noProof/>
                      <w:lang w:val="de-DE"/>
                    </w:rPr>
                    <w:t>Polyamid-6,6 (CAS RN 32131-17-2) von 50 GHT oder mehr, jedoch nicht mehr als 70 GHT,</w:t>
                  </w:r>
                </w:p>
              </w:tc>
            </w:tr>
            <w:tr w:rsidR="00702510" w:rsidRPr="00311F4C" w14:paraId="7D44A8E3" w14:textId="77777777" w:rsidTr="00311F4C">
              <w:trPr>
                <w:tblCellSpacing w:w="0" w:type="dxa"/>
              </w:trPr>
              <w:tc>
                <w:tcPr>
                  <w:tcW w:w="0" w:type="auto"/>
                  <w:shd w:val="clear" w:color="auto" w:fill="auto"/>
                </w:tcPr>
                <w:p w14:paraId="050E0E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5905EA" w14:textId="77777777" w:rsidR="00702510" w:rsidRPr="00311F4C" w:rsidRDefault="00702510" w:rsidP="00311F4C">
                  <w:pPr>
                    <w:pStyle w:val="Paragraph"/>
                    <w:rPr>
                      <w:noProof/>
                      <w:lang w:val="de-DE"/>
                    </w:rPr>
                  </w:pPr>
                  <w:r w:rsidRPr="00311F4C">
                    <w:rPr>
                      <w:noProof/>
                      <w:lang w:val="de-DE"/>
                    </w:rPr>
                    <w:t>Eisenpulver (CAS RN 7439-89-6) von 15 GHT oder mehr, jedoch nicht mehr als 20 GHT,</w:t>
                  </w:r>
                </w:p>
              </w:tc>
            </w:tr>
            <w:tr w:rsidR="00702510" w:rsidRPr="00311F4C" w14:paraId="38B90B69" w14:textId="77777777" w:rsidTr="00311F4C">
              <w:trPr>
                <w:tblCellSpacing w:w="0" w:type="dxa"/>
              </w:trPr>
              <w:tc>
                <w:tcPr>
                  <w:tcW w:w="0" w:type="auto"/>
                  <w:shd w:val="clear" w:color="auto" w:fill="auto"/>
                </w:tcPr>
                <w:p w14:paraId="4E10063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CB98FD" w14:textId="77777777" w:rsidR="00702510" w:rsidRPr="00311F4C" w:rsidRDefault="00702510" w:rsidP="00311F4C">
                  <w:pPr>
                    <w:pStyle w:val="Paragraph"/>
                    <w:rPr>
                      <w:noProof/>
                      <w:lang w:val="de-DE"/>
                    </w:rPr>
                  </w:pPr>
                  <w:r w:rsidRPr="00311F4C">
                    <w:rPr>
                      <w:noProof/>
                      <w:lang w:val="de-DE"/>
                    </w:rPr>
                    <w:t>Bariumsulfat (CAS RN 7727-43-7) von 5 GHT oder mehr, jedoch nicht mehr als 15 GHT, und</w:t>
                  </w:r>
                </w:p>
              </w:tc>
            </w:tr>
            <w:tr w:rsidR="00702510" w:rsidRPr="00311F4C" w14:paraId="2705A0BB" w14:textId="77777777" w:rsidTr="00311F4C">
              <w:trPr>
                <w:tblCellSpacing w:w="0" w:type="dxa"/>
              </w:trPr>
              <w:tc>
                <w:tcPr>
                  <w:tcW w:w="0" w:type="auto"/>
                  <w:shd w:val="clear" w:color="auto" w:fill="auto"/>
                </w:tcPr>
                <w:p w14:paraId="2DF78B6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AB69C7" w14:textId="77777777" w:rsidR="00702510" w:rsidRPr="00311F4C" w:rsidRDefault="00702510" w:rsidP="00311F4C">
                  <w:pPr>
                    <w:pStyle w:val="Paragraph"/>
                    <w:rPr>
                      <w:noProof/>
                      <w:lang w:val="de-DE"/>
                    </w:rPr>
                  </w:pPr>
                  <w:r w:rsidRPr="00311F4C">
                    <w:rPr>
                      <w:noProof/>
                      <w:lang w:val="de-DE"/>
                    </w:rPr>
                    <w:t>Pigment Blue von 5 GHT oder mehr, jedoch nicht mehr als 10 GHT, bestehend aus einer Mischung aus Titandioxid (CAS RN 13463-67-7) und Kupfer(II)-phtalocyanin (CAS RN 147-14-8)</w:t>
                  </w:r>
                </w:p>
              </w:tc>
            </w:tr>
          </w:tbl>
          <w:p w14:paraId="1DF3EA92" w14:textId="77777777" w:rsidR="00702510" w:rsidRPr="00311F4C" w:rsidRDefault="00702510" w:rsidP="00311F4C">
            <w:pPr>
              <w:pStyle w:val="Paragraph"/>
              <w:rPr>
                <w:noProof/>
                <w:szCs w:val="16"/>
                <w:lang w:val="de-DE"/>
              </w:rPr>
            </w:pPr>
          </w:p>
        </w:tc>
        <w:tc>
          <w:tcPr>
            <w:tcW w:w="805" w:type="dxa"/>
            <w:shd w:val="clear" w:color="auto" w:fill="auto"/>
          </w:tcPr>
          <w:p w14:paraId="317AA53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207E4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99411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60519DA" w14:textId="77777777" w:rsidTr="00311F4C">
        <w:trPr>
          <w:cantSplit/>
          <w:jc w:val="center"/>
        </w:trPr>
        <w:tc>
          <w:tcPr>
            <w:tcW w:w="0" w:type="auto"/>
            <w:shd w:val="clear" w:color="auto" w:fill="auto"/>
          </w:tcPr>
          <w:p w14:paraId="5D9D30C9" w14:textId="77777777" w:rsidR="00702510" w:rsidRPr="00311F4C" w:rsidRDefault="00702510" w:rsidP="00311F4C">
            <w:pPr>
              <w:pStyle w:val="Paragraph"/>
              <w:rPr>
                <w:noProof/>
                <w:szCs w:val="16"/>
                <w:lang w:val="de-DE"/>
              </w:rPr>
            </w:pPr>
            <w:r w:rsidRPr="00311F4C">
              <w:rPr>
                <w:noProof/>
                <w:szCs w:val="16"/>
                <w:lang w:val="de-DE"/>
              </w:rPr>
              <w:t>0.3673</w:t>
            </w:r>
          </w:p>
        </w:tc>
        <w:tc>
          <w:tcPr>
            <w:tcW w:w="0" w:type="auto"/>
            <w:shd w:val="clear" w:color="auto" w:fill="auto"/>
          </w:tcPr>
          <w:p w14:paraId="726576DE" w14:textId="77777777" w:rsidR="00702510" w:rsidRPr="00311F4C" w:rsidRDefault="00702510" w:rsidP="00311F4C">
            <w:pPr>
              <w:pStyle w:val="Paragraph"/>
              <w:jc w:val="right"/>
              <w:rPr>
                <w:noProof/>
                <w:szCs w:val="16"/>
                <w:lang w:val="de-DE"/>
              </w:rPr>
            </w:pPr>
            <w:r w:rsidRPr="00311F4C">
              <w:rPr>
                <w:noProof/>
                <w:szCs w:val="16"/>
                <w:lang w:val="de-DE"/>
              </w:rPr>
              <w:t>3206 50 00</w:t>
            </w:r>
          </w:p>
        </w:tc>
        <w:tc>
          <w:tcPr>
            <w:tcW w:w="0" w:type="auto"/>
            <w:shd w:val="clear" w:color="auto" w:fill="auto"/>
          </w:tcPr>
          <w:p w14:paraId="398E1969" w14:textId="77777777" w:rsidR="00702510" w:rsidRPr="00311F4C" w:rsidRDefault="00702510" w:rsidP="00311F4C">
            <w:pPr>
              <w:pStyle w:val="Paragraph"/>
              <w:rPr>
                <w:noProof/>
                <w:szCs w:val="16"/>
                <w:lang w:val="de-DE"/>
              </w:rPr>
            </w:pPr>
          </w:p>
        </w:tc>
        <w:tc>
          <w:tcPr>
            <w:tcW w:w="4066" w:type="dxa"/>
            <w:shd w:val="clear" w:color="auto" w:fill="auto"/>
          </w:tcPr>
          <w:p w14:paraId="1B71A73D" w14:textId="77777777" w:rsidR="00702510" w:rsidRPr="00311F4C" w:rsidRDefault="00702510" w:rsidP="00311F4C">
            <w:pPr>
              <w:pStyle w:val="Paragraph"/>
              <w:rPr>
                <w:noProof/>
                <w:szCs w:val="16"/>
                <w:lang w:val="de-DE"/>
              </w:rPr>
            </w:pPr>
            <w:r w:rsidRPr="00311F4C">
              <w:rPr>
                <w:noProof/>
                <w:szCs w:val="16"/>
                <w:lang w:val="de-DE"/>
              </w:rPr>
              <w:t>Anorganische Erzeugnisse von der als Luminophore verwendeten Art</w:t>
            </w:r>
          </w:p>
        </w:tc>
        <w:tc>
          <w:tcPr>
            <w:tcW w:w="805" w:type="dxa"/>
            <w:shd w:val="clear" w:color="auto" w:fill="auto"/>
          </w:tcPr>
          <w:p w14:paraId="72299D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932A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C6C87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B1F465A" w14:textId="77777777" w:rsidTr="00311F4C">
        <w:trPr>
          <w:cantSplit/>
          <w:jc w:val="center"/>
        </w:trPr>
        <w:tc>
          <w:tcPr>
            <w:tcW w:w="0" w:type="auto"/>
            <w:shd w:val="clear" w:color="auto" w:fill="auto"/>
          </w:tcPr>
          <w:p w14:paraId="3CBDA8DF" w14:textId="77777777" w:rsidR="00702510" w:rsidRPr="00311F4C" w:rsidRDefault="00702510" w:rsidP="00311F4C">
            <w:pPr>
              <w:pStyle w:val="Paragraph"/>
              <w:rPr>
                <w:noProof/>
                <w:szCs w:val="16"/>
                <w:lang w:val="de-DE"/>
              </w:rPr>
            </w:pPr>
            <w:r w:rsidRPr="00311F4C">
              <w:rPr>
                <w:noProof/>
                <w:szCs w:val="16"/>
                <w:lang w:val="de-DE"/>
              </w:rPr>
              <w:t>0.6233</w:t>
            </w:r>
          </w:p>
        </w:tc>
        <w:tc>
          <w:tcPr>
            <w:tcW w:w="0" w:type="auto"/>
            <w:shd w:val="clear" w:color="auto" w:fill="auto"/>
          </w:tcPr>
          <w:p w14:paraId="53044369" w14:textId="77777777" w:rsidR="00702510" w:rsidRPr="00311F4C" w:rsidRDefault="00702510" w:rsidP="00311F4C">
            <w:pPr>
              <w:pStyle w:val="Paragraph"/>
              <w:jc w:val="right"/>
              <w:rPr>
                <w:noProof/>
                <w:szCs w:val="16"/>
                <w:lang w:val="de-DE"/>
              </w:rPr>
            </w:pPr>
            <w:r w:rsidRPr="00311F4C">
              <w:rPr>
                <w:noProof/>
                <w:szCs w:val="16"/>
                <w:lang w:val="de-DE"/>
              </w:rPr>
              <w:t>ex 3207 30 00</w:t>
            </w:r>
          </w:p>
        </w:tc>
        <w:tc>
          <w:tcPr>
            <w:tcW w:w="0" w:type="auto"/>
            <w:shd w:val="clear" w:color="auto" w:fill="auto"/>
          </w:tcPr>
          <w:p w14:paraId="659AE92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2EFB7D2" w14:textId="77777777" w:rsidR="00702510" w:rsidRPr="00311F4C" w:rsidRDefault="00702510" w:rsidP="00311F4C">
            <w:pPr>
              <w:pStyle w:val="Paragraph"/>
              <w:rPr>
                <w:noProof/>
                <w:szCs w:val="16"/>
                <w:lang w:val="de-DE"/>
              </w:rPr>
            </w:pPr>
            <w:r w:rsidRPr="00311F4C">
              <w:rPr>
                <w:noProof/>
                <w:szCs w:val="16"/>
                <w:lang w:val="de-DE"/>
              </w:rPr>
              <w:t>Druckpaste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49E5B9E" w14:textId="77777777" w:rsidTr="00311F4C">
              <w:trPr>
                <w:tblCellSpacing w:w="0" w:type="dxa"/>
              </w:trPr>
              <w:tc>
                <w:tcPr>
                  <w:tcW w:w="0" w:type="auto"/>
                  <w:shd w:val="clear" w:color="auto" w:fill="auto"/>
                </w:tcPr>
                <w:p w14:paraId="416B924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D8C22F" w14:textId="77777777" w:rsidR="00702510" w:rsidRPr="00311F4C" w:rsidRDefault="00702510" w:rsidP="00311F4C">
                  <w:pPr>
                    <w:pStyle w:val="Paragraph"/>
                    <w:rPr>
                      <w:noProof/>
                      <w:lang w:val="de-DE"/>
                    </w:rPr>
                  </w:pPr>
                  <w:r w:rsidRPr="00311F4C">
                    <w:rPr>
                      <w:noProof/>
                      <w:lang w:val="de-DE"/>
                    </w:rPr>
                    <w:t>Silber von 30 GHT oder mehr aber nicht mehr als 50 GHT und</w:t>
                  </w:r>
                </w:p>
              </w:tc>
            </w:tr>
            <w:tr w:rsidR="00702510" w:rsidRPr="00311F4C" w14:paraId="592C1D3F" w14:textId="77777777" w:rsidTr="00311F4C">
              <w:trPr>
                <w:tblCellSpacing w:w="0" w:type="dxa"/>
              </w:trPr>
              <w:tc>
                <w:tcPr>
                  <w:tcW w:w="0" w:type="auto"/>
                  <w:shd w:val="clear" w:color="auto" w:fill="auto"/>
                </w:tcPr>
                <w:p w14:paraId="5A2D8E5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BBA16A" w14:textId="77777777" w:rsidR="00702510" w:rsidRPr="00311F4C" w:rsidRDefault="00702510" w:rsidP="00311F4C">
                  <w:pPr>
                    <w:pStyle w:val="Paragraph"/>
                    <w:rPr>
                      <w:noProof/>
                      <w:lang w:val="de-DE"/>
                    </w:rPr>
                  </w:pPr>
                  <w:r w:rsidRPr="00311F4C">
                    <w:rPr>
                      <w:noProof/>
                      <w:lang w:val="de-DE"/>
                    </w:rPr>
                    <w:t>Palladium von 8 GHT oder mehr aber nicht mehr als 17 GHT</w:t>
                  </w:r>
                </w:p>
              </w:tc>
            </w:tr>
          </w:tbl>
          <w:p w14:paraId="0C6AED81" w14:textId="77777777" w:rsidR="00702510" w:rsidRPr="00311F4C" w:rsidRDefault="00702510" w:rsidP="00311F4C">
            <w:pPr>
              <w:pStyle w:val="Paragraph"/>
              <w:rPr>
                <w:noProof/>
                <w:szCs w:val="16"/>
                <w:lang w:val="de-DE"/>
              </w:rPr>
            </w:pPr>
          </w:p>
        </w:tc>
        <w:tc>
          <w:tcPr>
            <w:tcW w:w="805" w:type="dxa"/>
            <w:shd w:val="clear" w:color="auto" w:fill="auto"/>
          </w:tcPr>
          <w:p w14:paraId="7D262B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69664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86741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01B56FA" w14:textId="77777777" w:rsidTr="00311F4C">
        <w:trPr>
          <w:cantSplit/>
          <w:jc w:val="center"/>
        </w:trPr>
        <w:tc>
          <w:tcPr>
            <w:tcW w:w="0" w:type="auto"/>
            <w:shd w:val="clear" w:color="auto" w:fill="auto"/>
          </w:tcPr>
          <w:p w14:paraId="29DAE1E8" w14:textId="77777777" w:rsidR="00702510" w:rsidRPr="00311F4C" w:rsidRDefault="00702510" w:rsidP="00311F4C">
            <w:pPr>
              <w:pStyle w:val="Paragraph"/>
              <w:rPr>
                <w:noProof/>
                <w:szCs w:val="16"/>
                <w:lang w:val="de-DE"/>
              </w:rPr>
            </w:pPr>
            <w:r w:rsidRPr="00311F4C">
              <w:rPr>
                <w:noProof/>
                <w:szCs w:val="16"/>
                <w:lang w:val="de-DE"/>
              </w:rPr>
              <w:t>0.5830</w:t>
            </w:r>
          </w:p>
        </w:tc>
        <w:tc>
          <w:tcPr>
            <w:tcW w:w="0" w:type="auto"/>
            <w:shd w:val="clear" w:color="auto" w:fill="auto"/>
          </w:tcPr>
          <w:p w14:paraId="4D195AD2" w14:textId="77777777" w:rsidR="00702510" w:rsidRPr="00311F4C" w:rsidRDefault="00702510" w:rsidP="00311F4C">
            <w:pPr>
              <w:pStyle w:val="Paragraph"/>
              <w:jc w:val="right"/>
              <w:rPr>
                <w:noProof/>
                <w:szCs w:val="16"/>
                <w:lang w:val="de-DE"/>
              </w:rPr>
            </w:pPr>
            <w:r w:rsidRPr="00311F4C">
              <w:rPr>
                <w:noProof/>
                <w:szCs w:val="16"/>
                <w:lang w:val="de-DE"/>
              </w:rPr>
              <w:t>ex 3207 40 85</w:t>
            </w:r>
          </w:p>
        </w:tc>
        <w:tc>
          <w:tcPr>
            <w:tcW w:w="0" w:type="auto"/>
            <w:shd w:val="clear" w:color="auto" w:fill="auto"/>
          </w:tcPr>
          <w:p w14:paraId="60BE067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50A53A6" w14:textId="77777777" w:rsidR="00702510" w:rsidRPr="00311F4C" w:rsidRDefault="00702510" w:rsidP="00311F4C">
            <w:pPr>
              <w:pStyle w:val="Paragraph"/>
              <w:rPr>
                <w:noProof/>
                <w:szCs w:val="16"/>
                <w:lang w:val="de-DE"/>
              </w:rPr>
            </w:pPr>
            <w:r w:rsidRPr="00311F4C">
              <w:rPr>
                <w:noProof/>
                <w:szCs w:val="16"/>
                <w:lang w:val="de-DE"/>
              </w:rPr>
              <w:t>Glaspailletten (CAS RN 65997-17-3):</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9390915" w14:textId="77777777" w:rsidTr="00311F4C">
              <w:trPr>
                <w:tblCellSpacing w:w="0" w:type="dxa"/>
              </w:trPr>
              <w:tc>
                <w:tcPr>
                  <w:tcW w:w="0" w:type="auto"/>
                  <w:shd w:val="clear" w:color="auto" w:fill="auto"/>
                </w:tcPr>
                <w:p w14:paraId="2837FA6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8DCE89" w14:textId="77777777" w:rsidR="00702510" w:rsidRPr="00311F4C" w:rsidRDefault="00702510" w:rsidP="00311F4C">
                  <w:pPr>
                    <w:pStyle w:val="Paragraph"/>
                    <w:rPr>
                      <w:noProof/>
                      <w:lang w:val="de-DE"/>
                    </w:rPr>
                  </w:pPr>
                  <w:r w:rsidRPr="00311F4C">
                    <w:rPr>
                      <w:noProof/>
                      <w:lang w:val="de-DE"/>
                    </w:rPr>
                    <w:t>mit einer Dicke von 0,3 µm oder mehr, jedoch nicht mehr als 10 µm und</w:t>
                  </w:r>
                </w:p>
              </w:tc>
            </w:tr>
            <w:tr w:rsidR="00702510" w:rsidRPr="00311F4C" w14:paraId="5D32A3BA" w14:textId="77777777" w:rsidTr="00311F4C">
              <w:trPr>
                <w:tblCellSpacing w:w="0" w:type="dxa"/>
              </w:trPr>
              <w:tc>
                <w:tcPr>
                  <w:tcW w:w="0" w:type="auto"/>
                  <w:shd w:val="clear" w:color="auto" w:fill="auto"/>
                </w:tcPr>
                <w:p w14:paraId="6C1E1D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648441" w14:textId="77777777" w:rsidR="00702510" w:rsidRPr="00311F4C" w:rsidRDefault="00702510" w:rsidP="00311F4C">
                  <w:pPr>
                    <w:pStyle w:val="Paragraph"/>
                    <w:rPr>
                      <w:noProof/>
                      <w:lang w:val="de-DE"/>
                    </w:rPr>
                  </w:pPr>
                  <w:r w:rsidRPr="00311F4C">
                    <w:rPr>
                      <w:noProof/>
                      <w:lang w:val="de-DE"/>
                    </w:rPr>
                    <w:t>beschichtet mit Titandioxid (CAS RN 13463-67-7) oder Eisenoxid (CAS RN 18282-10-5)</w:t>
                  </w:r>
                </w:p>
              </w:tc>
            </w:tr>
          </w:tbl>
          <w:p w14:paraId="7AC008E8" w14:textId="77777777" w:rsidR="00702510" w:rsidRPr="00311F4C" w:rsidRDefault="00702510" w:rsidP="00311F4C">
            <w:pPr>
              <w:pStyle w:val="Paragraph"/>
              <w:rPr>
                <w:noProof/>
                <w:szCs w:val="16"/>
                <w:lang w:val="de-DE"/>
              </w:rPr>
            </w:pPr>
          </w:p>
        </w:tc>
        <w:tc>
          <w:tcPr>
            <w:tcW w:w="805" w:type="dxa"/>
            <w:shd w:val="clear" w:color="auto" w:fill="auto"/>
          </w:tcPr>
          <w:p w14:paraId="3422B38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4E16A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C747D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8FA6E65" w14:textId="77777777" w:rsidTr="00311F4C">
        <w:trPr>
          <w:cantSplit/>
          <w:jc w:val="center"/>
        </w:trPr>
        <w:tc>
          <w:tcPr>
            <w:tcW w:w="0" w:type="auto"/>
            <w:shd w:val="clear" w:color="auto" w:fill="auto"/>
          </w:tcPr>
          <w:p w14:paraId="03E468E6" w14:textId="77777777" w:rsidR="00702510" w:rsidRPr="00311F4C" w:rsidRDefault="00702510" w:rsidP="00311F4C">
            <w:pPr>
              <w:pStyle w:val="Paragraph"/>
              <w:rPr>
                <w:noProof/>
                <w:szCs w:val="16"/>
                <w:lang w:val="de-DE"/>
              </w:rPr>
            </w:pPr>
            <w:r w:rsidRPr="00311F4C">
              <w:rPr>
                <w:noProof/>
                <w:szCs w:val="16"/>
                <w:lang w:val="de-DE"/>
              </w:rPr>
              <w:t>0.2511</w:t>
            </w:r>
          </w:p>
        </w:tc>
        <w:tc>
          <w:tcPr>
            <w:tcW w:w="0" w:type="auto"/>
            <w:shd w:val="clear" w:color="auto" w:fill="auto"/>
          </w:tcPr>
          <w:p w14:paraId="6C98FC3F" w14:textId="77777777" w:rsidR="00702510" w:rsidRPr="00311F4C" w:rsidRDefault="00702510" w:rsidP="00311F4C">
            <w:pPr>
              <w:pStyle w:val="Paragraph"/>
              <w:jc w:val="right"/>
              <w:rPr>
                <w:noProof/>
                <w:szCs w:val="16"/>
                <w:lang w:val="de-DE"/>
              </w:rPr>
            </w:pPr>
            <w:r w:rsidRPr="00311F4C">
              <w:rPr>
                <w:noProof/>
                <w:szCs w:val="16"/>
                <w:lang w:val="de-DE"/>
              </w:rPr>
              <w:t>ex 3208 20 10</w:t>
            </w:r>
          </w:p>
        </w:tc>
        <w:tc>
          <w:tcPr>
            <w:tcW w:w="0" w:type="auto"/>
            <w:shd w:val="clear" w:color="auto" w:fill="auto"/>
          </w:tcPr>
          <w:p w14:paraId="4411DBA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C2526C7" w14:textId="77777777" w:rsidR="00702510" w:rsidRPr="00311F4C" w:rsidRDefault="00702510" w:rsidP="00311F4C">
            <w:pPr>
              <w:pStyle w:val="Paragraph"/>
              <w:rPr>
                <w:noProof/>
                <w:szCs w:val="16"/>
                <w:lang w:val="de-DE"/>
              </w:rPr>
            </w:pPr>
            <w:r w:rsidRPr="00311F4C">
              <w:rPr>
                <w:noProof/>
                <w:szCs w:val="16"/>
                <w:lang w:val="de-DE"/>
              </w:rPr>
              <w:t xml:space="preserve">Copolymer aus </w:t>
            </w:r>
            <w:r w:rsidRPr="00311F4C">
              <w:rPr>
                <w:i/>
                <w:iCs/>
                <w:noProof/>
                <w:szCs w:val="16"/>
                <w:lang w:val="de-DE"/>
              </w:rPr>
              <w:t>N</w:t>
            </w:r>
            <w:r w:rsidRPr="00311F4C">
              <w:rPr>
                <w:noProof/>
                <w:szCs w:val="16"/>
                <w:lang w:val="de-DE"/>
              </w:rPr>
              <w:t xml:space="preserve">-Vinylcaprolactam, </w:t>
            </w:r>
            <w:r w:rsidRPr="00311F4C">
              <w:rPr>
                <w:i/>
                <w:iCs/>
                <w:noProof/>
                <w:szCs w:val="16"/>
                <w:lang w:val="de-DE"/>
              </w:rPr>
              <w:t>N</w:t>
            </w:r>
            <w:r w:rsidRPr="00311F4C">
              <w:rPr>
                <w:noProof/>
                <w:szCs w:val="16"/>
                <w:lang w:val="de-DE"/>
              </w:rPr>
              <w:t>-Vinyl-2-pyrrolidon und Dimethylaminoethylmethacrylat, gelöst in Ethanol, mit einem Anteil an diesem Copolymer von 34 GHT oder mehr, jedoch nicht mehr als 40 GHT</w:t>
            </w:r>
          </w:p>
        </w:tc>
        <w:tc>
          <w:tcPr>
            <w:tcW w:w="805" w:type="dxa"/>
            <w:shd w:val="clear" w:color="auto" w:fill="auto"/>
          </w:tcPr>
          <w:p w14:paraId="384DA3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88D48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4D491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AA07774" w14:textId="77777777" w:rsidTr="00311F4C">
        <w:trPr>
          <w:cantSplit/>
          <w:jc w:val="center"/>
        </w:trPr>
        <w:tc>
          <w:tcPr>
            <w:tcW w:w="0" w:type="auto"/>
            <w:shd w:val="clear" w:color="auto" w:fill="auto"/>
          </w:tcPr>
          <w:p w14:paraId="1A69ED83" w14:textId="77777777" w:rsidR="00702510" w:rsidRPr="00311F4C" w:rsidRDefault="00702510" w:rsidP="00311F4C">
            <w:pPr>
              <w:pStyle w:val="Paragraph"/>
              <w:rPr>
                <w:noProof/>
                <w:szCs w:val="16"/>
                <w:lang w:val="de-DE"/>
              </w:rPr>
            </w:pPr>
            <w:r w:rsidRPr="00311F4C">
              <w:rPr>
                <w:noProof/>
                <w:szCs w:val="16"/>
                <w:lang w:val="de-DE"/>
              </w:rPr>
              <w:t>0.4511</w:t>
            </w:r>
          </w:p>
        </w:tc>
        <w:tc>
          <w:tcPr>
            <w:tcW w:w="0" w:type="auto"/>
            <w:shd w:val="clear" w:color="auto" w:fill="auto"/>
          </w:tcPr>
          <w:p w14:paraId="6CC985BE" w14:textId="77777777" w:rsidR="00702510" w:rsidRPr="00311F4C" w:rsidRDefault="00702510" w:rsidP="00311F4C">
            <w:pPr>
              <w:pStyle w:val="Paragraph"/>
              <w:jc w:val="right"/>
              <w:rPr>
                <w:noProof/>
                <w:szCs w:val="16"/>
                <w:lang w:val="de-DE"/>
              </w:rPr>
            </w:pPr>
            <w:r w:rsidRPr="00311F4C">
              <w:rPr>
                <w:noProof/>
                <w:szCs w:val="16"/>
                <w:lang w:val="de-DE"/>
              </w:rPr>
              <w:t>ex 3208 20 10</w:t>
            </w:r>
          </w:p>
        </w:tc>
        <w:tc>
          <w:tcPr>
            <w:tcW w:w="0" w:type="auto"/>
            <w:shd w:val="clear" w:color="auto" w:fill="auto"/>
          </w:tcPr>
          <w:p w14:paraId="0A1CAAF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8D83AD3" w14:textId="77777777" w:rsidR="00702510" w:rsidRPr="00311F4C" w:rsidRDefault="00702510" w:rsidP="00311F4C">
            <w:pPr>
              <w:pStyle w:val="Paragraph"/>
              <w:rPr>
                <w:noProof/>
                <w:szCs w:val="16"/>
                <w:lang w:val="de-DE"/>
              </w:rPr>
            </w:pPr>
            <w:r w:rsidRPr="00311F4C">
              <w:rPr>
                <w:noProof/>
                <w:szCs w:val="16"/>
                <w:lang w:val="de-DE"/>
              </w:rPr>
              <w:t>Immersionsdeckschichten mit einem Gehalt von 0,5 GHT oder mehr, jedoch nicht mehr als 15 GHT an Acrylat-Methacrylat-Alkensulfonat-Copolymeren mit fluorierten Seitenketten, in einer Lösung von n-Butanol und/oder 4-Methyl-2-pentanol und/oder Diisoamylether</w:t>
            </w:r>
          </w:p>
        </w:tc>
        <w:tc>
          <w:tcPr>
            <w:tcW w:w="805" w:type="dxa"/>
            <w:shd w:val="clear" w:color="auto" w:fill="auto"/>
          </w:tcPr>
          <w:p w14:paraId="6A5569B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C6ADF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0C8D9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503491" w14:textId="77777777" w:rsidTr="00311F4C">
        <w:trPr>
          <w:cantSplit/>
          <w:jc w:val="center"/>
        </w:trPr>
        <w:tc>
          <w:tcPr>
            <w:tcW w:w="0" w:type="auto"/>
            <w:shd w:val="clear" w:color="auto" w:fill="auto"/>
          </w:tcPr>
          <w:p w14:paraId="69136D50" w14:textId="77777777" w:rsidR="00702510" w:rsidRPr="00311F4C" w:rsidRDefault="00702510" w:rsidP="00311F4C">
            <w:pPr>
              <w:pStyle w:val="Paragraph"/>
              <w:rPr>
                <w:noProof/>
                <w:szCs w:val="16"/>
                <w:lang w:val="de-DE"/>
              </w:rPr>
            </w:pPr>
            <w:r w:rsidRPr="00311F4C">
              <w:rPr>
                <w:noProof/>
                <w:szCs w:val="16"/>
                <w:lang w:val="de-DE"/>
              </w:rPr>
              <w:t>0.8137</w:t>
            </w:r>
          </w:p>
          <w:p w14:paraId="29557D8A" w14:textId="77777777" w:rsidR="00702510" w:rsidRPr="00311F4C" w:rsidRDefault="00702510" w:rsidP="00311F4C">
            <w:pPr>
              <w:pStyle w:val="Paragraph"/>
              <w:rPr>
                <w:noProof/>
                <w:szCs w:val="16"/>
                <w:lang w:val="de-DE"/>
              </w:rPr>
            </w:pPr>
          </w:p>
        </w:tc>
        <w:tc>
          <w:tcPr>
            <w:tcW w:w="0" w:type="auto"/>
            <w:shd w:val="clear" w:color="auto" w:fill="auto"/>
          </w:tcPr>
          <w:p w14:paraId="4FBDEB0D" w14:textId="77777777" w:rsidR="00702510" w:rsidRPr="00311F4C" w:rsidRDefault="00702510" w:rsidP="00311F4C">
            <w:pPr>
              <w:pStyle w:val="Paragraph"/>
              <w:jc w:val="right"/>
              <w:rPr>
                <w:noProof/>
                <w:szCs w:val="16"/>
                <w:lang w:val="de-DE"/>
              </w:rPr>
            </w:pPr>
            <w:r w:rsidRPr="00311F4C">
              <w:rPr>
                <w:noProof/>
                <w:szCs w:val="16"/>
                <w:lang w:val="de-DE"/>
              </w:rPr>
              <w:t>ex 3208 90 19</w:t>
            </w:r>
          </w:p>
          <w:p w14:paraId="43EF3C58"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4BEAE804" w14:textId="77777777" w:rsidR="00702510" w:rsidRPr="00311F4C" w:rsidRDefault="00702510" w:rsidP="00311F4C">
            <w:pPr>
              <w:pStyle w:val="Paragraph"/>
              <w:jc w:val="center"/>
              <w:rPr>
                <w:noProof/>
                <w:szCs w:val="16"/>
                <w:lang w:val="de-DE"/>
              </w:rPr>
            </w:pPr>
            <w:r w:rsidRPr="00311F4C">
              <w:rPr>
                <w:noProof/>
                <w:szCs w:val="16"/>
                <w:lang w:val="de-DE"/>
              </w:rPr>
              <w:t>13</w:t>
            </w:r>
          </w:p>
          <w:p w14:paraId="0DD3B873"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0E57C2D6" w14:textId="77777777" w:rsidR="00702510" w:rsidRPr="00311F4C" w:rsidRDefault="00702510" w:rsidP="00311F4C">
            <w:pPr>
              <w:pStyle w:val="Paragraph"/>
              <w:rPr>
                <w:noProof/>
                <w:szCs w:val="16"/>
                <w:lang w:val="de-DE"/>
              </w:rPr>
            </w:pPr>
            <w:r w:rsidRPr="00311F4C">
              <w:rPr>
                <w:noProof/>
                <w:szCs w:val="16"/>
                <w:lang w:val="de-DE"/>
              </w:rPr>
              <w:t>Gemisch,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58B6BE8" w14:textId="77777777" w:rsidTr="00311F4C">
              <w:trPr>
                <w:tblCellSpacing w:w="0" w:type="dxa"/>
              </w:trPr>
              <w:tc>
                <w:tcPr>
                  <w:tcW w:w="0" w:type="auto"/>
                  <w:shd w:val="clear" w:color="auto" w:fill="auto"/>
                </w:tcPr>
                <w:p w14:paraId="57DA41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1F945C" w14:textId="77777777" w:rsidR="00702510" w:rsidRPr="00311F4C" w:rsidRDefault="00702510" w:rsidP="00311F4C">
                  <w:pPr>
                    <w:pStyle w:val="Paragraph"/>
                    <w:rPr>
                      <w:noProof/>
                      <w:lang w:val="de-DE"/>
                    </w:rPr>
                  </w:pPr>
                  <w:r w:rsidRPr="00311F4C">
                    <w:rPr>
                      <w:noProof/>
                      <w:lang w:val="de-DE"/>
                    </w:rPr>
                    <w:t>einem Copolymer aus Methylvinylether und Monobutylmaleat (CAS RN 25119-68-0) von 30 GHT oder mehr, jedoch nicht mehr als 40 GHT,</w:t>
                  </w:r>
                </w:p>
              </w:tc>
            </w:tr>
            <w:tr w:rsidR="00702510" w:rsidRPr="00311F4C" w14:paraId="458D6E5F" w14:textId="77777777" w:rsidTr="00311F4C">
              <w:trPr>
                <w:tblCellSpacing w:w="0" w:type="dxa"/>
              </w:trPr>
              <w:tc>
                <w:tcPr>
                  <w:tcW w:w="0" w:type="auto"/>
                  <w:shd w:val="clear" w:color="auto" w:fill="auto"/>
                </w:tcPr>
                <w:p w14:paraId="40B77F1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929C92" w14:textId="77777777" w:rsidR="00702510" w:rsidRPr="00311F4C" w:rsidRDefault="00702510" w:rsidP="00311F4C">
                  <w:pPr>
                    <w:pStyle w:val="Paragraph"/>
                    <w:rPr>
                      <w:noProof/>
                      <w:lang w:val="de-DE"/>
                    </w:rPr>
                  </w:pPr>
                  <w:r w:rsidRPr="00311F4C">
                    <w:rPr>
                      <w:noProof/>
                      <w:lang w:val="de-DE"/>
                    </w:rPr>
                    <w:t>einem Copolymer aus Methylvinylether und Monoethylmaleat (CAS RN 25087-06-3) von 10 GHT oder mehr, jedoch nicht mehr als 20 GHT,</w:t>
                  </w:r>
                </w:p>
              </w:tc>
            </w:tr>
            <w:tr w:rsidR="00702510" w:rsidRPr="00311F4C" w14:paraId="4B925A45" w14:textId="77777777" w:rsidTr="00311F4C">
              <w:trPr>
                <w:tblCellSpacing w:w="0" w:type="dxa"/>
              </w:trPr>
              <w:tc>
                <w:tcPr>
                  <w:tcW w:w="0" w:type="auto"/>
                  <w:shd w:val="clear" w:color="auto" w:fill="auto"/>
                </w:tcPr>
                <w:p w14:paraId="5DD00A7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2ECD9A" w14:textId="77777777" w:rsidR="00702510" w:rsidRPr="00311F4C" w:rsidRDefault="00702510" w:rsidP="00311F4C">
                  <w:pPr>
                    <w:pStyle w:val="Paragraph"/>
                    <w:rPr>
                      <w:noProof/>
                      <w:lang w:val="de-DE"/>
                    </w:rPr>
                  </w:pPr>
                  <w:r w:rsidRPr="00311F4C">
                    <w:rPr>
                      <w:noProof/>
                      <w:lang w:val="de-DE"/>
                    </w:rPr>
                    <w:t>Ethanol (CAS RN 64-17-5) von 40 GHT oder mehr, jedoch nicht mehr als 55 GHT,</w:t>
                  </w:r>
                </w:p>
              </w:tc>
            </w:tr>
            <w:tr w:rsidR="00702510" w:rsidRPr="00311F4C" w14:paraId="2D38F3AA" w14:textId="77777777" w:rsidTr="00311F4C">
              <w:trPr>
                <w:tblCellSpacing w:w="0" w:type="dxa"/>
              </w:trPr>
              <w:tc>
                <w:tcPr>
                  <w:tcW w:w="0" w:type="auto"/>
                  <w:shd w:val="clear" w:color="auto" w:fill="auto"/>
                </w:tcPr>
                <w:p w14:paraId="489DF44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B191F2" w14:textId="77777777" w:rsidR="00702510" w:rsidRPr="00311F4C" w:rsidRDefault="00702510" w:rsidP="00311F4C">
                  <w:pPr>
                    <w:pStyle w:val="Paragraph"/>
                    <w:rPr>
                      <w:noProof/>
                      <w:lang w:val="de-DE"/>
                    </w:rPr>
                  </w:pPr>
                  <w:r w:rsidRPr="00311F4C">
                    <w:rPr>
                      <w:noProof/>
                      <w:lang w:val="de-DE"/>
                    </w:rPr>
                    <w:t>1-Butanol (CAS RN 71-36-3) von 1 GHT oder mehr, jedoch nicht mehr als 7 GHT</w:t>
                  </w:r>
                </w:p>
              </w:tc>
            </w:tr>
          </w:tbl>
          <w:p w14:paraId="7CE8993F" w14:textId="77777777" w:rsidR="00702510" w:rsidRPr="00311F4C" w:rsidRDefault="00702510" w:rsidP="00311F4C">
            <w:pPr>
              <w:pStyle w:val="Paragraph"/>
              <w:rPr>
                <w:noProof/>
                <w:szCs w:val="16"/>
                <w:lang w:val="de-DE"/>
              </w:rPr>
            </w:pPr>
          </w:p>
          <w:p w14:paraId="024BF396" w14:textId="77777777" w:rsidR="00702510" w:rsidRPr="00311F4C" w:rsidRDefault="00702510" w:rsidP="00311F4C">
            <w:pPr>
              <w:pStyle w:val="Paragraph"/>
              <w:rPr>
                <w:noProof/>
                <w:szCs w:val="16"/>
                <w:lang w:val="de-DE"/>
              </w:rPr>
            </w:pPr>
          </w:p>
        </w:tc>
        <w:tc>
          <w:tcPr>
            <w:tcW w:w="805" w:type="dxa"/>
            <w:shd w:val="clear" w:color="auto" w:fill="auto"/>
          </w:tcPr>
          <w:p w14:paraId="36CC71F9" w14:textId="77777777" w:rsidR="00702510" w:rsidRPr="00311F4C" w:rsidRDefault="00702510" w:rsidP="00311F4C">
            <w:pPr>
              <w:pStyle w:val="Paragraph"/>
              <w:rPr>
                <w:noProof/>
                <w:szCs w:val="16"/>
                <w:lang w:val="de-DE"/>
              </w:rPr>
            </w:pPr>
            <w:r w:rsidRPr="00311F4C">
              <w:rPr>
                <w:noProof/>
                <w:szCs w:val="16"/>
                <w:lang w:val="de-DE"/>
              </w:rPr>
              <w:t>0 %</w:t>
            </w:r>
          </w:p>
          <w:p w14:paraId="5C3D24F1" w14:textId="77777777" w:rsidR="00702510" w:rsidRPr="00311F4C" w:rsidRDefault="00702510" w:rsidP="00311F4C">
            <w:pPr>
              <w:pStyle w:val="Paragraph"/>
              <w:rPr>
                <w:noProof/>
                <w:szCs w:val="16"/>
                <w:lang w:val="de-DE"/>
              </w:rPr>
            </w:pPr>
          </w:p>
        </w:tc>
        <w:tc>
          <w:tcPr>
            <w:tcW w:w="0" w:type="auto"/>
            <w:shd w:val="clear" w:color="auto" w:fill="auto"/>
          </w:tcPr>
          <w:p w14:paraId="30BF06F8" w14:textId="77777777" w:rsidR="00702510" w:rsidRPr="00311F4C" w:rsidRDefault="00702510" w:rsidP="00311F4C">
            <w:pPr>
              <w:pStyle w:val="Paragraph"/>
              <w:rPr>
                <w:noProof/>
                <w:szCs w:val="16"/>
                <w:lang w:val="de-DE"/>
              </w:rPr>
            </w:pPr>
            <w:r w:rsidRPr="00311F4C">
              <w:rPr>
                <w:noProof/>
                <w:szCs w:val="16"/>
                <w:lang w:val="de-DE"/>
              </w:rPr>
              <w:t>-</w:t>
            </w:r>
          </w:p>
          <w:p w14:paraId="2B7B34A2" w14:textId="77777777" w:rsidR="00702510" w:rsidRPr="00311F4C" w:rsidRDefault="00702510" w:rsidP="00311F4C">
            <w:pPr>
              <w:pStyle w:val="Paragraph"/>
              <w:rPr>
                <w:noProof/>
                <w:szCs w:val="16"/>
                <w:lang w:val="de-DE"/>
              </w:rPr>
            </w:pPr>
          </w:p>
        </w:tc>
        <w:tc>
          <w:tcPr>
            <w:tcW w:w="0" w:type="auto"/>
            <w:shd w:val="clear" w:color="auto" w:fill="auto"/>
          </w:tcPr>
          <w:p w14:paraId="309EEAD7" w14:textId="77777777" w:rsidR="00702510" w:rsidRPr="00311F4C" w:rsidRDefault="00702510" w:rsidP="00311F4C">
            <w:pPr>
              <w:pStyle w:val="Paragraph"/>
              <w:rPr>
                <w:noProof/>
                <w:szCs w:val="16"/>
                <w:lang w:val="de-DE"/>
              </w:rPr>
            </w:pPr>
            <w:r w:rsidRPr="00311F4C">
              <w:rPr>
                <w:noProof/>
                <w:szCs w:val="16"/>
                <w:lang w:val="de-DE"/>
              </w:rPr>
              <w:t>31.12.2025</w:t>
            </w:r>
          </w:p>
          <w:p w14:paraId="5BA41897" w14:textId="77777777" w:rsidR="00702510" w:rsidRPr="00311F4C" w:rsidRDefault="00702510" w:rsidP="00311F4C">
            <w:pPr>
              <w:pStyle w:val="Paragraph"/>
              <w:rPr>
                <w:noProof/>
                <w:szCs w:val="16"/>
                <w:lang w:val="de-DE"/>
              </w:rPr>
            </w:pPr>
          </w:p>
        </w:tc>
      </w:tr>
      <w:tr w:rsidR="00702510" w:rsidRPr="00311F4C" w14:paraId="3B3B070F" w14:textId="77777777" w:rsidTr="00311F4C">
        <w:trPr>
          <w:cantSplit/>
          <w:jc w:val="center"/>
        </w:trPr>
        <w:tc>
          <w:tcPr>
            <w:tcW w:w="0" w:type="auto"/>
            <w:shd w:val="clear" w:color="auto" w:fill="auto"/>
          </w:tcPr>
          <w:p w14:paraId="3CFD851A" w14:textId="77777777" w:rsidR="00702510" w:rsidRPr="00311F4C" w:rsidRDefault="00702510" w:rsidP="00311F4C">
            <w:pPr>
              <w:pStyle w:val="Paragraph"/>
              <w:rPr>
                <w:noProof/>
                <w:szCs w:val="16"/>
                <w:lang w:val="de-DE"/>
              </w:rPr>
            </w:pPr>
            <w:r w:rsidRPr="00311F4C">
              <w:rPr>
                <w:noProof/>
                <w:szCs w:val="16"/>
                <w:lang w:val="de-DE"/>
              </w:rPr>
              <w:t>0.3967</w:t>
            </w:r>
          </w:p>
        </w:tc>
        <w:tc>
          <w:tcPr>
            <w:tcW w:w="0" w:type="auto"/>
            <w:shd w:val="clear" w:color="auto" w:fill="auto"/>
          </w:tcPr>
          <w:p w14:paraId="64E81BE5" w14:textId="77777777" w:rsidR="00702510" w:rsidRPr="00311F4C" w:rsidRDefault="00702510" w:rsidP="00311F4C">
            <w:pPr>
              <w:pStyle w:val="Paragraph"/>
              <w:jc w:val="right"/>
              <w:rPr>
                <w:noProof/>
                <w:szCs w:val="16"/>
                <w:lang w:val="de-DE"/>
              </w:rPr>
            </w:pPr>
            <w:r w:rsidRPr="00311F4C">
              <w:rPr>
                <w:noProof/>
                <w:szCs w:val="16"/>
                <w:lang w:val="de-DE"/>
              </w:rPr>
              <w:t>ex 3208 90 19</w:t>
            </w:r>
          </w:p>
        </w:tc>
        <w:tc>
          <w:tcPr>
            <w:tcW w:w="0" w:type="auto"/>
            <w:shd w:val="clear" w:color="auto" w:fill="auto"/>
          </w:tcPr>
          <w:p w14:paraId="37831E26"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C28583E" w14:textId="77777777" w:rsidR="00702510" w:rsidRPr="00311F4C" w:rsidRDefault="00702510" w:rsidP="00311F4C">
            <w:pPr>
              <w:pStyle w:val="Paragraph"/>
              <w:rPr>
                <w:noProof/>
                <w:szCs w:val="16"/>
                <w:lang w:val="de-DE"/>
              </w:rPr>
            </w:pPr>
            <w:r w:rsidRPr="00311F4C">
              <w:rPr>
                <w:noProof/>
                <w:szCs w:val="16"/>
                <w:lang w:val="de-DE"/>
              </w:rPr>
              <w:t>Chlorierte Polyolefine, in einer Lösung</w:t>
            </w:r>
          </w:p>
        </w:tc>
        <w:tc>
          <w:tcPr>
            <w:tcW w:w="805" w:type="dxa"/>
            <w:shd w:val="clear" w:color="auto" w:fill="auto"/>
          </w:tcPr>
          <w:p w14:paraId="72CE247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595F7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B1273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8FF644" w14:textId="77777777" w:rsidTr="00311F4C">
        <w:trPr>
          <w:cantSplit/>
          <w:jc w:val="center"/>
        </w:trPr>
        <w:tc>
          <w:tcPr>
            <w:tcW w:w="0" w:type="auto"/>
            <w:shd w:val="clear" w:color="auto" w:fill="auto"/>
          </w:tcPr>
          <w:p w14:paraId="628A9141" w14:textId="77777777" w:rsidR="00702510" w:rsidRPr="00311F4C" w:rsidRDefault="00702510" w:rsidP="00311F4C">
            <w:pPr>
              <w:pStyle w:val="Paragraph"/>
              <w:rPr>
                <w:noProof/>
                <w:szCs w:val="16"/>
                <w:lang w:val="de-DE"/>
              </w:rPr>
            </w:pPr>
            <w:r w:rsidRPr="00311F4C">
              <w:rPr>
                <w:noProof/>
                <w:szCs w:val="16"/>
                <w:lang w:val="de-DE"/>
              </w:rPr>
              <w:t>0.5564</w:t>
            </w:r>
          </w:p>
          <w:p w14:paraId="78F35D66" w14:textId="77777777" w:rsidR="00702510" w:rsidRPr="00311F4C" w:rsidRDefault="00702510" w:rsidP="00311F4C">
            <w:pPr>
              <w:pStyle w:val="Paragraph"/>
              <w:rPr>
                <w:noProof/>
                <w:szCs w:val="16"/>
                <w:lang w:val="de-DE"/>
              </w:rPr>
            </w:pPr>
          </w:p>
        </w:tc>
        <w:tc>
          <w:tcPr>
            <w:tcW w:w="0" w:type="auto"/>
            <w:shd w:val="clear" w:color="auto" w:fill="auto"/>
          </w:tcPr>
          <w:p w14:paraId="2B531CC0" w14:textId="77777777" w:rsidR="00702510" w:rsidRPr="00311F4C" w:rsidRDefault="00702510" w:rsidP="00311F4C">
            <w:pPr>
              <w:pStyle w:val="Paragraph"/>
              <w:jc w:val="right"/>
              <w:rPr>
                <w:noProof/>
                <w:szCs w:val="16"/>
                <w:lang w:val="de-DE"/>
              </w:rPr>
            </w:pPr>
            <w:r w:rsidRPr="00311F4C">
              <w:rPr>
                <w:noProof/>
                <w:szCs w:val="16"/>
                <w:lang w:val="de-DE"/>
              </w:rPr>
              <w:t>ex 3208 90 19</w:t>
            </w:r>
          </w:p>
          <w:p w14:paraId="2E82AD9E" w14:textId="77777777" w:rsidR="00702510" w:rsidRPr="00311F4C" w:rsidRDefault="00702510" w:rsidP="00311F4C">
            <w:pPr>
              <w:pStyle w:val="Paragraph"/>
              <w:jc w:val="right"/>
              <w:rPr>
                <w:noProof/>
                <w:szCs w:val="16"/>
                <w:lang w:val="de-DE"/>
              </w:rPr>
            </w:pPr>
            <w:r w:rsidRPr="00311F4C">
              <w:rPr>
                <w:noProof/>
                <w:szCs w:val="16"/>
                <w:lang w:val="de-DE"/>
              </w:rPr>
              <w:t>ex 3904 69 80</w:t>
            </w:r>
          </w:p>
        </w:tc>
        <w:tc>
          <w:tcPr>
            <w:tcW w:w="0" w:type="auto"/>
            <w:shd w:val="clear" w:color="auto" w:fill="auto"/>
          </w:tcPr>
          <w:p w14:paraId="664B6541" w14:textId="77777777" w:rsidR="00702510" w:rsidRPr="00311F4C" w:rsidRDefault="00702510" w:rsidP="00311F4C">
            <w:pPr>
              <w:pStyle w:val="Paragraph"/>
              <w:jc w:val="center"/>
              <w:rPr>
                <w:noProof/>
                <w:szCs w:val="16"/>
                <w:lang w:val="de-DE"/>
              </w:rPr>
            </w:pPr>
            <w:r w:rsidRPr="00311F4C">
              <w:rPr>
                <w:noProof/>
                <w:szCs w:val="16"/>
                <w:lang w:val="de-DE"/>
              </w:rPr>
              <w:t>25</w:t>
            </w:r>
          </w:p>
          <w:p w14:paraId="75786D2A" w14:textId="77777777" w:rsidR="00702510" w:rsidRPr="00311F4C" w:rsidRDefault="00702510" w:rsidP="00311F4C">
            <w:pPr>
              <w:pStyle w:val="Paragraph"/>
              <w:jc w:val="center"/>
              <w:rPr>
                <w:noProof/>
                <w:szCs w:val="16"/>
                <w:lang w:val="de-DE"/>
              </w:rPr>
            </w:pPr>
            <w:r w:rsidRPr="00311F4C">
              <w:rPr>
                <w:noProof/>
                <w:szCs w:val="16"/>
                <w:lang w:val="de-DE"/>
              </w:rPr>
              <w:t>89</w:t>
            </w:r>
          </w:p>
        </w:tc>
        <w:tc>
          <w:tcPr>
            <w:tcW w:w="4066" w:type="dxa"/>
            <w:shd w:val="clear" w:color="auto" w:fill="auto"/>
          </w:tcPr>
          <w:p w14:paraId="2800DC72" w14:textId="77777777" w:rsidR="00702510" w:rsidRPr="00311F4C" w:rsidRDefault="00702510" w:rsidP="00311F4C">
            <w:pPr>
              <w:pStyle w:val="Paragraph"/>
              <w:rPr>
                <w:noProof/>
                <w:szCs w:val="16"/>
                <w:lang w:val="de-DE"/>
              </w:rPr>
            </w:pPr>
            <w:r w:rsidRPr="00311F4C">
              <w:rPr>
                <w:noProof/>
                <w:szCs w:val="16"/>
                <w:lang w:val="de-DE"/>
              </w:rPr>
              <w:t>Tetrafluorethylen-Copolymer in Butylacetatlösung mit einem Lösungsmittelgehalt von 50 GHT (± 2 GHT)</w:t>
            </w:r>
          </w:p>
          <w:p w14:paraId="4415C261" w14:textId="77777777" w:rsidR="00702510" w:rsidRPr="00311F4C" w:rsidRDefault="00702510" w:rsidP="00311F4C">
            <w:pPr>
              <w:pStyle w:val="Paragraph"/>
              <w:rPr>
                <w:noProof/>
                <w:szCs w:val="16"/>
                <w:lang w:val="de-DE"/>
              </w:rPr>
            </w:pPr>
          </w:p>
        </w:tc>
        <w:tc>
          <w:tcPr>
            <w:tcW w:w="805" w:type="dxa"/>
            <w:shd w:val="clear" w:color="auto" w:fill="auto"/>
          </w:tcPr>
          <w:p w14:paraId="11CEC939" w14:textId="77777777" w:rsidR="00702510" w:rsidRPr="00311F4C" w:rsidRDefault="00702510" w:rsidP="00311F4C">
            <w:pPr>
              <w:pStyle w:val="Paragraph"/>
              <w:rPr>
                <w:noProof/>
                <w:szCs w:val="16"/>
                <w:lang w:val="de-DE"/>
              </w:rPr>
            </w:pPr>
            <w:r w:rsidRPr="00311F4C">
              <w:rPr>
                <w:noProof/>
                <w:szCs w:val="16"/>
                <w:lang w:val="de-DE"/>
              </w:rPr>
              <w:t>0 %</w:t>
            </w:r>
          </w:p>
          <w:p w14:paraId="450A5C35" w14:textId="77777777" w:rsidR="00702510" w:rsidRPr="00311F4C" w:rsidRDefault="00702510" w:rsidP="00311F4C">
            <w:pPr>
              <w:pStyle w:val="Paragraph"/>
              <w:rPr>
                <w:noProof/>
                <w:szCs w:val="16"/>
                <w:lang w:val="de-DE"/>
              </w:rPr>
            </w:pPr>
          </w:p>
        </w:tc>
        <w:tc>
          <w:tcPr>
            <w:tcW w:w="0" w:type="auto"/>
            <w:shd w:val="clear" w:color="auto" w:fill="auto"/>
          </w:tcPr>
          <w:p w14:paraId="3980488D" w14:textId="77777777" w:rsidR="00702510" w:rsidRPr="00311F4C" w:rsidRDefault="00702510" w:rsidP="00311F4C">
            <w:pPr>
              <w:pStyle w:val="Paragraph"/>
              <w:rPr>
                <w:noProof/>
                <w:szCs w:val="16"/>
                <w:lang w:val="de-DE"/>
              </w:rPr>
            </w:pPr>
            <w:r w:rsidRPr="00311F4C">
              <w:rPr>
                <w:noProof/>
                <w:szCs w:val="16"/>
                <w:lang w:val="de-DE"/>
              </w:rPr>
              <w:t>-</w:t>
            </w:r>
          </w:p>
          <w:p w14:paraId="096C2743" w14:textId="77777777" w:rsidR="00702510" w:rsidRPr="00311F4C" w:rsidRDefault="00702510" w:rsidP="00311F4C">
            <w:pPr>
              <w:pStyle w:val="Paragraph"/>
              <w:rPr>
                <w:noProof/>
                <w:szCs w:val="16"/>
                <w:lang w:val="de-DE"/>
              </w:rPr>
            </w:pPr>
          </w:p>
        </w:tc>
        <w:tc>
          <w:tcPr>
            <w:tcW w:w="0" w:type="auto"/>
            <w:shd w:val="clear" w:color="auto" w:fill="auto"/>
          </w:tcPr>
          <w:p w14:paraId="152AE73F" w14:textId="77777777" w:rsidR="00702510" w:rsidRPr="00311F4C" w:rsidRDefault="00702510" w:rsidP="00311F4C">
            <w:pPr>
              <w:pStyle w:val="Paragraph"/>
              <w:rPr>
                <w:noProof/>
                <w:szCs w:val="16"/>
                <w:lang w:val="de-DE"/>
              </w:rPr>
            </w:pPr>
            <w:r w:rsidRPr="00311F4C">
              <w:rPr>
                <w:noProof/>
                <w:szCs w:val="16"/>
                <w:lang w:val="de-DE"/>
              </w:rPr>
              <w:t>31.12.2022</w:t>
            </w:r>
          </w:p>
          <w:p w14:paraId="29F60E51" w14:textId="77777777" w:rsidR="00702510" w:rsidRPr="00311F4C" w:rsidRDefault="00702510" w:rsidP="00311F4C">
            <w:pPr>
              <w:pStyle w:val="Paragraph"/>
              <w:rPr>
                <w:noProof/>
                <w:szCs w:val="16"/>
                <w:lang w:val="de-DE"/>
              </w:rPr>
            </w:pPr>
          </w:p>
        </w:tc>
      </w:tr>
      <w:tr w:rsidR="00702510" w:rsidRPr="00311F4C" w14:paraId="358F56BA" w14:textId="77777777" w:rsidTr="00311F4C">
        <w:trPr>
          <w:cantSplit/>
          <w:jc w:val="center"/>
        </w:trPr>
        <w:tc>
          <w:tcPr>
            <w:tcW w:w="0" w:type="auto"/>
            <w:shd w:val="clear" w:color="auto" w:fill="auto"/>
          </w:tcPr>
          <w:p w14:paraId="30E77B6D" w14:textId="77777777" w:rsidR="00702510" w:rsidRPr="00311F4C" w:rsidRDefault="00702510" w:rsidP="00311F4C">
            <w:pPr>
              <w:pStyle w:val="Paragraph"/>
              <w:rPr>
                <w:noProof/>
                <w:szCs w:val="16"/>
                <w:lang w:val="de-DE"/>
              </w:rPr>
            </w:pPr>
            <w:r w:rsidRPr="00311F4C">
              <w:rPr>
                <w:noProof/>
                <w:szCs w:val="16"/>
                <w:lang w:val="de-DE"/>
              </w:rPr>
              <w:t>0.2504</w:t>
            </w:r>
          </w:p>
        </w:tc>
        <w:tc>
          <w:tcPr>
            <w:tcW w:w="0" w:type="auto"/>
            <w:shd w:val="clear" w:color="auto" w:fill="auto"/>
          </w:tcPr>
          <w:p w14:paraId="3B76CD94" w14:textId="77777777" w:rsidR="00702510" w:rsidRPr="00311F4C" w:rsidRDefault="00702510" w:rsidP="00311F4C">
            <w:pPr>
              <w:pStyle w:val="Paragraph"/>
              <w:jc w:val="right"/>
              <w:rPr>
                <w:noProof/>
                <w:szCs w:val="16"/>
                <w:lang w:val="de-DE"/>
              </w:rPr>
            </w:pPr>
            <w:r w:rsidRPr="00311F4C">
              <w:rPr>
                <w:noProof/>
                <w:szCs w:val="16"/>
                <w:lang w:val="de-DE"/>
              </w:rPr>
              <w:t>ex 3208 90 19</w:t>
            </w:r>
          </w:p>
        </w:tc>
        <w:tc>
          <w:tcPr>
            <w:tcW w:w="0" w:type="auto"/>
            <w:shd w:val="clear" w:color="auto" w:fill="auto"/>
          </w:tcPr>
          <w:p w14:paraId="57B97D7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20ED16B" w14:textId="77777777" w:rsidR="00702510" w:rsidRPr="00311F4C" w:rsidRDefault="00702510" w:rsidP="00311F4C">
            <w:pPr>
              <w:pStyle w:val="Paragraph"/>
              <w:rPr>
                <w:noProof/>
                <w:szCs w:val="16"/>
                <w:lang w:val="de-DE"/>
              </w:rPr>
            </w:pPr>
            <w:r w:rsidRPr="00311F4C">
              <w:rPr>
                <w:noProof/>
                <w:szCs w:val="16"/>
                <w:lang w:val="de-DE"/>
              </w:rPr>
              <w:t>Polymer aus Methylsiloxan, gelöst in einem Gemisch aus Aceton, Butanol, Ethanol und Isopropanol, mit einem Gehalt an Polymer aus Methylsiloxan von 5 GHT oder mehr, jedoch nicht mehr als 11 GHT</w:t>
            </w:r>
          </w:p>
        </w:tc>
        <w:tc>
          <w:tcPr>
            <w:tcW w:w="805" w:type="dxa"/>
            <w:shd w:val="clear" w:color="auto" w:fill="auto"/>
          </w:tcPr>
          <w:p w14:paraId="0D8496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81AE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016BB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D0D6EF" w14:textId="77777777" w:rsidTr="00311F4C">
        <w:trPr>
          <w:cantSplit/>
          <w:jc w:val="center"/>
        </w:trPr>
        <w:tc>
          <w:tcPr>
            <w:tcW w:w="0" w:type="auto"/>
            <w:shd w:val="clear" w:color="auto" w:fill="auto"/>
          </w:tcPr>
          <w:p w14:paraId="56FEFD54" w14:textId="77777777" w:rsidR="00702510" w:rsidRPr="00311F4C" w:rsidRDefault="00702510" w:rsidP="00311F4C">
            <w:pPr>
              <w:pStyle w:val="Paragraph"/>
              <w:rPr>
                <w:noProof/>
                <w:szCs w:val="16"/>
                <w:lang w:val="de-DE"/>
              </w:rPr>
            </w:pPr>
            <w:r w:rsidRPr="00311F4C">
              <w:rPr>
                <w:noProof/>
                <w:szCs w:val="16"/>
                <w:lang w:val="de-DE"/>
              </w:rPr>
              <w:t>0.6154</w:t>
            </w:r>
          </w:p>
          <w:p w14:paraId="0F495E9A" w14:textId="77777777" w:rsidR="00702510" w:rsidRPr="00311F4C" w:rsidRDefault="00702510" w:rsidP="00311F4C">
            <w:pPr>
              <w:pStyle w:val="Paragraph"/>
              <w:rPr>
                <w:noProof/>
                <w:szCs w:val="16"/>
                <w:lang w:val="de-DE"/>
              </w:rPr>
            </w:pPr>
          </w:p>
        </w:tc>
        <w:tc>
          <w:tcPr>
            <w:tcW w:w="0" w:type="auto"/>
            <w:shd w:val="clear" w:color="auto" w:fill="auto"/>
          </w:tcPr>
          <w:p w14:paraId="0CBF00AE" w14:textId="77777777" w:rsidR="00702510" w:rsidRPr="00311F4C" w:rsidRDefault="00702510" w:rsidP="00311F4C">
            <w:pPr>
              <w:pStyle w:val="Paragraph"/>
              <w:jc w:val="right"/>
              <w:rPr>
                <w:noProof/>
                <w:szCs w:val="16"/>
                <w:lang w:val="de-DE"/>
              </w:rPr>
            </w:pPr>
            <w:r w:rsidRPr="00311F4C">
              <w:rPr>
                <w:noProof/>
                <w:szCs w:val="16"/>
                <w:lang w:val="de-DE"/>
              </w:rPr>
              <w:t>ex 3208 90 19</w:t>
            </w:r>
          </w:p>
          <w:p w14:paraId="1689D8AC"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414A0092" w14:textId="77777777" w:rsidR="00702510" w:rsidRPr="00311F4C" w:rsidRDefault="00702510" w:rsidP="00311F4C">
            <w:pPr>
              <w:pStyle w:val="Paragraph"/>
              <w:jc w:val="center"/>
              <w:rPr>
                <w:noProof/>
                <w:szCs w:val="16"/>
                <w:lang w:val="de-DE"/>
              </w:rPr>
            </w:pPr>
            <w:r w:rsidRPr="00311F4C">
              <w:rPr>
                <w:noProof/>
                <w:szCs w:val="16"/>
                <w:lang w:val="de-DE"/>
              </w:rPr>
              <w:t>45</w:t>
            </w:r>
          </w:p>
          <w:p w14:paraId="4F04C2D2"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04B2CDB5" w14:textId="77777777" w:rsidR="00702510" w:rsidRPr="00311F4C" w:rsidRDefault="00702510" w:rsidP="00311F4C">
            <w:pPr>
              <w:pStyle w:val="Paragraph"/>
              <w:rPr>
                <w:noProof/>
                <w:szCs w:val="16"/>
                <w:lang w:val="de-DE"/>
              </w:rPr>
            </w:pPr>
            <w:r w:rsidRPr="00311F4C">
              <w:rPr>
                <w:noProof/>
                <w:szCs w:val="16"/>
                <w:lang w:val="de-DE"/>
              </w:rPr>
              <w:t>Polymer bestehend aus einem Polykondensat aus Formaldehyd und Naphthalendiol, durch Reaktion mit einem Alkinhalid chemisch modifiziert, gelöst in Propylenglycolmethyletheracetat</w:t>
            </w:r>
          </w:p>
          <w:p w14:paraId="5A8A3CF1" w14:textId="77777777" w:rsidR="00702510" w:rsidRPr="00311F4C" w:rsidRDefault="00702510" w:rsidP="00311F4C">
            <w:pPr>
              <w:pStyle w:val="Paragraph"/>
              <w:rPr>
                <w:noProof/>
                <w:szCs w:val="16"/>
                <w:lang w:val="de-DE"/>
              </w:rPr>
            </w:pPr>
          </w:p>
        </w:tc>
        <w:tc>
          <w:tcPr>
            <w:tcW w:w="805" w:type="dxa"/>
            <w:shd w:val="clear" w:color="auto" w:fill="auto"/>
          </w:tcPr>
          <w:p w14:paraId="0450DF7E" w14:textId="77777777" w:rsidR="00702510" w:rsidRPr="00311F4C" w:rsidRDefault="00702510" w:rsidP="00311F4C">
            <w:pPr>
              <w:pStyle w:val="Paragraph"/>
              <w:rPr>
                <w:noProof/>
                <w:szCs w:val="16"/>
                <w:lang w:val="de-DE"/>
              </w:rPr>
            </w:pPr>
            <w:r w:rsidRPr="00311F4C">
              <w:rPr>
                <w:noProof/>
                <w:szCs w:val="16"/>
                <w:lang w:val="de-DE"/>
              </w:rPr>
              <w:t>0 %</w:t>
            </w:r>
          </w:p>
          <w:p w14:paraId="2D9A9481" w14:textId="77777777" w:rsidR="00702510" w:rsidRPr="00311F4C" w:rsidRDefault="00702510" w:rsidP="00311F4C">
            <w:pPr>
              <w:pStyle w:val="Paragraph"/>
              <w:rPr>
                <w:noProof/>
                <w:szCs w:val="16"/>
                <w:lang w:val="de-DE"/>
              </w:rPr>
            </w:pPr>
          </w:p>
        </w:tc>
        <w:tc>
          <w:tcPr>
            <w:tcW w:w="0" w:type="auto"/>
            <w:shd w:val="clear" w:color="auto" w:fill="auto"/>
          </w:tcPr>
          <w:p w14:paraId="1E3FE764" w14:textId="77777777" w:rsidR="00702510" w:rsidRPr="00311F4C" w:rsidRDefault="00702510" w:rsidP="00311F4C">
            <w:pPr>
              <w:pStyle w:val="Paragraph"/>
              <w:rPr>
                <w:noProof/>
                <w:szCs w:val="16"/>
                <w:lang w:val="de-DE"/>
              </w:rPr>
            </w:pPr>
            <w:r w:rsidRPr="00311F4C">
              <w:rPr>
                <w:noProof/>
                <w:szCs w:val="16"/>
                <w:lang w:val="de-DE"/>
              </w:rPr>
              <w:t>-</w:t>
            </w:r>
          </w:p>
          <w:p w14:paraId="149CA898" w14:textId="77777777" w:rsidR="00702510" w:rsidRPr="00311F4C" w:rsidRDefault="00702510" w:rsidP="00311F4C">
            <w:pPr>
              <w:pStyle w:val="Paragraph"/>
              <w:rPr>
                <w:noProof/>
                <w:szCs w:val="16"/>
                <w:lang w:val="de-DE"/>
              </w:rPr>
            </w:pPr>
          </w:p>
        </w:tc>
        <w:tc>
          <w:tcPr>
            <w:tcW w:w="0" w:type="auto"/>
            <w:shd w:val="clear" w:color="auto" w:fill="auto"/>
          </w:tcPr>
          <w:p w14:paraId="58FC8AB6" w14:textId="77777777" w:rsidR="00702510" w:rsidRPr="00311F4C" w:rsidRDefault="00702510" w:rsidP="00311F4C">
            <w:pPr>
              <w:pStyle w:val="Paragraph"/>
              <w:rPr>
                <w:noProof/>
                <w:szCs w:val="16"/>
                <w:lang w:val="de-DE"/>
              </w:rPr>
            </w:pPr>
            <w:r w:rsidRPr="00311F4C">
              <w:rPr>
                <w:noProof/>
                <w:szCs w:val="16"/>
                <w:lang w:val="de-DE"/>
              </w:rPr>
              <w:t>31.12.2023</w:t>
            </w:r>
          </w:p>
          <w:p w14:paraId="6B624A7F" w14:textId="77777777" w:rsidR="00702510" w:rsidRPr="00311F4C" w:rsidRDefault="00702510" w:rsidP="00311F4C">
            <w:pPr>
              <w:pStyle w:val="Paragraph"/>
              <w:rPr>
                <w:noProof/>
                <w:szCs w:val="16"/>
                <w:lang w:val="de-DE"/>
              </w:rPr>
            </w:pPr>
          </w:p>
        </w:tc>
      </w:tr>
      <w:tr w:rsidR="00702510" w:rsidRPr="00311F4C" w14:paraId="347BDA07" w14:textId="77777777" w:rsidTr="00311F4C">
        <w:trPr>
          <w:cantSplit/>
          <w:jc w:val="center"/>
        </w:trPr>
        <w:tc>
          <w:tcPr>
            <w:tcW w:w="0" w:type="auto"/>
            <w:shd w:val="clear" w:color="auto" w:fill="auto"/>
          </w:tcPr>
          <w:p w14:paraId="4AD25EC6" w14:textId="77777777" w:rsidR="00702510" w:rsidRPr="00311F4C" w:rsidRDefault="00702510" w:rsidP="00311F4C">
            <w:pPr>
              <w:pStyle w:val="Paragraph"/>
              <w:rPr>
                <w:noProof/>
                <w:szCs w:val="16"/>
                <w:lang w:val="de-DE"/>
              </w:rPr>
            </w:pPr>
            <w:r w:rsidRPr="00311F4C">
              <w:rPr>
                <w:noProof/>
                <w:szCs w:val="16"/>
                <w:lang w:val="de-DE"/>
              </w:rPr>
              <w:t>0.6989</w:t>
            </w:r>
          </w:p>
        </w:tc>
        <w:tc>
          <w:tcPr>
            <w:tcW w:w="0" w:type="auto"/>
            <w:shd w:val="clear" w:color="auto" w:fill="auto"/>
          </w:tcPr>
          <w:p w14:paraId="038AA48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3208 90 19</w:t>
            </w:r>
          </w:p>
        </w:tc>
        <w:tc>
          <w:tcPr>
            <w:tcW w:w="0" w:type="auto"/>
            <w:shd w:val="clear" w:color="auto" w:fill="auto"/>
          </w:tcPr>
          <w:p w14:paraId="78D5A2C8"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36D2BC28" w14:textId="77777777" w:rsidR="00702510" w:rsidRPr="00311F4C" w:rsidRDefault="00702510" w:rsidP="00311F4C">
            <w:pPr>
              <w:pStyle w:val="Paragraph"/>
              <w:rPr>
                <w:noProof/>
                <w:szCs w:val="16"/>
                <w:lang w:val="de-DE"/>
              </w:rPr>
            </w:pPr>
            <w:r w:rsidRPr="00311F4C">
              <w:rPr>
                <w:noProof/>
                <w:szCs w:val="16"/>
                <w:lang w:val="de-DE"/>
              </w:rPr>
              <w:t>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1084C75" w14:textId="77777777" w:rsidTr="00311F4C">
              <w:trPr>
                <w:tblCellSpacing w:w="0" w:type="dxa"/>
              </w:trPr>
              <w:tc>
                <w:tcPr>
                  <w:tcW w:w="0" w:type="auto"/>
                  <w:shd w:val="clear" w:color="auto" w:fill="auto"/>
                </w:tcPr>
                <w:p w14:paraId="4D891A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D532BD" w14:textId="77777777" w:rsidR="00702510" w:rsidRPr="00311F4C" w:rsidRDefault="00702510" w:rsidP="00311F4C">
                  <w:pPr>
                    <w:pStyle w:val="Paragraph"/>
                    <w:rPr>
                      <w:noProof/>
                      <w:lang w:val="de-DE"/>
                    </w:rPr>
                  </w:pPr>
                  <w:r w:rsidRPr="00311F4C">
                    <w:rPr>
                      <w:noProof/>
                      <w:lang w:val="de-DE"/>
                    </w:rPr>
                    <w:t>0,1 GHT oder mehr, jedoch nicht mehr als 20 GHT Alkoxygruppen, welche Siloxanpolymer mit Alkyl- oder Arylsubstituenten enthalten</w:t>
                  </w:r>
                </w:p>
              </w:tc>
            </w:tr>
            <w:tr w:rsidR="00702510" w:rsidRPr="00311F4C" w14:paraId="0078F0EF" w14:textId="77777777" w:rsidTr="00311F4C">
              <w:trPr>
                <w:tblCellSpacing w:w="0" w:type="dxa"/>
              </w:trPr>
              <w:tc>
                <w:tcPr>
                  <w:tcW w:w="0" w:type="auto"/>
                  <w:shd w:val="clear" w:color="auto" w:fill="auto"/>
                </w:tcPr>
                <w:p w14:paraId="466A0F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E18A06" w14:textId="77777777" w:rsidR="00702510" w:rsidRPr="00311F4C" w:rsidRDefault="00702510" w:rsidP="00311F4C">
                  <w:pPr>
                    <w:pStyle w:val="Paragraph"/>
                    <w:rPr>
                      <w:noProof/>
                      <w:lang w:val="de-DE"/>
                    </w:rPr>
                  </w:pPr>
                  <w:r w:rsidRPr="00311F4C">
                    <w:rPr>
                      <w:noProof/>
                      <w:lang w:val="de-DE"/>
                    </w:rPr>
                    <w:t>75 GHT oder mehr organischem Lösungsmittel mit Propylenglycolethylether (CAS RN 1569-02-4) und/oder Propylenglycolmonomethyletheracetat (CAS RN 108-65-6) und/oder Propylenglycolpropylether (CAS RN 1569-01-3)</w:t>
                  </w:r>
                </w:p>
              </w:tc>
            </w:tr>
          </w:tbl>
          <w:p w14:paraId="3ABFB1E7" w14:textId="77777777" w:rsidR="00702510" w:rsidRPr="00311F4C" w:rsidRDefault="00702510" w:rsidP="00311F4C">
            <w:pPr>
              <w:pStyle w:val="Paragraph"/>
              <w:rPr>
                <w:noProof/>
                <w:szCs w:val="16"/>
                <w:lang w:val="de-DE"/>
              </w:rPr>
            </w:pPr>
          </w:p>
        </w:tc>
        <w:tc>
          <w:tcPr>
            <w:tcW w:w="805" w:type="dxa"/>
            <w:shd w:val="clear" w:color="auto" w:fill="auto"/>
          </w:tcPr>
          <w:p w14:paraId="6718C3C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1BC54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6CAED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A760418" w14:textId="77777777" w:rsidTr="00311F4C">
        <w:trPr>
          <w:cantSplit/>
          <w:jc w:val="center"/>
        </w:trPr>
        <w:tc>
          <w:tcPr>
            <w:tcW w:w="0" w:type="auto"/>
            <w:shd w:val="clear" w:color="auto" w:fill="auto"/>
          </w:tcPr>
          <w:p w14:paraId="0E67FE4F" w14:textId="77777777" w:rsidR="00702510" w:rsidRPr="00311F4C" w:rsidRDefault="00702510" w:rsidP="00311F4C">
            <w:pPr>
              <w:pStyle w:val="Paragraph"/>
              <w:rPr>
                <w:noProof/>
                <w:szCs w:val="16"/>
                <w:lang w:val="de-DE"/>
              </w:rPr>
            </w:pPr>
            <w:r w:rsidRPr="00311F4C">
              <w:rPr>
                <w:noProof/>
                <w:szCs w:val="16"/>
                <w:lang w:val="de-DE"/>
              </w:rPr>
              <w:t>0.2502</w:t>
            </w:r>
          </w:p>
        </w:tc>
        <w:tc>
          <w:tcPr>
            <w:tcW w:w="0" w:type="auto"/>
            <w:shd w:val="clear" w:color="auto" w:fill="auto"/>
          </w:tcPr>
          <w:p w14:paraId="4693E647" w14:textId="77777777" w:rsidR="00702510" w:rsidRPr="00311F4C" w:rsidRDefault="00702510" w:rsidP="00311F4C">
            <w:pPr>
              <w:pStyle w:val="Paragraph"/>
              <w:jc w:val="right"/>
              <w:rPr>
                <w:noProof/>
                <w:szCs w:val="16"/>
                <w:lang w:val="de-DE"/>
              </w:rPr>
            </w:pPr>
            <w:r w:rsidRPr="00311F4C">
              <w:rPr>
                <w:noProof/>
                <w:szCs w:val="16"/>
                <w:lang w:val="de-DE"/>
              </w:rPr>
              <w:t>ex 3208 90 19</w:t>
            </w:r>
          </w:p>
        </w:tc>
        <w:tc>
          <w:tcPr>
            <w:tcW w:w="0" w:type="auto"/>
            <w:shd w:val="clear" w:color="auto" w:fill="auto"/>
          </w:tcPr>
          <w:p w14:paraId="32F619DF"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64B3EF4" w14:textId="77777777" w:rsidR="00702510" w:rsidRPr="00311F4C" w:rsidRDefault="00702510" w:rsidP="00311F4C">
            <w:pPr>
              <w:pStyle w:val="Paragraph"/>
              <w:rPr>
                <w:noProof/>
                <w:szCs w:val="16"/>
                <w:lang w:val="de-DE"/>
              </w:rPr>
            </w:pPr>
            <w:r w:rsidRPr="00311F4C">
              <w:rPr>
                <w:noProof/>
                <w:szCs w:val="16"/>
                <w:lang w:val="de-DE"/>
              </w:rPr>
              <w:t>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516"/>
            </w:tblGrid>
            <w:tr w:rsidR="00702510" w:rsidRPr="00311F4C" w14:paraId="1A81D411" w14:textId="77777777" w:rsidTr="00311F4C">
              <w:trPr>
                <w:tblCellSpacing w:w="0" w:type="dxa"/>
              </w:trPr>
              <w:tc>
                <w:tcPr>
                  <w:tcW w:w="0" w:type="auto"/>
                  <w:shd w:val="clear" w:color="auto" w:fill="auto"/>
                </w:tcPr>
                <w:p w14:paraId="2FBAE0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3B8C4B" w14:textId="77777777" w:rsidR="00702510" w:rsidRPr="00311F4C" w:rsidRDefault="00702510" w:rsidP="00311F4C">
                  <w:pPr>
                    <w:pStyle w:val="Paragraph"/>
                    <w:rPr>
                      <w:noProof/>
                      <w:lang w:val="de-DE"/>
                    </w:rPr>
                  </w:pPr>
                  <w:r w:rsidRPr="00311F4C">
                    <w:rPr>
                      <w:i/>
                      <w:iCs/>
                      <w:noProof/>
                      <w:lang w:val="de-DE"/>
                    </w:rPr>
                    <w:t>γ</w:t>
                  </w:r>
                  <w:r w:rsidRPr="00311F4C">
                    <w:rPr>
                      <w:noProof/>
                      <w:lang w:val="de-DE"/>
                    </w:rPr>
                    <w:t>-Butyrolacton von 65 (± 10) GHT,</w:t>
                  </w:r>
                </w:p>
              </w:tc>
            </w:tr>
            <w:tr w:rsidR="00702510" w:rsidRPr="00311F4C" w14:paraId="6E587716" w14:textId="77777777" w:rsidTr="00311F4C">
              <w:trPr>
                <w:tblCellSpacing w:w="0" w:type="dxa"/>
              </w:trPr>
              <w:tc>
                <w:tcPr>
                  <w:tcW w:w="0" w:type="auto"/>
                  <w:shd w:val="clear" w:color="auto" w:fill="auto"/>
                </w:tcPr>
                <w:p w14:paraId="01B15A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DE686B" w14:textId="77777777" w:rsidR="00702510" w:rsidRPr="00311F4C" w:rsidRDefault="00702510" w:rsidP="00311F4C">
                  <w:pPr>
                    <w:pStyle w:val="Paragraph"/>
                    <w:rPr>
                      <w:noProof/>
                      <w:lang w:val="de-DE"/>
                    </w:rPr>
                  </w:pPr>
                  <w:r w:rsidRPr="00311F4C">
                    <w:rPr>
                      <w:noProof/>
                      <w:lang w:val="de-DE"/>
                    </w:rPr>
                    <w:t>Polyamidharz von 30 (± 10) GHT,</w:t>
                  </w:r>
                </w:p>
              </w:tc>
            </w:tr>
            <w:tr w:rsidR="00702510" w:rsidRPr="00311F4C" w14:paraId="4F91C06F" w14:textId="77777777" w:rsidTr="00311F4C">
              <w:trPr>
                <w:tblCellSpacing w:w="0" w:type="dxa"/>
              </w:trPr>
              <w:tc>
                <w:tcPr>
                  <w:tcW w:w="0" w:type="auto"/>
                  <w:shd w:val="clear" w:color="auto" w:fill="auto"/>
                </w:tcPr>
                <w:p w14:paraId="52DD69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34118B" w14:textId="77777777" w:rsidR="00702510" w:rsidRPr="00311F4C" w:rsidRDefault="00702510" w:rsidP="00311F4C">
                  <w:pPr>
                    <w:pStyle w:val="Paragraph"/>
                    <w:rPr>
                      <w:noProof/>
                      <w:lang w:val="de-DE"/>
                    </w:rPr>
                  </w:pPr>
                  <w:r w:rsidRPr="00311F4C">
                    <w:rPr>
                      <w:noProof/>
                      <w:lang w:val="de-DE"/>
                    </w:rPr>
                    <w:t>Naphthochinon-Esterderivat von 3,5 (± 1,5) GHT und</w:t>
                  </w:r>
                </w:p>
              </w:tc>
            </w:tr>
            <w:tr w:rsidR="00702510" w:rsidRPr="00311F4C" w14:paraId="073F3B7E" w14:textId="77777777" w:rsidTr="00311F4C">
              <w:trPr>
                <w:tblCellSpacing w:w="0" w:type="dxa"/>
              </w:trPr>
              <w:tc>
                <w:tcPr>
                  <w:tcW w:w="0" w:type="auto"/>
                  <w:shd w:val="clear" w:color="auto" w:fill="auto"/>
                </w:tcPr>
                <w:p w14:paraId="259052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B3C2A7" w14:textId="77777777" w:rsidR="00702510" w:rsidRPr="00311F4C" w:rsidRDefault="00702510" w:rsidP="00311F4C">
                  <w:pPr>
                    <w:pStyle w:val="Paragraph"/>
                    <w:rPr>
                      <w:noProof/>
                      <w:lang w:val="de-DE"/>
                    </w:rPr>
                  </w:pPr>
                  <w:r w:rsidRPr="00311F4C">
                    <w:rPr>
                      <w:noProof/>
                      <w:lang w:val="de-DE"/>
                    </w:rPr>
                    <w:t>Arylkieselsäure von 1,5 (± 0,5) GHT</w:t>
                  </w:r>
                </w:p>
              </w:tc>
            </w:tr>
          </w:tbl>
          <w:p w14:paraId="1FD9F471" w14:textId="77777777" w:rsidR="00702510" w:rsidRPr="00311F4C" w:rsidRDefault="00702510" w:rsidP="00311F4C">
            <w:pPr>
              <w:pStyle w:val="Paragraph"/>
              <w:rPr>
                <w:noProof/>
                <w:szCs w:val="16"/>
                <w:lang w:val="de-DE"/>
              </w:rPr>
            </w:pPr>
          </w:p>
        </w:tc>
        <w:tc>
          <w:tcPr>
            <w:tcW w:w="805" w:type="dxa"/>
            <w:shd w:val="clear" w:color="auto" w:fill="auto"/>
          </w:tcPr>
          <w:p w14:paraId="0783583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DBDC3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9B361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34168E" w14:textId="77777777" w:rsidTr="00311F4C">
        <w:trPr>
          <w:cantSplit/>
          <w:jc w:val="center"/>
        </w:trPr>
        <w:tc>
          <w:tcPr>
            <w:tcW w:w="0" w:type="auto"/>
            <w:shd w:val="clear" w:color="auto" w:fill="auto"/>
          </w:tcPr>
          <w:p w14:paraId="6C87BEFE" w14:textId="77777777" w:rsidR="00702510" w:rsidRPr="00311F4C" w:rsidRDefault="00702510" w:rsidP="00311F4C">
            <w:pPr>
              <w:pStyle w:val="Paragraph"/>
              <w:rPr>
                <w:noProof/>
                <w:szCs w:val="16"/>
                <w:lang w:val="de-DE"/>
              </w:rPr>
            </w:pPr>
            <w:r w:rsidRPr="00311F4C">
              <w:rPr>
                <w:noProof/>
                <w:szCs w:val="16"/>
                <w:lang w:val="de-DE"/>
              </w:rPr>
              <w:t>0.6726</w:t>
            </w:r>
          </w:p>
        </w:tc>
        <w:tc>
          <w:tcPr>
            <w:tcW w:w="0" w:type="auto"/>
            <w:shd w:val="clear" w:color="auto" w:fill="auto"/>
          </w:tcPr>
          <w:p w14:paraId="2EB711E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3208 90 19</w:t>
            </w:r>
          </w:p>
        </w:tc>
        <w:tc>
          <w:tcPr>
            <w:tcW w:w="0" w:type="auto"/>
            <w:shd w:val="clear" w:color="auto" w:fill="auto"/>
          </w:tcPr>
          <w:p w14:paraId="4036C008"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0F71C914" w14:textId="77777777" w:rsidR="00702510" w:rsidRPr="00311F4C" w:rsidRDefault="00702510" w:rsidP="00311F4C">
            <w:pPr>
              <w:pStyle w:val="Paragraph"/>
              <w:rPr>
                <w:noProof/>
                <w:szCs w:val="16"/>
                <w:lang w:val="de-DE"/>
              </w:rPr>
            </w:pPr>
            <w:r w:rsidRPr="00311F4C">
              <w:rPr>
                <w:noProof/>
                <w:szCs w:val="16"/>
                <w:lang w:val="de-DE"/>
              </w:rPr>
              <w:t>Zubereitung mit einem Gehalt an einem Propylen-Maleinsäureanhydrid-Copolymer oder einer Mischung von Polypropylen und Propylen-Maleinsäureanhydrid-Copolymer oder einer Mischung von Polypropylen und Propylen-Isobuten-Maleinsäureanhydrid-Copolymer von 5 GHT oder mehr, jedoch nicht mehr als 20 GHT, in einem organischen Lösemittel</w:t>
            </w:r>
          </w:p>
        </w:tc>
        <w:tc>
          <w:tcPr>
            <w:tcW w:w="805" w:type="dxa"/>
            <w:shd w:val="clear" w:color="auto" w:fill="auto"/>
          </w:tcPr>
          <w:p w14:paraId="1B3BB36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5E0D3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2D196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C2D4EE2" w14:textId="77777777" w:rsidTr="00311F4C">
        <w:trPr>
          <w:cantSplit/>
          <w:jc w:val="center"/>
        </w:trPr>
        <w:tc>
          <w:tcPr>
            <w:tcW w:w="0" w:type="auto"/>
            <w:shd w:val="clear" w:color="auto" w:fill="auto"/>
          </w:tcPr>
          <w:p w14:paraId="0951F76B" w14:textId="77777777" w:rsidR="00702510" w:rsidRPr="00311F4C" w:rsidRDefault="00702510" w:rsidP="00311F4C">
            <w:pPr>
              <w:pStyle w:val="Paragraph"/>
              <w:rPr>
                <w:noProof/>
                <w:szCs w:val="16"/>
                <w:lang w:val="de-DE"/>
              </w:rPr>
            </w:pPr>
            <w:r w:rsidRPr="00311F4C">
              <w:rPr>
                <w:noProof/>
                <w:szCs w:val="16"/>
                <w:lang w:val="de-DE"/>
              </w:rPr>
              <w:t>0.4037</w:t>
            </w:r>
          </w:p>
        </w:tc>
        <w:tc>
          <w:tcPr>
            <w:tcW w:w="0" w:type="auto"/>
            <w:shd w:val="clear" w:color="auto" w:fill="auto"/>
          </w:tcPr>
          <w:p w14:paraId="288D6F5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3208 90 19</w:t>
            </w:r>
          </w:p>
        </w:tc>
        <w:tc>
          <w:tcPr>
            <w:tcW w:w="0" w:type="auto"/>
            <w:shd w:val="clear" w:color="auto" w:fill="auto"/>
          </w:tcPr>
          <w:p w14:paraId="54F4D0D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EFCB474" w14:textId="77777777" w:rsidR="00702510" w:rsidRPr="00311F4C" w:rsidRDefault="00702510" w:rsidP="00311F4C">
            <w:pPr>
              <w:pStyle w:val="Paragraph"/>
              <w:rPr>
                <w:noProof/>
                <w:szCs w:val="16"/>
                <w:lang w:val="de-DE"/>
              </w:rPr>
            </w:pPr>
            <w:r w:rsidRPr="00311F4C">
              <w:rPr>
                <w:noProof/>
                <w:szCs w:val="16"/>
                <w:lang w:val="de-DE"/>
              </w:rPr>
              <w:t>Copolymer von Hydroxystyrol mit einem oder mehreren der folgenden Bestandteile:</w:t>
            </w:r>
          </w:p>
          <w:tbl>
            <w:tblPr>
              <w:tblW w:w="0" w:type="auto"/>
              <w:tblCellSpacing w:w="0" w:type="dxa"/>
              <w:tblCellMar>
                <w:left w:w="0" w:type="dxa"/>
                <w:right w:w="60" w:type="dxa"/>
              </w:tblCellMar>
              <w:tblLook w:val="0000" w:firstRow="0" w:lastRow="0" w:firstColumn="0" w:lastColumn="0" w:noHBand="0" w:noVBand="0"/>
            </w:tblPr>
            <w:tblGrid>
              <w:gridCol w:w="220"/>
              <w:gridCol w:w="971"/>
            </w:tblGrid>
            <w:tr w:rsidR="00702510" w:rsidRPr="00311F4C" w14:paraId="40B8D769" w14:textId="77777777" w:rsidTr="00311F4C">
              <w:trPr>
                <w:tblCellSpacing w:w="0" w:type="dxa"/>
              </w:trPr>
              <w:tc>
                <w:tcPr>
                  <w:tcW w:w="0" w:type="auto"/>
                  <w:shd w:val="clear" w:color="auto" w:fill="auto"/>
                </w:tcPr>
                <w:p w14:paraId="4FA392A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3D88E0" w14:textId="77777777" w:rsidR="00702510" w:rsidRPr="00311F4C" w:rsidRDefault="00702510" w:rsidP="00311F4C">
                  <w:pPr>
                    <w:pStyle w:val="Paragraph"/>
                    <w:rPr>
                      <w:noProof/>
                      <w:lang w:val="de-DE"/>
                    </w:rPr>
                  </w:pPr>
                  <w:r w:rsidRPr="00311F4C">
                    <w:rPr>
                      <w:noProof/>
                      <w:lang w:val="de-DE"/>
                    </w:rPr>
                    <w:t xml:space="preserve">Styrol, </w:t>
                  </w:r>
                </w:p>
              </w:tc>
            </w:tr>
            <w:tr w:rsidR="00702510" w:rsidRPr="00311F4C" w14:paraId="61D2DF07" w14:textId="77777777" w:rsidTr="00311F4C">
              <w:trPr>
                <w:tblCellSpacing w:w="0" w:type="dxa"/>
              </w:trPr>
              <w:tc>
                <w:tcPr>
                  <w:tcW w:w="0" w:type="auto"/>
                  <w:shd w:val="clear" w:color="auto" w:fill="auto"/>
                </w:tcPr>
                <w:p w14:paraId="0E2CAF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5227EF" w14:textId="77777777" w:rsidR="00702510" w:rsidRPr="00311F4C" w:rsidRDefault="00702510" w:rsidP="00311F4C">
                  <w:pPr>
                    <w:pStyle w:val="Paragraph"/>
                    <w:rPr>
                      <w:noProof/>
                      <w:lang w:val="de-DE"/>
                    </w:rPr>
                  </w:pPr>
                  <w:r w:rsidRPr="00311F4C">
                    <w:rPr>
                      <w:noProof/>
                      <w:lang w:val="de-DE"/>
                    </w:rPr>
                    <w:t xml:space="preserve">Alkoxystyrol, </w:t>
                  </w:r>
                </w:p>
              </w:tc>
            </w:tr>
            <w:tr w:rsidR="00702510" w:rsidRPr="00311F4C" w14:paraId="2599616B" w14:textId="77777777" w:rsidTr="00311F4C">
              <w:trPr>
                <w:tblCellSpacing w:w="0" w:type="dxa"/>
              </w:trPr>
              <w:tc>
                <w:tcPr>
                  <w:tcW w:w="0" w:type="auto"/>
                  <w:shd w:val="clear" w:color="auto" w:fill="auto"/>
                </w:tcPr>
                <w:p w14:paraId="71C2FC4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5485AF" w14:textId="77777777" w:rsidR="00702510" w:rsidRPr="00311F4C" w:rsidRDefault="00702510" w:rsidP="00311F4C">
                  <w:pPr>
                    <w:pStyle w:val="Paragraph"/>
                    <w:rPr>
                      <w:noProof/>
                      <w:lang w:val="de-DE"/>
                    </w:rPr>
                  </w:pPr>
                  <w:r w:rsidRPr="00311F4C">
                    <w:rPr>
                      <w:noProof/>
                      <w:lang w:val="de-DE"/>
                    </w:rPr>
                    <w:t xml:space="preserve">Alkylacrylate, </w:t>
                  </w:r>
                </w:p>
              </w:tc>
            </w:tr>
          </w:tbl>
          <w:p w14:paraId="083B0D5B" w14:textId="77777777" w:rsidR="00702510" w:rsidRPr="00311F4C" w:rsidRDefault="00702510" w:rsidP="00311F4C">
            <w:pPr>
              <w:pStyle w:val="Paragraph"/>
              <w:rPr>
                <w:noProof/>
                <w:szCs w:val="16"/>
                <w:lang w:val="de-DE"/>
              </w:rPr>
            </w:pPr>
            <w:r w:rsidRPr="00311F4C">
              <w:rPr>
                <w:noProof/>
                <w:szCs w:val="16"/>
                <w:lang w:val="de-DE"/>
              </w:rPr>
              <w:t>in Ethyllactat gelöst</w:t>
            </w:r>
          </w:p>
        </w:tc>
        <w:tc>
          <w:tcPr>
            <w:tcW w:w="805" w:type="dxa"/>
            <w:shd w:val="clear" w:color="auto" w:fill="auto"/>
          </w:tcPr>
          <w:p w14:paraId="5C7C1A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10799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14487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1CF2DE1" w14:textId="77777777" w:rsidTr="00311F4C">
        <w:trPr>
          <w:cantSplit/>
          <w:jc w:val="center"/>
        </w:trPr>
        <w:tc>
          <w:tcPr>
            <w:tcW w:w="0" w:type="auto"/>
            <w:shd w:val="clear" w:color="auto" w:fill="auto"/>
          </w:tcPr>
          <w:p w14:paraId="6137F06B" w14:textId="77777777" w:rsidR="00702510" w:rsidRPr="00311F4C" w:rsidRDefault="00702510" w:rsidP="00311F4C">
            <w:pPr>
              <w:pStyle w:val="Paragraph"/>
              <w:rPr>
                <w:noProof/>
                <w:szCs w:val="16"/>
                <w:lang w:val="de-DE"/>
              </w:rPr>
            </w:pPr>
            <w:r w:rsidRPr="00311F4C">
              <w:rPr>
                <w:noProof/>
                <w:szCs w:val="16"/>
                <w:lang w:val="de-DE"/>
              </w:rPr>
              <w:t>0.6005</w:t>
            </w:r>
          </w:p>
        </w:tc>
        <w:tc>
          <w:tcPr>
            <w:tcW w:w="0" w:type="auto"/>
            <w:shd w:val="clear" w:color="auto" w:fill="auto"/>
          </w:tcPr>
          <w:p w14:paraId="3A0F1B2D" w14:textId="77777777" w:rsidR="00702510" w:rsidRPr="00311F4C" w:rsidRDefault="00702510" w:rsidP="00311F4C">
            <w:pPr>
              <w:pStyle w:val="Paragraph"/>
              <w:jc w:val="right"/>
              <w:rPr>
                <w:noProof/>
                <w:szCs w:val="16"/>
                <w:lang w:val="de-DE"/>
              </w:rPr>
            </w:pPr>
            <w:r w:rsidRPr="00311F4C">
              <w:rPr>
                <w:noProof/>
                <w:szCs w:val="16"/>
                <w:lang w:val="de-DE"/>
              </w:rPr>
              <w:t>ex 3208 90 19</w:t>
            </w:r>
          </w:p>
        </w:tc>
        <w:tc>
          <w:tcPr>
            <w:tcW w:w="0" w:type="auto"/>
            <w:shd w:val="clear" w:color="auto" w:fill="auto"/>
          </w:tcPr>
          <w:p w14:paraId="7092732C"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3D59596B" w14:textId="77777777" w:rsidR="00702510" w:rsidRPr="00311F4C" w:rsidRDefault="00702510" w:rsidP="00311F4C">
            <w:pPr>
              <w:pStyle w:val="Paragraph"/>
              <w:rPr>
                <w:noProof/>
                <w:szCs w:val="16"/>
                <w:lang w:val="de-DE"/>
              </w:rPr>
            </w:pPr>
            <w:r w:rsidRPr="00311F4C">
              <w:rPr>
                <w:noProof/>
                <w:szCs w:val="16"/>
                <w:lang w:val="de-DE"/>
              </w:rPr>
              <w:t>Silikone mit einem Gehalt an Xylol von 50 GHT oder mehr und einem Gehalt an Silica von nicht mehr als 25 GHT von der zur Herstellung von chirurgischen Dauerimplantaten verwendeten Art</w:t>
            </w:r>
          </w:p>
        </w:tc>
        <w:tc>
          <w:tcPr>
            <w:tcW w:w="805" w:type="dxa"/>
            <w:shd w:val="clear" w:color="auto" w:fill="auto"/>
          </w:tcPr>
          <w:p w14:paraId="27C8303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EE9F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724BB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2DDC4BE" w14:textId="77777777" w:rsidTr="00311F4C">
        <w:trPr>
          <w:cantSplit/>
          <w:jc w:val="center"/>
        </w:trPr>
        <w:tc>
          <w:tcPr>
            <w:tcW w:w="0" w:type="auto"/>
            <w:shd w:val="clear" w:color="auto" w:fill="auto"/>
          </w:tcPr>
          <w:p w14:paraId="741FE362" w14:textId="77777777" w:rsidR="00702510" w:rsidRPr="00311F4C" w:rsidRDefault="00702510" w:rsidP="00311F4C">
            <w:pPr>
              <w:pStyle w:val="Paragraph"/>
              <w:rPr>
                <w:noProof/>
                <w:szCs w:val="16"/>
                <w:lang w:val="de-DE"/>
              </w:rPr>
            </w:pPr>
            <w:r w:rsidRPr="00311F4C">
              <w:rPr>
                <w:noProof/>
                <w:szCs w:val="16"/>
                <w:lang w:val="de-DE"/>
              </w:rPr>
              <w:t>0.4301</w:t>
            </w:r>
          </w:p>
        </w:tc>
        <w:tc>
          <w:tcPr>
            <w:tcW w:w="0" w:type="auto"/>
            <w:shd w:val="clear" w:color="auto" w:fill="auto"/>
          </w:tcPr>
          <w:p w14:paraId="06630DDB" w14:textId="77777777" w:rsidR="00702510" w:rsidRPr="00311F4C" w:rsidRDefault="00702510" w:rsidP="00311F4C">
            <w:pPr>
              <w:pStyle w:val="Paragraph"/>
              <w:jc w:val="right"/>
              <w:rPr>
                <w:noProof/>
                <w:szCs w:val="16"/>
                <w:lang w:val="de-DE"/>
              </w:rPr>
            </w:pPr>
            <w:r w:rsidRPr="00311F4C">
              <w:rPr>
                <w:noProof/>
                <w:szCs w:val="16"/>
                <w:lang w:val="de-DE"/>
              </w:rPr>
              <w:t>ex 3208 90 19</w:t>
            </w:r>
          </w:p>
        </w:tc>
        <w:tc>
          <w:tcPr>
            <w:tcW w:w="0" w:type="auto"/>
            <w:shd w:val="clear" w:color="auto" w:fill="auto"/>
          </w:tcPr>
          <w:p w14:paraId="211749BA"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15741CC5" w14:textId="77777777" w:rsidR="00702510" w:rsidRPr="00311F4C" w:rsidRDefault="00702510" w:rsidP="00311F4C">
            <w:pPr>
              <w:pStyle w:val="Paragraph"/>
              <w:rPr>
                <w:noProof/>
                <w:szCs w:val="16"/>
                <w:lang w:val="de-DE"/>
              </w:rPr>
            </w:pPr>
            <w:r w:rsidRPr="00311F4C">
              <w:rPr>
                <w:noProof/>
                <w:szCs w:val="16"/>
                <w:lang w:val="de-DE"/>
              </w:rPr>
              <w:t>Copolymer von Acenaphthalin in einer Ethyllactatlösung</w:t>
            </w:r>
          </w:p>
        </w:tc>
        <w:tc>
          <w:tcPr>
            <w:tcW w:w="805" w:type="dxa"/>
            <w:shd w:val="clear" w:color="auto" w:fill="auto"/>
          </w:tcPr>
          <w:p w14:paraId="22806DE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0459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E6D09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4FD6425" w14:textId="77777777" w:rsidTr="00311F4C">
        <w:trPr>
          <w:cantSplit/>
          <w:jc w:val="center"/>
        </w:trPr>
        <w:tc>
          <w:tcPr>
            <w:tcW w:w="0" w:type="auto"/>
            <w:shd w:val="clear" w:color="auto" w:fill="auto"/>
          </w:tcPr>
          <w:p w14:paraId="30D17F39" w14:textId="77777777" w:rsidR="00702510" w:rsidRPr="00311F4C" w:rsidRDefault="00702510" w:rsidP="00311F4C">
            <w:pPr>
              <w:pStyle w:val="Paragraph"/>
              <w:rPr>
                <w:noProof/>
                <w:szCs w:val="16"/>
                <w:lang w:val="de-DE"/>
              </w:rPr>
            </w:pPr>
            <w:r w:rsidRPr="00311F4C">
              <w:rPr>
                <w:noProof/>
                <w:szCs w:val="16"/>
                <w:lang w:val="de-DE"/>
              </w:rPr>
              <w:t>0.5777</w:t>
            </w:r>
          </w:p>
        </w:tc>
        <w:tc>
          <w:tcPr>
            <w:tcW w:w="0" w:type="auto"/>
            <w:shd w:val="clear" w:color="auto" w:fill="auto"/>
          </w:tcPr>
          <w:p w14:paraId="700A6B25" w14:textId="77777777" w:rsidR="00702510" w:rsidRPr="00311F4C" w:rsidRDefault="00702510" w:rsidP="00311F4C">
            <w:pPr>
              <w:pStyle w:val="Paragraph"/>
              <w:jc w:val="right"/>
              <w:rPr>
                <w:noProof/>
                <w:szCs w:val="16"/>
                <w:lang w:val="de-DE"/>
              </w:rPr>
            </w:pPr>
            <w:r w:rsidRPr="00311F4C">
              <w:rPr>
                <w:noProof/>
                <w:szCs w:val="16"/>
                <w:lang w:val="de-DE"/>
              </w:rPr>
              <w:t>ex 3215 19 00</w:t>
            </w:r>
          </w:p>
        </w:tc>
        <w:tc>
          <w:tcPr>
            <w:tcW w:w="0" w:type="auto"/>
            <w:shd w:val="clear" w:color="auto" w:fill="auto"/>
          </w:tcPr>
          <w:p w14:paraId="5ABD688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F609150" w14:textId="77777777" w:rsidR="00702510" w:rsidRPr="00311F4C" w:rsidRDefault="00702510" w:rsidP="00311F4C">
            <w:pPr>
              <w:pStyle w:val="Paragraph"/>
              <w:rPr>
                <w:noProof/>
                <w:szCs w:val="16"/>
                <w:lang w:val="de-DE"/>
              </w:rPr>
            </w:pPr>
            <w:r w:rsidRPr="00311F4C">
              <w:rPr>
                <w:noProof/>
                <w:szCs w:val="16"/>
                <w:lang w:val="de-DE"/>
              </w:rPr>
              <w:t>Tinte: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3B58446" w14:textId="77777777" w:rsidTr="00311F4C">
              <w:trPr>
                <w:tblCellSpacing w:w="0" w:type="dxa"/>
              </w:trPr>
              <w:tc>
                <w:tcPr>
                  <w:tcW w:w="0" w:type="auto"/>
                  <w:shd w:val="clear" w:color="auto" w:fill="auto"/>
                </w:tcPr>
                <w:p w14:paraId="26B364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1DDD09" w14:textId="77777777" w:rsidR="00702510" w:rsidRPr="00311F4C" w:rsidRDefault="00702510" w:rsidP="00311F4C">
                  <w:pPr>
                    <w:pStyle w:val="Paragraph"/>
                    <w:rPr>
                      <w:noProof/>
                      <w:lang w:val="de-DE"/>
                    </w:rPr>
                  </w:pPr>
                  <w:r w:rsidRPr="00311F4C">
                    <w:rPr>
                      <w:noProof/>
                      <w:lang w:val="de-DE"/>
                    </w:rPr>
                    <w:t>bestehend aus einem Polyesterpolymer und einer Dispersion von Silber (CAS RN 7440-22-4) und Silberchlorid (CAS RN 7783-90-6) in Methylpropylketon (CAS RN 107-87-9),</w:t>
                  </w:r>
                </w:p>
              </w:tc>
            </w:tr>
            <w:tr w:rsidR="00702510" w:rsidRPr="00311F4C" w14:paraId="4440AE66" w14:textId="77777777" w:rsidTr="00311F4C">
              <w:trPr>
                <w:tblCellSpacing w:w="0" w:type="dxa"/>
              </w:trPr>
              <w:tc>
                <w:tcPr>
                  <w:tcW w:w="0" w:type="auto"/>
                  <w:shd w:val="clear" w:color="auto" w:fill="auto"/>
                </w:tcPr>
                <w:p w14:paraId="75A061B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D2C0F1" w14:textId="77777777" w:rsidR="00702510" w:rsidRPr="00311F4C" w:rsidRDefault="00702510" w:rsidP="00311F4C">
                  <w:pPr>
                    <w:pStyle w:val="Paragraph"/>
                    <w:rPr>
                      <w:noProof/>
                      <w:lang w:val="de-DE"/>
                    </w:rPr>
                  </w:pPr>
                  <w:r w:rsidRPr="00311F4C">
                    <w:rPr>
                      <w:noProof/>
                      <w:lang w:val="de-DE"/>
                    </w:rPr>
                    <w:t>mit einem Gesamtfeststoffgehalt von 55 GHT oder mehr, jedoch nicht mehr als 57 GHT, und</w:t>
                  </w:r>
                </w:p>
              </w:tc>
            </w:tr>
            <w:tr w:rsidR="00702510" w:rsidRPr="00311F4C" w14:paraId="065D583A" w14:textId="77777777" w:rsidTr="00311F4C">
              <w:trPr>
                <w:tblCellSpacing w:w="0" w:type="dxa"/>
              </w:trPr>
              <w:tc>
                <w:tcPr>
                  <w:tcW w:w="0" w:type="auto"/>
                  <w:shd w:val="clear" w:color="auto" w:fill="auto"/>
                </w:tcPr>
                <w:p w14:paraId="006F588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A3BB82" w14:textId="77777777" w:rsidR="00702510" w:rsidRPr="00311F4C" w:rsidRDefault="00702510" w:rsidP="00311F4C">
                  <w:pPr>
                    <w:pStyle w:val="Paragraph"/>
                    <w:rPr>
                      <w:noProof/>
                      <w:lang w:val="de-DE"/>
                    </w:rPr>
                  </w:pPr>
                  <w:r w:rsidRPr="00311F4C">
                    <w:rPr>
                      <w:noProof/>
                      <w:lang w:val="de-DE"/>
                    </w:rPr>
                    <w:t>mit einer spezifischen Dichte von 1,40 g/cm</w:t>
                  </w:r>
                  <w:r w:rsidRPr="00311F4C">
                    <w:rPr>
                      <w:noProof/>
                      <w:vertAlign w:val="superscript"/>
                      <w:lang w:val="de-DE"/>
                    </w:rPr>
                    <w:t>3</w:t>
                  </w:r>
                  <w:r w:rsidRPr="00311F4C">
                    <w:rPr>
                      <w:noProof/>
                      <w:lang w:val="de-DE"/>
                    </w:rPr>
                    <w:t xml:space="preserve"> oder mehr, jedoch nicht mehr als 1,60 g/cm</w:t>
                  </w:r>
                  <w:r w:rsidRPr="00311F4C">
                    <w:rPr>
                      <w:noProof/>
                      <w:vertAlign w:val="superscript"/>
                      <w:lang w:val="de-DE"/>
                    </w:rPr>
                    <w:t>3</w:t>
                  </w:r>
                </w:p>
              </w:tc>
            </w:tr>
          </w:tbl>
          <w:p w14:paraId="460E5A86" w14:textId="77777777" w:rsidR="00702510" w:rsidRPr="00311F4C" w:rsidRDefault="00702510" w:rsidP="00311F4C">
            <w:pPr>
              <w:pStyle w:val="Paragraph"/>
              <w:rPr>
                <w:noProof/>
                <w:szCs w:val="16"/>
                <w:lang w:val="de-DE"/>
              </w:rPr>
            </w:pPr>
            <w:r w:rsidRPr="00311F4C">
              <w:rPr>
                <w:noProof/>
                <w:szCs w:val="16"/>
                <w:lang w:val="de-DE"/>
              </w:rPr>
              <w:t>zur Verwendung bei der Herstellung von Elektroden</w:t>
            </w:r>
          </w:p>
          <w:p w14:paraId="2FB39C0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87567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19F4DC" w14:textId="77777777" w:rsidR="00702510" w:rsidRPr="00311F4C" w:rsidRDefault="00702510" w:rsidP="00311F4C">
            <w:pPr>
              <w:pStyle w:val="Paragraph"/>
              <w:rPr>
                <w:noProof/>
                <w:szCs w:val="16"/>
                <w:lang w:val="de-DE"/>
              </w:rPr>
            </w:pPr>
            <w:r w:rsidRPr="00311F4C">
              <w:rPr>
                <w:noProof/>
                <w:szCs w:val="16"/>
                <w:lang w:val="de-DE"/>
              </w:rPr>
              <w:t>l</w:t>
            </w:r>
          </w:p>
        </w:tc>
        <w:tc>
          <w:tcPr>
            <w:tcW w:w="0" w:type="auto"/>
            <w:shd w:val="clear" w:color="auto" w:fill="auto"/>
          </w:tcPr>
          <w:p w14:paraId="5DD37A0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C5D822B" w14:textId="77777777" w:rsidTr="00311F4C">
        <w:trPr>
          <w:cantSplit/>
          <w:jc w:val="center"/>
        </w:trPr>
        <w:tc>
          <w:tcPr>
            <w:tcW w:w="0" w:type="auto"/>
            <w:shd w:val="clear" w:color="auto" w:fill="auto"/>
          </w:tcPr>
          <w:p w14:paraId="57F78DBF" w14:textId="77777777" w:rsidR="00702510" w:rsidRPr="00311F4C" w:rsidRDefault="00702510" w:rsidP="00311F4C">
            <w:pPr>
              <w:pStyle w:val="Paragraph"/>
              <w:rPr>
                <w:noProof/>
                <w:szCs w:val="16"/>
                <w:lang w:val="de-DE"/>
              </w:rPr>
            </w:pPr>
            <w:r w:rsidRPr="00311F4C">
              <w:rPr>
                <w:noProof/>
                <w:szCs w:val="16"/>
                <w:lang w:val="de-DE"/>
              </w:rPr>
              <w:t>0.2506</w:t>
            </w:r>
          </w:p>
        </w:tc>
        <w:tc>
          <w:tcPr>
            <w:tcW w:w="0" w:type="auto"/>
            <w:shd w:val="clear" w:color="auto" w:fill="auto"/>
          </w:tcPr>
          <w:p w14:paraId="4F05BBF7" w14:textId="77777777" w:rsidR="00702510" w:rsidRPr="00311F4C" w:rsidRDefault="00702510" w:rsidP="00311F4C">
            <w:pPr>
              <w:pStyle w:val="Paragraph"/>
              <w:jc w:val="right"/>
              <w:rPr>
                <w:noProof/>
                <w:szCs w:val="16"/>
                <w:lang w:val="de-DE"/>
              </w:rPr>
            </w:pPr>
            <w:r w:rsidRPr="00311F4C">
              <w:rPr>
                <w:noProof/>
                <w:szCs w:val="16"/>
                <w:lang w:val="de-DE"/>
              </w:rPr>
              <w:t>ex 3215 90 70</w:t>
            </w:r>
          </w:p>
        </w:tc>
        <w:tc>
          <w:tcPr>
            <w:tcW w:w="0" w:type="auto"/>
            <w:shd w:val="clear" w:color="auto" w:fill="auto"/>
          </w:tcPr>
          <w:p w14:paraId="2A08DBE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0EA1433" w14:textId="77777777" w:rsidR="00702510" w:rsidRPr="00311F4C" w:rsidRDefault="00702510" w:rsidP="00311F4C">
            <w:pPr>
              <w:pStyle w:val="Paragraph"/>
              <w:rPr>
                <w:noProof/>
                <w:szCs w:val="16"/>
                <w:lang w:val="de-DE"/>
              </w:rPr>
            </w:pPr>
            <w:r w:rsidRPr="00311F4C">
              <w:rPr>
                <w:noProof/>
                <w:szCs w:val="16"/>
                <w:lang w:val="de-DE"/>
              </w:rPr>
              <w:t>Tintenzubereitung, zur Verwendung beim Herstellen von Tintenstrahldruckpatronen</w:t>
            </w:r>
          </w:p>
          <w:p w14:paraId="1F15C11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09D840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DE86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DC23F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D13D528" w14:textId="77777777" w:rsidTr="00311F4C">
        <w:trPr>
          <w:cantSplit/>
          <w:jc w:val="center"/>
        </w:trPr>
        <w:tc>
          <w:tcPr>
            <w:tcW w:w="0" w:type="auto"/>
            <w:shd w:val="clear" w:color="auto" w:fill="auto"/>
          </w:tcPr>
          <w:p w14:paraId="4A577C9E" w14:textId="77777777" w:rsidR="00702510" w:rsidRPr="00311F4C" w:rsidRDefault="00702510" w:rsidP="00311F4C">
            <w:pPr>
              <w:pStyle w:val="Paragraph"/>
              <w:rPr>
                <w:noProof/>
                <w:szCs w:val="16"/>
                <w:lang w:val="de-DE"/>
              </w:rPr>
            </w:pPr>
            <w:r w:rsidRPr="00311F4C">
              <w:rPr>
                <w:noProof/>
                <w:szCs w:val="16"/>
                <w:lang w:val="de-DE"/>
              </w:rPr>
              <w:t>0.2501</w:t>
            </w:r>
          </w:p>
        </w:tc>
        <w:tc>
          <w:tcPr>
            <w:tcW w:w="0" w:type="auto"/>
            <w:shd w:val="clear" w:color="auto" w:fill="auto"/>
          </w:tcPr>
          <w:p w14:paraId="1954A0CD" w14:textId="77777777" w:rsidR="00702510" w:rsidRPr="00311F4C" w:rsidRDefault="00702510" w:rsidP="00311F4C">
            <w:pPr>
              <w:pStyle w:val="Paragraph"/>
              <w:jc w:val="right"/>
              <w:rPr>
                <w:noProof/>
                <w:szCs w:val="16"/>
                <w:lang w:val="de-DE"/>
              </w:rPr>
            </w:pPr>
            <w:r w:rsidRPr="00311F4C">
              <w:rPr>
                <w:noProof/>
                <w:szCs w:val="16"/>
                <w:lang w:val="de-DE"/>
              </w:rPr>
              <w:t>ex 3215 90 70</w:t>
            </w:r>
          </w:p>
        </w:tc>
        <w:tc>
          <w:tcPr>
            <w:tcW w:w="0" w:type="auto"/>
            <w:shd w:val="clear" w:color="auto" w:fill="auto"/>
          </w:tcPr>
          <w:p w14:paraId="5EA9A56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D3C0EFB" w14:textId="77777777" w:rsidR="00702510" w:rsidRPr="00311F4C" w:rsidRDefault="00702510" w:rsidP="00311F4C">
            <w:pPr>
              <w:pStyle w:val="Paragraph"/>
              <w:rPr>
                <w:noProof/>
                <w:szCs w:val="16"/>
                <w:lang w:val="de-DE"/>
              </w:rPr>
            </w:pPr>
            <w:r w:rsidRPr="00311F4C">
              <w:rPr>
                <w:noProof/>
                <w:szCs w:val="16"/>
                <w:lang w:val="de-DE"/>
              </w:rPr>
              <w:t>Thermographische Tinte, fixiert auf einer Kunststoff-Folie</w:t>
            </w:r>
          </w:p>
        </w:tc>
        <w:tc>
          <w:tcPr>
            <w:tcW w:w="805" w:type="dxa"/>
            <w:shd w:val="clear" w:color="auto" w:fill="auto"/>
          </w:tcPr>
          <w:p w14:paraId="741778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7654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8C5E8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D717BAD" w14:textId="77777777" w:rsidTr="00311F4C">
        <w:trPr>
          <w:cantSplit/>
          <w:jc w:val="center"/>
        </w:trPr>
        <w:tc>
          <w:tcPr>
            <w:tcW w:w="0" w:type="auto"/>
            <w:shd w:val="clear" w:color="auto" w:fill="auto"/>
          </w:tcPr>
          <w:p w14:paraId="7CE5577D" w14:textId="77777777" w:rsidR="00702510" w:rsidRPr="00311F4C" w:rsidRDefault="00702510" w:rsidP="00311F4C">
            <w:pPr>
              <w:pStyle w:val="Paragraph"/>
              <w:rPr>
                <w:noProof/>
                <w:szCs w:val="16"/>
                <w:lang w:val="de-DE"/>
              </w:rPr>
            </w:pPr>
            <w:r w:rsidRPr="00311F4C">
              <w:rPr>
                <w:noProof/>
                <w:szCs w:val="16"/>
                <w:lang w:val="de-DE"/>
              </w:rPr>
              <w:t>0.4533</w:t>
            </w:r>
          </w:p>
        </w:tc>
        <w:tc>
          <w:tcPr>
            <w:tcW w:w="0" w:type="auto"/>
            <w:shd w:val="clear" w:color="auto" w:fill="auto"/>
          </w:tcPr>
          <w:p w14:paraId="055A4F46" w14:textId="77777777" w:rsidR="00702510" w:rsidRPr="00311F4C" w:rsidRDefault="00702510" w:rsidP="00311F4C">
            <w:pPr>
              <w:pStyle w:val="Paragraph"/>
              <w:jc w:val="right"/>
              <w:rPr>
                <w:noProof/>
                <w:szCs w:val="16"/>
                <w:lang w:val="de-DE"/>
              </w:rPr>
            </w:pPr>
            <w:r w:rsidRPr="00311F4C">
              <w:rPr>
                <w:noProof/>
                <w:szCs w:val="16"/>
                <w:lang w:val="de-DE"/>
              </w:rPr>
              <w:t>ex 3215 90 70</w:t>
            </w:r>
          </w:p>
        </w:tc>
        <w:tc>
          <w:tcPr>
            <w:tcW w:w="0" w:type="auto"/>
            <w:shd w:val="clear" w:color="auto" w:fill="auto"/>
          </w:tcPr>
          <w:p w14:paraId="749FE374"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4E5CDBB" w14:textId="77777777" w:rsidR="00702510" w:rsidRPr="00311F4C" w:rsidRDefault="00702510" w:rsidP="00311F4C">
            <w:pPr>
              <w:pStyle w:val="Paragraph"/>
              <w:rPr>
                <w:noProof/>
                <w:szCs w:val="16"/>
                <w:lang w:val="de-DE"/>
              </w:rPr>
            </w:pPr>
            <w:r w:rsidRPr="00311F4C">
              <w:rPr>
                <w:noProof/>
                <w:szCs w:val="16"/>
                <w:lang w:val="de-DE"/>
              </w:rPr>
              <w:t>Tinte, in Einwegpatronen abgefüllt,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4CAAB0A" w14:textId="77777777" w:rsidTr="00311F4C">
              <w:trPr>
                <w:tblCellSpacing w:w="0" w:type="dxa"/>
              </w:trPr>
              <w:tc>
                <w:tcPr>
                  <w:tcW w:w="0" w:type="auto"/>
                  <w:shd w:val="clear" w:color="auto" w:fill="auto"/>
                </w:tcPr>
                <w:p w14:paraId="6F124AA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C80DEB" w14:textId="77777777" w:rsidR="00702510" w:rsidRPr="00311F4C" w:rsidRDefault="00702510" w:rsidP="00311F4C">
                  <w:pPr>
                    <w:pStyle w:val="Paragraph"/>
                    <w:rPr>
                      <w:noProof/>
                      <w:lang w:val="de-DE"/>
                    </w:rPr>
                  </w:pPr>
                  <w:r w:rsidRPr="00311F4C">
                    <w:rPr>
                      <w:noProof/>
                      <w:lang w:val="de-DE"/>
                    </w:rPr>
                    <w:t>1 GHT oder mehr, jedoch nicht mehr als 10 GHT an amorphem Siliciumdioxid oder</w:t>
                  </w:r>
                </w:p>
              </w:tc>
            </w:tr>
            <w:tr w:rsidR="00702510" w:rsidRPr="00311F4C" w14:paraId="229D0A4E" w14:textId="77777777" w:rsidTr="00311F4C">
              <w:trPr>
                <w:tblCellSpacing w:w="0" w:type="dxa"/>
              </w:trPr>
              <w:tc>
                <w:tcPr>
                  <w:tcW w:w="0" w:type="auto"/>
                  <w:shd w:val="clear" w:color="auto" w:fill="auto"/>
                </w:tcPr>
                <w:p w14:paraId="5E10811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351CC2" w14:textId="77777777" w:rsidR="00702510" w:rsidRPr="00311F4C" w:rsidRDefault="00702510" w:rsidP="00311F4C">
                  <w:pPr>
                    <w:pStyle w:val="Paragraph"/>
                    <w:rPr>
                      <w:noProof/>
                      <w:lang w:val="de-DE"/>
                    </w:rPr>
                  </w:pPr>
                  <w:r w:rsidRPr="00311F4C">
                    <w:rPr>
                      <w:noProof/>
                      <w:lang w:val="de-DE"/>
                    </w:rPr>
                    <w:t>3,8 GHT oder mehr an Farbstoff C.I. Solvent Black 7 in organischen Lösungsmitteln,</w:t>
                  </w:r>
                </w:p>
              </w:tc>
            </w:tr>
          </w:tbl>
          <w:p w14:paraId="7DA12547" w14:textId="77777777" w:rsidR="00702510" w:rsidRPr="00311F4C" w:rsidRDefault="00702510" w:rsidP="00311F4C">
            <w:pPr>
              <w:pStyle w:val="Paragraph"/>
              <w:rPr>
                <w:noProof/>
                <w:szCs w:val="16"/>
                <w:lang w:val="de-DE"/>
              </w:rPr>
            </w:pPr>
            <w:r w:rsidRPr="00311F4C">
              <w:rPr>
                <w:noProof/>
                <w:szCs w:val="16"/>
                <w:lang w:val="de-DE"/>
              </w:rPr>
              <w:t>zur Verwendung beim Markieren von integrierten Schaltkreisen</w:t>
            </w:r>
          </w:p>
          <w:p w14:paraId="2A2017E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C42676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862D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8EE84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38D7760" w14:textId="77777777" w:rsidTr="00311F4C">
        <w:trPr>
          <w:cantSplit/>
          <w:jc w:val="center"/>
        </w:trPr>
        <w:tc>
          <w:tcPr>
            <w:tcW w:w="0" w:type="auto"/>
            <w:shd w:val="clear" w:color="auto" w:fill="auto"/>
          </w:tcPr>
          <w:p w14:paraId="05A2892C" w14:textId="77777777" w:rsidR="00702510" w:rsidRPr="00311F4C" w:rsidRDefault="00702510" w:rsidP="00311F4C">
            <w:pPr>
              <w:pStyle w:val="Paragraph"/>
              <w:rPr>
                <w:noProof/>
                <w:szCs w:val="16"/>
                <w:lang w:val="de-DE"/>
              </w:rPr>
            </w:pPr>
            <w:r w:rsidRPr="00311F4C">
              <w:rPr>
                <w:noProof/>
                <w:szCs w:val="16"/>
                <w:lang w:val="de-DE"/>
              </w:rPr>
              <w:t>0.5031</w:t>
            </w:r>
          </w:p>
        </w:tc>
        <w:tc>
          <w:tcPr>
            <w:tcW w:w="0" w:type="auto"/>
            <w:shd w:val="clear" w:color="auto" w:fill="auto"/>
          </w:tcPr>
          <w:p w14:paraId="4775110F" w14:textId="77777777" w:rsidR="00702510" w:rsidRPr="00311F4C" w:rsidRDefault="00702510" w:rsidP="00311F4C">
            <w:pPr>
              <w:pStyle w:val="Paragraph"/>
              <w:jc w:val="right"/>
              <w:rPr>
                <w:noProof/>
                <w:szCs w:val="16"/>
                <w:lang w:val="de-DE"/>
              </w:rPr>
            </w:pPr>
            <w:r w:rsidRPr="00311F4C">
              <w:rPr>
                <w:noProof/>
                <w:szCs w:val="16"/>
                <w:lang w:val="de-DE"/>
              </w:rPr>
              <w:t>ex 3215 90 70</w:t>
            </w:r>
          </w:p>
        </w:tc>
        <w:tc>
          <w:tcPr>
            <w:tcW w:w="0" w:type="auto"/>
            <w:shd w:val="clear" w:color="auto" w:fill="auto"/>
          </w:tcPr>
          <w:p w14:paraId="711C4F8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622E6A5" w14:textId="77777777" w:rsidR="00702510" w:rsidRPr="00311F4C" w:rsidRDefault="00702510" w:rsidP="00311F4C">
            <w:pPr>
              <w:pStyle w:val="Paragraph"/>
              <w:rPr>
                <w:noProof/>
                <w:szCs w:val="16"/>
                <w:lang w:val="de-DE"/>
              </w:rPr>
            </w:pPr>
            <w:r w:rsidRPr="00311F4C">
              <w:rPr>
                <w:noProof/>
                <w:szCs w:val="16"/>
                <w:lang w:val="de-DE"/>
              </w:rPr>
              <w:t>Trockentinte in Pulverform auf der Grundlage von Hybridharz (aus Polystyrol-Acrylharz und Polyesterharz), gemischt mit</w:t>
            </w:r>
          </w:p>
          <w:tbl>
            <w:tblPr>
              <w:tblW w:w="0" w:type="auto"/>
              <w:tblCellSpacing w:w="0" w:type="dxa"/>
              <w:tblCellMar>
                <w:left w:w="0" w:type="dxa"/>
                <w:right w:w="60" w:type="dxa"/>
              </w:tblCellMar>
              <w:tblLook w:val="0000" w:firstRow="0" w:lastRow="0" w:firstColumn="0" w:lastColumn="0" w:noHBand="0" w:noVBand="0"/>
            </w:tblPr>
            <w:tblGrid>
              <w:gridCol w:w="220"/>
              <w:gridCol w:w="2322"/>
            </w:tblGrid>
            <w:tr w:rsidR="00702510" w:rsidRPr="00311F4C" w14:paraId="547F5B63" w14:textId="77777777" w:rsidTr="00311F4C">
              <w:trPr>
                <w:tblCellSpacing w:w="0" w:type="dxa"/>
              </w:trPr>
              <w:tc>
                <w:tcPr>
                  <w:tcW w:w="0" w:type="auto"/>
                  <w:shd w:val="clear" w:color="auto" w:fill="auto"/>
                </w:tcPr>
                <w:p w14:paraId="63F73F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4FD3DC" w14:textId="77777777" w:rsidR="00702510" w:rsidRPr="00311F4C" w:rsidRDefault="00702510" w:rsidP="00311F4C">
                  <w:pPr>
                    <w:pStyle w:val="Paragraph"/>
                    <w:rPr>
                      <w:noProof/>
                      <w:lang w:val="de-DE"/>
                    </w:rPr>
                  </w:pPr>
                  <w:r w:rsidRPr="00311F4C">
                    <w:rPr>
                      <w:noProof/>
                      <w:lang w:val="de-DE"/>
                    </w:rPr>
                    <w:t>Wachs         </w:t>
                  </w:r>
                </w:p>
              </w:tc>
            </w:tr>
            <w:tr w:rsidR="00702510" w:rsidRPr="00311F4C" w14:paraId="32E11FED" w14:textId="77777777" w:rsidTr="00311F4C">
              <w:trPr>
                <w:tblCellSpacing w:w="0" w:type="dxa"/>
              </w:trPr>
              <w:tc>
                <w:tcPr>
                  <w:tcW w:w="0" w:type="auto"/>
                  <w:shd w:val="clear" w:color="auto" w:fill="auto"/>
                </w:tcPr>
                <w:p w14:paraId="34E1D5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BD2FD7" w14:textId="77777777" w:rsidR="00702510" w:rsidRPr="00311F4C" w:rsidRDefault="00702510" w:rsidP="00311F4C">
                  <w:pPr>
                    <w:pStyle w:val="Paragraph"/>
                    <w:rPr>
                      <w:noProof/>
                      <w:lang w:val="de-DE"/>
                    </w:rPr>
                  </w:pPr>
                  <w:r w:rsidRPr="00311F4C">
                    <w:rPr>
                      <w:noProof/>
                      <w:lang w:val="de-DE"/>
                    </w:rPr>
                    <w:t>einem Polymer auf Vinylbasis und </w:t>
                  </w:r>
                </w:p>
              </w:tc>
            </w:tr>
            <w:tr w:rsidR="00702510" w:rsidRPr="00311F4C" w14:paraId="27ED06BF" w14:textId="77777777" w:rsidTr="00311F4C">
              <w:trPr>
                <w:tblCellSpacing w:w="0" w:type="dxa"/>
              </w:trPr>
              <w:tc>
                <w:tcPr>
                  <w:tcW w:w="0" w:type="auto"/>
                  <w:shd w:val="clear" w:color="auto" w:fill="auto"/>
                </w:tcPr>
                <w:p w14:paraId="019292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F018234" w14:textId="77777777" w:rsidR="00702510" w:rsidRPr="00311F4C" w:rsidRDefault="00702510" w:rsidP="00311F4C">
                  <w:pPr>
                    <w:pStyle w:val="Paragraph"/>
                    <w:rPr>
                      <w:noProof/>
                      <w:lang w:val="de-DE"/>
                    </w:rPr>
                  </w:pPr>
                  <w:r w:rsidRPr="00311F4C">
                    <w:rPr>
                      <w:noProof/>
                      <w:lang w:val="de-DE"/>
                    </w:rPr>
                    <w:t>einem Farbstoff</w:t>
                  </w:r>
                </w:p>
              </w:tc>
            </w:tr>
          </w:tbl>
          <w:p w14:paraId="4B288429" w14:textId="77777777" w:rsidR="00702510" w:rsidRPr="00311F4C" w:rsidRDefault="00702510" w:rsidP="00311F4C">
            <w:pPr>
              <w:pStyle w:val="Paragraph"/>
              <w:rPr>
                <w:noProof/>
                <w:szCs w:val="16"/>
                <w:lang w:val="de-DE"/>
              </w:rPr>
            </w:pPr>
            <w:r w:rsidRPr="00311F4C">
              <w:rPr>
                <w:noProof/>
                <w:szCs w:val="16"/>
                <w:lang w:val="de-DE"/>
              </w:rPr>
              <w:t>zur Verwendung bei der Herstellung von in Behältern abgefülltem Toner für Kopierer, Faxgeräte, Drucker und Mehrzweckgeräte</w:t>
            </w:r>
          </w:p>
          <w:p w14:paraId="6C62EA4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9C216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E930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06523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90C81BF" w14:textId="77777777" w:rsidTr="00311F4C">
        <w:trPr>
          <w:cantSplit/>
          <w:jc w:val="center"/>
        </w:trPr>
        <w:tc>
          <w:tcPr>
            <w:tcW w:w="0" w:type="auto"/>
            <w:shd w:val="clear" w:color="auto" w:fill="auto"/>
          </w:tcPr>
          <w:p w14:paraId="252984D4" w14:textId="77777777" w:rsidR="00702510" w:rsidRPr="00311F4C" w:rsidRDefault="00702510" w:rsidP="00311F4C">
            <w:pPr>
              <w:pStyle w:val="Paragraph"/>
              <w:rPr>
                <w:noProof/>
                <w:szCs w:val="16"/>
                <w:lang w:val="de-DE"/>
              </w:rPr>
            </w:pPr>
            <w:r w:rsidRPr="00311F4C">
              <w:rPr>
                <w:noProof/>
                <w:szCs w:val="16"/>
                <w:lang w:val="de-DE"/>
              </w:rPr>
              <w:t>0.3661</w:t>
            </w:r>
          </w:p>
        </w:tc>
        <w:tc>
          <w:tcPr>
            <w:tcW w:w="0" w:type="auto"/>
            <w:shd w:val="clear" w:color="auto" w:fill="auto"/>
          </w:tcPr>
          <w:p w14:paraId="44D98285" w14:textId="77777777" w:rsidR="00702510" w:rsidRPr="00311F4C" w:rsidRDefault="00702510" w:rsidP="00311F4C">
            <w:pPr>
              <w:pStyle w:val="Paragraph"/>
              <w:jc w:val="right"/>
              <w:rPr>
                <w:noProof/>
                <w:szCs w:val="16"/>
                <w:lang w:val="de-DE"/>
              </w:rPr>
            </w:pPr>
            <w:r w:rsidRPr="00311F4C">
              <w:rPr>
                <w:noProof/>
                <w:szCs w:val="16"/>
                <w:lang w:val="de-DE"/>
              </w:rPr>
              <w:t>3301 12 10</w:t>
            </w:r>
          </w:p>
        </w:tc>
        <w:tc>
          <w:tcPr>
            <w:tcW w:w="0" w:type="auto"/>
            <w:shd w:val="clear" w:color="auto" w:fill="auto"/>
          </w:tcPr>
          <w:p w14:paraId="6771096C" w14:textId="77777777" w:rsidR="00702510" w:rsidRPr="00311F4C" w:rsidRDefault="00702510" w:rsidP="00311F4C">
            <w:pPr>
              <w:pStyle w:val="Paragraph"/>
              <w:rPr>
                <w:noProof/>
                <w:szCs w:val="16"/>
                <w:lang w:val="de-DE"/>
              </w:rPr>
            </w:pPr>
          </w:p>
        </w:tc>
        <w:tc>
          <w:tcPr>
            <w:tcW w:w="4066" w:type="dxa"/>
            <w:shd w:val="clear" w:color="auto" w:fill="auto"/>
          </w:tcPr>
          <w:p w14:paraId="76835DA8" w14:textId="77777777" w:rsidR="00702510" w:rsidRPr="00311F4C" w:rsidRDefault="00702510" w:rsidP="00311F4C">
            <w:pPr>
              <w:pStyle w:val="Paragraph"/>
              <w:rPr>
                <w:noProof/>
                <w:szCs w:val="16"/>
                <w:lang w:val="de-DE"/>
              </w:rPr>
            </w:pPr>
            <w:r w:rsidRPr="00311F4C">
              <w:rPr>
                <w:noProof/>
                <w:szCs w:val="16"/>
                <w:lang w:val="de-DE"/>
              </w:rPr>
              <w:t>Ätherisches Süß- und Bitterorangenöl, nicht entterpenisiert</w:t>
            </w:r>
          </w:p>
        </w:tc>
        <w:tc>
          <w:tcPr>
            <w:tcW w:w="805" w:type="dxa"/>
            <w:shd w:val="clear" w:color="auto" w:fill="auto"/>
          </w:tcPr>
          <w:p w14:paraId="28ACE5A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F3EA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6C83E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8355CEC" w14:textId="77777777" w:rsidTr="00311F4C">
        <w:trPr>
          <w:cantSplit/>
          <w:jc w:val="center"/>
        </w:trPr>
        <w:tc>
          <w:tcPr>
            <w:tcW w:w="0" w:type="auto"/>
            <w:shd w:val="clear" w:color="auto" w:fill="auto"/>
          </w:tcPr>
          <w:p w14:paraId="3FDA2D8A" w14:textId="77777777" w:rsidR="00702510" w:rsidRPr="00311F4C" w:rsidRDefault="00702510" w:rsidP="00311F4C">
            <w:pPr>
              <w:pStyle w:val="Paragraph"/>
              <w:rPr>
                <w:noProof/>
                <w:szCs w:val="16"/>
                <w:lang w:val="de-DE"/>
              </w:rPr>
            </w:pPr>
            <w:r w:rsidRPr="00311F4C">
              <w:rPr>
                <w:noProof/>
                <w:szCs w:val="16"/>
                <w:lang w:val="de-DE"/>
              </w:rPr>
              <w:t>0.4863</w:t>
            </w:r>
          </w:p>
        </w:tc>
        <w:tc>
          <w:tcPr>
            <w:tcW w:w="0" w:type="auto"/>
            <w:shd w:val="clear" w:color="auto" w:fill="auto"/>
          </w:tcPr>
          <w:p w14:paraId="3011E6F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3402 39 90</w:t>
            </w:r>
          </w:p>
        </w:tc>
        <w:tc>
          <w:tcPr>
            <w:tcW w:w="0" w:type="auto"/>
            <w:shd w:val="clear" w:color="auto" w:fill="auto"/>
          </w:tcPr>
          <w:p w14:paraId="39D677C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3BE1CA1" w14:textId="77777777" w:rsidR="00702510" w:rsidRPr="00311F4C" w:rsidRDefault="00702510" w:rsidP="00311F4C">
            <w:pPr>
              <w:pStyle w:val="Paragraph"/>
              <w:rPr>
                <w:noProof/>
                <w:szCs w:val="16"/>
                <w:lang w:val="de-DE"/>
              </w:rPr>
            </w:pPr>
            <w:r w:rsidRPr="00311F4C">
              <w:rPr>
                <w:noProof/>
                <w:szCs w:val="16"/>
                <w:lang w:val="de-DE"/>
              </w:rPr>
              <w:t>Natriumlauroylmethylisethionat</w:t>
            </w:r>
          </w:p>
        </w:tc>
        <w:tc>
          <w:tcPr>
            <w:tcW w:w="805" w:type="dxa"/>
            <w:shd w:val="clear" w:color="auto" w:fill="auto"/>
          </w:tcPr>
          <w:p w14:paraId="5F5D38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5476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53000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DD86C5F" w14:textId="77777777" w:rsidTr="00311F4C">
        <w:trPr>
          <w:cantSplit/>
          <w:jc w:val="center"/>
        </w:trPr>
        <w:tc>
          <w:tcPr>
            <w:tcW w:w="0" w:type="auto"/>
            <w:shd w:val="clear" w:color="auto" w:fill="auto"/>
          </w:tcPr>
          <w:p w14:paraId="223A82AF" w14:textId="77777777" w:rsidR="00702510" w:rsidRPr="00311F4C" w:rsidRDefault="00702510" w:rsidP="00311F4C">
            <w:pPr>
              <w:pStyle w:val="Paragraph"/>
              <w:rPr>
                <w:noProof/>
                <w:szCs w:val="16"/>
                <w:lang w:val="de-DE"/>
              </w:rPr>
            </w:pPr>
            <w:r w:rsidRPr="00311F4C">
              <w:rPr>
                <w:noProof/>
                <w:szCs w:val="16"/>
                <w:lang w:val="de-DE"/>
              </w:rPr>
              <w:t>0.4002</w:t>
            </w:r>
          </w:p>
        </w:tc>
        <w:tc>
          <w:tcPr>
            <w:tcW w:w="0" w:type="auto"/>
            <w:shd w:val="clear" w:color="auto" w:fill="auto"/>
          </w:tcPr>
          <w:p w14:paraId="39B428D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3402 42 00</w:t>
            </w:r>
          </w:p>
        </w:tc>
        <w:tc>
          <w:tcPr>
            <w:tcW w:w="0" w:type="auto"/>
            <w:shd w:val="clear" w:color="auto" w:fill="auto"/>
          </w:tcPr>
          <w:p w14:paraId="4F8FEC4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F68BC75" w14:textId="77777777" w:rsidR="00702510" w:rsidRPr="00311F4C" w:rsidRDefault="00702510" w:rsidP="00311F4C">
            <w:pPr>
              <w:pStyle w:val="Paragraph"/>
              <w:rPr>
                <w:noProof/>
                <w:szCs w:val="16"/>
                <w:lang w:val="de-DE"/>
              </w:rPr>
            </w:pPr>
            <w:r w:rsidRPr="00311F4C">
              <w:rPr>
                <w:noProof/>
                <w:szCs w:val="16"/>
                <w:lang w:val="de-DE"/>
              </w:rPr>
              <w:t>Grenzflächenaktiver Stoff auf der Grundlage eines Vinylpolymers in Polypropylenglycol</w:t>
            </w:r>
          </w:p>
        </w:tc>
        <w:tc>
          <w:tcPr>
            <w:tcW w:w="805" w:type="dxa"/>
            <w:shd w:val="clear" w:color="auto" w:fill="auto"/>
          </w:tcPr>
          <w:p w14:paraId="5012ABB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529C2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3DEDC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1D7FB90" w14:textId="77777777" w:rsidTr="00311F4C">
        <w:trPr>
          <w:cantSplit/>
          <w:jc w:val="center"/>
        </w:trPr>
        <w:tc>
          <w:tcPr>
            <w:tcW w:w="0" w:type="auto"/>
            <w:shd w:val="clear" w:color="auto" w:fill="auto"/>
          </w:tcPr>
          <w:p w14:paraId="52C25A5E" w14:textId="77777777" w:rsidR="00702510" w:rsidRPr="00311F4C" w:rsidRDefault="00702510" w:rsidP="00311F4C">
            <w:pPr>
              <w:pStyle w:val="Paragraph"/>
              <w:rPr>
                <w:noProof/>
                <w:szCs w:val="16"/>
                <w:lang w:val="de-DE"/>
              </w:rPr>
            </w:pPr>
            <w:r w:rsidRPr="00311F4C">
              <w:rPr>
                <w:noProof/>
                <w:szCs w:val="16"/>
                <w:lang w:val="de-DE"/>
              </w:rPr>
              <w:t>0.4277</w:t>
            </w:r>
          </w:p>
        </w:tc>
        <w:tc>
          <w:tcPr>
            <w:tcW w:w="0" w:type="auto"/>
            <w:shd w:val="clear" w:color="auto" w:fill="auto"/>
          </w:tcPr>
          <w:p w14:paraId="0511AA8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3402 42 00</w:t>
            </w:r>
          </w:p>
        </w:tc>
        <w:tc>
          <w:tcPr>
            <w:tcW w:w="0" w:type="auto"/>
            <w:shd w:val="clear" w:color="auto" w:fill="auto"/>
          </w:tcPr>
          <w:p w14:paraId="11C7E9D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D62AD0E" w14:textId="77777777" w:rsidR="00702510" w:rsidRPr="00311F4C" w:rsidRDefault="00702510" w:rsidP="00311F4C">
            <w:pPr>
              <w:pStyle w:val="Paragraph"/>
              <w:rPr>
                <w:noProof/>
                <w:szCs w:val="16"/>
                <w:lang w:val="de-DE"/>
              </w:rPr>
            </w:pPr>
            <w:r w:rsidRPr="00311F4C">
              <w:rPr>
                <w:noProof/>
                <w:szCs w:val="16"/>
                <w:lang w:val="de-DE"/>
              </w:rPr>
              <w:t>Grenzflächenaktiver Stoff, mit Methyl-Endgruppen enthaltendem Oxiran polymerisierter 1,4-Dimethyl-1,4-</w:t>
            </w:r>
            <w:r w:rsidRPr="00311F4C">
              <w:rPr>
                <w:i/>
                <w:iCs/>
                <w:noProof/>
                <w:szCs w:val="16"/>
                <w:lang w:val="de-DE"/>
              </w:rPr>
              <w:t>bis</w:t>
            </w:r>
            <w:r w:rsidRPr="00311F4C">
              <w:rPr>
                <w:noProof/>
                <w:szCs w:val="16"/>
                <w:lang w:val="de-DE"/>
              </w:rPr>
              <w:t>(2-methylpropyl)-2-butyn-1,4-diylether</w:t>
            </w:r>
          </w:p>
        </w:tc>
        <w:tc>
          <w:tcPr>
            <w:tcW w:w="805" w:type="dxa"/>
            <w:shd w:val="clear" w:color="auto" w:fill="auto"/>
          </w:tcPr>
          <w:p w14:paraId="0D95C4A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A641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24839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05B03D4" w14:textId="77777777" w:rsidTr="00311F4C">
        <w:trPr>
          <w:cantSplit/>
          <w:jc w:val="center"/>
        </w:trPr>
        <w:tc>
          <w:tcPr>
            <w:tcW w:w="0" w:type="auto"/>
            <w:shd w:val="clear" w:color="auto" w:fill="auto"/>
          </w:tcPr>
          <w:p w14:paraId="25DA8B65" w14:textId="77777777" w:rsidR="00702510" w:rsidRPr="00311F4C" w:rsidRDefault="00702510" w:rsidP="00311F4C">
            <w:pPr>
              <w:pStyle w:val="Paragraph"/>
              <w:rPr>
                <w:noProof/>
                <w:szCs w:val="16"/>
                <w:lang w:val="de-DE"/>
              </w:rPr>
            </w:pPr>
            <w:r w:rsidRPr="00311F4C">
              <w:rPr>
                <w:noProof/>
                <w:szCs w:val="16"/>
                <w:lang w:val="de-DE"/>
              </w:rPr>
              <w:t>0.6285</w:t>
            </w:r>
          </w:p>
        </w:tc>
        <w:tc>
          <w:tcPr>
            <w:tcW w:w="0" w:type="auto"/>
            <w:shd w:val="clear" w:color="auto" w:fill="auto"/>
          </w:tcPr>
          <w:p w14:paraId="4C22717D" w14:textId="77777777" w:rsidR="00702510" w:rsidRPr="00311F4C" w:rsidRDefault="00702510" w:rsidP="00311F4C">
            <w:pPr>
              <w:pStyle w:val="Paragraph"/>
              <w:jc w:val="right"/>
              <w:rPr>
                <w:noProof/>
                <w:szCs w:val="16"/>
                <w:lang w:val="de-DE"/>
              </w:rPr>
            </w:pPr>
            <w:r w:rsidRPr="00311F4C">
              <w:rPr>
                <w:noProof/>
                <w:szCs w:val="16"/>
                <w:lang w:val="de-DE"/>
              </w:rPr>
              <w:t>ex 3402 90 10</w:t>
            </w:r>
          </w:p>
        </w:tc>
        <w:tc>
          <w:tcPr>
            <w:tcW w:w="0" w:type="auto"/>
            <w:shd w:val="clear" w:color="auto" w:fill="auto"/>
          </w:tcPr>
          <w:p w14:paraId="6068B36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BB7854F" w14:textId="77777777" w:rsidR="00702510" w:rsidRPr="00311F4C" w:rsidRDefault="00702510" w:rsidP="00311F4C">
            <w:pPr>
              <w:pStyle w:val="Paragraph"/>
              <w:rPr>
                <w:noProof/>
                <w:szCs w:val="16"/>
                <w:lang w:val="de-DE"/>
              </w:rPr>
            </w:pPr>
            <w:r w:rsidRPr="00311F4C">
              <w:rPr>
                <w:noProof/>
                <w:szCs w:val="16"/>
                <w:lang w:val="de-DE"/>
              </w:rPr>
              <w:t>Grenzflächenaktive Mischung von Methyl-tri-C8-C10-alkyl-ammoniumchloriden</w:t>
            </w:r>
          </w:p>
        </w:tc>
        <w:tc>
          <w:tcPr>
            <w:tcW w:w="805" w:type="dxa"/>
            <w:shd w:val="clear" w:color="auto" w:fill="auto"/>
          </w:tcPr>
          <w:p w14:paraId="3A81EA1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FE25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E92C7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5BD40E6" w14:textId="77777777" w:rsidTr="00311F4C">
        <w:trPr>
          <w:cantSplit/>
          <w:jc w:val="center"/>
        </w:trPr>
        <w:tc>
          <w:tcPr>
            <w:tcW w:w="0" w:type="auto"/>
            <w:shd w:val="clear" w:color="auto" w:fill="auto"/>
          </w:tcPr>
          <w:p w14:paraId="7EAEC3DD" w14:textId="77777777" w:rsidR="00702510" w:rsidRPr="00311F4C" w:rsidRDefault="00702510" w:rsidP="00311F4C">
            <w:pPr>
              <w:pStyle w:val="Paragraph"/>
              <w:rPr>
                <w:noProof/>
                <w:szCs w:val="16"/>
                <w:lang w:val="de-DE"/>
              </w:rPr>
            </w:pPr>
            <w:r w:rsidRPr="00311F4C">
              <w:rPr>
                <w:noProof/>
                <w:szCs w:val="16"/>
                <w:lang w:val="de-DE"/>
              </w:rPr>
              <w:t>0.3660</w:t>
            </w:r>
          </w:p>
        </w:tc>
        <w:tc>
          <w:tcPr>
            <w:tcW w:w="0" w:type="auto"/>
            <w:shd w:val="clear" w:color="auto" w:fill="auto"/>
          </w:tcPr>
          <w:p w14:paraId="119CEC0D" w14:textId="77777777" w:rsidR="00702510" w:rsidRPr="00311F4C" w:rsidRDefault="00702510" w:rsidP="00311F4C">
            <w:pPr>
              <w:pStyle w:val="Paragraph"/>
              <w:jc w:val="right"/>
              <w:rPr>
                <w:noProof/>
                <w:szCs w:val="16"/>
                <w:lang w:val="de-DE"/>
              </w:rPr>
            </w:pPr>
            <w:r w:rsidRPr="00311F4C">
              <w:rPr>
                <w:noProof/>
                <w:szCs w:val="16"/>
                <w:lang w:val="de-DE"/>
              </w:rPr>
              <w:t>ex 3402 90 10</w:t>
            </w:r>
          </w:p>
        </w:tc>
        <w:tc>
          <w:tcPr>
            <w:tcW w:w="0" w:type="auto"/>
            <w:shd w:val="clear" w:color="auto" w:fill="auto"/>
          </w:tcPr>
          <w:p w14:paraId="4C185E7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DEC56AA" w14:textId="77777777" w:rsidR="00702510" w:rsidRPr="00311F4C" w:rsidRDefault="00702510" w:rsidP="00311F4C">
            <w:pPr>
              <w:pStyle w:val="Paragraph"/>
              <w:rPr>
                <w:noProof/>
                <w:szCs w:val="16"/>
                <w:lang w:val="de-DE"/>
              </w:rPr>
            </w:pPr>
            <w:r w:rsidRPr="00311F4C">
              <w:rPr>
                <w:noProof/>
                <w:szCs w:val="16"/>
                <w:lang w:val="de-DE"/>
              </w:rPr>
              <w:t>Gemisch aus Docusat-Natrium (INN) und Natriumbenzoat</w:t>
            </w:r>
          </w:p>
        </w:tc>
        <w:tc>
          <w:tcPr>
            <w:tcW w:w="805" w:type="dxa"/>
            <w:shd w:val="clear" w:color="auto" w:fill="auto"/>
          </w:tcPr>
          <w:p w14:paraId="4EC59F6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80547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C34EEE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4601BD8" w14:textId="77777777" w:rsidTr="00311F4C">
        <w:trPr>
          <w:cantSplit/>
          <w:jc w:val="center"/>
        </w:trPr>
        <w:tc>
          <w:tcPr>
            <w:tcW w:w="0" w:type="auto"/>
            <w:shd w:val="clear" w:color="auto" w:fill="auto"/>
          </w:tcPr>
          <w:p w14:paraId="086F8782" w14:textId="77777777" w:rsidR="00702510" w:rsidRPr="00311F4C" w:rsidRDefault="00702510" w:rsidP="00311F4C">
            <w:pPr>
              <w:pStyle w:val="Paragraph"/>
              <w:rPr>
                <w:noProof/>
                <w:szCs w:val="16"/>
                <w:lang w:val="de-DE"/>
              </w:rPr>
            </w:pPr>
            <w:r w:rsidRPr="00311F4C">
              <w:rPr>
                <w:noProof/>
                <w:szCs w:val="16"/>
                <w:lang w:val="de-DE"/>
              </w:rPr>
              <w:t>0.4676</w:t>
            </w:r>
          </w:p>
        </w:tc>
        <w:tc>
          <w:tcPr>
            <w:tcW w:w="0" w:type="auto"/>
            <w:shd w:val="clear" w:color="auto" w:fill="auto"/>
          </w:tcPr>
          <w:p w14:paraId="39AE326F" w14:textId="77777777" w:rsidR="00702510" w:rsidRPr="00311F4C" w:rsidRDefault="00702510" w:rsidP="00311F4C">
            <w:pPr>
              <w:pStyle w:val="Paragraph"/>
              <w:jc w:val="right"/>
              <w:rPr>
                <w:noProof/>
                <w:szCs w:val="16"/>
                <w:lang w:val="de-DE"/>
              </w:rPr>
            </w:pPr>
            <w:r w:rsidRPr="00311F4C">
              <w:rPr>
                <w:noProof/>
                <w:szCs w:val="16"/>
                <w:lang w:val="de-DE"/>
              </w:rPr>
              <w:t>ex 3402 90 10</w:t>
            </w:r>
          </w:p>
        </w:tc>
        <w:tc>
          <w:tcPr>
            <w:tcW w:w="0" w:type="auto"/>
            <w:shd w:val="clear" w:color="auto" w:fill="auto"/>
          </w:tcPr>
          <w:p w14:paraId="6AD1AC9B"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8D79FD0" w14:textId="77777777" w:rsidR="00702510" w:rsidRPr="00311F4C" w:rsidRDefault="00702510" w:rsidP="00311F4C">
            <w:pPr>
              <w:pStyle w:val="Paragraph"/>
              <w:rPr>
                <w:noProof/>
                <w:szCs w:val="16"/>
                <w:lang w:val="de-DE"/>
              </w:rPr>
            </w:pPr>
            <w:r w:rsidRPr="00311F4C">
              <w:rPr>
                <w:noProof/>
                <w:szCs w:val="16"/>
                <w:lang w:val="de-DE"/>
              </w:rPr>
              <w:t>Grenzflächenaktive Zubereitung, ethoxyliertes 2,4,7,9-Tetramethyl-5-decin-4,7-diol enthaltend (CAS RN 9014-85-1)</w:t>
            </w:r>
          </w:p>
        </w:tc>
        <w:tc>
          <w:tcPr>
            <w:tcW w:w="805" w:type="dxa"/>
            <w:shd w:val="clear" w:color="auto" w:fill="auto"/>
          </w:tcPr>
          <w:p w14:paraId="531A98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573BD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A036B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8AC1E13" w14:textId="77777777" w:rsidTr="00311F4C">
        <w:trPr>
          <w:cantSplit/>
          <w:jc w:val="center"/>
        </w:trPr>
        <w:tc>
          <w:tcPr>
            <w:tcW w:w="0" w:type="auto"/>
            <w:shd w:val="clear" w:color="auto" w:fill="auto"/>
          </w:tcPr>
          <w:p w14:paraId="1618EFA2" w14:textId="77777777" w:rsidR="00702510" w:rsidRPr="00311F4C" w:rsidRDefault="00702510" w:rsidP="00311F4C">
            <w:pPr>
              <w:pStyle w:val="Paragraph"/>
              <w:rPr>
                <w:noProof/>
                <w:szCs w:val="16"/>
                <w:lang w:val="de-DE"/>
              </w:rPr>
            </w:pPr>
            <w:r w:rsidRPr="00311F4C">
              <w:rPr>
                <w:noProof/>
                <w:szCs w:val="16"/>
                <w:lang w:val="de-DE"/>
              </w:rPr>
              <w:t>0.7508</w:t>
            </w:r>
          </w:p>
        </w:tc>
        <w:tc>
          <w:tcPr>
            <w:tcW w:w="0" w:type="auto"/>
            <w:shd w:val="clear" w:color="auto" w:fill="auto"/>
          </w:tcPr>
          <w:p w14:paraId="55ADDC3D" w14:textId="77777777" w:rsidR="00702510" w:rsidRPr="00311F4C" w:rsidRDefault="00702510" w:rsidP="00311F4C">
            <w:pPr>
              <w:pStyle w:val="Paragraph"/>
              <w:jc w:val="right"/>
              <w:rPr>
                <w:noProof/>
                <w:szCs w:val="16"/>
                <w:lang w:val="de-DE"/>
              </w:rPr>
            </w:pPr>
            <w:r w:rsidRPr="00311F4C">
              <w:rPr>
                <w:noProof/>
                <w:szCs w:val="16"/>
                <w:lang w:val="de-DE"/>
              </w:rPr>
              <w:t>ex 3501 90 90</w:t>
            </w:r>
          </w:p>
        </w:tc>
        <w:tc>
          <w:tcPr>
            <w:tcW w:w="0" w:type="auto"/>
            <w:shd w:val="clear" w:color="auto" w:fill="auto"/>
          </w:tcPr>
          <w:p w14:paraId="09E6E77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A4A1811" w14:textId="77777777" w:rsidR="00702510" w:rsidRPr="00311F4C" w:rsidRDefault="00702510" w:rsidP="00311F4C">
            <w:pPr>
              <w:pStyle w:val="Paragraph"/>
              <w:rPr>
                <w:noProof/>
                <w:szCs w:val="16"/>
                <w:lang w:val="de-DE"/>
              </w:rPr>
            </w:pPr>
            <w:r w:rsidRPr="00311F4C">
              <w:rPr>
                <w:noProof/>
                <w:szCs w:val="16"/>
                <w:lang w:val="de-DE"/>
              </w:rPr>
              <w:t>Nicht genießbares Natriumcaseinat (CAS RN 9005-46-3) in Form von Pulver mit einem Proteingehalt von mehr als 88 GHT zur Verwendung bei der Herstellung von thermoplastischem Granulat</w:t>
            </w:r>
          </w:p>
        </w:tc>
        <w:tc>
          <w:tcPr>
            <w:tcW w:w="805" w:type="dxa"/>
            <w:shd w:val="clear" w:color="auto" w:fill="auto"/>
          </w:tcPr>
          <w:p w14:paraId="078A369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5D26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A59E0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D4465A" w14:textId="77777777" w:rsidTr="00311F4C">
        <w:trPr>
          <w:cantSplit/>
          <w:jc w:val="center"/>
        </w:trPr>
        <w:tc>
          <w:tcPr>
            <w:tcW w:w="0" w:type="auto"/>
            <w:shd w:val="clear" w:color="auto" w:fill="auto"/>
          </w:tcPr>
          <w:p w14:paraId="7E0AAD45" w14:textId="77777777" w:rsidR="00702510" w:rsidRPr="00311F4C" w:rsidRDefault="00702510" w:rsidP="00311F4C">
            <w:pPr>
              <w:pStyle w:val="Paragraph"/>
              <w:rPr>
                <w:noProof/>
                <w:szCs w:val="16"/>
                <w:lang w:val="de-DE"/>
              </w:rPr>
            </w:pPr>
            <w:r w:rsidRPr="00311F4C">
              <w:rPr>
                <w:noProof/>
                <w:szCs w:val="16"/>
                <w:lang w:val="de-DE"/>
              </w:rPr>
              <w:t>0.2498</w:t>
            </w:r>
          </w:p>
        </w:tc>
        <w:tc>
          <w:tcPr>
            <w:tcW w:w="0" w:type="auto"/>
            <w:shd w:val="clear" w:color="auto" w:fill="auto"/>
          </w:tcPr>
          <w:p w14:paraId="7AA61F55" w14:textId="77777777" w:rsidR="00702510" w:rsidRPr="00311F4C" w:rsidRDefault="00702510" w:rsidP="00311F4C">
            <w:pPr>
              <w:pStyle w:val="Paragraph"/>
              <w:jc w:val="right"/>
              <w:rPr>
                <w:noProof/>
                <w:szCs w:val="16"/>
                <w:lang w:val="de-DE"/>
              </w:rPr>
            </w:pPr>
            <w:r w:rsidRPr="00311F4C">
              <w:rPr>
                <w:noProof/>
                <w:szCs w:val="16"/>
                <w:lang w:val="de-DE"/>
              </w:rPr>
              <w:t>ex 3506 91 90</w:t>
            </w:r>
          </w:p>
        </w:tc>
        <w:tc>
          <w:tcPr>
            <w:tcW w:w="0" w:type="auto"/>
            <w:shd w:val="clear" w:color="auto" w:fill="auto"/>
          </w:tcPr>
          <w:p w14:paraId="520CF60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647C8B4" w14:textId="77777777" w:rsidR="00702510" w:rsidRPr="00311F4C" w:rsidRDefault="00702510" w:rsidP="00311F4C">
            <w:pPr>
              <w:pStyle w:val="Paragraph"/>
              <w:rPr>
                <w:noProof/>
                <w:szCs w:val="16"/>
                <w:lang w:val="de-DE"/>
              </w:rPr>
            </w:pPr>
            <w:r w:rsidRPr="00311F4C">
              <w:rPr>
                <w:noProof/>
                <w:szCs w:val="16"/>
                <w:lang w:val="de-DE"/>
              </w:rPr>
              <w:t>Klebstoff auf der Grundlage einer wässrigen Dispersion einer Mischung aus dimerisiertem Kolophonium und Ethylen-Vinylacetat-Copolymer (EVA)</w:t>
            </w:r>
          </w:p>
        </w:tc>
        <w:tc>
          <w:tcPr>
            <w:tcW w:w="805" w:type="dxa"/>
            <w:shd w:val="clear" w:color="auto" w:fill="auto"/>
          </w:tcPr>
          <w:p w14:paraId="1AEB90E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2212B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35679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D1C60B8" w14:textId="77777777" w:rsidTr="00311F4C">
        <w:trPr>
          <w:cantSplit/>
          <w:jc w:val="center"/>
        </w:trPr>
        <w:tc>
          <w:tcPr>
            <w:tcW w:w="0" w:type="auto"/>
            <w:shd w:val="clear" w:color="auto" w:fill="auto"/>
          </w:tcPr>
          <w:p w14:paraId="619BC881" w14:textId="77777777" w:rsidR="00702510" w:rsidRPr="00311F4C" w:rsidRDefault="00702510" w:rsidP="00311F4C">
            <w:pPr>
              <w:pStyle w:val="Paragraph"/>
              <w:rPr>
                <w:noProof/>
                <w:szCs w:val="16"/>
                <w:lang w:val="de-DE"/>
              </w:rPr>
            </w:pPr>
            <w:r w:rsidRPr="00311F4C">
              <w:rPr>
                <w:noProof/>
                <w:szCs w:val="16"/>
                <w:lang w:val="de-DE"/>
              </w:rPr>
              <w:t>0.4003</w:t>
            </w:r>
          </w:p>
        </w:tc>
        <w:tc>
          <w:tcPr>
            <w:tcW w:w="0" w:type="auto"/>
            <w:shd w:val="clear" w:color="auto" w:fill="auto"/>
          </w:tcPr>
          <w:p w14:paraId="3067E697" w14:textId="77777777" w:rsidR="00702510" w:rsidRPr="00311F4C" w:rsidRDefault="00702510" w:rsidP="00311F4C">
            <w:pPr>
              <w:pStyle w:val="Paragraph"/>
              <w:jc w:val="right"/>
              <w:rPr>
                <w:noProof/>
                <w:szCs w:val="16"/>
                <w:lang w:val="de-DE"/>
              </w:rPr>
            </w:pPr>
            <w:r w:rsidRPr="00311F4C">
              <w:rPr>
                <w:noProof/>
                <w:szCs w:val="16"/>
                <w:lang w:val="de-DE"/>
              </w:rPr>
              <w:t>ex 3506 91 90</w:t>
            </w:r>
          </w:p>
        </w:tc>
        <w:tc>
          <w:tcPr>
            <w:tcW w:w="0" w:type="auto"/>
            <w:shd w:val="clear" w:color="auto" w:fill="auto"/>
          </w:tcPr>
          <w:p w14:paraId="1D05EDA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77AB507" w14:textId="77777777" w:rsidR="00702510" w:rsidRPr="00311F4C" w:rsidRDefault="00702510" w:rsidP="00311F4C">
            <w:pPr>
              <w:pStyle w:val="Paragraph"/>
              <w:rPr>
                <w:noProof/>
                <w:szCs w:val="16"/>
                <w:lang w:val="de-DE"/>
              </w:rPr>
            </w:pPr>
            <w:r w:rsidRPr="00311F4C">
              <w:rPr>
                <w:noProof/>
                <w:szCs w:val="16"/>
                <w:lang w:val="de-DE"/>
              </w:rPr>
              <w:t>Zweikomponenten-Epoxidharzklebstoff, mikroverkapselt, in einem Lösungsmittel dispergiert</w:t>
            </w:r>
          </w:p>
        </w:tc>
        <w:tc>
          <w:tcPr>
            <w:tcW w:w="805" w:type="dxa"/>
            <w:shd w:val="clear" w:color="auto" w:fill="auto"/>
          </w:tcPr>
          <w:p w14:paraId="097F781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2F5DE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3151D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32D9AB1" w14:textId="77777777" w:rsidTr="00311F4C">
        <w:trPr>
          <w:cantSplit/>
          <w:jc w:val="center"/>
        </w:trPr>
        <w:tc>
          <w:tcPr>
            <w:tcW w:w="0" w:type="auto"/>
            <w:shd w:val="clear" w:color="auto" w:fill="auto"/>
          </w:tcPr>
          <w:p w14:paraId="34B7499D" w14:textId="77777777" w:rsidR="00702510" w:rsidRPr="00311F4C" w:rsidRDefault="00702510" w:rsidP="00311F4C">
            <w:pPr>
              <w:pStyle w:val="Paragraph"/>
              <w:rPr>
                <w:noProof/>
                <w:szCs w:val="16"/>
                <w:lang w:val="de-DE"/>
              </w:rPr>
            </w:pPr>
            <w:r w:rsidRPr="00311F4C">
              <w:rPr>
                <w:noProof/>
                <w:szCs w:val="16"/>
                <w:lang w:val="de-DE"/>
              </w:rPr>
              <w:t>0.4313</w:t>
            </w:r>
          </w:p>
        </w:tc>
        <w:tc>
          <w:tcPr>
            <w:tcW w:w="0" w:type="auto"/>
            <w:shd w:val="clear" w:color="auto" w:fill="auto"/>
          </w:tcPr>
          <w:p w14:paraId="768FCC8C" w14:textId="77777777" w:rsidR="00702510" w:rsidRPr="00311F4C" w:rsidRDefault="00702510" w:rsidP="00311F4C">
            <w:pPr>
              <w:pStyle w:val="Paragraph"/>
              <w:jc w:val="right"/>
              <w:rPr>
                <w:noProof/>
                <w:szCs w:val="16"/>
                <w:lang w:val="de-DE"/>
              </w:rPr>
            </w:pPr>
            <w:r w:rsidRPr="00311F4C">
              <w:rPr>
                <w:noProof/>
                <w:szCs w:val="16"/>
                <w:lang w:val="de-DE"/>
              </w:rPr>
              <w:t>ex 3506 91 90</w:t>
            </w:r>
          </w:p>
        </w:tc>
        <w:tc>
          <w:tcPr>
            <w:tcW w:w="0" w:type="auto"/>
            <w:shd w:val="clear" w:color="auto" w:fill="auto"/>
          </w:tcPr>
          <w:p w14:paraId="05A6FFC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2AE9AB4" w14:textId="77777777" w:rsidR="00702510" w:rsidRPr="00311F4C" w:rsidRDefault="00702510" w:rsidP="00311F4C">
            <w:pPr>
              <w:pStyle w:val="Paragraph"/>
              <w:rPr>
                <w:noProof/>
                <w:szCs w:val="16"/>
                <w:lang w:val="de-DE"/>
              </w:rPr>
            </w:pPr>
            <w:r w:rsidRPr="00311F4C">
              <w:rPr>
                <w:noProof/>
                <w:szCs w:val="16"/>
                <w:lang w:val="de-DE"/>
              </w:rPr>
              <w:t>Druckempfindlicher Acrylatklebstoff mit einer Dicke von 0,076 mm oder mehr, jedoch nicht mehr als 0,127 mm, in Rollen mit einer Breite von 45,7 cm oder mehr, jedoch nicht mehr als 132 cm, auf einer abziehbaren Unterlage, mit einer anfänglichen Haftkraft von nicht weniger als 15N/25mm (gemessen nach ASTM D3330)</w:t>
            </w:r>
          </w:p>
        </w:tc>
        <w:tc>
          <w:tcPr>
            <w:tcW w:w="805" w:type="dxa"/>
            <w:shd w:val="clear" w:color="auto" w:fill="auto"/>
          </w:tcPr>
          <w:p w14:paraId="2F71D4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EFC00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A5AEB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927AD74" w14:textId="77777777" w:rsidTr="00311F4C">
        <w:trPr>
          <w:cantSplit/>
          <w:jc w:val="center"/>
        </w:trPr>
        <w:tc>
          <w:tcPr>
            <w:tcW w:w="0" w:type="auto"/>
            <w:shd w:val="clear" w:color="auto" w:fill="auto"/>
          </w:tcPr>
          <w:p w14:paraId="3794792E" w14:textId="77777777" w:rsidR="00702510" w:rsidRPr="00311F4C" w:rsidRDefault="00702510" w:rsidP="00311F4C">
            <w:pPr>
              <w:pStyle w:val="Paragraph"/>
              <w:rPr>
                <w:noProof/>
                <w:szCs w:val="16"/>
                <w:lang w:val="de-DE"/>
              </w:rPr>
            </w:pPr>
            <w:r w:rsidRPr="00311F4C">
              <w:rPr>
                <w:noProof/>
                <w:szCs w:val="16"/>
                <w:lang w:val="de-DE"/>
              </w:rPr>
              <w:t>0.6725</w:t>
            </w:r>
          </w:p>
        </w:tc>
        <w:tc>
          <w:tcPr>
            <w:tcW w:w="0" w:type="auto"/>
            <w:shd w:val="clear" w:color="auto" w:fill="auto"/>
          </w:tcPr>
          <w:p w14:paraId="55F99D5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3506 91 90</w:t>
            </w:r>
          </w:p>
        </w:tc>
        <w:tc>
          <w:tcPr>
            <w:tcW w:w="0" w:type="auto"/>
            <w:shd w:val="clear" w:color="auto" w:fill="auto"/>
          </w:tcPr>
          <w:p w14:paraId="6417202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63A2FF1" w14:textId="77777777" w:rsidR="00702510" w:rsidRPr="00311F4C" w:rsidRDefault="00702510" w:rsidP="00311F4C">
            <w:pPr>
              <w:pStyle w:val="Paragraph"/>
              <w:rPr>
                <w:noProof/>
                <w:szCs w:val="16"/>
                <w:lang w:val="de-DE"/>
              </w:rPr>
            </w:pPr>
            <w:r w:rsidRPr="00311F4C">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5FB5E3B" w14:textId="77777777" w:rsidTr="00311F4C">
              <w:trPr>
                <w:tblCellSpacing w:w="0" w:type="dxa"/>
              </w:trPr>
              <w:tc>
                <w:tcPr>
                  <w:tcW w:w="0" w:type="auto"/>
                  <w:shd w:val="clear" w:color="auto" w:fill="auto"/>
                </w:tcPr>
                <w:p w14:paraId="614E29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949A97" w14:textId="77777777" w:rsidR="00702510" w:rsidRPr="00311F4C" w:rsidRDefault="00702510" w:rsidP="00311F4C">
                  <w:pPr>
                    <w:pStyle w:val="Paragraph"/>
                    <w:rPr>
                      <w:noProof/>
                      <w:lang w:val="de-DE"/>
                    </w:rPr>
                  </w:pPr>
                  <w:r w:rsidRPr="00311F4C">
                    <w:rPr>
                      <w:noProof/>
                      <w:lang w:val="de-DE"/>
                    </w:rPr>
                    <w:t>Styrolbutadienstyrol-Copolymeren oder Styrolisopren-Copolymeren von 15 GHT oder mehr, jedoch nicht mehr als 60 GHT, und</w:t>
                  </w:r>
                </w:p>
              </w:tc>
            </w:tr>
            <w:tr w:rsidR="00702510" w:rsidRPr="00311F4C" w14:paraId="0331D3D1" w14:textId="77777777" w:rsidTr="00311F4C">
              <w:trPr>
                <w:tblCellSpacing w:w="0" w:type="dxa"/>
              </w:trPr>
              <w:tc>
                <w:tcPr>
                  <w:tcW w:w="0" w:type="auto"/>
                  <w:shd w:val="clear" w:color="auto" w:fill="auto"/>
                </w:tcPr>
                <w:p w14:paraId="475AF3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3479D0" w14:textId="77777777" w:rsidR="00702510" w:rsidRPr="00311F4C" w:rsidRDefault="00702510" w:rsidP="00311F4C">
                  <w:pPr>
                    <w:pStyle w:val="Paragraph"/>
                    <w:rPr>
                      <w:noProof/>
                      <w:lang w:val="de-DE"/>
                    </w:rPr>
                  </w:pPr>
                  <w:r w:rsidRPr="00311F4C">
                    <w:rPr>
                      <w:noProof/>
                      <w:lang w:val="de-DE"/>
                    </w:rPr>
                    <w:t>Pinenpolymeren oder Pentadien-Copolymeren von 10 GHT oder mehr, jedoch nicht mehr als 30 GHT,</w:t>
                  </w:r>
                </w:p>
              </w:tc>
            </w:tr>
          </w:tbl>
          <w:p w14:paraId="2997B5B2" w14:textId="77777777" w:rsidR="00702510" w:rsidRPr="00311F4C" w:rsidRDefault="00702510" w:rsidP="00311F4C">
            <w:pPr>
              <w:pStyle w:val="Paragraph"/>
              <w:rPr>
                <w:noProof/>
                <w:szCs w:val="16"/>
                <w:lang w:val="de-DE"/>
              </w:rPr>
            </w:pPr>
            <w:r w:rsidRPr="00311F4C">
              <w:rPr>
                <w:noProof/>
                <w:szCs w:val="16"/>
                <w:lang w:val="de-DE"/>
              </w:rPr>
              <w:t>gelöst in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E22630E" w14:textId="77777777" w:rsidTr="00311F4C">
              <w:trPr>
                <w:tblCellSpacing w:w="0" w:type="dxa"/>
              </w:trPr>
              <w:tc>
                <w:tcPr>
                  <w:tcW w:w="0" w:type="auto"/>
                  <w:shd w:val="clear" w:color="auto" w:fill="auto"/>
                </w:tcPr>
                <w:p w14:paraId="3C222D0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275632" w14:textId="77777777" w:rsidR="00702510" w:rsidRPr="00311F4C" w:rsidRDefault="00702510" w:rsidP="00311F4C">
                  <w:pPr>
                    <w:pStyle w:val="Paragraph"/>
                    <w:rPr>
                      <w:noProof/>
                      <w:lang w:val="de-DE"/>
                    </w:rPr>
                  </w:pPr>
                  <w:r w:rsidRPr="00311F4C">
                    <w:rPr>
                      <w:noProof/>
                      <w:lang w:val="de-DE"/>
                    </w:rPr>
                    <w:t>Methylethylketon (CAS RN 78-93-3),</w:t>
                  </w:r>
                </w:p>
              </w:tc>
            </w:tr>
            <w:tr w:rsidR="00702510" w:rsidRPr="00311F4C" w14:paraId="2E28E7D1" w14:textId="77777777" w:rsidTr="00311F4C">
              <w:trPr>
                <w:tblCellSpacing w:w="0" w:type="dxa"/>
              </w:trPr>
              <w:tc>
                <w:tcPr>
                  <w:tcW w:w="0" w:type="auto"/>
                  <w:shd w:val="clear" w:color="auto" w:fill="auto"/>
                </w:tcPr>
                <w:p w14:paraId="783ECD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70CB03" w14:textId="77777777" w:rsidR="00702510" w:rsidRPr="00311F4C" w:rsidRDefault="00702510" w:rsidP="00311F4C">
                  <w:pPr>
                    <w:pStyle w:val="Paragraph"/>
                    <w:rPr>
                      <w:noProof/>
                      <w:lang w:val="de-DE"/>
                    </w:rPr>
                  </w:pPr>
                  <w:r w:rsidRPr="00311F4C">
                    <w:rPr>
                      <w:noProof/>
                      <w:lang w:val="de-DE"/>
                    </w:rPr>
                    <w:t>Heptan (CAS RN 142-82-5) und</w:t>
                  </w:r>
                </w:p>
              </w:tc>
            </w:tr>
            <w:tr w:rsidR="00702510" w:rsidRPr="00311F4C" w14:paraId="15C76598" w14:textId="77777777" w:rsidTr="00311F4C">
              <w:trPr>
                <w:tblCellSpacing w:w="0" w:type="dxa"/>
              </w:trPr>
              <w:tc>
                <w:tcPr>
                  <w:tcW w:w="0" w:type="auto"/>
                  <w:shd w:val="clear" w:color="auto" w:fill="auto"/>
                </w:tcPr>
                <w:p w14:paraId="7251F9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DC4171" w14:textId="77777777" w:rsidR="00702510" w:rsidRPr="00311F4C" w:rsidRDefault="00702510" w:rsidP="00311F4C">
                  <w:pPr>
                    <w:pStyle w:val="Paragraph"/>
                    <w:rPr>
                      <w:noProof/>
                      <w:lang w:val="de-DE"/>
                    </w:rPr>
                  </w:pPr>
                  <w:r w:rsidRPr="00311F4C">
                    <w:rPr>
                      <w:noProof/>
                      <w:lang w:val="de-DE"/>
                    </w:rPr>
                    <w:t>Toluol (CAS RN 108-88-3) oder Solvent Naphtha, leicht, aliphatisch (CAS RN 64742-89-8)</w:t>
                  </w:r>
                </w:p>
              </w:tc>
            </w:tr>
          </w:tbl>
          <w:p w14:paraId="1D912E05" w14:textId="77777777" w:rsidR="00702510" w:rsidRPr="00311F4C" w:rsidRDefault="00702510" w:rsidP="00311F4C">
            <w:pPr>
              <w:pStyle w:val="Paragraph"/>
              <w:rPr>
                <w:noProof/>
                <w:szCs w:val="16"/>
                <w:lang w:val="de-DE"/>
              </w:rPr>
            </w:pPr>
          </w:p>
        </w:tc>
        <w:tc>
          <w:tcPr>
            <w:tcW w:w="805" w:type="dxa"/>
            <w:shd w:val="clear" w:color="auto" w:fill="auto"/>
          </w:tcPr>
          <w:p w14:paraId="659F395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67183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19DC5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EFE3D6" w14:textId="77777777" w:rsidTr="00311F4C">
        <w:trPr>
          <w:cantSplit/>
          <w:jc w:val="center"/>
        </w:trPr>
        <w:tc>
          <w:tcPr>
            <w:tcW w:w="0" w:type="auto"/>
            <w:shd w:val="clear" w:color="auto" w:fill="auto"/>
          </w:tcPr>
          <w:p w14:paraId="02363AE6" w14:textId="77777777" w:rsidR="00702510" w:rsidRPr="00311F4C" w:rsidRDefault="00702510" w:rsidP="00311F4C">
            <w:pPr>
              <w:pStyle w:val="Paragraph"/>
              <w:rPr>
                <w:noProof/>
                <w:szCs w:val="16"/>
                <w:lang w:val="de-DE"/>
              </w:rPr>
            </w:pPr>
            <w:r w:rsidRPr="00311F4C">
              <w:rPr>
                <w:noProof/>
                <w:szCs w:val="16"/>
                <w:lang w:val="de-DE"/>
              </w:rPr>
              <w:t>0.7268</w:t>
            </w:r>
          </w:p>
        </w:tc>
        <w:tc>
          <w:tcPr>
            <w:tcW w:w="0" w:type="auto"/>
            <w:shd w:val="clear" w:color="auto" w:fill="auto"/>
          </w:tcPr>
          <w:p w14:paraId="757E317D" w14:textId="77777777" w:rsidR="00702510" w:rsidRPr="00311F4C" w:rsidRDefault="00702510" w:rsidP="00311F4C">
            <w:pPr>
              <w:pStyle w:val="Paragraph"/>
              <w:jc w:val="right"/>
              <w:rPr>
                <w:noProof/>
                <w:szCs w:val="16"/>
                <w:lang w:val="de-DE"/>
              </w:rPr>
            </w:pPr>
            <w:r w:rsidRPr="00311F4C">
              <w:rPr>
                <w:noProof/>
                <w:szCs w:val="16"/>
                <w:lang w:val="de-DE"/>
              </w:rPr>
              <w:t>ex 3506 91 90</w:t>
            </w:r>
          </w:p>
        </w:tc>
        <w:tc>
          <w:tcPr>
            <w:tcW w:w="0" w:type="auto"/>
            <w:shd w:val="clear" w:color="auto" w:fill="auto"/>
          </w:tcPr>
          <w:p w14:paraId="053D8180"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39DC413" w14:textId="77777777" w:rsidR="00702510" w:rsidRPr="00311F4C" w:rsidRDefault="00702510" w:rsidP="00311F4C">
            <w:pPr>
              <w:pStyle w:val="Paragraph"/>
              <w:rPr>
                <w:noProof/>
                <w:szCs w:val="16"/>
                <w:lang w:val="de-DE"/>
              </w:rPr>
            </w:pPr>
            <w:r w:rsidRPr="00311F4C">
              <w:rPr>
                <w:noProof/>
                <w:szCs w:val="16"/>
                <w:lang w:val="de-DE"/>
              </w:rPr>
              <w:t>Temporäres Waferbond-Klebermaterial in Form einer Suspension eines Polymerfeststoffes in D-Limonen (CAS RN 5989-27-5) mit einem Polymergehalt von 25 GHT oder mehr, jedoch nicht mehr als 35 GHT</w:t>
            </w:r>
          </w:p>
        </w:tc>
        <w:tc>
          <w:tcPr>
            <w:tcW w:w="805" w:type="dxa"/>
            <w:shd w:val="clear" w:color="auto" w:fill="auto"/>
          </w:tcPr>
          <w:p w14:paraId="7677C5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E831BA" w14:textId="77777777" w:rsidR="00702510" w:rsidRPr="00311F4C" w:rsidRDefault="00702510" w:rsidP="00311F4C">
            <w:pPr>
              <w:pStyle w:val="Paragraph"/>
              <w:rPr>
                <w:noProof/>
                <w:szCs w:val="16"/>
                <w:lang w:val="de-DE"/>
              </w:rPr>
            </w:pPr>
            <w:r w:rsidRPr="00311F4C">
              <w:rPr>
                <w:noProof/>
                <w:szCs w:val="16"/>
                <w:lang w:val="de-DE"/>
              </w:rPr>
              <w:t>l</w:t>
            </w:r>
          </w:p>
        </w:tc>
        <w:tc>
          <w:tcPr>
            <w:tcW w:w="0" w:type="auto"/>
            <w:shd w:val="clear" w:color="auto" w:fill="auto"/>
          </w:tcPr>
          <w:p w14:paraId="45C8945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0751472" w14:textId="77777777" w:rsidTr="00311F4C">
        <w:trPr>
          <w:cantSplit/>
          <w:jc w:val="center"/>
        </w:trPr>
        <w:tc>
          <w:tcPr>
            <w:tcW w:w="0" w:type="auto"/>
            <w:shd w:val="clear" w:color="auto" w:fill="auto"/>
          </w:tcPr>
          <w:p w14:paraId="200469DA" w14:textId="77777777" w:rsidR="00702510" w:rsidRPr="00311F4C" w:rsidRDefault="00702510" w:rsidP="00311F4C">
            <w:pPr>
              <w:pStyle w:val="Paragraph"/>
              <w:rPr>
                <w:noProof/>
                <w:szCs w:val="16"/>
                <w:lang w:val="de-DE"/>
              </w:rPr>
            </w:pPr>
            <w:r w:rsidRPr="00311F4C">
              <w:rPr>
                <w:noProof/>
                <w:szCs w:val="16"/>
                <w:lang w:val="de-DE"/>
              </w:rPr>
              <w:t>0.7267</w:t>
            </w:r>
          </w:p>
        </w:tc>
        <w:tc>
          <w:tcPr>
            <w:tcW w:w="0" w:type="auto"/>
            <w:shd w:val="clear" w:color="auto" w:fill="auto"/>
          </w:tcPr>
          <w:p w14:paraId="645D9341" w14:textId="77777777" w:rsidR="00702510" w:rsidRPr="00311F4C" w:rsidRDefault="00702510" w:rsidP="00311F4C">
            <w:pPr>
              <w:pStyle w:val="Paragraph"/>
              <w:jc w:val="right"/>
              <w:rPr>
                <w:noProof/>
                <w:szCs w:val="16"/>
                <w:lang w:val="de-DE"/>
              </w:rPr>
            </w:pPr>
            <w:r w:rsidRPr="00311F4C">
              <w:rPr>
                <w:noProof/>
                <w:szCs w:val="16"/>
                <w:lang w:val="de-DE"/>
              </w:rPr>
              <w:t>ex 3506 91 90</w:t>
            </w:r>
          </w:p>
        </w:tc>
        <w:tc>
          <w:tcPr>
            <w:tcW w:w="0" w:type="auto"/>
            <w:shd w:val="clear" w:color="auto" w:fill="auto"/>
          </w:tcPr>
          <w:p w14:paraId="74E71441"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000F42D" w14:textId="77777777" w:rsidR="00702510" w:rsidRPr="00311F4C" w:rsidRDefault="00702510" w:rsidP="00311F4C">
            <w:pPr>
              <w:pStyle w:val="Paragraph"/>
              <w:rPr>
                <w:noProof/>
                <w:szCs w:val="16"/>
                <w:lang w:val="de-DE"/>
              </w:rPr>
            </w:pPr>
            <w:r w:rsidRPr="00311F4C">
              <w:rPr>
                <w:noProof/>
                <w:szCs w:val="16"/>
                <w:lang w:val="de-DE"/>
              </w:rPr>
              <w:t>Temporäres Waferbond-Releasematerial in Form einer Suspension eines Polymerfeststoffes in Cyclopentanon (CAS RN 120-92-3) mit einem Polymergehalt von nicht mehr als 10 GHT</w:t>
            </w:r>
          </w:p>
        </w:tc>
        <w:tc>
          <w:tcPr>
            <w:tcW w:w="805" w:type="dxa"/>
            <w:shd w:val="clear" w:color="auto" w:fill="auto"/>
          </w:tcPr>
          <w:p w14:paraId="1FA4583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D8DEBD" w14:textId="77777777" w:rsidR="00702510" w:rsidRPr="00311F4C" w:rsidRDefault="00702510" w:rsidP="00311F4C">
            <w:pPr>
              <w:pStyle w:val="Paragraph"/>
              <w:rPr>
                <w:noProof/>
                <w:szCs w:val="16"/>
                <w:lang w:val="de-DE"/>
              </w:rPr>
            </w:pPr>
            <w:r w:rsidRPr="00311F4C">
              <w:rPr>
                <w:noProof/>
                <w:szCs w:val="16"/>
                <w:lang w:val="de-DE"/>
              </w:rPr>
              <w:t>l</w:t>
            </w:r>
          </w:p>
        </w:tc>
        <w:tc>
          <w:tcPr>
            <w:tcW w:w="0" w:type="auto"/>
            <w:shd w:val="clear" w:color="auto" w:fill="auto"/>
          </w:tcPr>
          <w:p w14:paraId="60E5F1A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B27A9F5" w14:textId="77777777" w:rsidTr="00311F4C">
        <w:trPr>
          <w:cantSplit/>
          <w:jc w:val="center"/>
        </w:trPr>
        <w:tc>
          <w:tcPr>
            <w:tcW w:w="0" w:type="auto"/>
            <w:shd w:val="clear" w:color="auto" w:fill="auto"/>
          </w:tcPr>
          <w:p w14:paraId="569E45C2" w14:textId="77777777" w:rsidR="00702510" w:rsidRPr="00311F4C" w:rsidRDefault="00702510" w:rsidP="00311F4C">
            <w:pPr>
              <w:pStyle w:val="Paragraph"/>
              <w:rPr>
                <w:noProof/>
                <w:szCs w:val="16"/>
                <w:lang w:val="de-DE"/>
              </w:rPr>
            </w:pPr>
            <w:r w:rsidRPr="00311F4C">
              <w:rPr>
                <w:noProof/>
                <w:szCs w:val="16"/>
                <w:lang w:val="de-DE"/>
              </w:rPr>
              <w:t>0.6293</w:t>
            </w:r>
          </w:p>
        </w:tc>
        <w:tc>
          <w:tcPr>
            <w:tcW w:w="0" w:type="auto"/>
            <w:shd w:val="clear" w:color="auto" w:fill="auto"/>
          </w:tcPr>
          <w:p w14:paraId="10E7167F" w14:textId="77777777" w:rsidR="00702510" w:rsidRPr="00311F4C" w:rsidRDefault="00702510" w:rsidP="00311F4C">
            <w:pPr>
              <w:pStyle w:val="Paragraph"/>
              <w:jc w:val="right"/>
              <w:rPr>
                <w:noProof/>
                <w:szCs w:val="16"/>
                <w:lang w:val="de-DE"/>
              </w:rPr>
            </w:pPr>
            <w:r w:rsidRPr="00311F4C">
              <w:rPr>
                <w:noProof/>
                <w:szCs w:val="16"/>
                <w:lang w:val="de-DE"/>
              </w:rPr>
              <w:t>ex 3507 90 90</w:t>
            </w:r>
          </w:p>
        </w:tc>
        <w:tc>
          <w:tcPr>
            <w:tcW w:w="0" w:type="auto"/>
            <w:shd w:val="clear" w:color="auto" w:fill="auto"/>
          </w:tcPr>
          <w:p w14:paraId="0C56B2A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51039BB" w14:textId="77777777" w:rsidR="00702510" w:rsidRPr="00311F4C" w:rsidRDefault="00702510" w:rsidP="00311F4C">
            <w:pPr>
              <w:pStyle w:val="Paragraph"/>
              <w:rPr>
                <w:noProof/>
                <w:szCs w:val="16"/>
                <w:lang w:val="de-DE"/>
              </w:rPr>
            </w:pPr>
            <w:r w:rsidRPr="00311F4C">
              <w:rPr>
                <w:noProof/>
                <w:szCs w:val="16"/>
                <w:lang w:val="de-DE"/>
              </w:rPr>
              <w:t xml:space="preserve">Zubereitung aus </w:t>
            </w:r>
            <w:r w:rsidRPr="00311F4C">
              <w:rPr>
                <w:i/>
                <w:iCs/>
                <w:noProof/>
                <w:szCs w:val="16"/>
                <w:lang w:val="de-DE"/>
              </w:rPr>
              <w:t>Achromobacter-lyticus</w:t>
            </w:r>
            <w:r w:rsidRPr="00311F4C">
              <w:rPr>
                <w:noProof/>
                <w:szCs w:val="16"/>
                <w:lang w:val="de-DE"/>
              </w:rPr>
              <w:t>-Protease (CAS RN 123175-82-6) zur Verwendung bei der Herstellung von Präparaten aus menschlichem und analogem Insulin </w:t>
            </w:r>
          </w:p>
          <w:p w14:paraId="0A83BA5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A8F60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81C5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84C93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5F9E7EB" w14:textId="77777777" w:rsidTr="00311F4C">
        <w:trPr>
          <w:cantSplit/>
          <w:jc w:val="center"/>
        </w:trPr>
        <w:tc>
          <w:tcPr>
            <w:tcW w:w="0" w:type="auto"/>
            <w:shd w:val="clear" w:color="auto" w:fill="auto"/>
          </w:tcPr>
          <w:p w14:paraId="2BAFDC38" w14:textId="77777777" w:rsidR="00702510" w:rsidRPr="00311F4C" w:rsidRDefault="00702510" w:rsidP="00311F4C">
            <w:pPr>
              <w:pStyle w:val="Paragraph"/>
              <w:rPr>
                <w:noProof/>
                <w:szCs w:val="16"/>
                <w:lang w:val="de-DE"/>
              </w:rPr>
            </w:pPr>
            <w:r w:rsidRPr="00311F4C">
              <w:rPr>
                <w:noProof/>
                <w:szCs w:val="16"/>
                <w:lang w:val="de-DE"/>
              </w:rPr>
              <w:t>0.7050</w:t>
            </w:r>
          </w:p>
        </w:tc>
        <w:tc>
          <w:tcPr>
            <w:tcW w:w="0" w:type="auto"/>
            <w:shd w:val="clear" w:color="auto" w:fill="auto"/>
          </w:tcPr>
          <w:p w14:paraId="14A01D5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3507 90 90</w:t>
            </w:r>
          </w:p>
        </w:tc>
        <w:tc>
          <w:tcPr>
            <w:tcW w:w="0" w:type="auto"/>
            <w:shd w:val="clear" w:color="auto" w:fill="auto"/>
          </w:tcPr>
          <w:p w14:paraId="5D9394D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1C2A37A" w14:textId="77777777" w:rsidR="00702510" w:rsidRPr="00311F4C" w:rsidRDefault="00702510" w:rsidP="00311F4C">
            <w:pPr>
              <w:pStyle w:val="Paragraph"/>
              <w:rPr>
                <w:noProof/>
                <w:szCs w:val="16"/>
                <w:lang w:val="de-DE"/>
              </w:rPr>
            </w:pPr>
            <w:r w:rsidRPr="00311F4C">
              <w:rPr>
                <w:noProof/>
                <w:szCs w:val="16"/>
                <w:lang w:val="de-DE"/>
              </w:rPr>
              <w:t>Salicylat 1-monooxygenase (CAS RN 9059-28-3) in wässriger Lösung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340EC84" w14:textId="77777777" w:rsidTr="00311F4C">
              <w:trPr>
                <w:tblCellSpacing w:w="0" w:type="dxa"/>
              </w:trPr>
              <w:tc>
                <w:tcPr>
                  <w:tcW w:w="0" w:type="auto"/>
                  <w:shd w:val="clear" w:color="auto" w:fill="auto"/>
                </w:tcPr>
                <w:p w14:paraId="230633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FFCBF9" w14:textId="77777777" w:rsidR="00702510" w:rsidRPr="00311F4C" w:rsidRDefault="00702510" w:rsidP="00311F4C">
                  <w:pPr>
                    <w:pStyle w:val="Paragraph"/>
                    <w:rPr>
                      <w:noProof/>
                      <w:lang w:val="de-DE"/>
                    </w:rPr>
                  </w:pPr>
                  <w:r w:rsidRPr="00311F4C">
                    <w:rPr>
                      <w:noProof/>
                      <w:lang w:val="de-DE"/>
                    </w:rPr>
                    <w:t>einer Enzymkonzentration von 6,0 Einheiten pro Milliliter oder mehr, jedoch nicht mehr als 7,4 Einheiten pro Milliliter,</w:t>
                  </w:r>
                </w:p>
              </w:tc>
            </w:tr>
            <w:tr w:rsidR="00702510" w:rsidRPr="00311F4C" w14:paraId="142AA2CE" w14:textId="77777777" w:rsidTr="00311F4C">
              <w:trPr>
                <w:tblCellSpacing w:w="0" w:type="dxa"/>
              </w:trPr>
              <w:tc>
                <w:tcPr>
                  <w:tcW w:w="0" w:type="auto"/>
                  <w:shd w:val="clear" w:color="auto" w:fill="auto"/>
                </w:tcPr>
                <w:p w14:paraId="7CBE74B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909ED8" w14:textId="77777777" w:rsidR="00702510" w:rsidRPr="00311F4C" w:rsidRDefault="00702510" w:rsidP="00311F4C">
                  <w:pPr>
                    <w:pStyle w:val="Paragraph"/>
                    <w:rPr>
                      <w:noProof/>
                      <w:lang w:val="de-DE"/>
                    </w:rPr>
                  </w:pPr>
                  <w:r w:rsidRPr="00311F4C">
                    <w:rPr>
                      <w:noProof/>
                      <w:lang w:val="de-DE"/>
                    </w:rPr>
                    <w:t>einem Gehalt an Natriumazid (CAS RN 26628-22-8) von nicht mehr als 0,09 GHT und</w:t>
                  </w:r>
                </w:p>
              </w:tc>
            </w:tr>
            <w:tr w:rsidR="00702510" w:rsidRPr="00311F4C" w14:paraId="7BAFD74E" w14:textId="77777777" w:rsidTr="00311F4C">
              <w:trPr>
                <w:tblCellSpacing w:w="0" w:type="dxa"/>
              </w:trPr>
              <w:tc>
                <w:tcPr>
                  <w:tcW w:w="0" w:type="auto"/>
                  <w:shd w:val="clear" w:color="auto" w:fill="auto"/>
                </w:tcPr>
                <w:p w14:paraId="42B4869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9CFD58" w14:textId="77777777" w:rsidR="00702510" w:rsidRPr="00311F4C" w:rsidRDefault="00702510" w:rsidP="00311F4C">
                  <w:pPr>
                    <w:pStyle w:val="Paragraph"/>
                    <w:rPr>
                      <w:noProof/>
                      <w:lang w:val="de-DE"/>
                    </w:rPr>
                  </w:pPr>
                  <w:r w:rsidRPr="00311F4C">
                    <w:rPr>
                      <w:noProof/>
                      <w:lang w:val="de-DE"/>
                    </w:rPr>
                    <w:t>einem pH-Wert von 6,5 oder mehr, jedoch nicht mehr als 8,5</w:t>
                  </w:r>
                </w:p>
              </w:tc>
            </w:tr>
          </w:tbl>
          <w:p w14:paraId="23E3D056" w14:textId="77777777" w:rsidR="00702510" w:rsidRPr="00311F4C" w:rsidRDefault="00702510" w:rsidP="00311F4C">
            <w:pPr>
              <w:pStyle w:val="Paragraph"/>
              <w:rPr>
                <w:noProof/>
                <w:szCs w:val="16"/>
                <w:lang w:val="de-DE"/>
              </w:rPr>
            </w:pPr>
          </w:p>
        </w:tc>
        <w:tc>
          <w:tcPr>
            <w:tcW w:w="805" w:type="dxa"/>
            <w:shd w:val="clear" w:color="auto" w:fill="auto"/>
          </w:tcPr>
          <w:p w14:paraId="75BC369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87971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BC7C4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963DE01" w14:textId="77777777" w:rsidTr="00311F4C">
        <w:trPr>
          <w:cantSplit/>
          <w:jc w:val="center"/>
        </w:trPr>
        <w:tc>
          <w:tcPr>
            <w:tcW w:w="0" w:type="auto"/>
            <w:shd w:val="clear" w:color="auto" w:fill="auto"/>
          </w:tcPr>
          <w:p w14:paraId="3F432113" w14:textId="77777777" w:rsidR="00702510" w:rsidRPr="00311F4C" w:rsidRDefault="00702510" w:rsidP="00311F4C">
            <w:pPr>
              <w:pStyle w:val="Paragraph"/>
              <w:rPr>
                <w:noProof/>
                <w:szCs w:val="16"/>
                <w:lang w:val="de-DE"/>
              </w:rPr>
            </w:pPr>
            <w:r w:rsidRPr="00311F4C">
              <w:rPr>
                <w:noProof/>
                <w:szCs w:val="16"/>
                <w:lang w:val="de-DE"/>
              </w:rPr>
              <w:t>0.4922</w:t>
            </w:r>
          </w:p>
        </w:tc>
        <w:tc>
          <w:tcPr>
            <w:tcW w:w="0" w:type="auto"/>
            <w:shd w:val="clear" w:color="auto" w:fill="auto"/>
          </w:tcPr>
          <w:p w14:paraId="0D58B5A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3601 00 00</w:t>
            </w:r>
          </w:p>
        </w:tc>
        <w:tc>
          <w:tcPr>
            <w:tcW w:w="0" w:type="auto"/>
            <w:shd w:val="clear" w:color="auto" w:fill="auto"/>
          </w:tcPr>
          <w:p w14:paraId="1F3DF37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6B27C6B" w14:textId="77777777" w:rsidR="00702510" w:rsidRPr="00311F4C" w:rsidRDefault="00702510" w:rsidP="00311F4C">
            <w:pPr>
              <w:pStyle w:val="Paragraph"/>
              <w:rPr>
                <w:noProof/>
                <w:szCs w:val="16"/>
                <w:lang w:val="de-DE"/>
              </w:rPr>
            </w:pPr>
            <w:r w:rsidRPr="00311F4C">
              <w:rPr>
                <w:noProof/>
                <w:szCs w:val="16"/>
                <w:lang w:val="de-DE"/>
              </w:rPr>
              <w:t>Pyrotechnisches Pulver in Form von zylindrischem Granulat, bestehend aus Strontiumnitrat oder Kupfernitrat in einer Lösung aus Nitroguanidin, Bindemitteln und Additiven, zur Verwendung als Bestandteil von Airbag-Gasgeneratoren </w:t>
            </w:r>
            <w:r w:rsidRPr="00311F4C">
              <w:rPr>
                <w:rStyle w:val="FootnoteReference"/>
                <w:noProof/>
                <w:lang w:val="de-DE"/>
              </w:rPr>
              <w:t>(1)</w:t>
            </w:r>
          </w:p>
        </w:tc>
        <w:tc>
          <w:tcPr>
            <w:tcW w:w="805" w:type="dxa"/>
            <w:shd w:val="clear" w:color="auto" w:fill="auto"/>
          </w:tcPr>
          <w:p w14:paraId="285BDA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D3B0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38D58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BB20F5C" w14:textId="77777777" w:rsidTr="00311F4C">
        <w:trPr>
          <w:cantSplit/>
          <w:jc w:val="center"/>
        </w:trPr>
        <w:tc>
          <w:tcPr>
            <w:tcW w:w="0" w:type="auto"/>
            <w:shd w:val="clear" w:color="auto" w:fill="auto"/>
          </w:tcPr>
          <w:p w14:paraId="474896EB" w14:textId="77777777" w:rsidR="00702510" w:rsidRPr="00311F4C" w:rsidRDefault="00702510" w:rsidP="00311F4C">
            <w:pPr>
              <w:pStyle w:val="Paragraph"/>
              <w:rPr>
                <w:noProof/>
                <w:szCs w:val="16"/>
                <w:lang w:val="de-DE"/>
              </w:rPr>
            </w:pPr>
            <w:r w:rsidRPr="00311F4C">
              <w:rPr>
                <w:noProof/>
                <w:szCs w:val="16"/>
                <w:lang w:val="de-DE"/>
              </w:rPr>
              <w:t>0.7318</w:t>
            </w:r>
          </w:p>
        </w:tc>
        <w:tc>
          <w:tcPr>
            <w:tcW w:w="0" w:type="auto"/>
            <w:shd w:val="clear" w:color="auto" w:fill="auto"/>
          </w:tcPr>
          <w:p w14:paraId="46D284F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3603 50 00</w:t>
            </w:r>
          </w:p>
        </w:tc>
        <w:tc>
          <w:tcPr>
            <w:tcW w:w="0" w:type="auto"/>
            <w:shd w:val="clear" w:color="auto" w:fill="auto"/>
          </w:tcPr>
          <w:p w14:paraId="15430E0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87D3140" w14:textId="77777777" w:rsidR="00702510" w:rsidRPr="00311F4C" w:rsidRDefault="00702510" w:rsidP="00311F4C">
            <w:pPr>
              <w:pStyle w:val="Paragraph"/>
              <w:rPr>
                <w:noProof/>
                <w:szCs w:val="16"/>
                <w:lang w:val="de-DE"/>
              </w:rPr>
            </w:pPr>
            <w:r w:rsidRPr="00311F4C">
              <w:rPr>
                <w:noProof/>
                <w:szCs w:val="16"/>
                <w:lang w:val="de-DE"/>
              </w:rPr>
              <w:t>Zünder für Gasgeneratoren mit einer maximalen Gesamtlänge von 20,34 mm oder mehr, jedoch nicht mehr als 29,4 mm und einer Stiftlänge von 6,68 mm (± 0,3 mm) oder mehr, jedoch nicht mehr als 7,54 mm (± 0,3 mm)</w:t>
            </w:r>
          </w:p>
        </w:tc>
        <w:tc>
          <w:tcPr>
            <w:tcW w:w="805" w:type="dxa"/>
            <w:shd w:val="clear" w:color="auto" w:fill="auto"/>
          </w:tcPr>
          <w:p w14:paraId="05D74BE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86B23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7063D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AC480AB" w14:textId="77777777" w:rsidTr="00311F4C">
        <w:trPr>
          <w:cantSplit/>
          <w:jc w:val="center"/>
        </w:trPr>
        <w:tc>
          <w:tcPr>
            <w:tcW w:w="0" w:type="auto"/>
            <w:shd w:val="clear" w:color="auto" w:fill="auto"/>
          </w:tcPr>
          <w:p w14:paraId="39040C5F" w14:textId="77777777" w:rsidR="00702510" w:rsidRPr="00311F4C" w:rsidRDefault="00702510" w:rsidP="00311F4C">
            <w:pPr>
              <w:pStyle w:val="Paragraph"/>
              <w:rPr>
                <w:noProof/>
                <w:szCs w:val="16"/>
                <w:lang w:val="de-DE"/>
              </w:rPr>
            </w:pPr>
            <w:r w:rsidRPr="00311F4C">
              <w:rPr>
                <w:noProof/>
                <w:szCs w:val="16"/>
                <w:lang w:val="de-DE"/>
              </w:rPr>
              <w:t>0.7338</w:t>
            </w:r>
          </w:p>
        </w:tc>
        <w:tc>
          <w:tcPr>
            <w:tcW w:w="0" w:type="auto"/>
            <w:shd w:val="clear" w:color="auto" w:fill="auto"/>
          </w:tcPr>
          <w:p w14:paraId="6B5B6B15" w14:textId="77777777" w:rsidR="00702510" w:rsidRPr="00311F4C" w:rsidRDefault="00702510" w:rsidP="00311F4C">
            <w:pPr>
              <w:pStyle w:val="Paragraph"/>
              <w:jc w:val="right"/>
              <w:rPr>
                <w:noProof/>
                <w:szCs w:val="16"/>
                <w:lang w:val="de-DE"/>
              </w:rPr>
            </w:pPr>
            <w:r w:rsidRPr="00311F4C">
              <w:rPr>
                <w:noProof/>
                <w:szCs w:val="16"/>
                <w:lang w:val="de-DE"/>
              </w:rPr>
              <w:t>ex 3707 10 00</w:t>
            </w:r>
          </w:p>
        </w:tc>
        <w:tc>
          <w:tcPr>
            <w:tcW w:w="0" w:type="auto"/>
            <w:shd w:val="clear" w:color="auto" w:fill="auto"/>
          </w:tcPr>
          <w:p w14:paraId="2D27E4EA"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E85A837" w14:textId="77777777" w:rsidR="00702510" w:rsidRPr="00311F4C" w:rsidRDefault="00702510" w:rsidP="00311F4C">
            <w:pPr>
              <w:pStyle w:val="Paragraph"/>
              <w:rPr>
                <w:noProof/>
                <w:szCs w:val="16"/>
                <w:lang w:val="de-DE"/>
              </w:rPr>
            </w:pPr>
            <w:r w:rsidRPr="00311F4C">
              <w:rPr>
                <w:noProof/>
                <w:szCs w:val="16"/>
                <w:lang w:val="de-DE"/>
              </w:rPr>
              <w:t>Emulsion zum Sensibilisieren von Oberflächen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0B7E09B" w14:textId="77777777" w:rsidTr="00311F4C">
              <w:trPr>
                <w:tblCellSpacing w:w="0" w:type="dxa"/>
              </w:trPr>
              <w:tc>
                <w:tcPr>
                  <w:tcW w:w="0" w:type="auto"/>
                  <w:shd w:val="clear" w:color="auto" w:fill="auto"/>
                </w:tcPr>
                <w:p w14:paraId="1893439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93AF45" w14:textId="77777777" w:rsidR="00702510" w:rsidRPr="00311F4C" w:rsidRDefault="00702510" w:rsidP="00311F4C">
                  <w:pPr>
                    <w:pStyle w:val="Paragraph"/>
                    <w:rPr>
                      <w:noProof/>
                      <w:lang w:val="de-DE"/>
                    </w:rPr>
                  </w:pPr>
                  <w:r w:rsidRPr="00311F4C">
                    <w:rPr>
                      <w:noProof/>
                      <w:lang w:val="de-DE"/>
                    </w:rPr>
                    <w:t>nicht mehr als 5 GHT Fotosäureerzeuger</w:t>
                  </w:r>
                </w:p>
              </w:tc>
            </w:tr>
            <w:tr w:rsidR="00702510" w:rsidRPr="00311F4C" w14:paraId="02354CCC" w14:textId="77777777" w:rsidTr="00311F4C">
              <w:trPr>
                <w:tblCellSpacing w:w="0" w:type="dxa"/>
              </w:trPr>
              <w:tc>
                <w:tcPr>
                  <w:tcW w:w="0" w:type="auto"/>
                  <w:shd w:val="clear" w:color="auto" w:fill="auto"/>
                </w:tcPr>
                <w:p w14:paraId="79305B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301227" w14:textId="77777777" w:rsidR="00702510" w:rsidRPr="00311F4C" w:rsidRDefault="00702510" w:rsidP="00311F4C">
                  <w:pPr>
                    <w:pStyle w:val="Paragraph"/>
                    <w:rPr>
                      <w:noProof/>
                      <w:lang w:val="de-DE"/>
                    </w:rPr>
                  </w:pPr>
                  <w:r w:rsidRPr="00311F4C">
                    <w:rPr>
                      <w:noProof/>
                      <w:lang w:val="de-DE"/>
                    </w:rPr>
                    <w:t>2 GHT oder mehr, jedoch nicht mehr als 50 GHT Phenolharze und</w:t>
                  </w:r>
                </w:p>
              </w:tc>
            </w:tr>
            <w:tr w:rsidR="00702510" w:rsidRPr="00311F4C" w14:paraId="68853C0F" w14:textId="77777777" w:rsidTr="00311F4C">
              <w:trPr>
                <w:tblCellSpacing w:w="0" w:type="dxa"/>
              </w:trPr>
              <w:tc>
                <w:tcPr>
                  <w:tcW w:w="0" w:type="auto"/>
                  <w:shd w:val="clear" w:color="auto" w:fill="auto"/>
                </w:tcPr>
                <w:p w14:paraId="51CFCD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08CBF5" w14:textId="77777777" w:rsidR="00702510" w:rsidRPr="00311F4C" w:rsidRDefault="00702510" w:rsidP="00311F4C">
                  <w:pPr>
                    <w:pStyle w:val="Paragraph"/>
                    <w:rPr>
                      <w:noProof/>
                      <w:lang w:val="de-DE"/>
                    </w:rPr>
                  </w:pPr>
                  <w:r w:rsidRPr="00311F4C">
                    <w:rPr>
                      <w:noProof/>
                      <w:lang w:val="de-DE"/>
                    </w:rPr>
                    <w:t>nicht mehr als 7 GHT epoxidhaltige Derivate</w:t>
                  </w:r>
                </w:p>
              </w:tc>
            </w:tr>
          </w:tbl>
          <w:p w14:paraId="5A5E0548" w14:textId="77777777" w:rsidR="00702510" w:rsidRPr="00311F4C" w:rsidRDefault="00702510" w:rsidP="00311F4C">
            <w:pPr>
              <w:pStyle w:val="Paragraph"/>
              <w:rPr>
                <w:noProof/>
                <w:szCs w:val="16"/>
                <w:lang w:val="de-DE"/>
              </w:rPr>
            </w:pPr>
            <w:r w:rsidRPr="00311F4C">
              <w:rPr>
                <w:noProof/>
                <w:szCs w:val="16"/>
                <w:lang w:val="de-DE"/>
              </w:rPr>
              <w:t>in Heptan-2-on und/oder Ethyllactat gelöst</w:t>
            </w:r>
          </w:p>
        </w:tc>
        <w:tc>
          <w:tcPr>
            <w:tcW w:w="805" w:type="dxa"/>
            <w:shd w:val="clear" w:color="auto" w:fill="auto"/>
          </w:tcPr>
          <w:p w14:paraId="63FD82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7DD54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6C4CA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44AE661" w14:textId="77777777" w:rsidTr="00311F4C">
        <w:trPr>
          <w:cantSplit/>
          <w:jc w:val="center"/>
        </w:trPr>
        <w:tc>
          <w:tcPr>
            <w:tcW w:w="0" w:type="auto"/>
            <w:shd w:val="clear" w:color="auto" w:fill="auto"/>
          </w:tcPr>
          <w:p w14:paraId="5F892B90" w14:textId="77777777" w:rsidR="00702510" w:rsidRPr="00311F4C" w:rsidRDefault="00702510" w:rsidP="00311F4C">
            <w:pPr>
              <w:pStyle w:val="Paragraph"/>
              <w:rPr>
                <w:noProof/>
                <w:szCs w:val="16"/>
                <w:lang w:val="de-DE"/>
              </w:rPr>
            </w:pPr>
            <w:r w:rsidRPr="00311F4C">
              <w:rPr>
                <w:noProof/>
                <w:szCs w:val="16"/>
                <w:lang w:val="de-DE"/>
              </w:rPr>
              <w:t>0.7994</w:t>
            </w:r>
          </w:p>
        </w:tc>
        <w:tc>
          <w:tcPr>
            <w:tcW w:w="0" w:type="auto"/>
            <w:shd w:val="clear" w:color="auto" w:fill="auto"/>
          </w:tcPr>
          <w:p w14:paraId="2C590E8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3801 10 00</w:t>
            </w:r>
          </w:p>
        </w:tc>
        <w:tc>
          <w:tcPr>
            <w:tcW w:w="0" w:type="auto"/>
            <w:shd w:val="clear" w:color="auto" w:fill="auto"/>
          </w:tcPr>
          <w:p w14:paraId="6F8E208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A821D87" w14:textId="77777777" w:rsidR="00702510" w:rsidRPr="00311F4C" w:rsidRDefault="00702510" w:rsidP="00311F4C">
            <w:pPr>
              <w:pStyle w:val="Paragraph"/>
              <w:rPr>
                <w:noProof/>
                <w:szCs w:val="16"/>
                <w:lang w:val="de-DE"/>
              </w:rPr>
            </w:pPr>
            <w:r w:rsidRPr="00311F4C">
              <w:rPr>
                <w:noProof/>
                <w:szCs w:val="16"/>
                <w:lang w:val="de-DE"/>
              </w:rPr>
              <w:t>Künstlicher Grafit (CAS RN 7782-42-5) in Pulverform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E6EE451" w14:textId="77777777" w:rsidTr="00311F4C">
              <w:trPr>
                <w:tblCellSpacing w:w="0" w:type="dxa"/>
              </w:trPr>
              <w:tc>
                <w:tcPr>
                  <w:tcW w:w="0" w:type="auto"/>
                  <w:shd w:val="clear" w:color="auto" w:fill="auto"/>
                </w:tcPr>
                <w:p w14:paraId="2CB3991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04C10E" w14:textId="77777777" w:rsidR="00702510" w:rsidRPr="00311F4C" w:rsidRDefault="00702510" w:rsidP="00311F4C">
                  <w:pPr>
                    <w:pStyle w:val="Paragraph"/>
                    <w:rPr>
                      <w:noProof/>
                      <w:lang w:val="de-DE"/>
                    </w:rPr>
                  </w:pPr>
                  <w:r w:rsidRPr="00311F4C">
                    <w:rPr>
                      <w:noProof/>
                      <w:lang w:val="de-DE"/>
                    </w:rPr>
                    <w:t>einer spezifischen Oberfläche (BET-Messung) von 0,8 m</w:t>
                  </w:r>
                  <w:r w:rsidRPr="00311F4C">
                    <w:rPr>
                      <w:noProof/>
                      <w:vertAlign w:val="superscript"/>
                      <w:lang w:val="de-DE"/>
                    </w:rPr>
                    <w:t>2</w:t>
                  </w:r>
                  <w:r w:rsidRPr="00311F4C">
                    <w:rPr>
                      <w:noProof/>
                      <w:lang w:val="de-DE"/>
                    </w:rPr>
                    <w:t>/g (± 0,25)</w:t>
                  </w:r>
                </w:p>
              </w:tc>
            </w:tr>
            <w:tr w:rsidR="00702510" w:rsidRPr="00311F4C" w14:paraId="415B997B" w14:textId="77777777" w:rsidTr="00311F4C">
              <w:trPr>
                <w:tblCellSpacing w:w="0" w:type="dxa"/>
              </w:trPr>
              <w:tc>
                <w:tcPr>
                  <w:tcW w:w="0" w:type="auto"/>
                  <w:shd w:val="clear" w:color="auto" w:fill="auto"/>
                </w:tcPr>
                <w:p w14:paraId="6F39D4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885618" w14:textId="77777777" w:rsidR="00702510" w:rsidRPr="00311F4C" w:rsidRDefault="00702510" w:rsidP="00311F4C">
                  <w:pPr>
                    <w:pStyle w:val="Paragraph"/>
                    <w:rPr>
                      <w:noProof/>
                      <w:lang w:val="de-DE"/>
                    </w:rPr>
                  </w:pPr>
                  <w:r w:rsidRPr="00311F4C">
                    <w:rPr>
                      <w:noProof/>
                      <w:lang w:val="de-DE"/>
                    </w:rPr>
                    <w:t>einer Stampfdichte von 0,85 g/cm</w:t>
                  </w:r>
                  <w:r w:rsidRPr="00311F4C">
                    <w:rPr>
                      <w:noProof/>
                      <w:vertAlign w:val="superscript"/>
                      <w:lang w:val="de-DE"/>
                    </w:rPr>
                    <w:t>3</w:t>
                  </w:r>
                  <w:r w:rsidRPr="00311F4C">
                    <w:rPr>
                      <w:noProof/>
                      <w:lang w:val="de-DE"/>
                    </w:rPr>
                    <w:t xml:space="preserve"> (± 0,10)</w:t>
                  </w:r>
                </w:p>
              </w:tc>
            </w:tr>
            <w:tr w:rsidR="00702510" w:rsidRPr="00311F4C" w14:paraId="00F3E805" w14:textId="77777777" w:rsidTr="00311F4C">
              <w:trPr>
                <w:tblCellSpacing w:w="0" w:type="dxa"/>
              </w:trPr>
              <w:tc>
                <w:tcPr>
                  <w:tcW w:w="0" w:type="auto"/>
                  <w:shd w:val="clear" w:color="auto" w:fill="auto"/>
                </w:tcPr>
                <w:p w14:paraId="721BD7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2559D4" w14:textId="77777777" w:rsidR="00702510" w:rsidRPr="00311F4C" w:rsidRDefault="00702510" w:rsidP="00311F4C">
                  <w:pPr>
                    <w:pStyle w:val="Paragraph"/>
                    <w:rPr>
                      <w:noProof/>
                      <w:lang w:val="de-DE"/>
                    </w:rPr>
                  </w:pPr>
                  <w:r w:rsidRPr="00311F4C">
                    <w:rPr>
                      <w:noProof/>
                      <w:lang w:val="de-DE"/>
                    </w:rPr>
                    <w:t>einer Partikelgröße D50 von 21,0 µm (± 2,0)</w:t>
                  </w:r>
                </w:p>
              </w:tc>
            </w:tr>
            <w:tr w:rsidR="00702510" w:rsidRPr="00311F4C" w14:paraId="29DBA258" w14:textId="77777777" w:rsidTr="00311F4C">
              <w:trPr>
                <w:tblCellSpacing w:w="0" w:type="dxa"/>
              </w:trPr>
              <w:tc>
                <w:tcPr>
                  <w:tcW w:w="0" w:type="auto"/>
                  <w:shd w:val="clear" w:color="auto" w:fill="auto"/>
                </w:tcPr>
                <w:p w14:paraId="2818BEA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575819" w14:textId="77777777" w:rsidR="00702510" w:rsidRPr="00311F4C" w:rsidRDefault="00702510" w:rsidP="00311F4C">
                  <w:pPr>
                    <w:pStyle w:val="Paragraph"/>
                    <w:rPr>
                      <w:noProof/>
                      <w:lang w:val="de-DE"/>
                    </w:rPr>
                  </w:pPr>
                  <w:r w:rsidRPr="00311F4C">
                    <w:rPr>
                      <w:noProof/>
                      <w:lang w:val="de-DE"/>
                    </w:rPr>
                    <w:t>einer spezifischen Entladekapazität von 351,0 mAh/g (± 3,0)</w:t>
                  </w:r>
                </w:p>
              </w:tc>
            </w:tr>
            <w:tr w:rsidR="00702510" w:rsidRPr="00311F4C" w14:paraId="3ADF1268" w14:textId="77777777" w:rsidTr="00311F4C">
              <w:trPr>
                <w:tblCellSpacing w:w="0" w:type="dxa"/>
              </w:trPr>
              <w:tc>
                <w:tcPr>
                  <w:tcW w:w="0" w:type="auto"/>
                  <w:shd w:val="clear" w:color="auto" w:fill="auto"/>
                </w:tcPr>
                <w:p w14:paraId="69EFD1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3D4DD1" w14:textId="77777777" w:rsidR="00702510" w:rsidRPr="00311F4C" w:rsidRDefault="00702510" w:rsidP="00311F4C">
                  <w:pPr>
                    <w:pStyle w:val="Paragraph"/>
                    <w:rPr>
                      <w:noProof/>
                      <w:lang w:val="de-DE"/>
                    </w:rPr>
                  </w:pPr>
                  <w:r w:rsidRPr="00311F4C">
                    <w:rPr>
                      <w:noProof/>
                      <w:lang w:val="de-DE"/>
                    </w:rPr>
                    <w:t>einer Anfangseffizienz von 94,0 % (± 2,0)</w:t>
                  </w:r>
                </w:p>
              </w:tc>
            </w:tr>
          </w:tbl>
          <w:p w14:paraId="1AD20490" w14:textId="77777777" w:rsidR="00702510" w:rsidRPr="00311F4C" w:rsidRDefault="00702510" w:rsidP="00311F4C">
            <w:pPr>
              <w:pStyle w:val="Paragraph"/>
              <w:rPr>
                <w:noProof/>
                <w:szCs w:val="16"/>
                <w:lang w:val="de-DE"/>
              </w:rPr>
            </w:pPr>
          </w:p>
        </w:tc>
        <w:tc>
          <w:tcPr>
            <w:tcW w:w="805" w:type="dxa"/>
            <w:shd w:val="clear" w:color="auto" w:fill="auto"/>
          </w:tcPr>
          <w:p w14:paraId="0605C78E" w14:textId="77777777" w:rsidR="00702510" w:rsidRPr="00311F4C" w:rsidRDefault="00702510" w:rsidP="00311F4C">
            <w:pPr>
              <w:pStyle w:val="Paragraph"/>
              <w:rPr>
                <w:noProof/>
                <w:szCs w:val="16"/>
                <w:lang w:val="de-DE"/>
              </w:rPr>
            </w:pPr>
            <w:r w:rsidRPr="00311F4C">
              <w:rPr>
                <w:noProof/>
                <w:szCs w:val="16"/>
                <w:lang w:val="de-DE"/>
              </w:rPr>
              <w:t>1.8 %</w:t>
            </w:r>
          </w:p>
        </w:tc>
        <w:tc>
          <w:tcPr>
            <w:tcW w:w="0" w:type="auto"/>
            <w:shd w:val="clear" w:color="auto" w:fill="auto"/>
          </w:tcPr>
          <w:p w14:paraId="26C551C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DE114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2E783EC" w14:textId="77777777" w:rsidTr="00311F4C">
        <w:trPr>
          <w:cantSplit/>
          <w:jc w:val="center"/>
        </w:trPr>
        <w:tc>
          <w:tcPr>
            <w:tcW w:w="0" w:type="auto"/>
            <w:shd w:val="clear" w:color="auto" w:fill="auto"/>
          </w:tcPr>
          <w:p w14:paraId="3874F99F" w14:textId="77777777" w:rsidR="00702510" w:rsidRPr="00311F4C" w:rsidRDefault="00702510" w:rsidP="00311F4C">
            <w:pPr>
              <w:pStyle w:val="Paragraph"/>
              <w:rPr>
                <w:noProof/>
                <w:szCs w:val="16"/>
                <w:lang w:val="de-DE"/>
              </w:rPr>
            </w:pPr>
            <w:r w:rsidRPr="00311F4C">
              <w:rPr>
                <w:noProof/>
                <w:szCs w:val="16"/>
                <w:lang w:val="de-DE"/>
              </w:rPr>
              <w:t>0.7975</w:t>
            </w:r>
          </w:p>
        </w:tc>
        <w:tc>
          <w:tcPr>
            <w:tcW w:w="0" w:type="auto"/>
            <w:shd w:val="clear" w:color="auto" w:fill="auto"/>
          </w:tcPr>
          <w:p w14:paraId="7A990F3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3801 10 00</w:t>
            </w:r>
          </w:p>
        </w:tc>
        <w:tc>
          <w:tcPr>
            <w:tcW w:w="0" w:type="auto"/>
            <w:shd w:val="clear" w:color="auto" w:fill="auto"/>
          </w:tcPr>
          <w:p w14:paraId="5CE8C11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845482E" w14:textId="77777777" w:rsidR="00702510" w:rsidRPr="00311F4C" w:rsidRDefault="00702510" w:rsidP="00311F4C">
            <w:pPr>
              <w:pStyle w:val="Paragraph"/>
              <w:rPr>
                <w:noProof/>
                <w:szCs w:val="16"/>
                <w:lang w:val="de-DE"/>
              </w:rPr>
            </w:pPr>
            <w:r w:rsidRPr="00311F4C">
              <w:rPr>
                <w:noProof/>
                <w:szCs w:val="16"/>
                <w:lang w:val="de-DE"/>
              </w:rPr>
              <w:t>Künstlicher Grafit in Pulverform (CAS RN 7782-42-5)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50CB503" w14:textId="77777777" w:rsidTr="00311F4C">
              <w:trPr>
                <w:tblCellSpacing w:w="0" w:type="dxa"/>
              </w:trPr>
              <w:tc>
                <w:tcPr>
                  <w:tcW w:w="0" w:type="auto"/>
                  <w:shd w:val="clear" w:color="auto" w:fill="auto"/>
                </w:tcPr>
                <w:p w14:paraId="44EEF3F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1209BF" w14:textId="77777777" w:rsidR="00702510" w:rsidRPr="00311F4C" w:rsidRDefault="00702510" w:rsidP="00311F4C">
                  <w:pPr>
                    <w:pStyle w:val="Paragraph"/>
                    <w:rPr>
                      <w:noProof/>
                      <w:lang w:val="de-DE"/>
                    </w:rPr>
                  </w:pPr>
                  <w:r w:rsidRPr="00311F4C">
                    <w:rPr>
                      <w:noProof/>
                      <w:lang w:val="de-DE"/>
                    </w:rPr>
                    <w:t>mit oder ohne Beschichtung der Oberfläche,</w:t>
                  </w:r>
                </w:p>
              </w:tc>
            </w:tr>
            <w:tr w:rsidR="00702510" w:rsidRPr="00311F4C" w14:paraId="402DB9CB" w14:textId="77777777" w:rsidTr="00311F4C">
              <w:trPr>
                <w:tblCellSpacing w:w="0" w:type="dxa"/>
              </w:trPr>
              <w:tc>
                <w:tcPr>
                  <w:tcW w:w="0" w:type="auto"/>
                  <w:shd w:val="clear" w:color="auto" w:fill="auto"/>
                </w:tcPr>
                <w:p w14:paraId="4388F8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B7D9DC" w14:textId="77777777" w:rsidR="00702510" w:rsidRPr="00311F4C" w:rsidRDefault="00702510" w:rsidP="00311F4C">
                  <w:pPr>
                    <w:pStyle w:val="Paragraph"/>
                    <w:rPr>
                      <w:noProof/>
                      <w:lang w:val="de-DE"/>
                    </w:rPr>
                  </w:pPr>
                  <w:r w:rsidRPr="00311F4C">
                    <w:rPr>
                      <w:noProof/>
                      <w:lang w:val="de-DE"/>
                    </w:rPr>
                    <w:t>Partikelgröße, repräsentiert durch den d50-Wert von 15 μm (± 4),</w:t>
                  </w:r>
                </w:p>
              </w:tc>
            </w:tr>
            <w:tr w:rsidR="00702510" w:rsidRPr="00311F4C" w14:paraId="0C10D2CE" w14:textId="77777777" w:rsidTr="00311F4C">
              <w:trPr>
                <w:tblCellSpacing w:w="0" w:type="dxa"/>
              </w:trPr>
              <w:tc>
                <w:tcPr>
                  <w:tcW w:w="0" w:type="auto"/>
                  <w:shd w:val="clear" w:color="auto" w:fill="auto"/>
                </w:tcPr>
                <w:p w14:paraId="353D77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276315" w14:textId="77777777" w:rsidR="00702510" w:rsidRPr="00311F4C" w:rsidRDefault="00702510" w:rsidP="00311F4C">
                  <w:pPr>
                    <w:pStyle w:val="Paragraph"/>
                    <w:rPr>
                      <w:noProof/>
                      <w:lang w:val="de-DE"/>
                    </w:rPr>
                  </w:pPr>
                  <w:r w:rsidRPr="00311F4C">
                    <w:rPr>
                      <w:noProof/>
                      <w:lang w:val="de-DE"/>
                    </w:rPr>
                    <w:t>spezifischer Oberfläche (nach BET-Messung): weniger als 3,5 m</w:t>
                  </w:r>
                  <w:r w:rsidRPr="00311F4C">
                    <w:rPr>
                      <w:noProof/>
                      <w:vertAlign w:val="superscript"/>
                      <w:lang w:val="de-DE"/>
                    </w:rPr>
                    <w:t>2</w:t>
                  </w:r>
                  <w:r w:rsidRPr="00311F4C">
                    <w:rPr>
                      <w:noProof/>
                      <w:lang w:val="de-DE"/>
                    </w:rPr>
                    <w:t>/g,</w:t>
                  </w:r>
                </w:p>
              </w:tc>
            </w:tr>
            <w:tr w:rsidR="00702510" w:rsidRPr="00311F4C" w14:paraId="7612AB80" w14:textId="77777777" w:rsidTr="00311F4C">
              <w:trPr>
                <w:tblCellSpacing w:w="0" w:type="dxa"/>
              </w:trPr>
              <w:tc>
                <w:tcPr>
                  <w:tcW w:w="0" w:type="auto"/>
                  <w:shd w:val="clear" w:color="auto" w:fill="auto"/>
                </w:tcPr>
                <w:p w14:paraId="7C73E8D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B7C524" w14:textId="77777777" w:rsidR="00702510" w:rsidRPr="00311F4C" w:rsidRDefault="00702510" w:rsidP="00311F4C">
                  <w:pPr>
                    <w:pStyle w:val="Paragraph"/>
                    <w:rPr>
                      <w:noProof/>
                      <w:lang w:val="de-DE"/>
                    </w:rPr>
                  </w:pPr>
                  <w:r w:rsidRPr="00311F4C">
                    <w:rPr>
                      <w:noProof/>
                      <w:lang w:val="de-DE"/>
                    </w:rPr>
                    <w:t>Klopfdichte: 1,3 g/m</w:t>
                  </w:r>
                  <w:r w:rsidRPr="00311F4C">
                    <w:rPr>
                      <w:noProof/>
                      <w:vertAlign w:val="superscript"/>
                      <w:lang w:val="de-DE"/>
                    </w:rPr>
                    <w:t>3</w:t>
                  </w:r>
                  <w:r w:rsidRPr="00311F4C">
                    <w:rPr>
                      <w:noProof/>
                      <w:lang w:val="de-DE"/>
                    </w:rPr>
                    <w:t xml:space="preserve"> (± 0,5),</w:t>
                  </w:r>
                </w:p>
              </w:tc>
            </w:tr>
            <w:tr w:rsidR="00702510" w:rsidRPr="00311F4C" w14:paraId="76CBA0A4" w14:textId="77777777" w:rsidTr="00311F4C">
              <w:trPr>
                <w:tblCellSpacing w:w="0" w:type="dxa"/>
              </w:trPr>
              <w:tc>
                <w:tcPr>
                  <w:tcW w:w="0" w:type="auto"/>
                  <w:shd w:val="clear" w:color="auto" w:fill="auto"/>
                </w:tcPr>
                <w:p w14:paraId="454A3A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C24486" w14:textId="77777777" w:rsidR="00702510" w:rsidRPr="00311F4C" w:rsidRDefault="00702510" w:rsidP="00311F4C">
                  <w:pPr>
                    <w:pStyle w:val="Paragraph"/>
                    <w:rPr>
                      <w:noProof/>
                      <w:lang w:val="de-DE"/>
                    </w:rPr>
                  </w:pPr>
                  <w:r w:rsidRPr="00311F4C">
                    <w:rPr>
                      <w:noProof/>
                      <w:lang w:val="de-DE"/>
                    </w:rPr>
                    <w:t>spezifischer Entladekapazität von 348 mAh/g (± 13),</w:t>
                  </w:r>
                </w:p>
              </w:tc>
            </w:tr>
            <w:tr w:rsidR="00702510" w:rsidRPr="00311F4C" w14:paraId="1C4D5B14" w14:textId="77777777" w:rsidTr="00311F4C">
              <w:trPr>
                <w:tblCellSpacing w:w="0" w:type="dxa"/>
              </w:trPr>
              <w:tc>
                <w:tcPr>
                  <w:tcW w:w="0" w:type="auto"/>
                  <w:shd w:val="clear" w:color="auto" w:fill="auto"/>
                </w:tcPr>
                <w:p w14:paraId="7CDEBD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0E011D" w14:textId="77777777" w:rsidR="00702510" w:rsidRPr="00311F4C" w:rsidRDefault="00702510" w:rsidP="00311F4C">
                  <w:pPr>
                    <w:pStyle w:val="Paragraph"/>
                    <w:rPr>
                      <w:noProof/>
                      <w:lang w:val="de-DE"/>
                    </w:rPr>
                  </w:pPr>
                  <w:r w:rsidRPr="00311F4C">
                    <w:rPr>
                      <w:noProof/>
                      <w:lang w:val="de-DE"/>
                    </w:rPr>
                    <w:t>Anfangswirkungsgrad von über 93,0 %</w:t>
                  </w:r>
                </w:p>
              </w:tc>
            </w:tr>
          </w:tbl>
          <w:p w14:paraId="5EABC1D1" w14:textId="77777777" w:rsidR="00702510" w:rsidRPr="00311F4C" w:rsidRDefault="00702510" w:rsidP="00311F4C">
            <w:pPr>
              <w:pStyle w:val="Paragraph"/>
              <w:rPr>
                <w:noProof/>
                <w:szCs w:val="16"/>
                <w:lang w:val="de-DE"/>
              </w:rPr>
            </w:pPr>
          </w:p>
        </w:tc>
        <w:tc>
          <w:tcPr>
            <w:tcW w:w="805" w:type="dxa"/>
            <w:shd w:val="clear" w:color="auto" w:fill="auto"/>
          </w:tcPr>
          <w:p w14:paraId="7E374790" w14:textId="77777777" w:rsidR="00702510" w:rsidRPr="00311F4C" w:rsidRDefault="00702510" w:rsidP="00311F4C">
            <w:pPr>
              <w:pStyle w:val="Paragraph"/>
              <w:rPr>
                <w:noProof/>
                <w:szCs w:val="16"/>
                <w:lang w:val="de-DE"/>
              </w:rPr>
            </w:pPr>
            <w:r w:rsidRPr="00311F4C">
              <w:rPr>
                <w:noProof/>
                <w:szCs w:val="16"/>
                <w:lang w:val="de-DE"/>
              </w:rPr>
              <w:t>1.8 %</w:t>
            </w:r>
          </w:p>
        </w:tc>
        <w:tc>
          <w:tcPr>
            <w:tcW w:w="0" w:type="auto"/>
            <w:shd w:val="clear" w:color="auto" w:fill="auto"/>
          </w:tcPr>
          <w:p w14:paraId="29C15A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CAC4A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EB0216D" w14:textId="77777777" w:rsidTr="00311F4C">
        <w:trPr>
          <w:cantSplit/>
          <w:jc w:val="center"/>
        </w:trPr>
        <w:tc>
          <w:tcPr>
            <w:tcW w:w="0" w:type="auto"/>
            <w:shd w:val="clear" w:color="auto" w:fill="auto"/>
          </w:tcPr>
          <w:p w14:paraId="36BCF0BE" w14:textId="77777777" w:rsidR="00702510" w:rsidRPr="00311F4C" w:rsidRDefault="00702510" w:rsidP="00311F4C">
            <w:pPr>
              <w:pStyle w:val="Paragraph"/>
              <w:rPr>
                <w:noProof/>
                <w:szCs w:val="16"/>
                <w:lang w:val="de-DE"/>
              </w:rPr>
            </w:pPr>
            <w:r w:rsidRPr="00311F4C">
              <w:rPr>
                <w:noProof/>
                <w:szCs w:val="16"/>
                <w:lang w:val="de-DE"/>
              </w:rPr>
              <w:t>0.5465</w:t>
            </w:r>
          </w:p>
        </w:tc>
        <w:tc>
          <w:tcPr>
            <w:tcW w:w="0" w:type="auto"/>
            <w:shd w:val="clear" w:color="auto" w:fill="auto"/>
          </w:tcPr>
          <w:p w14:paraId="096C742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3801 90 00</w:t>
            </w:r>
          </w:p>
        </w:tc>
        <w:tc>
          <w:tcPr>
            <w:tcW w:w="0" w:type="auto"/>
            <w:shd w:val="clear" w:color="auto" w:fill="auto"/>
          </w:tcPr>
          <w:p w14:paraId="20B1C34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E9E62D2" w14:textId="77777777" w:rsidR="00702510" w:rsidRPr="00311F4C" w:rsidRDefault="00702510" w:rsidP="00311F4C">
            <w:pPr>
              <w:pStyle w:val="Paragraph"/>
              <w:rPr>
                <w:noProof/>
                <w:szCs w:val="16"/>
                <w:lang w:val="de-DE"/>
              </w:rPr>
            </w:pPr>
            <w:r w:rsidRPr="00311F4C">
              <w:rPr>
                <w:noProof/>
                <w:szCs w:val="16"/>
                <w:lang w:val="de-DE"/>
              </w:rPr>
              <w:t>Expandierbarer Grafit (CAS RN 90387-90-9 und CAS RN 12777-87-6)</w:t>
            </w:r>
          </w:p>
        </w:tc>
        <w:tc>
          <w:tcPr>
            <w:tcW w:w="805" w:type="dxa"/>
            <w:shd w:val="clear" w:color="auto" w:fill="auto"/>
          </w:tcPr>
          <w:p w14:paraId="7D420A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8D2BC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D62E0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FA4C3D2" w14:textId="77777777" w:rsidTr="00311F4C">
        <w:trPr>
          <w:cantSplit/>
          <w:jc w:val="center"/>
        </w:trPr>
        <w:tc>
          <w:tcPr>
            <w:tcW w:w="0" w:type="auto"/>
            <w:shd w:val="clear" w:color="auto" w:fill="auto"/>
          </w:tcPr>
          <w:p w14:paraId="65FF217F" w14:textId="77777777" w:rsidR="00702510" w:rsidRPr="00311F4C" w:rsidRDefault="00702510" w:rsidP="00311F4C">
            <w:pPr>
              <w:pStyle w:val="Paragraph"/>
              <w:rPr>
                <w:noProof/>
                <w:szCs w:val="16"/>
                <w:lang w:val="de-DE"/>
              </w:rPr>
            </w:pPr>
            <w:r w:rsidRPr="00311F4C">
              <w:rPr>
                <w:noProof/>
                <w:szCs w:val="16"/>
                <w:lang w:val="de-DE"/>
              </w:rPr>
              <w:t>0.6759</w:t>
            </w:r>
          </w:p>
        </w:tc>
        <w:tc>
          <w:tcPr>
            <w:tcW w:w="0" w:type="auto"/>
            <w:shd w:val="clear" w:color="auto" w:fill="auto"/>
          </w:tcPr>
          <w:p w14:paraId="07B4E93F" w14:textId="77777777" w:rsidR="00702510" w:rsidRPr="00311F4C" w:rsidRDefault="00702510" w:rsidP="00311F4C">
            <w:pPr>
              <w:pStyle w:val="Paragraph"/>
              <w:jc w:val="right"/>
              <w:rPr>
                <w:noProof/>
                <w:szCs w:val="16"/>
                <w:lang w:val="de-DE"/>
              </w:rPr>
            </w:pPr>
            <w:r w:rsidRPr="00311F4C">
              <w:rPr>
                <w:noProof/>
                <w:szCs w:val="16"/>
                <w:lang w:val="de-DE"/>
              </w:rPr>
              <w:t>ex 3802 10 00</w:t>
            </w:r>
          </w:p>
        </w:tc>
        <w:tc>
          <w:tcPr>
            <w:tcW w:w="0" w:type="auto"/>
            <w:shd w:val="clear" w:color="auto" w:fill="auto"/>
          </w:tcPr>
          <w:p w14:paraId="4264BCC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DAADC2F" w14:textId="77777777" w:rsidR="00702510" w:rsidRPr="00311F4C" w:rsidRDefault="00702510" w:rsidP="00311F4C">
            <w:pPr>
              <w:pStyle w:val="Paragraph"/>
              <w:rPr>
                <w:noProof/>
                <w:szCs w:val="16"/>
                <w:lang w:val="de-DE"/>
              </w:rPr>
            </w:pPr>
            <w:r w:rsidRPr="00311F4C">
              <w:rPr>
                <w:noProof/>
                <w:szCs w:val="16"/>
                <w:lang w:val="de-DE"/>
              </w:rPr>
              <w:t>Mischung von Aktivkohle und Polyethylen, in Form von Pulver</w:t>
            </w:r>
          </w:p>
        </w:tc>
        <w:tc>
          <w:tcPr>
            <w:tcW w:w="805" w:type="dxa"/>
            <w:shd w:val="clear" w:color="auto" w:fill="auto"/>
          </w:tcPr>
          <w:p w14:paraId="0ECDD2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08305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33C8A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3E56F39" w14:textId="77777777" w:rsidTr="00311F4C">
        <w:trPr>
          <w:cantSplit/>
          <w:jc w:val="center"/>
        </w:trPr>
        <w:tc>
          <w:tcPr>
            <w:tcW w:w="0" w:type="auto"/>
            <w:shd w:val="clear" w:color="auto" w:fill="auto"/>
          </w:tcPr>
          <w:p w14:paraId="7EF92860" w14:textId="77777777" w:rsidR="00702510" w:rsidRPr="00311F4C" w:rsidRDefault="00702510" w:rsidP="00311F4C">
            <w:pPr>
              <w:pStyle w:val="Paragraph"/>
              <w:rPr>
                <w:noProof/>
                <w:szCs w:val="16"/>
                <w:lang w:val="de-DE"/>
              </w:rPr>
            </w:pPr>
            <w:r w:rsidRPr="00311F4C">
              <w:rPr>
                <w:noProof/>
                <w:szCs w:val="16"/>
                <w:lang w:val="de-DE"/>
              </w:rPr>
              <w:t>0.7368</w:t>
            </w:r>
          </w:p>
        </w:tc>
        <w:tc>
          <w:tcPr>
            <w:tcW w:w="0" w:type="auto"/>
            <w:shd w:val="clear" w:color="auto" w:fill="auto"/>
          </w:tcPr>
          <w:p w14:paraId="378EE9F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3802 10 00</w:t>
            </w:r>
          </w:p>
        </w:tc>
        <w:tc>
          <w:tcPr>
            <w:tcW w:w="0" w:type="auto"/>
            <w:shd w:val="clear" w:color="auto" w:fill="auto"/>
          </w:tcPr>
          <w:p w14:paraId="00B211E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A64AF37" w14:textId="77777777" w:rsidR="00702510" w:rsidRPr="00311F4C" w:rsidRDefault="00702510" w:rsidP="00311F4C">
            <w:pPr>
              <w:pStyle w:val="Paragraph"/>
              <w:rPr>
                <w:noProof/>
                <w:szCs w:val="16"/>
                <w:lang w:val="de-DE"/>
              </w:rPr>
            </w:pPr>
            <w:r w:rsidRPr="00311F4C">
              <w:rPr>
                <w:noProof/>
                <w:szCs w:val="16"/>
                <w:lang w:val="de-DE"/>
              </w:rPr>
              <w:t>Chemisch aktivierte Kohle zur Absorption und Desorption von Dämpfen in einer definierten oder unregelmäßigen Form und mit einer Butanwirkkapazität von mindestens 5 g Butan/100 ml (nach ASTM D 5228)</w:t>
            </w:r>
          </w:p>
          <w:p w14:paraId="13A2BFF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5AAB2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A027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0A442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ED55EA9" w14:textId="77777777" w:rsidTr="00311F4C">
        <w:trPr>
          <w:cantSplit/>
          <w:jc w:val="center"/>
        </w:trPr>
        <w:tc>
          <w:tcPr>
            <w:tcW w:w="0" w:type="auto"/>
            <w:shd w:val="clear" w:color="auto" w:fill="auto"/>
          </w:tcPr>
          <w:p w14:paraId="23E8BCA5" w14:textId="77777777" w:rsidR="00702510" w:rsidRPr="00311F4C" w:rsidRDefault="00702510" w:rsidP="00311F4C">
            <w:pPr>
              <w:pStyle w:val="Paragraph"/>
              <w:rPr>
                <w:noProof/>
                <w:szCs w:val="16"/>
                <w:lang w:val="de-DE"/>
              </w:rPr>
            </w:pPr>
            <w:r w:rsidRPr="00311F4C">
              <w:rPr>
                <w:noProof/>
                <w:szCs w:val="16"/>
                <w:lang w:val="de-DE"/>
              </w:rPr>
              <w:t>0.2987</w:t>
            </w:r>
          </w:p>
        </w:tc>
        <w:tc>
          <w:tcPr>
            <w:tcW w:w="0" w:type="auto"/>
            <w:shd w:val="clear" w:color="auto" w:fill="auto"/>
          </w:tcPr>
          <w:p w14:paraId="3299BEBD" w14:textId="77777777" w:rsidR="00702510" w:rsidRPr="00311F4C" w:rsidRDefault="00702510" w:rsidP="00311F4C">
            <w:pPr>
              <w:pStyle w:val="Paragraph"/>
              <w:jc w:val="right"/>
              <w:rPr>
                <w:noProof/>
                <w:szCs w:val="16"/>
                <w:lang w:val="de-DE"/>
              </w:rPr>
            </w:pPr>
            <w:r w:rsidRPr="00311F4C">
              <w:rPr>
                <w:noProof/>
                <w:szCs w:val="16"/>
                <w:lang w:val="de-DE"/>
              </w:rPr>
              <w:t>3805 90 10</w:t>
            </w:r>
          </w:p>
        </w:tc>
        <w:tc>
          <w:tcPr>
            <w:tcW w:w="0" w:type="auto"/>
            <w:shd w:val="clear" w:color="auto" w:fill="auto"/>
          </w:tcPr>
          <w:p w14:paraId="4F37265C" w14:textId="77777777" w:rsidR="00702510" w:rsidRPr="00311F4C" w:rsidRDefault="00702510" w:rsidP="00311F4C">
            <w:pPr>
              <w:pStyle w:val="Paragraph"/>
              <w:rPr>
                <w:noProof/>
                <w:szCs w:val="16"/>
                <w:lang w:val="de-DE"/>
              </w:rPr>
            </w:pPr>
          </w:p>
        </w:tc>
        <w:tc>
          <w:tcPr>
            <w:tcW w:w="4066" w:type="dxa"/>
            <w:shd w:val="clear" w:color="auto" w:fill="auto"/>
          </w:tcPr>
          <w:p w14:paraId="11C77F20" w14:textId="77777777" w:rsidR="00702510" w:rsidRPr="00311F4C" w:rsidRDefault="00702510" w:rsidP="00311F4C">
            <w:pPr>
              <w:pStyle w:val="Paragraph"/>
              <w:rPr>
                <w:noProof/>
                <w:szCs w:val="16"/>
                <w:lang w:val="de-DE"/>
              </w:rPr>
            </w:pPr>
            <w:r w:rsidRPr="00311F4C">
              <w:rPr>
                <w:noProof/>
                <w:szCs w:val="16"/>
                <w:lang w:val="de-DE"/>
              </w:rPr>
              <w:t>Pine-Oil</w:t>
            </w:r>
          </w:p>
        </w:tc>
        <w:tc>
          <w:tcPr>
            <w:tcW w:w="805" w:type="dxa"/>
            <w:shd w:val="clear" w:color="auto" w:fill="auto"/>
          </w:tcPr>
          <w:p w14:paraId="2D64B116" w14:textId="77777777" w:rsidR="00702510" w:rsidRPr="00311F4C" w:rsidRDefault="00702510" w:rsidP="00311F4C">
            <w:pPr>
              <w:pStyle w:val="Paragraph"/>
              <w:rPr>
                <w:noProof/>
                <w:szCs w:val="16"/>
                <w:lang w:val="de-DE"/>
              </w:rPr>
            </w:pPr>
            <w:r w:rsidRPr="00311F4C">
              <w:rPr>
                <w:noProof/>
                <w:szCs w:val="16"/>
                <w:lang w:val="de-DE"/>
              </w:rPr>
              <w:t>1.7 %</w:t>
            </w:r>
          </w:p>
        </w:tc>
        <w:tc>
          <w:tcPr>
            <w:tcW w:w="0" w:type="auto"/>
            <w:shd w:val="clear" w:color="auto" w:fill="auto"/>
          </w:tcPr>
          <w:p w14:paraId="0AEA774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EDBF6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A636066" w14:textId="77777777" w:rsidTr="00311F4C">
        <w:trPr>
          <w:cantSplit/>
          <w:jc w:val="center"/>
        </w:trPr>
        <w:tc>
          <w:tcPr>
            <w:tcW w:w="0" w:type="auto"/>
            <w:shd w:val="clear" w:color="auto" w:fill="auto"/>
          </w:tcPr>
          <w:p w14:paraId="1A9D5DBA" w14:textId="77777777" w:rsidR="00702510" w:rsidRPr="00311F4C" w:rsidRDefault="00702510" w:rsidP="00311F4C">
            <w:pPr>
              <w:pStyle w:val="Paragraph"/>
              <w:rPr>
                <w:noProof/>
                <w:szCs w:val="16"/>
                <w:lang w:val="de-DE"/>
              </w:rPr>
            </w:pPr>
            <w:r w:rsidRPr="00311F4C">
              <w:rPr>
                <w:noProof/>
                <w:szCs w:val="16"/>
                <w:lang w:val="de-DE"/>
              </w:rPr>
              <w:t>0.2990</w:t>
            </w:r>
          </w:p>
        </w:tc>
        <w:tc>
          <w:tcPr>
            <w:tcW w:w="0" w:type="auto"/>
            <w:shd w:val="clear" w:color="auto" w:fill="auto"/>
          </w:tcPr>
          <w:p w14:paraId="2221645E" w14:textId="77777777" w:rsidR="00702510" w:rsidRPr="00311F4C" w:rsidRDefault="00702510" w:rsidP="00311F4C">
            <w:pPr>
              <w:pStyle w:val="Paragraph"/>
              <w:jc w:val="right"/>
              <w:rPr>
                <w:noProof/>
                <w:szCs w:val="16"/>
                <w:lang w:val="de-DE"/>
              </w:rPr>
            </w:pPr>
            <w:r w:rsidRPr="00311F4C">
              <w:rPr>
                <w:noProof/>
                <w:szCs w:val="16"/>
                <w:lang w:val="de-DE"/>
              </w:rPr>
              <w:t>ex 3808 91 90</w:t>
            </w:r>
          </w:p>
        </w:tc>
        <w:tc>
          <w:tcPr>
            <w:tcW w:w="0" w:type="auto"/>
            <w:shd w:val="clear" w:color="auto" w:fill="auto"/>
          </w:tcPr>
          <w:p w14:paraId="76141BA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C769828" w14:textId="77777777" w:rsidR="00702510" w:rsidRPr="00311F4C" w:rsidRDefault="00702510" w:rsidP="00311F4C">
            <w:pPr>
              <w:pStyle w:val="Paragraph"/>
              <w:rPr>
                <w:noProof/>
                <w:szCs w:val="16"/>
                <w:lang w:val="de-DE"/>
              </w:rPr>
            </w:pPr>
            <w:r w:rsidRPr="00311F4C">
              <w:rPr>
                <w:noProof/>
                <w:szCs w:val="16"/>
                <w:lang w:val="de-DE"/>
              </w:rPr>
              <w:t>Indoxacarb (ISO) und sein (</w:t>
            </w:r>
            <w:r w:rsidRPr="00311F4C">
              <w:rPr>
                <w:i/>
                <w:iCs/>
                <w:noProof/>
                <w:szCs w:val="16"/>
                <w:lang w:val="de-DE"/>
              </w:rPr>
              <w:t>R</w:t>
            </w:r>
            <w:r w:rsidRPr="00311F4C">
              <w:rPr>
                <w:noProof/>
                <w:szCs w:val="16"/>
                <w:lang w:val="de-DE"/>
              </w:rPr>
              <w:t>)-Isomer, fixiert auf einem Träger aus Siliciumdioxid</w:t>
            </w:r>
          </w:p>
        </w:tc>
        <w:tc>
          <w:tcPr>
            <w:tcW w:w="805" w:type="dxa"/>
            <w:shd w:val="clear" w:color="auto" w:fill="auto"/>
          </w:tcPr>
          <w:p w14:paraId="6CB82E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D6AA8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58DEA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1E8ED7A" w14:textId="77777777" w:rsidTr="00311F4C">
        <w:trPr>
          <w:cantSplit/>
          <w:jc w:val="center"/>
        </w:trPr>
        <w:tc>
          <w:tcPr>
            <w:tcW w:w="0" w:type="auto"/>
            <w:shd w:val="clear" w:color="auto" w:fill="auto"/>
          </w:tcPr>
          <w:p w14:paraId="617602E4" w14:textId="77777777" w:rsidR="00702510" w:rsidRPr="00311F4C" w:rsidRDefault="00702510" w:rsidP="00311F4C">
            <w:pPr>
              <w:pStyle w:val="Paragraph"/>
              <w:rPr>
                <w:noProof/>
                <w:szCs w:val="16"/>
                <w:lang w:val="de-DE"/>
              </w:rPr>
            </w:pPr>
            <w:r w:rsidRPr="00311F4C">
              <w:rPr>
                <w:noProof/>
                <w:szCs w:val="16"/>
                <w:lang w:val="de-DE"/>
              </w:rPr>
              <w:t>0.2988</w:t>
            </w:r>
          </w:p>
        </w:tc>
        <w:tc>
          <w:tcPr>
            <w:tcW w:w="0" w:type="auto"/>
            <w:shd w:val="clear" w:color="auto" w:fill="auto"/>
          </w:tcPr>
          <w:p w14:paraId="0759DCDE" w14:textId="77777777" w:rsidR="00702510" w:rsidRPr="00311F4C" w:rsidRDefault="00702510" w:rsidP="00311F4C">
            <w:pPr>
              <w:pStyle w:val="Paragraph"/>
              <w:jc w:val="right"/>
              <w:rPr>
                <w:noProof/>
                <w:szCs w:val="16"/>
                <w:lang w:val="de-DE"/>
              </w:rPr>
            </w:pPr>
            <w:r w:rsidRPr="00311F4C">
              <w:rPr>
                <w:noProof/>
                <w:szCs w:val="16"/>
                <w:lang w:val="de-DE"/>
              </w:rPr>
              <w:t>ex 3808 91 90</w:t>
            </w:r>
          </w:p>
        </w:tc>
        <w:tc>
          <w:tcPr>
            <w:tcW w:w="0" w:type="auto"/>
            <w:shd w:val="clear" w:color="auto" w:fill="auto"/>
          </w:tcPr>
          <w:p w14:paraId="1D7AE3A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E7D3213" w14:textId="77777777" w:rsidR="00702510" w:rsidRPr="00311F4C" w:rsidRDefault="00702510" w:rsidP="00311F4C">
            <w:pPr>
              <w:pStyle w:val="Paragraph"/>
              <w:rPr>
                <w:noProof/>
                <w:szCs w:val="16"/>
                <w:lang w:val="de-DE"/>
              </w:rPr>
            </w:pPr>
            <w:r w:rsidRPr="00311F4C">
              <w:rPr>
                <w:noProof/>
                <w:szCs w:val="16"/>
                <w:lang w:val="de-DE"/>
              </w:rPr>
              <w:t>Zubereitung, Endosporen oder Sporen und Proteinkristalle enthaltend, die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FAC60C3" w14:textId="77777777" w:rsidTr="00311F4C">
              <w:trPr>
                <w:tblCellSpacing w:w="0" w:type="dxa"/>
              </w:trPr>
              <w:tc>
                <w:tcPr>
                  <w:tcW w:w="0" w:type="auto"/>
                  <w:shd w:val="clear" w:color="auto" w:fill="auto"/>
                </w:tcPr>
                <w:p w14:paraId="73F6CE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62CF02" w14:textId="77777777" w:rsidR="00702510" w:rsidRPr="00311F4C" w:rsidRDefault="00702510" w:rsidP="00311F4C">
                  <w:pPr>
                    <w:pStyle w:val="Paragraph"/>
                    <w:rPr>
                      <w:noProof/>
                      <w:lang w:val="de-DE"/>
                    </w:rPr>
                  </w:pPr>
                  <w:r w:rsidRPr="00311F4C">
                    <w:rPr>
                      <w:i/>
                      <w:iCs/>
                      <w:noProof/>
                      <w:lang w:val="de-DE"/>
                    </w:rPr>
                    <w:t>Bacillus thuringiensis Berliner</w:t>
                  </w:r>
                  <w:r w:rsidRPr="00311F4C">
                    <w:rPr>
                      <w:noProof/>
                      <w:lang w:val="de-DE"/>
                    </w:rPr>
                    <w:t xml:space="preserve"> subsp. </w:t>
                  </w:r>
                  <w:r w:rsidRPr="00311F4C">
                    <w:rPr>
                      <w:i/>
                      <w:iCs/>
                      <w:noProof/>
                      <w:lang w:val="de-DE"/>
                    </w:rPr>
                    <w:t>aizawai</w:t>
                  </w:r>
                  <w:r w:rsidRPr="00311F4C">
                    <w:rPr>
                      <w:noProof/>
                      <w:lang w:val="de-DE"/>
                    </w:rPr>
                    <w:t xml:space="preserve"> und </w:t>
                  </w:r>
                  <w:r w:rsidRPr="00311F4C">
                    <w:rPr>
                      <w:i/>
                      <w:iCs/>
                      <w:noProof/>
                      <w:lang w:val="de-DE"/>
                    </w:rPr>
                    <w:t>kurstaki</w:t>
                  </w:r>
                  <w:r w:rsidRPr="00311F4C">
                    <w:rPr>
                      <w:noProof/>
                      <w:lang w:val="de-DE"/>
                    </w:rPr>
                    <w:t xml:space="preserve"> oder</w:t>
                  </w:r>
                </w:p>
              </w:tc>
            </w:tr>
            <w:tr w:rsidR="00702510" w:rsidRPr="00342AD5" w14:paraId="25A556E6" w14:textId="77777777" w:rsidTr="00311F4C">
              <w:trPr>
                <w:tblCellSpacing w:w="0" w:type="dxa"/>
              </w:trPr>
              <w:tc>
                <w:tcPr>
                  <w:tcW w:w="0" w:type="auto"/>
                  <w:shd w:val="clear" w:color="auto" w:fill="auto"/>
                </w:tcPr>
                <w:p w14:paraId="6308D4E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DDA239" w14:textId="77777777" w:rsidR="00702510" w:rsidRPr="00342AD5" w:rsidRDefault="00702510" w:rsidP="00311F4C">
                  <w:pPr>
                    <w:pStyle w:val="Paragraph"/>
                    <w:rPr>
                      <w:noProof/>
                    </w:rPr>
                  </w:pPr>
                  <w:r w:rsidRPr="00342AD5">
                    <w:rPr>
                      <w:i/>
                      <w:iCs/>
                      <w:noProof/>
                    </w:rPr>
                    <w:t>Bacillus thuringiensis</w:t>
                  </w:r>
                  <w:r w:rsidRPr="00342AD5">
                    <w:rPr>
                      <w:noProof/>
                    </w:rPr>
                    <w:t xml:space="preserve"> subsp. </w:t>
                  </w:r>
                  <w:r w:rsidRPr="00342AD5">
                    <w:rPr>
                      <w:i/>
                      <w:iCs/>
                      <w:noProof/>
                    </w:rPr>
                    <w:t>kurstaki</w:t>
                  </w:r>
                  <w:r w:rsidRPr="00342AD5">
                    <w:rPr>
                      <w:noProof/>
                    </w:rPr>
                    <w:t xml:space="preserve"> oder</w:t>
                  </w:r>
                </w:p>
              </w:tc>
            </w:tr>
            <w:tr w:rsidR="00702510" w:rsidRPr="00311F4C" w14:paraId="788AA63B" w14:textId="77777777" w:rsidTr="00311F4C">
              <w:trPr>
                <w:tblCellSpacing w:w="0" w:type="dxa"/>
              </w:trPr>
              <w:tc>
                <w:tcPr>
                  <w:tcW w:w="0" w:type="auto"/>
                  <w:shd w:val="clear" w:color="auto" w:fill="auto"/>
                </w:tcPr>
                <w:p w14:paraId="530388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987343" w14:textId="77777777" w:rsidR="00702510" w:rsidRPr="00311F4C" w:rsidRDefault="00702510" w:rsidP="00311F4C">
                  <w:pPr>
                    <w:pStyle w:val="Paragraph"/>
                    <w:rPr>
                      <w:noProof/>
                      <w:lang w:val="de-DE"/>
                    </w:rPr>
                  </w:pPr>
                  <w:r w:rsidRPr="00311F4C">
                    <w:rPr>
                      <w:i/>
                      <w:iCs/>
                      <w:noProof/>
                      <w:lang w:val="de-DE"/>
                    </w:rPr>
                    <w:t>Bacillus thuringiensis</w:t>
                  </w:r>
                  <w:r w:rsidRPr="00311F4C">
                    <w:rPr>
                      <w:noProof/>
                      <w:lang w:val="de-DE"/>
                    </w:rPr>
                    <w:t xml:space="preserve"> subsp. </w:t>
                  </w:r>
                  <w:r w:rsidRPr="00311F4C">
                    <w:rPr>
                      <w:i/>
                      <w:iCs/>
                      <w:noProof/>
                      <w:lang w:val="de-DE"/>
                    </w:rPr>
                    <w:t xml:space="preserve">israelensis </w:t>
                  </w:r>
                  <w:r w:rsidRPr="00311F4C">
                    <w:rPr>
                      <w:noProof/>
                      <w:lang w:val="de-DE"/>
                    </w:rPr>
                    <w:t>oder</w:t>
                  </w:r>
                </w:p>
              </w:tc>
            </w:tr>
            <w:tr w:rsidR="00702510" w:rsidRPr="00342AD5" w14:paraId="6BDBD630" w14:textId="77777777" w:rsidTr="00311F4C">
              <w:trPr>
                <w:tblCellSpacing w:w="0" w:type="dxa"/>
              </w:trPr>
              <w:tc>
                <w:tcPr>
                  <w:tcW w:w="0" w:type="auto"/>
                  <w:shd w:val="clear" w:color="auto" w:fill="auto"/>
                </w:tcPr>
                <w:p w14:paraId="7A181D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409D36" w14:textId="77777777" w:rsidR="00702510" w:rsidRPr="00342AD5" w:rsidRDefault="00702510" w:rsidP="00311F4C">
                  <w:pPr>
                    <w:pStyle w:val="Paragraph"/>
                    <w:rPr>
                      <w:noProof/>
                    </w:rPr>
                  </w:pPr>
                  <w:r w:rsidRPr="00342AD5">
                    <w:rPr>
                      <w:i/>
                      <w:iCs/>
                      <w:noProof/>
                    </w:rPr>
                    <w:t>Bacillus thuringiensis</w:t>
                  </w:r>
                  <w:r w:rsidRPr="00342AD5">
                    <w:rPr>
                      <w:noProof/>
                    </w:rPr>
                    <w:t xml:space="preserve"> subsp. </w:t>
                  </w:r>
                  <w:r w:rsidRPr="00342AD5">
                    <w:rPr>
                      <w:i/>
                      <w:iCs/>
                      <w:noProof/>
                    </w:rPr>
                    <w:t>aizawai</w:t>
                  </w:r>
                  <w:r w:rsidRPr="00342AD5">
                    <w:rPr>
                      <w:noProof/>
                    </w:rPr>
                    <w:t> oder</w:t>
                  </w:r>
                </w:p>
              </w:tc>
            </w:tr>
            <w:tr w:rsidR="00702510" w:rsidRPr="00311F4C" w14:paraId="7B51A58F" w14:textId="77777777" w:rsidTr="00311F4C">
              <w:trPr>
                <w:tblCellSpacing w:w="0" w:type="dxa"/>
              </w:trPr>
              <w:tc>
                <w:tcPr>
                  <w:tcW w:w="0" w:type="auto"/>
                  <w:shd w:val="clear" w:color="auto" w:fill="auto"/>
                </w:tcPr>
                <w:p w14:paraId="6BB4EA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9F60CF" w14:textId="77777777" w:rsidR="00702510" w:rsidRPr="00311F4C" w:rsidRDefault="00702510" w:rsidP="00311F4C">
                  <w:pPr>
                    <w:pStyle w:val="Paragraph"/>
                    <w:rPr>
                      <w:noProof/>
                      <w:lang w:val="de-DE"/>
                    </w:rPr>
                  </w:pPr>
                  <w:r w:rsidRPr="00311F4C">
                    <w:rPr>
                      <w:i/>
                      <w:iCs/>
                      <w:noProof/>
                      <w:lang w:val="de-DE"/>
                    </w:rPr>
                    <w:t>Bacillus thuringiensis</w:t>
                  </w:r>
                  <w:r w:rsidRPr="00311F4C">
                    <w:rPr>
                      <w:noProof/>
                      <w:lang w:val="de-DE"/>
                    </w:rPr>
                    <w:t xml:space="preserve"> subsp. </w:t>
                  </w:r>
                  <w:r w:rsidRPr="00311F4C">
                    <w:rPr>
                      <w:i/>
                      <w:iCs/>
                      <w:noProof/>
                      <w:lang w:val="de-DE"/>
                    </w:rPr>
                    <w:t>tenebrionis</w:t>
                  </w:r>
                </w:p>
              </w:tc>
            </w:tr>
          </w:tbl>
          <w:p w14:paraId="06496048" w14:textId="77777777" w:rsidR="00702510" w:rsidRPr="00311F4C" w:rsidRDefault="00702510" w:rsidP="00311F4C">
            <w:pPr>
              <w:pStyle w:val="Paragraph"/>
              <w:rPr>
                <w:noProof/>
                <w:szCs w:val="16"/>
                <w:lang w:val="de-DE"/>
              </w:rPr>
            </w:pPr>
            <w:r w:rsidRPr="00311F4C">
              <w:rPr>
                <w:noProof/>
                <w:szCs w:val="16"/>
                <w:lang w:val="de-DE"/>
              </w:rPr>
              <w:t>gewonnen werden</w:t>
            </w:r>
          </w:p>
        </w:tc>
        <w:tc>
          <w:tcPr>
            <w:tcW w:w="805" w:type="dxa"/>
            <w:shd w:val="clear" w:color="auto" w:fill="auto"/>
          </w:tcPr>
          <w:p w14:paraId="47FF4B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EF019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1D163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64800E6" w14:textId="77777777" w:rsidTr="00311F4C">
        <w:trPr>
          <w:cantSplit/>
          <w:jc w:val="center"/>
        </w:trPr>
        <w:tc>
          <w:tcPr>
            <w:tcW w:w="0" w:type="auto"/>
            <w:shd w:val="clear" w:color="auto" w:fill="auto"/>
          </w:tcPr>
          <w:p w14:paraId="6FEB4A71" w14:textId="77777777" w:rsidR="00702510" w:rsidRPr="00311F4C" w:rsidRDefault="00702510" w:rsidP="00311F4C">
            <w:pPr>
              <w:pStyle w:val="Paragraph"/>
              <w:rPr>
                <w:noProof/>
                <w:szCs w:val="16"/>
                <w:lang w:val="de-DE"/>
              </w:rPr>
            </w:pPr>
            <w:r w:rsidRPr="00311F4C">
              <w:rPr>
                <w:noProof/>
                <w:szCs w:val="16"/>
                <w:lang w:val="de-DE"/>
              </w:rPr>
              <w:t>0.2983</w:t>
            </w:r>
          </w:p>
        </w:tc>
        <w:tc>
          <w:tcPr>
            <w:tcW w:w="0" w:type="auto"/>
            <w:shd w:val="clear" w:color="auto" w:fill="auto"/>
          </w:tcPr>
          <w:p w14:paraId="3093CB2F" w14:textId="77777777" w:rsidR="00702510" w:rsidRPr="00311F4C" w:rsidRDefault="00702510" w:rsidP="00311F4C">
            <w:pPr>
              <w:pStyle w:val="Paragraph"/>
              <w:jc w:val="right"/>
              <w:rPr>
                <w:noProof/>
                <w:szCs w:val="16"/>
                <w:lang w:val="de-DE"/>
              </w:rPr>
            </w:pPr>
            <w:r w:rsidRPr="00311F4C">
              <w:rPr>
                <w:noProof/>
                <w:szCs w:val="16"/>
                <w:lang w:val="de-DE"/>
              </w:rPr>
              <w:t>ex 3808 91 90</w:t>
            </w:r>
          </w:p>
        </w:tc>
        <w:tc>
          <w:tcPr>
            <w:tcW w:w="0" w:type="auto"/>
            <w:shd w:val="clear" w:color="auto" w:fill="auto"/>
          </w:tcPr>
          <w:p w14:paraId="30E6A6E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B9E1482" w14:textId="77777777" w:rsidR="00702510" w:rsidRPr="00311F4C" w:rsidRDefault="00702510" w:rsidP="00311F4C">
            <w:pPr>
              <w:pStyle w:val="Paragraph"/>
              <w:rPr>
                <w:noProof/>
                <w:szCs w:val="16"/>
                <w:lang w:val="de-DE"/>
              </w:rPr>
            </w:pPr>
            <w:r w:rsidRPr="00311F4C">
              <w:rPr>
                <w:noProof/>
                <w:szCs w:val="16"/>
                <w:lang w:val="de-DE"/>
              </w:rPr>
              <w:t>Spinosad (ISO)</w:t>
            </w:r>
          </w:p>
        </w:tc>
        <w:tc>
          <w:tcPr>
            <w:tcW w:w="805" w:type="dxa"/>
            <w:shd w:val="clear" w:color="auto" w:fill="auto"/>
          </w:tcPr>
          <w:p w14:paraId="1A858D3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87C7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F4ED7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8A775C1" w14:textId="77777777" w:rsidTr="00311F4C">
        <w:trPr>
          <w:cantSplit/>
          <w:jc w:val="center"/>
        </w:trPr>
        <w:tc>
          <w:tcPr>
            <w:tcW w:w="0" w:type="auto"/>
            <w:shd w:val="clear" w:color="auto" w:fill="auto"/>
          </w:tcPr>
          <w:p w14:paraId="33573047" w14:textId="77777777" w:rsidR="00702510" w:rsidRPr="00311F4C" w:rsidRDefault="00702510" w:rsidP="00311F4C">
            <w:pPr>
              <w:pStyle w:val="Paragraph"/>
              <w:rPr>
                <w:noProof/>
                <w:szCs w:val="16"/>
                <w:lang w:val="de-DE"/>
              </w:rPr>
            </w:pPr>
            <w:r w:rsidRPr="00311F4C">
              <w:rPr>
                <w:noProof/>
                <w:szCs w:val="16"/>
                <w:lang w:val="de-DE"/>
              </w:rPr>
              <w:t>0.5710</w:t>
            </w:r>
          </w:p>
        </w:tc>
        <w:tc>
          <w:tcPr>
            <w:tcW w:w="0" w:type="auto"/>
            <w:shd w:val="clear" w:color="auto" w:fill="auto"/>
          </w:tcPr>
          <w:p w14:paraId="32E3DA87" w14:textId="77777777" w:rsidR="00702510" w:rsidRPr="00311F4C" w:rsidRDefault="00702510" w:rsidP="00311F4C">
            <w:pPr>
              <w:pStyle w:val="Paragraph"/>
              <w:jc w:val="right"/>
              <w:rPr>
                <w:noProof/>
                <w:szCs w:val="16"/>
                <w:lang w:val="de-DE"/>
              </w:rPr>
            </w:pPr>
            <w:r w:rsidRPr="00311F4C">
              <w:rPr>
                <w:noProof/>
                <w:szCs w:val="16"/>
                <w:lang w:val="de-DE"/>
              </w:rPr>
              <w:t>ex 3808 91 90</w:t>
            </w:r>
          </w:p>
        </w:tc>
        <w:tc>
          <w:tcPr>
            <w:tcW w:w="0" w:type="auto"/>
            <w:shd w:val="clear" w:color="auto" w:fill="auto"/>
          </w:tcPr>
          <w:p w14:paraId="6A433280"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EF540F4" w14:textId="77777777" w:rsidR="00702510" w:rsidRPr="00311F4C" w:rsidRDefault="00702510" w:rsidP="00311F4C">
            <w:pPr>
              <w:pStyle w:val="Paragraph"/>
              <w:rPr>
                <w:noProof/>
                <w:szCs w:val="16"/>
                <w:lang w:val="de-DE"/>
              </w:rPr>
            </w:pPr>
            <w:r w:rsidRPr="00311F4C">
              <w:rPr>
                <w:noProof/>
                <w:szCs w:val="16"/>
                <w:lang w:val="de-DE"/>
              </w:rPr>
              <w:t>Spinetoram (ISO) (CAS RN 935545-74-7), Zubereitung von zwei Spinosyn-Komponenten (3’-Ethoxy-5,6-dihydro- spinosyn J) und (3’-Ethoxy- spinosyn L)</w:t>
            </w:r>
          </w:p>
        </w:tc>
        <w:tc>
          <w:tcPr>
            <w:tcW w:w="805" w:type="dxa"/>
            <w:shd w:val="clear" w:color="auto" w:fill="auto"/>
          </w:tcPr>
          <w:p w14:paraId="11C98C1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0EF6D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2146D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C997D96" w14:textId="77777777" w:rsidTr="00311F4C">
        <w:trPr>
          <w:cantSplit/>
          <w:jc w:val="center"/>
        </w:trPr>
        <w:tc>
          <w:tcPr>
            <w:tcW w:w="0" w:type="auto"/>
            <w:shd w:val="clear" w:color="auto" w:fill="auto"/>
          </w:tcPr>
          <w:p w14:paraId="5B5D4A2C" w14:textId="77777777" w:rsidR="00702510" w:rsidRPr="00311F4C" w:rsidRDefault="00702510" w:rsidP="00311F4C">
            <w:pPr>
              <w:pStyle w:val="Paragraph"/>
              <w:rPr>
                <w:noProof/>
                <w:szCs w:val="16"/>
                <w:lang w:val="de-DE"/>
              </w:rPr>
            </w:pPr>
            <w:r w:rsidRPr="00311F4C">
              <w:rPr>
                <w:noProof/>
                <w:szCs w:val="16"/>
                <w:lang w:val="de-DE"/>
              </w:rPr>
              <w:t>0.6874</w:t>
            </w:r>
          </w:p>
        </w:tc>
        <w:tc>
          <w:tcPr>
            <w:tcW w:w="0" w:type="auto"/>
            <w:shd w:val="clear" w:color="auto" w:fill="auto"/>
          </w:tcPr>
          <w:p w14:paraId="24F36AC1" w14:textId="77777777" w:rsidR="00702510" w:rsidRPr="00311F4C" w:rsidRDefault="00702510" w:rsidP="00311F4C">
            <w:pPr>
              <w:pStyle w:val="Paragraph"/>
              <w:jc w:val="right"/>
              <w:rPr>
                <w:noProof/>
                <w:szCs w:val="16"/>
                <w:lang w:val="de-DE"/>
              </w:rPr>
            </w:pPr>
            <w:r w:rsidRPr="00311F4C">
              <w:rPr>
                <w:noProof/>
                <w:szCs w:val="16"/>
                <w:lang w:val="de-DE"/>
              </w:rPr>
              <w:t>ex 3808 92 30</w:t>
            </w:r>
          </w:p>
        </w:tc>
        <w:tc>
          <w:tcPr>
            <w:tcW w:w="0" w:type="auto"/>
            <w:shd w:val="clear" w:color="auto" w:fill="auto"/>
          </w:tcPr>
          <w:p w14:paraId="29532FC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75BB715" w14:textId="77777777" w:rsidR="00702510" w:rsidRPr="00311F4C" w:rsidRDefault="00702510" w:rsidP="00311F4C">
            <w:pPr>
              <w:pStyle w:val="Paragraph"/>
              <w:rPr>
                <w:noProof/>
                <w:szCs w:val="16"/>
                <w:lang w:val="de-DE"/>
              </w:rPr>
            </w:pPr>
            <w:r w:rsidRPr="00311F4C">
              <w:rPr>
                <w:noProof/>
                <w:szCs w:val="16"/>
                <w:lang w:val="de-DE"/>
              </w:rPr>
              <w:t>Mancozeb (ISO) (CAS RN 8018-01-7), eingeführt in unmittelbaren Umschließungen mit einem Inhalt von 500 kg oder mehr</w:t>
            </w:r>
          </w:p>
          <w:p w14:paraId="148B94C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(2)</w:t>
            </w:r>
          </w:p>
        </w:tc>
        <w:tc>
          <w:tcPr>
            <w:tcW w:w="805" w:type="dxa"/>
            <w:shd w:val="clear" w:color="auto" w:fill="auto"/>
          </w:tcPr>
          <w:p w14:paraId="49D7120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DB3C7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AB2AE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19637EF" w14:textId="77777777" w:rsidTr="00311F4C">
        <w:trPr>
          <w:cantSplit/>
          <w:jc w:val="center"/>
        </w:trPr>
        <w:tc>
          <w:tcPr>
            <w:tcW w:w="0" w:type="auto"/>
            <w:shd w:val="clear" w:color="auto" w:fill="auto"/>
          </w:tcPr>
          <w:p w14:paraId="5773E0FF" w14:textId="77777777" w:rsidR="00702510" w:rsidRPr="00311F4C" w:rsidRDefault="00702510" w:rsidP="00311F4C">
            <w:pPr>
              <w:pStyle w:val="Paragraph"/>
              <w:rPr>
                <w:noProof/>
                <w:szCs w:val="16"/>
                <w:lang w:val="de-DE"/>
              </w:rPr>
            </w:pPr>
            <w:r w:rsidRPr="00311F4C">
              <w:rPr>
                <w:noProof/>
                <w:szCs w:val="16"/>
                <w:lang w:val="de-DE"/>
              </w:rPr>
              <w:t>0.2986</w:t>
            </w:r>
          </w:p>
        </w:tc>
        <w:tc>
          <w:tcPr>
            <w:tcW w:w="0" w:type="auto"/>
            <w:shd w:val="clear" w:color="auto" w:fill="auto"/>
          </w:tcPr>
          <w:p w14:paraId="138B7A12" w14:textId="77777777" w:rsidR="00702510" w:rsidRPr="00311F4C" w:rsidRDefault="00702510" w:rsidP="00311F4C">
            <w:pPr>
              <w:pStyle w:val="Paragraph"/>
              <w:jc w:val="right"/>
              <w:rPr>
                <w:noProof/>
                <w:szCs w:val="16"/>
                <w:lang w:val="de-DE"/>
              </w:rPr>
            </w:pPr>
            <w:r w:rsidRPr="00311F4C">
              <w:rPr>
                <w:noProof/>
                <w:szCs w:val="16"/>
                <w:lang w:val="de-DE"/>
              </w:rPr>
              <w:t>ex 3808 92 90</w:t>
            </w:r>
          </w:p>
        </w:tc>
        <w:tc>
          <w:tcPr>
            <w:tcW w:w="0" w:type="auto"/>
            <w:shd w:val="clear" w:color="auto" w:fill="auto"/>
          </w:tcPr>
          <w:p w14:paraId="68D6B97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094E0AC" w14:textId="77777777" w:rsidR="00702510" w:rsidRPr="00311F4C" w:rsidRDefault="00702510" w:rsidP="00311F4C">
            <w:pPr>
              <w:pStyle w:val="Paragraph"/>
              <w:rPr>
                <w:noProof/>
                <w:szCs w:val="16"/>
                <w:lang w:val="de-DE"/>
              </w:rPr>
            </w:pPr>
            <w:r w:rsidRPr="00311F4C">
              <w:rPr>
                <w:noProof/>
                <w:szCs w:val="16"/>
                <w:lang w:val="de-DE"/>
              </w:rPr>
              <w:t>Fungizide in Form von Pulver, mit einem Gehalt an Hymexazol (ISO) von 65 GHT oder mehr, jedoch nicht mehr als 75 GHT, nicht in Aufmachungen für den Einzelverkauf</w:t>
            </w:r>
          </w:p>
        </w:tc>
        <w:tc>
          <w:tcPr>
            <w:tcW w:w="805" w:type="dxa"/>
            <w:shd w:val="clear" w:color="auto" w:fill="auto"/>
          </w:tcPr>
          <w:p w14:paraId="3A7BD7F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17E7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1A21F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47E46E" w14:textId="77777777" w:rsidTr="00311F4C">
        <w:trPr>
          <w:cantSplit/>
          <w:jc w:val="center"/>
        </w:trPr>
        <w:tc>
          <w:tcPr>
            <w:tcW w:w="0" w:type="auto"/>
            <w:shd w:val="clear" w:color="auto" w:fill="auto"/>
          </w:tcPr>
          <w:p w14:paraId="4AEC83A5" w14:textId="77777777" w:rsidR="00702510" w:rsidRPr="00311F4C" w:rsidRDefault="00702510" w:rsidP="00311F4C">
            <w:pPr>
              <w:pStyle w:val="Paragraph"/>
              <w:rPr>
                <w:noProof/>
                <w:szCs w:val="16"/>
                <w:lang w:val="de-DE"/>
              </w:rPr>
            </w:pPr>
            <w:r w:rsidRPr="00311F4C">
              <w:rPr>
                <w:noProof/>
                <w:szCs w:val="16"/>
                <w:lang w:val="de-DE"/>
              </w:rPr>
              <w:t>0.2984</w:t>
            </w:r>
          </w:p>
        </w:tc>
        <w:tc>
          <w:tcPr>
            <w:tcW w:w="0" w:type="auto"/>
            <w:shd w:val="clear" w:color="auto" w:fill="auto"/>
          </w:tcPr>
          <w:p w14:paraId="6E833724" w14:textId="77777777" w:rsidR="00702510" w:rsidRPr="00311F4C" w:rsidRDefault="00702510" w:rsidP="00311F4C">
            <w:pPr>
              <w:pStyle w:val="Paragraph"/>
              <w:jc w:val="right"/>
              <w:rPr>
                <w:noProof/>
                <w:szCs w:val="16"/>
                <w:lang w:val="de-DE"/>
              </w:rPr>
            </w:pPr>
            <w:r w:rsidRPr="00311F4C">
              <w:rPr>
                <w:noProof/>
                <w:szCs w:val="16"/>
                <w:lang w:val="de-DE"/>
              </w:rPr>
              <w:t>ex 3808 92 90</w:t>
            </w:r>
          </w:p>
        </w:tc>
        <w:tc>
          <w:tcPr>
            <w:tcW w:w="0" w:type="auto"/>
            <w:shd w:val="clear" w:color="auto" w:fill="auto"/>
          </w:tcPr>
          <w:p w14:paraId="3AE756F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8010BF0" w14:textId="77777777" w:rsidR="00702510" w:rsidRPr="00311F4C" w:rsidRDefault="00702510" w:rsidP="00311F4C">
            <w:pPr>
              <w:pStyle w:val="Paragraph"/>
              <w:rPr>
                <w:noProof/>
                <w:szCs w:val="16"/>
                <w:lang w:val="de-DE"/>
              </w:rPr>
            </w:pPr>
            <w:r w:rsidRPr="00311F4C">
              <w:rPr>
                <w:noProof/>
                <w:szCs w:val="16"/>
                <w:lang w:val="de-DE"/>
              </w:rPr>
              <w:t>Zubereitung, bestehend aus einer Suspension von Pyrithionzink (INN) in Wasser,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95ADFEE" w14:textId="77777777" w:rsidTr="00311F4C">
              <w:trPr>
                <w:tblCellSpacing w:w="0" w:type="dxa"/>
              </w:trPr>
              <w:tc>
                <w:tcPr>
                  <w:tcW w:w="0" w:type="auto"/>
                  <w:shd w:val="clear" w:color="auto" w:fill="auto"/>
                </w:tcPr>
                <w:p w14:paraId="3B33E2D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91EDC1" w14:textId="77777777" w:rsidR="00702510" w:rsidRPr="00311F4C" w:rsidRDefault="00702510" w:rsidP="00311F4C">
                  <w:pPr>
                    <w:pStyle w:val="Paragraph"/>
                    <w:rPr>
                      <w:noProof/>
                      <w:lang w:val="de-DE"/>
                    </w:rPr>
                  </w:pPr>
                  <w:r w:rsidRPr="00311F4C">
                    <w:rPr>
                      <w:noProof/>
                      <w:lang w:val="de-DE"/>
                    </w:rPr>
                    <w:t>24 GHT oder mehr, jedoch nicht mehr als 26 GHT an Pyrithionzink (INN), oder</w:t>
                  </w:r>
                </w:p>
              </w:tc>
            </w:tr>
            <w:tr w:rsidR="00702510" w:rsidRPr="00311F4C" w14:paraId="611E4926" w14:textId="77777777" w:rsidTr="00311F4C">
              <w:trPr>
                <w:tblCellSpacing w:w="0" w:type="dxa"/>
              </w:trPr>
              <w:tc>
                <w:tcPr>
                  <w:tcW w:w="0" w:type="auto"/>
                  <w:shd w:val="clear" w:color="auto" w:fill="auto"/>
                </w:tcPr>
                <w:p w14:paraId="7E4D66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671F07" w14:textId="77777777" w:rsidR="00702510" w:rsidRPr="00311F4C" w:rsidRDefault="00702510" w:rsidP="00311F4C">
                  <w:pPr>
                    <w:pStyle w:val="Paragraph"/>
                    <w:rPr>
                      <w:noProof/>
                      <w:lang w:val="de-DE"/>
                    </w:rPr>
                  </w:pPr>
                  <w:r w:rsidRPr="00311F4C">
                    <w:rPr>
                      <w:noProof/>
                      <w:lang w:val="de-DE"/>
                    </w:rPr>
                    <w:t>39 GHT oder mehr, jedoch nicht mehr als 41 GHT an Pyrithionzink (INN)</w:t>
                  </w:r>
                </w:p>
              </w:tc>
            </w:tr>
          </w:tbl>
          <w:p w14:paraId="61E92F83" w14:textId="77777777" w:rsidR="00702510" w:rsidRPr="00311F4C" w:rsidRDefault="00702510" w:rsidP="00311F4C">
            <w:pPr>
              <w:pStyle w:val="Paragraph"/>
              <w:rPr>
                <w:noProof/>
                <w:szCs w:val="16"/>
                <w:lang w:val="de-DE"/>
              </w:rPr>
            </w:pPr>
          </w:p>
        </w:tc>
        <w:tc>
          <w:tcPr>
            <w:tcW w:w="805" w:type="dxa"/>
            <w:shd w:val="clear" w:color="auto" w:fill="auto"/>
          </w:tcPr>
          <w:p w14:paraId="49D0A6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89DA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8B8A5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0DEC776" w14:textId="77777777" w:rsidTr="00311F4C">
        <w:trPr>
          <w:cantSplit/>
          <w:jc w:val="center"/>
        </w:trPr>
        <w:tc>
          <w:tcPr>
            <w:tcW w:w="0" w:type="auto"/>
            <w:shd w:val="clear" w:color="auto" w:fill="auto"/>
          </w:tcPr>
          <w:p w14:paraId="64133736" w14:textId="77777777" w:rsidR="00702510" w:rsidRPr="00311F4C" w:rsidRDefault="00702510" w:rsidP="00311F4C">
            <w:pPr>
              <w:pStyle w:val="Paragraph"/>
              <w:rPr>
                <w:noProof/>
                <w:szCs w:val="16"/>
                <w:lang w:val="de-DE"/>
              </w:rPr>
            </w:pPr>
            <w:r w:rsidRPr="00311F4C">
              <w:rPr>
                <w:noProof/>
                <w:szCs w:val="16"/>
                <w:lang w:val="de-DE"/>
              </w:rPr>
              <w:t>0.4843</w:t>
            </w:r>
          </w:p>
        </w:tc>
        <w:tc>
          <w:tcPr>
            <w:tcW w:w="0" w:type="auto"/>
            <w:shd w:val="clear" w:color="auto" w:fill="auto"/>
          </w:tcPr>
          <w:p w14:paraId="5039F7FF" w14:textId="77777777" w:rsidR="00702510" w:rsidRPr="00311F4C" w:rsidRDefault="00702510" w:rsidP="00311F4C">
            <w:pPr>
              <w:pStyle w:val="Paragraph"/>
              <w:jc w:val="right"/>
              <w:rPr>
                <w:noProof/>
                <w:szCs w:val="16"/>
                <w:lang w:val="de-DE"/>
              </w:rPr>
            </w:pPr>
            <w:r w:rsidRPr="00311F4C">
              <w:rPr>
                <w:noProof/>
                <w:szCs w:val="16"/>
                <w:lang w:val="de-DE"/>
              </w:rPr>
              <w:t>ex 3808 92 90</w:t>
            </w:r>
          </w:p>
        </w:tc>
        <w:tc>
          <w:tcPr>
            <w:tcW w:w="0" w:type="auto"/>
            <w:shd w:val="clear" w:color="auto" w:fill="auto"/>
          </w:tcPr>
          <w:p w14:paraId="5AEBC242"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18848E7" w14:textId="77777777" w:rsidR="00702510" w:rsidRPr="00311F4C" w:rsidRDefault="00702510" w:rsidP="00311F4C">
            <w:pPr>
              <w:pStyle w:val="Paragraph"/>
              <w:rPr>
                <w:noProof/>
                <w:szCs w:val="16"/>
                <w:lang w:val="de-DE"/>
              </w:rPr>
            </w:pPr>
            <w:r w:rsidRPr="00311F4C">
              <w:rPr>
                <w:noProof/>
                <w:szCs w:val="16"/>
                <w:lang w:val="de-DE"/>
              </w:rPr>
              <w:t>Zubereitungen auf der Grundlage von Kupferpyrithion (CAS RN 14915-37-8)</w:t>
            </w:r>
          </w:p>
        </w:tc>
        <w:tc>
          <w:tcPr>
            <w:tcW w:w="805" w:type="dxa"/>
            <w:shd w:val="clear" w:color="auto" w:fill="auto"/>
          </w:tcPr>
          <w:p w14:paraId="0461811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A2FC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AC08E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1321544" w14:textId="77777777" w:rsidTr="00311F4C">
        <w:trPr>
          <w:cantSplit/>
          <w:jc w:val="center"/>
        </w:trPr>
        <w:tc>
          <w:tcPr>
            <w:tcW w:w="0" w:type="auto"/>
            <w:shd w:val="clear" w:color="auto" w:fill="auto"/>
          </w:tcPr>
          <w:p w14:paraId="6D96B429" w14:textId="77777777" w:rsidR="00702510" w:rsidRPr="00311F4C" w:rsidRDefault="00702510" w:rsidP="00311F4C">
            <w:pPr>
              <w:pStyle w:val="Paragraph"/>
              <w:rPr>
                <w:noProof/>
                <w:szCs w:val="16"/>
                <w:lang w:val="de-DE"/>
              </w:rPr>
            </w:pPr>
            <w:r w:rsidRPr="00311F4C">
              <w:rPr>
                <w:noProof/>
                <w:szCs w:val="16"/>
                <w:lang w:val="de-DE"/>
              </w:rPr>
              <w:t>0.4753</w:t>
            </w:r>
          </w:p>
        </w:tc>
        <w:tc>
          <w:tcPr>
            <w:tcW w:w="0" w:type="auto"/>
            <w:shd w:val="clear" w:color="auto" w:fill="auto"/>
          </w:tcPr>
          <w:p w14:paraId="498A6EDF" w14:textId="77777777" w:rsidR="00702510" w:rsidRPr="00311F4C" w:rsidRDefault="00702510" w:rsidP="00311F4C">
            <w:pPr>
              <w:pStyle w:val="Paragraph"/>
              <w:jc w:val="right"/>
              <w:rPr>
                <w:noProof/>
                <w:szCs w:val="16"/>
                <w:lang w:val="de-DE"/>
              </w:rPr>
            </w:pPr>
            <w:r w:rsidRPr="00311F4C">
              <w:rPr>
                <w:noProof/>
                <w:szCs w:val="16"/>
                <w:lang w:val="de-DE"/>
              </w:rPr>
              <w:t>ex 3808 93 90</w:t>
            </w:r>
          </w:p>
        </w:tc>
        <w:tc>
          <w:tcPr>
            <w:tcW w:w="0" w:type="auto"/>
            <w:shd w:val="clear" w:color="auto" w:fill="auto"/>
          </w:tcPr>
          <w:p w14:paraId="5ECC431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D36C0A4" w14:textId="77777777" w:rsidR="00702510" w:rsidRPr="00311F4C" w:rsidRDefault="00702510" w:rsidP="00311F4C">
            <w:pPr>
              <w:pStyle w:val="Paragraph"/>
              <w:rPr>
                <w:noProof/>
                <w:szCs w:val="16"/>
                <w:lang w:val="de-DE"/>
              </w:rPr>
            </w:pPr>
            <w:r w:rsidRPr="00311F4C">
              <w:rPr>
                <w:noProof/>
                <w:szCs w:val="16"/>
                <w:lang w:val="de-DE"/>
              </w:rPr>
              <w:t>Zubereitung in Granulatform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21A9B44" w14:textId="77777777" w:rsidTr="00311F4C">
              <w:trPr>
                <w:tblCellSpacing w:w="0" w:type="dxa"/>
              </w:trPr>
              <w:tc>
                <w:tcPr>
                  <w:tcW w:w="0" w:type="auto"/>
                  <w:shd w:val="clear" w:color="auto" w:fill="auto"/>
                </w:tcPr>
                <w:p w14:paraId="1889340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9D2829" w14:textId="77777777" w:rsidR="00702510" w:rsidRPr="00311F4C" w:rsidRDefault="00702510" w:rsidP="00311F4C">
                  <w:pPr>
                    <w:pStyle w:val="Paragraph"/>
                    <w:rPr>
                      <w:noProof/>
                      <w:lang w:val="de-DE"/>
                    </w:rPr>
                  </w:pPr>
                  <w:r w:rsidRPr="00311F4C">
                    <w:rPr>
                      <w:noProof/>
                      <w:lang w:val="de-DE"/>
                    </w:rPr>
                    <w:t>38,8 GHT oder mehr, jedoch nicht mehr als 41,2 GHT an Gibberellin A3 oder</w:t>
                  </w:r>
                </w:p>
              </w:tc>
            </w:tr>
            <w:tr w:rsidR="00702510" w:rsidRPr="00311F4C" w14:paraId="3E9694D5" w14:textId="77777777" w:rsidTr="00311F4C">
              <w:trPr>
                <w:tblCellSpacing w:w="0" w:type="dxa"/>
              </w:trPr>
              <w:tc>
                <w:tcPr>
                  <w:tcW w:w="0" w:type="auto"/>
                  <w:shd w:val="clear" w:color="auto" w:fill="auto"/>
                </w:tcPr>
                <w:p w14:paraId="11C3488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C27887" w14:textId="77777777" w:rsidR="00702510" w:rsidRPr="00311F4C" w:rsidRDefault="00702510" w:rsidP="00311F4C">
                  <w:pPr>
                    <w:pStyle w:val="Paragraph"/>
                    <w:rPr>
                      <w:noProof/>
                      <w:lang w:val="de-DE"/>
                    </w:rPr>
                  </w:pPr>
                  <w:r w:rsidRPr="00311F4C">
                    <w:rPr>
                      <w:noProof/>
                      <w:lang w:val="de-DE"/>
                    </w:rPr>
                    <w:t>9,5 GHT oder mehr, jedoch nicht mehr als 10,5 GHT an Gibberellin A4 und A7</w:t>
                  </w:r>
                </w:p>
              </w:tc>
            </w:tr>
          </w:tbl>
          <w:p w14:paraId="31D8754A" w14:textId="77777777" w:rsidR="00702510" w:rsidRPr="00311F4C" w:rsidRDefault="00702510" w:rsidP="00311F4C">
            <w:pPr>
              <w:pStyle w:val="Paragraph"/>
              <w:rPr>
                <w:noProof/>
                <w:szCs w:val="16"/>
                <w:lang w:val="de-DE"/>
              </w:rPr>
            </w:pPr>
          </w:p>
        </w:tc>
        <w:tc>
          <w:tcPr>
            <w:tcW w:w="805" w:type="dxa"/>
            <w:shd w:val="clear" w:color="auto" w:fill="auto"/>
          </w:tcPr>
          <w:p w14:paraId="58185D6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C49A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7853C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EC2E09B" w14:textId="77777777" w:rsidTr="00311F4C">
        <w:trPr>
          <w:cantSplit/>
          <w:jc w:val="center"/>
        </w:trPr>
        <w:tc>
          <w:tcPr>
            <w:tcW w:w="0" w:type="auto"/>
            <w:shd w:val="clear" w:color="auto" w:fill="auto"/>
          </w:tcPr>
          <w:p w14:paraId="496698BC" w14:textId="77777777" w:rsidR="00702510" w:rsidRPr="00311F4C" w:rsidRDefault="00702510" w:rsidP="00311F4C">
            <w:pPr>
              <w:pStyle w:val="Paragraph"/>
              <w:rPr>
                <w:noProof/>
                <w:szCs w:val="16"/>
                <w:lang w:val="de-DE"/>
              </w:rPr>
            </w:pPr>
            <w:r w:rsidRPr="00311F4C">
              <w:rPr>
                <w:noProof/>
                <w:szCs w:val="16"/>
                <w:lang w:val="de-DE"/>
              </w:rPr>
              <w:t>0.5048</w:t>
            </w:r>
          </w:p>
        </w:tc>
        <w:tc>
          <w:tcPr>
            <w:tcW w:w="0" w:type="auto"/>
            <w:shd w:val="clear" w:color="auto" w:fill="auto"/>
          </w:tcPr>
          <w:p w14:paraId="7FFE45A0" w14:textId="77777777" w:rsidR="00702510" w:rsidRPr="00311F4C" w:rsidRDefault="00702510" w:rsidP="00311F4C">
            <w:pPr>
              <w:pStyle w:val="Paragraph"/>
              <w:jc w:val="right"/>
              <w:rPr>
                <w:noProof/>
                <w:szCs w:val="16"/>
                <w:lang w:val="de-DE"/>
              </w:rPr>
            </w:pPr>
            <w:r w:rsidRPr="00311F4C">
              <w:rPr>
                <w:noProof/>
                <w:szCs w:val="16"/>
                <w:lang w:val="de-DE"/>
              </w:rPr>
              <w:t>ex 3808 93 90</w:t>
            </w:r>
          </w:p>
        </w:tc>
        <w:tc>
          <w:tcPr>
            <w:tcW w:w="0" w:type="auto"/>
            <w:shd w:val="clear" w:color="auto" w:fill="auto"/>
          </w:tcPr>
          <w:p w14:paraId="58C2097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6F18A93" w14:textId="77777777" w:rsidR="00702510" w:rsidRPr="00311F4C" w:rsidRDefault="00702510" w:rsidP="00311F4C">
            <w:pPr>
              <w:pStyle w:val="Paragraph"/>
              <w:rPr>
                <w:noProof/>
                <w:szCs w:val="16"/>
                <w:lang w:val="de-DE"/>
              </w:rPr>
            </w:pPr>
            <w:r w:rsidRPr="00311F4C">
              <w:rPr>
                <w:noProof/>
                <w:szCs w:val="16"/>
                <w:lang w:val="de-DE"/>
              </w:rPr>
              <w:t>Zubereitung aus Benzyl(purin-6-yl)amin, gelöst in Glykol,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EB1F274" w14:textId="77777777" w:rsidTr="00311F4C">
              <w:trPr>
                <w:tblCellSpacing w:w="0" w:type="dxa"/>
              </w:trPr>
              <w:tc>
                <w:tcPr>
                  <w:tcW w:w="0" w:type="auto"/>
                  <w:shd w:val="clear" w:color="auto" w:fill="auto"/>
                </w:tcPr>
                <w:p w14:paraId="1B5DDE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2612F3" w14:textId="77777777" w:rsidR="00702510" w:rsidRPr="00311F4C" w:rsidRDefault="00702510" w:rsidP="00311F4C">
                  <w:pPr>
                    <w:pStyle w:val="Paragraph"/>
                    <w:rPr>
                      <w:noProof/>
                      <w:lang w:val="de-DE"/>
                    </w:rPr>
                  </w:pPr>
                  <w:r w:rsidRPr="00311F4C">
                    <w:rPr>
                      <w:noProof/>
                      <w:lang w:val="de-DE"/>
                    </w:rPr>
                    <w:t>Benzyl(purin-6-yl)amin von 1,88 GHT oder mehr, jedoch nicht mehr als 2 GHT  </w:t>
                  </w:r>
                </w:p>
              </w:tc>
            </w:tr>
          </w:tbl>
          <w:p w14:paraId="0BAF47DA" w14:textId="77777777" w:rsidR="00702510" w:rsidRPr="00311F4C" w:rsidRDefault="00702510" w:rsidP="00311F4C">
            <w:pPr>
              <w:pStyle w:val="Paragraph"/>
              <w:rPr>
                <w:noProof/>
                <w:szCs w:val="16"/>
                <w:lang w:val="de-DE"/>
              </w:rPr>
            </w:pPr>
            <w:r w:rsidRPr="00311F4C">
              <w:rPr>
                <w:noProof/>
                <w:szCs w:val="16"/>
                <w:lang w:val="de-DE"/>
              </w:rPr>
              <w:t>von der für Pflanzenwuchsregulatoren verwendeten Art</w:t>
            </w:r>
          </w:p>
        </w:tc>
        <w:tc>
          <w:tcPr>
            <w:tcW w:w="805" w:type="dxa"/>
            <w:shd w:val="clear" w:color="auto" w:fill="auto"/>
          </w:tcPr>
          <w:p w14:paraId="5E6425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FE84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2A170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E120910" w14:textId="77777777" w:rsidTr="00311F4C">
        <w:trPr>
          <w:cantSplit/>
          <w:jc w:val="center"/>
        </w:trPr>
        <w:tc>
          <w:tcPr>
            <w:tcW w:w="0" w:type="auto"/>
            <w:shd w:val="clear" w:color="auto" w:fill="auto"/>
          </w:tcPr>
          <w:p w14:paraId="352F6B75" w14:textId="77777777" w:rsidR="00702510" w:rsidRPr="00311F4C" w:rsidRDefault="00702510" w:rsidP="00311F4C">
            <w:pPr>
              <w:pStyle w:val="Paragraph"/>
              <w:rPr>
                <w:noProof/>
                <w:szCs w:val="16"/>
                <w:lang w:val="de-DE"/>
              </w:rPr>
            </w:pPr>
            <w:r w:rsidRPr="00311F4C">
              <w:rPr>
                <w:noProof/>
                <w:szCs w:val="16"/>
                <w:lang w:val="de-DE"/>
              </w:rPr>
              <w:t>0.5030</w:t>
            </w:r>
          </w:p>
        </w:tc>
        <w:tc>
          <w:tcPr>
            <w:tcW w:w="0" w:type="auto"/>
            <w:shd w:val="clear" w:color="auto" w:fill="auto"/>
          </w:tcPr>
          <w:p w14:paraId="773A367A" w14:textId="77777777" w:rsidR="00702510" w:rsidRPr="00311F4C" w:rsidRDefault="00702510" w:rsidP="00311F4C">
            <w:pPr>
              <w:pStyle w:val="Paragraph"/>
              <w:jc w:val="right"/>
              <w:rPr>
                <w:noProof/>
                <w:szCs w:val="16"/>
                <w:lang w:val="de-DE"/>
              </w:rPr>
            </w:pPr>
            <w:r w:rsidRPr="00311F4C">
              <w:rPr>
                <w:noProof/>
                <w:szCs w:val="16"/>
                <w:lang w:val="de-DE"/>
              </w:rPr>
              <w:t>ex 3808 93 90</w:t>
            </w:r>
          </w:p>
        </w:tc>
        <w:tc>
          <w:tcPr>
            <w:tcW w:w="0" w:type="auto"/>
            <w:shd w:val="clear" w:color="auto" w:fill="auto"/>
          </w:tcPr>
          <w:p w14:paraId="0F48D16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795D8E5" w14:textId="77777777" w:rsidR="00702510" w:rsidRPr="00311F4C" w:rsidRDefault="00702510" w:rsidP="00311F4C">
            <w:pPr>
              <w:pStyle w:val="Paragraph"/>
              <w:rPr>
                <w:noProof/>
                <w:szCs w:val="16"/>
                <w:lang w:val="de-DE"/>
              </w:rPr>
            </w:pPr>
            <w:r w:rsidRPr="00311F4C">
              <w:rPr>
                <w:noProof/>
                <w:szCs w:val="16"/>
                <w:lang w:val="de-DE"/>
              </w:rPr>
              <w:t>Wässrige 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780"/>
            </w:tblGrid>
            <w:tr w:rsidR="00702510" w:rsidRPr="00311F4C" w14:paraId="49777E3E" w14:textId="77777777" w:rsidTr="00311F4C">
              <w:trPr>
                <w:tblCellSpacing w:w="0" w:type="dxa"/>
              </w:trPr>
              <w:tc>
                <w:tcPr>
                  <w:tcW w:w="0" w:type="auto"/>
                  <w:shd w:val="clear" w:color="auto" w:fill="auto"/>
                </w:tcPr>
                <w:p w14:paraId="4AAEB4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5A7CEE" w14:textId="77777777" w:rsidR="00702510" w:rsidRPr="00311F4C" w:rsidRDefault="00702510" w:rsidP="00311F4C">
                  <w:pPr>
                    <w:pStyle w:val="Paragraph"/>
                    <w:rPr>
                      <w:noProof/>
                      <w:lang w:val="de-DE"/>
                    </w:rPr>
                  </w:pPr>
                  <w:r w:rsidRPr="00311F4C">
                    <w:rPr>
                      <w:noProof/>
                      <w:lang w:val="de-DE"/>
                    </w:rPr>
                    <w:t>Natrium-para-nitrophenolat von 1,8 GHT</w:t>
                  </w:r>
                </w:p>
              </w:tc>
            </w:tr>
            <w:tr w:rsidR="00702510" w:rsidRPr="00311F4C" w14:paraId="1EDEB43D" w14:textId="77777777" w:rsidTr="00311F4C">
              <w:trPr>
                <w:tblCellSpacing w:w="0" w:type="dxa"/>
              </w:trPr>
              <w:tc>
                <w:tcPr>
                  <w:tcW w:w="0" w:type="auto"/>
                  <w:shd w:val="clear" w:color="auto" w:fill="auto"/>
                </w:tcPr>
                <w:p w14:paraId="0832EAD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6702AF" w14:textId="77777777" w:rsidR="00702510" w:rsidRPr="00311F4C" w:rsidRDefault="00702510" w:rsidP="00311F4C">
                  <w:pPr>
                    <w:pStyle w:val="Paragraph"/>
                    <w:rPr>
                      <w:noProof/>
                      <w:lang w:val="de-DE"/>
                    </w:rPr>
                  </w:pPr>
                  <w:r w:rsidRPr="00311F4C">
                    <w:rPr>
                      <w:noProof/>
                      <w:lang w:val="de-DE"/>
                    </w:rPr>
                    <w:t>Natrium-ortho-nitrophenolat von 1,2 GHT</w:t>
                  </w:r>
                </w:p>
              </w:tc>
            </w:tr>
            <w:tr w:rsidR="00702510" w:rsidRPr="00311F4C" w14:paraId="7336CA8A" w14:textId="77777777" w:rsidTr="00311F4C">
              <w:trPr>
                <w:tblCellSpacing w:w="0" w:type="dxa"/>
              </w:trPr>
              <w:tc>
                <w:tcPr>
                  <w:tcW w:w="0" w:type="auto"/>
                  <w:shd w:val="clear" w:color="auto" w:fill="auto"/>
                </w:tcPr>
                <w:p w14:paraId="60B558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161BD7" w14:textId="77777777" w:rsidR="00702510" w:rsidRPr="00311F4C" w:rsidRDefault="00702510" w:rsidP="00311F4C">
                  <w:pPr>
                    <w:pStyle w:val="Paragraph"/>
                    <w:rPr>
                      <w:noProof/>
                      <w:lang w:val="de-DE"/>
                    </w:rPr>
                  </w:pPr>
                  <w:r w:rsidRPr="00311F4C">
                    <w:rPr>
                      <w:noProof/>
                      <w:lang w:val="de-DE"/>
                    </w:rPr>
                    <w:t>Natrium-5-nitroguaiacolat von 0,6 GHT</w:t>
                  </w:r>
                </w:p>
              </w:tc>
            </w:tr>
          </w:tbl>
          <w:p w14:paraId="1804FC42" w14:textId="77777777" w:rsidR="00702510" w:rsidRPr="00311F4C" w:rsidRDefault="00702510" w:rsidP="00311F4C">
            <w:pPr>
              <w:pStyle w:val="Paragraph"/>
              <w:rPr>
                <w:noProof/>
                <w:szCs w:val="16"/>
                <w:lang w:val="de-DE"/>
              </w:rPr>
            </w:pPr>
            <w:r w:rsidRPr="00311F4C">
              <w:rPr>
                <w:noProof/>
                <w:szCs w:val="16"/>
                <w:lang w:val="de-DE"/>
              </w:rPr>
              <w:t>zur Verwendung beim Herstellen eines Pflanzenwuchsregulators</w:t>
            </w:r>
          </w:p>
          <w:p w14:paraId="124E27A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B53E3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4E30D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B4183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93D889B" w14:textId="77777777" w:rsidTr="00311F4C">
        <w:trPr>
          <w:cantSplit/>
          <w:jc w:val="center"/>
        </w:trPr>
        <w:tc>
          <w:tcPr>
            <w:tcW w:w="0" w:type="auto"/>
            <w:shd w:val="clear" w:color="auto" w:fill="auto"/>
          </w:tcPr>
          <w:p w14:paraId="14F29A29" w14:textId="77777777" w:rsidR="00702510" w:rsidRPr="00311F4C" w:rsidRDefault="00702510" w:rsidP="00311F4C">
            <w:pPr>
              <w:pStyle w:val="Paragraph"/>
              <w:rPr>
                <w:noProof/>
                <w:szCs w:val="16"/>
                <w:lang w:val="de-DE"/>
              </w:rPr>
            </w:pPr>
            <w:r w:rsidRPr="00311F4C">
              <w:rPr>
                <w:noProof/>
                <w:szCs w:val="16"/>
                <w:lang w:val="de-DE"/>
              </w:rPr>
              <w:t>0.7413</w:t>
            </w:r>
          </w:p>
        </w:tc>
        <w:tc>
          <w:tcPr>
            <w:tcW w:w="0" w:type="auto"/>
            <w:shd w:val="clear" w:color="auto" w:fill="auto"/>
          </w:tcPr>
          <w:p w14:paraId="3A10C760" w14:textId="77777777" w:rsidR="00702510" w:rsidRPr="00311F4C" w:rsidRDefault="00702510" w:rsidP="00311F4C">
            <w:pPr>
              <w:pStyle w:val="Paragraph"/>
              <w:jc w:val="right"/>
              <w:rPr>
                <w:noProof/>
                <w:szCs w:val="16"/>
                <w:lang w:val="de-DE"/>
              </w:rPr>
            </w:pPr>
            <w:r w:rsidRPr="00311F4C">
              <w:rPr>
                <w:noProof/>
                <w:szCs w:val="16"/>
                <w:lang w:val="de-DE"/>
              </w:rPr>
              <w:t>ex 3808 93 90</w:t>
            </w:r>
          </w:p>
        </w:tc>
        <w:tc>
          <w:tcPr>
            <w:tcW w:w="0" w:type="auto"/>
            <w:shd w:val="clear" w:color="auto" w:fill="auto"/>
          </w:tcPr>
          <w:p w14:paraId="30BD755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F4C08D6" w14:textId="77777777" w:rsidR="00702510" w:rsidRPr="00311F4C" w:rsidRDefault="00702510" w:rsidP="00311F4C">
            <w:pPr>
              <w:pStyle w:val="Paragraph"/>
              <w:rPr>
                <w:noProof/>
                <w:szCs w:val="16"/>
                <w:lang w:val="de-DE"/>
              </w:rPr>
            </w:pPr>
            <w:r w:rsidRPr="00311F4C">
              <w:rPr>
                <w:noProof/>
                <w:szCs w:val="16"/>
                <w:lang w:val="de-DE"/>
              </w:rPr>
              <w:t>Zubereitung in Form von Tabletten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F1C9EB2" w14:textId="77777777" w:rsidTr="00311F4C">
              <w:trPr>
                <w:tblCellSpacing w:w="0" w:type="dxa"/>
              </w:trPr>
              <w:tc>
                <w:tcPr>
                  <w:tcW w:w="0" w:type="auto"/>
                  <w:shd w:val="clear" w:color="auto" w:fill="auto"/>
                </w:tcPr>
                <w:p w14:paraId="52FBDF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B41880" w14:textId="77777777" w:rsidR="00702510" w:rsidRPr="00311F4C" w:rsidRDefault="00702510" w:rsidP="00311F4C">
                  <w:pPr>
                    <w:pStyle w:val="Paragraph"/>
                    <w:rPr>
                      <w:noProof/>
                      <w:lang w:val="de-DE"/>
                    </w:rPr>
                  </w:pPr>
                  <w:r w:rsidRPr="00311F4C">
                    <w:rPr>
                      <w:noProof/>
                      <w:lang w:val="de-DE"/>
                    </w:rPr>
                    <w:t>0,55 GHT oder mehr, jedoch nicht mehr als 2,50 GHT an 1-Methylcyclopropen (1-MCP) (CAS RN 3100-04-7) mit einer Mindestreinheit von 96 GHT oder mehr und</w:t>
                  </w:r>
                </w:p>
              </w:tc>
            </w:tr>
            <w:tr w:rsidR="00702510" w:rsidRPr="00311F4C" w14:paraId="2ADD4A42" w14:textId="77777777" w:rsidTr="00311F4C">
              <w:trPr>
                <w:tblCellSpacing w:w="0" w:type="dxa"/>
              </w:trPr>
              <w:tc>
                <w:tcPr>
                  <w:tcW w:w="0" w:type="auto"/>
                  <w:shd w:val="clear" w:color="auto" w:fill="auto"/>
                </w:tcPr>
                <w:p w14:paraId="1800F55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D11346" w14:textId="77777777" w:rsidR="00702510" w:rsidRPr="00311F4C" w:rsidRDefault="00702510" w:rsidP="00311F4C">
                  <w:pPr>
                    <w:pStyle w:val="Paragraph"/>
                    <w:rPr>
                      <w:noProof/>
                      <w:lang w:val="de-DE"/>
                    </w:rPr>
                  </w:pPr>
                  <w:r w:rsidRPr="00311F4C">
                    <w:rPr>
                      <w:noProof/>
                      <w:lang w:val="de-DE"/>
                    </w:rPr>
                    <w:t>weniger als 0,05 GHT jeder der Verunreinigungen 1-Chlor-2-methylpropen (CAS RN 513-37-1) und 3-Chlor-2-methylpropen (CAS RN 563-47-3)</w:t>
                  </w:r>
                </w:p>
              </w:tc>
            </w:tr>
          </w:tbl>
          <w:p w14:paraId="06769A20" w14:textId="77777777" w:rsidR="00702510" w:rsidRPr="00311F4C" w:rsidRDefault="00702510" w:rsidP="00311F4C">
            <w:pPr>
              <w:pStyle w:val="Paragraph"/>
              <w:rPr>
                <w:noProof/>
                <w:szCs w:val="16"/>
                <w:lang w:val="de-DE"/>
              </w:rPr>
            </w:pPr>
            <w:r w:rsidRPr="00311F4C">
              <w:rPr>
                <w:noProof/>
                <w:szCs w:val="16"/>
                <w:lang w:val="de-DE"/>
              </w:rPr>
              <w:t>zur Verwendung für Beschichtungen</w:t>
            </w:r>
          </w:p>
          <w:p w14:paraId="0F03706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1FCE54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F4D34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59EF4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3798FCA" w14:textId="77777777" w:rsidTr="00311F4C">
        <w:trPr>
          <w:cantSplit/>
          <w:jc w:val="center"/>
        </w:trPr>
        <w:tc>
          <w:tcPr>
            <w:tcW w:w="0" w:type="auto"/>
            <w:shd w:val="clear" w:color="auto" w:fill="auto"/>
          </w:tcPr>
          <w:p w14:paraId="38AE67EB" w14:textId="77777777" w:rsidR="00702510" w:rsidRPr="00311F4C" w:rsidRDefault="00702510" w:rsidP="00311F4C">
            <w:pPr>
              <w:pStyle w:val="Paragraph"/>
              <w:rPr>
                <w:noProof/>
                <w:szCs w:val="16"/>
                <w:lang w:val="de-DE"/>
              </w:rPr>
            </w:pPr>
            <w:r w:rsidRPr="00311F4C">
              <w:rPr>
                <w:noProof/>
                <w:szCs w:val="16"/>
                <w:lang w:val="de-DE"/>
              </w:rPr>
              <w:t>0.6532</w:t>
            </w:r>
          </w:p>
        </w:tc>
        <w:tc>
          <w:tcPr>
            <w:tcW w:w="0" w:type="auto"/>
            <w:shd w:val="clear" w:color="auto" w:fill="auto"/>
          </w:tcPr>
          <w:p w14:paraId="15D57266" w14:textId="77777777" w:rsidR="00702510" w:rsidRPr="00311F4C" w:rsidRDefault="00702510" w:rsidP="00311F4C">
            <w:pPr>
              <w:pStyle w:val="Paragraph"/>
              <w:jc w:val="right"/>
              <w:rPr>
                <w:noProof/>
                <w:szCs w:val="16"/>
                <w:lang w:val="de-DE"/>
              </w:rPr>
            </w:pPr>
            <w:r w:rsidRPr="00311F4C">
              <w:rPr>
                <w:noProof/>
                <w:szCs w:val="16"/>
                <w:lang w:val="de-DE"/>
              </w:rPr>
              <w:t>ex 3808 94 20</w:t>
            </w:r>
          </w:p>
        </w:tc>
        <w:tc>
          <w:tcPr>
            <w:tcW w:w="0" w:type="auto"/>
            <w:shd w:val="clear" w:color="auto" w:fill="auto"/>
          </w:tcPr>
          <w:p w14:paraId="3892663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368C198" w14:textId="77777777" w:rsidR="00702510" w:rsidRPr="00311F4C" w:rsidRDefault="00702510" w:rsidP="00311F4C">
            <w:pPr>
              <w:pStyle w:val="Paragraph"/>
              <w:rPr>
                <w:noProof/>
                <w:szCs w:val="16"/>
                <w:lang w:val="de-DE"/>
              </w:rPr>
            </w:pPr>
            <w:r w:rsidRPr="00311F4C">
              <w:rPr>
                <w:noProof/>
                <w:szCs w:val="16"/>
                <w:lang w:val="de-DE"/>
              </w:rPr>
              <w:t>Bromchlor-5,5-dimethylimidazolidin-2,4-dion (CAS RN 32718-18-6),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1975E40" w14:textId="77777777" w:rsidTr="00311F4C">
              <w:trPr>
                <w:tblCellSpacing w:w="0" w:type="dxa"/>
              </w:trPr>
              <w:tc>
                <w:tcPr>
                  <w:tcW w:w="0" w:type="auto"/>
                  <w:shd w:val="clear" w:color="auto" w:fill="auto"/>
                </w:tcPr>
                <w:p w14:paraId="44D7CE1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0A3B72" w14:textId="77777777" w:rsidR="00702510" w:rsidRPr="00311F4C" w:rsidRDefault="00702510" w:rsidP="00311F4C">
                  <w:pPr>
                    <w:pStyle w:val="Paragraph"/>
                    <w:rPr>
                      <w:noProof/>
                      <w:lang w:val="de-DE"/>
                    </w:rPr>
                  </w:pPr>
                  <w:r w:rsidRPr="00311F4C">
                    <w:rPr>
                      <w:noProof/>
                      <w:lang w:val="de-DE"/>
                    </w:rPr>
                    <w:t>1,3-Dichlor-5,5-dimethylimidazolidin-2,4-dion (CAS RN 118-52-5),</w:t>
                  </w:r>
                </w:p>
              </w:tc>
            </w:tr>
            <w:tr w:rsidR="00702510" w:rsidRPr="00311F4C" w14:paraId="0B5D9A9D" w14:textId="77777777" w:rsidTr="00311F4C">
              <w:trPr>
                <w:tblCellSpacing w:w="0" w:type="dxa"/>
              </w:trPr>
              <w:tc>
                <w:tcPr>
                  <w:tcW w:w="0" w:type="auto"/>
                  <w:shd w:val="clear" w:color="auto" w:fill="auto"/>
                </w:tcPr>
                <w:p w14:paraId="5707B5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C28B0F" w14:textId="77777777" w:rsidR="00702510" w:rsidRPr="00311F4C" w:rsidRDefault="00702510" w:rsidP="00311F4C">
                  <w:pPr>
                    <w:pStyle w:val="Paragraph"/>
                    <w:rPr>
                      <w:noProof/>
                      <w:lang w:val="de-DE"/>
                    </w:rPr>
                  </w:pPr>
                  <w:r w:rsidRPr="00311F4C">
                    <w:rPr>
                      <w:noProof/>
                      <w:lang w:val="de-DE"/>
                    </w:rPr>
                    <w:t>1,3-Dibrom-5,5-dimethylimidazolidin-2,4-dion (CAS RN 77-48-5),</w:t>
                  </w:r>
                </w:p>
              </w:tc>
            </w:tr>
            <w:tr w:rsidR="00702510" w:rsidRPr="00311F4C" w14:paraId="1136BB56" w14:textId="77777777" w:rsidTr="00311F4C">
              <w:trPr>
                <w:tblCellSpacing w:w="0" w:type="dxa"/>
              </w:trPr>
              <w:tc>
                <w:tcPr>
                  <w:tcW w:w="0" w:type="auto"/>
                  <w:shd w:val="clear" w:color="auto" w:fill="auto"/>
                </w:tcPr>
                <w:p w14:paraId="21013C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7C9396" w14:textId="77777777" w:rsidR="00702510" w:rsidRPr="00311F4C" w:rsidRDefault="00702510" w:rsidP="00311F4C">
                  <w:pPr>
                    <w:pStyle w:val="Paragraph"/>
                    <w:rPr>
                      <w:noProof/>
                      <w:lang w:val="de-DE"/>
                    </w:rPr>
                  </w:pPr>
                  <w:r w:rsidRPr="00311F4C">
                    <w:rPr>
                      <w:noProof/>
                      <w:lang w:val="de-DE"/>
                    </w:rPr>
                    <w:t>1-Brom-3-chlor-5,5-dimethylimidazolidin-2,4-dion (CAS RN 16079-88-2) und/oder</w:t>
                  </w:r>
                </w:p>
              </w:tc>
            </w:tr>
            <w:tr w:rsidR="00702510" w:rsidRPr="00311F4C" w14:paraId="51A84C56" w14:textId="77777777" w:rsidTr="00311F4C">
              <w:trPr>
                <w:tblCellSpacing w:w="0" w:type="dxa"/>
              </w:trPr>
              <w:tc>
                <w:tcPr>
                  <w:tcW w:w="0" w:type="auto"/>
                  <w:shd w:val="clear" w:color="auto" w:fill="auto"/>
                </w:tcPr>
                <w:p w14:paraId="7BBD7D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86639D" w14:textId="77777777" w:rsidR="00702510" w:rsidRPr="00311F4C" w:rsidRDefault="00702510" w:rsidP="00311F4C">
                  <w:pPr>
                    <w:pStyle w:val="Paragraph"/>
                    <w:rPr>
                      <w:noProof/>
                      <w:lang w:val="de-DE"/>
                    </w:rPr>
                  </w:pPr>
                  <w:r w:rsidRPr="00311F4C">
                    <w:rPr>
                      <w:noProof/>
                      <w:lang w:val="de-DE"/>
                    </w:rPr>
                    <w:t xml:space="preserve">1-Chlor-3-brom-5,5-dimethylimidazolidin-2,4-dion (CAS RN 126-06-7) </w:t>
                  </w:r>
                </w:p>
              </w:tc>
            </w:tr>
          </w:tbl>
          <w:p w14:paraId="408551F7" w14:textId="77777777" w:rsidR="00702510" w:rsidRPr="00311F4C" w:rsidRDefault="00702510" w:rsidP="00311F4C">
            <w:pPr>
              <w:pStyle w:val="Paragraph"/>
              <w:rPr>
                <w:noProof/>
                <w:szCs w:val="16"/>
                <w:lang w:val="de-DE"/>
              </w:rPr>
            </w:pPr>
          </w:p>
        </w:tc>
        <w:tc>
          <w:tcPr>
            <w:tcW w:w="805" w:type="dxa"/>
            <w:shd w:val="clear" w:color="auto" w:fill="auto"/>
          </w:tcPr>
          <w:p w14:paraId="55A638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D5B3B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5D9DB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7757E33" w14:textId="77777777" w:rsidTr="00311F4C">
        <w:trPr>
          <w:cantSplit/>
          <w:jc w:val="center"/>
        </w:trPr>
        <w:tc>
          <w:tcPr>
            <w:tcW w:w="0" w:type="auto"/>
            <w:shd w:val="clear" w:color="auto" w:fill="auto"/>
          </w:tcPr>
          <w:p w14:paraId="098E0556" w14:textId="77777777" w:rsidR="00702510" w:rsidRPr="00311F4C" w:rsidRDefault="00702510" w:rsidP="00311F4C">
            <w:pPr>
              <w:pStyle w:val="Paragraph"/>
              <w:rPr>
                <w:noProof/>
                <w:szCs w:val="16"/>
                <w:lang w:val="de-DE"/>
              </w:rPr>
            </w:pPr>
            <w:r w:rsidRPr="00311F4C">
              <w:rPr>
                <w:noProof/>
                <w:szCs w:val="16"/>
                <w:lang w:val="de-DE"/>
              </w:rPr>
              <w:t>0.6000</w:t>
            </w:r>
          </w:p>
        </w:tc>
        <w:tc>
          <w:tcPr>
            <w:tcW w:w="0" w:type="auto"/>
            <w:shd w:val="clear" w:color="auto" w:fill="auto"/>
          </w:tcPr>
          <w:p w14:paraId="286F7CA0" w14:textId="77777777" w:rsidR="00702510" w:rsidRPr="00311F4C" w:rsidRDefault="00702510" w:rsidP="00311F4C">
            <w:pPr>
              <w:pStyle w:val="Paragraph"/>
              <w:jc w:val="right"/>
              <w:rPr>
                <w:noProof/>
                <w:szCs w:val="16"/>
                <w:lang w:val="de-DE"/>
              </w:rPr>
            </w:pPr>
            <w:r w:rsidRPr="00311F4C">
              <w:rPr>
                <w:noProof/>
                <w:szCs w:val="16"/>
                <w:lang w:val="de-DE"/>
              </w:rPr>
              <w:t>ex 3808 99 90</w:t>
            </w:r>
          </w:p>
        </w:tc>
        <w:tc>
          <w:tcPr>
            <w:tcW w:w="0" w:type="auto"/>
            <w:shd w:val="clear" w:color="auto" w:fill="auto"/>
          </w:tcPr>
          <w:p w14:paraId="580CCB6F"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DE53BD6" w14:textId="77777777" w:rsidR="00702510" w:rsidRPr="00311F4C" w:rsidRDefault="00702510" w:rsidP="00311F4C">
            <w:pPr>
              <w:pStyle w:val="Paragraph"/>
              <w:rPr>
                <w:noProof/>
                <w:szCs w:val="16"/>
                <w:lang w:val="de-DE"/>
              </w:rPr>
            </w:pPr>
            <w:r w:rsidRPr="00311F4C">
              <w:rPr>
                <w:noProof/>
                <w:szCs w:val="16"/>
                <w:lang w:val="de-DE"/>
              </w:rPr>
              <w:t>Abamectin (ISO) (CAS RN 71751-41-2)</w:t>
            </w:r>
          </w:p>
        </w:tc>
        <w:tc>
          <w:tcPr>
            <w:tcW w:w="805" w:type="dxa"/>
            <w:shd w:val="clear" w:color="auto" w:fill="auto"/>
          </w:tcPr>
          <w:p w14:paraId="5E356AC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4DBBF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B2FE51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C7317B9" w14:textId="77777777" w:rsidTr="00311F4C">
        <w:trPr>
          <w:cantSplit/>
          <w:jc w:val="center"/>
        </w:trPr>
        <w:tc>
          <w:tcPr>
            <w:tcW w:w="0" w:type="auto"/>
            <w:shd w:val="clear" w:color="auto" w:fill="auto"/>
          </w:tcPr>
          <w:p w14:paraId="31773D40" w14:textId="77777777" w:rsidR="00702510" w:rsidRPr="00311F4C" w:rsidRDefault="00702510" w:rsidP="00311F4C">
            <w:pPr>
              <w:pStyle w:val="Paragraph"/>
              <w:rPr>
                <w:noProof/>
                <w:szCs w:val="16"/>
                <w:lang w:val="de-DE"/>
              </w:rPr>
            </w:pPr>
            <w:r w:rsidRPr="00311F4C">
              <w:rPr>
                <w:noProof/>
                <w:szCs w:val="16"/>
                <w:lang w:val="de-DE"/>
              </w:rPr>
              <w:t>0.2557</w:t>
            </w:r>
          </w:p>
        </w:tc>
        <w:tc>
          <w:tcPr>
            <w:tcW w:w="0" w:type="auto"/>
            <w:shd w:val="clear" w:color="auto" w:fill="auto"/>
          </w:tcPr>
          <w:p w14:paraId="4675881B" w14:textId="77777777" w:rsidR="00702510" w:rsidRPr="00311F4C" w:rsidRDefault="00702510" w:rsidP="00311F4C">
            <w:pPr>
              <w:pStyle w:val="Paragraph"/>
              <w:jc w:val="right"/>
              <w:rPr>
                <w:noProof/>
                <w:szCs w:val="16"/>
                <w:lang w:val="de-DE"/>
              </w:rPr>
            </w:pPr>
            <w:r w:rsidRPr="00311F4C">
              <w:rPr>
                <w:noProof/>
                <w:szCs w:val="16"/>
                <w:lang w:val="de-DE"/>
              </w:rPr>
              <w:t>ex 3809 91 00</w:t>
            </w:r>
          </w:p>
        </w:tc>
        <w:tc>
          <w:tcPr>
            <w:tcW w:w="0" w:type="auto"/>
            <w:shd w:val="clear" w:color="auto" w:fill="auto"/>
          </w:tcPr>
          <w:p w14:paraId="25F3551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3133E2D" w14:textId="77777777" w:rsidR="00702510" w:rsidRPr="00311F4C" w:rsidRDefault="00702510" w:rsidP="00311F4C">
            <w:pPr>
              <w:pStyle w:val="Paragraph"/>
              <w:rPr>
                <w:noProof/>
                <w:szCs w:val="16"/>
                <w:lang w:val="de-DE"/>
              </w:rPr>
            </w:pPr>
            <w:r w:rsidRPr="00311F4C">
              <w:rPr>
                <w:noProof/>
                <w:szCs w:val="16"/>
                <w:lang w:val="de-DE"/>
              </w:rPr>
              <w:t>Gemisch aus (5-Ethyl-2-methyl-2-oxo-1,3,2</w:t>
            </w:r>
            <w:r w:rsidRPr="00311F4C">
              <w:rPr>
                <w:i/>
                <w:iCs/>
                <w:noProof/>
                <w:szCs w:val="16"/>
                <w:lang w:val="de-DE"/>
              </w:rPr>
              <w:t>λ</w:t>
            </w:r>
            <w:r w:rsidRPr="00311F4C">
              <w:rPr>
                <w:noProof/>
                <w:szCs w:val="16"/>
                <w:vertAlign w:val="superscript"/>
                <w:lang w:val="de-DE"/>
              </w:rPr>
              <w:t>5</w:t>
            </w:r>
            <w:r w:rsidRPr="00311F4C">
              <w:rPr>
                <w:noProof/>
                <w:szCs w:val="16"/>
                <w:lang w:val="de-DE"/>
              </w:rPr>
              <w:t>-dioxaphosphoran-5-yl-methyl)methylmethylphosphonat und Bis(5-ethyl-2-methyl-2-oxo-1,3,2</w:t>
            </w:r>
            <w:r w:rsidRPr="00311F4C">
              <w:rPr>
                <w:i/>
                <w:iCs/>
                <w:noProof/>
                <w:szCs w:val="16"/>
                <w:lang w:val="de-DE"/>
              </w:rPr>
              <w:t>λ</w:t>
            </w:r>
            <w:r w:rsidRPr="00311F4C">
              <w:rPr>
                <w:noProof/>
                <w:szCs w:val="16"/>
                <w:vertAlign w:val="superscript"/>
                <w:lang w:val="de-DE"/>
              </w:rPr>
              <w:t>5</w:t>
            </w:r>
            <w:r w:rsidRPr="00311F4C">
              <w:rPr>
                <w:noProof/>
                <w:szCs w:val="16"/>
                <w:lang w:val="de-DE"/>
              </w:rPr>
              <w:t>-dioxaphosphoran-5-yl-methyl)methylphosphonat</w:t>
            </w:r>
          </w:p>
        </w:tc>
        <w:tc>
          <w:tcPr>
            <w:tcW w:w="805" w:type="dxa"/>
            <w:shd w:val="clear" w:color="auto" w:fill="auto"/>
          </w:tcPr>
          <w:p w14:paraId="1445056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EC73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27DDC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38B5D13" w14:textId="77777777" w:rsidTr="00311F4C">
        <w:trPr>
          <w:cantSplit/>
          <w:jc w:val="center"/>
        </w:trPr>
        <w:tc>
          <w:tcPr>
            <w:tcW w:w="0" w:type="auto"/>
            <w:shd w:val="clear" w:color="auto" w:fill="auto"/>
          </w:tcPr>
          <w:p w14:paraId="0661C92F" w14:textId="77777777" w:rsidR="00702510" w:rsidRPr="00311F4C" w:rsidRDefault="00702510" w:rsidP="00311F4C">
            <w:pPr>
              <w:pStyle w:val="Paragraph"/>
              <w:rPr>
                <w:noProof/>
                <w:szCs w:val="16"/>
                <w:lang w:val="de-DE"/>
              </w:rPr>
            </w:pPr>
            <w:r w:rsidRPr="00311F4C">
              <w:rPr>
                <w:noProof/>
                <w:szCs w:val="16"/>
                <w:lang w:val="de-DE"/>
              </w:rPr>
              <w:t>0.4406</w:t>
            </w:r>
          </w:p>
        </w:tc>
        <w:tc>
          <w:tcPr>
            <w:tcW w:w="0" w:type="auto"/>
            <w:shd w:val="clear" w:color="auto" w:fill="auto"/>
          </w:tcPr>
          <w:p w14:paraId="706FD3A8" w14:textId="77777777" w:rsidR="00702510" w:rsidRPr="00311F4C" w:rsidRDefault="00702510" w:rsidP="00311F4C">
            <w:pPr>
              <w:pStyle w:val="Paragraph"/>
              <w:jc w:val="right"/>
              <w:rPr>
                <w:noProof/>
                <w:szCs w:val="16"/>
                <w:lang w:val="de-DE"/>
              </w:rPr>
            </w:pPr>
            <w:r w:rsidRPr="00311F4C">
              <w:rPr>
                <w:noProof/>
                <w:szCs w:val="16"/>
                <w:lang w:val="de-DE"/>
              </w:rPr>
              <w:t>ex 3810 10 00</w:t>
            </w:r>
          </w:p>
        </w:tc>
        <w:tc>
          <w:tcPr>
            <w:tcW w:w="0" w:type="auto"/>
            <w:shd w:val="clear" w:color="auto" w:fill="auto"/>
          </w:tcPr>
          <w:p w14:paraId="0D17CE1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54A1E25" w14:textId="77777777" w:rsidR="00702510" w:rsidRPr="00311F4C" w:rsidRDefault="00702510" w:rsidP="00311F4C">
            <w:pPr>
              <w:pStyle w:val="Paragraph"/>
              <w:rPr>
                <w:noProof/>
                <w:szCs w:val="16"/>
                <w:lang w:val="de-DE"/>
              </w:rPr>
            </w:pPr>
            <w:r w:rsidRPr="00311F4C">
              <w:rPr>
                <w:noProof/>
                <w:szCs w:val="16"/>
                <w:lang w:val="de-DE"/>
              </w:rPr>
              <w:t>Löt- oder Schweißpaste, bestehend aus einer Mischung von Metallen und Harz,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0740BA1" w14:textId="77777777" w:rsidTr="00311F4C">
              <w:trPr>
                <w:tblCellSpacing w:w="0" w:type="dxa"/>
              </w:trPr>
              <w:tc>
                <w:tcPr>
                  <w:tcW w:w="0" w:type="auto"/>
                  <w:shd w:val="clear" w:color="auto" w:fill="auto"/>
                </w:tcPr>
                <w:p w14:paraId="677370D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BBFA09" w14:textId="77777777" w:rsidR="00702510" w:rsidRPr="00311F4C" w:rsidRDefault="00702510" w:rsidP="00311F4C">
                  <w:pPr>
                    <w:pStyle w:val="Paragraph"/>
                    <w:rPr>
                      <w:noProof/>
                      <w:lang w:val="de-DE"/>
                    </w:rPr>
                  </w:pPr>
                  <w:r w:rsidRPr="00311F4C">
                    <w:rPr>
                      <w:noProof/>
                      <w:lang w:val="de-DE"/>
                    </w:rPr>
                    <w:t>Zinn von 70 GHT oder mehr, jedoch nicht mehr als 90 GHT</w:t>
                  </w:r>
                </w:p>
              </w:tc>
            </w:tr>
            <w:tr w:rsidR="00702510" w:rsidRPr="00311F4C" w14:paraId="717276C9" w14:textId="77777777" w:rsidTr="00311F4C">
              <w:trPr>
                <w:tblCellSpacing w:w="0" w:type="dxa"/>
              </w:trPr>
              <w:tc>
                <w:tcPr>
                  <w:tcW w:w="0" w:type="auto"/>
                  <w:shd w:val="clear" w:color="auto" w:fill="auto"/>
                </w:tcPr>
                <w:p w14:paraId="4EEEE99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843859" w14:textId="77777777" w:rsidR="00702510" w:rsidRPr="00311F4C" w:rsidRDefault="00702510" w:rsidP="00311F4C">
                  <w:pPr>
                    <w:pStyle w:val="Paragraph"/>
                    <w:rPr>
                      <w:noProof/>
                      <w:lang w:val="de-DE"/>
                    </w:rPr>
                  </w:pPr>
                  <w:r w:rsidRPr="00311F4C">
                    <w:rPr>
                      <w:noProof/>
                      <w:lang w:val="de-DE"/>
                    </w:rPr>
                    <w:t>einem oder mehrere der Metalle Silber, Kupfer, Bismut, Zink oder Indium von nicht mehr als 10 GHT</w:t>
                  </w:r>
                </w:p>
              </w:tc>
            </w:tr>
          </w:tbl>
          <w:p w14:paraId="4F43EFA9" w14:textId="77777777" w:rsidR="00702510" w:rsidRPr="00311F4C" w:rsidRDefault="00702510" w:rsidP="00311F4C">
            <w:pPr>
              <w:pStyle w:val="Paragraph"/>
              <w:rPr>
                <w:noProof/>
                <w:szCs w:val="16"/>
                <w:lang w:val="de-DE"/>
              </w:rPr>
            </w:pPr>
            <w:r w:rsidRPr="00311F4C">
              <w:rPr>
                <w:noProof/>
                <w:szCs w:val="16"/>
                <w:lang w:val="de-DE"/>
              </w:rPr>
              <w:t>zur Verwendung in der elektrotechnischen Industrie</w:t>
            </w:r>
          </w:p>
          <w:p w14:paraId="7C4DFCEF" w14:textId="77777777" w:rsidR="00702510" w:rsidRPr="00311F4C" w:rsidRDefault="00702510" w:rsidP="00311F4C">
            <w:pPr>
              <w:pStyle w:val="Paragraph"/>
              <w:rPr>
                <w:noProof/>
                <w:szCs w:val="16"/>
                <w:lang w:val="de-DE"/>
              </w:rPr>
            </w:pPr>
          </w:p>
          <w:p w14:paraId="56ED552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9E8D4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3E13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82733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265B41A" w14:textId="77777777" w:rsidTr="00311F4C">
        <w:trPr>
          <w:cantSplit/>
          <w:jc w:val="center"/>
        </w:trPr>
        <w:tc>
          <w:tcPr>
            <w:tcW w:w="0" w:type="auto"/>
            <w:shd w:val="clear" w:color="auto" w:fill="auto"/>
          </w:tcPr>
          <w:p w14:paraId="047E760D" w14:textId="77777777" w:rsidR="00702510" w:rsidRPr="00311F4C" w:rsidRDefault="00702510" w:rsidP="00311F4C">
            <w:pPr>
              <w:pStyle w:val="Paragraph"/>
              <w:rPr>
                <w:noProof/>
                <w:szCs w:val="16"/>
                <w:lang w:val="de-DE"/>
              </w:rPr>
            </w:pPr>
            <w:r w:rsidRPr="00311F4C">
              <w:rPr>
                <w:noProof/>
                <w:szCs w:val="16"/>
                <w:lang w:val="de-DE"/>
              </w:rPr>
              <w:t>0.4510</w:t>
            </w:r>
          </w:p>
        </w:tc>
        <w:tc>
          <w:tcPr>
            <w:tcW w:w="0" w:type="auto"/>
            <w:shd w:val="clear" w:color="auto" w:fill="auto"/>
          </w:tcPr>
          <w:p w14:paraId="02838387" w14:textId="77777777" w:rsidR="00702510" w:rsidRPr="00311F4C" w:rsidRDefault="00702510" w:rsidP="00311F4C">
            <w:pPr>
              <w:pStyle w:val="Paragraph"/>
              <w:jc w:val="right"/>
              <w:rPr>
                <w:noProof/>
                <w:szCs w:val="16"/>
                <w:lang w:val="de-DE"/>
              </w:rPr>
            </w:pPr>
            <w:r w:rsidRPr="00311F4C">
              <w:rPr>
                <w:noProof/>
                <w:szCs w:val="16"/>
                <w:lang w:val="de-DE"/>
              </w:rPr>
              <w:t>ex 3811 19 00</w:t>
            </w:r>
          </w:p>
        </w:tc>
        <w:tc>
          <w:tcPr>
            <w:tcW w:w="0" w:type="auto"/>
            <w:shd w:val="clear" w:color="auto" w:fill="auto"/>
          </w:tcPr>
          <w:p w14:paraId="0A598B5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84446E8" w14:textId="77777777" w:rsidR="00702510" w:rsidRPr="00311F4C" w:rsidRDefault="00702510" w:rsidP="00311F4C">
            <w:pPr>
              <w:pStyle w:val="Paragraph"/>
              <w:rPr>
                <w:noProof/>
                <w:szCs w:val="16"/>
                <w:lang w:val="de-DE"/>
              </w:rPr>
            </w:pPr>
            <w:r w:rsidRPr="00311F4C">
              <w:rPr>
                <w:noProof/>
                <w:szCs w:val="16"/>
                <w:lang w:val="de-DE"/>
              </w:rPr>
              <w:t>Lösung von mehr als 61 GHT, jedoch nicht mehr als 63 GHT Tricarbonylmethylcyclopentadienylmangan in einem aromatischen Kohlenwasserstofflösemittel, mit einem Gehalt von nicht mehr als:</w:t>
            </w:r>
          </w:p>
          <w:tbl>
            <w:tblPr>
              <w:tblW w:w="0" w:type="auto"/>
              <w:tblCellSpacing w:w="0" w:type="dxa"/>
              <w:tblCellMar>
                <w:left w:w="0" w:type="dxa"/>
                <w:right w:w="60" w:type="dxa"/>
              </w:tblCellMar>
              <w:tblLook w:val="0000" w:firstRow="0" w:lastRow="0" w:firstColumn="0" w:lastColumn="0" w:noHBand="0" w:noVBand="0"/>
            </w:tblPr>
            <w:tblGrid>
              <w:gridCol w:w="220"/>
              <w:gridCol w:w="2202"/>
            </w:tblGrid>
            <w:tr w:rsidR="00702510" w:rsidRPr="00311F4C" w14:paraId="38ECFD35" w14:textId="77777777" w:rsidTr="00311F4C">
              <w:trPr>
                <w:tblCellSpacing w:w="0" w:type="dxa"/>
              </w:trPr>
              <w:tc>
                <w:tcPr>
                  <w:tcW w:w="0" w:type="auto"/>
                  <w:shd w:val="clear" w:color="auto" w:fill="auto"/>
                </w:tcPr>
                <w:p w14:paraId="5E60ED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8E4B56" w14:textId="77777777" w:rsidR="00702510" w:rsidRPr="00311F4C" w:rsidRDefault="00702510" w:rsidP="00311F4C">
                  <w:pPr>
                    <w:pStyle w:val="Paragraph"/>
                    <w:rPr>
                      <w:noProof/>
                      <w:lang w:val="de-DE"/>
                    </w:rPr>
                  </w:pPr>
                  <w:r w:rsidRPr="00311F4C">
                    <w:rPr>
                      <w:noProof/>
                      <w:lang w:val="de-DE"/>
                    </w:rPr>
                    <w:t>4,9 GHT 1,2,4-Trimethyl-benzol,</w:t>
                  </w:r>
                </w:p>
              </w:tc>
            </w:tr>
            <w:tr w:rsidR="00702510" w:rsidRPr="00311F4C" w14:paraId="0A86430E" w14:textId="77777777" w:rsidTr="00311F4C">
              <w:trPr>
                <w:tblCellSpacing w:w="0" w:type="dxa"/>
              </w:trPr>
              <w:tc>
                <w:tcPr>
                  <w:tcW w:w="0" w:type="auto"/>
                  <w:shd w:val="clear" w:color="auto" w:fill="auto"/>
                </w:tcPr>
                <w:p w14:paraId="76BAA1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CD2EB8" w14:textId="77777777" w:rsidR="00702510" w:rsidRPr="00311F4C" w:rsidRDefault="00702510" w:rsidP="00311F4C">
                  <w:pPr>
                    <w:pStyle w:val="Paragraph"/>
                    <w:rPr>
                      <w:noProof/>
                      <w:lang w:val="de-DE"/>
                    </w:rPr>
                  </w:pPr>
                  <w:r w:rsidRPr="00311F4C">
                    <w:rPr>
                      <w:noProof/>
                      <w:lang w:val="de-DE"/>
                    </w:rPr>
                    <w:t>4,9 GHT Naphthalin und</w:t>
                  </w:r>
                </w:p>
              </w:tc>
            </w:tr>
            <w:tr w:rsidR="00702510" w:rsidRPr="00311F4C" w14:paraId="1F2F6282" w14:textId="77777777" w:rsidTr="00311F4C">
              <w:trPr>
                <w:tblCellSpacing w:w="0" w:type="dxa"/>
              </w:trPr>
              <w:tc>
                <w:tcPr>
                  <w:tcW w:w="0" w:type="auto"/>
                  <w:shd w:val="clear" w:color="auto" w:fill="auto"/>
                </w:tcPr>
                <w:p w14:paraId="5BC72D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278BEB" w14:textId="77777777" w:rsidR="00702510" w:rsidRPr="00311F4C" w:rsidRDefault="00702510" w:rsidP="00311F4C">
                  <w:pPr>
                    <w:pStyle w:val="Paragraph"/>
                    <w:rPr>
                      <w:noProof/>
                      <w:lang w:val="de-DE"/>
                    </w:rPr>
                  </w:pPr>
                  <w:r w:rsidRPr="00311F4C">
                    <w:rPr>
                      <w:noProof/>
                      <w:lang w:val="de-DE"/>
                    </w:rPr>
                    <w:t>0,5 GHT 1,3,5-Trimethyl-benzol</w:t>
                  </w:r>
                </w:p>
              </w:tc>
            </w:tr>
          </w:tbl>
          <w:p w14:paraId="77E2C82D" w14:textId="77777777" w:rsidR="00702510" w:rsidRPr="00311F4C" w:rsidRDefault="00702510" w:rsidP="00311F4C">
            <w:pPr>
              <w:pStyle w:val="Paragraph"/>
              <w:rPr>
                <w:noProof/>
                <w:szCs w:val="16"/>
                <w:lang w:val="de-DE"/>
              </w:rPr>
            </w:pPr>
          </w:p>
        </w:tc>
        <w:tc>
          <w:tcPr>
            <w:tcW w:w="805" w:type="dxa"/>
            <w:shd w:val="clear" w:color="auto" w:fill="auto"/>
          </w:tcPr>
          <w:p w14:paraId="52266A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E299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2451D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6A4827B" w14:textId="77777777" w:rsidTr="00311F4C">
        <w:trPr>
          <w:cantSplit/>
          <w:jc w:val="center"/>
        </w:trPr>
        <w:tc>
          <w:tcPr>
            <w:tcW w:w="0" w:type="auto"/>
            <w:shd w:val="clear" w:color="auto" w:fill="auto"/>
          </w:tcPr>
          <w:p w14:paraId="02BB05FE" w14:textId="77777777" w:rsidR="00702510" w:rsidRPr="00311F4C" w:rsidRDefault="00702510" w:rsidP="00311F4C">
            <w:pPr>
              <w:pStyle w:val="Paragraph"/>
              <w:rPr>
                <w:noProof/>
                <w:szCs w:val="16"/>
                <w:lang w:val="de-DE"/>
              </w:rPr>
            </w:pPr>
            <w:r w:rsidRPr="00311F4C">
              <w:rPr>
                <w:noProof/>
                <w:szCs w:val="16"/>
                <w:lang w:val="de-DE"/>
              </w:rPr>
              <w:t>0.3448</w:t>
            </w:r>
          </w:p>
        </w:tc>
        <w:tc>
          <w:tcPr>
            <w:tcW w:w="0" w:type="auto"/>
            <w:shd w:val="clear" w:color="auto" w:fill="auto"/>
          </w:tcPr>
          <w:p w14:paraId="5BE18BC2"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76BB6AF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F028BC0" w14:textId="77777777" w:rsidR="00702510" w:rsidRPr="00311F4C" w:rsidRDefault="00702510" w:rsidP="00311F4C">
            <w:pPr>
              <w:pStyle w:val="Paragraph"/>
              <w:rPr>
                <w:noProof/>
                <w:szCs w:val="16"/>
                <w:lang w:val="de-DE"/>
              </w:rPr>
            </w:pPr>
            <w:r w:rsidRPr="00311F4C">
              <w:rPr>
                <w:noProof/>
                <w:szCs w:val="16"/>
                <w:lang w:val="de-DE"/>
              </w:rPr>
              <w:t>Salze der Dinonylnaphthalinsulfonsäure, in Mineralöl gelöst</w:t>
            </w:r>
          </w:p>
        </w:tc>
        <w:tc>
          <w:tcPr>
            <w:tcW w:w="805" w:type="dxa"/>
            <w:shd w:val="clear" w:color="auto" w:fill="auto"/>
          </w:tcPr>
          <w:p w14:paraId="6FB8035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64079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847C6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88EF13E" w14:textId="77777777" w:rsidTr="00311F4C">
        <w:trPr>
          <w:cantSplit/>
          <w:jc w:val="center"/>
        </w:trPr>
        <w:tc>
          <w:tcPr>
            <w:tcW w:w="0" w:type="auto"/>
            <w:shd w:val="clear" w:color="auto" w:fill="auto"/>
          </w:tcPr>
          <w:p w14:paraId="202EADFC" w14:textId="77777777" w:rsidR="00702510" w:rsidRPr="00311F4C" w:rsidRDefault="00702510" w:rsidP="00311F4C">
            <w:pPr>
              <w:pStyle w:val="Paragraph"/>
              <w:rPr>
                <w:noProof/>
                <w:szCs w:val="16"/>
                <w:lang w:val="de-DE"/>
              </w:rPr>
            </w:pPr>
            <w:r w:rsidRPr="00311F4C">
              <w:rPr>
                <w:noProof/>
                <w:szCs w:val="16"/>
                <w:lang w:val="de-DE"/>
              </w:rPr>
              <w:t>0.7223</w:t>
            </w:r>
          </w:p>
        </w:tc>
        <w:tc>
          <w:tcPr>
            <w:tcW w:w="0" w:type="auto"/>
            <w:shd w:val="clear" w:color="auto" w:fill="auto"/>
          </w:tcPr>
          <w:p w14:paraId="39D5556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3811 21 00</w:t>
            </w:r>
          </w:p>
        </w:tc>
        <w:tc>
          <w:tcPr>
            <w:tcW w:w="0" w:type="auto"/>
            <w:shd w:val="clear" w:color="auto" w:fill="auto"/>
          </w:tcPr>
          <w:p w14:paraId="483ABE8A" w14:textId="77777777" w:rsidR="00702510" w:rsidRPr="00311F4C" w:rsidRDefault="00702510" w:rsidP="00311F4C">
            <w:pPr>
              <w:pStyle w:val="Paragraph"/>
              <w:jc w:val="center"/>
              <w:rPr>
                <w:noProof/>
                <w:szCs w:val="16"/>
                <w:lang w:val="de-DE"/>
              </w:rPr>
            </w:pPr>
            <w:r w:rsidRPr="00311F4C">
              <w:rPr>
                <w:noProof/>
                <w:szCs w:val="16"/>
                <w:lang w:val="de-DE"/>
              </w:rPr>
              <w:t>11</w:t>
            </w:r>
          </w:p>
        </w:tc>
        <w:tc>
          <w:tcPr>
            <w:tcW w:w="4066" w:type="dxa"/>
            <w:shd w:val="clear" w:color="auto" w:fill="auto"/>
          </w:tcPr>
          <w:p w14:paraId="10AC97B7" w14:textId="77777777" w:rsidR="00702510" w:rsidRPr="00311F4C" w:rsidRDefault="00702510" w:rsidP="00311F4C">
            <w:pPr>
              <w:pStyle w:val="Paragraph"/>
              <w:rPr>
                <w:noProof/>
                <w:szCs w:val="16"/>
                <w:lang w:val="de-DE"/>
              </w:rPr>
            </w:pPr>
            <w:r w:rsidRPr="00311F4C">
              <w:rPr>
                <w:noProof/>
                <w:szCs w:val="16"/>
                <w:lang w:val="de-DE"/>
              </w:rPr>
              <w:t>Dispergiermittel und Antioxidans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57243D2" w14:textId="77777777" w:rsidTr="00311F4C">
              <w:trPr>
                <w:tblCellSpacing w:w="0" w:type="dxa"/>
              </w:trPr>
              <w:tc>
                <w:tcPr>
                  <w:tcW w:w="0" w:type="auto"/>
                  <w:shd w:val="clear" w:color="auto" w:fill="auto"/>
                </w:tcPr>
                <w:p w14:paraId="48450A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A9A02B" w14:textId="77777777" w:rsidR="00702510" w:rsidRPr="00311F4C" w:rsidRDefault="00702510" w:rsidP="00311F4C">
                  <w:pPr>
                    <w:pStyle w:val="Paragraph"/>
                    <w:rPr>
                      <w:noProof/>
                      <w:lang w:val="de-DE"/>
                    </w:rPr>
                  </w:pPr>
                  <w:r w:rsidRPr="00311F4C">
                    <w:rPr>
                      <w:noProof/>
                      <w:lang w:val="de-DE"/>
                    </w:rPr>
                    <w:t>o-Aminopolyisobutylenphenol (CAS RN 78330-13-9),</w:t>
                  </w:r>
                </w:p>
              </w:tc>
            </w:tr>
            <w:tr w:rsidR="00702510" w:rsidRPr="00311F4C" w14:paraId="2EEDC9A5" w14:textId="77777777" w:rsidTr="00311F4C">
              <w:trPr>
                <w:tblCellSpacing w:w="0" w:type="dxa"/>
              </w:trPr>
              <w:tc>
                <w:tcPr>
                  <w:tcW w:w="0" w:type="auto"/>
                  <w:shd w:val="clear" w:color="auto" w:fill="auto"/>
                </w:tcPr>
                <w:p w14:paraId="1BA0C3F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8A3A5E" w14:textId="77777777" w:rsidR="00702510" w:rsidRPr="00311F4C" w:rsidRDefault="00702510" w:rsidP="00311F4C">
                  <w:pPr>
                    <w:pStyle w:val="Paragraph"/>
                    <w:rPr>
                      <w:noProof/>
                      <w:lang w:val="de-DE"/>
                    </w:rPr>
                  </w:pPr>
                  <w:r w:rsidRPr="00311F4C">
                    <w:rPr>
                      <w:noProof/>
                      <w:lang w:val="de-DE"/>
                    </w:rPr>
                    <w:t>mehr als 30 GHT, jedoch nicht mehr als 50 GHT Mineralöle,</w:t>
                  </w:r>
                </w:p>
              </w:tc>
            </w:tr>
          </w:tbl>
          <w:p w14:paraId="735D79D5"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6417E33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375915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54E1C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66C48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8309A59" w14:textId="77777777" w:rsidTr="00311F4C">
        <w:trPr>
          <w:cantSplit/>
          <w:jc w:val="center"/>
        </w:trPr>
        <w:tc>
          <w:tcPr>
            <w:tcW w:w="0" w:type="auto"/>
            <w:shd w:val="clear" w:color="auto" w:fill="auto"/>
          </w:tcPr>
          <w:p w14:paraId="1EC9D52E" w14:textId="77777777" w:rsidR="00702510" w:rsidRPr="00311F4C" w:rsidRDefault="00702510" w:rsidP="00311F4C">
            <w:pPr>
              <w:pStyle w:val="Paragraph"/>
              <w:rPr>
                <w:noProof/>
                <w:szCs w:val="16"/>
                <w:lang w:val="de-DE"/>
              </w:rPr>
            </w:pPr>
            <w:r w:rsidRPr="00311F4C">
              <w:rPr>
                <w:noProof/>
                <w:szCs w:val="16"/>
                <w:lang w:val="de-DE"/>
              </w:rPr>
              <w:t>0.6904</w:t>
            </w:r>
          </w:p>
        </w:tc>
        <w:tc>
          <w:tcPr>
            <w:tcW w:w="0" w:type="auto"/>
            <w:shd w:val="clear" w:color="auto" w:fill="auto"/>
          </w:tcPr>
          <w:p w14:paraId="400410B7"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77020F7F" w14:textId="77777777" w:rsidR="00702510" w:rsidRPr="00311F4C" w:rsidRDefault="00702510" w:rsidP="00311F4C">
            <w:pPr>
              <w:pStyle w:val="Paragraph"/>
              <w:jc w:val="center"/>
              <w:rPr>
                <w:noProof/>
                <w:szCs w:val="16"/>
                <w:lang w:val="de-DE"/>
              </w:rPr>
            </w:pPr>
            <w:r w:rsidRPr="00311F4C">
              <w:rPr>
                <w:noProof/>
                <w:szCs w:val="16"/>
                <w:lang w:val="de-DE"/>
              </w:rPr>
              <w:t>12</w:t>
            </w:r>
          </w:p>
        </w:tc>
        <w:tc>
          <w:tcPr>
            <w:tcW w:w="4066" w:type="dxa"/>
            <w:shd w:val="clear" w:color="auto" w:fill="auto"/>
          </w:tcPr>
          <w:p w14:paraId="2519853B" w14:textId="77777777" w:rsidR="00702510" w:rsidRPr="00311F4C" w:rsidRDefault="00702510" w:rsidP="00311F4C">
            <w:pPr>
              <w:pStyle w:val="Paragraph"/>
              <w:rPr>
                <w:noProof/>
                <w:szCs w:val="16"/>
                <w:lang w:val="de-DE"/>
              </w:rPr>
            </w:pPr>
            <w:r w:rsidRPr="00311F4C">
              <w:rPr>
                <w:noProof/>
                <w:szCs w:val="16"/>
                <w:lang w:val="de-DE"/>
              </w:rPr>
              <w:t xml:space="preserve">Dispergiermittel,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65D60F4" w14:textId="77777777" w:rsidTr="00311F4C">
              <w:trPr>
                <w:tblCellSpacing w:w="0" w:type="dxa"/>
              </w:trPr>
              <w:tc>
                <w:tcPr>
                  <w:tcW w:w="0" w:type="auto"/>
                  <w:shd w:val="clear" w:color="auto" w:fill="auto"/>
                </w:tcPr>
                <w:p w14:paraId="5F18F94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20189F" w14:textId="77777777" w:rsidR="00702510" w:rsidRPr="00311F4C" w:rsidRDefault="00702510" w:rsidP="00311F4C">
                  <w:pPr>
                    <w:pStyle w:val="Paragraph"/>
                    <w:rPr>
                      <w:noProof/>
                      <w:lang w:val="de-DE"/>
                    </w:rPr>
                  </w:pPr>
                  <w:r w:rsidRPr="00311F4C">
                    <w:rPr>
                      <w:noProof/>
                      <w:lang w:val="de-DE"/>
                    </w:rPr>
                    <w:t>Ester von Polyisobutenylbernsteinsäure und Pentaerythrit enthaltend (CAS RN 103650-95-9),</w:t>
                  </w:r>
                </w:p>
              </w:tc>
            </w:tr>
            <w:tr w:rsidR="00702510" w:rsidRPr="00311F4C" w14:paraId="26D31B0A" w14:textId="77777777" w:rsidTr="00311F4C">
              <w:trPr>
                <w:tblCellSpacing w:w="0" w:type="dxa"/>
              </w:trPr>
              <w:tc>
                <w:tcPr>
                  <w:tcW w:w="0" w:type="auto"/>
                  <w:shd w:val="clear" w:color="auto" w:fill="auto"/>
                </w:tcPr>
                <w:p w14:paraId="575D5E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045F91" w14:textId="77777777" w:rsidR="00702510" w:rsidRPr="00311F4C" w:rsidRDefault="00702510" w:rsidP="00311F4C">
                  <w:pPr>
                    <w:pStyle w:val="Paragraph"/>
                    <w:rPr>
                      <w:noProof/>
                      <w:lang w:val="de-DE"/>
                    </w:rPr>
                  </w:pPr>
                  <w:r w:rsidRPr="00311F4C">
                    <w:rPr>
                      <w:noProof/>
                      <w:lang w:val="de-DE"/>
                    </w:rPr>
                    <w:t>mit einem Gehalt an Mineralölen von mehr als 35 GHT, jedoch nicht mehr als 55 GHT und</w:t>
                  </w:r>
                </w:p>
              </w:tc>
            </w:tr>
            <w:tr w:rsidR="00702510" w:rsidRPr="00311F4C" w14:paraId="2F7A8AB6" w14:textId="77777777" w:rsidTr="00311F4C">
              <w:trPr>
                <w:tblCellSpacing w:w="0" w:type="dxa"/>
              </w:trPr>
              <w:tc>
                <w:tcPr>
                  <w:tcW w:w="0" w:type="auto"/>
                  <w:shd w:val="clear" w:color="auto" w:fill="auto"/>
                </w:tcPr>
                <w:p w14:paraId="0BC10E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57E861" w14:textId="77777777" w:rsidR="00702510" w:rsidRPr="00311F4C" w:rsidRDefault="00702510" w:rsidP="00311F4C">
                  <w:pPr>
                    <w:pStyle w:val="Paragraph"/>
                    <w:rPr>
                      <w:noProof/>
                      <w:lang w:val="de-DE"/>
                    </w:rPr>
                  </w:pPr>
                  <w:r w:rsidRPr="00311F4C">
                    <w:rPr>
                      <w:noProof/>
                      <w:lang w:val="de-DE"/>
                    </w:rPr>
                    <w:t>mit einem Chlorgehalt von nicht mehr als 0,05 GHT,</w:t>
                  </w:r>
                </w:p>
              </w:tc>
            </w:tr>
          </w:tbl>
          <w:p w14:paraId="0B2827CF"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1E8BF2D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9EEDB6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6396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961F0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9AA8A3F" w14:textId="77777777" w:rsidTr="00311F4C">
        <w:trPr>
          <w:cantSplit/>
          <w:jc w:val="center"/>
        </w:trPr>
        <w:tc>
          <w:tcPr>
            <w:tcW w:w="0" w:type="auto"/>
            <w:shd w:val="clear" w:color="auto" w:fill="auto"/>
          </w:tcPr>
          <w:p w14:paraId="1B9DFD29" w14:textId="77777777" w:rsidR="00702510" w:rsidRPr="00311F4C" w:rsidRDefault="00702510" w:rsidP="00311F4C">
            <w:pPr>
              <w:pStyle w:val="Paragraph"/>
              <w:rPr>
                <w:noProof/>
                <w:szCs w:val="16"/>
                <w:lang w:val="de-DE"/>
              </w:rPr>
            </w:pPr>
            <w:r w:rsidRPr="00311F4C">
              <w:rPr>
                <w:noProof/>
                <w:szCs w:val="16"/>
                <w:lang w:val="de-DE"/>
              </w:rPr>
              <w:t>0.6018</w:t>
            </w:r>
          </w:p>
        </w:tc>
        <w:tc>
          <w:tcPr>
            <w:tcW w:w="0" w:type="auto"/>
            <w:shd w:val="clear" w:color="auto" w:fill="auto"/>
          </w:tcPr>
          <w:p w14:paraId="1705C38C"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532B876F" w14:textId="77777777" w:rsidR="00702510" w:rsidRPr="00311F4C" w:rsidRDefault="00702510" w:rsidP="00311F4C">
            <w:pPr>
              <w:pStyle w:val="Paragraph"/>
              <w:jc w:val="center"/>
              <w:rPr>
                <w:noProof/>
                <w:szCs w:val="16"/>
                <w:lang w:val="de-DE"/>
              </w:rPr>
            </w:pPr>
            <w:r w:rsidRPr="00311F4C">
              <w:rPr>
                <w:noProof/>
                <w:szCs w:val="16"/>
                <w:lang w:val="de-DE"/>
              </w:rPr>
              <w:t>13</w:t>
            </w:r>
          </w:p>
        </w:tc>
        <w:tc>
          <w:tcPr>
            <w:tcW w:w="4066" w:type="dxa"/>
            <w:shd w:val="clear" w:color="auto" w:fill="auto"/>
          </w:tcPr>
          <w:p w14:paraId="47F7824B" w14:textId="77777777" w:rsidR="00702510" w:rsidRPr="00311F4C" w:rsidRDefault="00702510" w:rsidP="00311F4C">
            <w:pPr>
              <w:pStyle w:val="Paragraph"/>
              <w:rPr>
                <w:noProof/>
                <w:szCs w:val="16"/>
                <w:lang w:val="de-DE"/>
              </w:rPr>
            </w:pPr>
            <w:r w:rsidRPr="00311F4C">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8D9523E" w14:textId="77777777" w:rsidTr="00311F4C">
              <w:trPr>
                <w:tblCellSpacing w:w="0" w:type="dxa"/>
              </w:trPr>
              <w:tc>
                <w:tcPr>
                  <w:tcW w:w="0" w:type="auto"/>
                  <w:shd w:val="clear" w:color="auto" w:fill="auto"/>
                </w:tcPr>
                <w:p w14:paraId="7D4E50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6CCBF5" w14:textId="77777777" w:rsidR="00702510" w:rsidRPr="00311F4C" w:rsidRDefault="00702510" w:rsidP="00311F4C">
                  <w:pPr>
                    <w:pStyle w:val="Paragraph"/>
                    <w:rPr>
                      <w:noProof/>
                      <w:lang w:val="de-DE"/>
                    </w:rPr>
                  </w:pPr>
                  <w:r w:rsidRPr="00311F4C">
                    <w:rPr>
                      <w:noProof/>
                      <w:lang w:val="de-DE"/>
                    </w:rPr>
                    <w:t>borathaltige Magnesium-(C16-24)-alkylbenzolsulfonate und </w:t>
                  </w:r>
                </w:p>
              </w:tc>
            </w:tr>
            <w:tr w:rsidR="00702510" w:rsidRPr="00311F4C" w14:paraId="415E914F" w14:textId="77777777" w:rsidTr="00311F4C">
              <w:trPr>
                <w:tblCellSpacing w:w="0" w:type="dxa"/>
              </w:trPr>
              <w:tc>
                <w:tcPr>
                  <w:tcW w:w="0" w:type="auto"/>
                  <w:shd w:val="clear" w:color="auto" w:fill="auto"/>
                </w:tcPr>
                <w:p w14:paraId="3434DF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5BF1F7" w14:textId="77777777" w:rsidR="00702510" w:rsidRPr="00311F4C" w:rsidRDefault="00702510" w:rsidP="00311F4C">
                  <w:pPr>
                    <w:pStyle w:val="Paragraph"/>
                    <w:rPr>
                      <w:noProof/>
                      <w:lang w:val="de-DE"/>
                    </w:rPr>
                  </w:pPr>
                  <w:r w:rsidRPr="00311F4C">
                    <w:rPr>
                      <w:noProof/>
                      <w:lang w:val="de-DE"/>
                    </w:rPr>
                    <w:t>Mineralöle enthaltend </w:t>
                  </w:r>
                </w:p>
              </w:tc>
            </w:tr>
          </w:tbl>
          <w:p w14:paraId="63F951D9" w14:textId="77777777" w:rsidR="00702510" w:rsidRPr="00311F4C" w:rsidRDefault="00702510" w:rsidP="00311F4C">
            <w:pPr>
              <w:pStyle w:val="Paragraph"/>
              <w:rPr>
                <w:noProof/>
                <w:szCs w:val="16"/>
                <w:lang w:val="de-DE"/>
              </w:rPr>
            </w:pPr>
            <w:r w:rsidRPr="00311F4C">
              <w:rPr>
                <w:noProof/>
                <w:szCs w:val="16"/>
                <w:lang w:val="de-DE"/>
              </w:rPr>
              <w:t>mit einer Gesamtbasenzahl (GBZ) von mehr als 250, jedoch nicht mehr als 350, zur Verwendung bei der Herstellung von Schmierölen</w:t>
            </w:r>
          </w:p>
          <w:p w14:paraId="6EC5DCF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7BB59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5CFF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CBD4A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F3A077A" w14:textId="77777777" w:rsidTr="00311F4C">
        <w:trPr>
          <w:cantSplit/>
          <w:jc w:val="center"/>
        </w:trPr>
        <w:tc>
          <w:tcPr>
            <w:tcW w:w="0" w:type="auto"/>
            <w:shd w:val="clear" w:color="auto" w:fill="auto"/>
          </w:tcPr>
          <w:p w14:paraId="1E8682E8" w14:textId="77777777" w:rsidR="00702510" w:rsidRPr="00311F4C" w:rsidRDefault="00702510" w:rsidP="00311F4C">
            <w:pPr>
              <w:pStyle w:val="Paragraph"/>
              <w:rPr>
                <w:noProof/>
                <w:szCs w:val="16"/>
                <w:lang w:val="de-DE"/>
              </w:rPr>
            </w:pPr>
            <w:r w:rsidRPr="00311F4C">
              <w:rPr>
                <w:noProof/>
                <w:szCs w:val="16"/>
                <w:lang w:val="de-DE"/>
              </w:rPr>
              <w:t>0.6906</w:t>
            </w:r>
          </w:p>
        </w:tc>
        <w:tc>
          <w:tcPr>
            <w:tcW w:w="0" w:type="auto"/>
            <w:shd w:val="clear" w:color="auto" w:fill="auto"/>
          </w:tcPr>
          <w:p w14:paraId="2958C70A"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4DD88C6B" w14:textId="77777777" w:rsidR="00702510" w:rsidRPr="00311F4C" w:rsidRDefault="00702510" w:rsidP="00311F4C">
            <w:pPr>
              <w:pStyle w:val="Paragraph"/>
              <w:jc w:val="center"/>
              <w:rPr>
                <w:noProof/>
                <w:szCs w:val="16"/>
                <w:lang w:val="de-DE"/>
              </w:rPr>
            </w:pPr>
            <w:r w:rsidRPr="00311F4C">
              <w:rPr>
                <w:noProof/>
                <w:szCs w:val="16"/>
                <w:lang w:val="de-DE"/>
              </w:rPr>
              <w:t>14</w:t>
            </w:r>
          </w:p>
        </w:tc>
        <w:tc>
          <w:tcPr>
            <w:tcW w:w="4066" w:type="dxa"/>
            <w:shd w:val="clear" w:color="auto" w:fill="auto"/>
          </w:tcPr>
          <w:p w14:paraId="078FD125" w14:textId="77777777" w:rsidR="00702510" w:rsidRPr="00311F4C" w:rsidRDefault="00702510" w:rsidP="00311F4C">
            <w:pPr>
              <w:pStyle w:val="Paragraph"/>
              <w:rPr>
                <w:noProof/>
                <w:szCs w:val="16"/>
                <w:lang w:val="de-DE"/>
              </w:rPr>
            </w:pPr>
            <w:r w:rsidRPr="00311F4C">
              <w:rPr>
                <w:noProof/>
                <w:szCs w:val="16"/>
                <w:lang w:val="de-DE"/>
              </w:rPr>
              <w:t>Dispergiermittel,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C513709" w14:textId="77777777" w:rsidTr="00311F4C">
              <w:trPr>
                <w:tblCellSpacing w:w="0" w:type="dxa"/>
              </w:trPr>
              <w:tc>
                <w:tcPr>
                  <w:tcW w:w="0" w:type="auto"/>
                  <w:shd w:val="clear" w:color="auto" w:fill="auto"/>
                </w:tcPr>
                <w:p w14:paraId="33573DF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F168E0" w14:textId="77777777" w:rsidR="00702510" w:rsidRPr="00311F4C" w:rsidRDefault="00702510" w:rsidP="00311F4C">
                  <w:pPr>
                    <w:pStyle w:val="Paragraph"/>
                    <w:rPr>
                      <w:noProof/>
                      <w:lang w:val="de-DE"/>
                    </w:rPr>
                  </w:pPr>
                  <w:r w:rsidRPr="00311F4C">
                    <w:rPr>
                      <w:noProof/>
                      <w:lang w:val="de-DE"/>
                    </w:rPr>
                    <w:t>Polyisobutylensuccinimid enthaltend, gewonnen aus Reaktionsprodukten von Poly(ethylenpolyaminen) und Poly(isobutenylbernsteinsäureanhydrid) (CAS RN 147880-09-9),</w:t>
                  </w:r>
                </w:p>
              </w:tc>
            </w:tr>
            <w:tr w:rsidR="00702510" w:rsidRPr="00311F4C" w14:paraId="164F2E05" w14:textId="77777777" w:rsidTr="00311F4C">
              <w:trPr>
                <w:tblCellSpacing w:w="0" w:type="dxa"/>
              </w:trPr>
              <w:tc>
                <w:tcPr>
                  <w:tcW w:w="0" w:type="auto"/>
                  <w:shd w:val="clear" w:color="auto" w:fill="auto"/>
                </w:tcPr>
                <w:p w14:paraId="42B9300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75767B" w14:textId="77777777" w:rsidR="00702510" w:rsidRPr="00311F4C" w:rsidRDefault="00702510" w:rsidP="00311F4C">
                  <w:pPr>
                    <w:pStyle w:val="Paragraph"/>
                    <w:rPr>
                      <w:noProof/>
                      <w:lang w:val="de-DE"/>
                    </w:rPr>
                  </w:pPr>
                  <w:r w:rsidRPr="00311F4C">
                    <w:rPr>
                      <w:noProof/>
                      <w:lang w:val="de-DE"/>
                    </w:rPr>
                    <w:t>mit einem Gehalt an Mineralölen von mehr als 35 GHT, jedoch nicht mehr als 55 GHT,</w:t>
                  </w:r>
                </w:p>
              </w:tc>
            </w:tr>
            <w:tr w:rsidR="00702510" w:rsidRPr="00311F4C" w14:paraId="6E130091" w14:textId="77777777" w:rsidTr="00311F4C">
              <w:trPr>
                <w:tblCellSpacing w:w="0" w:type="dxa"/>
              </w:trPr>
              <w:tc>
                <w:tcPr>
                  <w:tcW w:w="0" w:type="auto"/>
                  <w:shd w:val="clear" w:color="auto" w:fill="auto"/>
                </w:tcPr>
                <w:p w14:paraId="76A527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E61727" w14:textId="77777777" w:rsidR="00702510" w:rsidRPr="00311F4C" w:rsidRDefault="00702510" w:rsidP="00311F4C">
                  <w:pPr>
                    <w:pStyle w:val="Paragraph"/>
                    <w:rPr>
                      <w:noProof/>
                      <w:lang w:val="de-DE"/>
                    </w:rPr>
                  </w:pPr>
                  <w:r w:rsidRPr="00311F4C">
                    <w:rPr>
                      <w:noProof/>
                      <w:lang w:val="de-DE"/>
                    </w:rPr>
                    <w:t>mit einem Chlorgehalt von nicht mehr als 0,05 GHT </w:t>
                  </w:r>
                </w:p>
              </w:tc>
            </w:tr>
            <w:tr w:rsidR="00702510" w:rsidRPr="00311F4C" w14:paraId="0BE00AFC" w14:textId="77777777" w:rsidTr="00311F4C">
              <w:trPr>
                <w:tblCellSpacing w:w="0" w:type="dxa"/>
              </w:trPr>
              <w:tc>
                <w:tcPr>
                  <w:tcW w:w="0" w:type="auto"/>
                  <w:shd w:val="clear" w:color="auto" w:fill="auto"/>
                </w:tcPr>
                <w:p w14:paraId="6A09AC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399399" w14:textId="77777777" w:rsidR="00702510" w:rsidRPr="00311F4C" w:rsidRDefault="00702510" w:rsidP="00311F4C">
                  <w:pPr>
                    <w:pStyle w:val="Paragraph"/>
                    <w:rPr>
                      <w:noProof/>
                      <w:lang w:val="de-DE"/>
                    </w:rPr>
                  </w:pPr>
                  <w:r w:rsidRPr="00311F4C">
                    <w:rPr>
                      <w:noProof/>
                      <w:lang w:val="de-DE"/>
                    </w:rPr>
                    <w:t>mit einer Gesamtbasenzahl unter 15,</w:t>
                  </w:r>
                </w:p>
              </w:tc>
            </w:tr>
          </w:tbl>
          <w:p w14:paraId="2D121414"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2999156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0D653C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59BB5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74A06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817DDE3" w14:textId="77777777" w:rsidTr="00311F4C">
        <w:trPr>
          <w:cantSplit/>
          <w:jc w:val="center"/>
        </w:trPr>
        <w:tc>
          <w:tcPr>
            <w:tcW w:w="0" w:type="auto"/>
            <w:shd w:val="clear" w:color="auto" w:fill="auto"/>
          </w:tcPr>
          <w:p w14:paraId="303DA36C" w14:textId="77777777" w:rsidR="00702510" w:rsidRPr="00311F4C" w:rsidRDefault="00702510" w:rsidP="00311F4C">
            <w:pPr>
              <w:pStyle w:val="Paragraph"/>
              <w:rPr>
                <w:noProof/>
                <w:szCs w:val="16"/>
                <w:lang w:val="de-DE"/>
              </w:rPr>
            </w:pPr>
            <w:r w:rsidRPr="00311F4C">
              <w:rPr>
                <w:noProof/>
                <w:szCs w:val="16"/>
                <w:lang w:val="de-DE"/>
              </w:rPr>
              <w:t>0.6907</w:t>
            </w:r>
          </w:p>
        </w:tc>
        <w:tc>
          <w:tcPr>
            <w:tcW w:w="0" w:type="auto"/>
            <w:shd w:val="clear" w:color="auto" w:fill="auto"/>
          </w:tcPr>
          <w:p w14:paraId="47B32061"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3DEE0148" w14:textId="77777777" w:rsidR="00702510" w:rsidRPr="00311F4C" w:rsidRDefault="00702510" w:rsidP="00311F4C">
            <w:pPr>
              <w:pStyle w:val="Paragraph"/>
              <w:jc w:val="center"/>
              <w:rPr>
                <w:noProof/>
                <w:szCs w:val="16"/>
                <w:lang w:val="de-DE"/>
              </w:rPr>
            </w:pPr>
            <w:r w:rsidRPr="00311F4C">
              <w:rPr>
                <w:noProof/>
                <w:szCs w:val="16"/>
                <w:lang w:val="de-DE"/>
              </w:rPr>
              <w:t>16</w:t>
            </w:r>
          </w:p>
        </w:tc>
        <w:tc>
          <w:tcPr>
            <w:tcW w:w="4066" w:type="dxa"/>
            <w:shd w:val="clear" w:color="auto" w:fill="auto"/>
          </w:tcPr>
          <w:p w14:paraId="6EB3EB0A" w14:textId="77777777" w:rsidR="00702510" w:rsidRPr="00311F4C" w:rsidRDefault="00702510" w:rsidP="00311F4C">
            <w:pPr>
              <w:pStyle w:val="Paragraph"/>
              <w:rPr>
                <w:noProof/>
                <w:szCs w:val="16"/>
                <w:lang w:val="de-DE"/>
              </w:rPr>
            </w:pPr>
            <w:r w:rsidRPr="00311F4C">
              <w:rPr>
                <w:noProof/>
                <w:szCs w:val="16"/>
                <w:lang w:val="de-DE"/>
              </w:rPr>
              <w:t>Detergens,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0508D0B" w14:textId="77777777" w:rsidTr="00311F4C">
              <w:trPr>
                <w:tblCellSpacing w:w="0" w:type="dxa"/>
              </w:trPr>
              <w:tc>
                <w:tcPr>
                  <w:tcW w:w="0" w:type="auto"/>
                  <w:shd w:val="clear" w:color="auto" w:fill="auto"/>
                </w:tcPr>
                <w:p w14:paraId="074CCE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8F6633" w14:textId="77777777" w:rsidR="00702510" w:rsidRPr="00311F4C" w:rsidRDefault="00702510" w:rsidP="00311F4C">
                  <w:pPr>
                    <w:pStyle w:val="Paragraph"/>
                    <w:rPr>
                      <w:noProof/>
                      <w:lang w:val="de-DE"/>
                    </w:rPr>
                  </w:pPr>
                  <w:r w:rsidRPr="00311F4C">
                    <w:rPr>
                      <w:noProof/>
                      <w:lang w:val="de-DE"/>
                    </w:rPr>
                    <w:t>Calciumsalz von Beta-aminocarbonylalkylphenol (Reaktionsprodukt von Mannichbase des Alkylphenols) enthaltend,</w:t>
                  </w:r>
                </w:p>
              </w:tc>
            </w:tr>
            <w:tr w:rsidR="00702510" w:rsidRPr="00311F4C" w14:paraId="1C923B43" w14:textId="77777777" w:rsidTr="00311F4C">
              <w:trPr>
                <w:tblCellSpacing w:w="0" w:type="dxa"/>
              </w:trPr>
              <w:tc>
                <w:tcPr>
                  <w:tcW w:w="0" w:type="auto"/>
                  <w:shd w:val="clear" w:color="auto" w:fill="auto"/>
                </w:tcPr>
                <w:p w14:paraId="4D3FA2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4FE1B2" w14:textId="77777777" w:rsidR="00702510" w:rsidRPr="00311F4C" w:rsidRDefault="00702510" w:rsidP="00311F4C">
                  <w:pPr>
                    <w:pStyle w:val="Paragraph"/>
                    <w:rPr>
                      <w:noProof/>
                      <w:lang w:val="de-DE"/>
                    </w:rPr>
                  </w:pPr>
                  <w:r w:rsidRPr="00311F4C">
                    <w:rPr>
                      <w:noProof/>
                      <w:lang w:val="de-DE"/>
                    </w:rPr>
                    <w:t>mit einem Gehalt an Mineralölen von mehr als 40 GHT, jedoch nicht mehr als 60 GHT und</w:t>
                  </w:r>
                </w:p>
              </w:tc>
            </w:tr>
            <w:tr w:rsidR="00702510" w:rsidRPr="00311F4C" w14:paraId="6E4DDED0" w14:textId="77777777" w:rsidTr="00311F4C">
              <w:trPr>
                <w:tblCellSpacing w:w="0" w:type="dxa"/>
              </w:trPr>
              <w:tc>
                <w:tcPr>
                  <w:tcW w:w="0" w:type="auto"/>
                  <w:shd w:val="clear" w:color="auto" w:fill="auto"/>
                </w:tcPr>
                <w:p w14:paraId="30F84B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7F4A30" w14:textId="77777777" w:rsidR="00702510" w:rsidRPr="00311F4C" w:rsidRDefault="00702510" w:rsidP="00311F4C">
                  <w:pPr>
                    <w:pStyle w:val="Paragraph"/>
                    <w:rPr>
                      <w:noProof/>
                      <w:lang w:val="de-DE"/>
                    </w:rPr>
                  </w:pPr>
                  <w:r w:rsidRPr="00311F4C">
                    <w:rPr>
                      <w:noProof/>
                      <w:lang w:val="de-DE"/>
                    </w:rPr>
                    <w:t>mit einer Gesamtbasenzahl von mehr als 120</w:t>
                  </w:r>
                </w:p>
              </w:tc>
            </w:tr>
          </w:tbl>
          <w:p w14:paraId="3C69C76D"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41146FC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811BEB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CEA25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36A2F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EA2FE32" w14:textId="77777777" w:rsidTr="00311F4C">
        <w:trPr>
          <w:cantSplit/>
          <w:jc w:val="center"/>
        </w:trPr>
        <w:tc>
          <w:tcPr>
            <w:tcW w:w="0" w:type="auto"/>
            <w:shd w:val="clear" w:color="auto" w:fill="auto"/>
          </w:tcPr>
          <w:p w14:paraId="26A831CC" w14:textId="77777777" w:rsidR="00702510" w:rsidRPr="00311F4C" w:rsidRDefault="00702510" w:rsidP="00311F4C">
            <w:pPr>
              <w:pStyle w:val="Paragraph"/>
              <w:rPr>
                <w:noProof/>
                <w:szCs w:val="16"/>
                <w:lang w:val="de-DE"/>
              </w:rPr>
            </w:pPr>
            <w:r w:rsidRPr="00311F4C">
              <w:rPr>
                <w:noProof/>
                <w:szCs w:val="16"/>
                <w:lang w:val="de-DE"/>
              </w:rPr>
              <w:t>0.6905</w:t>
            </w:r>
          </w:p>
        </w:tc>
        <w:tc>
          <w:tcPr>
            <w:tcW w:w="0" w:type="auto"/>
            <w:shd w:val="clear" w:color="auto" w:fill="auto"/>
          </w:tcPr>
          <w:p w14:paraId="1D8B1AE8"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7C93E7CE"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5130CC83" w14:textId="77777777" w:rsidR="00702510" w:rsidRPr="00311F4C" w:rsidRDefault="00702510" w:rsidP="00311F4C">
            <w:pPr>
              <w:pStyle w:val="Paragraph"/>
              <w:rPr>
                <w:noProof/>
                <w:szCs w:val="16"/>
                <w:lang w:val="de-DE"/>
              </w:rPr>
            </w:pPr>
            <w:r w:rsidRPr="00311F4C">
              <w:rPr>
                <w:noProof/>
                <w:szCs w:val="16"/>
                <w:lang w:val="de-DE"/>
              </w:rPr>
              <w:t>Detergens,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50D547C" w14:textId="77777777" w:rsidTr="00311F4C">
              <w:trPr>
                <w:tblCellSpacing w:w="0" w:type="dxa"/>
              </w:trPr>
              <w:tc>
                <w:tcPr>
                  <w:tcW w:w="0" w:type="auto"/>
                  <w:shd w:val="clear" w:color="auto" w:fill="auto"/>
                </w:tcPr>
                <w:p w14:paraId="58228F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D6371E" w14:textId="77777777" w:rsidR="00702510" w:rsidRPr="00311F4C" w:rsidRDefault="00702510" w:rsidP="00311F4C">
                  <w:pPr>
                    <w:pStyle w:val="Paragraph"/>
                    <w:rPr>
                      <w:noProof/>
                      <w:lang w:val="de-DE"/>
                    </w:rPr>
                  </w:pPr>
                  <w:r w:rsidRPr="00311F4C">
                    <w:rPr>
                      <w:noProof/>
                      <w:lang w:val="de-DE"/>
                    </w:rPr>
                    <w:t>langkettige Calcium-Alkyltoluolsulfonate enthaltend,</w:t>
                  </w:r>
                </w:p>
              </w:tc>
            </w:tr>
            <w:tr w:rsidR="00702510" w:rsidRPr="00311F4C" w14:paraId="0A9DA853" w14:textId="77777777" w:rsidTr="00311F4C">
              <w:trPr>
                <w:tblCellSpacing w:w="0" w:type="dxa"/>
              </w:trPr>
              <w:tc>
                <w:tcPr>
                  <w:tcW w:w="0" w:type="auto"/>
                  <w:shd w:val="clear" w:color="auto" w:fill="auto"/>
                </w:tcPr>
                <w:p w14:paraId="1B6F0A0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E0F82E" w14:textId="77777777" w:rsidR="00702510" w:rsidRPr="00311F4C" w:rsidRDefault="00702510" w:rsidP="00311F4C">
                  <w:pPr>
                    <w:pStyle w:val="Paragraph"/>
                    <w:rPr>
                      <w:noProof/>
                      <w:lang w:val="de-DE"/>
                    </w:rPr>
                  </w:pPr>
                  <w:r w:rsidRPr="00311F4C">
                    <w:rPr>
                      <w:noProof/>
                      <w:lang w:val="de-DE"/>
                    </w:rPr>
                    <w:t>mit einem Gehalt an Mineralölen von mehr als 30 GHT, jedoch nicht mehr als 50 GHT und</w:t>
                  </w:r>
                </w:p>
              </w:tc>
            </w:tr>
            <w:tr w:rsidR="00702510" w:rsidRPr="00311F4C" w14:paraId="5A2A473F" w14:textId="77777777" w:rsidTr="00311F4C">
              <w:trPr>
                <w:tblCellSpacing w:w="0" w:type="dxa"/>
              </w:trPr>
              <w:tc>
                <w:tcPr>
                  <w:tcW w:w="0" w:type="auto"/>
                  <w:shd w:val="clear" w:color="auto" w:fill="auto"/>
                </w:tcPr>
                <w:p w14:paraId="5D4F20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A5E40B" w14:textId="77777777" w:rsidR="00702510" w:rsidRPr="00311F4C" w:rsidRDefault="00702510" w:rsidP="00311F4C">
                  <w:pPr>
                    <w:pStyle w:val="Paragraph"/>
                    <w:rPr>
                      <w:noProof/>
                      <w:lang w:val="de-DE"/>
                    </w:rPr>
                  </w:pPr>
                  <w:r w:rsidRPr="00311F4C">
                    <w:rPr>
                      <w:noProof/>
                      <w:lang w:val="de-DE"/>
                    </w:rPr>
                    <w:t>mit einer Gesamtbasenzahl von mehr als 310, jedoch weniger als 340,</w:t>
                  </w:r>
                </w:p>
              </w:tc>
            </w:tr>
          </w:tbl>
          <w:p w14:paraId="22FC2025"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3D69E04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1CD6CB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D084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74D1D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F057FBE" w14:textId="77777777" w:rsidTr="00311F4C">
        <w:trPr>
          <w:cantSplit/>
          <w:jc w:val="center"/>
        </w:trPr>
        <w:tc>
          <w:tcPr>
            <w:tcW w:w="0" w:type="auto"/>
            <w:shd w:val="clear" w:color="auto" w:fill="auto"/>
          </w:tcPr>
          <w:p w14:paraId="3DFE9CE1" w14:textId="77777777" w:rsidR="00702510" w:rsidRPr="00311F4C" w:rsidRDefault="00702510" w:rsidP="00311F4C">
            <w:pPr>
              <w:pStyle w:val="Paragraph"/>
              <w:rPr>
                <w:noProof/>
                <w:szCs w:val="16"/>
                <w:lang w:val="de-DE"/>
              </w:rPr>
            </w:pPr>
            <w:r w:rsidRPr="00311F4C">
              <w:rPr>
                <w:noProof/>
                <w:szCs w:val="16"/>
                <w:lang w:val="de-DE"/>
              </w:rPr>
              <w:t>0.6430</w:t>
            </w:r>
          </w:p>
        </w:tc>
        <w:tc>
          <w:tcPr>
            <w:tcW w:w="0" w:type="auto"/>
            <w:shd w:val="clear" w:color="auto" w:fill="auto"/>
          </w:tcPr>
          <w:p w14:paraId="6BD53FF9"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6F04244C" w14:textId="77777777" w:rsidR="00702510" w:rsidRPr="00311F4C" w:rsidRDefault="00702510" w:rsidP="00311F4C">
            <w:pPr>
              <w:pStyle w:val="Paragraph"/>
              <w:jc w:val="center"/>
              <w:rPr>
                <w:noProof/>
                <w:szCs w:val="16"/>
                <w:lang w:val="de-DE"/>
              </w:rPr>
            </w:pPr>
            <w:r w:rsidRPr="00311F4C">
              <w:rPr>
                <w:noProof/>
                <w:szCs w:val="16"/>
                <w:lang w:val="de-DE"/>
              </w:rPr>
              <w:t>19</w:t>
            </w:r>
          </w:p>
        </w:tc>
        <w:tc>
          <w:tcPr>
            <w:tcW w:w="4066" w:type="dxa"/>
            <w:shd w:val="clear" w:color="auto" w:fill="auto"/>
          </w:tcPr>
          <w:p w14:paraId="0CF166BB" w14:textId="77777777" w:rsidR="00702510" w:rsidRPr="00311F4C" w:rsidRDefault="00702510" w:rsidP="00311F4C">
            <w:pPr>
              <w:pStyle w:val="Paragraph"/>
              <w:rPr>
                <w:noProof/>
                <w:szCs w:val="16"/>
                <w:lang w:val="de-DE"/>
              </w:rPr>
            </w:pPr>
            <w:r w:rsidRPr="00311F4C">
              <w:rPr>
                <w:noProof/>
                <w:szCs w:val="16"/>
                <w:lang w:val="de-DE"/>
              </w:rPr>
              <w:t>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B3E0E53" w14:textId="77777777" w:rsidTr="00311F4C">
              <w:trPr>
                <w:tblCellSpacing w:w="0" w:type="dxa"/>
              </w:trPr>
              <w:tc>
                <w:tcPr>
                  <w:tcW w:w="0" w:type="auto"/>
                  <w:shd w:val="clear" w:color="auto" w:fill="auto"/>
                </w:tcPr>
                <w:p w14:paraId="23FED5C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5CBFFD" w14:textId="77777777" w:rsidR="00702510" w:rsidRPr="00311F4C" w:rsidRDefault="00702510" w:rsidP="00311F4C">
                  <w:pPr>
                    <w:pStyle w:val="Paragraph"/>
                    <w:rPr>
                      <w:noProof/>
                      <w:lang w:val="de-DE"/>
                    </w:rPr>
                  </w:pPr>
                  <w:r w:rsidRPr="00311F4C">
                    <w:rPr>
                      <w:noProof/>
                      <w:lang w:val="de-DE"/>
                    </w:rPr>
                    <w:t>ein Gemisch auf Basis von Polyisobutylensuccinimid und</w:t>
                  </w:r>
                </w:p>
              </w:tc>
            </w:tr>
            <w:tr w:rsidR="00702510" w:rsidRPr="00311F4C" w14:paraId="4D2E538B" w14:textId="77777777" w:rsidTr="00311F4C">
              <w:trPr>
                <w:tblCellSpacing w:w="0" w:type="dxa"/>
              </w:trPr>
              <w:tc>
                <w:tcPr>
                  <w:tcW w:w="0" w:type="auto"/>
                  <w:shd w:val="clear" w:color="auto" w:fill="auto"/>
                </w:tcPr>
                <w:p w14:paraId="56B84F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D1F844" w14:textId="77777777" w:rsidR="00702510" w:rsidRPr="00311F4C" w:rsidRDefault="00702510" w:rsidP="00311F4C">
                  <w:pPr>
                    <w:pStyle w:val="Paragraph"/>
                    <w:rPr>
                      <w:noProof/>
                      <w:lang w:val="de-DE"/>
                    </w:rPr>
                  </w:pPr>
                  <w:r w:rsidRPr="00311F4C">
                    <w:rPr>
                      <w:noProof/>
                      <w:lang w:val="de-DE"/>
                    </w:rPr>
                    <w:t>mehr als 30 GHT, jedoch nicht mehr als 50 GHT Mineralöle,</w:t>
                  </w:r>
                </w:p>
              </w:tc>
            </w:tr>
          </w:tbl>
          <w:p w14:paraId="0547EBAB" w14:textId="77777777" w:rsidR="00702510" w:rsidRPr="00311F4C" w:rsidRDefault="00702510" w:rsidP="00311F4C">
            <w:pPr>
              <w:pStyle w:val="Paragraph"/>
              <w:rPr>
                <w:noProof/>
                <w:szCs w:val="16"/>
                <w:lang w:val="de-DE"/>
              </w:rPr>
            </w:pPr>
            <w:r w:rsidRPr="00311F4C">
              <w:rPr>
                <w:noProof/>
                <w:szCs w:val="16"/>
                <w:lang w:val="de-DE"/>
              </w:rPr>
              <w:t>mit einer Gesamtbasenzahl von mehr als 40, zur Verwendung bei der Herstellung von Schmierölen</w:t>
            </w:r>
          </w:p>
          <w:p w14:paraId="3328AF6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ADCCED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F6F2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C9C7D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2F877C2" w14:textId="77777777" w:rsidTr="00311F4C">
        <w:trPr>
          <w:cantSplit/>
          <w:jc w:val="center"/>
        </w:trPr>
        <w:tc>
          <w:tcPr>
            <w:tcW w:w="0" w:type="auto"/>
            <w:shd w:val="clear" w:color="auto" w:fill="auto"/>
          </w:tcPr>
          <w:p w14:paraId="31026BAC" w14:textId="77777777" w:rsidR="00702510" w:rsidRPr="00311F4C" w:rsidRDefault="00702510" w:rsidP="00311F4C">
            <w:pPr>
              <w:pStyle w:val="Paragraph"/>
              <w:rPr>
                <w:noProof/>
                <w:szCs w:val="16"/>
                <w:lang w:val="de-DE"/>
              </w:rPr>
            </w:pPr>
            <w:r w:rsidRPr="00311F4C">
              <w:rPr>
                <w:noProof/>
                <w:szCs w:val="16"/>
                <w:lang w:val="de-DE"/>
              </w:rPr>
              <w:t>0.3449</w:t>
            </w:r>
          </w:p>
        </w:tc>
        <w:tc>
          <w:tcPr>
            <w:tcW w:w="0" w:type="auto"/>
            <w:shd w:val="clear" w:color="auto" w:fill="auto"/>
          </w:tcPr>
          <w:p w14:paraId="44E9828C"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4D41FF4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7EA9556" w14:textId="77777777" w:rsidR="00702510" w:rsidRPr="00311F4C" w:rsidRDefault="00702510" w:rsidP="00311F4C">
            <w:pPr>
              <w:pStyle w:val="Paragraph"/>
              <w:rPr>
                <w:noProof/>
                <w:szCs w:val="16"/>
                <w:lang w:val="de-DE"/>
              </w:rPr>
            </w:pPr>
            <w:r w:rsidRPr="00311F4C">
              <w:rPr>
                <w:noProof/>
                <w:szCs w:val="16"/>
                <w:lang w:val="de-DE"/>
              </w:rPr>
              <w:t>Additive für Schmieröle, auf der Grundlage von organischen Molybdänkomplexverbindungen, in Mineralöl gelöst</w:t>
            </w:r>
          </w:p>
        </w:tc>
        <w:tc>
          <w:tcPr>
            <w:tcW w:w="805" w:type="dxa"/>
            <w:shd w:val="clear" w:color="auto" w:fill="auto"/>
          </w:tcPr>
          <w:p w14:paraId="7D7008F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13D36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A1E5C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9F8E0E4" w14:textId="77777777" w:rsidTr="00311F4C">
        <w:trPr>
          <w:cantSplit/>
          <w:jc w:val="center"/>
        </w:trPr>
        <w:tc>
          <w:tcPr>
            <w:tcW w:w="0" w:type="auto"/>
            <w:shd w:val="clear" w:color="auto" w:fill="auto"/>
          </w:tcPr>
          <w:p w14:paraId="11170201" w14:textId="77777777" w:rsidR="00702510" w:rsidRPr="00311F4C" w:rsidRDefault="00702510" w:rsidP="00311F4C">
            <w:pPr>
              <w:pStyle w:val="Paragraph"/>
              <w:rPr>
                <w:noProof/>
                <w:szCs w:val="16"/>
                <w:lang w:val="de-DE"/>
              </w:rPr>
            </w:pPr>
            <w:r w:rsidRPr="00311F4C">
              <w:rPr>
                <w:noProof/>
                <w:szCs w:val="16"/>
                <w:lang w:val="de-DE"/>
              </w:rPr>
              <w:t>0.8196</w:t>
            </w:r>
          </w:p>
        </w:tc>
        <w:tc>
          <w:tcPr>
            <w:tcW w:w="0" w:type="auto"/>
            <w:shd w:val="clear" w:color="auto" w:fill="auto"/>
          </w:tcPr>
          <w:p w14:paraId="3AB4A08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3811 21 00</w:t>
            </w:r>
          </w:p>
        </w:tc>
        <w:tc>
          <w:tcPr>
            <w:tcW w:w="0" w:type="auto"/>
            <w:shd w:val="clear" w:color="auto" w:fill="auto"/>
          </w:tcPr>
          <w:p w14:paraId="3E7E51ED"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0F19BB81" w14:textId="77777777" w:rsidR="00702510" w:rsidRPr="00311F4C" w:rsidRDefault="00702510" w:rsidP="00311F4C">
            <w:pPr>
              <w:pStyle w:val="Paragraph"/>
              <w:rPr>
                <w:noProof/>
                <w:szCs w:val="16"/>
                <w:lang w:val="de-DE"/>
              </w:rPr>
            </w:pPr>
            <w:r w:rsidRPr="00311F4C">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4A12885" w14:textId="77777777" w:rsidTr="00311F4C">
              <w:trPr>
                <w:tblCellSpacing w:w="0" w:type="dxa"/>
              </w:trPr>
              <w:tc>
                <w:tcPr>
                  <w:tcW w:w="0" w:type="auto"/>
                  <w:shd w:val="clear" w:color="auto" w:fill="auto"/>
                </w:tcPr>
                <w:p w14:paraId="693B05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4EDDD6" w14:textId="77777777" w:rsidR="00702510" w:rsidRPr="00311F4C" w:rsidRDefault="00702510" w:rsidP="00311F4C">
                  <w:pPr>
                    <w:pStyle w:val="Paragraph"/>
                    <w:rPr>
                      <w:noProof/>
                      <w:lang w:val="de-DE"/>
                    </w:rPr>
                  </w:pPr>
                  <w:r w:rsidRPr="00311F4C">
                    <w:rPr>
                      <w:noProof/>
                      <w:lang w:val="de-DE"/>
                    </w:rPr>
                    <w:t>Poly(isobutenyl)bernsteinsäureanhydrid-Reaktionsprodukt (CAS RN 192662-34-3) mit N,N-Diethylaminoethanol (CAS RN 100-37-8)</w:t>
                  </w:r>
                </w:p>
              </w:tc>
            </w:tr>
            <w:tr w:rsidR="00702510" w:rsidRPr="00311F4C" w14:paraId="3E3839DE" w14:textId="77777777" w:rsidTr="00311F4C">
              <w:trPr>
                <w:tblCellSpacing w:w="0" w:type="dxa"/>
              </w:trPr>
              <w:tc>
                <w:tcPr>
                  <w:tcW w:w="0" w:type="auto"/>
                  <w:shd w:val="clear" w:color="auto" w:fill="auto"/>
                </w:tcPr>
                <w:p w14:paraId="559C3E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1B3E77" w14:textId="77777777" w:rsidR="00702510" w:rsidRPr="00311F4C" w:rsidRDefault="00702510" w:rsidP="00311F4C">
                  <w:pPr>
                    <w:pStyle w:val="Paragraph"/>
                    <w:rPr>
                      <w:noProof/>
                      <w:lang w:val="de-DE"/>
                    </w:rPr>
                  </w:pPr>
                  <w:r w:rsidRPr="00311F4C">
                    <w:rPr>
                      <w:noProof/>
                      <w:lang w:val="de-DE"/>
                    </w:rPr>
                    <w:t>mit einem Gehalt an Mineralöl von mehr als 25 GHT, jedoch nicht mehr als 40 GHT,</w:t>
                  </w:r>
                </w:p>
              </w:tc>
            </w:tr>
          </w:tbl>
          <w:p w14:paraId="0E10BCF0"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332CFB0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FA661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07B80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2B08A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1EA81C4" w14:textId="77777777" w:rsidTr="00311F4C">
        <w:trPr>
          <w:cantSplit/>
          <w:jc w:val="center"/>
        </w:trPr>
        <w:tc>
          <w:tcPr>
            <w:tcW w:w="0" w:type="auto"/>
            <w:shd w:val="clear" w:color="auto" w:fill="auto"/>
          </w:tcPr>
          <w:p w14:paraId="7BD85108" w14:textId="77777777" w:rsidR="00702510" w:rsidRPr="00311F4C" w:rsidRDefault="00702510" w:rsidP="00311F4C">
            <w:pPr>
              <w:pStyle w:val="Paragraph"/>
              <w:rPr>
                <w:noProof/>
                <w:szCs w:val="16"/>
                <w:lang w:val="de-DE"/>
              </w:rPr>
            </w:pPr>
            <w:r w:rsidRPr="00311F4C">
              <w:rPr>
                <w:noProof/>
                <w:szCs w:val="16"/>
                <w:lang w:val="de-DE"/>
              </w:rPr>
              <w:t>0.8197</w:t>
            </w:r>
          </w:p>
        </w:tc>
        <w:tc>
          <w:tcPr>
            <w:tcW w:w="0" w:type="auto"/>
            <w:shd w:val="clear" w:color="auto" w:fill="auto"/>
          </w:tcPr>
          <w:p w14:paraId="34A9A7A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3811 21 00</w:t>
            </w:r>
          </w:p>
        </w:tc>
        <w:tc>
          <w:tcPr>
            <w:tcW w:w="0" w:type="auto"/>
            <w:shd w:val="clear" w:color="auto" w:fill="auto"/>
          </w:tcPr>
          <w:p w14:paraId="6B9276C8" w14:textId="77777777" w:rsidR="00702510" w:rsidRPr="00311F4C" w:rsidRDefault="00702510" w:rsidP="00311F4C">
            <w:pPr>
              <w:pStyle w:val="Paragraph"/>
              <w:jc w:val="center"/>
              <w:rPr>
                <w:noProof/>
                <w:szCs w:val="16"/>
                <w:lang w:val="de-DE"/>
              </w:rPr>
            </w:pPr>
            <w:r w:rsidRPr="00311F4C">
              <w:rPr>
                <w:noProof/>
                <w:szCs w:val="16"/>
                <w:lang w:val="de-DE"/>
              </w:rPr>
              <w:t>24</w:t>
            </w:r>
          </w:p>
        </w:tc>
        <w:tc>
          <w:tcPr>
            <w:tcW w:w="4066" w:type="dxa"/>
            <w:shd w:val="clear" w:color="auto" w:fill="auto"/>
          </w:tcPr>
          <w:p w14:paraId="6CE3B5D0" w14:textId="77777777" w:rsidR="00702510" w:rsidRPr="00311F4C" w:rsidRDefault="00702510" w:rsidP="00311F4C">
            <w:pPr>
              <w:pStyle w:val="Paragraph"/>
              <w:rPr>
                <w:noProof/>
                <w:szCs w:val="16"/>
                <w:lang w:val="de-DE"/>
              </w:rPr>
            </w:pPr>
            <w:r w:rsidRPr="00311F4C">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BE9D835" w14:textId="77777777" w:rsidTr="00311F4C">
              <w:trPr>
                <w:tblCellSpacing w:w="0" w:type="dxa"/>
              </w:trPr>
              <w:tc>
                <w:tcPr>
                  <w:tcW w:w="0" w:type="auto"/>
                  <w:shd w:val="clear" w:color="auto" w:fill="auto"/>
                </w:tcPr>
                <w:p w14:paraId="76C2E0C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3601A5" w14:textId="77777777" w:rsidR="00702510" w:rsidRPr="00311F4C" w:rsidRDefault="00702510" w:rsidP="00311F4C">
                  <w:pPr>
                    <w:pStyle w:val="Paragraph"/>
                    <w:rPr>
                      <w:noProof/>
                      <w:lang w:val="de-DE"/>
                    </w:rPr>
                  </w:pPr>
                  <w:r w:rsidRPr="00311F4C">
                    <w:rPr>
                      <w:noProof/>
                      <w:lang w:val="de-DE"/>
                    </w:rPr>
                    <w:t>Poly(isobutenyl)bernsteinsäureanhydrid-Reaktionsprodukt mit Polyethylenpolyaminen, boriert (CAS RN 134758-95-5), mit einem Chlorgehalt von 0,05 GHT oder mehr, jedoch nicht mehr als 0,25 GHT, und einer Gesamtbasenzahl (GBZ) von mehr als 20,</w:t>
                  </w:r>
                </w:p>
              </w:tc>
            </w:tr>
            <w:tr w:rsidR="00702510" w:rsidRPr="00311F4C" w14:paraId="70EC6CFF" w14:textId="77777777" w:rsidTr="00311F4C">
              <w:trPr>
                <w:tblCellSpacing w:w="0" w:type="dxa"/>
              </w:trPr>
              <w:tc>
                <w:tcPr>
                  <w:tcW w:w="0" w:type="auto"/>
                  <w:shd w:val="clear" w:color="auto" w:fill="auto"/>
                </w:tcPr>
                <w:p w14:paraId="251824C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4695C5" w14:textId="77777777" w:rsidR="00702510" w:rsidRPr="00311F4C" w:rsidRDefault="00702510" w:rsidP="00311F4C">
                  <w:pPr>
                    <w:pStyle w:val="Paragraph"/>
                    <w:rPr>
                      <w:noProof/>
                      <w:lang w:val="de-DE"/>
                    </w:rPr>
                  </w:pPr>
                  <w:r w:rsidRPr="00311F4C">
                    <w:rPr>
                      <w:noProof/>
                      <w:lang w:val="de-DE"/>
                    </w:rPr>
                    <w:t>mit einem Gehalt an Mineralöl von mehr als 45 GHT, jedoch nicht mehr als 55 GHT,</w:t>
                  </w:r>
                </w:p>
              </w:tc>
            </w:tr>
          </w:tbl>
          <w:p w14:paraId="391E68F3"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5EAD04E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EA2B8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9F80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21D4B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9BF8F23" w14:textId="77777777" w:rsidTr="00311F4C">
        <w:trPr>
          <w:cantSplit/>
          <w:jc w:val="center"/>
        </w:trPr>
        <w:tc>
          <w:tcPr>
            <w:tcW w:w="0" w:type="auto"/>
            <w:shd w:val="clear" w:color="auto" w:fill="auto"/>
          </w:tcPr>
          <w:p w14:paraId="4C811DC2" w14:textId="77777777" w:rsidR="00702510" w:rsidRPr="00311F4C" w:rsidRDefault="00702510" w:rsidP="00311F4C">
            <w:pPr>
              <w:pStyle w:val="Paragraph"/>
              <w:rPr>
                <w:noProof/>
                <w:szCs w:val="16"/>
                <w:lang w:val="de-DE"/>
              </w:rPr>
            </w:pPr>
            <w:r w:rsidRPr="00311F4C">
              <w:rPr>
                <w:noProof/>
                <w:szCs w:val="16"/>
                <w:lang w:val="de-DE"/>
              </w:rPr>
              <w:t>0.6012</w:t>
            </w:r>
          </w:p>
        </w:tc>
        <w:tc>
          <w:tcPr>
            <w:tcW w:w="0" w:type="auto"/>
            <w:shd w:val="clear" w:color="auto" w:fill="auto"/>
          </w:tcPr>
          <w:p w14:paraId="105F8880"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3C0454FE"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D3D5A7C" w14:textId="77777777" w:rsidR="00702510" w:rsidRPr="00311F4C" w:rsidRDefault="00702510" w:rsidP="00311F4C">
            <w:pPr>
              <w:pStyle w:val="Paragraph"/>
              <w:rPr>
                <w:noProof/>
                <w:szCs w:val="16"/>
                <w:lang w:val="de-DE"/>
              </w:rPr>
            </w:pPr>
            <w:r w:rsidRPr="00311F4C">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433F50A" w14:textId="77777777" w:rsidTr="00311F4C">
              <w:trPr>
                <w:tblCellSpacing w:w="0" w:type="dxa"/>
              </w:trPr>
              <w:tc>
                <w:tcPr>
                  <w:tcW w:w="0" w:type="auto"/>
                  <w:shd w:val="clear" w:color="auto" w:fill="auto"/>
                </w:tcPr>
                <w:p w14:paraId="05C5021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EE0B49" w14:textId="77777777" w:rsidR="00702510" w:rsidRPr="00311F4C" w:rsidRDefault="00702510" w:rsidP="00311F4C">
                  <w:pPr>
                    <w:pStyle w:val="Paragraph"/>
                    <w:rPr>
                      <w:noProof/>
                      <w:lang w:val="de-DE"/>
                    </w:rPr>
                  </w:pPr>
                  <w:r w:rsidRPr="00311F4C">
                    <w:rPr>
                      <w:noProof/>
                      <w:lang w:val="de-DE"/>
                    </w:rPr>
                    <w:t>ein Polymethacryl-Copolymer mit Alkylgruppen von 8 bis 18 Kohlenstoffatomen mit N-[3-(Dimethylamino)propyl]methacrylamid, mit einer gewichtsgemittelten Molmasse (Mw) von mehr als 10 000, jedoch nicht mehr als 20 000 enthaltend</w:t>
                  </w:r>
                </w:p>
              </w:tc>
            </w:tr>
            <w:tr w:rsidR="00702510" w:rsidRPr="00311F4C" w14:paraId="16AB8465" w14:textId="77777777" w:rsidTr="00311F4C">
              <w:trPr>
                <w:tblCellSpacing w:w="0" w:type="dxa"/>
              </w:trPr>
              <w:tc>
                <w:tcPr>
                  <w:tcW w:w="0" w:type="auto"/>
                  <w:shd w:val="clear" w:color="auto" w:fill="auto"/>
                </w:tcPr>
                <w:p w14:paraId="684C74D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2B781B" w14:textId="77777777" w:rsidR="00702510" w:rsidRPr="00311F4C" w:rsidRDefault="00702510" w:rsidP="00311F4C">
                  <w:pPr>
                    <w:pStyle w:val="Paragraph"/>
                    <w:rPr>
                      <w:noProof/>
                      <w:lang w:val="de-DE"/>
                    </w:rPr>
                  </w:pPr>
                  <w:r w:rsidRPr="00311F4C">
                    <w:rPr>
                      <w:noProof/>
                      <w:lang w:val="de-DE"/>
                    </w:rPr>
                    <w:t>mit einem Gehalt an Mineralölen von mehr als 15 GHT, jedoch nicht mehr als 30 GHT</w:t>
                  </w:r>
                </w:p>
              </w:tc>
            </w:tr>
          </w:tbl>
          <w:p w14:paraId="4D02CF56" w14:textId="77777777" w:rsidR="00702510" w:rsidRPr="00311F4C" w:rsidRDefault="00702510" w:rsidP="00311F4C">
            <w:pPr>
              <w:pStyle w:val="Paragraph"/>
              <w:rPr>
                <w:noProof/>
                <w:szCs w:val="16"/>
                <w:lang w:val="de-DE"/>
              </w:rPr>
            </w:pPr>
            <w:r w:rsidRPr="00311F4C">
              <w:rPr>
                <w:noProof/>
                <w:szCs w:val="16"/>
                <w:lang w:val="de-DE"/>
              </w:rPr>
              <w:t>zur Verwendung bei der Herstellung von Schmierölen</w:t>
            </w:r>
          </w:p>
          <w:p w14:paraId="7FD8FC5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25692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2F649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32750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F68C9C8" w14:textId="77777777" w:rsidTr="00311F4C">
        <w:trPr>
          <w:cantSplit/>
          <w:jc w:val="center"/>
        </w:trPr>
        <w:tc>
          <w:tcPr>
            <w:tcW w:w="0" w:type="auto"/>
            <w:shd w:val="clear" w:color="auto" w:fill="auto"/>
          </w:tcPr>
          <w:p w14:paraId="74E32181" w14:textId="77777777" w:rsidR="00702510" w:rsidRPr="00311F4C" w:rsidRDefault="00702510" w:rsidP="00311F4C">
            <w:pPr>
              <w:pStyle w:val="Paragraph"/>
              <w:rPr>
                <w:noProof/>
                <w:szCs w:val="16"/>
                <w:lang w:val="de-DE"/>
              </w:rPr>
            </w:pPr>
            <w:r w:rsidRPr="00311F4C">
              <w:rPr>
                <w:noProof/>
                <w:szCs w:val="16"/>
                <w:lang w:val="de-DE"/>
              </w:rPr>
              <w:t>0.8198</w:t>
            </w:r>
          </w:p>
        </w:tc>
        <w:tc>
          <w:tcPr>
            <w:tcW w:w="0" w:type="auto"/>
            <w:shd w:val="clear" w:color="auto" w:fill="auto"/>
          </w:tcPr>
          <w:p w14:paraId="4889525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3811 21 00</w:t>
            </w:r>
          </w:p>
        </w:tc>
        <w:tc>
          <w:tcPr>
            <w:tcW w:w="0" w:type="auto"/>
            <w:shd w:val="clear" w:color="auto" w:fill="auto"/>
          </w:tcPr>
          <w:p w14:paraId="5729A767" w14:textId="77777777" w:rsidR="00702510" w:rsidRPr="00311F4C" w:rsidRDefault="00702510" w:rsidP="00311F4C">
            <w:pPr>
              <w:pStyle w:val="Paragraph"/>
              <w:jc w:val="center"/>
              <w:rPr>
                <w:noProof/>
                <w:szCs w:val="16"/>
                <w:lang w:val="de-DE"/>
              </w:rPr>
            </w:pPr>
            <w:r w:rsidRPr="00311F4C">
              <w:rPr>
                <w:noProof/>
                <w:szCs w:val="16"/>
                <w:lang w:val="de-DE"/>
              </w:rPr>
              <w:t>26</w:t>
            </w:r>
          </w:p>
        </w:tc>
        <w:tc>
          <w:tcPr>
            <w:tcW w:w="4066" w:type="dxa"/>
            <w:shd w:val="clear" w:color="auto" w:fill="auto"/>
          </w:tcPr>
          <w:p w14:paraId="740810A7" w14:textId="77777777" w:rsidR="00702510" w:rsidRPr="00311F4C" w:rsidRDefault="00702510" w:rsidP="00311F4C">
            <w:pPr>
              <w:pStyle w:val="Paragraph"/>
              <w:rPr>
                <w:noProof/>
                <w:szCs w:val="16"/>
                <w:lang w:val="de-DE"/>
              </w:rPr>
            </w:pPr>
            <w:r w:rsidRPr="00311F4C">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D8C2DB0" w14:textId="77777777" w:rsidTr="00311F4C">
              <w:trPr>
                <w:tblCellSpacing w:w="0" w:type="dxa"/>
              </w:trPr>
              <w:tc>
                <w:tcPr>
                  <w:tcW w:w="0" w:type="auto"/>
                  <w:shd w:val="clear" w:color="auto" w:fill="auto"/>
                </w:tcPr>
                <w:p w14:paraId="7473C8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E4D355" w14:textId="77777777" w:rsidR="00702510" w:rsidRPr="00311F4C" w:rsidRDefault="00702510" w:rsidP="00311F4C">
                  <w:pPr>
                    <w:pStyle w:val="Paragraph"/>
                    <w:rPr>
                      <w:noProof/>
                      <w:lang w:val="de-DE"/>
                    </w:rPr>
                  </w:pPr>
                  <w:r w:rsidRPr="00311F4C">
                    <w:rPr>
                      <w:noProof/>
                      <w:lang w:val="de-DE"/>
                    </w:rPr>
                    <w:t>Phosphorodithionsäure, gemischte O,O-bis(1,3-dimethylbutyl und isopropyl)ester, Zinksalze (CAS RN 84605-29-8),</w:t>
                  </w:r>
                </w:p>
              </w:tc>
            </w:tr>
            <w:tr w:rsidR="00702510" w:rsidRPr="00311F4C" w14:paraId="36FF24CE" w14:textId="77777777" w:rsidTr="00311F4C">
              <w:trPr>
                <w:tblCellSpacing w:w="0" w:type="dxa"/>
              </w:trPr>
              <w:tc>
                <w:tcPr>
                  <w:tcW w:w="0" w:type="auto"/>
                  <w:shd w:val="clear" w:color="auto" w:fill="auto"/>
                </w:tcPr>
                <w:p w14:paraId="25C169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ED55BF" w14:textId="77777777" w:rsidR="00702510" w:rsidRPr="00311F4C" w:rsidRDefault="00702510" w:rsidP="00311F4C">
                  <w:pPr>
                    <w:pStyle w:val="Paragraph"/>
                    <w:rPr>
                      <w:noProof/>
                      <w:lang w:val="de-DE"/>
                    </w:rPr>
                  </w:pPr>
                  <w:r w:rsidRPr="00311F4C">
                    <w:rPr>
                      <w:noProof/>
                      <w:lang w:val="de-DE"/>
                    </w:rPr>
                    <w:t>mit einem Gehalt an Mineralöl von mehr als 7 GHT, jedoch nicht mehr als 12 GHT,</w:t>
                  </w:r>
                </w:p>
              </w:tc>
            </w:tr>
          </w:tbl>
          <w:p w14:paraId="7533B0F3"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5B184A5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DE9EE2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6277F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A0BC6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D0158C9" w14:textId="77777777" w:rsidTr="00311F4C">
        <w:trPr>
          <w:cantSplit/>
          <w:jc w:val="center"/>
        </w:trPr>
        <w:tc>
          <w:tcPr>
            <w:tcW w:w="0" w:type="auto"/>
            <w:shd w:val="clear" w:color="auto" w:fill="auto"/>
          </w:tcPr>
          <w:p w14:paraId="0211DBFF" w14:textId="77777777" w:rsidR="00702510" w:rsidRPr="00311F4C" w:rsidRDefault="00702510" w:rsidP="00311F4C">
            <w:pPr>
              <w:pStyle w:val="Paragraph"/>
              <w:rPr>
                <w:noProof/>
                <w:szCs w:val="16"/>
                <w:lang w:val="de-DE"/>
              </w:rPr>
            </w:pPr>
            <w:r w:rsidRPr="00311F4C">
              <w:rPr>
                <w:noProof/>
                <w:szCs w:val="16"/>
                <w:lang w:val="de-DE"/>
              </w:rPr>
              <w:t>0.6022</w:t>
            </w:r>
          </w:p>
        </w:tc>
        <w:tc>
          <w:tcPr>
            <w:tcW w:w="0" w:type="auto"/>
            <w:shd w:val="clear" w:color="auto" w:fill="auto"/>
          </w:tcPr>
          <w:p w14:paraId="02316D0E"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3D315408"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28718C3F" w14:textId="77777777" w:rsidR="00702510" w:rsidRPr="00311F4C" w:rsidRDefault="00702510" w:rsidP="00311F4C">
            <w:pPr>
              <w:pStyle w:val="Paragraph"/>
              <w:rPr>
                <w:noProof/>
                <w:szCs w:val="16"/>
                <w:lang w:val="de-DE"/>
              </w:rPr>
            </w:pPr>
            <w:r w:rsidRPr="00311F4C">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822824C" w14:textId="77777777" w:rsidTr="00311F4C">
              <w:trPr>
                <w:tblCellSpacing w:w="0" w:type="dxa"/>
              </w:trPr>
              <w:tc>
                <w:tcPr>
                  <w:tcW w:w="0" w:type="auto"/>
                  <w:shd w:val="clear" w:color="auto" w:fill="auto"/>
                </w:tcPr>
                <w:p w14:paraId="271E1AD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F773CE" w14:textId="77777777" w:rsidR="00702510" w:rsidRPr="00311F4C" w:rsidRDefault="00702510" w:rsidP="00311F4C">
                  <w:pPr>
                    <w:pStyle w:val="Paragraph"/>
                    <w:rPr>
                      <w:noProof/>
                      <w:lang w:val="de-DE"/>
                    </w:rPr>
                  </w:pPr>
                  <w:r w:rsidRPr="00311F4C">
                    <w:rPr>
                      <w:noProof/>
                      <w:lang w:val="de-DE"/>
                    </w:rPr>
                    <w:t xml:space="preserve">mit einem Gehalt von 10 GHT oder mehr eines Ethylen-Propylen-Copolymers, durch Succinatanhydridgruppen chemisch modifiziert, das mit 3-Nitroanilin reagierte, und </w:t>
                  </w:r>
                </w:p>
              </w:tc>
            </w:tr>
            <w:tr w:rsidR="00702510" w:rsidRPr="00311F4C" w14:paraId="4D9ED913" w14:textId="77777777" w:rsidTr="00311F4C">
              <w:trPr>
                <w:tblCellSpacing w:w="0" w:type="dxa"/>
              </w:trPr>
              <w:tc>
                <w:tcPr>
                  <w:tcW w:w="0" w:type="auto"/>
                  <w:shd w:val="clear" w:color="auto" w:fill="auto"/>
                </w:tcPr>
                <w:p w14:paraId="3EED7CF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E0FEE1" w14:textId="77777777" w:rsidR="00702510" w:rsidRPr="00311F4C" w:rsidRDefault="00702510" w:rsidP="00311F4C">
                  <w:pPr>
                    <w:pStyle w:val="Paragraph"/>
                    <w:rPr>
                      <w:noProof/>
                      <w:lang w:val="de-DE"/>
                    </w:rPr>
                  </w:pPr>
                  <w:r w:rsidRPr="00311F4C">
                    <w:rPr>
                      <w:noProof/>
                      <w:lang w:val="de-DE"/>
                    </w:rPr>
                    <w:t>Mineralöle enthaltend</w:t>
                  </w:r>
                </w:p>
              </w:tc>
            </w:tr>
          </w:tbl>
          <w:p w14:paraId="61FA97D9" w14:textId="77777777" w:rsidR="00702510" w:rsidRPr="00311F4C" w:rsidRDefault="00702510" w:rsidP="00311F4C">
            <w:pPr>
              <w:pStyle w:val="Paragraph"/>
              <w:rPr>
                <w:noProof/>
                <w:szCs w:val="16"/>
                <w:lang w:val="de-DE"/>
              </w:rPr>
            </w:pPr>
            <w:r w:rsidRPr="00311F4C">
              <w:rPr>
                <w:noProof/>
                <w:szCs w:val="16"/>
                <w:lang w:val="de-DE"/>
              </w:rPr>
              <w:t>zur Verwendung bei der Herstellung von Schmierölen</w:t>
            </w:r>
          </w:p>
          <w:p w14:paraId="65A059E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3A5558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CFADE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4F732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7A6203B" w14:textId="77777777" w:rsidTr="00311F4C">
        <w:trPr>
          <w:cantSplit/>
          <w:jc w:val="center"/>
        </w:trPr>
        <w:tc>
          <w:tcPr>
            <w:tcW w:w="0" w:type="auto"/>
            <w:shd w:val="clear" w:color="auto" w:fill="auto"/>
          </w:tcPr>
          <w:p w14:paraId="17B80B03" w14:textId="77777777" w:rsidR="00702510" w:rsidRPr="00311F4C" w:rsidRDefault="00702510" w:rsidP="00311F4C">
            <w:pPr>
              <w:pStyle w:val="Paragraph"/>
              <w:rPr>
                <w:noProof/>
                <w:szCs w:val="16"/>
                <w:lang w:val="de-DE"/>
              </w:rPr>
            </w:pPr>
            <w:r w:rsidRPr="00311F4C">
              <w:rPr>
                <w:noProof/>
                <w:szCs w:val="16"/>
                <w:lang w:val="de-DE"/>
              </w:rPr>
              <w:t>0.8199</w:t>
            </w:r>
          </w:p>
        </w:tc>
        <w:tc>
          <w:tcPr>
            <w:tcW w:w="0" w:type="auto"/>
            <w:shd w:val="clear" w:color="auto" w:fill="auto"/>
          </w:tcPr>
          <w:p w14:paraId="0A8B2C7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3811 21 00</w:t>
            </w:r>
          </w:p>
        </w:tc>
        <w:tc>
          <w:tcPr>
            <w:tcW w:w="0" w:type="auto"/>
            <w:shd w:val="clear" w:color="auto" w:fill="auto"/>
          </w:tcPr>
          <w:p w14:paraId="18357174"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554E26A9" w14:textId="77777777" w:rsidR="00702510" w:rsidRPr="00311F4C" w:rsidRDefault="00702510" w:rsidP="00311F4C">
            <w:pPr>
              <w:pStyle w:val="Paragraph"/>
              <w:rPr>
                <w:noProof/>
                <w:szCs w:val="16"/>
                <w:lang w:val="de-DE"/>
              </w:rPr>
            </w:pPr>
            <w:r w:rsidRPr="00311F4C">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E1243A3" w14:textId="77777777" w:rsidTr="00311F4C">
              <w:trPr>
                <w:tblCellSpacing w:w="0" w:type="dxa"/>
              </w:trPr>
              <w:tc>
                <w:tcPr>
                  <w:tcW w:w="0" w:type="auto"/>
                  <w:shd w:val="clear" w:color="auto" w:fill="auto"/>
                </w:tcPr>
                <w:p w14:paraId="322E121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78B707" w14:textId="77777777" w:rsidR="00702510" w:rsidRPr="00311F4C" w:rsidRDefault="00702510" w:rsidP="00311F4C">
                  <w:pPr>
                    <w:pStyle w:val="Paragraph"/>
                    <w:rPr>
                      <w:noProof/>
                      <w:lang w:val="de-DE"/>
                    </w:rPr>
                  </w:pPr>
                  <w:r w:rsidRPr="00311F4C">
                    <w:rPr>
                      <w:noProof/>
                      <w:lang w:val="de-DE"/>
                    </w:rPr>
                    <w:t>Zink-bis(O,O-bis(2-ethylhexyl))bis(dithiophosphat) (CAS RN 4259-15-8),</w:t>
                  </w:r>
                </w:p>
              </w:tc>
            </w:tr>
            <w:tr w:rsidR="00702510" w:rsidRPr="00311F4C" w14:paraId="570B5204" w14:textId="77777777" w:rsidTr="00311F4C">
              <w:trPr>
                <w:tblCellSpacing w:w="0" w:type="dxa"/>
              </w:trPr>
              <w:tc>
                <w:tcPr>
                  <w:tcW w:w="0" w:type="auto"/>
                  <w:shd w:val="clear" w:color="auto" w:fill="auto"/>
                </w:tcPr>
                <w:p w14:paraId="0DB991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14263A" w14:textId="77777777" w:rsidR="00702510" w:rsidRPr="00311F4C" w:rsidRDefault="00702510" w:rsidP="00311F4C">
                  <w:pPr>
                    <w:pStyle w:val="Paragraph"/>
                    <w:rPr>
                      <w:noProof/>
                      <w:lang w:val="de-DE"/>
                    </w:rPr>
                  </w:pPr>
                  <w:r w:rsidRPr="00311F4C">
                    <w:rPr>
                      <w:noProof/>
                      <w:lang w:val="de-DE"/>
                    </w:rPr>
                    <w:t>mehr als 0,5 GHT, jedoch nicht mehr als 6 GHT, Triphenylphosphit (CAS RN 101-02-0),</w:t>
                  </w:r>
                </w:p>
              </w:tc>
            </w:tr>
            <w:tr w:rsidR="00702510" w:rsidRPr="00311F4C" w14:paraId="6B7A2D7E" w14:textId="77777777" w:rsidTr="00311F4C">
              <w:trPr>
                <w:tblCellSpacing w:w="0" w:type="dxa"/>
              </w:trPr>
              <w:tc>
                <w:tcPr>
                  <w:tcW w:w="0" w:type="auto"/>
                  <w:shd w:val="clear" w:color="auto" w:fill="auto"/>
                </w:tcPr>
                <w:p w14:paraId="685640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EA52E0" w14:textId="77777777" w:rsidR="00702510" w:rsidRPr="00311F4C" w:rsidRDefault="00702510" w:rsidP="00311F4C">
                  <w:pPr>
                    <w:pStyle w:val="Paragraph"/>
                    <w:rPr>
                      <w:noProof/>
                      <w:lang w:val="de-DE"/>
                    </w:rPr>
                  </w:pPr>
                  <w:r w:rsidRPr="00311F4C">
                    <w:rPr>
                      <w:noProof/>
                      <w:lang w:val="de-DE"/>
                    </w:rPr>
                    <w:t>mehr als 0,5 GHT, jedoch nicht mehr als 6 GHT, O,O,O-Triphenylthiophosphat (CAS RN 597-82-0) und nicht mehr als 7,5 GHT kombinierten Triphenylthiophosphorverbindungen,</w:t>
                  </w:r>
                </w:p>
              </w:tc>
            </w:tr>
            <w:tr w:rsidR="00702510" w:rsidRPr="00311F4C" w14:paraId="05C6D8AA" w14:textId="77777777" w:rsidTr="00311F4C">
              <w:trPr>
                <w:tblCellSpacing w:w="0" w:type="dxa"/>
              </w:trPr>
              <w:tc>
                <w:tcPr>
                  <w:tcW w:w="0" w:type="auto"/>
                  <w:shd w:val="clear" w:color="auto" w:fill="auto"/>
                </w:tcPr>
                <w:p w14:paraId="49303D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C65565" w14:textId="77777777" w:rsidR="00702510" w:rsidRPr="00311F4C" w:rsidRDefault="00702510" w:rsidP="00311F4C">
                  <w:pPr>
                    <w:pStyle w:val="Paragraph"/>
                    <w:rPr>
                      <w:noProof/>
                      <w:lang w:val="de-DE"/>
                    </w:rPr>
                  </w:pPr>
                  <w:r w:rsidRPr="00311F4C">
                    <w:rPr>
                      <w:noProof/>
                      <w:lang w:val="de-DE"/>
                    </w:rPr>
                    <w:t>10 GHT oder mehr, jedoch nicht mehr als 20 GHT, an Mineralölen,</w:t>
                  </w:r>
                </w:p>
              </w:tc>
            </w:tr>
          </w:tbl>
          <w:p w14:paraId="3872A47C"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211D01C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0D9721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FA33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9FEF2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FBC1E73" w14:textId="77777777" w:rsidTr="00311F4C">
        <w:trPr>
          <w:cantSplit/>
          <w:jc w:val="center"/>
        </w:trPr>
        <w:tc>
          <w:tcPr>
            <w:tcW w:w="0" w:type="auto"/>
            <w:shd w:val="clear" w:color="auto" w:fill="auto"/>
          </w:tcPr>
          <w:p w14:paraId="0B2F3D7F" w14:textId="77777777" w:rsidR="00702510" w:rsidRPr="00311F4C" w:rsidRDefault="00702510" w:rsidP="00311F4C">
            <w:pPr>
              <w:pStyle w:val="Paragraph"/>
              <w:rPr>
                <w:noProof/>
                <w:szCs w:val="16"/>
                <w:lang w:val="de-DE"/>
              </w:rPr>
            </w:pPr>
            <w:r w:rsidRPr="00311F4C">
              <w:rPr>
                <w:noProof/>
                <w:szCs w:val="16"/>
                <w:lang w:val="de-DE"/>
              </w:rPr>
              <w:t>0.5717</w:t>
            </w:r>
          </w:p>
        </w:tc>
        <w:tc>
          <w:tcPr>
            <w:tcW w:w="0" w:type="auto"/>
            <w:shd w:val="clear" w:color="auto" w:fill="auto"/>
          </w:tcPr>
          <w:p w14:paraId="2E56DE3F"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5598D7B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397CC6F" w14:textId="77777777" w:rsidR="00702510" w:rsidRPr="00311F4C" w:rsidRDefault="00702510" w:rsidP="00311F4C">
            <w:pPr>
              <w:pStyle w:val="Paragraph"/>
              <w:rPr>
                <w:noProof/>
                <w:szCs w:val="16"/>
                <w:lang w:val="de-DE"/>
              </w:rPr>
            </w:pPr>
            <w:r w:rsidRPr="00311F4C">
              <w:rPr>
                <w:noProof/>
                <w:szCs w:val="16"/>
                <w:lang w:val="de-DE"/>
              </w:rPr>
              <w:t>Additive für Schmieröle, Mineralöle enthaltend, bestehend aus Calciumsalzen von Reaktionsprodukten von polyisobutylensubstituiertem Phenol mit Salicylsäure und Formaldehyd, verwendet als konzentriertes Additiv für die Herstellung von Motorölen durch ein Mischverfahren</w:t>
            </w:r>
          </w:p>
        </w:tc>
        <w:tc>
          <w:tcPr>
            <w:tcW w:w="805" w:type="dxa"/>
            <w:shd w:val="clear" w:color="auto" w:fill="auto"/>
          </w:tcPr>
          <w:p w14:paraId="518AB9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F89B8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72AF4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CDCBAC7" w14:textId="77777777" w:rsidTr="00311F4C">
        <w:trPr>
          <w:cantSplit/>
          <w:jc w:val="center"/>
        </w:trPr>
        <w:tc>
          <w:tcPr>
            <w:tcW w:w="0" w:type="auto"/>
            <w:shd w:val="clear" w:color="auto" w:fill="auto"/>
          </w:tcPr>
          <w:p w14:paraId="7EE8F6D1" w14:textId="77777777" w:rsidR="00702510" w:rsidRPr="00311F4C" w:rsidRDefault="00702510" w:rsidP="00311F4C">
            <w:pPr>
              <w:pStyle w:val="Paragraph"/>
              <w:rPr>
                <w:noProof/>
                <w:szCs w:val="16"/>
                <w:lang w:val="de-DE"/>
              </w:rPr>
            </w:pPr>
            <w:r w:rsidRPr="00311F4C">
              <w:rPr>
                <w:noProof/>
                <w:szCs w:val="16"/>
                <w:lang w:val="de-DE"/>
              </w:rPr>
              <w:t>0.8200</w:t>
            </w:r>
          </w:p>
        </w:tc>
        <w:tc>
          <w:tcPr>
            <w:tcW w:w="0" w:type="auto"/>
            <w:shd w:val="clear" w:color="auto" w:fill="auto"/>
          </w:tcPr>
          <w:p w14:paraId="4A51B65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3811 21 00</w:t>
            </w:r>
          </w:p>
        </w:tc>
        <w:tc>
          <w:tcPr>
            <w:tcW w:w="0" w:type="auto"/>
            <w:shd w:val="clear" w:color="auto" w:fill="auto"/>
          </w:tcPr>
          <w:p w14:paraId="3BCD4914" w14:textId="77777777" w:rsidR="00702510" w:rsidRPr="00311F4C" w:rsidRDefault="00702510" w:rsidP="00311F4C">
            <w:pPr>
              <w:pStyle w:val="Paragraph"/>
              <w:jc w:val="center"/>
              <w:rPr>
                <w:noProof/>
                <w:szCs w:val="16"/>
                <w:lang w:val="de-DE"/>
              </w:rPr>
            </w:pPr>
            <w:r w:rsidRPr="00311F4C">
              <w:rPr>
                <w:noProof/>
                <w:szCs w:val="16"/>
                <w:lang w:val="de-DE"/>
              </w:rPr>
              <w:t>31</w:t>
            </w:r>
          </w:p>
        </w:tc>
        <w:tc>
          <w:tcPr>
            <w:tcW w:w="4066" w:type="dxa"/>
            <w:shd w:val="clear" w:color="auto" w:fill="auto"/>
          </w:tcPr>
          <w:p w14:paraId="4D794873" w14:textId="77777777" w:rsidR="00702510" w:rsidRPr="00311F4C" w:rsidRDefault="00702510" w:rsidP="00311F4C">
            <w:pPr>
              <w:pStyle w:val="Paragraph"/>
              <w:rPr>
                <w:noProof/>
                <w:szCs w:val="16"/>
                <w:lang w:val="de-DE"/>
              </w:rPr>
            </w:pPr>
            <w:r w:rsidRPr="00311F4C">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62B9F87" w14:textId="77777777" w:rsidTr="00311F4C">
              <w:trPr>
                <w:tblCellSpacing w:w="0" w:type="dxa"/>
              </w:trPr>
              <w:tc>
                <w:tcPr>
                  <w:tcW w:w="0" w:type="auto"/>
                  <w:shd w:val="clear" w:color="auto" w:fill="auto"/>
                </w:tcPr>
                <w:p w14:paraId="40DD48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40D4AD" w14:textId="77777777" w:rsidR="00702510" w:rsidRPr="00311F4C" w:rsidRDefault="00702510" w:rsidP="00311F4C">
                  <w:pPr>
                    <w:pStyle w:val="Paragraph"/>
                    <w:rPr>
                      <w:noProof/>
                      <w:lang w:val="de-DE"/>
                    </w:rPr>
                  </w:pPr>
                  <w:r w:rsidRPr="00311F4C">
                    <w:rPr>
                      <w:noProof/>
                      <w:lang w:val="de-DE"/>
                    </w:rPr>
                    <w:t>Phosphorodithionsäure, gemischte O,O-bis(isobutyl und pentyl)ester, Zinksalze (CAS RN 68457-79-4),</w:t>
                  </w:r>
                </w:p>
              </w:tc>
            </w:tr>
            <w:tr w:rsidR="00702510" w:rsidRPr="00311F4C" w14:paraId="4EBD3C3E" w14:textId="77777777" w:rsidTr="00311F4C">
              <w:trPr>
                <w:tblCellSpacing w:w="0" w:type="dxa"/>
              </w:trPr>
              <w:tc>
                <w:tcPr>
                  <w:tcW w:w="0" w:type="auto"/>
                  <w:shd w:val="clear" w:color="auto" w:fill="auto"/>
                </w:tcPr>
                <w:p w14:paraId="1293DE1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BC600A" w14:textId="77777777" w:rsidR="00702510" w:rsidRPr="00311F4C" w:rsidRDefault="00702510" w:rsidP="00311F4C">
                  <w:pPr>
                    <w:pStyle w:val="Paragraph"/>
                    <w:rPr>
                      <w:noProof/>
                      <w:lang w:val="de-DE"/>
                    </w:rPr>
                  </w:pPr>
                  <w:r w:rsidRPr="00311F4C">
                    <w:rPr>
                      <w:noProof/>
                      <w:lang w:val="de-DE"/>
                    </w:rPr>
                    <w:t>8 GHT oder mehr, jedoch nicht mehr als 15 GHT, an Mineralölen,</w:t>
                  </w:r>
                </w:p>
              </w:tc>
            </w:tr>
          </w:tbl>
          <w:p w14:paraId="4CBD03D8"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0A494FD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9887A7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CF0A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C4B18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7627D4F" w14:textId="77777777" w:rsidTr="00311F4C">
        <w:trPr>
          <w:cantSplit/>
          <w:jc w:val="center"/>
        </w:trPr>
        <w:tc>
          <w:tcPr>
            <w:tcW w:w="0" w:type="auto"/>
            <w:shd w:val="clear" w:color="auto" w:fill="auto"/>
          </w:tcPr>
          <w:p w14:paraId="2AF639A3" w14:textId="77777777" w:rsidR="00702510" w:rsidRPr="00311F4C" w:rsidRDefault="00702510" w:rsidP="00311F4C">
            <w:pPr>
              <w:pStyle w:val="Paragraph"/>
              <w:rPr>
                <w:noProof/>
                <w:szCs w:val="16"/>
                <w:lang w:val="de-DE"/>
              </w:rPr>
            </w:pPr>
            <w:r w:rsidRPr="00311F4C">
              <w:rPr>
                <w:noProof/>
                <w:szCs w:val="16"/>
                <w:lang w:val="de-DE"/>
              </w:rPr>
              <w:t>0.8201</w:t>
            </w:r>
          </w:p>
        </w:tc>
        <w:tc>
          <w:tcPr>
            <w:tcW w:w="0" w:type="auto"/>
            <w:shd w:val="clear" w:color="auto" w:fill="auto"/>
          </w:tcPr>
          <w:p w14:paraId="430DF7C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3811 21 00</w:t>
            </w:r>
          </w:p>
        </w:tc>
        <w:tc>
          <w:tcPr>
            <w:tcW w:w="0" w:type="auto"/>
            <w:shd w:val="clear" w:color="auto" w:fill="auto"/>
          </w:tcPr>
          <w:p w14:paraId="09E79E22" w14:textId="77777777" w:rsidR="00702510" w:rsidRPr="00311F4C" w:rsidRDefault="00702510" w:rsidP="00311F4C">
            <w:pPr>
              <w:pStyle w:val="Paragraph"/>
              <w:jc w:val="center"/>
              <w:rPr>
                <w:noProof/>
                <w:szCs w:val="16"/>
                <w:lang w:val="de-DE"/>
              </w:rPr>
            </w:pPr>
            <w:r w:rsidRPr="00311F4C">
              <w:rPr>
                <w:noProof/>
                <w:szCs w:val="16"/>
                <w:lang w:val="de-DE"/>
              </w:rPr>
              <w:t>32</w:t>
            </w:r>
          </w:p>
        </w:tc>
        <w:tc>
          <w:tcPr>
            <w:tcW w:w="4066" w:type="dxa"/>
            <w:shd w:val="clear" w:color="auto" w:fill="auto"/>
          </w:tcPr>
          <w:p w14:paraId="15AA361A" w14:textId="77777777" w:rsidR="00702510" w:rsidRPr="00311F4C" w:rsidRDefault="00702510" w:rsidP="00311F4C">
            <w:pPr>
              <w:pStyle w:val="Paragraph"/>
              <w:rPr>
                <w:noProof/>
                <w:szCs w:val="16"/>
                <w:lang w:val="de-DE"/>
              </w:rPr>
            </w:pPr>
            <w:r w:rsidRPr="00311F4C">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727B04C" w14:textId="77777777" w:rsidTr="00311F4C">
              <w:trPr>
                <w:tblCellSpacing w:w="0" w:type="dxa"/>
              </w:trPr>
              <w:tc>
                <w:tcPr>
                  <w:tcW w:w="0" w:type="auto"/>
                  <w:shd w:val="clear" w:color="auto" w:fill="auto"/>
                </w:tcPr>
                <w:p w14:paraId="3DEA3C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18C418" w14:textId="77777777" w:rsidR="00702510" w:rsidRPr="00311F4C" w:rsidRDefault="00702510" w:rsidP="00311F4C">
                  <w:pPr>
                    <w:pStyle w:val="Paragraph"/>
                    <w:rPr>
                      <w:noProof/>
                      <w:lang w:val="de-DE"/>
                    </w:rPr>
                  </w:pPr>
                  <w:r w:rsidRPr="00311F4C">
                    <w:rPr>
                      <w:noProof/>
                      <w:lang w:val="de-DE"/>
                    </w:rPr>
                    <w:t>Zink-O,O,O',O'-tetrakis(1,3-dimethylbutyl)bis(phosphorodithioat) (CAS RN 2215-35-2),</w:t>
                  </w:r>
                </w:p>
              </w:tc>
            </w:tr>
            <w:tr w:rsidR="00702510" w:rsidRPr="00311F4C" w14:paraId="4CB0EEC1" w14:textId="77777777" w:rsidTr="00311F4C">
              <w:trPr>
                <w:tblCellSpacing w:w="0" w:type="dxa"/>
              </w:trPr>
              <w:tc>
                <w:tcPr>
                  <w:tcW w:w="0" w:type="auto"/>
                  <w:shd w:val="clear" w:color="auto" w:fill="auto"/>
                </w:tcPr>
                <w:p w14:paraId="48A33CC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60ABF0" w14:textId="77777777" w:rsidR="00702510" w:rsidRPr="00311F4C" w:rsidRDefault="00702510" w:rsidP="00311F4C">
                  <w:pPr>
                    <w:pStyle w:val="Paragraph"/>
                    <w:rPr>
                      <w:noProof/>
                      <w:lang w:val="de-DE"/>
                    </w:rPr>
                  </w:pPr>
                  <w:r w:rsidRPr="00311F4C">
                    <w:rPr>
                      <w:noProof/>
                      <w:lang w:val="de-DE"/>
                    </w:rPr>
                    <w:t>4 GHT oder mehr, jedoch nicht mehr als 12 GHT, an Mineralölen,</w:t>
                  </w:r>
                </w:p>
              </w:tc>
            </w:tr>
          </w:tbl>
          <w:p w14:paraId="3AC4306A"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1382253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2DB10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0CC82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66DE1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C8BC12D" w14:textId="77777777" w:rsidTr="00311F4C">
        <w:trPr>
          <w:cantSplit/>
          <w:jc w:val="center"/>
        </w:trPr>
        <w:tc>
          <w:tcPr>
            <w:tcW w:w="0" w:type="auto"/>
            <w:shd w:val="clear" w:color="auto" w:fill="auto"/>
          </w:tcPr>
          <w:p w14:paraId="686E0395" w14:textId="77777777" w:rsidR="00702510" w:rsidRPr="00311F4C" w:rsidRDefault="00702510" w:rsidP="00311F4C">
            <w:pPr>
              <w:pStyle w:val="Paragraph"/>
              <w:rPr>
                <w:noProof/>
                <w:szCs w:val="16"/>
                <w:lang w:val="de-DE"/>
              </w:rPr>
            </w:pPr>
            <w:r w:rsidRPr="00311F4C">
              <w:rPr>
                <w:noProof/>
                <w:szCs w:val="16"/>
                <w:lang w:val="de-DE"/>
              </w:rPr>
              <w:t>0.6013</w:t>
            </w:r>
          </w:p>
        </w:tc>
        <w:tc>
          <w:tcPr>
            <w:tcW w:w="0" w:type="auto"/>
            <w:shd w:val="clear" w:color="auto" w:fill="auto"/>
          </w:tcPr>
          <w:p w14:paraId="5F8C5AB2"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26804A43"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22ADBFE3" w14:textId="77777777" w:rsidR="00702510" w:rsidRPr="00311F4C" w:rsidRDefault="00702510" w:rsidP="00311F4C">
            <w:pPr>
              <w:pStyle w:val="Paragraph"/>
              <w:rPr>
                <w:noProof/>
                <w:szCs w:val="16"/>
                <w:lang w:val="de-DE"/>
              </w:rPr>
            </w:pPr>
            <w:r w:rsidRPr="00311F4C">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145B98B" w14:textId="77777777" w:rsidTr="00311F4C">
              <w:trPr>
                <w:tblCellSpacing w:w="0" w:type="dxa"/>
              </w:trPr>
              <w:tc>
                <w:tcPr>
                  <w:tcW w:w="0" w:type="auto"/>
                  <w:shd w:val="clear" w:color="auto" w:fill="auto"/>
                </w:tcPr>
                <w:p w14:paraId="7EA72F3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CC5E2C" w14:textId="77777777" w:rsidR="00702510" w:rsidRPr="00311F4C" w:rsidRDefault="00702510" w:rsidP="00311F4C">
                  <w:pPr>
                    <w:pStyle w:val="Paragraph"/>
                    <w:rPr>
                      <w:noProof/>
                      <w:lang w:val="de-DE"/>
                    </w:rPr>
                  </w:pPr>
                  <w:r w:rsidRPr="00311F4C">
                    <w:rPr>
                      <w:noProof/>
                      <w:lang w:val="de-DE"/>
                    </w:rPr>
                    <w:t>Calciumsalze aus den Produkten der Reaktion von Heptylphenol mit Formaldehyd (CAS RN 84605-23-2) und</w:t>
                  </w:r>
                </w:p>
              </w:tc>
            </w:tr>
            <w:tr w:rsidR="00702510" w:rsidRPr="00311F4C" w14:paraId="6C7A6FDB" w14:textId="77777777" w:rsidTr="00311F4C">
              <w:trPr>
                <w:tblCellSpacing w:w="0" w:type="dxa"/>
              </w:trPr>
              <w:tc>
                <w:tcPr>
                  <w:tcW w:w="0" w:type="auto"/>
                  <w:shd w:val="clear" w:color="auto" w:fill="auto"/>
                </w:tcPr>
                <w:p w14:paraId="5AEBD13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C58B37" w14:textId="77777777" w:rsidR="00702510" w:rsidRPr="00311F4C" w:rsidRDefault="00702510" w:rsidP="00311F4C">
                  <w:pPr>
                    <w:pStyle w:val="Paragraph"/>
                    <w:rPr>
                      <w:noProof/>
                      <w:lang w:val="de-DE"/>
                    </w:rPr>
                  </w:pPr>
                  <w:r w:rsidRPr="00311F4C">
                    <w:rPr>
                      <w:noProof/>
                      <w:lang w:val="de-DE"/>
                    </w:rPr>
                    <w:t>Mineralöle enthaltend</w:t>
                  </w:r>
                </w:p>
              </w:tc>
            </w:tr>
          </w:tbl>
          <w:p w14:paraId="30220B36" w14:textId="77777777" w:rsidR="00702510" w:rsidRPr="00311F4C" w:rsidRDefault="00702510" w:rsidP="00311F4C">
            <w:pPr>
              <w:pStyle w:val="Paragraph"/>
              <w:rPr>
                <w:noProof/>
                <w:szCs w:val="16"/>
                <w:lang w:val="de-DE"/>
              </w:rPr>
            </w:pPr>
            <w:r w:rsidRPr="00311F4C">
              <w:rPr>
                <w:noProof/>
                <w:szCs w:val="16"/>
                <w:lang w:val="de-DE"/>
              </w:rPr>
              <w:t>mit einer Gesamtbasenzahl (GBZ) von mehr als 40, jedoch nicht mehr als 100, zur Verwendung bei der Herstellung von Schmierölen oder von in Schmierölen verwendeten überbasischen Detergenzien</w:t>
            </w:r>
          </w:p>
          <w:p w14:paraId="2514EAC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E7F140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2F4A0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38867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60BD07C" w14:textId="77777777" w:rsidTr="00311F4C">
        <w:trPr>
          <w:cantSplit/>
          <w:jc w:val="center"/>
        </w:trPr>
        <w:tc>
          <w:tcPr>
            <w:tcW w:w="0" w:type="auto"/>
            <w:shd w:val="clear" w:color="auto" w:fill="auto"/>
          </w:tcPr>
          <w:p w14:paraId="387EA06F" w14:textId="77777777" w:rsidR="00702510" w:rsidRPr="00311F4C" w:rsidRDefault="00702510" w:rsidP="00311F4C">
            <w:pPr>
              <w:pStyle w:val="Paragraph"/>
              <w:rPr>
                <w:noProof/>
                <w:szCs w:val="16"/>
                <w:lang w:val="de-DE"/>
              </w:rPr>
            </w:pPr>
            <w:r w:rsidRPr="00311F4C">
              <w:rPr>
                <w:noProof/>
                <w:szCs w:val="16"/>
                <w:lang w:val="de-DE"/>
              </w:rPr>
              <w:t>0.6016</w:t>
            </w:r>
          </w:p>
        </w:tc>
        <w:tc>
          <w:tcPr>
            <w:tcW w:w="0" w:type="auto"/>
            <w:shd w:val="clear" w:color="auto" w:fill="auto"/>
          </w:tcPr>
          <w:p w14:paraId="6CDD87EE"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09B4ABDA"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73317D5E" w14:textId="77777777" w:rsidR="00702510" w:rsidRPr="00311F4C" w:rsidRDefault="00702510" w:rsidP="00311F4C">
            <w:pPr>
              <w:pStyle w:val="Paragraph"/>
              <w:rPr>
                <w:noProof/>
                <w:szCs w:val="16"/>
                <w:lang w:val="de-DE"/>
              </w:rPr>
            </w:pPr>
            <w:r w:rsidRPr="00311F4C">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7EB8EE3" w14:textId="77777777" w:rsidTr="00311F4C">
              <w:trPr>
                <w:tblCellSpacing w:w="0" w:type="dxa"/>
              </w:trPr>
              <w:tc>
                <w:tcPr>
                  <w:tcW w:w="0" w:type="auto"/>
                  <w:shd w:val="clear" w:color="auto" w:fill="auto"/>
                </w:tcPr>
                <w:p w14:paraId="4CA381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B28D82" w14:textId="77777777" w:rsidR="00702510" w:rsidRPr="00311F4C" w:rsidRDefault="00702510" w:rsidP="00311F4C">
                  <w:pPr>
                    <w:pStyle w:val="Paragraph"/>
                    <w:rPr>
                      <w:noProof/>
                      <w:lang w:val="de-DE"/>
                    </w:rPr>
                  </w:pPr>
                  <w:r w:rsidRPr="00311F4C">
                    <w:rPr>
                      <w:noProof/>
                      <w:lang w:val="de-DE"/>
                    </w:rPr>
                    <w:t>ein mit C4-20 Alkoholen verestertes  und mit  Aminopropylmorpholin modifiziertes Styrol-Maleinsäureanhydrid-Copolymer enthaltend,</w:t>
                  </w:r>
                </w:p>
              </w:tc>
            </w:tr>
            <w:tr w:rsidR="00702510" w:rsidRPr="00311F4C" w14:paraId="1D0EBC2B" w14:textId="77777777" w:rsidTr="00311F4C">
              <w:trPr>
                <w:tblCellSpacing w:w="0" w:type="dxa"/>
              </w:trPr>
              <w:tc>
                <w:tcPr>
                  <w:tcW w:w="0" w:type="auto"/>
                  <w:shd w:val="clear" w:color="auto" w:fill="auto"/>
                </w:tcPr>
                <w:p w14:paraId="02D592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5F3205" w14:textId="77777777" w:rsidR="00702510" w:rsidRPr="00311F4C" w:rsidRDefault="00702510" w:rsidP="00311F4C">
                  <w:pPr>
                    <w:pStyle w:val="Paragraph"/>
                    <w:rPr>
                      <w:noProof/>
                      <w:lang w:val="de-DE"/>
                    </w:rPr>
                  </w:pPr>
                  <w:r w:rsidRPr="00311F4C">
                    <w:rPr>
                      <w:noProof/>
                      <w:lang w:val="de-DE"/>
                    </w:rPr>
                    <w:t>mit einem Gehalt an Mineralölen von mehr als 50 GHT, jedoch nicht mehr als 75 GHT</w:t>
                  </w:r>
                </w:p>
              </w:tc>
            </w:tr>
          </w:tbl>
          <w:p w14:paraId="595579A3" w14:textId="77777777" w:rsidR="00702510" w:rsidRPr="00311F4C" w:rsidRDefault="00702510" w:rsidP="00311F4C">
            <w:pPr>
              <w:pStyle w:val="Paragraph"/>
              <w:rPr>
                <w:noProof/>
                <w:szCs w:val="16"/>
                <w:lang w:val="de-DE"/>
              </w:rPr>
            </w:pPr>
            <w:r w:rsidRPr="00311F4C">
              <w:rPr>
                <w:noProof/>
                <w:szCs w:val="16"/>
                <w:lang w:val="de-DE"/>
              </w:rPr>
              <w:t>zur Verwendung bei der Herstellung von Schmierölen</w:t>
            </w:r>
          </w:p>
          <w:p w14:paraId="3F284F0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86BF60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CAB0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D69B2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7BC6555" w14:textId="77777777" w:rsidTr="00311F4C">
        <w:trPr>
          <w:cantSplit/>
          <w:jc w:val="center"/>
        </w:trPr>
        <w:tc>
          <w:tcPr>
            <w:tcW w:w="0" w:type="auto"/>
            <w:shd w:val="clear" w:color="auto" w:fill="auto"/>
          </w:tcPr>
          <w:p w14:paraId="4E49F54B" w14:textId="77777777" w:rsidR="00702510" w:rsidRPr="00311F4C" w:rsidRDefault="00702510" w:rsidP="00311F4C">
            <w:pPr>
              <w:pStyle w:val="Paragraph"/>
              <w:rPr>
                <w:noProof/>
                <w:szCs w:val="16"/>
                <w:lang w:val="de-DE"/>
              </w:rPr>
            </w:pPr>
            <w:r w:rsidRPr="00311F4C">
              <w:rPr>
                <w:noProof/>
                <w:szCs w:val="16"/>
                <w:lang w:val="de-DE"/>
              </w:rPr>
              <w:t>0.6435</w:t>
            </w:r>
          </w:p>
        </w:tc>
        <w:tc>
          <w:tcPr>
            <w:tcW w:w="0" w:type="auto"/>
            <w:shd w:val="clear" w:color="auto" w:fill="auto"/>
          </w:tcPr>
          <w:p w14:paraId="06542CB2"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66435219"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3FB17414" w14:textId="77777777" w:rsidR="00702510" w:rsidRPr="00311F4C" w:rsidRDefault="00702510" w:rsidP="00311F4C">
            <w:pPr>
              <w:pStyle w:val="Paragraph"/>
              <w:rPr>
                <w:noProof/>
                <w:szCs w:val="16"/>
                <w:lang w:val="de-DE"/>
              </w:rPr>
            </w:pPr>
            <w:r w:rsidRPr="00311F4C">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5B448A5" w14:textId="77777777" w:rsidTr="00311F4C">
              <w:trPr>
                <w:tblCellSpacing w:w="0" w:type="dxa"/>
              </w:trPr>
              <w:tc>
                <w:tcPr>
                  <w:tcW w:w="0" w:type="auto"/>
                  <w:shd w:val="clear" w:color="auto" w:fill="auto"/>
                </w:tcPr>
                <w:p w14:paraId="15BF0BC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342D22" w14:textId="77777777" w:rsidR="00702510" w:rsidRPr="00311F4C" w:rsidRDefault="00702510" w:rsidP="00311F4C">
                  <w:pPr>
                    <w:pStyle w:val="Paragraph"/>
                    <w:rPr>
                      <w:noProof/>
                      <w:lang w:val="de-DE"/>
                    </w:rPr>
                  </w:pPr>
                  <w:r w:rsidRPr="00311F4C">
                    <w:rPr>
                      <w:noProof/>
                      <w:lang w:val="de-DE"/>
                    </w:rPr>
                    <w:t>überbasische Magnesium-(C20-C24)-Alkylbenzolsulfonate (CAS RN 231297-75-9) enthaltend und</w:t>
                  </w:r>
                </w:p>
              </w:tc>
            </w:tr>
            <w:tr w:rsidR="00702510" w:rsidRPr="00311F4C" w14:paraId="12B154AB" w14:textId="77777777" w:rsidTr="00311F4C">
              <w:trPr>
                <w:tblCellSpacing w:w="0" w:type="dxa"/>
              </w:trPr>
              <w:tc>
                <w:tcPr>
                  <w:tcW w:w="0" w:type="auto"/>
                  <w:shd w:val="clear" w:color="auto" w:fill="auto"/>
                </w:tcPr>
                <w:p w14:paraId="6053AC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1BB311" w14:textId="77777777" w:rsidR="00702510" w:rsidRPr="00311F4C" w:rsidRDefault="00702510" w:rsidP="00311F4C">
                  <w:pPr>
                    <w:pStyle w:val="Paragraph"/>
                    <w:rPr>
                      <w:noProof/>
                      <w:lang w:val="de-DE"/>
                    </w:rPr>
                  </w:pPr>
                  <w:r w:rsidRPr="00311F4C">
                    <w:rPr>
                      <w:noProof/>
                      <w:lang w:val="de-DE"/>
                    </w:rPr>
                    <w:t>mit einem Gehalt an Mineralölen von mehr als 25 GHT, jedoch nicht mehr als 50 GHT, </w:t>
                  </w:r>
                </w:p>
              </w:tc>
            </w:tr>
          </w:tbl>
          <w:p w14:paraId="3809CE28" w14:textId="77777777" w:rsidR="00702510" w:rsidRPr="00311F4C" w:rsidRDefault="00702510" w:rsidP="00311F4C">
            <w:pPr>
              <w:pStyle w:val="Paragraph"/>
              <w:rPr>
                <w:noProof/>
                <w:szCs w:val="16"/>
                <w:lang w:val="de-DE"/>
              </w:rPr>
            </w:pPr>
            <w:r w:rsidRPr="00311F4C">
              <w:rPr>
                <w:noProof/>
                <w:szCs w:val="16"/>
                <w:lang w:val="de-DE"/>
              </w:rPr>
              <w:t>mit einer Gesamtbasenzahl von mehr als 350, jedoch nicht mehr als 450, zur Verwendung bei der Herstellung von Schmierölen</w:t>
            </w:r>
          </w:p>
          <w:p w14:paraId="6B36AA8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B39AAC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5980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94C0F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EAAA936" w14:textId="77777777" w:rsidTr="00311F4C">
        <w:trPr>
          <w:cantSplit/>
          <w:jc w:val="center"/>
        </w:trPr>
        <w:tc>
          <w:tcPr>
            <w:tcW w:w="0" w:type="auto"/>
            <w:shd w:val="clear" w:color="auto" w:fill="auto"/>
          </w:tcPr>
          <w:p w14:paraId="018822EF" w14:textId="77777777" w:rsidR="00702510" w:rsidRPr="00311F4C" w:rsidRDefault="00702510" w:rsidP="00311F4C">
            <w:pPr>
              <w:pStyle w:val="Paragraph"/>
              <w:rPr>
                <w:noProof/>
                <w:szCs w:val="16"/>
                <w:lang w:val="de-DE"/>
              </w:rPr>
            </w:pPr>
            <w:r w:rsidRPr="00311F4C">
              <w:rPr>
                <w:noProof/>
                <w:szCs w:val="16"/>
                <w:lang w:val="de-DE"/>
              </w:rPr>
              <w:t>0.5727</w:t>
            </w:r>
          </w:p>
        </w:tc>
        <w:tc>
          <w:tcPr>
            <w:tcW w:w="0" w:type="auto"/>
            <w:shd w:val="clear" w:color="auto" w:fill="auto"/>
          </w:tcPr>
          <w:p w14:paraId="5EB0CF03"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40029C07"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F289A1A" w14:textId="77777777" w:rsidR="00702510" w:rsidRPr="00311F4C" w:rsidRDefault="00702510" w:rsidP="00311F4C">
            <w:pPr>
              <w:pStyle w:val="Paragraph"/>
              <w:rPr>
                <w:noProof/>
                <w:szCs w:val="16"/>
                <w:lang w:val="de-DE"/>
              </w:rPr>
            </w:pPr>
            <w:r w:rsidRPr="00311F4C">
              <w:rPr>
                <w:noProof/>
                <w:szCs w:val="16"/>
                <w:lang w:val="de-DE"/>
              </w:rPr>
              <w:t>Additive für Schmieröle,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6CEEC66" w14:textId="77777777" w:rsidTr="00311F4C">
              <w:trPr>
                <w:tblCellSpacing w:w="0" w:type="dxa"/>
              </w:trPr>
              <w:tc>
                <w:tcPr>
                  <w:tcW w:w="0" w:type="auto"/>
                  <w:shd w:val="clear" w:color="auto" w:fill="auto"/>
                </w:tcPr>
                <w:p w14:paraId="13AC9D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34708E" w14:textId="77777777" w:rsidR="00702510" w:rsidRPr="00311F4C" w:rsidRDefault="00702510" w:rsidP="00311F4C">
                  <w:pPr>
                    <w:pStyle w:val="Paragraph"/>
                    <w:rPr>
                      <w:noProof/>
                      <w:lang w:val="de-DE"/>
                    </w:rPr>
                  </w:pPr>
                  <w:r w:rsidRPr="00311F4C">
                    <w:rPr>
                      <w:noProof/>
                      <w:lang w:val="de-DE"/>
                    </w:rPr>
                    <w:t>auf der Grundlage von Calciumalkylbenzolsulfonaten (C16-24) (CAS RN 70024-69-0),</w:t>
                  </w:r>
                </w:p>
              </w:tc>
            </w:tr>
            <w:tr w:rsidR="00702510" w:rsidRPr="00311F4C" w14:paraId="77FC43B9" w14:textId="77777777" w:rsidTr="00311F4C">
              <w:trPr>
                <w:tblCellSpacing w:w="0" w:type="dxa"/>
              </w:trPr>
              <w:tc>
                <w:tcPr>
                  <w:tcW w:w="0" w:type="auto"/>
                  <w:shd w:val="clear" w:color="auto" w:fill="auto"/>
                </w:tcPr>
                <w:p w14:paraId="5B4FE5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2C5D19" w14:textId="77777777" w:rsidR="00702510" w:rsidRPr="00311F4C" w:rsidRDefault="00702510" w:rsidP="00311F4C">
                  <w:pPr>
                    <w:pStyle w:val="Paragraph"/>
                    <w:rPr>
                      <w:noProof/>
                      <w:lang w:val="de-DE"/>
                    </w:rPr>
                  </w:pPr>
                  <w:r w:rsidRPr="00311F4C">
                    <w:rPr>
                      <w:noProof/>
                      <w:lang w:val="de-DE"/>
                    </w:rPr>
                    <w:t>Mineralöle enthaltend,</w:t>
                  </w:r>
                </w:p>
              </w:tc>
            </w:tr>
          </w:tbl>
          <w:p w14:paraId="23BF0087" w14:textId="77777777" w:rsidR="00702510" w:rsidRPr="00311F4C" w:rsidRDefault="00702510" w:rsidP="00311F4C">
            <w:pPr>
              <w:pStyle w:val="Paragraph"/>
              <w:rPr>
                <w:noProof/>
                <w:szCs w:val="16"/>
                <w:lang w:val="de-DE"/>
              </w:rPr>
            </w:pPr>
            <w:r w:rsidRPr="00311F4C">
              <w:rPr>
                <w:noProof/>
                <w:szCs w:val="16"/>
                <w:lang w:val="de-DE"/>
              </w:rPr>
              <w:t>zur Verwendung als konzentriertes Additiv für die Herstellung von Motorölen durch ein Mischverfahren</w:t>
            </w:r>
          </w:p>
        </w:tc>
        <w:tc>
          <w:tcPr>
            <w:tcW w:w="805" w:type="dxa"/>
            <w:shd w:val="clear" w:color="auto" w:fill="auto"/>
          </w:tcPr>
          <w:p w14:paraId="7183F9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00235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5994B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63969F9" w14:textId="77777777" w:rsidTr="00311F4C">
        <w:trPr>
          <w:cantSplit/>
          <w:jc w:val="center"/>
        </w:trPr>
        <w:tc>
          <w:tcPr>
            <w:tcW w:w="0" w:type="auto"/>
            <w:shd w:val="clear" w:color="auto" w:fill="auto"/>
          </w:tcPr>
          <w:p w14:paraId="042A6525" w14:textId="77777777" w:rsidR="00702510" w:rsidRPr="00311F4C" w:rsidRDefault="00702510" w:rsidP="00311F4C">
            <w:pPr>
              <w:pStyle w:val="Paragraph"/>
              <w:rPr>
                <w:noProof/>
                <w:szCs w:val="16"/>
                <w:lang w:val="de-DE"/>
              </w:rPr>
            </w:pPr>
            <w:r w:rsidRPr="00311F4C">
              <w:rPr>
                <w:noProof/>
                <w:szCs w:val="16"/>
                <w:lang w:val="de-DE"/>
              </w:rPr>
              <w:t>0.6437</w:t>
            </w:r>
          </w:p>
        </w:tc>
        <w:tc>
          <w:tcPr>
            <w:tcW w:w="0" w:type="auto"/>
            <w:shd w:val="clear" w:color="auto" w:fill="auto"/>
          </w:tcPr>
          <w:p w14:paraId="6976FED3"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151AE24F"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4368BBA1" w14:textId="77777777" w:rsidR="00702510" w:rsidRPr="00311F4C" w:rsidRDefault="00702510" w:rsidP="00311F4C">
            <w:pPr>
              <w:pStyle w:val="Paragraph"/>
              <w:rPr>
                <w:noProof/>
                <w:szCs w:val="16"/>
                <w:lang w:val="de-DE"/>
              </w:rPr>
            </w:pPr>
            <w:r w:rsidRPr="00311F4C">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CE0A7F2" w14:textId="77777777" w:rsidTr="00311F4C">
              <w:trPr>
                <w:tblCellSpacing w:w="0" w:type="dxa"/>
              </w:trPr>
              <w:tc>
                <w:tcPr>
                  <w:tcW w:w="0" w:type="auto"/>
                  <w:shd w:val="clear" w:color="auto" w:fill="auto"/>
                </w:tcPr>
                <w:p w14:paraId="23F2DB8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DD24FC" w14:textId="77777777" w:rsidR="00702510" w:rsidRPr="00311F4C" w:rsidRDefault="00702510" w:rsidP="00311F4C">
                  <w:pPr>
                    <w:pStyle w:val="Paragraph"/>
                    <w:rPr>
                      <w:noProof/>
                      <w:lang w:val="de-DE"/>
                    </w:rPr>
                  </w:pPr>
                  <w:r w:rsidRPr="00311F4C">
                    <w:rPr>
                      <w:noProof/>
                      <w:lang w:val="de-DE"/>
                    </w:rPr>
                    <w:t>überbasisches Calcium-Petroleumsulfonat (CAS 68783-96-0) mit einem Sulfonatgehalt von 15 GHT oder mehr, jedoch nicht mehr als 30 GHT enthaltend,</w:t>
                  </w:r>
                </w:p>
              </w:tc>
            </w:tr>
            <w:tr w:rsidR="00702510" w:rsidRPr="00311F4C" w14:paraId="6A2F90FC" w14:textId="77777777" w:rsidTr="00311F4C">
              <w:trPr>
                <w:tblCellSpacing w:w="0" w:type="dxa"/>
              </w:trPr>
              <w:tc>
                <w:tcPr>
                  <w:tcW w:w="0" w:type="auto"/>
                  <w:shd w:val="clear" w:color="auto" w:fill="auto"/>
                </w:tcPr>
                <w:p w14:paraId="3197C4E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6ACC62" w14:textId="77777777" w:rsidR="00702510" w:rsidRPr="00311F4C" w:rsidRDefault="00702510" w:rsidP="00311F4C">
                  <w:pPr>
                    <w:pStyle w:val="Paragraph"/>
                    <w:rPr>
                      <w:noProof/>
                      <w:lang w:val="de-DE"/>
                    </w:rPr>
                  </w:pPr>
                  <w:r w:rsidRPr="00311F4C">
                    <w:rPr>
                      <w:noProof/>
                      <w:lang w:val="de-DE"/>
                    </w:rPr>
                    <w:t>mit einem Gehalt an Mineralölen von mehr als 40 GHT, jedoch nicht mehr als 60 GHT, und</w:t>
                  </w:r>
                </w:p>
              </w:tc>
            </w:tr>
            <w:tr w:rsidR="00702510" w:rsidRPr="00311F4C" w14:paraId="461D3774" w14:textId="77777777" w:rsidTr="00311F4C">
              <w:trPr>
                <w:tblCellSpacing w:w="0" w:type="dxa"/>
              </w:trPr>
              <w:tc>
                <w:tcPr>
                  <w:tcW w:w="0" w:type="auto"/>
                  <w:shd w:val="clear" w:color="auto" w:fill="auto"/>
                </w:tcPr>
                <w:p w14:paraId="3DD9F5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99F371" w14:textId="77777777" w:rsidR="00702510" w:rsidRPr="00311F4C" w:rsidRDefault="00702510" w:rsidP="00311F4C">
                  <w:pPr>
                    <w:pStyle w:val="Paragraph"/>
                    <w:rPr>
                      <w:noProof/>
                      <w:lang w:val="de-DE"/>
                    </w:rPr>
                  </w:pPr>
                  <w:r w:rsidRPr="00311F4C">
                    <w:rPr>
                      <w:noProof/>
                      <w:lang w:val="de-DE"/>
                    </w:rPr>
                    <w:t>mit einer Gesamtbasenzahl (GBZ) von 280 oder mehr, jedoch nicht mehr als 420,</w:t>
                  </w:r>
                </w:p>
              </w:tc>
            </w:tr>
          </w:tbl>
          <w:p w14:paraId="69E52B4A" w14:textId="77777777" w:rsidR="00702510" w:rsidRPr="00311F4C" w:rsidRDefault="00702510" w:rsidP="00311F4C">
            <w:pPr>
              <w:pStyle w:val="Paragraph"/>
              <w:rPr>
                <w:noProof/>
                <w:szCs w:val="16"/>
                <w:lang w:val="de-DE"/>
              </w:rPr>
            </w:pPr>
            <w:r w:rsidRPr="00311F4C">
              <w:rPr>
                <w:noProof/>
                <w:szCs w:val="16"/>
                <w:lang w:val="de-DE"/>
              </w:rPr>
              <w:t>zur Verwendung bei der Herstellung von Schmierölen</w:t>
            </w:r>
          </w:p>
          <w:p w14:paraId="17BAA10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DC080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FB86E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71F10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1341347" w14:textId="77777777" w:rsidTr="00311F4C">
        <w:trPr>
          <w:cantSplit/>
          <w:jc w:val="center"/>
        </w:trPr>
        <w:tc>
          <w:tcPr>
            <w:tcW w:w="0" w:type="auto"/>
            <w:shd w:val="clear" w:color="auto" w:fill="auto"/>
          </w:tcPr>
          <w:p w14:paraId="53A33EA9" w14:textId="77777777" w:rsidR="00702510" w:rsidRPr="00311F4C" w:rsidRDefault="00702510" w:rsidP="00311F4C">
            <w:pPr>
              <w:pStyle w:val="Paragraph"/>
              <w:rPr>
                <w:noProof/>
                <w:szCs w:val="16"/>
                <w:lang w:val="de-DE"/>
              </w:rPr>
            </w:pPr>
            <w:r w:rsidRPr="00311F4C">
              <w:rPr>
                <w:noProof/>
                <w:szCs w:val="16"/>
                <w:lang w:val="de-DE"/>
              </w:rPr>
              <w:t>0.6434</w:t>
            </w:r>
          </w:p>
        </w:tc>
        <w:tc>
          <w:tcPr>
            <w:tcW w:w="0" w:type="auto"/>
            <w:shd w:val="clear" w:color="auto" w:fill="auto"/>
          </w:tcPr>
          <w:p w14:paraId="38A7C4FE"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173D17D2"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1DC79B13" w14:textId="77777777" w:rsidR="00702510" w:rsidRPr="00311F4C" w:rsidRDefault="00702510" w:rsidP="00311F4C">
            <w:pPr>
              <w:pStyle w:val="Paragraph"/>
              <w:rPr>
                <w:noProof/>
                <w:szCs w:val="16"/>
                <w:lang w:val="de-DE"/>
              </w:rPr>
            </w:pPr>
            <w:r w:rsidRPr="00311F4C">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DB0E462" w14:textId="77777777" w:rsidTr="00311F4C">
              <w:trPr>
                <w:tblCellSpacing w:w="0" w:type="dxa"/>
              </w:trPr>
              <w:tc>
                <w:tcPr>
                  <w:tcW w:w="0" w:type="auto"/>
                  <w:shd w:val="clear" w:color="auto" w:fill="auto"/>
                </w:tcPr>
                <w:p w14:paraId="0D94DBD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C22923" w14:textId="77777777" w:rsidR="00702510" w:rsidRPr="00311F4C" w:rsidRDefault="00702510" w:rsidP="00311F4C">
                  <w:pPr>
                    <w:pStyle w:val="Paragraph"/>
                    <w:rPr>
                      <w:noProof/>
                      <w:lang w:val="de-DE"/>
                    </w:rPr>
                  </w:pPr>
                  <w:r w:rsidRPr="00311F4C">
                    <w:rPr>
                      <w:noProof/>
                      <w:lang w:val="de-DE"/>
                    </w:rPr>
                    <w:t>Calcium-Polypropylbenzolsulfonat (CAS RN 75975-85-8) mit geringer Basenzahl enthaltend und</w:t>
                  </w:r>
                </w:p>
              </w:tc>
            </w:tr>
            <w:tr w:rsidR="00702510" w:rsidRPr="00311F4C" w14:paraId="3099DB3F" w14:textId="77777777" w:rsidTr="00311F4C">
              <w:trPr>
                <w:tblCellSpacing w:w="0" w:type="dxa"/>
              </w:trPr>
              <w:tc>
                <w:tcPr>
                  <w:tcW w:w="0" w:type="auto"/>
                  <w:shd w:val="clear" w:color="auto" w:fill="auto"/>
                </w:tcPr>
                <w:p w14:paraId="56362D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847C1A" w14:textId="77777777" w:rsidR="00702510" w:rsidRPr="00311F4C" w:rsidRDefault="00702510" w:rsidP="00311F4C">
                  <w:pPr>
                    <w:pStyle w:val="Paragraph"/>
                    <w:rPr>
                      <w:noProof/>
                      <w:lang w:val="de-DE"/>
                    </w:rPr>
                  </w:pPr>
                  <w:r w:rsidRPr="00311F4C">
                    <w:rPr>
                      <w:noProof/>
                      <w:lang w:val="de-DE"/>
                    </w:rPr>
                    <w:t>mit einem Gehalt an Mineralölen von mehr als 40 GHT, jedoch nicht mehr als 60 GHT, </w:t>
                  </w:r>
                </w:p>
              </w:tc>
            </w:tr>
          </w:tbl>
          <w:p w14:paraId="197CC5A6" w14:textId="77777777" w:rsidR="00702510" w:rsidRPr="00311F4C" w:rsidRDefault="00702510" w:rsidP="00311F4C">
            <w:pPr>
              <w:pStyle w:val="Paragraph"/>
              <w:rPr>
                <w:noProof/>
                <w:szCs w:val="16"/>
                <w:lang w:val="de-DE"/>
              </w:rPr>
            </w:pPr>
            <w:r w:rsidRPr="00311F4C">
              <w:rPr>
                <w:noProof/>
                <w:szCs w:val="16"/>
                <w:lang w:val="de-DE"/>
              </w:rPr>
              <w:t>mit einer Gesamtbasenzahl von mehr als 10, jedoch nicht mehr als 25, zur Verwendung bei der Herstellung von Schmierölen</w:t>
            </w:r>
          </w:p>
          <w:p w14:paraId="62B728E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7A8F73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20D5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BA6EA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30CC544" w14:textId="77777777" w:rsidTr="00311F4C">
        <w:trPr>
          <w:cantSplit/>
          <w:jc w:val="center"/>
        </w:trPr>
        <w:tc>
          <w:tcPr>
            <w:tcW w:w="0" w:type="auto"/>
            <w:shd w:val="clear" w:color="auto" w:fill="auto"/>
          </w:tcPr>
          <w:p w14:paraId="15D44205" w14:textId="77777777" w:rsidR="00702510" w:rsidRPr="00311F4C" w:rsidRDefault="00702510" w:rsidP="00311F4C">
            <w:pPr>
              <w:pStyle w:val="Paragraph"/>
              <w:rPr>
                <w:noProof/>
                <w:szCs w:val="16"/>
                <w:lang w:val="de-DE"/>
              </w:rPr>
            </w:pPr>
            <w:r w:rsidRPr="00311F4C">
              <w:rPr>
                <w:noProof/>
                <w:szCs w:val="16"/>
                <w:lang w:val="de-DE"/>
              </w:rPr>
              <w:t>0.5724</w:t>
            </w:r>
          </w:p>
        </w:tc>
        <w:tc>
          <w:tcPr>
            <w:tcW w:w="0" w:type="auto"/>
            <w:shd w:val="clear" w:color="auto" w:fill="auto"/>
          </w:tcPr>
          <w:p w14:paraId="0AF56847"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03AE1096"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7BF0516" w14:textId="77777777" w:rsidR="00702510" w:rsidRPr="00311F4C" w:rsidRDefault="00702510" w:rsidP="00311F4C">
            <w:pPr>
              <w:pStyle w:val="Paragraph"/>
              <w:rPr>
                <w:noProof/>
                <w:szCs w:val="16"/>
                <w:lang w:val="de-DE"/>
              </w:rPr>
            </w:pPr>
            <w:r w:rsidRPr="00311F4C">
              <w:rPr>
                <w:noProof/>
                <w:szCs w:val="16"/>
                <w:lang w:val="de-DE"/>
              </w:rPr>
              <w:t>Additive für Schmieröle, Mineralöle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00BB4B5" w14:textId="77777777" w:rsidTr="00311F4C">
              <w:trPr>
                <w:tblCellSpacing w:w="0" w:type="dxa"/>
              </w:trPr>
              <w:tc>
                <w:tcPr>
                  <w:tcW w:w="0" w:type="auto"/>
                  <w:shd w:val="clear" w:color="auto" w:fill="auto"/>
                </w:tcPr>
                <w:p w14:paraId="0632F87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735834" w14:textId="77777777" w:rsidR="00702510" w:rsidRPr="00311F4C" w:rsidRDefault="00702510" w:rsidP="00311F4C">
                  <w:pPr>
                    <w:pStyle w:val="Paragraph"/>
                    <w:rPr>
                      <w:noProof/>
                      <w:lang w:val="de-DE"/>
                    </w:rPr>
                  </w:pPr>
                  <w:r w:rsidRPr="00311F4C">
                    <w:rPr>
                      <w:noProof/>
                      <w:lang w:val="de-DE"/>
                    </w:rPr>
                    <w:t>auf der Grundlage von calciumpolypropylenylsubstituiertem Benzolsulfonat (CAS RN 75975-85-8) mit einem Gehalt von 25 GHT oder mehr, jedoch nicht mehr als 35 GHT,</w:t>
                  </w:r>
                </w:p>
              </w:tc>
            </w:tr>
            <w:tr w:rsidR="00702510" w:rsidRPr="00311F4C" w14:paraId="08A50E2F" w14:textId="77777777" w:rsidTr="00311F4C">
              <w:trPr>
                <w:tblCellSpacing w:w="0" w:type="dxa"/>
              </w:trPr>
              <w:tc>
                <w:tcPr>
                  <w:tcW w:w="0" w:type="auto"/>
                  <w:shd w:val="clear" w:color="auto" w:fill="auto"/>
                </w:tcPr>
                <w:p w14:paraId="7C205A4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34E796" w14:textId="77777777" w:rsidR="00702510" w:rsidRPr="00311F4C" w:rsidRDefault="00702510" w:rsidP="00311F4C">
                  <w:pPr>
                    <w:pStyle w:val="Paragraph"/>
                    <w:rPr>
                      <w:noProof/>
                      <w:lang w:val="de-DE"/>
                    </w:rPr>
                  </w:pPr>
                  <w:r w:rsidRPr="00311F4C">
                    <w:rPr>
                      <w:noProof/>
                      <w:lang w:val="de-DE"/>
                    </w:rPr>
                    <w:t>mit einer Basenzahl (TBN) von 280 oder mehr, jedoch nicht mehr als 320,</w:t>
                  </w:r>
                </w:p>
              </w:tc>
            </w:tr>
          </w:tbl>
          <w:p w14:paraId="3F1DC664" w14:textId="77777777" w:rsidR="00702510" w:rsidRPr="00311F4C" w:rsidRDefault="00702510" w:rsidP="00311F4C">
            <w:pPr>
              <w:pStyle w:val="Paragraph"/>
              <w:rPr>
                <w:noProof/>
                <w:szCs w:val="16"/>
                <w:lang w:val="de-DE"/>
              </w:rPr>
            </w:pPr>
            <w:r w:rsidRPr="00311F4C">
              <w:rPr>
                <w:noProof/>
                <w:szCs w:val="16"/>
                <w:lang w:val="de-DE"/>
              </w:rPr>
              <w:t>zur Verwendung als konzentriertes Additiv für die Herstellung von Motorölen durch ein Mischverfahren</w:t>
            </w:r>
          </w:p>
        </w:tc>
        <w:tc>
          <w:tcPr>
            <w:tcW w:w="805" w:type="dxa"/>
            <w:shd w:val="clear" w:color="auto" w:fill="auto"/>
          </w:tcPr>
          <w:p w14:paraId="7450BDB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8AE66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B5DDD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45945CD" w14:textId="77777777" w:rsidTr="00311F4C">
        <w:trPr>
          <w:cantSplit/>
          <w:jc w:val="center"/>
        </w:trPr>
        <w:tc>
          <w:tcPr>
            <w:tcW w:w="0" w:type="auto"/>
            <w:shd w:val="clear" w:color="auto" w:fill="auto"/>
          </w:tcPr>
          <w:p w14:paraId="2BF8B013" w14:textId="77777777" w:rsidR="00702510" w:rsidRPr="00311F4C" w:rsidRDefault="00702510" w:rsidP="00311F4C">
            <w:pPr>
              <w:pStyle w:val="Paragraph"/>
              <w:rPr>
                <w:noProof/>
                <w:szCs w:val="16"/>
                <w:lang w:val="de-DE"/>
              </w:rPr>
            </w:pPr>
            <w:r w:rsidRPr="00311F4C">
              <w:rPr>
                <w:noProof/>
                <w:szCs w:val="16"/>
                <w:lang w:val="de-DE"/>
              </w:rPr>
              <w:t>0.6431</w:t>
            </w:r>
          </w:p>
        </w:tc>
        <w:tc>
          <w:tcPr>
            <w:tcW w:w="0" w:type="auto"/>
            <w:shd w:val="clear" w:color="auto" w:fill="auto"/>
          </w:tcPr>
          <w:p w14:paraId="7E8791BB"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31EEA20E"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2ACBB4F3" w14:textId="77777777" w:rsidR="00702510" w:rsidRPr="00311F4C" w:rsidRDefault="00702510" w:rsidP="00311F4C">
            <w:pPr>
              <w:pStyle w:val="Paragraph"/>
              <w:rPr>
                <w:noProof/>
                <w:szCs w:val="16"/>
                <w:lang w:val="de-DE"/>
              </w:rPr>
            </w:pPr>
            <w:r w:rsidRPr="00311F4C">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8342358" w14:textId="77777777" w:rsidTr="00311F4C">
              <w:trPr>
                <w:tblCellSpacing w:w="0" w:type="dxa"/>
              </w:trPr>
              <w:tc>
                <w:tcPr>
                  <w:tcW w:w="0" w:type="auto"/>
                  <w:shd w:val="clear" w:color="auto" w:fill="auto"/>
                </w:tcPr>
                <w:p w14:paraId="63E99B2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F20EF2" w14:textId="77777777" w:rsidR="00702510" w:rsidRPr="00311F4C" w:rsidRDefault="00702510" w:rsidP="00311F4C">
                  <w:pPr>
                    <w:pStyle w:val="Paragraph"/>
                    <w:rPr>
                      <w:noProof/>
                      <w:lang w:val="de-DE"/>
                    </w:rPr>
                  </w:pPr>
                  <w:r w:rsidRPr="00311F4C">
                    <w:rPr>
                      <w:noProof/>
                      <w:lang w:val="de-DE"/>
                    </w:rPr>
                    <w:t>eine überbasische Mischung von Calcium-Petroleumsulfonaten (CAS RN 61789-86-4) und synthetischen Calcium-Alkylbenzolsulfonaten (CAS RN 68584-23-6 und CAS RN 70024-69-0) mit einem Gesamtgehalt an Sulfonat von 15 GHT oder mehr, jedoch nicht mehr als 25 GHT enthaltend, und</w:t>
                  </w:r>
                </w:p>
              </w:tc>
            </w:tr>
            <w:tr w:rsidR="00702510" w:rsidRPr="00311F4C" w14:paraId="696B69F6" w14:textId="77777777" w:rsidTr="00311F4C">
              <w:trPr>
                <w:tblCellSpacing w:w="0" w:type="dxa"/>
              </w:trPr>
              <w:tc>
                <w:tcPr>
                  <w:tcW w:w="0" w:type="auto"/>
                  <w:shd w:val="clear" w:color="auto" w:fill="auto"/>
                </w:tcPr>
                <w:p w14:paraId="133CC11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C9165B" w14:textId="77777777" w:rsidR="00702510" w:rsidRPr="00311F4C" w:rsidRDefault="00702510" w:rsidP="00311F4C">
                  <w:pPr>
                    <w:pStyle w:val="Paragraph"/>
                    <w:rPr>
                      <w:noProof/>
                      <w:lang w:val="de-DE"/>
                    </w:rPr>
                  </w:pPr>
                  <w:r w:rsidRPr="00311F4C">
                    <w:rPr>
                      <w:noProof/>
                      <w:lang w:val="de-DE"/>
                    </w:rPr>
                    <w:t>mit einem Gehalt an Mineralölen von mehr als 40 GHT, jedoch nicht mehr als 60 GHT, </w:t>
                  </w:r>
                </w:p>
              </w:tc>
            </w:tr>
          </w:tbl>
          <w:p w14:paraId="58CCF874" w14:textId="77777777" w:rsidR="00702510" w:rsidRPr="00311F4C" w:rsidRDefault="00702510" w:rsidP="00311F4C">
            <w:pPr>
              <w:pStyle w:val="Paragraph"/>
              <w:rPr>
                <w:noProof/>
                <w:szCs w:val="16"/>
                <w:lang w:val="de-DE"/>
              </w:rPr>
            </w:pPr>
            <w:r w:rsidRPr="00311F4C">
              <w:rPr>
                <w:noProof/>
                <w:szCs w:val="16"/>
                <w:lang w:val="de-DE"/>
              </w:rPr>
              <w:t>mit einer Gesamtbasenzahl von 280 oder mehr, jedoch nicht mehr als 320, zur Verwendung bei der Herstellung von Schmierölen</w:t>
            </w:r>
          </w:p>
          <w:p w14:paraId="4A645E2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77D844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480D1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2A931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B8306F6" w14:textId="77777777" w:rsidTr="00311F4C">
        <w:trPr>
          <w:cantSplit/>
          <w:jc w:val="center"/>
        </w:trPr>
        <w:tc>
          <w:tcPr>
            <w:tcW w:w="0" w:type="auto"/>
            <w:shd w:val="clear" w:color="auto" w:fill="auto"/>
          </w:tcPr>
          <w:p w14:paraId="2FD793A7" w14:textId="77777777" w:rsidR="00702510" w:rsidRPr="00311F4C" w:rsidRDefault="00702510" w:rsidP="00311F4C">
            <w:pPr>
              <w:pStyle w:val="Paragraph"/>
              <w:rPr>
                <w:noProof/>
                <w:szCs w:val="16"/>
                <w:lang w:val="de-DE"/>
              </w:rPr>
            </w:pPr>
            <w:r w:rsidRPr="00311F4C">
              <w:rPr>
                <w:noProof/>
                <w:szCs w:val="16"/>
                <w:lang w:val="de-DE"/>
              </w:rPr>
              <w:t>0.6429</w:t>
            </w:r>
          </w:p>
        </w:tc>
        <w:tc>
          <w:tcPr>
            <w:tcW w:w="0" w:type="auto"/>
            <w:shd w:val="clear" w:color="auto" w:fill="auto"/>
          </w:tcPr>
          <w:p w14:paraId="7C4840C3"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7AE96389"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669C71C8" w14:textId="77777777" w:rsidR="00702510" w:rsidRPr="00311F4C" w:rsidRDefault="00702510" w:rsidP="00311F4C">
            <w:pPr>
              <w:pStyle w:val="Paragraph"/>
              <w:rPr>
                <w:noProof/>
                <w:szCs w:val="16"/>
                <w:lang w:val="de-DE"/>
              </w:rPr>
            </w:pPr>
            <w:r w:rsidRPr="00311F4C">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77884AC" w14:textId="77777777" w:rsidTr="00311F4C">
              <w:trPr>
                <w:tblCellSpacing w:w="0" w:type="dxa"/>
              </w:trPr>
              <w:tc>
                <w:tcPr>
                  <w:tcW w:w="0" w:type="auto"/>
                  <w:shd w:val="clear" w:color="auto" w:fill="auto"/>
                </w:tcPr>
                <w:p w14:paraId="1AC5FEF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D3267E" w14:textId="77777777" w:rsidR="00702510" w:rsidRPr="00311F4C" w:rsidRDefault="00702510" w:rsidP="00311F4C">
                  <w:pPr>
                    <w:pStyle w:val="Paragraph"/>
                    <w:rPr>
                      <w:noProof/>
                      <w:lang w:val="de-DE"/>
                    </w:rPr>
                  </w:pPr>
                  <w:r w:rsidRPr="00311F4C">
                    <w:rPr>
                      <w:noProof/>
                      <w:lang w:val="de-DE"/>
                    </w:rPr>
                    <w:t>ein Gemisch auf Basis von Polyisobutylensuccinimid enthaltend (CAS RN 160610-76-4) und</w:t>
                  </w:r>
                </w:p>
              </w:tc>
            </w:tr>
            <w:tr w:rsidR="00702510" w:rsidRPr="00311F4C" w14:paraId="65C4E648" w14:textId="77777777" w:rsidTr="00311F4C">
              <w:trPr>
                <w:tblCellSpacing w:w="0" w:type="dxa"/>
              </w:trPr>
              <w:tc>
                <w:tcPr>
                  <w:tcW w:w="0" w:type="auto"/>
                  <w:shd w:val="clear" w:color="auto" w:fill="auto"/>
                </w:tcPr>
                <w:p w14:paraId="0586663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0D355D" w14:textId="77777777" w:rsidR="00702510" w:rsidRPr="00311F4C" w:rsidRDefault="00702510" w:rsidP="00311F4C">
                  <w:pPr>
                    <w:pStyle w:val="Paragraph"/>
                    <w:rPr>
                      <w:noProof/>
                      <w:lang w:val="de-DE"/>
                    </w:rPr>
                  </w:pPr>
                  <w:r w:rsidRPr="00311F4C">
                    <w:rPr>
                      <w:noProof/>
                      <w:lang w:val="de-DE"/>
                    </w:rPr>
                    <w:t>mit einem Mineralölgehalt von mehr als 35 GHT, aber nicht mehr als 50 GHT,</w:t>
                  </w:r>
                </w:p>
              </w:tc>
            </w:tr>
          </w:tbl>
          <w:p w14:paraId="4DC34C85" w14:textId="77777777" w:rsidR="00702510" w:rsidRPr="00311F4C" w:rsidRDefault="00702510" w:rsidP="00311F4C">
            <w:pPr>
              <w:pStyle w:val="Paragraph"/>
              <w:rPr>
                <w:noProof/>
                <w:szCs w:val="16"/>
                <w:lang w:val="de-DE"/>
              </w:rPr>
            </w:pPr>
            <w:r w:rsidRPr="00311F4C">
              <w:rPr>
                <w:noProof/>
                <w:szCs w:val="16"/>
                <w:lang w:val="de-DE"/>
              </w:rPr>
              <w:t>mit einem Schwefelgehalt von mehr als 0,7 GHT, aber nicht mehr als 1,3 GHT, und mit einer Gesamtbasenzahl von mehr als 8, zur Verwendung bei der Herstellung von Schmierölen </w:t>
            </w:r>
          </w:p>
          <w:p w14:paraId="585B678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59F7E6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C0555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97898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AD3291E" w14:textId="77777777" w:rsidTr="00311F4C">
        <w:trPr>
          <w:cantSplit/>
          <w:jc w:val="center"/>
        </w:trPr>
        <w:tc>
          <w:tcPr>
            <w:tcW w:w="0" w:type="auto"/>
            <w:shd w:val="clear" w:color="auto" w:fill="auto"/>
          </w:tcPr>
          <w:p w14:paraId="3CAED0D4" w14:textId="77777777" w:rsidR="00702510" w:rsidRPr="00311F4C" w:rsidRDefault="00702510" w:rsidP="00311F4C">
            <w:pPr>
              <w:pStyle w:val="Paragraph"/>
              <w:rPr>
                <w:noProof/>
                <w:szCs w:val="16"/>
                <w:lang w:val="de-DE"/>
              </w:rPr>
            </w:pPr>
            <w:r w:rsidRPr="00311F4C">
              <w:rPr>
                <w:noProof/>
                <w:szCs w:val="16"/>
                <w:lang w:val="de-DE"/>
              </w:rPr>
              <w:t>0.5711</w:t>
            </w:r>
          </w:p>
        </w:tc>
        <w:tc>
          <w:tcPr>
            <w:tcW w:w="0" w:type="auto"/>
            <w:shd w:val="clear" w:color="auto" w:fill="auto"/>
          </w:tcPr>
          <w:p w14:paraId="198E171B"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7B19223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E42E67C" w14:textId="77777777" w:rsidR="00702510" w:rsidRPr="00311F4C" w:rsidRDefault="00702510" w:rsidP="00311F4C">
            <w:pPr>
              <w:pStyle w:val="Paragraph"/>
              <w:rPr>
                <w:noProof/>
                <w:szCs w:val="16"/>
                <w:lang w:val="de-DE"/>
              </w:rPr>
            </w:pPr>
            <w:r w:rsidRPr="00311F4C">
              <w:rPr>
                <w:noProof/>
                <w:szCs w:val="16"/>
                <w:lang w:val="de-DE"/>
              </w:rPr>
              <w:t>Additive für Schmieröle,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D9F5069" w14:textId="77777777" w:rsidTr="00311F4C">
              <w:trPr>
                <w:tblCellSpacing w:w="0" w:type="dxa"/>
              </w:trPr>
              <w:tc>
                <w:tcPr>
                  <w:tcW w:w="0" w:type="auto"/>
                  <w:shd w:val="clear" w:color="auto" w:fill="auto"/>
                </w:tcPr>
                <w:p w14:paraId="3790ED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F7FC85" w14:textId="77777777" w:rsidR="00702510" w:rsidRPr="00311F4C" w:rsidRDefault="00702510" w:rsidP="00311F4C">
                  <w:pPr>
                    <w:pStyle w:val="Paragraph"/>
                    <w:rPr>
                      <w:noProof/>
                      <w:lang w:val="de-DE"/>
                    </w:rPr>
                  </w:pPr>
                  <w:r w:rsidRPr="00311F4C">
                    <w:rPr>
                      <w:noProof/>
                      <w:lang w:val="de-DE"/>
                    </w:rPr>
                    <w:t>Polyisobutylensuccinimid enthaltend, gewonnen aus Reaktionsprodukten von Polyethylenpolyaminen und Polyisobutenylbernsteinsäureanhydrid (CAS RN 84605-20-9),</w:t>
                  </w:r>
                </w:p>
              </w:tc>
            </w:tr>
            <w:tr w:rsidR="00702510" w:rsidRPr="00311F4C" w14:paraId="1C19763F" w14:textId="77777777" w:rsidTr="00311F4C">
              <w:trPr>
                <w:tblCellSpacing w:w="0" w:type="dxa"/>
              </w:trPr>
              <w:tc>
                <w:tcPr>
                  <w:tcW w:w="0" w:type="auto"/>
                  <w:shd w:val="clear" w:color="auto" w:fill="auto"/>
                </w:tcPr>
                <w:p w14:paraId="23DC9A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2679BF" w14:textId="77777777" w:rsidR="00702510" w:rsidRPr="00311F4C" w:rsidRDefault="00702510" w:rsidP="00311F4C">
                  <w:pPr>
                    <w:pStyle w:val="Paragraph"/>
                    <w:rPr>
                      <w:noProof/>
                      <w:lang w:val="de-DE"/>
                    </w:rPr>
                  </w:pPr>
                  <w:r w:rsidRPr="00311F4C">
                    <w:rPr>
                      <w:noProof/>
                      <w:lang w:val="de-DE"/>
                    </w:rPr>
                    <w:t>Mineralöle enthaltend,</w:t>
                  </w:r>
                </w:p>
              </w:tc>
            </w:tr>
            <w:tr w:rsidR="00702510" w:rsidRPr="00311F4C" w14:paraId="337D386E" w14:textId="77777777" w:rsidTr="00311F4C">
              <w:trPr>
                <w:tblCellSpacing w:w="0" w:type="dxa"/>
              </w:trPr>
              <w:tc>
                <w:tcPr>
                  <w:tcW w:w="0" w:type="auto"/>
                  <w:shd w:val="clear" w:color="auto" w:fill="auto"/>
                </w:tcPr>
                <w:p w14:paraId="17DA0AE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E12CB7" w14:textId="77777777" w:rsidR="00702510" w:rsidRPr="00311F4C" w:rsidRDefault="00702510" w:rsidP="00311F4C">
                  <w:pPr>
                    <w:pStyle w:val="Paragraph"/>
                    <w:rPr>
                      <w:noProof/>
                      <w:lang w:val="de-DE"/>
                    </w:rPr>
                  </w:pPr>
                  <w:r w:rsidRPr="00311F4C">
                    <w:rPr>
                      <w:noProof/>
                      <w:lang w:val="de-DE"/>
                    </w:rPr>
                    <w:t>mit einem Chlorgehalt von 0,05 GHT oder mehr, jedoch nicht mehr als 0,25 GHT,</w:t>
                  </w:r>
                </w:p>
              </w:tc>
            </w:tr>
            <w:tr w:rsidR="00702510" w:rsidRPr="00311F4C" w14:paraId="01AC3C71" w14:textId="77777777" w:rsidTr="00311F4C">
              <w:trPr>
                <w:tblCellSpacing w:w="0" w:type="dxa"/>
              </w:trPr>
              <w:tc>
                <w:tcPr>
                  <w:tcW w:w="0" w:type="auto"/>
                  <w:shd w:val="clear" w:color="auto" w:fill="auto"/>
                </w:tcPr>
                <w:p w14:paraId="65EAA68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038FB0" w14:textId="77777777" w:rsidR="00702510" w:rsidRPr="00311F4C" w:rsidRDefault="00702510" w:rsidP="00311F4C">
                  <w:pPr>
                    <w:pStyle w:val="Paragraph"/>
                    <w:rPr>
                      <w:noProof/>
                      <w:lang w:val="de-DE"/>
                    </w:rPr>
                  </w:pPr>
                  <w:r w:rsidRPr="00311F4C">
                    <w:rPr>
                      <w:noProof/>
                      <w:lang w:val="de-DE"/>
                    </w:rPr>
                    <w:t>mit einer Basenzahl (TBN) von mehr als 20,</w:t>
                  </w:r>
                </w:p>
              </w:tc>
            </w:tr>
          </w:tbl>
          <w:p w14:paraId="479764F0" w14:textId="77777777" w:rsidR="00702510" w:rsidRPr="00311F4C" w:rsidRDefault="00702510" w:rsidP="00311F4C">
            <w:pPr>
              <w:pStyle w:val="Paragraph"/>
              <w:rPr>
                <w:noProof/>
                <w:szCs w:val="16"/>
                <w:lang w:val="de-DE"/>
              </w:rPr>
            </w:pPr>
            <w:r w:rsidRPr="00311F4C">
              <w:rPr>
                <w:noProof/>
                <w:szCs w:val="16"/>
                <w:lang w:val="de-DE"/>
              </w:rPr>
              <w:t>zur Verwendung als konzentriertes Additiv für die Herstellung von Motorölen durch ein Mischverfahren</w:t>
            </w:r>
          </w:p>
        </w:tc>
        <w:tc>
          <w:tcPr>
            <w:tcW w:w="805" w:type="dxa"/>
            <w:shd w:val="clear" w:color="auto" w:fill="auto"/>
          </w:tcPr>
          <w:p w14:paraId="1608134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D824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0B3A9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670265D" w14:textId="77777777" w:rsidTr="00311F4C">
        <w:trPr>
          <w:cantSplit/>
          <w:jc w:val="center"/>
        </w:trPr>
        <w:tc>
          <w:tcPr>
            <w:tcW w:w="0" w:type="auto"/>
            <w:shd w:val="clear" w:color="auto" w:fill="auto"/>
          </w:tcPr>
          <w:p w14:paraId="01DD2637" w14:textId="77777777" w:rsidR="00702510" w:rsidRPr="00311F4C" w:rsidRDefault="00702510" w:rsidP="00311F4C">
            <w:pPr>
              <w:pStyle w:val="Paragraph"/>
              <w:rPr>
                <w:noProof/>
                <w:szCs w:val="16"/>
                <w:lang w:val="de-DE"/>
              </w:rPr>
            </w:pPr>
            <w:r w:rsidRPr="00311F4C">
              <w:rPr>
                <w:noProof/>
                <w:szCs w:val="16"/>
                <w:lang w:val="de-DE"/>
              </w:rPr>
              <w:t>0.6017</w:t>
            </w:r>
          </w:p>
        </w:tc>
        <w:tc>
          <w:tcPr>
            <w:tcW w:w="0" w:type="auto"/>
            <w:shd w:val="clear" w:color="auto" w:fill="auto"/>
          </w:tcPr>
          <w:p w14:paraId="1C0FB5F1"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21C3AD9B"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6AE7CFA0" w14:textId="77777777" w:rsidR="00702510" w:rsidRPr="00311F4C" w:rsidRDefault="00702510" w:rsidP="00311F4C">
            <w:pPr>
              <w:pStyle w:val="Paragraph"/>
              <w:rPr>
                <w:noProof/>
                <w:szCs w:val="16"/>
                <w:lang w:val="de-DE"/>
              </w:rPr>
            </w:pPr>
            <w:r w:rsidRPr="00311F4C">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8D91D74" w14:textId="77777777" w:rsidTr="00311F4C">
              <w:trPr>
                <w:tblCellSpacing w:w="0" w:type="dxa"/>
              </w:trPr>
              <w:tc>
                <w:tcPr>
                  <w:tcW w:w="0" w:type="auto"/>
                  <w:shd w:val="clear" w:color="auto" w:fill="auto"/>
                </w:tcPr>
                <w:p w14:paraId="5A150F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FDD4C9" w14:textId="77777777" w:rsidR="00702510" w:rsidRPr="00311F4C" w:rsidRDefault="00702510" w:rsidP="00311F4C">
                  <w:pPr>
                    <w:pStyle w:val="Paragraph"/>
                    <w:rPr>
                      <w:noProof/>
                      <w:lang w:val="de-DE"/>
                    </w:rPr>
                  </w:pPr>
                  <w:r w:rsidRPr="00311F4C">
                    <w:rPr>
                      <w:noProof/>
                      <w:lang w:val="de-DE"/>
                    </w:rPr>
                    <w:t>borierte Succinimidverbindungen (CAS RN 134758-95-5),</w:t>
                  </w:r>
                </w:p>
              </w:tc>
            </w:tr>
            <w:tr w:rsidR="00702510" w:rsidRPr="00311F4C" w14:paraId="788327E1" w14:textId="77777777" w:rsidTr="00311F4C">
              <w:trPr>
                <w:tblCellSpacing w:w="0" w:type="dxa"/>
              </w:trPr>
              <w:tc>
                <w:tcPr>
                  <w:tcW w:w="0" w:type="auto"/>
                  <w:shd w:val="clear" w:color="auto" w:fill="auto"/>
                </w:tcPr>
                <w:p w14:paraId="4C4BBD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B12FCB" w14:textId="77777777" w:rsidR="00702510" w:rsidRPr="00311F4C" w:rsidRDefault="00702510" w:rsidP="00311F4C">
                  <w:pPr>
                    <w:pStyle w:val="Paragraph"/>
                    <w:rPr>
                      <w:noProof/>
                      <w:lang w:val="de-DE"/>
                    </w:rPr>
                  </w:pPr>
                  <w:r w:rsidRPr="00311F4C">
                    <w:rPr>
                      <w:noProof/>
                      <w:lang w:val="de-DE"/>
                    </w:rPr>
                    <w:t>Mineralöle enthaltend und</w:t>
                  </w:r>
                </w:p>
              </w:tc>
            </w:tr>
            <w:tr w:rsidR="00702510" w:rsidRPr="00311F4C" w14:paraId="79D182BA" w14:textId="77777777" w:rsidTr="00311F4C">
              <w:trPr>
                <w:tblCellSpacing w:w="0" w:type="dxa"/>
              </w:trPr>
              <w:tc>
                <w:tcPr>
                  <w:tcW w:w="0" w:type="auto"/>
                  <w:shd w:val="clear" w:color="auto" w:fill="auto"/>
                </w:tcPr>
                <w:p w14:paraId="5A9DD83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7CFBB7" w14:textId="77777777" w:rsidR="00702510" w:rsidRPr="00311F4C" w:rsidRDefault="00702510" w:rsidP="00311F4C">
                  <w:pPr>
                    <w:pStyle w:val="Paragraph"/>
                    <w:rPr>
                      <w:noProof/>
                      <w:lang w:val="de-DE"/>
                    </w:rPr>
                  </w:pPr>
                  <w:r w:rsidRPr="00311F4C">
                    <w:rPr>
                      <w:noProof/>
                      <w:lang w:val="de-DE"/>
                    </w:rPr>
                    <w:t>mit einer Gesamtbasenzahl (GBZ) von mehr als 40,</w:t>
                  </w:r>
                </w:p>
              </w:tc>
            </w:tr>
          </w:tbl>
          <w:p w14:paraId="75912575"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5C56FE8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06E5E3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2195D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7EFB0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8AF8B23" w14:textId="77777777" w:rsidTr="00311F4C">
        <w:trPr>
          <w:cantSplit/>
          <w:jc w:val="center"/>
        </w:trPr>
        <w:tc>
          <w:tcPr>
            <w:tcW w:w="0" w:type="auto"/>
            <w:shd w:val="clear" w:color="auto" w:fill="auto"/>
          </w:tcPr>
          <w:p w14:paraId="077C7ED4" w14:textId="77777777" w:rsidR="00702510" w:rsidRPr="00311F4C" w:rsidRDefault="00702510" w:rsidP="00311F4C">
            <w:pPr>
              <w:pStyle w:val="Paragraph"/>
              <w:rPr>
                <w:noProof/>
                <w:szCs w:val="16"/>
                <w:lang w:val="de-DE"/>
              </w:rPr>
            </w:pPr>
            <w:r w:rsidRPr="00311F4C">
              <w:rPr>
                <w:noProof/>
                <w:szCs w:val="16"/>
                <w:lang w:val="de-DE"/>
              </w:rPr>
              <w:t>0.6671</w:t>
            </w:r>
          </w:p>
        </w:tc>
        <w:tc>
          <w:tcPr>
            <w:tcW w:w="0" w:type="auto"/>
            <w:shd w:val="clear" w:color="auto" w:fill="auto"/>
          </w:tcPr>
          <w:p w14:paraId="4E1A319A"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5DEDCFB0"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07457E9D" w14:textId="77777777" w:rsidR="00702510" w:rsidRPr="00311F4C" w:rsidRDefault="00702510" w:rsidP="00311F4C">
            <w:pPr>
              <w:pStyle w:val="Paragraph"/>
              <w:rPr>
                <w:noProof/>
                <w:szCs w:val="16"/>
                <w:lang w:val="de-DE"/>
              </w:rPr>
            </w:pPr>
            <w:r w:rsidRPr="00311F4C">
              <w:rPr>
                <w:noProof/>
                <w:szCs w:val="16"/>
                <w:lang w:val="de-DE"/>
              </w:rPr>
              <w:t>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47B63BF" w14:textId="77777777" w:rsidTr="00311F4C">
              <w:trPr>
                <w:tblCellSpacing w:w="0" w:type="dxa"/>
              </w:trPr>
              <w:tc>
                <w:tcPr>
                  <w:tcW w:w="0" w:type="auto"/>
                  <w:shd w:val="clear" w:color="auto" w:fill="auto"/>
                </w:tcPr>
                <w:p w14:paraId="1017013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955219" w14:textId="77777777" w:rsidR="00702510" w:rsidRPr="00311F4C" w:rsidRDefault="00702510" w:rsidP="00311F4C">
                  <w:pPr>
                    <w:pStyle w:val="Paragraph"/>
                    <w:rPr>
                      <w:noProof/>
                      <w:lang w:val="de-DE"/>
                    </w:rPr>
                  </w:pPr>
                  <w:r w:rsidRPr="00311F4C">
                    <w:rPr>
                      <w:noProof/>
                      <w:lang w:val="de-DE"/>
                    </w:rPr>
                    <w:t>Calciumdialkylbenzolsulfonate (C10-C14),</w:t>
                  </w:r>
                </w:p>
              </w:tc>
            </w:tr>
            <w:tr w:rsidR="00702510" w:rsidRPr="00311F4C" w14:paraId="4EA9FC70" w14:textId="77777777" w:rsidTr="00311F4C">
              <w:trPr>
                <w:tblCellSpacing w:w="0" w:type="dxa"/>
              </w:trPr>
              <w:tc>
                <w:tcPr>
                  <w:tcW w:w="0" w:type="auto"/>
                  <w:shd w:val="clear" w:color="auto" w:fill="auto"/>
                </w:tcPr>
                <w:p w14:paraId="4CAE67F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D800F7" w14:textId="77777777" w:rsidR="00702510" w:rsidRPr="00311F4C" w:rsidRDefault="00702510" w:rsidP="00311F4C">
                  <w:pPr>
                    <w:pStyle w:val="Paragraph"/>
                    <w:rPr>
                      <w:noProof/>
                      <w:lang w:val="de-DE"/>
                    </w:rPr>
                  </w:pPr>
                  <w:r w:rsidRPr="00311F4C">
                    <w:rPr>
                      <w:noProof/>
                      <w:lang w:val="de-DE"/>
                    </w:rPr>
                    <w:t>mehr als 40 GHT, jedoch nicht mehr als 60 GHT Mineralöle,</w:t>
                  </w:r>
                </w:p>
              </w:tc>
            </w:tr>
          </w:tbl>
          <w:p w14:paraId="6A46466D" w14:textId="77777777" w:rsidR="00702510" w:rsidRPr="00311F4C" w:rsidRDefault="00702510" w:rsidP="00311F4C">
            <w:pPr>
              <w:pStyle w:val="Paragraph"/>
              <w:rPr>
                <w:noProof/>
                <w:szCs w:val="16"/>
                <w:lang w:val="de-DE"/>
              </w:rPr>
            </w:pPr>
            <w:r w:rsidRPr="00311F4C">
              <w:rPr>
                <w:noProof/>
                <w:szCs w:val="16"/>
                <w:lang w:val="de-DE"/>
              </w:rPr>
              <w:t>mit einer Gesamtbasenzahl von nicht mehr als 10, zur Verwendung bei der Herstellung von Additivgemischen für Schmieröle</w:t>
            </w:r>
          </w:p>
          <w:p w14:paraId="2508B97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ABFB2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428C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24FAA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E167088" w14:textId="77777777" w:rsidTr="00311F4C">
        <w:trPr>
          <w:cantSplit/>
          <w:jc w:val="center"/>
        </w:trPr>
        <w:tc>
          <w:tcPr>
            <w:tcW w:w="0" w:type="auto"/>
            <w:shd w:val="clear" w:color="auto" w:fill="auto"/>
          </w:tcPr>
          <w:p w14:paraId="3179B4B4" w14:textId="77777777" w:rsidR="00702510" w:rsidRPr="00311F4C" w:rsidRDefault="00702510" w:rsidP="00311F4C">
            <w:pPr>
              <w:pStyle w:val="Paragraph"/>
              <w:rPr>
                <w:noProof/>
                <w:szCs w:val="16"/>
                <w:lang w:val="de-DE"/>
              </w:rPr>
            </w:pPr>
            <w:r w:rsidRPr="00311F4C">
              <w:rPr>
                <w:noProof/>
                <w:szCs w:val="16"/>
                <w:lang w:val="de-DE"/>
              </w:rPr>
              <w:t>0.6669</w:t>
            </w:r>
          </w:p>
        </w:tc>
        <w:tc>
          <w:tcPr>
            <w:tcW w:w="0" w:type="auto"/>
            <w:shd w:val="clear" w:color="auto" w:fill="auto"/>
          </w:tcPr>
          <w:p w14:paraId="251621F4"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5D2148D5"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60F4003F" w14:textId="77777777" w:rsidR="00702510" w:rsidRPr="00311F4C" w:rsidRDefault="00702510" w:rsidP="00311F4C">
            <w:pPr>
              <w:pStyle w:val="Paragraph"/>
              <w:rPr>
                <w:noProof/>
                <w:szCs w:val="16"/>
                <w:lang w:val="de-DE"/>
              </w:rPr>
            </w:pPr>
            <w:r w:rsidRPr="00311F4C">
              <w:rPr>
                <w:noProof/>
                <w:szCs w:val="16"/>
                <w:lang w:val="de-DE"/>
              </w:rPr>
              <w:t>Antischaumadditive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7243133" w14:textId="77777777" w:rsidTr="00311F4C">
              <w:trPr>
                <w:tblCellSpacing w:w="0" w:type="dxa"/>
              </w:trPr>
              <w:tc>
                <w:tcPr>
                  <w:tcW w:w="0" w:type="auto"/>
                  <w:shd w:val="clear" w:color="auto" w:fill="auto"/>
                </w:tcPr>
                <w:p w14:paraId="0BBA6E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213613" w14:textId="77777777" w:rsidR="00702510" w:rsidRPr="00311F4C" w:rsidRDefault="00702510" w:rsidP="00311F4C">
                  <w:pPr>
                    <w:pStyle w:val="Paragraph"/>
                    <w:rPr>
                      <w:noProof/>
                      <w:lang w:val="de-DE"/>
                    </w:rPr>
                  </w:pPr>
                  <w:r w:rsidRPr="00311F4C">
                    <w:rPr>
                      <w:noProof/>
                      <w:lang w:val="de-DE"/>
                    </w:rPr>
                    <w:t>einem 2-Ethylhexylacrylat-Ethylacrylat-Copolymer sowie</w:t>
                  </w:r>
                </w:p>
              </w:tc>
            </w:tr>
            <w:tr w:rsidR="00702510" w:rsidRPr="00311F4C" w14:paraId="511159F3" w14:textId="77777777" w:rsidTr="00311F4C">
              <w:trPr>
                <w:tblCellSpacing w:w="0" w:type="dxa"/>
              </w:trPr>
              <w:tc>
                <w:tcPr>
                  <w:tcW w:w="0" w:type="auto"/>
                  <w:shd w:val="clear" w:color="auto" w:fill="auto"/>
                </w:tcPr>
                <w:p w14:paraId="028031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EA1417" w14:textId="77777777" w:rsidR="00702510" w:rsidRPr="00311F4C" w:rsidRDefault="00702510" w:rsidP="00311F4C">
                  <w:pPr>
                    <w:pStyle w:val="Paragraph"/>
                    <w:rPr>
                      <w:noProof/>
                      <w:lang w:val="de-DE"/>
                    </w:rPr>
                  </w:pPr>
                  <w:r w:rsidRPr="00311F4C">
                    <w:rPr>
                      <w:noProof/>
                      <w:lang w:val="de-DE"/>
                    </w:rPr>
                    <w:t>mehr als 50 GHT, jedoch nicht mehr als 80 GHT Mineralölen,</w:t>
                  </w:r>
                </w:p>
              </w:tc>
            </w:tr>
          </w:tbl>
          <w:p w14:paraId="21B49477"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27B0519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236650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CE4AE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1B805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C2D63EA" w14:textId="77777777" w:rsidTr="00311F4C">
        <w:trPr>
          <w:cantSplit/>
          <w:jc w:val="center"/>
        </w:trPr>
        <w:tc>
          <w:tcPr>
            <w:tcW w:w="0" w:type="auto"/>
            <w:shd w:val="clear" w:color="auto" w:fill="auto"/>
          </w:tcPr>
          <w:p w14:paraId="0DE7C15D" w14:textId="77777777" w:rsidR="00702510" w:rsidRPr="00311F4C" w:rsidRDefault="00702510" w:rsidP="00311F4C">
            <w:pPr>
              <w:pStyle w:val="Paragraph"/>
              <w:rPr>
                <w:noProof/>
                <w:szCs w:val="16"/>
                <w:lang w:val="de-DE"/>
              </w:rPr>
            </w:pPr>
            <w:r w:rsidRPr="00311F4C">
              <w:rPr>
                <w:noProof/>
                <w:szCs w:val="16"/>
                <w:lang w:val="de-DE"/>
              </w:rPr>
              <w:t>0.6666</w:t>
            </w:r>
          </w:p>
        </w:tc>
        <w:tc>
          <w:tcPr>
            <w:tcW w:w="0" w:type="auto"/>
            <w:shd w:val="clear" w:color="auto" w:fill="auto"/>
          </w:tcPr>
          <w:p w14:paraId="0EF1C9DB"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6CD98B75"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0C7EA7B" w14:textId="77777777" w:rsidR="00702510" w:rsidRPr="00311F4C" w:rsidRDefault="00702510" w:rsidP="00311F4C">
            <w:pPr>
              <w:pStyle w:val="Paragraph"/>
              <w:rPr>
                <w:noProof/>
                <w:szCs w:val="16"/>
                <w:lang w:val="de-DE"/>
              </w:rPr>
            </w:pPr>
            <w:r w:rsidRPr="00311F4C">
              <w:rPr>
                <w:noProof/>
                <w:szCs w:val="16"/>
                <w:lang w:val="de-DE"/>
              </w:rPr>
              <w:t>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E50E4D2" w14:textId="77777777" w:rsidTr="00311F4C">
              <w:trPr>
                <w:tblCellSpacing w:w="0" w:type="dxa"/>
              </w:trPr>
              <w:tc>
                <w:tcPr>
                  <w:tcW w:w="0" w:type="auto"/>
                  <w:shd w:val="clear" w:color="auto" w:fill="auto"/>
                </w:tcPr>
                <w:p w14:paraId="407B6EF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5BC993" w14:textId="77777777" w:rsidR="00702510" w:rsidRPr="00311F4C" w:rsidRDefault="00702510" w:rsidP="00311F4C">
                  <w:pPr>
                    <w:pStyle w:val="Paragraph"/>
                    <w:rPr>
                      <w:noProof/>
                      <w:lang w:val="de-DE"/>
                    </w:rPr>
                  </w:pPr>
                  <w:r w:rsidRPr="00311F4C">
                    <w:rPr>
                      <w:noProof/>
                      <w:lang w:val="de-DE"/>
                    </w:rPr>
                    <w:t>aromatisches Polyisobutylen-polyaminsuccinimid,</w:t>
                  </w:r>
                </w:p>
              </w:tc>
            </w:tr>
            <w:tr w:rsidR="00702510" w:rsidRPr="00311F4C" w14:paraId="401236F5" w14:textId="77777777" w:rsidTr="00311F4C">
              <w:trPr>
                <w:tblCellSpacing w:w="0" w:type="dxa"/>
              </w:trPr>
              <w:tc>
                <w:tcPr>
                  <w:tcW w:w="0" w:type="auto"/>
                  <w:shd w:val="clear" w:color="auto" w:fill="auto"/>
                </w:tcPr>
                <w:p w14:paraId="50670C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5D3DA2" w14:textId="77777777" w:rsidR="00702510" w:rsidRPr="00311F4C" w:rsidRDefault="00702510" w:rsidP="00311F4C">
                  <w:pPr>
                    <w:pStyle w:val="Paragraph"/>
                    <w:rPr>
                      <w:noProof/>
                      <w:lang w:val="de-DE"/>
                    </w:rPr>
                  </w:pPr>
                  <w:r w:rsidRPr="00311F4C">
                    <w:rPr>
                      <w:noProof/>
                      <w:lang w:val="de-DE"/>
                    </w:rPr>
                    <w:t>mehr als 40 GHT, jedoch nicht mehr als 60 GHT Mineralöle,</w:t>
                  </w:r>
                </w:p>
              </w:tc>
            </w:tr>
          </w:tbl>
          <w:p w14:paraId="15D33D4F" w14:textId="77777777" w:rsidR="00702510" w:rsidRPr="00311F4C" w:rsidRDefault="00702510" w:rsidP="00311F4C">
            <w:pPr>
              <w:pStyle w:val="Paragraph"/>
              <w:rPr>
                <w:noProof/>
                <w:szCs w:val="16"/>
                <w:lang w:val="de-DE"/>
              </w:rPr>
            </w:pPr>
            <w:r w:rsidRPr="00311F4C">
              <w:rPr>
                <w:noProof/>
                <w:szCs w:val="16"/>
                <w:lang w:val="de-DE"/>
              </w:rPr>
              <w:t>mit einem Stickstoffgehalt von mehr als 0,6 GHT, jedoch nicht mehr als 0,9 GHT, zur Verwendung bei der Herstellung von Additivgemischen für Schmieröle</w:t>
            </w:r>
          </w:p>
          <w:p w14:paraId="63E3AD2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077A15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765CF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D8D34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476364D" w14:textId="77777777" w:rsidTr="00311F4C">
        <w:trPr>
          <w:cantSplit/>
          <w:jc w:val="center"/>
        </w:trPr>
        <w:tc>
          <w:tcPr>
            <w:tcW w:w="0" w:type="auto"/>
            <w:shd w:val="clear" w:color="auto" w:fill="auto"/>
          </w:tcPr>
          <w:p w14:paraId="245EF93A" w14:textId="77777777" w:rsidR="00702510" w:rsidRPr="00311F4C" w:rsidRDefault="00702510" w:rsidP="00311F4C">
            <w:pPr>
              <w:pStyle w:val="Paragraph"/>
              <w:rPr>
                <w:noProof/>
                <w:szCs w:val="16"/>
                <w:lang w:val="de-DE"/>
              </w:rPr>
            </w:pPr>
            <w:r w:rsidRPr="00311F4C">
              <w:rPr>
                <w:noProof/>
                <w:szCs w:val="16"/>
                <w:lang w:val="de-DE"/>
              </w:rPr>
              <w:t>0.6498</w:t>
            </w:r>
          </w:p>
        </w:tc>
        <w:tc>
          <w:tcPr>
            <w:tcW w:w="0" w:type="auto"/>
            <w:shd w:val="clear" w:color="auto" w:fill="auto"/>
          </w:tcPr>
          <w:p w14:paraId="6A8BEB3A"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14CC0303" w14:textId="77777777" w:rsidR="00702510" w:rsidRPr="00311F4C" w:rsidRDefault="00702510" w:rsidP="00311F4C">
            <w:pPr>
              <w:pStyle w:val="Paragraph"/>
              <w:jc w:val="center"/>
              <w:rPr>
                <w:noProof/>
                <w:szCs w:val="16"/>
                <w:lang w:val="de-DE"/>
              </w:rPr>
            </w:pPr>
            <w:r w:rsidRPr="00311F4C">
              <w:rPr>
                <w:noProof/>
                <w:szCs w:val="16"/>
                <w:lang w:val="de-DE"/>
              </w:rPr>
              <w:t>83</w:t>
            </w:r>
          </w:p>
        </w:tc>
        <w:tc>
          <w:tcPr>
            <w:tcW w:w="4066" w:type="dxa"/>
            <w:shd w:val="clear" w:color="auto" w:fill="auto"/>
          </w:tcPr>
          <w:p w14:paraId="719C55FD" w14:textId="77777777" w:rsidR="00702510" w:rsidRPr="00311F4C" w:rsidRDefault="00702510" w:rsidP="00311F4C">
            <w:pPr>
              <w:pStyle w:val="Paragraph"/>
              <w:rPr>
                <w:noProof/>
                <w:szCs w:val="16"/>
                <w:lang w:val="de-DE"/>
              </w:rPr>
            </w:pPr>
            <w:r w:rsidRPr="00311F4C">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C04D988" w14:textId="77777777" w:rsidTr="00311F4C">
              <w:trPr>
                <w:tblCellSpacing w:w="0" w:type="dxa"/>
              </w:trPr>
              <w:tc>
                <w:tcPr>
                  <w:tcW w:w="0" w:type="auto"/>
                  <w:shd w:val="clear" w:color="auto" w:fill="auto"/>
                </w:tcPr>
                <w:p w14:paraId="159BCB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CEC915" w14:textId="77777777" w:rsidR="00702510" w:rsidRPr="00311F4C" w:rsidRDefault="00702510" w:rsidP="00311F4C">
                  <w:pPr>
                    <w:pStyle w:val="Paragraph"/>
                    <w:rPr>
                      <w:noProof/>
                      <w:lang w:val="de-DE"/>
                    </w:rPr>
                  </w:pPr>
                  <w:r w:rsidRPr="00311F4C">
                    <w:rPr>
                      <w:noProof/>
                      <w:lang w:val="de-DE"/>
                    </w:rPr>
                    <w:t>Polyisobutylensuccinimid enthaltend, gewonnen aus den Reaktionsprodukten von Polyethylenpolyaminen mit Polyisobutylenbernsteinsäureanhydrid (CAS-RN 84605-20-9),</w:t>
                  </w:r>
                </w:p>
              </w:tc>
            </w:tr>
            <w:tr w:rsidR="00702510" w:rsidRPr="00311F4C" w14:paraId="7ADC8DC1" w14:textId="77777777" w:rsidTr="00311F4C">
              <w:trPr>
                <w:tblCellSpacing w:w="0" w:type="dxa"/>
              </w:trPr>
              <w:tc>
                <w:tcPr>
                  <w:tcW w:w="0" w:type="auto"/>
                  <w:shd w:val="clear" w:color="auto" w:fill="auto"/>
                </w:tcPr>
                <w:p w14:paraId="411A2B5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FEA3BF" w14:textId="77777777" w:rsidR="00702510" w:rsidRPr="00311F4C" w:rsidRDefault="00702510" w:rsidP="00311F4C">
                  <w:pPr>
                    <w:pStyle w:val="Paragraph"/>
                    <w:rPr>
                      <w:noProof/>
                      <w:lang w:val="de-DE"/>
                    </w:rPr>
                  </w:pPr>
                  <w:r w:rsidRPr="00311F4C">
                    <w:rPr>
                      <w:noProof/>
                      <w:lang w:val="de-DE"/>
                    </w:rPr>
                    <w:t>mit einem Gehalt an Mineralölen von mehr als 31,9 GHT, jedoch nicht mehr als 43,3 GHT,</w:t>
                  </w:r>
                </w:p>
              </w:tc>
            </w:tr>
            <w:tr w:rsidR="00702510" w:rsidRPr="00311F4C" w14:paraId="30DD9F47" w14:textId="77777777" w:rsidTr="00311F4C">
              <w:trPr>
                <w:tblCellSpacing w:w="0" w:type="dxa"/>
              </w:trPr>
              <w:tc>
                <w:tcPr>
                  <w:tcW w:w="0" w:type="auto"/>
                  <w:shd w:val="clear" w:color="auto" w:fill="auto"/>
                </w:tcPr>
                <w:p w14:paraId="7A372E3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F576DC" w14:textId="77777777" w:rsidR="00702510" w:rsidRPr="00311F4C" w:rsidRDefault="00702510" w:rsidP="00311F4C">
                  <w:pPr>
                    <w:pStyle w:val="Paragraph"/>
                    <w:rPr>
                      <w:noProof/>
                      <w:lang w:val="de-DE"/>
                    </w:rPr>
                  </w:pPr>
                  <w:r w:rsidRPr="00311F4C">
                    <w:rPr>
                      <w:noProof/>
                      <w:lang w:val="de-DE"/>
                    </w:rPr>
                    <w:t>mit einem Chlorgehalt von nicht mehr als 0,05 % GHT und</w:t>
                  </w:r>
                </w:p>
              </w:tc>
            </w:tr>
            <w:tr w:rsidR="00702510" w:rsidRPr="00311F4C" w14:paraId="27F615CD" w14:textId="77777777" w:rsidTr="00311F4C">
              <w:trPr>
                <w:tblCellSpacing w:w="0" w:type="dxa"/>
              </w:trPr>
              <w:tc>
                <w:tcPr>
                  <w:tcW w:w="0" w:type="auto"/>
                  <w:shd w:val="clear" w:color="auto" w:fill="auto"/>
                </w:tcPr>
                <w:p w14:paraId="413439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A08409" w14:textId="77777777" w:rsidR="00702510" w:rsidRPr="00311F4C" w:rsidRDefault="00702510" w:rsidP="00311F4C">
                  <w:pPr>
                    <w:pStyle w:val="Paragraph"/>
                    <w:rPr>
                      <w:noProof/>
                      <w:lang w:val="de-DE"/>
                    </w:rPr>
                  </w:pPr>
                  <w:r w:rsidRPr="00311F4C">
                    <w:rPr>
                      <w:noProof/>
                      <w:lang w:val="de-DE"/>
                    </w:rPr>
                    <w:t>mit einer Gesamtbasenzahl (GBZ) von mehr als 20,</w:t>
                  </w:r>
                </w:p>
              </w:tc>
            </w:tr>
          </w:tbl>
          <w:p w14:paraId="26AF2CB8"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Schmieröle</w:t>
            </w:r>
          </w:p>
          <w:p w14:paraId="2953611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EC180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642A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B85A8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A7FCB4E" w14:textId="77777777" w:rsidTr="00311F4C">
        <w:trPr>
          <w:cantSplit/>
          <w:jc w:val="center"/>
        </w:trPr>
        <w:tc>
          <w:tcPr>
            <w:tcW w:w="0" w:type="auto"/>
            <w:shd w:val="clear" w:color="auto" w:fill="auto"/>
          </w:tcPr>
          <w:p w14:paraId="660DFD9D" w14:textId="77777777" w:rsidR="00702510" w:rsidRPr="00311F4C" w:rsidRDefault="00702510" w:rsidP="00311F4C">
            <w:pPr>
              <w:pStyle w:val="Paragraph"/>
              <w:rPr>
                <w:noProof/>
                <w:szCs w:val="16"/>
                <w:lang w:val="de-DE"/>
              </w:rPr>
            </w:pPr>
            <w:r w:rsidRPr="00311F4C">
              <w:rPr>
                <w:noProof/>
                <w:szCs w:val="16"/>
                <w:lang w:val="de-DE"/>
              </w:rPr>
              <w:t>0.5718</w:t>
            </w:r>
          </w:p>
        </w:tc>
        <w:tc>
          <w:tcPr>
            <w:tcW w:w="0" w:type="auto"/>
            <w:shd w:val="clear" w:color="auto" w:fill="auto"/>
          </w:tcPr>
          <w:p w14:paraId="41C7617A" w14:textId="77777777" w:rsidR="00702510" w:rsidRPr="00311F4C" w:rsidRDefault="00702510" w:rsidP="00311F4C">
            <w:pPr>
              <w:pStyle w:val="Paragraph"/>
              <w:jc w:val="right"/>
              <w:rPr>
                <w:noProof/>
                <w:szCs w:val="16"/>
                <w:lang w:val="de-DE"/>
              </w:rPr>
            </w:pPr>
            <w:r w:rsidRPr="00311F4C">
              <w:rPr>
                <w:noProof/>
                <w:szCs w:val="16"/>
                <w:lang w:val="de-DE"/>
              </w:rPr>
              <w:t>ex 3811 21 00</w:t>
            </w:r>
          </w:p>
        </w:tc>
        <w:tc>
          <w:tcPr>
            <w:tcW w:w="0" w:type="auto"/>
            <w:shd w:val="clear" w:color="auto" w:fill="auto"/>
          </w:tcPr>
          <w:p w14:paraId="18F35F50"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4B9C394F" w14:textId="77777777" w:rsidR="00702510" w:rsidRPr="00311F4C" w:rsidRDefault="00702510" w:rsidP="00311F4C">
            <w:pPr>
              <w:pStyle w:val="Paragraph"/>
              <w:rPr>
                <w:noProof/>
                <w:szCs w:val="16"/>
                <w:lang w:val="de-DE"/>
              </w:rPr>
            </w:pPr>
            <w:r w:rsidRPr="00311F4C">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9302CE9" w14:textId="77777777" w:rsidTr="00311F4C">
              <w:trPr>
                <w:tblCellSpacing w:w="0" w:type="dxa"/>
              </w:trPr>
              <w:tc>
                <w:tcPr>
                  <w:tcW w:w="0" w:type="auto"/>
                  <w:shd w:val="clear" w:color="auto" w:fill="auto"/>
                </w:tcPr>
                <w:p w14:paraId="434F5C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A9BFCE" w14:textId="77777777" w:rsidR="00702510" w:rsidRPr="00311F4C" w:rsidRDefault="00702510" w:rsidP="00311F4C">
                  <w:pPr>
                    <w:pStyle w:val="Paragraph"/>
                    <w:rPr>
                      <w:noProof/>
                      <w:lang w:val="de-DE"/>
                    </w:rPr>
                  </w:pPr>
                  <w:r w:rsidRPr="00311F4C">
                    <w:rPr>
                      <w:noProof/>
                      <w:lang w:val="de-DE"/>
                    </w:rPr>
                    <w:t>mit einem Mineralölgehalt von mehr als 20 GHT, jedoch nicht mehr als 45 GHT</w:t>
                  </w:r>
                </w:p>
              </w:tc>
            </w:tr>
            <w:tr w:rsidR="00702510" w:rsidRPr="00311F4C" w14:paraId="3BE3FC9E" w14:textId="77777777" w:rsidTr="00311F4C">
              <w:trPr>
                <w:tblCellSpacing w:w="0" w:type="dxa"/>
              </w:trPr>
              <w:tc>
                <w:tcPr>
                  <w:tcW w:w="0" w:type="auto"/>
                  <w:shd w:val="clear" w:color="auto" w:fill="auto"/>
                </w:tcPr>
                <w:p w14:paraId="5837AFC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5F238E" w14:textId="77777777" w:rsidR="00702510" w:rsidRPr="00311F4C" w:rsidRDefault="00702510" w:rsidP="00311F4C">
                  <w:pPr>
                    <w:pStyle w:val="Paragraph"/>
                    <w:rPr>
                      <w:noProof/>
                      <w:lang w:val="de-DE"/>
                    </w:rPr>
                  </w:pPr>
                  <w:r w:rsidRPr="00311F4C">
                    <w:rPr>
                      <w:noProof/>
                      <w:lang w:val="de-DE"/>
                    </w:rPr>
                    <w:t>auf der Grundlage eines Gemischs von verzweigten Dodecylphenolsulfidcalciumsalzen, auch carbonisiert,</w:t>
                  </w:r>
                </w:p>
              </w:tc>
            </w:tr>
          </w:tbl>
          <w:p w14:paraId="345F00F5"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Additivmischungen</w:t>
            </w:r>
          </w:p>
          <w:p w14:paraId="3BB47C6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614C37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9AD2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83487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1610897" w14:textId="77777777" w:rsidTr="00311F4C">
        <w:trPr>
          <w:cantSplit/>
          <w:jc w:val="center"/>
        </w:trPr>
        <w:tc>
          <w:tcPr>
            <w:tcW w:w="0" w:type="auto"/>
            <w:shd w:val="clear" w:color="auto" w:fill="auto"/>
          </w:tcPr>
          <w:p w14:paraId="53A75384" w14:textId="77777777" w:rsidR="00702510" w:rsidRPr="00311F4C" w:rsidRDefault="00702510" w:rsidP="00311F4C">
            <w:pPr>
              <w:pStyle w:val="Paragraph"/>
              <w:rPr>
                <w:noProof/>
                <w:szCs w:val="16"/>
                <w:lang w:val="de-DE"/>
              </w:rPr>
            </w:pPr>
            <w:r w:rsidRPr="00311F4C">
              <w:rPr>
                <w:noProof/>
                <w:szCs w:val="16"/>
                <w:lang w:val="de-DE"/>
              </w:rPr>
              <w:t>0.6438</w:t>
            </w:r>
          </w:p>
        </w:tc>
        <w:tc>
          <w:tcPr>
            <w:tcW w:w="0" w:type="auto"/>
            <w:shd w:val="clear" w:color="auto" w:fill="auto"/>
          </w:tcPr>
          <w:p w14:paraId="553BC32C"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70BB4F1D"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5CD70D76" w14:textId="77777777" w:rsidR="00702510" w:rsidRPr="00311F4C" w:rsidRDefault="00702510" w:rsidP="00311F4C">
            <w:pPr>
              <w:pStyle w:val="Paragraph"/>
              <w:rPr>
                <w:noProof/>
                <w:szCs w:val="16"/>
                <w:lang w:val="de-DE"/>
              </w:rPr>
            </w:pPr>
            <w:r w:rsidRPr="00311F4C">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8BB26BC" w14:textId="77777777" w:rsidTr="00311F4C">
              <w:trPr>
                <w:tblCellSpacing w:w="0" w:type="dxa"/>
              </w:trPr>
              <w:tc>
                <w:tcPr>
                  <w:tcW w:w="0" w:type="auto"/>
                  <w:shd w:val="clear" w:color="auto" w:fill="auto"/>
                </w:tcPr>
                <w:p w14:paraId="412C408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B3907E" w14:textId="77777777" w:rsidR="00702510" w:rsidRPr="00311F4C" w:rsidRDefault="00702510" w:rsidP="00311F4C">
                  <w:pPr>
                    <w:pStyle w:val="Paragraph"/>
                    <w:rPr>
                      <w:noProof/>
                      <w:lang w:val="de-DE"/>
                    </w:rPr>
                  </w:pPr>
                  <w:r w:rsidRPr="00311F4C">
                    <w:rPr>
                      <w:noProof/>
                      <w:lang w:val="de-DE"/>
                    </w:rPr>
                    <w:t>Produkte der Reaktion von verzweigtem Heptylphenol mit Formaldehyd, Kohlenstoffdisulfid und Hydrazin enthaltend (CAS RN 93925-00-9) und</w:t>
                  </w:r>
                </w:p>
              </w:tc>
            </w:tr>
            <w:tr w:rsidR="00702510" w:rsidRPr="00311F4C" w14:paraId="4B378711" w14:textId="77777777" w:rsidTr="00311F4C">
              <w:trPr>
                <w:tblCellSpacing w:w="0" w:type="dxa"/>
              </w:trPr>
              <w:tc>
                <w:tcPr>
                  <w:tcW w:w="0" w:type="auto"/>
                  <w:shd w:val="clear" w:color="auto" w:fill="auto"/>
                </w:tcPr>
                <w:p w14:paraId="1EC9E8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F85090" w14:textId="77777777" w:rsidR="00702510" w:rsidRPr="00311F4C" w:rsidRDefault="00702510" w:rsidP="00311F4C">
                  <w:pPr>
                    <w:pStyle w:val="Paragraph"/>
                    <w:rPr>
                      <w:noProof/>
                      <w:lang w:val="de-DE"/>
                    </w:rPr>
                  </w:pPr>
                  <w:r w:rsidRPr="00311F4C">
                    <w:rPr>
                      <w:noProof/>
                      <w:lang w:val="de-DE"/>
                    </w:rPr>
                    <w:t>mit einem Gehalt an leichter aromatischer Lösungsmittelnaphta (Erdöl) von mehr als 15 GHT, jedoch nicht mehr als 28 GHT, </w:t>
                  </w:r>
                </w:p>
              </w:tc>
            </w:tr>
          </w:tbl>
          <w:p w14:paraId="2C458074" w14:textId="77777777" w:rsidR="00702510" w:rsidRPr="00311F4C" w:rsidRDefault="00702510" w:rsidP="00311F4C">
            <w:pPr>
              <w:pStyle w:val="Paragraph"/>
              <w:rPr>
                <w:noProof/>
                <w:szCs w:val="16"/>
                <w:lang w:val="de-DE"/>
              </w:rPr>
            </w:pPr>
            <w:r w:rsidRPr="00311F4C">
              <w:rPr>
                <w:noProof/>
                <w:szCs w:val="16"/>
                <w:lang w:val="de-DE"/>
              </w:rPr>
              <w:t>zur Verwendung bei der Herstellung von Schmierölen</w:t>
            </w:r>
          </w:p>
          <w:p w14:paraId="015D9D7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F6F72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881A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6B888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7AC3709" w14:textId="77777777" w:rsidTr="00311F4C">
        <w:trPr>
          <w:cantSplit/>
          <w:jc w:val="center"/>
        </w:trPr>
        <w:tc>
          <w:tcPr>
            <w:tcW w:w="0" w:type="auto"/>
            <w:shd w:val="clear" w:color="auto" w:fill="auto"/>
          </w:tcPr>
          <w:p w14:paraId="3293847D" w14:textId="77777777" w:rsidR="00702510" w:rsidRPr="00311F4C" w:rsidRDefault="00702510" w:rsidP="00311F4C">
            <w:pPr>
              <w:pStyle w:val="Paragraph"/>
              <w:rPr>
                <w:noProof/>
                <w:szCs w:val="16"/>
                <w:lang w:val="de-DE"/>
              </w:rPr>
            </w:pPr>
            <w:r w:rsidRPr="00311F4C">
              <w:rPr>
                <w:noProof/>
                <w:szCs w:val="16"/>
                <w:lang w:val="de-DE"/>
              </w:rPr>
              <w:t>0.7512</w:t>
            </w:r>
          </w:p>
        </w:tc>
        <w:tc>
          <w:tcPr>
            <w:tcW w:w="0" w:type="auto"/>
            <w:shd w:val="clear" w:color="auto" w:fill="auto"/>
          </w:tcPr>
          <w:p w14:paraId="604E7E28"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3E4AC110"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54DD584E" w14:textId="77777777" w:rsidR="00702510" w:rsidRPr="00311F4C" w:rsidRDefault="00702510" w:rsidP="00311F4C">
            <w:pPr>
              <w:pStyle w:val="Paragraph"/>
              <w:rPr>
                <w:noProof/>
                <w:szCs w:val="16"/>
                <w:lang w:val="de-DE"/>
              </w:rPr>
            </w:pPr>
            <w:r w:rsidRPr="00311F4C">
              <w:rPr>
                <w:noProof/>
                <w:szCs w:val="16"/>
                <w:lang w:val="de-DE"/>
              </w:rPr>
              <w:t>Additiv, bestehend aus Dihydroxybutandisäurediester (Gemisch aus C12-16-Alkyl und C13-reichem C11-14-Isoalkyl), zur Verwendung bei der Herstellung von Motorölen</w:t>
            </w:r>
          </w:p>
          <w:p w14:paraId="4A918BD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CAE99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3D571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4358A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76FB883" w14:textId="77777777" w:rsidTr="00311F4C">
        <w:trPr>
          <w:cantSplit/>
          <w:jc w:val="center"/>
        </w:trPr>
        <w:tc>
          <w:tcPr>
            <w:tcW w:w="0" w:type="auto"/>
            <w:shd w:val="clear" w:color="auto" w:fill="auto"/>
          </w:tcPr>
          <w:p w14:paraId="24C83B99" w14:textId="77777777" w:rsidR="00702510" w:rsidRPr="00311F4C" w:rsidRDefault="00702510" w:rsidP="00311F4C">
            <w:pPr>
              <w:pStyle w:val="Paragraph"/>
              <w:rPr>
                <w:noProof/>
                <w:szCs w:val="16"/>
                <w:lang w:val="de-DE"/>
              </w:rPr>
            </w:pPr>
            <w:r w:rsidRPr="00311F4C">
              <w:rPr>
                <w:noProof/>
                <w:szCs w:val="16"/>
                <w:lang w:val="de-DE"/>
              </w:rPr>
              <w:t>0.5721</w:t>
            </w:r>
          </w:p>
        </w:tc>
        <w:tc>
          <w:tcPr>
            <w:tcW w:w="0" w:type="auto"/>
            <w:shd w:val="clear" w:color="auto" w:fill="auto"/>
          </w:tcPr>
          <w:p w14:paraId="30A322A4"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7D74C10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31ED08A" w14:textId="77777777" w:rsidR="00702510" w:rsidRPr="00311F4C" w:rsidRDefault="00702510" w:rsidP="00311F4C">
            <w:pPr>
              <w:pStyle w:val="Paragraph"/>
              <w:rPr>
                <w:noProof/>
                <w:szCs w:val="16"/>
                <w:lang w:val="de-DE"/>
              </w:rPr>
            </w:pPr>
            <w:r w:rsidRPr="00311F4C">
              <w:rPr>
                <w:noProof/>
                <w:szCs w:val="16"/>
                <w:lang w:val="de-DE"/>
              </w:rPr>
              <w:t>Additive für Schmieröle, bestehend aus Reaktionsprodukten von Bis(2-methylpentan-2-yl)dithiophosphorsäure mit Propylenoxid, Phosphoroxid und Aminen mit C12-14-Alkylketten, zur Verwendung als konzentriertes Additiv für die Herstellung von Schmierölen</w:t>
            </w:r>
          </w:p>
        </w:tc>
        <w:tc>
          <w:tcPr>
            <w:tcW w:w="805" w:type="dxa"/>
            <w:shd w:val="clear" w:color="auto" w:fill="auto"/>
          </w:tcPr>
          <w:p w14:paraId="5032F64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1DF75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A6289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49EE0F9" w14:textId="77777777" w:rsidTr="00311F4C">
        <w:trPr>
          <w:cantSplit/>
          <w:jc w:val="center"/>
        </w:trPr>
        <w:tc>
          <w:tcPr>
            <w:tcW w:w="0" w:type="auto"/>
            <w:shd w:val="clear" w:color="auto" w:fill="auto"/>
          </w:tcPr>
          <w:p w14:paraId="14067872" w14:textId="77777777" w:rsidR="00702510" w:rsidRPr="00311F4C" w:rsidRDefault="00702510" w:rsidP="00311F4C">
            <w:pPr>
              <w:pStyle w:val="Paragraph"/>
              <w:rPr>
                <w:noProof/>
                <w:szCs w:val="16"/>
                <w:lang w:val="de-DE"/>
              </w:rPr>
            </w:pPr>
            <w:r w:rsidRPr="00311F4C">
              <w:rPr>
                <w:noProof/>
                <w:szCs w:val="16"/>
                <w:lang w:val="de-DE"/>
              </w:rPr>
              <w:t>0.6432</w:t>
            </w:r>
          </w:p>
        </w:tc>
        <w:tc>
          <w:tcPr>
            <w:tcW w:w="0" w:type="auto"/>
            <w:shd w:val="clear" w:color="auto" w:fill="auto"/>
          </w:tcPr>
          <w:p w14:paraId="574774D2"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6B597A19"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62ADFACE" w14:textId="77777777" w:rsidR="00702510" w:rsidRPr="00311F4C" w:rsidRDefault="00702510" w:rsidP="00311F4C">
            <w:pPr>
              <w:pStyle w:val="Paragraph"/>
              <w:rPr>
                <w:noProof/>
                <w:szCs w:val="16"/>
                <w:lang w:val="de-DE"/>
              </w:rPr>
            </w:pPr>
            <w:r w:rsidRPr="00311F4C">
              <w:rPr>
                <w:noProof/>
                <w:szCs w:val="16"/>
                <w:lang w:val="de-DE"/>
              </w:rPr>
              <w:t>Additive, mindestens Salze von Primäraminen sowie Mono- und Dialkylphosphorsäuren enthaltend, zur Verwendung bei der Herstellung von Schmierölen oder -fetten</w:t>
            </w:r>
          </w:p>
          <w:p w14:paraId="477B961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B38CCD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1807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D4B7E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183DDDA" w14:textId="77777777" w:rsidTr="00311F4C">
        <w:trPr>
          <w:cantSplit/>
          <w:jc w:val="center"/>
        </w:trPr>
        <w:tc>
          <w:tcPr>
            <w:tcW w:w="0" w:type="auto"/>
            <w:shd w:val="clear" w:color="auto" w:fill="auto"/>
          </w:tcPr>
          <w:p w14:paraId="5E2966B4" w14:textId="77777777" w:rsidR="00702510" w:rsidRPr="00311F4C" w:rsidRDefault="00702510" w:rsidP="00311F4C">
            <w:pPr>
              <w:pStyle w:val="Paragraph"/>
              <w:rPr>
                <w:noProof/>
                <w:szCs w:val="16"/>
                <w:lang w:val="de-DE"/>
              </w:rPr>
            </w:pPr>
            <w:r w:rsidRPr="00311F4C">
              <w:rPr>
                <w:noProof/>
                <w:szCs w:val="16"/>
                <w:lang w:val="de-DE"/>
              </w:rPr>
              <w:t>0.5723</w:t>
            </w:r>
          </w:p>
        </w:tc>
        <w:tc>
          <w:tcPr>
            <w:tcW w:w="0" w:type="auto"/>
            <w:shd w:val="clear" w:color="auto" w:fill="auto"/>
          </w:tcPr>
          <w:p w14:paraId="7555F4B5"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7D99C47A"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F137EEC" w14:textId="77777777" w:rsidR="00702510" w:rsidRPr="00311F4C" w:rsidRDefault="00702510" w:rsidP="00311F4C">
            <w:pPr>
              <w:pStyle w:val="Paragraph"/>
              <w:rPr>
                <w:noProof/>
                <w:szCs w:val="16"/>
                <w:lang w:val="de-DE"/>
              </w:rPr>
            </w:pPr>
            <w:r w:rsidRPr="00311F4C">
              <w:rPr>
                <w:noProof/>
                <w:szCs w:val="16"/>
                <w:lang w:val="de-DE"/>
              </w:rPr>
              <w:t>Additive für Schmieröle, bestehend aus Reaktionsproduten von Butyl-cyclohex-3-encarboxylat, Schwefel und Triphenylphosphit (CAS RN 93925-37-2), zur Verwendung als konzentriertes Additiv für die Herstellung von Motorölen durch ein Mischverfahren</w:t>
            </w:r>
          </w:p>
        </w:tc>
        <w:tc>
          <w:tcPr>
            <w:tcW w:w="805" w:type="dxa"/>
            <w:shd w:val="clear" w:color="auto" w:fill="auto"/>
          </w:tcPr>
          <w:p w14:paraId="79F8EE4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DA5C7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19CAC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D1C9C44" w14:textId="77777777" w:rsidTr="00311F4C">
        <w:trPr>
          <w:cantSplit/>
          <w:jc w:val="center"/>
        </w:trPr>
        <w:tc>
          <w:tcPr>
            <w:tcW w:w="0" w:type="auto"/>
            <w:shd w:val="clear" w:color="auto" w:fill="auto"/>
          </w:tcPr>
          <w:p w14:paraId="3AE2AD37" w14:textId="77777777" w:rsidR="00702510" w:rsidRPr="00311F4C" w:rsidRDefault="00702510" w:rsidP="00311F4C">
            <w:pPr>
              <w:pStyle w:val="Paragraph"/>
              <w:rPr>
                <w:noProof/>
                <w:szCs w:val="16"/>
                <w:lang w:val="de-DE"/>
              </w:rPr>
            </w:pPr>
            <w:r w:rsidRPr="00311F4C">
              <w:rPr>
                <w:noProof/>
                <w:szCs w:val="16"/>
                <w:lang w:val="de-DE"/>
              </w:rPr>
              <w:t>0.6433</w:t>
            </w:r>
          </w:p>
        </w:tc>
        <w:tc>
          <w:tcPr>
            <w:tcW w:w="0" w:type="auto"/>
            <w:shd w:val="clear" w:color="auto" w:fill="auto"/>
          </w:tcPr>
          <w:p w14:paraId="251BF997"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3D42D64B"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823DD2D" w14:textId="77777777" w:rsidR="00702510" w:rsidRPr="00311F4C" w:rsidRDefault="00702510" w:rsidP="00311F4C">
            <w:pPr>
              <w:pStyle w:val="Paragraph"/>
              <w:rPr>
                <w:noProof/>
                <w:szCs w:val="16"/>
                <w:lang w:val="de-DE"/>
              </w:rPr>
            </w:pPr>
            <w:r w:rsidRPr="00311F4C">
              <w:rPr>
                <w:noProof/>
                <w:szCs w:val="16"/>
                <w:lang w:val="de-DE"/>
              </w:rPr>
              <w:t>Additive, bestehend aus einem Gemisch auf Basis von Imidazolin (CAS RN 68784-17-8), zur Verwendung bei der Herstellung von Schmierölen</w:t>
            </w:r>
          </w:p>
          <w:p w14:paraId="22E8F0B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D66C5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AD6A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EBFB8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2BA1921" w14:textId="77777777" w:rsidTr="00311F4C">
        <w:trPr>
          <w:cantSplit/>
          <w:jc w:val="center"/>
        </w:trPr>
        <w:tc>
          <w:tcPr>
            <w:tcW w:w="0" w:type="auto"/>
            <w:shd w:val="clear" w:color="auto" w:fill="auto"/>
          </w:tcPr>
          <w:p w14:paraId="7DA3C839" w14:textId="77777777" w:rsidR="00702510" w:rsidRPr="00311F4C" w:rsidRDefault="00702510" w:rsidP="00311F4C">
            <w:pPr>
              <w:pStyle w:val="Paragraph"/>
              <w:rPr>
                <w:noProof/>
                <w:szCs w:val="16"/>
                <w:lang w:val="de-DE"/>
              </w:rPr>
            </w:pPr>
            <w:r w:rsidRPr="00311F4C">
              <w:rPr>
                <w:noProof/>
                <w:szCs w:val="16"/>
                <w:lang w:val="de-DE"/>
              </w:rPr>
              <w:t>0.5728</w:t>
            </w:r>
          </w:p>
        </w:tc>
        <w:tc>
          <w:tcPr>
            <w:tcW w:w="0" w:type="auto"/>
            <w:shd w:val="clear" w:color="auto" w:fill="auto"/>
          </w:tcPr>
          <w:p w14:paraId="0F4525BA"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6AC4FD2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2309DEE" w14:textId="77777777" w:rsidR="00702510" w:rsidRPr="00311F4C" w:rsidRDefault="00702510" w:rsidP="00311F4C">
            <w:pPr>
              <w:pStyle w:val="Paragraph"/>
              <w:rPr>
                <w:noProof/>
                <w:szCs w:val="16"/>
                <w:lang w:val="de-DE"/>
              </w:rPr>
            </w:pPr>
            <w:r w:rsidRPr="00311F4C">
              <w:rPr>
                <w:noProof/>
                <w:szCs w:val="16"/>
                <w:lang w:val="de-DE"/>
              </w:rPr>
              <w:t>Additive für Schmieröle, bestehend aus Reaktionsprodukten von 2-Methyl-prop-1-en mit Schwefelmonochlorid und Natriumsulfid (CAS RN 68511-50-2), mit einem Chlorgehalt von 0,01 GHT oder mehr, jedoch nicht mehr als 0,5 GHT, zur Verwendung als konzentriertes Additiv für die Herstellung von Schmierölen</w:t>
            </w:r>
          </w:p>
        </w:tc>
        <w:tc>
          <w:tcPr>
            <w:tcW w:w="805" w:type="dxa"/>
            <w:shd w:val="clear" w:color="auto" w:fill="auto"/>
          </w:tcPr>
          <w:p w14:paraId="3E2788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AC9C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0CDE5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495179B" w14:textId="77777777" w:rsidTr="00311F4C">
        <w:trPr>
          <w:cantSplit/>
          <w:jc w:val="center"/>
        </w:trPr>
        <w:tc>
          <w:tcPr>
            <w:tcW w:w="0" w:type="auto"/>
            <w:shd w:val="clear" w:color="auto" w:fill="auto"/>
          </w:tcPr>
          <w:p w14:paraId="2862CDF2" w14:textId="77777777" w:rsidR="00702510" w:rsidRPr="00311F4C" w:rsidRDefault="00702510" w:rsidP="00311F4C">
            <w:pPr>
              <w:pStyle w:val="Paragraph"/>
              <w:rPr>
                <w:noProof/>
                <w:szCs w:val="16"/>
                <w:lang w:val="de-DE"/>
              </w:rPr>
            </w:pPr>
            <w:r w:rsidRPr="00311F4C">
              <w:rPr>
                <w:noProof/>
                <w:szCs w:val="16"/>
                <w:lang w:val="de-DE"/>
              </w:rPr>
              <w:t>0.6436</w:t>
            </w:r>
          </w:p>
        </w:tc>
        <w:tc>
          <w:tcPr>
            <w:tcW w:w="0" w:type="auto"/>
            <w:shd w:val="clear" w:color="auto" w:fill="auto"/>
          </w:tcPr>
          <w:p w14:paraId="71839746"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604F5AE1"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5F5E4CB8" w14:textId="77777777" w:rsidR="00702510" w:rsidRPr="00311F4C" w:rsidRDefault="00702510" w:rsidP="00311F4C">
            <w:pPr>
              <w:pStyle w:val="Paragraph"/>
              <w:rPr>
                <w:noProof/>
                <w:szCs w:val="16"/>
                <w:lang w:val="de-DE"/>
              </w:rPr>
            </w:pPr>
            <w:r w:rsidRPr="00311F4C">
              <w:rPr>
                <w:noProof/>
                <w:szCs w:val="16"/>
                <w:lang w:val="de-DE"/>
              </w:rPr>
              <w:t>Additive, bestehend aus seiner Mischung aus (C7-C9)-Dialkyladipaten mit einem Anteil an Diisooctyladipat (CAS RN 1330-86-5) von mehr als 85 GHT, zur Verwendung bei der Herstellung von Schmierölen</w:t>
            </w:r>
          </w:p>
          <w:p w14:paraId="3FB206A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BB656B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2A66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A0A98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7B1A7FD" w14:textId="77777777" w:rsidTr="00311F4C">
        <w:trPr>
          <w:cantSplit/>
          <w:jc w:val="center"/>
        </w:trPr>
        <w:tc>
          <w:tcPr>
            <w:tcW w:w="0" w:type="auto"/>
            <w:shd w:val="clear" w:color="auto" w:fill="auto"/>
          </w:tcPr>
          <w:p w14:paraId="46B7748B" w14:textId="77777777" w:rsidR="00702510" w:rsidRPr="00311F4C" w:rsidRDefault="00702510" w:rsidP="00311F4C">
            <w:pPr>
              <w:pStyle w:val="Paragraph"/>
              <w:rPr>
                <w:noProof/>
                <w:szCs w:val="16"/>
                <w:lang w:val="de-DE"/>
              </w:rPr>
            </w:pPr>
            <w:r w:rsidRPr="00311F4C">
              <w:rPr>
                <w:noProof/>
                <w:szCs w:val="16"/>
                <w:lang w:val="de-DE"/>
              </w:rPr>
              <w:t>0.5719</w:t>
            </w:r>
          </w:p>
        </w:tc>
        <w:tc>
          <w:tcPr>
            <w:tcW w:w="0" w:type="auto"/>
            <w:shd w:val="clear" w:color="auto" w:fill="auto"/>
          </w:tcPr>
          <w:p w14:paraId="06FECD2B"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7811A7D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860A5F1" w14:textId="77777777" w:rsidR="00702510" w:rsidRPr="00311F4C" w:rsidRDefault="00702510" w:rsidP="00311F4C">
            <w:pPr>
              <w:pStyle w:val="Paragraph"/>
              <w:rPr>
                <w:noProof/>
                <w:szCs w:val="16"/>
                <w:lang w:val="de-DE"/>
              </w:rPr>
            </w:pPr>
            <w:r w:rsidRPr="00311F4C">
              <w:rPr>
                <w:noProof/>
                <w:szCs w:val="16"/>
                <w:lang w:val="de-DE"/>
              </w:rPr>
              <w:t xml:space="preserve">Additive für Schmieröle, bestehend aus einem Gemisch von </w:t>
            </w:r>
            <w:r w:rsidRPr="00311F4C">
              <w:rPr>
                <w:i/>
                <w:iCs/>
                <w:noProof/>
                <w:szCs w:val="16"/>
                <w:lang w:val="de-DE"/>
              </w:rPr>
              <w:t>N,N</w:t>
            </w:r>
            <w:r w:rsidRPr="00311F4C">
              <w:rPr>
                <w:noProof/>
                <w:szCs w:val="16"/>
                <w:lang w:val="de-DE"/>
              </w:rPr>
              <w:t>-Dialkyl-2-hydroxyacetamiden mit Alkylkettenlängen von 12 bis 18 Kohlenstoffatomen (CAS RN 866259-61-2), zur Verwendung als konzentriertes Additiv für die Herstellung von Motorölen durch ein Mischverfahren</w:t>
            </w:r>
          </w:p>
        </w:tc>
        <w:tc>
          <w:tcPr>
            <w:tcW w:w="805" w:type="dxa"/>
            <w:shd w:val="clear" w:color="auto" w:fill="auto"/>
          </w:tcPr>
          <w:p w14:paraId="0ECAE9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64947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9FCE1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B3DCF7A" w14:textId="77777777" w:rsidTr="00311F4C">
        <w:trPr>
          <w:cantSplit/>
          <w:jc w:val="center"/>
        </w:trPr>
        <w:tc>
          <w:tcPr>
            <w:tcW w:w="0" w:type="auto"/>
            <w:shd w:val="clear" w:color="auto" w:fill="auto"/>
          </w:tcPr>
          <w:p w14:paraId="45865CC4" w14:textId="77777777" w:rsidR="00702510" w:rsidRPr="00311F4C" w:rsidRDefault="00702510" w:rsidP="00311F4C">
            <w:pPr>
              <w:pStyle w:val="Paragraph"/>
              <w:rPr>
                <w:noProof/>
                <w:szCs w:val="16"/>
                <w:lang w:val="de-DE"/>
              </w:rPr>
            </w:pPr>
            <w:r w:rsidRPr="00311F4C">
              <w:rPr>
                <w:noProof/>
                <w:szCs w:val="16"/>
                <w:lang w:val="de-DE"/>
              </w:rPr>
              <w:t>0.6668</w:t>
            </w:r>
          </w:p>
        </w:tc>
        <w:tc>
          <w:tcPr>
            <w:tcW w:w="0" w:type="auto"/>
            <w:shd w:val="clear" w:color="auto" w:fill="auto"/>
          </w:tcPr>
          <w:p w14:paraId="4EA1AC76"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2B61FBDE"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690834AF" w14:textId="77777777" w:rsidR="00702510" w:rsidRPr="00311F4C" w:rsidRDefault="00702510" w:rsidP="00311F4C">
            <w:pPr>
              <w:pStyle w:val="Paragraph"/>
              <w:rPr>
                <w:noProof/>
                <w:szCs w:val="16"/>
                <w:lang w:val="de-DE"/>
              </w:rPr>
            </w:pPr>
            <w:r w:rsidRPr="00311F4C">
              <w:rPr>
                <w:noProof/>
                <w:szCs w:val="16"/>
                <w:lang w:val="de-DE"/>
              </w:rPr>
              <w:t>Additive, bestehend aus einer geschwefelten Pflanzenölmischung, langkettigen α-Olefinen und Tallölfettsäuren, mit einem Schwefelgehalt von 8 GHT oder mehr, jedoch nicht mehr als 12 GHT, zur Verwendung bei der Herstellung von Additivgemischen für Schmieröle</w:t>
            </w:r>
          </w:p>
          <w:p w14:paraId="7ADA10E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AC6C33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3BB41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78255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87C851D" w14:textId="77777777" w:rsidTr="00311F4C">
        <w:trPr>
          <w:cantSplit/>
          <w:jc w:val="center"/>
        </w:trPr>
        <w:tc>
          <w:tcPr>
            <w:tcW w:w="0" w:type="auto"/>
            <w:shd w:val="clear" w:color="auto" w:fill="auto"/>
          </w:tcPr>
          <w:p w14:paraId="6D4D56BB" w14:textId="77777777" w:rsidR="00702510" w:rsidRPr="00311F4C" w:rsidRDefault="00702510" w:rsidP="00311F4C">
            <w:pPr>
              <w:pStyle w:val="Paragraph"/>
              <w:rPr>
                <w:noProof/>
                <w:szCs w:val="16"/>
                <w:lang w:val="de-DE"/>
              </w:rPr>
            </w:pPr>
            <w:r w:rsidRPr="00311F4C">
              <w:rPr>
                <w:noProof/>
                <w:szCs w:val="16"/>
                <w:lang w:val="de-DE"/>
              </w:rPr>
              <w:t>0.6020</w:t>
            </w:r>
          </w:p>
        </w:tc>
        <w:tc>
          <w:tcPr>
            <w:tcW w:w="0" w:type="auto"/>
            <w:shd w:val="clear" w:color="auto" w:fill="auto"/>
          </w:tcPr>
          <w:p w14:paraId="4B0534DA"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21C95ED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45486188" w14:textId="77777777" w:rsidR="00702510" w:rsidRPr="00311F4C" w:rsidRDefault="00702510" w:rsidP="00311F4C">
            <w:pPr>
              <w:pStyle w:val="Paragraph"/>
              <w:rPr>
                <w:noProof/>
                <w:szCs w:val="16"/>
                <w:lang w:val="de-DE"/>
              </w:rPr>
            </w:pPr>
            <w:r w:rsidRPr="00311F4C">
              <w:rPr>
                <w:noProof/>
                <w:szCs w:val="16"/>
                <w:lang w:val="de-DE"/>
              </w:rPr>
              <w:t>Additive aus Dialkylphosphit (mit Alkylgruppen, die mehr als 80 GHT Oleyl-, Palmityl- und Stearylgruppen enthalten), zur Verwendung bei der Herstellung von Schmierölen</w:t>
            </w:r>
          </w:p>
          <w:p w14:paraId="04D268D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70BB53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3343D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BF431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F6F6A39" w14:textId="77777777" w:rsidTr="00311F4C">
        <w:trPr>
          <w:cantSplit/>
          <w:jc w:val="center"/>
        </w:trPr>
        <w:tc>
          <w:tcPr>
            <w:tcW w:w="0" w:type="auto"/>
            <w:shd w:val="clear" w:color="auto" w:fill="auto"/>
          </w:tcPr>
          <w:p w14:paraId="5C0BB49A" w14:textId="77777777" w:rsidR="00702510" w:rsidRPr="00311F4C" w:rsidRDefault="00702510" w:rsidP="00311F4C">
            <w:pPr>
              <w:pStyle w:val="Paragraph"/>
              <w:rPr>
                <w:noProof/>
                <w:szCs w:val="16"/>
                <w:lang w:val="de-DE"/>
              </w:rPr>
            </w:pPr>
            <w:r w:rsidRPr="00311F4C">
              <w:rPr>
                <w:noProof/>
                <w:szCs w:val="16"/>
                <w:lang w:val="de-DE"/>
              </w:rPr>
              <w:t>0.7205</w:t>
            </w:r>
          </w:p>
        </w:tc>
        <w:tc>
          <w:tcPr>
            <w:tcW w:w="0" w:type="auto"/>
            <w:shd w:val="clear" w:color="auto" w:fill="auto"/>
          </w:tcPr>
          <w:p w14:paraId="481C569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3811 29 00</w:t>
            </w:r>
          </w:p>
        </w:tc>
        <w:tc>
          <w:tcPr>
            <w:tcW w:w="0" w:type="auto"/>
            <w:shd w:val="clear" w:color="auto" w:fill="auto"/>
          </w:tcPr>
          <w:p w14:paraId="0232556B"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6003A1B1" w14:textId="77777777" w:rsidR="00702510" w:rsidRPr="00311F4C" w:rsidRDefault="00702510" w:rsidP="00311F4C">
            <w:pPr>
              <w:pStyle w:val="Paragraph"/>
              <w:rPr>
                <w:noProof/>
                <w:szCs w:val="16"/>
                <w:lang w:val="de-DE"/>
              </w:rPr>
            </w:pPr>
            <w:r w:rsidRPr="00311F4C">
              <w:rPr>
                <w:noProof/>
                <w:szCs w:val="16"/>
                <w:lang w:val="de-DE"/>
              </w:rPr>
              <w:t>Antioxidans, hauptsächlich ein Gemisch aus Isomeren von 1-(</w:t>
            </w:r>
            <w:r w:rsidRPr="00311F4C">
              <w:rPr>
                <w:i/>
                <w:iCs/>
                <w:noProof/>
                <w:szCs w:val="16"/>
                <w:lang w:val="de-DE"/>
              </w:rPr>
              <w:t>tert</w:t>
            </w:r>
            <w:r w:rsidRPr="00311F4C">
              <w:rPr>
                <w:noProof/>
                <w:szCs w:val="16"/>
                <w:lang w:val="de-DE"/>
              </w:rPr>
              <w:t>-Dodecylthio)propan-2-ol (CAS RN 67124-09-8) enthaltend, zur Verwendung bei der Herstellung von Additivgemischen für Schmieröle</w:t>
            </w:r>
          </w:p>
          <w:p w14:paraId="065EE98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230E16B" w14:textId="77777777" w:rsidR="00702510" w:rsidRPr="00311F4C" w:rsidRDefault="00702510" w:rsidP="00311F4C">
            <w:pPr>
              <w:pStyle w:val="Paragraph"/>
              <w:rPr>
                <w:noProof/>
                <w:szCs w:val="16"/>
                <w:lang w:val="de-DE"/>
              </w:rPr>
            </w:pPr>
            <w:r w:rsidRPr="00311F4C">
              <w:rPr>
                <w:noProof/>
                <w:szCs w:val="16"/>
                <w:lang w:val="de-DE"/>
              </w:rPr>
              <w:t>0 % </w:t>
            </w:r>
            <w:r w:rsidRPr="00311F4C">
              <w:rPr>
                <w:rStyle w:val="FootnoteReference"/>
                <w:noProof/>
                <w:lang w:val="de-DE"/>
              </w:rPr>
              <w:t>(1)</w:t>
            </w:r>
          </w:p>
        </w:tc>
        <w:tc>
          <w:tcPr>
            <w:tcW w:w="0" w:type="auto"/>
            <w:shd w:val="clear" w:color="auto" w:fill="auto"/>
          </w:tcPr>
          <w:p w14:paraId="28447A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185B3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BFF1737" w14:textId="77777777" w:rsidTr="00311F4C">
        <w:trPr>
          <w:cantSplit/>
          <w:jc w:val="center"/>
        </w:trPr>
        <w:tc>
          <w:tcPr>
            <w:tcW w:w="0" w:type="auto"/>
            <w:shd w:val="clear" w:color="auto" w:fill="auto"/>
          </w:tcPr>
          <w:p w14:paraId="004AFD7A" w14:textId="77777777" w:rsidR="00702510" w:rsidRPr="00311F4C" w:rsidRDefault="00702510" w:rsidP="00311F4C">
            <w:pPr>
              <w:pStyle w:val="Paragraph"/>
              <w:rPr>
                <w:noProof/>
                <w:szCs w:val="16"/>
                <w:lang w:val="de-DE"/>
              </w:rPr>
            </w:pPr>
            <w:r w:rsidRPr="00311F4C">
              <w:rPr>
                <w:noProof/>
                <w:szCs w:val="16"/>
                <w:lang w:val="de-DE"/>
              </w:rPr>
              <w:t>0.6021</w:t>
            </w:r>
          </w:p>
        </w:tc>
        <w:tc>
          <w:tcPr>
            <w:tcW w:w="0" w:type="auto"/>
            <w:shd w:val="clear" w:color="auto" w:fill="auto"/>
          </w:tcPr>
          <w:p w14:paraId="57EAF2F5"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6B777F56"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625D08C4" w14:textId="77777777" w:rsidR="00702510" w:rsidRPr="00311F4C" w:rsidRDefault="00702510" w:rsidP="00311F4C">
            <w:pPr>
              <w:pStyle w:val="Paragraph"/>
              <w:rPr>
                <w:noProof/>
                <w:szCs w:val="16"/>
                <w:lang w:val="de-DE"/>
              </w:rPr>
            </w:pPr>
            <w:r w:rsidRPr="00311F4C">
              <w:rPr>
                <w:noProof/>
                <w:szCs w:val="16"/>
                <w:lang w:val="de-DE"/>
              </w:rPr>
              <w:t>Additive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9C7F5E4" w14:textId="77777777" w:rsidTr="00311F4C">
              <w:trPr>
                <w:tblCellSpacing w:w="0" w:type="dxa"/>
              </w:trPr>
              <w:tc>
                <w:tcPr>
                  <w:tcW w:w="0" w:type="auto"/>
                  <w:shd w:val="clear" w:color="auto" w:fill="auto"/>
                </w:tcPr>
                <w:p w14:paraId="2626313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3B58BC" w14:textId="77777777" w:rsidR="00702510" w:rsidRPr="00311F4C" w:rsidRDefault="00702510" w:rsidP="00311F4C">
                  <w:pPr>
                    <w:pStyle w:val="Paragraph"/>
                    <w:rPr>
                      <w:noProof/>
                      <w:lang w:val="de-DE"/>
                    </w:rPr>
                  </w:pPr>
                  <w:r w:rsidRPr="00311F4C">
                    <w:rPr>
                      <w:noProof/>
                      <w:lang w:val="de-DE"/>
                    </w:rPr>
                    <w:t>2,5-bis(</w:t>
                  </w:r>
                  <w:r w:rsidRPr="00311F4C">
                    <w:rPr>
                      <w:i/>
                      <w:iCs/>
                      <w:noProof/>
                      <w:lang w:val="de-DE"/>
                    </w:rPr>
                    <w:t>tert</w:t>
                  </w:r>
                  <w:r w:rsidRPr="00311F4C">
                    <w:rPr>
                      <w:noProof/>
                      <w:lang w:val="de-DE"/>
                    </w:rPr>
                    <w:t>-nonyldithio)-[1,3,4]-thiadiazol (CAS RN 89347-09-1) von mehr als 70 GHT und</w:t>
                  </w:r>
                </w:p>
              </w:tc>
            </w:tr>
            <w:tr w:rsidR="00702510" w:rsidRPr="00311F4C" w14:paraId="05AF13FC" w14:textId="77777777" w:rsidTr="00311F4C">
              <w:trPr>
                <w:tblCellSpacing w:w="0" w:type="dxa"/>
              </w:trPr>
              <w:tc>
                <w:tcPr>
                  <w:tcW w:w="0" w:type="auto"/>
                  <w:shd w:val="clear" w:color="auto" w:fill="auto"/>
                </w:tcPr>
                <w:p w14:paraId="6731249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566D61" w14:textId="77777777" w:rsidR="00702510" w:rsidRPr="00311F4C" w:rsidRDefault="00702510" w:rsidP="00311F4C">
                  <w:pPr>
                    <w:pStyle w:val="Paragraph"/>
                    <w:rPr>
                      <w:noProof/>
                      <w:lang w:val="de-DE"/>
                    </w:rPr>
                  </w:pPr>
                  <w:r w:rsidRPr="00311F4C">
                    <w:rPr>
                      <w:noProof/>
                      <w:lang w:val="de-DE"/>
                    </w:rPr>
                    <w:t>5-(</w:t>
                  </w:r>
                  <w:r w:rsidRPr="00311F4C">
                    <w:rPr>
                      <w:i/>
                      <w:iCs/>
                      <w:noProof/>
                      <w:lang w:val="de-DE"/>
                    </w:rPr>
                    <w:t>tert</w:t>
                  </w:r>
                  <w:r w:rsidRPr="00311F4C">
                    <w:rPr>
                      <w:noProof/>
                      <w:lang w:val="de-DE"/>
                    </w:rPr>
                    <w:t>-nonyldithio)- 1,3,4-thiadiazol-2(3H)-thion (CAS RN 97503-12-3) von mehr als 15 GHT</w:t>
                  </w:r>
                </w:p>
              </w:tc>
            </w:tr>
          </w:tbl>
          <w:p w14:paraId="289E53AF" w14:textId="77777777" w:rsidR="00702510" w:rsidRPr="00311F4C" w:rsidRDefault="00702510" w:rsidP="00311F4C">
            <w:pPr>
              <w:pStyle w:val="Paragraph"/>
              <w:rPr>
                <w:noProof/>
                <w:szCs w:val="16"/>
                <w:lang w:val="de-DE"/>
              </w:rPr>
            </w:pPr>
            <w:r w:rsidRPr="00311F4C">
              <w:rPr>
                <w:noProof/>
                <w:szCs w:val="16"/>
                <w:lang w:val="de-DE"/>
              </w:rPr>
              <w:t>zur Verwendung bei der Herstellung von Schmierölen</w:t>
            </w:r>
          </w:p>
          <w:p w14:paraId="5CFD2FB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81BB8A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8885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7F62D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A0EE7B7" w14:textId="77777777" w:rsidTr="00311F4C">
        <w:trPr>
          <w:cantSplit/>
          <w:jc w:val="center"/>
        </w:trPr>
        <w:tc>
          <w:tcPr>
            <w:tcW w:w="0" w:type="auto"/>
            <w:shd w:val="clear" w:color="auto" w:fill="auto"/>
          </w:tcPr>
          <w:p w14:paraId="742A554B" w14:textId="77777777" w:rsidR="00702510" w:rsidRPr="00311F4C" w:rsidRDefault="00702510" w:rsidP="00311F4C">
            <w:pPr>
              <w:pStyle w:val="Paragraph"/>
              <w:rPr>
                <w:noProof/>
                <w:szCs w:val="16"/>
                <w:lang w:val="de-DE"/>
              </w:rPr>
            </w:pPr>
            <w:r w:rsidRPr="00311F4C">
              <w:rPr>
                <w:noProof/>
                <w:szCs w:val="16"/>
                <w:lang w:val="de-DE"/>
              </w:rPr>
              <w:t>0.6023</w:t>
            </w:r>
          </w:p>
        </w:tc>
        <w:tc>
          <w:tcPr>
            <w:tcW w:w="0" w:type="auto"/>
            <w:shd w:val="clear" w:color="auto" w:fill="auto"/>
          </w:tcPr>
          <w:p w14:paraId="171726EB" w14:textId="77777777" w:rsidR="00702510" w:rsidRPr="00311F4C" w:rsidRDefault="00702510" w:rsidP="00311F4C">
            <w:pPr>
              <w:pStyle w:val="Paragraph"/>
              <w:jc w:val="right"/>
              <w:rPr>
                <w:noProof/>
                <w:szCs w:val="16"/>
                <w:lang w:val="de-DE"/>
              </w:rPr>
            </w:pPr>
            <w:r w:rsidRPr="00311F4C">
              <w:rPr>
                <w:noProof/>
                <w:szCs w:val="16"/>
                <w:lang w:val="de-DE"/>
              </w:rPr>
              <w:t>ex 3811 29 00</w:t>
            </w:r>
          </w:p>
        </w:tc>
        <w:tc>
          <w:tcPr>
            <w:tcW w:w="0" w:type="auto"/>
            <w:shd w:val="clear" w:color="auto" w:fill="auto"/>
          </w:tcPr>
          <w:p w14:paraId="6E3CC4D5"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2C5819D0" w14:textId="77777777" w:rsidR="00702510" w:rsidRPr="00311F4C" w:rsidRDefault="00702510" w:rsidP="00311F4C">
            <w:pPr>
              <w:pStyle w:val="Paragraph"/>
              <w:rPr>
                <w:noProof/>
                <w:szCs w:val="16"/>
                <w:lang w:val="de-DE"/>
              </w:rPr>
            </w:pPr>
            <w:r w:rsidRPr="00311F4C">
              <w:rPr>
                <w:noProof/>
                <w:szCs w:val="16"/>
                <w:lang w:val="de-DE"/>
              </w:rPr>
              <w:t>Additive bestehend aus einer Mischung von</w:t>
            </w:r>
          </w:p>
          <w:p w14:paraId="4AE312E9" w14:textId="77777777" w:rsidR="00702510" w:rsidRPr="00311F4C" w:rsidRDefault="00702510" w:rsidP="00311F4C">
            <w:pPr>
              <w:pStyle w:val="Paragraph"/>
              <w:rPr>
                <w:noProof/>
                <w:szCs w:val="16"/>
                <w:lang w:val="de-DE"/>
              </w:rPr>
            </w:pPr>
            <w:r w:rsidRPr="00311F4C">
              <w:rPr>
                <w:noProof/>
                <w:szCs w:val="16"/>
                <w:lang w:val="de-DE"/>
              </w:rPr>
              <w:t>3-((C9-11)-isoalkyloxy)tetrahydrothiophen 1,1-dioxid, C10-reich (CAS RN 398141-87-2), zur Verwendung bei der Herstellung von Schmierölen</w:t>
            </w:r>
          </w:p>
          <w:p w14:paraId="0459400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EF9F5A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52E35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E82CE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CD43871" w14:textId="77777777" w:rsidTr="00311F4C">
        <w:trPr>
          <w:cantSplit/>
          <w:jc w:val="center"/>
        </w:trPr>
        <w:tc>
          <w:tcPr>
            <w:tcW w:w="0" w:type="auto"/>
            <w:shd w:val="clear" w:color="auto" w:fill="auto"/>
          </w:tcPr>
          <w:p w14:paraId="38DC3CDC" w14:textId="77777777" w:rsidR="00702510" w:rsidRPr="00311F4C" w:rsidRDefault="00702510" w:rsidP="00311F4C">
            <w:pPr>
              <w:pStyle w:val="Paragraph"/>
              <w:rPr>
                <w:noProof/>
                <w:szCs w:val="16"/>
                <w:lang w:val="de-DE"/>
              </w:rPr>
            </w:pPr>
            <w:r w:rsidRPr="00311F4C">
              <w:rPr>
                <w:noProof/>
                <w:szCs w:val="16"/>
                <w:lang w:val="de-DE"/>
              </w:rPr>
              <w:t>0.3730</w:t>
            </w:r>
          </w:p>
        </w:tc>
        <w:tc>
          <w:tcPr>
            <w:tcW w:w="0" w:type="auto"/>
            <w:shd w:val="clear" w:color="auto" w:fill="auto"/>
          </w:tcPr>
          <w:p w14:paraId="7417948B" w14:textId="77777777" w:rsidR="00702510" w:rsidRPr="00311F4C" w:rsidRDefault="00702510" w:rsidP="00311F4C">
            <w:pPr>
              <w:pStyle w:val="Paragraph"/>
              <w:jc w:val="right"/>
              <w:rPr>
                <w:noProof/>
                <w:szCs w:val="16"/>
                <w:lang w:val="de-DE"/>
              </w:rPr>
            </w:pPr>
            <w:r w:rsidRPr="00311F4C">
              <w:rPr>
                <w:noProof/>
                <w:szCs w:val="16"/>
                <w:lang w:val="de-DE"/>
              </w:rPr>
              <w:t>ex 3811 90 00</w:t>
            </w:r>
          </w:p>
        </w:tc>
        <w:tc>
          <w:tcPr>
            <w:tcW w:w="0" w:type="auto"/>
            <w:shd w:val="clear" w:color="auto" w:fill="auto"/>
          </w:tcPr>
          <w:p w14:paraId="47AA836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3808180" w14:textId="77777777" w:rsidR="00702510" w:rsidRPr="00311F4C" w:rsidRDefault="00702510" w:rsidP="00311F4C">
            <w:pPr>
              <w:pStyle w:val="Paragraph"/>
              <w:rPr>
                <w:noProof/>
                <w:szCs w:val="16"/>
                <w:lang w:val="de-DE"/>
              </w:rPr>
            </w:pPr>
            <w:r w:rsidRPr="00311F4C">
              <w:rPr>
                <w:noProof/>
                <w:szCs w:val="16"/>
                <w:lang w:val="de-DE"/>
              </w:rPr>
              <w:t>Dinonylnaphthyl-sulfonsäuresalz in der Form einer Lösung in Mineralöl</w:t>
            </w:r>
          </w:p>
        </w:tc>
        <w:tc>
          <w:tcPr>
            <w:tcW w:w="805" w:type="dxa"/>
            <w:shd w:val="clear" w:color="auto" w:fill="auto"/>
          </w:tcPr>
          <w:p w14:paraId="23F4FF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F47F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CE20F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C8A907" w14:textId="77777777" w:rsidTr="00311F4C">
        <w:trPr>
          <w:cantSplit/>
          <w:jc w:val="center"/>
        </w:trPr>
        <w:tc>
          <w:tcPr>
            <w:tcW w:w="0" w:type="auto"/>
            <w:shd w:val="clear" w:color="auto" w:fill="auto"/>
          </w:tcPr>
          <w:p w14:paraId="0486192D" w14:textId="77777777" w:rsidR="00702510" w:rsidRPr="00311F4C" w:rsidRDefault="00702510" w:rsidP="00311F4C">
            <w:pPr>
              <w:pStyle w:val="Paragraph"/>
              <w:rPr>
                <w:noProof/>
                <w:szCs w:val="16"/>
                <w:lang w:val="de-DE"/>
              </w:rPr>
            </w:pPr>
            <w:r w:rsidRPr="00311F4C">
              <w:rPr>
                <w:noProof/>
                <w:szCs w:val="16"/>
                <w:lang w:val="de-DE"/>
              </w:rPr>
              <w:t>0.5565</w:t>
            </w:r>
          </w:p>
        </w:tc>
        <w:tc>
          <w:tcPr>
            <w:tcW w:w="0" w:type="auto"/>
            <w:shd w:val="clear" w:color="auto" w:fill="auto"/>
          </w:tcPr>
          <w:p w14:paraId="278089D3" w14:textId="77777777" w:rsidR="00702510" w:rsidRPr="00311F4C" w:rsidRDefault="00702510" w:rsidP="00311F4C">
            <w:pPr>
              <w:pStyle w:val="Paragraph"/>
              <w:jc w:val="right"/>
              <w:rPr>
                <w:noProof/>
                <w:szCs w:val="16"/>
                <w:lang w:val="de-DE"/>
              </w:rPr>
            </w:pPr>
            <w:r w:rsidRPr="00311F4C">
              <w:rPr>
                <w:noProof/>
                <w:szCs w:val="16"/>
                <w:lang w:val="de-DE"/>
              </w:rPr>
              <w:t>ex 3811 90 00</w:t>
            </w:r>
          </w:p>
        </w:tc>
        <w:tc>
          <w:tcPr>
            <w:tcW w:w="0" w:type="auto"/>
            <w:shd w:val="clear" w:color="auto" w:fill="auto"/>
          </w:tcPr>
          <w:p w14:paraId="09341928"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EB5BB2B" w14:textId="77777777" w:rsidR="00702510" w:rsidRPr="00311F4C" w:rsidRDefault="00702510" w:rsidP="00311F4C">
            <w:pPr>
              <w:pStyle w:val="Paragraph"/>
              <w:rPr>
                <w:noProof/>
                <w:szCs w:val="16"/>
                <w:lang w:val="de-DE"/>
              </w:rPr>
            </w:pPr>
            <w:r w:rsidRPr="00311F4C">
              <w:rPr>
                <w:noProof/>
                <w:szCs w:val="16"/>
                <w:lang w:val="de-DE"/>
              </w:rPr>
              <w:t>Lösung eines quartären Ammoniumsalzes auf der Grundlage von Polyisobutenylsuccinimid, mit einem Gehalt an 2-Ethylhexanol von 10 GHT oder mehr, jedoch nicht mehr als 29,9 GHT</w:t>
            </w:r>
          </w:p>
        </w:tc>
        <w:tc>
          <w:tcPr>
            <w:tcW w:w="805" w:type="dxa"/>
            <w:shd w:val="clear" w:color="auto" w:fill="auto"/>
          </w:tcPr>
          <w:p w14:paraId="0CDA3DD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82EC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C02E9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6E7C0CF" w14:textId="77777777" w:rsidTr="00311F4C">
        <w:trPr>
          <w:cantSplit/>
          <w:jc w:val="center"/>
        </w:trPr>
        <w:tc>
          <w:tcPr>
            <w:tcW w:w="0" w:type="auto"/>
            <w:shd w:val="clear" w:color="auto" w:fill="auto"/>
          </w:tcPr>
          <w:p w14:paraId="30095EA4" w14:textId="77777777" w:rsidR="00702510" w:rsidRPr="00311F4C" w:rsidRDefault="00702510" w:rsidP="00311F4C">
            <w:pPr>
              <w:pStyle w:val="Paragraph"/>
              <w:rPr>
                <w:noProof/>
                <w:szCs w:val="16"/>
                <w:lang w:val="de-DE"/>
              </w:rPr>
            </w:pPr>
            <w:r w:rsidRPr="00311F4C">
              <w:rPr>
                <w:noProof/>
                <w:szCs w:val="16"/>
                <w:lang w:val="de-DE"/>
              </w:rPr>
              <w:t>0.7204</w:t>
            </w:r>
          </w:p>
        </w:tc>
        <w:tc>
          <w:tcPr>
            <w:tcW w:w="0" w:type="auto"/>
            <w:shd w:val="clear" w:color="auto" w:fill="auto"/>
          </w:tcPr>
          <w:p w14:paraId="72807F0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3811 90 00</w:t>
            </w:r>
          </w:p>
        </w:tc>
        <w:tc>
          <w:tcPr>
            <w:tcW w:w="0" w:type="auto"/>
            <w:shd w:val="clear" w:color="auto" w:fill="auto"/>
          </w:tcPr>
          <w:p w14:paraId="469664B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2A2C8C7" w14:textId="77777777" w:rsidR="00702510" w:rsidRPr="00311F4C" w:rsidRDefault="00702510" w:rsidP="00311F4C">
            <w:pPr>
              <w:pStyle w:val="Paragraph"/>
              <w:rPr>
                <w:noProof/>
                <w:szCs w:val="16"/>
                <w:lang w:val="de-DE"/>
              </w:rPr>
            </w:pPr>
            <w:r w:rsidRPr="00311F4C">
              <w:rPr>
                <w:noProof/>
                <w:szCs w:val="16"/>
                <w:lang w:val="de-DE"/>
              </w:rPr>
              <w:t>Korrosionsschutzmittel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2528CEB" w14:textId="77777777" w:rsidTr="00311F4C">
              <w:trPr>
                <w:tblCellSpacing w:w="0" w:type="dxa"/>
              </w:trPr>
              <w:tc>
                <w:tcPr>
                  <w:tcW w:w="0" w:type="auto"/>
                  <w:shd w:val="clear" w:color="auto" w:fill="auto"/>
                </w:tcPr>
                <w:p w14:paraId="09FD3D4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24B578" w14:textId="77777777" w:rsidR="00702510" w:rsidRPr="00311F4C" w:rsidRDefault="00702510" w:rsidP="00311F4C">
                  <w:pPr>
                    <w:pStyle w:val="Paragraph"/>
                    <w:rPr>
                      <w:noProof/>
                      <w:lang w:val="de-DE"/>
                    </w:rPr>
                  </w:pPr>
                  <w:r w:rsidRPr="00311F4C">
                    <w:rPr>
                      <w:noProof/>
                      <w:lang w:val="de-DE"/>
                    </w:rPr>
                    <w:t>Polyisobutenylbernsteinsäure und</w:t>
                  </w:r>
                </w:p>
              </w:tc>
            </w:tr>
            <w:tr w:rsidR="00702510" w:rsidRPr="00311F4C" w14:paraId="35F21A2B" w14:textId="77777777" w:rsidTr="00311F4C">
              <w:trPr>
                <w:tblCellSpacing w:w="0" w:type="dxa"/>
              </w:trPr>
              <w:tc>
                <w:tcPr>
                  <w:tcW w:w="0" w:type="auto"/>
                  <w:shd w:val="clear" w:color="auto" w:fill="auto"/>
                </w:tcPr>
                <w:p w14:paraId="73F4E2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9F14EA" w14:textId="77777777" w:rsidR="00702510" w:rsidRPr="00311F4C" w:rsidRDefault="00702510" w:rsidP="00311F4C">
                  <w:pPr>
                    <w:pStyle w:val="Paragraph"/>
                    <w:rPr>
                      <w:noProof/>
                      <w:lang w:val="de-DE"/>
                    </w:rPr>
                  </w:pPr>
                  <w:r w:rsidRPr="00311F4C">
                    <w:rPr>
                      <w:noProof/>
                      <w:lang w:val="de-DE"/>
                    </w:rPr>
                    <w:t>mehr als 5 GHT, jedoch nicht mehr als 20 GHT Mineralöle,</w:t>
                  </w:r>
                </w:p>
              </w:tc>
            </w:tr>
          </w:tbl>
          <w:p w14:paraId="23E2B033" w14:textId="77777777" w:rsidR="00702510" w:rsidRPr="00311F4C" w:rsidRDefault="00702510" w:rsidP="00311F4C">
            <w:pPr>
              <w:pStyle w:val="Paragraph"/>
              <w:rPr>
                <w:noProof/>
                <w:szCs w:val="16"/>
                <w:lang w:val="de-DE"/>
              </w:rPr>
            </w:pPr>
            <w:r w:rsidRPr="00311F4C">
              <w:rPr>
                <w:noProof/>
                <w:szCs w:val="16"/>
                <w:lang w:val="de-DE"/>
              </w:rPr>
              <w:t>zur Verwendung bei der Herstellung von Additivgemischen für Kraftstoffe</w:t>
            </w:r>
          </w:p>
          <w:p w14:paraId="4A8E606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31635E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1DAB0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368DB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4FB4109" w14:textId="77777777" w:rsidTr="00311F4C">
        <w:trPr>
          <w:cantSplit/>
          <w:jc w:val="center"/>
        </w:trPr>
        <w:tc>
          <w:tcPr>
            <w:tcW w:w="0" w:type="auto"/>
            <w:shd w:val="clear" w:color="auto" w:fill="auto"/>
          </w:tcPr>
          <w:p w14:paraId="43DC8D6E" w14:textId="77777777" w:rsidR="00702510" w:rsidRPr="00311F4C" w:rsidRDefault="00702510" w:rsidP="00311F4C">
            <w:pPr>
              <w:pStyle w:val="Paragraph"/>
              <w:rPr>
                <w:noProof/>
                <w:szCs w:val="16"/>
                <w:lang w:val="de-DE"/>
              </w:rPr>
            </w:pPr>
            <w:r w:rsidRPr="00311F4C">
              <w:rPr>
                <w:noProof/>
                <w:szCs w:val="16"/>
                <w:lang w:val="de-DE"/>
              </w:rPr>
              <w:t>0.5147</w:t>
            </w:r>
          </w:p>
        </w:tc>
        <w:tc>
          <w:tcPr>
            <w:tcW w:w="0" w:type="auto"/>
            <w:shd w:val="clear" w:color="auto" w:fill="auto"/>
          </w:tcPr>
          <w:p w14:paraId="7F2A92B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3812 10 00</w:t>
            </w:r>
          </w:p>
        </w:tc>
        <w:tc>
          <w:tcPr>
            <w:tcW w:w="0" w:type="auto"/>
            <w:shd w:val="clear" w:color="auto" w:fill="auto"/>
          </w:tcPr>
          <w:p w14:paraId="1F4A996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BEC874C" w14:textId="77777777" w:rsidR="00702510" w:rsidRPr="00311F4C" w:rsidRDefault="00702510" w:rsidP="00311F4C">
            <w:pPr>
              <w:pStyle w:val="Paragraph"/>
              <w:rPr>
                <w:noProof/>
                <w:szCs w:val="16"/>
                <w:lang w:val="de-DE"/>
              </w:rPr>
            </w:pPr>
            <w:r w:rsidRPr="00311F4C">
              <w:rPr>
                <w:noProof/>
                <w:szCs w:val="16"/>
                <w:lang w:val="de-DE"/>
              </w:rPr>
              <w:t>Vulkanisationsbeschleuniger auf der Basis von Diphenylguanidingranulat (CAS RN 102-06-7)</w:t>
            </w:r>
          </w:p>
        </w:tc>
        <w:tc>
          <w:tcPr>
            <w:tcW w:w="805" w:type="dxa"/>
            <w:shd w:val="clear" w:color="auto" w:fill="auto"/>
          </w:tcPr>
          <w:p w14:paraId="0C0F37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DFF20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54EC5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D0E8E8B" w14:textId="77777777" w:rsidTr="00311F4C">
        <w:trPr>
          <w:cantSplit/>
          <w:jc w:val="center"/>
        </w:trPr>
        <w:tc>
          <w:tcPr>
            <w:tcW w:w="0" w:type="auto"/>
            <w:shd w:val="clear" w:color="auto" w:fill="auto"/>
          </w:tcPr>
          <w:p w14:paraId="75FACD09" w14:textId="77777777" w:rsidR="00702510" w:rsidRPr="00311F4C" w:rsidRDefault="00702510" w:rsidP="00311F4C">
            <w:pPr>
              <w:pStyle w:val="Paragraph"/>
              <w:rPr>
                <w:noProof/>
                <w:szCs w:val="16"/>
                <w:lang w:val="de-DE"/>
              </w:rPr>
            </w:pPr>
            <w:r w:rsidRPr="00311F4C">
              <w:rPr>
                <w:noProof/>
                <w:szCs w:val="16"/>
                <w:lang w:val="de-DE"/>
              </w:rPr>
              <w:t>0.6045</w:t>
            </w:r>
          </w:p>
        </w:tc>
        <w:tc>
          <w:tcPr>
            <w:tcW w:w="0" w:type="auto"/>
            <w:shd w:val="clear" w:color="auto" w:fill="auto"/>
          </w:tcPr>
          <w:p w14:paraId="3198B926" w14:textId="77777777" w:rsidR="00702510" w:rsidRPr="00311F4C" w:rsidRDefault="00702510" w:rsidP="00311F4C">
            <w:pPr>
              <w:pStyle w:val="Paragraph"/>
              <w:jc w:val="right"/>
              <w:rPr>
                <w:noProof/>
                <w:szCs w:val="16"/>
                <w:lang w:val="de-DE"/>
              </w:rPr>
            </w:pPr>
            <w:r w:rsidRPr="00311F4C">
              <w:rPr>
                <w:noProof/>
                <w:szCs w:val="16"/>
                <w:lang w:val="de-DE"/>
              </w:rPr>
              <w:t>ex 3812 20 90</w:t>
            </w:r>
          </w:p>
        </w:tc>
        <w:tc>
          <w:tcPr>
            <w:tcW w:w="0" w:type="auto"/>
            <w:shd w:val="clear" w:color="auto" w:fill="auto"/>
          </w:tcPr>
          <w:p w14:paraId="4B03A96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68733B4" w14:textId="77777777" w:rsidR="00702510" w:rsidRPr="00311F4C" w:rsidRDefault="00702510" w:rsidP="00311F4C">
            <w:pPr>
              <w:pStyle w:val="Paragraph"/>
              <w:rPr>
                <w:noProof/>
                <w:szCs w:val="16"/>
                <w:lang w:val="de-DE"/>
              </w:rPr>
            </w:pPr>
            <w:r w:rsidRPr="00311F4C">
              <w:rPr>
                <w:noProof/>
                <w:szCs w:val="16"/>
                <w:lang w:val="de-DE"/>
              </w:rPr>
              <w:t>Weichmacher, enthaltend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9422C2B" w14:textId="77777777" w:rsidTr="00311F4C">
              <w:trPr>
                <w:tblCellSpacing w:w="0" w:type="dxa"/>
              </w:trPr>
              <w:tc>
                <w:tcPr>
                  <w:tcW w:w="0" w:type="auto"/>
                  <w:shd w:val="clear" w:color="auto" w:fill="auto"/>
                </w:tcPr>
                <w:p w14:paraId="6BD765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56C7F7" w14:textId="77777777" w:rsidR="00702510" w:rsidRPr="00311F4C" w:rsidRDefault="00702510" w:rsidP="00311F4C">
                  <w:pPr>
                    <w:pStyle w:val="Paragraph"/>
                    <w:rPr>
                      <w:noProof/>
                      <w:lang w:val="de-DE"/>
                    </w:rPr>
                  </w:pPr>
                  <w:r w:rsidRPr="00311F4C">
                    <w:rPr>
                      <w:noProof/>
                      <w:lang w:val="de-DE"/>
                    </w:rPr>
                    <w:t>Bis(2-ethylhexyl)-1,4-benzoldicarboxylat (CAS RN 6422-86-2)</w:t>
                  </w:r>
                </w:p>
              </w:tc>
            </w:tr>
            <w:tr w:rsidR="00702510" w:rsidRPr="00311F4C" w14:paraId="0ACF2030" w14:textId="77777777" w:rsidTr="00311F4C">
              <w:trPr>
                <w:tblCellSpacing w:w="0" w:type="dxa"/>
              </w:trPr>
              <w:tc>
                <w:tcPr>
                  <w:tcW w:w="0" w:type="auto"/>
                  <w:shd w:val="clear" w:color="auto" w:fill="auto"/>
                </w:tcPr>
                <w:p w14:paraId="3AA534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DC0C42" w14:textId="77777777" w:rsidR="00702510" w:rsidRPr="00311F4C" w:rsidRDefault="00702510" w:rsidP="00311F4C">
                  <w:pPr>
                    <w:pStyle w:val="Paragraph"/>
                    <w:rPr>
                      <w:noProof/>
                      <w:lang w:val="de-DE"/>
                    </w:rPr>
                  </w:pPr>
                  <w:r w:rsidRPr="00311F4C">
                    <w:rPr>
                      <w:noProof/>
                      <w:lang w:val="de-DE"/>
                    </w:rPr>
                    <w:t>mehr als 10 GHT, jedoch nicht mehr als 60 GHT Dibutylterephthalat  (CAS RN 1962-75-0)</w:t>
                  </w:r>
                </w:p>
              </w:tc>
            </w:tr>
          </w:tbl>
          <w:p w14:paraId="47128D9B" w14:textId="77777777" w:rsidR="00702510" w:rsidRPr="00311F4C" w:rsidRDefault="00702510" w:rsidP="00311F4C">
            <w:pPr>
              <w:pStyle w:val="Paragraph"/>
              <w:rPr>
                <w:noProof/>
                <w:szCs w:val="16"/>
                <w:lang w:val="de-DE"/>
              </w:rPr>
            </w:pPr>
          </w:p>
        </w:tc>
        <w:tc>
          <w:tcPr>
            <w:tcW w:w="805" w:type="dxa"/>
            <w:shd w:val="clear" w:color="auto" w:fill="auto"/>
          </w:tcPr>
          <w:p w14:paraId="2DCF47A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FDA5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D2FBB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995FBAE" w14:textId="77777777" w:rsidTr="00311F4C">
        <w:trPr>
          <w:cantSplit/>
          <w:jc w:val="center"/>
        </w:trPr>
        <w:tc>
          <w:tcPr>
            <w:tcW w:w="0" w:type="auto"/>
            <w:shd w:val="clear" w:color="auto" w:fill="auto"/>
          </w:tcPr>
          <w:p w14:paraId="527F2AC9" w14:textId="77777777" w:rsidR="00702510" w:rsidRPr="00311F4C" w:rsidRDefault="00702510" w:rsidP="00311F4C">
            <w:pPr>
              <w:pStyle w:val="Paragraph"/>
              <w:rPr>
                <w:noProof/>
                <w:szCs w:val="16"/>
                <w:lang w:val="de-DE"/>
              </w:rPr>
            </w:pPr>
            <w:r w:rsidRPr="00311F4C">
              <w:rPr>
                <w:noProof/>
                <w:szCs w:val="16"/>
                <w:lang w:val="de-DE"/>
              </w:rPr>
              <w:t>0.3444</w:t>
            </w:r>
          </w:p>
        </w:tc>
        <w:tc>
          <w:tcPr>
            <w:tcW w:w="0" w:type="auto"/>
            <w:shd w:val="clear" w:color="auto" w:fill="auto"/>
          </w:tcPr>
          <w:p w14:paraId="73993503" w14:textId="77777777" w:rsidR="00702510" w:rsidRPr="00311F4C" w:rsidRDefault="00702510" w:rsidP="00311F4C">
            <w:pPr>
              <w:pStyle w:val="Paragraph"/>
              <w:jc w:val="right"/>
              <w:rPr>
                <w:noProof/>
                <w:szCs w:val="16"/>
                <w:lang w:val="de-DE"/>
              </w:rPr>
            </w:pPr>
            <w:r w:rsidRPr="00311F4C">
              <w:rPr>
                <w:noProof/>
                <w:szCs w:val="16"/>
                <w:lang w:val="de-DE"/>
              </w:rPr>
              <w:t>ex 3812 39 90</w:t>
            </w:r>
          </w:p>
        </w:tc>
        <w:tc>
          <w:tcPr>
            <w:tcW w:w="0" w:type="auto"/>
            <w:shd w:val="clear" w:color="auto" w:fill="auto"/>
          </w:tcPr>
          <w:p w14:paraId="5793A5A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647EC23" w14:textId="77777777" w:rsidR="00702510" w:rsidRPr="00311F4C" w:rsidRDefault="00702510" w:rsidP="00311F4C">
            <w:pPr>
              <w:pStyle w:val="Paragraph"/>
              <w:rPr>
                <w:noProof/>
                <w:szCs w:val="16"/>
                <w:lang w:val="de-DE"/>
              </w:rPr>
            </w:pPr>
            <w:r w:rsidRPr="00311F4C">
              <w:rPr>
                <w:noProof/>
                <w:szCs w:val="16"/>
                <w:lang w:val="de-DE"/>
              </w:rPr>
              <w:t>Gemisch auf der Grundlage von Bis(2,2,6,6-tetramethyl-1-octyloxy-4-piperidyl)sebacat</w:t>
            </w:r>
          </w:p>
        </w:tc>
        <w:tc>
          <w:tcPr>
            <w:tcW w:w="805" w:type="dxa"/>
            <w:shd w:val="clear" w:color="auto" w:fill="auto"/>
          </w:tcPr>
          <w:p w14:paraId="203AD21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9A418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D09FF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4AF29B9" w14:textId="77777777" w:rsidTr="00311F4C">
        <w:trPr>
          <w:cantSplit/>
          <w:jc w:val="center"/>
        </w:trPr>
        <w:tc>
          <w:tcPr>
            <w:tcW w:w="0" w:type="auto"/>
            <w:shd w:val="clear" w:color="auto" w:fill="auto"/>
          </w:tcPr>
          <w:p w14:paraId="69E53573" w14:textId="77777777" w:rsidR="00702510" w:rsidRPr="00311F4C" w:rsidRDefault="00702510" w:rsidP="00311F4C">
            <w:pPr>
              <w:pStyle w:val="Paragraph"/>
              <w:rPr>
                <w:noProof/>
                <w:szCs w:val="16"/>
                <w:lang w:val="de-DE"/>
              </w:rPr>
            </w:pPr>
            <w:r w:rsidRPr="00311F4C">
              <w:rPr>
                <w:noProof/>
                <w:szCs w:val="16"/>
                <w:lang w:val="de-DE"/>
              </w:rPr>
              <w:t>0.6055</w:t>
            </w:r>
          </w:p>
        </w:tc>
        <w:tc>
          <w:tcPr>
            <w:tcW w:w="0" w:type="auto"/>
            <w:shd w:val="clear" w:color="auto" w:fill="auto"/>
          </w:tcPr>
          <w:p w14:paraId="1940648E" w14:textId="77777777" w:rsidR="00702510" w:rsidRPr="00311F4C" w:rsidRDefault="00702510" w:rsidP="00311F4C">
            <w:pPr>
              <w:pStyle w:val="Paragraph"/>
              <w:jc w:val="right"/>
              <w:rPr>
                <w:noProof/>
                <w:szCs w:val="16"/>
                <w:lang w:val="de-DE"/>
              </w:rPr>
            </w:pPr>
            <w:r w:rsidRPr="00311F4C">
              <w:rPr>
                <w:noProof/>
                <w:szCs w:val="16"/>
                <w:lang w:val="de-DE"/>
              </w:rPr>
              <w:t>ex 3812 39 90</w:t>
            </w:r>
          </w:p>
        </w:tc>
        <w:tc>
          <w:tcPr>
            <w:tcW w:w="0" w:type="auto"/>
            <w:shd w:val="clear" w:color="auto" w:fill="auto"/>
          </w:tcPr>
          <w:p w14:paraId="565E6504"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E562497" w14:textId="77777777" w:rsidR="00702510" w:rsidRPr="00311F4C" w:rsidRDefault="00702510" w:rsidP="00311F4C">
            <w:pPr>
              <w:pStyle w:val="Paragraph"/>
              <w:rPr>
                <w:noProof/>
                <w:szCs w:val="16"/>
                <w:lang w:val="de-DE"/>
              </w:rPr>
            </w:pPr>
            <w:r w:rsidRPr="00311F4C">
              <w:rPr>
                <w:noProof/>
                <w:szCs w:val="16"/>
                <w:lang w:val="de-DE"/>
              </w:rPr>
              <w:t>UV -Stabilisator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53E899F" w14:textId="77777777" w:rsidTr="00311F4C">
              <w:trPr>
                <w:tblCellSpacing w:w="0" w:type="dxa"/>
              </w:trPr>
              <w:tc>
                <w:tcPr>
                  <w:tcW w:w="0" w:type="auto"/>
                  <w:shd w:val="clear" w:color="auto" w:fill="auto"/>
                </w:tcPr>
                <w:p w14:paraId="49C6A2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511279" w14:textId="77777777" w:rsidR="00702510" w:rsidRPr="00311F4C" w:rsidRDefault="00702510" w:rsidP="00311F4C">
                  <w:pPr>
                    <w:pStyle w:val="Paragraph"/>
                    <w:rPr>
                      <w:noProof/>
                      <w:lang w:val="de-DE"/>
                    </w:rPr>
                  </w:pPr>
                  <w:r w:rsidRPr="00311F4C">
                    <w:rPr>
                      <w:noProof/>
                      <w:lang w:val="de-DE"/>
                    </w:rPr>
                    <w:t>α-[3-[3-(2H-Benzotriazol-2-yl)-5-(1,1-dimethylethyl)-4-hydroxyphenyl]-1-oxopropyl]-ω-hydroxypoly(oxy-1,2-ethanediyl) (CAS RN 104810-48-2);</w:t>
                  </w:r>
                </w:p>
              </w:tc>
            </w:tr>
            <w:tr w:rsidR="00702510" w:rsidRPr="00311F4C" w14:paraId="184532EE" w14:textId="77777777" w:rsidTr="00311F4C">
              <w:trPr>
                <w:tblCellSpacing w:w="0" w:type="dxa"/>
              </w:trPr>
              <w:tc>
                <w:tcPr>
                  <w:tcW w:w="0" w:type="auto"/>
                  <w:shd w:val="clear" w:color="auto" w:fill="auto"/>
                </w:tcPr>
                <w:p w14:paraId="1B324E3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EE4E77" w14:textId="77777777" w:rsidR="00702510" w:rsidRPr="00311F4C" w:rsidRDefault="00702510" w:rsidP="00311F4C">
                  <w:pPr>
                    <w:pStyle w:val="Paragraph"/>
                    <w:rPr>
                      <w:noProof/>
                      <w:lang w:val="de-DE"/>
                    </w:rPr>
                  </w:pPr>
                  <w:r w:rsidRPr="00311F4C">
                    <w:rPr>
                      <w:noProof/>
                      <w:lang w:val="de-DE"/>
                    </w:rPr>
                    <w:t>α-[3-[3-(2H-Benzotriazol-2-yl)-5-(1,1-dimethylethyl)-4-hydroxyphenyl]-1-oxopropyl]-ω-[3-[3-(2H-benzotriazol-2-yl)-5-(1,1-dimethylethyl)-4-hydroxyphenyl]-1-oxopropoxy]poly (oxy-1,2-ethanediyl) (CAS RN 104810-47-1);</w:t>
                  </w:r>
                </w:p>
              </w:tc>
            </w:tr>
            <w:tr w:rsidR="00702510" w:rsidRPr="00311F4C" w14:paraId="12088AF0" w14:textId="77777777" w:rsidTr="00311F4C">
              <w:trPr>
                <w:tblCellSpacing w:w="0" w:type="dxa"/>
              </w:trPr>
              <w:tc>
                <w:tcPr>
                  <w:tcW w:w="0" w:type="auto"/>
                  <w:shd w:val="clear" w:color="auto" w:fill="auto"/>
                </w:tcPr>
                <w:p w14:paraId="31BF862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89D6F7" w14:textId="77777777" w:rsidR="00702510" w:rsidRPr="00311F4C" w:rsidRDefault="00702510" w:rsidP="00311F4C">
                  <w:pPr>
                    <w:pStyle w:val="Paragraph"/>
                    <w:rPr>
                      <w:noProof/>
                      <w:lang w:val="de-DE"/>
                    </w:rPr>
                  </w:pPr>
                  <w:r w:rsidRPr="00311F4C">
                    <w:rPr>
                      <w:noProof/>
                      <w:lang w:val="de-DE"/>
                    </w:rPr>
                    <w:t>Polyethylenglycol mit einer gewichtsmittleren Molmasse (Mw) von 300 (CAS RN 25322-68-3)</w:t>
                  </w:r>
                </w:p>
              </w:tc>
            </w:tr>
            <w:tr w:rsidR="00702510" w:rsidRPr="00311F4C" w14:paraId="1F0AC884" w14:textId="77777777" w:rsidTr="00311F4C">
              <w:trPr>
                <w:tblCellSpacing w:w="0" w:type="dxa"/>
              </w:trPr>
              <w:tc>
                <w:tcPr>
                  <w:tcW w:w="0" w:type="auto"/>
                  <w:shd w:val="clear" w:color="auto" w:fill="auto"/>
                </w:tcPr>
                <w:p w14:paraId="6CC6DE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4FA8C8" w14:textId="77777777" w:rsidR="00702510" w:rsidRPr="00311F4C" w:rsidRDefault="00702510" w:rsidP="00311F4C">
                  <w:pPr>
                    <w:pStyle w:val="Paragraph"/>
                    <w:rPr>
                      <w:noProof/>
                      <w:lang w:val="de-DE"/>
                    </w:rPr>
                  </w:pPr>
                  <w:r w:rsidRPr="00311F4C">
                    <w:rPr>
                      <w:noProof/>
                      <w:lang w:val="de-DE"/>
                    </w:rPr>
                    <w:t>Bis (1,2,2,6,6-pentamethyl-4-piperidyl)sebacat (CAS RN 41556-26-7), und</w:t>
                  </w:r>
                </w:p>
              </w:tc>
            </w:tr>
            <w:tr w:rsidR="00702510" w:rsidRPr="00311F4C" w14:paraId="5F38877D" w14:textId="77777777" w:rsidTr="00311F4C">
              <w:trPr>
                <w:tblCellSpacing w:w="0" w:type="dxa"/>
              </w:trPr>
              <w:tc>
                <w:tcPr>
                  <w:tcW w:w="0" w:type="auto"/>
                  <w:shd w:val="clear" w:color="auto" w:fill="auto"/>
                </w:tcPr>
                <w:p w14:paraId="7BBB2AD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6797D4" w14:textId="77777777" w:rsidR="00702510" w:rsidRPr="00311F4C" w:rsidRDefault="00702510" w:rsidP="00311F4C">
                  <w:pPr>
                    <w:pStyle w:val="Paragraph"/>
                    <w:rPr>
                      <w:noProof/>
                      <w:lang w:val="de-DE"/>
                    </w:rPr>
                  </w:pPr>
                  <w:r w:rsidRPr="00311F4C">
                    <w:rPr>
                      <w:noProof/>
                      <w:lang w:val="de-DE"/>
                    </w:rPr>
                    <w:t>Methyl-1,2,2,6,6-pentamethyl-4- piperidylsebacat (CAS RN 82919-37-7)</w:t>
                  </w:r>
                </w:p>
              </w:tc>
            </w:tr>
          </w:tbl>
          <w:p w14:paraId="16B2C0B2" w14:textId="77777777" w:rsidR="00702510" w:rsidRPr="00311F4C" w:rsidRDefault="00702510" w:rsidP="00311F4C">
            <w:pPr>
              <w:pStyle w:val="Paragraph"/>
              <w:rPr>
                <w:noProof/>
                <w:szCs w:val="16"/>
                <w:lang w:val="de-DE"/>
              </w:rPr>
            </w:pPr>
          </w:p>
        </w:tc>
        <w:tc>
          <w:tcPr>
            <w:tcW w:w="805" w:type="dxa"/>
            <w:shd w:val="clear" w:color="auto" w:fill="auto"/>
          </w:tcPr>
          <w:p w14:paraId="629730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3CB9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B004A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E3AE2FD" w14:textId="77777777" w:rsidTr="00311F4C">
        <w:trPr>
          <w:cantSplit/>
          <w:jc w:val="center"/>
        </w:trPr>
        <w:tc>
          <w:tcPr>
            <w:tcW w:w="0" w:type="auto"/>
            <w:shd w:val="clear" w:color="auto" w:fill="auto"/>
          </w:tcPr>
          <w:p w14:paraId="2EE07ABF" w14:textId="77777777" w:rsidR="00702510" w:rsidRPr="00311F4C" w:rsidRDefault="00702510" w:rsidP="00311F4C">
            <w:pPr>
              <w:pStyle w:val="Paragraph"/>
              <w:rPr>
                <w:noProof/>
                <w:szCs w:val="16"/>
                <w:lang w:val="de-DE"/>
              </w:rPr>
            </w:pPr>
            <w:r w:rsidRPr="00311F4C">
              <w:rPr>
                <w:noProof/>
                <w:szCs w:val="16"/>
                <w:lang w:val="de-DE"/>
              </w:rPr>
              <w:t>0.3446</w:t>
            </w:r>
          </w:p>
        </w:tc>
        <w:tc>
          <w:tcPr>
            <w:tcW w:w="0" w:type="auto"/>
            <w:shd w:val="clear" w:color="auto" w:fill="auto"/>
          </w:tcPr>
          <w:p w14:paraId="74D1B15F" w14:textId="77777777" w:rsidR="00702510" w:rsidRPr="00311F4C" w:rsidRDefault="00702510" w:rsidP="00311F4C">
            <w:pPr>
              <w:pStyle w:val="Paragraph"/>
              <w:jc w:val="right"/>
              <w:rPr>
                <w:noProof/>
                <w:szCs w:val="16"/>
                <w:lang w:val="de-DE"/>
              </w:rPr>
            </w:pPr>
            <w:r w:rsidRPr="00311F4C">
              <w:rPr>
                <w:noProof/>
                <w:szCs w:val="16"/>
                <w:lang w:val="de-DE"/>
              </w:rPr>
              <w:t>ex 3812 39 90</w:t>
            </w:r>
          </w:p>
        </w:tc>
        <w:tc>
          <w:tcPr>
            <w:tcW w:w="0" w:type="auto"/>
            <w:shd w:val="clear" w:color="auto" w:fill="auto"/>
          </w:tcPr>
          <w:p w14:paraId="2B8E8E5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6F83B36" w14:textId="77777777" w:rsidR="00702510" w:rsidRPr="00311F4C" w:rsidRDefault="00702510" w:rsidP="00311F4C">
            <w:pPr>
              <w:pStyle w:val="Paragraph"/>
              <w:rPr>
                <w:noProof/>
                <w:szCs w:val="16"/>
                <w:lang w:val="de-DE"/>
              </w:rPr>
            </w:pPr>
            <w:r w:rsidRPr="00311F4C">
              <w:rPr>
                <w:noProof/>
                <w:szCs w:val="16"/>
                <w:lang w:val="de-DE"/>
              </w:rPr>
              <w:t>Zusammengesetzte Stabilisatoren mit einem Gehalt an Natriumperchlorat von 15 GHT oder mehr, jedoch nicht mehr als 40 GHT und an 2-(2-Methoxyethoxy)ethanol von nicht mehr als 70 GHT</w:t>
            </w:r>
          </w:p>
        </w:tc>
        <w:tc>
          <w:tcPr>
            <w:tcW w:w="805" w:type="dxa"/>
            <w:shd w:val="clear" w:color="auto" w:fill="auto"/>
          </w:tcPr>
          <w:p w14:paraId="4C044DA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23BAA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BBD72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F2D8C08" w14:textId="77777777" w:rsidTr="00311F4C">
        <w:trPr>
          <w:cantSplit/>
          <w:jc w:val="center"/>
        </w:trPr>
        <w:tc>
          <w:tcPr>
            <w:tcW w:w="0" w:type="auto"/>
            <w:shd w:val="clear" w:color="auto" w:fill="auto"/>
          </w:tcPr>
          <w:p w14:paraId="3422F79A" w14:textId="77777777" w:rsidR="00702510" w:rsidRPr="00311F4C" w:rsidRDefault="00702510" w:rsidP="00311F4C">
            <w:pPr>
              <w:pStyle w:val="Paragraph"/>
              <w:rPr>
                <w:noProof/>
                <w:szCs w:val="16"/>
                <w:lang w:val="de-DE"/>
              </w:rPr>
            </w:pPr>
            <w:r w:rsidRPr="00311F4C">
              <w:rPr>
                <w:noProof/>
                <w:szCs w:val="16"/>
                <w:lang w:val="de-DE"/>
              </w:rPr>
              <w:t>0.6054</w:t>
            </w:r>
          </w:p>
        </w:tc>
        <w:tc>
          <w:tcPr>
            <w:tcW w:w="0" w:type="auto"/>
            <w:shd w:val="clear" w:color="auto" w:fill="auto"/>
          </w:tcPr>
          <w:p w14:paraId="3C8193CE" w14:textId="77777777" w:rsidR="00702510" w:rsidRPr="00311F4C" w:rsidRDefault="00702510" w:rsidP="00311F4C">
            <w:pPr>
              <w:pStyle w:val="Paragraph"/>
              <w:jc w:val="right"/>
              <w:rPr>
                <w:noProof/>
                <w:szCs w:val="16"/>
                <w:lang w:val="de-DE"/>
              </w:rPr>
            </w:pPr>
            <w:r w:rsidRPr="00311F4C">
              <w:rPr>
                <w:noProof/>
                <w:szCs w:val="16"/>
                <w:lang w:val="de-DE"/>
              </w:rPr>
              <w:t>ex 3812 39 90</w:t>
            </w:r>
          </w:p>
        </w:tc>
        <w:tc>
          <w:tcPr>
            <w:tcW w:w="0" w:type="auto"/>
            <w:shd w:val="clear" w:color="auto" w:fill="auto"/>
          </w:tcPr>
          <w:p w14:paraId="52101CE7"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F31A64E" w14:textId="77777777" w:rsidR="00702510" w:rsidRPr="00311F4C" w:rsidRDefault="00702510" w:rsidP="00311F4C">
            <w:pPr>
              <w:pStyle w:val="Paragraph"/>
              <w:rPr>
                <w:noProof/>
                <w:szCs w:val="16"/>
                <w:lang w:val="de-DE"/>
              </w:rPr>
            </w:pPr>
            <w:r w:rsidRPr="00311F4C">
              <w:rPr>
                <w:noProof/>
                <w:szCs w:val="16"/>
                <w:lang w:val="de-DE"/>
              </w:rPr>
              <w:t>Mischung mit einem Gehalt: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B1DA549" w14:textId="77777777" w:rsidTr="00311F4C">
              <w:trPr>
                <w:tblCellSpacing w:w="0" w:type="dxa"/>
              </w:trPr>
              <w:tc>
                <w:tcPr>
                  <w:tcW w:w="0" w:type="auto"/>
                  <w:shd w:val="clear" w:color="auto" w:fill="auto"/>
                </w:tcPr>
                <w:p w14:paraId="3EC5D6C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CC6A7A" w14:textId="77777777" w:rsidR="00702510" w:rsidRPr="00311F4C" w:rsidRDefault="00702510" w:rsidP="00311F4C">
                  <w:pPr>
                    <w:pStyle w:val="Paragraph"/>
                    <w:rPr>
                      <w:noProof/>
                      <w:lang w:val="de-DE"/>
                    </w:rPr>
                  </w:pPr>
                  <w:r w:rsidRPr="00311F4C">
                    <w:rPr>
                      <w:noProof/>
                      <w:lang w:val="de-DE"/>
                    </w:rPr>
                    <w:t>von 25 GHT oder mehr, jedoch nicht mehr als 55 GHT einer Mischung von C15-18 Tetramethylpiperidinylestern (CAS RN 86403-32-9)</w:t>
                  </w:r>
                </w:p>
              </w:tc>
            </w:tr>
            <w:tr w:rsidR="00702510" w:rsidRPr="00311F4C" w14:paraId="41452B71" w14:textId="77777777" w:rsidTr="00311F4C">
              <w:trPr>
                <w:tblCellSpacing w:w="0" w:type="dxa"/>
              </w:trPr>
              <w:tc>
                <w:tcPr>
                  <w:tcW w:w="0" w:type="auto"/>
                  <w:shd w:val="clear" w:color="auto" w:fill="auto"/>
                </w:tcPr>
                <w:p w14:paraId="2B5AA8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03EA6D" w14:textId="77777777" w:rsidR="00702510" w:rsidRPr="00311F4C" w:rsidRDefault="00702510" w:rsidP="00311F4C">
                  <w:pPr>
                    <w:pStyle w:val="Paragraph"/>
                    <w:rPr>
                      <w:noProof/>
                      <w:lang w:val="de-DE"/>
                    </w:rPr>
                  </w:pPr>
                  <w:r w:rsidRPr="00311F4C">
                    <w:rPr>
                      <w:noProof/>
                      <w:lang w:val="de-DE"/>
                    </w:rPr>
                    <w:t>von nicht mehr als 20 GHT anderer organischer Verbindungen</w:t>
                  </w:r>
                </w:p>
              </w:tc>
            </w:tr>
            <w:tr w:rsidR="00702510" w:rsidRPr="00311F4C" w14:paraId="229DA292" w14:textId="77777777" w:rsidTr="00311F4C">
              <w:trPr>
                <w:tblCellSpacing w:w="0" w:type="dxa"/>
              </w:trPr>
              <w:tc>
                <w:tcPr>
                  <w:tcW w:w="0" w:type="auto"/>
                  <w:shd w:val="clear" w:color="auto" w:fill="auto"/>
                </w:tcPr>
                <w:p w14:paraId="15A071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36F68F" w14:textId="77777777" w:rsidR="00702510" w:rsidRPr="00311F4C" w:rsidRDefault="00702510" w:rsidP="00311F4C">
                  <w:pPr>
                    <w:pStyle w:val="Paragraph"/>
                    <w:rPr>
                      <w:noProof/>
                      <w:lang w:val="de-DE"/>
                    </w:rPr>
                  </w:pPr>
                  <w:r w:rsidRPr="00311F4C">
                    <w:rPr>
                      <w:noProof/>
                      <w:lang w:val="de-DE"/>
                    </w:rPr>
                    <w:t>auf einem Träger aus Polypropylen (CAS RN 9003-07-0) oder amorphem Siliciumdioxid (CAS RN 7631-86-9 oder 112926-00-8)</w:t>
                  </w:r>
                </w:p>
              </w:tc>
            </w:tr>
          </w:tbl>
          <w:p w14:paraId="14726D9E" w14:textId="77777777" w:rsidR="00702510" w:rsidRPr="00311F4C" w:rsidRDefault="00702510" w:rsidP="00311F4C">
            <w:pPr>
              <w:pStyle w:val="Paragraph"/>
              <w:rPr>
                <w:noProof/>
                <w:szCs w:val="16"/>
                <w:lang w:val="de-DE"/>
              </w:rPr>
            </w:pPr>
          </w:p>
        </w:tc>
        <w:tc>
          <w:tcPr>
            <w:tcW w:w="805" w:type="dxa"/>
            <w:shd w:val="clear" w:color="auto" w:fill="auto"/>
          </w:tcPr>
          <w:p w14:paraId="04E4112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73CFD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F8C1B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277DF48" w14:textId="77777777" w:rsidTr="00311F4C">
        <w:trPr>
          <w:cantSplit/>
          <w:jc w:val="center"/>
        </w:trPr>
        <w:tc>
          <w:tcPr>
            <w:tcW w:w="0" w:type="auto"/>
            <w:shd w:val="clear" w:color="auto" w:fill="auto"/>
          </w:tcPr>
          <w:p w14:paraId="11621255" w14:textId="77777777" w:rsidR="00702510" w:rsidRPr="00311F4C" w:rsidRDefault="00702510" w:rsidP="00311F4C">
            <w:pPr>
              <w:pStyle w:val="Paragraph"/>
              <w:rPr>
                <w:noProof/>
                <w:szCs w:val="16"/>
                <w:lang w:val="de-DE"/>
              </w:rPr>
            </w:pPr>
            <w:r w:rsidRPr="00311F4C">
              <w:rPr>
                <w:noProof/>
                <w:szCs w:val="16"/>
                <w:lang w:val="de-DE"/>
              </w:rPr>
              <w:t>0.4861</w:t>
            </w:r>
          </w:p>
        </w:tc>
        <w:tc>
          <w:tcPr>
            <w:tcW w:w="0" w:type="auto"/>
            <w:shd w:val="clear" w:color="auto" w:fill="auto"/>
          </w:tcPr>
          <w:p w14:paraId="7A66116E" w14:textId="77777777" w:rsidR="00702510" w:rsidRPr="00311F4C" w:rsidRDefault="00702510" w:rsidP="00311F4C">
            <w:pPr>
              <w:pStyle w:val="Paragraph"/>
              <w:jc w:val="right"/>
              <w:rPr>
                <w:noProof/>
                <w:szCs w:val="16"/>
                <w:lang w:val="de-DE"/>
              </w:rPr>
            </w:pPr>
            <w:r w:rsidRPr="00311F4C">
              <w:rPr>
                <w:noProof/>
                <w:szCs w:val="16"/>
                <w:lang w:val="de-DE"/>
              </w:rPr>
              <w:t>ex 3812 39 90</w:t>
            </w:r>
          </w:p>
        </w:tc>
        <w:tc>
          <w:tcPr>
            <w:tcW w:w="0" w:type="auto"/>
            <w:shd w:val="clear" w:color="auto" w:fill="auto"/>
          </w:tcPr>
          <w:p w14:paraId="38B79EE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757B3CB" w14:textId="77777777" w:rsidR="00702510" w:rsidRPr="00311F4C" w:rsidRDefault="00702510" w:rsidP="00311F4C">
            <w:pPr>
              <w:pStyle w:val="Paragraph"/>
              <w:rPr>
                <w:noProof/>
                <w:szCs w:val="16"/>
                <w:lang w:val="de-DE"/>
              </w:rPr>
            </w:pPr>
            <w:r w:rsidRPr="00311F4C">
              <w:rPr>
                <w:noProof/>
                <w:szCs w:val="16"/>
                <w:lang w:val="de-DE"/>
              </w:rPr>
              <w:t>Mischung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8206EA7" w14:textId="77777777" w:rsidTr="00311F4C">
              <w:trPr>
                <w:tblCellSpacing w:w="0" w:type="dxa"/>
              </w:trPr>
              <w:tc>
                <w:tcPr>
                  <w:tcW w:w="0" w:type="auto"/>
                  <w:shd w:val="clear" w:color="auto" w:fill="auto"/>
                </w:tcPr>
                <w:p w14:paraId="7A99759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404192" w14:textId="77777777" w:rsidR="00702510" w:rsidRPr="00311F4C" w:rsidRDefault="00702510" w:rsidP="00311F4C">
                  <w:pPr>
                    <w:pStyle w:val="Paragraph"/>
                    <w:rPr>
                      <w:noProof/>
                      <w:lang w:val="de-DE"/>
                    </w:rPr>
                  </w:pPr>
                  <w:r w:rsidRPr="00311F4C">
                    <w:rPr>
                      <w:noProof/>
                      <w:lang w:val="de-DE"/>
                    </w:rPr>
                    <w:t>80 GHT (± 10 GHT) 2-Ethylhexyl-10-ethyl-4,4-dimethyl-7-oxo-8-oxa-3,5-dithia-4-stannatetradecanoat (CAS RN 57583-35-4) und</w:t>
                  </w:r>
                </w:p>
              </w:tc>
            </w:tr>
            <w:tr w:rsidR="00702510" w:rsidRPr="00311F4C" w14:paraId="46D24266" w14:textId="77777777" w:rsidTr="00311F4C">
              <w:trPr>
                <w:tblCellSpacing w:w="0" w:type="dxa"/>
              </w:trPr>
              <w:tc>
                <w:tcPr>
                  <w:tcW w:w="0" w:type="auto"/>
                  <w:shd w:val="clear" w:color="auto" w:fill="auto"/>
                </w:tcPr>
                <w:p w14:paraId="0F41FD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9A483D" w14:textId="77777777" w:rsidR="00702510" w:rsidRPr="00311F4C" w:rsidRDefault="00702510" w:rsidP="00311F4C">
                  <w:pPr>
                    <w:pStyle w:val="Paragraph"/>
                    <w:rPr>
                      <w:noProof/>
                      <w:lang w:val="de-DE"/>
                    </w:rPr>
                  </w:pPr>
                  <w:r w:rsidRPr="00311F4C">
                    <w:rPr>
                      <w:noProof/>
                      <w:lang w:val="de-DE"/>
                    </w:rPr>
                    <w:t>20 GHT (± 10 GHT) 2-Ethylhexyl 10-ethyl-4-[[2-[(2-ethylhexyl)oxy]-2-oxoethyl]thio]-4-methyl-7-oxo-8-oxa-3,5-dithia-4-stannatetradecanoat (CAS RN 57583-34-3)</w:t>
                  </w:r>
                </w:p>
              </w:tc>
            </w:tr>
          </w:tbl>
          <w:p w14:paraId="0B4A0ED0" w14:textId="77777777" w:rsidR="00702510" w:rsidRPr="00311F4C" w:rsidRDefault="00702510" w:rsidP="00311F4C">
            <w:pPr>
              <w:pStyle w:val="Paragraph"/>
              <w:rPr>
                <w:noProof/>
                <w:szCs w:val="16"/>
                <w:lang w:val="de-DE"/>
              </w:rPr>
            </w:pPr>
          </w:p>
        </w:tc>
        <w:tc>
          <w:tcPr>
            <w:tcW w:w="805" w:type="dxa"/>
            <w:shd w:val="clear" w:color="auto" w:fill="auto"/>
          </w:tcPr>
          <w:p w14:paraId="3326E72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7F8A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E6CDF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458B625" w14:textId="77777777" w:rsidTr="00311F4C">
        <w:trPr>
          <w:cantSplit/>
          <w:jc w:val="center"/>
        </w:trPr>
        <w:tc>
          <w:tcPr>
            <w:tcW w:w="0" w:type="auto"/>
            <w:shd w:val="clear" w:color="auto" w:fill="auto"/>
          </w:tcPr>
          <w:p w14:paraId="5BBDBE99" w14:textId="77777777" w:rsidR="00702510" w:rsidRPr="00311F4C" w:rsidRDefault="00702510" w:rsidP="00311F4C">
            <w:pPr>
              <w:pStyle w:val="Paragraph"/>
              <w:rPr>
                <w:noProof/>
                <w:szCs w:val="16"/>
                <w:lang w:val="de-DE"/>
              </w:rPr>
            </w:pPr>
            <w:r w:rsidRPr="00311F4C">
              <w:rPr>
                <w:noProof/>
                <w:szCs w:val="16"/>
                <w:lang w:val="de-DE"/>
              </w:rPr>
              <w:t>0.5477</w:t>
            </w:r>
          </w:p>
        </w:tc>
        <w:tc>
          <w:tcPr>
            <w:tcW w:w="0" w:type="auto"/>
            <w:shd w:val="clear" w:color="auto" w:fill="auto"/>
          </w:tcPr>
          <w:p w14:paraId="1945CD9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3812 39 90</w:t>
            </w:r>
          </w:p>
        </w:tc>
        <w:tc>
          <w:tcPr>
            <w:tcW w:w="0" w:type="auto"/>
            <w:shd w:val="clear" w:color="auto" w:fill="auto"/>
          </w:tcPr>
          <w:p w14:paraId="25EC39A6"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726C6673" w14:textId="77777777" w:rsidR="00702510" w:rsidRPr="00311F4C" w:rsidRDefault="00702510" w:rsidP="00311F4C">
            <w:pPr>
              <w:pStyle w:val="Paragraph"/>
              <w:rPr>
                <w:noProof/>
                <w:szCs w:val="16"/>
                <w:lang w:val="de-DE"/>
              </w:rPr>
            </w:pPr>
            <w:r w:rsidRPr="00311F4C">
              <w:rPr>
                <w:noProof/>
                <w:szCs w:val="16"/>
                <w:lang w:val="de-DE"/>
              </w:rPr>
              <w:t>UV-Stabilisator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210B78C" w14:textId="77777777" w:rsidTr="00311F4C">
              <w:trPr>
                <w:tblCellSpacing w:w="0" w:type="dxa"/>
              </w:trPr>
              <w:tc>
                <w:tcPr>
                  <w:tcW w:w="0" w:type="auto"/>
                  <w:shd w:val="clear" w:color="auto" w:fill="auto"/>
                </w:tcPr>
                <w:p w14:paraId="43A33F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B926C1" w14:textId="77777777" w:rsidR="00702510" w:rsidRPr="00311F4C" w:rsidRDefault="00702510" w:rsidP="00311F4C">
                  <w:pPr>
                    <w:pStyle w:val="Paragraph"/>
                    <w:rPr>
                      <w:noProof/>
                      <w:lang w:val="de-DE"/>
                    </w:rPr>
                  </w:pPr>
                  <w:r w:rsidRPr="00311F4C">
                    <w:rPr>
                      <w:noProof/>
                      <w:lang w:val="de-DE"/>
                    </w:rPr>
                    <w:t>2-(4,6-Bis(2,4-dimethylphenyl)-1,3,5-triazin-2-yl)-5-(octyloxy)-phenol (CAS RN 2725-22-6) und</w:t>
                  </w:r>
                </w:p>
              </w:tc>
            </w:tr>
            <w:tr w:rsidR="00702510" w:rsidRPr="00311F4C" w14:paraId="74CB8FAD" w14:textId="77777777" w:rsidTr="00311F4C">
              <w:trPr>
                <w:tblCellSpacing w:w="0" w:type="dxa"/>
              </w:trPr>
              <w:tc>
                <w:tcPr>
                  <w:tcW w:w="0" w:type="auto"/>
                  <w:shd w:val="clear" w:color="auto" w:fill="auto"/>
                </w:tcPr>
                <w:p w14:paraId="765E2BE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C65585" w14:textId="77777777" w:rsidR="00702510" w:rsidRPr="00311F4C" w:rsidRDefault="00702510" w:rsidP="00311F4C">
                  <w:pPr>
                    <w:pStyle w:val="Paragraph"/>
                    <w:rPr>
                      <w:noProof/>
                      <w:lang w:val="de-DE"/>
                    </w:rPr>
                  </w:pPr>
                  <w:r w:rsidRPr="00311F4C">
                    <w:rPr>
                      <w:noProof/>
                      <w:lang w:val="de-DE"/>
                    </w:rPr>
                    <w:t>entweder Polymer von N,N’-Bis(1,2,2,6,6-pentamethyl-4-piperidinyl)-1,6-hexandiamin mit 2,4-Dichlor-6-(4-morpholinyl)-1,3,5-triazin (CAS RN 193098-40-7) oder</w:t>
                  </w:r>
                </w:p>
              </w:tc>
            </w:tr>
            <w:tr w:rsidR="00702510" w:rsidRPr="00311F4C" w14:paraId="24F2042F" w14:textId="77777777" w:rsidTr="00311F4C">
              <w:trPr>
                <w:tblCellSpacing w:w="0" w:type="dxa"/>
              </w:trPr>
              <w:tc>
                <w:tcPr>
                  <w:tcW w:w="0" w:type="auto"/>
                  <w:shd w:val="clear" w:color="auto" w:fill="auto"/>
                </w:tcPr>
                <w:p w14:paraId="4053E12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F2429A" w14:textId="77777777" w:rsidR="00702510" w:rsidRPr="00311F4C" w:rsidRDefault="00702510" w:rsidP="00311F4C">
                  <w:pPr>
                    <w:pStyle w:val="Paragraph"/>
                    <w:rPr>
                      <w:noProof/>
                      <w:lang w:val="de-DE"/>
                    </w:rPr>
                  </w:pPr>
                  <w:r w:rsidRPr="00311F4C">
                    <w:rPr>
                      <w:noProof/>
                      <w:lang w:val="de-DE"/>
                    </w:rPr>
                    <w:t>Polymer von N,N’-Bis(2,2,6,6-tetramethyl-4-piperidinyl)-1,6-hexandiamin mit 2,4-Dichlor-6-(4-morpholinyl)-1,3,5-triazin (CAS RN 82451-48-7)</w:t>
                  </w:r>
                </w:p>
              </w:tc>
            </w:tr>
          </w:tbl>
          <w:p w14:paraId="73974AD3" w14:textId="77777777" w:rsidR="00702510" w:rsidRPr="00311F4C" w:rsidRDefault="00702510" w:rsidP="00311F4C">
            <w:pPr>
              <w:pStyle w:val="Paragraph"/>
              <w:rPr>
                <w:noProof/>
                <w:szCs w:val="16"/>
                <w:lang w:val="de-DE"/>
              </w:rPr>
            </w:pPr>
          </w:p>
        </w:tc>
        <w:tc>
          <w:tcPr>
            <w:tcW w:w="805" w:type="dxa"/>
            <w:shd w:val="clear" w:color="auto" w:fill="auto"/>
          </w:tcPr>
          <w:p w14:paraId="0E1E72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2E5B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71A1C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02D45AE" w14:textId="77777777" w:rsidTr="00311F4C">
        <w:trPr>
          <w:cantSplit/>
          <w:jc w:val="center"/>
        </w:trPr>
        <w:tc>
          <w:tcPr>
            <w:tcW w:w="0" w:type="auto"/>
            <w:shd w:val="clear" w:color="auto" w:fill="auto"/>
          </w:tcPr>
          <w:p w14:paraId="3A509BA2" w14:textId="77777777" w:rsidR="00702510" w:rsidRPr="00311F4C" w:rsidRDefault="00702510" w:rsidP="00311F4C">
            <w:pPr>
              <w:pStyle w:val="Paragraph"/>
              <w:rPr>
                <w:noProof/>
                <w:szCs w:val="16"/>
                <w:lang w:val="de-DE"/>
              </w:rPr>
            </w:pPr>
            <w:r w:rsidRPr="00311F4C">
              <w:rPr>
                <w:noProof/>
                <w:szCs w:val="16"/>
                <w:lang w:val="de-DE"/>
              </w:rPr>
              <w:t>0.5483</w:t>
            </w:r>
          </w:p>
        </w:tc>
        <w:tc>
          <w:tcPr>
            <w:tcW w:w="0" w:type="auto"/>
            <w:shd w:val="clear" w:color="auto" w:fill="auto"/>
          </w:tcPr>
          <w:p w14:paraId="416F68C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3812 39 90</w:t>
            </w:r>
          </w:p>
        </w:tc>
        <w:tc>
          <w:tcPr>
            <w:tcW w:w="0" w:type="auto"/>
            <w:shd w:val="clear" w:color="auto" w:fill="auto"/>
          </w:tcPr>
          <w:p w14:paraId="6A1436DE"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2489DDE8" w14:textId="77777777" w:rsidR="00702510" w:rsidRPr="00311F4C" w:rsidRDefault="00702510" w:rsidP="00311F4C">
            <w:pPr>
              <w:pStyle w:val="Paragraph"/>
              <w:rPr>
                <w:noProof/>
                <w:szCs w:val="16"/>
                <w:lang w:val="de-DE"/>
              </w:rPr>
            </w:pPr>
            <w:r w:rsidRPr="00311F4C">
              <w:rPr>
                <w:noProof/>
                <w:szCs w:val="16"/>
                <w:lang w:val="de-DE"/>
              </w:rPr>
              <w:t>Stabilisator für Kunststoffe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E1A4C7A" w14:textId="77777777" w:rsidTr="00311F4C">
              <w:trPr>
                <w:tblCellSpacing w:w="0" w:type="dxa"/>
              </w:trPr>
              <w:tc>
                <w:tcPr>
                  <w:tcW w:w="0" w:type="auto"/>
                  <w:shd w:val="clear" w:color="auto" w:fill="auto"/>
                </w:tcPr>
                <w:p w14:paraId="5812DF6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114F41" w14:textId="77777777" w:rsidR="00702510" w:rsidRPr="00311F4C" w:rsidRDefault="00702510" w:rsidP="00311F4C">
                  <w:pPr>
                    <w:pStyle w:val="Paragraph"/>
                    <w:rPr>
                      <w:noProof/>
                      <w:lang w:val="de-DE"/>
                    </w:rPr>
                  </w:pPr>
                  <w:r w:rsidRPr="00311F4C">
                    <w:rPr>
                      <w:noProof/>
                      <w:lang w:val="de-DE"/>
                    </w:rPr>
                    <w:t>2-Ethylhexyl-10-ethyl-4,4-dimethyl-7-oxo-8-oxa-3,5-dithia-4-stannatetradecanoat (CASRN57583-35-4),</w:t>
                  </w:r>
                </w:p>
              </w:tc>
            </w:tr>
            <w:tr w:rsidR="00702510" w:rsidRPr="00311F4C" w14:paraId="1D83C558" w14:textId="77777777" w:rsidTr="00311F4C">
              <w:trPr>
                <w:tblCellSpacing w:w="0" w:type="dxa"/>
              </w:trPr>
              <w:tc>
                <w:tcPr>
                  <w:tcW w:w="0" w:type="auto"/>
                  <w:shd w:val="clear" w:color="auto" w:fill="auto"/>
                </w:tcPr>
                <w:p w14:paraId="71F4B2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69D100" w14:textId="77777777" w:rsidR="00702510" w:rsidRPr="00311F4C" w:rsidRDefault="00702510" w:rsidP="00311F4C">
                  <w:pPr>
                    <w:pStyle w:val="Paragraph"/>
                    <w:rPr>
                      <w:noProof/>
                      <w:lang w:val="de-DE"/>
                    </w:rPr>
                  </w:pPr>
                  <w:r w:rsidRPr="00311F4C">
                    <w:rPr>
                      <w:noProof/>
                      <w:lang w:val="de-DE"/>
                    </w:rPr>
                    <w:t>2-Ethylhexyl-10-ethyl-4-[[2-[(2-ethylhexyl)oxy]-2-oxoethyl]thio]-4-methyl-7-oxo-8-oxa-3,5-dithia-4-stannatetradecanoat (CASRN57583-34-3) und</w:t>
                  </w:r>
                </w:p>
              </w:tc>
            </w:tr>
            <w:tr w:rsidR="00702510" w:rsidRPr="00311F4C" w14:paraId="1256D1BF" w14:textId="77777777" w:rsidTr="00311F4C">
              <w:trPr>
                <w:tblCellSpacing w:w="0" w:type="dxa"/>
              </w:trPr>
              <w:tc>
                <w:tcPr>
                  <w:tcW w:w="0" w:type="auto"/>
                  <w:shd w:val="clear" w:color="auto" w:fill="auto"/>
                </w:tcPr>
                <w:p w14:paraId="63367A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0120DF" w14:textId="77777777" w:rsidR="00702510" w:rsidRPr="00311F4C" w:rsidRDefault="00702510" w:rsidP="00311F4C">
                  <w:pPr>
                    <w:pStyle w:val="Paragraph"/>
                    <w:rPr>
                      <w:noProof/>
                      <w:lang w:val="de-DE"/>
                    </w:rPr>
                  </w:pPr>
                  <w:r w:rsidRPr="00311F4C">
                    <w:rPr>
                      <w:noProof/>
                      <w:lang w:val="de-DE"/>
                    </w:rPr>
                    <w:t>2-Ethylhexylmercaptoacetat (CASRN7659-86-1)</w:t>
                  </w:r>
                </w:p>
              </w:tc>
            </w:tr>
          </w:tbl>
          <w:p w14:paraId="27B951D9" w14:textId="77777777" w:rsidR="00702510" w:rsidRPr="00311F4C" w:rsidRDefault="00702510" w:rsidP="00311F4C">
            <w:pPr>
              <w:pStyle w:val="Paragraph"/>
              <w:rPr>
                <w:noProof/>
                <w:szCs w:val="16"/>
                <w:lang w:val="de-DE"/>
              </w:rPr>
            </w:pPr>
          </w:p>
        </w:tc>
        <w:tc>
          <w:tcPr>
            <w:tcW w:w="805" w:type="dxa"/>
            <w:shd w:val="clear" w:color="auto" w:fill="auto"/>
          </w:tcPr>
          <w:p w14:paraId="0B85B3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54202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62539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704D994" w14:textId="77777777" w:rsidTr="00311F4C">
        <w:trPr>
          <w:cantSplit/>
          <w:jc w:val="center"/>
        </w:trPr>
        <w:tc>
          <w:tcPr>
            <w:tcW w:w="0" w:type="auto"/>
            <w:shd w:val="clear" w:color="auto" w:fill="auto"/>
          </w:tcPr>
          <w:p w14:paraId="13D71A3A" w14:textId="77777777" w:rsidR="00702510" w:rsidRPr="00311F4C" w:rsidRDefault="00702510" w:rsidP="00311F4C">
            <w:pPr>
              <w:pStyle w:val="Paragraph"/>
              <w:rPr>
                <w:noProof/>
                <w:szCs w:val="16"/>
                <w:lang w:val="de-DE"/>
              </w:rPr>
            </w:pPr>
            <w:r w:rsidRPr="00311F4C">
              <w:rPr>
                <w:noProof/>
                <w:szCs w:val="16"/>
                <w:lang w:val="de-DE"/>
              </w:rPr>
              <w:t>0.5372</w:t>
            </w:r>
          </w:p>
        </w:tc>
        <w:tc>
          <w:tcPr>
            <w:tcW w:w="0" w:type="auto"/>
            <w:shd w:val="clear" w:color="auto" w:fill="auto"/>
          </w:tcPr>
          <w:p w14:paraId="3E15D9D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3812 39 90</w:t>
            </w:r>
          </w:p>
        </w:tc>
        <w:tc>
          <w:tcPr>
            <w:tcW w:w="0" w:type="auto"/>
            <w:shd w:val="clear" w:color="auto" w:fill="auto"/>
          </w:tcPr>
          <w:p w14:paraId="675304D7"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76ED8FFB" w14:textId="77777777" w:rsidR="00702510" w:rsidRPr="00311F4C" w:rsidRDefault="00702510" w:rsidP="00311F4C">
            <w:pPr>
              <w:pStyle w:val="Paragraph"/>
              <w:rPr>
                <w:noProof/>
                <w:szCs w:val="16"/>
                <w:lang w:val="de-DE"/>
              </w:rPr>
            </w:pPr>
            <w:r w:rsidRPr="00311F4C">
              <w:rPr>
                <w:noProof/>
                <w:szCs w:val="16"/>
                <w:lang w:val="de-DE"/>
              </w:rPr>
              <w:t>Lichtstabilisator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1DDE480" w14:textId="77777777" w:rsidTr="00311F4C">
              <w:trPr>
                <w:tblCellSpacing w:w="0" w:type="dxa"/>
              </w:trPr>
              <w:tc>
                <w:tcPr>
                  <w:tcW w:w="0" w:type="auto"/>
                  <w:shd w:val="clear" w:color="auto" w:fill="auto"/>
                </w:tcPr>
                <w:p w14:paraId="12B9954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9FCF3A" w14:textId="77777777" w:rsidR="00702510" w:rsidRPr="00311F4C" w:rsidRDefault="00702510" w:rsidP="00311F4C">
                  <w:pPr>
                    <w:pStyle w:val="Paragraph"/>
                    <w:rPr>
                      <w:noProof/>
                      <w:lang w:val="de-DE"/>
                    </w:rPr>
                  </w:pPr>
                  <w:r w:rsidRPr="00311F4C">
                    <w:rPr>
                      <w:noProof/>
                      <w:lang w:val="de-DE"/>
                    </w:rPr>
                    <w:t>verzweigte und lineare Alkylester der 3-2H-Benzotriazolyl)-5-(1,1-dimethylethyl)-4-hydroxy-benzolpropansäure (CAS RN 127519-17-9 und</w:t>
                  </w:r>
                </w:p>
              </w:tc>
            </w:tr>
            <w:tr w:rsidR="00702510" w:rsidRPr="00311F4C" w14:paraId="7DFD255A" w14:textId="77777777" w:rsidTr="00311F4C">
              <w:trPr>
                <w:tblCellSpacing w:w="0" w:type="dxa"/>
              </w:trPr>
              <w:tc>
                <w:tcPr>
                  <w:tcW w:w="0" w:type="auto"/>
                  <w:shd w:val="clear" w:color="auto" w:fill="auto"/>
                </w:tcPr>
                <w:p w14:paraId="2893C2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A7733F" w14:textId="77777777" w:rsidR="00702510" w:rsidRPr="00311F4C" w:rsidRDefault="00702510" w:rsidP="00311F4C">
                  <w:pPr>
                    <w:pStyle w:val="Paragraph"/>
                    <w:rPr>
                      <w:noProof/>
                      <w:lang w:val="de-DE"/>
                    </w:rPr>
                  </w:pPr>
                  <w:r w:rsidRPr="00311F4C">
                    <w:rPr>
                      <w:noProof/>
                      <w:lang w:val="de-DE"/>
                    </w:rPr>
                    <w:t>1-Methoxy-2-propylacetat (CAS RN 108-65-6)</w:t>
                  </w:r>
                </w:p>
              </w:tc>
            </w:tr>
          </w:tbl>
          <w:p w14:paraId="738EFC5B" w14:textId="77777777" w:rsidR="00702510" w:rsidRPr="00311F4C" w:rsidRDefault="00702510" w:rsidP="00311F4C">
            <w:pPr>
              <w:pStyle w:val="Paragraph"/>
              <w:rPr>
                <w:noProof/>
                <w:szCs w:val="16"/>
                <w:lang w:val="de-DE"/>
              </w:rPr>
            </w:pPr>
          </w:p>
        </w:tc>
        <w:tc>
          <w:tcPr>
            <w:tcW w:w="805" w:type="dxa"/>
            <w:shd w:val="clear" w:color="auto" w:fill="auto"/>
          </w:tcPr>
          <w:p w14:paraId="4F7429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5FF9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F0E81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FD41897" w14:textId="77777777" w:rsidTr="00311F4C">
        <w:trPr>
          <w:cantSplit/>
          <w:jc w:val="center"/>
        </w:trPr>
        <w:tc>
          <w:tcPr>
            <w:tcW w:w="0" w:type="auto"/>
            <w:shd w:val="clear" w:color="auto" w:fill="auto"/>
          </w:tcPr>
          <w:p w14:paraId="001BDC16" w14:textId="77777777" w:rsidR="00702510" w:rsidRPr="00311F4C" w:rsidRDefault="00702510" w:rsidP="00311F4C">
            <w:pPr>
              <w:pStyle w:val="Paragraph"/>
              <w:rPr>
                <w:noProof/>
                <w:szCs w:val="16"/>
                <w:lang w:val="de-DE"/>
              </w:rPr>
            </w:pPr>
            <w:r w:rsidRPr="00311F4C">
              <w:rPr>
                <w:noProof/>
                <w:szCs w:val="16"/>
                <w:lang w:val="de-DE"/>
              </w:rPr>
              <w:t>0.5822</w:t>
            </w:r>
          </w:p>
        </w:tc>
        <w:tc>
          <w:tcPr>
            <w:tcW w:w="0" w:type="auto"/>
            <w:shd w:val="clear" w:color="auto" w:fill="auto"/>
          </w:tcPr>
          <w:p w14:paraId="47D6D8E3" w14:textId="77777777" w:rsidR="00702510" w:rsidRPr="00311F4C" w:rsidRDefault="00702510" w:rsidP="00311F4C">
            <w:pPr>
              <w:pStyle w:val="Paragraph"/>
              <w:jc w:val="right"/>
              <w:rPr>
                <w:noProof/>
                <w:szCs w:val="16"/>
                <w:lang w:val="de-DE"/>
              </w:rPr>
            </w:pPr>
            <w:r w:rsidRPr="00311F4C">
              <w:rPr>
                <w:noProof/>
                <w:szCs w:val="16"/>
                <w:lang w:val="de-DE"/>
              </w:rPr>
              <w:t>ex 3812 39 90</w:t>
            </w:r>
          </w:p>
        </w:tc>
        <w:tc>
          <w:tcPr>
            <w:tcW w:w="0" w:type="auto"/>
            <w:shd w:val="clear" w:color="auto" w:fill="auto"/>
          </w:tcPr>
          <w:p w14:paraId="184B4C58"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1BBC7F99" w14:textId="77777777" w:rsidR="00702510" w:rsidRPr="00311F4C" w:rsidRDefault="00702510" w:rsidP="00311F4C">
            <w:pPr>
              <w:pStyle w:val="Paragraph"/>
              <w:rPr>
                <w:noProof/>
                <w:szCs w:val="16"/>
                <w:lang w:val="de-DE"/>
              </w:rPr>
            </w:pPr>
            <w:r w:rsidRPr="00311F4C">
              <w:rPr>
                <w:noProof/>
                <w:szCs w:val="16"/>
                <w:lang w:val="de-DE"/>
              </w:rPr>
              <w:t>UV-Stabilisator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DFB693C" w14:textId="77777777" w:rsidTr="00311F4C">
              <w:trPr>
                <w:tblCellSpacing w:w="0" w:type="dxa"/>
              </w:trPr>
              <w:tc>
                <w:tcPr>
                  <w:tcW w:w="0" w:type="auto"/>
                  <w:shd w:val="clear" w:color="auto" w:fill="auto"/>
                </w:tcPr>
                <w:p w14:paraId="2977C9D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869B29" w14:textId="77777777" w:rsidR="00702510" w:rsidRPr="00311F4C" w:rsidRDefault="00702510" w:rsidP="00311F4C">
                  <w:pPr>
                    <w:pStyle w:val="Paragraph"/>
                    <w:rPr>
                      <w:noProof/>
                      <w:lang w:val="de-DE"/>
                    </w:rPr>
                  </w:pPr>
                  <w:r w:rsidRPr="00311F4C">
                    <w:rPr>
                      <w:noProof/>
                      <w:lang w:val="de-DE"/>
                    </w:rPr>
                    <w:t xml:space="preserve">einem sterisch gehinderten Amin: </w:t>
                  </w:r>
                  <w:r w:rsidRPr="00311F4C">
                    <w:rPr>
                      <w:i/>
                      <w:iCs/>
                      <w:noProof/>
                      <w:lang w:val="de-DE"/>
                    </w:rPr>
                    <w:t>N,N'</w:t>
                  </w:r>
                  <w:r w:rsidRPr="00311F4C">
                    <w:rPr>
                      <w:noProof/>
                      <w:lang w:val="de-DE"/>
                    </w:rPr>
                    <w:t>-Bis(1,2,2,6,6-pentamethyl-4-piperidinyl)-1,6-hexandiamin, Polymer mit 2,4- Dichloro-6-(4-morpholinyl)-1,3,5-triazin (CAS RN 193098-40-7) und</w:t>
                  </w:r>
                </w:p>
              </w:tc>
            </w:tr>
            <w:tr w:rsidR="00702510" w:rsidRPr="00311F4C" w14:paraId="69B86E78" w14:textId="77777777" w:rsidTr="00311F4C">
              <w:trPr>
                <w:tblCellSpacing w:w="0" w:type="dxa"/>
              </w:trPr>
              <w:tc>
                <w:tcPr>
                  <w:tcW w:w="0" w:type="auto"/>
                  <w:shd w:val="clear" w:color="auto" w:fill="auto"/>
                </w:tcPr>
                <w:p w14:paraId="0100E7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C3EF1A" w14:textId="77777777" w:rsidR="00702510" w:rsidRPr="00311F4C" w:rsidRDefault="00702510" w:rsidP="00311F4C">
                  <w:pPr>
                    <w:pStyle w:val="Paragraph"/>
                    <w:rPr>
                      <w:noProof/>
                      <w:lang w:val="de-DE"/>
                    </w:rPr>
                  </w:pPr>
                  <w:r w:rsidRPr="00311F4C">
                    <w:rPr>
                      <w:noProof/>
                      <w:lang w:val="de-DE"/>
                    </w:rPr>
                    <w:t>entweder einem o-Hydroxyphenyl-Triazin-UV-Lichtabsorbierer oder</w:t>
                  </w:r>
                </w:p>
              </w:tc>
            </w:tr>
            <w:tr w:rsidR="00702510" w:rsidRPr="00311F4C" w14:paraId="0DF56C63" w14:textId="77777777" w:rsidTr="00311F4C">
              <w:trPr>
                <w:tblCellSpacing w:w="0" w:type="dxa"/>
              </w:trPr>
              <w:tc>
                <w:tcPr>
                  <w:tcW w:w="0" w:type="auto"/>
                  <w:shd w:val="clear" w:color="auto" w:fill="auto"/>
                </w:tcPr>
                <w:p w14:paraId="6372D58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75D190" w14:textId="77777777" w:rsidR="00702510" w:rsidRPr="00311F4C" w:rsidRDefault="00702510" w:rsidP="00311F4C">
                  <w:pPr>
                    <w:pStyle w:val="Paragraph"/>
                    <w:rPr>
                      <w:noProof/>
                      <w:lang w:val="de-DE"/>
                    </w:rPr>
                  </w:pPr>
                  <w:r w:rsidRPr="00311F4C">
                    <w:rPr>
                      <w:noProof/>
                      <w:lang w:val="de-DE"/>
                    </w:rPr>
                    <w:t>einer chemisch modifizierten Phenolverbindung</w:t>
                  </w:r>
                </w:p>
              </w:tc>
            </w:tr>
          </w:tbl>
          <w:p w14:paraId="1B4BDB19" w14:textId="77777777" w:rsidR="00702510" w:rsidRPr="00311F4C" w:rsidRDefault="00702510" w:rsidP="00311F4C">
            <w:pPr>
              <w:pStyle w:val="Paragraph"/>
              <w:rPr>
                <w:noProof/>
                <w:szCs w:val="16"/>
                <w:lang w:val="de-DE"/>
              </w:rPr>
            </w:pPr>
          </w:p>
        </w:tc>
        <w:tc>
          <w:tcPr>
            <w:tcW w:w="805" w:type="dxa"/>
            <w:shd w:val="clear" w:color="auto" w:fill="auto"/>
          </w:tcPr>
          <w:p w14:paraId="48210C5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E38A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31E96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32E9371" w14:textId="77777777" w:rsidTr="00311F4C">
        <w:trPr>
          <w:cantSplit/>
          <w:jc w:val="center"/>
        </w:trPr>
        <w:tc>
          <w:tcPr>
            <w:tcW w:w="0" w:type="auto"/>
            <w:shd w:val="clear" w:color="auto" w:fill="auto"/>
          </w:tcPr>
          <w:p w14:paraId="66C04294" w14:textId="77777777" w:rsidR="00702510" w:rsidRPr="00311F4C" w:rsidRDefault="00702510" w:rsidP="00311F4C">
            <w:pPr>
              <w:pStyle w:val="Paragraph"/>
              <w:rPr>
                <w:noProof/>
                <w:szCs w:val="16"/>
                <w:lang w:val="de-DE"/>
              </w:rPr>
            </w:pPr>
            <w:r w:rsidRPr="00311F4C">
              <w:rPr>
                <w:noProof/>
                <w:szCs w:val="16"/>
                <w:lang w:val="de-DE"/>
              </w:rPr>
              <w:t>0.3441</w:t>
            </w:r>
          </w:p>
        </w:tc>
        <w:tc>
          <w:tcPr>
            <w:tcW w:w="0" w:type="auto"/>
            <w:shd w:val="clear" w:color="auto" w:fill="auto"/>
          </w:tcPr>
          <w:p w14:paraId="78C70CEA" w14:textId="77777777" w:rsidR="00702510" w:rsidRPr="00311F4C" w:rsidRDefault="00702510" w:rsidP="00311F4C">
            <w:pPr>
              <w:pStyle w:val="Paragraph"/>
              <w:jc w:val="right"/>
              <w:rPr>
                <w:noProof/>
                <w:szCs w:val="16"/>
                <w:lang w:val="de-DE"/>
              </w:rPr>
            </w:pPr>
            <w:r w:rsidRPr="00311F4C">
              <w:rPr>
                <w:noProof/>
                <w:szCs w:val="16"/>
                <w:lang w:val="de-DE"/>
              </w:rPr>
              <w:t>ex 3814 00 90</w:t>
            </w:r>
          </w:p>
        </w:tc>
        <w:tc>
          <w:tcPr>
            <w:tcW w:w="0" w:type="auto"/>
            <w:shd w:val="clear" w:color="auto" w:fill="auto"/>
          </w:tcPr>
          <w:p w14:paraId="0747757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B71B423" w14:textId="77777777" w:rsidR="00702510" w:rsidRPr="00311F4C" w:rsidRDefault="00702510" w:rsidP="00311F4C">
            <w:pPr>
              <w:pStyle w:val="Paragraph"/>
              <w:rPr>
                <w:noProof/>
                <w:szCs w:val="16"/>
                <w:lang w:val="de-DE"/>
              </w:rPr>
            </w:pPr>
            <w:r w:rsidRPr="00311F4C">
              <w:rPr>
                <w:noProof/>
                <w:szCs w:val="16"/>
                <w:lang w:val="de-DE"/>
              </w:rPr>
              <w:t>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CBE0C93" w14:textId="77777777" w:rsidTr="00311F4C">
              <w:trPr>
                <w:tblCellSpacing w:w="0" w:type="dxa"/>
              </w:trPr>
              <w:tc>
                <w:tcPr>
                  <w:tcW w:w="0" w:type="auto"/>
                  <w:shd w:val="clear" w:color="auto" w:fill="auto"/>
                </w:tcPr>
                <w:p w14:paraId="34188A1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776DDA" w14:textId="77777777" w:rsidR="00702510" w:rsidRPr="00311F4C" w:rsidRDefault="00702510" w:rsidP="00311F4C">
                  <w:pPr>
                    <w:pStyle w:val="Paragraph"/>
                    <w:rPr>
                      <w:noProof/>
                      <w:lang w:val="de-DE"/>
                    </w:rPr>
                  </w:pPr>
                  <w:r w:rsidRPr="00311F4C">
                    <w:rPr>
                      <w:noProof/>
                      <w:lang w:val="de-DE"/>
                    </w:rPr>
                    <w:t>1-Methoxypropan-2-ol von 69 GHT oder mehr, jedoch nicht mehr als 71 GHT, (CAS RN 107-98-2)</w:t>
                  </w:r>
                </w:p>
              </w:tc>
            </w:tr>
            <w:tr w:rsidR="00702510" w:rsidRPr="00311F4C" w14:paraId="7A53BA66" w14:textId="77777777" w:rsidTr="00311F4C">
              <w:trPr>
                <w:tblCellSpacing w:w="0" w:type="dxa"/>
              </w:trPr>
              <w:tc>
                <w:tcPr>
                  <w:tcW w:w="0" w:type="auto"/>
                  <w:shd w:val="clear" w:color="auto" w:fill="auto"/>
                </w:tcPr>
                <w:p w14:paraId="21F54F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E7667D" w14:textId="77777777" w:rsidR="00702510" w:rsidRPr="00311F4C" w:rsidRDefault="00702510" w:rsidP="00311F4C">
                  <w:pPr>
                    <w:pStyle w:val="Paragraph"/>
                    <w:rPr>
                      <w:noProof/>
                      <w:lang w:val="de-DE"/>
                    </w:rPr>
                  </w:pPr>
                  <w:r w:rsidRPr="00311F4C">
                    <w:rPr>
                      <w:noProof/>
                      <w:lang w:val="de-DE"/>
                    </w:rPr>
                    <w:t>2-Methoxy-1-methylethylacetat von 29 GHT oder mehr, jedoch nicht mehr als 31 GHT (CAS RN 108-65-6)</w:t>
                  </w:r>
                </w:p>
              </w:tc>
            </w:tr>
          </w:tbl>
          <w:p w14:paraId="7922D7F5" w14:textId="77777777" w:rsidR="00702510" w:rsidRPr="00311F4C" w:rsidRDefault="00702510" w:rsidP="00311F4C">
            <w:pPr>
              <w:pStyle w:val="Paragraph"/>
              <w:rPr>
                <w:noProof/>
                <w:szCs w:val="16"/>
                <w:lang w:val="de-DE"/>
              </w:rPr>
            </w:pPr>
          </w:p>
        </w:tc>
        <w:tc>
          <w:tcPr>
            <w:tcW w:w="805" w:type="dxa"/>
            <w:shd w:val="clear" w:color="auto" w:fill="auto"/>
          </w:tcPr>
          <w:p w14:paraId="48C3CA6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391A7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B894B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2503E4C" w14:textId="77777777" w:rsidTr="00311F4C">
        <w:trPr>
          <w:cantSplit/>
          <w:jc w:val="center"/>
        </w:trPr>
        <w:tc>
          <w:tcPr>
            <w:tcW w:w="0" w:type="auto"/>
            <w:shd w:val="clear" w:color="auto" w:fill="auto"/>
          </w:tcPr>
          <w:p w14:paraId="7CDB10CB" w14:textId="77777777" w:rsidR="00702510" w:rsidRPr="00311F4C" w:rsidRDefault="00702510" w:rsidP="00311F4C">
            <w:pPr>
              <w:pStyle w:val="Paragraph"/>
              <w:rPr>
                <w:noProof/>
                <w:szCs w:val="16"/>
                <w:lang w:val="de-DE"/>
              </w:rPr>
            </w:pPr>
            <w:r w:rsidRPr="00311F4C">
              <w:rPr>
                <w:noProof/>
                <w:szCs w:val="16"/>
                <w:lang w:val="de-DE"/>
              </w:rPr>
              <w:t>0.3731</w:t>
            </w:r>
          </w:p>
        </w:tc>
        <w:tc>
          <w:tcPr>
            <w:tcW w:w="0" w:type="auto"/>
            <w:shd w:val="clear" w:color="auto" w:fill="auto"/>
          </w:tcPr>
          <w:p w14:paraId="7B20252B" w14:textId="77777777" w:rsidR="00702510" w:rsidRPr="00311F4C" w:rsidRDefault="00702510" w:rsidP="00311F4C">
            <w:pPr>
              <w:pStyle w:val="Paragraph"/>
              <w:jc w:val="right"/>
              <w:rPr>
                <w:noProof/>
                <w:szCs w:val="16"/>
                <w:lang w:val="de-DE"/>
              </w:rPr>
            </w:pPr>
            <w:r w:rsidRPr="00311F4C">
              <w:rPr>
                <w:noProof/>
                <w:szCs w:val="16"/>
                <w:lang w:val="de-DE"/>
              </w:rPr>
              <w:t>ex 3814 00 90</w:t>
            </w:r>
          </w:p>
        </w:tc>
        <w:tc>
          <w:tcPr>
            <w:tcW w:w="0" w:type="auto"/>
            <w:shd w:val="clear" w:color="auto" w:fill="auto"/>
          </w:tcPr>
          <w:p w14:paraId="1B3ED25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41826DA" w14:textId="77777777" w:rsidR="00702510" w:rsidRPr="00311F4C" w:rsidRDefault="00702510" w:rsidP="00311F4C">
            <w:pPr>
              <w:pStyle w:val="Paragraph"/>
              <w:rPr>
                <w:noProof/>
                <w:szCs w:val="16"/>
                <w:lang w:val="de-DE"/>
              </w:rPr>
            </w:pPr>
            <w:r w:rsidRPr="00311F4C">
              <w:rPr>
                <w:noProof/>
                <w:szCs w:val="16"/>
                <w:lang w:val="de-DE"/>
              </w:rPr>
              <w:t>Azeotrope Mischungen mit Isomeren von Nonafluorbutyl(methylether) und/oder Nonafluorbutyl(ethylether)</w:t>
            </w:r>
          </w:p>
        </w:tc>
        <w:tc>
          <w:tcPr>
            <w:tcW w:w="805" w:type="dxa"/>
            <w:shd w:val="clear" w:color="auto" w:fill="auto"/>
          </w:tcPr>
          <w:p w14:paraId="3D974B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36FF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E19CF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1D74668" w14:textId="77777777" w:rsidTr="00311F4C">
        <w:trPr>
          <w:cantSplit/>
          <w:jc w:val="center"/>
        </w:trPr>
        <w:tc>
          <w:tcPr>
            <w:tcW w:w="0" w:type="auto"/>
            <w:shd w:val="clear" w:color="auto" w:fill="auto"/>
          </w:tcPr>
          <w:p w14:paraId="6B72BFC6" w14:textId="77777777" w:rsidR="00702510" w:rsidRPr="00311F4C" w:rsidRDefault="00702510" w:rsidP="00311F4C">
            <w:pPr>
              <w:pStyle w:val="Paragraph"/>
              <w:rPr>
                <w:noProof/>
                <w:szCs w:val="16"/>
                <w:lang w:val="de-DE"/>
              </w:rPr>
            </w:pPr>
            <w:r w:rsidRPr="00311F4C">
              <w:rPr>
                <w:noProof/>
                <w:szCs w:val="16"/>
                <w:lang w:val="de-DE"/>
              </w:rPr>
              <w:t>0.2800</w:t>
            </w:r>
          </w:p>
        </w:tc>
        <w:tc>
          <w:tcPr>
            <w:tcW w:w="0" w:type="auto"/>
            <w:shd w:val="clear" w:color="auto" w:fill="auto"/>
          </w:tcPr>
          <w:p w14:paraId="2C340ACA" w14:textId="77777777" w:rsidR="00702510" w:rsidRPr="00311F4C" w:rsidRDefault="00702510" w:rsidP="00311F4C">
            <w:pPr>
              <w:pStyle w:val="Paragraph"/>
              <w:jc w:val="right"/>
              <w:rPr>
                <w:noProof/>
                <w:szCs w:val="16"/>
                <w:lang w:val="de-DE"/>
              </w:rPr>
            </w:pPr>
            <w:r w:rsidRPr="00311F4C">
              <w:rPr>
                <w:noProof/>
                <w:szCs w:val="16"/>
                <w:lang w:val="de-DE"/>
              </w:rPr>
              <w:t>ex 3815 12 00</w:t>
            </w:r>
          </w:p>
        </w:tc>
        <w:tc>
          <w:tcPr>
            <w:tcW w:w="0" w:type="auto"/>
            <w:shd w:val="clear" w:color="auto" w:fill="auto"/>
          </w:tcPr>
          <w:p w14:paraId="638EA49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24D6AC7" w14:textId="77777777" w:rsidR="00702510" w:rsidRPr="00311F4C" w:rsidRDefault="00702510" w:rsidP="00311F4C">
            <w:pPr>
              <w:pStyle w:val="Paragraph"/>
              <w:rPr>
                <w:noProof/>
                <w:szCs w:val="16"/>
                <w:lang w:val="de-DE"/>
              </w:rPr>
            </w:pPr>
            <w:r w:rsidRPr="00311F4C">
              <w:rPr>
                <w:noProof/>
                <w:szCs w:val="16"/>
                <w:lang w:val="de-DE"/>
              </w:rPr>
              <w:t>Katalysator in Form von Körnern oder Ringen mit einem Durchmesser von 3 mm oder mehr, jedoch nicht mehr als 10 mm, auf Aluminiumoxid fixiert, mit einem Gehalt an Silber von 8 GHT oder mehr, jedoch nicht mehr als 40 GHT</w:t>
            </w:r>
          </w:p>
        </w:tc>
        <w:tc>
          <w:tcPr>
            <w:tcW w:w="805" w:type="dxa"/>
            <w:shd w:val="clear" w:color="auto" w:fill="auto"/>
          </w:tcPr>
          <w:p w14:paraId="1F06556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06DC5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3F7E2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B6D19D7" w14:textId="77777777" w:rsidTr="00311F4C">
        <w:trPr>
          <w:cantSplit/>
          <w:jc w:val="center"/>
        </w:trPr>
        <w:tc>
          <w:tcPr>
            <w:tcW w:w="0" w:type="auto"/>
            <w:shd w:val="clear" w:color="auto" w:fill="auto"/>
          </w:tcPr>
          <w:p w14:paraId="0AB4CC04" w14:textId="77777777" w:rsidR="00702510" w:rsidRPr="00311F4C" w:rsidRDefault="00702510" w:rsidP="00311F4C">
            <w:pPr>
              <w:pStyle w:val="Paragraph"/>
              <w:rPr>
                <w:noProof/>
                <w:szCs w:val="16"/>
                <w:lang w:val="de-DE"/>
              </w:rPr>
            </w:pPr>
            <w:r w:rsidRPr="00311F4C">
              <w:rPr>
                <w:noProof/>
                <w:szCs w:val="16"/>
                <w:lang w:val="de-DE"/>
              </w:rPr>
              <w:t>0.7574</w:t>
            </w:r>
          </w:p>
        </w:tc>
        <w:tc>
          <w:tcPr>
            <w:tcW w:w="0" w:type="auto"/>
            <w:shd w:val="clear" w:color="auto" w:fill="auto"/>
          </w:tcPr>
          <w:p w14:paraId="55036CD3" w14:textId="77777777" w:rsidR="00702510" w:rsidRPr="00311F4C" w:rsidRDefault="00702510" w:rsidP="00311F4C">
            <w:pPr>
              <w:pStyle w:val="Paragraph"/>
              <w:jc w:val="right"/>
              <w:rPr>
                <w:noProof/>
                <w:szCs w:val="16"/>
                <w:lang w:val="de-DE"/>
              </w:rPr>
            </w:pPr>
            <w:r w:rsidRPr="00311F4C">
              <w:rPr>
                <w:noProof/>
                <w:szCs w:val="16"/>
                <w:lang w:val="de-DE"/>
              </w:rPr>
              <w:t>ex 3815 12 00</w:t>
            </w:r>
          </w:p>
        </w:tc>
        <w:tc>
          <w:tcPr>
            <w:tcW w:w="0" w:type="auto"/>
            <w:shd w:val="clear" w:color="auto" w:fill="auto"/>
          </w:tcPr>
          <w:p w14:paraId="7F72BD6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FD9280E" w14:textId="77777777" w:rsidR="00702510" w:rsidRPr="00311F4C" w:rsidRDefault="00702510" w:rsidP="00311F4C">
            <w:pPr>
              <w:pStyle w:val="Paragraph"/>
              <w:rPr>
                <w:noProof/>
                <w:szCs w:val="16"/>
                <w:lang w:val="de-DE"/>
              </w:rPr>
            </w:pPr>
            <w:r w:rsidRPr="00311F4C">
              <w:rPr>
                <w:noProof/>
                <w:szCs w:val="16"/>
                <w:lang w:val="de-DE"/>
              </w:rPr>
              <w:t>Kugelförmiger Katalysator, bestehend aus einem mit Platin beschichteten Träger aus Aluminiumoxid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565C24F" w14:textId="77777777" w:rsidTr="00311F4C">
              <w:trPr>
                <w:tblCellSpacing w:w="0" w:type="dxa"/>
              </w:trPr>
              <w:tc>
                <w:tcPr>
                  <w:tcW w:w="0" w:type="auto"/>
                  <w:shd w:val="clear" w:color="auto" w:fill="auto"/>
                </w:tcPr>
                <w:p w14:paraId="78E282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C35A23" w14:textId="77777777" w:rsidR="00702510" w:rsidRPr="00311F4C" w:rsidRDefault="00702510" w:rsidP="00311F4C">
                  <w:pPr>
                    <w:pStyle w:val="Paragraph"/>
                    <w:rPr>
                      <w:noProof/>
                      <w:lang w:val="de-DE"/>
                    </w:rPr>
                  </w:pPr>
                  <w:r w:rsidRPr="00311F4C">
                    <w:rPr>
                      <w:noProof/>
                      <w:lang w:val="de-DE"/>
                    </w:rPr>
                    <w:t>einem Durchmesser von 1,4 mm oder mehr, jedoch nicht mehr als 2,0 mm und</w:t>
                  </w:r>
                </w:p>
              </w:tc>
            </w:tr>
            <w:tr w:rsidR="00702510" w:rsidRPr="00311F4C" w14:paraId="57A8AA11" w14:textId="77777777" w:rsidTr="00311F4C">
              <w:trPr>
                <w:tblCellSpacing w:w="0" w:type="dxa"/>
              </w:trPr>
              <w:tc>
                <w:tcPr>
                  <w:tcW w:w="0" w:type="auto"/>
                  <w:shd w:val="clear" w:color="auto" w:fill="auto"/>
                </w:tcPr>
                <w:p w14:paraId="5BDC49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FBEC65" w14:textId="77777777" w:rsidR="00702510" w:rsidRPr="00311F4C" w:rsidRDefault="00702510" w:rsidP="00311F4C">
                  <w:pPr>
                    <w:pStyle w:val="Paragraph"/>
                    <w:rPr>
                      <w:noProof/>
                      <w:lang w:val="de-DE"/>
                    </w:rPr>
                  </w:pPr>
                  <w:r w:rsidRPr="00311F4C">
                    <w:rPr>
                      <w:noProof/>
                      <w:lang w:val="de-DE"/>
                    </w:rPr>
                    <w:t>einem Platingehalt von 0,2 GHT oder mehr, jedoch nicht mehr als 0,5 GHT</w:t>
                  </w:r>
                </w:p>
              </w:tc>
            </w:tr>
          </w:tbl>
          <w:p w14:paraId="7C914409" w14:textId="77777777" w:rsidR="00702510" w:rsidRPr="00311F4C" w:rsidRDefault="00702510" w:rsidP="00311F4C">
            <w:pPr>
              <w:pStyle w:val="Paragraph"/>
              <w:rPr>
                <w:noProof/>
                <w:szCs w:val="16"/>
                <w:lang w:val="de-DE"/>
              </w:rPr>
            </w:pPr>
          </w:p>
        </w:tc>
        <w:tc>
          <w:tcPr>
            <w:tcW w:w="805" w:type="dxa"/>
            <w:shd w:val="clear" w:color="auto" w:fill="auto"/>
          </w:tcPr>
          <w:p w14:paraId="6BEC02C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329F1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0F4F9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75F0FA8" w14:textId="77777777" w:rsidTr="00311F4C">
        <w:trPr>
          <w:cantSplit/>
          <w:jc w:val="center"/>
        </w:trPr>
        <w:tc>
          <w:tcPr>
            <w:tcW w:w="0" w:type="auto"/>
            <w:shd w:val="clear" w:color="auto" w:fill="auto"/>
          </w:tcPr>
          <w:p w14:paraId="3385199C" w14:textId="77777777" w:rsidR="00702510" w:rsidRPr="00311F4C" w:rsidRDefault="00702510" w:rsidP="00311F4C">
            <w:pPr>
              <w:pStyle w:val="Paragraph"/>
              <w:rPr>
                <w:noProof/>
                <w:szCs w:val="16"/>
                <w:lang w:val="de-DE"/>
              </w:rPr>
            </w:pPr>
            <w:r w:rsidRPr="00311F4C">
              <w:rPr>
                <w:noProof/>
                <w:szCs w:val="16"/>
                <w:lang w:val="de-DE"/>
              </w:rPr>
              <w:t>0.7585</w:t>
            </w:r>
          </w:p>
        </w:tc>
        <w:tc>
          <w:tcPr>
            <w:tcW w:w="0" w:type="auto"/>
            <w:shd w:val="clear" w:color="auto" w:fill="auto"/>
          </w:tcPr>
          <w:p w14:paraId="14343A9C" w14:textId="77777777" w:rsidR="00702510" w:rsidRPr="00311F4C" w:rsidRDefault="00702510" w:rsidP="00311F4C">
            <w:pPr>
              <w:pStyle w:val="Paragraph"/>
              <w:jc w:val="right"/>
              <w:rPr>
                <w:noProof/>
                <w:szCs w:val="16"/>
                <w:lang w:val="de-DE"/>
              </w:rPr>
            </w:pPr>
            <w:r w:rsidRPr="00311F4C">
              <w:rPr>
                <w:noProof/>
                <w:szCs w:val="16"/>
                <w:lang w:val="de-DE"/>
              </w:rPr>
              <w:t>ex 3815 12 00</w:t>
            </w:r>
          </w:p>
        </w:tc>
        <w:tc>
          <w:tcPr>
            <w:tcW w:w="0" w:type="auto"/>
            <w:shd w:val="clear" w:color="auto" w:fill="auto"/>
          </w:tcPr>
          <w:p w14:paraId="32B92A5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49A4A3D" w14:textId="77777777" w:rsidR="00702510" w:rsidRPr="00311F4C" w:rsidRDefault="00702510" w:rsidP="00311F4C">
            <w:pPr>
              <w:pStyle w:val="Paragraph"/>
              <w:rPr>
                <w:noProof/>
                <w:szCs w:val="16"/>
                <w:lang w:val="de-DE"/>
              </w:rPr>
            </w:pPr>
            <w:r w:rsidRPr="00311F4C">
              <w:rPr>
                <w:noProof/>
                <w:szCs w:val="16"/>
                <w:lang w:val="de-DE"/>
              </w:rPr>
              <w:t>Katalysator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2C4DA62" w14:textId="77777777" w:rsidTr="00311F4C">
              <w:trPr>
                <w:tblCellSpacing w:w="0" w:type="dxa"/>
              </w:trPr>
              <w:tc>
                <w:tcPr>
                  <w:tcW w:w="0" w:type="auto"/>
                  <w:shd w:val="clear" w:color="auto" w:fill="auto"/>
                </w:tcPr>
                <w:p w14:paraId="2E1EB89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9C35B2" w14:textId="77777777" w:rsidR="00702510" w:rsidRPr="00311F4C" w:rsidRDefault="00702510" w:rsidP="00311F4C">
                  <w:pPr>
                    <w:pStyle w:val="Paragraph"/>
                    <w:rPr>
                      <w:noProof/>
                      <w:lang w:val="de-DE"/>
                    </w:rPr>
                  </w:pPr>
                  <w:r w:rsidRPr="00311F4C">
                    <w:rPr>
                      <w:noProof/>
                      <w:lang w:val="de-DE"/>
                    </w:rPr>
                    <w:t>mit einem Edelmetallgehalt von 0,3 g je Liter oder mehr, jedoch nicht mehr als 7 g je Liter</w:t>
                  </w:r>
                </w:p>
              </w:tc>
            </w:tr>
            <w:tr w:rsidR="00702510" w:rsidRPr="00311F4C" w14:paraId="289A461C" w14:textId="77777777" w:rsidTr="00311F4C">
              <w:trPr>
                <w:tblCellSpacing w:w="0" w:type="dxa"/>
              </w:trPr>
              <w:tc>
                <w:tcPr>
                  <w:tcW w:w="0" w:type="auto"/>
                  <w:shd w:val="clear" w:color="auto" w:fill="auto"/>
                </w:tcPr>
                <w:p w14:paraId="34FAD1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318A7B" w14:textId="77777777" w:rsidR="00702510" w:rsidRPr="00311F4C" w:rsidRDefault="00702510" w:rsidP="00311F4C">
                  <w:pPr>
                    <w:pStyle w:val="Paragraph"/>
                    <w:rPr>
                      <w:noProof/>
                      <w:lang w:val="de-DE"/>
                    </w:rPr>
                  </w:pPr>
                  <w:r w:rsidRPr="00311F4C">
                    <w:rPr>
                      <w:noProof/>
                      <w:lang w:val="de-DE"/>
                    </w:rPr>
                    <w:t>auf einem mit Aluminiumoxid oder Cerium-/Zirconiumoxid beschichteten Wabenkörper aus Keramik der:</w:t>
                  </w:r>
                </w:p>
              </w:tc>
            </w:tr>
            <w:tr w:rsidR="00702510" w:rsidRPr="00311F4C" w14:paraId="15FBBDAD" w14:textId="77777777" w:rsidTr="00311F4C">
              <w:trPr>
                <w:tblCellSpacing w:w="0" w:type="dxa"/>
              </w:trPr>
              <w:tc>
                <w:tcPr>
                  <w:tcW w:w="0" w:type="auto"/>
                  <w:shd w:val="clear" w:color="auto" w:fill="auto"/>
                </w:tcPr>
                <w:p w14:paraId="418067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041738" w14:textId="77777777" w:rsidR="00702510" w:rsidRPr="00311F4C" w:rsidRDefault="00702510" w:rsidP="00311F4C">
                  <w:pPr>
                    <w:pStyle w:val="Paragraph"/>
                    <w:rPr>
                      <w:noProof/>
                      <w:lang w:val="de-DE"/>
                    </w:rPr>
                  </w:pPr>
                  <w:r w:rsidRPr="00311F4C">
                    <w:rPr>
                      <w:noProof/>
                      <w:lang w:val="de-DE"/>
                    </w:rPr>
                    <w:t>einen Nickelgehalt von 1,26 GHT oder mehr, jedoch nicht mehr als 1,29 GHT,</w:t>
                  </w:r>
                </w:p>
              </w:tc>
            </w:tr>
            <w:tr w:rsidR="00702510" w:rsidRPr="00311F4C" w14:paraId="6C3A5832" w14:textId="77777777" w:rsidTr="00311F4C">
              <w:trPr>
                <w:tblCellSpacing w:w="0" w:type="dxa"/>
              </w:trPr>
              <w:tc>
                <w:tcPr>
                  <w:tcW w:w="0" w:type="auto"/>
                  <w:shd w:val="clear" w:color="auto" w:fill="auto"/>
                </w:tcPr>
                <w:p w14:paraId="75A852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81B645" w14:textId="77777777" w:rsidR="00702510" w:rsidRPr="00311F4C" w:rsidRDefault="00702510" w:rsidP="00311F4C">
                  <w:pPr>
                    <w:pStyle w:val="Paragraph"/>
                    <w:rPr>
                      <w:noProof/>
                      <w:lang w:val="de-DE"/>
                    </w:rPr>
                  </w:pPr>
                  <w:r w:rsidRPr="00311F4C">
                    <w:rPr>
                      <w:noProof/>
                      <w:lang w:val="de-DE"/>
                    </w:rPr>
                    <w:t>62 Zellen je cm</w:t>
                  </w:r>
                  <w:r w:rsidRPr="00311F4C">
                    <w:rPr>
                      <w:noProof/>
                      <w:vertAlign w:val="superscript"/>
                      <w:lang w:val="de-DE"/>
                    </w:rPr>
                    <w:t>2</w:t>
                  </w:r>
                  <w:r w:rsidRPr="00311F4C">
                    <w:rPr>
                      <w:noProof/>
                      <w:lang w:val="de-DE"/>
                    </w:rPr>
                    <w:t xml:space="preserve"> oder mehr, jedoch nicht mehr als 140 Zellen je cm</w:t>
                  </w:r>
                  <w:r w:rsidRPr="00311F4C">
                    <w:rPr>
                      <w:noProof/>
                      <w:vertAlign w:val="superscript"/>
                      <w:lang w:val="de-DE"/>
                    </w:rPr>
                    <w:t>2</w:t>
                  </w:r>
                  <w:r w:rsidRPr="00311F4C">
                    <w:rPr>
                      <w:noProof/>
                      <w:lang w:val="de-DE"/>
                    </w:rPr>
                    <w:t>,</w:t>
                  </w:r>
                </w:p>
              </w:tc>
            </w:tr>
            <w:tr w:rsidR="00702510" w:rsidRPr="00311F4C" w14:paraId="032A9F05" w14:textId="77777777" w:rsidTr="00311F4C">
              <w:trPr>
                <w:tblCellSpacing w:w="0" w:type="dxa"/>
              </w:trPr>
              <w:tc>
                <w:tcPr>
                  <w:tcW w:w="0" w:type="auto"/>
                  <w:shd w:val="clear" w:color="auto" w:fill="auto"/>
                </w:tcPr>
                <w:p w14:paraId="15565BE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1113A0" w14:textId="77777777" w:rsidR="00702510" w:rsidRPr="00311F4C" w:rsidRDefault="00702510" w:rsidP="00311F4C">
                  <w:pPr>
                    <w:pStyle w:val="Paragraph"/>
                    <w:rPr>
                      <w:noProof/>
                      <w:lang w:val="de-DE"/>
                    </w:rPr>
                  </w:pPr>
                  <w:r w:rsidRPr="00311F4C">
                    <w:rPr>
                      <w:noProof/>
                      <w:lang w:val="de-DE"/>
                    </w:rPr>
                    <w:t>einen Durchmesser von 100 mm oder mehr, jedoch nicht mehr als 120 mm, und</w:t>
                  </w:r>
                </w:p>
              </w:tc>
            </w:tr>
            <w:tr w:rsidR="00702510" w:rsidRPr="00311F4C" w14:paraId="277815CC" w14:textId="77777777" w:rsidTr="00311F4C">
              <w:trPr>
                <w:tblCellSpacing w:w="0" w:type="dxa"/>
              </w:trPr>
              <w:tc>
                <w:tcPr>
                  <w:tcW w:w="0" w:type="auto"/>
                  <w:shd w:val="clear" w:color="auto" w:fill="auto"/>
                </w:tcPr>
                <w:p w14:paraId="152337A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1A6A99" w14:textId="77777777" w:rsidR="00702510" w:rsidRPr="00311F4C" w:rsidRDefault="00702510" w:rsidP="00311F4C">
                  <w:pPr>
                    <w:pStyle w:val="Paragraph"/>
                    <w:rPr>
                      <w:noProof/>
                      <w:lang w:val="de-DE"/>
                    </w:rPr>
                  </w:pPr>
                  <w:r w:rsidRPr="00311F4C">
                    <w:rPr>
                      <w:noProof/>
                      <w:lang w:val="de-DE"/>
                    </w:rPr>
                    <w:t>eine Länge von 60 mm oder mehr, jedoch nicht mehr als 150 mm aufweist,</w:t>
                  </w:r>
                </w:p>
              </w:tc>
            </w:tr>
          </w:tbl>
          <w:p w14:paraId="44E8FF04"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Kraftfahrzeugen</w:t>
            </w:r>
          </w:p>
          <w:p w14:paraId="398C070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BF5A74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200B1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5559B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5516BD7" w14:textId="77777777" w:rsidTr="00311F4C">
        <w:trPr>
          <w:cantSplit/>
          <w:jc w:val="center"/>
        </w:trPr>
        <w:tc>
          <w:tcPr>
            <w:tcW w:w="0" w:type="auto"/>
            <w:shd w:val="clear" w:color="auto" w:fill="auto"/>
          </w:tcPr>
          <w:p w14:paraId="04E85B87" w14:textId="77777777" w:rsidR="00702510" w:rsidRPr="00311F4C" w:rsidRDefault="00702510" w:rsidP="00311F4C">
            <w:pPr>
              <w:pStyle w:val="Paragraph"/>
              <w:rPr>
                <w:noProof/>
                <w:szCs w:val="16"/>
                <w:lang w:val="de-DE"/>
              </w:rPr>
            </w:pPr>
            <w:r w:rsidRPr="00311F4C">
              <w:rPr>
                <w:noProof/>
                <w:szCs w:val="16"/>
                <w:lang w:val="de-DE"/>
              </w:rPr>
              <w:t>0.5508</w:t>
            </w:r>
          </w:p>
        </w:tc>
        <w:tc>
          <w:tcPr>
            <w:tcW w:w="0" w:type="auto"/>
            <w:shd w:val="clear" w:color="auto" w:fill="auto"/>
          </w:tcPr>
          <w:p w14:paraId="610C060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3815 19 90</w:t>
            </w:r>
          </w:p>
        </w:tc>
        <w:tc>
          <w:tcPr>
            <w:tcW w:w="0" w:type="auto"/>
            <w:shd w:val="clear" w:color="auto" w:fill="auto"/>
          </w:tcPr>
          <w:p w14:paraId="25515A3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CFFF2D6" w14:textId="77777777" w:rsidR="00702510" w:rsidRPr="00311F4C" w:rsidRDefault="00702510" w:rsidP="00311F4C">
            <w:pPr>
              <w:pStyle w:val="Paragraph"/>
              <w:rPr>
                <w:noProof/>
                <w:szCs w:val="16"/>
                <w:lang w:val="de-DE"/>
              </w:rPr>
            </w:pPr>
            <w:r w:rsidRPr="00311F4C">
              <w:rPr>
                <w:noProof/>
                <w:szCs w:val="16"/>
                <w:lang w:val="de-DE"/>
              </w:rPr>
              <w:t>Katalysatoren, bestehend aus Chromtrioxid, Dichromtrioxid oder metallorganischen Chromverbindungen, fixiert auf einem Siliciumdioxidträger, mit einem anhand der Stickstoffabsorptionsmethode bestimmten Porenvolumen von 2 cm</w:t>
            </w:r>
            <w:r w:rsidRPr="00311F4C">
              <w:rPr>
                <w:noProof/>
                <w:szCs w:val="16"/>
                <w:vertAlign w:val="superscript"/>
                <w:lang w:val="de-DE"/>
              </w:rPr>
              <w:t>3</w:t>
            </w:r>
            <w:r w:rsidRPr="00311F4C">
              <w:rPr>
                <w:noProof/>
                <w:szCs w:val="16"/>
                <w:lang w:val="de-DE"/>
              </w:rPr>
              <w:t>/g oder mehr</w:t>
            </w:r>
          </w:p>
        </w:tc>
        <w:tc>
          <w:tcPr>
            <w:tcW w:w="805" w:type="dxa"/>
            <w:shd w:val="clear" w:color="auto" w:fill="auto"/>
          </w:tcPr>
          <w:p w14:paraId="4213CE5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DEB35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93207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7D2172D" w14:textId="77777777" w:rsidTr="00311F4C">
        <w:trPr>
          <w:cantSplit/>
          <w:jc w:val="center"/>
        </w:trPr>
        <w:tc>
          <w:tcPr>
            <w:tcW w:w="0" w:type="auto"/>
            <w:shd w:val="clear" w:color="auto" w:fill="auto"/>
          </w:tcPr>
          <w:p w14:paraId="7FA3058C" w14:textId="77777777" w:rsidR="00702510" w:rsidRPr="00311F4C" w:rsidRDefault="00702510" w:rsidP="00311F4C">
            <w:pPr>
              <w:pStyle w:val="Paragraph"/>
              <w:rPr>
                <w:noProof/>
                <w:szCs w:val="16"/>
                <w:lang w:val="de-DE"/>
              </w:rPr>
            </w:pPr>
            <w:r w:rsidRPr="00311F4C">
              <w:rPr>
                <w:noProof/>
                <w:szCs w:val="16"/>
                <w:lang w:val="de-DE"/>
              </w:rPr>
              <w:t>0.2799</w:t>
            </w:r>
          </w:p>
        </w:tc>
        <w:tc>
          <w:tcPr>
            <w:tcW w:w="0" w:type="auto"/>
            <w:shd w:val="clear" w:color="auto" w:fill="auto"/>
          </w:tcPr>
          <w:p w14:paraId="2C18C206"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4CD824E3"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1B0C07F6" w14:textId="77777777" w:rsidR="00702510" w:rsidRPr="00311F4C" w:rsidRDefault="00702510" w:rsidP="00311F4C">
            <w:pPr>
              <w:pStyle w:val="Paragraph"/>
              <w:rPr>
                <w:noProof/>
                <w:szCs w:val="16"/>
                <w:lang w:val="de-DE"/>
              </w:rPr>
            </w:pPr>
            <w:r w:rsidRPr="00311F4C">
              <w:rPr>
                <w:noProof/>
                <w:szCs w:val="16"/>
                <w:lang w:val="de-DE"/>
              </w:rPr>
              <w:t>Katalysator, in Form von Pulver, bestehend aus einer Mischung von Metalloxiden, fixiert auf einem Träger aus Siliciumdioxid, mit einem Gesamtgehalt an Molybdän, Bismuth und Eisen von 20 GHT oder mehr, jedoch nicht mehr als 40 GHT, zur Verwendung beim Herstellen von Acrylnitril</w:t>
            </w:r>
          </w:p>
          <w:p w14:paraId="379A26A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FC8EC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2671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E5A40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EF227F4" w14:textId="77777777" w:rsidTr="00311F4C">
        <w:trPr>
          <w:cantSplit/>
          <w:jc w:val="center"/>
        </w:trPr>
        <w:tc>
          <w:tcPr>
            <w:tcW w:w="0" w:type="auto"/>
            <w:shd w:val="clear" w:color="auto" w:fill="auto"/>
          </w:tcPr>
          <w:p w14:paraId="01CFFE81" w14:textId="77777777" w:rsidR="00702510" w:rsidRPr="00311F4C" w:rsidRDefault="00702510" w:rsidP="00311F4C">
            <w:pPr>
              <w:pStyle w:val="Paragraph"/>
              <w:rPr>
                <w:noProof/>
                <w:szCs w:val="16"/>
                <w:lang w:val="de-DE"/>
              </w:rPr>
            </w:pPr>
            <w:r w:rsidRPr="00311F4C">
              <w:rPr>
                <w:noProof/>
                <w:szCs w:val="16"/>
                <w:lang w:val="de-DE"/>
              </w:rPr>
              <w:t>0.2798</w:t>
            </w:r>
          </w:p>
        </w:tc>
        <w:tc>
          <w:tcPr>
            <w:tcW w:w="0" w:type="auto"/>
            <w:shd w:val="clear" w:color="auto" w:fill="auto"/>
          </w:tcPr>
          <w:p w14:paraId="23635695"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34FD630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7CDE128" w14:textId="77777777" w:rsidR="00702510" w:rsidRPr="00311F4C" w:rsidRDefault="00702510" w:rsidP="00311F4C">
            <w:pPr>
              <w:pStyle w:val="Paragraph"/>
              <w:rPr>
                <w:noProof/>
                <w:szCs w:val="16"/>
                <w:lang w:val="de-DE"/>
              </w:rPr>
            </w:pPr>
            <w:r w:rsidRPr="00311F4C">
              <w:rPr>
                <w:noProof/>
                <w:szCs w:val="16"/>
                <w:lang w:val="de-DE"/>
              </w:rPr>
              <w:t>Katalysator,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46D2D60" w14:textId="77777777" w:rsidTr="00311F4C">
              <w:trPr>
                <w:tblCellSpacing w:w="0" w:type="dxa"/>
              </w:trPr>
              <w:tc>
                <w:tcPr>
                  <w:tcW w:w="0" w:type="auto"/>
                  <w:shd w:val="clear" w:color="auto" w:fill="auto"/>
                </w:tcPr>
                <w:p w14:paraId="3043A9E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D9CBD3" w14:textId="77777777" w:rsidR="00702510" w:rsidRPr="00311F4C" w:rsidRDefault="00702510" w:rsidP="00311F4C">
                  <w:pPr>
                    <w:pStyle w:val="Paragraph"/>
                    <w:rPr>
                      <w:noProof/>
                      <w:lang w:val="de-DE"/>
                    </w:rPr>
                  </w:pPr>
                  <w:r w:rsidRPr="00311F4C">
                    <w:rPr>
                      <w:noProof/>
                      <w:lang w:val="de-DE"/>
                    </w:rPr>
                    <w:t>in Form von festen Kügelchen,</w:t>
                  </w:r>
                </w:p>
              </w:tc>
            </w:tr>
            <w:tr w:rsidR="00702510" w:rsidRPr="00311F4C" w14:paraId="5748558F" w14:textId="77777777" w:rsidTr="00311F4C">
              <w:trPr>
                <w:tblCellSpacing w:w="0" w:type="dxa"/>
              </w:trPr>
              <w:tc>
                <w:tcPr>
                  <w:tcW w:w="0" w:type="auto"/>
                  <w:shd w:val="clear" w:color="auto" w:fill="auto"/>
                </w:tcPr>
                <w:p w14:paraId="1B729FE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6D4DA4" w14:textId="77777777" w:rsidR="00702510" w:rsidRPr="00311F4C" w:rsidRDefault="00702510" w:rsidP="00311F4C">
                  <w:pPr>
                    <w:pStyle w:val="Paragraph"/>
                    <w:rPr>
                      <w:noProof/>
                      <w:lang w:val="de-DE"/>
                    </w:rPr>
                  </w:pPr>
                  <w:r w:rsidRPr="00311F4C">
                    <w:rPr>
                      <w:noProof/>
                      <w:lang w:val="de-DE"/>
                    </w:rPr>
                    <w:t>mit einem Durchmesser von 4 mm oder mehr, jedoch nicht mehr als 12 mm und</w:t>
                  </w:r>
                </w:p>
              </w:tc>
            </w:tr>
            <w:tr w:rsidR="00702510" w:rsidRPr="00311F4C" w14:paraId="22B95612" w14:textId="77777777" w:rsidTr="00311F4C">
              <w:trPr>
                <w:tblCellSpacing w:w="0" w:type="dxa"/>
              </w:trPr>
              <w:tc>
                <w:tcPr>
                  <w:tcW w:w="0" w:type="auto"/>
                  <w:shd w:val="clear" w:color="auto" w:fill="auto"/>
                </w:tcPr>
                <w:p w14:paraId="0D0725A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3BE47C" w14:textId="77777777" w:rsidR="00702510" w:rsidRPr="00311F4C" w:rsidRDefault="00702510" w:rsidP="00311F4C">
                  <w:pPr>
                    <w:pStyle w:val="Paragraph"/>
                    <w:rPr>
                      <w:noProof/>
                      <w:lang w:val="de-DE"/>
                    </w:rPr>
                  </w:pPr>
                  <w:r w:rsidRPr="00311F4C">
                    <w:rPr>
                      <w:noProof/>
                      <w:lang w:val="de-DE"/>
                    </w:rPr>
                    <w:t>bestehend aus einer Mischung aus Molybdän- und anderen Metalloxiden, auf einem Träger aus Siliciumdioxid und/oder Aluminiumoxid,</w:t>
                  </w:r>
                </w:p>
              </w:tc>
            </w:tr>
          </w:tbl>
          <w:p w14:paraId="3B27AF08" w14:textId="77777777" w:rsidR="00702510" w:rsidRPr="00311F4C" w:rsidRDefault="00702510" w:rsidP="00311F4C">
            <w:pPr>
              <w:pStyle w:val="Paragraph"/>
              <w:rPr>
                <w:noProof/>
                <w:szCs w:val="16"/>
                <w:lang w:val="de-DE"/>
              </w:rPr>
            </w:pPr>
            <w:r w:rsidRPr="00311F4C">
              <w:rPr>
                <w:noProof/>
                <w:szCs w:val="16"/>
                <w:lang w:val="de-DE"/>
              </w:rPr>
              <w:t>zur Verwendung beim Herstellen von Acrylsäure</w:t>
            </w:r>
          </w:p>
          <w:p w14:paraId="7C728C1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17615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349D7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8A7D3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0FB4B8A" w14:textId="77777777" w:rsidTr="00311F4C">
        <w:trPr>
          <w:cantSplit/>
          <w:jc w:val="center"/>
        </w:trPr>
        <w:tc>
          <w:tcPr>
            <w:tcW w:w="0" w:type="auto"/>
            <w:shd w:val="clear" w:color="auto" w:fill="auto"/>
          </w:tcPr>
          <w:p w14:paraId="3AF3A358" w14:textId="77777777" w:rsidR="00702510" w:rsidRPr="00311F4C" w:rsidRDefault="00702510" w:rsidP="00311F4C">
            <w:pPr>
              <w:pStyle w:val="Paragraph"/>
              <w:rPr>
                <w:noProof/>
                <w:szCs w:val="16"/>
                <w:lang w:val="de-DE"/>
              </w:rPr>
            </w:pPr>
            <w:r w:rsidRPr="00311F4C">
              <w:rPr>
                <w:noProof/>
                <w:szCs w:val="16"/>
                <w:lang w:val="de-DE"/>
              </w:rPr>
              <w:t>0.6049</w:t>
            </w:r>
          </w:p>
        </w:tc>
        <w:tc>
          <w:tcPr>
            <w:tcW w:w="0" w:type="auto"/>
            <w:shd w:val="clear" w:color="auto" w:fill="auto"/>
          </w:tcPr>
          <w:p w14:paraId="2FCE296E"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13183F39"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243E3484" w14:textId="77777777" w:rsidR="00702510" w:rsidRPr="00311F4C" w:rsidRDefault="00702510" w:rsidP="00311F4C">
            <w:pPr>
              <w:pStyle w:val="Paragraph"/>
              <w:rPr>
                <w:noProof/>
                <w:szCs w:val="16"/>
                <w:lang w:val="de-DE"/>
              </w:rPr>
            </w:pPr>
            <w:r w:rsidRPr="00311F4C">
              <w:rPr>
                <w:noProof/>
                <w:szCs w:val="16"/>
                <w:lang w:val="de-DE"/>
              </w:rPr>
              <w:t>Katalysator, in Form von Kügelchen mit einem Durchmesser von 4,2 mm oder mehr, jedoch nicht mehr als 9 mm, bestehend aus einem Gemisch von Metalloxiden im Wesentlichen auf der Grundlage von Oxiden des Molybdäns, Nickels, Kobalts und Eisens, fixiert auf einem Träger aus Aluminiumoxid, zur Verwendung bei der Herstellung von Acrylaldehyd</w:t>
            </w:r>
          </w:p>
          <w:p w14:paraId="0171786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924059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F66DD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E067D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94B1CA5" w14:textId="77777777" w:rsidTr="00311F4C">
        <w:trPr>
          <w:cantSplit/>
          <w:jc w:val="center"/>
        </w:trPr>
        <w:tc>
          <w:tcPr>
            <w:tcW w:w="0" w:type="auto"/>
            <w:shd w:val="clear" w:color="auto" w:fill="auto"/>
          </w:tcPr>
          <w:p w14:paraId="438DB0B8" w14:textId="77777777" w:rsidR="00702510" w:rsidRPr="00311F4C" w:rsidRDefault="00702510" w:rsidP="00311F4C">
            <w:pPr>
              <w:pStyle w:val="Paragraph"/>
              <w:rPr>
                <w:noProof/>
                <w:szCs w:val="16"/>
                <w:lang w:val="de-DE"/>
              </w:rPr>
            </w:pPr>
            <w:r w:rsidRPr="00311F4C">
              <w:rPr>
                <w:noProof/>
                <w:szCs w:val="16"/>
                <w:lang w:val="de-DE"/>
              </w:rPr>
              <w:t>0.3435</w:t>
            </w:r>
          </w:p>
        </w:tc>
        <w:tc>
          <w:tcPr>
            <w:tcW w:w="0" w:type="auto"/>
            <w:shd w:val="clear" w:color="auto" w:fill="auto"/>
          </w:tcPr>
          <w:p w14:paraId="2DC1568B"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6D21CD5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4CE6674" w14:textId="77777777" w:rsidR="00702510" w:rsidRPr="00311F4C" w:rsidRDefault="00702510" w:rsidP="00311F4C">
            <w:pPr>
              <w:pStyle w:val="Paragraph"/>
              <w:rPr>
                <w:noProof/>
                <w:szCs w:val="16"/>
                <w:lang w:val="de-DE"/>
              </w:rPr>
            </w:pPr>
            <w:r w:rsidRPr="00311F4C">
              <w:rPr>
                <w:noProof/>
                <w:szCs w:val="16"/>
                <w:lang w:val="de-DE"/>
              </w:rPr>
              <w:t>Katalysator, mit einem Gehalt an Titantetrachlorid, fixiert auf einem Träger aus Magnesiumdichlorid, zur Verwendung beim Herstellen von Polypropylen</w:t>
            </w:r>
          </w:p>
          <w:p w14:paraId="3D3D5BA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5F2555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C0902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66B56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E1417BA" w14:textId="77777777" w:rsidTr="00311F4C">
        <w:trPr>
          <w:cantSplit/>
          <w:jc w:val="center"/>
        </w:trPr>
        <w:tc>
          <w:tcPr>
            <w:tcW w:w="0" w:type="auto"/>
            <w:shd w:val="clear" w:color="auto" w:fill="auto"/>
          </w:tcPr>
          <w:p w14:paraId="4196BE0F" w14:textId="77777777" w:rsidR="00702510" w:rsidRPr="00311F4C" w:rsidRDefault="00702510" w:rsidP="00311F4C">
            <w:pPr>
              <w:pStyle w:val="Paragraph"/>
              <w:rPr>
                <w:noProof/>
                <w:szCs w:val="16"/>
                <w:lang w:val="de-DE"/>
              </w:rPr>
            </w:pPr>
            <w:r w:rsidRPr="00311F4C">
              <w:rPr>
                <w:noProof/>
                <w:szCs w:val="16"/>
                <w:lang w:val="de-DE"/>
              </w:rPr>
              <w:t>0.7566</w:t>
            </w:r>
          </w:p>
        </w:tc>
        <w:tc>
          <w:tcPr>
            <w:tcW w:w="0" w:type="auto"/>
            <w:shd w:val="clear" w:color="auto" w:fill="auto"/>
          </w:tcPr>
          <w:p w14:paraId="4F06104D"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36AC456C"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9F005D9" w14:textId="77777777" w:rsidR="00702510" w:rsidRPr="00311F4C" w:rsidRDefault="00702510" w:rsidP="00311F4C">
            <w:pPr>
              <w:pStyle w:val="Paragraph"/>
              <w:rPr>
                <w:noProof/>
                <w:szCs w:val="16"/>
                <w:lang w:val="de-DE"/>
              </w:rPr>
            </w:pPr>
            <w:r w:rsidRPr="00311F4C">
              <w:rPr>
                <w:noProof/>
                <w:szCs w:val="16"/>
                <w:lang w:val="de-DE"/>
              </w:rPr>
              <w:t>Katalysator bestehend aus Wolframatokieselsäurehydrat (CAS RN 12027-43-9) auf einem Träger aus Siliziumdioxid in Form von Pulver</w:t>
            </w:r>
          </w:p>
        </w:tc>
        <w:tc>
          <w:tcPr>
            <w:tcW w:w="805" w:type="dxa"/>
            <w:shd w:val="clear" w:color="auto" w:fill="auto"/>
          </w:tcPr>
          <w:p w14:paraId="581CFF7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825E4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368FF3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7AB6DA" w14:textId="77777777" w:rsidTr="00311F4C">
        <w:trPr>
          <w:cantSplit/>
          <w:jc w:val="center"/>
        </w:trPr>
        <w:tc>
          <w:tcPr>
            <w:tcW w:w="0" w:type="auto"/>
            <w:shd w:val="clear" w:color="auto" w:fill="auto"/>
          </w:tcPr>
          <w:p w14:paraId="13DF3B9A" w14:textId="77777777" w:rsidR="00702510" w:rsidRPr="00311F4C" w:rsidRDefault="00702510" w:rsidP="00311F4C">
            <w:pPr>
              <w:pStyle w:val="Paragraph"/>
              <w:rPr>
                <w:noProof/>
                <w:szCs w:val="16"/>
                <w:lang w:val="de-DE"/>
              </w:rPr>
            </w:pPr>
            <w:r w:rsidRPr="00311F4C">
              <w:rPr>
                <w:noProof/>
                <w:szCs w:val="16"/>
                <w:lang w:val="de-DE"/>
              </w:rPr>
              <w:t>0.2792</w:t>
            </w:r>
          </w:p>
        </w:tc>
        <w:tc>
          <w:tcPr>
            <w:tcW w:w="0" w:type="auto"/>
            <w:shd w:val="clear" w:color="auto" w:fill="auto"/>
          </w:tcPr>
          <w:p w14:paraId="75FE2E53"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33442CE0"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597A57A1" w14:textId="77777777" w:rsidR="00702510" w:rsidRPr="00311F4C" w:rsidRDefault="00702510" w:rsidP="00311F4C">
            <w:pPr>
              <w:pStyle w:val="Paragraph"/>
              <w:rPr>
                <w:noProof/>
                <w:szCs w:val="16"/>
                <w:lang w:val="de-DE"/>
              </w:rPr>
            </w:pPr>
            <w:r w:rsidRPr="00311F4C">
              <w:rPr>
                <w:noProof/>
                <w:szCs w:val="16"/>
                <w:lang w:val="de-DE"/>
              </w:rPr>
              <w:t>Katalysator, bestehend aus Phosphorsäure, chemisch verbunden mit einem Träger aus Siliciumdioxid</w:t>
            </w:r>
          </w:p>
        </w:tc>
        <w:tc>
          <w:tcPr>
            <w:tcW w:w="805" w:type="dxa"/>
            <w:shd w:val="clear" w:color="auto" w:fill="auto"/>
          </w:tcPr>
          <w:p w14:paraId="4580958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F628C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880D8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FD123FB" w14:textId="77777777" w:rsidTr="00311F4C">
        <w:trPr>
          <w:cantSplit/>
          <w:jc w:val="center"/>
        </w:trPr>
        <w:tc>
          <w:tcPr>
            <w:tcW w:w="0" w:type="auto"/>
            <w:shd w:val="clear" w:color="auto" w:fill="auto"/>
          </w:tcPr>
          <w:p w14:paraId="62C58A62" w14:textId="77777777" w:rsidR="00702510" w:rsidRPr="00311F4C" w:rsidRDefault="00702510" w:rsidP="00311F4C">
            <w:pPr>
              <w:pStyle w:val="Paragraph"/>
              <w:rPr>
                <w:noProof/>
                <w:szCs w:val="16"/>
                <w:lang w:val="de-DE"/>
              </w:rPr>
            </w:pPr>
            <w:r w:rsidRPr="00311F4C">
              <w:rPr>
                <w:noProof/>
                <w:szCs w:val="16"/>
                <w:lang w:val="de-DE"/>
              </w:rPr>
              <w:t>0.2791</w:t>
            </w:r>
          </w:p>
        </w:tc>
        <w:tc>
          <w:tcPr>
            <w:tcW w:w="0" w:type="auto"/>
            <w:shd w:val="clear" w:color="auto" w:fill="auto"/>
          </w:tcPr>
          <w:p w14:paraId="4F5AAC7D"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64981DE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AC06011" w14:textId="77777777" w:rsidR="00702510" w:rsidRPr="00311F4C" w:rsidRDefault="00702510" w:rsidP="00311F4C">
            <w:pPr>
              <w:pStyle w:val="Paragraph"/>
              <w:rPr>
                <w:noProof/>
                <w:szCs w:val="16"/>
                <w:lang w:val="de-DE"/>
              </w:rPr>
            </w:pPr>
            <w:r w:rsidRPr="00311F4C">
              <w:rPr>
                <w:noProof/>
                <w:szCs w:val="16"/>
                <w:lang w:val="de-DE"/>
              </w:rPr>
              <w:t>Katalysator, bestehend aus organo-metallischen Verbindungen von Aluminium und Zirconium, fixiert auf einem Träger aus Siliciumdioxid</w:t>
            </w:r>
          </w:p>
        </w:tc>
        <w:tc>
          <w:tcPr>
            <w:tcW w:w="805" w:type="dxa"/>
            <w:shd w:val="clear" w:color="auto" w:fill="auto"/>
          </w:tcPr>
          <w:p w14:paraId="01323FA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C084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99515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BA9FAD3" w14:textId="77777777" w:rsidTr="00311F4C">
        <w:trPr>
          <w:cantSplit/>
          <w:jc w:val="center"/>
        </w:trPr>
        <w:tc>
          <w:tcPr>
            <w:tcW w:w="0" w:type="auto"/>
            <w:shd w:val="clear" w:color="auto" w:fill="auto"/>
          </w:tcPr>
          <w:p w14:paraId="455E3DAF" w14:textId="77777777" w:rsidR="00702510" w:rsidRPr="00311F4C" w:rsidRDefault="00702510" w:rsidP="00311F4C">
            <w:pPr>
              <w:pStyle w:val="Paragraph"/>
              <w:rPr>
                <w:noProof/>
                <w:szCs w:val="16"/>
                <w:lang w:val="de-DE"/>
              </w:rPr>
            </w:pPr>
            <w:r w:rsidRPr="00311F4C">
              <w:rPr>
                <w:noProof/>
                <w:szCs w:val="16"/>
                <w:lang w:val="de-DE"/>
              </w:rPr>
              <w:t>0.2790</w:t>
            </w:r>
          </w:p>
        </w:tc>
        <w:tc>
          <w:tcPr>
            <w:tcW w:w="0" w:type="auto"/>
            <w:shd w:val="clear" w:color="auto" w:fill="auto"/>
          </w:tcPr>
          <w:p w14:paraId="4B7132D2"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50B790BC"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2D384C19" w14:textId="77777777" w:rsidR="00702510" w:rsidRPr="00311F4C" w:rsidRDefault="00702510" w:rsidP="00311F4C">
            <w:pPr>
              <w:pStyle w:val="Paragraph"/>
              <w:rPr>
                <w:noProof/>
                <w:szCs w:val="16"/>
                <w:lang w:val="de-DE"/>
              </w:rPr>
            </w:pPr>
            <w:r w:rsidRPr="00311F4C">
              <w:rPr>
                <w:noProof/>
                <w:szCs w:val="16"/>
                <w:lang w:val="de-DE"/>
              </w:rPr>
              <w:t>Katalysator, bestehend aus organo-metallischen Verbindungen von Aluminium und Chrom, fixiert auf einem Träger aus Siliciumdioxid</w:t>
            </w:r>
          </w:p>
        </w:tc>
        <w:tc>
          <w:tcPr>
            <w:tcW w:w="805" w:type="dxa"/>
            <w:shd w:val="clear" w:color="auto" w:fill="auto"/>
          </w:tcPr>
          <w:p w14:paraId="63CC1FB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E9980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79471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BC598AB" w14:textId="77777777" w:rsidTr="00311F4C">
        <w:trPr>
          <w:cantSplit/>
          <w:jc w:val="center"/>
        </w:trPr>
        <w:tc>
          <w:tcPr>
            <w:tcW w:w="0" w:type="auto"/>
            <w:shd w:val="clear" w:color="auto" w:fill="auto"/>
          </w:tcPr>
          <w:p w14:paraId="230861F2" w14:textId="77777777" w:rsidR="00702510" w:rsidRPr="00311F4C" w:rsidRDefault="00702510" w:rsidP="00311F4C">
            <w:pPr>
              <w:pStyle w:val="Paragraph"/>
              <w:rPr>
                <w:noProof/>
                <w:szCs w:val="16"/>
                <w:lang w:val="de-DE"/>
              </w:rPr>
            </w:pPr>
            <w:r w:rsidRPr="00311F4C">
              <w:rPr>
                <w:noProof/>
                <w:szCs w:val="16"/>
                <w:lang w:val="de-DE"/>
              </w:rPr>
              <w:t>0.2793</w:t>
            </w:r>
          </w:p>
        </w:tc>
        <w:tc>
          <w:tcPr>
            <w:tcW w:w="0" w:type="auto"/>
            <w:shd w:val="clear" w:color="auto" w:fill="auto"/>
          </w:tcPr>
          <w:p w14:paraId="13A24CF8"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546F8795"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55B12F87" w14:textId="77777777" w:rsidR="00702510" w:rsidRPr="00311F4C" w:rsidRDefault="00702510" w:rsidP="00311F4C">
            <w:pPr>
              <w:pStyle w:val="Paragraph"/>
              <w:rPr>
                <w:noProof/>
                <w:szCs w:val="16"/>
                <w:lang w:val="de-DE"/>
              </w:rPr>
            </w:pPr>
            <w:r w:rsidRPr="00311F4C">
              <w:rPr>
                <w:noProof/>
                <w:szCs w:val="16"/>
                <w:lang w:val="de-DE"/>
              </w:rPr>
              <w:t>Katalysator, bestehend aus organo-metallischen Verbindungen von Magnesium und Titan, fixiert auf einem Träger aus Siliciumdioxid, in Mineralöl suspendiert</w:t>
            </w:r>
          </w:p>
        </w:tc>
        <w:tc>
          <w:tcPr>
            <w:tcW w:w="805" w:type="dxa"/>
            <w:shd w:val="clear" w:color="auto" w:fill="auto"/>
          </w:tcPr>
          <w:p w14:paraId="0979241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69415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FD9EE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699B6E9" w14:textId="77777777" w:rsidTr="00311F4C">
        <w:trPr>
          <w:cantSplit/>
          <w:jc w:val="center"/>
        </w:trPr>
        <w:tc>
          <w:tcPr>
            <w:tcW w:w="0" w:type="auto"/>
            <w:shd w:val="clear" w:color="auto" w:fill="auto"/>
          </w:tcPr>
          <w:p w14:paraId="667EE476" w14:textId="77777777" w:rsidR="00702510" w:rsidRPr="00311F4C" w:rsidRDefault="00702510" w:rsidP="00311F4C">
            <w:pPr>
              <w:pStyle w:val="Paragraph"/>
              <w:rPr>
                <w:noProof/>
                <w:szCs w:val="16"/>
                <w:lang w:val="de-DE"/>
              </w:rPr>
            </w:pPr>
            <w:r w:rsidRPr="00311F4C">
              <w:rPr>
                <w:noProof/>
                <w:szCs w:val="16"/>
                <w:lang w:val="de-DE"/>
              </w:rPr>
              <w:t>0.2788</w:t>
            </w:r>
          </w:p>
        </w:tc>
        <w:tc>
          <w:tcPr>
            <w:tcW w:w="0" w:type="auto"/>
            <w:shd w:val="clear" w:color="auto" w:fill="auto"/>
          </w:tcPr>
          <w:p w14:paraId="2D0F64F3"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42A08F33"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24A277F6" w14:textId="77777777" w:rsidR="00702510" w:rsidRPr="00311F4C" w:rsidRDefault="00702510" w:rsidP="00311F4C">
            <w:pPr>
              <w:pStyle w:val="Paragraph"/>
              <w:rPr>
                <w:noProof/>
                <w:szCs w:val="16"/>
                <w:lang w:val="de-DE"/>
              </w:rPr>
            </w:pPr>
            <w:r w:rsidRPr="00311F4C">
              <w:rPr>
                <w:noProof/>
                <w:szCs w:val="16"/>
                <w:lang w:val="de-DE"/>
              </w:rPr>
              <w:t>Katalysator, bestehend aus organo-metallischen Verbindungen von Aluminium, Magnesium und Titan, fixiert auf einem Träger aus Siliciumdioxid, in Form von Pulver</w:t>
            </w:r>
          </w:p>
        </w:tc>
        <w:tc>
          <w:tcPr>
            <w:tcW w:w="805" w:type="dxa"/>
            <w:shd w:val="clear" w:color="auto" w:fill="auto"/>
          </w:tcPr>
          <w:p w14:paraId="07E0E9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685C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A0744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67AB6D1" w14:textId="77777777" w:rsidTr="00311F4C">
        <w:trPr>
          <w:cantSplit/>
          <w:jc w:val="center"/>
        </w:trPr>
        <w:tc>
          <w:tcPr>
            <w:tcW w:w="0" w:type="auto"/>
            <w:shd w:val="clear" w:color="auto" w:fill="auto"/>
          </w:tcPr>
          <w:p w14:paraId="620AF0DE" w14:textId="77777777" w:rsidR="00702510" w:rsidRPr="00311F4C" w:rsidRDefault="00702510" w:rsidP="00311F4C">
            <w:pPr>
              <w:pStyle w:val="Paragraph"/>
              <w:rPr>
                <w:noProof/>
                <w:szCs w:val="16"/>
                <w:lang w:val="de-DE"/>
              </w:rPr>
            </w:pPr>
            <w:r w:rsidRPr="00311F4C">
              <w:rPr>
                <w:noProof/>
                <w:szCs w:val="16"/>
                <w:lang w:val="de-DE"/>
              </w:rPr>
              <w:t>0.3899</w:t>
            </w:r>
          </w:p>
        </w:tc>
        <w:tc>
          <w:tcPr>
            <w:tcW w:w="0" w:type="auto"/>
            <w:shd w:val="clear" w:color="auto" w:fill="auto"/>
          </w:tcPr>
          <w:p w14:paraId="58C767E3" w14:textId="77777777" w:rsidR="00702510" w:rsidRPr="00311F4C" w:rsidRDefault="00702510" w:rsidP="00311F4C">
            <w:pPr>
              <w:pStyle w:val="Paragraph"/>
              <w:jc w:val="right"/>
              <w:rPr>
                <w:noProof/>
                <w:szCs w:val="16"/>
                <w:lang w:val="de-DE"/>
              </w:rPr>
            </w:pPr>
            <w:r w:rsidRPr="00311F4C">
              <w:rPr>
                <w:noProof/>
                <w:szCs w:val="16"/>
                <w:lang w:val="de-DE"/>
              </w:rPr>
              <w:t>ex 3815 19 90</w:t>
            </w:r>
          </w:p>
        </w:tc>
        <w:tc>
          <w:tcPr>
            <w:tcW w:w="0" w:type="auto"/>
            <w:shd w:val="clear" w:color="auto" w:fill="auto"/>
          </w:tcPr>
          <w:p w14:paraId="74E9573D"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36C4AEF4" w14:textId="77777777" w:rsidR="00702510" w:rsidRPr="00311F4C" w:rsidRDefault="00702510" w:rsidP="00311F4C">
            <w:pPr>
              <w:pStyle w:val="Paragraph"/>
              <w:rPr>
                <w:noProof/>
                <w:szCs w:val="16"/>
                <w:lang w:val="de-DE"/>
              </w:rPr>
            </w:pPr>
            <w:r w:rsidRPr="00311F4C">
              <w:rPr>
                <w:noProof/>
                <w:szCs w:val="16"/>
                <w:lang w:val="de-DE"/>
              </w:rPr>
              <w:t>Katalysator mit Titantetrachlorid auf Magnesiumdichloridträger zur Verwendung beim Herstellen von Polyolefinen </w:t>
            </w:r>
            <w:r w:rsidRPr="00311F4C">
              <w:rPr>
                <w:rStyle w:val="FootnoteReference"/>
                <w:noProof/>
                <w:lang w:val="de-DE"/>
              </w:rPr>
              <w:t>(1)</w:t>
            </w:r>
          </w:p>
        </w:tc>
        <w:tc>
          <w:tcPr>
            <w:tcW w:w="805" w:type="dxa"/>
            <w:shd w:val="clear" w:color="auto" w:fill="auto"/>
          </w:tcPr>
          <w:p w14:paraId="3278A0C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BCDF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0E4040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C7BB66" w14:textId="77777777" w:rsidTr="00311F4C">
        <w:trPr>
          <w:cantSplit/>
          <w:jc w:val="center"/>
        </w:trPr>
        <w:tc>
          <w:tcPr>
            <w:tcW w:w="0" w:type="auto"/>
            <w:shd w:val="clear" w:color="auto" w:fill="auto"/>
          </w:tcPr>
          <w:p w14:paraId="4CC42D97" w14:textId="77777777" w:rsidR="00702510" w:rsidRPr="00311F4C" w:rsidRDefault="00702510" w:rsidP="00311F4C">
            <w:pPr>
              <w:pStyle w:val="Paragraph"/>
              <w:rPr>
                <w:noProof/>
                <w:szCs w:val="16"/>
                <w:lang w:val="de-DE"/>
              </w:rPr>
            </w:pPr>
            <w:r w:rsidRPr="00311F4C">
              <w:rPr>
                <w:noProof/>
                <w:szCs w:val="16"/>
                <w:lang w:val="de-DE"/>
              </w:rPr>
              <w:t>0.4005</w:t>
            </w:r>
          </w:p>
        </w:tc>
        <w:tc>
          <w:tcPr>
            <w:tcW w:w="0" w:type="auto"/>
            <w:shd w:val="clear" w:color="auto" w:fill="auto"/>
          </w:tcPr>
          <w:p w14:paraId="1D15E681"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6C38A4DF" w14:textId="77777777" w:rsidR="00702510" w:rsidRPr="00311F4C" w:rsidRDefault="00702510" w:rsidP="00311F4C">
            <w:pPr>
              <w:pStyle w:val="Paragraph"/>
              <w:jc w:val="center"/>
              <w:rPr>
                <w:noProof/>
                <w:szCs w:val="16"/>
                <w:lang w:val="de-DE"/>
              </w:rPr>
            </w:pPr>
            <w:r w:rsidRPr="00311F4C">
              <w:rPr>
                <w:noProof/>
                <w:szCs w:val="16"/>
                <w:lang w:val="de-DE"/>
              </w:rPr>
              <w:t>16</w:t>
            </w:r>
          </w:p>
        </w:tc>
        <w:tc>
          <w:tcPr>
            <w:tcW w:w="4066" w:type="dxa"/>
            <w:shd w:val="clear" w:color="auto" w:fill="auto"/>
          </w:tcPr>
          <w:p w14:paraId="541A0030" w14:textId="77777777" w:rsidR="00702510" w:rsidRPr="00311F4C" w:rsidRDefault="00702510" w:rsidP="00311F4C">
            <w:pPr>
              <w:pStyle w:val="Paragraph"/>
              <w:rPr>
                <w:noProof/>
                <w:szCs w:val="16"/>
                <w:lang w:val="de-DE"/>
              </w:rPr>
            </w:pPr>
            <w:r w:rsidRPr="00311F4C">
              <w:rPr>
                <w:noProof/>
                <w:szCs w:val="16"/>
                <w:lang w:val="de-DE"/>
              </w:rPr>
              <w:t>Reaktionsauslöser auf der Grundlage von Dimethylaminopropylharnstoff</w:t>
            </w:r>
          </w:p>
        </w:tc>
        <w:tc>
          <w:tcPr>
            <w:tcW w:w="805" w:type="dxa"/>
            <w:shd w:val="clear" w:color="auto" w:fill="auto"/>
          </w:tcPr>
          <w:p w14:paraId="048610F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45EAA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47424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1BD5E8C" w14:textId="77777777" w:rsidTr="00311F4C">
        <w:trPr>
          <w:cantSplit/>
          <w:jc w:val="center"/>
        </w:trPr>
        <w:tc>
          <w:tcPr>
            <w:tcW w:w="0" w:type="auto"/>
            <w:shd w:val="clear" w:color="auto" w:fill="auto"/>
          </w:tcPr>
          <w:p w14:paraId="6C6D04B4" w14:textId="77777777" w:rsidR="00702510" w:rsidRPr="00311F4C" w:rsidRDefault="00702510" w:rsidP="00311F4C">
            <w:pPr>
              <w:pStyle w:val="Paragraph"/>
              <w:rPr>
                <w:noProof/>
                <w:szCs w:val="16"/>
                <w:lang w:val="de-DE"/>
              </w:rPr>
            </w:pPr>
            <w:r w:rsidRPr="00311F4C">
              <w:rPr>
                <w:noProof/>
                <w:szCs w:val="16"/>
                <w:lang w:val="de-DE"/>
              </w:rPr>
              <w:t>0.5704</w:t>
            </w:r>
          </w:p>
        </w:tc>
        <w:tc>
          <w:tcPr>
            <w:tcW w:w="0" w:type="auto"/>
            <w:shd w:val="clear" w:color="auto" w:fill="auto"/>
          </w:tcPr>
          <w:p w14:paraId="2D5A66A0"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001FDE12"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61971920" w14:textId="77777777" w:rsidR="00702510" w:rsidRPr="00311F4C" w:rsidRDefault="00702510" w:rsidP="00311F4C">
            <w:pPr>
              <w:pStyle w:val="Paragraph"/>
              <w:rPr>
                <w:noProof/>
                <w:szCs w:val="16"/>
                <w:lang w:val="de-DE"/>
              </w:rPr>
            </w:pPr>
            <w:r w:rsidRPr="00311F4C">
              <w:rPr>
                <w:noProof/>
                <w:szCs w:val="16"/>
                <w:lang w:val="de-DE"/>
              </w:rPr>
              <w:t>Oxidationkatalysator mit einem Wirkstoff von Di[mangan(1+)]1,2-bis(octahydro-4,7-dimethyl-1</w:t>
            </w:r>
            <w:r w:rsidRPr="00311F4C">
              <w:rPr>
                <w:i/>
                <w:iCs/>
                <w:noProof/>
                <w:szCs w:val="16"/>
                <w:lang w:val="de-DE"/>
              </w:rPr>
              <w:t>H</w:t>
            </w:r>
            <w:r w:rsidRPr="00311F4C">
              <w:rPr>
                <w:noProof/>
                <w:szCs w:val="16"/>
                <w:lang w:val="de-DE"/>
              </w:rPr>
              <w:t>-1,4,7-triazonin-1-yl-</w:t>
            </w:r>
            <w:r w:rsidRPr="00311F4C">
              <w:rPr>
                <w:i/>
                <w:iCs/>
                <w:noProof/>
                <w:szCs w:val="16"/>
                <w:lang w:val="de-DE"/>
              </w:rPr>
              <w:t>k</w:t>
            </w:r>
            <w:r w:rsidRPr="00311F4C">
              <w:rPr>
                <w:noProof/>
                <w:szCs w:val="16"/>
                <w:lang w:val="de-DE"/>
              </w:rPr>
              <w:t>N</w:t>
            </w:r>
            <w:r w:rsidRPr="00311F4C">
              <w:rPr>
                <w:noProof/>
                <w:szCs w:val="16"/>
                <w:vertAlign w:val="superscript"/>
                <w:lang w:val="de-DE"/>
              </w:rPr>
              <w:t>1</w:t>
            </w:r>
            <w:r w:rsidRPr="00311F4C">
              <w:rPr>
                <w:noProof/>
                <w:szCs w:val="16"/>
                <w:lang w:val="de-DE"/>
              </w:rPr>
              <w:t xml:space="preserve">, </w:t>
            </w:r>
            <w:r w:rsidRPr="00311F4C">
              <w:rPr>
                <w:i/>
                <w:iCs/>
                <w:noProof/>
                <w:szCs w:val="16"/>
                <w:lang w:val="de-DE"/>
              </w:rPr>
              <w:t>k</w:t>
            </w:r>
            <w:r w:rsidRPr="00311F4C">
              <w:rPr>
                <w:noProof/>
                <w:szCs w:val="16"/>
                <w:lang w:val="de-DE"/>
              </w:rPr>
              <w:t>N</w:t>
            </w:r>
            <w:r w:rsidRPr="00311F4C">
              <w:rPr>
                <w:noProof/>
                <w:szCs w:val="16"/>
                <w:vertAlign w:val="superscript"/>
                <w:lang w:val="de-DE"/>
              </w:rPr>
              <w:t>4</w:t>
            </w:r>
            <w:r w:rsidRPr="00311F4C">
              <w:rPr>
                <w:noProof/>
                <w:szCs w:val="16"/>
                <w:lang w:val="de-DE"/>
              </w:rPr>
              <w:t xml:space="preserve">, </w:t>
            </w:r>
            <w:r w:rsidRPr="00311F4C">
              <w:rPr>
                <w:i/>
                <w:iCs/>
                <w:noProof/>
                <w:szCs w:val="16"/>
                <w:lang w:val="de-DE"/>
              </w:rPr>
              <w:t>k</w:t>
            </w:r>
            <w:r w:rsidRPr="00311F4C">
              <w:rPr>
                <w:noProof/>
                <w:szCs w:val="16"/>
                <w:lang w:val="de-DE"/>
              </w:rPr>
              <w:t>N</w:t>
            </w:r>
            <w:r w:rsidRPr="00311F4C">
              <w:rPr>
                <w:noProof/>
                <w:szCs w:val="16"/>
                <w:vertAlign w:val="superscript"/>
                <w:lang w:val="de-DE"/>
              </w:rPr>
              <w:t>7</w:t>
            </w:r>
            <w:r w:rsidRPr="00311F4C">
              <w:rPr>
                <w:noProof/>
                <w:szCs w:val="16"/>
                <w:lang w:val="de-DE"/>
              </w:rPr>
              <w:t>)ethan-di-</w:t>
            </w:r>
            <w:r w:rsidRPr="00311F4C">
              <w:rPr>
                <w:i/>
                <w:iCs/>
                <w:noProof/>
                <w:szCs w:val="16"/>
                <w:lang w:val="de-DE"/>
              </w:rPr>
              <w:t>μ</w:t>
            </w:r>
            <w:r w:rsidRPr="00311F4C">
              <w:rPr>
                <w:noProof/>
                <w:szCs w:val="16"/>
                <w:lang w:val="de-DE"/>
              </w:rPr>
              <w:t>-oxo-</w:t>
            </w:r>
            <w:r w:rsidRPr="00311F4C">
              <w:rPr>
                <w:i/>
                <w:iCs/>
                <w:noProof/>
                <w:szCs w:val="16"/>
                <w:lang w:val="de-DE"/>
              </w:rPr>
              <w:t>μ</w:t>
            </w:r>
            <w:r w:rsidRPr="00311F4C">
              <w:rPr>
                <w:noProof/>
                <w:szCs w:val="16"/>
                <w:lang w:val="de-DE"/>
              </w:rPr>
              <w:t>-(ethanoato-</w:t>
            </w:r>
            <w:r w:rsidRPr="00311F4C">
              <w:rPr>
                <w:i/>
                <w:iCs/>
                <w:noProof/>
                <w:szCs w:val="16"/>
                <w:lang w:val="de-DE"/>
              </w:rPr>
              <w:t>k</w:t>
            </w:r>
            <w:r w:rsidRPr="00311F4C">
              <w:rPr>
                <w:noProof/>
                <w:szCs w:val="16"/>
                <w:lang w:val="de-DE"/>
              </w:rPr>
              <w:t>O,</w:t>
            </w:r>
            <w:r w:rsidRPr="00311F4C">
              <w:rPr>
                <w:i/>
                <w:iCs/>
                <w:noProof/>
                <w:szCs w:val="16"/>
                <w:lang w:val="de-DE"/>
              </w:rPr>
              <w:t>k</w:t>
            </w:r>
            <w:r w:rsidRPr="00311F4C">
              <w:rPr>
                <w:noProof/>
                <w:szCs w:val="16"/>
                <w:lang w:val="de-DE"/>
              </w:rPr>
              <w:t>O’)-di[chlorid(1-)] (CAS RN 1217890-37-3) zur Verwendung zur Beschleunigung chemischer Oxidationsreaktionen oder zum Bleichen</w:t>
            </w:r>
          </w:p>
        </w:tc>
        <w:tc>
          <w:tcPr>
            <w:tcW w:w="805" w:type="dxa"/>
            <w:shd w:val="clear" w:color="auto" w:fill="auto"/>
          </w:tcPr>
          <w:p w14:paraId="7CABD07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6A61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22525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09F98F6" w14:textId="77777777" w:rsidTr="00311F4C">
        <w:trPr>
          <w:cantSplit/>
          <w:jc w:val="center"/>
        </w:trPr>
        <w:tc>
          <w:tcPr>
            <w:tcW w:w="0" w:type="auto"/>
            <w:shd w:val="clear" w:color="auto" w:fill="auto"/>
          </w:tcPr>
          <w:p w14:paraId="48E0E844" w14:textId="77777777" w:rsidR="00702510" w:rsidRPr="00311F4C" w:rsidRDefault="00702510" w:rsidP="00311F4C">
            <w:pPr>
              <w:pStyle w:val="Paragraph"/>
              <w:rPr>
                <w:noProof/>
                <w:szCs w:val="16"/>
                <w:lang w:val="de-DE"/>
              </w:rPr>
            </w:pPr>
            <w:r w:rsidRPr="00311F4C">
              <w:rPr>
                <w:noProof/>
                <w:szCs w:val="16"/>
                <w:lang w:val="de-DE"/>
              </w:rPr>
              <w:t>0.7528</w:t>
            </w:r>
          </w:p>
        </w:tc>
        <w:tc>
          <w:tcPr>
            <w:tcW w:w="0" w:type="auto"/>
            <w:shd w:val="clear" w:color="auto" w:fill="auto"/>
          </w:tcPr>
          <w:p w14:paraId="773B5683"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3A72C950"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60A1E74A" w14:textId="77777777" w:rsidR="00702510" w:rsidRPr="00311F4C" w:rsidRDefault="00702510" w:rsidP="00311F4C">
            <w:pPr>
              <w:pStyle w:val="Paragraph"/>
              <w:rPr>
                <w:noProof/>
                <w:szCs w:val="16"/>
                <w:lang w:val="de-DE"/>
              </w:rPr>
            </w:pPr>
            <w:r w:rsidRPr="00311F4C">
              <w:rPr>
                <w:noProof/>
                <w:szCs w:val="16"/>
                <w:lang w:val="de-DE"/>
              </w:rPr>
              <w:t>Katalysator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5D79DEF" w14:textId="77777777" w:rsidTr="00311F4C">
              <w:trPr>
                <w:tblCellSpacing w:w="0" w:type="dxa"/>
              </w:trPr>
              <w:tc>
                <w:tcPr>
                  <w:tcW w:w="0" w:type="auto"/>
                  <w:shd w:val="clear" w:color="auto" w:fill="auto"/>
                </w:tcPr>
                <w:p w14:paraId="3E32EAE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6B9FA0" w14:textId="77777777" w:rsidR="00702510" w:rsidRPr="00311F4C" w:rsidRDefault="00702510" w:rsidP="00311F4C">
                  <w:pPr>
                    <w:pStyle w:val="Paragraph"/>
                    <w:rPr>
                      <w:noProof/>
                      <w:lang w:val="de-DE"/>
                    </w:rPr>
                  </w:pPr>
                  <w:r w:rsidRPr="00311F4C">
                    <w:rPr>
                      <w:noProof/>
                      <w:lang w:val="de-DE"/>
                    </w:rPr>
                    <w:t>Bis(4-(diphenylsulphonio)phenyl)sulfid bis(hexafluorophosphat) (CAS RN 74227-35-3) von 30 GHT oder mehr, jedoch nicht mehr als 33 GHT und</w:t>
                  </w:r>
                </w:p>
              </w:tc>
            </w:tr>
            <w:tr w:rsidR="00702510" w:rsidRPr="00311F4C" w14:paraId="05A24949" w14:textId="77777777" w:rsidTr="00311F4C">
              <w:trPr>
                <w:tblCellSpacing w:w="0" w:type="dxa"/>
              </w:trPr>
              <w:tc>
                <w:tcPr>
                  <w:tcW w:w="0" w:type="auto"/>
                  <w:shd w:val="clear" w:color="auto" w:fill="auto"/>
                </w:tcPr>
                <w:p w14:paraId="2BD2A76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6BE7A4" w14:textId="77777777" w:rsidR="00702510" w:rsidRPr="00311F4C" w:rsidRDefault="00702510" w:rsidP="00311F4C">
                  <w:pPr>
                    <w:pStyle w:val="Paragraph"/>
                    <w:rPr>
                      <w:noProof/>
                      <w:lang w:val="de-DE"/>
                    </w:rPr>
                  </w:pPr>
                  <w:r w:rsidRPr="00311F4C">
                    <w:rPr>
                      <w:noProof/>
                      <w:lang w:val="de-DE"/>
                    </w:rPr>
                    <w:t>Diphenyl(4-phenylthio)phenylsulfonium hexafluorophosphat (CAS RN 68156-13-8) von 24 GHT oder mehr, jedoch nicht mehr als 27 GHT</w:t>
                  </w:r>
                </w:p>
              </w:tc>
            </w:tr>
          </w:tbl>
          <w:p w14:paraId="3DE22CAB" w14:textId="77777777" w:rsidR="00702510" w:rsidRPr="00311F4C" w:rsidRDefault="00702510" w:rsidP="00311F4C">
            <w:pPr>
              <w:pStyle w:val="Paragraph"/>
              <w:rPr>
                <w:noProof/>
                <w:szCs w:val="16"/>
                <w:lang w:val="de-DE"/>
              </w:rPr>
            </w:pPr>
            <w:r w:rsidRPr="00311F4C">
              <w:rPr>
                <w:noProof/>
                <w:szCs w:val="16"/>
                <w:lang w:val="de-DE"/>
              </w:rPr>
              <w:t>in Propylencarbonat (CAS RN 108-32-7)</w:t>
            </w:r>
          </w:p>
        </w:tc>
        <w:tc>
          <w:tcPr>
            <w:tcW w:w="805" w:type="dxa"/>
            <w:shd w:val="clear" w:color="auto" w:fill="auto"/>
          </w:tcPr>
          <w:p w14:paraId="28D869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6644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679A8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FD4224B" w14:textId="77777777" w:rsidTr="00311F4C">
        <w:trPr>
          <w:cantSplit/>
          <w:jc w:val="center"/>
        </w:trPr>
        <w:tc>
          <w:tcPr>
            <w:tcW w:w="0" w:type="auto"/>
            <w:shd w:val="clear" w:color="auto" w:fill="auto"/>
          </w:tcPr>
          <w:p w14:paraId="35BBFB7F" w14:textId="77777777" w:rsidR="00702510" w:rsidRPr="00311F4C" w:rsidRDefault="00702510" w:rsidP="00311F4C">
            <w:pPr>
              <w:pStyle w:val="Paragraph"/>
              <w:rPr>
                <w:noProof/>
                <w:szCs w:val="16"/>
                <w:lang w:val="de-DE"/>
              </w:rPr>
            </w:pPr>
            <w:r w:rsidRPr="00311F4C">
              <w:rPr>
                <w:noProof/>
                <w:szCs w:val="16"/>
                <w:lang w:val="de-DE"/>
              </w:rPr>
              <w:t>0.5062</w:t>
            </w:r>
          </w:p>
        </w:tc>
        <w:tc>
          <w:tcPr>
            <w:tcW w:w="0" w:type="auto"/>
            <w:shd w:val="clear" w:color="auto" w:fill="auto"/>
          </w:tcPr>
          <w:p w14:paraId="07AC00CC"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6CA7346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5931AC7" w14:textId="77777777" w:rsidR="00702510" w:rsidRPr="00311F4C" w:rsidRDefault="00702510" w:rsidP="00311F4C">
            <w:pPr>
              <w:pStyle w:val="Paragraph"/>
              <w:rPr>
                <w:noProof/>
                <w:szCs w:val="16"/>
                <w:lang w:val="de-DE"/>
              </w:rPr>
            </w:pPr>
            <w:r w:rsidRPr="00311F4C">
              <w:rPr>
                <w:noProof/>
                <w:szCs w:val="16"/>
                <w:lang w:val="de-DE"/>
              </w:rPr>
              <w:t>Katalysator, bestehend aus einer Suspension in Mineralöl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0093A8D" w14:textId="77777777" w:rsidTr="00311F4C">
              <w:trPr>
                <w:tblCellSpacing w:w="0" w:type="dxa"/>
              </w:trPr>
              <w:tc>
                <w:tcPr>
                  <w:tcW w:w="0" w:type="auto"/>
                  <w:shd w:val="clear" w:color="auto" w:fill="auto"/>
                </w:tcPr>
                <w:p w14:paraId="577734C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2FE8F8" w14:textId="77777777" w:rsidR="00702510" w:rsidRPr="00311F4C" w:rsidRDefault="00702510" w:rsidP="00311F4C">
                  <w:pPr>
                    <w:pStyle w:val="Paragraph"/>
                    <w:rPr>
                      <w:noProof/>
                      <w:lang w:val="de-DE"/>
                    </w:rPr>
                  </w:pPr>
                  <w:r w:rsidRPr="00311F4C">
                    <w:rPr>
                      <w:noProof/>
                      <w:lang w:val="de-DE"/>
                    </w:rPr>
                    <w:t>Tetrahydrofuran-Komplexen aus Magnesiumchlorid und Titan(III)-chlorid und</w:t>
                  </w:r>
                </w:p>
              </w:tc>
            </w:tr>
            <w:tr w:rsidR="00702510" w:rsidRPr="00311F4C" w14:paraId="5682C04D" w14:textId="77777777" w:rsidTr="00311F4C">
              <w:trPr>
                <w:tblCellSpacing w:w="0" w:type="dxa"/>
              </w:trPr>
              <w:tc>
                <w:tcPr>
                  <w:tcW w:w="0" w:type="auto"/>
                  <w:shd w:val="clear" w:color="auto" w:fill="auto"/>
                </w:tcPr>
                <w:p w14:paraId="6D17FF7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B1A7E4" w14:textId="77777777" w:rsidR="00702510" w:rsidRPr="00311F4C" w:rsidRDefault="00702510" w:rsidP="00311F4C">
                  <w:pPr>
                    <w:pStyle w:val="Paragraph"/>
                    <w:rPr>
                      <w:noProof/>
                      <w:lang w:val="de-DE"/>
                    </w:rPr>
                  </w:pPr>
                  <w:r w:rsidRPr="00311F4C">
                    <w:rPr>
                      <w:noProof/>
                      <w:lang w:val="de-DE"/>
                    </w:rPr>
                    <w:t>Siliciumdioxid</w:t>
                  </w:r>
                </w:p>
              </w:tc>
            </w:tr>
            <w:tr w:rsidR="00702510" w:rsidRPr="00311F4C" w14:paraId="4A16CF07" w14:textId="77777777" w:rsidTr="00311F4C">
              <w:trPr>
                <w:tblCellSpacing w:w="0" w:type="dxa"/>
              </w:trPr>
              <w:tc>
                <w:tcPr>
                  <w:tcW w:w="0" w:type="auto"/>
                  <w:shd w:val="clear" w:color="auto" w:fill="auto"/>
                </w:tcPr>
                <w:p w14:paraId="711828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C68CDD" w14:textId="77777777" w:rsidR="00702510" w:rsidRPr="00311F4C" w:rsidRDefault="00702510" w:rsidP="00311F4C">
                  <w:pPr>
                    <w:pStyle w:val="Paragraph"/>
                    <w:rPr>
                      <w:noProof/>
                      <w:lang w:val="de-DE"/>
                    </w:rPr>
                  </w:pPr>
                  <w:r w:rsidRPr="00311F4C">
                    <w:rPr>
                      <w:noProof/>
                      <w:lang w:val="de-DE"/>
                    </w:rPr>
                    <w:t> mit einem Gehalt von 6,6 GHT (± 0,6 GHT) Magnesium und</w:t>
                  </w:r>
                </w:p>
              </w:tc>
            </w:tr>
            <w:tr w:rsidR="00702510" w:rsidRPr="00311F4C" w14:paraId="14731271" w14:textId="77777777" w:rsidTr="00311F4C">
              <w:trPr>
                <w:tblCellSpacing w:w="0" w:type="dxa"/>
              </w:trPr>
              <w:tc>
                <w:tcPr>
                  <w:tcW w:w="0" w:type="auto"/>
                  <w:shd w:val="clear" w:color="auto" w:fill="auto"/>
                </w:tcPr>
                <w:p w14:paraId="68112A1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88996E" w14:textId="77777777" w:rsidR="00702510" w:rsidRPr="00311F4C" w:rsidRDefault="00702510" w:rsidP="00311F4C">
                  <w:pPr>
                    <w:pStyle w:val="Paragraph"/>
                    <w:rPr>
                      <w:noProof/>
                      <w:lang w:val="de-DE"/>
                    </w:rPr>
                  </w:pPr>
                  <w:r w:rsidRPr="00311F4C">
                    <w:rPr>
                      <w:noProof/>
                      <w:lang w:val="de-DE"/>
                    </w:rPr>
                    <w:t>einem Gehalt von 2,3 GHT (± 0,2 GHT) Titan</w:t>
                  </w:r>
                </w:p>
              </w:tc>
            </w:tr>
          </w:tbl>
          <w:p w14:paraId="1D9727BC" w14:textId="77777777" w:rsidR="00702510" w:rsidRPr="00311F4C" w:rsidRDefault="00702510" w:rsidP="00311F4C">
            <w:pPr>
              <w:pStyle w:val="Paragraph"/>
              <w:rPr>
                <w:noProof/>
                <w:szCs w:val="16"/>
                <w:lang w:val="de-DE"/>
              </w:rPr>
            </w:pPr>
          </w:p>
        </w:tc>
        <w:tc>
          <w:tcPr>
            <w:tcW w:w="805" w:type="dxa"/>
            <w:shd w:val="clear" w:color="auto" w:fill="auto"/>
          </w:tcPr>
          <w:p w14:paraId="4ADC10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84B4D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1B854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0777927" w14:textId="77777777" w:rsidTr="00311F4C">
        <w:trPr>
          <w:cantSplit/>
          <w:jc w:val="center"/>
        </w:trPr>
        <w:tc>
          <w:tcPr>
            <w:tcW w:w="0" w:type="auto"/>
            <w:shd w:val="clear" w:color="auto" w:fill="auto"/>
          </w:tcPr>
          <w:p w14:paraId="383497F9" w14:textId="77777777" w:rsidR="00702510" w:rsidRPr="00311F4C" w:rsidRDefault="00702510" w:rsidP="00311F4C">
            <w:pPr>
              <w:pStyle w:val="Paragraph"/>
              <w:rPr>
                <w:noProof/>
                <w:szCs w:val="16"/>
                <w:lang w:val="de-DE"/>
              </w:rPr>
            </w:pPr>
            <w:r w:rsidRPr="00311F4C">
              <w:rPr>
                <w:noProof/>
                <w:szCs w:val="16"/>
                <w:lang w:val="de-DE"/>
              </w:rPr>
              <w:t>0.7526</w:t>
            </w:r>
          </w:p>
        </w:tc>
        <w:tc>
          <w:tcPr>
            <w:tcW w:w="0" w:type="auto"/>
            <w:shd w:val="clear" w:color="auto" w:fill="auto"/>
          </w:tcPr>
          <w:p w14:paraId="54B707B1"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0CAF0225"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0F20E0C" w14:textId="77777777" w:rsidR="00702510" w:rsidRPr="00311F4C" w:rsidRDefault="00702510" w:rsidP="00311F4C">
            <w:pPr>
              <w:pStyle w:val="Paragraph"/>
              <w:rPr>
                <w:noProof/>
                <w:szCs w:val="16"/>
                <w:lang w:val="de-DE"/>
              </w:rPr>
            </w:pPr>
            <w:r w:rsidRPr="00311F4C">
              <w:rPr>
                <w:noProof/>
                <w:szCs w:val="16"/>
                <w:lang w:val="de-DE"/>
              </w:rPr>
              <w:t>Katalysator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520095F" w14:textId="77777777" w:rsidTr="00311F4C">
              <w:trPr>
                <w:tblCellSpacing w:w="0" w:type="dxa"/>
              </w:trPr>
              <w:tc>
                <w:tcPr>
                  <w:tcW w:w="0" w:type="auto"/>
                  <w:shd w:val="clear" w:color="auto" w:fill="auto"/>
                </w:tcPr>
                <w:p w14:paraId="5111BC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7C218E" w14:textId="77777777" w:rsidR="00702510" w:rsidRPr="00311F4C" w:rsidRDefault="00702510" w:rsidP="00311F4C">
                  <w:pPr>
                    <w:pStyle w:val="Paragraph"/>
                    <w:rPr>
                      <w:noProof/>
                      <w:lang w:val="de-DE"/>
                    </w:rPr>
                  </w:pPr>
                  <w:r w:rsidRPr="00311F4C">
                    <w:rPr>
                      <w:noProof/>
                      <w:lang w:val="de-DE"/>
                    </w:rPr>
                    <w:t>Bis[4-(diphenylsulphonio)phenyl]sulfid bis(hexafluoroantimonat) (CAS RN 89452-37-9) von 25 GHT oder mehr, jedoch nicht mehr als 27,5 GHT und</w:t>
                  </w:r>
                </w:p>
              </w:tc>
            </w:tr>
            <w:tr w:rsidR="00702510" w:rsidRPr="00311F4C" w14:paraId="38A5F2C1" w14:textId="77777777" w:rsidTr="00311F4C">
              <w:trPr>
                <w:tblCellSpacing w:w="0" w:type="dxa"/>
              </w:trPr>
              <w:tc>
                <w:tcPr>
                  <w:tcW w:w="0" w:type="auto"/>
                  <w:shd w:val="clear" w:color="auto" w:fill="auto"/>
                </w:tcPr>
                <w:p w14:paraId="5914519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8BAE2D" w14:textId="77777777" w:rsidR="00702510" w:rsidRPr="00311F4C" w:rsidRDefault="00702510" w:rsidP="00311F4C">
                  <w:pPr>
                    <w:pStyle w:val="Paragraph"/>
                    <w:rPr>
                      <w:noProof/>
                      <w:lang w:val="de-DE"/>
                    </w:rPr>
                  </w:pPr>
                  <w:r w:rsidRPr="00311F4C">
                    <w:rPr>
                      <w:noProof/>
                      <w:lang w:val="de-DE"/>
                    </w:rPr>
                    <w:t>Diphenyl(4-phenylthio)phenylsulfonium hexafluoroantimonat (CAS RN 71449-78-0) von 20 GHT oder mehr, jedoch nicht mehr als 22,5 GHT</w:t>
                  </w:r>
                </w:p>
              </w:tc>
            </w:tr>
          </w:tbl>
          <w:p w14:paraId="515E9A13" w14:textId="77777777" w:rsidR="00702510" w:rsidRPr="00311F4C" w:rsidRDefault="00702510" w:rsidP="00311F4C">
            <w:pPr>
              <w:pStyle w:val="Paragraph"/>
              <w:rPr>
                <w:noProof/>
                <w:szCs w:val="16"/>
                <w:lang w:val="de-DE"/>
              </w:rPr>
            </w:pPr>
            <w:r w:rsidRPr="00311F4C">
              <w:rPr>
                <w:noProof/>
                <w:szCs w:val="16"/>
                <w:lang w:val="de-DE"/>
              </w:rPr>
              <w:t>in Propylencarbonat (CAS RN 108-32-7)</w:t>
            </w:r>
          </w:p>
        </w:tc>
        <w:tc>
          <w:tcPr>
            <w:tcW w:w="805" w:type="dxa"/>
            <w:shd w:val="clear" w:color="auto" w:fill="auto"/>
          </w:tcPr>
          <w:p w14:paraId="35499B1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CF0F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8DD02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347DE7B" w14:textId="77777777" w:rsidTr="00311F4C">
        <w:trPr>
          <w:cantSplit/>
          <w:jc w:val="center"/>
        </w:trPr>
        <w:tc>
          <w:tcPr>
            <w:tcW w:w="0" w:type="auto"/>
            <w:shd w:val="clear" w:color="auto" w:fill="auto"/>
          </w:tcPr>
          <w:p w14:paraId="326FB937" w14:textId="77777777" w:rsidR="00702510" w:rsidRPr="00311F4C" w:rsidRDefault="00702510" w:rsidP="00311F4C">
            <w:pPr>
              <w:pStyle w:val="Paragraph"/>
              <w:rPr>
                <w:noProof/>
                <w:szCs w:val="16"/>
                <w:lang w:val="de-DE"/>
              </w:rPr>
            </w:pPr>
            <w:r w:rsidRPr="00311F4C">
              <w:rPr>
                <w:noProof/>
                <w:szCs w:val="16"/>
                <w:lang w:val="de-DE"/>
              </w:rPr>
              <w:t>0.7998</w:t>
            </w:r>
          </w:p>
        </w:tc>
        <w:tc>
          <w:tcPr>
            <w:tcW w:w="0" w:type="auto"/>
            <w:shd w:val="clear" w:color="auto" w:fill="auto"/>
          </w:tcPr>
          <w:p w14:paraId="03214A20"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2F256A9E"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497803B2" w14:textId="77777777" w:rsidR="00702510" w:rsidRPr="00311F4C" w:rsidRDefault="00702510" w:rsidP="00311F4C">
            <w:pPr>
              <w:pStyle w:val="Paragraph"/>
              <w:rPr>
                <w:noProof/>
                <w:szCs w:val="16"/>
                <w:lang w:val="de-DE"/>
              </w:rPr>
            </w:pPr>
            <w:r w:rsidRPr="00311F4C">
              <w:rPr>
                <w:noProof/>
                <w:szCs w:val="16"/>
                <w:lang w:val="de-DE"/>
              </w:rPr>
              <w:t>Fotoinitiator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065DF38" w14:textId="77777777" w:rsidTr="00311F4C">
              <w:trPr>
                <w:tblCellSpacing w:w="0" w:type="dxa"/>
              </w:trPr>
              <w:tc>
                <w:tcPr>
                  <w:tcW w:w="0" w:type="auto"/>
                  <w:shd w:val="clear" w:color="auto" w:fill="auto"/>
                </w:tcPr>
                <w:p w14:paraId="1C329B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80B328" w14:textId="77777777" w:rsidR="00702510" w:rsidRPr="00311F4C" w:rsidRDefault="00702510" w:rsidP="00311F4C">
                  <w:pPr>
                    <w:pStyle w:val="Paragraph"/>
                    <w:rPr>
                      <w:noProof/>
                      <w:lang w:val="de-DE"/>
                    </w:rPr>
                  </w:pPr>
                  <w:r w:rsidRPr="00311F4C">
                    <w:rPr>
                      <w:noProof/>
                      <w:lang w:val="de-DE"/>
                    </w:rPr>
                    <w:t>Polyethylen-glykol-di[β-4-[4-(2-dimethylamino-2-benzyl)butanoylphenyl]piperazin]propionat (CAS RN 886463-10-1) von 80 GHT oder mehr</w:t>
                  </w:r>
                </w:p>
              </w:tc>
            </w:tr>
            <w:tr w:rsidR="00702510" w:rsidRPr="00311F4C" w14:paraId="07613021" w14:textId="77777777" w:rsidTr="00311F4C">
              <w:trPr>
                <w:tblCellSpacing w:w="0" w:type="dxa"/>
              </w:trPr>
              <w:tc>
                <w:tcPr>
                  <w:tcW w:w="0" w:type="auto"/>
                  <w:shd w:val="clear" w:color="auto" w:fill="auto"/>
                </w:tcPr>
                <w:p w14:paraId="6F3151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0E3DAE" w14:textId="77777777" w:rsidR="00702510" w:rsidRPr="00311F4C" w:rsidRDefault="00702510" w:rsidP="00311F4C">
                  <w:pPr>
                    <w:pStyle w:val="Paragraph"/>
                    <w:rPr>
                      <w:noProof/>
                      <w:lang w:val="de-DE"/>
                    </w:rPr>
                  </w:pPr>
                  <w:r w:rsidRPr="00311F4C">
                    <w:rPr>
                      <w:noProof/>
                      <w:lang w:val="de-DE"/>
                    </w:rPr>
                    <w:t>Polyethylen-glykol-[β-4-[4-(2-dimethylamino-2-benzyl)butanoylphenyl]piperazin]propionat von nicht mehr als 17 GHT</w:t>
                  </w:r>
                </w:p>
              </w:tc>
            </w:tr>
          </w:tbl>
          <w:p w14:paraId="36801564" w14:textId="77777777" w:rsidR="00702510" w:rsidRPr="00311F4C" w:rsidRDefault="00702510" w:rsidP="00311F4C">
            <w:pPr>
              <w:pStyle w:val="Paragraph"/>
              <w:rPr>
                <w:noProof/>
                <w:szCs w:val="16"/>
                <w:lang w:val="de-DE"/>
              </w:rPr>
            </w:pPr>
          </w:p>
        </w:tc>
        <w:tc>
          <w:tcPr>
            <w:tcW w:w="805" w:type="dxa"/>
            <w:shd w:val="clear" w:color="auto" w:fill="auto"/>
          </w:tcPr>
          <w:p w14:paraId="6AC168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C0D86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3B4EB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88FE43D" w14:textId="77777777" w:rsidTr="00311F4C">
        <w:trPr>
          <w:cantSplit/>
          <w:jc w:val="center"/>
        </w:trPr>
        <w:tc>
          <w:tcPr>
            <w:tcW w:w="0" w:type="auto"/>
            <w:shd w:val="clear" w:color="auto" w:fill="auto"/>
          </w:tcPr>
          <w:p w14:paraId="672EF544" w14:textId="77777777" w:rsidR="00702510" w:rsidRPr="00311F4C" w:rsidRDefault="00702510" w:rsidP="00311F4C">
            <w:pPr>
              <w:pStyle w:val="Paragraph"/>
              <w:rPr>
                <w:noProof/>
                <w:szCs w:val="16"/>
                <w:lang w:val="de-DE"/>
              </w:rPr>
            </w:pPr>
            <w:r w:rsidRPr="00311F4C">
              <w:rPr>
                <w:noProof/>
                <w:szCs w:val="16"/>
                <w:lang w:val="de-DE"/>
              </w:rPr>
              <w:t>0.6006</w:t>
            </w:r>
          </w:p>
        </w:tc>
        <w:tc>
          <w:tcPr>
            <w:tcW w:w="0" w:type="auto"/>
            <w:shd w:val="clear" w:color="auto" w:fill="auto"/>
          </w:tcPr>
          <w:p w14:paraId="0F8410B7"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5881FC3E"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DB6C678" w14:textId="77777777" w:rsidR="00702510" w:rsidRPr="00311F4C" w:rsidRDefault="00702510" w:rsidP="00311F4C">
            <w:pPr>
              <w:pStyle w:val="Paragraph"/>
              <w:rPr>
                <w:noProof/>
                <w:szCs w:val="16"/>
                <w:lang w:val="de-DE"/>
              </w:rPr>
            </w:pPr>
            <w:r w:rsidRPr="00311F4C">
              <w:rPr>
                <w:noProof/>
                <w:szCs w:val="16"/>
                <w:lang w:val="de-DE"/>
              </w:rPr>
              <w:t>Katalysator,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A1EC13B" w14:textId="77777777" w:rsidTr="00311F4C">
              <w:trPr>
                <w:tblCellSpacing w:w="0" w:type="dxa"/>
              </w:trPr>
              <w:tc>
                <w:tcPr>
                  <w:tcW w:w="0" w:type="auto"/>
                  <w:shd w:val="clear" w:color="auto" w:fill="auto"/>
                </w:tcPr>
                <w:p w14:paraId="37E8AB4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00B4A3" w14:textId="77777777" w:rsidR="00702510" w:rsidRPr="00311F4C" w:rsidRDefault="00702510" w:rsidP="00311F4C">
                  <w:pPr>
                    <w:pStyle w:val="Paragraph"/>
                    <w:rPr>
                      <w:noProof/>
                      <w:lang w:val="de-DE"/>
                    </w:rPr>
                  </w:pPr>
                  <w:r w:rsidRPr="00311F4C">
                    <w:rPr>
                      <w:noProof/>
                      <w:lang w:val="de-DE"/>
                    </w:rPr>
                    <w:t>Molybdänoxid und andere Metalloxide enthaltend, in einer Matrix aus Siliciumdioxid,</w:t>
                  </w:r>
                </w:p>
              </w:tc>
            </w:tr>
            <w:tr w:rsidR="00702510" w:rsidRPr="00311F4C" w14:paraId="7176A8C8" w14:textId="77777777" w:rsidTr="00311F4C">
              <w:trPr>
                <w:tblCellSpacing w:w="0" w:type="dxa"/>
              </w:trPr>
              <w:tc>
                <w:tcPr>
                  <w:tcW w:w="0" w:type="auto"/>
                  <w:shd w:val="clear" w:color="auto" w:fill="auto"/>
                </w:tcPr>
                <w:p w14:paraId="68E7E3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118060" w14:textId="77777777" w:rsidR="00702510" w:rsidRPr="00311F4C" w:rsidRDefault="00702510" w:rsidP="00311F4C">
                  <w:pPr>
                    <w:pStyle w:val="Paragraph"/>
                    <w:rPr>
                      <w:noProof/>
                      <w:lang w:val="de-DE"/>
                    </w:rPr>
                  </w:pPr>
                  <w:r w:rsidRPr="00311F4C">
                    <w:rPr>
                      <w:noProof/>
                      <w:lang w:val="de-DE"/>
                    </w:rPr>
                    <w:t>in Form von Hohlzylindern mit einer Länge von 4 mm oder mehr, jedoch nicht mehr als 12 mm,</w:t>
                  </w:r>
                </w:p>
              </w:tc>
            </w:tr>
          </w:tbl>
          <w:p w14:paraId="7035EC8D" w14:textId="77777777" w:rsidR="00702510" w:rsidRPr="00311F4C" w:rsidRDefault="00702510" w:rsidP="00311F4C">
            <w:pPr>
              <w:pStyle w:val="Paragraph"/>
              <w:rPr>
                <w:noProof/>
                <w:szCs w:val="16"/>
                <w:lang w:val="de-DE"/>
              </w:rPr>
            </w:pPr>
            <w:r w:rsidRPr="00311F4C">
              <w:rPr>
                <w:noProof/>
                <w:szCs w:val="16"/>
                <w:lang w:val="de-DE"/>
              </w:rPr>
              <w:t>zur Verwendung bei der Herstellung von Acrylsäure</w:t>
            </w:r>
          </w:p>
          <w:p w14:paraId="5FC0CCA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2778D5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7518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45F33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BF6F5F7" w14:textId="77777777" w:rsidTr="00311F4C">
        <w:trPr>
          <w:cantSplit/>
          <w:jc w:val="center"/>
        </w:trPr>
        <w:tc>
          <w:tcPr>
            <w:tcW w:w="0" w:type="auto"/>
            <w:shd w:val="clear" w:color="auto" w:fill="auto"/>
          </w:tcPr>
          <w:p w14:paraId="0333C38B" w14:textId="77777777" w:rsidR="00702510" w:rsidRPr="00311F4C" w:rsidRDefault="00702510" w:rsidP="00311F4C">
            <w:pPr>
              <w:pStyle w:val="Paragraph"/>
              <w:rPr>
                <w:noProof/>
                <w:szCs w:val="16"/>
                <w:lang w:val="de-DE"/>
              </w:rPr>
            </w:pPr>
            <w:r w:rsidRPr="00311F4C">
              <w:rPr>
                <w:noProof/>
                <w:szCs w:val="16"/>
                <w:lang w:val="de-DE"/>
              </w:rPr>
              <w:t>0.7243</w:t>
            </w:r>
          </w:p>
        </w:tc>
        <w:tc>
          <w:tcPr>
            <w:tcW w:w="0" w:type="auto"/>
            <w:shd w:val="clear" w:color="auto" w:fill="auto"/>
          </w:tcPr>
          <w:p w14:paraId="73E154A1"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267899FB"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7BB7F58A" w14:textId="77777777" w:rsidR="00702510" w:rsidRPr="00311F4C" w:rsidRDefault="00702510" w:rsidP="00311F4C">
            <w:pPr>
              <w:pStyle w:val="Paragraph"/>
              <w:rPr>
                <w:noProof/>
                <w:szCs w:val="16"/>
                <w:lang w:val="de-DE"/>
              </w:rPr>
            </w:pPr>
            <w:r w:rsidRPr="00311F4C">
              <w:rPr>
                <w:noProof/>
                <w:szCs w:val="16"/>
                <w:lang w:val="de-DE"/>
              </w:rPr>
              <w:t>Katalysator, in Form von Pulver,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DB3EAA1" w14:textId="77777777" w:rsidTr="00311F4C">
              <w:trPr>
                <w:tblCellSpacing w:w="0" w:type="dxa"/>
              </w:trPr>
              <w:tc>
                <w:tcPr>
                  <w:tcW w:w="0" w:type="auto"/>
                  <w:shd w:val="clear" w:color="auto" w:fill="auto"/>
                </w:tcPr>
                <w:p w14:paraId="5B53BA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2C5489" w14:textId="77777777" w:rsidR="00702510" w:rsidRPr="00311F4C" w:rsidRDefault="00702510" w:rsidP="00311F4C">
                  <w:pPr>
                    <w:pStyle w:val="Paragraph"/>
                    <w:rPr>
                      <w:noProof/>
                    </w:rPr>
                  </w:pPr>
                  <w:r w:rsidRPr="00311F4C">
                    <w:rPr>
                      <w:noProof/>
                    </w:rPr>
                    <w:t>92,50 GHT (± 2) GHT Titandioxid  (CAS RN 13463-67-7),</w:t>
                  </w:r>
                </w:p>
              </w:tc>
            </w:tr>
            <w:tr w:rsidR="00702510" w:rsidRPr="00311F4C" w14:paraId="229F953C" w14:textId="77777777" w:rsidTr="00311F4C">
              <w:trPr>
                <w:tblCellSpacing w:w="0" w:type="dxa"/>
              </w:trPr>
              <w:tc>
                <w:tcPr>
                  <w:tcW w:w="0" w:type="auto"/>
                  <w:shd w:val="clear" w:color="auto" w:fill="auto"/>
                </w:tcPr>
                <w:p w14:paraId="5A3CFA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69B708" w14:textId="77777777" w:rsidR="00702510" w:rsidRPr="00311F4C" w:rsidRDefault="00702510" w:rsidP="00311F4C">
                  <w:pPr>
                    <w:pStyle w:val="Paragraph"/>
                    <w:rPr>
                      <w:noProof/>
                      <w:lang w:val="de-DE"/>
                    </w:rPr>
                  </w:pPr>
                  <w:r w:rsidRPr="00311F4C">
                    <w:rPr>
                      <w:noProof/>
                      <w:lang w:val="de-DE"/>
                    </w:rPr>
                    <w:t>5 GHT (± 1) GHT Siliciumdioxid (CAS RN 112926-00-8), und</w:t>
                  </w:r>
                </w:p>
              </w:tc>
            </w:tr>
            <w:tr w:rsidR="00702510" w:rsidRPr="00311F4C" w14:paraId="3BB3E8B8" w14:textId="77777777" w:rsidTr="00311F4C">
              <w:trPr>
                <w:tblCellSpacing w:w="0" w:type="dxa"/>
              </w:trPr>
              <w:tc>
                <w:tcPr>
                  <w:tcW w:w="0" w:type="auto"/>
                  <w:shd w:val="clear" w:color="auto" w:fill="auto"/>
                </w:tcPr>
                <w:p w14:paraId="5F2CE4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547907" w14:textId="77777777" w:rsidR="00702510" w:rsidRPr="00311F4C" w:rsidRDefault="00702510" w:rsidP="00311F4C">
                  <w:pPr>
                    <w:pStyle w:val="Paragraph"/>
                    <w:rPr>
                      <w:noProof/>
                      <w:lang w:val="de-DE"/>
                    </w:rPr>
                  </w:pPr>
                  <w:r w:rsidRPr="00311F4C">
                    <w:rPr>
                      <w:noProof/>
                      <w:lang w:val="de-DE"/>
                    </w:rPr>
                    <w:t>2,5 GHT (± 1,5) GHT Schwefeltrioxid (CAS RN 7446-11-9)</w:t>
                  </w:r>
                </w:p>
              </w:tc>
            </w:tr>
          </w:tbl>
          <w:p w14:paraId="7FF3B940" w14:textId="77777777" w:rsidR="00702510" w:rsidRPr="00311F4C" w:rsidRDefault="00702510" w:rsidP="00311F4C">
            <w:pPr>
              <w:pStyle w:val="Paragraph"/>
              <w:rPr>
                <w:noProof/>
                <w:szCs w:val="16"/>
                <w:lang w:val="de-DE"/>
              </w:rPr>
            </w:pPr>
          </w:p>
        </w:tc>
        <w:tc>
          <w:tcPr>
            <w:tcW w:w="805" w:type="dxa"/>
            <w:shd w:val="clear" w:color="auto" w:fill="auto"/>
          </w:tcPr>
          <w:p w14:paraId="4416C75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EAD8A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87774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C84AD8B" w14:textId="77777777" w:rsidTr="00311F4C">
        <w:trPr>
          <w:cantSplit/>
          <w:jc w:val="center"/>
        </w:trPr>
        <w:tc>
          <w:tcPr>
            <w:tcW w:w="0" w:type="auto"/>
            <w:shd w:val="clear" w:color="auto" w:fill="auto"/>
          </w:tcPr>
          <w:p w14:paraId="4C470083" w14:textId="77777777" w:rsidR="00702510" w:rsidRPr="00311F4C" w:rsidRDefault="00702510" w:rsidP="00311F4C">
            <w:pPr>
              <w:pStyle w:val="Paragraph"/>
              <w:rPr>
                <w:noProof/>
                <w:szCs w:val="16"/>
                <w:lang w:val="de-DE"/>
              </w:rPr>
            </w:pPr>
            <w:r w:rsidRPr="00311F4C">
              <w:rPr>
                <w:noProof/>
                <w:szCs w:val="16"/>
                <w:lang w:val="de-DE"/>
              </w:rPr>
              <w:t>0.7999</w:t>
            </w:r>
          </w:p>
        </w:tc>
        <w:tc>
          <w:tcPr>
            <w:tcW w:w="0" w:type="auto"/>
            <w:shd w:val="clear" w:color="auto" w:fill="auto"/>
          </w:tcPr>
          <w:p w14:paraId="5AEB7E20"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175277FB"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51D1904E" w14:textId="77777777" w:rsidR="00702510" w:rsidRPr="00311F4C" w:rsidRDefault="00702510" w:rsidP="00311F4C">
            <w:pPr>
              <w:pStyle w:val="Paragraph"/>
              <w:rPr>
                <w:noProof/>
                <w:szCs w:val="16"/>
                <w:lang w:val="de-DE"/>
              </w:rPr>
            </w:pPr>
            <w:r w:rsidRPr="00311F4C">
              <w:rPr>
                <w:noProof/>
                <w:szCs w:val="16"/>
                <w:lang w:val="de-DE"/>
              </w:rPr>
              <w:t xml:space="preserve">Fotoinitiator mit einem Gehalt an: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9276A8B" w14:textId="77777777" w:rsidTr="00311F4C">
              <w:trPr>
                <w:tblCellSpacing w:w="0" w:type="dxa"/>
              </w:trPr>
              <w:tc>
                <w:tcPr>
                  <w:tcW w:w="0" w:type="auto"/>
                  <w:shd w:val="clear" w:color="auto" w:fill="auto"/>
                </w:tcPr>
                <w:p w14:paraId="6F99DC0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9B9EC8" w14:textId="77777777" w:rsidR="00702510" w:rsidRPr="00311F4C" w:rsidRDefault="00702510" w:rsidP="00311F4C">
                  <w:pPr>
                    <w:pStyle w:val="Paragraph"/>
                    <w:rPr>
                      <w:noProof/>
                      <w:lang w:val="de-DE"/>
                    </w:rPr>
                  </w:pPr>
                  <w:r w:rsidRPr="00311F4C">
                    <w:rPr>
                      <w:noProof/>
                      <w:lang w:val="de-DE"/>
                    </w:rPr>
                    <w:t xml:space="preserve">von 88 GHT oder mehr an α-(2-Benzoylbenzoyl)-ω-[(2-benzoylbenzoyl)oxy]-poly(oxy-1,2-ethandiyl) (CAS RN 1246194-73-9) von nicht mehr als 12 GHT an α-(2-Benzoylbenzoyl)-ω-hydroxy-poly(oxy-1,2-ethandiyl) (CAS RN 1648797-60-7) </w:t>
                  </w:r>
                </w:p>
              </w:tc>
            </w:tr>
          </w:tbl>
          <w:p w14:paraId="782F5B7E" w14:textId="77777777" w:rsidR="00702510" w:rsidRPr="00311F4C" w:rsidRDefault="00702510" w:rsidP="00311F4C">
            <w:pPr>
              <w:pStyle w:val="Paragraph"/>
              <w:rPr>
                <w:noProof/>
                <w:szCs w:val="16"/>
                <w:lang w:val="de-DE"/>
              </w:rPr>
            </w:pPr>
          </w:p>
        </w:tc>
        <w:tc>
          <w:tcPr>
            <w:tcW w:w="805" w:type="dxa"/>
            <w:shd w:val="clear" w:color="auto" w:fill="auto"/>
          </w:tcPr>
          <w:p w14:paraId="4BD5DA7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2C1F5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BC1BD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49D832D" w14:textId="77777777" w:rsidTr="00311F4C">
        <w:trPr>
          <w:cantSplit/>
          <w:jc w:val="center"/>
        </w:trPr>
        <w:tc>
          <w:tcPr>
            <w:tcW w:w="0" w:type="auto"/>
            <w:shd w:val="clear" w:color="auto" w:fill="auto"/>
          </w:tcPr>
          <w:p w14:paraId="69028E4D" w14:textId="77777777" w:rsidR="00702510" w:rsidRPr="00311F4C" w:rsidRDefault="00702510" w:rsidP="00311F4C">
            <w:pPr>
              <w:pStyle w:val="Paragraph"/>
              <w:rPr>
                <w:noProof/>
                <w:szCs w:val="16"/>
                <w:lang w:val="de-DE"/>
              </w:rPr>
            </w:pPr>
            <w:r w:rsidRPr="00311F4C">
              <w:rPr>
                <w:noProof/>
                <w:szCs w:val="16"/>
                <w:lang w:val="de-DE"/>
              </w:rPr>
              <w:t>0.3433</w:t>
            </w:r>
          </w:p>
        </w:tc>
        <w:tc>
          <w:tcPr>
            <w:tcW w:w="0" w:type="auto"/>
            <w:shd w:val="clear" w:color="auto" w:fill="auto"/>
          </w:tcPr>
          <w:p w14:paraId="221A13E4"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5D79C53A"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3903324" w14:textId="77777777" w:rsidR="00702510" w:rsidRPr="00311F4C" w:rsidRDefault="00702510" w:rsidP="00311F4C">
            <w:pPr>
              <w:pStyle w:val="Paragraph"/>
              <w:rPr>
                <w:noProof/>
                <w:szCs w:val="16"/>
                <w:lang w:val="de-DE"/>
              </w:rPr>
            </w:pPr>
            <w:r w:rsidRPr="00311F4C">
              <w:rPr>
                <w:noProof/>
                <w:szCs w:val="16"/>
                <w:lang w:val="de-DE"/>
              </w:rPr>
              <w:t>Katalysator auf der Grundlage von Titantrichlorid, in Hexan oder Heptan suspendiert, mit einem Gehalt an Titan von 9 GHT oder mehr, jedoch nicht mehr als 30 GHT, bezogen auf den hexan- oder heptanfreien Stoff</w:t>
            </w:r>
          </w:p>
        </w:tc>
        <w:tc>
          <w:tcPr>
            <w:tcW w:w="805" w:type="dxa"/>
            <w:shd w:val="clear" w:color="auto" w:fill="auto"/>
          </w:tcPr>
          <w:p w14:paraId="6E06A3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B0B5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3FEE1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7B03A40" w14:textId="77777777" w:rsidTr="00311F4C">
        <w:trPr>
          <w:cantSplit/>
          <w:jc w:val="center"/>
        </w:trPr>
        <w:tc>
          <w:tcPr>
            <w:tcW w:w="0" w:type="auto"/>
            <w:shd w:val="clear" w:color="auto" w:fill="auto"/>
          </w:tcPr>
          <w:p w14:paraId="59BE5699" w14:textId="77777777" w:rsidR="00702510" w:rsidRPr="00311F4C" w:rsidRDefault="00702510" w:rsidP="00311F4C">
            <w:pPr>
              <w:pStyle w:val="Paragraph"/>
              <w:rPr>
                <w:noProof/>
                <w:szCs w:val="16"/>
                <w:lang w:val="de-DE"/>
              </w:rPr>
            </w:pPr>
            <w:r w:rsidRPr="00311F4C">
              <w:rPr>
                <w:noProof/>
                <w:szCs w:val="16"/>
                <w:lang w:val="de-DE"/>
              </w:rPr>
              <w:t>0.2783</w:t>
            </w:r>
          </w:p>
        </w:tc>
        <w:tc>
          <w:tcPr>
            <w:tcW w:w="0" w:type="auto"/>
            <w:shd w:val="clear" w:color="auto" w:fill="auto"/>
          </w:tcPr>
          <w:p w14:paraId="760D1228"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6E7E7BEB"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564DC16" w14:textId="77777777" w:rsidR="00702510" w:rsidRPr="00311F4C" w:rsidRDefault="00702510" w:rsidP="00311F4C">
            <w:pPr>
              <w:pStyle w:val="Paragraph"/>
              <w:rPr>
                <w:noProof/>
                <w:szCs w:val="16"/>
                <w:lang w:val="de-DE"/>
              </w:rPr>
            </w:pPr>
            <w:r w:rsidRPr="00311F4C">
              <w:rPr>
                <w:noProof/>
                <w:szCs w:val="16"/>
                <w:lang w:val="de-DE"/>
              </w:rPr>
              <w:t>Katalysator, bestehend im Wesentlichen aus Dinonylnaphthalindisulfonsäure, in Isobutanol gelöst</w:t>
            </w:r>
          </w:p>
        </w:tc>
        <w:tc>
          <w:tcPr>
            <w:tcW w:w="805" w:type="dxa"/>
            <w:shd w:val="clear" w:color="auto" w:fill="auto"/>
          </w:tcPr>
          <w:p w14:paraId="095BF9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76147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FC21F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7033BE2" w14:textId="77777777" w:rsidTr="00311F4C">
        <w:trPr>
          <w:cantSplit/>
          <w:jc w:val="center"/>
        </w:trPr>
        <w:tc>
          <w:tcPr>
            <w:tcW w:w="0" w:type="auto"/>
            <w:shd w:val="clear" w:color="auto" w:fill="auto"/>
          </w:tcPr>
          <w:p w14:paraId="6EB79F8F" w14:textId="77777777" w:rsidR="00702510" w:rsidRPr="00311F4C" w:rsidRDefault="00702510" w:rsidP="00311F4C">
            <w:pPr>
              <w:pStyle w:val="Paragraph"/>
              <w:rPr>
                <w:noProof/>
                <w:szCs w:val="16"/>
                <w:lang w:val="de-DE"/>
              </w:rPr>
            </w:pPr>
            <w:r w:rsidRPr="00311F4C">
              <w:rPr>
                <w:noProof/>
                <w:szCs w:val="16"/>
                <w:lang w:val="de-DE"/>
              </w:rPr>
              <w:t>0.3430</w:t>
            </w:r>
          </w:p>
        </w:tc>
        <w:tc>
          <w:tcPr>
            <w:tcW w:w="0" w:type="auto"/>
            <w:shd w:val="clear" w:color="auto" w:fill="auto"/>
          </w:tcPr>
          <w:p w14:paraId="157129E3"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3160A389" w14:textId="77777777" w:rsidR="00702510" w:rsidRPr="00311F4C" w:rsidRDefault="00702510" w:rsidP="00311F4C">
            <w:pPr>
              <w:pStyle w:val="Paragraph"/>
              <w:jc w:val="center"/>
              <w:rPr>
                <w:noProof/>
                <w:szCs w:val="16"/>
                <w:lang w:val="de-DE"/>
              </w:rPr>
            </w:pPr>
            <w:r w:rsidRPr="00311F4C">
              <w:rPr>
                <w:noProof/>
                <w:szCs w:val="16"/>
                <w:lang w:val="de-DE"/>
              </w:rPr>
              <w:t>81</w:t>
            </w:r>
          </w:p>
        </w:tc>
        <w:tc>
          <w:tcPr>
            <w:tcW w:w="4066" w:type="dxa"/>
            <w:shd w:val="clear" w:color="auto" w:fill="auto"/>
          </w:tcPr>
          <w:p w14:paraId="636E8FD7" w14:textId="77777777" w:rsidR="00702510" w:rsidRPr="00311F4C" w:rsidRDefault="00702510" w:rsidP="00311F4C">
            <w:pPr>
              <w:pStyle w:val="Paragraph"/>
              <w:rPr>
                <w:noProof/>
                <w:szCs w:val="16"/>
                <w:lang w:val="de-DE"/>
              </w:rPr>
            </w:pPr>
            <w:r w:rsidRPr="00311F4C">
              <w:rPr>
                <w:noProof/>
                <w:szCs w:val="16"/>
                <w:lang w:val="de-DE"/>
              </w:rPr>
              <w:t>Katalysator, mit einem Gehalt an (2-Hydroxy-1-methylethyl)trimethylammonium-2-ethylhexanoat von 69 GHT oder mehr, jedoch nicht mehr als 79 GHT</w:t>
            </w:r>
          </w:p>
        </w:tc>
        <w:tc>
          <w:tcPr>
            <w:tcW w:w="805" w:type="dxa"/>
            <w:shd w:val="clear" w:color="auto" w:fill="auto"/>
          </w:tcPr>
          <w:p w14:paraId="239119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8B26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436EE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D496C68" w14:textId="77777777" w:rsidTr="00311F4C">
        <w:trPr>
          <w:cantSplit/>
          <w:jc w:val="center"/>
        </w:trPr>
        <w:tc>
          <w:tcPr>
            <w:tcW w:w="0" w:type="auto"/>
            <w:shd w:val="clear" w:color="auto" w:fill="auto"/>
          </w:tcPr>
          <w:p w14:paraId="621D395F" w14:textId="77777777" w:rsidR="00702510" w:rsidRPr="00311F4C" w:rsidRDefault="00702510" w:rsidP="00311F4C">
            <w:pPr>
              <w:pStyle w:val="Paragraph"/>
              <w:rPr>
                <w:noProof/>
                <w:szCs w:val="16"/>
                <w:lang w:val="de-DE"/>
              </w:rPr>
            </w:pPr>
            <w:r w:rsidRPr="00311F4C">
              <w:rPr>
                <w:noProof/>
                <w:szCs w:val="16"/>
                <w:lang w:val="de-DE"/>
              </w:rPr>
              <w:t>0.2782</w:t>
            </w:r>
          </w:p>
        </w:tc>
        <w:tc>
          <w:tcPr>
            <w:tcW w:w="0" w:type="auto"/>
            <w:shd w:val="clear" w:color="auto" w:fill="auto"/>
          </w:tcPr>
          <w:p w14:paraId="162EDD69"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1EF0CE34"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17235831" w14:textId="77777777" w:rsidR="00702510" w:rsidRPr="00311F4C" w:rsidRDefault="00702510" w:rsidP="00311F4C">
            <w:pPr>
              <w:pStyle w:val="Paragraph"/>
              <w:rPr>
                <w:noProof/>
                <w:szCs w:val="16"/>
                <w:lang w:val="de-DE"/>
              </w:rPr>
            </w:pPr>
            <w:r w:rsidRPr="00311F4C">
              <w:rPr>
                <w:noProof/>
                <w:szCs w:val="16"/>
                <w:lang w:val="de-DE"/>
              </w:rPr>
              <w:t>Katalysator, auf der Grundlage von Aluminosilicat (Zeolith), zum Alkylieren aromatischer Kohlenwasserstoffe, zum Transalkylieren alkylaromatischer Kohlenwasserstoffen oder zum Oligomerisieren von Olefinen</w:t>
            </w:r>
          </w:p>
          <w:p w14:paraId="41FB053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604491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754BC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E8E94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93AFBC5" w14:textId="77777777" w:rsidTr="00311F4C">
        <w:trPr>
          <w:cantSplit/>
          <w:jc w:val="center"/>
        </w:trPr>
        <w:tc>
          <w:tcPr>
            <w:tcW w:w="0" w:type="auto"/>
            <w:shd w:val="clear" w:color="auto" w:fill="auto"/>
          </w:tcPr>
          <w:p w14:paraId="64D0AD0B" w14:textId="77777777" w:rsidR="00702510" w:rsidRPr="00311F4C" w:rsidRDefault="00702510" w:rsidP="00311F4C">
            <w:pPr>
              <w:pStyle w:val="Paragraph"/>
              <w:rPr>
                <w:noProof/>
                <w:szCs w:val="16"/>
                <w:lang w:val="de-DE"/>
              </w:rPr>
            </w:pPr>
            <w:r w:rsidRPr="00311F4C">
              <w:rPr>
                <w:noProof/>
                <w:szCs w:val="16"/>
                <w:lang w:val="de-DE"/>
              </w:rPr>
              <w:t>0.2909</w:t>
            </w:r>
          </w:p>
        </w:tc>
        <w:tc>
          <w:tcPr>
            <w:tcW w:w="0" w:type="auto"/>
            <w:shd w:val="clear" w:color="auto" w:fill="auto"/>
          </w:tcPr>
          <w:p w14:paraId="348B61FA"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623A8BA2"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7B0BC18E" w14:textId="77777777" w:rsidR="00702510" w:rsidRPr="00311F4C" w:rsidRDefault="00702510" w:rsidP="00311F4C">
            <w:pPr>
              <w:pStyle w:val="Paragraph"/>
              <w:rPr>
                <w:noProof/>
                <w:szCs w:val="16"/>
                <w:lang w:val="de-DE"/>
              </w:rPr>
            </w:pPr>
            <w:r w:rsidRPr="00311F4C">
              <w:rPr>
                <w:noProof/>
                <w:szCs w:val="16"/>
                <w:lang w:val="de-DE"/>
              </w:rPr>
              <w:t>Katalysator, in Form von Pellets, bestehend aus einem Aluminosilicat (Zeolith), mit einem Gehalt an Seltenerdmetalloxiden von 2 GHT oder mehr, jedoch nicht mehr als 3 GHT und Dinatriumoxid von weniger als 1 GHT</w:t>
            </w:r>
          </w:p>
        </w:tc>
        <w:tc>
          <w:tcPr>
            <w:tcW w:w="805" w:type="dxa"/>
            <w:shd w:val="clear" w:color="auto" w:fill="auto"/>
          </w:tcPr>
          <w:p w14:paraId="0D0D60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3C929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CFFD7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A8053FA" w14:textId="77777777" w:rsidTr="00311F4C">
        <w:trPr>
          <w:cantSplit/>
          <w:jc w:val="center"/>
        </w:trPr>
        <w:tc>
          <w:tcPr>
            <w:tcW w:w="0" w:type="auto"/>
            <w:shd w:val="clear" w:color="auto" w:fill="auto"/>
          </w:tcPr>
          <w:p w14:paraId="26D989FD" w14:textId="77777777" w:rsidR="00702510" w:rsidRPr="00311F4C" w:rsidRDefault="00702510" w:rsidP="00311F4C">
            <w:pPr>
              <w:pStyle w:val="Paragraph"/>
              <w:rPr>
                <w:noProof/>
                <w:szCs w:val="16"/>
                <w:lang w:val="de-DE"/>
              </w:rPr>
            </w:pPr>
            <w:r w:rsidRPr="00311F4C">
              <w:rPr>
                <w:noProof/>
                <w:szCs w:val="16"/>
                <w:lang w:val="de-DE"/>
              </w:rPr>
              <w:t>0.3732</w:t>
            </w:r>
          </w:p>
        </w:tc>
        <w:tc>
          <w:tcPr>
            <w:tcW w:w="0" w:type="auto"/>
            <w:shd w:val="clear" w:color="auto" w:fill="auto"/>
          </w:tcPr>
          <w:p w14:paraId="028F6516" w14:textId="77777777" w:rsidR="00702510" w:rsidRPr="00311F4C" w:rsidRDefault="00702510" w:rsidP="00311F4C">
            <w:pPr>
              <w:pStyle w:val="Paragraph"/>
              <w:jc w:val="right"/>
              <w:rPr>
                <w:noProof/>
                <w:szCs w:val="16"/>
                <w:lang w:val="de-DE"/>
              </w:rPr>
            </w:pPr>
            <w:r w:rsidRPr="00311F4C">
              <w:rPr>
                <w:noProof/>
                <w:szCs w:val="16"/>
                <w:lang w:val="de-DE"/>
              </w:rPr>
              <w:t>ex 3815 90 90</w:t>
            </w:r>
          </w:p>
        </w:tc>
        <w:tc>
          <w:tcPr>
            <w:tcW w:w="0" w:type="auto"/>
            <w:shd w:val="clear" w:color="auto" w:fill="auto"/>
          </w:tcPr>
          <w:p w14:paraId="5225BCFB"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0CCFC7AD" w14:textId="77777777" w:rsidR="00702510" w:rsidRPr="00311F4C" w:rsidRDefault="00702510" w:rsidP="00311F4C">
            <w:pPr>
              <w:pStyle w:val="Paragraph"/>
              <w:rPr>
                <w:noProof/>
                <w:szCs w:val="16"/>
                <w:lang w:val="de-DE"/>
              </w:rPr>
            </w:pPr>
            <w:r w:rsidRPr="00311F4C">
              <w:rPr>
                <w:noProof/>
                <w:szCs w:val="16"/>
                <w:lang w:val="de-DE"/>
              </w:rPr>
              <w:t>Katalysator aus Titantretrachlorid und Magnesiumchlorid mit einem Gehalt - berechnet auf öl- und hexanfreier Grundlage -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77723B8" w14:textId="77777777" w:rsidTr="00311F4C">
              <w:trPr>
                <w:tblCellSpacing w:w="0" w:type="dxa"/>
              </w:trPr>
              <w:tc>
                <w:tcPr>
                  <w:tcW w:w="0" w:type="auto"/>
                  <w:shd w:val="clear" w:color="auto" w:fill="auto"/>
                </w:tcPr>
                <w:p w14:paraId="1A2BDDD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EA381B" w14:textId="77777777" w:rsidR="00702510" w:rsidRPr="00311F4C" w:rsidRDefault="00702510" w:rsidP="00311F4C">
                  <w:pPr>
                    <w:pStyle w:val="Paragraph"/>
                    <w:rPr>
                      <w:noProof/>
                      <w:lang w:val="de-DE"/>
                    </w:rPr>
                  </w:pPr>
                  <w:r w:rsidRPr="00311F4C">
                    <w:rPr>
                      <w:noProof/>
                      <w:lang w:val="de-DE"/>
                    </w:rPr>
                    <w:t>4 GHT oder mehr, jedoch nicht mehr als 10 GHT Titan und</w:t>
                  </w:r>
                </w:p>
              </w:tc>
            </w:tr>
            <w:tr w:rsidR="00702510" w:rsidRPr="00311F4C" w14:paraId="7658B9AF" w14:textId="77777777" w:rsidTr="00311F4C">
              <w:trPr>
                <w:tblCellSpacing w:w="0" w:type="dxa"/>
              </w:trPr>
              <w:tc>
                <w:tcPr>
                  <w:tcW w:w="0" w:type="auto"/>
                  <w:shd w:val="clear" w:color="auto" w:fill="auto"/>
                </w:tcPr>
                <w:p w14:paraId="30A247B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A6640A" w14:textId="77777777" w:rsidR="00702510" w:rsidRPr="00311F4C" w:rsidRDefault="00702510" w:rsidP="00311F4C">
                  <w:pPr>
                    <w:pStyle w:val="Paragraph"/>
                    <w:rPr>
                      <w:noProof/>
                      <w:lang w:val="de-DE"/>
                    </w:rPr>
                  </w:pPr>
                  <w:r w:rsidRPr="00311F4C">
                    <w:rPr>
                      <w:noProof/>
                      <w:lang w:val="de-DE"/>
                    </w:rPr>
                    <w:t>10 GHT oder mehr, jedoch nicht mehr als 20 GHT Magnesium</w:t>
                  </w:r>
                </w:p>
              </w:tc>
            </w:tr>
          </w:tbl>
          <w:p w14:paraId="44D8578C" w14:textId="77777777" w:rsidR="00702510" w:rsidRPr="00311F4C" w:rsidRDefault="00702510" w:rsidP="00311F4C">
            <w:pPr>
              <w:pStyle w:val="Paragraph"/>
              <w:rPr>
                <w:noProof/>
                <w:szCs w:val="16"/>
                <w:lang w:val="de-DE"/>
              </w:rPr>
            </w:pPr>
          </w:p>
        </w:tc>
        <w:tc>
          <w:tcPr>
            <w:tcW w:w="805" w:type="dxa"/>
            <w:shd w:val="clear" w:color="auto" w:fill="auto"/>
          </w:tcPr>
          <w:p w14:paraId="3AA3822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C417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D5288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ADEF49A" w14:textId="77777777" w:rsidTr="00311F4C">
        <w:trPr>
          <w:cantSplit/>
          <w:jc w:val="center"/>
        </w:trPr>
        <w:tc>
          <w:tcPr>
            <w:tcW w:w="0" w:type="auto"/>
            <w:shd w:val="clear" w:color="auto" w:fill="auto"/>
          </w:tcPr>
          <w:p w14:paraId="3822799C" w14:textId="77777777" w:rsidR="00702510" w:rsidRPr="00311F4C" w:rsidRDefault="00702510" w:rsidP="00311F4C">
            <w:pPr>
              <w:pStyle w:val="Paragraph"/>
              <w:rPr>
                <w:noProof/>
                <w:szCs w:val="16"/>
                <w:lang w:val="de-DE"/>
              </w:rPr>
            </w:pPr>
            <w:r w:rsidRPr="00311F4C">
              <w:rPr>
                <w:noProof/>
                <w:szCs w:val="16"/>
                <w:lang w:val="de-DE"/>
              </w:rPr>
              <w:t>0.3733</w:t>
            </w:r>
          </w:p>
        </w:tc>
        <w:tc>
          <w:tcPr>
            <w:tcW w:w="0" w:type="auto"/>
            <w:shd w:val="clear" w:color="auto" w:fill="auto"/>
          </w:tcPr>
          <w:p w14:paraId="1DA01CB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3815 90 90</w:t>
            </w:r>
          </w:p>
        </w:tc>
        <w:tc>
          <w:tcPr>
            <w:tcW w:w="0" w:type="auto"/>
            <w:shd w:val="clear" w:color="auto" w:fill="auto"/>
          </w:tcPr>
          <w:p w14:paraId="227A06B9" w14:textId="77777777" w:rsidR="00702510" w:rsidRPr="00311F4C" w:rsidRDefault="00702510" w:rsidP="00311F4C">
            <w:pPr>
              <w:pStyle w:val="Paragraph"/>
              <w:jc w:val="center"/>
              <w:rPr>
                <w:noProof/>
                <w:szCs w:val="16"/>
                <w:lang w:val="de-DE"/>
              </w:rPr>
            </w:pPr>
            <w:r w:rsidRPr="00311F4C">
              <w:rPr>
                <w:noProof/>
                <w:szCs w:val="16"/>
                <w:lang w:val="de-DE"/>
              </w:rPr>
              <w:t>89</w:t>
            </w:r>
          </w:p>
        </w:tc>
        <w:tc>
          <w:tcPr>
            <w:tcW w:w="4066" w:type="dxa"/>
            <w:shd w:val="clear" w:color="auto" w:fill="auto"/>
          </w:tcPr>
          <w:p w14:paraId="3E60BF2C" w14:textId="77777777" w:rsidR="00702510" w:rsidRPr="00311F4C" w:rsidRDefault="00702510" w:rsidP="00311F4C">
            <w:pPr>
              <w:pStyle w:val="Paragraph"/>
              <w:rPr>
                <w:noProof/>
                <w:szCs w:val="16"/>
                <w:lang w:val="de-DE"/>
              </w:rPr>
            </w:pPr>
            <w:r w:rsidRPr="00311F4C">
              <w:rPr>
                <w:noProof/>
                <w:szCs w:val="16"/>
                <w:lang w:val="de-DE"/>
              </w:rPr>
              <w:t>Rhodococcus rhodocrous J1-Bakterien, mit Enzymen, gelöst in einem Polyacrylamid-Gel oder in Wasser, zur Verwendung als Katalysator beim Herstellen von Acrylamid durch Hydrierung von Acrylnitril</w:t>
            </w:r>
          </w:p>
          <w:p w14:paraId="2092DE4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D65A4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528BC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C8B54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CBADF72" w14:textId="77777777" w:rsidTr="00311F4C">
        <w:trPr>
          <w:cantSplit/>
          <w:jc w:val="center"/>
        </w:trPr>
        <w:tc>
          <w:tcPr>
            <w:tcW w:w="0" w:type="auto"/>
            <w:shd w:val="clear" w:color="auto" w:fill="auto"/>
          </w:tcPr>
          <w:p w14:paraId="365A9E4C" w14:textId="77777777" w:rsidR="00702510" w:rsidRPr="00311F4C" w:rsidRDefault="00702510" w:rsidP="00311F4C">
            <w:pPr>
              <w:pStyle w:val="Paragraph"/>
              <w:rPr>
                <w:noProof/>
                <w:szCs w:val="16"/>
                <w:lang w:val="de-DE"/>
              </w:rPr>
            </w:pPr>
            <w:r w:rsidRPr="00311F4C">
              <w:rPr>
                <w:noProof/>
                <w:szCs w:val="16"/>
                <w:lang w:val="de-DE"/>
              </w:rPr>
              <w:t>0.4408</w:t>
            </w:r>
          </w:p>
        </w:tc>
        <w:tc>
          <w:tcPr>
            <w:tcW w:w="0" w:type="auto"/>
            <w:shd w:val="clear" w:color="auto" w:fill="auto"/>
          </w:tcPr>
          <w:p w14:paraId="4D77A818" w14:textId="77777777" w:rsidR="00702510" w:rsidRPr="00311F4C" w:rsidRDefault="00702510" w:rsidP="00311F4C">
            <w:pPr>
              <w:pStyle w:val="Paragraph"/>
              <w:jc w:val="right"/>
              <w:rPr>
                <w:noProof/>
                <w:szCs w:val="16"/>
                <w:lang w:val="de-DE"/>
              </w:rPr>
            </w:pPr>
            <w:r w:rsidRPr="00311F4C">
              <w:rPr>
                <w:noProof/>
                <w:szCs w:val="16"/>
                <w:lang w:val="de-DE"/>
              </w:rPr>
              <w:t>ex 3817 00 50</w:t>
            </w:r>
          </w:p>
        </w:tc>
        <w:tc>
          <w:tcPr>
            <w:tcW w:w="0" w:type="auto"/>
            <w:shd w:val="clear" w:color="auto" w:fill="auto"/>
          </w:tcPr>
          <w:p w14:paraId="02787C6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34A6E63" w14:textId="77777777" w:rsidR="00702510" w:rsidRPr="00311F4C" w:rsidRDefault="00702510" w:rsidP="00311F4C">
            <w:pPr>
              <w:pStyle w:val="Paragraph"/>
              <w:rPr>
                <w:noProof/>
                <w:szCs w:val="16"/>
                <w:lang w:val="de-DE"/>
              </w:rPr>
            </w:pPr>
            <w:r w:rsidRPr="00311F4C">
              <w:rPr>
                <w:noProof/>
                <w:szCs w:val="16"/>
                <w:lang w:val="de-DE"/>
              </w:rPr>
              <w:t>Mischung von Alkylbenzolen (C14-26)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88766F7" w14:textId="77777777" w:rsidTr="00311F4C">
              <w:trPr>
                <w:tblCellSpacing w:w="0" w:type="dxa"/>
              </w:trPr>
              <w:tc>
                <w:tcPr>
                  <w:tcW w:w="0" w:type="auto"/>
                  <w:shd w:val="clear" w:color="auto" w:fill="auto"/>
                </w:tcPr>
                <w:p w14:paraId="3979B16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984478" w14:textId="77777777" w:rsidR="00702510" w:rsidRPr="00311F4C" w:rsidRDefault="00702510" w:rsidP="00311F4C">
                  <w:pPr>
                    <w:pStyle w:val="Paragraph"/>
                    <w:rPr>
                      <w:noProof/>
                      <w:lang w:val="de-DE"/>
                    </w:rPr>
                  </w:pPr>
                  <w:r w:rsidRPr="00311F4C">
                    <w:rPr>
                      <w:noProof/>
                      <w:lang w:val="de-DE"/>
                    </w:rPr>
                    <w:t>35 GHT oder mehr, jedoch nicht mehr als 60 GHT Eicosylbenzol,</w:t>
                  </w:r>
                </w:p>
              </w:tc>
            </w:tr>
            <w:tr w:rsidR="00702510" w:rsidRPr="00311F4C" w14:paraId="318E857F" w14:textId="77777777" w:rsidTr="00311F4C">
              <w:trPr>
                <w:tblCellSpacing w:w="0" w:type="dxa"/>
              </w:trPr>
              <w:tc>
                <w:tcPr>
                  <w:tcW w:w="0" w:type="auto"/>
                  <w:shd w:val="clear" w:color="auto" w:fill="auto"/>
                </w:tcPr>
                <w:p w14:paraId="0D85F4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012252" w14:textId="77777777" w:rsidR="00702510" w:rsidRPr="00311F4C" w:rsidRDefault="00702510" w:rsidP="00311F4C">
                  <w:pPr>
                    <w:pStyle w:val="Paragraph"/>
                    <w:rPr>
                      <w:noProof/>
                      <w:lang w:val="de-DE"/>
                    </w:rPr>
                  </w:pPr>
                  <w:r w:rsidRPr="00311F4C">
                    <w:rPr>
                      <w:noProof/>
                      <w:lang w:val="de-DE"/>
                    </w:rPr>
                    <w:t>25 GHT oder mehr, jedoch nicht mehr als 50 GHT Docosylbenzol,</w:t>
                  </w:r>
                </w:p>
              </w:tc>
            </w:tr>
            <w:tr w:rsidR="00702510" w:rsidRPr="00311F4C" w14:paraId="121B5D0A" w14:textId="77777777" w:rsidTr="00311F4C">
              <w:trPr>
                <w:tblCellSpacing w:w="0" w:type="dxa"/>
              </w:trPr>
              <w:tc>
                <w:tcPr>
                  <w:tcW w:w="0" w:type="auto"/>
                  <w:shd w:val="clear" w:color="auto" w:fill="auto"/>
                </w:tcPr>
                <w:p w14:paraId="43A42D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757BCF" w14:textId="77777777" w:rsidR="00702510" w:rsidRPr="00311F4C" w:rsidRDefault="00702510" w:rsidP="00311F4C">
                  <w:pPr>
                    <w:pStyle w:val="Paragraph"/>
                    <w:rPr>
                      <w:noProof/>
                      <w:lang w:val="de-DE"/>
                    </w:rPr>
                  </w:pPr>
                  <w:r w:rsidRPr="00311F4C">
                    <w:rPr>
                      <w:noProof/>
                      <w:lang w:val="de-DE"/>
                    </w:rPr>
                    <w:t>5 GHT oder mehr, jedoch nicht mehr als 25 GHT Tetracosylbenzol</w:t>
                  </w:r>
                </w:p>
              </w:tc>
            </w:tr>
          </w:tbl>
          <w:p w14:paraId="3ECCFBE2" w14:textId="77777777" w:rsidR="00702510" w:rsidRPr="00311F4C" w:rsidRDefault="00702510" w:rsidP="00311F4C">
            <w:pPr>
              <w:pStyle w:val="Paragraph"/>
              <w:rPr>
                <w:noProof/>
                <w:szCs w:val="16"/>
                <w:lang w:val="de-DE"/>
              </w:rPr>
            </w:pPr>
          </w:p>
        </w:tc>
        <w:tc>
          <w:tcPr>
            <w:tcW w:w="805" w:type="dxa"/>
            <w:shd w:val="clear" w:color="auto" w:fill="auto"/>
          </w:tcPr>
          <w:p w14:paraId="58E7F03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F7ED2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53178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932DD58" w14:textId="77777777" w:rsidTr="00311F4C">
        <w:trPr>
          <w:cantSplit/>
          <w:jc w:val="center"/>
        </w:trPr>
        <w:tc>
          <w:tcPr>
            <w:tcW w:w="0" w:type="auto"/>
            <w:shd w:val="clear" w:color="auto" w:fill="auto"/>
          </w:tcPr>
          <w:p w14:paraId="281B2235" w14:textId="77777777" w:rsidR="00702510" w:rsidRPr="00311F4C" w:rsidRDefault="00702510" w:rsidP="00311F4C">
            <w:pPr>
              <w:pStyle w:val="Paragraph"/>
              <w:rPr>
                <w:noProof/>
                <w:szCs w:val="16"/>
                <w:lang w:val="de-DE"/>
              </w:rPr>
            </w:pPr>
            <w:r w:rsidRPr="00311F4C">
              <w:rPr>
                <w:noProof/>
                <w:szCs w:val="16"/>
                <w:lang w:val="de-DE"/>
              </w:rPr>
              <w:t>0.3427</w:t>
            </w:r>
          </w:p>
        </w:tc>
        <w:tc>
          <w:tcPr>
            <w:tcW w:w="0" w:type="auto"/>
            <w:shd w:val="clear" w:color="auto" w:fill="auto"/>
          </w:tcPr>
          <w:p w14:paraId="33FC2698" w14:textId="77777777" w:rsidR="00702510" w:rsidRPr="00311F4C" w:rsidRDefault="00702510" w:rsidP="00311F4C">
            <w:pPr>
              <w:pStyle w:val="Paragraph"/>
              <w:jc w:val="right"/>
              <w:rPr>
                <w:noProof/>
                <w:szCs w:val="16"/>
                <w:lang w:val="de-DE"/>
              </w:rPr>
            </w:pPr>
            <w:r w:rsidRPr="00311F4C">
              <w:rPr>
                <w:noProof/>
                <w:szCs w:val="16"/>
                <w:lang w:val="de-DE"/>
              </w:rPr>
              <w:t>ex 3817 00 80</w:t>
            </w:r>
          </w:p>
        </w:tc>
        <w:tc>
          <w:tcPr>
            <w:tcW w:w="0" w:type="auto"/>
            <w:shd w:val="clear" w:color="auto" w:fill="auto"/>
          </w:tcPr>
          <w:p w14:paraId="6B6158C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098AA89" w14:textId="77777777" w:rsidR="00702510" w:rsidRPr="00311F4C" w:rsidRDefault="00702510" w:rsidP="00311F4C">
            <w:pPr>
              <w:pStyle w:val="Paragraph"/>
              <w:rPr>
                <w:noProof/>
                <w:szCs w:val="16"/>
                <w:lang w:val="de-DE"/>
              </w:rPr>
            </w:pPr>
            <w:r w:rsidRPr="00311F4C">
              <w:rPr>
                <w:noProof/>
                <w:szCs w:val="16"/>
                <w:lang w:val="de-DE"/>
              </w:rPr>
              <w:t>Alkylnaphtalinmischung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D9B903F" w14:textId="77777777" w:rsidTr="00311F4C">
              <w:trPr>
                <w:tblCellSpacing w:w="0" w:type="dxa"/>
              </w:trPr>
              <w:tc>
                <w:tcPr>
                  <w:tcW w:w="0" w:type="auto"/>
                  <w:shd w:val="clear" w:color="auto" w:fill="auto"/>
                </w:tcPr>
                <w:p w14:paraId="4BD2F93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AEF28A" w14:textId="77777777" w:rsidR="00702510" w:rsidRPr="00311F4C" w:rsidRDefault="00702510" w:rsidP="00311F4C">
                  <w:pPr>
                    <w:pStyle w:val="Paragraph"/>
                    <w:rPr>
                      <w:noProof/>
                      <w:lang w:val="de-DE"/>
                    </w:rPr>
                  </w:pPr>
                  <w:r w:rsidRPr="00311F4C">
                    <w:rPr>
                      <w:noProof/>
                      <w:lang w:val="de-DE"/>
                    </w:rPr>
                    <w:t>Hexadecylnaphtalin von 88 GHT oder mehr aber nicht mehr als 98 GHT</w:t>
                  </w:r>
                </w:p>
              </w:tc>
            </w:tr>
            <w:tr w:rsidR="00702510" w:rsidRPr="00311F4C" w14:paraId="4A30F945" w14:textId="77777777" w:rsidTr="00311F4C">
              <w:trPr>
                <w:tblCellSpacing w:w="0" w:type="dxa"/>
              </w:trPr>
              <w:tc>
                <w:tcPr>
                  <w:tcW w:w="0" w:type="auto"/>
                  <w:shd w:val="clear" w:color="auto" w:fill="auto"/>
                </w:tcPr>
                <w:p w14:paraId="23F97A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EEDA14" w14:textId="77777777" w:rsidR="00702510" w:rsidRPr="00311F4C" w:rsidRDefault="00702510" w:rsidP="00311F4C">
                  <w:pPr>
                    <w:pStyle w:val="Paragraph"/>
                    <w:rPr>
                      <w:noProof/>
                      <w:lang w:val="de-DE"/>
                    </w:rPr>
                  </w:pPr>
                  <w:r w:rsidRPr="00311F4C">
                    <w:rPr>
                      <w:noProof/>
                      <w:lang w:val="de-DE"/>
                    </w:rPr>
                    <w:t>Dihexadecylnaphtalin von 2 GHT oder mehr aber nicht mehr als 12 GHT</w:t>
                  </w:r>
                </w:p>
              </w:tc>
            </w:tr>
          </w:tbl>
          <w:p w14:paraId="53D7BB42" w14:textId="77777777" w:rsidR="00702510" w:rsidRPr="00311F4C" w:rsidRDefault="00702510" w:rsidP="00311F4C">
            <w:pPr>
              <w:pStyle w:val="Paragraph"/>
              <w:rPr>
                <w:noProof/>
                <w:szCs w:val="16"/>
                <w:lang w:val="de-DE"/>
              </w:rPr>
            </w:pPr>
          </w:p>
        </w:tc>
        <w:tc>
          <w:tcPr>
            <w:tcW w:w="805" w:type="dxa"/>
            <w:shd w:val="clear" w:color="auto" w:fill="auto"/>
          </w:tcPr>
          <w:p w14:paraId="1637C2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1DFA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2E02E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D55ACBC" w14:textId="77777777" w:rsidTr="00311F4C">
        <w:trPr>
          <w:cantSplit/>
          <w:jc w:val="center"/>
        </w:trPr>
        <w:tc>
          <w:tcPr>
            <w:tcW w:w="0" w:type="auto"/>
            <w:shd w:val="clear" w:color="auto" w:fill="auto"/>
          </w:tcPr>
          <w:p w14:paraId="1F6248FF" w14:textId="77777777" w:rsidR="00702510" w:rsidRPr="00311F4C" w:rsidRDefault="00702510" w:rsidP="00311F4C">
            <w:pPr>
              <w:pStyle w:val="Paragraph"/>
              <w:rPr>
                <w:noProof/>
                <w:szCs w:val="16"/>
                <w:lang w:val="de-DE"/>
              </w:rPr>
            </w:pPr>
            <w:r w:rsidRPr="00311F4C">
              <w:rPr>
                <w:noProof/>
                <w:szCs w:val="16"/>
                <w:lang w:val="de-DE"/>
              </w:rPr>
              <w:t>0.4581</w:t>
            </w:r>
          </w:p>
        </w:tc>
        <w:tc>
          <w:tcPr>
            <w:tcW w:w="0" w:type="auto"/>
            <w:shd w:val="clear" w:color="auto" w:fill="auto"/>
          </w:tcPr>
          <w:p w14:paraId="189711D1" w14:textId="77777777" w:rsidR="00702510" w:rsidRPr="00311F4C" w:rsidRDefault="00702510" w:rsidP="00311F4C">
            <w:pPr>
              <w:pStyle w:val="Paragraph"/>
              <w:jc w:val="right"/>
              <w:rPr>
                <w:noProof/>
                <w:szCs w:val="16"/>
                <w:lang w:val="de-DE"/>
              </w:rPr>
            </w:pPr>
            <w:r w:rsidRPr="00311F4C">
              <w:rPr>
                <w:noProof/>
                <w:szCs w:val="16"/>
                <w:lang w:val="de-DE"/>
              </w:rPr>
              <w:t>ex 3817 00 80</w:t>
            </w:r>
          </w:p>
        </w:tc>
        <w:tc>
          <w:tcPr>
            <w:tcW w:w="0" w:type="auto"/>
            <w:shd w:val="clear" w:color="auto" w:fill="auto"/>
          </w:tcPr>
          <w:p w14:paraId="769334B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85A8716" w14:textId="77777777" w:rsidR="00702510" w:rsidRPr="00311F4C" w:rsidRDefault="00702510" w:rsidP="00311F4C">
            <w:pPr>
              <w:pStyle w:val="Paragraph"/>
              <w:rPr>
                <w:noProof/>
                <w:szCs w:val="16"/>
                <w:lang w:val="de-DE"/>
              </w:rPr>
            </w:pPr>
            <w:r w:rsidRPr="00311F4C">
              <w:rPr>
                <w:noProof/>
                <w:szCs w:val="16"/>
                <w:lang w:val="de-DE"/>
              </w:rPr>
              <w:t>Gemisch aus verzweigten Alkylbenzolen, hauptsächlich bestehend aus Dodecylbenzolen</w:t>
            </w:r>
          </w:p>
        </w:tc>
        <w:tc>
          <w:tcPr>
            <w:tcW w:w="805" w:type="dxa"/>
            <w:shd w:val="clear" w:color="auto" w:fill="auto"/>
          </w:tcPr>
          <w:p w14:paraId="13FCFD6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9345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E8641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4AF0184" w14:textId="77777777" w:rsidTr="00311F4C">
        <w:trPr>
          <w:cantSplit/>
          <w:jc w:val="center"/>
        </w:trPr>
        <w:tc>
          <w:tcPr>
            <w:tcW w:w="0" w:type="auto"/>
            <w:shd w:val="clear" w:color="auto" w:fill="auto"/>
          </w:tcPr>
          <w:p w14:paraId="0AD0A056" w14:textId="77777777" w:rsidR="00702510" w:rsidRPr="00311F4C" w:rsidRDefault="00702510" w:rsidP="00311F4C">
            <w:pPr>
              <w:pStyle w:val="Paragraph"/>
              <w:rPr>
                <w:noProof/>
                <w:szCs w:val="16"/>
                <w:lang w:val="de-DE"/>
              </w:rPr>
            </w:pPr>
            <w:r w:rsidRPr="00311F4C">
              <w:rPr>
                <w:noProof/>
                <w:szCs w:val="16"/>
                <w:lang w:val="de-DE"/>
              </w:rPr>
              <w:t>0.5479</w:t>
            </w:r>
          </w:p>
        </w:tc>
        <w:tc>
          <w:tcPr>
            <w:tcW w:w="0" w:type="auto"/>
            <w:shd w:val="clear" w:color="auto" w:fill="auto"/>
          </w:tcPr>
          <w:p w14:paraId="00A3B66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3817 00 80</w:t>
            </w:r>
          </w:p>
        </w:tc>
        <w:tc>
          <w:tcPr>
            <w:tcW w:w="0" w:type="auto"/>
            <w:shd w:val="clear" w:color="auto" w:fill="auto"/>
          </w:tcPr>
          <w:p w14:paraId="239A030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67333C7" w14:textId="77777777" w:rsidR="00702510" w:rsidRPr="00311F4C" w:rsidRDefault="00702510" w:rsidP="00311F4C">
            <w:pPr>
              <w:pStyle w:val="Paragraph"/>
              <w:rPr>
                <w:noProof/>
                <w:szCs w:val="16"/>
                <w:lang w:val="de-DE"/>
              </w:rPr>
            </w:pPr>
            <w:r w:rsidRPr="00311F4C">
              <w:rPr>
                <w:noProof/>
                <w:szCs w:val="16"/>
                <w:lang w:val="de-DE"/>
              </w:rPr>
              <w:t>Mischung aus Alkylnaphthalinen, modifiziert mit aliphatischen Ketten mit einer Kettenlänge von 12 bis 56 Kohlenstoffatomen</w:t>
            </w:r>
          </w:p>
        </w:tc>
        <w:tc>
          <w:tcPr>
            <w:tcW w:w="805" w:type="dxa"/>
            <w:shd w:val="clear" w:color="auto" w:fill="auto"/>
          </w:tcPr>
          <w:p w14:paraId="6C9657E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B6618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C9402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01277E8" w14:textId="77777777" w:rsidTr="00311F4C">
        <w:trPr>
          <w:cantSplit/>
          <w:jc w:val="center"/>
        </w:trPr>
        <w:tc>
          <w:tcPr>
            <w:tcW w:w="0" w:type="auto"/>
            <w:shd w:val="clear" w:color="auto" w:fill="auto"/>
          </w:tcPr>
          <w:p w14:paraId="28DA0DA1" w14:textId="77777777" w:rsidR="00702510" w:rsidRPr="00311F4C" w:rsidRDefault="00702510" w:rsidP="00311F4C">
            <w:pPr>
              <w:pStyle w:val="Paragraph"/>
              <w:rPr>
                <w:noProof/>
                <w:szCs w:val="16"/>
                <w:lang w:val="de-DE"/>
              </w:rPr>
            </w:pPr>
            <w:r w:rsidRPr="00311F4C">
              <w:rPr>
                <w:noProof/>
                <w:szCs w:val="16"/>
                <w:lang w:val="de-DE"/>
              </w:rPr>
              <w:t>0.4006</w:t>
            </w:r>
          </w:p>
        </w:tc>
        <w:tc>
          <w:tcPr>
            <w:tcW w:w="0" w:type="auto"/>
            <w:shd w:val="clear" w:color="auto" w:fill="auto"/>
          </w:tcPr>
          <w:p w14:paraId="5049A9D0" w14:textId="77777777" w:rsidR="00702510" w:rsidRPr="00311F4C" w:rsidRDefault="00702510" w:rsidP="00311F4C">
            <w:pPr>
              <w:pStyle w:val="Paragraph"/>
              <w:jc w:val="right"/>
              <w:rPr>
                <w:noProof/>
                <w:szCs w:val="16"/>
                <w:lang w:val="de-DE"/>
              </w:rPr>
            </w:pPr>
            <w:r w:rsidRPr="00311F4C">
              <w:rPr>
                <w:noProof/>
                <w:szCs w:val="16"/>
                <w:lang w:val="de-DE"/>
              </w:rPr>
              <w:t>ex 3819 00 00</w:t>
            </w:r>
          </w:p>
        </w:tc>
        <w:tc>
          <w:tcPr>
            <w:tcW w:w="0" w:type="auto"/>
            <w:shd w:val="clear" w:color="auto" w:fill="auto"/>
          </w:tcPr>
          <w:p w14:paraId="35045F9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3D4D5B7" w14:textId="77777777" w:rsidR="00702510" w:rsidRPr="00311F4C" w:rsidRDefault="00702510" w:rsidP="00311F4C">
            <w:pPr>
              <w:pStyle w:val="Paragraph"/>
              <w:rPr>
                <w:noProof/>
                <w:szCs w:val="16"/>
                <w:lang w:val="de-DE"/>
              </w:rPr>
            </w:pPr>
            <w:r w:rsidRPr="00311F4C">
              <w:rPr>
                <w:noProof/>
                <w:szCs w:val="16"/>
                <w:lang w:val="de-DE"/>
              </w:rPr>
              <w:t>Feuerbeständige Hydraulikflüssigkeit auf der Grundlage von Phosphatester</w:t>
            </w:r>
          </w:p>
        </w:tc>
        <w:tc>
          <w:tcPr>
            <w:tcW w:w="805" w:type="dxa"/>
            <w:shd w:val="clear" w:color="auto" w:fill="auto"/>
          </w:tcPr>
          <w:p w14:paraId="1717927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5BAA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A578A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7D3D802" w14:textId="77777777" w:rsidTr="00311F4C">
        <w:trPr>
          <w:cantSplit/>
          <w:jc w:val="center"/>
        </w:trPr>
        <w:tc>
          <w:tcPr>
            <w:tcW w:w="0" w:type="auto"/>
            <w:shd w:val="clear" w:color="auto" w:fill="auto"/>
          </w:tcPr>
          <w:p w14:paraId="0F8EE5F0" w14:textId="77777777" w:rsidR="00702510" w:rsidRPr="00311F4C" w:rsidRDefault="00702510" w:rsidP="00311F4C">
            <w:pPr>
              <w:pStyle w:val="Paragraph"/>
              <w:rPr>
                <w:noProof/>
                <w:szCs w:val="16"/>
                <w:lang w:val="de-DE"/>
              </w:rPr>
            </w:pPr>
            <w:r w:rsidRPr="00311F4C">
              <w:rPr>
                <w:noProof/>
                <w:szCs w:val="16"/>
                <w:lang w:val="de-DE"/>
              </w:rPr>
              <w:t>0.7922</w:t>
            </w:r>
          </w:p>
        </w:tc>
        <w:tc>
          <w:tcPr>
            <w:tcW w:w="0" w:type="auto"/>
            <w:shd w:val="clear" w:color="auto" w:fill="auto"/>
          </w:tcPr>
          <w:p w14:paraId="7817D5F7" w14:textId="77777777" w:rsidR="00702510" w:rsidRPr="00311F4C" w:rsidRDefault="00702510" w:rsidP="00311F4C">
            <w:pPr>
              <w:pStyle w:val="Paragraph"/>
              <w:jc w:val="right"/>
              <w:rPr>
                <w:noProof/>
                <w:szCs w:val="16"/>
                <w:lang w:val="de-DE"/>
              </w:rPr>
            </w:pPr>
            <w:r w:rsidRPr="00311F4C">
              <w:rPr>
                <w:noProof/>
                <w:szCs w:val="16"/>
                <w:lang w:val="de-DE"/>
              </w:rPr>
              <w:t>ex 3823 19 10</w:t>
            </w:r>
          </w:p>
        </w:tc>
        <w:tc>
          <w:tcPr>
            <w:tcW w:w="0" w:type="auto"/>
            <w:shd w:val="clear" w:color="auto" w:fill="auto"/>
          </w:tcPr>
          <w:p w14:paraId="4578644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6AB17D0" w14:textId="77777777" w:rsidR="00702510" w:rsidRPr="00311F4C" w:rsidRDefault="00702510" w:rsidP="00311F4C">
            <w:pPr>
              <w:pStyle w:val="Paragraph"/>
              <w:rPr>
                <w:noProof/>
                <w:szCs w:val="16"/>
                <w:lang w:val="de-DE"/>
              </w:rPr>
            </w:pPr>
            <w:r w:rsidRPr="00311F4C">
              <w:rPr>
                <w:noProof/>
                <w:szCs w:val="16"/>
                <w:lang w:val="de-DE"/>
              </w:rPr>
              <w:t>12-Hydroxystearinsäure (CAS RN 106-14-9) zur Herstellung von Polyglycerin-poly-12-hydroxystearinsäureester</w:t>
            </w:r>
          </w:p>
          <w:p w14:paraId="5CBD464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43CEE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8BEC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0C3ED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A2BFC21" w14:textId="77777777" w:rsidTr="00311F4C">
        <w:trPr>
          <w:cantSplit/>
          <w:jc w:val="center"/>
        </w:trPr>
        <w:tc>
          <w:tcPr>
            <w:tcW w:w="0" w:type="auto"/>
            <w:shd w:val="clear" w:color="auto" w:fill="auto"/>
          </w:tcPr>
          <w:p w14:paraId="4512A203" w14:textId="77777777" w:rsidR="00702510" w:rsidRPr="00311F4C" w:rsidRDefault="00702510" w:rsidP="00311F4C">
            <w:pPr>
              <w:pStyle w:val="Paragraph"/>
              <w:rPr>
                <w:noProof/>
                <w:szCs w:val="16"/>
                <w:lang w:val="de-DE"/>
              </w:rPr>
            </w:pPr>
            <w:r w:rsidRPr="00311F4C">
              <w:rPr>
                <w:noProof/>
                <w:szCs w:val="16"/>
                <w:lang w:val="de-DE"/>
              </w:rPr>
              <w:t>0.6038</w:t>
            </w:r>
          </w:p>
          <w:p w14:paraId="76DE2C65" w14:textId="77777777" w:rsidR="00702510" w:rsidRPr="00311F4C" w:rsidRDefault="00702510" w:rsidP="00311F4C">
            <w:pPr>
              <w:pStyle w:val="Paragraph"/>
              <w:rPr>
                <w:noProof/>
                <w:szCs w:val="16"/>
                <w:lang w:val="de-DE"/>
              </w:rPr>
            </w:pPr>
          </w:p>
        </w:tc>
        <w:tc>
          <w:tcPr>
            <w:tcW w:w="0" w:type="auto"/>
            <w:shd w:val="clear" w:color="auto" w:fill="auto"/>
          </w:tcPr>
          <w:p w14:paraId="445A20B1" w14:textId="77777777" w:rsidR="00702510" w:rsidRPr="00311F4C" w:rsidRDefault="00702510" w:rsidP="00311F4C">
            <w:pPr>
              <w:pStyle w:val="Paragraph"/>
              <w:jc w:val="right"/>
              <w:rPr>
                <w:noProof/>
                <w:szCs w:val="16"/>
                <w:lang w:val="de-DE"/>
              </w:rPr>
            </w:pPr>
            <w:r w:rsidRPr="00311F4C">
              <w:rPr>
                <w:noProof/>
                <w:szCs w:val="16"/>
                <w:lang w:val="de-DE"/>
              </w:rPr>
              <w:t>ex 3823 19 30</w:t>
            </w:r>
          </w:p>
          <w:p w14:paraId="50A505D5" w14:textId="77777777" w:rsidR="00702510" w:rsidRPr="00311F4C" w:rsidRDefault="00702510" w:rsidP="00311F4C">
            <w:pPr>
              <w:pStyle w:val="Paragraph"/>
              <w:jc w:val="right"/>
              <w:rPr>
                <w:noProof/>
                <w:szCs w:val="16"/>
                <w:lang w:val="de-DE"/>
              </w:rPr>
            </w:pPr>
            <w:r w:rsidRPr="00311F4C">
              <w:rPr>
                <w:noProof/>
                <w:szCs w:val="16"/>
                <w:lang w:val="de-DE"/>
              </w:rPr>
              <w:t>ex 3823 19 30</w:t>
            </w:r>
          </w:p>
        </w:tc>
        <w:tc>
          <w:tcPr>
            <w:tcW w:w="0" w:type="auto"/>
            <w:shd w:val="clear" w:color="auto" w:fill="auto"/>
          </w:tcPr>
          <w:p w14:paraId="65DDACEB" w14:textId="77777777" w:rsidR="00702510" w:rsidRPr="00311F4C" w:rsidRDefault="00702510" w:rsidP="00311F4C">
            <w:pPr>
              <w:pStyle w:val="Paragraph"/>
              <w:jc w:val="center"/>
              <w:rPr>
                <w:noProof/>
                <w:szCs w:val="16"/>
                <w:lang w:val="de-DE"/>
              </w:rPr>
            </w:pPr>
            <w:r w:rsidRPr="00311F4C">
              <w:rPr>
                <w:noProof/>
                <w:szCs w:val="16"/>
                <w:lang w:val="de-DE"/>
              </w:rPr>
              <w:t>20</w:t>
            </w:r>
          </w:p>
          <w:p w14:paraId="043FACD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9D62BB7" w14:textId="77777777" w:rsidR="00702510" w:rsidRPr="00311F4C" w:rsidRDefault="00702510" w:rsidP="00311F4C">
            <w:pPr>
              <w:pStyle w:val="Paragraph"/>
              <w:rPr>
                <w:noProof/>
                <w:szCs w:val="16"/>
                <w:lang w:val="de-DE"/>
              </w:rPr>
            </w:pPr>
            <w:r w:rsidRPr="00311F4C">
              <w:rPr>
                <w:noProof/>
                <w:szCs w:val="16"/>
                <w:lang w:val="de-DE"/>
              </w:rPr>
              <w:t>Palmöl-Fettsäure-Destillat, auch hydriert, mit einem Gehalt an freien Fettsäuren von 80 GHT oder mehr, zur Verwendung bei derHerstellung von:</w:t>
            </w:r>
          </w:p>
          <w:tbl>
            <w:tblPr>
              <w:tblW w:w="0" w:type="auto"/>
              <w:tblCellSpacing w:w="0" w:type="dxa"/>
              <w:tblCellMar>
                <w:left w:w="0" w:type="dxa"/>
                <w:right w:w="60" w:type="dxa"/>
              </w:tblCellMar>
              <w:tblLook w:val="0000" w:firstRow="0" w:lastRow="0" w:firstColumn="0" w:lastColumn="0" w:noHBand="0" w:noVBand="0"/>
            </w:tblPr>
            <w:tblGrid>
              <w:gridCol w:w="220"/>
              <w:gridCol w:w="3589"/>
            </w:tblGrid>
            <w:tr w:rsidR="00702510" w:rsidRPr="00311F4C" w14:paraId="68EA577F" w14:textId="77777777" w:rsidTr="00311F4C">
              <w:trPr>
                <w:tblCellSpacing w:w="0" w:type="dxa"/>
              </w:trPr>
              <w:tc>
                <w:tcPr>
                  <w:tcW w:w="0" w:type="auto"/>
                  <w:shd w:val="clear" w:color="auto" w:fill="auto"/>
                </w:tcPr>
                <w:p w14:paraId="4857D82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0B6338" w14:textId="77777777" w:rsidR="00702510" w:rsidRPr="00311F4C" w:rsidRDefault="00702510" w:rsidP="00311F4C">
                  <w:pPr>
                    <w:pStyle w:val="Paragraph"/>
                    <w:rPr>
                      <w:noProof/>
                      <w:lang w:val="de-DE"/>
                    </w:rPr>
                  </w:pPr>
                  <w:r w:rsidRPr="00311F4C">
                    <w:rPr>
                      <w:noProof/>
                      <w:lang w:val="de-DE"/>
                    </w:rPr>
                    <w:t>technischen einbasischen Fettsäuren der Position 3823,</w:t>
                  </w:r>
                </w:p>
              </w:tc>
            </w:tr>
            <w:tr w:rsidR="00702510" w:rsidRPr="00311F4C" w14:paraId="3AD7E447" w14:textId="77777777" w:rsidTr="00311F4C">
              <w:trPr>
                <w:tblCellSpacing w:w="0" w:type="dxa"/>
              </w:trPr>
              <w:tc>
                <w:tcPr>
                  <w:tcW w:w="0" w:type="auto"/>
                  <w:shd w:val="clear" w:color="auto" w:fill="auto"/>
                </w:tcPr>
                <w:p w14:paraId="012BA29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095393" w14:textId="77777777" w:rsidR="00702510" w:rsidRPr="00311F4C" w:rsidRDefault="00702510" w:rsidP="00311F4C">
                  <w:pPr>
                    <w:pStyle w:val="Paragraph"/>
                    <w:rPr>
                      <w:noProof/>
                      <w:lang w:val="de-DE"/>
                    </w:rPr>
                  </w:pPr>
                  <w:r w:rsidRPr="00311F4C">
                    <w:rPr>
                      <w:noProof/>
                      <w:lang w:val="de-DE"/>
                    </w:rPr>
                    <w:t>Stearinsäure der Position 3823,</w:t>
                  </w:r>
                </w:p>
              </w:tc>
            </w:tr>
            <w:tr w:rsidR="00702510" w:rsidRPr="00311F4C" w14:paraId="62A0E956" w14:textId="77777777" w:rsidTr="00311F4C">
              <w:trPr>
                <w:tblCellSpacing w:w="0" w:type="dxa"/>
              </w:trPr>
              <w:tc>
                <w:tcPr>
                  <w:tcW w:w="0" w:type="auto"/>
                  <w:shd w:val="clear" w:color="auto" w:fill="auto"/>
                </w:tcPr>
                <w:p w14:paraId="075D4DC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7D6538" w14:textId="77777777" w:rsidR="00702510" w:rsidRPr="00311F4C" w:rsidRDefault="00702510" w:rsidP="00311F4C">
                  <w:pPr>
                    <w:pStyle w:val="Paragraph"/>
                    <w:rPr>
                      <w:noProof/>
                      <w:lang w:val="de-DE"/>
                    </w:rPr>
                  </w:pPr>
                  <w:r w:rsidRPr="00311F4C">
                    <w:rPr>
                      <w:noProof/>
                      <w:lang w:val="de-DE"/>
                    </w:rPr>
                    <w:t>Stearinsäure der Position 2915,</w:t>
                  </w:r>
                </w:p>
              </w:tc>
            </w:tr>
            <w:tr w:rsidR="00702510" w:rsidRPr="00311F4C" w14:paraId="54AB2FB4" w14:textId="77777777" w:rsidTr="00311F4C">
              <w:trPr>
                <w:tblCellSpacing w:w="0" w:type="dxa"/>
              </w:trPr>
              <w:tc>
                <w:tcPr>
                  <w:tcW w:w="0" w:type="auto"/>
                  <w:shd w:val="clear" w:color="auto" w:fill="auto"/>
                </w:tcPr>
                <w:p w14:paraId="522479D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62C84E" w14:textId="77777777" w:rsidR="00702510" w:rsidRPr="00311F4C" w:rsidRDefault="00702510" w:rsidP="00311F4C">
                  <w:pPr>
                    <w:pStyle w:val="Paragraph"/>
                    <w:rPr>
                      <w:noProof/>
                      <w:lang w:val="de-DE"/>
                    </w:rPr>
                  </w:pPr>
                  <w:r w:rsidRPr="00311F4C">
                    <w:rPr>
                      <w:noProof/>
                      <w:lang w:val="de-DE"/>
                    </w:rPr>
                    <w:t>Palmitinsäure der Position 2915 oder</w:t>
                  </w:r>
                </w:p>
              </w:tc>
            </w:tr>
            <w:tr w:rsidR="00702510" w:rsidRPr="00311F4C" w14:paraId="46F907CA" w14:textId="77777777" w:rsidTr="00311F4C">
              <w:trPr>
                <w:tblCellSpacing w:w="0" w:type="dxa"/>
              </w:trPr>
              <w:tc>
                <w:tcPr>
                  <w:tcW w:w="0" w:type="auto"/>
                  <w:shd w:val="clear" w:color="auto" w:fill="auto"/>
                </w:tcPr>
                <w:p w14:paraId="4651DE4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C984D0" w14:textId="77777777" w:rsidR="00702510" w:rsidRPr="00311F4C" w:rsidRDefault="00702510" w:rsidP="00311F4C">
                  <w:pPr>
                    <w:pStyle w:val="Paragraph"/>
                    <w:rPr>
                      <w:noProof/>
                      <w:lang w:val="de-DE"/>
                    </w:rPr>
                  </w:pPr>
                  <w:r w:rsidRPr="00311F4C">
                    <w:rPr>
                      <w:noProof/>
                      <w:lang w:val="de-DE"/>
                    </w:rPr>
                    <w:t>Tierfutterzubereitungen der Position 2309</w:t>
                  </w:r>
                </w:p>
              </w:tc>
            </w:tr>
          </w:tbl>
          <w:p w14:paraId="5AAC9D42" w14:textId="77777777" w:rsidR="00702510" w:rsidRPr="00311F4C" w:rsidRDefault="00702510" w:rsidP="00311F4C">
            <w:pPr>
              <w:pStyle w:val="Paragraph"/>
              <w:rPr>
                <w:noProof/>
                <w:szCs w:val="16"/>
                <w:lang w:val="de-DE"/>
              </w:rPr>
            </w:pPr>
            <w:r w:rsidRPr="00311F4C">
              <w:rPr>
                <w:noProof/>
                <w:szCs w:val="16"/>
                <w:lang w:val="de-DE"/>
              </w:rPr>
              <w:t> </w:t>
            </w:r>
          </w:p>
          <w:p w14:paraId="2B19D4C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1903B98C" w14:textId="77777777" w:rsidR="00702510" w:rsidRPr="00311F4C" w:rsidRDefault="00702510" w:rsidP="00311F4C">
            <w:pPr>
              <w:pStyle w:val="Paragraph"/>
              <w:rPr>
                <w:noProof/>
                <w:szCs w:val="16"/>
                <w:lang w:val="de-DE"/>
              </w:rPr>
            </w:pPr>
          </w:p>
        </w:tc>
        <w:tc>
          <w:tcPr>
            <w:tcW w:w="805" w:type="dxa"/>
            <w:shd w:val="clear" w:color="auto" w:fill="auto"/>
          </w:tcPr>
          <w:p w14:paraId="3EF1E3A3" w14:textId="77777777" w:rsidR="00702510" w:rsidRPr="00311F4C" w:rsidRDefault="00702510" w:rsidP="00311F4C">
            <w:pPr>
              <w:pStyle w:val="Paragraph"/>
              <w:rPr>
                <w:noProof/>
                <w:szCs w:val="16"/>
                <w:lang w:val="de-DE"/>
              </w:rPr>
            </w:pPr>
            <w:r w:rsidRPr="00311F4C">
              <w:rPr>
                <w:noProof/>
                <w:szCs w:val="16"/>
                <w:lang w:val="de-DE"/>
              </w:rPr>
              <w:t>0 %</w:t>
            </w:r>
          </w:p>
          <w:p w14:paraId="60B6AB65" w14:textId="77777777" w:rsidR="00702510" w:rsidRPr="00311F4C" w:rsidRDefault="00702510" w:rsidP="00311F4C">
            <w:pPr>
              <w:pStyle w:val="Paragraph"/>
              <w:rPr>
                <w:noProof/>
                <w:szCs w:val="16"/>
                <w:lang w:val="de-DE"/>
              </w:rPr>
            </w:pPr>
          </w:p>
        </w:tc>
        <w:tc>
          <w:tcPr>
            <w:tcW w:w="0" w:type="auto"/>
            <w:shd w:val="clear" w:color="auto" w:fill="auto"/>
          </w:tcPr>
          <w:p w14:paraId="5ADA30F5" w14:textId="77777777" w:rsidR="00702510" w:rsidRPr="00311F4C" w:rsidRDefault="00702510" w:rsidP="00311F4C">
            <w:pPr>
              <w:pStyle w:val="Paragraph"/>
              <w:rPr>
                <w:noProof/>
                <w:szCs w:val="16"/>
                <w:lang w:val="de-DE"/>
              </w:rPr>
            </w:pPr>
            <w:r w:rsidRPr="00311F4C">
              <w:rPr>
                <w:noProof/>
                <w:szCs w:val="16"/>
                <w:lang w:val="de-DE"/>
              </w:rPr>
              <w:t>-</w:t>
            </w:r>
          </w:p>
          <w:p w14:paraId="7F951D16" w14:textId="77777777" w:rsidR="00702510" w:rsidRPr="00311F4C" w:rsidRDefault="00702510" w:rsidP="00311F4C">
            <w:pPr>
              <w:pStyle w:val="Paragraph"/>
              <w:rPr>
                <w:noProof/>
                <w:szCs w:val="16"/>
                <w:lang w:val="de-DE"/>
              </w:rPr>
            </w:pPr>
          </w:p>
        </w:tc>
        <w:tc>
          <w:tcPr>
            <w:tcW w:w="0" w:type="auto"/>
            <w:shd w:val="clear" w:color="auto" w:fill="auto"/>
          </w:tcPr>
          <w:p w14:paraId="1689DF63" w14:textId="77777777" w:rsidR="00702510" w:rsidRPr="00311F4C" w:rsidRDefault="00702510" w:rsidP="00311F4C">
            <w:pPr>
              <w:pStyle w:val="Paragraph"/>
              <w:rPr>
                <w:noProof/>
                <w:szCs w:val="16"/>
                <w:lang w:val="de-DE"/>
              </w:rPr>
            </w:pPr>
            <w:r w:rsidRPr="00311F4C">
              <w:rPr>
                <w:noProof/>
                <w:szCs w:val="16"/>
                <w:lang w:val="de-DE"/>
              </w:rPr>
              <w:t>31.12.2023</w:t>
            </w:r>
          </w:p>
          <w:p w14:paraId="424B9F53" w14:textId="77777777" w:rsidR="00702510" w:rsidRPr="00311F4C" w:rsidRDefault="00702510" w:rsidP="00311F4C">
            <w:pPr>
              <w:pStyle w:val="Paragraph"/>
              <w:rPr>
                <w:noProof/>
                <w:szCs w:val="16"/>
                <w:lang w:val="de-DE"/>
              </w:rPr>
            </w:pPr>
          </w:p>
        </w:tc>
      </w:tr>
      <w:tr w:rsidR="00702510" w:rsidRPr="00311F4C" w14:paraId="7D6FF509" w14:textId="77777777" w:rsidTr="00311F4C">
        <w:trPr>
          <w:cantSplit/>
          <w:jc w:val="center"/>
        </w:trPr>
        <w:tc>
          <w:tcPr>
            <w:tcW w:w="0" w:type="auto"/>
            <w:shd w:val="clear" w:color="auto" w:fill="auto"/>
          </w:tcPr>
          <w:p w14:paraId="34747B0B" w14:textId="77777777" w:rsidR="00702510" w:rsidRPr="00311F4C" w:rsidRDefault="00702510" w:rsidP="00311F4C">
            <w:pPr>
              <w:pStyle w:val="Paragraph"/>
              <w:rPr>
                <w:noProof/>
                <w:szCs w:val="16"/>
                <w:lang w:val="de-DE"/>
              </w:rPr>
            </w:pPr>
            <w:r w:rsidRPr="00311F4C">
              <w:rPr>
                <w:noProof/>
                <w:szCs w:val="16"/>
                <w:lang w:val="de-DE"/>
              </w:rPr>
              <w:t>0.6037</w:t>
            </w:r>
          </w:p>
          <w:p w14:paraId="73A134E7" w14:textId="77777777" w:rsidR="00702510" w:rsidRPr="00311F4C" w:rsidRDefault="00702510" w:rsidP="00311F4C">
            <w:pPr>
              <w:pStyle w:val="Paragraph"/>
              <w:rPr>
                <w:noProof/>
                <w:szCs w:val="16"/>
                <w:lang w:val="de-DE"/>
              </w:rPr>
            </w:pPr>
          </w:p>
        </w:tc>
        <w:tc>
          <w:tcPr>
            <w:tcW w:w="0" w:type="auto"/>
            <w:shd w:val="clear" w:color="auto" w:fill="auto"/>
          </w:tcPr>
          <w:p w14:paraId="0A776EF1" w14:textId="77777777" w:rsidR="00702510" w:rsidRPr="00311F4C" w:rsidRDefault="00702510" w:rsidP="00311F4C">
            <w:pPr>
              <w:pStyle w:val="Paragraph"/>
              <w:jc w:val="right"/>
              <w:rPr>
                <w:noProof/>
                <w:szCs w:val="16"/>
                <w:lang w:val="de-DE"/>
              </w:rPr>
            </w:pPr>
            <w:r w:rsidRPr="00311F4C">
              <w:rPr>
                <w:noProof/>
                <w:szCs w:val="16"/>
                <w:lang w:val="de-DE"/>
              </w:rPr>
              <w:t>ex 3823 19 90</w:t>
            </w:r>
          </w:p>
          <w:p w14:paraId="22E7D21E" w14:textId="77777777" w:rsidR="00702510" w:rsidRPr="00311F4C" w:rsidRDefault="00702510" w:rsidP="00311F4C">
            <w:pPr>
              <w:pStyle w:val="Paragraph"/>
              <w:jc w:val="right"/>
              <w:rPr>
                <w:noProof/>
                <w:szCs w:val="16"/>
                <w:lang w:val="de-DE"/>
              </w:rPr>
            </w:pPr>
            <w:r w:rsidRPr="00311F4C">
              <w:rPr>
                <w:noProof/>
                <w:szCs w:val="16"/>
                <w:lang w:val="de-DE"/>
              </w:rPr>
              <w:t>ex 3823 19 90</w:t>
            </w:r>
          </w:p>
        </w:tc>
        <w:tc>
          <w:tcPr>
            <w:tcW w:w="0" w:type="auto"/>
            <w:shd w:val="clear" w:color="auto" w:fill="auto"/>
          </w:tcPr>
          <w:p w14:paraId="32749613" w14:textId="77777777" w:rsidR="00702510" w:rsidRPr="00311F4C" w:rsidRDefault="00702510" w:rsidP="00311F4C">
            <w:pPr>
              <w:pStyle w:val="Paragraph"/>
              <w:jc w:val="center"/>
              <w:rPr>
                <w:noProof/>
                <w:szCs w:val="16"/>
                <w:lang w:val="de-DE"/>
              </w:rPr>
            </w:pPr>
            <w:r w:rsidRPr="00311F4C">
              <w:rPr>
                <w:noProof/>
                <w:szCs w:val="16"/>
                <w:lang w:val="de-DE"/>
              </w:rPr>
              <w:t>20</w:t>
            </w:r>
          </w:p>
          <w:p w14:paraId="3DAE343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F14F4BF" w14:textId="77777777" w:rsidR="00702510" w:rsidRPr="00311F4C" w:rsidRDefault="00702510" w:rsidP="00311F4C">
            <w:pPr>
              <w:pStyle w:val="Paragraph"/>
              <w:rPr>
                <w:noProof/>
                <w:szCs w:val="16"/>
                <w:lang w:val="de-DE"/>
              </w:rPr>
            </w:pPr>
            <w:r w:rsidRPr="00311F4C">
              <w:rPr>
                <w:noProof/>
                <w:szCs w:val="16"/>
                <w:lang w:val="de-DE"/>
              </w:rPr>
              <w:t>Saure Palmöle aus der Raffination zur Verwendung bei der Herstellung von:</w:t>
            </w:r>
          </w:p>
          <w:tbl>
            <w:tblPr>
              <w:tblW w:w="0" w:type="auto"/>
              <w:tblCellSpacing w:w="0" w:type="dxa"/>
              <w:tblCellMar>
                <w:left w:w="0" w:type="dxa"/>
                <w:right w:w="60" w:type="dxa"/>
              </w:tblCellMar>
              <w:tblLook w:val="0000" w:firstRow="0" w:lastRow="0" w:firstColumn="0" w:lastColumn="0" w:noHBand="0" w:noVBand="0"/>
            </w:tblPr>
            <w:tblGrid>
              <w:gridCol w:w="220"/>
              <w:gridCol w:w="3589"/>
            </w:tblGrid>
            <w:tr w:rsidR="00702510" w:rsidRPr="00311F4C" w14:paraId="08CD3ECB" w14:textId="77777777" w:rsidTr="00311F4C">
              <w:trPr>
                <w:tblCellSpacing w:w="0" w:type="dxa"/>
              </w:trPr>
              <w:tc>
                <w:tcPr>
                  <w:tcW w:w="0" w:type="auto"/>
                  <w:shd w:val="clear" w:color="auto" w:fill="auto"/>
                </w:tcPr>
                <w:p w14:paraId="41FE1F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F908A3" w14:textId="77777777" w:rsidR="00702510" w:rsidRPr="00311F4C" w:rsidRDefault="00702510" w:rsidP="00311F4C">
                  <w:pPr>
                    <w:pStyle w:val="Paragraph"/>
                    <w:rPr>
                      <w:noProof/>
                      <w:lang w:val="de-DE"/>
                    </w:rPr>
                  </w:pPr>
                  <w:r w:rsidRPr="00311F4C">
                    <w:rPr>
                      <w:noProof/>
                      <w:lang w:val="de-DE"/>
                    </w:rPr>
                    <w:t>technischen einbasischen Fettsäuren der Position 3823,</w:t>
                  </w:r>
                </w:p>
              </w:tc>
            </w:tr>
            <w:tr w:rsidR="00702510" w:rsidRPr="00311F4C" w14:paraId="7415E174" w14:textId="77777777" w:rsidTr="00311F4C">
              <w:trPr>
                <w:tblCellSpacing w:w="0" w:type="dxa"/>
              </w:trPr>
              <w:tc>
                <w:tcPr>
                  <w:tcW w:w="0" w:type="auto"/>
                  <w:shd w:val="clear" w:color="auto" w:fill="auto"/>
                </w:tcPr>
                <w:p w14:paraId="44EEA2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E0B1E9" w14:textId="77777777" w:rsidR="00702510" w:rsidRPr="00311F4C" w:rsidRDefault="00702510" w:rsidP="00311F4C">
                  <w:pPr>
                    <w:pStyle w:val="Paragraph"/>
                    <w:rPr>
                      <w:noProof/>
                      <w:lang w:val="de-DE"/>
                    </w:rPr>
                  </w:pPr>
                  <w:r w:rsidRPr="00311F4C">
                    <w:rPr>
                      <w:noProof/>
                      <w:lang w:val="de-DE"/>
                    </w:rPr>
                    <w:t>Stearinsäure der Position 3823,</w:t>
                  </w:r>
                </w:p>
              </w:tc>
            </w:tr>
            <w:tr w:rsidR="00702510" w:rsidRPr="00311F4C" w14:paraId="4F6680EB" w14:textId="77777777" w:rsidTr="00311F4C">
              <w:trPr>
                <w:tblCellSpacing w:w="0" w:type="dxa"/>
              </w:trPr>
              <w:tc>
                <w:tcPr>
                  <w:tcW w:w="0" w:type="auto"/>
                  <w:shd w:val="clear" w:color="auto" w:fill="auto"/>
                </w:tcPr>
                <w:p w14:paraId="067706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45AF65" w14:textId="77777777" w:rsidR="00702510" w:rsidRPr="00311F4C" w:rsidRDefault="00702510" w:rsidP="00311F4C">
                  <w:pPr>
                    <w:pStyle w:val="Paragraph"/>
                    <w:rPr>
                      <w:noProof/>
                      <w:lang w:val="de-DE"/>
                    </w:rPr>
                  </w:pPr>
                  <w:r w:rsidRPr="00311F4C">
                    <w:rPr>
                      <w:noProof/>
                      <w:lang w:val="de-DE"/>
                    </w:rPr>
                    <w:t>Stearinsäure der Position 2915,</w:t>
                  </w:r>
                </w:p>
              </w:tc>
            </w:tr>
            <w:tr w:rsidR="00702510" w:rsidRPr="00311F4C" w14:paraId="2D4731B8" w14:textId="77777777" w:rsidTr="00311F4C">
              <w:trPr>
                <w:tblCellSpacing w:w="0" w:type="dxa"/>
              </w:trPr>
              <w:tc>
                <w:tcPr>
                  <w:tcW w:w="0" w:type="auto"/>
                  <w:shd w:val="clear" w:color="auto" w:fill="auto"/>
                </w:tcPr>
                <w:p w14:paraId="2A6C9F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27FDFA" w14:textId="77777777" w:rsidR="00702510" w:rsidRPr="00311F4C" w:rsidRDefault="00702510" w:rsidP="00311F4C">
                  <w:pPr>
                    <w:pStyle w:val="Paragraph"/>
                    <w:rPr>
                      <w:noProof/>
                      <w:lang w:val="de-DE"/>
                    </w:rPr>
                  </w:pPr>
                  <w:r w:rsidRPr="00311F4C">
                    <w:rPr>
                      <w:noProof/>
                      <w:lang w:val="de-DE"/>
                    </w:rPr>
                    <w:t>Palmitinsäure der Position 2915 oder</w:t>
                  </w:r>
                </w:p>
              </w:tc>
            </w:tr>
            <w:tr w:rsidR="00702510" w:rsidRPr="00311F4C" w14:paraId="724F2E68" w14:textId="77777777" w:rsidTr="00311F4C">
              <w:trPr>
                <w:tblCellSpacing w:w="0" w:type="dxa"/>
              </w:trPr>
              <w:tc>
                <w:tcPr>
                  <w:tcW w:w="0" w:type="auto"/>
                  <w:shd w:val="clear" w:color="auto" w:fill="auto"/>
                </w:tcPr>
                <w:p w14:paraId="1F4B27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41BF28" w14:textId="77777777" w:rsidR="00702510" w:rsidRPr="00311F4C" w:rsidRDefault="00702510" w:rsidP="00311F4C">
                  <w:pPr>
                    <w:pStyle w:val="Paragraph"/>
                    <w:rPr>
                      <w:noProof/>
                      <w:lang w:val="de-DE"/>
                    </w:rPr>
                  </w:pPr>
                  <w:r w:rsidRPr="00311F4C">
                    <w:rPr>
                      <w:noProof/>
                      <w:lang w:val="de-DE"/>
                    </w:rPr>
                    <w:t>Tierfutterzubereitungen der Position 2309</w:t>
                  </w:r>
                </w:p>
              </w:tc>
            </w:tr>
          </w:tbl>
          <w:p w14:paraId="62B4338E" w14:textId="77777777" w:rsidR="00702510" w:rsidRPr="00311F4C" w:rsidRDefault="00702510" w:rsidP="00311F4C">
            <w:pPr>
              <w:pStyle w:val="Paragraph"/>
              <w:rPr>
                <w:noProof/>
                <w:szCs w:val="16"/>
                <w:lang w:val="de-DE"/>
              </w:rPr>
            </w:pPr>
          </w:p>
          <w:p w14:paraId="362ABE74" w14:textId="77777777" w:rsidR="00702510" w:rsidRPr="00311F4C" w:rsidRDefault="00702510" w:rsidP="00311F4C">
            <w:pPr>
              <w:pStyle w:val="Paragraph"/>
              <w:rPr>
                <w:noProof/>
                <w:szCs w:val="16"/>
                <w:lang w:val="de-DE"/>
              </w:rPr>
            </w:pPr>
          </w:p>
          <w:p w14:paraId="20D9494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4ADBDF4F" w14:textId="77777777" w:rsidR="00702510" w:rsidRPr="00311F4C" w:rsidRDefault="00702510" w:rsidP="00311F4C">
            <w:pPr>
              <w:pStyle w:val="Paragraph"/>
              <w:rPr>
                <w:noProof/>
                <w:szCs w:val="16"/>
                <w:lang w:val="de-DE"/>
              </w:rPr>
            </w:pPr>
          </w:p>
        </w:tc>
        <w:tc>
          <w:tcPr>
            <w:tcW w:w="805" w:type="dxa"/>
            <w:shd w:val="clear" w:color="auto" w:fill="auto"/>
          </w:tcPr>
          <w:p w14:paraId="7012C957" w14:textId="77777777" w:rsidR="00702510" w:rsidRPr="00311F4C" w:rsidRDefault="00702510" w:rsidP="00311F4C">
            <w:pPr>
              <w:pStyle w:val="Paragraph"/>
              <w:rPr>
                <w:noProof/>
                <w:szCs w:val="16"/>
                <w:lang w:val="de-DE"/>
              </w:rPr>
            </w:pPr>
            <w:r w:rsidRPr="00311F4C">
              <w:rPr>
                <w:noProof/>
                <w:szCs w:val="16"/>
                <w:lang w:val="de-DE"/>
              </w:rPr>
              <w:t>0 %</w:t>
            </w:r>
          </w:p>
          <w:p w14:paraId="1BC3012C" w14:textId="77777777" w:rsidR="00702510" w:rsidRPr="00311F4C" w:rsidRDefault="00702510" w:rsidP="00311F4C">
            <w:pPr>
              <w:pStyle w:val="Paragraph"/>
              <w:rPr>
                <w:noProof/>
                <w:szCs w:val="16"/>
                <w:lang w:val="de-DE"/>
              </w:rPr>
            </w:pPr>
          </w:p>
        </w:tc>
        <w:tc>
          <w:tcPr>
            <w:tcW w:w="0" w:type="auto"/>
            <w:shd w:val="clear" w:color="auto" w:fill="auto"/>
          </w:tcPr>
          <w:p w14:paraId="2310C47C" w14:textId="77777777" w:rsidR="00702510" w:rsidRPr="00311F4C" w:rsidRDefault="00702510" w:rsidP="00311F4C">
            <w:pPr>
              <w:pStyle w:val="Paragraph"/>
              <w:rPr>
                <w:noProof/>
                <w:szCs w:val="16"/>
                <w:lang w:val="de-DE"/>
              </w:rPr>
            </w:pPr>
            <w:r w:rsidRPr="00311F4C">
              <w:rPr>
                <w:noProof/>
                <w:szCs w:val="16"/>
                <w:lang w:val="de-DE"/>
              </w:rPr>
              <w:t>-</w:t>
            </w:r>
          </w:p>
          <w:p w14:paraId="554E982C" w14:textId="77777777" w:rsidR="00702510" w:rsidRPr="00311F4C" w:rsidRDefault="00702510" w:rsidP="00311F4C">
            <w:pPr>
              <w:pStyle w:val="Paragraph"/>
              <w:rPr>
                <w:noProof/>
                <w:szCs w:val="16"/>
                <w:lang w:val="de-DE"/>
              </w:rPr>
            </w:pPr>
          </w:p>
        </w:tc>
        <w:tc>
          <w:tcPr>
            <w:tcW w:w="0" w:type="auto"/>
            <w:shd w:val="clear" w:color="auto" w:fill="auto"/>
          </w:tcPr>
          <w:p w14:paraId="4330A2A1" w14:textId="77777777" w:rsidR="00702510" w:rsidRPr="00311F4C" w:rsidRDefault="00702510" w:rsidP="00311F4C">
            <w:pPr>
              <w:pStyle w:val="Paragraph"/>
              <w:rPr>
                <w:noProof/>
                <w:szCs w:val="16"/>
                <w:lang w:val="de-DE"/>
              </w:rPr>
            </w:pPr>
            <w:r w:rsidRPr="00311F4C">
              <w:rPr>
                <w:noProof/>
                <w:szCs w:val="16"/>
                <w:lang w:val="de-DE"/>
              </w:rPr>
              <w:t>31.12.2023</w:t>
            </w:r>
          </w:p>
          <w:p w14:paraId="3BDBE1BD" w14:textId="77777777" w:rsidR="00702510" w:rsidRPr="00311F4C" w:rsidRDefault="00702510" w:rsidP="00311F4C">
            <w:pPr>
              <w:pStyle w:val="Paragraph"/>
              <w:rPr>
                <w:noProof/>
                <w:szCs w:val="16"/>
                <w:lang w:val="de-DE"/>
              </w:rPr>
            </w:pPr>
          </w:p>
        </w:tc>
      </w:tr>
      <w:tr w:rsidR="00702510" w:rsidRPr="00311F4C" w14:paraId="7DA43D2D" w14:textId="77777777" w:rsidTr="00311F4C">
        <w:trPr>
          <w:cantSplit/>
          <w:jc w:val="center"/>
        </w:trPr>
        <w:tc>
          <w:tcPr>
            <w:tcW w:w="0" w:type="auto"/>
            <w:shd w:val="clear" w:color="auto" w:fill="auto"/>
          </w:tcPr>
          <w:p w14:paraId="4B185141" w14:textId="77777777" w:rsidR="00702510" w:rsidRPr="00311F4C" w:rsidRDefault="00702510" w:rsidP="00311F4C">
            <w:pPr>
              <w:pStyle w:val="Paragraph"/>
              <w:rPr>
                <w:noProof/>
                <w:szCs w:val="16"/>
                <w:lang w:val="de-DE"/>
              </w:rPr>
            </w:pPr>
            <w:r w:rsidRPr="00311F4C">
              <w:rPr>
                <w:noProof/>
                <w:szCs w:val="16"/>
                <w:lang w:val="de-DE"/>
              </w:rPr>
              <w:t>0.2908</w:t>
            </w:r>
          </w:p>
        </w:tc>
        <w:tc>
          <w:tcPr>
            <w:tcW w:w="0" w:type="auto"/>
            <w:shd w:val="clear" w:color="auto" w:fill="auto"/>
          </w:tcPr>
          <w:p w14:paraId="7EF21588" w14:textId="77777777" w:rsidR="00702510" w:rsidRPr="00311F4C" w:rsidRDefault="00702510" w:rsidP="00311F4C">
            <w:pPr>
              <w:pStyle w:val="Paragraph"/>
              <w:jc w:val="right"/>
              <w:rPr>
                <w:noProof/>
                <w:szCs w:val="16"/>
                <w:lang w:val="de-DE"/>
              </w:rPr>
            </w:pPr>
            <w:r w:rsidRPr="00311F4C">
              <w:rPr>
                <w:noProof/>
                <w:szCs w:val="16"/>
                <w:lang w:val="de-DE"/>
              </w:rPr>
              <w:t>ex 3824 99 15</w:t>
            </w:r>
          </w:p>
        </w:tc>
        <w:tc>
          <w:tcPr>
            <w:tcW w:w="0" w:type="auto"/>
            <w:shd w:val="clear" w:color="auto" w:fill="auto"/>
          </w:tcPr>
          <w:p w14:paraId="28310A5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C65FF2B" w14:textId="77777777" w:rsidR="00702510" w:rsidRPr="00311F4C" w:rsidRDefault="00702510" w:rsidP="00311F4C">
            <w:pPr>
              <w:pStyle w:val="Paragraph"/>
              <w:rPr>
                <w:noProof/>
                <w:szCs w:val="16"/>
                <w:lang w:val="de-DE"/>
              </w:rPr>
            </w:pPr>
            <w:r w:rsidRPr="00311F4C">
              <w:rPr>
                <w:noProof/>
                <w:szCs w:val="16"/>
                <w:lang w:val="de-DE"/>
              </w:rPr>
              <w:t>Aluminosilicatsäure (künstliches Y-Zeolith) in der Natriumform, mit einem Gehalt an Natrium, berechnet als Natriumoxid, von 11 GHT oder weniger, in Form von Pellets</w:t>
            </w:r>
          </w:p>
        </w:tc>
        <w:tc>
          <w:tcPr>
            <w:tcW w:w="805" w:type="dxa"/>
            <w:shd w:val="clear" w:color="auto" w:fill="auto"/>
          </w:tcPr>
          <w:p w14:paraId="6FFB1FD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01417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393B4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F722E54" w14:textId="77777777" w:rsidTr="00311F4C">
        <w:trPr>
          <w:cantSplit/>
          <w:jc w:val="center"/>
        </w:trPr>
        <w:tc>
          <w:tcPr>
            <w:tcW w:w="0" w:type="auto"/>
            <w:shd w:val="clear" w:color="auto" w:fill="auto"/>
          </w:tcPr>
          <w:p w14:paraId="20CBE980" w14:textId="77777777" w:rsidR="00702510" w:rsidRPr="00311F4C" w:rsidRDefault="00702510" w:rsidP="00311F4C">
            <w:pPr>
              <w:pStyle w:val="Paragraph"/>
              <w:rPr>
                <w:noProof/>
                <w:szCs w:val="16"/>
                <w:lang w:val="de-DE"/>
              </w:rPr>
            </w:pPr>
            <w:r w:rsidRPr="00311F4C">
              <w:rPr>
                <w:noProof/>
                <w:szCs w:val="16"/>
                <w:lang w:val="de-DE"/>
              </w:rPr>
              <w:t>0.6810</w:t>
            </w:r>
          </w:p>
        </w:tc>
        <w:tc>
          <w:tcPr>
            <w:tcW w:w="0" w:type="auto"/>
            <w:shd w:val="clear" w:color="auto" w:fill="auto"/>
          </w:tcPr>
          <w:p w14:paraId="49C99A9B"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563D149C"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004C7885" w14:textId="77777777" w:rsidR="00702510" w:rsidRPr="00311F4C" w:rsidRDefault="00702510" w:rsidP="00311F4C">
            <w:pPr>
              <w:pStyle w:val="Paragraph"/>
              <w:rPr>
                <w:noProof/>
                <w:szCs w:val="16"/>
                <w:lang w:val="de-DE"/>
              </w:rPr>
            </w:pPr>
            <w:r w:rsidRPr="00311F4C">
              <w:rPr>
                <w:noProof/>
                <w:szCs w:val="16"/>
                <w:lang w:val="de-DE"/>
              </w:rPr>
              <w:t>Butylphosphato-Komplexe des Titan(IV) (CAS RN 109037-78-7), gelöst in Ethanol und Propan-2-ol</w:t>
            </w:r>
          </w:p>
        </w:tc>
        <w:tc>
          <w:tcPr>
            <w:tcW w:w="805" w:type="dxa"/>
            <w:shd w:val="clear" w:color="auto" w:fill="auto"/>
          </w:tcPr>
          <w:p w14:paraId="10B843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06817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A20A4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1715147" w14:textId="77777777" w:rsidTr="00311F4C">
        <w:trPr>
          <w:cantSplit/>
          <w:jc w:val="center"/>
        </w:trPr>
        <w:tc>
          <w:tcPr>
            <w:tcW w:w="0" w:type="auto"/>
            <w:shd w:val="clear" w:color="auto" w:fill="auto"/>
          </w:tcPr>
          <w:p w14:paraId="0A683066" w14:textId="77777777" w:rsidR="00702510" w:rsidRPr="00311F4C" w:rsidRDefault="00702510" w:rsidP="00311F4C">
            <w:pPr>
              <w:pStyle w:val="Paragraph"/>
              <w:rPr>
                <w:noProof/>
                <w:szCs w:val="16"/>
                <w:lang w:val="de-DE"/>
              </w:rPr>
            </w:pPr>
            <w:r w:rsidRPr="00311F4C">
              <w:rPr>
                <w:noProof/>
                <w:szCs w:val="16"/>
                <w:lang w:val="de-DE"/>
              </w:rPr>
              <w:t>0.7321</w:t>
            </w:r>
          </w:p>
        </w:tc>
        <w:tc>
          <w:tcPr>
            <w:tcW w:w="0" w:type="auto"/>
            <w:shd w:val="clear" w:color="auto" w:fill="auto"/>
          </w:tcPr>
          <w:p w14:paraId="5A157179"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03AF268C" w14:textId="77777777" w:rsidR="00702510" w:rsidRPr="00311F4C" w:rsidRDefault="00702510" w:rsidP="00311F4C">
            <w:pPr>
              <w:pStyle w:val="Paragraph"/>
              <w:jc w:val="center"/>
              <w:rPr>
                <w:noProof/>
                <w:szCs w:val="16"/>
                <w:lang w:val="de-DE"/>
              </w:rPr>
            </w:pPr>
            <w:r w:rsidRPr="00311F4C">
              <w:rPr>
                <w:noProof/>
                <w:szCs w:val="16"/>
                <w:lang w:val="de-DE"/>
              </w:rPr>
              <w:t>26</w:t>
            </w:r>
          </w:p>
        </w:tc>
        <w:tc>
          <w:tcPr>
            <w:tcW w:w="4066" w:type="dxa"/>
            <w:shd w:val="clear" w:color="auto" w:fill="auto"/>
          </w:tcPr>
          <w:p w14:paraId="71667870" w14:textId="77777777" w:rsidR="00702510" w:rsidRPr="00311F4C" w:rsidRDefault="00702510" w:rsidP="00311F4C">
            <w:pPr>
              <w:pStyle w:val="Paragraph"/>
              <w:rPr>
                <w:noProof/>
                <w:szCs w:val="16"/>
                <w:lang w:val="de-DE"/>
              </w:rPr>
            </w:pPr>
            <w:r w:rsidRPr="00311F4C">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5B84E7A" w14:textId="77777777" w:rsidTr="00311F4C">
              <w:trPr>
                <w:tblCellSpacing w:w="0" w:type="dxa"/>
              </w:trPr>
              <w:tc>
                <w:tcPr>
                  <w:tcW w:w="0" w:type="auto"/>
                  <w:shd w:val="clear" w:color="auto" w:fill="auto"/>
                </w:tcPr>
                <w:p w14:paraId="032747A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F4283C" w14:textId="77777777" w:rsidR="00702510" w:rsidRPr="00311F4C" w:rsidRDefault="00702510" w:rsidP="00311F4C">
                  <w:pPr>
                    <w:pStyle w:val="Paragraph"/>
                    <w:rPr>
                      <w:noProof/>
                      <w:lang w:val="de-DE"/>
                    </w:rPr>
                  </w:pPr>
                  <w:r w:rsidRPr="00311F4C">
                    <w:rPr>
                      <w:noProof/>
                      <w:lang w:val="de-DE"/>
                    </w:rPr>
                    <w:t>60 GHT oder mehr, jedoch nicht mehr als 75 GHT Solvent Naphtha (Petroleum), schwer aromatisch (CAS RN 64742-94-5)</w:t>
                  </w:r>
                </w:p>
              </w:tc>
            </w:tr>
            <w:tr w:rsidR="00702510" w:rsidRPr="00311F4C" w14:paraId="7004AFC8" w14:textId="77777777" w:rsidTr="00311F4C">
              <w:trPr>
                <w:tblCellSpacing w:w="0" w:type="dxa"/>
              </w:trPr>
              <w:tc>
                <w:tcPr>
                  <w:tcW w:w="0" w:type="auto"/>
                  <w:shd w:val="clear" w:color="auto" w:fill="auto"/>
                </w:tcPr>
                <w:p w14:paraId="3AA7968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45BA30" w14:textId="77777777" w:rsidR="00702510" w:rsidRPr="00311F4C" w:rsidRDefault="00702510" w:rsidP="00311F4C">
                  <w:pPr>
                    <w:pStyle w:val="Paragraph"/>
                    <w:rPr>
                      <w:noProof/>
                      <w:lang w:val="de-DE"/>
                    </w:rPr>
                  </w:pPr>
                  <w:r w:rsidRPr="00311F4C">
                    <w:rPr>
                      <w:noProof/>
                      <w:lang w:val="de-DE"/>
                    </w:rPr>
                    <w:t>15 GHT oder mehr, jedoch nicht mehr als 25 GHT 4-(4-Nitrophenylazo)-2,6-di-sec-butylphenol (CAS RN 111850-24-9), und</w:t>
                  </w:r>
                </w:p>
              </w:tc>
            </w:tr>
            <w:tr w:rsidR="00702510" w:rsidRPr="00311F4C" w14:paraId="454D0804" w14:textId="77777777" w:rsidTr="00311F4C">
              <w:trPr>
                <w:tblCellSpacing w:w="0" w:type="dxa"/>
              </w:trPr>
              <w:tc>
                <w:tcPr>
                  <w:tcW w:w="0" w:type="auto"/>
                  <w:shd w:val="clear" w:color="auto" w:fill="auto"/>
                </w:tcPr>
                <w:p w14:paraId="7ED87E8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7A9FB0" w14:textId="77777777" w:rsidR="00702510" w:rsidRPr="00311F4C" w:rsidRDefault="00702510" w:rsidP="00311F4C">
                  <w:pPr>
                    <w:pStyle w:val="Paragraph"/>
                    <w:rPr>
                      <w:noProof/>
                      <w:lang w:val="de-DE"/>
                    </w:rPr>
                  </w:pPr>
                  <w:r w:rsidRPr="00311F4C">
                    <w:rPr>
                      <w:noProof/>
                      <w:lang w:val="de-DE"/>
                    </w:rPr>
                    <w:t>10 GHT oder mehr, jedoch nicht mehr als 15 GHT 2-sec-Butylphenol (CAS RN 89-72-5)</w:t>
                  </w:r>
                </w:p>
              </w:tc>
            </w:tr>
          </w:tbl>
          <w:p w14:paraId="37395C91" w14:textId="77777777" w:rsidR="00702510" w:rsidRPr="00311F4C" w:rsidRDefault="00702510" w:rsidP="00311F4C">
            <w:pPr>
              <w:pStyle w:val="Paragraph"/>
              <w:rPr>
                <w:noProof/>
                <w:szCs w:val="16"/>
                <w:lang w:val="de-DE"/>
              </w:rPr>
            </w:pPr>
          </w:p>
        </w:tc>
        <w:tc>
          <w:tcPr>
            <w:tcW w:w="805" w:type="dxa"/>
            <w:shd w:val="clear" w:color="auto" w:fill="auto"/>
          </w:tcPr>
          <w:p w14:paraId="2EA0FBB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E5A1E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80EF8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68F6522" w14:textId="77777777" w:rsidTr="00311F4C">
        <w:trPr>
          <w:cantSplit/>
          <w:jc w:val="center"/>
        </w:trPr>
        <w:tc>
          <w:tcPr>
            <w:tcW w:w="0" w:type="auto"/>
            <w:shd w:val="clear" w:color="auto" w:fill="auto"/>
          </w:tcPr>
          <w:p w14:paraId="0347DEB9" w14:textId="77777777" w:rsidR="00702510" w:rsidRPr="00311F4C" w:rsidRDefault="00702510" w:rsidP="00311F4C">
            <w:pPr>
              <w:pStyle w:val="Paragraph"/>
              <w:rPr>
                <w:noProof/>
                <w:szCs w:val="16"/>
                <w:lang w:val="de-DE"/>
              </w:rPr>
            </w:pPr>
            <w:r w:rsidRPr="00311F4C">
              <w:rPr>
                <w:noProof/>
                <w:szCs w:val="16"/>
                <w:lang w:val="de-DE"/>
              </w:rPr>
              <w:t>0.4909</w:t>
            </w:r>
          </w:p>
        </w:tc>
        <w:tc>
          <w:tcPr>
            <w:tcW w:w="0" w:type="auto"/>
            <w:shd w:val="clear" w:color="auto" w:fill="auto"/>
          </w:tcPr>
          <w:p w14:paraId="77380F15"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3CA79B75" w14:textId="77777777" w:rsidR="00702510" w:rsidRPr="00311F4C" w:rsidRDefault="00702510" w:rsidP="00311F4C">
            <w:pPr>
              <w:pStyle w:val="Paragraph"/>
              <w:jc w:val="center"/>
              <w:rPr>
                <w:noProof/>
                <w:szCs w:val="16"/>
                <w:lang w:val="de-DE"/>
              </w:rPr>
            </w:pPr>
            <w:r w:rsidRPr="00311F4C">
              <w:rPr>
                <w:noProof/>
                <w:szCs w:val="16"/>
                <w:lang w:val="de-DE"/>
              </w:rPr>
              <w:t>29</w:t>
            </w:r>
          </w:p>
        </w:tc>
        <w:tc>
          <w:tcPr>
            <w:tcW w:w="4066" w:type="dxa"/>
            <w:shd w:val="clear" w:color="auto" w:fill="auto"/>
          </w:tcPr>
          <w:p w14:paraId="0503A79B" w14:textId="77777777" w:rsidR="00702510" w:rsidRPr="00311F4C" w:rsidRDefault="00702510" w:rsidP="00311F4C">
            <w:pPr>
              <w:pStyle w:val="Paragraph"/>
              <w:rPr>
                <w:noProof/>
                <w:szCs w:val="16"/>
                <w:lang w:val="de-DE"/>
              </w:rPr>
            </w:pPr>
            <w:r w:rsidRPr="00311F4C">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093B808" w14:textId="77777777" w:rsidTr="00311F4C">
              <w:trPr>
                <w:tblCellSpacing w:w="0" w:type="dxa"/>
              </w:trPr>
              <w:tc>
                <w:tcPr>
                  <w:tcW w:w="0" w:type="auto"/>
                  <w:shd w:val="clear" w:color="auto" w:fill="auto"/>
                </w:tcPr>
                <w:p w14:paraId="78419F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8EFD2F" w14:textId="77777777" w:rsidR="00702510" w:rsidRPr="00311F4C" w:rsidRDefault="00702510" w:rsidP="00311F4C">
                  <w:pPr>
                    <w:pStyle w:val="Paragraph"/>
                    <w:rPr>
                      <w:noProof/>
                      <w:lang w:val="de-DE"/>
                    </w:rPr>
                  </w:pPr>
                  <w:r w:rsidRPr="00311F4C">
                    <w:rPr>
                      <w:noProof/>
                      <w:lang w:val="de-DE"/>
                    </w:rPr>
                    <w:t>Polyethylenglycolether von Butyl-2-cyan-3-(4-hydroxy-3-methoxyphenyl)-acrylat von 85 GHT oder mehr, jedoch nicht mehr als 99 GHT, und</w:t>
                  </w:r>
                </w:p>
              </w:tc>
            </w:tr>
            <w:tr w:rsidR="00702510" w:rsidRPr="00311F4C" w14:paraId="6EC755C7" w14:textId="77777777" w:rsidTr="00311F4C">
              <w:trPr>
                <w:tblCellSpacing w:w="0" w:type="dxa"/>
              </w:trPr>
              <w:tc>
                <w:tcPr>
                  <w:tcW w:w="0" w:type="auto"/>
                  <w:shd w:val="clear" w:color="auto" w:fill="auto"/>
                </w:tcPr>
                <w:p w14:paraId="6E0801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2C33AD" w14:textId="77777777" w:rsidR="00702510" w:rsidRPr="00311F4C" w:rsidRDefault="00702510" w:rsidP="00311F4C">
                  <w:pPr>
                    <w:pStyle w:val="Paragraph"/>
                    <w:rPr>
                      <w:noProof/>
                      <w:lang w:val="de-DE"/>
                    </w:rPr>
                  </w:pPr>
                  <w:r w:rsidRPr="00311F4C">
                    <w:rPr>
                      <w:noProof/>
                      <w:lang w:val="de-DE"/>
                    </w:rPr>
                    <w:t>Polyoxyethylen (20)-Sorbitan-Trioleat von 1 GHT oder mehr, jedoch nicht mehr als 15 GHT</w:t>
                  </w:r>
                </w:p>
              </w:tc>
            </w:tr>
          </w:tbl>
          <w:p w14:paraId="70329CA4" w14:textId="77777777" w:rsidR="00702510" w:rsidRPr="00311F4C" w:rsidRDefault="00702510" w:rsidP="00311F4C">
            <w:pPr>
              <w:pStyle w:val="Paragraph"/>
              <w:rPr>
                <w:noProof/>
                <w:szCs w:val="16"/>
                <w:lang w:val="de-DE"/>
              </w:rPr>
            </w:pPr>
          </w:p>
        </w:tc>
        <w:tc>
          <w:tcPr>
            <w:tcW w:w="805" w:type="dxa"/>
            <w:shd w:val="clear" w:color="auto" w:fill="auto"/>
          </w:tcPr>
          <w:p w14:paraId="60B0286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0AD5C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B71AE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EADCCB9" w14:textId="77777777" w:rsidTr="00311F4C">
        <w:trPr>
          <w:cantSplit/>
          <w:jc w:val="center"/>
        </w:trPr>
        <w:tc>
          <w:tcPr>
            <w:tcW w:w="0" w:type="auto"/>
            <w:shd w:val="clear" w:color="auto" w:fill="auto"/>
          </w:tcPr>
          <w:p w14:paraId="0627AE22" w14:textId="77777777" w:rsidR="00702510" w:rsidRPr="00311F4C" w:rsidRDefault="00702510" w:rsidP="00311F4C">
            <w:pPr>
              <w:pStyle w:val="Paragraph"/>
              <w:rPr>
                <w:noProof/>
                <w:szCs w:val="16"/>
                <w:lang w:val="de-DE"/>
              </w:rPr>
            </w:pPr>
            <w:r w:rsidRPr="00311F4C">
              <w:rPr>
                <w:noProof/>
                <w:szCs w:val="16"/>
                <w:lang w:val="de-DE"/>
              </w:rPr>
              <w:t>0.7618</w:t>
            </w:r>
          </w:p>
        </w:tc>
        <w:tc>
          <w:tcPr>
            <w:tcW w:w="0" w:type="auto"/>
            <w:shd w:val="clear" w:color="auto" w:fill="auto"/>
          </w:tcPr>
          <w:p w14:paraId="3B500D97"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09263F63" w14:textId="77777777" w:rsidR="00702510" w:rsidRPr="00311F4C" w:rsidRDefault="00702510" w:rsidP="00311F4C">
            <w:pPr>
              <w:pStyle w:val="Paragraph"/>
              <w:jc w:val="center"/>
              <w:rPr>
                <w:noProof/>
                <w:szCs w:val="16"/>
                <w:lang w:val="de-DE"/>
              </w:rPr>
            </w:pPr>
            <w:r w:rsidRPr="00311F4C">
              <w:rPr>
                <w:noProof/>
                <w:szCs w:val="16"/>
                <w:lang w:val="de-DE"/>
              </w:rPr>
              <w:t>31</w:t>
            </w:r>
          </w:p>
        </w:tc>
        <w:tc>
          <w:tcPr>
            <w:tcW w:w="4066" w:type="dxa"/>
            <w:shd w:val="clear" w:color="auto" w:fill="auto"/>
          </w:tcPr>
          <w:p w14:paraId="1B5A712A" w14:textId="77777777" w:rsidR="00702510" w:rsidRPr="00311F4C" w:rsidRDefault="00702510" w:rsidP="00311F4C">
            <w:pPr>
              <w:pStyle w:val="Paragraph"/>
              <w:rPr>
                <w:noProof/>
                <w:szCs w:val="16"/>
                <w:lang w:val="de-DE"/>
              </w:rPr>
            </w:pPr>
            <w:r w:rsidRPr="00311F4C">
              <w:rPr>
                <w:noProof/>
                <w:szCs w:val="16"/>
                <w:lang w:val="de-DE"/>
              </w:rPr>
              <w:t>Flüssigkristallmischungen zur Verwendung bei der Herstellung von LCD-Modulen (Modulen mit Flüssigkristallanzeige)</w:t>
            </w:r>
          </w:p>
          <w:p w14:paraId="77B4149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2862D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945E9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FD4E3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2956D65" w14:textId="77777777" w:rsidTr="00311F4C">
        <w:trPr>
          <w:cantSplit/>
          <w:jc w:val="center"/>
        </w:trPr>
        <w:tc>
          <w:tcPr>
            <w:tcW w:w="0" w:type="auto"/>
            <w:shd w:val="clear" w:color="auto" w:fill="auto"/>
          </w:tcPr>
          <w:p w14:paraId="7C93C479" w14:textId="77777777" w:rsidR="00702510" w:rsidRPr="00311F4C" w:rsidRDefault="00702510" w:rsidP="00311F4C">
            <w:pPr>
              <w:pStyle w:val="Paragraph"/>
              <w:rPr>
                <w:noProof/>
                <w:szCs w:val="16"/>
                <w:lang w:val="de-DE"/>
              </w:rPr>
            </w:pPr>
            <w:r w:rsidRPr="00311F4C">
              <w:rPr>
                <w:noProof/>
                <w:szCs w:val="16"/>
                <w:lang w:val="de-DE"/>
              </w:rPr>
              <w:t>0.4707</w:t>
            </w:r>
          </w:p>
        </w:tc>
        <w:tc>
          <w:tcPr>
            <w:tcW w:w="0" w:type="auto"/>
            <w:shd w:val="clear" w:color="auto" w:fill="auto"/>
          </w:tcPr>
          <w:p w14:paraId="4BE54C0B"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36A32607" w14:textId="77777777" w:rsidR="00702510" w:rsidRPr="00311F4C" w:rsidRDefault="00702510" w:rsidP="00311F4C">
            <w:pPr>
              <w:pStyle w:val="Paragraph"/>
              <w:jc w:val="center"/>
              <w:rPr>
                <w:noProof/>
                <w:szCs w:val="16"/>
                <w:lang w:val="de-DE"/>
              </w:rPr>
            </w:pPr>
            <w:r w:rsidRPr="00311F4C">
              <w:rPr>
                <w:noProof/>
                <w:szCs w:val="16"/>
                <w:lang w:val="de-DE"/>
              </w:rPr>
              <w:t>32</w:t>
            </w:r>
          </w:p>
        </w:tc>
        <w:tc>
          <w:tcPr>
            <w:tcW w:w="4066" w:type="dxa"/>
            <w:shd w:val="clear" w:color="auto" w:fill="auto"/>
          </w:tcPr>
          <w:p w14:paraId="2BF6A0D4" w14:textId="77777777" w:rsidR="00702510" w:rsidRPr="00311F4C" w:rsidRDefault="00702510" w:rsidP="00311F4C">
            <w:pPr>
              <w:pStyle w:val="Paragraph"/>
              <w:rPr>
                <w:noProof/>
                <w:szCs w:val="16"/>
                <w:lang w:val="de-DE"/>
              </w:rPr>
            </w:pPr>
            <w:r w:rsidRPr="00311F4C">
              <w:rPr>
                <w:noProof/>
                <w:szCs w:val="16"/>
                <w:lang w:val="de-DE"/>
              </w:rPr>
              <w:t>Mischung von Divinylbenzolisomeren und Ethylvinylbenzolisomeren, mit einem Gehalt an Divinylbenzol von 56 GHT oder mehr, jedoch nicht mehr als 85 GHT (CAS RN 1321-74-0)</w:t>
            </w:r>
          </w:p>
        </w:tc>
        <w:tc>
          <w:tcPr>
            <w:tcW w:w="805" w:type="dxa"/>
            <w:shd w:val="clear" w:color="auto" w:fill="auto"/>
          </w:tcPr>
          <w:p w14:paraId="2F84A70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08925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E38C9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299A587" w14:textId="77777777" w:rsidTr="00311F4C">
        <w:trPr>
          <w:cantSplit/>
          <w:jc w:val="center"/>
        </w:trPr>
        <w:tc>
          <w:tcPr>
            <w:tcW w:w="0" w:type="auto"/>
            <w:shd w:val="clear" w:color="auto" w:fill="auto"/>
          </w:tcPr>
          <w:p w14:paraId="6992B526" w14:textId="77777777" w:rsidR="00702510" w:rsidRPr="00311F4C" w:rsidRDefault="00702510" w:rsidP="00311F4C">
            <w:pPr>
              <w:pStyle w:val="Paragraph"/>
              <w:rPr>
                <w:noProof/>
                <w:szCs w:val="16"/>
                <w:lang w:val="de-DE"/>
              </w:rPr>
            </w:pPr>
            <w:r w:rsidRPr="00311F4C">
              <w:rPr>
                <w:noProof/>
                <w:szCs w:val="16"/>
                <w:lang w:val="de-DE"/>
              </w:rPr>
              <w:t>0.3083</w:t>
            </w:r>
          </w:p>
          <w:p w14:paraId="3C3C5D94" w14:textId="77777777" w:rsidR="00702510" w:rsidRPr="00311F4C" w:rsidRDefault="00702510" w:rsidP="00311F4C">
            <w:pPr>
              <w:pStyle w:val="Paragraph"/>
              <w:rPr>
                <w:noProof/>
                <w:szCs w:val="16"/>
                <w:lang w:val="de-DE"/>
              </w:rPr>
            </w:pPr>
          </w:p>
          <w:p w14:paraId="72DECA62" w14:textId="77777777" w:rsidR="00702510" w:rsidRPr="00311F4C" w:rsidRDefault="00702510" w:rsidP="00311F4C">
            <w:pPr>
              <w:pStyle w:val="Paragraph"/>
              <w:rPr>
                <w:noProof/>
                <w:szCs w:val="16"/>
                <w:lang w:val="de-DE"/>
              </w:rPr>
            </w:pPr>
          </w:p>
        </w:tc>
        <w:tc>
          <w:tcPr>
            <w:tcW w:w="0" w:type="auto"/>
            <w:shd w:val="clear" w:color="auto" w:fill="auto"/>
          </w:tcPr>
          <w:p w14:paraId="680706B6" w14:textId="77777777" w:rsidR="00702510" w:rsidRPr="00311F4C" w:rsidRDefault="00702510" w:rsidP="00311F4C">
            <w:pPr>
              <w:pStyle w:val="Paragraph"/>
              <w:jc w:val="right"/>
              <w:rPr>
                <w:noProof/>
                <w:szCs w:val="16"/>
                <w:lang w:val="de-DE"/>
              </w:rPr>
            </w:pPr>
            <w:r w:rsidRPr="00311F4C">
              <w:rPr>
                <w:noProof/>
                <w:szCs w:val="16"/>
                <w:lang w:val="de-DE"/>
              </w:rPr>
              <w:t>ex 3824 99 92</w:t>
            </w:r>
          </w:p>
          <w:p w14:paraId="709970B8" w14:textId="77777777" w:rsidR="00702510" w:rsidRPr="00311F4C" w:rsidRDefault="00702510" w:rsidP="00311F4C">
            <w:pPr>
              <w:pStyle w:val="Paragraph"/>
              <w:jc w:val="right"/>
              <w:rPr>
                <w:noProof/>
                <w:szCs w:val="16"/>
                <w:lang w:val="de-DE"/>
              </w:rPr>
            </w:pPr>
            <w:r w:rsidRPr="00311F4C">
              <w:rPr>
                <w:noProof/>
                <w:szCs w:val="16"/>
                <w:lang w:val="de-DE"/>
              </w:rPr>
              <w:t>ex 3824 99 93</w:t>
            </w:r>
          </w:p>
          <w:p w14:paraId="498645AB"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3F2B90A8" w14:textId="77777777" w:rsidR="00702510" w:rsidRPr="00311F4C" w:rsidRDefault="00702510" w:rsidP="00311F4C">
            <w:pPr>
              <w:pStyle w:val="Paragraph"/>
              <w:jc w:val="center"/>
              <w:rPr>
                <w:noProof/>
                <w:szCs w:val="16"/>
                <w:lang w:val="de-DE"/>
              </w:rPr>
            </w:pPr>
            <w:r w:rsidRPr="00311F4C">
              <w:rPr>
                <w:noProof/>
                <w:szCs w:val="16"/>
                <w:lang w:val="de-DE"/>
              </w:rPr>
              <w:t>33</w:t>
            </w:r>
          </w:p>
          <w:p w14:paraId="05594737" w14:textId="77777777" w:rsidR="00702510" w:rsidRPr="00311F4C" w:rsidRDefault="00702510" w:rsidP="00311F4C">
            <w:pPr>
              <w:pStyle w:val="Paragraph"/>
              <w:jc w:val="center"/>
              <w:rPr>
                <w:noProof/>
                <w:szCs w:val="16"/>
                <w:lang w:val="de-DE"/>
              </w:rPr>
            </w:pPr>
            <w:r w:rsidRPr="00311F4C">
              <w:rPr>
                <w:noProof/>
                <w:szCs w:val="16"/>
                <w:lang w:val="de-DE"/>
              </w:rPr>
              <w:t>40</w:t>
            </w:r>
          </w:p>
          <w:p w14:paraId="4D0DB5B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200F1D1" w14:textId="77777777" w:rsidR="00702510" w:rsidRPr="00311F4C" w:rsidRDefault="00702510" w:rsidP="00311F4C">
            <w:pPr>
              <w:pStyle w:val="Paragraph"/>
              <w:rPr>
                <w:noProof/>
                <w:szCs w:val="16"/>
                <w:lang w:val="de-DE"/>
              </w:rPr>
            </w:pPr>
            <w:r w:rsidRPr="00311F4C">
              <w:rPr>
                <w:noProof/>
                <w:szCs w:val="16"/>
                <w:lang w:val="de-DE"/>
              </w:rPr>
              <w:t>Antikorrosivzubereitungen aus Salzen der Dinonylnaphthalinsulfonsäure: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BF28601" w14:textId="77777777" w:rsidTr="00311F4C">
              <w:trPr>
                <w:tblCellSpacing w:w="0" w:type="dxa"/>
              </w:trPr>
              <w:tc>
                <w:tcPr>
                  <w:tcW w:w="0" w:type="auto"/>
                  <w:shd w:val="clear" w:color="auto" w:fill="auto"/>
                </w:tcPr>
                <w:p w14:paraId="1949AB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481FA3" w14:textId="77777777" w:rsidR="00702510" w:rsidRPr="00311F4C" w:rsidRDefault="00702510" w:rsidP="00311F4C">
                  <w:pPr>
                    <w:pStyle w:val="Paragraph"/>
                    <w:rPr>
                      <w:noProof/>
                      <w:lang w:val="de-DE"/>
                    </w:rPr>
                  </w:pPr>
                  <w:r w:rsidRPr="00311F4C">
                    <w:rPr>
                      <w:noProof/>
                      <w:lang w:val="de-DE"/>
                    </w:rPr>
                    <w:t>auf einem Träger aus Mineralwachs,auch chemisch modifiziert oder</w:t>
                  </w:r>
                </w:p>
              </w:tc>
            </w:tr>
            <w:tr w:rsidR="00702510" w:rsidRPr="00311F4C" w14:paraId="7D35F2EC" w14:textId="77777777" w:rsidTr="00311F4C">
              <w:trPr>
                <w:tblCellSpacing w:w="0" w:type="dxa"/>
              </w:trPr>
              <w:tc>
                <w:tcPr>
                  <w:tcW w:w="0" w:type="auto"/>
                  <w:shd w:val="clear" w:color="auto" w:fill="auto"/>
                </w:tcPr>
                <w:p w14:paraId="220BD3B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C6F1C5" w14:textId="77777777" w:rsidR="00702510" w:rsidRPr="00311F4C" w:rsidRDefault="00702510" w:rsidP="00311F4C">
                  <w:pPr>
                    <w:pStyle w:val="Paragraph"/>
                    <w:rPr>
                      <w:noProof/>
                      <w:lang w:val="de-DE"/>
                    </w:rPr>
                  </w:pPr>
                  <w:r w:rsidRPr="00311F4C">
                    <w:rPr>
                      <w:noProof/>
                      <w:lang w:val="de-DE"/>
                    </w:rPr>
                    <w:t>in organischen Lösemitteln gelöst</w:t>
                  </w:r>
                </w:p>
              </w:tc>
            </w:tr>
          </w:tbl>
          <w:p w14:paraId="19B53834" w14:textId="77777777" w:rsidR="00702510" w:rsidRPr="00311F4C" w:rsidRDefault="00702510" w:rsidP="00311F4C">
            <w:pPr>
              <w:pStyle w:val="Paragraph"/>
              <w:rPr>
                <w:noProof/>
                <w:szCs w:val="16"/>
                <w:lang w:val="de-DE"/>
              </w:rPr>
            </w:pPr>
          </w:p>
          <w:p w14:paraId="5839EF17" w14:textId="77777777" w:rsidR="00702510" w:rsidRPr="00311F4C" w:rsidRDefault="00702510" w:rsidP="00311F4C">
            <w:pPr>
              <w:pStyle w:val="Paragraph"/>
              <w:rPr>
                <w:noProof/>
                <w:szCs w:val="16"/>
                <w:lang w:val="de-DE"/>
              </w:rPr>
            </w:pPr>
          </w:p>
          <w:p w14:paraId="41963B25" w14:textId="77777777" w:rsidR="00702510" w:rsidRPr="00311F4C" w:rsidRDefault="00702510" w:rsidP="00311F4C">
            <w:pPr>
              <w:pStyle w:val="Paragraph"/>
              <w:rPr>
                <w:noProof/>
                <w:szCs w:val="16"/>
                <w:lang w:val="de-DE"/>
              </w:rPr>
            </w:pPr>
          </w:p>
        </w:tc>
        <w:tc>
          <w:tcPr>
            <w:tcW w:w="805" w:type="dxa"/>
            <w:shd w:val="clear" w:color="auto" w:fill="auto"/>
          </w:tcPr>
          <w:p w14:paraId="3B67C299" w14:textId="77777777" w:rsidR="00702510" w:rsidRPr="00311F4C" w:rsidRDefault="00702510" w:rsidP="00311F4C">
            <w:pPr>
              <w:pStyle w:val="Paragraph"/>
              <w:rPr>
                <w:noProof/>
                <w:szCs w:val="16"/>
                <w:lang w:val="de-DE"/>
              </w:rPr>
            </w:pPr>
            <w:r w:rsidRPr="00311F4C">
              <w:rPr>
                <w:noProof/>
                <w:szCs w:val="16"/>
                <w:lang w:val="de-DE"/>
              </w:rPr>
              <w:t>0 %</w:t>
            </w:r>
          </w:p>
          <w:p w14:paraId="16A13E5A" w14:textId="77777777" w:rsidR="00702510" w:rsidRPr="00311F4C" w:rsidRDefault="00702510" w:rsidP="00311F4C">
            <w:pPr>
              <w:pStyle w:val="Paragraph"/>
              <w:rPr>
                <w:noProof/>
                <w:szCs w:val="16"/>
                <w:lang w:val="de-DE"/>
              </w:rPr>
            </w:pPr>
          </w:p>
          <w:p w14:paraId="42E1C335" w14:textId="77777777" w:rsidR="00702510" w:rsidRPr="00311F4C" w:rsidRDefault="00702510" w:rsidP="00311F4C">
            <w:pPr>
              <w:pStyle w:val="Paragraph"/>
              <w:rPr>
                <w:noProof/>
                <w:szCs w:val="16"/>
                <w:lang w:val="de-DE"/>
              </w:rPr>
            </w:pPr>
          </w:p>
        </w:tc>
        <w:tc>
          <w:tcPr>
            <w:tcW w:w="0" w:type="auto"/>
            <w:shd w:val="clear" w:color="auto" w:fill="auto"/>
          </w:tcPr>
          <w:p w14:paraId="6A0AB127" w14:textId="77777777" w:rsidR="00702510" w:rsidRPr="00311F4C" w:rsidRDefault="00702510" w:rsidP="00311F4C">
            <w:pPr>
              <w:pStyle w:val="Paragraph"/>
              <w:rPr>
                <w:noProof/>
                <w:szCs w:val="16"/>
                <w:lang w:val="de-DE"/>
              </w:rPr>
            </w:pPr>
            <w:r w:rsidRPr="00311F4C">
              <w:rPr>
                <w:noProof/>
                <w:szCs w:val="16"/>
                <w:lang w:val="de-DE"/>
              </w:rPr>
              <w:t>-</w:t>
            </w:r>
          </w:p>
          <w:p w14:paraId="373B0A66" w14:textId="77777777" w:rsidR="00702510" w:rsidRPr="00311F4C" w:rsidRDefault="00702510" w:rsidP="00311F4C">
            <w:pPr>
              <w:pStyle w:val="Paragraph"/>
              <w:rPr>
                <w:noProof/>
                <w:szCs w:val="16"/>
                <w:lang w:val="de-DE"/>
              </w:rPr>
            </w:pPr>
          </w:p>
          <w:p w14:paraId="6F0AADBD" w14:textId="77777777" w:rsidR="00702510" w:rsidRPr="00311F4C" w:rsidRDefault="00702510" w:rsidP="00311F4C">
            <w:pPr>
              <w:pStyle w:val="Paragraph"/>
              <w:rPr>
                <w:noProof/>
                <w:szCs w:val="16"/>
                <w:lang w:val="de-DE"/>
              </w:rPr>
            </w:pPr>
          </w:p>
        </w:tc>
        <w:tc>
          <w:tcPr>
            <w:tcW w:w="0" w:type="auto"/>
            <w:shd w:val="clear" w:color="auto" w:fill="auto"/>
          </w:tcPr>
          <w:p w14:paraId="07B81ED4" w14:textId="77777777" w:rsidR="00702510" w:rsidRPr="00311F4C" w:rsidRDefault="00702510" w:rsidP="00311F4C">
            <w:pPr>
              <w:pStyle w:val="Paragraph"/>
              <w:rPr>
                <w:noProof/>
                <w:szCs w:val="16"/>
                <w:lang w:val="de-DE"/>
              </w:rPr>
            </w:pPr>
            <w:r w:rsidRPr="00311F4C">
              <w:rPr>
                <w:noProof/>
                <w:szCs w:val="16"/>
                <w:lang w:val="de-DE"/>
              </w:rPr>
              <w:t>31.12.2023</w:t>
            </w:r>
          </w:p>
          <w:p w14:paraId="3D836589" w14:textId="77777777" w:rsidR="00702510" w:rsidRPr="00311F4C" w:rsidRDefault="00702510" w:rsidP="00311F4C">
            <w:pPr>
              <w:pStyle w:val="Paragraph"/>
              <w:rPr>
                <w:noProof/>
                <w:szCs w:val="16"/>
                <w:lang w:val="de-DE"/>
              </w:rPr>
            </w:pPr>
          </w:p>
          <w:p w14:paraId="74DB0D49" w14:textId="77777777" w:rsidR="00702510" w:rsidRPr="00311F4C" w:rsidRDefault="00702510" w:rsidP="00311F4C">
            <w:pPr>
              <w:pStyle w:val="Paragraph"/>
              <w:rPr>
                <w:noProof/>
                <w:szCs w:val="16"/>
                <w:lang w:val="de-DE"/>
              </w:rPr>
            </w:pPr>
          </w:p>
        </w:tc>
      </w:tr>
      <w:tr w:rsidR="00702510" w:rsidRPr="00311F4C" w14:paraId="64529035" w14:textId="77777777" w:rsidTr="00311F4C">
        <w:trPr>
          <w:cantSplit/>
          <w:jc w:val="center"/>
        </w:trPr>
        <w:tc>
          <w:tcPr>
            <w:tcW w:w="0" w:type="auto"/>
            <w:shd w:val="clear" w:color="auto" w:fill="auto"/>
          </w:tcPr>
          <w:p w14:paraId="2B6FF733" w14:textId="77777777" w:rsidR="00702510" w:rsidRPr="00311F4C" w:rsidRDefault="00702510" w:rsidP="00311F4C">
            <w:pPr>
              <w:pStyle w:val="Paragraph"/>
              <w:rPr>
                <w:noProof/>
                <w:szCs w:val="16"/>
                <w:lang w:val="de-DE"/>
              </w:rPr>
            </w:pPr>
            <w:r w:rsidRPr="00311F4C">
              <w:rPr>
                <w:noProof/>
                <w:szCs w:val="16"/>
                <w:lang w:val="de-DE"/>
              </w:rPr>
              <w:t>0.4153</w:t>
            </w:r>
          </w:p>
        </w:tc>
        <w:tc>
          <w:tcPr>
            <w:tcW w:w="0" w:type="auto"/>
            <w:shd w:val="clear" w:color="auto" w:fill="auto"/>
          </w:tcPr>
          <w:p w14:paraId="016B1A20"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04D5F2C1"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1ECE8147" w14:textId="77777777" w:rsidR="00702510" w:rsidRPr="00311F4C" w:rsidRDefault="00702510" w:rsidP="00311F4C">
            <w:pPr>
              <w:pStyle w:val="Paragraph"/>
              <w:rPr>
                <w:noProof/>
                <w:szCs w:val="16"/>
                <w:lang w:val="de-DE"/>
              </w:rPr>
            </w:pPr>
            <w:r w:rsidRPr="00311F4C">
              <w:rPr>
                <w:noProof/>
                <w:szCs w:val="16"/>
                <w:lang w:val="de-DE"/>
              </w:rPr>
              <w:t>Zubereitung mit einem Gehalt an 1,3:2,4-</w:t>
            </w:r>
            <w:r w:rsidRPr="00311F4C">
              <w:rPr>
                <w:i/>
                <w:iCs/>
                <w:noProof/>
                <w:szCs w:val="16"/>
                <w:lang w:val="de-DE"/>
              </w:rPr>
              <w:t>Bis-O</w:t>
            </w:r>
            <w:r w:rsidRPr="00311F4C">
              <w:rPr>
                <w:noProof/>
                <w:szCs w:val="16"/>
                <w:lang w:val="de-DE"/>
              </w:rPr>
              <w:t>-(4-methylbenzyliden)-</w:t>
            </w:r>
            <w:r w:rsidRPr="00311F4C">
              <w:rPr>
                <w:i/>
                <w:iCs/>
                <w:noProof/>
                <w:szCs w:val="16"/>
                <w:lang w:val="de-DE"/>
              </w:rPr>
              <w:t>D</w:t>
            </w:r>
            <w:r w:rsidRPr="00311F4C">
              <w:rPr>
                <w:noProof/>
                <w:szCs w:val="16"/>
                <w:lang w:val="de-DE"/>
              </w:rPr>
              <w:t>-glucitol von 92 GHT oder mehr, jedoch nicht mehr als 96,5 GHT, auch Derivate der Carboxyl¬säure und ein Alkylsulfat enthaltend</w:t>
            </w:r>
          </w:p>
        </w:tc>
        <w:tc>
          <w:tcPr>
            <w:tcW w:w="805" w:type="dxa"/>
            <w:shd w:val="clear" w:color="auto" w:fill="auto"/>
          </w:tcPr>
          <w:p w14:paraId="7342316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6D33B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65AAB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A174213" w14:textId="77777777" w:rsidTr="00311F4C">
        <w:trPr>
          <w:cantSplit/>
          <w:jc w:val="center"/>
        </w:trPr>
        <w:tc>
          <w:tcPr>
            <w:tcW w:w="0" w:type="auto"/>
            <w:shd w:val="clear" w:color="auto" w:fill="auto"/>
          </w:tcPr>
          <w:p w14:paraId="4E7332C5" w14:textId="77777777" w:rsidR="00702510" w:rsidRPr="00311F4C" w:rsidRDefault="00702510" w:rsidP="00311F4C">
            <w:pPr>
              <w:pStyle w:val="Paragraph"/>
              <w:rPr>
                <w:noProof/>
                <w:szCs w:val="16"/>
                <w:lang w:val="de-DE"/>
              </w:rPr>
            </w:pPr>
            <w:r w:rsidRPr="00311F4C">
              <w:rPr>
                <w:noProof/>
                <w:szCs w:val="16"/>
                <w:lang w:val="de-DE"/>
              </w:rPr>
              <w:t>0.4523</w:t>
            </w:r>
          </w:p>
        </w:tc>
        <w:tc>
          <w:tcPr>
            <w:tcW w:w="0" w:type="auto"/>
            <w:shd w:val="clear" w:color="auto" w:fill="auto"/>
          </w:tcPr>
          <w:p w14:paraId="346F9086"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3708402B"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52928324" w14:textId="77777777" w:rsidR="00702510" w:rsidRPr="00311F4C" w:rsidRDefault="00702510" w:rsidP="00311F4C">
            <w:pPr>
              <w:pStyle w:val="Paragraph"/>
              <w:rPr>
                <w:noProof/>
                <w:szCs w:val="16"/>
                <w:lang w:val="de-DE"/>
              </w:rPr>
            </w:pPr>
            <w:r w:rsidRPr="00311F4C">
              <w:rPr>
                <w:noProof/>
                <w:szCs w:val="16"/>
                <w:lang w:val="de-DE"/>
              </w:rPr>
              <w:t>Mischung von Acetaten des 3-Buten-1,2-diol mit einem Gehalt an 3-Buten-1,2-dioldiacetat von 65 GHT oder mehr (CAS RN 18085-02-4)</w:t>
            </w:r>
          </w:p>
        </w:tc>
        <w:tc>
          <w:tcPr>
            <w:tcW w:w="805" w:type="dxa"/>
            <w:shd w:val="clear" w:color="auto" w:fill="auto"/>
          </w:tcPr>
          <w:p w14:paraId="59BDED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5C40A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295E6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FB54C7D" w14:textId="77777777" w:rsidTr="00311F4C">
        <w:trPr>
          <w:cantSplit/>
          <w:jc w:val="center"/>
        </w:trPr>
        <w:tc>
          <w:tcPr>
            <w:tcW w:w="0" w:type="auto"/>
            <w:shd w:val="clear" w:color="auto" w:fill="auto"/>
          </w:tcPr>
          <w:p w14:paraId="494EB6A2" w14:textId="77777777" w:rsidR="00702510" w:rsidRPr="00311F4C" w:rsidRDefault="00702510" w:rsidP="00311F4C">
            <w:pPr>
              <w:pStyle w:val="Paragraph"/>
              <w:rPr>
                <w:noProof/>
                <w:szCs w:val="16"/>
                <w:lang w:val="de-DE"/>
              </w:rPr>
            </w:pPr>
            <w:r w:rsidRPr="00311F4C">
              <w:rPr>
                <w:noProof/>
                <w:szCs w:val="16"/>
                <w:lang w:val="de-DE"/>
              </w:rPr>
              <w:t>0.7722</w:t>
            </w:r>
          </w:p>
        </w:tc>
        <w:tc>
          <w:tcPr>
            <w:tcW w:w="0" w:type="auto"/>
            <w:shd w:val="clear" w:color="auto" w:fill="auto"/>
          </w:tcPr>
          <w:p w14:paraId="6BC1359F"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6E330D9E"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379E6627" w14:textId="77777777" w:rsidR="00702510" w:rsidRPr="00311F4C" w:rsidRDefault="00702510" w:rsidP="00311F4C">
            <w:pPr>
              <w:pStyle w:val="Paragraph"/>
              <w:rPr>
                <w:noProof/>
                <w:szCs w:val="16"/>
                <w:lang w:val="de-DE"/>
              </w:rPr>
            </w:pPr>
            <w:r w:rsidRPr="00311F4C">
              <w:rPr>
                <w:noProof/>
                <w:szCs w:val="16"/>
                <w:lang w:val="de-DE"/>
              </w:rPr>
              <w:t>Reaktionsmasse aus Phosphorylchlorid und 2-Methyloxiran (CAS RN 1244733-77-4)</w:t>
            </w:r>
          </w:p>
        </w:tc>
        <w:tc>
          <w:tcPr>
            <w:tcW w:w="805" w:type="dxa"/>
            <w:shd w:val="clear" w:color="auto" w:fill="auto"/>
          </w:tcPr>
          <w:p w14:paraId="52C1B4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3532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D8154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67F64C8" w14:textId="77777777" w:rsidTr="00311F4C">
        <w:trPr>
          <w:cantSplit/>
          <w:jc w:val="center"/>
        </w:trPr>
        <w:tc>
          <w:tcPr>
            <w:tcW w:w="0" w:type="auto"/>
            <w:shd w:val="clear" w:color="auto" w:fill="auto"/>
          </w:tcPr>
          <w:p w14:paraId="59442F60" w14:textId="77777777" w:rsidR="00702510" w:rsidRPr="00311F4C" w:rsidRDefault="00702510" w:rsidP="00311F4C">
            <w:pPr>
              <w:pStyle w:val="Paragraph"/>
              <w:rPr>
                <w:noProof/>
                <w:szCs w:val="16"/>
                <w:lang w:val="de-DE"/>
              </w:rPr>
            </w:pPr>
            <w:r w:rsidRPr="00311F4C">
              <w:rPr>
                <w:noProof/>
                <w:szCs w:val="16"/>
                <w:lang w:val="de-DE"/>
              </w:rPr>
              <w:t>0.4152</w:t>
            </w:r>
          </w:p>
        </w:tc>
        <w:tc>
          <w:tcPr>
            <w:tcW w:w="0" w:type="auto"/>
            <w:shd w:val="clear" w:color="auto" w:fill="auto"/>
          </w:tcPr>
          <w:p w14:paraId="27DA5928"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7E9B20DB" w14:textId="77777777" w:rsidR="00702510" w:rsidRPr="00311F4C" w:rsidRDefault="00702510" w:rsidP="00311F4C">
            <w:pPr>
              <w:pStyle w:val="Paragraph"/>
              <w:jc w:val="center"/>
              <w:rPr>
                <w:noProof/>
                <w:szCs w:val="16"/>
                <w:lang w:val="de-DE"/>
              </w:rPr>
            </w:pPr>
            <w:r w:rsidRPr="00311F4C">
              <w:rPr>
                <w:noProof/>
                <w:szCs w:val="16"/>
                <w:lang w:val="de-DE"/>
              </w:rPr>
              <w:t>39</w:t>
            </w:r>
          </w:p>
        </w:tc>
        <w:tc>
          <w:tcPr>
            <w:tcW w:w="4066" w:type="dxa"/>
            <w:shd w:val="clear" w:color="auto" w:fill="auto"/>
          </w:tcPr>
          <w:p w14:paraId="20485CC9" w14:textId="77777777" w:rsidR="00702510" w:rsidRPr="00311F4C" w:rsidRDefault="00702510" w:rsidP="00311F4C">
            <w:pPr>
              <w:pStyle w:val="Paragraph"/>
              <w:rPr>
                <w:noProof/>
                <w:szCs w:val="16"/>
                <w:lang w:val="de-DE"/>
              </w:rPr>
            </w:pPr>
            <w:r w:rsidRPr="00311F4C">
              <w:rPr>
                <w:noProof/>
                <w:szCs w:val="16"/>
                <w:lang w:val="de-DE"/>
              </w:rPr>
              <w:t>Zubereitung mit einem Gehalt an 1,3:2,4-</w:t>
            </w:r>
            <w:r w:rsidRPr="00311F4C">
              <w:rPr>
                <w:i/>
                <w:iCs/>
                <w:noProof/>
                <w:szCs w:val="16"/>
                <w:lang w:val="de-DE"/>
              </w:rPr>
              <w:t>Bis-O</w:t>
            </w:r>
            <w:r w:rsidRPr="00311F4C">
              <w:rPr>
                <w:noProof/>
                <w:szCs w:val="16"/>
                <w:lang w:val="de-DE"/>
              </w:rPr>
              <w:t>-(benzyliden)-</w:t>
            </w:r>
            <w:r w:rsidRPr="00311F4C">
              <w:rPr>
                <w:i/>
                <w:iCs/>
                <w:noProof/>
                <w:szCs w:val="16"/>
                <w:lang w:val="de-DE"/>
              </w:rPr>
              <w:t>D</w:t>
            </w:r>
            <w:r w:rsidRPr="00311F4C">
              <w:rPr>
                <w:noProof/>
                <w:szCs w:val="16"/>
                <w:lang w:val="de-DE"/>
              </w:rPr>
              <w:t>-glucitol von 47 GHT oder mehr</w:t>
            </w:r>
          </w:p>
        </w:tc>
        <w:tc>
          <w:tcPr>
            <w:tcW w:w="805" w:type="dxa"/>
            <w:shd w:val="clear" w:color="auto" w:fill="auto"/>
          </w:tcPr>
          <w:p w14:paraId="131C3BC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2EE47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FF7D8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676A907" w14:textId="77777777" w:rsidTr="00311F4C">
        <w:trPr>
          <w:cantSplit/>
          <w:jc w:val="center"/>
        </w:trPr>
        <w:tc>
          <w:tcPr>
            <w:tcW w:w="0" w:type="auto"/>
            <w:shd w:val="clear" w:color="auto" w:fill="auto"/>
          </w:tcPr>
          <w:p w14:paraId="204A241A" w14:textId="77777777" w:rsidR="00702510" w:rsidRPr="00311F4C" w:rsidRDefault="00702510" w:rsidP="00311F4C">
            <w:pPr>
              <w:pStyle w:val="Paragraph"/>
              <w:rPr>
                <w:noProof/>
                <w:szCs w:val="16"/>
                <w:lang w:val="de-DE"/>
              </w:rPr>
            </w:pPr>
            <w:r w:rsidRPr="00311F4C">
              <w:rPr>
                <w:noProof/>
                <w:szCs w:val="16"/>
                <w:lang w:val="de-DE"/>
              </w:rPr>
              <w:t>0.6779</w:t>
            </w:r>
          </w:p>
        </w:tc>
        <w:tc>
          <w:tcPr>
            <w:tcW w:w="0" w:type="auto"/>
            <w:shd w:val="clear" w:color="auto" w:fill="auto"/>
          </w:tcPr>
          <w:p w14:paraId="5757ABF2"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596C4D1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AD62D98" w14:textId="77777777" w:rsidR="00702510" w:rsidRPr="00311F4C" w:rsidRDefault="00702510" w:rsidP="00311F4C">
            <w:pPr>
              <w:pStyle w:val="Paragraph"/>
              <w:rPr>
                <w:noProof/>
                <w:szCs w:val="16"/>
                <w:lang w:val="de-DE"/>
              </w:rPr>
            </w:pPr>
            <w:r w:rsidRPr="00311F4C">
              <w:rPr>
                <w:noProof/>
                <w:szCs w:val="16"/>
                <w:lang w:val="de-DE"/>
              </w:rPr>
              <w:t>Lösung von 2-Chlor-5-(chlormethyl)-pyridin (CAS RN 70258-18-3) in organischen Lösemitteln</w:t>
            </w:r>
          </w:p>
        </w:tc>
        <w:tc>
          <w:tcPr>
            <w:tcW w:w="805" w:type="dxa"/>
            <w:shd w:val="clear" w:color="auto" w:fill="auto"/>
          </w:tcPr>
          <w:p w14:paraId="759FE9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D07F9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BAF5D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144DBBF" w14:textId="77777777" w:rsidTr="00311F4C">
        <w:trPr>
          <w:cantSplit/>
          <w:jc w:val="center"/>
        </w:trPr>
        <w:tc>
          <w:tcPr>
            <w:tcW w:w="0" w:type="auto"/>
            <w:shd w:val="clear" w:color="auto" w:fill="auto"/>
          </w:tcPr>
          <w:p w14:paraId="613F3C8B" w14:textId="77777777" w:rsidR="00702510" w:rsidRPr="00311F4C" w:rsidRDefault="00702510" w:rsidP="00311F4C">
            <w:pPr>
              <w:pStyle w:val="Paragraph"/>
              <w:rPr>
                <w:noProof/>
                <w:szCs w:val="16"/>
                <w:lang w:val="de-DE"/>
              </w:rPr>
            </w:pPr>
            <w:r w:rsidRPr="00311F4C">
              <w:rPr>
                <w:noProof/>
                <w:szCs w:val="16"/>
                <w:lang w:val="de-DE"/>
              </w:rPr>
              <w:t>0.6091</w:t>
            </w:r>
          </w:p>
        </w:tc>
        <w:tc>
          <w:tcPr>
            <w:tcW w:w="0" w:type="auto"/>
            <w:shd w:val="clear" w:color="auto" w:fill="auto"/>
          </w:tcPr>
          <w:p w14:paraId="520299E1"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48D63078" w14:textId="77777777" w:rsidR="00702510" w:rsidRPr="00311F4C" w:rsidRDefault="00702510" w:rsidP="00311F4C">
            <w:pPr>
              <w:pStyle w:val="Paragraph"/>
              <w:jc w:val="center"/>
              <w:rPr>
                <w:noProof/>
                <w:szCs w:val="16"/>
                <w:lang w:val="de-DE"/>
              </w:rPr>
            </w:pPr>
            <w:r w:rsidRPr="00311F4C">
              <w:rPr>
                <w:noProof/>
                <w:szCs w:val="16"/>
                <w:lang w:val="de-DE"/>
              </w:rPr>
              <w:t>42</w:t>
            </w:r>
          </w:p>
        </w:tc>
        <w:tc>
          <w:tcPr>
            <w:tcW w:w="4066" w:type="dxa"/>
            <w:shd w:val="clear" w:color="auto" w:fill="auto"/>
          </w:tcPr>
          <w:p w14:paraId="5C0E3C5D" w14:textId="77777777" w:rsidR="00702510" w:rsidRPr="00311F4C" w:rsidRDefault="00702510" w:rsidP="00311F4C">
            <w:pPr>
              <w:pStyle w:val="Paragraph"/>
              <w:rPr>
                <w:noProof/>
                <w:szCs w:val="16"/>
                <w:lang w:val="de-DE"/>
              </w:rPr>
            </w:pPr>
            <w:r w:rsidRPr="00311F4C">
              <w:rPr>
                <w:noProof/>
                <w:szCs w:val="16"/>
                <w:lang w:val="de-DE"/>
              </w:rPr>
              <w:t>Zubereitung von Tetrahydro-α-(1-naphthylmethyl)furan-2-propionsäure (CAS RN 25379-26-4) in Toluol</w:t>
            </w:r>
          </w:p>
        </w:tc>
        <w:tc>
          <w:tcPr>
            <w:tcW w:w="805" w:type="dxa"/>
            <w:shd w:val="clear" w:color="auto" w:fill="auto"/>
          </w:tcPr>
          <w:p w14:paraId="292EB4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D4F74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1E663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303D5F8" w14:textId="77777777" w:rsidTr="00311F4C">
        <w:trPr>
          <w:cantSplit/>
          <w:jc w:val="center"/>
        </w:trPr>
        <w:tc>
          <w:tcPr>
            <w:tcW w:w="0" w:type="auto"/>
            <w:shd w:val="clear" w:color="auto" w:fill="auto"/>
          </w:tcPr>
          <w:p w14:paraId="39AF00F5" w14:textId="77777777" w:rsidR="00702510" w:rsidRPr="00311F4C" w:rsidRDefault="00702510" w:rsidP="00311F4C">
            <w:pPr>
              <w:pStyle w:val="Paragraph"/>
              <w:rPr>
                <w:noProof/>
                <w:szCs w:val="16"/>
                <w:lang w:val="de-DE"/>
              </w:rPr>
            </w:pPr>
            <w:r w:rsidRPr="00311F4C">
              <w:rPr>
                <w:noProof/>
                <w:szCs w:val="16"/>
                <w:lang w:val="de-DE"/>
              </w:rPr>
              <w:t>0.7724</w:t>
            </w:r>
          </w:p>
        </w:tc>
        <w:tc>
          <w:tcPr>
            <w:tcW w:w="0" w:type="auto"/>
            <w:shd w:val="clear" w:color="auto" w:fill="auto"/>
          </w:tcPr>
          <w:p w14:paraId="09C4974A"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55ECB504"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74E95110" w14:textId="77777777" w:rsidR="00702510" w:rsidRPr="00311F4C" w:rsidRDefault="00702510" w:rsidP="00311F4C">
            <w:pPr>
              <w:pStyle w:val="Paragraph"/>
              <w:rPr>
                <w:noProof/>
                <w:szCs w:val="16"/>
                <w:lang w:val="de-DE"/>
              </w:rPr>
            </w:pPr>
            <w:r w:rsidRPr="00311F4C">
              <w:rPr>
                <w:noProof/>
                <w:szCs w:val="16"/>
                <w:lang w:val="de-DE"/>
              </w:rPr>
              <w:t xml:space="preserve">Zubereitung mit einem Gehalt an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FE4E6AB" w14:textId="77777777" w:rsidTr="00311F4C">
              <w:trPr>
                <w:tblCellSpacing w:w="0" w:type="dxa"/>
              </w:trPr>
              <w:tc>
                <w:tcPr>
                  <w:tcW w:w="0" w:type="auto"/>
                  <w:shd w:val="clear" w:color="auto" w:fill="auto"/>
                </w:tcPr>
                <w:p w14:paraId="35D7C14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1DD0ED" w14:textId="77777777" w:rsidR="00702510" w:rsidRPr="00311F4C" w:rsidRDefault="00702510" w:rsidP="00311F4C">
                  <w:pPr>
                    <w:pStyle w:val="Paragraph"/>
                    <w:rPr>
                      <w:noProof/>
                      <w:lang w:val="de-DE"/>
                    </w:rPr>
                  </w:pPr>
                  <w:r w:rsidRPr="00311F4C">
                    <w:rPr>
                      <w:noProof/>
                      <w:lang w:val="de-DE"/>
                    </w:rPr>
                    <w:t xml:space="preserve">isopropyliertem Triarylphosphat (CAS RN 68937-41-7) von 65 GHT oder mehr, jedoch nicht mehr als 95 GHT, und </w:t>
                  </w:r>
                </w:p>
              </w:tc>
            </w:tr>
            <w:tr w:rsidR="00702510" w:rsidRPr="00311F4C" w14:paraId="2C6EFD9F" w14:textId="77777777" w:rsidTr="00311F4C">
              <w:trPr>
                <w:tblCellSpacing w:w="0" w:type="dxa"/>
              </w:trPr>
              <w:tc>
                <w:tcPr>
                  <w:tcW w:w="0" w:type="auto"/>
                  <w:shd w:val="clear" w:color="auto" w:fill="auto"/>
                </w:tcPr>
                <w:p w14:paraId="6B720E6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9F6EEC" w14:textId="77777777" w:rsidR="00702510" w:rsidRPr="00311F4C" w:rsidRDefault="00702510" w:rsidP="00311F4C">
                  <w:pPr>
                    <w:pStyle w:val="Paragraph"/>
                    <w:rPr>
                      <w:noProof/>
                      <w:lang w:val="de-DE"/>
                    </w:rPr>
                  </w:pPr>
                  <w:r w:rsidRPr="00311F4C">
                    <w:rPr>
                      <w:noProof/>
                      <w:lang w:val="de-DE"/>
                    </w:rPr>
                    <w:t xml:space="preserve">Triphenylphosphat (CAS RN 115-86-6) von 5 GHT oder mehr, jedoch nicht mehr als 35 GHT </w:t>
                  </w:r>
                </w:p>
              </w:tc>
            </w:tr>
          </w:tbl>
          <w:p w14:paraId="390484D8" w14:textId="77777777" w:rsidR="00702510" w:rsidRPr="00311F4C" w:rsidRDefault="00702510" w:rsidP="00311F4C">
            <w:pPr>
              <w:pStyle w:val="Paragraph"/>
              <w:rPr>
                <w:noProof/>
                <w:szCs w:val="16"/>
                <w:lang w:val="de-DE"/>
              </w:rPr>
            </w:pPr>
          </w:p>
        </w:tc>
        <w:tc>
          <w:tcPr>
            <w:tcW w:w="805" w:type="dxa"/>
            <w:shd w:val="clear" w:color="auto" w:fill="auto"/>
          </w:tcPr>
          <w:p w14:paraId="7D6922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5475B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343C8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3DF8172" w14:textId="77777777" w:rsidTr="00311F4C">
        <w:trPr>
          <w:cantSplit/>
          <w:jc w:val="center"/>
        </w:trPr>
        <w:tc>
          <w:tcPr>
            <w:tcW w:w="0" w:type="auto"/>
            <w:shd w:val="clear" w:color="auto" w:fill="auto"/>
          </w:tcPr>
          <w:p w14:paraId="753488BF" w14:textId="77777777" w:rsidR="00702510" w:rsidRPr="00311F4C" w:rsidRDefault="00702510" w:rsidP="00311F4C">
            <w:pPr>
              <w:pStyle w:val="Paragraph"/>
              <w:rPr>
                <w:noProof/>
                <w:szCs w:val="16"/>
                <w:lang w:val="de-DE"/>
              </w:rPr>
            </w:pPr>
            <w:r w:rsidRPr="00311F4C">
              <w:rPr>
                <w:noProof/>
                <w:szCs w:val="16"/>
                <w:lang w:val="de-DE"/>
              </w:rPr>
              <w:t>0.3067</w:t>
            </w:r>
          </w:p>
        </w:tc>
        <w:tc>
          <w:tcPr>
            <w:tcW w:w="0" w:type="auto"/>
            <w:shd w:val="clear" w:color="auto" w:fill="auto"/>
          </w:tcPr>
          <w:p w14:paraId="7B6EF8C0"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6B49D735"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0AD1F708" w14:textId="77777777" w:rsidR="00702510" w:rsidRPr="00311F4C" w:rsidRDefault="00702510" w:rsidP="00311F4C">
            <w:pPr>
              <w:pStyle w:val="Paragraph"/>
              <w:rPr>
                <w:noProof/>
                <w:szCs w:val="16"/>
                <w:lang w:val="de-DE"/>
              </w:rPr>
            </w:pPr>
            <w:r w:rsidRPr="00311F4C">
              <w:rPr>
                <w:noProof/>
                <w:szCs w:val="16"/>
                <w:lang w:val="de-DE"/>
              </w:rPr>
              <w:t xml:space="preserve">Zubereitung, bestehend im Wesentlichen aus </w:t>
            </w:r>
            <w:r w:rsidRPr="00311F4C">
              <w:rPr>
                <w:i/>
                <w:iCs/>
                <w:noProof/>
                <w:szCs w:val="16"/>
                <w:lang w:val="de-DE"/>
              </w:rPr>
              <w:t>γ</w:t>
            </w:r>
            <w:r w:rsidRPr="00311F4C">
              <w:rPr>
                <w:noProof/>
                <w:szCs w:val="16"/>
                <w:lang w:val="de-DE"/>
              </w:rPr>
              <w:t>-Butyrolacton und quaternären Ammoniumsalzen, zum Herstellen von Elektrolytkondensatoren</w:t>
            </w:r>
          </w:p>
          <w:p w14:paraId="33FE9B3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99648E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76B1C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8F41E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AABAF9" w14:textId="77777777" w:rsidTr="00311F4C">
        <w:trPr>
          <w:cantSplit/>
          <w:jc w:val="center"/>
        </w:trPr>
        <w:tc>
          <w:tcPr>
            <w:tcW w:w="0" w:type="auto"/>
            <w:shd w:val="clear" w:color="auto" w:fill="auto"/>
          </w:tcPr>
          <w:p w14:paraId="6075E667" w14:textId="77777777" w:rsidR="00702510" w:rsidRPr="00311F4C" w:rsidRDefault="00702510" w:rsidP="00311F4C">
            <w:pPr>
              <w:pStyle w:val="Paragraph"/>
              <w:rPr>
                <w:noProof/>
                <w:szCs w:val="16"/>
                <w:lang w:val="de-DE"/>
              </w:rPr>
            </w:pPr>
            <w:r w:rsidRPr="00311F4C">
              <w:rPr>
                <w:noProof/>
                <w:szCs w:val="16"/>
                <w:lang w:val="de-DE"/>
              </w:rPr>
              <w:t>0.5475</w:t>
            </w:r>
          </w:p>
        </w:tc>
        <w:tc>
          <w:tcPr>
            <w:tcW w:w="0" w:type="auto"/>
            <w:shd w:val="clear" w:color="auto" w:fill="auto"/>
          </w:tcPr>
          <w:p w14:paraId="2614DE27"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099B44C1"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24A957A3" w14:textId="77777777" w:rsidR="00702510" w:rsidRPr="00311F4C" w:rsidRDefault="00702510" w:rsidP="00311F4C">
            <w:pPr>
              <w:pStyle w:val="Paragraph"/>
              <w:rPr>
                <w:noProof/>
                <w:szCs w:val="16"/>
                <w:lang w:val="de-DE"/>
              </w:rPr>
            </w:pPr>
            <w:r w:rsidRPr="00311F4C">
              <w:rPr>
                <w:noProof/>
                <w:szCs w:val="16"/>
                <w:lang w:val="de-DE"/>
              </w:rPr>
              <w:t>Zubereitung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3514"/>
            </w:tblGrid>
            <w:tr w:rsidR="00702510" w:rsidRPr="00311F4C" w14:paraId="0257C081" w14:textId="77777777" w:rsidTr="00311F4C">
              <w:trPr>
                <w:tblCellSpacing w:w="0" w:type="dxa"/>
              </w:trPr>
              <w:tc>
                <w:tcPr>
                  <w:tcW w:w="0" w:type="auto"/>
                  <w:shd w:val="clear" w:color="auto" w:fill="auto"/>
                </w:tcPr>
                <w:p w14:paraId="0F93D2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00FF87" w14:textId="77777777" w:rsidR="00702510" w:rsidRPr="00311F4C" w:rsidRDefault="00702510" w:rsidP="00311F4C">
                  <w:pPr>
                    <w:pStyle w:val="Paragraph"/>
                    <w:rPr>
                      <w:noProof/>
                      <w:lang w:val="de-DE"/>
                    </w:rPr>
                  </w:pPr>
                  <w:r w:rsidRPr="00311F4C">
                    <w:rPr>
                      <w:noProof/>
                      <w:lang w:val="de-DE"/>
                    </w:rPr>
                    <w:t>Trioctylphosphinoxid (CAS RN78-50-2),</w:t>
                  </w:r>
                </w:p>
              </w:tc>
            </w:tr>
            <w:tr w:rsidR="00702510" w:rsidRPr="00311F4C" w14:paraId="0C1A816A" w14:textId="77777777" w:rsidTr="00311F4C">
              <w:trPr>
                <w:tblCellSpacing w:w="0" w:type="dxa"/>
              </w:trPr>
              <w:tc>
                <w:tcPr>
                  <w:tcW w:w="0" w:type="auto"/>
                  <w:shd w:val="clear" w:color="auto" w:fill="auto"/>
                </w:tcPr>
                <w:p w14:paraId="7B80BBE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B558C0" w14:textId="77777777" w:rsidR="00702510" w:rsidRPr="00311F4C" w:rsidRDefault="00702510" w:rsidP="00311F4C">
                  <w:pPr>
                    <w:pStyle w:val="Paragraph"/>
                    <w:rPr>
                      <w:noProof/>
                      <w:lang w:val="de-DE"/>
                    </w:rPr>
                  </w:pPr>
                  <w:r w:rsidRPr="00311F4C">
                    <w:rPr>
                      <w:noProof/>
                      <w:lang w:val="de-DE"/>
                    </w:rPr>
                    <w:t>Dioctylhexylphosphinoxid (CAS RN31160-66-4),</w:t>
                  </w:r>
                </w:p>
              </w:tc>
            </w:tr>
            <w:tr w:rsidR="00702510" w:rsidRPr="00311F4C" w14:paraId="0E586D9C" w14:textId="77777777" w:rsidTr="00311F4C">
              <w:trPr>
                <w:tblCellSpacing w:w="0" w:type="dxa"/>
              </w:trPr>
              <w:tc>
                <w:tcPr>
                  <w:tcW w:w="0" w:type="auto"/>
                  <w:shd w:val="clear" w:color="auto" w:fill="auto"/>
                </w:tcPr>
                <w:p w14:paraId="6FE373C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DE9DCD" w14:textId="77777777" w:rsidR="00702510" w:rsidRPr="00311F4C" w:rsidRDefault="00702510" w:rsidP="00311F4C">
                  <w:pPr>
                    <w:pStyle w:val="Paragraph"/>
                    <w:rPr>
                      <w:noProof/>
                      <w:lang w:val="de-DE"/>
                    </w:rPr>
                  </w:pPr>
                  <w:r w:rsidRPr="00311F4C">
                    <w:rPr>
                      <w:noProof/>
                      <w:lang w:val="de-DE"/>
                    </w:rPr>
                    <w:t>Octyldihexylphosphinoxid (CAS RN31160-64-2) und</w:t>
                  </w:r>
                </w:p>
              </w:tc>
            </w:tr>
            <w:tr w:rsidR="00702510" w:rsidRPr="00311F4C" w14:paraId="3E57A88D" w14:textId="77777777" w:rsidTr="00311F4C">
              <w:trPr>
                <w:tblCellSpacing w:w="0" w:type="dxa"/>
              </w:trPr>
              <w:tc>
                <w:tcPr>
                  <w:tcW w:w="0" w:type="auto"/>
                  <w:shd w:val="clear" w:color="auto" w:fill="auto"/>
                </w:tcPr>
                <w:p w14:paraId="7171AC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F83D62" w14:textId="77777777" w:rsidR="00702510" w:rsidRPr="00311F4C" w:rsidRDefault="00702510" w:rsidP="00311F4C">
                  <w:pPr>
                    <w:pStyle w:val="Paragraph"/>
                    <w:rPr>
                      <w:noProof/>
                      <w:lang w:val="de-DE"/>
                    </w:rPr>
                  </w:pPr>
                  <w:r w:rsidRPr="00311F4C">
                    <w:rPr>
                      <w:noProof/>
                      <w:lang w:val="de-DE"/>
                    </w:rPr>
                    <w:t>Trihexylphosphinoxid(CAS RN 3084-48-8)</w:t>
                  </w:r>
                </w:p>
              </w:tc>
            </w:tr>
          </w:tbl>
          <w:p w14:paraId="43E9FBCB" w14:textId="77777777" w:rsidR="00702510" w:rsidRPr="00311F4C" w:rsidRDefault="00702510" w:rsidP="00311F4C">
            <w:pPr>
              <w:pStyle w:val="Paragraph"/>
              <w:rPr>
                <w:noProof/>
                <w:szCs w:val="16"/>
                <w:lang w:val="de-DE"/>
              </w:rPr>
            </w:pPr>
          </w:p>
        </w:tc>
        <w:tc>
          <w:tcPr>
            <w:tcW w:w="805" w:type="dxa"/>
            <w:shd w:val="clear" w:color="auto" w:fill="auto"/>
          </w:tcPr>
          <w:p w14:paraId="026D7B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15A5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69674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9B50368" w14:textId="77777777" w:rsidTr="00311F4C">
        <w:trPr>
          <w:cantSplit/>
          <w:jc w:val="center"/>
        </w:trPr>
        <w:tc>
          <w:tcPr>
            <w:tcW w:w="0" w:type="auto"/>
            <w:shd w:val="clear" w:color="auto" w:fill="auto"/>
          </w:tcPr>
          <w:p w14:paraId="50D3A931" w14:textId="77777777" w:rsidR="00702510" w:rsidRPr="00311F4C" w:rsidRDefault="00702510" w:rsidP="00311F4C">
            <w:pPr>
              <w:pStyle w:val="Paragraph"/>
              <w:rPr>
                <w:noProof/>
                <w:szCs w:val="16"/>
                <w:lang w:val="de-DE"/>
              </w:rPr>
            </w:pPr>
            <w:r w:rsidRPr="00311F4C">
              <w:rPr>
                <w:noProof/>
                <w:szCs w:val="16"/>
                <w:lang w:val="de-DE"/>
              </w:rPr>
              <w:t>0.4279</w:t>
            </w:r>
          </w:p>
        </w:tc>
        <w:tc>
          <w:tcPr>
            <w:tcW w:w="0" w:type="auto"/>
            <w:shd w:val="clear" w:color="auto" w:fill="auto"/>
          </w:tcPr>
          <w:p w14:paraId="630E9943"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421A7EB9" w14:textId="77777777" w:rsidR="00702510" w:rsidRPr="00311F4C" w:rsidRDefault="00702510" w:rsidP="00311F4C">
            <w:pPr>
              <w:pStyle w:val="Paragraph"/>
              <w:jc w:val="center"/>
              <w:rPr>
                <w:noProof/>
                <w:szCs w:val="16"/>
                <w:lang w:val="de-DE"/>
              </w:rPr>
            </w:pPr>
            <w:r w:rsidRPr="00311F4C">
              <w:rPr>
                <w:noProof/>
                <w:szCs w:val="16"/>
                <w:lang w:val="de-DE"/>
              </w:rPr>
              <w:t>49</w:t>
            </w:r>
          </w:p>
        </w:tc>
        <w:tc>
          <w:tcPr>
            <w:tcW w:w="4066" w:type="dxa"/>
            <w:shd w:val="clear" w:color="auto" w:fill="auto"/>
          </w:tcPr>
          <w:p w14:paraId="0D7C61D1" w14:textId="77777777" w:rsidR="00702510" w:rsidRPr="00311F4C" w:rsidRDefault="00702510" w:rsidP="00311F4C">
            <w:pPr>
              <w:pStyle w:val="Paragraph"/>
              <w:rPr>
                <w:noProof/>
                <w:szCs w:val="16"/>
                <w:lang w:val="de-DE"/>
              </w:rPr>
            </w:pPr>
            <w:r w:rsidRPr="00311F4C">
              <w:rPr>
                <w:noProof/>
                <w:szCs w:val="16"/>
                <w:lang w:val="de-DE"/>
              </w:rPr>
              <w:t>Zubereitung auf der Grundlage von 2,5,8,11-Tetramethyl-6-dodecin-5,8-diolethoxylat (CAS RN 169117-72-0)</w:t>
            </w:r>
          </w:p>
        </w:tc>
        <w:tc>
          <w:tcPr>
            <w:tcW w:w="805" w:type="dxa"/>
            <w:shd w:val="clear" w:color="auto" w:fill="auto"/>
          </w:tcPr>
          <w:p w14:paraId="77C143E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56B8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5F100B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7BFC318" w14:textId="77777777" w:rsidTr="00311F4C">
        <w:trPr>
          <w:cantSplit/>
          <w:jc w:val="center"/>
        </w:trPr>
        <w:tc>
          <w:tcPr>
            <w:tcW w:w="0" w:type="auto"/>
            <w:shd w:val="clear" w:color="auto" w:fill="auto"/>
          </w:tcPr>
          <w:p w14:paraId="30509CF3" w14:textId="77777777" w:rsidR="00702510" w:rsidRPr="00311F4C" w:rsidRDefault="00702510" w:rsidP="00311F4C">
            <w:pPr>
              <w:pStyle w:val="Paragraph"/>
              <w:rPr>
                <w:noProof/>
                <w:szCs w:val="16"/>
                <w:lang w:val="de-DE"/>
              </w:rPr>
            </w:pPr>
            <w:r w:rsidRPr="00311F4C">
              <w:rPr>
                <w:noProof/>
                <w:szCs w:val="16"/>
                <w:lang w:val="de-DE"/>
              </w:rPr>
              <w:t>0.4292</w:t>
            </w:r>
          </w:p>
        </w:tc>
        <w:tc>
          <w:tcPr>
            <w:tcW w:w="0" w:type="auto"/>
            <w:shd w:val="clear" w:color="auto" w:fill="auto"/>
          </w:tcPr>
          <w:p w14:paraId="1FA1ECF9"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220CC60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F14DB05" w14:textId="77777777" w:rsidR="00702510" w:rsidRPr="00311F4C" w:rsidRDefault="00702510" w:rsidP="00311F4C">
            <w:pPr>
              <w:pStyle w:val="Paragraph"/>
              <w:rPr>
                <w:noProof/>
                <w:szCs w:val="16"/>
                <w:lang w:val="de-DE"/>
              </w:rPr>
            </w:pPr>
            <w:r w:rsidRPr="00311F4C">
              <w:rPr>
                <w:noProof/>
                <w:szCs w:val="16"/>
                <w:lang w:val="de-DE"/>
              </w:rPr>
              <w:t>Zubereitung auf der Grundlage von Alkylcarbonaten, auch mit ultraviolettes Licht absorbierendem Zusatz, zur Verwendung beim Herstellen von Brillengläsern</w:t>
            </w:r>
          </w:p>
          <w:p w14:paraId="3E2333A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78213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3A4EB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EA54B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5C88260" w14:textId="77777777" w:rsidTr="00311F4C">
        <w:trPr>
          <w:cantSplit/>
          <w:jc w:val="center"/>
        </w:trPr>
        <w:tc>
          <w:tcPr>
            <w:tcW w:w="0" w:type="auto"/>
            <w:shd w:val="clear" w:color="auto" w:fill="auto"/>
          </w:tcPr>
          <w:p w14:paraId="12AC63C9" w14:textId="77777777" w:rsidR="00702510" w:rsidRPr="00311F4C" w:rsidRDefault="00702510" w:rsidP="00311F4C">
            <w:pPr>
              <w:pStyle w:val="Paragraph"/>
              <w:rPr>
                <w:noProof/>
                <w:szCs w:val="16"/>
                <w:lang w:val="de-DE"/>
              </w:rPr>
            </w:pPr>
            <w:r w:rsidRPr="00311F4C">
              <w:rPr>
                <w:noProof/>
                <w:szCs w:val="16"/>
                <w:lang w:val="de-DE"/>
              </w:rPr>
              <w:t>0.3065</w:t>
            </w:r>
          </w:p>
        </w:tc>
        <w:tc>
          <w:tcPr>
            <w:tcW w:w="0" w:type="auto"/>
            <w:shd w:val="clear" w:color="auto" w:fill="auto"/>
          </w:tcPr>
          <w:p w14:paraId="7A7CD76E"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226186C2" w14:textId="77777777" w:rsidR="00702510" w:rsidRPr="00311F4C" w:rsidRDefault="00702510" w:rsidP="00311F4C">
            <w:pPr>
              <w:pStyle w:val="Paragraph"/>
              <w:jc w:val="center"/>
              <w:rPr>
                <w:noProof/>
                <w:szCs w:val="16"/>
                <w:lang w:val="de-DE"/>
              </w:rPr>
            </w:pPr>
            <w:r w:rsidRPr="00311F4C">
              <w:rPr>
                <w:noProof/>
                <w:szCs w:val="16"/>
                <w:lang w:val="de-DE"/>
              </w:rPr>
              <w:t>51</w:t>
            </w:r>
          </w:p>
        </w:tc>
        <w:tc>
          <w:tcPr>
            <w:tcW w:w="4066" w:type="dxa"/>
            <w:shd w:val="clear" w:color="auto" w:fill="auto"/>
          </w:tcPr>
          <w:p w14:paraId="127B7441" w14:textId="77777777" w:rsidR="00702510" w:rsidRPr="00311F4C" w:rsidRDefault="00702510" w:rsidP="00311F4C">
            <w:pPr>
              <w:pStyle w:val="Paragraph"/>
              <w:rPr>
                <w:noProof/>
                <w:szCs w:val="16"/>
                <w:lang w:val="de-DE"/>
              </w:rPr>
            </w:pPr>
            <w:r w:rsidRPr="00311F4C">
              <w:rPr>
                <w:noProof/>
                <w:szCs w:val="16"/>
                <w:lang w:val="de-DE"/>
              </w:rPr>
              <w:t>Mischung mit einem Gehalt an 2-Hydroxyethylmethacrylat von 40 GHT oder mehr, jedoch nicht mehr als 50 GHT und an Borsäureglycerolester von 40 GHT oder mehr, jedoch nicht mehr als 50 GHT</w:t>
            </w:r>
          </w:p>
        </w:tc>
        <w:tc>
          <w:tcPr>
            <w:tcW w:w="805" w:type="dxa"/>
            <w:shd w:val="clear" w:color="auto" w:fill="auto"/>
          </w:tcPr>
          <w:p w14:paraId="2527A8C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83630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7A602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7A3441D" w14:textId="77777777" w:rsidTr="00311F4C">
        <w:trPr>
          <w:cantSplit/>
          <w:jc w:val="center"/>
        </w:trPr>
        <w:tc>
          <w:tcPr>
            <w:tcW w:w="0" w:type="auto"/>
            <w:shd w:val="clear" w:color="auto" w:fill="auto"/>
          </w:tcPr>
          <w:p w14:paraId="083E8986" w14:textId="77777777" w:rsidR="00702510" w:rsidRPr="00311F4C" w:rsidRDefault="00702510" w:rsidP="00311F4C">
            <w:pPr>
              <w:pStyle w:val="Paragraph"/>
              <w:rPr>
                <w:noProof/>
                <w:szCs w:val="16"/>
                <w:lang w:val="de-DE"/>
              </w:rPr>
            </w:pPr>
            <w:r w:rsidRPr="00311F4C">
              <w:rPr>
                <w:noProof/>
                <w:szCs w:val="16"/>
                <w:lang w:val="de-DE"/>
              </w:rPr>
              <w:t>0.7742</w:t>
            </w:r>
          </w:p>
        </w:tc>
        <w:tc>
          <w:tcPr>
            <w:tcW w:w="0" w:type="auto"/>
            <w:shd w:val="clear" w:color="auto" w:fill="auto"/>
          </w:tcPr>
          <w:p w14:paraId="622E9BB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92</w:t>
            </w:r>
          </w:p>
        </w:tc>
        <w:tc>
          <w:tcPr>
            <w:tcW w:w="0" w:type="auto"/>
            <w:shd w:val="clear" w:color="auto" w:fill="auto"/>
          </w:tcPr>
          <w:p w14:paraId="3117B01D" w14:textId="77777777" w:rsidR="00702510" w:rsidRPr="00311F4C" w:rsidRDefault="00702510" w:rsidP="00311F4C">
            <w:pPr>
              <w:pStyle w:val="Paragraph"/>
              <w:jc w:val="center"/>
              <w:rPr>
                <w:noProof/>
                <w:szCs w:val="16"/>
                <w:lang w:val="de-DE"/>
              </w:rPr>
            </w:pPr>
            <w:r w:rsidRPr="00311F4C">
              <w:rPr>
                <w:noProof/>
                <w:szCs w:val="16"/>
                <w:lang w:val="de-DE"/>
              </w:rPr>
              <w:t>52</w:t>
            </w:r>
          </w:p>
        </w:tc>
        <w:tc>
          <w:tcPr>
            <w:tcW w:w="4066" w:type="dxa"/>
            <w:shd w:val="clear" w:color="auto" w:fill="auto"/>
          </w:tcPr>
          <w:p w14:paraId="74CC2811" w14:textId="77777777" w:rsidR="00702510" w:rsidRPr="00311F4C" w:rsidRDefault="00702510" w:rsidP="00311F4C">
            <w:pPr>
              <w:pStyle w:val="Paragraph"/>
              <w:rPr>
                <w:noProof/>
                <w:szCs w:val="16"/>
                <w:lang w:val="de-DE"/>
              </w:rPr>
            </w:pPr>
            <w:r w:rsidRPr="00311F4C">
              <w:rPr>
                <w:noProof/>
                <w:szCs w:val="16"/>
                <w:lang w:val="de-DE"/>
              </w:rPr>
              <w:t>Elektrolyt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8D276A0" w14:textId="77777777" w:rsidTr="00311F4C">
              <w:trPr>
                <w:tblCellSpacing w:w="0" w:type="dxa"/>
              </w:trPr>
              <w:tc>
                <w:tcPr>
                  <w:tcW w:w="0" w:type="auto"/>
                  <w:shd w:val="clear" w:color="auto" w:fill="auto"/>
                </w:tcPr>
                <w:p w14:paraId="572A04B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03DA18" w14:textId="77777777" w:rsidR="00702510" w:rsidRPr="00311F4C" w:rsidRDefault="00702510" w:rsidP="00311F4C">
                  <w:pPr>
                    <w:pStyle w:val="Paragraph"/>
                    <w:rPr>
                      <w:noProof/>
                      <w:lang w:val="de-DE"/>
                    </w:rPr>
                  </w:pPr>
                  <w:r w:rsidRPr="00311F4C">
                    <w:rPr>
                      <w:noProof/>
                      <w:lang w:val="de-DE"/>
                    </w:rPr>
                    <w:t>5 % oder mehr, jedoch nicht mehr als 20 % aus Lithiumhexafluorphosphat (CAS RN 21324-40-3) oder Lithiumtetrafluorborat (CAS RN 14283-07-9),</w:t>
                  </w:r>
                </w:p>
              </w:tc>
            </w:tr>
            <w:tr w:rsidR="00702510" w:rsidRPr="00311F4C" w14:paraId="666D9678" w14:textId="77777777" w:rsidTr="00311F4C">
              <w:trPr>
                <w:tblCellSpacing w:w="0" w:type="dxa"/>
              </w:trPr>
              <w:tc>
                <w:tcPr>
                  <w:tcW w:w="0" w:type="auto"/>
                  <w:shd w:val="clear" w:color="auto" w:fill="auto"/>
                </w:tcPr>
                <w:p w14:paraId="6D1DC2E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CADC2E" w14:textId="77777777" w:rsidR="00702510" w:rsidRPr="00311F4C" w:rsidRDefault="00702510" w:rsidP="00311F4C">
                  <w:pPr>
                    <w:pStyle w:val="Paragraph"/>
                    <w:rPr>
                      <w:noProof/>
                      <w:lang w:val="de-DE"/>
                    </w:rPr>
                  </w:pPr>
                  <w:r w:rsidRPr="00311F4C">
                    <w:rPr>
                      <w:noProof/>
                      <w:lang w:val="de-DE"/>
                    </w:rPr>
                    <w:t>60 % oder mehr, jedoch nicht mehr als 90 % aus einer Mischung aus Ethylencarbonat (CAS RN 96-49-1), Dimethylcarbonat (CAS RN 616-38-6) und/oder Ethylmethylcarbonat (CAS RN 623-53-0),</w:t>
                  </w:r>
                </w:p>
              </w:tc>
            </w:tr>
            <w:tr w:rsidR="00702510" w:rsidRPr="00311F4C" w14:paraId="3DE2C203" w14:textId="77777777" w:rsidTr="00311F4C">
              <w:trPr>
                <w:tblCellSpacing w:w="0" w:type="dxa"/>
              </w:trPr>
              <w:tc>
                <w:tcPr>
                  <w:tcW w:w="0" w:type="auto"/>
                  <w:shd w:val="clear" w:color="auto" w:fill="auto"/>
                </w:tcPr>
                <w:p w14:paraId="1532578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55B3E2" w14:textId="77777777" w:rsidR="00702510" w:rsidRPr="00311F4C" w:rsidRDefault="00702510" w:rsidP="00311F4C">
                  <w:pPr>
                    <w:pStyle w:val="Paragraph"/>
                    <w:rPr>
                      <w:noProof/>
                      <w:lang w:val="de-DE"/>
                    </w:rPr>
                  </w:pPr>
                  <w:r w:rsidRPr="00311F4C">
                    <w:rPr>
                      <w:noProof/>
                      <w:lang w:val="de-DE"/>
                    </w:rPr>
                    <w:t>0,5 % oder mehr, jedoch nicht mehr als 20 % aus 1,3,2-Dioxathiolan-2,2-dioxid (CAS RN 1072-53-3)</w:t>
                  </w:r>
                </w:p>
              </w:tc>
            </w:tr>
          </w:tbl>
          <w:p w14:paraId="3F39CFEC"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Kraftfahrzeugbatterien</w:t>
            </w:r>
          </w:p>
          <w:p w14:paraId="27EA5A9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4A3169E" w14:textId="77777777" w:rsidR="00702510" w:rsidRPr="00311F4C" w:rsidRDefault="00702510" w:rsidP="00311F4C">
            <w:pPr>
              <w:pStyle w:val="Paragraph"/>
              <w:rPr>
                <w:noProof/>
                <w:szCs w:val="16"/>
                <w:lang w:val="de-DE"/>
              </w:rPr>
            </w:pPr>
            <w:r w:rsidRPr="00311F4C">
              <w:rPr>
                <w:noProof/>
                <w:szCs w:val="16"/>
                <w:lang w:val="de-DE"/>
              </w:rPr>
              <w:t>3.2 %</w:t>
            </w:r>
          </w:p>
        </w:tc>
        <w:tc>
          <w:tcPr>
            <w:tcW w:w="0" w:type="auto"/>
            <w:shd w:val="clear" w:color="auto" w:fill="auto"/>
          </w:tcPr>
          <w:p w14:paraId="5FA7A6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AE6D4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F8E11A5" w14:textId="77777777" w:rsidTr="00311F4C">
        <w:trPr>
          <w:cantSplit/>
          <w:jc w:val="center"/>
        </w:trPr>
        <w:tc>
          <w:tcPr>
            <w:tcW w:w="0" w:type="auto"/>
            <w:shd w:val="clear" w:color="auto" w:fill="auto"/>
          </w:tcPr>
          <w:p w14:paraId="7D78E805" w14:textId="77777777" w:rsidR="00702510" w:rsidRPr="00311F4C" w:rsidRDefault="00702510" w:rsidP="00311F4C">
            <w:pPr>
              <w:pStyle w:val="Paragraph"/>
              <w:rPr>
                <w:noProof/>
                <w:szCs w:val="16"/>
                <w:lang w:val="de-DE"/>
              </w:rPr>
            </w:pPr>
            <w:r w:rsidRPr="00311F4C">
              <w:rPr>
                <w:noProof/>
                <w:szCs w:val="16"/>
                <w:lang w:val="de-DE"/>
              </w:rPr>
              <w:t>0.3061</w:t>
            </w:r>
          </w:p>
        </w:tc>
        <w:tc>
          <w:tcPr>
            <w:tcW w:w="0" w:type="auto"/>
            <w:shd w:val="clear" w:color="auto" w:fill="auto"/>
          </w:tcPr>
          <w:p w14:paraId="2269FFB4"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578367D8"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67339FEF" w14:textId="77777777" w:rsidR="00702510" w:rsidRPr="00311F4C" w:rsidRDefault="00702510" w:rsidP="00311F4C">
            <w:pPr>
              <w:pStyle w:val="Paragraph"/>
              <w:rPr>
                <w:noProof/>
                <w:szCs w:val="16"/>
                <w:lang w:val="de-DE"/>
              </w:rPr>
            </w:pPr>
            <w:r w:rsidRPr="00311F4C">
              <w:rPr>
                <w:noProof/>
                <w:szCs w:val="16"/>
                <w:lang w:val="de-DE"/>
              </w:rPr>
              <w:t>Zubereitung, bestehend im Wesentlichen aus Ethylenglykol und: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B780B04" w14:textId="77777777" w:rsidTr="00311F4C">
              <w:trPr>
                <w:tblCellSpacing w:w="0" w:type="dxa"/>
              </w:trPr>
              <w:tc>
                <w:tcPr>
                  <w:tcW w:w="0" w:type="auto"/>
                  <w:shd w:val="clear" w:color="auto" w:fill="auto"/>
                </w:tcPr>
                <w:p w14:paraId="428B85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817BD1" w14:textId="77777777" w:rsidR="00702510" w:rsidRPr="00311F4C" w:rsidRDefault="00702510" w:rsidP="00311F4C">
                  <w:pPr>
                    <w:pStyle w:val="Paragraph"/>
                    <w:rPr>
                      <w:noProof/>
                      <w:lang w:val="de-DE"/>
                    </w:rPr>
                  </w:pPr>
                  <w:r w:rsidRPr="00311F4C">
                    <w:rPr>
                      <w:noProof/>
                      <w:lang w:val="de-DE"/>
                    </w:rPr>
                    <w:t>entweder Diethylenglykol, Dodecandisäure und Ammoniak,</w:t>
                  </w:r>
                </w:p>
              </w:tc>
            </w:tr>
            <w:tr w:rsidR="00702510" w:rsidRPr="00311F4C" w14:paraId="4C3CADD8" w14:textId="77777777" w:rsidTr="00311F4C">
              <w:trPr>
                <w:tblCellSpacing w:w="0" w:type="dxa"/>
              </w:trPr>
              <w:tc>
                <w:tcPr>
                  <w:tcW w:w="0" w:type="auto"/>
                  <w:shd w:val="clear" w:color="auto" w:fill="auto"/>
                </w:tcPr>
                <w:p w14:paraId="774B8F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D3464D" w14:textId="77777777" w:rsidR="00702510" w:rsidRPr="00311F4C" w:rsidRDefault="00702510" w:rsidP="00311F4C">
                  <w:pPr>
                    <w:pStyle w:val="Paragraph"/>
                    <w:rPr>
                      <w:noProof/>
                      <w:lang w:val="de-DE"/>
                    </w:rPr>
                  </w:pPr>
                  <w:r w:rsidRPr="00311F4C">
                    <w:rPr>
                      <w:noProof/>
                      <w:lang w:val="de-DE"/>
                    </w:rPr>
                    <w:t>oder N,N-Dimethylformamamid,</w:t>
                  </w:r>
                </w:p>
              </w:tc>
            </w:tr>
            <w:tr w:rsidR="00702510" w:rsidRPr="00311F4C" w14:paraId="56A17355" w14:textId="77777777" w:rsidTr="00311F4C">
              <w:trPr>
                <w:tblCellSpacing w:w="0" w:type="dxa"/>
              </w:trPr>
              <w:tc>
                <w:tcPr>
                  <w:tcW w:w="0" w:type="auto"/>
                  <w:shd w:val="clear" w:color="auto" w:fill="auto"/>
                </w:tcPr>
                <w:p w14:paraId="4EE6284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A54DAA" w14:textId="77777777" w:rsidR="00702510" w:rsidRPr="00311F4C" w:rsidRDefault="00702510" w:rsidP="00311F4C">
                  <w:pPr>
                    <w:pStyle w:val="Paragraph"/>
                    <w:rPr>
                      <w:noProof/>
                      <w:lang w:val="de-DE"/>
                    </w:rPr>
                  </w:pPr>
                  <w:r w:rsidRPr="00311F4C">
                    <w:rPr>
                      <w:noProof/>
                      <w:lang w:val="de-DE"/>
                    </w:rPr>
                    <w:t>oder γ-Butyrolacton,</w:t>
                  </w:r>
                </w:p>
              </w:tc>
            </w:tr>
            <w:tr w:rsidR="00702510" w:rsidRPr="00311F4C" w14:paraId="02643B6C" w14:textId="77777777" w:rsidTr="00311F4C">
              <w:trPr>
                <w:tblCellSpacing w:w="0" w:type="dxa"/>
              </w:trPr>
              <w:tc>
                <w:tcPr>
                  <w:tcW w:w="0" w:type="auto"/>
                  <w:shd w:val="clear" w:color="auto" w:fill="auto"/>
                </w:tcPr>
                <w:p w14:paraId="0AD2786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617F7A" w14:textId="77777777" w:rsidR="00702510" w:rsidRPr="00311F4C" w:rsidRDefault="00702510" w:rsidP="00311F4C">
                  <w:pPr>
                    <w:pStyle w:val="Paragraph"/>
                    <w:rPr>
                      <w:noProof/>
                      <w:lang w:val="de-DE"/>
                    </w:rPr>
                  </w:pPr>
                  <w:r w:rsidRPr="00311F4C">
                    <w:rPr>
                      <w:noProof/>
                      <w:lang w:val="de-DE"/>
                    </w:rPr>
                    <w:t>oder Siliciumoxid,</w:t>
                  </w:r>
                </w:p>
              </w:tc>
            </w:tr>
            <w:tr w:rsidR="00702510" w:rsidRPr="00311F4C" w14:paraId="7834FA0B" w14:textId="77777777" w:rsidTr="00311F4C">
              <w:trPr>
                <w:tblCellSpacing w:w="0" w:type="dxa"/>
              </w:trPr>
              <w:tc>
                <w:tcPr>
                  <w:tcW w:w="0" w:type="auto"/>
                  <w:shd w:val="clear" w:color="auto" w:fill="auto"/>
                </w:tcPr>
                <w:p w14:paraId="5A48586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735949" w14:textId="77777777" w:rsidR="00702510" w:rsidRPr="00311F4C" w:rsidRDefault="00702510" w:rsidP="00311F4C">
                  <w:pPr>
                    <w:pStyle w:val="Paragraph"/>
                    <w:rPr>
                      <w:noProof/>
                      <w:lang w:val="de-DE"/>
                    </w:rPr>
                  </w:pPr>
                  <w:r w:rsidRPr="00311F4C">
                    <w:rPr>
                      <w:noProof/>
                      <w:lang w:val="de-DE"/>
                    </w:rPr>
                    <w:t>oder Ammoniumhydrogenazelat,</w:t>
                  </w:r>
                </w:p>
              </w:tc>
            </w:tr>
            <w:tr w:rsidR="00702510" w:rsidRPr="00311F4C" w14:paraId="6E16B36B" w14:textId="77777777" w:rsidTr="00311F4C">
              <w:trPr>
                <w:tblCellSpacing w:w="0" w:type="dxa"/>
              </w:trPr>
              <w:tc>
                <w:tcPr>
                  <w:tcW w:w="0" w:type="auto"/>
                  <w:shd w:val="clear" w:color="auto" w:fill="auto"/>
                </w:tcPr>
                <w:p w14:paraId="23695E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5B1A8F" w14:textId="77777777" w:rsidR="00702510" w:rsidRPr="00311F4C" w:rsidRDefault="00702510" w:rsidP="00311F4C">
                  <w:pPr>
                    <w:pStyle w:val="Paragraph"/>
                    <w:rPr>
                      <w:noProof/>
                      <w:lang w:val="de-DE"/>
                    </w:rPr>
                  </w:pPr>
                  <w:r w:rsidRPr="00311F4C">
                    <w:rPr>
                      <w:noProof/>
                      <w:lang w:val="de-DE"/>
                    </w:rPr>
                    <w:t>oder Ammoniumhydrogenazelat und Siliciumoxid,</w:t>
                  </w:r>
                </w:p>
              </w:tc>
            </w:tr>
            <w:tr w:rsidR="00702510" w:rsidRPr="00311F4C" w14:paraId="3EEEEB42" w14:textId="77777777" w:rsidTr="00311F4C">
              <w:trPr>
                <w:tblCellSpacing w:w="0" w:type="dxa"/>
              </w:trPr>
              <w:tc>
                <w:tcPr>
                  <w:tcW w:w="0" w:type="auto"/>
                  <w:shd w:val="clear" w:color="auto" w:fill="auto"/>
                </w:tcPr>
                <w:p w14:paraId="77EDF70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2B65D7" w14:textId="77777777" w:rsidR="00702510" w:rsidRPr="00311F4C" w:rsidRDefault="00702510" w:rsidP="00311F4C">
                  <w:pPr>
                    <w:pStyle w:val="Paragraph"/>
                    <w:rPr>
                      <w:noProof/>
                      <w:lang w:val="de-DE"/>
                    </w:rPr>
                  </w:pPr>
                  <w:r w:rsidRPr="00311F4C">
                    <w:rPr>
                      <w:noProof/>
                      <w:lang w:val="de-DE"/>
                    </w:rPr>
                    <w:t>oder Dodecandisäure, Ammoniak und Siliciumoxid,</w:t>
                  </w:r>
                </w:p>
              </w:tc>
            </w:tr>
          </w:tbl>
          <w:p w14:paraId="6EC40A15" w14:textId="77777777" w:rsidR="00702510" w:rsidRPr="00311F4C" w:rsidRDefault="00702510" w:rsidP="00311F4C">
            <w:pPr>
              <w:pStyle w:val="Paragraph"/>
              <w:rPr>
                <w:noProof/>
                <w:szCs w:val="16"/>
                <w:lang w:val="de-DE"/>
              </w:rPr>
            </w:pPr>
            <w:r w:rsidRPr="00311F4C">
              <w:rPr>
                <w:noProof/>
                <w:szCs w:val="16"/>
                <w:lang w:val="de-DE"/>
              </w:rPr>
              <w:t>zum Herstellen von Elektrolytkondensatoren</w:t>
            </w:r>
          </w:p>
          <w:p w14:paraId="71C3AFE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B41114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41C11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987A0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84D495" w14:textId="77777777" w:rsidTr="00311F4C">
        <w:trPr>
          <w:cantSplit/>
          <w:jc w:val="center"/>
        </w:trPr>
        <w:tc>
          <w:tcPr>
            <w:tcW w:w="0" w:type="auto"/>
            <w:shd w:val="clear" w:color="auto" w:fill="auto"/>
          </w:tcPr>
          <w:p w14:paraId="1847BC23" w14:textId="77777777" w:rsidR="00702510" w:rsidRPr="00311F4C" w:rsidRDefault="00702510" w:rsidP="00311F4C">
            <w:pPr>
              <w:pStyle w:val="Paragraph"/>
              <w:rPr>
                <w:noProof/>
                <w:szCs w:val="16"/>
                <w:lang w:val="de-DE"/>
              </w:rPr>
            </w:pPr>
            <w:r w:rsidRPr="00311F4C">
              <w:rPr>
                <w:noProof/>
                <w:szCs w:val="16"/>
                <w:lang w:val="de-DE"/>
              </w:rPr>
              <w:t>0.4434</w:t>
            </w:r>
          </w:p>
        </w:tc>
        <w:tc>
          <w:tcPr>
            <w:tcW w:w="0" w:type="auto"/>
            <w:shd w:val="clear" w:color="auto" w:fill="auto"/>
          </w:tcPr>
          <w:p w14:paraId="1309525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92</w:t>
            </w:r>
          </w:p>
        </w:tc>
        <w:tc>
          <w:tcPr>
            <w:tcW w:w="0" w:type="auto"/>
            <w:shd w:val="clear" w:color="auto" w:fill="auto"/>
          </w:tcPr>
          <w:p w14:paraId="67A8ECAF" w14:textId="77777777" w:rsidR="00702510" w:rsidRPr="00311F4C" w:rsidRDefault="00702510" w:rsidP="00311F4C">
            <w:pPr>
              <w:pStyle w:val="Paragraph"/>
              <w:jc w:val="center"/>
              <w:rPr>
                <w:noProof/>
                <w:szCs w:val="16"/>
                <w:lang w:val="de-DE"/>
              </w:rPr>
            </w:pPr>
            <w:r w:rsidRPr="00311F4C">
              <w:rPr>
                <w:noProof/>
                <w:szCs w:val="16"/>
                <w:lang w:val="de-DE"/>
              </w:rPr>
              <w:t>54</w:t>
            </w:r>
          </w:p>
        </w:tc>
        <w:tc>
          <w:tcPr>
            <w:tcW w:w="4066" w:type="dxa"/>
            <w:shd w:val="clear" w:color="auto" w:fill="auto"/>
          </w:tcPr>
          <w:p w14:paraId="568CD2EF" w14:textId="77777777" w:rsidR="00702510" w:rsidRPr="00311F4C" w:rsidRDefault="00702510" w:rsidP="00311F4C">
            <w:pPr>
              <w:pStyle w:val="Paragraph"/>
              <w:rPr>
                <w:noProof/>
                <w:szCs w:val="16"/>
                <w:lang w:val="de-DE"/>
              </w:rPr>
            </w:pPr>
            <w:r w:rsidRPr="00311F4C">
              <w:rPr>
                <w:noProof/>
                <w:szCs w:val="16"/>
                <w:lang w:val="de-DE"/>
              </w:rPr>
              <w:t>Poly(tetramethylenglycol)bis[(9-oxo-9H-thioxanthen-1-yloxy)acetat] mit durchschnittlicher Polymerkettenlänge von weniger als 5 Monomeren (CAS RN 813452-37-8)</w:t>
            </w:r>
          </w:p>
        </w:tc>
        <w:tc>
          <w:tcPr>
            <w:tcW w:w="805" w:type="dxa"/>
            <w:shd w:val="clear" w:color="auto" w:fill="auto"/>
          </w:tcPr>
          <w:p w14:paraId="738501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8819F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58D23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D4A7CFB" w14:textId="77777777" w:rsidTr="00311F4C">
        <w:trPr>
          <w:cantSplit/>
          <w:jc w:val="center"/>
        </w:trPr>
        <w:tc>
          <w:tcPr>
            <w:tcW w:w="0" w:type="auto"/>
            <w:shd w:val="clear" w:color="auto" w:fill="auto"/>
          </w:tcPr>
          <w:p w14:paraId="14DC1ABE" w14:textId="77777777" w:rsidR="00702510" w:rsidRPr="00311F4C" w:rsidRDefault="00702510" w:rsidP="00311F4C">
            <w:pPr>
              <w:pStyle w:val="Paragraph"/>
              <w:rPr>
                <w:noProof/>
                <w:szCs w:val="16"/>
                <w:lang w:val="de-DE"/>
              </w:rPr>
            </w:pPr>
            <w:r w:rsidRPr="00311F4C">
              <w:rPr>
                <w:noProof/>
                <w:szCs w:val="16"/>
                <w:lang w:val="de-DE"/>
              </w:rPr>
              <w:t>0.6025</w:t>
            </w:r>
          </w:p>
        </w:tc>
        <w:tc>
          <w:tcPr>
            <w:tcW w:w="0" w:type="auto"/>
            <w:shd w:val="clear" w:color="auto" w:fill="auto"/>
          </w:tcPr>
          <w:p w14:paraId="5AFAB0DB"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5E5FA67C"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1682D697" w14:textId="77777777" w:rsidR="00702510" w:rsidRPr="00311F4C" w:rsidRDefault="00702510" w:rsidP="00311F4C">
            <w:pPr>
              <w:pStyle w:val="Paragraph"/>
              <w:rPr>
                <w:noProof/>
                <w:szCs w:val="16"/>
                <w:lang w:val="de-DE"/>
              </w:rPr>
            </w:pPr>
            <w:r w:rsidRPr="00311F4C">
              <w:rPr>
                <w:noProof/>
                <w:szCs w:val="16"/>
                <w:lang w:val="de-DE"/>
              </w:rPr>
              <w:t>Zusatzstoffe für Anstrichfarben und Beschichtungen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8A4B996" w14:textId="77777777" w:rsidTr="00311F4C">
              <w:trPr>
                <w:tblCellSpacing w:w="0" w:type="dxa"/>
              </w:trPr>
              <w:tc>
                <w:tcPr>
                  <w:tcW w:w="0" w:type="auto"/>
                  <w:shd w:val="clear" w:color="auto" w:fill="auto"/>
                </w:tcPr>
                <w:p w14:paraId="346F15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A3529B" w14:textId="77777777" w:rsidR="00702510" w:rsidRPr="00311F4C" w:rsidRDefault="00702510" w:rsidP="00311F4C">
                  <w:pPr>
                    <w:pStyle w:val="Paragraph"/>
                    <w:rPr>
                      <w:noProof/>
                      <w:lang w:val="de-DE"/>
                    </w:rPr>
                  </w:pPr>
                  <w:r w:rsidRPr="00311F4C">
                    <w:rPr>
                      <w:noProof/>
                      <w:lang w:val="de-DE"/>
                    </w:rPr>
                    <w:t>einer Mischung von Phosphorsäureestern aus der Reaktion von Phosphorsäureanhydrid mit 4-(1,1-Dimethylpropyl)phenol und Styrol-Allylalkohol-Copolymeren (CAS RN 84605-27-6) und</w:t>
                  </w:r>
                </w:p>
              </w:tc>
            </w:tr>
            <w:tr w:rsidR="00702510" w:rsidRPr="00311F4C" w14:paraId="06CC5F65" w14:textId="77777777" w:rsidTr="00311F4C">
              <w:trPr>
                <w:tblCellSpacing w:w="0" w:type="dxa"/>
              </w:trPr>
              <w:tc>
                <w:tcPr>
                  <w:tcW w:w="0" w:type="auto"/>
                  <w:shd w:val="clear" w:color="auto" w:fill="auto"/>
                </w:tcPr>
                <w:p w14:paraId="527068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692C11" w14:textId="77777777" w:rsidR="00702510" w:rsidRPr="00311F4C" w:rsidRDefault="00702510" w:rsidP="00311F4C">
                  <w:pPr>
                    <w:pStyle w:val="Paragraph"/>
                    <w:rPr>
                      <w:noProof/>
                      <w:lang w:val="de-DE"/>
                    </w:rPr>
                  </w:pPr>
                  <w:r w:rsidRPr="00311F4C">
                    <w:rPr>
                      <w:noProof/>
                      <w:lang w:val="de-DE"/>
                    </w:rPr>
                    <w:t>einem Gehalt an Isobutylalkohol von 30 GHT oder mehr, jedoch nicht mehr als 35 GHT</w:t>
                  </w:r>
                </w:p>
              </w:tc>
            </w:tr>
          </w:tbl>
          <w:p w14:paraId="697469A6" w14:textId="77777777" w:rsidR="00702510" w:rsidRPr="00311F4C" w:rsidRDefault="00702510" w:rsidP="00311F4C">
            <w:pPr>
              <w:pStyle w:val="Paragraph"/>
              <w:rPr>
                <w:noProof/>
                <w:szCs w:val="16"/>
                <w:lang w:val="de-DE"/>
              </w:rPr>
            </w:pPr>
          </w:p>
        </w:tc>
        <w:tc>
          <w:tcPr>
            <w:tcW w:w="805" w:type="dxa"/>
            <w:shd w:val="clear" w:color="auto" w:fill="auto"/>
          </w:tcPr>
          <w:p w14:paraId="3205FBD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9B4E9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227E0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7516BAC" w14:textId="77777777" w:rsidTr="00311F4C">
        <w:trPr>
          <w:cantSplit/>
          <w:jc w:val="center"/>
        </w:trPr>
        <w:tc>
          <w:tcPr>
            <w:tcW w:w="0" w:type="auto"/>
            <w:shd w:val="clear" w:color="auto" w:fill="auto"/>
          </w:tcPr>
          <w:p w14:paraId="2DA9953B" w14:textId="77777777" w:rsidR="00702510" w:rsidRPr="00311F4C" w:rsidRDefault="00702510" w:rsidP="00311F4C">
            <w:pPr>
              <w:pStyle w:val="Paragraph"/>
              <w:rPr>
                <w:noProof/>
                <w:szCs w:val="16"/>
                <w:lang w:val="de-DE"/>
              </w:rPr>
            </w:pPr>
            <w:r w:rsidRPr="00311F4C">
              <w:rPr>
                <w:noProof/>
                <w:szCs w:val="16"/>
                <w:lang w:val="de-DE"/>
              </w:rPr>
              <w:t>0.4431</w:t>
            </w:r>
          </w:p>
        </w:tc>
        <w:tc>
          <w:tcPr>
            <w:tcW w:w="0" w:type="auto"/>
            <w:shd w:val="clear" w:color="auto" w:fill="auto"/>
          </w:tcPr>
          <w:p w14:paraId="5DCECF93"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61FE1DC1" w14:textId="77777777" w:rsidR="00702510" w:rsidRPr="00311F4C" w:rsidRDefault="00702510" w:rsidP="00311F4C">
            <w:pPr>
              <w:pStyle w:val="Paragraph"/>
              <w:jc w:val="center"/>
              <w:rPr>
                <w:noProof/>
                <w:szCs w:val="16"/>
                <w:lang w:val="de-DE"/>
              </w:rPr>
            </w:pPr>
            <w:r w:rsidRPr="00311F4C">
              <w:rPr>
                <w:noProof/>
                <w:szCs w:val="16"/>
                <w:lang w:val="de-DE"/>
              </w:rPr>
              <w:t>56</w:t>
            </w:r>
          </w:p>
        </w:tc>
        <w:tc>
          <w:tcPr>
            <w:tcW w:w="4066" w:type="dxa"/>
            <w:shd w:val="clear" w:color="auto" w:fill="auto"/>
          </w:tcPr>
          <w:p w14:paraId="6CC86FC5" w14:textId="77777777" w:rsidR="00702510" w:rsidRPr="00311F4C" w:rsidRDefault="00702510" w:rsidP="00311F4C">
            <w:pPr>
              <w:pStyle w:val="Paragraph"/>
              <w:rPr>
                <w:noProof/>
                <w:szCs w:val="16"/>
                <w:lang w:val="de-DE"/>
              </w:rPr>
            </w:pPr>
            <w:r w:rsidRPr="00311F4C">
              <w:rPr>
                <w:noProof/>
                <w:szCs w:val="16"/>
                <w:lang w:val="de-DE"/>
              </w:rPr>
              <w:t>Poly(tetramethylenglycol)bis[(2-benzoyl-phenoxy)acetat] mit durchschnittlicher Polymerkettenlänge von weniger als 5 Monomeren</w:t>
            </w:r>
          </w:p>
        </w:tc>
        <w:tc>
          <w:tcPr>
            <w:tcW w:w="805" w:type="dxa"/>
            <w:shd w:val="clear" w:color="auto" w:fill="auto"/>
          </w:tcPr>
          <w:p w14:paraId="6074BFA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E9DA8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729F2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0AB1923" w14:textId="77777777" w:rsidTr="00311F4C">
        <w:trPr>
          <w:cantSplit/>
          <w:jc w:val="center"/>
        </w:trPr>
        <w:tc>
          <w:tcPr>
            <w:tcW w:w="0" w:type="auto"/>
            <w:shd w:val="clear" w:color="auto" w:fill="auto"/>
          </w:tcPr>
          <w:p w14:paraId="299C75A9" w14:textId="77777777" w:rsidR="00702510" w:rsidRPr="00311F4C" w:rsidRDefault="00702510" w:rsidP="00311F4C">
            <w:pPr>
              <w:pStyle w:val="Paragraph"/>
              <w:rPr>
                <w:noProof/>
                <w:szCs w:val="16"/>
                <w:lang w:val="de-DE"/>
              </w:rPr>
            </w:pPr>
            <w:r w:rsidRPr="00311F4C">
              <w:rPr>
                <w:noProof/>
                <w:szCs w:val="16"/>
                <w:lang w:val="de-DE"/>
              </w:rPr>
              <w:t>0.4425</w:t>
            </w:r>
          </w:p>
        </w:tc>
        <w:tc>
          <w:tcPr>
            <w:tcW w:w="0" w:type="auto"/>
            <w:shd w:val="clear" w:color="auto" w:fill="auto"/>
          </w:tcPr>
          <w:p w14:paraId="725A9581"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18267026"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15A92611" w14:textId="77777777" w:rsidR="00702510" w:rsidRPr="00311F4C" w:rsidRDefault="00702510" w:rsidP="00311F4C">
            <w:pPr>
              <w:pStyle w:val="Paragraph"/>
              <w:rPr>
                <w:noProof/>
                <w:szCs w:val="16"/>
                <w:lang w:val="de-DE"/>
              </w:rPr>
            </w:pPr>
            <w:r w:rsidRPr="00311F4C">
              <w:rPr>
                <w:noProof/>
                <w:szCs w:val="16"/>
                <w:lang w:val="de-DE"/>
              </w:rPr>
              <w:t>Poly(ethylenglycol)bis(</w:t>
            </w:r>
            <w:r w:rsidRPr="00311F4C">
              <w:rPr>
                <w:i/>
                <w:iCs/>
                <w:noProof/>
                <w:szCs w:val="16"/>
                <w:lang w:val="de-DE"/>
              </w:rPr>
              <w:t>p-</w:t>
            </w:r>
            <w:r w:rsidRPr="00311F4C">
              <w:rPr>
                <w:noProof/>
                <w:szCs w:val="16"/>
                <w:lang w:val="de-DE"/>
              </w:rPr>
              <w:t>dimethyl)aminobenzoat mit durchschnittlicher Polymerkettenlänge von weniger als 5 Monomeren</w:t>
            </w:r>
          </w:p>
        </w:tc>
        <w:tc>
          <w:tcPr>
            <w:tcW w:w="805" w:type="dxa"/>
            <w:shd w:val="clear" w:color="auto" w:fill="auto"/>
          </w:tcPr>
          <w:p w14:paraId="15261FD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A111E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39136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E959175" w14:textId="77777777" w:rsidTr="00311F4C">
        <w:trPr>
          <w:cantSplit/>
          <w:jc w:val="center"/>
        </w:trPr>
        <w:tc>
          <w:tcPr>
            <w:tcW w:w="0" w:type="auto"/>
            <w:shd w:val="clear" w:color="auto" w:fill="auto"/>
          </w:tcPr>
          <w:p w14:paraId="2EF013B4" w14:textId="77777777" w:rsidR="00702510" w:rsidRPr="00311F4C" w:rsidRDefault="00702510" w:rsidP="00311F4C">
            <w:pPr>
              <w:pStyle w:val="Paragraph"/>
              <w:rPr>
                <w:noProof/>
                <w:szCs w:val="16"/>
                <w:lang w:val="de-DE"/>
              </w:rPr>
            </w:pPr>
            <w:r w:rsidRPr="00311F4C">
              <w:rPr>
                <w:noProof/>
                <w:szCs w:val="16"/>
                <w:lang w:val="de-DE"/>
              </w:rPr>
              <w:t>0.6067</w:t>
            </w:r>
          </w:p>
        </w:tc>
        <w:tc>
          <w:tcPr>
            <w:tcW w:w="0" w:type="auto"/>
            <w:shd w:val="clear" w:color="auto" w:fill="auto"/>
          </w:tcPr>
          <w:p w14:paraId="4B30BEE0"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28177317" w14:textId="77777777" w:rsidR="00702510" w:rsidRPr="00311F4C" w:rsidRDefault="00702510" w:rsidP="00311F4C">
            <w:pPr>
              <w:pStyle w:val="Paragraph"/>
              <w:jc w:val="center"/>
              <w:rPr>
                <w:noProof/>
                <w:szCs w:val="16"/>
                <w:lang w:val="de-DE"/>
              </w:rPr>
            </w:pPr>
            <w:r w:rsidRPr="00311F4C">
              <w:rPr>
                <w:noProof/>
                <w:szCs w:val="16"/>
                <w:lang w:val="de-DE"/>
              </w:rPr>
              <w:t>59</w:t>
            </w:r>
          </w:p>
        </w:tc>
        <w:tc>
          <w:tcPr>
            <w:tcW w:w="4066" w:type="dxa"/>
            <w:shd w:val="clear" w:color="auto" w:fill="auto"/>
          </w:tcPr>
          <w:p w14:paraId="26A6F96C" w14:textId="77777777" w:rsidR="00702510" w:rsidRPr="00311F4C" w:rsidRDefault="00702510" w:rsidP="00311F4C">
            <w:pPr>
              <w:pStyle w:val="Paragraph"/>
              <w:rPr>
                <w:noProof/>
                <w:szCs w:val="16"/>
                <w:lang w:val="de-DE"/>
              </w:rPr>
            </w:pPr>
            <w:r w:rsidRPr="00311F4C">
              <w:rPr>
                <w:noProof/>
                <w:szCs w:val="16"/>
                <w:lang w:val="de-DE"/>
              </w:rPr>
              <w:t>Kalium-tert-butanolat (CAS RN 865-47-4), in Tetrahydrofuran gelöst</w:t>
            </w:r>
          </w:p>
        </w:tc>
        <w:tc>
          <w:tcPr>
            <w:tcW w:w="805" w:type="dxa"/>
            <w:shd w:val="clear" w:color="auto" w:fill="auto"/>
          </w:tcPr>
          <w:p w14:paraId="6EBB63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DE3EB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19E5E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F6AD532" w14:textId="77777777" w:rsidTr="00311F4C">
        <w:trPr>
          <w:cantSplit/>
          <w:jc w:val="center"/>
        </w:trPr>
        <w:tc>
          <w:tcPr>
            <w:tcW w:w="0" w:type="auto"/>
            <w:shd w:val="clear" w:color="auto" w:fill="auto"/>
          </w:tcPr>
          <w:p w14:paraId="3AF9F45F" w14:textId="77777777" w:rsidR="00702510" w:rsidRPr="00311F4C" w:rsidRDefault="00702510" w:rsidP="00311F4C">
            <w:pPr>
              <w:pStyle w:val="Paragraph"/>
              <w:rPr>
                <w:noProof/>
                <w:szCs w:val="16"/>
                <w:lang w:val="de-DE"/>
              </w:rPr>
            </w:pPr>
            <w:r w:rsidRPr="00311F4C">
              <w:rPr>
                <w:noProof/>
                <w:szCs w:val="16"/>
                <w:lang w:val="de-DE"/>
              </w:rPr>
              <w:t>0.5050</w:t>
            </w:r>
          </w:p>
        </w:tc>
        <w:tc>
          <w:tcPr>
            <w:tcW w:w="0" w:type="auto"/>
            <w:shd w:val="clear" w:color="auto" w:fill="auto"/>
          </w:tcPr>
          <w:p w14:paraId="2220A333"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5921A854" w14:textId="77777777" w:rsidR="00702510" w:rsidRPr="00311F4C" w:rsidRDefault="00702510" w:rsidP="00311F4C">
            <w:pPr>
              <w:pStyle w:val="Paragraph"/>
              <w:jc w:val="center"/>
              <w:rPr>
                <w:noProof/>
                <w:szCs w:val="16"/>
                <w:lang w:val="de-DE"/>
              </w:rPr>
            </w:pPr>
            <w:r w:rsidRPr="00311F4C">
              <w:rPr>
                <w:noProof/>
                <w:szCs w:val="16"/>
                <w:lang w:val="de-DE"/>
              </w:rPr>
              <w:t>61</w:t>
            </w:r>
          </w:p>
        </w:tc>
        <w:tc>
          <w:tcPr>
            <w:tcW w:w="4066" w:type="dxa"/>
            <w:shd w:val="clear" w:color="auto" w:fill="auto"/>
          </w:tcPr>
          <w:p w14:paraId="7B437F52" w14:textId="77777777" w:rsidR="00702510" w:rsidRPr="00311F4C" w:rsidRDefault="00702510" w:rsidP="00311F4C">
            <w:pPr>
              <w:pStyle w:val="Paragraph"/>
              <w:rPr>
                <w:noProof/>
                <w:szCs w:val="16"/>
                <w:lang w:val="de-DE"/>
              </w:rPr>
            </w:pPr>
            <w:r w:rsidRPr="00311F4C">
              <w:rPr>
                <w:noProof/>
                <w:szCs w:val="16"/>
                <w:lang w:val="de-DE"/>
              </w:rPr>
              <w:t>3’,4’,5’-Trifluorbiphenyl-2-amin, in Form einer Lösung in Toluol, mit einem Gehalt an 3’,4’,5’-Trifluorbiphenyl-2-amin von 80 GHT oder mehr, jedoch nicht mehr als 90 GHT</w:t>
            </w:r>
          </w:p>
        </w:tc>
        <w:tc>
          <w:tcPr>
            <w:tcW w:w="805" w:type="dxa"/>
            <w:shd w:val="clear" w:color="auto" w:fill="auto"/>
          </w:tcPr>
          <w:p w14:paraId="677860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22B33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42B01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30AAEE9" w14:textId="77777777" w:rsidTr="00311F4C">
        <w:trPr>
          <w:cantSplit/>
          <w:jc w:val="center"/>
        </w:trPr>
        <w:tc>
          <w:tcPr>
            <w:tcW w:w="0" w:type="auto"/>
            <w:shd w:val="clear" w:color="auto" w:fill="auto"/>
          </w:tcPr>
          <w:p w14:paraId="4081D3C1" w14:textId="77777777" w:rsidR="00702510" w:rsidRPr="00311F4C" w:rsidRDefault="00702510" w:rsidP="00311F4C">
            <w:pPr>
              <w:pStyle w:val="Paragraph"/>
              <w:rPr>
                <w:noProof/>
                <w:szCs w:val="16"/>
                <w:lang w:val="de-DE"/>
              </w:rPr>
            </w:pPr>
            <w:r w:rsidRPr="00311F4C">
              <w:rPr>
                <w:noProof/>
                <w:szCs w:val="16"/>
                <w:lang w:val="de-DE"/>
              </w:rPr>
              <w:t>0.7831</w:t>
            </w:r>
          </w:p>
        </w:tc>
        <w:tc>
          <w:tcPr>
            <w:tcW w:w="0" w:type="auto"/>
            <w:shd w:val="clear" w:color="auto" w:fill="auto"/>
          </w:tcPr>
          <w:p w14:paraId="4FA55EDD"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163536A1" w14:textId="77777777" w:rsidR="00702510" w:rsidRPr="00311F4C" w:rsidRDefault="00702510" w:rsidP="00311F4C">
            <w:pPr>
              <w:pStyle w:val="Paragraph"/>
              <w:jc w:val="center"/>
              <w:rPr>
                <w:noProof/>
                <w:szCs w:val="16"/>
                <w:lang w:val="de-DE"/>
              </w:rPr>
            </w:pPr>
            <w:r w:rsidRPr="00311F4C">
              <w:rPr>
                <w:noProof/>
                <w:szCs w:val="16"/>
                <w:lang w:val="de-DE"/>
              </w:rPr>
              <w:t>62</w:t>
            </w:r>
          </w:p>
        </w:tc>
        <w:tc>
          <w:tcPr>
            <w:tcW w:w="4066" w:type="dxa"/>
            <w:shd w:val="clear" w:color="auto" w:fill="auto"/>
          </w:tcPr>
          <w:p w14:paraId="127D7903" w14:textId="77777777" w:rsidR="00702510" w:rsidRPr="00311F4C" w:rsidRDefault="00702510" w:rsidP="00311F4C">
            <w:pPr>
              <w:pStyle w:val="Paragraph"/>
              <w:rPr>
                <w:noProof/>
                <w:szCs w:val="16"/>
                <w:lang w:val="de-DE"/>
              </w:rPr>
            </w:pPr>
            <w:r w:rsidRPr="00311F4C">
              <w:rPr>
                <w:noProof/>
                <w:szCs w:val="16"/>
                <w:lang w:val="de-DE"/>
              </w:rPr>
              <w:t>Lösung von 9-Borabicyclo[3.3.1]nonan (CAS RN 280-64-8) in Tetrahydrofuran (CAS RN 109-99-9), mit einem Gehalt an 9-Borabicyclo[3.3.1]nonan von 6 GHT oder mehr</w:t>
            </w:r>
          </w:p>
        </w:tc>
        <w:tc>
          <w:tcPr>
            <w:tcW w:w="805" w:type="dxa"/>
            <w:shd w:val="clear" w:color="auto" w:fill="auto"/>
          </w:tcPr>
          <w:p w14:paraId="7298163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F9A448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C43E08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3C5A5C5" w14:textId="77777777" w:rsidTr="00311F4C">
        <w:trPr>
          <w:cantSplit/>
          <w:jc w:val="center"/>
        </w:trPr>
        <w:tc>
          <w:tcPr>
            <w:tcW w:w="0" w:type="auto"/>
            <w:shd w:val="clear" w:color="auto" w:fill="auto"/>
          </w:tcPr>
          <w:p w14:paraId="4BE4D5EB" w14:textId="77777777" w:rsidR="00702510" w:rsidRPr="00311F4C" w:rsidRDefault="00702510" w:rsidP="00311F4C">
            <w:pPr>
              <w:pStyle w:val="Paragraph"/>
              <w:rPr>
                <w:noProof/>
                <w:szCs w:val="16"/>
                <w:lang w:val="de-DE"/>
              </w:rPr>
            </w:pPr>
            <w:r w:rsidRPr="00311F4C">
              <w:rPr>
                <w:noProof/>
                <w:szCs w:val="16"/>
                <w:lang w:val="de-DE"/>
              </w:rPr>
              <w:t>0.3122</w:t>
            </w:r>
          </w:p>
        </w:tc>
        <w:tc>
          <w:tcPr>
            <w:tcW w:w="0" w:type="auto"/>
            <w:shd w:val="clear" w:color="auto" w:fill="auto"/>
          </w:tcPr>
          <w:p w14:paraId="24EF77D6"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11D50099"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3384955F" w14:textId="77777777" w:rsidR="00702510" w:rsidRPr="00311F4C" w:rsidRDefault="00702510" w:rsidP="00311F4C">
            <w:pPr>
              <w:pStyle w:val="Paragraph"/>
              <w:rPr>
                <w:noProof/>
                <w:szCs w:val="16"/>
                <w:lang w:val="de-DE"/>
              </w:rPr>
            </w:pPr>
            <w:r w:rsidRPr="00311F4C">
              <w:rPr>
                <w:noProof/>
                <w:szCs w:val="16"/>
                <w:lang w:val="de-DE"/>
              </w:rPr>
              <w:t xml:space="preserve">Mischung von primären </w:t>
            </w:r>
            <w:r w:rsidRPr="00311F4C">
              <w:rPr>
                <w:i/>
                <w:iCs/>
                <w:noProof/>
                <w:szCs w:val="16"/>
                <w:lang w:val="de-DE"/>
              </w:rPr>
              <w:t>tert</w:t>
            </w:r>
            <w:r w:rsidRPr="00311F4C">
              <w:rPr>
                <w:noProof/>
                <w:szCs w:val="16"/>
                <w:lang w:val="de-DE"/>
              </w:rPr>
              <w:t>-Alkylaminen</w:t>
            </w:r>
          </w:p>
        </w:tc>
        <w:tc>
          <w:tcPr>
            <w:tcW w:w="805" w:type="dxa"/>
            <w:shd w:val="clear" w:color="auto" w:fill="auto"/>
          </w:tcPr>
          <w:p w14:paraId="0063224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278D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74394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0988B0D" w14:textId="77777777" w:rsidTr="00311F4C">
        <w:trPr>
          <w:cantSplit/>
          <w:jc w:val="center"/>
        </w:trPr>
        <w:tc>
          <w:tcPr>
            <w:tcW w:w="0" w:type="auto"/>
            <w:shd w:val="clear" w:color="auto" w:fill="auto"/>
          </w:tcPr>
          <w:p w14:paraId="207535A9" w14:textId="77777777" w:rsidR="00702510" w:rsidRPr="00311F4C" w:rsidRDefault="00702510" w:rsidP="00311F4C">
            <w:pPr>
              <w:pStyle w:val="Paragraph"/>
              <w:rPr>
                <w:noProof/>
                <w:szCs w:val="16"/>
                <w:lang w:val="de-DE"/>
              </w:rPr>
            </w:pPr>
            <w:r w:rsidRPr="00311F4C">
              <w:rPr>
                <w:noProof/>
                <w:szCs w:val="16"/>
                <w:lang w:val="de-DE"/>
              </w:rPr>
              <w:t>0.6720</w:t>
            </w:r>
          </w:p>
        </w:tc>
        <w:tc>
          <w:tcPr>
            <w:tcW w:w="0" w:type="auto"/>
            <w:shd w:val="clear" w:color="auto" w:fill="auto"/>
          </w:tcPr>
          <w:p w14:paraId="4B98459F"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2BB3CB91"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2B95353F" w14:textId="77777777" w:rsidR="00702510" w:rsidRPr="00311F4C" w:rsidRDefault="00702510" w:rsidP="00311F4C">
            <w:pPr>
              <w:pStyle w:val="Paragraph"/>
              <w:rPr>
                <w:noProof/>
                <w:szCs w:val="16"/>
                <w:lang w:val="de-DE"/>
              </w:rPr>
            </w:pPr>
            <w:r w:rsidRPr="00311F4C">
              <w:rPr>
                <w:noProof/>
                <w:szCs w:val="16"/>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AB46B43" w14:textId="77777777" w:rsidTr="00311F4C">
              <w:trPr>
                <w:tblCellSpacing w:w="0" w:type="dxa"/>
              </w:trPr>
              <w:tc>
                <w:tcPr>
                  <w:tcW w:w="0" w:type="auto"/>
                  <w:shd w:val="clear" w:color="auto" w:fill="auto"/>
                </w:tcPr>
                <w:p w14:paraId="162874E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1877B0" w14:textId="77777777" w:rsidR="00702510" w:rsidRPr="00311F4C" w:rsidRDefault="00702510" w:rsidP="00311F4C">
                  <w:pPr>
                    <w:pStyle w:val="Paragraph"/>
                    <w:rPr>
                      <w:noProof/>
                      <w:lang w:val="de-DE"/>
                    </w:rPr>
                  </w:pPr>
                  <w:r w:rsidRPr="00311F4C">
                    <w:rPr>
                      <w:noProof/>
                      <w:lang w:val="de-DE"/>
                    </w:rPr>
                    <w:t>20 GHT (±1 GHT) ((3-(sec-Butyl)-4-(decyloxy)phenyl)methantriyl)tribenzol (CAS RN 1404190-37-9),</w:t>
                  </w:r>
                </w:p>
              </w:tc>
            </w:tr>
          </w:tbl>
          <w:p w14:paraId="6683B863" w14:textId="77777777" w:rsidR="00702510" w:rsidRPr="00311F4C" w:rsidRDefault="00702510" w:rsidP="00311F4C">
            <w:pPr>
              <w:pStyle w:val="Paragraph"/>
              <w:rPr>
                <w:noProof/>
                <w:szCs w:val="16"/>
                <w:lang w:val="de-DE"/>
              </w:rPr>
            </w:pPr>
            <w:r w:rsidRPr="00311F4C">
              <w:rPr>
                <w:noProof/>
                <w:szCs w:val="16"/>
                <w:lang w:val="de-DE"/>
              </w:rPr>
              <w:t xml:space="preserve">gelöst in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338DE4C" w14:textId="77777777" w:rsidTr="00311F4C">
              <w:trPr>
                <w:tblCellSpacing w:w="0" w:type="dxa"/>
              </w:trPr>
              <w:tc>
                <w:tcPr>
                  <w:tcW w:w="0" w:type="auto"/>
                  <w:shd w:val="clear" w:color="auto" w:fill="auto"/>
                </w:tcPr>
                <w:p w14:paraId="6645A0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1831BD" w14:textId="77777777" w:rsidR="00702510" w:rsidRPr="00311F4C" w:rsidRDefault="00702510" w:rsidP="00311F4C">
                  <w:pPr>
                    <w:pStyle w:val="Paragraph"/>
                    <w:rPr>
                      <w:noProof/>
                      <w:lang w:val="de-DE"/>
                    </w:rPr>
                  </w:pPr>
                  <w:r w:rsidRPr="00311F4C">
                    <w:rPr>
                      <w:noProof/>
                      <w:lang w:val="de-DE"/>
                    </w:rPr>
                    <w:t>10 GHT (± 5 GHT) 2-sec-Butylphenol (CAS RN 89-72-5)</w:t>
                  </w:r>
                </w:p>
              </w:tc>
            </w:tr>
            <w:tr w:rsidR="00702510" w:rsidRPr="00311F4C" w14:paraId="1083415F" w14:textId="77777777" w:rsidTr="00311F4C">
              <w:trPr>
                <w:tblCellSpacing w:w="0" w:type="dxa"/>
              </w:trPr>
              <w:tc>
                <w:tcPr>
                  <w:tcW w:w="0" w:type="auto"/>
                  <w:shd w:val="clear" w:color="auto" w:fill="auto"/>
                </w:tcPr>
                <w:p w14:paraId="67B504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6BCC24" w14:textId="77777777" w:rsidR="00702510" w:rsidRPr="00311F4C" w:rsidRDefault="00702510" w:rsidP="00311F4C">
                  <w:pPr>
                    <w:pStyle w:val="Paragraph"/>
                    <w:rPr>
                      <w:noProof/>
                      <w:lang w:val="de-DE"/>
                    </w:rPr>
                  </w:pPr>
                  <w:r w:rsidRPr="00311F4C">
                    <w:rPr>
                      <w:noProof/>
                      <w:lang w:val="de-DE"/>
                    </w:rPr>
                    <w:t>64 GHT( ±7 GHT) Solvent Naphtha, schwer, aromatisch (Petroleum) (CAS RN 64742-94-5) und</w:t>
                  </w:r>
                </w:p>
              </w:tc>
            </w:tr>
            <w:tr w:rsidR="00702510" w:rsidRPr="00311F4C" w14:paraId="56CFC50C" w14:textId="77777777" w:rsidTr="00311F4C">
              <w:trPr>
                <w:tblCellSpacing w:w="0" w:type="dxa"/>
              </w:trPr>
              <w:tc>
                <w:tcPr>
                  <w:tcW w:w="0" w:type="auto"/>
                  <w:shd w:val="clear" w:color="auto" w:fill="auto"/>
                </w:tcPr>
                <w:p w14:paraId="166F87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A061AB" w14:textId="77777777" w:rsidR="00702510" w:rsidRPr="00311F4C" w:rsidRDefault="00702510" w:rsidP="00311F4C">
                  <w:pPr>
                    <w:pStyle w:val="Paragraph"/>
                    <w:rPr>
                      <w:noProof/>
                      <w:lang w:val="de-DE"/>
                    </w:rPr>
                  </w:pPr>
                  <w:r w:rsidRPr="00311F4C">
                    <w:rPr>
                      <w:noProof/>
                      <w:lang w:val="de-DE"/>
                    </w:rPr>
                    <w:t>6 GHT (± 1,0 GHT) Naphthalin (CAS RN 91-20-3)</w:t>
                  </w:r>
                </w:p>
              </w:tc>
            </w:tr>
          </w:tbl>
          <w:p w14:paraId="7BC734B9" w14:textId="77777777" w:rsidR="00702510" w:rsidRPr="00311F4C" w:rsidRDefault="00702510" w:rsidP="00311F4C">
            <w:pPr>
              <w:pStyle w:val="Paragraph"/>
              <w:rPr>
                <w:noProof/>
                <w:szCs w:val="16"/>
                <w:lang w:val="de-DE"/>
              </w:rPr>
            </w:pPr>
          </w:p>
        </w:tc>
        <w:tc>
          <w:tcPr>
            <w:tcW w:w="805" w:type="dxa"/>
            <w:shd w:val="clear" w:color="auto" w:fill="auto"/>
          </w:tcPr>
          <w:p w14:paraId="243E95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F8E49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66B0C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7BD3450" w14:textId="77777777" w:rsidTr="00311F4C">
        <w:trPr>
          <w:cantSplit/>
          <w:jc w:val="center"/>
        </w:trPr>
        <w:tc>
          <w:tcPr>
            <w:tcW w:w="0" w:type="auto"/>
            <w:shd w:val="clear" w:color="auto" w:fill="auto"/>
          </w:tcPr>
          <w:p w14:paraId="671B3382" w14:textId="77777777" w:rsidR="00702510" w:rsidRPr="00311F4C" w:rsidRDefault="00702510" w:rsidP="00311F4C">
            <w:pPr>
              <w:pStyle w:val="Paragraph"/>
              <w:rPr>
                <w:noProof/>
                <w:szCs w:val="16"/>
                <w:lang w:val="de-DE"/>
              </w:rPr>
            </w:pPr>
            <w:r w:rsidRPr="00311F4C">
              <w:rPr>
                <w:noProof/>
                <w:szCs w:val="16"/>
                <w:lang w:val="de-DE"/>
              </w:rPr>
              <w:t>0.6719</w:t>
            </w:r>
          </w:p>
        </w:tc>
        <w:tc>
          <w:tcPr>
            <w:tcW w:w="0" w:type="auto"/>
            <w:shd w:val="clear" w:color="auto" w:fill="auto"/>
          </w:tcPr>
          <w:p w14:paraId="1993EE8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92</w:t>
            </w:r>
          </w:p>
        </w:tc>
        <w:tc>
          <w:tcPr>
            <w:tcW w:w="0" w:type="auto"/>
            <w:shd w:val="clear" w:color="auto" w:fill="auto"/>
          </w:tcPr>
          <w:p w14:paraId="5B316A08" w14:textId="77777777" w:rsidR="00702510" w:rsidRPr="00311F4C" w:rsidRDefault="00702510" w:rsidP="00311F4C">
            <w:pPr>
              <w:pStyle w:val="Paragraph"/>
              <w:jc w:val="center"/>
              <w:rPr>
                <w:noProof/>
                <w:szCs w:val="16"/>
                <w:lang w:val="de-DE"/>
              </w:rPr>
            </w:pPr>
            <w:r w:rsidRPr="00311F4C">
              <w:rPr>
                <w:noProof/>
                <w:szCs w:val="16"/>
                <w:lang w:val="de-DE"/>
              </w:rPr>
              <w:t>69</w:t>
            </w:r>
          </w:p>
        </w:tc>
        <w:tc>
          <w:tcPr>
            <w:tcW w:w="4066" w:type="dxa"/>
            <w:shd w:val="clear" w:color="auto" w:fill="auto"/>
          </w:tcPr>
          <w:p w14:paraId="11BDA454" w14:textId="77777777" w:rsidR="00702510" w:rsidRPr="00311F4C" w:rsidRDefault="00702510" w:rsidP="00311F4C">
            <w:pPr>
              <w:pStyle w:val="Paragraph"/>
              <w:rPr>
                <w:noProof/>
                <w:szCs w:val="16"/>
                <w:lang w:val="de-DE"/>
              </w:rPr>
            </w:pPr>
            <w:r w:rsidRPr="00311F4C">
              <w:rPr>
                <w:noProof/>
                <w:szCs w:val="16"/>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7AD77BB" w14:textId="77777777" w:rsidTr="00311F4C">
              <w:trPr>
                <w:tblCellSpacing w:w="0" w:type="dxa"/>
              </w:trPr>
              <w:tc>
                <w:tcPr>
                  <w:tcW w:w="0" w:type="auto"/>
                  <w:shd w:val="clear" w:color="auto" w:fill="auto"/>
                </w:tcPr>
                <w:p w14:paraId="3355E1D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C4C45B" w14:textId="77777777" w:rsidR="00702510" w:rsidRPr="00311F4C" w:rsidRDefault="00702510" w:rsidP="00311F4C">
                  <w:pPr>
                    <w:pStyle w:val="Paragraph"/>
                    <w:rPr>
                      <w:noProof/>
                      <w:lang w:val="de-DE"/>
                    </w:rPr>
                  </w:pPr>
                  <w:r w:rsidRPr="00311F4C">
                    <w:rPr>
                      <w:noProof/>
                      <w:lang w:val="de-DE"/>
                    </w:rPr>
                    <w:t>80 GHT oder mehr, jedoch nicht mehr als 92 GHT, Bisphenol-A-bis(diphenylphosphat) (CAS RN 5945-33-5),</w:t>
                  </w:r>
                </w:p>
              </w:tc>
            </w:tr>
            <w:tr w:rsidR="00702510" w:rsidRPr="00311F4C" w14:paraId="419D9191" w14:textId="77777777" w:rsidTr="00311F4C">
              <w:trPr>
                <w:tblCellSpacing w:w="0" w:type="dxa"/>
              </w:trPr>
              <w:tc>
                <w:tcPr>
                  <w:tcW w:w="0" w:type="auto"/>
                  <w:shd w:val="clear" w:color="auto" w:fill="auto"/>
                </w:tcPr>
                <w:p w14:paraId="74D6FBE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8AB062" w14:textId="77777777" w:rsidR="00702510" w:rsidRPr="00311F4C" w:rsidRDefault="00702510" w:rsidP="00311F4C">
                  <w:pPr>
                    <w:pStyle w:val="Paragraph"/>
                    <w:rPr>
                      <w:noProof/>
                      <w:lang w:val="de-DE"/>
                    </w:rPr>
                  </w:pPr>
                  <w:r w:rsidRPr="00311F4C">
                    <w:rPr>
                      <w:noProof/>
                      <w:lang w:val="de-DE"/>
                    </w:rPr>
                    <w:t>7 GHT oder mehr, jedoch nicht mehr als 20 GHT, Oligomere von Bisphenol-A-bis(diphenylphosphat) und</w:t>
                  </w:r>
                </w:p>
              </w:tc>
            </w:tr>
            <w:tr w:rsidR="00702510" w:rsidRPr="00311F4C" w14:paraId="1D872DFE" w14:textId="77777777" w:rsidTr="00311F4C">
              <w:trPr>
                <w:tblCellSpacing w:w="0" w:type="dxa"/>
              </w:trPr>
              <w:tc>
                <w:tcPr>
                  <w:tcW w:w="0" w:type="auto"/>
                  <w:shd w:val="clear" w:color="auto" w:fill="auto"/>
                </w:tcPr>
                <w:p w14:paraId="54E64C2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046443" w14:textId="77777777" w:rsidR="00702510" w:rsidRPr="00311F4C" w:rsidRDefault="00702510" w:rsidP="00311F4C">
                  <w:pPr>
                    <w:pStyle w:val="Paragraph"/>
                    <w:rPr>
                      <w:noProof/>
                      <w:lang w:val="de-DE"/>
                    </w:rPr>
                  </w:pPr>
                  <w:r w:rsidRPr="00311F4C">
                    <w:rPr>
                      <w:noProof/>
                      <w:lang w:val="de-DE"/>
                    </w:rPr>
                    <w:t>nicht mehr als 1 GHT Triphenylphosphat (CAS RN 115-86-6)</w:t>
                  </w:r>
                </w:p>
              </w:tc>
            </w:tr>
          </w:tbl>
          <w:p w14:paraId="65FC1FF8" w14:textId="77777777" w:rsidR="00702510" w:rsidRPr="00311F4C" w:rsidRDefault="00702510" w:rsidP="00311F4C">
            <w:pPr>
              <w:pStyle w:val="Paragraph"/>
              <w:rPr>
                <w:noProof/>
                <w:szCs w:val="16"/>
                <w:lang w:val="de-DE"/>
              </w:rPr>
            </w:pPr>
          </w:p>
        </w:tc>
        <w:tc>
          <w:tcPr>
            <w:tcW w:w="805" w:type="dxa"/>
            <w:shd w:val="clear" w:color="auto" w:fill="auto"/>
          </w:tcPr>
          <w:p w14:paraId="14635DD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314A8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A1441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8AE93FB" w14:textId="77777777" w:rsidTr="00311F4C">
        <w:trPr>
          <w:cantSplit/>
          <w:jc w:val="center"/>
        </w:trPr>
        <w:tc>
          <w:tcPr>
            <w:tcW w:w="0" w:type="auto"/>
            <w:shd w:val="clear" w:color="auto" w:fill="auto"/>
          </w:tcPr>
          <w:p w14:paraId="608CCFBB" w14:textId="77777777" w:rsidR="00702510" w:rsidRPr="00311F4C" w:rsidRDefault="00702510" w:rsidP="00311F4C">
            <w:pPr>
              <w:pStyle w:val="Paragraph"/>
              <w:rPr>
                <w:noProof/>
                <w:szCs w:val="16"/>
                <w:lang w:val="de-DE"/>
              </w:rPr>
            </w:pPr>
            <w:r w:rsidRPr="00311F4C">
              <w:rPr>
                <w:noProof/>
                <w:szCs w:val="16"/>
                <w:lang w:val="de-DE"/>
              </w:rPr>
              <w:t>0.4409</w:t>
            </w:r>
          </w:p>
        </w:tc>
        <w:tc>
          <w:tcPr>
            <w:tcW w:w="0" w:type="auto"/>
            <w:shd w:val="clear" w:color="auto" w:fill="auto"/>
          </w:tcPr>
          <w:p w14:paraId="150A1DA4"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401FD4D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035727C" w14:textId="77777777" w:rsidR="00702510" w:rsidRPr="00311F4C" w:rsidRDefault="00702510" w:rsidP="00311F4C">
            <w:pPr>
              <w:pStyle w:val="Paragraph"/>
              <w:rPr>
                <w:noProof/>
                <w:szCs w:val="16"/>
                <w:lang w:val="de-DE"/>
              </w:rPr>
            </w:pPr>
            <w:r w:rsidRPr="00311F4C">
              <w:rPr>
                <w:noProof/>
                <w:szCs w:val="16"/>
                <w:lang w:val="de-DE"/>
              </w:rPr>
              <w:t>Mischung von 80 % (± 10 %) 1-[2-(2-Aminobutoxy)ethoxy]but-2-ylamin und 20 % (± 10 %) 1-({[2-(2-Aminobutoxy)ethoxy]methyl}propoxy)but-2-ylamin</w:t>
            </w:r>
          </w:p>
        </w:tc>
        <w:tc>
          <w:tcPr>
            <w:tcW w:w="805" w:type="dxa"/>
            <w:shd w:val="clear" w:color="auto" w:fill="auto"/>
          </w:tcPr>
          <w:p w14:paraId="3D75B6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F548D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7F8A3B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521CA45" w14:textId="77777777" w:rsidTr="00311F4C">
        <w:trPr>
          <w:cantSplit/>
          <w:jc w:val="center"/>
        </w:trPr>
        <w:tc>
          <w:tcPr>
            <w:tcW w:w="0" w:type="auto"/>
            <w:shd w:val="clear" w:color="auto" w:fill="auto"/>
          </w:tcPr>
          <w:p w14:paraId="4C6FC37F" w14:textId="77777777" w:rsidR="00702510" w:rsidRPr="00311F4C" w:rsidRDefault="00702510" w:rsidP="00311F4C">
            <w:pPr>
              <w:pStyle w:val="Paragraph"/>
              <w:rPr>
                <w:noProof/>
                <w:szCs w:val="16"/>
                <w:lang w:val="de-DE"/>
              </w:rPr>
            </w:pPr>
            <w:r w:rsidRPr="00311F4C">
              <w:rPr>
                <w:noProof/>
                <w:szCs w:val="16"/>
                <w:lang w:val="de-DE"/>
              </w:rPr>
              <w:t>0.6198</w:t>
            </w:r>
          </w:p>
        </w:tc>
        <w:tc>
          <w:tcPr>
            <w:tcW w:w="0" w:type="auto"/>
            <w:shd w:val="clear" w:color="auto" w:fill="auto"/>
          </w:tcPr>
          <w:p w14:paraId="76ABCBA1"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37AFE04A" w14:textId="77777777" w:rsidR="00702510" w:rsidRPr="00311F4C" w:rsidRDefault="00702510" w:rsidP="00311F4C">
            <w:pPr>
              <w:pStyle w:val="Paragraph"/>
              <w:jc w:val="center"/>
              <w:rPr>
                <w:noProof/>
                <w:szCs w:val="16"/>
                <w:lang w:val="de-DE"/>
              </w:rPr>
            </w:pPr>
            <w:r w:rsidRPr="00311F4C">
              <w:rPr>
                <w:noProof/>
                <w:szCs w:val="16"/>
                <w:lang w:val="de-DE"/>
              </w:rPr>
              <w:t>72</w:t>
            </w:r>
          </w:p>
        </w:tc>
        <w:tc>
          <w:tcPr>
            <w:tcW w:w="4066" w:type="dxa"/>
            <w:shd w:val="clear" w:color="auto" w:fill="auto"/>
          </w:tcPr>
          <w:p w14:paraId="713C5A03" w14:textId="77777777" w:rsidR="00702510" w:rsidRPr="00311F4C" w:rsidRDefault="00702510" w:rsidP="00311F4C">
            <w:pPr>
              <w:pStyle w:val="Paragraph"/>
              <w:rPr>
                <w:noProof/>
                <w:szCs w:val="16"/>
              </w:rPr>
            </w:pPr>
            <w:r w:rsidRPr="00311F4C">
              <w:rPr>
                <w:noProof/>
                <w:szCs w:val="16"/>
              </w:rPr>
              <w:t>N-(2-Phenylethyl)-1,3-benzoldimethanamin -Derivate (CAS RN 404362-22-7)</w:t>
            </w:r>
          </w:p>
        </w:tc>
        <w:tc>
          <w:tcPr>
            <w:tcW w:w="805" w:type="dxa"/>
            <w:shd w:val="clear" w:color="auto" w:fill="auto"/>
          </w:tcPr>
          <w:p w14:paraId="33560AD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EACD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E2F01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FB66B5E" w14:textId="77777777" w:rsidTr="00311F4C">
        <w:trPr>
          <w:cantSplit/>
          <w:jc w:val="center"/>
        </w:trPr>
        <w:tc>
          <w:tcPr>
            <w:tcW w:w="0" w:type="auto"/>
            <w:shd w:val="clear" w:color="auto" w:fill="auto"/>
          </w:tcPr>
          <w:p w14:paraId="6C599527" w14:textId="77777777" w:rsidR="00702510" w:rsidRPr="00311F4C" w:rsidRDefault="00702510" w:rsidP="00311F4C">
            <w:pPr>
              <w:pStyle w:val="Paragraph"/>
              <w:rPr>
                <w:noProof/>
                <w:szCs w:val="16"/>
                <w:lang w:val="de-DE"/>
              </w:rPr>
            </w:pPr>
            <w:r w:rsidRPr="00311F4C">
              <w:rPr>
                <w:noProof/>
                <w:szCs w:val="16"/>
                <w:lang w:val="de-DE"/>
              </w:rPr>
              <w:t>0.6114</w:t>
            </w:r>
          </w:p>
        </w:tc>
        <w:tc>
          <w:tcPr>
            <w:tcW w:w="0" w:type="auto"/>
            <w:shd w:val="clear" w:color="auto" w:fill="auto"/>
          </w:tcPr>
          <w:p w14:paraId="43BBDC13"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18F695C1" w14:textId="77777777" w:rsidR="00702510" w:rsidRPr="00311F4C" w:rsidRDefault="00702510" w:rsidP="00311F4C">
            <w:pPr>
              <w:pStyle w:val="Paragraph"/>
              <w:jc w:val="center"/>
              <w:rPr>
                <w:noProof/>
                <w:szCs w:val="16"/>
                <w:lang w:val="de-DE"/>
              </w:rPr>
            </w:pPr>
            <w:r w:rsidRPr="00311F4C">
              <w:rPr>
                <w:noProof/>
                <w:szCs w:val="16"/>
                <w:lang w:val="de-DE"/>
              </w:rPr>
              <w:t>76</w:t>
            </w:r>
          </w:p>
        </w:tc>
        <w:tc>
          <w:tcPr>
            <w:tcW w:w="4066" w:type="dxa"/>
            <w:shd w:val="clear" w:color="auto" w:fill="auto"/>
          </w:tcPr>
          <w:p w14:paraId="46DBC037" w14:textId="77777777" w:rsidR="00702510" w:rsidRPr="00311F4C" w:rsidRDefault="00702510" w:rsidP="00311F4C">
            <w:pPr>
              <w:pStyle w:val="Paragraph"/>
              <w:rPr>
                <w:noProof/>
                <w:szCs w:val="16"/>
                <w:lang w:val="de-DE"/>
              </w:rPr>
            </w:pPr>
            <w:r w:rsidRPr="00311F4C">
              <w:rPr>
                <w:noProof/>
                <w:szCs w:val="16"/>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6E5658A" w14:textId="77777777" w:rsidTr="00311F4C">
              <w:trPr>
                <w:tblCellSpacing w:w="0" w:type="dxa"/>
              </w:trPr>
              <w:tc>
                <w:tcPr>
                  <w:tcW w:w="0" w:type="auto"/>
                  <w:shd w:val="clear" w:color="auto" w:fill="auto"/>
                </w:tcPr>
                <w:p w14:paraId="7769D3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D72CFB" w14:textId="77777777" w:rsidR="00702510" w:rsidRPr="00311F4C" w:rsidRDefault="00702510" w:rsidP="00311F4C">
                  <w:pPr>
                    <w:pStyle w:val="Paragraph"/>
                    <w:rPr>
                      <w:noProof/>
                      <w:lang w:val="de-DE"/>
                    </w:rPr>
                  </w:pPr>
                  <w:r w:rsidRPr="00311F4C">
                    <w:rPr>
                      <w:noProof/>
                      <w:lang w:val="de-DE"/>
                    </w:rPr>
                    <w:t>74 GHT oder mehr, jedoch nicht mehr als 90 GHT (S)-α-Hydroxy-3-phenoxy-benzolacetonitril (CAS RN 61826-76-4) und</w:t>
                  </w:r>
                </w:p>
              </w:tc>
            </w:tr>
            <w:tr w:rsidR="00702510" w:rsidRPr="00311F4C" w14:paraId="1ECEC639" w14:textId="77777777" w:rsidTr="00311F4C">
              <w:trPr>
                <w:tblCellSpacing w:w="0" w:type="dxa"/>
              </w:trPr>
              <w:tc>
                <w:tcPr>
                  <w:tcW w:w="0" w:type="auto"/>
                  <w:shd w:val="clear" w:color="auto" w:fill="auto"/>
                </w:tcPr>
                <w:p w14:paraId="497516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DED644" w14:textId="77777777" w:rsidR="00702510" w:rsidRPr="00311F4C" w:rsidRDefault="00702510" w:rsidP="00311F4C">
                  <w:pPr>
                    <w:pStyle w:val="Paragraph"/>
                    <w:rPr>
                      <w:noProof/>
                      <w:lang w:val="de-DE"/>
                    </w:rPr>
                  </w:pPr>
                  <w:r w:rsidRPr="00311F4C">
                    <w:rPr>
                      <w:noProof/>
                      <w:lang w:val="de-DE"/>
                    </w:rPr>
                    <w:t>10 GHT oder mehr, jedoch nicht mehr als 26 GHT Toluol (CAS RN 108-88-3)</w:t>
                  </w:r>
                </w:p>
              </w:tc>
            </w:tr>
          </w:tbl>
          <w:p w14:paraId="7D97322C" w14:textId="77777777" w:rsidR="00702510" w:rsidRPr="00311F4C" w:rsidRDefault="00702510" w:rsidP="00311F4C">
            <w:pPr>
              <w:pStyle w:val="Paragraph"/>
              <w:rPr>
                <w:noProof/>
                <w:szCs w:val="16"/>
                <w:lang w:val="de-DE"/>
              </w:rPr>
            </w:pPr>
          </w:p>
        </w:tc>
        <w:tc>
          <w:tcPr>
            <w:tcW w:w="805" w:type="dxa"/>
            <w:shd w:val="clear" w:color="auto" w:fill="auto"/>
          </w:tcPr>
          <w:p w14:paraId="2C6CCE6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37082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41A07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9FFD38" w14:textId="77777777" w:rsidTr="00311F4C">
        <w:trPr>
          <w:cantSplit/>
          <w:jc w:val="center"/>
        </w:trPr>
        <w:tc>
          <w:tcPr>
            <w:tcW w:w="0" w:type="auto"/>
            <w:shd w:val="clear" w:color="auto" w:fill="auto"/>
          </w:tcPr>
          <w:p w14:paraId="4441E970" w14:textId="77777777" w:rsidR="00702510" w:rsidRPr="00311F4C" w:rsidRDefault="00702510" w:rsidP="00311F4C">
            <w:pPr>
              <w:pStyle w:val="Paragraph"/>
              <w:rPr>
                <w:noProof/>
                <w:szCs w:val="16"/>
                <w:lang w:val="de-DE"/>
              </w:rPr>
            </w:pPr>
            <w:r w:rsidRPr="00311F4C">
              <w:rPr>
                <w:noProof/>
                <w:szCs w:val="16"/>
                <w:lang w:val="de-DE"/>
              </w:rPr>
              <w:t>0.5834</w:t>
            </w:r>
          </w:p>
        </w:tc>
        <w:tc>
          <w:tcPr>
            <w:tcW w:w="0" w:type="auto"/>
            <w:shd w:val="clear" w:color="auto" w:fill="auto"/>
          </w:tcPr>
          <w:p w14:paraId="2FA543EE"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722BDDEB"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17ED861F" w14:textId="77777777" w:rsidR="00702510" w:rsidRPr="00311F4C" w:rsidRDefault="00702510" w:rsidP="00311F4C">
            <w:pPr>
              <w:pStyle w:val="Paragraph"/>
              <w:rPr>
                <w:noProof/>
                <w:szCs w:val="16"/>
                <w:lang w:val="de-DE"/>
              </w:rPr>
            </w:pPr>
            <w:r w:rsidRPr="00311F4C">
              <w:rPr>
                <w:noProof/>
                <w:szCs w:val="16"/>
                <w:lang w:val="de-DE"/>
              </w:rPr>
              <w:t>Diethylenglycol-Propylenglycol-Triethanolamin-Titanat-Komplex(e) (CAS RN 68784-48-5) gelöst in Diethylenglycol (CAS RN 111-46-6)</w:t>
            </w:r>
          </w:p>
        </w:tc>
        <w:tc>
          <w:tcPr>
            <w:tcW w:w="805" w:type="dxa"/>
            <w:shd w:val="clear" w:color="auto" w:fill="auto"/>
          </w:tcPr>
          <w:p w14:paraId="0E3F0F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45831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C22F5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735FF1C" w14:textId="77777777" w:rsidTr="00311F4C">
        <w:trPr>
          <w:cantSplit/>
          <w:jc w:val="center"/>
        </w:trPr>
        <w:tc>
          <w:tcPr>
            <w:tcW w:w="0" w:type="auto"/>
            <w:shd w:val="clear" w:color="auto" w:fill="auto"/>
          </w:tcPr>
          <w:p w14:paraId="19C21F8B" w14:textId="77777777" w:rsidR="00702510" w:rsidRPr="00311F4C" w:rsidRDefault="00702510" w:rsidP="00311F4C">
            <w:pPr>
              <w:pStyle w:val="Paragraph"/>
              <w:rPr>
                <w:noProof/>
                <w:szCs w:val="16"/>
                <w:lang w:val="de-DE"/>
              </w:rPr>
            </w:pPr>
            <w:r w:rsidRPr="00311F4C">
              <w:rPr>
                <w:noProof/>
                <w:szCs w:val="16"/>
                <w:lang w:val="de-DE"/>
              </w:rPr>
              <w:t>0.6546</w:t>
            </w:r>
          </w:p>
        </w:tc>
        <w:tc>
          <w:tcPr>
            <w:tcW w:w="0" w:type="auto"/>
            <w:shd w:val="clear" w:color="auto" w:fill="auto"/>
          </w:tcPr>
          <w:p w14:paraId="4740D4F0"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1D35D2EE" w14:textId="77777777" w:rsidR="00702510" w:rsidRPr="00311F4C" w:rsidRDefault="00702510" w:rsidP="00311F4C">
            <w:pPr>
              <w:pStyle w:val="Paragraph"/>
              <w:jc w:val="center"/>
              <w:rPr>
                <w:noProof/>
                <w:szCs w:val="16"/>
                <w:lang w:val="de-DE"/>
              </w:rPr>
            </w:pPr>
            <w:r w:rsidRPr="00311F4C">
              <w:rPr>
                <w:noProof/>
                <w:szCs w:val="16"/>
                <w:lang w:val="de-DE"/>
              </w:rPr>
              <w:t>82</w:t>
            </w:r>
          </w:p>
        </w:tc>
        <w:tc>
          <w:tcPr>
            <w:tcW w:w="4066" w:type="dxa"/>
            <w:shd w:val="clear" w:color="auto" w:fill="auto"/>
          </w:tcPr>
          <w:p w14:paraId="34E9C2D6" w14:textId="77777777" w:rsidR="00702510" w:rsidRPr="00311F4C" w:rsidRDefault="00702510" w:rsidP="00311F4C">
            <w:pPr>
              <w:pStyle w:val="Paragraph"/>
              <w:rPr>
                <w:noProof/>
                <w:szCs w:val="16"/>
                <w:lang w:val="de-DE"/>
              </w:rPr>
            </w:pPr>
            <w:r w:rsidRPr="00311F4C">
              <w:rPr>
                <w:noProof/>
                <w:szCs w:val="16"/>
                <w:lang w:val="de-DE"/>
              </w:rPr>
              <w:t>Lösung von tert-Butylchlordimethylsilan (CAS RN 18162-48-6) in Toluol</w:t>
            </w:r>
          </w:p>
        </w:tc>
        <w:tc>
          <w:tcPr>
            <w:tcW w:w="805" w:type="dxa"/>
            <w:shd w:val="clear" w:color="auto" w:fill="auto"/>
          </w:tcPr>
          <w:p w14:paraId="06E4656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14171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C57C1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57028E3" w14:textId="77777777" w:rsidTr="00311F4C">
        <w:trPr>
          <w:cantSplit/>
          <w:jc w:val="center"/>
        </w:trPr>
        <w:tc>
          <w:tcPr>
            <w:tcW w:w="0" w:type="auto"/>
            <w:shd w:val="clear" w:color="auto" w:fill="auto"/>
          </w:tcPr>
          <w:p w14:paraId="0D88989C" w14:textId="77777777" w:rsidR="00702510" w:rsidRPr="00311F4C" w:rsidRDefault="00702510" w:rsidP="00311F4C">
            <w:pPr>
              <w:pStyle w:val="Paragraph"/>
              <w:rPr>
                <w:noProof/>
                <w:szCs w:val="16"/>
                <w:lang w:val="de-DE"/>
              </w:rPr>
            </w:pPr>
            <w:r w:rsidRPr="00311F4C">
              <w:rPr>
                <w:noProof/>
                <w:szCs w:val="16"/>
                <w:lang w:val="de-DE"/>
              </w:rPr>
              <w:t>0.3074</w:t>
            </w:r>
          </w:p>
        </w:tc>
        <w:tc>
          <w:tcPr>
            <w:tcW w:w="0" w:type="auto"/>
            <w:shd w:val="clear" w:color="auto" w:fill="auto"/>
          </w:tcPr>
          <w:p w14:paraId="4C535E6E"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355A7FEC" w14:textId="77777777" w:rsidR="00702510" w:rsidRPr="00311F4C" w:rsidRDefault="00702510" w:rsidP="00311F4C">
            <w:pPr>
              <w:pStyle w:val="Paragraph"/>
              <w:jc w:val="center"/>
              <w:rPr>
                <w:noProof/>
                <w:szCs w:val="16"/>
                <w:lang w:val="de-DE"/>
              </w:rPr>
            </w:pPr>
            <w:r w:rsidRPr="00311F4C">
              <w:rPr>
                <w:noProof/>
                <w:szCs w:val="16"/>
                <w:lang w:val="de-DE"/>
              </w:rPr>
              <w:t>84</w:t>
            </w:r>
          </w:p>
        </w:tc>
        <w:tc>
          <w:tcPr>
            <w:tcW w:w="4066" w:type="dxa"/>
            <w:shd w:val="clear" w:color="auto" w:fill="auto"/>
          </w:tcPr>
          <w:p w14:paraId="6BEA5207" w14:textId="3B104966" w:rsidR="00702510" w:rsidRPr="00311F4C" w:rsidRDefault="00702510" w:rsidP="00311F4C">
            <w:pPr>
              <w:pStyle w:val="Paragraph"/>
              <w:rPr>
                <w:noProof/>
                <w:szCs w:val="16"/>
                <w:lang w:val="de-DE"/>
              </w:rPr>
            </w:pPr>
            <w:r w:rsidRPr="00311F4C">
              <w:rPr>
                <w:noProof/>
                <w:szCs w:val="16"/>
                <w:lang w:val="de-DE"/>
              </w:rPr>
              <w:t>Zubereitung, bestehend aus 83 GHT oder mehr an 3a,4,7,7a-Tetrahydro-4,7-methanoinden (Dicycl</w:t>
            </w:r>
            <w:r w:rsidR="00342AD5">
              <w:rPr>
                <w:noProof/>
                <w:szCs w:val="16"/>
                <w:lang w:val="de-DE"/>
              </w:rPr>
              <w:t>opentadien), einem synthetischen</w:t>
            </w:r>
            <w:r w:rsidRPr="00311F4C">
              <w:rPr>
                <w:noProof/>
                <w:szCs w:val="16"/>
                <w:lang w:val="de-DE"/>
              </w:rPr>
              <w:t xml:space="preserve"> Kautschuk, auch mit einem Gehalt an Tricyclopentadien von 7 GHT oder mehr, und:</w:t>
            </w:r>
          </w:p>
          <w:tbl>
            <w:tblPr>
              <w:tblW w:w="0" w:type="auto"/>
              <w:tblCellSpacing w:w="0" w:type="dxa"/>
              <w:tblCellMar>
                <w:left w:w="0" w:type="dxa"/>
                <w:right w:w="60" w:type="dxa"/>
              </w:tblCellMar>
              <w:tblLook w:val="0000" w:firstRow="0" w:lastRow="0" w:firstColumn="0" w:lastColumn="0" w:noHBand="0" w:noVBand="0"/>
            </w:tblPr>
            <w:tblGrid>
              <w:gridCol w:w="220"/>
              <w:gridCol w:w="3593"/>
            </w:tblGrid>
            <w:tr w:rsidR="00702510" w:rsidRPr="00311F4C" w14:paraId="1BB1215C" w14:textId="77777777" w:rsidTr="00311F4C">
              <w:trPr>
                <w:tblCellSpacing w:w="0" w:type="dxa"/>
              </w:trPr>
              <w:tc>
                <w:tcPr>
                  <w:tcW w:w="0" w:type="auto"/>
                  <w:shd w:val="clear" w:color="auto" w:fill="auto"/>
                </w:tcPr>
                <w:p w14:paraId="1759D9D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0609C1" w14:textId="77777777" w:rsidR="00702510" w:rsidRPr="00311F4C" w:rsidRDefault="00702510" w:rsidP="00311F4C">
                  <w:pPr>
                    <w:pStyle w:val="Paragraph"/>
                    <w:rPr>
                      <w:noProof/>
                      <w:lang w:val="de-DE"/>
                    </w:rPr>
                  </w:pPr>
                  <w:r w:rsidRPr="00311F4C">
                    <w:rPr>
                      <w:noProof/>
                      <w:lang w:val="de-DE"/>
                    </w:rPr>
                    <w:t>entweder einer Aluminium-Alkylverbindung,</w:t>
                  </w:r>
                </w:p>
              </w:tc>
            </w:tr>
            <w:tr w:rsidR="00702510" w:rsidRPr="00311F4C" w14:paraId="5EFB92EC" w14:textId="77777777" w:rsidTr="00311F4C">
              <w:trPr>
                <w:tblCellSpacing w:w="0" w:type="dxa"/>
              </w:trPr>
              <w:tc>
                <w:tcPr>
                  <w:tcW w:w="0" w:type="auto"/>
                  <w:shd w:val="clear" w:color="auto" w:fill="auto"/>
                </w:tcPr>
                <w:p w14:paraId="75597D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3BB781" w14:textId="77777777" w:rsidR="00702510" w:rsidRPr="00311F4C" w:rsidRDefault="00702510" w:rsidP="00311F4C">
                  <w:pPr>
                    <w:pStyle w:val="Paragraph"/>
                    <w:rPr>
                      <w:noProof/>
                      <w:lang w:val="de-DE"/>
                    </w:rPr>
                  </w:pPr>
                  <w:r w:rsidRPr="00311F4C">
                    <w:rPr>
                      <w:noProof/>
                      <w:lang w:val="de-DE"/>
                    </w:rPr>
                    <w:t>oder einer organischen Wolfram-Komplexverbindung</w:t>
                  </w:r>
                </w:p>
              </w:tc>
            </w:tr>
            <w:tr w:rsidR="00702510" w:rsidRPr="00311F4C" w14:paraId="3268EE8D" w14:textId="77777777" w:rsidTr="00311F4C">
              <w:trPr>
                <w:tblCellSpacing w:w="0" w:type="dxa"/>
              </w:trPr>
              <w:tc>
                <w:tcPr>
                  <w:tcW w:w="0" w:type="auto"/>
                  <w:shd w:val="clear" w:color="auto" w:fill="auto"/>
                </w:tcPr>
                <w:p w14:paraId="7440576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64F070" w14:textId="77777777" w:rsidR="00702510" w:rsidRPr="00311F4C" w:rsidRDefault="00702510" w:rsidP="00311F4C">
                  <w:pPr>
                    <w:pStyle w:val="Paragraph"/>
                    <w:rPr>
                      <w:noProof/>
                      <w:lang w:val="de-DE"/>
                    </w:rPr>
                  </w:pPr>
                  <w:r w:rsidRPr="00311F4C">
                    <w:rPr>
                      <w:noProof/>
                      <w:lang w:val="de-DE"/>
                    </w:rPr>
                    <w:t>oder einer organischen Molybdän-Komplexverbindung</w:t>
                  </w:r>
                </w:p>
              </w:tc>
            </w:tr>
          </w:tbl>
          <w:p w14:paraId="7E946658" w14:textId="77777777" w:rsidR="00702510" w:rsidRPr="00311F4C" w:rsidRDefault="00702510" w:rsidP="00311F4C">
            <w:pPr>
              <w:pStyle w:val="Paragraph"/>
              <w:rPr>
                <w:noProof/>
                <w:szCs w:val="16"/>
                <w:lang w:val="de-DE"/>
              </w:rPr>
            </w:pPr>
          </w:p>
        </w:tc>
        <w:tc>
          <w:tcPr>
            <w:tcW w:w="805" w:type="dxa"/>
            <w:shd w:val="clear" w:color="auto" w:fill="auto"/>
          </w:tcPr>
          <w:p w14:paraId="1E2736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74FC2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FA03C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AE27E89" w14:textId="77777777" w:rsidTr="00311F4C">
        <w:trPr>
          <w:cantSplit/>
          <w:jc w:val="center"/>
        </w:trPr>
        <w:tc>
          <w:tcPr>
            <w:tcW w:w="0" w:type="auto"/>
            <w:shd w:val="clear" w:color="auto" w:fill="auto"/>
          </w:tcPr>
          <w:p w14:paraId="0ADD5167" w14:textId="77777777" w:rsidR="00702510" w:rsidRPr="00311F4C" w:rsidRDefault="00702510" w:rsidP="00311F4C">
            <w:pPr>
              <w:pStyle w:val="Paragraph"/>
              <w:rPr>
                <w:noProof/>
                <w:szCs w:val="16"/>
                <w:lang w:val="de-DE"/>
              </w:rPr>
            </w:pPr>
            <w:r w:rsidRPr="00311F4C">
              <w:rPr>
                <w:noProof/>
                <w:szCs w:val="16"/>
                <w:lang w:val="de-DE"/>
              </w:rPr>
              <w:t>0.3069</w:t>
            </w:r>
          </w:p>
        </w:tc>
        <w:tc>
          <w:tcPr>
            <w:tcW w:w="0" w:type="auto"/>
            <w:shd w:val="clear" w:color="auto" w:fill="auto"/>
          </w:tcPr>
          <w:p w14:paraId="67889416"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7DA60E9E"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668BC28D" w14:textId="77777777" w:rsidR="00702510" w:rsidRPr="00311F4C" w:rsidRDefault="00702510" w:rsidP="00311F4C">
            <w:pPr>
              <w:pStyle w:val="Paragraph"/>
              <w:rPr>
                <w:noProof/>
                <w:szCs w:val="16"/>
                <w:lang w:val="de-DE"/>
              </w:rPr>
            </w:pPr>
            <w:r w:rsidRPr="00311F4C">
              <w:rPr>
                <w:noProof/>
                <w:szCs w:val="16"/>
                <w:lang w:val="de-DE"/>
              </w:rPr>
              <w:t>2,4,7,9-Tetramethyldec-5-yn-4,7-diol, hydroxyethyliert (CAS RN 9014-85-1)</w:t>
            </w:r>
          </w:p>
        </w:tc>
        <w:tc>
          <w:tcPr>
            <w:tcW w:w="805" w:type="dxa"/>
            <w:shd w:val="clear" w:color="auto" w:fill="auto"/>
          </w:tcPr>
          <w:p w14:paraId="1AB37E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08E8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C064A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58487CD" w14:textId="77777777" w:rsidTr="00311F4C">
        <w:trPr>
          <w:cantSplit/>
          <w:jc w:val="center"/>
        </w:trPr>
        <w:tc>
          <w:tcPr>
            <w:tcW w:w="0" w:type="auto"/>
            <w:shd w:val="clear" w:color="auto" w:fill="auto"/>
          </w:tcPr>
          <w:p w14:paraId="0E1D3121" w14:textId="77777777" w:rsidR="00702510" w:rsidRPr="00311F4C" w:rsidRDefault="00702510" w:rsidP="00311F4C">
            <w:pPr>
              <w:pStyle w:val="Paragraph"/>
              <w:rPr>
                <w:noProof/>
                <w:szCs w:val="16"/>
                <w:lang w:val="de-DE"/>
              </w:rPr>
            </w:pPr>
            <w:r w:rsidRPr="00311F4C">
              <w:rPr>
                <w:noProof/>
                <w:szCs w:val="16"/>
                <w:lang w:val="de-DE"/>
              </w:rPr>
              <w:t>0.8083</w:t>
            </w:r>
          </w:p>
        </w:tc>
        <w:tc>
          <w:tcPr>
            <w:tcW w:w="0" w:type="auto"/>
            <w:shd w:val="clear" w:color="auto" w:fill="auto"/>
          </w:tcPr>
          <w:p w14:paraId="10F26D13" w14:textId="77777777" w:rsidR="00702510" w:rsidRPr="00311F4C" w:rsidRDefault="00702510" w:rsidP="00311F4C">
            <w:pPr>
              <w:pStyle w:val="Paragraph"/>
              <w:jc w:val="right"/>
              <w:rPr>
                <w:noProof/>
                <w:szCs w:val="16"/>
                <w:lang w:val="de-DE"/>
              </w:rPr>
            </w:pPr>
            <w:r w:rsidRPr="00311F4C">
              <w:rPr>
                <w:noProof/>
                <w:szCs w:val="16"/>
                <w:lang w:val="de-DE"/>
              </w:rPr>
              <w:t>ex 3824 99 92</w:t>
            </w:r>
          </w:p>
        </w:tc>
        <w:tc>
          <w:tcPr>
            <w:tcW w:w="0" w:type="auto"/>
            <w:shd w:val="clear" w:color="auto" w:fill="auto"/>
          </w:tcPr>
          <w:p w14:paraId="3F4F1A37" w14:textId="77777777" w:rsidR="00702510" w:rsidRPr="00311F4C" w:rsidRDefault="00702510" w:rsidP="00311F4C">
            <w:pPr>
              <w:pStyle w:val="Paragraph"/>
              <w:jc w:val="center"/>
              <w:rPr>
                <w:noProof/>
                <w:szCs w:val="16"/>
                <w:lang w:val="de-DE"/>
              </w:rPr>
            </w:pPr>
            <w:r w:rsidRPr="00311F4C">
              <w:rPr>
                <w:noProof/>
                <w:szCs w:val="16"/>
                <w:lang w:val="de-DE"/>
              </w:rPr>
              <w:t>92</w:t>
            </w:r>
          </w:p>
        </w:tc>
        <w:tc>
          <w:tcPr>
            <w:tcW w:w="4066" w:type="dxa"/>
            <w:shd w:val="clear" w:color="auto" w:fill="auto"/>
          </w:tcPr>
          <w:p w14:paraId="58AD7F2E" w14:textId="77777777" w:rsidR="00702510" w:rsidRPr="00311F4C" w:rsidRDefault="00702510" w:rsidP="00311F4C">
            <w:pPr>
              <w:pStyle w:val="Paragraph"/>
              <w:rPr>
                <w:noProof/>
                <w:szCs w:val="16"/>
                <w:lang w:val="de-DE"/>
              </w:rPr>
            </w:pPr>
            <w:r w:rsidRPr="00311F4C">
              <w:rPr>
                <w:noProof/>
                <w:szCs w:val="16"/>
                <w:lang w:val="de-DE"/>
              </w:rPr>
              <w:t>Lösung,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0FE7FE9" w14:textId="77777777" w:rsidTr="00311F4C">
              <w:trPr>
                <w:tblCellSpacing w:w="0" w:type="dxa"/>
              </w:trPr>
              <w:tc>
                <w:tcPr>
                  <w:tcW w:w="0" w:type="auto"/>
                  <w:shd w:val="clear" w:color="auto" w:fill="auto"/>
                </w:tcPr>
                <w:p w14:paraId="12F4E1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751048" w14:textId="77777777" w:rsidR="00702510" w:rsidRPr="00311F4C" w:rsidRDefault="00702510" w:rsidP="00311F4C">
                  <w:pPr>
                    <w:pStyle w:val="Paragraph"/>
                    <w:rPr>
                      <w:noProof/>
                      <w:lang w:val="de-DE"/>
                    </w:rPr>
                  </w:pPr>
                  <w:r w:rsidRPr="00311F4C">
                    <w:rPr>
                      <w:noProof/>
                      <w:lang w:val="de-DE"/>
                    </w:rPr>
                    <w:t>50 (± 2) GHT Natriummentholat (CAS RN 19321-38-1), und</w:t>
                  </w:r>
                </w:p>
              </w:tc>
            </w:tr>
            <w:tr w:rsidR="00702510" w:rsidRPr="00311F4C" w14:paraId="015787D3" w14:textId="77777777" w:rsidTr="00311F4C">
              <w:trPr>
                <w:tblCellSpacing w:w="0" w:type="dxa"/>
              </w:trPr>
              <w:tc>
                <w:tcPr>
                  <w:tcW w:w="0" w:type="auto"/>
                  <w:shd w:val="clear" w:color="auto" w:fill="auto"/>
                </w:tcPr>
                <w:p w14:paraId="7E7DDAB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3DA7B4" w14:textId="77777777" w:rsidR="00702510" w:rsidRPr="00311F4C" w:rsidRDefault="00702510" w:rsidP="00311F4C">
                  <w:pPr>
                    <w:pStyle w:val="Paragraph"/>
                    <w:rPr>
                      <w:noProof/>
                      <w:lang w:val="de-DE"/>
                    </w:rPr>
                  </w:pPr>
                  <w:r w:rsidRPr="00311F4C">
                    <w:rPr>
                      <w:noProof/>
                      <w:lang w:val="de-DE"/>
                    </w:rPr>
                    <w:t>50 (± 2) GHT leichte aliphatische Lösungsmittelnaphtha (Petroleum) (CAS RN 64742-89-8)</w:t>
                  </w:r>
                </w:p>
              </w:tc>
            </w:tr>
          </w:tbl>
          <w:p w14:paraId="16025E8E" w14:textId="77777777" w:rsidR="00702510" w:rsidRPr="00311F4C" w:rsidRDefault="00702510" w:rsidP="00311F4C">
            <w:pPr>
              <w:pStyle w:val="Paragraph"/>
              <w:rPr>
                <w:noProof/>
                <w:szCs w:val="16"/>
                <w:lang w:val="de-DE"/>
              </w:rPr>
            </w:pPr>
          </w:p>
        </w:tc>
        <w:tc>
          <w:tcPr>
            <w:tcW w:w="805" w:type="dxa"/>
            <w:shd w:val="clear" w:color="auto" w:fill="auto"/>
          </w:tcPr>
          <w:p w14:paraId="73F22A3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49F03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91054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D46D330" w14:textId="77777777" w:rsidTr="00311F4C">
        <w:trPr>
          <w:cantSplit/>
          <w:jc w:val="center"/>
        </w:trPr>
        <w:tc>
          <w:tcPr>
            <w:tcW w:w="0" w:type="auto"/>
            <w:shd w:val="clear" w:color="auto" w:fill="auto"/>
          </w:tcPr>
          <w:p w14:paraId="785AABD8" w14:textId="77777777" w:rsidR="00702510" w:rsidRPr="00311F4C" w:rsidRDefault="00702510" w:rsidP="00311F4C">
            <w:pPr>
              <w:pStyle w:val="Paragraph"/>
              <w:rPr>
                <w:noProof/>
                <w:szCs w:val="16"/>
                <w:lang w:val="de-DE"/>
              </w:rPr>
            </w:pPr>
            <w:r w:rsidRPr="00311F4C">
              <w:rPr>
                <w:noProof/>
                <w:szCs w:val="16"/>
                <w:lang w:val="de-DE"/>
              </w:rPr>
              <w:t>0.8121</w:t>
            </w:r>
          </w:p>
        </w:tc>
        <w:tc>
          <w:tcPr>
            <w:tcW w:w="0" w:type="auto"/>
            <w:shd w:val="clear" w:color="auto" w:fill="auto"/>
          </w:tcPr>
          <w:p w14:paraId="497F7EB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92</w:t>
            </w:r>
          </w:p>
        </w:tc>
        <w:tc>
          <w:tcPr>
            <w:tcW w:w="0" w:type="auto"/>
            <w:shd w:val="clear" w:color="auto" w:fill="auto"/>
          </w:tcPr>
          <w:p w14:paraId="3B2D3F6C" w14:textId="77777777" w:rsidR="00702510" w:rsidRPr="00311F4C" w:rsidRDefault="00702510" w:rsidP="00311F4C">
            <w:pPr>
              <w:pStyle w:val="Paragraph"/>
              <w:jc w:val="center"/>
              <w:rPr>
                <w:noProof/>
                <w:szCs w:val="16"/>
                <w:lang w:val="de-DE"/>
              </w:rPr>
            </w:pPr>
            <w:r w:rsidRPr="00311F4C">
              <w:rPr>
                <w:noProof/>
                <w:szCs w:val="16"/>
                <w:lang w:val="de-DE"/>
              </w:rPr>
              <w:t>93</w:t>
            </w:r>
          </w:p>
        </w:tc>
        <w:tc>
          <w:tcPr>
            <w:tcW w:w="4066" w:type="dxa"/>
            <w:shd w:val="clear" w:color="auto" w:fill="auto"/>
          </w:tcPr>
          <w:p w14:paraId="51E6DF43" w14:textId="77777777" w:rsidR="00702510" w:rsidRPr="00311F4C" w:rsidRDefault="00702510" w:rsidP="00311F4C">
            <w:pPr>
              <w:pStyle w:val="Paragraph"/>
              <w:rPr>
                <w:noProof/>
                <w:szCs w:val="16"/>
                <w:lang w:val="de-DE"/>
              </w:rPr>
            </w:pPr>
            <w:r w:rsidRPr="00311F4C">
              <w:rPr>
                <w:noProof/>
                <w:szCs w:val="16"/>
                <w:lang w:val="de-DE"/>
              </w:rPr>
              <w:t>Lösung, von nicht mehr als 15 GHT Lithiumhexafluorophosphat (CAS RN 21324-40-3), in einer Mischung aus Ethylencarbonat (CAS RN 96-49-1), Dimethylcarbonat (CAS RN 616-38-6) und Ethylmethylcarbonat (CAS RN 623-53-0), Derivate organischer Carbonate als Zusatzstoffe enthaltend</w:t>
            </w:r>
          </w:p>
        </w:tc>
        <w:tc>
          <w:tcPr>
            <w:tcW w:w="805" w:type="dxa"/>
            <w:shd w:val="clear" w:color="auto" w:fill="auto"/>
          </w:tcPr>
          <w:p w14:paraId="210FDCB1" w14:textId="77777777" w:rsidR="00702510" w:rsidRPr="00311F4C" w:rsidRDefault="00702510" w:rsidP="00311F4C">
            <w:pPr>
              <w:pStyle w:val="Paragraph"/>
              <w:rPr>
                <w:noProof/>
                <w:szCs w:val="16"/>
                <w:lang w:val="de-DE"/>
              </w:rPr>
            </w:pPr>
            <w:r w:rsidRPr="00311F4C">
              <w:rPr>
                <w:noProof/>
                <w:szCs w:val="16"/>
                <w:lang w:val="de-DE"/>
              </w:rPr>
              <w:t>3.2 %</w:t>
            </w:r>
          </w:p>
        </w:tc>
        <w:tc>
          <w:tcPr>
            <w:tcW w:w="0" w:type="auto"/>
            <w:shd w:val="clear" w:color="auto" w:fill="auto"/>
          </w:tcPr>
          <w:p w14:paraId="7892337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CE1D4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A24A529" w14:textId="77777777" w:rsidTr="00311F4C">
        <w:trPr>
          <w:cantSplit/>
          <w:jc w:val="center"/>
        </w:trPr>
        <w:tc>
          <w:tcPr>
            <w:tcW w:w="0" w:type="auto"/>
            <w:shd w:val="clear" w:color="auto" w:fill="auto"/>
          </w:tcPr>
          <w:p w14:paraId="3120A577" w14:textId="77777777" w:rsidR="00702510" w:rsidRPr="00311F4C" w:rsidRDefault="00702510" w:rsidP="00311F4C">
            <w:pPr>
              <w:pStyle w:val="Paragraph"/>
              <w:rPr>
                <w:noProof/>
                <w:szCs w:val="16"/>
                <w:lang w:val="de-DE"/>
              </w:rPr>
            </w:pPr>
            <w:r w:rsidRPr="00311F4C">
              <w:rPr>
                <w:noProof/>
                <w:szCs w:val="16"/>
                <w:lang w:val="de-DE"/>
              </w:rPr>
              <w:t>0.5961</w:t>
            </w:r>
          </w:p>
        </w:tc>
        <w:tc>
          <w:tcPr>
            <w:tcW w:w="0" w:type="auto"/>
            <w:shd w:val="clear" w:color="auto" w:fill="auto"/>
          </w:tcPr>
          <w:p w14:paraId="4C789594"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490F365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7A39C50" w14:textId="77777777" w:rsidR="00702510" w:rsidRPr="00311F4C" w:rsidRDefault="00702510" w:rsidP="00311F4C">
            <w:pPr>
              <w:pStyle w:val="Paragraph"/>
              <w:rPr>
                <w:noProof/>
                <w:szCs w:val="16"/>
                <w:lang w:val="de-DE"/>
              </w:rPr>
            </w:pPr>
            <w:r w:rsidRPr="00311F4C">
              <w:rPr>
                <w:noProof/>
                <w:szCs w:val="16"/>
                <w:lang w:val="de-DE"/>
              </w:rPr>
              <w:t>Mischung in Pulverform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4E4C6C5" w14:textId="77777777" w:rsidTr="00311F4C">
              <w:trPr>
                <w:tblCellSpacing w:w="0" w:type="dxa"/>
              </w:trPr>
              <w:tc>
                <w:tcPr>
                  <w:tcW w:w="0" w:type="auto"/>
                  <w:shd w:val="clear" w:color="auto" w:fill="auto"/>
                </w:tcPr>
                <w:p w14:paraId="0AB08F9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8073BC" w14:textId="77777777" w:rsidR="00702510" w:rsidRPr="00311F4C" w:rsidRDefault="00702510" w:rsidP="00311F4C">
                  <w:pPr>
                    <w:pStyle w:val="Paragraph"/>
                    <w:rPr>
                      <w:noProof/>
                      <w:lang w:val="de-DE"/>
                    </w:rPr>
                  </w:pPr>
                  <w:r w:rsidRPr="00311F4C">
                    <w:rPr>
                      <w:noProof/>
                      <w:lang w:val="de-DE"/>
                    </w:rPr>
                    <w:t>85 GHT oder mehr Zinkdiacrylat (CAS RN 14643-87-9),</w:t>
                  </w:r>
                </w:p>
              </w:tc>
            </w:tr>
            <w:tr w:rsidR="00702510" w:rsidRPr="00311F4C" w14:paraId="4E6AF40C" w14:textId="77777777" w:rsidTr="00311F4C">
              <w:trPr>
                <w:tblCellSpacing w:w="0" w:type="dxa"/>
              </w:trPr>
              <w:tc>
                <w:tcPr>
                  <w:tcW w:w="0" w:type="auto"/>
                  <w:shd w:val="clear" w:color="auto" w:fill="auto"/>
                </w:tcPr>
                <w:p w14:paraId="57AA346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A84BA6" w14:textId="77777777" w:rsidR="00702510" w:rsidRPr="00311F4C" w:rsidRDefault="00702510" w:rsidP="00311F4C">
                  <w:pPr>
                    <w:pStyle w:val="Paragraph"/>
                    <w:rPr>
                      <w:noProof/>
                      <w:lang w:val="de-DE"/>
                    </w:rPr>
                  </w:pPr>
                  <w:r w:rsidRPr="00311F4C">
                    <w:rPr>
                      <w:noProof/>
                      <w:lang w:val="de-DE"/>
                    </w:rPr>
                    <w:t>nicht mehr als 5 GHT 2,6-Di-tert-butyl-alpha-dimethylamino-p-cresol (CAS RN 88-27-7) und</w:t>
                  </w:r>
                </w:p>
              </w:tc>
            </w:tr>
            <w:tr w:rsidR="00702510" w:rsidRPr="00311F4C" w14:paraId="2622B39D" w14:textId="77777777" w:rsidTr="00311F4C">
              <w:trPr>
                <w:tblCellSpacing w:w="0" w:type="dxa"/>
              </w:trPr>
              <w:tc>
                <w:tcPr>
                  <w:tcW w:w="0" w:type="auto"/>
                  <w:shd w:val="clear" w:color="auto" w:fill="auto"/>
                </w:tcPr>
                <w:p w14:paraId="78215AE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A95B5C" w14:textId="77777777" w:rsidR="00702510" w:rsidRPr="00311F4C" w:rsidRDefault="00702510" w:rsidP="00311F4C">
                  <w:pPr>
                    <w:pStyle w:val="Paragraph"/>
                    <w:rPr>
                      <w:noProof/>
                      <w:lang w:val="de-DE"/>
                    </w:rPr>
                  </w:pPr>
                  <w:r w:rsidRPr="00311F4C">
                    <w:rPr>
                      <w:noProof/>
                      <w:lang w:val="de-DE"/>
                    </w:rPr>
                    <w:t>nicht mehr als 10 GHT Zinkstearat (CAS RN 557-05-1)</w:t>
                  </w:r>
                </w:p>
              </w:tc>
            </w:tr>
          </w:tbl>
          <w:p w14:paraId="1C5143B0" w14:textId="77777777" w:rsidR="00702510" w:rsidRPr="00311F4C" w:rsidRDefault="00702510" w:rsidP="00311F4C">
            <w:pPr>
              <w:pStyle w:val="Paragraph"/>
              <w:rPr>
                <w:noProof/>
                <w:szCs w:val="16"/>
                <w:lang w:val="de-DE"/>
              </w:rPr>
            </w:pPr>
          </w:p>
        </w:tc>
        <w:tc>
          <w:tcPr>
            <w:tcW w:w="805" w:type="dxa"/>
            <w:shd w:val="clear" w:color="auto" w:fill="auto"/>
          </w:tcPr>
          <w:p w14:paraId="749E6C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B5B2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8FF13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7A3D64D" w14:textId="77777777" w:rsidTr="00311F4C">
        <w:trPr>
          <w:cantSplit/>
          <w:jc w:val="center"/>
        </w:trPr>
        <w:tc>
          <w:tcPr>
            <w:tcW w:w="0" w:type="auto"/>
            <w:shd w:val="clear" w:color="auto" w:fill="auto"/>
          </w:tcPr>
          <w:p w14:paraId="1AE11739" w14:textId="77777777" w:rsidR="00702510" w:rsidRPr="00311F4C" w:rsidRDefault="00702510" w:rsidP="00311F4C">
            <w:pPr>
              <w:pStyle w:val="Paragraph"/>
              <w:rPr>
                <w:noProof/>
                <w:szCs w:val="16"/>
                <w:lang w:val="de-DE"/>
              </w:rPr>
            </w:pPr>
            <w:r w:rsidRPr="00311F4C">
              <w:rPr>
                <w:noProof/>
                <w:szCs w:val="16"/>
                <w:lang w:val="de-DE"/>
              </w:rPr>
              <w:t>0.4719</w:t>
            </w:r>
          </w:p>
        </w:tc>
        <w:tc>
          <w:tcPr>
            <w:tcW w:w="0" w:type="auto"/>
            <w:shd w:val="clear" w:color="auto" w:fill="auto"/>
          </w:tcPr>
          <w:p w14:paraId="4844ACD0"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0DA68FDE"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9E9E521" w14:textId="77777777" w:rsidR="00702510" w:rsidRPr="00311F4C" w:rsidRDefault="00702510" w:rsidP="00311F4C">
            <w:pPr>
              <w:pStyle w:val="Paragraph"/>
              <w:rPr>
                <w:noProof/>
                <w:szCs w:val="16"/>
                <w:lang w:val="de-DE"/>
              </w:rPr>
            </w:pPr>
            <w:r w:rsidRPr="00311F4C">
              <w:rPr>
                <w:noProof/>
                <w:szCs w:val="16"/>
                <w:lang w:val="de-DE"/>
              </w:rPr>
              <w:t>Paraffin, zu mindestens 70 % chloriert (CAS RN 63449-39-8)</w:t>
            </w:r>
          </w:p>
        </w:tc>
        <w:tc>
          <w:tcPr>
            <w:tcW w:w="805" w:type="dxa"/>
            <w:shd w:val="clear" w:color="auto" w:fill="auto"/>
          </w:tcPr>
          <w:p w14:paraId="2D0806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F3B1B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F6C30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88BB703" w14:textId="77777777" w:rsidTr="00311F4C">
        <w:trPr>
          <w:cantSplit/>
          <w:jc w:val="center"/>
        </w:trPr>
        <w:tc>
          <w:tcPr>
            <w:tcW w:w="0" w:type="auto"/>
            <w:shd w:val="clear" w:color="auto" w:fill="auto"/>
          </w:tcPr>
          <w:p w14:paraId="6361391D" w14:textId="77777777" w:rsidR="00702510" w:rsidRPr="00311F4C" w:rsidRDefault="00702510" w:rsidP="00311F4C">
            <w:pPr>
              <w:pStyle w:val="Paragraph"/>
              <w:rPr>
                <w:noProof/>
                <w:szCs w:val="16"/>
                <w:lang w:val="de-DE"/>
              </w:rPr>
            </w:pPr>
            <w:r w:rsidRPr="00311F4C">
              <w:rPr>
                <w:noProof/>
                <w:szCs w:val="16"/>
                <w:lang w:val="de-DE"/>
              </w:rPr>
              <w:t>0.7379</w:t>
            </w:r>
          </w:p>
        </w:tc>
        <w:tc>
          <w:tcPr>
            <w:tcW w:w="0" w:type="auto"/>
            <w:shd w:val="clear" w:color="auto" w:fill="auto"/>
          </w:tcPr>
          <w:p w14:paraId="23D8F22A"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54CF0CEC"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262FA782" w14:textId="77777777" w:rsidR="00702510" w:rsidRPr="00311F4C" w:rsidRDefault="00702510" w:rsidP="00311F4C">
            <w:pPr>
              <w:pStyle w:val="Paragraph"/>
              <w:rPr>
                <w:noProof/>
                <w:szCs w:val="16"/>
                <w:lang w:val="de-DE"/>
              </w:rPr>
            </w:pPr>
            <w:r w:rsidRPr="00311F4C">
              <w:rPr>
                <w:noProof/>
                <w:szCs w:val="16"/>
                <w:lang w:val="de-DE"/>
              </w:rPr>
              <w:t>Mischung von 4,4'-(Perfluorisopropyliden)diphenol (CAS RN 1478-61-1) und 4,4'-(Perfluorisopropyliden)diphenol-benzyltriphenylphosphoniumsalz (CAS RN 75768-65-9)</w:t>
            </w:r>
          </w:p>
        </w:tc>
        <w:tc>
          <w:tcPr>
            <w:tcW w:w="805" w:type="dxa"/>
            <w:shd w:val="clear" w:color="auto" w:fill="auto"/>
          </w:tcPr>
          <w:p w14:paraId="0D39DDA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F9F9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DA4B6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B078E10" w14:textId="77777777" w:rsidTr="00311F4C">
        <w:trPr>
          <w:cantSplit/>
          <w:jc w:val="center"/>
        </w:trPr>
        <w:tc>
          <w:tcPr>
            <w:tcW w:w="0" w:type="auto"/>
            <w:shd w:val="clear" w:color="auto" w:fill="auto"/>
          </w:tcPr>
          <w:p w14:paraId="02F8CCF4" w14:textId="77777777" w:rsidR="00702510" w:rsidRPr="00311F4C" w:rsidRDefault="00702510" w:rsidP="00311F4C">
            <w:pPr>
              <w:pStyle w:val="Paragraph"/>
              <w:rPr>
                <w:noProof/>
                <w:szCs w:val="16"/>
                <w:lang w:val="de-DE"/>
              </w:rPr>
            </w:pPr>
            <w:r w:rsidRPr="00311F4C">
              <w:rPr>
                <w:noProof/>
                <w:szCs w:val="16"/>
                <w:lang w:val="de-DE"/>
              </w:rPr>
              <w:t>0.4527</w:t>
            </w:r>
          </w:p>
        </w:tc>
        <w:tc>
          <w:tcPr>
            <w:tcW w:w="0" w:type="auto"/>
            <w:shd w:val="clear" w:color="auto" w:fill="auto"/>
          </w:tcPr>
          <w:p w14:paraId="1DDB5E78"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03C3F36C" w14:textId="77777777" w:rsidR="00702510" w:rsidRPr="00311F4C" w:rsidRDefault="00702510" w:rsidP="00311F4C">
            <w:pPr>
              <w:pStyle w:val="Paragraph"/>
              <w:jc w:val="center"/>
              <w:rPr>
                <w:noProof/>
                <w:szCs w:val="16"/>
                <w:lang w:val="de-DE"/>
              </w:rPr>
            </w:pPr>
            <w:r w:rsidRPr="00311F4C">
              <w:rPr>
                <w:noProof/>
                <w:szCs w:val="16"/>
                <w:lang w:val="de-DE"/>
              </w:rPr>
              <w:t>42</w:t>
            </w:r>
          </w:p>
        </w:tc>
        <w:tc>
          <w:tcPr>
            <w:tcW w:w="4066" w:type="dxa"/>
            <w:shd w:val="clear" w:color="auto" w:fill="auto"/>
          </w:tcPr>
          <w:p w14:paraId="0F5E27D7" w14:textId="77777777" w:rsidR="00702510" w:rsidRPr="00311F4C" w:rsidRDefault="00702510" w:rsidP="00311F4C">
            <w:pPr>
              <w:pStyle w:val="Paragraph"/>
              <w:rPr>
                <w:noProof/>
                <w:szCs w:val="16"/>
                <w:lang w:val="de-DE"/>
              </w:rPr>
            </w:pPr>
            <w:r w:rsidRPr="00311F4C">
              <w:rPr>
                <w:noProof/>
                <w:szCs w:val="16"/>
                <w:lang w:val="de-DE"/>
              </w:rPr>
              <w:t>Mischung aus bis{4-(3-(3-phenoxycarbonylamino)tolyl)ureido}phenylsulfon, Diphenyltolyl-2,4-dicarbamat und 1-[4-(4-Aminobenzolsulfonyl)-phenyl]-3-(3-phenoxycarbonylamino-tolyl)-harnstoff</w:t>
            </w:r>
          </w:p>
        </w:tc>
        <w:tc>
          <w:tcPr>
            <w:tcW w:w="805" w:type="dxa"/>
            <w:shd w:val="clear" w:color="auto" w:fill="auto"/>
          </w:tcPr>
          <w:p w14:paraId="2A2B200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7853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28671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670F944" w14:textId="77777777" w:rsidTr="00311F4C">
        <w:trPr>
          <w:cantSplit/>
          <w:jc w:val="center"/>
        </w:trPr>
        <w:tc>
          <w:tcPr>
            <w:tcW w:w="0" w:type="auto"/>
            <w:shd w:val="clear" w:color="auto" w:fill="auto"/>
          </w:tcPr>
          <w:p w14:paraId="3BE1B1D6" w14:textId="77777777" w:rsidR="00702510" w:rsidRPr="00311F4C" w:rsidRDefault="00702510" w:rsidP="00311F4C">
            <w:pPr>
              <w:pStyle w:val="Paragraph"/>
              <w:rPr>
                <w:noProof/>
                <w:szCs w:val="16"/>
                <w:lang w:val="de-DE"/>
              </w:rPr>
            </w:pPr>
            <w:r w:rsidRPr="00311F4C">
              <w:rPr>
                <w:noProof/>
                <w:szCs w:val="16"/>
                <w:lang w:val="de-DE"/>
              </w:rPr>
              <w:t>0.7153</w:t>
            </w:r>
          </w:p>
        </w:tc>
        <w:tc>
          <w:tcPr>
            <w:tcW w:w="0" w:type="auto"/>
            <w:shd w:val="clear" w:color="auto" w:fill="auto"/>
          </w:tcPr>
          <w:p w14:paraId="5C70372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93</w:t>
            </w:r>
          </w:p>
        </w:tc>
        <w:tc>
          <w:tcPr>
            <w:tcW w:w="0" w:type="auto"/>
            <w:shd w:val="clear" w:color="auto" w:fill="auto"/>
          </w:tcPr>
          <w:p w14:paraId="5800E042"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4A81EF1" w14:textId="77777777" w:rsidR="00702510" w:rsidRPr="00311F4C" w:rsidRDefault="00702510" w:rsidP="00311F4C">
            <w:pPr>
              <w:pStyle w:val="Paragraph"/>
              <w:rPr>
                <w:noProof/>
                <w:szCs w:val="16"/>
                <w:lang w:val="de-DE"/>
              </w:rPr>
            </w:pPr>
            <w:r w:rsidRPr="00311F4C">
              <w:rPr>
                <w:noProof/>
                <w:szCs w:val="16"/>
                <w:lang w:val="de-DE"/>
              </w:rPr>
              <w:t>Natriumhydrogen 3-aminonaphthalin-1,5-disulfonat (CAS RN 4681-22-5)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2869"/>
            </w:tblGrid>
            <w:tr w:rsidR="00702510" w:rsidRPr="00311F4C" w14:paraId="457CCBB9" w14:textId="77777777" w:rsidTr="00311F4C">
              <w:trPr>
                <w:tblCellSpacing w:w="0" w:type="dxa"/>
              </w:trPr>
              <w:tc>
                <w:tcPr>
                  <w:tcW w:w="0" w:type="auto"/>
                  <w:shd w:val="clear" w:color="auto" w:fill="auto"/>
                </w:tcPr>
                <w:p w14:paraId="30B7CA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E67756" w14:textId="77777777" w:rsidR="00702510" w:rsidRPr="00311F4C" w:rsidRDefault="00702510" w:rsidP="00311F4C">
                  <w:pPr>
                    <w:pStyle w:val="Paragraph"/>
                    <w:rPr>
                      <w:noProof/>
                      <w:lang w:val="de-DE"/>
                    </w:rPr>
                  </w:pPr>
                  <w:r w:rsidRPr="00311F4C">
                    <w:rPr>
                      <w:noProof/>
                      <w:lang w:val="de-DE"/>
                    </w:rPr>
                    <w:t>nicht mehr als 20 GHT Dinatriumsulfat und</w:t>
                  </w:r>
                </w:p>
              </w:tc>
            </w:tr>
            <w:tr w:rsidR="00702510" w:rsidRPr="00311F4C" w14:paraId="284403F9" w14:textId="77777777" w:rsidTr="00311F4C">
              <w:trPr>
                <w:tblCellSpacing w:w="0" w:type="dxa"/>
              </w:trPr>
              <w:tc>
                <w:tcPr>
                  <w:tcW w:w="0" w:type="auto"/>
                  <w:shd w:val="clear" w:color="auto" w:fill="auto"/>
                </w:tcPr>
                <w:p w14:paraId="5FA05B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F0F717" w14:textId="77777777" w:rsidR="00702510" w:rsidRPr="00311F4C" w:rsidRDefault="00702510" w:rsidP="00311F4C">
                  <w:pPr>
                    <w:pStyle w:val="Paragraph"/>
                    <w:rPr>
                      <w:noProof/>
                      <w:lang w:val="de-DE"/>
                    </w:rPr>
                  </w:pPr>
                  <w:r w:rsidRPr="00311F4C">
                    <w:rPr>
                      <w:noProof/>
                      <w:lang w:val="de-DE"/>
                    </w:rPr>
                    <w:t>nicht mehr als 10 GHT Natriumchlorid</w:t>
                  </w:r>
                </w:p>
              </w:tc>
            </w:tr>
          </w:tbl>
          <w:p w14:paraId="54594065" w14:textId="77777777" w:rsidR="00702510" w:rsidRPr="00311F4C" w:rsidRDefault="00702510" w:rsidP="00311F4C">
            <w:pPr>
              <w:pStyle w:val="Paragraph"/>
              <w:rPr>
                <w:noProof/>
                <w:szCs w:val="16"/>
                <w:lang w:val="de-DE"/>
              </w:rPr>
            </w:pPr>
          </w:p>
        </w:tc>
        <w:tc>
          <w:tcPr>
            <w:tcW w:w="805" w:type="dxa"/>
            <w:shd w:val="clear" w:color="auto" w:fill="auto"/>
          </w:tcPr>
          <w:p w14:paraId="7F0853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84F6D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FF1FB9"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F14B017" w14:textId="77777777" w:rsidTr="00311F4C">
        <w:trPr>
          <w:cantSplit/>
          <w:jc w:val="center"/>
        </w:trPr>
        <w:tc>
          <w:tcPr>
            <w:tcW w:w="0" w:type="auto"/>
            <w:shd w:val="clear" w:color="auto" w:fill="auto"/>
          </w:tcPr>
          <w:p w14:paraId="37175F53" w14:textId="77777777" w:rsidR="00702510" w:rsidRPr="00311F4C" w:rsidRDefault="00702510" w:rsidP="00311F4C">
            <w:pPr>
              <w:pStyle w:val="Paragraph"/>
              <w:rPr>
                <w:noProof/>
                <w:szCs w:val="16"/>
                <w:lang w:val="de-DE"/>
              </w:rPr>
            </w:pPr>
            <w:r w:rsidRPr="00311F4C">
              <w:rPr>
                <w:noProof/>
                <w:szCs w:val="16"/>
                <w:lang w:val="de-DE"/>
              </w:rPr>
              <w:t>0.7786</w:t>
            </w:r>
          </w:p>
        </w:tc>
        <w:tc>
          <w:tcPr>
            <w:tcW w:w="0" w:type="auto"/>
            <w:shd w:val="clear" w:color="auto" w:fill="auto"/>
          </w:tcPr>
          <w:p w14:paraId="16B0C0C8"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15E07307"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5EA99A20" w14:textId="77777777" w:rsidR="00702510" w:rsidRPr="00311F4C" w:rsidRDefault="00702510" w:rsidP="00311F4C">
            <w:pPr>
              <w:pStyle w:val="Paragraph"/>
              <w:rPr>
                <w:noProof/>
                <w:szCs w:val="16"/>
                <w:lang w:val="de-DE"/>
              </w:rPr>
            </w:pPr>
            <w:r w:rsidRPr="00311F4C">
              <w:rPr>
                <w:noProof/>
                <w:szCs w:val="16"/>
                <w:lang w:val="de-DE"/>
              </w:rPr>
              <w:t>Nicht halogeniertes Flammschutzmittel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F1BAA67" w14:textId="77777777" w:rsidTr="00311F4C">
              <w:trPr>
                <w:tblCellSpacing w:w="0" w:type="dxa"/>
              </w:trPr>
              <w:tc>
                <w:tcPr>
                  <w:tcW w:w="0" w:type="auto"/>
                  <w:shd w:val="clear" w:color="auto" w:fill="auto"/>
                </w:tcPr>
                <w:p w14:paraId="2B8A9B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7CBAEA" w14:textId="77777777" w:rsidR="00702510" w:rsidRPr="00311F4C" w:rsidRDefault="00702510" w:rsidP="00311F4C">
                  <w:pPr>
                    <w:pStyle w:val="Paragraph"/>
                    <w:rPr>
                      <w:noProof/>
                      <w:lang w:val="de-DE"/>
                    </w:rPr>
                  </w:pPr>
                  <w:r w:rsidRPr="00311F4C">
                    <w:rPr>
                      <w:noProof/>
                      <w:lang w:val="de-DE"/>
                    </w:rPr>
                    <w:t>Piperazinpyrophosphat (CAS RN 66034-17-1) von 50 GHT oder mehr, jedoch nicht mehr als 65 GHT,</w:t>
                  </w:r>
                </w:p>
              </w:tc>
            </w:tr>
            <w:tr w:rsidR="00702510" w:rsidRPr="00311F4C" w14:paraId="51A2F8E2" w14:textId="77777777" w:rsidTr="00311F4C">
              <w:trPr>
                <w:tblCellSpacing w:w="0" w:type="dxa"/>
              </w:trPr>
              <w:tc>
                <w:tcPr>
                  <w:tcW w:w="0" w:type="auto"/>
                  <w:shd w:val="clear" w:color="auto" w:fill="auto"/>
                </w:tcPr>
                <w:p w14:paraId="136513F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BB25B9" w14:textId="77777777" w:rsidR="00702510" w:rsidRPr="00311F4C" w:rsidRDefault="00702510" w:rsidP="00311F4C">
                  <w:pPr>
                    <w:pStyle w:val="Paragraph"/>
                    <w:rPr>
                      <w:noProof/>
                      <w:lang w:val="de-DE"/>
                    </w:rPr>
                  </w:pPr>
                  <w:r w:rsidRPr="00311F4C">
                    <w:rPr>
                      <w:noProof/>
                      <w:lang w:val="de-DE"/>
                    </w:rPr>
                    <w:t>Phosphorsäureesterderivat von 35 GHT oder mehr, jedoch nicht mehr als 45 GHT und</w:t>
                  </w:r>
                </w:p>
              </w:tc>
            </w:tr>
            <w:tr w:rsidR="00702510" w:rsidRPr="00311F4C" w14:paraId="43FF019F" w14:textId="77777777" w:rsidTr="00311F4C">
              <w:trPr>
                <w:tblCellSpacing w:w="0" w:type="dxa"/>
              </w:trPr>
              <w:tc>
                <w:tcPr>
                  <w:tcW w:w="0" w:type="auto"/>
                  <w:shd w:val="clear" w:color="auto" w:fill="auto"/>
                </w:tcPr>
                <w:p w14:paraId="7432C5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C7F496" w14:textId="77777777" w:rsidR="00702510" w:rsidRPr="00311F4C" w:rsidRDefault="00702510" w:rsidP="00311F4C">
                  <w:pPr>
                    <w:pStyle w:val="Paragraph"/>
                    <w:rPr>
                      <w:noProof/>
                      <w:lang w:val="de-DE"/>
                    </w:rPr>
                  </w:pPr>
                  <w:r w:rsidRPr="00311F4C">
                    <w:rPr>
                      <w:noProof/>
                      <w:lang w:val="de-DE"/>
                    </w:rPr>
                    <w:t xml:space="preserve">Zinkoxid (CAS RN 1314-13-2)von nicht mehr als 6 GHT </w:t>
                  </w:r>
                </w:p>
              </w:tc>
            </w:tr>
          </w:tbl>
          <w:p w14:paraId="28EE1684" w14:textId="77777777" w:rsidR="00702510" w:rsidRPr="00311F4C" w:rsidRDefault="00702510" w:rsidP="00311F4C">
            <w:pPr>
              <w:pStyle w:val="Paragraph"/>
              <w:rPr>
                <w:noProof/>
                <w:szCs w:val="16"/>
                <w:lang w:val="de-DE"/>
              </w:rPr>
            </w:pPr>
          </w:p>
        </w:tc>
        <w:tc>
          <w:tcPr>
            <w:tcW w:w="805" w:type="dxa"/>
            <w:shd w:val="clear" w:color="auto" w:fill="auto"/>
          </w:tcPr>
          <w:p w14:paraId="50E293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3056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6F90D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5366CC8" w14:textId="77777777" w:rsidTr="00311F4C">
        <w:trPr>
          <w:cantSplit/>
          <w:jc w:val="center"/>
        </w:trPr>
        <w:tc>
          <w:tcPr>
            <w:tcW w:w="0" w:type="auto"/>
            <w:shd w:val="clear" w:color="auto" w:fill="auto"/>
          </w:tcPr>
          <w:p w14:paraId="57B46BB3" w14:textId="77777777" w:rsidR="00702510" w:rsidRPr="00311F4C" w:rsidRDefault="00702510" w:rsidP="00311F4C">
            <w:pPr>
              <w:pStyle w:val="Paragraph"/>
              <w:rPr>
                <w:noProof/>
                <w:szCs w:val="16"/>
                <w:lang w:val="de-DE"/>
              </w:rPr>
            </w:pPr>
            <w:r w:rsidRPr="00311F4C">
              <w:rPr>
                <w:noProof/>
                <w:szCs w:val="16"/>
                <w:lang w:val="de-DE"/>
              </w:rPr>
              <w:t>0.8062</w:t>
            </w:r>
          </w:p>
        </w:tc>
        <w:tc>
          <w:tcPr>
            <w:tcW w:w="0" w:type="auto"/>
            <w:shd w:val="clear" w:color="auto" w:fill="auto"/>
          </w:tcPr>
          <w:p w14:paraId="3F9489EB"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407BD8AF" w14:textId="77777777" w:rsidR="00702510" w:rsidRPr="00311F4C" w:rsidRDefault="00702510" w:rsidP="00311F4C">
            <w:pPr>
              <w:pStyle w:val="Paragraph"/>
              <w:jc w:val="center"/>
              <w:rPr>
                <w:noProof/>
                <w:szCs w:val="16"/>
                <w:lang w:val="de-DE"/>
              </w:rPr>
            </w:pPr>
            <w:r w:rsidRPr="00311F4C">
              <w:rPr>
                <w:noProof/>
                <w:szCs w:val="16"/>
                <w:lang w:val="de-DE"/>
              </w:rPr>
              <w:t>51</w:t>
            </w:r>
          </w:p>
        </w:tc>
        <w:tc>
          <w:tcPr>
            <w:tcW w:w="4066" w:type="dxa"/>
            <w:shd w:val="clear" w:color="auto" w:fill="auto"/>
          </w:tcPr>
          <w:p w14:paraId="6A348305" w14:textId="77777777" w:rsidR="00702510" w:rsidRPr="00311F4C" w:rsidRDefault="00702510" w:rsidP="00311F4C">
            <w:pPr>
              <w:pStyle w:val="Paragraph"/>
              <w:rPr>
                <w:noProof/>
                <w:szCs w:val="16"/>
                <w:lang w:val="de-DE"/>
              </w:rPr>
            </w:pPr>
            <w:r w:rsidRPr="00311F4C">
              <w:rPr>
                <w:noProof/>
                <w:szCs w:val="16"/>
                <w:lang w:val="de-DE"/>
              </w:rPr>
              <w:t>Tris(hydroxymethyl)phosphinoxid (CAS RN 1067-12-5), mit einer Reinheit von 85 GHT oder mehr</w:t>
            </w:r>
          </w:p>
        </w:tc>
        <w:tc>
          <w:tcPr>
            <w:tcW w:w="805" w:type="dxa"/>
            <w:shd w:val="clear" w:color="auto" w:fill="auto"/>
          </w:tcPr>
          <w:p w14:paraId="7B9341A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4AF15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19AE0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4BCE52B" w14:textId="77777777" w:rsidTr="00311F4C">
        <w:trPr>
          <w:cantSplit/>
          <w:jc w:val="center"/>
        </w:trPr>
        <w:tc>
          <w:tcPr>
            <w:tcW w:w="0" w:type="auto"/>
            <w:shd w:val="clear" w:color="auto" w:fill="auto"/>
          </w:tcPr>
          <w:p w14:paraId="33F80282" w14:textId="77777777" w:rsidR="00702510" w:rsidRPr="00311F4C" w:rsidRDefault="00702510" w:rsidP="00311F4C">
            <w:pPr>
              <w:pStyle w:val="Paragraph"/>
              <w:rPr>
                <w:noProof/>
                <w:szCs w:val="16"/>
                <w:lang w:val="de-DE"/>
              </w:rPr>
            </w:pPr>
            <w:r w:rsidRPr="00311F4C">
              <w:rPr>
                <w:noProof/>
                <w:szCs w:val="16"/>
                <w:lang w:val="de-DE"/>
              </w:rPr>
              <w:t>0.6215</w:t>
            </w:r>
          </w:p>
        </w:tc>
        <w:tc>
          <w:tcPr>
            <w:tcW w:w="0" w:type="auto"/>
            <w:shd w:val="clear" w:color="auto" w:fill="auto"/>
          </w:tcPr>
          <w:p w14:paraId="4C850480"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260A8316"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7C539BA2" w14:textId="77777777" w:rsidR="00702510" w:rsidRPr="00311F4C" w:rsidRDefault="00702510" w:rsidP="00311F4C">
            <w:pPr>
              <w:pStyle w:val="Paragraph"/>
              <w:rPr>
                <w:noProof/>
                <w:szCs w:val="16"/>
                <w:lang w:val="de-DE"/>
              </w:rPr>
            </w:pPr>
            <w:r w:rsidRPr="00311F4C">
              <w:rPr>
                <w:noProof/>
                <w:szCs w:val="16"/>
                <w:lang w:val="de-DE"/>
              </w:rPr>
              <w:t>Zinkdimethacrylat (CAS RN 13189-00-9) mit einem Gehalt an 2,6-Di-tert-butyl-alpha-dimethylamino-p-kresol (CAS RN 88-27-7) von nicht mehr als 2,5 GHT, in Form von Pulver</w:t>
            </w:r>
          </w:p>
        </w:tc>
        <w:tc>
          <w:tcPr>
            <w:tcW w:w="805" w:type="dxa"/>
            <w:shd w:val="clear" w:color="auto" w:fill="auto"/>
          </w:tcPr>
          <w:p w14:paraId="2E86A25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0ED3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D969C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DB0FAC9" w14:textId="77777777" w:rsidTr="00311F4C">
        <w:trPr>
          <w:cantSplit/>
          <w:jc w:val="center"/>
        </w:trPr>
        <w:tc>
          <w:tcPr>
            <w:tcW w:w="0" w:type="auto"/>
            <w:shd w:val="clear" w:color="auto" w:fill="auto"/>
          </w:tcPr>
          <w:p w14:paraId="1DB07A97" w14:textId="77777777" w:rsidR="00702510" w:rsidRPr="00311F4C" w:rsidRDefault="00702510" w:rsidP="00311F4C">
            <w:pPr>
              <w:pStyle w:val="Paragraph"/>
              <w:rPr>
                <w:noProof/>
                <w:szCs w:val="16"/>
                <w:lang w:val="de-DE"/>
              </w:rPr>
            </w:pPr>
            <w:r w:rsidRPr="00311F4C">
              <w:rPr>
                <w:noProof/>
                <w:szCs w:val="16"/>
                <w:lang w:val="de-DE"/>
              </w:rPr>
              <w:t>0.7497</w:t>
            </w:r>
          </w:p>
        </w:tc>
        <w:tc>
          <w:tcPr>
            <w:tcW w:w="0" w:type="auto"/>
            <w:shd w:val="clear" w:color="auto" w:fill="auto"/>
          </w:tcPr>
          <w:p w14:paraId="165BAFC6"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56730C41"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6AA04D7" w14:textId="77777777" w:rsidR="00702510" w:rsidRPr="00311F4C" w:rsidRDefault="00702510" w:rsidP="00311F4C">
            <w:pPr>
              <w:pStyle w:val="Paragraph"/>
              <w:rPr>
                <w:noProof/>
                <w:szCs w:val="16"/>
                <w:lang w:val="de-DE"/>
              </w:rPr>
            </w:pPr>
            <w:r w:rsidRPr="00311F4C">
              <w:rPr>
                <w:noProof/>
                <w:szCs w:val="16"/>
                <w:lang w:val="de-DE"/>
              </w:rPr>
              <w:t>Mischung von Phytosterolen (CAS RN 949109-75-5) in Pulverform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3764BE9" w14:textId="77777777" w:rsidTr="00311F4C">
              <w:trPr>
                <w:tblCellSpacing w:w="0" w:type="dxa"/>
              </w:trPr>
              <w:tc>
                <w:tcPr>
                  <w:tcW w:w="0" w:type="auto"/>
                  <w:shd w:val="clear" w:color="auto" w:fill="auto"/>
                </w:tcPr>
                <w:p w14:paraId="13885CD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5D4D95" w14:textId="77777777" w:rsidR="00702510" w:rsidRPr="00311F4C" w:rsidRDefault="00702510" w:rsidP="00311F4C">
                  <w:pPr>
                    <w:pStyle w:val="Paragraph"/>
                    <w:rPr>
                      <w:noProof/>
                      <w:lang w:val="de-DE"/>
                    </w:rPr>
                  </w:pPr>
                  <w:r w:rsidRPr="00311F4C">
                    <w:rPr>
                      <w:noProof/>
                      <w:lang w:val="de-DE"/>
                    </w:rPr>
                    <w:t>40 GHT oder mehr, jedoch nicht mehr als 88 GHT Sitosterolen</w:t>
                  </w:r>
                </w:p>
              </w:tc>
            </w:tr>
            <w:tr w:rsidR="00702510" w:rsidRPr="00311F4C" w14:paraId="6E4C3268" w14:textId="77777777" w:rsidTr="00311F4C">
              <w:trPr>
                <w:tblCellSpacing w:w="0" w:type="dxa"/>
              </w:trPr>
              <w:tc>
                <w:tcPr>
                  <w:tcW w:w="0" w:type="auto"/>
                  <w:shd w:val="clear" w:color="auto" w:fill="auto"/>
                </w:tcPr>
                <w:p w14:paraId="0C4AEA0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0029B1" w14:textId="77777777" w:rsidR="00702510" w:rsidRPr="00311F4C" w:rsidRDefault="00702510" w:rsidP="00311F4C">
                  <w:pPr>
                    <w:pStyle w:val="Paragraph"/>
                    <w:rPr>
                      <w:noProof/>
                      <w:lang w:val="de-DE"/>
                    </w:rPr>
                  </w:pPr>
                  <w:r w:rsidRPr="00311F4C">
                    <w:rPr>
                      <w:noProof/>
                      <w:lang w:val="de-DE"/>
                    </w:rPr>
                    <w:t>20 GHT oder mehr, jedoch nicht mehr als 63 GHT Campesterolen</w:t>
                  </w:r>
                </w:p>
              </w:tc>
            </w:tr>
            <w:tr w:rsidR="00702510" w:rsidRPr="00311F4C" w14:paraId="07D462B1" w14:textId="77777777" w:rsidTr="00311F4C">
              <w:trPr>
                <w:tblCellSpacing w:w="0" w:type="dxa"/>
              </w:trPr>
              <w:tc>
                <w:tcPr>
                  <w:tcW w:w="0" w:type="auto"/>
                  <w:shd w:val="clear" w:color="auto" w:fill="auto"/>
                </w:tcPr>
                <w:p w14:paraId="7C36A8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DB0179" w14:textId="77777777" w:rsidR="00702510" w:rsidRPr="00311F4C" w:rsidRDefault="00702510" w:rsidP="00311F4C">
                  <w:pPr>
                    <w:pStyle w:val="Paragraph"/>
                    <w:rPr>
                      <w:noProof/>
                      <w:lang w:val="de-DE"/>
                    </w:rPr>
                  </w:pPr>
                  <w:r w:rsidRPr="00311F4C">
                    <w:rPr>
                      <w:noProof/>
                      <w:lang w:val="de-DE"/>
                    </w:rPr>
                    <w:t>14 GHT oder mehr, jedoch nicht mehr als 38 GHT Stigmasterolen</w:t>
                  </w:r>
                </w:p>
              </w:tc>
            </w:tr>
            <w:tr w:rsidR="00702510" w:rsidRPr="00311F4C" w14:paraId="562FB26C" w14:textId="77777777" w:rsidTr="00311F4C">
              <w:trPr>
                <w:tblCellSpacing w:w="0" w:type="dxa"/>
              </w:trPr>
              <w:tc>
                <w:tcPr>
                  <w:tcW w:w="0" w:type="auto"/>
                  <w:shd w:val="clear" w:color="auto" w:fill="auto"/>
                </w:tcPr>
                <w:p w14:paraId="79DACA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9F7A9D" w14:textId="77777777" w:rsidR="00702510" w:rsidRPr="00311F4C" w:rsidRDefault="00702510" w:rsidP="00311F4C">
                  <w:pPr>
                    <w:pStyle w:val="Paragraph"/>
                    <w:rPr>
                      <w:noProof/>
                      <w:lang w:val="de-DE"/>
                    </w:rPr>
                  </w:pPr>
                  <w:r w:rsidRPr="00311F4C">
                    <w:rPr>
                      <w:noProof/>
                      <w:lang w:val="de-DE"/>
                    </w:rPr>
                    <w:t>nicht mehr als 13 GHT Brassicasterolen</w:t>
                  </w:r>
                </w:p>
              </w:tc>
            </w:tr>
            <w:tr w:rsidR="00702510" w:rsidRPr="00311F4C" w14:paraId="23B0D8D6" w14:textId="77777777" w:rsidTr="00311F4C">
              <w:trPr>
                <w:tblCellSpacing w:w="0" w:type="dxa"/>
              </w:trPr>
              <w:tc>
                <w:tcPr>
                  <w:tcW w:w="0" w:type="auto"/>
                  <w:shd w:val="clear" w:color="auto" w:fill="auto"/>
                </w:tcPr>
                <w:p w14:paraId="7EDCCDD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D0E367" w14:textId="77777777" w:rsidR="00702510" w:rsidRPr="00311F4C" w:rsidRDefault="00702510" w:rsidP="00311F4C">
                  <w:pPr>
                    <w:pStyle w:val="Paragraph"/>
                    <w:rPr>
                      <w:noProof/>
                      <w:lang w:val="de-DE"/>
                    </w:rPr>
                  </w:pPr>
                  <w:r w:rsidRPr="00311F4C">
                    <w:rPr>
                      <w:noProof/>
                      <w:lang w:val="de-DE"/>
                    </w:rPr>
                    <w:t>nicht mehr als 5 GHT Sitostanolen</w:t>
                  </w:r>
                </w:p>
              </w:tc>
            </w:tr>
          </w:tbl>
          <w:p w14:paraId="527B4B4E" w14:textId="77777777" w:rsidR="00702510" w:rsidRPr="00311F4C" w:rsidRDefault="00702510" w:rsidP="00311F4C">
            <w:pPr>
              <w:pStyle w:val="Paragraph"/>
              <w:rPr>
                <w:noProof/>
                <w:szCs w:val="16"/>
                <w:lang w:val="de-DE"/>
              </w:rPr>
            </w:pPr>
          </w:p>
        </w:tc>
        <w:tc>
          <w:tcPr>
            <w:tcW w:w="805" w:type="dxa"/>
            <w:shd w:val="clear" w:color="auto" w:fill="auto"/>
          </w:tcPr>
          <w:p w14:paraId="5F04C6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47B94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B9C13D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30DB410" w14:textId="77777777" w:rsidTr="00311F4C">
        <w:trPr>
          <w:cantSplit/>
          <w:jc w:val="center"/>
        </w:trPr>
        <w:tc>
          <w:tcPr>
            <w:tcW w:w="0" w:type="auto"/>
            <w:shd w:val="clear" w:color="auto" w:fill="auto"/>
          </w:tcPr>
          <w:p w14:paraId="3991E443" w14:textId="77777777" w:rsidR="00702510" w:rsidRPr="00311F4C" w:rsidRDefault="00702510" w:rsidP="00311F4C">
            <w:pPr>
              <w:pStyle w:val="Paragraph"/>
              <w:rPr>
                <w:noProof/>
                <w:szCs w:val="16"/>
                <w:lang w:val="de-DE"/>
              </w:rPr>
            </w:pPr>
            <w:r w:rsidRPr="00311F4C">
              <w:rPr>
                <w:noProof/>
                <w:szCs w:val="16"/>
                <w:lang w:val="de-DE"/>
              </w:rPr>
              <w:t>0.4290</w:t>
            </w:r>
          </w:p>
        </w:tc>
        <w:tc>
          <w:tcPr>
            <w:tcW w:w="0" w:type="auto"/>
            <w:shd w:val="clear" w:color="auto" w:fill="auto"/>
          </w:tcPr>
          <w:p w14:paraId="2CEE9FE7"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59793848"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1A711A6B" w14:textId="77777777" w:rsidR="00702510" w:rsidRPr="00311F4C" w:rsidRDefault="00702510" w:rsidP="00311F4C">
            <w:pPr>
              <w:pStyle w:val="Paragraph"/>
              <w:rPr>
                <w:noProof/>
                <w:szCs w:val="16"/>
                <w:lang w:val="de-DE"/>
              </w:rPr>
            </w:pPr>
            <w:r w:rsidRPr="00311F4C">
              <w:rPr>
                <w:noProof/>
                <w:szCs w:val="16"/>
                <w:lang w:val="de-DE"/>
              </w:rPr>
              <w:t>Mischung von Phytosterolen, nicht in Form von Pulver,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456"/>
            </w:tblGrid>
            <w:tr w:rsidR="00702510" w:rsidRPr="00311F4C" w14:paraId="017591E9" w14:textId="77777777" w:rsidTr="00311F4C">
              <w:trPr>
                <w:tblCellSpacing w:w="0" w:type="dxa"/>
              </w:trPr>
              <w:tc>
                <w:tcPr>
                  <w:tcW w:w="0" w:type="auto"/>
                  <w:shd w:val="clear" w:color="auto" w:fill="auto"/>
                </w:tcPr>
                <w:p w14:paraId="000F42C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829AB2" w14:textId="77777777" w:rsidR="00702510" w:rsidRPr="00311F4C" w:rsidRDefault="00702510" w:rsidP="00311F4C">
                  <w:pPr>
                    <w:pStyle w:val="Paragraph"/>
                    <w:rPr>
                      <w:noProof/>
                      <w:lang w:val="de-DE"/>
                    </w:rPr>
                  </w:pPr>
                  <w:r w:rsidRPr="00311F4C">
                    <w:rPr>
                      <w:noProof/>
                      <w:lang w:val="de-DE"/>
                    </w:rPr>
                    <w:t>Sterolen von 75 GHT oder mehr</w:t>
                  </w:r>
                </w:p>
              </w:tc>
            </w:tr>
            <w:tr w:rsidR="00702510" w:rsidRPr="00311F4C" w14:paraId="460DE676" w14:textId="77777777" w:rsidTr="00311F4C">
              <w:trPr>
                <w:tblCellSpacing w:w="0" w:type="dxa"/>
              </w:trPr>
              <w:tc>
                <w:tcPr>
                  <w:tcW w:w="0" w:type="auto"/>
                  <w:shd w:val="clear" w:color="auto" w:fill="auto"/>
                </w:tcPr>
                <w:p w14:paraId="166B40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8FC88F" w14:textId="77777777" w:rsidR="00702510" w:rsidRPr="00311F4C" w:rsidRDefault="00702510" w:rsidP="00311F4C">
                  <w:pPr>
                    <w:pStyle w:val="Paragraph"/>
                    <w:rPr>
                      <w:noProof/>
                      <w:lang w:val="de-DE"/>
                    </w:rPr>
                  </w:pPr>
                  <w:r w:rsidRPr="00311F4C">
                    <w:rPr>
                      <w:noProof/>
                      <w:lang w:val="de-DE"/>
                    </w:rPr>
                    <w:t>Stanolen von nicht mehr als 25 GHT,</w:t>
                  </w:r>
                </w:p>
              </w:tc>
            </w:tr>
          </w:tbl>
          <w:p w14:paraId="1E4F0A28" w14:textId="77777777" w:rsidR="00702510" w:rsidRPr="00311F4C" w:rsidRDefault="00702510" w:rsidP="00311F4C">
            <w:pPr>
              <w:pStyle w:val="Paragraph"/>
              <w:rPr>
                <w:noProof/>
                <w:szCs w:val="16"/>
                <w:lang w:val="de-DE"/>
              </w:rPr>
            </w:pPr>
            <w:r w:rsidRPr="00311F4C">
              <w:rPr>
                <w:noProof/>
                <w:szCs w:val="16"/>
                <w:lang w:val="de-DE"/>
              </w:rPr>
              <w:t>zur Verwendung beim Herstellen von Stanolen/Sterolen oder Stanol-/Sterolestern</w:t>
            </w:r>
          </w:p>
          <w:p w14:paraId="5945750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8A849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B1366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45990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58E1674" w14:textId="77777777" w:rsidTr="00311F4C">
        <w:trPr>
          <w:cantSplit/>
          <w:jc w:val="center"/>
        </w:trPr>
        <w:tc>
          <w:tcPr>
            <w:tcW w:w="0" w:type="auto"/>
            <w:shd w:val="clear" w:color="auto" w:fill="auto"/>
          </w:tcPr>
          <w:p w14:paraId="3FC17499" w14:textId="77777777" w:rsidR="00702510" w:rsidRPr="00311F4C" w:rsidRDefault="00702510" w:rsidP="00311F4C">
            <w:pPr>
              <w:pStyle w:val="Paragraph"/>
              <w:rPr>
                <w:noProof/>
                <w:szCs w:val="16"/>
                <w:lang w:val="de-DE"/>
              </w:rPr>
            </w:pPr>
            <w:r w:rsidRPr="00311F4C">
              <w:rPr>
                <w:noProof/>
                <w:szCs w:val="16"/>
                <w:lang w:val="de-DE"/>
              </w:rPr>
              <w:t>0.7460</w:t>
            </w:r>
          </w:p>
        </w:tc>
        <w:tc>
          <w:tcPr>
            <w:tcW w:w="0" w:type="auto"/>
            <w:shd w:val="clear" w:color="auto" w:fill="auto"/>
          </w:tcPr>
          <w:p w14:paraId="7BA2E08E"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328DA9AA"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7FB29ED1" w14:textId="77777777" w:rsidR="00702510" w:rsidRPr="00311F4C" w:rsidRDefault="00702510" w:rsidP="00311F4C">
            <w:pPr>
              <w:pStyle w:val="Paragraph"/>
              <w:rPr>
                <w:noProof/>
                <w:szCs w:val="16"/>
                <w:lang w:val="de-DE"/>
              </w:rPr>
            </w:pPr>
            <w:r w:rsidRPr="00311F4C">
              <w:rPr>
                <w:noProof/>
                <w:szCs w:val="16"/>
                <w:lang w:val="de-DE"/>
              </w:rPr>
              <w:t>Reaktionsmasse von 1,1‘-(Isopropyliden)-bis[3,5-dibrom-4-(2,3-dibrom-2-methylpropoxy)benzol] (CAS RN 97416-84-7) und 1,3-Dibrom-2-(2,3-dibrom-2-methylpropoxy)-5-{2-[3,5-dibrom-4-(2,3,3-tribrom-2-methylpropoxy)phenyl]propan-2-yl}benzol</w:t>
            </w:r>
          </w:p>
        </w:tc>
        <w:tc>
          <w:tcPr>
            <w:tcW w:w="805" w:type="dxa"/>
            <w:shd w:val="clear" w:color="auto" w:fill="auto"/>
          </w:tcPr>
          <w:p w14:paraId="0283C3B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F927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77589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2F5259A" w14:textId="77777777" w:rsidTr="00311F4C">
        <w:trPr>
          <w:cantSplit/>
          <w:jc w:val="center"/>
        </w:trPr>
        <w:tc>
          <w:tcPr>
            <w:tcW w:w="0" w:type="auto"/>
            <w:shd w:val="clear" w:color="auto" w:fill="auto"/>
          </w:tcPr>
          <w:p w14:paraId="67006789" w14:textId="77777777" w:rsidR="00702510" w:rsidRPr="00311F4C" w:rsidRDefault="00702510" w:rsidP="00311F4C">
            <w:pPr>
              <w:pStyle w:val="Paragraph"/>
              <w:rPr>
                <w:noProof/>
                <w:szCs w:val="16"/>
                <w:lang w:val="de-DE"/>
              </w:rPr>
            </w:pPr>
            <w:r w:rsidRPr="00311F4C">
              <w:rPr>
                <w:noProof/>
                <w:szCs w:val="16"/>
                <w:lang w:val="de-DE"/>
              </w:rPr>
              <w:t>0.3117</w:t>
            </w:r>
          </w:p>
        </w:tc>
        <w:tc>
          <w:tcPr>
            <w:tcW w:w="0" w:type="auto"/>
            <w:shd w:val="clear" w:color="auto" w:fill="auto"/>
          </w:tcPr>
          <w:p w14:paraId="1590D54E"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7053BF57"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57E05AAD" w14:textId="77777777" w:rsidR="00702510" w:rsidRPr="00311F4C" w:rsidRDefault="00702510" w:rsidP="00311F4C">
            <w:pPr>
              <w:pStyle w:val="Paragraph"/>
              <w:rPr>
                <w:noProof/>
                <w:szCs w:val="16"/>
                <w:lang w:val="de-DE"/>
              </w:rPr>
            </w:pPr>
            <w:r w:rsidRPr="00311F4C">
              <w:rPr>
                <w:noProof/>
                <w:szCs w:val="16"/>
                <w:lang w:val="de-DE"/>
              </w:rPr>
              <w:t>Oligomeres Reaktionsprodukt, bestehend aus Bis(4-hydroxyphenyl)sulfon und 1,1’-Oxybis(2-chlorethan)</w:t>
            </w:r>
          </w:p>
        </w:tc>
        <w:tc>
          <w:tcPr>
            <w:tcW w:w="805" w:type="dxa"/>
            <w:shd w:val="clear" w:color="auto" w:fill="auto"/>
          </w:tcPr>
          <w:p w14:paraId="5503723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4294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50AC7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665C9C0" w14:textId="77777777" w:rsidTr="00311F4C">
        <w:trPr>
          <w:cantSplit/>
          <w:jc w:val="center"/>
        </w:trPr>
        <w:tc>
          <w:tcPr>
            <w:tcW w:w="0" w:type="auto"/>
            <w:shd w:val="clear" w:color="auto" w:fill="auto"/>
          </w:tcPr>
          <w:p w14:paraId="21B05B05" w14:textId="77777777" w:rsidR="00702510" w:rsidRPr="00311F4C" w:rsidRDefault="00702510" w:rsidP="00311F4C">
            <w:pPr>
              <w:pStyle w:val="Paragraph"/>
              <w:rPr>
                <w:noProof/>
                <w:szCs w:val="16"/>
                <w:lang w:val="de-DE"/>
              </w:rPr>
            </w:pPr>
            <w:r w:rsidRPr="00311F4C">
              <w:rPr>
                <w:noProof/>
                <w:szCs w:val="16"/>
                <w:lang w:val="de-DE"/>
              </w:rPr>
              <w:t>0.3112</w:t>
            </w:r>
          </w:p>
        </w:tc>
        <w:tc>
          <w:tcPr>
            <w:tcW w:w="0" w:type="auto"/>
            <w:shd w:val="clear" w:color="auto" w:fill="auto"/>
          </w:tcPr>
          <w:p w14:paraId="05A0A536"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7EEECCA6"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2A2DF9D0" w14:textId="77777777" w:rsidR="00702510" w:rsidRPr="00311F4C" w:rsidRDefault="00702510" w:rsidP="00311F4C">
            <w:pPr>
              <w:pStyle w:val="Paragraph"/>
              <w:rPr>
                <w:noProof/>
                <w:szCs w:val="16"/>
                <w:lang w:val="de-DE"/>
              </w:rPr>
            </w:pPr>
            <w:r w:rsidRPr="00311F4C">
              <w:rPr>
                <w:noProof/>
                <w:szCs w:val="16"/>
                <w:lang w:val="de-DE"/>
              </w:rPr>
              <w:t>Mischung von Phytosterolen, in Form von Flocken und Kugeln, mit einem Gehalt an Sterolen von 80 GHT oder mehr und an Stanolen von nicht mehr als 4 GHT</w:t>
            </w:r>
          </w:p>
        </w:tc>
        <w:tc>
          <w:tcPr>
            <w:tcW w:w="805" w:type="dxa"/>
            <w:shd w:val="clear" w:color="auto" w:fill="auto"/>
          </w:tcPr>
          <w:p w14:paraId="40D55DA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75C4C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09DCB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0C6DCB6" w14:textId="77777777" w:rsidTr="00311F4C">
        <w:trPr>
          <w:cantSplit/>
          <w:jc w:val="center"/>
        </w:trPr>
        <w:tc>
          <w:tcPr>
            <w:tcW w:w="0" w:type="auto"/>
            <w:shd w:val="clear" w:color="auto" w:fill="auto"/>
          </w:tcPr>
          <w:p w14:paraId="29F9A018" w14:textId="77777777" w:rsidR="00702510" w:rsidRPr="00311F4C" w:rsidRDefault="00702510" w:rsidP="00311F4C">
            <w:pPr>
              <w:pStyle w:val="Paragraph"/>
              <w:rPr>
                <w:noProof/>
                <w:szCs w:val="16"/>
                <w:lang w:val="de-DE"/>
              </w:rPr>
            </w:pPr>
            <w:r w:rsidRPr="00311F4C">
              <w:rPr>
                <w:noProof/>
                <w:szCs w:val="16"/>
                <w:lang w:val="de-DE"/>
              </w:rPr>
              <w:t>0.5817</w:t>
            </w:r>
          </w:p>
          <w:p w14:paraId="687F8E49" w14:textId="77777777" w:rsidR="00702510" w:rsidRPr="00311F4C" w:rsidRDefault="00702510" w:rsidP="00311F4C">
            <w:pPr>
              <w:pStyle w:val="Paragraph"/>
              <w:rPr>
                <w:noProof/>
                <w:szCs w:val="16"/>
                <w:lang w:val="de-DE"/>
              </w:rPr>
            </w:pPr>
          </w:p>
        </w:tc>
        <w:tc>
          <w:tcPr>
            <w:tcW w:w="0" w:type="auto"/>
            <w:shd w:val="clear" w:color="auto" w:fill="auto"/>
          </w:tcPr>
          <w:p w14:paraId="008270FF" w14:textId="77777777" w:rsidR="00702510" w:rsidRPr="00311F4C" w:rsidRDefault="00702510" w:rsidP="00311F4C">
            <w:pPr>
              <w:pStyle w:val="Paragraph"/>
              <w:jc w:val="right"/>
              <w:rPr>
                <w:noProof/>
                <w:szCs w:val="16"/>
                <w:lang w:val="de-DE"/>
              </w:rPr>
            </w:pPr>
            <w:r w:rsidRPr="00311F4C">
              <w:rPr>
                <w:noProof/>
                <w:szCs w:val="16"/>
                <w:lang w:val="de-DE"/>
              </w:rPr>
              <w:t>ex 3824 99 93</w:t>
            </w:r>
          </w:p>
          <w:p w14:paraId="27359E63"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4F09F4D6" w14:textId="77777777" w:rsidR="00702510" w:rsidRPr="00311F4C" w:rsidRDefault="00702510" w:rsidP="00311F4C">
            <w:pPr>
              <w:pStyle w:val="Paragraph"/>
              <w:jc w:val="center"/>
              <w:rPr>
                <w:noProof/>
                <w:szCs w:val="16"/>
                <w:lang w:val="de-DE"/>
              </w:rPr>
            </w:pPr>
            <w:r w:rsidRPr="00311F4C">
              <w:rPr>
                <w:noProof/>
                <w:szCs w:val="16"/>
                <w:lang w:val="de-DE"/>
              </w:rPr>
              <w:t>83</w:t>
            </w:r>
          </w:p>
          <w:p w14:paraId="4C0295EA"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1A3DFDD6" w14:textId="77777777" w:rsidR="00702510" w:rsidRPr="00311F4C" w:rsidRDefault="00702510" w:rsidP="00311F4C">
            <w:pPr>
              <w:pStyle w:val="Paragraph"/>
              <w:rPr>
                <w:noProof/>
                <w:szCs w:val="16"/>
                <w:lang w:val="de-DE"/>
              </w:rPr>
            </w:pPr>
            <w:r w:rsidRPr="00311F4C">
              <w:rPr>
                <w:noProof/>
                <w:szCs w:val="16"/>
                <w:lang w:val="de-DE"/>
              </w:rPr>
              <w:t>Zubereitung enthaltend:</w:t>
            </w:r>
          </w:p>
          <w:tbl>
            <w:tblPr>
              <w:tblW w:w="0" w:type="auto"/>
              <w:tblCellSpacing w:w="0" w:type="dxa"/>
              <w:tblCellMar>
                <w:left w:w="0" w:type="dxa"/>
                <w:right w:w="60" w:type="dxa"/>
              </w:tblCellMar>
              <w:tblLook w:val="0000" w:firstRow="0" w:lastRow="0" w:firstColumn="0" w:lastColumn="0" w:noHBand="0" w:noVBand="0"/>
            </w:tblPr>
            <w:tblGrid>
              <w:gridCol w:w="220"/>
              <w:gridCol w:w="3242"/>
            </w:tblGrid>
            <w:tr w:rsidR="00702510" w:rsidRPr="00342AD5" w14:paraId="59C168EB" w14:textId="77777777" w:rsidTr="00311F4C">
              <w:trPr>
                <w:tblCellSpacing w:w="0" w:type="dxa"/>
              </w:trPr>
              <w:tc>
                <w:tcPr>
                  <w:tcW w:w="0" w:type="auto"/>
                  <w:shd w:val="clear" w:color="auto" w:fill="auto"/>
                </w:tcPr>
                <w:p w14:paraId="573FCD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C2B5B3" w14:textId="77777777" w:rsidR="00702510" w:rsidRPr="00342AD5" w:rsidRDefault="00702510" w:rsidP="00311F4C">
                  <w:pPr>
                    <w:pStyle w:val="Paragraph"/>
                    <w:rPr>
                      <w:noProof/>
                      <w:lang w:val="fr-BE"/>
                    </w:rPr>
                  </w:pPr>
                  <w:r w:rsidRPr="00342AD5">
                    <w:rPr>
                      <w:noProof/>
                      <w:lang w:val="fr-BE"/>
                    </w:rPr>
                    <w:t>C,C'-Azodi(formamid) (CAS RN 123-77-3),</w:t>
                  </w:r>
                </w:p>
              </w:tc>
            </w:tr>
            <w:tr w:rsidR="00702510" w:rsidRPr="00311F4C" w14:paraId="511723A1" w14:textId="77777777" w:rsidTr="00311F4C">
              <w:trPr>
                <w:tblCellSpacing w:w="0" w:type="dxa"/>
              </w:trPr>
              <w:tc>
                <w:tcPr>
                  <w:tcW w:w="0" w:type="auto"/>
                  <w:shd w:val="clear" w:color="auto" w:fill="auto"/>
                </w:tcPr>
                <w:p w14:paraId="6BE2F7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4B6964" w14:textId="77777777" w:rsidR="00702510" w:rsidRPr="00311F4C" w:rsidRDefault="00702510" w:rsidP="00311F4C">
                  <w:pPr>
                    <w:pStyle w:val="Paragraph"/>
                    <w:rPr>
                      <w:noProof/>
                      <w:lang w:val="de-DE"/>
                    </w:rPr>
                  </w:pPr>
                  <w:r w:rsidRPr="00311F4C">
                    <w:rPr>
                      <w:noProof/>
                      <w:lang w:val="de-DE"/>
                    </w:rPr>
                    <w:t>Magnesiumoxid (CAS RN 1309-48-4) und</w:t>
                  </w:r>
                </w:p>
              </w:tc>
            </w:tr>
            <w:tr w:rsidR="00702510" w:rsidRPr="00311F4C" w14:paraId="4B8A52F9" w14:textId="77777777" w:rsidTr="00311F4C">
              <w:trPr>
                <w:tblCellSpacing w:w="0" w:type="dxa"/>
              </w:trPr>
              <w:tc>
                <w:tcPr>
                  <w:tcW w:w="0" w:type="auto"/>
                  <w:shd w:val="clear" w:color="auto" w:fill="auto"/>
                </w:tcPr>
                <w:p w14:paraId="7FBEAC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EDBD77" w14:textId="77777777" w:rsidR="00702510" w:rsidRPr="00311F4C" w:rsidRDefault="00702510" w:rsidP="00311F4C">
                  <w:pPr>
                    <w:pStyle w:val="Paragraph"/>
                    <w:rPr>
                      <w:noProof/>
                      <w:lang w:val="de-DE"/>
                    </w:rPr>
                  </w:pPr>
                  <w:r w:rsidRPr="00311F4C">
                    <w:rPr>
                      <w:noProof/>
                      <w:lang w:val="de-DE"/>
                    </w:rPr>
                    <w:t>Zink-bis(p-toluolsulfinat) (CAS RN 24345-02-6),</w:t>
                  </w:r>
                </w:p>
              </w:tc>
            </w:tr>
          </w:tbl>
          <w:p w14:paraId="149E0502" w14:textId="77777777" w:rsidR="00702510" w:rsidRPr="00311F4C" w:rsidRDefault="00702510" w:rsidP="00311F4C">
            <w:pPr>
              <w:pStyle w:val="Paragraph"/>
              <w:rPr>
                <w:noProof/>
                <w:szCs w:val="16"/>
                <w:lang w:val="de-DE"/>
              </w:rPr>
            </w:pPr>
            <w:r w:rsidRPr="00311F4C">
              <w:rPr>
                <w:noProof/>
                <w:szCs w:val="16"/>
                <w:lang w:val="de-DE"/>
              </w:rPr>
              <w:t>in der die Gasbildung aus C,C'-Azodi(formamid) bei 135°C eintritt</w:t>
            </w:r>
          </w:p>
          <w:p w14:paraId="0D32DC72" w14:textId="77777777" w:rsidR="00702510" w:rsidRPr="00311F4C" w:rsidRDefault="00702510" w:rsidP="00311F4C">
            <w:pPr>
              <w:pStyle w:val="Paragraph"/>
              <w:rPr>
                <w:noProof/>
                <w:szCs w:val="16"/>
                <w:lang w:val="de-DE"/>
              </w:rPr>
            </w:pPr>
          </w:p>
        </w:tc>
        <w:tc>
          <w:tcPr>
            <w:tcW w:w="805" w:type="dxa"/>
            <w:shd w:val="clear" w:color="auto" w:fill="auto"/>
          </w:tcPr>
          <w:p w14:paraId="733FB629" w14:textId="77777777" w:rsidR="00702510" w:rsidRPr="00311F4C" w:rsidRDefault="00702510" w:rsidP="00311F4C">
            <w:pPr>
              <w:pStyle w:val="Paragraph"/>
              <w:rPr>
                <w:noProof/>
                <w:szCs w:val="16"/>
                <w:lang w:val="de-DE"/>
              </w:rPr>
            </w:pPr>
            <w:r w:rsidRPr="00311F4C">
              <w:rPr>
                <w:noProof/>
                <w:szCs w:val="16"/>
                <w:lang w:val="de-DE"/>
              </w:rPr>
              <w:t>0 %</w:t>
            </w:r>
          </w:p>
          <w:p w14:paraId="6E3C3E4D" w14:textId="77777777" w:rsidR="00702510" w:rsidRPr="00311F4C" w:rsidRDefault="00702510" w:rsidP="00311F4C">
            <w:pPr>
              <w:pStyle w:val="Paragraph"/>
              <w:rPr>
                <w:noProof/>
                <w:szCs w:val="16"/>
                <w:lang w:val="de-DE"/>
              </w:rPr>
            </w:pPr>
          </w:p>
        </w:tc>
        <w:tc>
          <w:tcPr>
            <w:tcW w:w="0" w:type="auto"/>
            <w:shd w:val="clear" w:color="auto" w:fill="auto"/>
          </w:tcPr>
          <w:p w14:paraId="182EF01C" w14:textId="77777777" w:rsidR="00702510" w:rsidRPr="00311F4C" w:rsidRDefault="00702510" w:rsidP="00311F4C">
            <w:pPr>
              <w:pStyle w:val="Paragraph"/>
              <w:rPr>
                <w:noProof/>
                <w:szCs w:val="16"/>
                <w:lang w:val="de-DE"/>
              </w:rPr>
            </w:pPr>
            <w:r w:rsidRPr="00311F4C">
              <w:rPr>
                <w:noProof/>
                <w:szCs w:val="16"/>
                <w:lang w:val="de-DE"/>
              </w:rPr>
              <w:t>-</w:t>
            </w:r>
          </w:p>
          <w:p w14:paraId="5BBE1772" w14:textId="77777777" w:rsidR="00702510" w:rsidRPr="00311F4C" w:rsidRDefault="00702510" w:rsidP="00311F4C">
            <w:pPr>
              <w:pStyle w:val="Paragraph"/>
              <w:rPr>
                <w:noProof/>
                <w:szCs w:val="16"/>
                <w:lang w:val="de-DE"/>
              </w:rPr>
            </w:pPr>
          </w:p>
        </w:tc>
        <w:tc>
          <w:tcPr>
            <w:tcW w:w="0" w:type="auto"/>
            <w:shd w:val="clear" w:color="auto" w:fill="auto"/>
          </w:tcPr>
          <w:p w14:paraId="26964FE0" w14:textId="77777777" w:rsidR="00702510" w:rsidRPr="00311F4C" w:rsidRDefault="00702510" w:rsidP="00311F4C">
            <w:pPr>
              <w:pStyle w:val="Paragraph"/>
              <w:rPr>
                <w:noProof/>
                <w:szCs w:val="16"/>
                <w:lang w:val="de-DE"/>
              </w:rPr>
            </w:pPr>
            <w:r w:rsidRPr="00311F4C">
              <w:rPr>
                <w:noProof/>
                <w:szCs w:val="16"/>
                <w:lang w:val="de-DE"/>
              </w:rPr>
              <w:t>31.12.2023</w:t>
            </w:r>
          </w:p>
          <w:p w14:paraId="6F830795" w14:textId="77777777" w:rsidR="00702510" w:rsidRPr="00311F4C" w:rsidRDefault="00702510" w:rsidP="00311F4C">
            <w:pPr>
              <w:pStyle w:val="Paragraph"/>
              <w:rPr>
                <w:noProof/>
                <w:szCs w:val="16"/>
                <w:lang w:val="de-DE"/>
              </w:rPr>
            </w:pPr>
          </w:p>
        </w:tc>
      </w:tr>
      <w:tr w:rsidR="00702510" w:rsidRPr="00311F4C" w14:paraId="5DA8D2D6" w14:textId="77777777" w:rsidTr="00311F4C">
        <w:trPr>
          <w:cantSplit/>
          <w:jc w:val="center"/>
        </w:trPr>
        <w:tc>
          <w:tcPr>
            <w:tcW w:w="0" w:type="auto"/>
            <w:shd w:val="clear" w:color="auto" w:fill="auto"/>
          </w:tcPr>
          <w:p w14:paraId="380DF614" w14:textId="77777777" w:rsidR="00702510" w:rsidRPr="00311F4C" w:rsidRDefault="00702510" w:rsidP="00311F4C">
            <w:pPr>
              <w:pStyle w:val="Paragraph"/>
              <w:rPr>
                <w:noProof/>
                <w:szCs w:val="16"/>
                <w:lang w:val="de-DE"/>
              </w:rPr>
            </w:pPr>
            <w:r w:rsidRPr="00311F4C">
              <w:rPr>
                <w:noProof/>
                <w:szCs w:val="16"/>
                <w:lang w:val="de-DE"/>
              </w:rPr>
              <w:t>0.3049</w:t>
            </w:r>
          </w:p>
          <w:p w14:paraId="0AA62D71" w14:textId="77777777" w:rsidR="00702510" w:rsidRPr="00311F4C" w:rsidRDefault="00702510" w:rsidP="00311F4C">
            <w:pPr>
              <w:pStyle w:val="Paragraph"/>
              <w:rPr>
                <w:noProof/>
                <w:szCs w:val="16"/>
                <w:lang w:val="de-DE"/>
              </w:rPr>
            </w:pPr>
          </w:p>
        </w:tc>
        <w:tc>
          <w:tcPr>
            <w:tcW w:w="0" w:type="auto"/>
            <w:shd w:val="clear" w:color="auto" w:fill="auto"/>
          </w:tcPr>
          <w:p w14:paraId="242A092A" w14:textId="77777777" w:rsidR="00702510" w:rsidRPr="00311F4C" w:rsidRDefault="00702510" w:rsidP="00311F4C">
            <w:pPr>
              <w:pStyle w:val="Paragraph"/>
              <w:jc w:val="right"/>
              <w:rPr>
                <w:noProof/>
                <w:szCs w:val="16"/>
                <w:lang w:val="de-DE"/>
              </w:rPr>
            </w:pPr>
            <w:r w:rsidRPr="00311F4C">
              <w:rPr>
                <w:noProof/>
                <w:szCs w:val="16"/>
                <w:lang w:val="de-DE"/>
              </w:rPr>
              <w:t>ex 3824 99 93</w:t>
            </w:r>
          </w:p>
          <w:p w14:paraId="7BAE642D"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6C45FCF8" w14:textId="77777777" w:rsidR="00702510" w:rsidRPr="00311F4C" w:rsidRDefault="00702510" w:rsidP="00311F4C">
            <w:pPr>
              <w:pStyle w:val="Paragraph"/>
              <w:jc w:val="center"/>
              <w:rPr>
                <w:noProof/>
                <w:szCs w:val="16"/>
                <w:lang w:val="de-DE"/>
              </w:rPr>
            </w:pPr>
            <w:r w:rsidRPr="00311F4C">
              <w:rPr>
                <w:noProof/>
                <w:szCs w:val="16"/>
                <w:lang w:val="de-DE"/>
              </w:rPr>
              <w:t>85</w:t>
            </w:r>
          </w:p>
          <w:p w14:paraId="5406A237"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1D89F605" w14:textId="77777777" w:rsidR="00702510" w:rsidRPr="00311F4C" w:rsidRDefault="00702510" w:rsidP="00311F4C">
            <w:pPr>
              <w:pStyle w:val="Paragraph"/>
              <w:rPr>
                <w:noProof/>
                <w:szCs w:val="16"/>
                <w:lang w:val="de-DE"/>
              </w:rPr>
            </w:pPr>
            <w:r w:rsidRPr="00311F4C">
              <w:rPr>
                <w:noProof/>
                <w:szCs w:val="16"/>
                <w:lang w:val="de-DE"/>
              </w:rPr>
              <w:t>Partikel aus Siliciumdioxid auf denen organische Verbindungen kovalent gebunden sind, zur Verwendung beim Herstellen von Hochleistungs- Flüssigkeitschromatographiesäulen (HPLC) und Probenaufbereitungskartuschen</w:t>
            </w:r>
          </w:p>
          <w:p w14:paraId="50AFCFB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03C09EA3" w14:textId="77777777" w:rsidR="00702510" w:rsidRPr="00311F4C" w:rsidRDefault="00702510" w:rsidP="00311F4C">
            <w:pPr>
              <w:pStyle w:val="Paragraph"/>
              <w:rPr>
                <w:noProof/>
                <w:szCs w:val="16"/>
                <w:lang w:val="de-DE"/>
              </w:rPr>
            </w:pPr>
          </w:p>
        </w:tc>
        <w:tc>
          <w:tcPr>
            <w:tcW w:w="805" w:type="dxa"/>
            <w:shd w:val="clear" w:color="auto" w:fill="auto"/>
          </w:tcPr>
          <w:p w14:paraId="0F92900F" w14:textId="77777777" w:rsidR="00702510" w:rsidRPr="00311F4C" w:rsidRDefault="00702510" w:rsidP="00311F4C">
            <w:pPr>
              <w:pStyle w:val="Paragraph"/>
              <w:rPr>
                <w:noProof/>
                <w:szCs w:val="16"/>
                <w:lang w:val="de-DE"/>
              </w:rPr>
            </w:pPr>
            <w:r w:rsidRPr="00311F4C">
              <w:rPr>
                <w:noProof/>
                <w:szCs w:val="16"/>
                <w:lang w:val="de-DE"/>
              </w:rPr>
              <w:t>0 %</w:t>
            </w:r>
          </w:p>
          <w:p w14:paraId="04AD55D0" w14:textId="77777777" w:rsidR="00702510" w:rsidRPr="00311F4C" w:rsidRDefault="00702510" w:rsidP="00311F4C">
            <w:pPr>
              <w:pStyle w:val="Paragraph"/>
              <w:rPr>
                <w:noProof/>
                <w:szCs w:val="16"/>
                <w:lang w:val="de-DE"/>
              </w:rPr>
            </w:pPr>
          </w:p>
        </w:tc>
        <w:tc>
          <w:tcPr>
            <w:tcW w:w="0" w:type="auto"/>
            <w:shd w:val="clear" w:color="auto" w:fill="auto"/>
          </w:tcPr>
          <w:p w14:paraId="08C1AF2F" w14:textId="77777777" w:rsidR="00702510" w:rsidRPr="00311F4C" w:rsidRDefault="00702510" w:rsidP="00311F4C">
            <w:pPr>
              <w:pStyle w:val="Paragraph"/>
              <w:rPr>
                <w:noProof/>
                <w:szCs w:val="16"/>
                <w:lang w:val="de-DE"/>
              </w:rPr>
            </w:pPr>
            <w:r w:rsidRPr="00311F4C">
              <w:rPr>
                <w:noProof/>
                <w:szCs w:val="16"/>
                <w:lang w:val="de-DE"/>
              </w:rPr>
              <w:t>-</w:t>
            </w:r>
          </w:p>
          <w:p w14:paraId="096A4E68" w14:textId="77777777" w:rsidR="00702510" w:rsidRPr="00311F4C" w:rsidRDefault="00702510" w:rsidP="00311F4C">
            <w:pPr>
              <w:pStyle w:val="Paragraph"/>
              <w:rPr>
                <w:noProof/>
                <w:szCs w:val="16"/>
                <w:lang w:val="de-DE"/>
              </w:rPr>
            </w:pPr>
          </w:p>
        </w:tc>
        <w:tc>
          <w:tcPr>
            <w:tcW w:w="0" w:type="auto"/>
            <w:shd w:val="clear" w:color="auto" w:fill="auto"/>
          </w:tcPr>
          <w:p w14:paraId="4E4EA553" w14:textId="77777777" w:rsidR="00702510" w:rsidRPr="00311F4C" w:rsidRDefault="00702510" w:rsidP="00311F4C">
            <w:pPr>
              <w:pStyle w:val="Paragraph"/>
              <w:rPr>
                <w:noProof/>
                <w:szCs w:val="16"/>
                <w:lang w:val="de-DE"/>
              </w:rPr>
            </w:pPr>
            <w:r w:rsidRPr="00311F4C">
              <w:rPr>
                <w:noProof/>
                <w:szCs w:val="16"/>
                <w:lang w:val="de-DE"/>
              </w:rPr>
              <w:t>31.12.2023</w:t>
            </w:r>
          </w:p>
          <w:p w14:paraId="3A294E2C" w14:textId="77777777" w:rsidR="00702510" w:rsidRPr="00311F4C" w:rsidRDefault="00702510" w:rsidP="00311F4C">
            <w:pPr>
              <w:pStyle w:val="Paragraph"/>
              <w:rPr>
                <w:noProof/>
                <w:szCs w:val="16"/>
                <w:lang w:val="de-DE"/>
              </w:rPr>
            </w:pPr>
          </w:p>
        </w:tc>
      </w:tr>
      <w:tr w:rsidR="00702510" w:rsidRPr="00311F4C" w14:paraId="0F19B468" w14:textId="77777777" w:rsidTr="00311F4C">
        <w:trPr>
          <w:cantSplit/>
          <w:jc w:val="center"/>
        </w:trPr>
        <w:tc>
          <w:tcPr>
            <w:tcW w:w="0" w:type="auto"/>
            <w:shd w:val="clear" w:color="auto" w:fill="auto"/>
          </w:tcPr>
          <w:p w14:paraId="30AD4851" w14:textId="77777777" w:rsidR="00702510" w:rsidRPr="00311F4C" w:rsidRDefault="00702510" w:rsidP="00311F4C">
            <w:pPr>
              <w:pStyle w:val="Paragraph"/>
              <w:rPr>
                <w:noProof/>
                <w:szCs w:val="16"/>
                <w:lang w:val="de-DE"/>
              </w:rPr>
            </w:pPr>
            <w:r w:rsidRPr="00311F4C">
              <w:rPr>
                <w:noProof/>
                <w:szCs w:val="16"/>
                <w:lang w:val="de-DE"/>
              </w:rPr>
              <w:t>0.4336</w:t>
            </w:r>
          </w:p>
        </w:tc>
        <w:tc>
          <w:tcPr>
            <w:tcW w:w="0" w:type="auto"/>
            <w:shd w:val="clear" w:color="auto" w:fill="auto"/>
          </w:tcPr>
          <w:p w14:paraId="02BC0679" w14:textId="77777777" w:rsidR="00702510" w:rsidRPr="00311F4C" w:rsidRDefault="00702510" w:rsidP="00311F4C">
            <w:pPr>
              <w:pStyle w:val="Paragraph"/>
              <w:jc w:val="right"/>
              <w:rPr>
                <w:noProof/>
                <w:szCs w:val="16"/>
                <w:lang w:val="de-DE"/>
              </w:rPr>
            </w:pPr>
            <w:r w:rsidRPr="00311F4C">
              <w:rPr>
                <w:noProof/>
                <w:szCs w:val="16"/>
                <w:lang w:val="de-DE"/>
              </w:rPr>
              <w:t>ex 3824 99 93</w:t>
            </w:r>
          </w:p>
        </w:tc>
        <w:tc>
          <w:tcPr>
            <w:tcW w:w="0" w:type="auto"/>
            <w:shd w:val="clear" w:color="auto" w:fill="auto"/>
          </w:tcPr>
          <w:p w14:paraId="02510888"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79C10233" w14:textId="77777777" w:rsidR="00702510" w:rsidRPr="00311F4C" w:rsidRDefault="00702510" w:rsidP="00311F4C">
            <w:pPr>
              <w:pStyle w:val="Paragraph"/>
              <w:rPr>
                <w:noProof/>
                <w:szCs w:val="16"/>
                <w:lang w:val="de-DE"/>
              </w:rPr>
            </w:pPr>
            <w:r w:rsidRPr="00311F4C">
              <w:rPr>
                <w:noProof/>
                <w:szCs w:val="16"/>
                <w:lang w:val="de-DE"/>
              </w:rPr>
              <w:t>Mischung von Phytosterolen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484C612" w14:textId="77777777" w:rsidTr="00311F4C">
              <w:trPr>
                <w:tblCellSpacing w:w="0" w:type="dxa"/>
              </w:trPr>
              <w:tc>
                <w:tcPr>
                  <w:tcW w:w="0" w:type="auto"/>
                  <w:shd w:val="clear" w:color="auto" w:fill="auto"/>
                </w:tcPr>
                <w:p w14:paraId="7C7E69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A59D00" w14:textId="77777777" w:rsidR="00702510" w:rsidRPr="00311F4C" w:rsidRDefault="00702510" w:rsidP="00311F4C">
                  <w:pPr>
                    <w:pStyle w:val="Paragraph"/>
                    <w:rPr>
                      <w:noProof/>
                      <w:lang w:val="de-DE"/>
                    </w:rPr>
                  </w:pPr>
                  <w:r w:rsidRPr="00311F4C">
                    <w:rPr>
                      <w:noProof/>
                      <w:lang w:val="de-DE"/>
                    </w:rPr>
                    <w:t>Sitosterolen von 60 GHT oder mehr, jedoch nicht mehr als 80 GHT,</w:t>
                  </w:r>
                </w:p>
              </w:tc>
            </w:tr>
            <w:tr w:rsidR="00702510" w:rsidRPr="00311F4C" w14:paraId="76BA53EF" w14:textId="77777777" w:rsidTr="00311F4C">
              <w:trPr>
                <w:tblCellSpacing w:w="0" w:type="dxa"/>
              </w:trPr>
              <w:tc>
                <w:tcPr>
                  <w:tcW w:w="0" w:type="auto"/>
                  <w:shd w:val="clear" w:color="auto" w:fill="auto"/>
                </w:tcPr>
                <w:p w14:paraId="14AF55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6D8CAB" w14:textId="77777777" w:rsidR="00702510" w:rsidRPr="00311F4C" w:rsidRDefault="00702510" w:rsidP="00311F4C">
                  <w:pPr>
                    <w:pStyle w:val="Paragraph"/>
                    <w:rPr>
                      <w:noProof/>
                      <w:lang w:val="de-DE"/>
                    </w:rPr>
                  </w:pPr>
                  <w:r w:rsidRPr="00311F4C">
                    <w:rPr>
                      <w:noProof/>
                      <w:lang w:val="de-DE"/>
                    </w:rPr>
                    <w:t>Campesterolen von weniger als 15 GHT,</w:t>
                  </w:r>
                </w:p>
              </w:tc>
            </w:tr>
            <w:tr w:rsidR="00702510" w:rsidRPr="00311F4C" w14:paraId="43B183CD" w14:textId="77777777" w:rsidTr="00311F4C">
              <w:trPr>
                <w:tblCellSpacing w:w="0" w:type="dxa"/>
              </w:trPr>
              <w:tc>
                <w:tcPr>
                  <w:tcW w:w="0" w:type="auto"/>
                  <w:shd w:val="clear" w:color="auto" w:fill="auto"/>
                </w:tcPr>
                <w:p w14:paraId="6532F3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B57E0C" w14:textId="77777777" w:rsidR="00702510" w:rsidRPr="00311F4C" w:rsidRDefault="00702510" w:rsidP="00311F4C">
                  <w:pPr>
                    <w:pStyle w:val="Paragraph"/>
                    <w:rPr>
                      <w:noProof/>
                      <w:lang w:val="de-DE"/>
                    </w:rPr>
                  </w:pPr>
                  <w:r w:rsidRPr="00311F4C">
                    <w:rPr>
                      <w:noProof/>
                      <w:lang w:val="de-DE"/>
                    </w:rPr>
                    <w:t>Stigmasterolen von weniger als 5 GHT und</w:t>
                  </w:r>
                </w:p>
              </w:tc>
            </w:tr>
            <w:tr w:rsidR="00702510" w:rsidRPr="00311F4C" w14:paraId="42A8B440" w14:textId="77777777" w:rsidTr="00311F4C">
              <w:trPr>
                <w:tblCellSpacing w:w="0" w:type="dxa"/>
              </w:trPr>
              <w:tc>
                <w:tcPr>
                  <w:tcW w:w="0" w:type="auto"/>
                  <w:shd w:val="clear" w:color="auto" w:fill="auto"/>
                </w:tcPr>
                <w:p w14:paraId="0C1A299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BB3337" w14:textId="77777777" w:rsidR="00702510" w:rsidRPr="00311F4C" w:rsidRDefault="00702510" w:rsidP="00311F4C">
                  <w:pPr>
                    <w:pStyle w:val="Paragraph"/>
                    <w:rPr>
                      <w:noProof/>
                      <w:lang w:val="de-DE"/>
                    </w:rPr>
                  </w:pPr>
                  <w:r w:rsidRPr="00311F4C">
                    <w:rPr>
                      <w:noProof/>
                      <w:lang w:val="de-DE"/>
                    </w:rPr>
                    <w:t xml:space="preserve">Betasitostanolen von weniger als 15 GHT </w:t>
                  </w:r>
                </w:p>
              </w:tc>
            </w:tr>
          </w:tbl>
          <w:p w14:paraId="5D17CAF9" w14:textId="77777777" w:rsidR="00702510" w:rsidRPr="00311F4C" w:rsidRDefault="00702510" w:rsidP="00311F4C">
            <w:pPr>
              <w:pStyle w:val="Paragraph"/>
              <w:rPr>
                <w:noProof/>
                <w:szCs w:val="16"/>
                <w:lang w:val="de-DE"/>
              </w:rPr>
            </w:pPr>
          </w:p>
        </w:tc>
        <w:tc>
          <w:tcPr>
            <w:tcW w:w="805" w:type="dxa"/>
            <w:shd w:val="clear" w:color="auto" w:fill="auto"/>
          </w:tcPr>
          <w:p w14:paraId="74D296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E3FF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D511D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F3E5453" w14:textId="77777777" w:rsidTr="00311F4C">
        <w:trPr>
          <w:cantSplit/>
          <w:jc w:val="center"/>
        </w:trPr>
        <w:tc>
          <w:tcPr>
            <w:tcW w:w="0" w:type="auto"/>
            <w:shd w:val="clear" w:color="auto" w:fill="auto"/>
          </w:tcPr>
          <w:p w14:paraId="682AAAB5" w14:textId="77777777" w:rsidR="00702510" w:rsidRPr="00311F4C" w:rsidRDefault="00702510" w:rsidP="00311F4C">
            <w:pPr>
              <w:pStyle w:val="Paragraph"/>
              <w:rPr>
                <w:noProof/>
                <w:szCs w:val="16"/>
                <w:lang w:val="de-DE"/>
              </w:rPr>
            </w:pPr>
            <w:r w:rsidRPr="00311F4C">
              <w:rPr>
                <w:noProof/>
                <w:szCs w:val="16"/>
                <w:lang w:val="de-DE"/>
              </w:rPr>
              <w:t>0.7420</w:t>
            </w:r>
          </w:p>
        </w:tc>
        <w:tc>
          <w:tcPr>
            <w:tcW w:w="0" w:type="auto"/>
            <w:shd w:val="clear" w:color="auto" w:fill="auto"/>
          </w:tcPr>
          <w:p w14:paraId="47E3D30C"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0A243F6A"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BA186FF" w14:textId="77777777" w:rsidR="00702510" w:rsidRPr="00311F4C" w:rsidRDefault="00702510" w:rsidP="00311F4C">
            <w:pPr>
              <w:pStyle w:val="Paragraph"/>
              <w:rPr>
                <w:noProof/>
                <w:szCs w:val="16"/>
                <w:lang w:val="de-DE"/>
              </w:rPr>
            </w:pPr>
            <w:r w:rsidRPr="00311F4C">
              <w:rPr>
                <w:noProof/>
                <w:szCs w:val="16"/>
                <w:lang w:val="de-DE"/>
              </w:rPr>
              <w:t>Seltenerdkonzentrat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74C0E70" w14:textId="77777777" w:rsidTr="00311F4C">
              <w:trPr>
                <w:tblCellSpacing w:w="0" w:type="dxa"/>
              </w:trPr>
              <w:tc>
                <w:tcPr>
                  <w:tcW w:w="0" w:type="auto"/>
                  <w:shd w:val="clear" w:color="auto" w:fill="auto"/>
                </w:tcPr>
                <w:p w14:paraId="6EC4B50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61F04A" w14:textId="77777777" w:rsidR="00702510" w:rsidRPr="00311F4C" w:rsidRDefault="00702510" w:rsidP="00311F4C">
                  <w:pPr>
                    <w:pStyle w:val="Paragraph"/>
                    <w:rPr>
                      <w:noProof/>
                      <w:lang w:val="de-DE"/>
                    </w:rPr>
                  </w:pPr>
                  <w:r w:rsidRPr="00311F4C">
                    <w:rPr>
                      <w:noProof/>
                      <w:lang w:val="de-DE"/>
                    </w:rPr>
                    <w:t>Ceroxid (CAS RN 1306-38-3) von 20 GHT oder mehr, jedoch nicht mehr als 30 GHT</w:t>
                  </w:r>
                </w:p>
              </w:tc>
            </w:tr>
            <w:tr w:rsidR="00702510" w:rsidRPr="00311F4C" w14:paraId="33F8F5BD" w14:textId="77777777" w:rsidTr="00311F4C">
              <w:trPr>
                <w:tblCellSpacing w:w="0" w:type="dxa"/>
              </w:trPr>
              <w:tc>
                <w:tcPr>
                  <w:tcW w:w="0" w:type="auto"/>
                  <w:shd w:val="clear" w:color="auto" w:fill="auto"/>
                </w:tcPr>
                <w:p w14:paraId="4BD2CA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ACE5CE" w14:textId="77777777" w:rsidR="00702510" w:rsidRPr="00311F4C" w:rsidRDefault="00702510" w:rsidP="00311F4C">
                  <w:pPr>
                    <w:pStyle w:val="Paragraph"/>
                    <w:rPr>
                      <w:noProof/>
                      <w:lang w:val="de-DE"/>
                    </w:rPr>
                  </w:pPr>
                  <w:r w:rsidRPr="00311F4C">
                    <w:rPr>
                      <w:noProof/>
                      <w:lang w:val="de-DE"/>
                    </w:rPr>
                    <w:t>Lanthanoxid (CAS RN 1312-81-8) von 2 GHT oder mehr, jedoch nicht mehr als 10 GHT</w:t>
                  </w:r>
                </w:p>
              </w:tc>
            </w:tr>
            <w:tr w:rsidR="00702510" w:rsidRPr="00311F4C" w14:paraId="192E64C7" w14:textId="77777777" w:rsidTr="00311F4C">
              <w:trPr>
                <w:tblCellSpacing w:w="0" w:type="dxa"/>
              </w:trPr>
              <w:tc>
                <w:tcPr>
                  <w:tcW w:w="0" w:type="auto"/>
                  <w:shd w:val="clear" w:color="auto" w:fill="auto"/>
                </w:tcPr>
                <w:p w14:paraId="70F82EB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245719" w14:textId="77777777" w:rsidR="00702510" w:rsidRPr="00311F4C" w:rsidRDefault="00702510" w:rsidP="00311F4C">
                  <w:pPr>
                    <w:pStyle w:val="Paragraph"/>
                    <w:rPr>
                      <w:noProof/>
                      <w:lang w:val="de-DE"/>
                    </w:rPr>
                  </w:pPr>
                  <w:r w:rsidRPr="00311F4C">
                    <w:rPr>
                      <w:noProof/>
                      <w:lang w:val="de-DE"/>
                    </w:rPr>
                    <w:t>Yttriumoxid (CAS RN 1314-36-9) von 10 GHT oder mehr, jedoch nicht mehr als 15 GHT und</w:t>
                  </w:r>
                </w:p>
              </w:tc>
            </w:tr>
            <w:tr w:rsidR="00702510" w:rsidRPr="00311F4C" w14:paraId="1CCB4D4E" w14:textId="77777777" w:rsidTr="00311F4C">
              <w:trPr>
                <w:tblCellSpacing w:w="0" w:type="dxa"/>
              </w:trPr>
              <w:tc>
                <w:tcPr>
                  <w:tcW w:w="0" w:type="auto"/>
                  <w:shd w:val="clear" w:color="auto" w:fill="auto"/>
                </w:tcPr>
                <w:p w14:paraId="23DCE22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DD1DC0" w14:textId="77777777" w:rsidR="00702510" w:rsidRPr="00311F4C" w:rsidRDefault="00702510" w:rsidP="00311F4C">
                  <w:pPr>
                    <w:pStyle w:val="Paragraph"/>
                    <w:rPr>
                      <w:noProof/>
                      <w:lang w:val="de-DE"/>
                    </w:rPr>
                  </w:pPr>
                  <w:r w:rsidRPr="00311F4C">
                    <w:rPr>
                      <w:noProof/>
                      <w:lang w:val="de-DE"/>
                    </w:rPr>
                    <w:t>Zirkonoxid (CAS RN 1314-23-4) einschließlich natürlich vorkommendem Hafniumoxid von nicht mehr als 65 GHT</w:t>
                  </w:r>
                </w:p>
              </w:tc>
            </w:tr>
          </w:tbl>
          <w:p w14:paraId="3E617B3C" w14:textId="77777777" w:rsidR="00702510" w:rsidRPr="00311F4C" w:rsidRDefault="00702510" w:rsidP="00311F4C">
            <w:pPr>
              <w:pStyle w:val="Paragraph"/>
              <w:rPr>
                <w:noProof/>
                <w:szCs w:val="16"/>
                <w:lang w:val="de-DE"/>
              </w:rPr>
            </w:pPr>
          </w:p>
        </w:tc>
        <w:tc>
          <w:tcPr>
            <w:tcW w:w="805" w:type="dxa"/>
            <w:shd w:val="clear" w:color="auto" w:fill="auto"/>
          </w:tcPr>
          <w:p w14:paraId="3CC174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A7EBC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0DBDF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DAB3749" w14:textId="77777777" w:rsidTr="00311F4C">
        <w:trPr>
          <w:cantSplit/>
          <w:jc w:val="center"/>
        </w:trPr>
        <w:tc>
          <w:tcPr>
            <w:tcW w:w="0" w:type="auto"/>
            <w:shd w:val="clear" w:color="auto" w:fill="auto"/>
          </w:tcPr>
          <w:p w14:paraId="5535BD95" w14:textId="77777777" w:rsidR="00702510" w:rsidRPr="00311F4C" w:rsidRDefault="00702510" w:rsidP="00311F4C">
            <w:pPr>
              <w:pStyle w:val="Paragraph"/>
              <w:rPr>
                <w:noProof/>
                <w:szCs w:val="16"/>
                <w:lang w:val="de-DE"/>
              </w:rPr>
            </w:pPr>
            <w:r w:rsidRPr="00311F4C">
              <w:rPr>
                <w:noProof/>
                <w:szCs w:val="16"/>
                <w:lang w:val="de-DE"/>
              </w:rPr>
              <w:t>0.7611</w:t>
            </w:r>
          </w:p>
        </w:tc>
        <w:tc>
          <w:tcPr>
            <w:tcW w:w="0" w:type="auto"/>
            <w:shd w:val="clear" w:color="auto" w:fill="auto"/>
          </w:tcPr>
          <w:p w14:paraId="09B6D745"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466D3940"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673A1527" w14:textId="77777777" w:rsidR="00702510" w:rsidRPr="00311F4C" w:rsidRDefault="00702510" w:rsidP="00311F4C">
            <w:pPr>
              <w:pStyle w:val="Paragraph"/>
              <w:rPr>
                <w:noProof/>
                <w:szCs w:val="16"/>
                <w:lang w:val="de-DE"/>
              </w:rPr>
            </w:pPr>
            <w:r w:rsidRPr="00311F4C">
              <w:rPr>
                <w:noProof/>
                <w:szCs w:val="16"/>
                <w:lang w:val="de-DE"/>
              </w:rPr>
              <w:t>Pufferkartuschen von nicht mehr als 8000 ml,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7A82439" w14:textId="77777777" w:rsidTr="00311F4C">
              <w:trPr>
                <w:tblCellSpacing w:w="0" w:type="dxa"/>
              </w:trPr>
              <w:tc>
                <w:tcPr>
                  <w:tcW w:w="0" w:type="auto"/>
                  <w:shd w:val="clear" w:color="auto" w:fill="auto"/>
                </w:tcPr>
                <w:p w14:paraId="3A4A6F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9AF4A4" w14:textId="77777777" w:rsidR="00702510" w:rsidRPr="00311F4C" w:rsidRDefault="00702510" w:rsidP="00311F4C">
                  <w:pPr>
                    <w:pStyle w:val="Paragraph"/>
                    <w:rPr>
                      <w:noProof/>
                      <w:lang w:val="de-DE"/>
                    </w:rPr>
                  </w:pPr>
                  <w:r w:rsidRPr="00311F4C">
                    <w:rPr>
                      <w:noProof/>
                      <w:lang w:val="de-DE"/>
                    </w:rPr>
                    <w:t>0,05 GHT oder mehr, jedoch nicht mehr als 0,1 GHT an 5-Chlor-2-methyl-2,3-dihydroisothiazol-3-on (CAS RN 55965-84-9), und</w:t>
                  </w:r>
                </w:p>
              </w:tc>
            </w:tr>
            <w:tr w:rsidR="00702510" w:rsidRPr="00311F4C" w14:paraId="7514CD95" w14:textId="77777777" w:rsidTr="00311F4C">
              <w:trPr>
                <w:tblCellSpacing w:w="0" w:type="dxa"/>
              </w:trPr>
              <w:tc>
                <w:tcPr>
                  <w:tcW w:w="0" w:type="auto"/>
                  <w:shd w:val="clear" w:color="auto" w:fill="auto"/>
                </w:tcPr>
                <w:p w14:paraId="688287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850B70" w14:textId="77777777" w:rsidR="00702510" w:rsidRPr="00311F4C" w:rsidRDefault="00702510" w:rsidP="00311F4C">
                  <w:pPr>
                    <w:pStyle w:val="Paragraph"/>
                    <w:rPr>
                      <w:noProof/>
                      <w:lang w:val="de-DE"/>
                    </w:rPr>
                  </w:pPr>
                  <w:r w:rsidRPr="00311F4C">
                    <w:rPr>
                      <w:noProof/>
                      <w:lang w:val="de-DE"/>
                    </w:rPr>
                    <w:t>0,05 GHT oder mehr, jedoch nicht mehr als 0,1 GHT an 2-Methyl-2,3-dihydroisothiazol-3-on (CAS RN 2682-20-4) als Biostatikum</w:t>
                  </w:r>
                </w:p>
              </w:tc>
            </w:tr>
          </w:tbl>
          <w:p w14:paraId="3A1FBDBF" w14:textId="77777777" w:rsidR="00702510" w:rsidRPr="00311F4C" w:rsidRDefault="00702510" w:rsidP="00311F4C">
            <w:pPr>
              <w:pStyle w:val="Paragraph"/>
              <w:rPr>
                <w:noProof/>
                <w:szCs w:val="16"/>
                <w:lang w:val="de-DE"/>
              </w:rPr>
            </w:pPr>
          </w:p>
        </w:tc>
        <w:tc>
          <w:tcPr>
            <w:tcW w:w="805" w:type="dxa"/>
            <w:shd w:val="clear" w:color="auto" w:fill="auto"/>
          </w:tcPr>
          <w:p w14:paraId="6EBF228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9C5C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8AE62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2035207" w14:textId="77777777" w:rsidTr="00311F4C">
        <w:trPr>
          <w:cantSplit/>
          <w:jc w:val="center"/>
        </w:trPr>
        <w:tc>
          <w:tcPr>
            <w:tcW w:w="0" w:type="auto"/>
            <w:shd w:val="clear" w:color="auto" w:fill="auto"/>
          </w:tcPr>
          <w:p w14:paraId="3C74C74F" w14:textId="77777777" w:rsidR="00702510" w:rsidRPr="00311F4C" w:rsidRDefault="00702510" w:rsidP="00311F4C">
            <w:pPr>
              <w:pStyle w:val="Paragraph"/>
              <w:rPr>
                <w:noProof/>
                <w:szCs w:val="16"/>
                <w:lang w:val="de-DE"/>
              </w:rPr>
            </w:pPr>
            <w:r w:rsidRPr="00311F4C">
              <w:rPr>
                <w:noProof/>
                <w:szCs w:val="16"/>
                <w:lang w:val="de-DE"/>
              </w:rPr>
              <w:t>0.3078</w:t>
            </w:r>
          </w:p>
        </w:tc>
        <w:tc>
          <w:tcPr>
            <w:tcW w:w="0" w:type="auto"/>
            <w:shd w:val="clear" w:color="auto" w:fill="auto"/>
          </w:tcPr>
          <w:p w14:paraId="670EE8BB"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42032F44"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F391BAC" w14:textId="77777777" w:rsidR="00702510" w:rsidRPr="00311F4C" w:rsidRDefault="00702510" w:rsidP="00311F4C">
            <w:pPr>
              <w:pStyle w:val="Paragraph"/>
              <w:rPr>
                <w:noProof/>
                <w:szCs w:val="16"/>
                <w:lang w:val="de-DE"/>
              </w:rPr>
            </w:pPr>
            <w:r w:rsidRPr="00311F4C">
              <w:rPr>
                <w:noProof/>
                <w:szCs w:val="16"/>
                <w:lang w:val="de-DE"/>
              </w:rPr>
              <w:t>Gebrannter Bauxit (feuerfest)</w:t>
            </w:r>
          </w:p>
        </w:tc>
        <w:tc>
          <w:tcPr>
            <w:tcW w:w="805" w:type="dxa"/>
            <w:shd w:val="clear" w:color="auto" w:fill="auto"/>
          </w:tcPr>
          <w:p w14:paraId="1CE7526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5106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7C923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0CC66C5" w14:textId="77777777" w:rsidTr="00311F4C">
        <w:trPr>
          <w:cantSplit/>
          <w:jc w:val="center"/>
        </w:trPr>
        <w:tc>
          <w:tcPr>
            <w:tcW w:w="0" w:type="auto"/>
            <w:shd w:val="clear" w:color="auto" w:fill="auto"/>
          </w:tcPr>
          <w:p w14:paraId="346EB9E6" w14:textId="77777777" w:rsidR="00702510" w:rsidRPr="00311F4C" w:rsidRDefault="00702510" w:rsidP="00311F4C">
            <w:pPr>
              <w:pStyle w:val="Paragraph"/>
              <w:rPr>
                <w:noProof/>
                <w:szCs w:val="16"/>
                <w:lang w:val="de-DE"/>
              </w:rPr>
            </w:pPr>
            <w:r w:rsidRPr="00311F4C">
              <w:rPr>
                <w:noProof/>
                <w:szCs w:val="16"/>
                <w:lang w:val="de-DE"/>
              </w:rPr>
              <w:t>0.4542</w:t>
            </w:r>
          </w:p>
        </w:tc>
        <w:tc>
          <w:tcPr>
            <w:tcW w:w="0" w:type="auto"/>
            <w:shd w:val="clear" w:color="auto" w:fill="auto"/>
          </w:tcPr>
          <w:p w14:paraId="16DE80DA"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7101EBEE"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71C50743" w14:textId="77777777" w:rsidR="00702510" w:rsidRPr="00311F4C" w:rsidRDefault="00702510" w:rsidP="00311F4C">
            <w:pPr>
              <w:pStyle w:val="Paragraph"/>
              <w:rPr>
                <w:noProof/>
                <w:szCs w:val="16"/>
                <w:lang w:val="de-DE"/>
              </w:rPr>
            </w:pPr>
            <w:r w:rsidRPr="00311F4C">
              <w:rPr>
                <w:noProof/>
                <w:szCs w:val="16"/>
                <w:lang w:val="de-DE"/>
              </w:rPr>
              <w:t>Strukturiertes Siliciumaluminiumphosphat</w:t>
            </w:r>
          </w:p>
        </w:tc>
        <w:tc>
          <w:tcPr>
            <w:tcW w:w="805" w:type="dxa"/>
            <w:shd w:val="clear" w:color="auto" w:fill="auto"/>
          </w:tcPr>
          <w:p w14:paraId="2EB494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B748C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707F3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2309A76" w14:textId="77777777" w:rsidTr="00311F4C">
        <w:trPr>
          <w:cantSplit/>
          <w:jc w:val="center"/>
        </w:trPr>
        <w:tc>
          <w:tcPr>
            <w:tcW w:w="0" w:type="auto"/>
            <w:shd w:val="clear" w:color="auto" w:fill="auto"/>
          </w:tcPr>
          <w:p w14:paraId="1C8F8A08" w14:textId="77777777" w:rsidR="00702510" w:rsidRPr="00311F4C" w:rsidRDefault="00702510" w:rsidP="00311F4C">
            <w:pPr>
              <w:pStyle w:val="Paragraph"/>
              <w:rPr>
                <w:noProof/>
                <w:szCs w:val="16"/>
                <w:lang w:val="de-DE"/>
              </w:rPr>
            </w:pPr>
            <w:r w:rsidRPr="00311F4C">
              <w:rPr>
                <w:noProof/>
                <w:szCs w:val="16"/>
                <w:lang w:val="de-DE"/>
              </w:rPr>
              <w:t>0.7313</w:t>
            </w:r>
          </w:p>
        </w:tc>
        <w:tc>
          <w:tcPr>
            <w:tcW w:w="0" w:type="auto"/>
            <w:shd w:val="clear" w:color="auto" w:fill="auto"/>
          </w:tcPr>
          <w:p w14:paraId="49AF0F0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96</w:t>
            </w:r>
          </w:p>
        </w:tc>
        <w:tc>
          <w:tcPr>
            <w:tcW w:w="0" w:type="auto"/>
            <w:shd w:val="clear" w:color="auto" w:fill="auto"/>
          </w:tcPr>
          <w:p w14:paraId="5BE13DC3"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6B0B4C16" w14:textId="77777777" w:rsidR="00702510" w:rsidRPr="00311F4C" w:rsidRDefault="00702510" w:rsidP="00311F4C">
            <w:pPr>
              <w:pStyle w:val="Paragraph"/>
              <w:rPr>
                <w:noProof/>
                <w:szCs w:val="16"/>
                <w:lang w:val="de-DE"/>
              </w:rPr>
            </w:pPr>
            <w:r w:rsidRPr="00311F4C">
              <w:rPr>
                <w:noProof/>
                <w:szCs w:val="16"/>
                <w:lang w:val="de-DE"/>
              </w:rPr>
              <w:t>Lithium-Nickel-Cobalt-Aluminium-Oxid-Pulver (CAS RN 177997-13-6) mit</w:t>
            </w:r>
          </w:p>
          <w:tbl>
            <w:tblPr>
              <w:tblW w:w="0" w:type="auto"/>
              <w:tblCellSpacing w:w="0" w:type="dxa"/>
              <w:tblCellMar>
                <w:left w:w="0" w:type="dxa"/>
                <w:right w:w="60" w:type="dxa"/>
              </w:tblCellMar>
              <w:tblLook w:val="0000" w:firstRow="0" w:lastRow="0" w:firstColumn="0" w:lastColumn="0" w:noHBand="0" w:noVBand="0"/>
            </w:tblPr>
            <w:tblGrid>
              <w:gridCol w:w="220"/>
              <w:gridCol w:w="2663"/>
            </w:tblGrid>
            <w:tr w:rsidR="00702510" w:rsidRPr="00311F4C" w14:paraId="5EBAD246" w14:textId="77777777" w:rsidTr="00311F4C">
              <w:trPr>
                <w:tblCellSpacing w:w="0" w:type="dxa"/>
              </w:trPr>
              <w:tc>
                <w:tcPr>
                  <w:tcW w:w="0" w:type="auto"/>
                  <w:shd w:val="clear" w:color="auto" w:fill="auto"/>
                </w:tcPr>
                <w:p w14:paraId="2B72D79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FC4749E" w14:textId="77777777" w:rsidR="00702510" w:rsidRPr="00311F4C" w:rsidRDefault="00702510" w:rsidP="00311F4C">
                  <w:pPr>
                    <w:pStyle w:val="Paragraph"/>
                    <w:rPr>
                      <w:noProof/>
                      <w:lang w:val="de-DE"/>
                    </w:rPr>
                  </w:pPr>
                  <w:r w:rsidRPr="00311F4C">
                    <w:rPr>
                      <w:noProof/>
                      <w:lang w:val="de-DE"/>
                    </w:rPr>
                    <w:t>einer Korngröße von weniger als 10 µm,</w:t>
                  </w:r>
                </w:p>
              </w:tc>
            </w:tr>
            <w:tr w:rsidR="00702510" w:rsidRPr="00311F4C" w14:paraId="3B30756F" w14:textId="77777777" w:rsidTr="00311F4C">
              <w:trPr>
                <w:tblCellSpacing w:w="0" w:type="dxa"/>
              </w:trPr>
              <w:tc>
                <w:tcPr>
                  <w:tcW w:w="0" w:type="auto"/>
                  <w:shd w:val="clear" w:color="auto" w:fill="auto"/>
                </w:tcPr>
                <w:p w14:paraId="4021B1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A189CD" w14:textId="77777777" w:rsidR="00702510" w:rsidRPr="00311F4C" w:rsidRDefault="00702510" w:rsidP="00311F4C">
                  <w:pPr>
                    <w:pStyle w:val="Paragraph"/>
                    <w:rPr>
                      <w:noProof/>
                      <w:lang w:val="de-DE"/>
                    </w:rPr>
                  </w:pPr>
                  <w:r w:rsidRPr="00311F4C">
                    <w:rPr>
                      <w:noProof/>
                      <w:lang w:val="de-DE"/>
                    </w:rPr>
                    <w:t>einer Reinheit von mehr als 98 GHT</w:t>
                  </w:r>
                </w:p>
              </w:tc>
            </w:tr>
          </w:tbl>
          <w:p w14:paraId="4D15F5BF" w14:textId="77777777" w:rsidR="00702510" w:rsidRPr="00311F4C" w:rsidRDefault="00702510" w:rsidP="00311F4C">
            <w:pPr>
              <w:pStyle w:val="Paragraph"/>
              <w:rPr>
                <w:noProof/>
                <w:szCs w:val="16"/>
                <w:lang w:val="de-DE"/>
              </w:rPr>
            </w:pPr>
          </w:p>
        </w:tc>
        <w:tc>
          <w:tcPr>
            <w:tcW w:w="805" w:type="dxa"/>
            <w:shd w:val="clear" w:color="auto" w:fill="auto"/>
          </w:tcPr>
          <w:p w14:paraId="5E8172BB" w14:textId="77777777" w:rsidR="00702510" w:rsidRPr="00311F4C" w:rsidRDefault="00702510" w:rsidP="00311F4C">
            <w:pPr>
              <w:pStyle w:val="Paragraph"/>
              <w:rPr>
                <w:noProof/>
                <w:szCs w:val="16"/>
                <w:lang w:val="de-DE"/>
              </w:rPr>
            </w:pPr>
            <w:r w:rsidRPr="00311F4C">
              <w:rPr>
                <w:noProof/>
                <w:szCs w:val="16"/>
                <w:lang w:val="de-DE"/>
              </w:rPr>
              <w:t>3.2 %</w:t>
            </w:r>
          </w:p>
        </w:tc>
        <w:tc>
          <w:tcPr>
            <w:tcW w:w="0" w:type="auto"/>
            <w:shd w:val="clear" w:color="auto" w:fill="auto"/>
          </w:tcPr>
          <w:p w14:paraId="271B61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07EF95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CBA4DE3" w14:textId="77777777" w:rsidTr="00311F4C">
        <w:trPr>
          <w:cantSplit/>
          <w:jc w:val="center"/>
        </w:trPr>
        <w:tc>
          <w:tcPr>
            <w:tcW w:w="0" w:type="auto"/>
            <w:shd w:val="clear" w:color="auto" w:fill="auto"/>
          </w:tcPr>
          <w:p w14:paraId="1DA24D27" w14:textId="77777777" w:rsidR="00702510" w:rsidRPr="00311F4C" w:rsidRDefault="00702510" w:rsidP="00311F4C">
            <w:pPr>
              <w:pStyle w:val="Paragraph"/>
              <w:rPr>
                <w:noProof/>
                <w:szCs w:val="16"/>
                <w:lang w:val="de-DE"/>
              </w:rPr>
            </w:pPr>
            <w:r w:rsidRPr="00311F4C">
              <w:rPr>
                <w:noProof/>
                <w:szCs w:val="16"/>
                <w:lang w:val="de-DE"/>
              </w:rPr>
              <w:t>0.6628</w:t>
            </w:r>
          </w:p>
        </w:tc>
        <w:tc>
          <w:tcPr>
            <w:tcW w:w="0" w:type="auto"/>
            <w:shd w:val="clear" w:color="auto" w:fill="auto"/>
          </w:tcPr>
          <w:p w14:paraId="7676920E"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3DCE1F78" w14:textId="77777777" w:rsidR="00702510" w:rsidRPr="00311F4C" w:rsidRDefault="00702510" w:rsidP="00311F4C">
            <w:pPr>
              <w:pStyle w:val="Paragraph"/>
              <w:jc w:val="center"/>
              <w:rPr>
                <w:noProof/>
                <w:szCs w:val="16"/>
                <w:lang w:val="de-DE"/>
              </w:rPr>
            </w:pPr>
            <w:r w:rsidRPr="00311F4C">
              <w:rPr>
                <w:noProof/>
                <w:szCs w:val="16"/>
                <w:lang w:val="de-DE"/>
              </w:rPr>
              <w:t>46</w:t>
            </w:r>
          </w:p>
        </w:tc>
        <w:tc>
          <w:tcPr>
            <w:tcW w:w="4066" w:type="dxa"/>
            <w:shd w:val="clear" w:color="auto" w:fill="auto"/>
          </w:tcPr>
          <w:p w14:paraId="279A0627" w14:textId="77777777" w:rsidR="00702510" w:rsidRPr="00311F4C" w:rsidRDefault="00702510" w:rsidP="00311F4C">
            <w:pPr>
              <w:pStyle w:val="Paragraph"/>
              <w:rPr>
                <w:noProof/>
                <w:szCs w:val="16"/>
                <w:lang w:val="de-DE"/>
              </w:rPr>
            </w:pPr>
            <w:r w:rsidRPr="00311F4C">
              <w:rPr>
                <w:noProof/>
                <w:szCs w:val="16"/>
                <w:lang w:val="de-DE"/>
              </w:rPr>
              <w:t>Granulat aus Mangan-Zink-Ferrit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206FC4B" w14:textId="77777777" w:rsidTr="00311F4C">
              <w:trPr>
                <w:tblCellSpacing w:w="0" w:type="dxa"/>
              </w:trPr>
              <w:tc>
                <w:tcPr>
                  <w:tcW w:w="0" w:type="auto"/>
                  <w:shd w:val="clear" w:color="auto" w:fill="auto"/>
                </w:tcPr>
                <w:p w14:paraId="5AEACB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8FC1B3" w14:textId="77777777" w:rsidR="00702510" w:rsidRPr="00311F4C" w:rsidRDefault="00702510" w:rsidP="00311F4C">
                  <w:pPr>
                    <w:pStyle w:val="Paragraph"/>
                    <w:rPr>
                      <w:noProof/>
                      <w:lang w:val="de-DE"/>
                    </w:rPr>
                  </w:pPr>
                  <w:r w:rsidRPr="00311F4C">
                    <w:rPr>
                      <w:noProof/>
                      <w:lang w:val="de-DE"/>
                    </w:rPr>
                    <w:t>Eisen(III)oxid von 52 GHT oder mehr, jedoch nicht mehr als 76 GHT,</w:t>
                  </w:r>
                </w:p>
              </w:tc>
            </w:tr>
            <w:tr w:rsidR="00702510" w:rsidRPr="00311F4C" w14:paraId="139D7567" w14:textId="77777777" w:rsidTr="00311F4C">
              <w:trPr>
                <w:tblCellSpacing w:w="0" w:type="dxa"/>
              </w:trPr>
              <w:tc>
                <w:tcPr>
                  <w:tcW w:w="0" w:type="auto"/>
                  <w:shd w:val="clear" w:color="auto" w:fill="auto"/>
                </w:tcPr>
                <w:p w14:paraId="5109A4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F05297" w14:textId="77777777" w:rsidR="00702510" w:rsidRPr="00311F4C" w:rsidRDefault="00702510" w:rsidP="00311F4C">
                  <w:pPr>
                    <w:pStyle w:val="Paragraph"/>
                    <w:rPr>
                      <w:noProof/>
                      <w:lang w:val="de-DE"/>
                    </w:rPr>
                  </w:pPr>
                  <w:r w:rsidRPr="00311F4C">
                    <w:rPr>
                      <w:noProof/>
                      <w:lang w:val="de-DE"/>
                    </w:rPr>
                    <w:t>Mangan(II)oxid  von 13 GHT oder mehr, jedoch nicht mehr als 42 GHT, und</w:t>
                  </w:r>
                </w:p>
              </w:tc>
            </w:tr>
            <w:tr w:rsidR="00702510" w:rsidRPr="00311F4C" w14:paraId="5AAAB0C4" w14:textId="77777777" w:rsidTr="00311F4C">
              <w:trPr>
                <w:tblCellSpacing w:w="0" w:type="dxa"/>
              </w:trPr>
              <w:tc>
                <w:tcPr>
                  <w:tcW w:w="0" w:type="auto"/>
                  <w:shd w:val="clear" w:color="auto" w:fill="auto"/>
                </w:tcPr>
                <w:p w14:paraId="1AAD9E5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A0A370" w14:textId="77777777" w:rsidR="00702510" w:rsidRPr="00311F4C" w:rsidRDefault="00702510" w:rsidP="00311F4C">
                  <w:pPr>
                    <w:pStyle w:val="Paragraph"/>
                    <w:rPr>
                      <w:noProof/>
                      <w:lang w:val="de-DE"/>
                    </w:rPr>
                  </w:pPr>
                  <w:r w:rsidRPr="00311F4C">
                    <w:rPr>
                      <w:noProof/>
                      <w:lang w:val="de-DE"/>
                    </w:rPr>
                    <w:t>Zinkoxid von 2 GHT oder mehr, jedoch nicht mehr als 22 GHT</w:t>
                  </w:r>
                </w:p>
              </w:tc>
            </w:tr>
          </w:tbl>
          <w:p w14:paraId="614C2811" w14:textId="77777777" w:rsidR="00702510" w:rsidRPr="00311F4C" w:rsidRDefault="00702510" w:rsidP="00311F4C">
            <w:pPr>
              <w:pStyle w:val="Paragraph"/>
              <w:rPr>
                <w:noProof/>
                <w:szCs w:val="16"/>
                <w:lang w:val="de-DE"/>
              </w:rPr>
            </w:pPr>
          </w:p>
        </w:tc>
        <w:tc>
          <w:tcPr>
            <w:tcW w:w="805" w:type="dxa"/>
            <w:shd w:val="clear" w:color="auto" w:fill="auto"/>
          </w:tcPr>
          <w:p w14:paraId="41A9FE5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8F84E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EB8E2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E7C630E" w14:textId="77777777" w:rsidTr="00311F4C">
        <w:trPr>
          <w:cantSplit/>
          <w:jc w:val="center"/>
        </w:trPr>
        <w:tc>
          <w:tcPr>
            <w:tcW w:w="0" w:type="auto"/>
            <w:shd w:val="clear" w:color="auto" w:fill="auto"/>
          </w:tcPr>
          <w:p w14:paraId="624AA267" w14:textId="77777777" w:rsidR="00702510" w:rsidRPr="00311F4C" w:rsidRDefault="00702510" w:rsidP="00311F4C">
            <w:pPr>
              <w:pStyle w:val="Paragraph"/>
              <w:rPr>
                <w:noProof/>
                <w:szCs w:val="16"/>
                <w:lang w:val="de-DE"/>
              </w:rPr>
            </w:pPr>
            <w:r w:rsidRPr="00311F4C">
              <w:rPr>
                <w:noProof/>
                <w:szCs w:val="16"/>
                <w:lang w:val="de-DE"/>
              </w:rPr>
              <w:t>0.3064</w:t>
            </w:r>
          </w:p>
        </w:tc>
        <w:tc>
          <w:tcPr>
            <w:tcW w:w="0" w:type="auto"/>
            <w:shd w:val="clear" w:color="auto" w:fill="auto"/>
          </w:tcPr>
          <w:p w14:paraId="6445384F"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4E8E284F"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3EAD30F9" w14:textId="77777777" w:rsidR="00702510" w:rsidRPr="00311F4C" w:rsidRDefault="00702510" w:rsidP="00311F4C">
            <w:pPr>
              <w:pStyle w:val="Paragraph"/>
              <w:rPr>
                <w:noProof/>
                <w:szCs w:val="16"/>
                <w:lang w:val="de-DE"/>
              </w:rPr>
            </w:pPr>
            <w:r w:rsidRPr="00311F4C">
              <w:rPr>
                <w:noProof/>
                <w:szCs w:val="16"/>
                <w:lang w:val="de-DE"/>
              </w:rPr>
              <w:t>Mischung von Metalloxiden, in Form von Pulver,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85D81D1" w14:textId="77777777" w:rsidTr="00311F4C">
              <w:trPr>
                <w:tblCellSpacing w:w="0" w:type="dxa"/>
              </w:trPr>
              <w:tc>
                <w:tcPr>
                  <w:tcW w:w="0" w:type="auto"/>
                  <w:shd w:val="clear" w:color="auto" w:fill="auto"/>
                </w:tcPr>
                <w:p w14:paraId="153C84D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C20C45" w14:textId="77777777" w:rsidR="00702510" w:rsidRPr="00311F4C" w:rsidRDefault="00702510" w:rsidP="00311F4C">
                  <w:pPr>
                    <w:pStyle w:val="Paragraph"/>
                    <w:rPr>
                      <w:noProof/>
                      <w:lang w:val="de-DE"/>
                    </w:rPr>
                  </w:pPr>
                  <w:r w:rsidRPr="00311F4C">
                    <w:rPr>
                      <w:noProof/>
                      <w:lang w:val="de-DE"/>
                    </w:rPr>
                    <w:t>entweder Barium, Neodym oder Magnesium von 5 GHT oder mehr und Titan von 15 GHT oder mehr,</w:t>
                  </w:r>
                </w:p>
              </w:tc>
            </w:tr>
            <w:tr w:rsidR="00702510" w:rsidRPr="00311F4C" w14:paraId="512FDE1F" w14:textId="77777777" w:rsidTr="00311F4C">
              <w:trPr>
                <w:tblCellSpacing w:w="0" w:type="dxa"/>
              </w:trPr>
              <w:tc>
                <w:tcPr>
                  <w:tcW w:w="0" w:type="auto"/>
                  <w:shd w:val="clear" w:color="auto" w:fill="auto"/>
                </w:tcPr>
                <w:p w14:paraId="264A051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B23F37" w14:textId="77777777" w:rsidR="00702510" w:rsidRPr="00311F4C" w:rsidRDefault="00702510" w:rsidP="00311F4C">
                  <w:pPr>
                    <w:pStyle w:val="Paragraph"/>
                    <w:rPr>
                      <w:noProof/>
                      <w:lang w:val="de-DE"/>
                    </w:rPr>
                  </w:pPr>
                  <w:r w:rsidRPr="00311F4C">
                    <w:rPr>
                      <w:noProof/>
                      <w:lang w:val="de-DE"/>
                    </w:rPr>
                    <w:t>oder Blei von 30 GHT oder mehr und Niob von 5 GHT oder mehr,</w:t>
                  </w:r>
                </w:p>
              </w:tc>
            </w:tr>
          </w:tbl>
          <w:p w14:paraId="34692D7F" w14:textId="77777777" w:rsidR="00702510" w:rsidRPr="00311F4C" w:rsidRDefault="00702510" w:rsidP="00311F4C">
            <w:pPr>
              <w:pStyle w:val="Paragraph"/>
              <w:rPr>
                <w:noProof/>
                <w:szCs w:val="16"/>
                <w:lang w:val="de-DE"/>
              </w:rPr>
            </w:pPr>
            <w:r w:rsidRPr="00311F4C">
              <w:rPr>
                <w:noProof/>
                <w:szCs w:val="16"/>
                <w:lang w:val="de-DE"/>
              </w:rPr>
              <w:t>zur Verwendung beim Herstellen von dielektrischen Filmen oder zur Verwendung als Dielektrikum beim Herstellen von keramischen Mehrschichtkondensatoren</w:t>
            </w:r>
          </w:p>
          <w:p w14:paraId="4203251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DB300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1DA51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53374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5EACC89" w14:textId="77777777" w:rsidTr="00311F4C">
        <w:trPr>
          <w:cantSplit/>
          <w:jc w:val="center"/>
        </w:trPr>
        <w:tc>
          <w:tcPr>
            <w:tcW w:w="0" w:type="auto"/>
            <w:shd w:val="clear" w:color="auto" w:fill="auto"/>
          </w:tcPr>
          <w:p w14:paraId="54F0D5C5" w14:textId="77777777" w:rsidR="00702510" w:rsidRPr="00311F4C" w:rsidRDefault="00702510" w:rsidP="00311F4C">
            <w:pPr>
              <w:pStyle w:val="Paragraph"/>
              <w:rPr>
                <w:noProof/>
                <w:szCs w:val="16"/>
                <w:lang w:val="de-DE"/>
              </w:rPr>
            </w:pPr>
            <w:r w:rsidRPr="00311F4C">
              <w:rPr>
                <w:noProof/>
                <w:szCs w:val="16"/>
                <w:lang w:val="de-DE"/>
              </w:rPr>
              <w:t>0.6749</w:t>
            </w:r>
          </w:p>
        </w:tc>
        <w:tc>
          <w:tcPr>
            <w:tcW w:w="0" w:type="auto"/>
            <w:shd w:val="clear" w:color="auto" w:fill="auto"/>
          </w:tcPr>
          <w:p w14:paraId="3645BD8F"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2C85EC5E"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28C9AEB0" w14:textId="77777777" w:rsidR="00702510" w:rsidRPr="00311F4C" w:rsidRDefault="00702510" w:rsidP="00311F4C">
            <w:pPr>
              <w:pStyle w:val="Paragraph"/>
              <w:rPr>
                <w:noProof/>
                <w:szCs w:val="16"/>
                <w:lang w:val="de-DE"/>
              </w:rPr>
            </w:pPr>
            <w:r w:rsidRPr="00311F4C">
              <w:rPr>
                <w:noProof/>
                <w:szCs w:val="16"/>
                <w:lang w:val="de-DE"/>
              </w:rPr>
              <w:t>Zirconiumoxid (ZrO</w:t>
            </w:r>
            <w:r w:rsidRPr="00311F4C">
              <w:rPr>
                <w:noProof/>
                <w:szCs w:val="16"/>
                <w:vertAlign w:val="subscript"/>
                <w:lang w:val="de-DE"/>
              </w:rPr>
              <w:t>2</w:t>
            </w:r>
            <w:r w:rsidRPr="00311F4C">
              <w:rPr>
                <w:noProof/>
                <w:szCs w:val="16"/>
                <w:lang w:val="de-DE"/>
              </w:rPr>
              <w:t>), mit Calciumoxid (CAS RN 68937-53-1) stabilisiert mit einem Gehalt an Zirconiumoxid von 92 GHT oder mehr, jedoch nicht mehr als 97 GHT</w:t>
            </w:r>
          </w:p>
        </w:tc>
        <w:tc>
          <w:tcPr>
            <w:tcW w:w="805" w:type="dxa"/>
            <w:shd w:val="clear" w:color="auto" w:fill="auto"/>
          </w:tcPr>
          <w:p w14:paraId="5C3F55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D0439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BD86D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7F84A32" w14:textId="77777777" w:rsidTr="00311F4C">
        <w:trPr>
          <w:cantSplit/>
          <w:jc w:val="center"/>
        </w:trPr>
        <w:tc>
          <w:tcPr>
            <w:tcW w:w="0" w:type="auto"/>
            <w:shd w:val="clear" w:color="auto" w:fill="auto"/>
          </w:tcPr>
          <w:p w14:paraId="0BB562DD" w14:textId="77777777" w:rsidR="00702510" w:rsidRPr="00311F4C" w:rsidRDefault="00702510" w:rsidP="00311F4C">
            <w:pPr>
              <w:pStyle w:val="Paragraph"/>
              <w:rPr>
                <w:noProof/>
                <w:szCs w:val="16"/>
                <w:lang w:val="de-DE"/>
              </w:rPr>
            </w:pPr>
            <w:r w:rsidRPr="00311F4C">
              <w:rPr>
                <w:noProof/>
                <w:szCs w:val="16"/>
                <w:lang w:val="de-DE"/>
              </w:rPr>
              <w:t>0.5607</w:t>
            </w:r>
          </w:p>
        </w:tc>
        <w:tc>
          <w:tcPr>
            <w:tcW w:w="0" w:type="auto"/>
            <w:shd w:val="clear" w:color="auto" w:fill="auto"/>
          </w:tcPr>
          <w:p w14:paraId="489E6983"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0042AD65"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902B743" w14:textId="77777777" w:rsidR="00702510" w:rsidRPr="00311F4C" w:rsidRDefault="00702510" w:rsidP="00311F4C">
            <w:pPr>
              <w:pStyle w:val="Paragraph"/>
              <w:rPr>
                <w:noProof/>
                <w:szCs w:val="16"/>
                <w:lang w:val="de-DE"/>
              </w:rPr>
            </w:pPr>
            <w:r w:rsidRPr="00311F4C">
              <w:rPr>
                <w:noProof/>
                <w:szCs w:val="16"/>
                <w:lang w:val="de-DE"/>
              </w:rPr>
              <w:t>Nickelhydroxid, dotiert mit 12 GHT oder mehr, jedoch nicht mehr als 18 GHT Zinkhydroxid und Cobalthydroxid, von der für die Herstellung positiver Elektroden für Akkumulatoren verwendeten Art</w:t>
            </w:r>
          </w:p>
        </w:tc>
        <w:tc>
          <w:tcPr>
            <w:tcW w:w="805" w:type="dxa"/>
            <w:shd w:val="clear" w:color="auto" w:fill="auto"/>
          </w:tcPr>
          <w:p w14:paraId="183D485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0C8F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DE448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7973229" w14:textId="77777777" w:rsidTr="00311F4C">
        <w:trPr>
          <w:cantSplit/>
          <w:jc w:val="center"/>
        </w:trPr>
        <w:tc>
          <w:tcPr>
            <w:tcW w:w="0" w:type="auto"/>
            <w:shd w:val="clear" w:color="auto" w:fill="auto"/>
          </w:tcPr>
          <w:p w14:paraId="5B43179C" w14:textId="77777777" w:rsidR="00702510" w:rsidRPr="00311F4C" w:rsidRDefault="00702510" w:rsidP="00311F4C">
            <w:pPr>
              <w:pStyle w:val="Paragraph"/>
              <w:rPr>
                <w:noProof/>
                <w:szCs w:val="16"/>
                <w:lang w:val="de-DE"/>
              </w:rPr>
            </w:pPr>
            <w:r w:rsidRPr="00311F4C">
              <w:rPr>
                <w:noProof/>
                <w:szCs w:val="16"/>
                <w:lang w:val="de-DE"/>
              </w:rPr>
              <w:t>0.6145</w:t>
            </w:r>
          </w:p>
        </w:tc>
        <w:tc>
          <w:tcPr>
            <w:tcW w:w="0" w:type="auto"/>
            <w:shd w:val="clear" w:color="auto" w:fill="auto"/>
          </w:tcPr>
          <w:p w14:paraId="37EDA566"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32EEF8D9"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14CD588E" w14:textId="77777777" w:rsidR="00702510" w:rsidRPr="00311F4C" w:rsidRDefault="00702510" w:rsidP="00311F4C">
            <w:pPr>
              <w:pStyle w:val="Paragraph"/>
              <w:rPr>
                <w:noProof/>
                <w:szCs w:val="16"/>
                <w:lang w:val="de-DE"/>
              </w:rPr>
            </w:pPr>
            <w:r w:rsidRPr="00311F4C">
              <w:rPr>
                <w:noProof/>
                <w:szCs w:val="16"/>
                <w:lang w:val="de-DE"/>
              </w:rPr>
              <w:t>Pulverförmiger Trägerstoff, bestehend aus:</w:t>
            </w:r>
          </w:p>
          <w:tbl>
            <w:tblPr>
              <w:tblW w:w="0" w:type="auto"/>
              <w:tblCellSpacing w:w="0" w:type="dxa"/>
              <w:tblCellMar>
                <w:left w:w="0" w:type="dxa"/>
                <w:right w:w="60" w:type="dxa"/>
              </w:tblCellMar>
              <w:tblLook w:val="0000" w:firstRow="0" w:lastRow="0" w:firstColumn="0" w:lastColumn="0" w:noHBand="0" w:noVBand="0"/>
            </w:tblPr>
            <w:tblGrid>
              <w:gridCol w:w="220"/>
              <w:gridCol w:w="2629"/>
            </w:tblGrid>
            <w:tr w:rsidR="00702510" w:rsidRPr="00311F4C" w14:paraId="74D4FB72" w14:textId="77777777" w:rsidTr="00311F4C">
              <w:trPr>
                <w:tblCellSpacing w:w="0" w:type="dxa"/>
              </w:trPr>
              <w:tc>
                <w:tcPr>
                  <w:tcW w:w="0" w:type="auto"/>
                  <w:shd w:val="clear" w:color="auto" w:fill="auto"/>
                </w:tcPr>
                <w:p w14:paraId="24CAEA2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856DE0" w14:textId="77777777" w:rsidR="00702510" w:rsidRPr="00311F4C" w:rsidRDefault="00702510" w:rsidP="00311F4C">
                  <w:pPr>
                    <w:pStyle w:val="Paragraph"/>
                    <w:rPr>
                      <w:noProof/>
                      <w:lang w:val="de-DE"/>
                    </w:rPr>
                  </w:pPr>
                  <w:r w:rsidRPr="00311F4C">
                    <w:rPr>
                      <w:noProof/>
                      <w:lang w:val="de-DE"/>
                    </w:rPr>
                    <w:t>Ferrit (Eisenoxid) (CAS RN 1309-37-1)</w:t>
                  </w:r>
                </w:p>
              </w:tc>
            </w:tr>
            <w:tr w:rsidR="00702510" w:rsidRPr="00311F4C" w14:paraId="151880D3" w14:textId="77777777" w:rsidTr="00311F4C">
              <w:trPr>
                <w:tblCellSpacing w:w="0" w:type="dxa"/>
              </w:trPr>
              <w:tc>
                <w:tcPr>
                  <w:tcW w:w="0" w:type="auto"/>
                  <w:shd w:val="clear" w:color="auto" w:fill="auto"/>
                </w:tcPr>
                <w:p w14:paraId="29BF32C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0C11ED" w14:textId="77777777" w:rsidR="00702510" w:rsidRPr="00311F4C" w:rsidRDefault="00702510" w:rsidP="00311F4C">
                  <w:pPr>
                    <w:pStyle w:val="Paragraph"/>
                    <w:rPr>
                      <w:noProof/>
                      <w:lang w:val="de-DE"/>
                    </w:rPr>
                  </w:pPr>
                  <w:r w:rsidRPr="00311F4C">
                    <w:rPr>
                      <w:noProof/>
                      <w:lang w:val="de-DE"/>
                    </w:rPr>
                    <w:t>Manganoxid (CAS RN 1344-43-0)</w:t>
                  </w:r>
                </w:p>
              </w:tc>
            </w:tr>
            <w:tr w:rsidR="00702510" w:rsidRPr="00311F4C" w14:paraId="72C526E9" w14:textId="77777777" w:rsidTr="00311F4C">
              <w:trPr>
                <w:tblCellSpacing w:w="0" w:type="dxa"/>
              </w:trPr>
              <w:tc>
                <w:tcPr>
                  <w:tcW w:w="0" w:type="auto"/>
                  <w:shd w:val="clear" w:color="auto" w:fill="auto"/>
                </w:tcPr>
                <w:p w14:paraId="6812DC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9AFC13" w14:textId="77777777" w:rsidR="00702510" w:rsidRPr="00311F4C" w:rsidRDefault="00702510" w:rsidP="00311F4C">
                  <w:pPr>
                    <w:pStyle w:val="Paragraph"/>
                    <w:rPr>
                      <w:noProof/>
                      <w:lang w:val="de-DE"/>
                    </w:rPr>
                  </w:pPr>
                  <w:r w:rsidRPr="00311F4C">
                    <w:rPr>
                      <w:noProof/>
                      <w:lang w:val="de-DE"/>
                    </w:rPr>
                    <w:t>Magnesiumoxid (CAS RN 1309-48-4)</w:t>
                  </w:r>
                </w:p>
              </w:tc>
            </w:tr>
            <w:tr w:rsidR="00702510" w:rsidRPr="00311F4C" w14:paraId="32DA44D5" w14:textId="77777777" w:rsidTr="00311F4C">
              <w:trPr>
                <w:tblCellSpacing w:w="0" w:type="dxa"/>
              </w:trPr>
              <w:tc>
                <w:tcPr>
                  <w:tcW w:w="0" w:type="auto"/>
                  <w:shd w:val="clear" w:color="auto" w:fill="auto"/>
                </w:tcPr>
                <w:p w14:paraId="1072B9D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4F8CD3" w14:textId="77777777" w:rsidR="00702510" w:rsidRPr="00311F4C" w:rsidRDefault="00702510" w:rsidP="00311F4C">
                  <w:pPr>
                    <w:pStyle w:val="Paragraph"/>
                    <w:rPr>
                      <w:noProof/>
                      <w:lang w:val="de-DE"/>
                    </w:rPr>
                  </w:pPr>
                  <w:r w:rsidRPr="00311F4C">
                    <w:rPr>
                      <w:noProof/>
                      <w:lang w:val="de-DE"/>
                    </w:rPr>
                    <w:t>Styrolacrylat-Copolymer</w:t>
                  </w:r>
                </w:p>
              </w:tc>
            </w:tr>
          </w:tbl>
          <w:p w14:paraId="7A8F7279" w14:textId="77777777" w:rsidR="00702510" w:rsidRPr="00311F4C" w:rsidRDefault="00702510" w:rsidP="00311F4C">
            <w:pPr>
              <w:pStyle w:val="Paragraph"/>
              <w:rPr>
                <w:noProof/>
                <w:szCs w:val="16"/>
                <w:lang w:val="de-DE"/>
              </w:rPr>
            </w:pPr>
            <w:r w:rsidRPr="00311F4C">
              <w:rPr>
                <w:noProof/>
                <w:szCs w:val="16"/>
                <w:lang w:val="de-DE"/>
              </w:rPr>
              <w:t>der bei der Herstellung von mit Tintenoder Tonerngefüllten Flaschen oder Patronen für Faxgeräte, Drucker oder Fotokopierer pulverförmigem Toner zugesetzt werden soll</w:t>
            </w:r>
          </w:p>
          <w:p w14:paraId="6C2776A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0FFD7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02278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B2F61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012F5E6" w14:textId="77777777" w:rsidTr="00311F4C">
        <w:trPr>
          <w:cantSplit/>
          <w:jc w:val="center"/>
        </w:trPr>
        <w:tc>
          <w:tcPr>
            <w:tcW w:w="0" w:type="auto"/>
            <w:shd w:val="clear" w:color="auto" w:fill="auto"/>
          </w:tcPr>
          <w:p w14:paraId="0E6C2105" w14:textId="77777777" w:rsidR="00702510" w:rsidRPr="00311F4C" w:rsidRDefault="00702510" w:rsidP="00311F4C">
            <w:pPr>
              <w:pStyle w:val="Paragraph"/>
              <w:rPr>
                <w:noProof/>
                <w:szCs w:val="16"/>
                <w:lang w:val="de-DE"/>
              </w:rPr>
            </w:pPr>
            <w:r w:rsidRPr="00311F4C">
              <w:rPr>
                <w:noProof/>
                <w:szCs w:val="16"/>
                <w:lang w:val="de-DE"/>
              </w:rPr>
              <w:t>0.5141</w:t>
            </w:r>
          </w:p>
        </w:tc>
        <w:tc>
          <w:tcPr>
            <w:tcW w:w="0" w:type="auto"/>
            <w:shd w:val="clear" w:color="auto" w:fill="auto"/>
          </w:tcPr>
          <w:p w14:paraId="653B734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96</w:t>
            </w:r>
          </w:p>
        </w:tc>
        <w:tc>
          <w:tcPr>
            <w:tcW w:w="0" w:type="auto"/>
            <w:shd w:val="clear" w:color="auto" w:fill="auto"/>
          </w:tcPr>
          <w:p w14:paraId="34C2B9BF"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D5CA263" w14:textId="77777777" w:rsidR="00702510" w:rsidRPr="00311F4C" w:rsidRDefault="00702510" w:rsidP="00311F4C">
            <w:pPr>
              <w:pStyle w:val="Paragraph"/>
              <w:rPr>
                <w:noProof/>
                <w:szCs w:val="16"/>
                <w:lang w:val="de-DE"/>
              </w:rPr>
            </w:pPr>
            <w:r w:rsidRPr="00311F4C">
              <w:rPr>
                <w:noProof/>
                <w:szCs w:val="16"/>
                <w:lang w:val="de-DE"/>
              </w:rPr>
              <w:t>Schmelzmagnesia mit einem Gehalt an Dichromtrioxid von 15 GHT oder mehr</w:t>
            </w:r>
          </w:p>
        </w:tc>
        <w:tc>
          <w:tcPr>
            <w:tcW w:w="805" w:type="dxa"/>
            <w:shd w:val="clear" w:color="auto" w:fill="auto"/>
          </w:tcPr>
          <w:p w14:paraId="55CE8D2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0ACFA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CE72B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90A40D1" w14:textId="77777777" w:rsidTr="00311F4C">
        <w:trPr>
          <w:cantSplit/>
          <w:jc w:val="center"/>
        </w:trPr>
        <w:tc>
          <w:tcPr>
            <w:tcW w:w="0" w:type="auto"/>
            <w:shd w:val="clear" w:color="auto" w:fill="auto"/>
          </w:tcPr>
          <w:p w14:paraId="62704D39" w14:textId="77777777" w:rsidR="00702510" w:rsidRPr="00311F4C" w:rsidRDefault="00702510" w:rsidP="00311F4C">
            <w:pPr>
              <w:pStyle w:val="Paragraph"/>
              <w:rPr>
                <w:noProof/>
                <w:szCs w:val="16"/>
                <w:lang w:val="de-DE"/>
              </w:rPr>
            </w:pPr>
            <w:r w:rsidRPr="00311F4C">
              <w:rPr>
                <w:noProof/>
                <w:szCs w:val="16"/>
                <w:lang w:val="de-DE"/>
              </w:rPr>
              <w:t>0.3050</w:t>
            </w:r>
          </w:p>
        </w:tc>
        <w:tc>
          <w:tcPr>
            <w:tcW w:w="0" w:type="auto"/>
            <w:shd w:val="clear" w:color="auto" w:fill="auto"/>
          </w:tcPr>
          <w:p w14:paraId="094F674A"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463A44B8"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446B2195" w14:textId="77777777" w:rsidR="00702510" w:rsidRPr="00311F4C" w:rsidRDefault="00702510" w:rsidP="00311F4C">
            <w:pPr>
              <w:pStyle w:val="Paragraph"/>
              <w:rPr>
                <w:noProof/>
                <w:szCs w:val="16"/>
                <w:lang w:val="de-DE"/>
              </w:rPr>
            </w:pPr>
            <w:r w:rsidRPr="00311F4C">
              <w:rPr>
                <w:noProof/>
                <w:szCs w:val="16"/>
                <w:lang w:val="de-DE"/>
              </w:rPr>
              <w:t>Aluminiumnatriumsilicat, in Form von Kügelchen mit einem Durchmesser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99E5974" w14:textId="77777777" w:rsidTr="00311F4C">
              <w:trPr>
                <w:tblCellSpacing w:w="0" w:type="dxa"/>
              </w:trPr>
              <w:tc>
                <w:tcPr>
                  <w:tcW w:w="0" w:type="auto"/>
                  <w:shd w:val="clear" w:color="auto" w:fill="auto"/>
                </w:tcPr>
                <w:p w14:paraId="5CF429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F05FF7" w14:textId="77777777" w:rsidR="00702510" w:rsidRPr="00311F4C" w:rsidRDefault="00702510" w:rsidP="00311F4C">
                  <w:pPr>
                    <w:pStyle w:val="Paragraph"/>
                    <w:rPr>
                      <w:noProof/>
                      <w:lang w:val="de-DE"/>
                    </w:rPr>
                  </w:pPr>
                  <w:r w:rsidRPr="00311F4C">
                    <w:rPr>
                      <w:noProof/>
                      <w:lang w:val="de-DE"/>
                    </w:rPr>
                    <w:t>entweder 1,6mm oder mehr, jedoch nicht mehr als 3,4mm,</w:t>
                  </w:r>
                </w:p>
              </w:tc>
            </w:tr>
            <w:tr w:rsidR="00702510" w:rsidRPr="00311F4C" w14:paraId="18BB6B31" w14:textId="77777777" w:rsidTr="00311F4C">
              <w:trPr>
                <w:tblCellSpacing w:w="0" w:type="dxa"/>
              </w:trPr>
              <w:tc>
                <w:tcPr>
                  <w:tcW w:w="0" w:type="auto"/>
                  <w:shd w:val="clear" w:color="auto" w:fill="auto"/>
                </w:tcPr>
                <w:p w14:paraId="3ADA7EF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46DDE4" w14:textId="77777777" w:rsidR="00702510" w:rsidRPr="00311F4C" w:rsidRDefault="00702510" w:rsidP="00311F4C">
                  <w:pPr>
                    <w:pStyle w:val="Paragraph"/>
                    <w:rPr>
                      <w:noProof/>
                      <w:lang w:val="de-DE"/>
                    </w:rPr>
                  </w:pPr>
                  <w:r w:rsidRPr="00311F4C">
                    <w:rPr>
                      <w:noProof/>
                      <w:lang w:val="de-DE"/>
                    </w:rPr>
                    <w:t>oder 4mm oder mehr, jedoch nicht mehr als 6mm</w:t>
                  </w:r>
                </w:p>
              </w:tc>
            </w:tr>
          </w:tbl>
          <w:p w14:paraId="690BF7E9" w14:textId="77777777" w:rsidR="00702510" w:rsidRPr="00311F4C" w:rsidRDefault="00702510" w:rsidP="00311F4C">
            <w:pPr>
              <w:pStyle w:val="Paragraph"/>
              <w:rPr>
                <w:noProof/>
                <w:szCs w:val="16"/>
                <w:lang w:val="de-DE"/>
              </w:rPr>
            </w:pPr>
          </w:p>
        </w:tc>
        <w:tc>
          <w:tcPr>
            <w:tcW w:w="805" w:type="dxa"/>
            <w:shd w:val="clear" w:color="auto" w:fill="auto"/>
          </w:tcPr>
          <w:p w14:paraId="0B329FE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2E31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364BE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AC36200" w14:textId="77777777" w:rsidTr="00311F4C">
        <w:trPr>
          <w:cantSplit/>
          <w:jc w:val="center"/>
        </w:trPr>
        <w:tc>
          <w:tcPr>
            <w:tcW w:w="0" w:type="auto"/>
            <w:shd w:val="clear" w:color="auto" w:fill="auto"/>
          </w:tcPr>
          <w:p w14:paraId="19658DC9" w14:textId="77777777" w:rsidR="00702510" w:rsidRPr="00311F4C" w:rsidRDefault="00702510" w:rsidP="00311F4C">
            <w:pPr>
              <w:pStyle w:val="Paragraph"/>
              <w:rPr>
                <w:noProof/>
                <w:szCs w:val="16"/>
                <w:lang w:val="de-DE"/>
              </w:rPr>
            </w:pPr>
            <w:r w:rsidRPr="00311F4C">
              <w:rPr>
                <w:noProof/>
                <w:szCs w:val="16"/>
                <w:lang w:val="de-DE"/>
              </w:rPr>
              <w:t>0.8122</w:t>
            </w:r>
          </w:p>
        </w:tc>
        <w:tc>
          <w:tcPr>
            <w:tcW w:w="0" w:type="auto"/>
            <w:shd w:val="clear" w:color="auto" w:fill="auto"/>
          </w:tcPr>
          <w:p w14:paraId="67FD153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96</w:t>
            </w:r>
          </w:p>
        </w:tc>
        <w:tc>
          <w:tcPr>
            <w:tcW w:w="0" w:type="auto"/>
            <w:shd w:val="clear" w:color="auto" w:fill="auto"/>
          </w:tcPr>
          <w:p w14:paraId="732487FE"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5B821C60" w14:textId="77777777" w:rsidR="00702510" w:rsidRPr="00311F4C" w:rsidRDefault="00702510" w:rsidP="00311F4C">
            <w:pPr>
              <w:pStyle w:val="Paragraph"/>
              <w:rPr>
                <w:noProof/>
                <w:szCs w:val="16"/>
                <w:lang w:val="de-DE"/>
              </w:rPr>
            </w:pPr>
            <w:r w:rsidRPr="00311F4C">
              <w:rPr>
                <w:noProof/>
                <w:szCs w:val="16"/>
                <w:lang w:val="de-DE"/>
              </w:rPr>
              <w:t>Lithiumnickeldioxid (CAS RN 12325-84-7),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897414F" w14:textId="77777777" w:rsidTr="00311F4C">
              <w:trPr>
                <w:tblCellSpacing w:w="0" w:type="dxa"/>
              </w:trPr>
              <w:tc>
                <w:tcPr>
                  <w:tcW w:w="0" w:type="auto"/>
                  <w:shd w:val="clear" w:color="auto" w:fill="auto"/>
                </w:tcPr>
                <w:p w14:paraId="2987678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9B0839" w14:textId="77777777" w:rsidR="00702510" w:rsidRPr="00311F4C" w:rsidRDefault="00702510" w:rsidP="00311F4C">
                  <w:pPr>
                    <w:pStyle w:val="Paragraph"/>
                    <w:rPr>
                      <w:noProof/>
                      <w:lang w:val="de-DE"/>
                    </w:rPr>
                  </w:pPr>
                  <w:r w:rsidRPr="00311F4C">
                    <w:rPr>
                      <w:noProof/>
                      <w:lang w:val="de-DE"/>
                    </w:rPr>
                    <w:t>weniger als 5 GHT Lithiumhydroxid (CAS RN 1310-65-2),</w:t>
                  </w:r>
                </w:p>
              </w:tc>
            </w:tr>
            <w:tr w:rsidR="00702510" w:rsidRPr="00311F4C" w14:paraId="5D9C1BEB" w14:textId="77777777" w:rsidTr="00311F4C">
              <w:trPr>
                <w:tblCellSpacing w:w="0" w:type="dxa"/>
              </w:trPr>
              <w:tc>
                <w:tcPr>
                  <w:tcW w:w="0" w:type="auto"/>
                  <w:shd w:val="clear" w:color="auto" w:fill="auto"/>
                </w:tcPr>
                <w:p w14:paraId="1DB13BE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54F733" w14:textId="77777777" w:rsidR="00702510" w:rsidRPr="00311F4C" w:rsidRDefault="00702510" w:rsidP="00311F4C">
                  <w:pPr>
                    <w:pStyle w:val="Paragraph"/>
                    <w:rPr>
                      <w:noProof/>
                      <w:lang w:val="de-DE"/>
                    </w:rPr>
                  </w:pPr>
                  <w:r w:rsidRPr="00311F4C">
                    <w:rPr>
                      <w:noProof/>
                      <w:lang w:val="de-DE"/>
                    </w:rPr>
                    <w:t>weniger als 5 GHT Lithiumcarbonat (CAS RN 554-13-2),</w:t>
                  </w:r>
                </w:p>
              </w:tc>
            </w:tr>
            <w:tr w:rsidR="00702510" w:rsidRPr="00311F4C" w14:paraId="575EAABF" w14:textId="77777777" w:rsidTr="00311F4C">
              <w:trPr>
                <w:tblCellSpacing w:w="0" w:type="dxa"/>
              </w:trPr>
              <w:tc>
                <w:tcPr>
                  <w:tcW w:w="0" w:type="auto"/>
                  <w:shd w:val="clear" w:color="auto" w:fill="auto"/>
                </w:tcPr>
                <w:p w14:paraId="48E7EFA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E16EA7" w14:textId="77777777" w:rsidR="00702510" w:rsidRPr="00311F4C" w:rsidRDefault="00702510" w:rsidP="00311F4C">
                  <w:pPr>
                    <w:pStyle w:val="Paragraph"/>
                    <w:rPr>
                      <w:noProof/>
                      <w:lang w:val="de-DE"/>
                    </w:rPr>
                  </w:pPr>
                  <w:r w:rsidRPr="00311F4C">
                    <w:rPr>
                      <w:noProof/>
                      <w:lang w:val="de-DE"/>
                    </w:rPr>
                    <w:t>weniger als 15 GHT Nickeloxid (CAS RN 11099-02-8)</w:t>
                  </w:r>
                </w:p>
              </w:tc>
            </w:tr>
          </w:tbl>
          <w:p w14:paraId="65C9566C" w14:textId="77777777" w:rsidR="00702510" w:rsidRPr="00311F4C" w:rsidRDefault="00702510" w:rsidP="00311F4C">
            <w:pPr>
              <w:pStyle w:val="Paragraph"/>
              <w:rPr>
                <w:noProof/>
                <w:szCs w:val="16"/>
                <w:lang w:val="de-DE"/>
              </w:rPr>
            </w:pPr>
          </w:p>
        </w:tc>
        <w:tc>
          <w:tcPr>
            <w:tcW w:w="805" w:type="dxa"/>
            <w:shd w:val="clear" w:color="auto" w:fill="auto"/>
          </w:tcPr>
          <w:p w14:paraId="780562CB" w14:textId="77777777" w:rsidR="00702510" w:rsidRPr="00311F4C" w:rsidRDefault="00702510" w:rsidP="00311F4C">
            <w:pPr>
              <w:pStyle w:val="Paragraph"/>
              <w:rPr>
                <w:noProof/>
                <w:szCs w:val="16"/>
                <w:lang w:val="de-DE"/>
              </w:rPr>
            </w:pPr>
            <w:r w:rsidRPr="00311F4C">
              <w:rPr>
                <w:noProof/>
                <w:szCs w:val="16"/>
                <w:lang w:val="de-DE"/>
              </w:rPr>
              <w:t>3.2 %</w:t>
            </w:r>
          </w:p>
        </w:tc>
        <w:tc>
          <w:tcPr>
            <w:tcW w:w="0" w:type="auto"/>
            <w:shd w:val="clear" w:color="auto" w:fill="auto"/>
          </w:tcPr>
          <w:p w14:paraId="01AC05B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646D5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444D6D4" w14:textId="77777777" w:rsidTr="00311F4C">
        <w:trPr>
          <w:cantSplit/>
          <w:jc w:val="center"/>
        </w:trPr>
        <w:tc>
          <w:tcPr>
            <w:tcW w:w="0" w:type="auto"/>
            <w:shd w:val="clear" w:color="auto" w:fill="auto"/>
          </w:tcPr>
          <w:p w14:paraId="049357BF" w14:textId="77777777" w:rsidR="00702510" w:rsidRPr="00311F4C" w:rsidRDefault="00702510" w:rsidP="00311F4C">
            <w:pPr>
              <w:pStyle w:val="Paragraph"/>
              <w:rPr>
                <w:noProof/>
                <w:szCs w:val="16"/>
                <w:lang w:val="de-DE"/>
              </w:rPr>
            </w:pPr>
            <w:r w:rsidRPr="00311F4C">
              <w:rPr>
                <w:noProof/>
                <w:szCs w:val="16"/>
                <w:lang w:val="de-DE"/>
              </w:rPr>
              <w:t>0.3119</w:t>
            </w:r>
          </w:p>
        </w:tc>
        <w:tc>
          <w:tcPr>
            <w:tcW w:w="0" w:type="auto"/>
            <w:shd w:val="clear" w:color="auto" w:fill="auto"/>
          </w:tcPr>
          <w:p w14:paraId="2399E147"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61641EAF"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58F9FAC3" w14:textId="77777777" w:rsidR="00702510" w:rsidRPr="00311F4C" w:rsidRDefault="00702510" w:rsidP="00311F4C">
            <w:pPr>
              <w:pStyle w:val="Paragraph"/>
              <w:rPr>
                <w:noProof/>
                <w:szCs w:val="16"/>
                <w:lang w:val="de-DE"/>
              </w:rPr>
            </w:pPr>
            <w:r w:rsidRPr="00311F4C">
              <w:rPr>
                <w:noProof/>
                <w:szCs w:val="16"/>
                <w:lang w:val="de-DE"/>
              </w:rPr>
              <w:t>Reaktionserzeugnis,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3A58E53" w14:textId="77777777" w:rsidTr="00311F4C">
              <w:trPr>
                <w:tblCellSpacing w:w="0" w:type="dxa"/>
              </w:trPr>
              <w:tc>
                <w:tcPr>
                  <w:tcW w:w="0" w:type="auto"/>
                  <w:shd w:val="clear" w:color="auto" w:fill="auto"/>
                </w:tcPr>
                <w:p w14:paraId="0915E6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461522" w14:textId="77777777" w:rsidR="00702510" w:rsidRPr="00311F4C" w:rsidRDefault="00702510" w:rsidP="00311F4C">
                  <w:pPr>
                    <w:pStyle w:val="Paragraph"/>
                    <w:rPr>
                      <w:noProof/>
                      <w:lang w:val="de-DE"/>
                    </w:rPr>
                  </w:pPr>
                  <w:r w:rsidRPr="00311F4C">
                    <w:rPr>
                      <w:noProof/>
                      <w:lang w:val="de-DE"/>
                    </w:rPr>
                    <w:t>Molybdänoxid von 1 GHT oder mehr, jedoch nicht mehr als 40 GHT,</w:t>
                  </w:r>
                </w:p>
              </w:tc>
            </w:tr>
            <w:tr w:rsidR="00702510" w:rsidRPr="00311F4C" w14:paraId="2A6A0661" w14:textId="77777777" w:rsidTr="00311F4C">
              <w:trPr>
                <w:tblCellSpacing w:w="0" w:type="dxa"/>
              </w:trPr>
              <w:tc>
                <w:tcPr>
                  <w:tcW w:w="0" w:type="auto"/>
                  <w:shd w:val="clear" w:color="auto" w:fill="auto"/>
                </w:tcPr>
                <w:p w14:paraId="2151B8E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2E6874" w14:textId="77777777" w:rsidR="00702510" w:rsidRPr="00311F4C" w:rsidRDefault="00702510" w:rsidP="00311F4C">
                  <w:pPr>
                    <w:pStyle w:val="Paragraph"/>
                    <w:rPr>
                      <w:noProof/>
                      <w:lang w:val="de-DE"/>
                    </w:rPr>
                  </w:pPr>
                  <w:r w:rsidRPr="00311F4C">
                    <w:rPr>
                      <w:noProof/>
                      <w:lang w:val="de-DE"/>
                    </w:rPr>
                    <w:t>Nickeloxid von 10 GHT oder mehr, jedoch nicht mehr als 50 GHT,</w:t>
                  </w:r>
                </w:p>
              </w:tc>
            </w:tr>
            <w:tr w:rsidR="00702510" w:rsidRPr="00311F4C" w14:paraId="72C66DFD" w14:textId="77777777" w:rsidTr="00311F4C">
              <w:trPr>
                <w:tblCellSpacing w:w="0" w:type="dxa"/>
              </w:trPr>
              <w:tc>
                <w:tcPr>
                  <w:tcW w:w="0" w:type="auto"/>
                  <w:shd w:val="clear" w:color="auto" w:fill="auto"/>
                </w:tcPr>
                <w:p w14:paraId="408381B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143874" w14:textId="77777777" w:rsidR="00702510" w:rsidRPr="00311F4C" w:rsidRDefault="00702510" w:rsidP="00311F4C">
                  <w:pPr>
                    <w:pStyle w:val="Paragraph"/>
                    <w:rPr>
                      <w:noProof/>
                      <w:lang w:val="de-DE"/>
                    </w:rPr>
                  </w:pPr>
                  <w:r w:rsidRPr="00311F4C">
                    <w:rPr>
                      <w:noProof/>
                      <w:lang w:val="de-DE"/>
                    </w:rPr>
                    <w:t>Wolframoxid von 30 GHT oder mehr, jedoch nicht mehr als 70 GHT</w:t>
                  </w:r>
                </w:p>
              </w:tc>
            </w:tr>
          </w:tbl>
          <w:p w14:paraId="4176776D" w14:textId="77777777" w:rsidR="00702510" w:rsidRPr="00311F4C" w:rsidRDefault="00702510" w:rsidP="00311F4C">
            <w:pPr>
              <w:pStyle w:val="Paragraph"/>
              <w:rPr>
                <w:noProof/>
                <w:szCs w:val="16"/>
                <w:lang w:val="de-DE"/>
              </w:rPr>
            </w:pPr>
          </w:p>
        </w:tc>
        <w:tc>
          <w:tcPr>
            <w:tcW w:w="805" w:type="dxa"/>
            <w:shd w:val="clear" w:color="auto" w:fill="auto"/>
          </w:tcPr>
          <w:p w14:paraId="78D0557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6B409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98FD9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3E2BBA4" w14:textId="77777777" w:rsidTr="00311F4C">
        <w:trPr>
          <w:cantSplit/>
          <w:jc w:val="center"/>
        </w:trPr>
        <w:tc>
          <w:tcPr>
            <w:tcW w:w="0" w:type="auto"/>
            <w:shd w:val="clear" w:color="auto" w:fill="auto"/>
          </w:tcPr>
          <w:p w14:paraId="3FF26878" w14:textId="77777777" w:rsidR="00702510" w:rsidRPr="00311F4C" w:rsidRDefault="00702510" w:rsidP="00311F4C">
            <w:pPr>
              <w:pStyle w:val="Paragraph"/>
              <w:rPr>
                <w:noProof/>
                <w:szCs w:val="16"/>
                <w:lang w:val="de-DE"/>
              </w:rPr>
            </w:pPr>
            <w:r w:rsidRPr="00311F4C">
              <w:rPr>
                <w:noProof/>
                <w:szCs w:val="16"/>
                <w:lang w:val="de-DE"/>
              </w:rPr>
              <w:t>0.7010</w:t>
            </w:r>
          </w:p>
        </w:tc>
        <w:tc>
          <w:tcPr>
            <w:tcW w:w="0" w:type="auto"/>
            <w:shd w:val="clear" w:color="auto" w:fill="auto"/>
          </w:tcPr>
          <w:p w14:paraId="519E9B2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96</w:t>
            </w:r>
          </w:p>
        </w:tc>
        <w:tc>
          <w:tcPr>
            <w:tcW w:w="0" w:type="auto"/>
            <w:shd w:val="clear" w:color="auto" w:fill="auto"/>
          </w:tcPr>
          <w:p w14:paraId="4CB440E0" w14:textId="77777777" w:rsidR="00702510" w:rsidRPr="00311F4C" w:rsidRDefault="00702510" w:rsidP="00311F4C">
            <w:pPr>
              <w:pStyle w:val="Paragraph"/>
              <w:jc w:val="center"/>
              <w:rPr>
                <w:noProof/>
                <w:szCs w:val="16"/>
                <w:lang w:val="de-DE"/>
              </w:rPr>
            </w:pPr>
            <w:r w:rsidRPr="00311F4C">
              <w:rPr>
                <w:noProof/>
                <w:szCs w:val="16"/>
                <w:lang w:val="de-DE"/>
              </w:rPr>
              <w:t>74</w:t>
            </w:r>
          </w:p>
        </w:tc>
        <w:tc>
          <w:tcPr>
            <w:tcW w:w="4066" w:type="dxa"/>
            <w:shd w:val="clear" w:color="auto" w:fill="auto"/>
          </w:tcPr>
          <w:p w14:paraId="3A29B34F" w14:textId="77777777" w:rsidR="00702510" w:rsidRPr="00311F4C" w:rsidRDefault="00702510" w:rsidP="00311F4C">
            <w:pPr>
              <w:pStyle w:val="Paragraph"/>
              <w:rPr>
                <w:noProof/>
                <w:szCs w:val="16"/>
                <w:lang w:val="de-DE"/>
              </w:rPr>
            </w:pPr>
            <w:r w:rsidRPr="00311F4C">
              <w:rPr>
                <w:noProof/>
                <w:szCs w:val="16"/>
                <w:lang w:val="de-DE"/>
              </w:rPr>
              <w:t>Mischung mit einer nichtstöchiometrischen Zusammensetzung:</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D4761A7" w14:textId="77777777" w:rsidTr="00311F4C">
              <w:trPr>
                <w:tblCellSpacing w:w="0" w:type="dxa"/>
              </w:trPr>
              <w:tc>
                <w:tcPr>
                  <w:tcW w:w="0" w:type="auto"/>
                  <w:shd w:val="clear" w:color="auto" w:fill="auto"/>
                </w:tcPr>
                <w:p w14:paraId="6CD0A0A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B14240" w14:textId="77777777" w:rsidR="00702510" w:rsidRPr="00311F4C" w:rsidRDefault="00702510" w:rsidP="00311F4C">
                  <w:pPr>
                    <w:pStyle w:val="Paragraph"/>
                    <w:rPr>
                      <w:noProof/>
                      <w:lang w:val="de-DE"/>
                    </w:rPr>
                  </w:pPr>
                  <w:r w:rsidRPr="00311F4C">
                    <w:rPr>
                      <w:noProof/>
                      <w:lang w:val="de-DE"/>
                    </w:rPr>
                    <w:t>mit kristalliner Struktur,</w:t>
                  </w:r>
                </w:p>
              </w:tc>
            </w:tr>
            <w:tr w:rsidR="00702510" w:rsidRPr="00311F4C" w14:paraId="6CA1D180" w14:textId="77777777" w:rsidTr="00311F4C">
              <w:trPr>
                <w:tblCellSpacing w:w="0" w:type="dxa"/>
              </w:trPr>
              <w:tc>
                <w:tcPr>
                  <w:tcW w:w="0" w:type="auto"/>
                  <w:shd w:val="clear" w:color="auto" w:fill="auto"/>
                </w:tcPr>
                <w:p w14:paraId="5679F35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787EB6" w14:textId="77777777" w:rsidR="00702510" w:rsidRPr="00311F4C" w:rsidRDefault="00702510" w:rsidP="00311F4C">
                  <w:pPr>
                    <w:pStyle w:val="Paragraph"/>
                    <w:rPr>
                      <w:noProof/>
                      <w:lang w:val="de-DE"/>
                    </w:rPr>
                  </w:pPr>
                  <w:r w:rsidRPr="00311F4C">
                    <w:rPr>
                      <w:noProof/>
                      <w:lang w:val="de-DE"/>
                    </w:rPr>
                    <w:t>bestehend aus geschmolzenem Magnesia-Alumina-Spinell und Beimengungen von Silikat-Phasen und Aluminaten, wovon mindestens 75 GHT auf Fraktionen mit einer Korngröße von 1-3 mm und höchstens 25 GHT auf Fraktionen mit einer Korngröße von 0-1 mm entfallen</w:t>
                  </w:r>
                </w:p>
              </w:tc>
            </w:tr>
          </w:tbl>
          <w:p w14:paraId="16EEFCFC" w14:textId="77777777" w:rsidR="00702510" w:rsidRPr="00311F4C" w:rsidRDefault="00702510" w:rsidP="00311F4C">
            <w:pPr>
              <w:pStyle w:val="Paragraph"/>
              <w:rPr>
                <w:noProof/>
                <w:szCs w:val="16"/>
                <w:lang w:val="de-DE"/>
              </w:rPr>
            </w:pPr>
          </w:p>
        </w:tc>
        <w:tc>
          <w:tcPr>
            <w:tcW w:w="805" w:type="dxa"/>
            <w:shd w:val="clear" w:color="auto" w:fill="auto"/>
          </w:tcPr>
          <w:p w14:paraId="696C0F2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8E79E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E75CE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92702D1" w14:textId="77777777" w:rsidTr="00311F4C">
        <w:trPr>
          <w:cantSplit/>
          <w:jc w:val="center"/>
        </w:trPr>
        <w:tc>
          <w:tcPr>
            <w:tcW w:w="0" w:type="auto"/>
            <w:shd w:val="clear" w:color="auto" w:fill="auto"/>
          </w:tcPr>
          <w:p w14:paraId="4C455A3F" w14:textId="77777777" w:rsidR="00702510" w:rsidRPr="00311F4C" w:rsidRDefault="00702510" w:rsidP="00311F4C">
            <w:pPr>
              <w:pStyle w:val="Paragraph"/>
              <w:rPr>
                <w:noProof/>
                <w:szCs w:val="16"/>
                <w:lang w:val="de-DE"/>
              </w:rPr>
            </w:pPr>
            <w:r w:rsidRPr="00311F4C">
              <w:rPr>
                <w:noProof/>
                <w:szCs w:val="16"/>
                <w:lang w:val="de-DE"/>
              </w:rPr>
              <w:t>0.7147</w:t>
            </w:r>
          </w:p>
        </w:tc>
        <w:tc>
          <w:tcPr>
            <w:tcW w:w="0" w:type="auto"/>
            <w:shd w:val="clear" w:color="auto" w:fill="auto"/>
          </w:tcPr>
          <w:p w14:paraId="1BA4014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3824 99 96</w:t>
            </w:r>
          </w:p>
        </w:tc>
        <w:tc>
          <w:tcPr>
            <w:tcW w:w="0" w:type="auto"/>
            <w:shd w:val="clear" w:color="auto" w:fill="auto"/>
          </w:tcPr>
          <w:p w14:paraId="7DD2955A"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12B8883F" w14:textId="77777777" w:rsidR="00702510" w:rsidRPr="00311F4C" w:rsidRDefault="00702510" w:rsidP="00311F4C">
            <w:pPr>
              <w:pStyle w:val="Paragraph"/>
              <w:rPr>
                <w:noProof/>
                <w:szCs w:val="16"/>
                <w:lang w:val="de-DE"/>
              </w:rPr>
            </w:pPr>
            <w:r w:rsidRPr="00311F4C">
              <w:rPr>
                <w:noProof/>
                <w:szCs w:val="16"/>
                <w:lang w:val="de-DE"/>
              </w:rPr>
              <w:t>Mischung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F1C4A45" w14:textId="77777777" w:rsidTr="00311F4C">
              <w:trPr>
                <w:tblCellSpacing w:w="0" w:type="dxa"/>
              </w:trPr>
              <w:tc>
                <w:tcPr>
                  <w:tcW w:w="0" w:type="auto"/>
                  <w:shd w:val="clear" w:color="auto" w:fill="auto"/>
                </w:tcPr>
                <w:p w14:paraId="4C4F97C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7D89CD" w14:textId="77777777" w:rsidR="00702510" w:rsidRPr="00311F4C" w:rsidRDefault="00702510" w:rsidP="00311F4C">
                  <w:pPr>
                    <w:pStyle w:val="Paragraph"/>
                    <w:rPr>
                      <w:noProof/>
                      <w:lang w:val="de-DE"/>
                    </w:rPr>
                  </w:pPr>
                  <w:r w:rsidRPr="00311F4C">
                    <w:rPr>
                      <w:noProof/>
                      <w:lang w:val="de-DE"/>
                    </w:rPr>
                    <w:t>64 GHT oder mehr, jedoch nicht mehr als 74 GHT amorphem Siliciumdioxid (CAS RN 7631-86-9)</w:t>
                  </w:r>
                </w:p>
              </w:tc>
            </w:tr>
            <w:tr w:rsidR="00702510" w:rsidRPr="00311F4C" w14:paraId="6F02ECF4" w14:textId="77777777" w:rsidTr="00311F4C">
              <w:trPr>
                <w:tblCellSpacing w:w="0" w:type="dxa"/>
              </w:trPr>
              <w:tc>
                <w:tcPr>
                  <w:tcW w:w="0" w:type="auto"/>
                  <w:shd w:val="clear" w:color="auto" w:fill="auto"/>
                </w:tcPr>
                <w:p w14:paraId="7B5A403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5F31B6" w14:textId="77777777" w:rsidR="00702510" w:rsidRPr="00311F4C" w:rsidRDefault="00702510" w:rsidP="00311F4C">
                  <w:pPr>
                    <w:pStyle w:val="Paragraph"/>
                    <w:rPr>
                      <w:noProof/>
                      <w:lang w:val="de-DE"/>
                    </w:rPr>
                  </w:pPr>
                  <w:r w:rsidRPr="00311F4C">
                    <w:rPr>
                      <w:noProof/>
                      <w:lang w:val="de-DE"/>
                    </w:rPr>
                    <w:t>25 GHT oder mehr, jedoch nicht mehr als 35 GHT Butanon (CAS RN 78-93-3) und</w:t>
                  </w:r>
                </w:p>
              </w:tc>
            </w:tr>
            <w:tr w:rsidR="00702510" w:rsidRPr="00311F4C" w14:paraId="14500421" w14:textId="77777777" w:rsidTr="00311F4C">
              <w:trPr>
                <w:tblCellSpacing w:w="0" w:type="dxa"/>
              </w:trPr>
              <w:tc>
                <w:tcPr>
                  <w:tcW w:w="0" w:type="auto"/>
                  <w:shd w:val="clear" w:color="auto" w:fill="auto"/>
                </w:tcPr>
                <w:p w14:paraId="5E4944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DC7A63" w14:textId="77777777" w:rsidR="00702510" w:rsidRPr="00311F4C" w:rsidRDefault="00702510" w:rsidP="00311F4C">
                  <w:pPr>
                    <w:pStyle w:val="Paragraph"/>
                    <w:rPr>
                      <w:noProof/>
                      <w:lang w:val="de-DE"/>
                    </w:rPr>
                  </w:pPr>
                  <w:r w:rsidRPr="00311F4C">
                    <w:rPr>
                      <w:noProof/>
                      <w:lang w:val="de-DE"/>
                    </w:rPr>
                    <w:t>nicht mehr als 1 GHT 3-(2,3-Epoxypropoxy)propyltrimethoxysilan (CAS RN 2530-83-8)</w:t>
                  </w:r>
                </w:p>
              </w:tc>
            </w:tr>
          </w:tbl>
          <w:p w14:paraId="5CBB297F" w14:textId="77777777" w:rsidR="00702510" w:rsidRPr="00311F4C" w:rsidRDefault="00702510" w:rsidP="00311F4C">
            <w:pPr>
              <w:pStyle w:val="Paragraph"/>
              <w:rPr>
                <w:noProof/>
                <w:szCs w:val="16"/>
                <w:lang w:val="de-DE"/>
              </w:rPr>
            </w:pPr>
          </w:p>
        </w:tc>
        <w:tc>
          <w:tcPr>
            <w:tcW w:w="805" w:type="dxa"/>
            <w:shd w:val="clear" w:color="auto" w:fill="auto"/>
          </w:tcPr>
          <w:p w14:paraId="1333E03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2DEAE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99BE5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6CBCF8E" w14:textId="77777777" w:rsidTr="00311F4C">
        <w:trPr>
          <w:cantSplit/>
          <w:jc w:val="center"/>
        </w:trPr>
        <w:tc>
          <w:tcPr>
            <w:tcW w:w="0" w:type="auto"/>
            <w:shd w:val="clear" w:color="auto" w:fill="auto"/>
          </w:tcPr>
          <w:p w14:paraId="28A3DA27" w14:textId="77777777" w:rsidR="00702510" w:rsidRPr="00311F4C" w:rsidRDefault="00702510" w:rsidP="00311F4C">
            <w:pPr>
              <w:pStyle w:val="Paragraph"/>
              <w:rPr>
                <w:noProof/>
                <w:szCs w:val="16"/>
                <w:lang w:val="de-DE"/>
              </w:rPr>
            </w:pPr>
            <w:r w:rsidRPr="00311F4C">
              <w:rPr>
                <w:noProof/>
                <w:szCs w:val="16"/>
                <w:lang w:val="de-DE"/>
              </w:rPr>
              <w:t>0.7553</w:t>
            </w:r>
          </w:p>
        </w:tc>
        <w:tc>
          <w:tcPr>
            <w:tcW w:w="0" w:type="auto"/>
            <w:shd w:val="clear" w:color="auto" w:fill="auto"/>
          </w:tcPr>
          <w:p w14:paraId="30F4D5EC"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3BBF8AB6" w14:textId="77777777" w:rsidR="00702510" w:rsidRPr="00311F4C" w:rsidRDefault="00702510" w:rsidP="00311F4C">
            <w:pPr>
              <w:pStyle w:val="Paragraph"/>
              <w:jc w:val="center"/>
              <w:rPr>
                <w:noProof/>
                <w:szCs w:val="16"/>
                <w:lang w:val="de-DE"/>
              </w:rPr>
            </w:pPr>
            <w:r w:rsidRPr="00311F4C">
              <w:rPr>
                <w:noProof/>
                <w:szCs w:val="16"/>
                <w:lang w:val="de-DE"/>
              </w:rPr>
              <w:t>83</w:t>
            </w:r>
          </w:p>
        </w:tc>
        <w:tc>
          <w:tcPr>
            <w:tcW w:w="4066" w:type="dxa"/>
            <w:shd w:val="clear" w:color="auto" w:fill="auto"/>
          </w:tcPr>
          <w:p w14:paraId="3E394900" w14:textId="77777777" w:rsidR="00702510" w:rsidRPr="00311F4C" w:rsidRDefault="00702510" w:rsidP="00311F4C">
            <w:pPr>
              <w:pStyle w:val="Paragraph"/>
              <w:rPr>
                <w:noProof/>
                <w:szCs w:val="16"/>
                <w:lang w:val="de-DE"/>
              </w:rPr>
            </w:pPr>
            <w:r w:rsidRPr="00311F4C">
              <w:rPr>
                <w:noProof/>
                <w:szCs w:val="16"/>
                <w:lang w:val="de-DE"/>
              </w:rPr>
              <w:t>Kubisches Bornitrid (CAS RN 10043-11-5), mit Nickel und/oder Nickelphosphid (CAS RN 12035-64-2) beschichtet</w:t>
            </w:r>
          </w:p>
        </w:tc>
        <w:tc>
          <w:tcPr>
            <w:tcW w:w="805" w:type="dxa"/>
            <w:shd w:val="clear" w:color="auto" w:fill="auto"/>
          </w:tcPr>
          <w:p w14:paraId="36B259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2118F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C7607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5AE5DC" w14:textId="77777777" w:rsidTr="00311F4C">
        <w:trPr>
          <w:cantSplit/>
          <w:jc w:val="center"/>
        </w:trPr>
        <w:tc>
          <w:tcPr>
            <w:tcW w:w="0" w:type="auto"/>
            <w:shd w:val="clear" w:color="auto" w:fill="auto"/>
          </w:tcPr>
          <w:p w14:paraId="23E641C5" w14:textId="77777777" w:rsidR="00702510" w:rsidRPr="00311F4C" w:rsidRDefault="00702510" w:rsidP="00311F4C">
            <w:pPr>
              <w:pStyle w:val="Paragraph"/>
              <w:rPr>
                <w:noProof/>
                <w:szCs w:val="16"/>
                <w:lang w:val="de-DE"/>
              </w:rPr>
            </w:pPr>
            <w:r w:rsidRPr="00311F4C">
              <w:rPr>
                <w:noProof/>
                <w:szCs w:val="16"/>
                <w:lang w:val="de-DE"/>
              </w:rPr>
              <w:t>0.5820</w:t>
            </w:r>
          </w:p>
        </w:tc>
        <w:tc>
          <w:tcPr>
            <w:tcW w:w="0" w:type="auto"/>
            <w:shd w:val="clear" w:color="auto" w:fill="auto"/>
          </w:tcPr>
          <w:p w14:paraId="5375EB79" w14:textId="77777777" w:rsidR="00702510" w:rsidRPr="00311F4C" w:rsidRDefault="00702510" w:rsidP="00311F4C">
            <w:pPr>
              <w:pStyle w:val="Paragraph"/>
              <w:jc w:val="right"/>
              <w:rPr>
                <w:noProof/>
                <w:szCs w:val="16"/>
                <w:lang w:val="de-DE"/>
              </w:rPr>
            </w:pPr>
            <w:r w:rsidRPr="00311F4C">
              <w:rPr>
                <w:noProof/>
                <w:szCs w:val="16"/>
                <w:lang w:val="de-DE"/>
              </w:rPr>
              <w:t>ex 3824 99 96</w:t>
            </w:r>
          </w:p>
        </w:tc>
        <w:tc>
          <w:tcPr>
            <w:tcW w:w="0" w:type="auto"/>
            <w:shd w:val="clear" w:color="auto" w:fill="auto"/>
          </w:tcPr>
          <w:p w14:paraId="6DD750AE" w14:textId="77777777" w:rsidR="00702510" w:rsidRPr="00311F4C" w:rsidRDefault="00702510" w:rsidP="00311F4C">
            <w:pPr>
              <w:pStyle w:val="Paragraph"/>
              <w:jc w:val="center"/>
              <w:rPr>
                <w:noProof/>
                <w:szCs w:val="16"/>
                <w:lang w:val="de-DE"/>
              </w:rPr>
            </w:pPr>
            <w:r w:rsidRPr="00311F4C">
              <w:rPr>
                <w:noProof/>
                <w:szCs w:val="16"/>
                <w:lang w:val="de-DE"/>
              </w:rPr>
              <w:t>87</w:t>
            </w:r>
          </w:p>
        </w:tc>
        <w:tc>
          <w:tcPr>
            <w:tcW w:w="4066" w:type="dxa"/>
            <w:shd w:val="clear" w:color="auto" w:fill="auto"/>
          </w:tcPr>
          <w:p w14:paraId="783F073D" w14:textId="77777777" w:rsidR="00702510" w:rsidRPr="00311F4C" w:rsidRDefault="00702510" w:rsidP="00311F4C">
            <w:pPr>
              <w:pStyle w:val="Paragraph"/>
              <w:rPr>
                <w:noProof/>
                <w:szCs w:val="16"/>
                <w:lang w:val="de-DE"/>
              </w:rPr>
            </w:pPr>
            <w:r w:rsidRPr="00311F4C">
              <w:rPr>
                <w:noProof/>
                <w:szCs w:val="16"/>
                <w:lang w:val="de-DE"/>
              </w:rPr>
              <w:t>Platinoxid (CAS RN 12035-82-4), auf einem porösen Träger aus Aluminiumoxid (CAS RN 1344-28-1) fixiert,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1A53A31" w14:textId="77777777" w:rsidTr="00311F4C">
              <w:trPr>
                <w:tblCellSpacing w:w="0" w:type="dxa"/>
              </w:trPr>
              <w:tc>
                <w:tcPr>
                  <w:tcW w:w="0" w:type="auto"/>
                  <w:shd w:val="clear" w:color="auto" w:fill="auto"/>
                </w:tcPr>
                <w:p w14:paraId="25059BE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39F628" w14:textId="77777777" w:rsidR="00702510" w:rsidRPr="00311F4C" w:rsidRDefault="00702510" w:rsidP="00311F4C">
                  <w:pPr>
                    <w:pStyle w:val="Paragraph"/>
                    <w:rPr>
                      <w:noProof/>
                      <w:lang w:val="de-DE"/>
                    </w:rPr>
                  </w:pPr>
                  <w:r w:rsidRPr="00311F4C">
                    <w:rPr>
                      <w:noProof/>
                      <w:lang w:val="de-DE"/>
                    </w:rPr>
                    <w:t>0,1 GHT oder mehr, jedoch nicht mehr als 1 GHT an Platin und</w:t>
                  </w:r>
                </w:p>
              </w:tc>
            </w:tr>
            <w:tr w:rsidR="00702510" w:rsidRPr="00311F4C" w14:paraId="1D627DCD" w14:textId="77777777" w:rsidTr="00311F4C">
              <w:trPr>
                <w:tblCellSpacing w:w="0" w:type="dxa"/>
              </w:trPr>
              <w:tc>
                <w:tcPr>
                  <w:tcW w:w="0" w:type="auto"/>
                  <w:shd w:val="clear" w:color="auto" w:fill="auto"/>
                </w:tcPr>
                <w:p w14:paraId="7AB645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9878E3" w14:textId="77777777" w:rsidR="00702510" w:rsidRPr="00311F4C" w:rsidRDefault="00702510" w:rsidP="00311F4C">
                  <w:pPr>
                    <w:pStyle w:val="Paragraph"/>
                    <w:rPr>
                      <w:noProof/>
                      <w:lang w:val="de-DE"/>
                    </w:rPr>
                  </w:pPr>
                  <w:r w:rsidRPr="00311F4C">
                    <w:rPr>
                      <w:noProof/>
                      <w:lang w:val="de-DE"/>
                    </w:rPr>
                    <w:t>0,5 GHT oder mehr, jedoch nicht mehr als 5 GHT an Ethylaluminiumdichlorid (CAS RN 563-43-9)</w:t>
                  </w:r>
                </w:p>
              </w:tc>
            </w:tr>
          </w:tbl>
          <w:p w14:paraId="6680D313" w14:textId="77777777" w:rsidR="00702510" w:rsidRPr="00311F4C" w:rsidRDefault="00702510" w:rsidP="00311F4C">
            <w:pPr>
              <w:pStyle w:val="Paragraph"/>
              <w:rPr>
                <w:noProof/>
                <w:szCs w:val="16"/>
                <w:lang w:val="de-DE"/>
              </w:rPr>
            </w:pPr>
          </w:p>
        </w:tc>
        <w:tc>
          <w:tcPr>
            <w:tcW w:w="805" w:type="dxa"/>
            <w:shd w:val="clear" w:color="auto" w:fill="auto"/>
          </w:tcPr>
          <w:p w14:paraId="772E632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9FCF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2E4674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6848FFE" w14:textId="77777777" w:rsidTr="00311F4C">
        <w:trPr>
          <w:cantSplit/>
          <w:jc w:val="center"/>
        </w:trPr>
        <w:tc>
          <w:tcPr>
            <w:tcW w:w="0" w:type="auto"/>
            <w:shd w:val="clear" w:color="auto" w:fill="auto"/>
          </w:tcPr>
          <w:p w14:paraId="3D31054F" w14:textId="77777777" w:rsidR="00702510" w:rsidRPr="00311F4C" w:rsidRDefault="00702510" w:rsidP="00311F4C">
            <w:pPr>
              <w:pStyle w:val="Paragraph"/>
              <w:rPr>
                <w:noProof/>
                <w:szCs w:val="16"/>
                <w:lang w:val="de-DE"/>
              </w:rPr>
            </w:pPr>
            <w:r w:rsidRPr="00311F4C">
              <w:rPr>
                <w:noProof/>
                <w:szCs w:val="16"/>
                <w:lang w:val="de-DE"/>
              </w:rPr>
              <w:t>0.5939</w:t>
            </w:r>
          </w:p>
          <w:p w14:paraId="1CA5801E" w14:textId="77777777" w:rsidR="00702510" w:rsidRPr="00311F4C" w:rsidRDefault="00702510" w:rsidP="00311F4C">
            <w:pPr>
              <w:pStyle w:val="Paragraph"/>
              <w:rPr>
                <w:noProof/>
                <w:szCs w:val="16"/>
                <w:lang w:val="de-DE"/>
              </w:rPr>
            </w:pPr>
          </w:p>
        </w:tc>
        <w:tc>
          <w:tcPr>
            <w:tcW w:w="0" w:type="auto"/>
            <w:shd w:val="clear" w:color="auto" w:fill="auto"/>
          </w:tcPr>
          <w:p w14:paraId="1430BF44" w14:textId="77777777" w:rsidR="00702510" w:rsidRPr="00311F4C" w:rsidRDefault="00702510" w:rsidP="00311F4C">
            <w:pPr>
              <w:pStyle w:val="Paragraph"/>
              <w:jc w:val="right"/>
              <w:rPr>
                <w:noProof/>
                <w:szCs w:val="16"/>
                <w:lang w:val="de-DE"/>
              </w:rPr>
            </w:pPr>
            <w:r w:rsidRPr="00311F4C">
              <w:rPr>
                <w:noProof/>
                <w:szCs w:val="16"/>
                <w:lang w:val="de-DE"/>
              </w:rPr>
              <w:t>ex 3826 00 10</w:t>
            </w:r>
          </w:p>
          <w:p w14:paraId="2D26484E" w14:textId="77777777" w:rsidR="00702510" w:rsidRPr="00311F4C" w:rsidRDefault="00702510" w:rsidP="00311F4C">
            <w:pPr>
              <w:pStyle w:val="Paragraph"/>
              <w:jc w:val="right"/>
              <w:rPr>
                <w:noProof/>
                <w:szCs w:val="16"/>
                <w:lang w:val="de-DE"/>
              </w:rPr>
            </w:pPr>
            <w:r w:rsidRPr="00311F4C">
              <w:rPr>
                <w:noProof/>
                <w:szCs w:val="16"/>
                <w:lang w:val="de-DE"/>
              </w:rPr>
              <w:t>ex 3826 00 10</w:t>
            </w:r>
          </w:p>
        </w:tc>
        <w:tc>
          <w:tcPr>
            <w:tcW w:w="0" w:type="auto"/>
            <w:shd w:val="clear" w:color="auto" w:fill="auto"/>
          </w:tcPr>
          <w:p w14:paraId="30B09F72" w14:textId="77777777" w:rsidR="00702510" w:rsidRPr="00311F4C" w:rsidRDefault="00702510" w:rsidP="00311F4C">
            <w:pPr>
              <w:pStyle w:val="Paragraph"/>
              <w:jc w:val="center"/>
              <w:rPr>
                <w:noProof/>
                <w:szCs w:val="16"/>
                <w:lang w:val="de-DE"/>
              </w:rPr>
            </w:pPr>
            <w:r w:rsidRPr="00311F4C">
              <w:rPr>
                <w:noProof/>
                <w:szCs w:val="16"/>
                <w:lang w:val="de-DE"/>
              </w:rPr>
              <w:t>20</w:t>
            </w:r>
          </w:p>
          <w:p w14:paraId="02E19A5B" w14:textId="77777777" w:rsidR="00702510" w:rsidRPr="00311F4C" w:rsidRDefault="00702510" w:rsidP="00311F4C">
            <w:pPr>
              <w:pStyle w:val="Paragraph"/>
              <w:jc w:val="center"/>
              <w:rPr>
                <w:noProof/>
                <w:szCs w:val="16"/>
                <w:lang w:val="de-DE"/>
              </w:rPr>
            </w:pPr>
            <w:r w:rsidRPr="00311F4C">
              <w:rPr>
                <w:noProof/>
                <w:szCs w:val="16"/>
                <w:lang w:val="de-DE"/>
              </w:rPr>
              <w:t>29</w:t>
            </w:r>
          </w:p>
        </w:tc>
        <w:tc>
          <w:tcPr>
            <w:tcW w:w="4066" w:type="dxa"/>
            <w:shd w:val="clear" w:color="auto" w:fill="auto"/>
          </w:tcPr>
          <w:p w14:paraId="23EB428B" w14:textId="77777777" w:rsidR="00702510" w:rsidRPr="00311F4C" w:rsidRDefault="00702510" w:rsidP="00311F4C">
            <w:pPr>
              <w:pStyle w:val="Paragraph"/>
              <w:rPr>
                <w:noProof/>
                <w:szCs w:val="16"/>
                <w:lang w:val="de-DE"/>
              </w:rPr>
            </w:pPr>
            <w:r w:rsidRPr="00311F4C">
              <w:rPr>
                <w:noProof/>
                <w:szCs w:val="16"/>
                <w:lang w:val="de-DE"/>
              </w:rPr>
              <w:t>Gemisch von Fettsäuremethylestern mit mindestens folgenden Bestandteilen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AF5165B" w14:textId="77777777" w:rsidTr="00311F4C">
              <w:trPr>
                <w:tblCellSpacing w:w="0" w:type="dxa"/>
              </w:trPr>
              <w:tc>
                <w:tcPr>
                  <w:tcW w:w="0" w:type="auto"/>
                  <w:shd w:val="clear" w:color="auto" w:fill="auto"/>
                </w:tcPr>
                <w:p w14:paraId="13648BC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53A531" w14:textId="77777777" w:rsidR="00702510" w:rsidRPr="00311F4C" w:rsidRDefault="00702510" w:rsidP="00311F4C">
                  <w:pPr>
                    <w:pStyle w:val="Paragraph"/>
                    <w:rPr>
                      <w:noProof/>
                      <w:lang w:val="de-DE"/>
                    </w:rPr>
                  </w:pPr>
                  <w:r w:rsidRPr="00311F4C">
                    <w:rPr>
                      <w:noProof/>
                      <w:lang w:val="de-DE"/>
                    </w:rPr>
                    <w:t>C12-FAME von 65 GHT oder mehr, jedoch nicht mehr als 75 GHT</w:t>
                  </w:r>
                </w:p>
              </w:tc>
            </w:tr>
            <w:tr w:rsidR="00702510" w:rsidRPr="00311F4C" w14:paraId="304FA7A0" w14:textId="77777777" w:rsidTr="00311F4C">
              <w:trPr>
                <w:tblCellSpacing w:w="0" w:type="dxa"/>
              </w:trPr>
              <w:tc>
                <w:tcPr>
                  <w:tcW w:w="0" w:type="auto"/>
                  <w:shd w:val="clear" w:color="auto" w:fill="auto"/>
                </w:tcPr>
                <w:p w14:paraId="776754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1FFD92" w14:textId="77777777" w:rsidR="00702510" w:rsidRPr="00311F4C" w:rsidRDefault="00702510" w:rsidP="00311F4C">
                  <w:pPr>
                    <w:pStyle w:val="Paragraph"/>
                    <w:rPr>
                      <w:noProof/>
                      <w:lang w:val="de-DE"/>
                    </w:rPr>
                  </w:pPr>
                  <w:r w:rsidRPr="00311F4C">
                    <w:rPr>
                      <w:noProof/>
                      <w:lang w:val="de-DE"/>
                    </w:rPr>
                    <w:t>C14-FAME von 21 GHT oder mehr, jedoch nicht mehr als 28 GHT</w:t>
                  </w:r>
                </w:p>
              </w:tc>
            </w:tr>
            <w:tr w:rsidR="00702510" w:rsidRPr="00311F4C" w14:paraId="431DE135" w14:textId="77777777" w:rsidTr="00311F4C">
              <w:trPr>
                <w:tblCellSpacing w:w="0" w:type="dxa"/>
              </w:trPr>
              <w:tc>
                <w:tcPr>
                  <w:tcW w:w="0" w:type="auto"/>
                  <w:shd w:val="clear" w:color="auto" w:fill="auto"/>
                </w:tcPr>
                <w:p w14:paraId="7ADE79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3F90411" w14:textId="77777777" w:rsidR="00702510" w:rsidRPr="00311F4C" w:rsidRDefault="00702510" w:rsidP="00311F4C">
                  <w:pPr>
                    <w:pStyle w:val="Paragraph"/>
                    <w:rPr>
                      <w:noProof/>
                      <w:lang w:val="de-DE"/>
                    </w:rPr>
                  </w:pPr>
                  <w:r w:rsidRPr="00311F4C">
                    <w:rPr>
                      <w:noProof/>
                      <w:lang w:val="de-DE"/>
                    </w:rPr>
                    <w:t>C16-FAME von 4 GHT oder mehr, jedoch nicht mehr als 8 GHT </w:t>
                  </w:r>
                </w:p>
              </w:tc>
            </w:tr>
          </w:tbl>
          <w:p w14:paraId="6C5590B5" w14:textId="77777777" w:rsidR="00702510" w:rsidRPr="00311F4C" w:rsidRDefault="00702510" w:rsidP="00311F4C">
            <w:pPr>
              <w:pStyle w:val="Paragraph"/>
              <w:rPr>
                <w:noProof/>
                <w:szCs w:val="16"/>
                <w:lang w:val="de-DE"/>
              </w:rPr>
            </w:pPr>
            <w:r w:rsidRPr="00311F4C">
              <w:rPr>
                <w:noProof/>
                <w:szCs w:val="16"/>
                <w:lang w:val="de-DE"/>
              </w:rPr>
              <w:t>zur Verwendung bei der Herstellung von Wasch- und Pflegemitteln für Haushalt und Körperpflege </w:t>
            </w:r>
          </w:p>
          <w:p w14:paraId="299D638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15FFB139" w14:textId="77777777" w:rsidR="00702510" w:rsidRPr="00311F4C" w:rsidRDefault="00702510" w:rsidP="00311F4C">
            <w:pPr>
              <w:pStyle w:val="Paragraph"/>
              <w:rPr>
                <w:noProof/>
                <w:szCs w:val="16"/>
                <w:lang w:val="de-DE"/>
              </w:rPr>
            </w:pPr>
          </w:p>
        </w:tc>
        <w:tc>
          <w:tcPr>
            <w:tcW w:w="805" w:type="dxa"/>
            <w:shd w:val="clear" w:color="auto" w:fill="auto"/>
          </w:tcPr>
          <w:p w14:paraId="0D3E8B43" w14:textId="77777777" w:rsidR="00702510" w:rsidRPr="00311F4C" w:rsidRDefault="00702510" w:rsidP="00311F4C">
            <w:pPr>
              <w:pStyle w:val="Paragraph"/>
              <w:rPr>
                <w:noProof/>
                <w:szCs w:val="16"/>
                <w:lang w:val="de-DE"/>
              </w:rPr>
            </w:pPr>
            <w:r w:rsidRPr="00311F4C">
              <w:rPr>
                <w:noProof/>
                <w:szCs w:val="16"/>
                <w:lang w:val="de-DE"/>
              </w:rPr>
              <w:t>0 %</w:t>
            </w:r>
          </w:p>
          <w:p w14:paraId="33713B9E" w14:textId="77777777" w:rsidR="00702510" w:rsidRPr="00311F4C" w:rsidRDefault="00702510" w:rsidP="00311F4C">
            <w:pPr>
              <w:pStyle w:val="Paragraph"/>
              <w:rPr>
                <w:noProof/>
                <w:szCs w:val="16"/>
                <w:lang w:val="de-DE"/>
              </w:rPr>
            </w:pPr>
          </w:p>
        </w:tc>
        <w:tc>
          <w:tcPr>
            <w:tcW w:w="0" w:type="auto"/>
            <w:shd w:val="clear" w:color="auto" w:fill="auto"/>
          </w:tcPr>
          <w:p w14:paraId="1A08F1AB" w14:textId="77777777" w:rsidR="00702510" w:rsidRPr="00311F4C" w:rsidRDefault="00702510" w:rsidP="00311F4C">
            <w:pPr>
              <w:pStyle w:val="Paragraph"/>
              <w:rPr>
                <w:noProof/>
                <w:szCs w:val="16"/>
                <w:lang w:val="de-DE"/>
              </w:rPr>
            </w:pPr>
            <w:r w:rsidRPr="00311F4C">
              <w:rPr>
                <w:noProof/>
                <w:szCs w:val="16"/>
                <w:lang w:val="de-DE"/>
              </w:rPr>
              <w:t>-</w:t>
            </w:r>
          </w:p>
          <w:p w14:paraId="642BFBB8" w14:textId="77777777" w:rsidR="00702510" w:rsidRPr="00311F4C" w:rsidRDefault="00702510" w:rsidP="00311F4C">
            <w:pPr>
              <w:pStyle w:val="Paragraph"/>
              <w:rPr>
                <w:noProof/>
                <w:szCs w:val="16"/>
                <w:lang w:val="de-DE"/>
              </w:rPr>
            </w:pPr>
          </w:p>
        </w:tc>
        <w:tc>
          <w:tcPr>
            <w:tcW w:w="0" w:type="auto"/>
            <w:shd w:val="clear" w:color="auto" w:fill="auto"/>
          </w:tcPr>
          <w:p w14:paraId="0664B071" w14:textId="77777777" w:rsidR="00702510" w:rsidRPr="00311F4C" w:rsidRDefault="00702510" w:rsidP="00311F4C">
            <w:pPr>
              <w:pStyle w:val="Paragraph"/>
              <w:rPr>
                <w:noProof/>
                <w:szCs w:val="16"/>
                <w:lang w:val="de-DE"/>
              </w:rPr>
            </w:pPr>
            <w:r w:rsidRPr="00311F4C">
              <w:rPr>
                <w:noProof/>
                <w:szCs w:val="16"/>
                <w:lang w:val="de-DE"/>
              </w:rPr>
              <w:t>31.12.2023</w:t>
            </w:r>
          </w:p>
          <w:p w14:paraId="5FD1966C" w14:textId="77777777" w:rsidR="00702510" w:rsidRPr="00311F4C" w:rsidRDefault="00702510" w:rsidP="00311F4C">
            <w:pPr>
              <w:pStyle w:val="Paragraph"/>
              <w:rPr>
                <w:noProof/>
                <w:szCs w:val="16"/>
                <w:lang w:val="de-DE"/>
              </w:rPr>
            </w:pPr>
          </w:p>
        </w:tc>
      </w:tr>
      <w:tr w:rsidR="00702510" w:rsidRPr="00311F4C" w14:paraId="49C2A8DD" w14:textId="77777777" w:rsidTr="00311F4C">
        <w:trPr>
          <w:cantSplit/>
          <w:jc w:val="center"/>
        </w:trPr>
        <w:tc>
          <w:tcPr>
            <w:tcW w:w="0" w:type="auto"/>
            <w:shd w:val="clear" w:color="auto" w:fill="auto"/>
          </w:tcPr>
          <w:p w14:paraId="2694C630" w14:textId="77777777" w:rsidR="00702510" w:rsidRPr="00311F4C" w:rsidRDefault="00702510" w:rsidP="00311F4C">
            <w:pPr>
              <w:pStyle w:val="Paragraph"/>
              <w:rPr>
                <w:noProof/>
                <w:szCs w:val="16"/>
                <w:lang w:val="de-DE"/>
              </w:rPr>
            </w:pPr>
            <w:r w:rsidRPr="00311F4C">
              <w:rPr>
                <w:noProof/>
                <w:szCs w:val="16"/>
                <w:lang w:val="de-DE"/>
              </w:rPr>
              <w:t>0.5941</w:t>
            </w:r>
          </w:p>
          <w:p w14:paraId="3483DAC8" w14:textId="77777777" w:rsidR="00702510" w:rsidRPr="00311F4C" w:rsidRDefault="00702510" w:rsidP="00311F4C">
            <w:pPr>
              <w:pStyle w:val="Paragraph"/>
              <w:rPr>
                <w:noProof/>
                <w:szCs w:val="16"/>
                <w:lang w:val="de-DE"/>
              </w:rPr>
            </w:pPr>
          </w:p>
        </w:tc>
        <w:tc>
          <w:tcPr>
            <w:tcW w:w="0" w:type="auto"/>
            <w:shd w:val="clear" w:color="auto" w:fill="auto"/>
          </w:tcPr>
          <w:p w14:paraId="416CFF1A" w14:textId="77777777" w:rsidR="00702510" w:rsidRPr="00311F4C" w:rsidRDefault="00702510" w:rsidP="00311F4C">
            <w:pPr>
              <w:pStyle w:val="Paragraph"/>
              <w:jc w:val="right"/>
              <w:rPr>
                <w:noProof/>
                <w:szCs w:val="16"/>
                <w:lang w:val="de-DE"/>
              </w:rPr>
            </w:pPr>
            <w:r w:rsidRPr="00311F4C">
              <w:rPr>
                <w:noProof/>
                <w:szCs w:val="16"/>
                <w:lang w:val="de-DE"/>
              </w:rPr>
              <w:t>ex 3826 00 10</w:t>
            </w:r>
          </w:p>
          <w:p w14:paraId="0D835720" w14:textId="77777777" w:rsidR="00702510" w:rsidRPr="00311F4C" w:rsidRDefault="00702510" w:rsidP="00311F4C">
            <w:pPr>
              <w:pStyle w:val="Paragraph"/>
              <w:jc w:val="right"/>
              <w:rPr>
                <w:noProof/>
                <w:szCs w:val="16"/>
                <w:lang w:val="de-DE"/>
              </w:rPr>
            </w:pPr>
            <w:r w:rsidRPr="00311F4C">
              <w:rPr>
                <w:noProof/>
                <w:szCs w:val="16"/>
                <w:lang w:val="de-DE"/>
              </w:rPr>
              <w:t>ex 3826 00 10</w:t>
            </w:r>
          </w:p>
        </w:tc>
        <w:tc>
          <w:tcPr>
            <w:tcW w:w="0" w:type="auto"/>
            <w:shd w:val="clear" w:color="auto" w:fill="auto"/>
          </w:tcPr>
          <w:p w14:paraId="02B20F77" w14:textId="77777777" w:rsidR="00702510" w:rsidRPr="00311F4C" w:rsidRDefault="00702510" w:rsidP="00311F4C">
            <w:pPr>
              <w:pStyle w:val="Paragraph"/>
              <w:jc w:val="center"/>
              <w:rPr>
                <w:noProof/>
                <w:szCs w:val="16"/>
                <w:lang w:val="de-DE"/>
              </w:rPr>
            </w:pPr>
            <w:r w:rsidRPr="00311F4C">
              <w:rPr>
                <w:noProof/>
                <w:szCs w:val="16"/>
                <w:lang w:val="de-DE"/>
              </w:rPr>
              <w:t>50</w:t>
            </w:r>
          </w:p>
          <w:p w14:paraId="0407FB7C" w14:textId="77777777" w:rsidR="00702510" w:rsidRPr="00311F4C" w:rsidRDefault="00702510" w:rsidP="00311F4C">
            <w:pPr>
              <w:pStyle w:val="Paragraph"/>
              <w:jc w:val="center"/>
              <w:rPr>
                <w:noProof/>
                <w:szCs w:val="16"/>
                <w:lang w:val="de-DE"/>
              </w:rPr>
            </w:pPr>
            <w:r w:rsidRPr="00311F4C">
              <w:rPr>
                <w:noProof/>
                <w:szCs w:val="16"/>
                <w:lang w:val="de-DE"/>
              </w:rPr>
              <w:t>59</w:t>
            </w:r>
          </w:p>
        </w:tc>
        <w:tc>
          <w:tcPr>
            <w:tcW w:w="4066" w:type="dxa"/>
            <w:shd w:val="clear" w:color="auto" w:fill="auto"/>
          </w:tcPr>
          <w:p w14:paraId="414780D1" w14:textId="77777777" w:rsidR="00702510" w:rsidRPr="00311F4C" w:rsidRDefault="00702510" w:rsidP="00311F4C">
            <w:pPr>
              <w:pStyle w:val="Paragraph"/>
              <w:rPr>
                <w:noProof/>
                <w:szCs w:val="16"/>
                <w:lang w:val="de-DE"/>
              </w:rPr>
            </w:pPr>
            <w:r w:rsidRPr="00311F4C">
              <w:rPr>
                <w:noProof/>
                <w:szCs w:val="16"/>
                <w:lang w:val="de-DE"/>
              </w:rPr>
              <w:t>Gemisch von Fettsäuremethylestern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703359C" w14:textId="77777777" w:rsidTr="00311F4C">
              <w:trPr>
                <w:tblCellSpacing w:w="0" w:type="dxa"/>
              </w:trPr>
              <w:tc>
                <w:tcPr>
                  <w:tcW w:w="0" w:type="auto"/>
                  <w:shd w:val="clear" w:color="auto" w:fill="auto"/>
                </w:tcPr>
                <w:p w14:paraId="6F25A8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B6B9D1" w14:textId="77777777" w:rsidR="00702510" w:rsidRPr="00311F4C" w:rsidRDefault="00702510" w:rsidP="00311F4C">
                  <w:pPr>
                    <w:pStyle w:val="Paragraph"/>
                    <w:rPr>
                      <w:noProof/>
                      <w:lang w:val="de-DE"/>
                    </w:rPr>
                  </w:pPr>
                  <w:r w:rsidRPr="00311F4C">
                    <w:rPr>
                      <w:noProof/>
                      <w:lang w:val="de-DE"/>
                    </w:rPr>
                    <w:t>C8-FAME von 50 GHT oder mehr, jedoch nicht mehr als 58 GHT</w:t>
                  </w:r>
                </w:p>
              </w:tc>
            </w:tr>
            <w:tr w:rsidR="00702510" w:rsidRPr="00311F4C" w14:paraId="22AECAA3" w14:textId="77777777" w:rsidTr="00311F4C">
              <w:trPr>
                <w:tblCellSpacing w:w="0" w:type="dxa"/>
              </w:trPr>
              <w:tc>
                <w:tcPr>
                  <w:tcW w:w="0" w:type="auto"/>
                  <w:shd w:val="clear" w:color="auto" w:fill="auto"/>
                </w:tcPr>
                <w:p w14:paraId="212C5B5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B9F9BE" w14:textId="77777777" w:rsidR="00702510" w:rsidRPr="00311F4C" w:rsidRDefault="00702510" w:rsidP="00311F4C">
                  <w:pPr>
                    <w:pStyle w:val="Paragraph"/>
                    <w:rPr>
                      <w:noProof/>
                      <w:lang w:val="de-DE"/>
                    </w:rPr>
                  </w:pPr>
                  <w:r w:rsidRPr="00311F4C">
                    <w:rPr>
                      <w:noProof/>
                      <w:lang w:val="de-DE"/>
                    </w:rPr>
                    <w:t>C10-FAME von 35 GHT oder mehr, jedoch nicht mehr als 50 GHT</w:t>
                  </w:r>
                </w:p>
              </w:tc>
            </w:tr>
          </w:tbl>
          <w:p w14:paraId="26A0962C" w14:textId="77777777" w:rsidR="00702510" w:rsidRPr="00311F4C" w:rsidRDefault="00702510" w:rsidP="00311F4C">
            <w:pPr>
              <w:pStyle w:val="Paragraph"/>
              <w:rPr>
                <w:noProof/>
                <w:szCs w:val="16"/>
                <w:lang w:val="de-DE"/>
              </w:rPr>
            </w:pPr>
            <w:r w:rsidRPr="00311F4C">
              <w:rPr>
                <w:noProof/>
                <w:szCs w:val="16"/>
                <w:lang w:val="de-DE"/>
              </w:rPr>
              <w:t>zur Verwendung bei der Herstellung von C8- oder C10-Fettsäuren mit hohem Reinheitsgrad oder Gemischen davon oder C8- oder C10-Fettsäuremethylestern mit hohem Reinheitsgrad</w:t>
            </w:r>
          </w:p>
          <w:p w14:paraId="79ADF05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20EA626C" w14:textId="77777777" w:rsidR="00702510" w:rsidRPr="00311F4C" w:rsidRDefault="00702510" w:rsidP="00311F4C">
            <w:pPr>
              <w:pStyle w:val="Paragraph"/>
              <w:rPr>
                <w:noProof/>
                <w:szCs w:val="16"/>
                <w:lang w:val="de-DE"/>
              </w:rPr>
            </w:pPr>
          </w:p>
        </w:tc>
        <w:tc>
          <w:tcPr>
            <w:tcW w:w="805" w:type="dxa"/>
            <w:shd w:val="clear" w:color="auto" w:fill="auto"/>
          </w:tcPr>
          <w:p w14:paraId="5ACE85DA" w14:textId="77777777" w:rsidR="00702510" w:rsidRPr="00311F4C" w:rsidRDefault="00702510" w:rsidP="00311F4C">
            <w:pPr>
              <w:pStyle w:val="Paragraph"/>
              <w:rPr>
                <w:noProof/>
                <w:szCs w:val="16"/>
                <w:lang w:val="de-DE"/>
              </w:rPr>
            </w:pPr>
            <w:r w:rsidRPr="00311F4C">
              <w:rPr>
                <w:noProof/>
                <w:szCs w:val="16"/>
                <w:lang w:val="de-DE"/>
              </w:rPr>
              <w:t>0 %</w:t>
            </w:r>
          </w:p>
          <w:p w14:paraId="3FF1D403" w14:textId="77777777" w:rsidR="00702510" w:rsidRPr="00311F4C" w:rsidRDefault="00702510" w:rsidP="00311F4C">
            <w:pPr>
              <w:pStyle w:val="Paragraph"/>
              <w:rPr>
                <w:noProof/>
                <w:szCs w:val="16"/>
                <w:lang w:val="de-DE"/>
              </w:rPr>
            </w:pPr>
          </w:p>
        </w:tc>
        <w:tc>
          <w:tcPr>
            <w:tcW w:w="0" w:type="auto"/>
            <w:shd w:val="clear" w:color="auto" w:fill="auto"/>
          </w:tcPr>
          <w:p w14:paraId="3B5F4C6F" w14:textId="77777777" w:rsidR="00702510" w:rsidRPr="00311F4C" w:rsidRDefault="00702510" w:rsidP="00311F4C">
            <w:pPr>
              <w:pStyle w:val="Paragraph"/>
              <w:rPr>
                <w:noProof/>
                <w:szCs w:val="16"/>
                <w:lang w:val="de-DE"/>
              </w:rPr>
            </w:pPr>
            <w:r w:rsidRPr="00311F4C">
              <w:rPr>
                <w:noProof/>
                <w:szCs w:val="16"/>
                <w:lang w:val="de-DE"/>
              </w:rPr>
              <w:t>-</w:t>
            </w:r>
          </w:p>
          <w:p w14:paraId="520413E4" w14:textId="77777777" w:rsidR="00702510" w:rsidRPr="00311F4C" w:rsidRDefault="00702510" w:rsidP="00311F4C">
            <w:pPr>
              <w:pStyle w:val="Paragraph"/>
              <w:rPr>
                <w:noProof/>
                <w:szCs w:val="16"/>
                <w:lang w:val="de-DE"/>
              </w:rPr>
            </w:pPr>
          </w:p>
        </w:tc>
        <w:tc>
          <w:tcPr>
            <w:tcW w:w="0" w:type="auto"/>
            <w:shd w:val="clear" w:color="auto" w:fill="auto"/>
          </w:tcPr>
          <w:p w14:paraId="017BFC4E" w14:textId="77777777" w:rsidR="00702510" w:rsidRPr="00311F4C" w:rsidRDefault="00702510" w:rsidP="00311F4C">
            <w:pPr>
              <w:pStyle w:val="Paragraph"/>
              <w:rPr>
                <w:noProof/>
                <w:szCs w:val="16"/>
                <w:lang w:val="de-DE"/>
              </w:rPr>
            </w:pPr>
            <w:r w:rsidRPr="00311F4C">
              <w:rPr>
                <w:noProof/>
                <w:szCs w:val="16"/>
                <w:lang w:val="de-DE"/>
              </w:rPr>
              <w:t>31.12.2023</w:t>
            </w:r>
          </w:p>
          <w:p w14:paraId="0C8AF416" w14:textId="77777777" w:rsidR="00702510" w:rsidRPr="00311F4C" w:rsidRDefault="00702510" w:rsidP="00311F4C">
            <w:pPr>
              <w:pStyle w:val="Paragraph"/>
              <w:rPr>
                <w:noProof/>
                <w:szCs w:val="16"/>
                <w:lang w:val="de-DE"/>
              </w:rPr>
            </w:pPr>
          </w:p>
        </w:tc>
      </w:tr>
      <w:tr w:rsidR="00702510" w:rsidRPr="00311F4C" w14:paraId="1601C4E1" w14:textId="77777777" w:rsidTr="00311F4C">
        <w:trPr>
          <w:cantSplit/>
          <w:jc w:val="center"/>
        </w:trPr>
        <w:tc>
          <w:tcPr>
            <w:tcW w:w="0" w:type="auto"/>
            <w:shd w:val="clear" w:color="auto" w:fill="auto"/>
          </w:tcPr>
          <w:p w14:paraId="4BD50675" w14:textId="77777777" w:rsidR="00702510" w:rsidRPr="00311F4C" w:rsidRDefault="00702510" w:rsidP="00311F4C">
            <w:pPr>
              <w:pStyle w:val="Paragraph"/>
              <w:rPr>
                <w:noProof/>
                <w:szCs w:val="16"/>
                <w:lang w:val="de-DE"/>
              </w:rPr>
            </w:pPr>
            <w:r w:rsidRPr="00311F4C">
              <w:rPr>
                <w:noProof/>
                <w:szCs w:val="16"/>
                <w:lang w:val="de-DE"/>
              </w:rPr>
              <w:t>0.7756</w:t>
            </w:r>
          </w:p>
        </w:tc>
        <w:tc>
          <w:tcPr>
            <w:tcW w:w="0" w:type="auto"/>
            <w:shd w:val="clear" w:color="auto" w:fill="auto"/>
          </w:tcPr>
          <w:p w14:paraId="4665825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3827 68 00</w:t>
            </w:r>
          </w:p>
        </w:tc>
        <w:tc>
          <w:tcPr>
            <w:tcW w:w="0" w:type="auto"/>
            <w:shd w:val="clear" w:color="auto" w:fill="auto"/>
          </w:tcPr>
          <w:p w14:paraId="3F45C9D3" w14:textId="77777777" w:rsidR="00702510" w:rsidRPr="00311F4C" w:rsidRDefault="00702510" w:rsidP="00311F4C">
            <w:pPr>
              <w:pStyle w:val="Paragraph"/>
              <w:jc w:val="center"/>
              <w:rPr>
                <w:noProof/>
                <w:szCs w:val="16"/>
                <w:lang w:val="de-DE"/>
              </w:rPr>
            </w:pPr>
            <w:r w:rsidRPr="00311F4C">
              <w:rPr>
                <w:noProof/>
                <w:szCs w:val="16"/>
                <w:lang w:val="de-DE"/>
              </w:rPr>
              <w:t>05</w:t>
            </w:r>
          </w:p>
        </w:tc>
        <w:tc>
          <w:tcPr>
            <w:tcW w:w="4066" w:type="dxa"/>
            <w:shd w:val="clear" w:color="auto" w:fill="auto"/>
          </w:tcPr>
          <w:p w14:paraId="735C8069" w14:textId="77777777" w:rsidR="00702510" w:rsidRPr="00311F4C" w:rsidRDefault="00702510" w:rsidP="00311F4C">
            <w:pPr>
              <w:pStyle w:val="Paragraph"/>
              <w:rPr>
                <w:noProof/>
                <w:szCs w:val="16"/>
                <w:lang w:val="de-DE"/>
              </w:rPr>
            </w:pPr>
            <w:r w:rsidRPr="00311F4C">
              <w:rPr>
                <w:noProof/>
                <w:szCs w:val="16"/>
                <w:lang w:val="de-DE"/>
              </w:rPr>
              <w:t>Mischung von Halogenderivaten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08336D7" w14:textId="77777777" w:rsidTr="00311F4C">
              <w:trPr>
                <w:tblCellSpacing w:w="0" w:type="dxa"/>
              </w:trPr>
              <w:tc>
                <w:tcPr>
                  <w:tcW w:w="0" w:type="auto"/>
                  <w:shd w:val="clear" w:color="auto" w:fill="auto"/>
                </w:tcPr>
                <w:p w14:paraId="3EB7376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D53C9E" w14:textId="77777777" w:rsidR="00702510" w:rsidRPr="00311F4C" w:rsidRDefault="00702510" w:rsidP="00311F4C">
                  <w:pPr>
                    <w:pStyle w:val="Paragraph"/>
                    <w:rPr>
                      <w:noProof/>
                      <w:lang w:val="de-DE"/>
                    </w:rPr>
                  </w:pPr>
                  <w:r w:rsidRPr="00311F4C">
                    <w:rPr>
                      <w:noProof/>
                      <w:lang w:val="de-DE"/>
                    </w:rPr>
                    <w:t>Difluormethan (CAS RN 75-10-5) von 30 GHT oder mehr, jedoch nicht mehr als 60 GHT,</w:t>
                  </w:r>
                </w:p>
              </w:tc>
            </w:tr>
            <w:tr w:rsidR="00702510" w:rsidRPr="00311F4C" w14:paraId="7711C6F1" w14:textId="77777777" w:rsidTr="00311F4C">
              <w:trPr>
                <w:tblCellSpacing w:w="0" w:type="dxa"/>
              </w:trPr>
              <w:tc>
                <w:tcPr>
                  <w:tcW w:w="0" w:type="auto"/>
                  <w:shd w:val="clear" w:color="auto" w:fill="auto"/>
                </w:tcPr>
                <w:p w14:paraId="34DBAD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A92C34" w14:textId="77777777" w:rsidR="00702510" w:rsidRPr="00311F4C" w:rsidRDefault="00702510" w:rsidP="00311F4C">
                  <w:pPr>
                    <w:pStyle w:val="Paragraph"/>
                    <w:rPr>
                      <w:noProof/>
                      <w:lang w:val="de-DE"/>
                    </w:rPr>
                  </w:pPr>
                  <w:r w:rsidRPr="00311F4C">
                    <w:rPr>
                      <w:noProof/>
                      <w:lang w:val="de-DE"/>
                    </w:rPr>
                    <w:t>Trifluoriodmethan (CAS RN 2314-97-8) von 30 GHT oder mehr, jedoch nicht mehr als 60 GHT,</w:t>
                  </w:r>
                </w:p>
              </w:tc>
            </w:tr>
            <w:tr w:rsidR="00702510" w:rsidRPr="00311F4C" w14:paraId="3F403EAA" w14:textId="77777777" w:rsidTr="00311F4C">
              <w:trPr>
                <w:tblCellSpacing w:w="0" w:type="dxa"/>
              </w:trPr>
              <w:tc>
                <w:tcPr>
                  <w:tcW w:w="0" w:type="auto"/>
                  <w:shd w:val="clear" w:color="auto" w:fill="auto"/>
                </w:tcPr>
                <w:p w14:paraId="0009F5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21C2F0" w14:textId="77777777" w:rsidR="00702510" w:rsidRPr="00311F4C" w:rsidRDefault="00702510" w:rsidP="00311F4C">
                  <w:pPr>
                    <w:pStyle w:val="Paragraph"/>
                    <w:rPr>
                      <w:noProof/>
                      <w:lang w:val="de-DE"/>
                    </w:rPr>
                  </w:pPr>
                  <w:r w:rsidRPr="00311F4C">
                    <w:rPr>
                      <w:noProof/>
                      <w:lang w:val="de-DE"/>
                    </w:rPr>
                    <w:t xml:space="preserve">Pentafluorethan (CAS RN 354-33-6) von 10 GHT oder mehr, jedoch nicht mehr als 30 GHT </w:t>
                  </w:r>
                </w:p>
              </w:tc>
            </w:tr>
          </w:tbl>
          <w:p w14:paraId="1EB0E036" w14:textId="77777777" w:rsidR="00702510" w:rsidRPr="00311F4C" w:rsidRDefault="00702510" w:rsidP="00311F4C">
            <w:pPr>
              <w:pStyle w:val="Paragraph"/>
              <w:rPr>
                <w:noProof/>
                <w:szCs w:val="16"/>
                <w:lang w:val="de-DE"/>
              </w:rPr>
            </w:pPr>
          </w:p>
        </w:tc>
        <w:tc>
          <w:tcPr>
            <w:tcW w:w="805" w:type="dxa"/>
            <w:shd w:val="clear" w:color="auto" w:fill="auto"/>
          </w:tcPr>
          <w:p w14:paraId="029640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41A3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390F0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1F890D5" w14:textId="77777777" w:rsidTr="00311F4C">
        <w:trPr>
          <w:cantSplit/>
          <w:jc w:val="center"/>
        </w:trPr>
        <w:tc>
          <w:tcPr>
            <w:tcW w:w="0" w:type="auto"/>
            <w:shd w:val="clear" w:color="auto" w:fill="auto"/>
          </w:tcPr>
          <w:p w14:paraId="5CEA9699" w14:textId="77777777" w:rsidR="00702510" w:rsidRPr="00311F4C" w:rsidRDefault="00702510" w:rsidP="00311F4C">
            <w:pPr>
              <w:pStyle w:val="Paragraph"/>
              <w:rPr>
                <w:noProof/>
                <w:szCs w:val="16"/>
                <w:lang w:val="de-DE"/>
              </w:rPr>
            </w:pPr>
            <w:r w:rsidRPr="00311F4C">
              <w:rPr>
                <w:noProof/>
                <w:szCs w:val="16"/>
                <w:lang w:val="de-DE"/>
              </w:rPr>
              <w:t>0.6132</w:t>
            </w:r>
          </w:p>
          <w:p w14:paraId="2EA04187" w14:textId="77777777" w:rsidR="00702510" w:rsidRPr="00311F4C" w:rsidRDefault="00702510" w:rsidP="00311F4C">
            <w:pPr>
              <w:pStyle w:val="Paragraph"/>
              <w:rPr>
                <w:noProof/>
                <w:szCs w:val="16"/>
                <w:lang w:val="de-DE"/>
              </w:rPr>
            </w:pPr>
          </w:p>
        </w:tc>
        <w:tc>
          <w:tcPr>
            <w:tcW w:w="0" w:type="auto"/>
            <w:shd w:val="clear" w:color="auto" w:fill="auto"/>
          </w:tcPr>
          <w:p w14:paraId="54FE98A1" w14:textId="77777777" w:rsidR="00702510" w:rsidRPr="00311F4C" w:rsidRDefault="00702510" w:rsidP="00311F4C">
            <w:pPr>
              <w:pStyle w:val="Paragraph"/>
              <w:jc w:val="right"/>
              <w:rPr>
                <w:noProof/>
                <w:szCs w:val="16"/>
                <w:lang w:val="de-DE"/>
              </w:rPr>
            </w:pPr>
            <w:r w:rsidRPr="00311F4C">
              <w:rPr>
                <w:noProof/>
                <w:szCs w:val="16"/>
                <w:lang w:val="de-DE"/>
              </w:rPr>
              <w:t>ex 3901 10 10</w:t>
            </w:r>
          </w:p>
          <w:p w14:paraId="4632485B" w14:textId="77777777" w:rsidR="00702510" w:rsidRPr="00311F4C" w:rsidRDefault="00702510" w:rsidP="00311F4C">
            <w:pPr>
              <w:pStyle w:val="Paragraph"/>
              <w:jc w:val="right"/>
              <w:rPr>
                <w:noProof/>
                <w:szCs w:val="16"/>
                <w:lang w:val="de-DE"/>
              </w:rPr>
            </w:pPr>
            <w:r w:rsidRPr="00311F4C">
              <w:rPr>
                <w:noProof/>
                <w:szCs w:val="16"/>
                <w:lang w:val="de-DE"/>
              </w:rPr>
              <w:t>ex 3901 40 00</w:t>
            </w:r>
          </w:p>
        </w:tc>
        <w:tc>
          <w:tcPr>
            <w:tcW w:w="0" w:type="auto"/>
            <w:shd w:val="clear" w:color="auto" w:fill="auto"/>
          </w:tcPr>
          <w:p w14:paraId="120EAC2B" w14:textId="77777777" w:rsidR="00702510" w:rsidRPr="00311F4C" w:rsidRDefault="00702510" w:rsidP="00311F4C">
            <w:pPr>
              <w:pStyle w:val="Paragraph"/>
              <w:jc w:val="center"/>
              <w:rPr>
                <w:noProof/>
                <w:szCs w:val="16"/>
                <w:lang w:val="de-DE"/>
              </w:rPr>
            </w:pPr>
            <w:r w:rsidRPr="00311F4C">
              <w:rPr>
                <w:noProof/>
                <w:szCs w:val="16"/>
                <w:lang w:val="de-DE"/>
              </w:rPr>
              <w:t>20</w:t>
            </w:r>
          </w:p>
          <w:p w14:paraId="57EFB0A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159F2DB" w14:textId="77777777" w:rsidR="00702510" w:rsidRPr="00311F4C" w:rsidRDefault="00702510" w:rsidP="00311F4C">
            <w:pPr>
              <w:pStyle w:val="Paragraph"/>
              <w:rPr>
                <w:noProof/>
                <w:szCs w:val="16"/>
                <w:lang w:val="de-DE"/>
              </w:rPr>
            </w:pPr>
            <w:r w:rsidRPr="00311F4C">
              <w:rPr>
                <w:noProof/>
                <w:szCs w:val="16"/>
                <w:lang w:val="de-DE"/>
              </w:rPr>
              <w:t>Leichtfließendes, lineares Polyethylen-1-buten niedriger Dichte (LLDPE) (CAS RN 25087-34-7) in Pulverform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F16DFDC" w14:textId="77777777" w:rsidTr="00311F4C">
              <w:trPr>
                <w:tblCellSpacing w:w="0" w:type="dxa"/>
              </w:trPr>
              <w:tc>
                <w:tcPr>
                  <w:tcW w:w="0" w:type="auto"/>
                  <w:shd w:val="clear" w:color="auto" w:fill="auto"/>
                </w:tcPr>
                <w:p w14:paraId="12C687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531343" w14:textId="77777777" w:rsidR="00702510" w:rsidRPr="00311F4C" w:rsidRDefault="00702510" w:rsidP="00311F4C">
                  <w:pPr>
                    <w:pStyle w:val="Paragraph"/>
                    <w:rPr>
                      <w:noProof/>
                      <w:lang w:val="de-DE"/>
                    </w:rPr>
                  </w:pPr>
                  <w:r w:rsidRPr="00311F4C">
                    <w:rPr>
                      <w:noProof/>
                      <w:lang w:val="de-DE"/>
                    </w:rPr>
                    <w:t>einer Schmelzflussrate (MFR 190 °C / 2,16 kg) von 16 g / 10 min oder mehr, jedoch nicht mehr als 24 g / 10 min,</w:t>
                  </w:r>
                </w:p>
              </w:tc>
            </w:tr>
            <w:tr w:rsidR="00702510" w:rsidRPr="00311F4C" w14:paraId="0D8B9B8A" w14:textId="77777777" w:rsidTr="00311F4C">
              <w:trPr>
                <w:tblCellSpacing w:w="0" w:type="dxa"/>
              </w:trPr>
              <w:tc>
                <w:tcPr>
                  <w:tcW w:w="0" w:type="auto"/>
                  <w:shd w:val="clear" w:color="auto" w:fill="auto"/>
                </w:tcPr>
                <w:p w14:paraId="6B96D1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F733D1" w14:textId="77777777" w:rsidR="00702510" w:rsidRPr="00311F4C" w:rsidRDefault="00702510" w:rsidP="00311F4C">
                  <w:pPr>
                    <w:pStyle w:val="Paragraph"/>
                    <w:rPr>
                      <w:noProof/>
                      <w:lang w:val="de-DE"/>
                    </w:rPr>
                  </w:pPr>
                  <w:r w:rsidRPr="00311F4C">
                    <w:rPr>
                      <w:noProof/>
                      <w:lang w:val="de-DE"/>
                    </w:rPr>
                    <w:t>einer Dichte (ASTM D 1505) von 0,922 g/cm</w:t>
                  </w:r>
                  <w:r w:rsidRPr="00311F4C">
                    <w:rPr>
                      <w:noProof/>
                      <w:vertAlign w:val="superscript"/>
                      <w:lang w:val="de-DE"/>
                    </w:rPr>
                    <w:t>3</w:t>
                  </w:r>
                  <w:r w:rsidRPr="00311F4C">
                    <w:rPr>
                      <w:noProof/>
                      <w:lang w:val="de-DE"/>
                    </w:rPr>
                    <w:t xml:space="preserve"> oder mehr, jedoch nicht mehr als 0,926 g/cm</w:t>
                  </w:r>
                  <w:r w:rsidRPr="00311F4C">
                    <w:rPr>
                      <w:noProof/>
                      <w:vertAlign w:val="superscript"/>
                      <w:lang w:val="de-DE"/>
                    </w:rPr>
                    <w:t>3</w:t>
                  </w:r>
                  <w:r w:rsidRPr="00311F4C">
                    <w:rPr>
                      <w:noProof/>
                      <w:lang w:val="de-DE"/>
                    </w:rPr>
                    <w:t xml:space="preserve"> und</w:t>
                  </w:r>
                </w:p>
              </w:tc>
            </w:tr>
            <w:tr w:rsidR="00702510" w:rsidRPr="00311F4C" w14:paraId="46B3BA92" w14:textId="77777777" w:rsidTr="00311F4C">
              <w:trPr>
                <w:tblCellSpacing w:w="0" w:type="dxa"/>
              </w:trPr>
              <w:tc>
                <w:tcPr>
                  <w:tcW w:w="0" w:type="auto"/>
                  <w:shd w:val="clear" w:color="auto" w:fill="auto"/>
                </w:tcPr>
                <w:p w14:paraId="3FDAC2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7662A9" w14:textId="77777777" w:rsidR="00702510" w:rsidRPr="00311F4C" w:rsidRDefault="00702510" w:rsidP="00311F4C">
                  <w:pPr>
                    <w:pStyle w:val="Paragraph"/>
                    <w:rPr>
                      <w:noProof/>
                      <w:lang w:val="de-DE"/>
                    </w:rPr>
                  </w:pPr>
                  <w:r w:rsidRPr="00311F4C">
                    <w:rPr>
                      <w:noProof/>
                      <w:lang w:val="de-DE"/>
                    </w:rPr>
                    <w:t>einer Vicat-Erweichungstemperatur von mindestens 94 °C </w:t>
                  </w:r>
                </w:p>
              </w:tc>
            </w:tr>
          </w:tbl>
          <w:p w14:paraId="78095052" w14:textId="77777777" w:rsidR="00702510" w:rsidRPr="00311F4C" w:rsidRDefault="00702510" w:rsidP="00311F4C">
            <w:pPr>
              <w:pStyle w:val="Paragraph"/>
              <w:rPr>
                <w:noProof/>
                <w:szCs w:val="16"/>
                <w:lang w:val="de-DE"/>
              </w:rPr>
            </w:pPr>
          </w:p>
          <w:p w14:paraId="185B5F77" w14:textId="77777777" w:rsidR="00702510" w:rsidRPr="00311F4C" w:rsidRDefault="00702510" w:rsidP="00311F4C">
            <w:pPr>
              <w:pStyle w:val="Paragraph"/>
              <w:rPr>
                <w:noProof/>
                <w:szCs w:val="16"/>
                <w:lang w:val="de-DE"/>
              </w:rPr>
            </w:pPr>
          </w:p>
        </w:tc>
        <w:tc>
          <w:tcPr>
            <w:tcW w:w="805" w:type="dxa"/>
            <w:shd w:val="clear" w:color="auto" w:fill="auto"/>
          </w:tcPr>
          <w:p w14:paraId="046A0D82" w14:textId="77777777" w:rsidR="00702510" w:rsidRPr="00311F4C" w:rsidRDefault="00702510" w:rsidP="00311F4C">
            <w:pPr>
              <w:pStyle w:val="Paragraph"/>
              <w:rPr>
                <w:noProof/>
                <w:szCs w:val="16"/>
                <w:lang w:val="de-DE"/>
              </w:rPr>
            </w:pPr>
            <w:r w:rsidRPr="00311F4C">
              <w:rPr>
                <w:noProof/>
                <w:szCs w:val="16"/>
                <w:lang w:val="de-DE"/>
              </w:rPr>
              <w:t>0 %</w:t>
            </w:r>
          </w:p>
          <w:p w14:paraId="7394ED52" w14:textId="77777777" w:rsidR="00702510" w:rsidRPr="00311F4C" w:rsidRDefault="00702510" w:rsidP="00311F4C">
            <w:pPr>
              <w:pStyle w:val="Paragraph"/>
              <w:rPr>
                <w:noProof/>
                <w:szCs w:val="16"/>
                <w:lang w:val="de-DE"/>
              </w:rPr>
            </w:pPr>
          </w:p>
        </w:tc>
        <w:tc>
          <w:tcPr>
            <w:tcW w:w="0" w:type="auto"/>
            <w:shd w:val="clear" w:color="auto" w:fill="auto"/>
          </w:tcPr>
          <w:p w14:paraId="33614C5D" w14:textId="77777777" w:rsidR="00702510" w:rsidRPr="00311F4C" w:rsidRDefault="00702510" w:rsidP="00311F4C">
            <w:pPr>
              <w:pStyle w:val="Paragraph"/>
              <w:rPr>
                <w:noProof/>
                <w:szCs w:val="16"/>
                <w:lang w:val="de-DE"/>
              </w:rPr>
            </w:pPr>
            <w:r w:rsidRPr="00311F4C">
              <w:rPr>
                <w:noProof/>
                <w:szCs w:val="16"/>
                <w:lang w:val="de-DE"/>
              </w:rPr>
              <w:t>m³</w:t>
            </w:r>
          </w:p>
          <w:p w14:paraId="36BB6314" w14:textId="77777777" w:rsidR="00702510" w:rsidRPr="00311F4C" w:rsidRDefault="00702510" w:rsidP="00311F4C">
            <w:pPr>
              <w:pStyle w:val="Paragraph"/>
              <w:rPr>
                <w:noProof/>
                <w:szCs w:val="16"/>
                <w:lang w:val="de-DE"/>
              </w:rPr>
            </w:pPr>
          </w:p>
        </w:tc>
        <w:tc>
          <w:tcPr>
            <w:tcW w:w="0" w:type="auto"/>
            <w:shd w:val="clear" w:color="auto" w:fill="auto"/>
          </w:tcPr>
          <w:p w14:paraId="4DD4C132" w14:textId="77777777" w:rsidR="00702510" w:rsidRPr="00311F4C" w:rsidRDefault="00702510" w:rsidP="00311F4C">
            <w:pPr>
              <w:pStyle w:val="Paragraph"/>
              <w:rPr>
                <w:noProof/>
                <w:szCs w:val="16"/>
                <w:lang w:val="de-DE"/>
              </w:rPr>
            </w:pPr>
            <w:r w:rsidRPr="00311F4C">
              <w:rPr>
                <w:noProof/>
                <w:szCs w:val="16"/>
                <w:lang w:val="de-DE"/>
              </w:rPr>
              <w:t>31.12.2024</w:t>
            </w:r>
          </w:p>
          <w:p w14:paraId="76046737" w14:textId="77777777" w:rsidR="00702510" w:rsidRPr="00311F4C" w:rsidRDefault="00702510" w:rsidP="00311F4C">
            <w:pPr>
              <w:pStyle w:val="Paragraph"/>
              <w:rPr>
                <w:noProof/>
                <w:szCs w:val="16"/>
                <w:lang w:val="de-DE"/>
              </w:rPr>
            </w:pPr>
          </w:p>
        </w:tc>
      </w:tr>
      <w:tr w:rsidR="00702510" w:rsidRPr="00311F4C" w14:paraId="44B93047" w14:textId="77777777" w:rsidTr="00311F4C">
        <w:trPr>
          <w:cantSplit/>
          <w:jc w:val="center"/>
        </w:trPr>
        <w:tc>
          <w:tcPr>
            <w:tcW w:w="0" w:type="auto"/>
            <w:shd w:val="clear" w:color="auto" w:fill="auto"/>
          </w:tcPr>
          <w:p w14:paraId="57D90BED" w14:textId="77777777" w:rsidR="00702510" w:rsidRPr="00311F4C" w:rsidRDefault="00702510" w:rsidP="00311F4C">
            <w:pPr>
              <w:pStyle w:val="Paragraph"/>
              <w:rPr>
                <w:noProof/>
                <w:szCs w:val="16"/>
                <w:lang w:val="de-DE"/>
              </w:rPr>
            </w:pPr>
            <w:r w:rsidRPr="00311F4C">
              <w:rPr>
                <w:noProof/>
                <w:szCs w:val="16"/>
                <w:lang w:val="de-DE"/>
              </w:rPr>
              <w:t>0.5142</w:t>
            </w:r>
          </w:p>
        </w:tc>
        <w:tc>
          <w:tcPr>
            <w:tcW w:w="0" w:type="auto"/>
            <w:shd w:val="clear" w:color="auto" w:fill="auto"/>
          </w:tcPr>
          <w:p w14:paraId="3CAB670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3901 10 90</w:t>
            </w:r>
          </w:p>
        </w:tc>
        <w:tc>
          <w:tcPr>
            <w:tcW w:w="0" w:type="auto"/>
            <w:shd w:val="clear" w:color="auto" w:fill="auto"/>
          </w:tcPr>
          <w:p w14:paraId="169D436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A2F8C8D" w14:textId="77777777" w:rsidR="00702510" w:rsidRPr="00311F4C" w:rsidRDefault="00702510" w:rsidP="00311F4C">
            <w:pPr>
              <w:pStyle w:val="Paragraph"/>
              <w:rPr>
                <w:noProof/>
                <w:szCs w:val="16"/>
                <w:lang w:val="de-DE"/>
              </w:rPr>
            </w:pPr>
            <w:r w:rsidRPr="00311F4C">
              <w:rPr>
                <w:noProof/>
                <w:szCs w:val="16"/>
                <w:lang w:val="de-DE"/>
              </w:rPr>
              <w:t>Polyethylengranulat mit einem Kupfergehalt von 10 GHT oder mehr, jedoch nicht mehr als 25 GHT</w:t>
            </w:r>
          </w:p>
        </w:tc>
        <w:tc>
          <w:tcPr>
            <w:tcW w:w="805" w:type="dxa"/>
            <w:shd w:val="clear" w:color="auto" w:fill="auto"/>
          </w:tcPr>
          <w:p w14:paraId="7D2FD7A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71517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4E87B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719A66C" w14:textId="77777777" w:rsidTr="00311F4C">
        <w:trPr>
          <w:cantSplit/>
          <w:jc w:val="center"/>
        </w:trPr>
        <w:tc>
          <w:tcPr>
            <w:tcW w:w="0" w:type="auto"/>
            <w:shd w:val="clear" w:color="auto" w:fill="auto"/>
          </w:tcPr>
          <w:p w14:paraId="0F7DE17F" w14:textId="77777777" w:rsidR="00702510" w:rsidRPr="00311F4C" w:rsidRDefault="00702510" w:rsidP="00311F4C">
            <w:pPr>
              <w:pStyle w:val="Paragraph"/>
              <w:rPr>
                <w:noProof/>
                <w:szCs w:val="16"/>
                <w:lang w:val="de-DE"/>
              </w:rPr>
            </w:pPr>
            <w:r w:rsidRPr="00311F4C">
              <w:rPr>
                <w:noProof/>
                <w:szCs w:val="16"/>
                <w:lang w:val="de-DE"/>
              </w:rPr>
              <w:t>0.6897</w:t>
            </w:r>
          </w:p>
        </w:tc>
        <w:tc>
          <w:tcPr>
            <w:tcW w:w="0" w:type="auto"/>
            <w:shd w:val="clear" w:color="auto" w:fill="auto"/>
          </w:tcPr>
          <w:p w14:paraId="6B408679" w14:textId="77777777" w:rsidR="00702510" w:rsidRPr="00311F4C" w:rsidRDefault="00702510" w:rsidP="00311F4C">
            <w:pPr>
              <w:pStyle w:val="Paragraph"/>
              <w:jc w:val="right"/>
              <w:rPr>
                <w:noProof/>
                <w:szCs w:val="16"/>
                <w:lang w:val="de-DE"/>
              </w:rPr>
            </w:pPr>
            <w:r w:rsidRPr="00311F4C">
              <w:rPr>
                <w:noProof/>
                <w:szCs w:val="16"/>
                <w:lang w:val="de-DE"/>
              </w:rPr>
              <w:t>ex 3901 40 00</w:t>
            </w:r>
          </w:p>
        </w:tc>
        <w:tc>
          <w:tcPr>
            <w:tcW w:w="0" w:type="auto"/>
            <w:shd w:val="clear" w:color="auto" w:fill="auto"/>
          </w:tcPr>
          <w:p w14:paraId="2573B8C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384AEFD" w14:textId="77777777" w:rsidR="00702510" w:rsidRPr="00311F4C" w:rsidRDefault="00702510" w:rsidP="00311F4C">
            <w:pPr>
              <w:pStyle w:val="Paragraph"/>
              <w:rPr>
                <w:noProof/>
                <w:szCs w:val="16"/>
                <w:lang w:val="de-DE"/>
              </w:rPr>
            </w:pPr>
            <w:r w:rsidRPr="00311F4C">
              <w:rPr>
                <w:noProof/>
                <w:szCs w:val="16"/>
                <w:lang w:val="de-DE"/>
              </w:rPr>
              <w:t>Lineares Polyethylen niedriger Dichte (LLDPE) aus Octen, im Ziegler-Natta-Verfahren hergestellt, in der Form von Pellets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D879453" w14:textId="77777777" w:rsidTr="00311F4C">
              <w:trPr>
                <w:tblCellSpacing w:w="0" w:type="dxa"/>
              </w:trPr>
              <w:tc>
                <w:tcPr>
                  <w:tcW w:w="0" w:type="auto"/>
                  <w:shd w:val="clear" w:color="auto" w:fill="auto"/>
                </w:tcPr>
                <w:p w14:paraId="743A140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1FFF07" w14:textId="77777777" w:rsidR="00702510" w:rsidRPr="00311F4C" w:rsidRDefault="00702510" w:rsidP="00311F4C">
                  <w:pPr>
                    <w:pStyle w:val="Paragraph"/>
                    <w:rPr>
                      <w:noProof/>
                      <w:lang w:val="de-DE"/>
                    </w:rPr>
                  </w:pPr>
                  <w:r w:rsidRPr="00311F4C">
                    <w:rPr>
                      <w:noProof/>
                      <w:lang w:val="de-DE"/>
                    </w:rPr>
                    <w:t>einem Copolymergehalt von mehr als 10 GHT, jedoch nicht mehr als 20 GHT</w:t>
                  </w:r>
                </w:p>
              </w:tc>
            </w:tr>
            <w:tr w:rsidR="00702510" w:rsidRPr="00311F4C" w14:paraId="40B9A202" w14:textId="77777777" w:rsidTr="00311F4C">
              <w:trPr>
                <w:tblCellSpacing w:w="0" w:type="dxa"/>
              </w:trPr>
              <w:tc>
                <w:tcPr>
                  <w:tcW w:w="0" w:type="auto"/>
                  <w:shd w:val="clear" w:color="auto" w:fill="auto"/>
                </w:tcPr>
                <w:p w14:paraId="4551F3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F608B9" w14:textId="77777777" w:rsidR="00702510" w:rsidRPr="00311F4C" w:rsidRDefault="00702510" w:rsidP="00311F4C">
                  <w:pPr>
                    <w:pStyle w:val="Paragraph"/>
                    <w:rPr>
                      <w:noProof/>
                      <w:lang w:val="de-DE"/>
                    </w:rPr>
                  </w:pPr>
                  <w:r w:rsidRPr="00311F4C">
                    <w:rPr>
                      <w:noProof/>
                      <w:lang w:val="de-DE"/>
                    </w:rPr>
                    <w:t>einer Schmelzflussrate (MFR 190°C/2,16 kg) von 0,7 g/10 min oder mehr, jedoch nicht mehr als 0,9 g/10 min und</w:t>
                  </w:r>
                </w:p>
              </w:tc>
            </w:tr>
            <w:tr w:rsidR="00702510" w:rsidRPr="00311F4C" w14:paraId="1E1B562B" w14:textId="77777777" w:rsidTr="00311F4C">
              <w:trPr>
                <w:tblCellSpacing w:w="0" w:type="dxa"/>
              </w:trPr>
              <w:tc>
                <w:tcPr>
                  <w:tcW w:w="0" w:type="auto"/>
                  <w:shd w:val="clear" w:color="auto" w:fill="auto"/>
                </w:tcPr>
                <w:p w14:paraId="2C8909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4BFC50" w14:textId="77777777" w:rsidR="00702510" w:rsidRPr="00311F4C" w:rsidRDefault="00702510" w:rsidP="00311F4C">
                  <w:pPr>
                    <w:pStyle w:val="Paragraph"/>
                    <w:rPr>
                      <w:noProof/>
                      <w:lang w:val="de-DE"/>
                    </w:rPr>
                  </w:pPr>
                  <w:r w:rsidRPr="00311F4C">
                    <w:rPr>
                      <w:noProof/>
                      <w:lang w:val="de-DE"/>
                    </w:rPr>
                    <w:t>einer Dichte (ASTM D4703) von 0,911 g/cm³ oder mehr, jedoch nicht mehr als 0,913 g/cm³</w:t>
                  </w:r>
                </w:p>
              </w:tc>
            </w:tr>
          </w:tbl>
          <w:p w14:paraId="19C55F94" w14:textId="77777777" w:rsidR="00702510" w:rsidRPr="00311F4C" w:rsidRDefault="00702510" w:rsidP="00311F4C">
            <w:pPr>
              <w:pStyle w:val="Paragraph"/>
              <w:rPr>
                <w:noProof/>
                <w:szCs w:val="16"/>
                <w:lang w:val="de-DE"/>
              </w:rPr>
            </w:pPr>
            <w:r w:rsidRPr="00311F4C">
              <w:rPr>
                <w:noProof/>
                <w:szCs w:val="16"/>
                <w:lang w:val="de-DE"/>
              </w:rPr>
              <w:t>zur Verwendung bei der Herstellung von Folien für flexible Lebensmittelverpackungen im Coextrudierverfahren</w:t>
            </w:r>
          </w:p>
          <w:p w14:paraId="43F06DD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9B25F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B0BF98F" w14:textId="77777777" w:rsidR="00702510" w:rsidRPr="00311F4C" w:rsidRDefault="00702510" w:rsidP="00311F4C">
            <w:pPr>
              <w:pStyle w:val="Paragraph"/>
              <w:rPr>
                <w:noProof/>
                <w:szCs w:val="16"/>
                <w:lang w:val="de-DE"/>
              </w:rPr>
            </w:pPr>
            <w:r w:rsidRPr="00311F4C">
              <w:rPr>
                <w:noProof/>
                <w:szCs w:val="16"/>
                <w:lang w:val="de-DE"/>
              </w:rPr>
              <w:t>m³</w:t>
            </w:r>
          </w:p>
        </w:tc>
        <w:tc>
          <w:tcPr>
            <w:tcW w:w="0" w:type="auto"/>
            <w:shd w:val="clear" w:color="auto" w:fill="auto"/>
          </w:tcPr>
          <w:p w14:paraId="2571BAD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1553B3A" w14:textId="77777777" w:rsidTr="00311F4C">
        <w:trPr>
          <w:cantSplit/>
          <w:jc w:val="center"/>
        </w:trPr>
        <w:tc>
          <w:tcPr>
            <w:tcW w:w="0" w:type="auto"/>
            <w:shd w:val="clear" w:color="auto" w:fill="auto"/>
          </w:tcPr>
          <w:p w14:paraId="4E122851" w14:textId="77777777" w:rsidR="00702510" w:rsidRPr="00311F4C" w:rsidRDefault="00702510" w:rsidP="00311F4C">
            <w:pPr>
              <w:pStyle w:val="Paragraph"/>
              <w:rPr>
                <w:noProof/>
                <w:szCs w:val="16"/>
                <w:lang w:val="de-DE"/>
              </w:rPr>
            </w:pPr>
            <w:r w:rsidRPr="00311F4C">
              <w:rPr>
                <w:noProof/>
                <w:szCs w:val="16"/>
                <w:lang w:val="de-DE"/>
              </w:rPr>
              <w:t>0.6920</w:t>
            </w:r>
          </w:p>
        </w:tc>
        <w:tc>
          <w:tcPr>
            <w:tcW w:w="0" w:type="auto"/>
            <w:shd w:val="clear" w:color="auto" w:fill="auto"/>
          </w:tcPr>
          <w:p w14:paraId="29A19646" w14:textId="77777777" w:rsidR="00702510" w:rsidRPr="00311F4C" w:rsidRDefault="00702510" w:rsidP="00311F4C">
            <w:pPr>
              <w:pStyle w:val="Paragraph"/>
              <w:jc w:val="right"/>
              <w:rPr>
                <w:noProof/>
                <w:szCs w:val="16"/>
                <w:lang w:val="de-DE"/>
              </w:rPr>
            </w:pPr>
            <w:r w:rsidRPr="00311F4C">
              <w:rPr>
                <w:noProof/>
                <w:szCs w:val="16"/>
                <w:lang w:val="de-DE"/>
              </w:rPr>
              <w:t>ex 3901 90 80</w:t>
            </w:r>
          </w:p>
        </w:tc>
        <w:tc>
          <w:tcPr>
            <w:tcW w:w="0" w:type="auto"/>
            <w:shd w:val="clear" w:color="auto" w:fill="auto"/>
          </w:tcPr>
          <w:p w14:paraId="370ED605"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4F354872" w14:textId="77777777" w:rsidR="00702510" w:rsidRPr="00311F4C" w:rsidRDefault="00702510" w:rsidP="00311F4C">
            <w:pPr>
              <w:pStyle w:val="Paragraph"/>
              <w:rPr>
                <w:noProof/>
                <w:szCs w:val="16"/>
                <w:lang w:val="de-DE"/>
              </w:rPr>
            </w:pPr>
            <w:r w:rsidRPr="00311F4C">
              <w:rPr>
                <w:noProof/>
                <w:szCs w:val="16"/>
                <w:lang w:val="de-DE"/>
              </w:rPr>
              <w:t>Copolymer aus Ethylen und Acrylsäure (CAS RN 9010-77-9)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0A798B9" w14:textId="77777777" w:rsidTr="00311F4C">
              <w:trPr>
                <w:tblCellSpacing w:w="0" w:type="dxa"/>
              </w:trPr>
              <w:tc>
                <w:tcPr>
                  <w:tcW w:w="0" w:type="auto"/>
                  <w:shd w:val="clear" w:color="auto" w:fill="auto"/>
                </w:tcPr>
                <w:p w14:paraId="4A2913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EF6FFA" w14:textId="77777777" w:rsidR="00702510" w:rsidRPr="00311F4C" w:rsidRDefault="00702510" w:rsidP="00311F4C">
                  <w:pPr>
                    <w:pStyle w:val="Paragraph"/>
                    <w:rPr>
                      <w:noProof/>
                      <w:lang w:val="de-DE"/>
                    </w:rPr>
                  </w:pPr>
                  <w:r w:rsidRPr="00311F4C">
                    <w:rPr>
                      <w:noProof/>
                      <w:lang w:val="de-DE"/>
                    </w:rPr>
                    <w:t>einem Acrylsäuregehalt von 18,5 GHT oder mehr, jedoch nicht mehr als 49,5 GHT (ASTM-D4094), und</w:t>
                  </w:r>
                </w:p>
              </w:tc>
            </w:tr>
            <w:tr w:rsidR="00702510" w:rsidRPr="00311F4C" w14:paraId="1014B84D" w14:textId="77777777" w:rsidTr="00311F4C">
              <w:trPr>
                <w:tblCellSpacing w:w="0" w:type="dxa"/>
              </w:trPr>
              <w:tc>
                <w:tcPr>
                  <w:tcW w:w="0" w:type="auto"/>
                  <w:shd w:val="clear" w:color="auto" w:fill="auto"/>
                </w:tcPr>
                <w:p w14:paraId="089AAEF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366D88" w14:textId="77777777" w:rsidR="00702510" w:rsidRPr="00311F4C" w:rsidRDefault="00702510" w:rsidP="00311F4C">
                  <w:pPr>
                    <w:pStyle w:val="Paragraph"/>
                    <w:rPr>
                      <w:noProof/>
                      <w:lang w:val="de-DE"/>
                    </w:rPr>
                  </w:pPr>
                  <w:r w:rsidRPr="00311F4C">
                    <w:rPr>
                      <w:noProof/>
                      <w:lang w:val="de-DE"/>
                    </w:rPr>
                    <w:t>einer Schmelzflussrate von 10 g/10 min (MFR 125 °C/2,16 kg, ASTM-D1238) oder mehr</w:t>
                  </w:r>
                </w:p>
              </w:tc>
            </w:tr>
          </w:tbl>
          <w:p w14:paraId="05EF16CD" w14:textId="77777777" w:rsidR="00702510" w:rsidRPr="00311F4C" w:rsidRDefault="00702510" w:rsidP="00311F4C">
            <w:pPr>
              <w:pStyle w:val="Paragraph"/>
              <w:rPr>
                <w:noProof/>
                <w:szCs w:val="16"/>
                <w:lang w:val="de-DE"/>
              </w:rPr>
            </w:pPr>
          </w:p>
        </w:tc>
        <w:tc>
          <w:tcPr>
            <w:tcW w:w="805" w:type="dxa"/>
            <w:shd w:val="clear" w:color="auto" w:fill="auto"/>
          </w:tcPr>
          <w:p w14:paraId="404A6C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22BD34" w14:textId="77777777" w:rsidR="00702510" w:rsidRPr="00311F4C" w:rsidRDefault="00702510" w:rsidP="00311F4C">
            <w:pPr>
              <w:pStyle w:val="Paragraph"/>
              <w:rPr>
                <w:noProof/>
                <w:szCs w:val="16"/>
                <w:lang w:val="de-DE"/>
              </w:rPr>
            </w:pPr>
            <w:r w:rsidRPr="00311F4C">
              <w:rPr>
                <w:noProof/>
                <w:szCs w:val="16"/>
                <w:lang w:val="de-DE"/>
              </w:rPr>
              <w:t>m³</w:t>
            </w:r>
          </w:p>
        </w:tc>
        <w:tc>
          <w:tcPr>
            <w:tcW w:w="0" w:type="auto"/>
            <w:shd w:val="clear" w:color="auto" w:fill="auto"/>
          </w:tcPr>
          <w:p w14:paraId="09C1228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0F03305" w14:textId="77777777" w:rsidTr="00311F4C">
        <w:trPr>
          <w:cantSplit/>
          <w:jc w:val="center"/>
        </w:trPr>
        <w:tc>
          <w:tcPr>
            <w:tcW w:w="0" w:type="auto"/>
            <w:shd w:val="clear" w:color="auto" w:fill="auto"/>
          </w:tcPr>
          <w:p w14:paraId="4DCE0FC7" w14:textId="77777777" w:rsidR="00702510" w:rsidRPr="00311F4C" w:rsidRDefault="00702510" w:rsidP="00311F4C">
            <w:pPr>
              <w:pStyle w:val="Paragraph"/>
              <w:rPr>
                <w:noProof/>
                <w:szCs w:val="16"/>
                <w:lang w:val="de-DE"/>
              </w:rPr>
            </w:pPr>
            <w:r w:rsidRPr="00311F4C">
              <w:rPr>
                <w:noProof/>
                <w:szCs w:val="16"/>
                <w:lang w:val="de-DE"/>
              </w:rPr>
              <w:t>0.6734</w:t>
            </w:r>
          </w:p>
        </w:tc>
        <w:tc>
          <w:tcPr>
            <w:tcW w:w="0" w:type="auto"/>
            <w:shd w:val="clear" w:color="auto" w:fill="auto"/>
          </w:tcPr>
          <w:p w14:paraId="75402F8A" w14:textId="77777777" w:rsidR="00702510" w:rsidRPr="00311F4C" w:rsidRDefault="00702510" w:rsidP="00311F4C">
            <w:pPr>
              <w:pStyle w:val="Paragraph"/>
              <w:jc w:val="right"/>
              <w:rPr>
                <w:noProof/>
                <w:szCs w:val="16"/>
                <w:lang w:val="de-DE"/>
              </w:rPr>
            </w:pPr>
            <w:r w:rsidRPr="00311F4C">
              <w:rPr>
                <w:noProof/>
                <w:szCs w:val="16"/>
                <w:lang w:val="de-DE"/>
              </w:rPr>
              <w:t>ex 3901 90 80</w:t>
            </w:r>
          </w:p>
        </w:tc>
        <w:tc>
          <w:tcPr>
            <w:tcW w:w="0" w:type="auto"/>
            <w:shd w:val="clear" w:color="auto" w:fill="auto"/>
          </w:tcPr>
          <w:p w14:paraId="3A6CB0B4"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76C3AEB2" w14:textId="77777777" w:rsidR="00702510" w:rsidRPr="00311F4C" w:rsidRDefault="00702510" w:rsidP="00311F4C">
            <w:pPr>
              <w:pStyle w:val="Paragraph"/>
              <w:rPr>
                <w:noProof/>
                <w:szCs w:val="16"/>
                <w:lang w:val="de-DE"/>
              </w:rPr>
            </w:pPr>
            <w:r w:rsidRPr="00311F4C">
              <w:rPr>
                <w:noProof/>
                <w:szCs w:val="16"/>
                <w:lang w:val="de-DE"/>
              </w:rPr>
              <w:t>Zink- oder Natriumsalz eines Ethylen- und Acrylsäure-Copolymers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E794C32" w14:textId="77777777" w:rsidTr="00311F4C">
              <w:trPr>
                <w:tblCellSpacing w:w="0" w:type="dxa"/>
              </w:trPr>
              <w:tc>
                <w:tcPr>
                  <w:tcW w:w="0" w:type="auto"/>
                  <w:shd w:val="clear" w:color="auto" w:fill="auto"/>
                </w:tcPr>
                <w:p w14:paraId="4C11E3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530F28" w14:textId="77777777" w:rsidR="00702510" w:rsidRPr="00311F4C" w:rsidRDefault="00702510" w:rsidP="00311F4C">
                  <w:pPr>
                    <w:pStyle w:val="Paragraph"/>
                    <w:rPr>
                      <w:noProof/>
                      <w:lang w:val="de-DE"/>
                    </w:rPr>
                  </w:pPr>
                  <w:r w:rsidRPr="00311F4C">
                    <w:rPr>
                      <w:noProof/>
                      <w:lang w:val="de-DE"/>
                    </w:rPr>
                    <w:t>einem Gehalt an Acrylsäure von 6 GHT oder mehr, jedoch nicht mehr als 50 GHT, und</w:t>
                  </w:r>
                </w:p>
              </w:tc>
            </w:tr>
            <w:tr w:rsidR="00702510" w:rsidRPr="00311F4C" w14:paraId="09025EB1" w14:textId="77777777" w:rsidTr="00311F4C">
              <w:trPr>
                <w:tblCellSpacing w:w="0" w:type="dxa"/>
              </w:trPr>
              <w:tc>
                <w:tcPr>
                  <w:tcW w:w="0" w:type="auto"/>
                  <w:shd w:val="clear" w:color="auto" w:fill="auto"/>
                </w:tcPr>
                <w:p w14:paraId="4E6CEB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39D6A43" w14:textId="77777777" w:rsidR="00702510" w:rsidRPr="00311F4C" w:rsidRDefault="00702510" w:rsidP="00311F4C">
                  <w:pPr>
                    <w:pStyle w:val="Paragraph"/>
                    <w:rPr>
                      <w:noProof/>
                      <w:lang w:val="de-DE"/>
                    </w:rPr>
                  </w:pPr>
                  <w:r w:rsidRPr="00311F4C">
                    <w:rPr>
                      <w:noProof/>
                      <w:lang w:val="de-DE"/>
                    </w:rPr>
                    <w:t>einem Schmelzindex von 1 g/10 min oder mehr bei 190 °C/2,16 kg (ASTM D1238)</w:t>
                  </w:r>
                </w:p>
              </w:tc>
            </w:tr>
          </w:tbl>
          <w:p w14:paraId="3AF75151" w14:textId="77777777" w:rsidR="00702510" w:rsidRPr="00311F4C" w:rsidRDefault="00702510" w:rsidP="00311F4C">
            <w:pPr>
              <w:pStyle w:val="Paragraph"/>
              <w:rPr>
                <w:noProof/>
                <w:szCs w:val="16"/>
                <w:lang w:val="de-DE"/>
              </w:rPr>
            </w:pPr>
          </w:p>
        </w:tc>
        <w:tc>
          <w:tcPr>
            <w:tcW w:w="805" w:type="dxa"/>
            <w:shd w:val="clear" w:color="auto" w:fill="auto"/>
          </w:tcPr>
          <w:p w14:paraId="3CF75F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27D63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521B5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9B08B32" w14:textId="77777777" w:rsidTr="00311F4C">
        <w:trPr>
          <w:cantSplit/>
          <w:jc w:val="center"/>
        </w:trPr>
        <w:tc>
          <w:tcPr>
            <w:tcW w:w="0" w:type="auto"/>
            <w:shd w:val="clear" w:color="auto" w:fill="auto"/>
          </w:tcPr>
          <w:p w14:paraId="29E2332A" w14:textId="77777777" w:rsidR="00702510" w:rsidRPr="00311F4C" w:rsidRDefault="00702510" w:rsidP="00311F4C">
            <w:pPr>
              <w:pStyle w:val="Paragraph"/>
              <w:rPr>
                <w:noProof/>
                <w:szCs w:val="16"/>
                <w:lang w:val="de-DE"/>
              </w:rPr>
            </w:pPr>
            <w:r w:rsidRPr="00311F4C">
              <w:rPr>
                <w:noProof/>
                <w:szCs w:val="16"/>
                <w:lang w:val="de-DE"/>
              </w:rPr>
              <w:t>0.5049</w:t>
            </w:r>
          </w:p>
        </w:tc>
        <w:tc>
          <w:tcPr>
            <w:tcW w:w="0" w:type="auto"/>
            <w:shd w:val="clear" w:color="auto" w:fill="auto"/>
          </w:tcPr>
          <w:p w14:paraId="65D19EC2" w14:textId="77777777" w:rsidR="00702510" w:rsidRPr="00311F4C" w:rsidRDefault="00702510" w:rsidP="00311F4C">
            <w:pPr>
              <w:pStyle w:val="Paragraph"/>
              <w:jc w:val="right"/>
              <w:rPr>
                <w:noProof/>
                <w:szCs w:val="16"/>
                <w:lang w:val="de-DE"/>
              </w:rPr>
            </w:pPr>
            <w:r w:rsidRPr="00311F4C">
              <w:rPr>
                <w:noProof/>
                <w:szCs w:val="16"/>
                <w:lang w:val="de-DE"/>
              </w:rPr>
              <w:t>ex 3901 90 80</w:t>
            </w:r>
          </w:p>
        </w:tc>
        <w:tc>
          <w:tcPr>
            <w:tcW w:w="0" w:type="auto"/>
            <w:shd w:val="clear" w:color="auto" w:fill="auto"/>
          </w:tcPr>
          <w:p w14:paraId="35C463C6" w14:textId="77777777" w:rsidR="00702510" w:rsidRPr="00311F4C" w:rsidRDefault="00702510" w:rsidP="00311F4C">
            <w:pPr>
              <w:pStyle w:val="Paragraph"/>
              <w:jc w:val="center"/>
              <w:rPr>
                <w:noProof/>
                <w:szCs w:val="16"/>
                <w:lang w:val="de-DE"/>
              </w:rPr>
            </w:pPr>
            <w:r w:rsidRPr="00311F4C">
              <w:rPr>
                <w:noProof/>
                <w:szCs w:val="16"/>
                <w:lang w:val="de-DE"/>
              </w:rPr>
              <w:t>67</w:t>
            </w:r>
          </w:p>
        </w:tc>
        <w:tc>
          <w:tcPr>
            <w:tcW w:w="4066" w:type="dxa"/>
            <w:shd w:val="clear" w:color="auto" w:fill="auto"/>
          </w:tcPr>
          <w:p w14:paraId="4A3480F7" w14:textId="77777777" w:rsidR="00702510" w:rsidRPr="00311F4C" w:rsidRDefault="00702510" w:rsidP="00311F4C">
            <w:pPr>
              <w:pStyle w:val="Paragraph"/>
              <w:rPr>
                <w:noProof/>
                <w:szCs w:val="16"/>
                <w:lang w:val="de-DE"/>
              </w:rPr>
            </w:pPr>
            <w:r w:rsidRPr="00311F4C">
              <w:rPr>
                <w:noProof/>
                <w:szCs w:val="16"/>
                <w:lang w:val="de-DE"/>
              </w:rPr>
              <w:t>Copolymer, ausschließlich aus Ethylen und Methacrylsäuremonomeren mit einem Gehalt an Methacrylsäure von 11 GHT oder mehr</w:t>
            </w:r>
          </w:p>
        </w:tc>
        <w:tc>
          <w:tcPr>
            <w:tcW w:w="805" w:type="dxa"/>
            <w:shd w:val="clear" w:color="auto" w:fill="auto"/>
          </w:tcPr>
          <w:p w14:paraId="5B445B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8A1E6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BE1EC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060B443" w14:textId="77777777" w:rsidTr="00311F4C">
        <w:trPr>
          <w:cantSplit/>
          <w:jc w:val="center"/>
        </w:trPr>
        <w:tc>
          <w:tcPr>
            <w:tcW w:w="0" w:type="auto"/>
            <w:shd w:val="clear" w:color="auto" w:fill="auto"/>
          </w:tcPr>
          <w:p w14:paraId="44D8C625" w14:textId="77777777" w:rsidR="00702510" w:rsidRPr="00311F4C" w:rsidRDefault="00702510" w:rsidP="00311F4C">
            <w:pPr>
              <w:pStyle w:val="Paragraph"/>
              <w:rPr>
                <w:noProof/>
                <w:szCs w:val="16"/>
                <w:lang w:val="de-DE"/>
              </w:rPr>
            </w:pPr>
            <w:r w:rsidRPr="00311F4C">
              <w:rPr>
                <w:noProof/>
                <w:szCs w:val="16"/>
                <w:lang w:val="de-DE"/>
              </w:rPr>
              <w:t>0.6998</w:t>
            </w:r>
          </w:p>
        </w:tc>
        <w:tc>
          <w:tcPr>
            <w:tcW w:w="0" w:type="auto"/>
            <w:shd w:val="clear" w:color="auto" w:fill="auto"/>
          </w:tcPr>
          <w:p w14:paraId="4B36502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3901 90 80</w:t>
            </w:r>
          </w:p>
        </w:tc>
        <w:tc>
          <w:tcPr>
            <w:tcW w:w="0" w:type="auto"/>
            <w:shd w:val="clear" w:color="auto" w:fill="auto"/>
          </w:tcPr>
          <w:p w14:paraId="7DAD0842"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7222B8FF" w14:textId="77777777" w:rsidR="00702510" w:rsidRPr="00311F4C" w:rsidRDefault="00702510" w:rsidP="00311F4C">
            <w:pPr>
              <w:pStyle w:val="Paragraph"/>
              <w:rPr>
                <w:noProof/>
                <w:szCs w:val="16"/>
                <w:lang w:val="de-DE"/>
              </w:rPr>
            </w:pPr>
            <w:r w:rsidRPr="00311F4C">
              <w:rPr>
                <w:noProof/>
                <w:szCs w:val="16"/>
                <w:lang w:val="de-DE"/>
              </w:rPr>
              <w:t>Mischung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4423E5A" w14:textId="77777777" w:rsidTr="00311F4C">
              <w:trPr>
                <w:tblCellSpacing w:w="0" w:type="dxa"/>
              </w:trPr>
              <w:tc>
                <w:tcPr>
                  <w:tcW w:w="0" w:type="auto"/>
                  <w:shd w:val="clear" w:color="auto" w:fill="auto"/>
                </w:tcPr>
                <w:p w14:paraId="391FF39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CFCEEE" w14:textId="77777777" w:rsidR="00702510" w:rsidRPr="00311F4C" w:rsidRDefault="00702510" w:rsidP="00311F4C">
                  <w:pPr>
                    <w:pStyle w:val="Paragraph"/>
                    <w:rPr>
                      <w:noProof/>
                      <w:lang w:val="de-DE"/>
                    </w:rPr>
                  </w:pPr>
                  <w:r w:rsidRPr="00311F4C">
                    <w:rPr>
                      <w:noProof/>
                      <w:lang w:val="de-DE"/>
                    </w:rPr>
                    <w:t>80 GHT oder mehr, jedoch nicht mehr als 94 GHT°chloriertes Polyethylen (CAS RN 64754-90-1) und</w:t>
                  </w:r>
                </w:p>
              </w:tc>
            </w:tr>
            <w:tr w:rsidR="00702510" w:rsidRPr="00311F4C" w14:paraId="0D4B4B7A" w14:textId="77777777" w:rsidTr="00311F4C">
              <w:trPr>
                <w:tblCellSpacing w:w="0" w:type="dxa"/>
              </w:trPr>
              <w:tc>
                <w:tcPr>
                  <w:tcW w:w="0" w:type="auto"/>
                  <w:shd w:val="clear" w:color="auto" w:fill="auto"/>
                </w:tcPr>
                <w:p w14:paraId="0C5EDD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73031D" w14:textId="77777777" w:rsidR="00702510" w:rsidRPr="00311F4C" w:rsidRDefault="00702510" w:rsidP="00311F4C">
                  <w:pPr>
                    <w:pStyle w:val="Paragraph"/>
                    <w:rPr>
                      <w:noProof/>
                      <w:lang w:val="de-DE"/>
                    </w:rPr>
                  </w:pPr>
                  <w:r w:rsidRPr="00311F4C">
                    <w:rPr>
                      <w:noProof/>
                      <w:lang w:val="de-DE"/>
                    </w:rPr>
                    <w:t>6 GHT oder mehr, jedoch nicht mehr als 20 GHT Styrol-Acryl-Copolymer (CAS RN 27136-15-8)</w:t>
                  </w:r>
                </w:p>
              </w:tc>
            </w:tr>
          </w:tbl>
          <w:p w14:paraId="1C9B35EE" w14:textId="77777777" w:rsidR="00702510" w:rsidRPr="00311F4C" w:rsidRDefault="00702510" w:rsidP="00311F4C">
            <w:pPr>
              <w:pStyle w:val="Paragraph"/>
              <w:rPr>
                <w:noProof/>
                <w:szCs w:val="16"/>
                <w:lang w:val="de-DE"/>
              </w:rPr>
            </w:pPr>
          </w:p>
        </w:tc>
        <w:tc>
          <w:tcPr>
            <w:tcW w:w="805" w:type="dxa"/>
            <w:shd w:val="clear" w:color="auto" w:fill="auto"/>
          </w:tcPr>
          <w:p w14:paraId="09709E3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7170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E8646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777C63C" w14:textId="77777777" w:rsidTr="00311F4C">
        <w:trPr>
          <w:cantSplit/>
          <w:jc w:val="center"/>
        </w:trPr>
        <w:tc>
          <w:tcPr>
            <w:tcW w:w="0" w:type="auto"/>
            <w:shd w:val="clear" w:color="auto" w:fill="auto"/>
          </w:tcPr>
          <w:p w14:paraId="38F036F2" w14:textId="77777777" w:rsidR="00702510" w:rsidRPr="00311F4C" w:rsidRDefault="00702510" w:rsidP="00311F4C">
            <w:pPr>
              <w:pStyle w:val="Paragraph"/>
              <w:rPr>
                <w:noProof/>
                <w:szCs w:val="16"/>
                <w:lang w:val="de-DE"/>
              </w:rPr>
            </w:pPr>
            <w:r w:rsidRPr="00311F4C">
              <w:rPr>
                <w:noProof/>
                <w:szCs w:val="16"/>
                <w:lang w:val="de-DE"/>
              </w:rPr>
              <w:t>0.2902</w:t>
            </w:r>
          </w:p>
        </w:tc>
        <w:tc>
          <w:tcPr>
            <w:tcW w:w="0" w:type="auto"/>
            <w:shd w:val="clear" w:color="auto" w:fill="auto"/>
          </w:tcPr>
          <w:p w14:paraId="7278BC20" w14:textId="77777777" w:rsidR="00702510" w:rsidRPr="00311F4C" w:rsidRDefault="00702510" w:rsidP="00311F4C">
            <w:pPr>
              <w:pStyle w:val="Paragraph"/>
              <w:jc w:val="right"/>
              <w:rPr>
                <w:noProof/>
                <w:szCs w:val="16"/>
                <w:lang w:val="de-DE"/>
              </w:rPr>
            </w:pPr>
            <w:r w:rsidRPr="00311F4C">
              <w:rPr>
                <w:noProof/>
                <w:szCs w:val="16"/>
                <w:lang w:val="de-DE"/>
              </w:rPr>
              <w:t>ex 3901 90 80</w:t>
            </w:r>
          </w:p>
        </w:tc>
        <w:tc>
          <w:tcPr>
            <w:tcW w:w="0" w:type="auto"/>
            <w:shd w:val="clear" w:color="auto" w:fill="auto"/>
          </w:tcPr>
          <w:p w14:paraId="1CD60C24"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5A9C85F0" w14:textId="77777777" w:rsidR="00702510" w:rsidRPr="00311F4C" w:rsidRDefault="00702510" w:rsidP="00311F4C">
            <w:pPr>
              <w:pStyle w:val="Paragraph"/>
              <w:rPr>
                <w:noProof/>
                <w:szCs w:val="16"/>
                <w:lang w:val="de-DE"/>
              </w:rPr>
            </w:pPr>
            <w:r w:rsidRPr="00311F4C">
              <w:rPr>
                <w:noProof/>
                <w:szCs w:val="16"/>
                <w:lang w:val="de-DE"/>
              </w:rPr>
              <w:t>Ionomeres Harz, bestehend aus einem Salz eines Ethylen-Methacrylsäure-Copolymers</w:t>
            </w:r>
          </w:p>
        </w:tc>
        <w:tc>
          <w:tcPr>
            <w:tcW w:w="805" w:type="dxa"/>
            <w:shd w:val="clear" w:color="auto" w:fill="auto"/>
          </w:tcPr>
          <w:p w14:paraId="41CB1F4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7ADD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7D216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A14D29F" w14:textId="77777777" w:rsidTr="00311F4C">
        <w:trPr>
          <w:cantSplit/>
          <w:jc w:val="center"/>
        </w:trPr>
        <w:tc>
          <w:tcPr>
            <w:tcW w:w="0" w:type="auto"/>
            <w:shd w:val="clear" w:color="auto" w:fill="auto"/>
          </w:tcPr>
          <w:p w14:paraId="08FCC6C3" w14:textId="77777777" w:rsidR="00702510" w:rsidRPr="00311F4C" w:rsidRDefault="00702510" w:rsidP="00311F4C">
            <w:pPr>
              <w:pStyle w:val="Paragraph"/>
              <w:rPr>
                <w:noProof/>
                <w:szCs w:val="16"/>
                <w:lang w:val="de-DE"/>
              </w:rPr>
            </w:pPr>
            <w:r w:rsidRPr="00311F4C">
              <w:rPr>
                <w:noProof/>
                <w:szCs w:val="16"/>
                <w:lang w:val="de-DE"/>
              </w:rPr>
              <w:t>0.3906</w:t>
            </w:r>
          </w:p>
        </w:tc>
        <w:tc>
          <w:tcPr>
            <w:tcW w:w="0" w:type="auto"/>
            <w:shd w:val="clear" w:color="auto" w:fill="auto"/>
          </w:tcPr>
          <w:p w14:paraId="6461EDF2" w14:textId="77777777" w:rsidR="00702510" w:rsidRPr="00311F4C" w:rsidRDefault="00702510" w:rsidP="00311F4C">
            <w:pPr>
              <w:pStyle w:val="Paragraph"/>
              <w:jc w:val="right"/>
              <w:rPr>
                <w:noProof/>
                <w:szCs w:val="16"/>
                <w:lang w:val="de-DE"/>
              </w:rPr>
            </w:pPr>
            <w:r w:rsidRPr="00311F4C">
              <w:rPr>
                <w:noProof/>
                <w:szCs w:val="16"/>
                <w:lang w:val="de-DE"/>
              </w:rPr>
              <w:t>ex 3901 90 80</w:t>
            </w:r>
          </w:p>
        </w:tc>
        <w:tc>
          <w:tcPr>
            <w:tcW w:w="0" w:type="auto"/>
            <w:shd w:val="clear" w:color="auto" w:fill="auto"/>
          </w:tcPr>
          <w:p w14:paraId="1BF24537" w14:textId="77777777" w:rsidR="00702510" w:rsidRPr="00311F4C" w:rsidRDefault="00702510" w:rsidP="00311F4C">
            <w:pPr>
              <w:pStyle w:val="Paragraph"/>
              <w:jc w:val="center"/>
              <w:rPr>
                <w:noProof/>
                <w:szCs w:val="16"/>
                <w:lang w:val="de-DE"/>
              </w:rPr>
            </w:pPr>
            <w:r w:rsidRPr="00311F4C">
              <w:rPr>
                <w:noProof/>
                <w:szCs w:val="16"/>
                <w:lang w:val="de-DE"/>
              </w:rPr>
              <w:t>92</w:t>
            </w:r>
          </w:p>
        </w:tc>
        <w:tc>
          <w:tcPr>
            <w:tcW w:w="4066" w:type="dxa"/>
            <w:shd w:val="clear" w:color="auto" w:fill="auto"/>
          </w:tcPr>
          <w:p w14:paraId="385622D3" w14:textId="77777777" w:rsidR="00702510" w:rsidRPr="00311F4C" w:rsidRDefault="00702510" w:rsidP="00311F4C">
            <w:pPr>
              <w:pStyle w:val="Paragraph"/>
              <w:rPr>
                <w:noProof/>
                <w:szCs w:val="16"/>
                <w:lang w:val="de-DE"/>
              </w:rPr>
            </w:pPr>
            <w:r w:rsidRPr="00311F4C">
              <w:rPr>
                <w:noProof/>
                <w:szCs w:val="16"/>
                <w:lang w:val="de-DE"/>
              </w:rPr>
              <w:t>Chlorsulfoniertes Polyethylen</w:t>
            </w:r>
          </w:p>
        </w:tc>
        <w:tc>
          <w:tcPr>
            <w:tcW w:w="805" w:type="dxa"/>
            <w:shd w:val="clear" w:color="auto" w:fill="auto"/>
          </w:tcPr>
          <w:p w14:paraId="5B82DC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4A8C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FD077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D59767" w14:textId="77777777" w:rsidTr="00311F4C">
        <w:trPr>
          <w:cantSplit/>
          <w:jc w:val="center"/>
        </w:trPr>
        <w:tc>
          <w:tcPr>
            <w:tcW w:w="0" w:type="auto"/>
            <w:shd w:val="clear" w:color="auto" w:fill="auto"/>
          </w:tcPr>
          <w:p w14:paraId="3BE10EE7" w14:textId="77777777" w:rsidR="00702510" w:rsidRPr="00311F4C" w:rsidRDefault="00702510" w:rsidP="00311F4C">
            <w:pPr>
              <w:pStyle w:val="Paragraph"/>
              <w:rPr>
                <w:noProof/>
                <w:szCs w:val="16"/>
                <w:lang w:val="de-DE"/>
              </w:rPr>
            </w:pPr>
            <w:r w:rsidRPr="00311F4C">
              <w:rPr>
                <w:noProof/>
                <w:szCs w:val="16"/>
                <w:lang w:val="de-DE"/>
              </w:rPr>
              <w:t>0.2899</w:t>
            </w:r>
          </w:p>
        </w:tc>
        <w:tc>
          <w:tcPr>
            <w:tcW w:w="0" w:type="auto"/>
            <w:shd w:val="clear" w:color="auto" w:fill="auto"/>
          </w:tcPr>
          <w:p w14:paraId="44059866" w14:textId="77777777" w:rsidR="00702510" w:rsidRPr="00311F4C" w:rsidRDefault="00702510" w:rsidP="00311F4C">
            <w:pPr>
              <w:pStyle w:val="Paragraph"/>
              <w:jc w:val="right"/>
              <w:rPr>
                <w:noProof/>
                <w:szCs w:val="16"/>
                <w:lang w:val="de-DE"/>
              </w:rPr>
            </w:pPr>
            <w:r w:rsidRPr="00311F4C">
              <w:rPr>
                <w:noProof/>
                <w:szCs w:val="16"/>
                <w:lang w:val="de-DE"/>
              </w:rPr>
              <w:t>ex 3901 90 80</w:t>
            </w:r>
          </w:p>
        </w:tc>
        <w:tc>
          <w:tcPr>
            <w:tcW w:w="0" w:type="auto"/>
            <w:shd w:val="clear" w:color="auto" w:fill="auto"/>
          </w:tcPr>
          <w:p w14:paraId="25B44AC9" w14:textId="77777777" w:rsidR="00702510" w:rsidRPr="00311F4C" w:rsidRDefault="00702510" w:rsidP="00311F4C">
            <w:pPr>
              <w:pStyle w:val="Paragraph"/>
              <w:jc w:val="center"/>
              <w:rPr>
                <w:noProof/>
                <w:szCs w:val="16"/>
                <w:lang w:val="de-DE"/>
              </w:rPr>
            </w:pPr>
            <w:r w:rsidRPr="00311F4C">
              <w:rPr>
                <w:noProof/>
                <w:szCs w:val="16"/>
                <w:lang w:val="de-DE"/>
              </w:rPr>
              <w:t>93</w:t>
            </w:r>
          </w:p>
        </w:tc>
        <w:tc>
          <w:tcPr>
            <w:tcW w:w="4066" w:type="dxa"/>
            <w:shd w:val="clear" w:color="auto" w:fill="auto"/>
          </w:tcPr>
          <w:p w14:paraId="10A5D0AC" w14:textId="77777777" w:rsidR="00702510" w:rsidRPr="00311F4C" w:rsidRDefault="00702510" w:rsidP="00311F4C">
            <w:pPr>
              <w:pStyle w:val="Paragraph"/>
              <w:rPr>
                <w:noProof/>
                <w:szCs w:val="16"/>
                <w:lang w:val="de-DE"/>
              </w:rPr>
            </w:pPr>
            <w:r w:rsidRPr="00311F4C">
              <w:rPr>
                <w:noProof/>
                <w:szCs w:val="16"/>
                <w:lang w:val="de-DE"/>
              </w:rPr>
              <w:t>Ethylen-Vinylacetat-Kohlenmonoxid-Copolymer, zur Verwendung als Weichmacher beim Herstellen von Dachbahnen</w:t>
            </w:r>
          </w:p>
          <w:p w14:paraId="44430D2F"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B5D8E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2FC65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D8161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B458BD2" w14:textId="77777777" w:rsidTr="00311F4C">
        <w:trPr>
          <w:cantSplit/>
          <w:jc w:val="center"/>
        </w:trPr>
        <w:tc>
          <w:tcPr>
            <w:tcW w:w="0" w:type="auto"/>
            <w:shd w:val="clear" w:color="auto" w:fill="auto"/>
          </w:tcPr>
          <w:p w14:paraId="2F1E12BA" w14:textId="77777777" w:rsidR="00702510" w:rsidRPr="00311F4C" w:rsidRDefault="00702510" w:rsidP="00311F4C">
            <w:pPr>
              <w:pStyle w:val="Paragraph"/>
              <w:rPr>
                <w:noProof/>
                <w:szCs w:val="16"/>
                <w:lang w:val="de-DE"/>
              </w:rPr>
            </w:pPr>
            <w:r w:rsidRPr="00311F4C">
              <w:rPr>
                <w:noProof/>
                <w:szCs w:val="16"/>
                <w:lang w:val="de-DE"/>
              </w:rPr>
              <w:t>0.3186</w:t>
            </w:r>
          </w:p>
        </w:tc>
        <w:tc>
          <w:tcPr>
            <w:tcW w:w="0" w:type="auto"/>
            <w:shd w:val="clear" w:color="auto" w:fill="auto"/>
          </w:tcPr>
          <w:p w14:paraId="2FC127E9" w14:textId="77777777" w:rsidR="00702510" w:rsidRPr="00311F4C" w:rsidRDefault="00702510" w:rsidP="00311F4C">
            <w:pPr>
              <w:pStyle w:val="Paragraph"/>
              <w:jc w:val="right"/>
              <w:rPr>
                <w:noProof/>
                <w:szCs w:val="16"/>
                <w:lang w:val="de-DE"/>
              </w:rPr>
            </w:pPr>
            <w:r w:rsidRPr="00311F4C">
              <w:rPr>
                <w:noProof/>
                <w:szCs w:val="16"/>
                <w:lang w:val="de-DE"/>
              </w:rPr>
              <w:t>ex 3901 90 80</w:t>
            </w:r>
          </w:p>
        </w:tc>
        <w:tc>
          <w:tcPr>
            <w:tcW w:w="0" w:type="auto"/>
            <w:shd w:val="clear" w:color="auto" w:fill="auto"/>
          </w:tcPr>
          <w:p w14:paraId="2024F448" w14:textId="77777777" w:rsidR="00702510" w:rsidRPr="00311F4C" w:rsidRDefault="00702510" w:rsidP="00311F4C">
            <w:pPr>
              <w:pStyle w:val="Paragraph"/>
              <w:jc w:val="center"/>
              <w:rPr>
                <w:noProof/>
                <w:szCs w:val="16"/>
                <w:lang w:val="de-DE"/>
              </w:rPr>
            </w:pPr>
            <w:r w:rsidRPr="00311F4C">
              <w:rPr>
                <w:noProof/>
                <w:szCs w:val="16"/>
                <w:lang w:val="de-DE"/>
              </w:rPr>
              <w:t>94</w:t>
            </w:r>
          </w:p>
        </w:tc>
        <w:tc>
          <w:tcPr>
            <w:tcW w:w="4066" w:type="dxa"/>
            <w:shd w:val="clear" w:color="auto" w:fill="auto"/>
          </w:tcPr>
          <w:p w14:paraId="44BC3171" w14:textId="77777777" w:rsidR="00702510" w:rsidRPr="00311F4C" w:rsidRDefault="00702510" w:rsidP="00311F4C">
            <w:pPr>
              <w:pStyle w:val="Paragraph"/>
              <w:rPr>
                <w:noProof/>
                <w:szCs w:val="16"/>
                <w:lang w:val="de-DE"/>
              </w:rPr>
            </w:pPr>
            <w:r w:rsidRPr="00311F4C">
              <w:rPr>
                <w:noProof/>
                <w:szCs w:val="16"/>
                <w:lang w:val="de-DE"/>
              </w:rPr>
              <w:t>Mischung von A-B-Blockcopolymer aus Polystyrol und Ethylen-Butylen-Copolymer mit A-B-A-Blockcopolymer aus Polystyrol, Ethylen-Butylen-Copolymer und Polystyrol, mit einem Gehalt an Styrol von nicht mehr als 35 GHT</w:t>
            </w:r>
          </w:p>
        </w:tc>
        <w:tc>
          <w:tcPr>
            <w:tcW w:w="805" w:type="dxa"/>
            <w:shd w:val="clear" w:color="auto" w:fill="auto"/>
          </w:tcPr>
          <w:p w14:paraId="02C19A3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46D5F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8C8E8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99B5861" w14:textId="77777777" w:rsidTr="00311F4C">
        <w:trPr>
          <w:cantSplit/>
          <w:jc w:val="center"/>
        </w:trPr>
        <w:tc>
          <w:tcPr>
            <w:tcW w:w="0" w:type="auto"/>
            <w:shd w:val="clear" w:color="auto" w:fill="auto"/>
          </w:tcPr>
          <w:p w14:paraId="5611AD89" w14:textId="77777777" w:rsidR="00702510" w:rsidRPr="00311F4C" w:rsidRDefault="00702510" w:rsidP="00311F4C">
            <w:pPr>
              <w:pStyle w:val="Paragraph"/>
              <w:rPr>
                <w:noProof/>
                <w:szCs w:val="16"/>
                <w:lang w:val="de-DE"/>
              </w:rPr>
            </w:pPr>
            <w:r w:rsidRPr="00311F4C">
              <w:rPr>
                <w:noProof/>
                <w:szCs w:val="16"/>
                <w:lang w:val="de-DE"/>
              </w:rPr>
              <w:t>0.2898</w:t>
            </w:r>
          </w:p>
        </w:tc>
        <w:tc>
          <w:tcPr>
            <w:tcW w:w="0" w:type="auto"/>
            <w:shd w:val="clear" w:color="auto" w:fill="auto"/>
          </w:tcPr>
          <w:p w14:paraId="7F3B4E16" w14:textId="77777777" w:rsidR="00702510" w:rsidRPr="00311F4C" w:rsidRDefault="00702510" w:rsidP="00311F4C">
            <w:pPr>
              <w:pStyle w:val="Paragraph"/>
              <w:jc w:val="right"/>
              <w:rPr>
                <w:noProof/>
                <w:szCs w:val="16"/>
                <w:lang w:val="de-DE"/>
              </w:rPr>
            </w:pPr>
            <w:r w:rsidRPr="00311F4C">
              <w:rPr>
                <w:noProof/>
                <w:szCs w:val="16"/>
                <w:lang w:val="de-DE"/>
              </w:rPr>
              <w:t>ex 3901 90 80</w:t>
            </w:r>
          </w:p>
        </w:tc>
        <w:tc>
          <w:tcPr>
            <w:tcW w:w="0" w:type="auto"/>
            <w:shd w:val="clear" w:color="auto" w:fill="auto"/>
          </w:tcPr>
          <w:p w14:paraId="212FA2B9" w14:textId="77777777" w:rsidR="00702510" w:rsidRPr="00311F4C" w:rsidRDefault="00702510" w:rsidP="00311F4C">
            <w:pPr>
              <w:pStyle w:val="Paragraph"/>
              <w:jc w:val="center"/>
              <w:rPr>
                <w:noProof/>
                <w:szCs w:val="16"/>
                <w:lang w:val="de-DE"/>
              </w:rPr>
            </w:pPr>
            <w:r w:rsidRPr="00311F4C">
              <w:rPr>
                <w:noProof/>
                <w:szCs w:val="16"/>
                <w:lang w:val="de-DE"/>
              </w:rPr>
              <w:t>97</w:t>
            </w:r>
          </w:p>
        </w:tc>
        <w:tc>
          <w:tcPr>
            <w:tcW w:w="4066" w:type="dxa"/>
            <w:shd w:val="clear" w:color="auto" w:fill="auto"/>
          </w:tcPr>
          <w:p w14:paraId="3B824915" w14:textId="77777777" w:rsidR="00702510" w:rsidRPr="00311F4C" w:rsidRDefault="00702510" w:rsidP="00311F4C">
            <w:pPr>
              <w:pStyle w:val="Paragraph"/>
              <w:rPr>
                <w:noProof/>
                <w:szCs w:val="16"/>
                <w:lang w:val="de-DE"/>
              </w:rPr>
            </w:pPr>
            <w:r w:rsidRPr="00311F4C">
              <w:rPr>
                <w:noProof/>
                <w:szCs w:val="16"/>
                <w:lang w:val="de-DE"/>
              </w:rPr>
              <w:t>Chloriertes Polyethylen, in Form von Pulver</w:t>
            </w:r>
          </w:p>
        </w:tc>
        <w:tc>
          <w:tcPr>
            <w:tcW w:w="805" w:type="dxa"/>
            <w:shd w:val="clear" w:color="auto" w:fill="auto"/>
          </w:tcPr>
          <w:p w14:paraId="103A751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AB7B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B85B8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060F14B" w14:textId="77777777" w:rsidTr="00311F4C">
        <w:trPr>
          <w:cantSplit/>
          <w:jc w:val="center"/>
        </w:trPr>
        <w:tc>
          <w:tcPr>
            <w:tcW w:w="0" w:type="auto"/>
            <w:shd w:val="clear" w:color="auto" w:fill="auto"/>
          </w:tcPr>
          <w:p w14:paraId="279A4606" w14:textId="77777777" w:rsidR="00702510" w:rsidRPr="00311F4C" w:rsidRDefault="00702510" w:rsidP="00311F4C">
            <w:pPr>
              <w:pStyle w:val="Paragraph"/>
              <w:rPr>
                <w:noProof/>
                <w:szCs w:val="16"/>
                <w:lang w:val="de-DE"/>
              </w:rPr>
            </w:pPr>
            <w:r w:rsidRPr="00311F4C">
              <w:rPr>
                <w:noProof/>
                <w:szCs w:val="16"/>
                <w:lang w:val="de-DE"/>
              </w:rPr>
              <w:t>0.2895</w:t>
            </w:r>
          </w:p>
        </w:tc>
        <w:tc>
          <w:tcPr>
            <w:tcW w:w="0" w:type="auto"/>
            <w:shd w:val="clear" w:color="auto" w:fill="auto"/>
          </w:tcPr>
          <w:p w14:paraId="647D2447" w14:textId="77777777" w:rsidR="00702510" w:rsidRPr="00311F4C" w:rsidRDefault="00702510" w:rsidP="00311F4C">
            <w:pPr>
              <w:pStyle w:val="Paragraph"/>
              <w:jc w:val="right"/>
              <w:rPr>
                <w:noProof/>
                <w:szCs w:val="16"/>
                <w:lang w:val="de-DE"/>
              </w:rPr>
            </w:pPr>
            <w:r w:rsidRPr="00311F4C">
              <w:rPr>
                <w:noProof/>
                <w:szCs w:val="16"/>
                <w:lang w:val="de-DE"/>
              </w:rPr>
              <w:t>ex 3902 10 00</w:t>
            </w:r>
          </w:p>
        </w:tc>
        <w:tc>
          <w:tcPr>
            <w:tcW w:w="0" w:type="auto"/>
            <w:shd w:val="clear" w:color="auto" w:fill="auto"/>
          </w:tcPr>
          <w:p w14:paraId="2FE5984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6109A04" w14:textId="77777777" w:rsidR="00702510" w:rsidRPr="00311F4C" w:rsidRDefault="00702510" w:rsidP="00311F4C">
            <w:pPr>
              <w:pStyle w:val="Paragraph"/>
              <w:rPr>
                <w:noProof/>
                <w:szCs w:val="16"/>
                <w:lang w:val="de-DE"/>
              </w:rPr>
            </w:pPr>
            <w:r w:rsidRPr="00311F4C">
              <w:rPr>
                <w:noProof/>
                <w:szCs w:val="16"/>
                <w:lang w:val="de-DE"/>
              </w:rPr>
              <w:t>Polypropylen, keine Weichmacher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B8341CC" w14:textId="77777777" w:rsidTr="00311F4C">
              <w:trPr>
                <w:tblCellSpacing w:w="0" w:type="dxa"/>
              </w:trPr>
              <w:tc>
                <w:tcPr>
                  <w:tcW w:w="0" w:type="auto"/>
                  <w:shd w:val="clear" w:color="auto" w:fill="auto"/>
                </w:tcPr>
                <w:p w14:paraId="15F14F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7D85CF" w14:textId="77777777" w:rsidR="00702510" w:rsidRPr="00311F4C" w:rsidRDefault="00702510" w:rsidP="00311F4C">
                  <w:pPr>
                    <w:pStyle w:val="Paragraph"/>
                    <w:rPr>
                      <w:noProof/>
                      <w:lang w:val="de-DE"/>
                    </w:rPr>
                  </w:pPr>
                  <w:r w:rsidRPr="00311F4C">
                    <w:rPr>
                      <w:noProof/>
                      <w:lang w:val="de-DE"/>
                    </w:rPr>
                    <w:t>mit einem Schmelzpunkt von mehr als 150 °C (nach ASTM D 3417),</w:t>
                  </w:r>
                </w:p>
              </w:tc>
            </w:tr>
            <w:tr w:rsidR="00702510" w:rsidRPr="00311F4C" w14:paraId="7B293BD9" w14:textId="77777777" w:rsidTr="00311F4C">
              <w:trPr>
                <w:tblCellSpacing w:w="0" w:type="dxa"/>
              </w:trPr>
              <w:tc>
                <w:tcPr>
                  <w:tcW w:w="0" w:type="auto"/>
                  <w:shd w:val="clear" w:color="auto" w:fill="auto"/>
                </w:tcPr>
                <w:p w14:paraId="158002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F2AECF" w14:textId="77777777" w:rsidR="00702510" w:rsidRPr="00311F4C" w:rsidRDefault="00702510" w:rsidP="00311F4C">
                  <w:pPr>
                    <w:pStyle w:val="Paragraph"/>
                    <w:rPr>
                      <w:noProof/>
                      <w:lang w:val="de-DE"/>
                    </w:rPr>
                  </w:pPr>
                  <w:r w:rsidRPr="00311F4C">
                    <w:rPr>
                      <w:noProof/>
                      <w:lang w:val="de-DE"/>
                    </w:rPr>
                    <w:t>mit einer Schmelzwärme von 15 J/g oder mehr, jedoch nicht mehr als 70 J/g,</w:t>
                  </w:r>
                </w:p>
              </w:tc>
            </w:tr>
            <w:tr w:rsidR="00702510" w:rsidRPr="00311F4C" w14:paraId="405C07AA" w14:textId="77777777" w:rsidTr="00311F4C">
              <w:trPr>
                <w:tblCellSpacing w:w="0" w:type="dxa"/>
              </w:trPr>
              <w:tc>
                <w:tcPr>
                  <w:tcW w:w="0" w:type="auto"/>
                  <w:shd w:val="clear" w:color="auto" w:fill="auto"/>
                </w:tcPr>
                <w:p w14:paraId="77E9EF6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919708" w14:textId="77777777" w:rsidR="00702510" w:rsidRPr="00311F4C" w:rsidRDefault="00702510" w:rsidP="00311F4C">
                  <w:pPr>
                    <w:pStyle w:val="Paragraph"/>
                    <w:rPr>
                      <w:noProof/>
                      <w:lang w:val="de-DE"/>
                    </w:rPr>
                  </w:pPr>
                  <w:r w:rsidRPr="00311F4C">
                    <w:rPr>
                      <w:noProof/>
                      <w:lang w:val="de-DE"/>
                    </w:rPr>
                    <w:t>mit einer Bruchdehnung von 1 000 % oder mehr (nach ASTM D 638),</w:t>
                  </w:r>
                </w:p>
              </w:tc>
            </w:tr>
            <w:tr w:rsidR="00702510" w:rsidRPr="00311F4C" w14:paraId="587070B5" w14:textId="77777777" w:rsidTr="00311F4C">
              <w:trPr>
                <w:tblCellSpacing w:w="0" w:type="dxa"/>
              </w:trPr>
              <w:tc>
                <w:tcPr>
                  <w:tcW w:w="0" w:type="auto"/>
                  <w:shd w:val="clear" w:color="auto" w:fill="auto"/>
                </w:tcPr>
                <w:p w14:paraId="259EE4F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BC2BA43" w14:textId="77777777" w:rsidR="00702510" w:rsidRPr="00311F4C" w:rsidRDefault="00702510" w:rsidP="00311F4C">
                  <w:pPr>
                    <w:pStyle w:val="Paragraph"/>
                    <w:rPr>
                      <w:noProof/>
                      <w:lang w:val="de-DE"/>
                    </w:rPr>
                  </w:pPr>
                  <w:r w:rsidRPr="00311F4C">
                    <w:rPr>
                      <w:noProof/>
                      <w:lang w:val="de-DE"/>
                    </w:rPr>
                    <w:t>mit einem Zug E-Modul (tensile modulus) von 69 MPa oder mehr, jedoch nicht mehr als 379 MPa (nach ASTM D 638)</w:t>
                  </w:r>
                </w:p>
              </w:tc>
            </w:tr>
          </w:tbl>
          <w:p w14:paraId="6CA0BDD2" w14:textId="77777777" w:rsidR="00702510" w:rsidRPr="00311F4C" w:rsidRDefault="00702510" w:rsidP="00311F4C">
            <w:pPr>
              <w:pStyle w:val="Paragraph"/>
              <w:rPr>
                <w:noProof/>
                <w:szCs w:val="16"/>
                <w:lang w:val="de-DE"/>
              </w:rPr>
            </w:pPr>
          </w:p>
        </w:tc>
        <w:tc>
          <w:tcPr>
            <w:tcW w:w="805" w:type="dxa"/>
            <w:shd w:val="clear" w:color="auto" w:fill="auto"/>
          </w:tcPr>
          <w:p w14:paraId="6D9F1A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DA9BB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C93E26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CCFB454" w14:textId="77777777" w:rsidTr="00311F4C">
        <w:trPr>
          <w:cantSplit/>
          <w:jc w:val="center"/>
        </w:trPr>
        <w:tc>
          <w:tcPr>
            <w:tcW w:w="0" w:type="auto"/>
            <w:shd w:val="clear" w:color="auto" w:fill="auto"/>
          </w:tcPr>
          <w:p w14:paraId="1215915B" w14:textId="77777777" w:rsidR="00702510" w:rsidRPr="00311F4C" w:rsidRDefault="00702510" w:rsidP="00311F4C">
            <w:pPr>
              <w:pStyle w:val="Paragraph"/>
              <w:rPr>
                <w:noProof/>
                <w:szCs w:val="16"/>
                <w:lang w:val="de-DE"/>
              </w:rPr>
            </w:pPr>
            <w:r w:rsidRPr="00311F4C">
              <w:rPr>
                <w:noProof/>
                <w:szCs w:val="16"/>
                <w:lang w:val="de-DE"/>
              </w:rPr>
              <w:t>0.4591</w:t>
            </w:r>
          </w:p>
        </w:tc>
        <w:tc>
          <w:tcPr>
            <w:tcW w:w="0" w:type="auto"/>
            <w:shd w:val="clear" w:color="auto" w:fill="auto"/>
          </w:tcPr>
          <w:p w14:paraId="607611FE" w14:textId="77777777" w:rsidR="00702510" w:rsidRPr="00311F4C" w:rsidRDefault="00702510" w:rsidP="00311F4C">
            <w:pPr>
              <w:pStyle w:val="Paragraph"/>
              <w:jc w:val="right"/>
              <w:rPr>
                <w:noProof/>
                <w:szCs w:val="16"/>
                <w:lang w:val="de-DE"/>
              </w:rPr>
            </w:pPr>
            <w:r w:rsidRPr="00311F4C">
              <w:rPr>
                <w:noProof/>
                <w:szCs w:val="16"/>
                <w:lang w:val="de-DE"/>
              </w:rPr>
              <w:t>ex 3902 10 00</w:t>
            </w:r>
          </w:p>
        </w:tc>
        <w:tc>
          <w:tcPr>
            <w:tcW w:w="0" w:type="auto"/>
            <w:shd w:val="clear" w:color="auto" w:fill="auto"/>
          </w:tcPr>
          <w:p w14:paraId="2C9D377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6664D57" w14:textId="77777777" w:rsidR="00702510" w:rsidRPr="00311F4C" w:rsidRDefault="00702510" w:rsidP="00311F4C">
            <w:pPr>
              <w:pStyle w:val="Paragraph"/>
              <w:rPr>
                <w:noProof/>
                <w:szCs w:val="16"/>
                <w:lang w:val="de-DE"/>
              </w:rPr>
            </w:pPr>
            <w:r w:rsidRPr="00311F4C">
              <w:rPr>
                <w:noProof/>
                <w:szCs w:val="16"/>
                <w:lang w:val="de-DE"/>
              </w:rPr>
              <w:t>Polypropylen, keine Weichmacher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A6C47C8" w14:textId="77777777" w:rsidTr="00311F4C">
              <w:trPr>
                <w:tblCellSpacing w:w="0" w:type="dxa"/>
              </w:trPr>
              <w:tc>
                <w:tcPr>
                  <w:tcW w:w="0" w:type="auto"/>
                  <w:shd w:val="clear" w:color="auto" w:fill="auto"/>
                </w:tcPr>
                <w:p w14:paraId="3DB1CC6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FBAEC2" w14:textId="77777777" w:rsidR="00702510" w:rsidRPr="00311F4C" w:rsidRDefault="00702510" w:rsidP="00311F4C">
                  <w:pPr>
                    <w:pStyle w:val="Paragraph"/>
                    <w:rPr>
                      <w:noProof/>
                      <w:lang w:val="de-DE"/>
                    </w:rPr>
                  </w:pPr>
                  <w:r w:rsidRPr="00311F4C">
                    <w:rPr>
                      <w:noProof/>
                      <w:lang w:val="de-DE"/>
                    </w:rPr>
                    <w:t>mit einer Zugfestigkeit von 32 MPa oder mehr, jedoch nicht mehr als 77 MPa (nach ASTM D638);</w:t>
                  </w:r>
                </w:p>
              </w:tc>
            </w:tr>
            <w:tr w:rsidR="00702510" w:rsidRPr="00311F4C" w14:paraId="5AE8D490" w14:textId="77777777" w:rsidTr="00311F4C">
              <w:trPr>
                <w:tblCellSpacing w:w="0" w:type="dxa"/>
              </w:trPr>
              <w:tc>
                <w:tcPr>
                  <w:tcW w:w="0" w:type="auto"/>
                  <w:shd w:val="clear" w:color="auto" w:fill="auto"/>
                </w:tcPr>
                <w:p w14:paraId="470A8E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071CCD" w14:textId="77777777" w:rsidR="00702510" w:rsidRPr="00311F4C" w:rsidRDefault="00702510" w:rsidP="00311F4C">
                  <w:pPr>
                    <w:pStyle w:val="Paragraph"/>
                    <w:rPr>
                      <w:noProof/>
                      <w:lang w:val="de-DE"/>
                    </w:rPr>
                  </w:pPr>
                  <w:r w:rsidRPr="00311F4C">
                    <w:rPr>
                      <w:noProof/>
                      <w:lang w:val="de-DE"/>
                    </w:rPr>
                    <w:t>mit einer Biegefestigkeit von 50 MPa oder mehr, jedoch nicht mehr als 105 MPa (nach ASTM D790);</w:t>
                  </w:r>
                </w:p>
              </w:tc>
            </w:tr>
            <w:tr w:rsidR="00702510" w:rsidRPr="00311F4C" w14:paraId="60E07F62" w14:textId="77777777" w:rsidTr="00311F4C">
              <w:trPr>
                <w:tblCellSpacing w:w="0" w:type="dxa"/>
              </w:trPr>
              <w:tc>
                <w:tcPr>
                  <w:tcW w:w="0" w:type="auto"/>
                  <w:shd w:val="clear" w:color="auto" w:fill="auto"/>
                </w:tcPr>
                <w:p w14:paraId="312F8E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73E338" w14:textId="77777777" w:rsidR="00702510" w:rsidRPr="00311F4C" w:rsidRDefault="00702510" w:rsidP="00311F4C">
                  <w:pPr>
                    <w:pStyle w:val="Paragraph"/>
                    <w:rPr>
                      <w:noProof/>
                      <w:lang w:val="de-DE"/>
                    </w:rPr>
                  </w:pPr>
                  <w:r w:rsidRPr="00311F4C">
                    <w:rPr>
                      <w:noProof/>
                      <w:lang w:val="de-DE"/>
                    </w:rPr>
                    <w:t>mit einem Schmelzindex (MFR) bei 230°C/2,16kg von 5-15g/10min (nach ASTM D1238);</w:t>
                  </w:r>
                </w:p>
              </w:tc>
            </w:tr>
            <w:tr w:rsidR="00702510" w:rsidRPr="00311F4C" w14:paraId="11D18BEF" w14:textId="77777777" w:rsidTr="00311F4C">
              <w:trPr>
                <w:tblCellSpacing w:w="0" w:type="dxa"/>
              </w:trPr>
              <w:tc>
                <w:tcPr>
                  <w:tcW w:w="0" w:type="auto"/>
                  <w:shd w:val="clear" w:color="auto" w:fill="auto"/>
                </w:tcPr>
                <w:p w14:paraId="1F83BA9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9A8448" w14:textId="77777777" w:rsidR="00702510" w:rsidRPr="00311F4C" w:rsidRDefault="00702510" w:rsidP="00311F4C">
                  <w:pPr>
                    <w:pStyle w:val="Paragraph"/>
                    <w:rPr>
                      <w:noProof/>
                      <w:lang w:val="de-DE"/>
                    </w:rPr>
                  </w:pPr>
                  <w:r w:rsidRPr="00311F4C">
                    <w:rPr>
                      <w:noProof/>
                      <w:lang w:val="de-DE"/>
                    </w:rPr>
                    <w:t>mit einem Gehalt an Polypropylen von 40 GHT oder mehr, jedoch nicht mehr als 80 GHT;</w:t>
                  </w:r>
                </w:p>
              </w:tc>
            </w:tr>
            <w:tr w:rsidR="00702510" w:rsidRPr="00311F4C" w14:paraId="1632FAF0" w14:textId="77777777" w:rsidTr="00311F4C">
              <w:trPr>
                <w:tblCellSpacing w:w="0" w:type="dxa"/>
              </w:trPr>
              <w:tc>
                <w:tcPr>
                  <w:tcW w:w="0" w:type="auto"/>
                  <w:shd w:val="clear" w:color="auto" w:fill="auto"/>
                </w:tcPr>
                <w:p w14:paraId="2EF2182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948EB2" w14:textId="77777777" w:rsidR="00702510" w:rsidRPr="00311F4C" w:rsidRDefault="00702510" w:rsidP="00311F4C">
                  <w:pPr>
                    <w:pStyle w:val="Paragraph"/>
                    <w:rPr>
                      <w:noProof/>
                      <w:lang w:val="de-DE"/>
                    </w:rPr>
                  </w:pPr>
                  <w:r w:rsidRPr="00311F4C">
                    <w:rPr>
                      <w:noProof/>
                      <w:lang w:val="de-DE"/>
                    </w:rPr>
                    <w:t>mit einem Gehalt an Glasfaser von10 GHT oder mehr, jedoch nicht mehr als 30 GHT;</w:t>
                  </w:r>
                </w:p>
              </w:tc>
            </w:tr>
            <w:tr w:rsidR="00702510" w:rsidRPr="00311F4C" w14:paraId="78383747" w14:textId="77777777" w:rsidTr="00311F4C">
              <w:trPr>
                <w:tblCellSpacing w:w="0" w:type="dxa"/>
              </w:trPr>
              <w:tc>
                <w:tcPr>
                  <w:tcW w:w="0" w:type="auto"/>
                  <w:shd w:val="clear" w:color="auto" w:fill="auto"/>
                </w:tcPr>
                <w:p w14:paraId="3CD18C7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06DC24" w14:textId="77777777" w:rsidR="00702510" w:rsidRPr="00311F4C" w:rsidRDefault="00702510" w:rsidP="00311F4C">
                  <w:pPr>
                    <w:pStyle w:val="Paragraph"/>
                    <w:rPr>
                      <w:noProof/>
                      <w:lang w:val="de-DE"/>
                    </w:rPr>
                  </w:pPr>
                  <w:r w:rsidRPr="00311F4C">
                    <w:rPr>
                      <w:noProof/>
                      <w:lang w:val="de-DE"/>
                    </w:rPr>
                    <w:t>mit einem Gehalt an Glimmer von10 GHT oder mehr, jedoch nicht mehr als 30 GHT</w:t>
                  </w:r>
                </w:p>
              </w:tc>
            </w:tr>
          </w:tbl>
          <w:p w14:paraId="1FAD95B5" w14:textId="77777777" w:rsidR="00702510" w:rsidRPr="00311F4C" w:rsidRDefault="00702510" w:rsidP="00311F4C">
            <w:pPr>
              <w:pStyle w:val="Paragraph"/>
              <w:rPr>
                <w:noProof/>
                <w:szCs w:val="16"/>
                <w:lang w:val="de-DE"/>
              </w:rPr>
            </w:pPr>
          </w:p>
        </w:tc>
        <w:tc>
          <w:tcPr>
            <w:tcW w:w="805" w:type="dxa"/>
            <w:shd w:val="clear" w:color="auto" w:fill="auto"/>
          </w:tcPr>
          <w:p w14:paraId="6154FE6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B13B8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451F5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0B41162" w14:textId="77777777" w:rsidTr="00311F4C">
        <w:trPr>
          <w:cantSplit/>
          <w:jc w:val="center"/>
        </w:trPr>
        <w:tc>
          <w:tcPr>
            <w:tcW w:w="0" w:type="auto"/>
            <w:shd w:val="clear" w:color="auto" w:fill="auto"/>
          </w:tcPr>
          <w:p w14:paraId="7745DA0C" w14:textId="77777777" w:rsidR="00702510" w:rsidRPr="00311F4C" w:rsidRDefault="00702510" w:rsidP="00311F4C">
            <w:pPr>
              <w:pStyle w:val="Paragraph"/>
              <w:rPr>
                <w:noProof/>
                <w:szCs w:val="16"/>
                <w:lang w:val="de-DE"/>
              </w:rPr>
            </w:pPr>
            <w:r w:rsidRPr="00311F4C">
              <w:rPr>
                <w:noProof/>
                <w:szCs w:val="16"/>
                <w:lang w:val="de-DE"/>
              </w:rPr>
              <w:t>0.3180</w:t>
            </w:r>
          </w:p>
        </w:tc>
        <w:tc>
          <w:tcPr>
            <w:tcW w:w="0" w:type="auto"/>
            <w:shd w:val="clear" w:color="auto" w:fill="auto"/>
          </w:tcPr>
          <w:p w14:paraId="4DCAEEFA" w14:textId="77777777" w:rsidR="00702510" w:rsidRPr="00311F4C" w:rsidRDefault="00702510" w:rsidP="00311F4C">
            <w:pPr>
              <w:pStyle w:val="Paragraph"/>
              <w:jc w:val="right"/>
              <w:rPr>
                <w:noProof/>
                <w:szCs w:val="16"/>
                <w:lang w:val="de-DE"/>
              </w:rPr>
            </w:pPr>
            <w:r w:rsidRPr="00311F4C">
              <w:rPr>
                <w:noProof/>
                <w:szCs w:val="16"/>
                <w:lang w:val="de-DE"/>
              </w:rPr>
              <w:t>ex 3902 20 00</w:t>
            </w:r>
          </w:p>
        </w:tc>
        <w:tc>
          <w:tcPr>
            <w:tcW w:w="0" w:type="auto"/>
            <w:shd w:val="clear" w:color="auto" w:fill="auto"/>
          </w:tcPr>
          <w:p w14:paraId="7D3EC6F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C63928C" w14:textId="77777777" w:rsidR="00702510" w:rsidRPr="00311F4C" w:rsidRDefault="00702510" w:rsidP="00311F4C">
            <w:pPr>
              <w:pStyle w:val="Paragraph"/>
              <w:rPr>
                <w:noProof/>
                <w:szCs w:val="16"/>
                <w:lang w:val="de-DE"/>
              </w:rPr>
            </w:pPr>
            <w:r w:rsidRPr="00311F4C">
              <w:rPr>
                <w:noProof/>
                <w:szCs w:val="16"/>
                <w:lang w:val="de-DE"/>
              </w:rPr>
              <w:t>Polyisobutylen, mit einer zahlenmittleren Molmasse (M</w:t>
            </w:r>
            <w:r w:rsidRPr="00311F4C">
              <w:rPr>
                <w:noProof/>
                <w:szCs w:val="16"/>
                <w:vertAlign w:val="subscript"/>
                <w:lang w:val="de-DE"/>
              </w:rPr>
              <w:t>n</w:t>
            </w:r>
            <w:r w:rsidRPr="00311F4C">
              <w:rPr>
                <w:noProof/>
                <w:szCs w:val="16"/>
                <w:lang w:val="de-DE"/>
              </w:rPr>
              <w:t>) von 700 oder mehr, jedoch nicht mehr als 800</w:t>
            </w:r>
          </w:p>
        </w:tc>
        <w:tc>
          <w:tcPr>
            <w:tcW w:w="805" w:type="dxa"/>
            <w:shd w:val="clear" w:color="auto" w:fill="auto"/>
          </w:tcPr>
          <w:p w14:paraId="42F9F44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1D25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358EC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620F099" w14:textId="77777777" w:rsidTr="00311F4C">
        <w:trPr>
          <w:cantSplit/>
          <w:jc w:val="center"/>
        </w:trPr>
        <w:tc>
          <w:tcPr>
            <w:tcW w:w="0" w:type="auto"/>
            <w:shd w:val="clear" w:color="auto" w:fill="auto"/>
          </w:tcPr>
          <w:p w14:paraId="470BBE4F" w14:textId="77777777" w:rsidR="00702510" w:rsidRPr="00311F4C" w:rsidRDefault="00702510" w:rsidP="00311F4C">
            <w:pPr>
              <w:pStyle w:val="Paragraph"/>
              <w:rPr>
                <w:noProof/>
                <w:szCs w:val="16"/>
                <w:lang w:val="de-DE"/>
              </w:rPr>
            </w:pPr>
            <w:r w:rsidRPr="00311F4C">
              <w:rPr>
                <w:noProof/>
                <w:szCs w:val="16"/>
                <w:lang w:val="de-DE"/>
              </w:rPr>
              <w:t>0.3179</w:t>
            </w:r>
          </w:p>
        </w:tc>
        <w:tc>
          <w:tcPr>
            <w:tcW w:w="0" w:type="auto"/>
            <w:shd w:val="clear" w:color="auto" w:fill="auto"/>
          </w:tcPr>
          <w:p w14:paraId="2890B125" w14:textId="77777777" w:rsidR="00702510" w:rsidRPr="00311F4C" w:rsidRDefault="00702510" w:rsidP="00311F4C">
            <w:pPr>
              <w:pStyle w:val="Paragraph"/>
              <w:jc w:val="right"/>
              <w:rPr>
                <w:noProof/>
                <w:szCs w:val="16"/>
                <w:lang w:val="de-DE"/>
              </w:rPr>
            </w:pPr>
            <w:r w:rsidRPr="00311F4C">
              <w:rPr>
                <w:noProof/>
                <w:szCs w:val="16"/>
                <w:lang w:val="de-DE"/>
              </w:rPr>
              <w:t>ex 3902 20 00</w:t>
            </w:r>
          </w:p>
        </w:tc>
        <w:tc>
          <w:tcPr>
            <w:tcW w:w="0" w:type="auto"/>
            <w:shd w:val="clear" w:color="auto" w:fill="auto"/>
          </w:tcPr>
          <w:p w14:paraId="51E8A71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55FF918" w14:textId="77777777" w:rsidR="00702510" w:rsidRPr="00311F4C" w:rsidRDefault="00702510" w:rsidP="00311F4C">
            <w:pPr>
              <w:pStyle w:val="Paragraph"/>
              <w:rPr>
                <w:noProof/>
                <w:szCs w:val="16"/>
                <w:lang w:val="de-DE"/>
              </w:rPr>
            </w:pPr>
            <w:r w:rsidRPr="00311F4C">
              <w:rPr>
                <w:noProof/>
                <w:szCs w:val="16"/>
                <w:lang w:val="de-DE"/>
              </w:rPr>
              <w:t>Hydriertes Polyisobuten, in flüssiger Form</w:t>
            </w:r>
          </w:p>
        </w:tc>
        <w:tc>
          <w:tcPr>
            <w:tcW w:w="805" w:type="dxa"/>
            <w:shd w:val="clear" w:color="auto" w:fill="auto"/>
          </w:tcPr>
          <w:p w14:paraId="2DE40D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EE48C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6B797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299382" w14:textId="77777777" w:rsidTr="00311F4C">
        <w:trPr>
          <w:cantSplit/>
          <w:jc w:val="center"/>
        </w:trPr>
        <w:tc>
          <w:tcPr>
            <w:tcW w:w="0" w:type="auto"/>
            <w:shd w:val="clear" w:color="auto" w:fill="auto"/>
          </w:tcPr>
          <w:p w14:paraId="18BB1A57" w14:textId="77777777" w:rsidR="00702510" w:rsidRPr="00311F4C" w:rsidRDefault="00702510" w:rsidP="00311F4C">
            <w:pPr>
              <w:pStyle w:val="Paragraph"/>
              <w:rPr>
                <w:noProof/>
                <w:szCs w:val="16"/>
                <w:lang w:val="de-DE"/>
              </w:rPr>
            </w:pPr>
            <w:r w:rsidRPr="00311F4C">
              <w:rPr>
                <w:noProof/>
                <w:szCs w:val="16"/>
                <w:lang w:val="de-DE"/>
              </w:rPr>
              <w:t>0.8125</w:t>
            </w:r>
          </w:p>
        </w:tc>
        <w:tc>
          <w:tcPr>
            <w:tcW w:w="0" w:type="auto"/>
            <w:shd w:val="clear" w:color="auto" w:fill="auto"/>
          </w:tcPr>
          <w:p w14:paraId="5CEE3FA4" w14:textId="77777777" w:rsidR="00702510" w:rsidRPr="00311F4C" w:rsidRDefault="00702510" w:rsidP="00311F4C">
            <w:pPr>
              <w:pStyle w:val="Paragraph"/>
              <w:jc w:val="right"/>
              <w:rPr>
                <w:noProof/>
                <w:szCs w:val="16"/>
                <w:lang w:val="de-DE"/>
              </w:rPr>
            </w:pPr>
            <w:r w:rsidRPr="00311F4C">
              <w:rPr>
                <w:noProof/>
                <w:szCs w:val="16"/>
                <w:lang w:val="de-DE"/>
              </w:rPr>
              <w:t>ex 3902 30 00</w:t>
            </w:r>
          </w:p>
        </w:tc>
        <w:tc>
          <w:tcPr>
            <w:tcW w:w="0" w:type="auto"/>
            <w:shd w:val="clear" w:color="auto" w:fill="auto"/>
          </w:tcPr>
          <w:p w14:paraId="3B0C4DB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20E6F32" w14:textId="77777777" w:rsidR="00702510" w:rsidRPr="00311F4C" w:rsidRDefault="00702510" w:rsidP="00311F4C">
            <w:pPr>
              <w:pStyle w:val="Paragraph"/>
              <w:rPr>
                <w:noProof/>
                <w:szCs w:val="16"/>
                <w:lang w:val="de-DE"/>
              </w:rPr>
            </w:pPr>
            <w:r w:rsidRPr="00311F4C">
              <w:rPr>
                <w:noProof/>
                <w:szCs w:val="16"/>
                <w:lang w:val="de-DE"/>
              </w:rPr>
              <w:t>Hydriertes Blockcopolymer aus Styrol und Isopren (CAS RN 68648-89-5), mit einem Gehalt von weniger als 37 GHT an Styrol</w:t>
            </w:r>
          </w:p>
        </w:tc>
        <w:tc>
          <w:tcPr>
            <w:tcW w:w="805" w:type="dxa"/>
            <w:shd w:val="clear" w:color="auto" w:fill="auto"/>
          </w:tcPr>
          <w:p w14:paraId="5ECCCBD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B41E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FEB9C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4826475" w14:textId="77777777" w:rsidTr="00311F4C">
        <w:trPr>
          <w:cantSplit/>
          <w:jc w:val="center"/>
        </w:trPr>
        <w:tc>
          <w:tcPr>
            <w:tcW w:w="0" w:type="auto"/>
            <w:shd w:val="clear" w:color="auto" w:fill="auto"/>
          </w:tcPr>
          <w:p w14:paraId="2E0CAD02" w14:textId="77777777" w:rsidR="00702510" w:rsidRPr="00311F4C" w:rsidRDefault="00702510" w:rsidP="00311F4C">
            <w:pPr>
              <w:pStyle w:val="Paragraph"/>
              <w:rPr>
                <w:noProof/>
                <w:szCs w:val="16"/>
                <w:lang w:val="de-DE"/>
              </w:rPr>
            </w:pPr>
            <w:r w:rsidRPr="00311F4C">
              <w:rPr>
                <w:noProof/>
                <w:szCs w:val="16"/>
                <w:lang w:val="de-DE"/>
              </w:rPr>
              <w:t>0.8232</w:t>
            </w:r>
          </w:p>
        </w:tc>
        <w:tc>
          <w:tcPr>
            <w:tcW w:w="0" w:type="auto"/>
            <w:shd w:val="clear" w:color="auto" w:fill="auto"/>
          </w:tcPr>
          <w:p w14:paraId="3755E3D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3902 30 00</w:t>
            </w:r>
          </w:p>
        </w:tc>
        <w:tc>
          <w:tcPr>
            <w:tcW w:w="0" w:type="auto"/>
            <w:shd w:val="clear" w:color="auto" w:fill="auto"/>
          </w:tcPr>
          <w:p w14:paraId="75129F3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672372D" w14:textId="77777777" w:rsidR="00702510" w:rsidRPr="00311F4C" w:rsidRDefault="00702510" w:rsidP="00311F4C">
            <w:pPr>
              <w:pStyle w:val="Paragraph"/>
              <w:rPr>
                <w:noProof/>
                <w:szCs w:val="16"/>
                <w:lang w:val="de-DE"/>
              </w:rPr>
            </w:pPr>
            <w:r w:rsidRPr="00311F4C">
              <w:rPr>
                <w:noProof/>
                <w:szCs w:val="16"/>
                <w:lang w:val="de-DE"/>
              </w:rPr>
              <w:t>Hydriertes Copolymer aus Styrol, Isopren und Butadien, mit einem Gehalt an Propylen von 28 GHT oder mehr, jedoch nicht mehr als 55 GHT</w:t>
            </w:r>
          </w:p>
        </w:tc>
        <w:tc>
          <w:tcPr>
            <w:tcW w:w="805" w:type="dxa"/>
            <w:shd w:val="clear" w:color="auto" w:fill="auto"/>
          </w:tcPr>
          <w:p w14:paraId="46BB96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88E4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AFC0C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992290F" w14:textId="77777777" w:rsidTr="00311F4C">
        <w:trPr>
          <w:cantSplit/>
          <w:jc w:val="center"/>
        </w:trPr>
        <w:tc>
          <w:tcPr>
            <w:tcW w:w="0" w:type="auto"/>
            <w:shd w:val="clear" w:color="auto" w:fill="auto"/>
          </w:tcPr>
          <w:p w14:paraId="7954CD1E" w14:textId="77777777" w:rsidR="00702510" w:rsidRPr="00311F4C" w:rsidRDefault="00702510" w:rsidP="00311F4C">
            <w:pPr>
              <w:pStyle w:val="Paragraph"/>
              <w:rPr>
                <w:noProof/>
                <w:szCs w:val="16"/>
                <w:lang w:val="de-DE"/>
              </w:rPr>
            </w:pPr>
            <w:r w:rsidRPr="00311F4C">
              <w:rPr>
                <w:noProof/>
                <w:szCs w:val="16"/>
                <w:lang w:val="de-DE"/>
              </w:rPr>
              <w:t>0.3181</w:t>
            </w:r>
          </w:p>
        </w:tc>
        <w:tc>
          <w:tcPr>
            <w:tcW w:w="0" w:type="auto"/>
            <w:shd w:val="clear" w:color="auto" w:fill="auto"/>
          </w:tcPr>
          <w:p w14:paraId="454DF853" w14:textId="77777777" w:rsidR="00702510" w:rsidRPr="00311F4C" w:rsidRDefault="00702510" w:rsidP="00311F4C">
            <w:pPr>
              <w:pStyle w:val="Paragraph"/>
              <w:jc w:val="right"/>
              <w:rPr>
                <w:noProof/>
                <w:szCs w:val="16"/>
                <w:lang w:val="de-DE"/>
              </w:rPr>
            </w:pPr>
            <w:r w:rsidRPr="00311F4C">
              <w:rPr>
                <w:noProof/>
                <w:szCs w:val="16"/>
                <w:lang w:val="de-DE"/>
              </w:rPr>
              <w:t>ex 3902 30 00</w:t>
            </w:r>
          </w:p>
        </w:tc>
        <w:tc>
          <w:tcPr>
            <w:tcW w:w="0" w:type="auto"/>
            <w:shd w:val="clear" w:color="auto" w:fill="auto"/>
          </w:tcPr>
          <w:p w14:paraId="5B3C6EE1"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387688B4" w14:textId="77777777" w:rsidR="00702510" w:rsidRPr="00311F4C" w:rsidRDefault="00702510" w:rsidP="00311F4C">
            <w:pPr>
              <w:pStyle w:val="Paragraph"/>
              <w:rPr>
                <w:noProof/>
                <w:szCs w:val="16"/>
                <w:lang w:val="de-DE"/>
              </w:rPr>
            </w:pPr>
            <w:r w:rsidRPr="00311F4C">
              <w:rPr>
                <w:noProof/>
                <w:szCs w:val="16"/>
                <w:lang w:val="de-DE"/>
              </w:rPr>
              <w:t>A-B-Blockcopolymer aus Polystyrol und Ethylen-Propylen-Copolymer, mit einem Gehalt an Styrol von 40 GHT oder weniger, in Formen im Sinne der Anmerkung 6 b) zu Kapitel 39</w:t>
            </w:r>
          </w:p>
        </w:tc>
        <w:tc>
          <w:tcPr>
            <w:tcW w:w="805" w:type="dxa"/>
            <w:shd w:val="clear" w:color="auto" w:fill="auto"/>
          </w:tcPr>
          <w:p w14:paraId="3667288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E89787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DE348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10D12A" w14:textId="77777777" w:rsidTr="00311F4C">
        <w:trPr>
          <w:cantSplit/>
          <w:jc w:val="center"/>
        </w:trPr>
        <w:tc>
          <w:tcPr>
            <w:tcW w:w="0" w:type="auto"/>
            <w:shd w:val="clear" w:color="auto" w:fill="auto"/>
          </w:tcPr>
          <w:p w14:paraId="273E14C5" w14:textId="77777777" w:rsidR="00702510" w:rsidRPr="00311F4C" w:rsidRDefault="00702510" w:rsidP="00311F4C">
            <w:pPr>
              <w:pStyle w:val="Paragraph"/>
              <w:rPr>
                <w:noProof/>
                <w:szCs w:val="16"/>
                <w:lang w:val="de-DE"/>
              </w:rPr>
            </w:pPr>
            <w:r w:rsidRPr="00311F4C">
              <w:rPr>
                <w:noProof/>
                <w:szCs w:val="16"/>
                <w:lang w:val="de-DE"/>
              </w:rPr>
              <w:t>0.5143</w:t>
            </w:r>
          </w:p>
        </w:tc>
        <w:tc>
          <w:tcPr>
            <w:tcW w:w="0" w:type="auto"/>
            <w:shd w:val="clear" w:color="auto" w:fill="auto"/>
          </w:tcPr>
          <w:p w14:paraId="13AF87C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3902 30 00</w:t>
            </w:r>
          </w:p>
        </w:tc>
        <w:tc>
          <w:tcPr>
            <w:tcW w:w="0" w:type="auto"/>
            <w:shd w:val="clear" w:color="auto" w:fill="auto"/>
          </w:tcPr>
          <w:p w14:paraId="4FF7EE2C" w14:textId="77777777" w:rsidR="00702510" w:rsidRPr="00311F4C" w:rsidRDefault="00702510" w:rsidP="00311F4C">
            <w:pPr>
              <w:pStyle w:val="Paragraph"/>
              <w:jc w:val="center"/>
              <w:rPr>
                <w:noProof/>
                <w:szCs w:val="16"/>
                <w:lang w:val="de-DE"/>
              </w:rPr>
            </w:pPr>
            <w:r w:rsidRPr="00311F4C">
              <w:rPr>
                <w:noProof/>
                <w:szCs w:val="16"/>
                <w:lang w:val="de-DE"/>
              </w:rPr>
              <w:t>95</w:t>
            </w:r>
          </w:p>
        </w:tc>
        <w:tc>
          <w:tcPr>
            <w:tcW w:w="4066" w:type="dxa"/>
            <w:shd w:val="clear" w:color="auto" w:fill="auto"/>
          </w:tcPr>
          <w:p w14:paraId="7578FFDF" w14:textId="77777777" w:rsidR="00702510" w:rsidRPr="00311F4C" w:rsidRDefault="00702510" w:rsidP="00311F4C">
            <w:pPr>
              <w:pStyle w:val="Paragraph"/>
              <w:rPr>
                <w:noProof/>
                <w:szCs w:val="16"/>
                <w:lang w:val="de-DE"/>
              </w:rPr>
            </w:pPr>
            <w:r w:rsidRPr="00311F4C">
              <w:rPr>
                <w:noProof/>
                <w:szCs w:val="16"/>
                <w:lang w:val="de-DE"/>
              </w:rPr>
              <w:t>A-B-A-Blockcopolymer bestehend aus:</w:t>
            </w:r>
          </w:p>
          <w:tbl>
            <w:tblPr>
              <w:tblW w:w="0" w:type="auto"/>
              <w:tblCellSpacing w:w="0" w:type="dxa"/>
              <w:tblCellMar>
                <w:left w:w="0" w:type="dxa"/>
                <w:right w:w="60" w:type="dxa"/>
              </w:tblCellMar>
              <w:tblLook w:val="0000" w:firstRow="0" w:lastRow="0" w:firstColumn="0" w:lastColumn="0" w:noHBand="0" w:noVBand="0"/>
            </w:tblPr>
            <w:tblGrid>
              <w:gridCol w:w="220"/>
              <w:gridCol w:w="2997"/>
            </w:tblGrid>
            <w:tr w:rsidR="00702510" w:rsidRPr="00311F4C" w14:paraId="30430BAE" w14:textId="77777777" w:rsidTr="00311F4C">
              <w:trPr>
                <w:tblCellSpacing w:w="0" w:type="dxa"/>
              </w:trPr>
              <w:tc>
                <w:tcPr>
                  <w:tcW w:w="0" w:type="auto"/>
                  <w:shd w:val="clear" w:color="auto" w:fill="auto"/>
                </w:tcPr>
                <w:p w14:paraId="3DFD11D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A11F85" w14:textId="77777777" w:rsidR="00702510" w:rsidRPr="00311F4C" w:rsidRDefault="00702510" w:rsidP="00311F4C">
                  <w:pPr>
                    <w:pStyle w:val="Paragraph"/>
                    <w:rPr>
                      <w:noProof/>
                      <w:lang w:val="de-DE"/>
                    </w:rPr>
                  </w:pPr>
                  <w:r w:rsidRPr="00311F4C">
                    <w:rPr>
                      <w:noProof/>
                      <w:lang w:val="de-DE"/>
                    </w:rPr>
                    <w:t>einem Propylen-Ethylen-Copolymer und</w:t>
                  </w:r>
                </w:p>
              </w:tc>
            </w:tr>
            <w:tr w:rsidR="00702510" w:rsidRPr="00311F4C" w14:paraId="5141E4CD" w14:textId="77777777" w:rsidTr="00311F4C">
              <w:trPr>
                <w:tblCellSpacing w:w="0" w:type="dxa"/>
              </w:trPr>
              <w:tc>
                <w:tcPr>
                  <w:tcW w:w="0" w:type="auto"/>
                  <w:shd w:val="clear" w:color="auto" w:fill="auto"/>
                </w:tcPr>
                <w:p w14:paraId="1723EE4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79BC83" w14:textId="77777777" w:rsidR="00702510" w:rsidRPr="00311F4C" w:rsidRDefault="00702510" w:rsidP="00311F4C">
                  <w:pPr>
                    <w:pStyle w:val="Paragraph"/>
                    <w:rPr>
                      <w:noProof/>
                      <w:lang w:val="de-DE"/>
                    </w:rPr>
                  </w:pPr>
                  <w:r w:rsidRPr="00311F4C">
                    <w:rPr>
                      <w:noProof/>
                      <w:lang w:val="de-DE"/>
                    </w:rPr>
                    <w:t>mit einem Polystyrolgehalt von 21 (± 3) GHT</w:t>
                  </w:r>
                </w:p>
              </w:tc>
            </w:tr>
          </w:tbl>
          <w:p w14:paraId="67F365EF" w14:textId="77777777" w:rsidR="00702510" w:rsidRPr="00311F4C" w:rsidRDefault="00702510" w:rsidP="00311F4C">
            <w:pPr>
              <w:pStyle w:val="Paragraph"/>
              <w:rPr>
                <w:noProof/>
                <w:szCs w:val="16"/>
                <w:lang w:val="de-DE"/>
              </w:rPr>
            </w:pPr>
          </w:p>
        </w:tc>
        <w:tc>
          <w:tcPr>
            <w:tcW w:w="805" w:type="dxa"/>
            <w:shd w:val="clear" w:color="auto" w:fill="auto"/>
          </w:tcPr>
          <w:p w14:paraId="7F9A7D6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C8E0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4F2A2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CCAE2B4" w14:textId="77777777" w:rsidTr="00311F4C">
        <w:trPr>
          <w:cantSplit/>
          <w:jc w:val="center"/>
        </w:trPr>
        <w:tc>
          <w:tcPr>
            <w:tcW w:w="0" w:type="auto"/>
            <w:shd w:val="clear" w:color="auto" w:fill="auto"/>
          </w:tcPr>
          <w:p w14:paraId="49351E89" w14:textId="77777777" w:rsidR="00702510" w:rsidRPr="00311F4C" w:rsidRDefault="00702510" w:rsidP="00311F4C">
            <w:pPr>
              <w:pStyle w:val="Paragraph"/>
              <w:rPr>
                <w:noProof/>
                <w:szCs w:val="16"/>
                <w:lang w:val="de-DE"/>
              </w:rPr>
            </w:pPr>
            <w:r w:rsidRPr="00311F4C">
              <w:rPr>
                <w:noProof/>
                <w:szCs w:val="16"/>
                <w:lang w:val="de-DE"/>
              </w:rPr>
              <w:t>0.5138</w:t>
            </w:r>
          </w:p>
        </w:tc>
        <w:tc>
          <w:tcPr>
            <w:tcW w:w="0" w:type="auto"/>
            <w:shd w:val="clear" w:color="auto" w:fill="auto"/>
          </w:tcPr>
          <w:p w14:paraId="15E1454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3902 30 00</w:t>
            </w:r>
          </w:p>
        </w:tc>
        <w:tc>
          <w:tcPr>
            <w:tcW w:w="0" w:type="auto"/>
            <w:shd w:val="clear" w:color="auto" w:fill="auto"/>
          </w:tcPr>
          <w:p w14:paraId="7E2BE159" w14:textId="77777777" w:rsidR="00702510" w:rsidRPr="00311F4C" w:rsidRDefault="00702510" w:rsidP="00311F4C">
            <w:pPr>
              <w:pStyle w:val="Paragraph"/>
              <w:jc w:val="center"/>
              <w:rPr>
                <w:noProof/>
                <w:szCs w:val="16"/>
                <w:lang w:val="de-DE"/>
              </w:rPr>
            </w:pPr>
            <w:r w:rsidRPr="00311F4C">
              <w:rPr>
                <w:noProof/>
                <w:szCs w:val="16"/>
                <w:lang w:val="de-DE"/>
              </w:rPr>
              <w:t>97</w:t>
            </w:r>
          </w:p>
        </w:tc>
        <w:tc>
          <w:tcPr>
            <w:tcW w:w="4066" w:type="dxa"/>
            <w:shd w:val="clear" w:color="auto" w:fill="auto"/>
          </w:tcPr>
          <w:p w14:paraId="74711FBF" w14:textId="77777777" w:rsidR="00702510" w:rsidRPr="00311F4C" w:rsidRDefault="00702510" w:rsidP="00311F4C">
            <w:pPr>
              <w:pStyle w:val="Paragraph"/>
              <w:rPr>
                <w:noProof/>
                <w:szCs w:val="16"/>
                <w:lang w:val="de-DE"/>
              </w:rPr>
            </w:pPr>
            <w:r w:rsidRPr="00311F4C">
              <w:rPr>
                <w:noProof/>
                <w:szCs w:val="16"/>
                <w:lang w:val="de-DE"/>
              </w:rPr>
              <w:t>Flüssiges Ethylen-Propylen-Copolymer mit:</w:t>
            </w:r>
          </w:p>
          <w:tbl>
            <w:tblPr>
              <w:tblW w:w="0" w:type="auto"/>
              <w:tblCellSpacing w:w="0" w:type="dxa"/>
              <w:tblCellMar>
                <w:left w:w="0" w:type="dxa"/>
                <w:right w:w="60" w:type="dxa"/>
              </w:tblCellMar>
              <w:tblLook w:val="0000" w:firstRow="0" w:lastRow="0" w:firstColumn="0" w:lastColumn="0" w:noHBand="0" w:noVBand="0"/>
            </w:tblPr>
            <w:tblGrid>
              <w:gridCol w:w="220"/>
              <w:gridCol w:w="3705"/>
            </w:tblGrid>
            <w:tr w:rsidR="00702510" w:rsidRPr="00311F4C" w14:paraId="6FB769FA" w14:textId="77777777" w:rsidTr="00311F4C">
              <w:trPr>
                <w:tblCellSpacing w:w="0" w:type="dxa"/>
              </w:trPr>
              <w:tc>
                <w:tcPr>
                  <w:tcW w:w="0" w:type="auto"/>
                  <w:shd w:val="clear" w:color="auto" w:fill="auto"/>
                </w:tcPr>
                <w:p w14:paraId="32DBCB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1B3470" w14:textId="77777777" w:rsidR="00702510" w:rsidRPr="00311F4C" w:rsidRDefault="00702510" w:rsidP="00311F4C">
                  <w:pPr>
                    <w:pStyle w:val="Paragraph"/>
                    <w:rPr>
                      <w:noProof/>
                      <w:lang w:val="de-DE"/>
                    </w:rPr>
                  </w:pPr>
                  <w:r w:rsidRPr="00311F4C">
                    <w:rPr>
                      <w:noProof/>
                      <w:lang w:val="de-DE"/>
                    </w:rPr>
                    <w:t>einem Flammpunkt von 250 °C oder mehr,</w:t>
                  </w:r>
                </w:p>
              </w:tc>
            </w:tr>
            <w:tr w:rsidR="00702510" w:rsidRPr="00311F4C" w14:paraId="3290D6DB" w14:textId="77777777" w:rsidTr="00311F4C">
              <w:trPr>
                <w:tblCellSpacing w:w="0" w:type="dxa"/>
              </w:trPr>
              <w:tc>
                <w:tcPr>
                  <w:tcW w:w="0" w:type="auto"/>
                  <w:shd w:val="clear" w:color="auto" w:fill="auto"/>
                </w:tcPr>
                <w:p w14:paraId="6A698BF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2C3F9A" w14:textId="77777777" w:rsidR="00702510" w:rsidRPr="00311F4C" w:rsidRDefault="00702510" w:rsidP="00311F4C">
                  <w:pPr>
                    <w:pStyle w:val="Paragraph"/>
                    <w:rPr>
                      <w:noProof/>
                      <w:lang w:val="de-DE"/>
                    </w:rPr>
                  </w:pPr>
                  <w:r w:rsidRPr="00311F4C">
                    <w:rPr>
                      <w:noProof/>
                      <w:lang w:val="de-DE"/>
                    </w:rPr>
                    <w:t>einem Viskositätsindex von 150 oder mehr,</w:t>
                  </w:r>
                </w:p>
              </w:tc>
            </w:tr>
            <w:tr w:rsidR="00702510" w:rsidRPr="00311F4C" w14:paraId="02EEB81B" w14:textId="77777777" w:rsidTr="00311F4C">
              <w:trPr>
                <w:tblCellSpacing w:w="0" w:type="dxa"/>
              </w:trPr>
              <w:tc>
                <w:tcPr>
                  <w:tcW w:w="0" w:type="auto"/>
                  <w:shd w:val="clear" w:color="auto" w:fill="auto"/>
                </w:tcPr>
                <w:p w14:paraId="798F56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EB60D6" w14:textId="77777777" w:rsidR="00702510" w:rsidRPr="00311F4C" w:rsidRDefault="00702510" w:rsidP="00311F4C">
                  <w:pPr>
                    <w:pStyle w:val="Paragraph"/>
                    <w:rPr>
                      <w:noProof/>
                      <w:lang w:val="de-DE"/>
                    </w:rPr>
                  </w:pPr>
                  <w:r w:rsidRPr="00311F4C">
                    <w:rPr>
                      <w:noProof/>
                      <w:lang w:val="de-DE"/>
                    </w:rPr>
                    <w:t>einer zahlenmittleren Molmasse (M</w:t>
                  </w:r>
                  <w:r w:rsidRPr="00311F4C">
                    <w:rPr>
                      <w:noProof/>
                      <w:vertAlign w:val="subscript"/>
                      <w:lang w:val="de-DE"/>
                    </w:rPr>
                    <w:t>n</w:t>
                  </w:r>
                  <w:r w:rsidRPr="00311F4C">
                    <w:rPr>
                      <w:noProof/>
                      <w:lang w:val="de-DE"/>
                    </w:rPr>
                    <w:t>) von 650 oder mehr</w:t>
                  </w:r>
                </w:p>
              </w:tc>
            </w:tr>
          </w:tbl>
          <w:p w14:paraId="1B19866E" w14:textId="77777777" w:rsidR="00702510" w:rsidRPr="00311F4C" w:rsidRDefault="00702510" w:rsidP="00311F4C">
            <w:pPr>
              <w:pStyle w:val="Paragraph"/>
              <w:rPr>
                <w:noProof/>
                <w:szCs w:val="16"/>
                <w:lang w:val="de-DE"/>
              </w:rPr>
            </w:pPr>
          </w:p>
        </w:tc>
        <w:tc>
          <w:tcPr>
            <w:tcW w:w="805" w:type="dxa"/>
            <w:shd w:val="clear" w:color="auto" w:fill="auto"/>
          </w:tcPr>
          <w:p w14:paraId="3D46DA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313FC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6932B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5D14D01" w14:textId="77777777" w:rsidTr="00311F4C">
        <w:trPr>
          <w:cantSplit/>
          <w:jc w:val="center"/>
        </w:trPr>
        <w:tc>
          <w:tcPr>
            <w:tcW w:w="0" w:type="auto"/>
            <w:shd w:val="clear" w:color="auto" w:fill="auto"/>
          </w:tcPr>
          <w:p w14:paraId="6E67FFE2" w14:textId="77777777" w:rsidR="00702510" w:rsidRPr="00311F4C" w:rsidRDefault="00702510" w:rsidP="00311F4C">
            <w:pPr>
              <w:pStyle w:val="Paragraph"/>
              <w:rPr>
                <w:noProof/>
                <w:szCs w:val="16"/>
                <w:lang w:val="de-DE"/>
              </w:rPr>
            </w:pPr>
            <w:r w:rsidRPr="00311F4C">
              <w:rPr>
                <w:noProof/>
                <w:szCs w:val="16"/>
                <w:lang w:val="de-DE"/>
              </w:rPr>
              <w:t>0.4424</w:t>
            </w:r>
          </w:p>
        </w:tc>
        <w:tc>
          <w:tcPr>
            <w:tcW w:w="0" w:type="auto"/>
            <w:shd w:val="clear" w:color="auto" w:fill="auto"/>
          </w:tcPr>
          <w:p w14:paraId="26D081E8" w14:textId="77777777" w:rsidR="00702510" w:rsidRPr="00311F4C" w:rsidRDefault="00702510" w:rsidP="00311F4C">
            <w:pPr>
              <w:pStyle w:val="Paragraph"/>
              <w:jc w:val="right"/>
              <w:rPr>
                <w:noProof/>
                <w:szCs w:val="16"/>
                <w:lang w:val="de-DE"/>
              </w:rPr>
            </w:pPr>
            <w:r w:rsidRPr="00311F4C">
              <w:rPr>
                <w:noProof/>
                <w:szCs w:val="16"/>
                <w:lang w:val="de-DE"/>
              </w:rPr>
              <w:t>ex 3902 90 90</w:t>
            </w:r>
          </w:p>
        </w:tc>
        <w:tc>
          <w:tcPr>
            <w:tcW w:w="0" w:type="auto"/>
            <w:shd w:val="clear" w:color="auto" w:fill="auto"/>
          </w:tcPr>
          <w:p w14:paraId="28145E0D" w14:textId="77777777" w:rsidR="00702510" w:rsidRPr="00311F4C" w:rsidRDefault="00702510" w:rsidP="00311F4C">
            <w:pPr>
              <w:pStyle w:val="Paragraph"/>
              <w:jc w:val="center"/>
              <w:rPr>
                <w:noProof/>
                <w:szCs w:val="16"/>
                <w:lang w:val="de-DE"/>
              </w:rPr>
            </w:pPr>
            <w:r w:rsidRPr="00311F4C">
              <w:rPr>
                <w:noProof/>
                <w:szCs w:val="16"/>
                <w:lang w:val="de-DE"/>
              </w:rPr>
              <w:t>52</w:t>
            </w:r>
          </w:p>
        </w:tc>
        <w:tc>
          <w:tcPr>
            <w:tcW w:w="4066" w:type="dxa"/>
            <w:shd w:val="clear" w:color="auto" w:fill="auto"/>
          </w:tcPr>
          <w:p w14:paraId="3068D81D" w14:textId="77777777" w:rsidR="00702510" w:rsidRPr="00311F4C" w:rsidRDefault="00702510" w:rsidP="00311F4C">
            <w:pPr>
              <w:pStyle w:val="Paragraph"/>
              <w:rPr>
                <w:noProof/>
                <w:szCs w:val="16"/>
                <w:lang w:val="de-DE"/>
              </w:rPr>
            </w:pPr>
            <w:r w:rsidRPr="00311F4C">
              <w:rPr>
                <w:noProof/>
                <w:szCs w:val="16"/>
                <w:lang w:val="de-DE"/>
              </w:rPr>
              <w:t>Amorphe Poly-Alpha-Olefin-Copolymer-Mischung aus Poly(propylen-co-1-buten und Erdölkohlenwasserstoffharz</w:t>
            </w:r>
          </w:p>
        </w:tc>
        <w:tc>
          <w:tcPr>
            <w:tcW w:w="805" w:type="dxa"/>
            <w:shd w:val="clear" w:color="auto" w:fill="auto"/>
          </w:tcPr>
          <w:p w14:paraId="41379D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A74C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2FE0D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F23134B" w14:textId="77777777" w:rsidTr="00311F4C">
        <w:trPr>
          <w:cantSplit/>
          <w:jc w:val="center"/>
        </w:trPr>
        <w:tc>
          <w:tcPr>
            <w:tcW w:w="0" w:type="auto"/>
            <w:shd w:val="clear" w:color="auto" w:fill="auto"/>
          </w:tcPr>
          <w:p w14:paraId="59840258" w14:textId="77777777" w:rsidR="00702510" w:rsidRPr="00311F4C" w:rsidRDefault="00702510" w:rsidP="00311F4C">
            <w:pPr>
              <w:pStyle w:val="Paragraph"/>
              <w:rPr>
                <w:noProof/>
                <w:szCs w:val="16"/>
                <w:lang w:val="de-DE"/>
              </w:rPr>
            </w:pPr>
            <w:r w:rsidRPr="00311F4C">
              <w:rPr>
                <w:noProof/>
                <w:szCs w:val="16"/>
                <w:lang w:val="de-DE"/>
              </w:rPr>
              <w:t>0.4509</w:t>
            </w:r>
          </w:p>
        </w:tc>
        <w:tc>
          <w:tcPr>
            <w:tcW w:w="0" w:type="auto"/>
            <w:shd w:val="clear" w:color="auto" w:fill="auto"/>
          </w:tcPr>
          <w:p w14:paraId="385AC1C9" w14:textId="77777777" w:rsidR="00702510" w:rsidRPr="00311F4C" w:rsidRDefault="00702510" w:rsidP="00311F4C">
            <w:pPr>
              <w:pStyle w:val="Paragraph"/>
              <w:jc w:val="right"/>
              <w:rPr>
                <w:noProof/>
                <w:szCs w:val="16"/>
                <w:lang w:val="de-DE"/>
              </w:rPr>
            </w:pPr>
            <w:r w:rsidRPr="00311F4C">
              <w:rPr>
                <w:noProof/>
                <w:szCs w:val="16"/>
                <w:lang w:val="de-DE"/>
              </w:rPr>
              <w:t>ex 3902 90 90</w:t>
            </w:r>
          </w:p>
        </w:tc>
        <w:tc>
          <w:tcPr>
            <w:tcW w:w="0" w:type="auto"/>
            <w:shd w:val="clear" w:color="auto" w:fill="auto"/>
          </w:tcPr>
          <w:p w14:paraId="0CC9115E"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18ABF25B" w14:textId="77777777" w:rsidR="00702510" w:rsidRPr="00311F4C" w:rsidRDefault="00702510" w:rsidP="00311F4C">
            <w:pPr>
              <w:pStyle w:val="Paragraph"/>
              <w:rPr>
                <w:noProof/>
                <w:szCs w:val="16"/>
                <w:lang w:val="de-DE"/>
              </w:rPr>
            </w:pPr>
            <w:r w:rsidRPr="00311F4C">
              <w:rPr>
                <w:noProof/>
                <w:szCs w:val="16"/>
                <w:lang w:val="de-DE"/>
              </w:rPr>
              <w:t>Thermoplastisches Elastomer, mit einer A-B-A-Blockcopolymerstruktur aus Polystyrol, Polyisobutylen und Polystyrol mit einem Gehalt an Polystyrol von mehr als 10 GHT, jedoch nicht mehr als 35 GHT</w:t>
            </w:r>
          </w:p>
        </w:tc>
        <w:tc>
          <w:tcPr>
            <w:tcW w:w="805" w:type="dxa"/>
            <w:shd w:val="clear" w:color="auto" w:fill="auto"/>
          </w:tcPr>
          <w:p w14:paraId="177D51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9FBCB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18312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A10274C" w14:textId="77777777" w:rsidTr="00311F4C">
        <w:trPr>
          <w:cantSplit/>
          <w:jc w:val="center"/>
        </w:trPr>
        <w:tc>
          <w:tcPr>
            <w:tcW w:w="0" w:type="auto"/>
            <w:shd w:val="clear" w:color="auto" w:fill="auto"/>
          </w:tcPr>
          <w:p w14:paraId="1FA7E177" w14:textId="77777777" w:rsidR="00702510" w:rsidRPr="00311F4C" w:rsidRDefault="00702510" w:rsidP="00311F4C">
            <w:pPr>
              <w:pStyle w:val="Paragraph"/>
              <w:rPr>
                <w:noProof/>
                <w:szCs w:val="16"/>
                <w:lang w:val="de-DE"/>
              </w:rPr>
            </w:pPr>
            <w:r w:rsidRPr="00311F4C">
              <w:rPr>
                <w:noProof/>
                <w:szCs w:val="16"/>
                <w:lang w:val="de-DE"/>
              </w:rPr>
              <w:t>0.4768</w:t>
            </w:r>
          </w:p>
        </w:tc>
        <w:tc>
          <w:tcPr>
            <w:tcW w:w="0" w:type="auto"/>
            <w:shd w:val="clear" w:color="auto" w:fill="auto"/>
          </w:tcPr>
          <w:p w14:paraId="06815512" w14:textId="77777777" w:rsidR="00702510" w:rsidRPr="00311F4C" w:rsidRDefault="00702510" w:rsidP="00311F4C">
            <w:pPr>
              <w:pStyle w:val="Paragraph"/>
              <w:jc w:val="right"/>
              <w:rPr>
                <w:noProof/>
                <w:szCs w:val="16"/>
                <w:lang w:val="de-DE"/>
              </w:rPr>
            </w:pPr>
            <w:r w:rsidRPr="00311F4C">
              <w:rPr>
                <w:noProof/>
                <w:szCs w:val="16"/>
                <w:lang w:val="de-DE"/>
              </w:rPr>
              <w:t>ex 3902 90 90</w:t>
            </w:r>
          </w:p>
        </w:tc>
        <w:tc>
          <w:tcPr>
            <w:tcW w:w="0" w:type="auto"/>
            <w:shd w:val="clear" w:color="auto" w:fill="auto"/>
          </w:tcPr>
          <w:p w14:paraId="2AA947EA"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B38B493" w14:textId="77777777" w:rsidR="00702510" w:rsidRPr="00311F4C" w:rsidRDefault="00702510" w:rsidP="00311F4C">
            <w:pPr>
              <w:pStyle w:val="Paragraph"/>
              <w:rPr>
                <w:noProof/>
                <w:szCs w:val="16"/>
                <w:lang w:val="de-DE"/>
              </w:rPr>
            </w:pPr>
            <w:r w:rsidRPr="00311F4C">
              <w:rPr>
                <w:noProof/>
                <w:szCs w:val="16"/>
                <w:lang w:val="de-DE"/>
              </w:rPr>
              <w:t>Unhydriertes 100 % aliphatisches Harz (Polymer),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223FD65" w14:textId="77777777" w:rsidTr="00311F4C">
              <w:trPr>
                <w:tblCellSpacing w:w="0" w:type="dxa"/>
              </w:trPr>
              <w:tc>
                <w:tcPr>
                  <w:tcW w:w="0" w:type="auto"/>
                  <w:shd w:val="clear" w:color="auto" w:fill="auto"/>
                </w:tcPr>
                <w:p w14:paraId="097439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D6811C" w14:textId="77777777" w:rsidR="00702510" w:rsidRPr="00311F4C" w:rsidRDefault="00702510" w:rsidP="00311F4C">
                  <w:pPr>
                    <w:pStyle w:val="Paragraph"/>
                    <w:rPr>
                      <w:noProof/>
                      <w:lang w:val="de-DE"/>
                    </w:rPr>
                  </w:pPr>
                  <w:r w:rsidRPr="00311F4C">
                    <w:rPr>
                      <w:noProof/>
                      <w:lang w:val="de-DE"/>
                    </w:rPr>
                    <w:t>flüssig bei Raumtemperatur</w:t>
                  </w:r>
                </w:p>
              </w:tc>
            </w:tr>
            <w:tr w:rsidR="00702510" w:rsidRPr="00311F4C" w14:paraId="417957D0" w14:textId="77777777" w:rsidTr="00311F4C">
              <w:trPr>
                <w:tblCellSpacing w:w="0" w:type="dxa"/>
              </w:trPr>
              <w:tc>
                <w:tcPr>
                  <w:tcW w:w="0" w:type="auto"/>
                  <w:shd w:val="clear" w:color="auto" w:fill="auto"/>
                </w:tcPr>
                <w:p w14:paraId="59BCC6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1B397E" w14:textId="77777777" w:rsidR="00702510" w:rsidRPr="00311F4C" w:rsidRDefault="00702510" w:rsidP="00311F4C">
                  <w:pPr>
                    <w:pStyle w:val="Paragraph"/>
                    <w:rPr>
                      <w:noProof/>
                      <w:lang w:val="de-DE"/>
                    </w:rPr>
                  </w:pPr>
                  <w:r w:rsidRPr="00311F4C">
                    <w:rPr>
                      <w:noProof/>
                      <w:lang w:val="de-DE"/>
                    </w:rPr>
                    <w:t>hergestellt durch kationische Polymerisation von C-5-Alken-Monomeren</w:t>
                  </w:r>
                </w:p>
              </w:tc>
            </w:tr>
            <w:tr w:rsidR="00702510" w:rsidRPr="00311F4C" w14:paraId="6742638C" w14:textId="77777777" w:rsidTr="00311F4C">
              <w:trPr>
                <w:tblCellSpacing w:w="0" w:type="dxa"/>
              </w:trPr>
              <w:tc>
                <w:tcPr>
                  <w:tcW w:w="0" w:type="auto"/>
                  <w:shd w:val="clear" w:color="auto" w:fill="auto"/>
                </w:tcPr>
                <w:p w14:paraId="672A93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69F755" w14:textId="77777777" w:rsidR="00702510" w:rsidRPr="00311F4C" w:rsidRDefault="00702510" w:rsidP="00311F4C">
                  <w:pPr>
                    <w:pStyle w:val="Paragraph"/>
                    <w:rPr>
                      <w:noProof/>
                      <w:lang w:val="de-DE"/>
                    </w:rPr>
                  </w:pPr>
                  <w:r w:rsidRPr="00311F4C">
                    <w:rPr>
                      <w:noProof/>
                      <w:lang w:val="de-DE"/>
                    </w:rPr>
                    <w:t>mit einer zahlenmittleren Molmasse (Mn) von 370 (± 50)</w:t>
                  </w:r>
                </w:p>
              </w:tc>
            </w:tr>
            <w:tr w:rsidR="00702510" w:rsidRPr="00311F4C" w14:paraId="35EB2487" w14:textId="77777777" w:rsidTr="00311F4C">
              <w:trPr>
                <w:tblCellSpacing w:w="0" w:type="dxa"/>
              </w:trPr>
              <w:tc>
                <w:tcPr>
                  <w:tcW w:w="0" w:type="auto"/>
                  <w:shd w:val="clear" w:color="auto" w:fill="auto"/>
                </w:tcPr>
                <w:p w14:paraId="78F1F2B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FA0051" w14:textId="77777777" w:rsidR="00702510" w:rsidRPr="00311F4C" w:rsidRDefault="00702510" w:rsidP="00311F4C">
                  <w:pPr>
                    <w:pStyle w:val="Paragraph"/>
                    <w:rPr>
                      <w:noProof/>
                      <w:lang w:val="de-DE"/>
                    </w:rPr>
                  </w:pPr>
                  <w:r w:rsidRPr="00311F4C">
                    <w:rPr>
                      <w:noProof/>
                      <w:lang w:val="de-DE"/>
                    </w:rPr>
                    <w:t>mit einer gewichtsmittleren Molmasse (Mw) von 500 (± 100)</w:t>
                  </w:r>
                </w:p>
              </w:tc>
            </w:tr>
          </w:tbl>
          <w:p w14:paraId="18E527B0" w14:textId="77777777" w:rsidR="00702510" w:rsidRPr="00311F4C" w:rsidRDefault="00702510" w:rsidP="00311F4C">
            <w:pPr>
              <w:pStyle w:val="Paragraph"/>
              <w:rPr>
                <w:noProof/>
                <w:szCs w:val="16"/>
                <w:lang w:val="de-DE"/>
              </w:rPr>
            </w:pPr>
          </w:p>
        </w:tc>
        <w:tc>
          <w:tcPr>
            <w:tcW w:w="805" w:type="dxa"/>
            <w:shd w:val="clear" w:color="auto" w:fill="auto"/>
          </w:tcPr>
          <w:p w14:paraId="2A3039D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27E21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1894C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F132C18" w14:textId="77777777" w:rsidTr="00311F4C">
        <w:trPr>
          <w:cantSplit/>
          <w:jc w:val="center"/>
        </w:trPr>
        <w:tc>
          <w:tcPr>
            <w:tcW w:w="0" w:type="auto"/>
            <w:shd w:val="clear" w:color="auto" w:fill="auto"/>
          </w:tcPr>
          <w:p w14:paraId="58C097CD" w14:textId="77777777" w:rsidR="00702510" w:rsidRPr="00311F4C" w:rsidRDefault="00702510" w:rsidP="00311F4C">
            <w:pPr>
              <w:pStyle w:val="Paragraph"/>
              <w:rPr>
                <w:noProof/>
                <w:szCs w:val="16"/>
                <w:lang w:val="de-DE"/>
              </w:rPr>
            </w:pPr>
            <w:r w:rsidRPr="00311F4C">
              <w:rPr>
                <w:noProof/>
                <w:szCs w:val="16"/>
                <w:lang w:val="de-DE"/>
              </w:rPr>
              <w:t>0.7950</w:t>
            </w:r>
          </w:p>
        </w:tc>
        <w:tc>
          <w:tcPr>
            <w:tcW w:w="0" w:type="auto"/>
            <w:shd w:val="clear" w:color="auto" w:fill="auto"/>
          </w:tcPr>
          <w:p w14:paraId="6F8C83CA" w14:textId="77777777" w:rsidR="00702510" w:rsidRPr="00311F4C" w:rsidRDefault="00702510" w:rsidP="00311F4C">
            <w:pPr>
              <w:pStyle w:val="Paragraph"/>
              <w:jc w:val="right"/>
              <w:rPr>
                <w:noProof/>
                <w:szCs w:val="16"/>
                <w:lang w:val="de-DE"/>
              </w:rPr>
            </w:pPr>
            <w:r w:rsidRPr="00311F4C">
              <w:rPr>
                <w:noProof/>
                <w:szCs w:val="16"/>
                <w:lang w:val="de-DE"/>
              </w:rPr>
              <w:t>ex 3902 90 90</w:t>
            </w:r>
          </w:p>
        </w:tc>
        <w:tc>
          <w:tcPr>
            <w:tcW w:w="0" w:type="auto"/>
            <w:shd w:val="clear" w:color="auto" w:fill="auto"/>
          </w:tcPr>
          <w:p w14:paraId="7CA8C0EF"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70FE8808" w14:textId="77777777" w:rsidR="00702510" w:rsidRPr="00311F4C" w:rsidRDefault="00702510" w:rsidP="00311F4C">
            <w:pPr>
              <w:pStyle w:val="Paragraph"/>
              <w:rPr>
                <w:noProof/>
                <w:szCs w:val="16"/>
                <w:lang w:val="de-DE"/>
              </w:rPr>
            </w:pPr>
            <w:r w:rsidRPr="00311F4C">
              <w:rPr>
                <w:noProof/>
                <w:szCs w:val="16"/>
                <w:lang w:val="de-DE"/>
              </w:rPr>
              <w:t>Bromiertes Butadien-Styrol-Copolymer (CAS RN 1195978-93-8) mit einem Gehalt an Brom von 60 GHT oder mehr, jedoch nicht mehr als 68 GHT, in Formen im Sinne der Anmerkung 6 b) zu Kapitel 39</w:t>
            </w:r>
          </w:p>
        </w:tc>
        <w:tc>
          <w:tcPr>
            <w:tcW w:w="805" w:type="dxa"/>
            <w:shd w:val="clear" w:color="auto" w:fill="auto"/>
          </w:tcPr>
          <w:p w14:paraId="6FB59A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00D37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BC3A3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6E48120" w14:textId="77777777" w:rsidTr="00311F4C">
        <w:trPr>
          <w:cantSplit/>
          <w:jc w:val="center"/>
        </w:trPr>
        <w:tc>
          <w:tcPr>
            <w:tcW w:w="0" w:type="auto"/>
            <w:shd w:val="clear" w:color="auto" w:fill="auto"/>
          </w:tcPr>
          <w:p w14:paraId="4D8F912D" w14:textId="77777777" w:rsidR="00702510" w:rsidRPr="00311F4C" w:rsidRDefault="00702510" w:rsidP="00311F4C">
            <w:pPr>
              <w:pStyle w:val="Paragraph"/>
              <w:rPr>
                <w:noProof/>
                <w:szCs w:val="16"/>
                <w:lang w:val="de-DE"/>
              </w:rPr>
            </w:pPr>
            <w:r w:rsidRPr="00311F4C">
              <w:rPr>
                <w:noProof/>
                <w:szCs w:val="16"/>
                <w:lang w:val="de-DE"/>
              </w:rPr>
              <w:t>0.4040</w:t>
            </w:r>
          </w:p>
        </w:tc>
        <w:tc>
          <w:tcPr>
            <w:tcW w:w="0" w:type="auto"/>
            <w:shd w:val="clear" w:color="auto" w:fill="auto"/>
          </w:tcPr>
          <w:p w14:paraId="17C139F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3902 90 90</w:t>
            </w:r>
          </w:p>
        </w:tc>
        <w:tc>
          <w:tcPr>
            <w:tcW w:w="0" w:type="auto"/>
            <w:shd w:val="clear" w:color="auto" w:fill="auto"/>
          </w:tcPr>
          <w:p w14:paraId="6AD8E782"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E3643F7" w14:textId="77777777" w:rsidR="00702510" w:rsidRPr="00311F4C" w:rsidRDefault="00702510" w:rsidP="00311F4C">
            <w:pPr>
              <w:pStyle w:val="Paragraph"/>
              <w:rPr>
                <w:noProof/>
                <w:szCs w:val="16"/>
                <w:lang w:val="de-DE"/>
              </w:rPr>
            </w:pPr>
            <w:r w:rsidRPr="00311F4C">
              <w:rPr>
                <w:noProof/>
                <w:szCs w:val="16"/>
                <w:lang w:val="de-DE"/>
              </w:rPr>
              <w:t>Synthetisches Polyalphaolefin mit einer Viskosität von 3 Centistokes oder mehr, jedoch nicht mehr als 9 Centistokes (nach ASTM D 445 bei 100 °C gemessen), hergestellt durch Polymerisation von Dodecen, mit oder ohne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313785F" w14:textId="77777777" w:rsidTr="00311F4C">
              <w:trPr>
                <w:tblCellSpacing w:w="0" w:type="dxa"/>
              </w:trPr>
              <w:tc>
                <w:tcPr>
                  <w:tcW w:w="0" w:type="auto"/>
                  <w:shd w:val="clear" w:color="auto" w:fill="auto"/>
                </w:tcPr>
                <w:p w14:paraId="22DA173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B8C969" w14:textId="77777777" w:rsidR="00702510" w:rsidRPr="00311F4C" w:rsidRDefault="00702510" w:rsidP="00311F4C">
                  <w:pPr>
                    <w:pStyle w:val="Paragraph"/>
                    <w:rPr>
                      <w:noProof/>
                      <w:lang w:val="de-DE"/>
                    </w:rPr>
                  </w:pPr>
                  <w:r w:rsidRPr="00311F4C">
                    <w:rPr>
                      <w:noProof/>
                      <w:lang w:val="de-DE"/>
                    </w:rPr>
                    <w:t>einem Gehalt an Tetradecen von nicht mehr als 40 GHT und/oder</w:t>
                  </w:r>
                </w:p>
              </w:tc>
            </w:tr>
            <w:tr w:rsidR="00702510" w:rsidRPr="00311F4C" w14:paraId="509F7BD9" w14:textId="77777777" w:rsidTr="00311F4C">
              <w:trPr>
                <w:tblCellSpacing w:w="0" w:type="dxa"/>
              </w:trPr>
              <w:tc>
                <w:tcPr>
                  <w:tcW w:w="0" w:type="auto"/>
                  <w:shd w:val="clear" w:color="auto" w:fill="auto"/>
                </w:tcPr>
                <w:p w14:paraId="1CFD82F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962F40" w14:textId="77777777" w:rsidR="00702510" w:rsidRPr="00311F4C" w:rsidRDefault="00702510" w:rsidP="00311F4C">
                  <w:pPr>
                    <w:pStyle w:val="Paragraph"/>
                    <w:rPr>
                      <w:noProof/>
                      <w:lang w:val="de-DE"/>
                    </w:rPr>
                  </w:pPr>
                  <w:r w:rsidRPr="00311F4C">
                    <w:rPr>
                      <w:noProof/>
                      <w:lang w:val="de-DE"/>
                    </w:rPr>
                    <w:t>einem Gehalt an Decen von nicht mehr als 2 GHT und/oder</w:t>
                  </w:r>
                </w:p>
              </w:tc>
            </w:tr>
            <w:tr w:rsidR="00702510" w:rsidRPr="00311F4C" w14:paraId="10A751C0" w14:textId="77777777" w:rsidTr="00311F4C">
              <w:trPr>
                <w:tblCellSpacing w:w="0" w:type="dxa"/>
              </w:trPr>
              <w:tc>
                <w:tcPr>
                  <w:tcW w:w="0" w:type="auto"/>
                  <w:shd w:val="clear" w:color="auto" w:fill="auto"/>
                </w:tcPr>
                <w:p w14:paraId="115F064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7FBDF7" w14:textId="77777777" w:rsidR="00702510" w:rsidRPr="00311F4C" w:rsidRDefault="00702510" w:rsidP="00311F4C">
                  <w:pPr>
                    <w:pStyle w:val="Paragraph"/>
                    <w:rPr>
                      <w:noProof/>
                      <w:lang w:val="de-DE"/>
                    </w:rPr>
                  </w:pPr>
                  <w:r w:rsidRPr="00311F4C">
                    <w:rPr>
                      <w:noProof/>
                      <w:lang w:val="de-DE"/>
                    </w:rPr>
                    <w:t>einem Gehalt an Hexadecen von nicht mehr als 2 GHT</w:t>
                  </w:r>
                </w:p>
              </w:tc>
            </w:tr>
          </w:tbl>
          <w:p w14:paraId="7DF7DBE2" w14:textId="77777777" w:rsidR="00702510" w:rsidRPr="00311F4C" w:rsidRDefault="00702510" w:rsidP="00311F4C">
            <w:pPr>
              <w:pStyle w:val="Paragraph"/>
              <w:rPr>
                <w:noProof/>
                <w:szCs w:val="16"/>
                <w:lang w:val="de-DE"/>
              </w:rPr>
            </w:pPr>
          </w:p>
        </w:tc>
        <w:tc>
          <w:tcPr>
            <w:tcW w:w="805" w:type="dxa"/>
            <w:shd w:val="clear" w:color="auto" w:fill="auto"/>
          </w:tcPr>
          <w:p w14:paraId="28BB629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C20D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8CCEC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28F8469" w14:textId="77777777" w:rsidTr="00311F4C">
        <w:trPr>
          <w:cantSplit/>
          <w:jc w:val="center"/>
        </w:trPr>
        <w:tc>
          <w:tcPr>
            <w:tcW w:w="0" w:type="auto"/>
            <w:shd w:val="clear" w:color="auto" w:fill="auto"/>
          </w:tcPr>
          <w:p w14:paraId="373A9F9D" w14:textId="77777777" w:rsidR="00702510" w:rsidRPr="00311F4C" w:rsidRDefault="00702510" w:rsidP="00311F4C">
            <w:pPr>
              <w:pStyle w:val="Paragraph"/>
              <w:rPr>
                <w:noProof/>
                <w:szCs w:val="16"/>
                <w:lang w:val="de-DE"/>
              </w:rPr>
            </w:pPr>
            <w:r w:rsidRPr="00311F4C">
              <w:rPr>
                <w:noProof/>
                <w:szCs w:val="16"/>
                <w:lang w:val="de-DE"/>
              </w:rPr>
              <w:t>0.6422</w:t>
            </w:r>
          </w:p>
          <w:p w14:paraId="5F0A0E98" w14:textId="77777777" w:rsidR="00702510" w:rsidRPr="00311F4C" w:rsidRDefault="00702510" w:rsidP="00311F4C">
            <w:pPr>
              <w:pStyle w:val="Paragraph"/>
              <w:rPr>
                <w:noProof/>
                <w:szCs w:val="16"/>
                <w:lang w:val="de-DE"/>
              </w:rPr>
            </w:pPr>
          </w:p>
        </w:tc>
        <w:tc>
          <w:tcPr>
            <w:tcW w:w="0" w:type="auto"/>
            <w:shd w:val="clear" w:color="auto" w:fill="auto"/>
          </w:tcPr>
          <w:p w14:paraId="1FDEBEC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3902 90 90</w:t>
            </w:r>
          </w:p>
          <w:p w14:paraId="3F499ECD"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065DF565" w14:textId="77777777" w:rsidR="00702510" w:rsidRPr="00311F4C" w:rsidRDefault="00702510" w:rsidP="00311F4C">
            <w:pPr>
              <w:pStyle w:val="Paragraph"/>
              <w:jc w:val="center"/>
              <w:rPr>
                <w:noProof/>
                <w:szCs w:val="16"/>
                <w:lang w:val="de-DE"/>
              </w:rPr>
            </w:pPr>
            <w:r w:rsidRPr="00311F4C">
              <w:rPr>
                <w:noProof/>
                <w:szCs w:val="16"/>
                <w:lang w:val="de-DE"/>
              </w:rPr>
              <w:t>75</w:t>
            </w:r>
          </w:p>
          <w:p w14:paraId="5D9BCBC7"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3CE571F3" w14:textId="77777777" w:rsidR="00702510" w:rsidRPr="00311F4C" w:rsidRDefault="00702510" w:rsidP="00311F4C">
            <w:pPr>
              <w:pStyle w:val="Paragraph"/>
              <w:rPr>
                <w:noProof/>
                <w:szCs w:val="16"/>
                <w:lang w:val="de-DE"/>
              </w:rPr>
            </w:pPr>
            <w:r w:rsidRPr="00311F4C">
              <w:rPr>
                <w:noProof/>
                <w:szCs w:val="16"/>
                <w:lang w:val="de-DE"/>
              </w:rPr>
              <w:t>Pulverförmiges Polycarboxylat-Natriumsalz von 2,5-Furandion und2,4,4-Trimethylpenten</w:t>
            </w:r>
          </w:p>
          <w:p w14:paraId="49515D41" w14:textId="77777777" w:rsidR="00702510" w:rsidRPr="00311F4C" w:rsidRDefault="00702510" w:rsidP="00311F4C">
            <w:pPr>
              <w:pStyle w:val="Paragraph"/>
              <w:rPr>
                <w:noProof/>
                <w:szCs w:val="16"/>
                <w:lang w:val="de-DE"/>
              </w:rPr>
            </w:pPr>
          </w:p>
        </w:tc>
        <w:tc>
          <w:tcPr>
            <w:tcW w:w="805" w:type="dxa"/>
            <w:shd w:val="clear" w:color="auto" w:fill="auto"/>
          </w:tcPr>
          <w:p w14:paraId="5173689E" w14:textId="77777777" w:rsidR="00702510" w:rsidRPr="00311F4C" w:rsidRDefault="00702510" w:rsidP="00311F4C">
            <w:pPr>
              <w:pStyle w:val="Paragraph"/>
              <w:rPr>
                <w:noProof/>
                <w:szCs w:val="16"/>
                <w:lang w:val="de-DE"/>
              </w:rPr>
            </w:pPr>
            <w:r w:rsidRPr="00311F4C">
              <w:rPr>
                <w:noProof/>
                <w:szCs w:val="16"/>
                <w:lang w:val="de-DE"/>
              </w:rPr>
              <w:t>0 %</w:t>
            </w:r>
          </w:p>
          <w:p w14:paraId="538165B7" w14:textId="77777777" w:rsidR="00702510" w:rsidRPr="00311F4C" w:rsidRDefault="00702510" w:rsidP="00311F4C">
            <w:pPr>
              <w:pStyle w:val="Paragraph"/>
              <w:rPr>
                <w:noProof/>
                <w:szCs w:val="16"/>
                <w:lang w:val="de-DE"/>
              </w:rPr>
            </w:pPr>
          </w:p>
        </w:tc>
        <w:tc>
          <w:tcPr>
            <w:tcW w:w="0" w:type="auto"/>
            <w:shd w:val="clear" w:color="auto" w:fill="auto"/>
          </w:tcPr>
          <w:p w14:paraId="26280209" w14:textId="77777777" w:rsidR="00702510" w:rsidRPr="00311F4C" w:rsidRDefault="00702510" w:rsidP="00311F4C">
            <w:pPr>
              <w:pStyle w:val="Paragraph"/>
              <w:rPr>
                <w:noProof/>
                <w:szCs w:val="16"/>
                <w:lang w:val="de-DE"/>
              </w:rPr>
            </w:pPr>
            <w:r w:rsidRPr="00311F4C">
              <w:rPr>
                <w:noProof/>
                <w:szCs w:val="16"/>
                <w:lang w:val="de-DE"/>
              </w:rPr>
              <w:t>-</w:t>
            </w:r>
          </w:p>
          <w:p w14:paraId="67E2E3F7" w14:textId="77777777" w:rsidR="00702510" w:rsidRPr="00311F4C" w:rsidRDefault="00702510" w:rsidP="00311F4C">
            <w:pPr>
              <w:pStyle w:val="Paragraph"/>
              <w:rPr>
                <w:noProof/>
                <w:szCs w:val="16"/>
                <w:lang w:val="de-DE"/>
              </w:rPr>
            </w:pPr>
          </w:p>
        </w:tc>
        <w:tc>
          <w:tcPr>
            <w:tcW w:w="0" w:type="auto"/>
            <w:shd w:val="clear" w:color="auto" w:fill="auto"/>
          </w:tcPr>
          <w:p w14:paraId="06506CA0" w14:textId="77777777" w:rsidR="00702510" w:rsidRPr="00311F4C" w:rsidRDefault="00702510" w:rsidP="00311F4C">
            <w:pPr>
              <w:pStyle w:val="Paragraph"/>
              <w:rPr>
                <w:noProof/>
                <w:szCs w:val="16"/>
                <w:lang w:val="de-DE"/>
              </w:rPr>
            </w:pPr>
            <w:r w:rsidRPr="00311F4C">
              <w:rPr>
                <w:noProof/>
                <w:szCs w:val="16"/>
                <w:lang w:val="de-DE"/>
              </w:rPr>
              <w:t>31.12.2024</w:t>
            </w:r>
          </w:p>
          <w:p w14:paraId="5663ED32" w14:textId="77777777" w:rsidR="00702510" w:rsidRPr="00311F4C" w:rsidRDefault="00702510" w:rsidP="00311F4C">
            <w:pPr>
              <w:pStyle w:val="Paragraph"/>
              <w:rPr>
                <w:noProof/>
                <w:szCs w:val="16"/>
                <w:lang w:val="de-DE"/>
              </w:rPr>
            </w:pPr>
          </w:p>
        </w:tc>
      </w:tr>
      <w:tr w:rsidR="00702510" w:rsidRPr="00311F4C" w14:paraId="7692E2ED" w14:textId="77777777" w:rsidTr="00311F4C">
        <w:trPr>
          <w:cantSplit/>
          <w:jc w:val="center"/>
        </w:trPr>
        <w:tc>
          <w:tcPr>
            <w:tcW w:w="0" w:type="auto"/>
            <w:shd w:val="clear" w:color="auto" w:fill="auto"/>
          </w:tcPr>
          <w:p w14:paraId="66D7838A" w14:textId="77777777" w:rsidR="00702510" w:rsidRPr="00311F4C" w:rsidRDefault="00702510" w:rsidP="00311F4C">
            <w:pPr>
              <w:pStyle w:val="Paragraph"/>
              <w:rPr>
                <w:noProof/>
                <w:szCs w:val="16"/>
                <w:lang w:val="de-DE"/>
              </w:rPr>
            </w:pPr>
            <w:r w:rsidRPr="00311F4C">
              <w:rPr>
                <w:noProof/>
                <w:szCs w:val="16"/>
                <w:lang w:val="de-DE"/>
              </w:rPr>
              <w:t>0.2900</w:t>
            </w:r>
          </w:p>
        </w:tc>
        <w:tc>
          <w:tcPr>
            <w:tcW w:w="0" w:type="auto"/>
            <w:shd w:val="clear" w:color="auto" w:fill="auto"/>
          </w:tcPr>
          <w:p w14:paraId="74DE2556" w14:textId="77777777" w:rsidR="00702510" w:rsidRPr="00311F4C" w:rsidRDefault="00702510" w:rsidP="00311F4C">
            <w:pPr>
              <w:pStyle w:val="Paragraph"/>
              <w:jc w:val="right"/>
              <w:rPr>
                <w:noProof/>
                <w:szCs w:val="16"/>
                <w:lang w:val="de-DE"/>
              </w:rPr>
            </w:pPr>
            <w:r w:rsidRPr="00311F4C">
              <w:rPr>
                <w:noProof/>
                <w:szCs w:val="16"/>
                <w:lang w:val="de-DE"/>
              </w:rPr>
              <w:t>ex 3902 90 90</w:t>
            </w:r>
          </w:p>
        </w:tc>
        <w:tc>
          <w:tcPr>
            <w:tcW w:w="0" w:type="auto"/>
            <w:shd w:val="clear" w:color="auto" w:fill="auto"/>
          </w:tcPr>
          <w:p w14:paraId="094B5D24" w14:textId="77777777" w:rsidR="00702510" w:rsidRPr="00311F4C" w:rsidRDefault="00702510" w:rsidP="00311F4C">
            <w:pPr>
              <w:pStyle w:val="Paragraph"/>
              <w:jc w:val="center"/>
              <w:rPr>
                <w:noProof/>
                <w:szCs w:val="16"/>
                <w:lang w:val="de-DE"/>
              </w:rPr>
            </w:pPr>
            <w:r w:rsidRPr="00311F4C">
              <w:rPr>
                <w:noProof/>
                <w:szCs w:val="16"/>
                <w:lang w:val="de-DE"/>
              </w:rPr>
              <w:t>92</w:t>
            </w:r>
          </w:p>
        </w:tc>
        <w:tc>
          <w:tcPr>
            <w:tcW w:w="4066" w:type="dxa"/>
            <w:shd w:val="clear" w:color="auto" w:fill="auto"/>
          </w:tcPr>
          <w:p w14:paraId="2B40DC29" w14:textId="77777777" w:rsidR="00702510" w:rsidRPr="00311F4C" w:rsidRDefault="00702510" w:rsidP="00311F4C">
            <w:pPr>
              <w:pStyle w:val="Paragraph"/>
              <w:rPr>
                <w:noProof/>
                <w:szCs w:val="16"/>
                <w:lang w:val="de-DE"/>
              </w:rPr>
            </w:pPr>
            <w:r w:rsidRPr="00311F4C">
              <w:rPr>
                <w:noProof/>
                <w:szCs w:val="16"/>
                <w:lang w:val="de-DE"/>
              </w:rPr>
              <w:t>Polymer von 4-Methylpent-1-en</w:t>
            </w:r>
          </w:p>
        </w:tc>
        <w:tc>
          <w:tcPr>
            <w:tcW w:w="805" w:type="dxa"/>
            <w:shd w:val="clear" w:color="auto" w:fill="auto"/>
          </w:tcPr>
          <w:p w14:paraId="724ADF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6FB33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3C04D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8A3C792" w14:textId="77777777" w:rsidTr="00311F4C">
        <w:trPr>
          <w:cantSplit/>
          <w:jc w:val="center"/>
        </w:trPr>
        <w:tc>
          <w:tcPr>
            <w:tcW w:w="0" w:type="auto"/>
            <w:shd w:val="clear" w:color="auto" w:fill="auto"/>
          </w:tcPr>
          <w:p w14:paraId="7C18A617" w14:textId="77777777" w:rsidR="00702510" w:rsidRPr="00311F4C" w:rsidRDefault="00702510" w:rsidP="00311F4C">
            <w:pPr>
              <w:pStyle w:val="Paragraph"/>
              <w:rPr>
                <w:noProof/>
                <w:szCs w:val="16"/>
                <w:lang w:val="de-DE"/>
              </w:rPr>
            </w:pPr>
            <w:r w:rsidRPr="00311F4C">
              <w:rPr>
                <w:noProof/>
                <w:szCs w:val="16"/>
                <w:lang w:val="de-DE"/>
              </w:rPr>
              <w:t>0.6214</w:t>
            </w:r>
          </w:p>
        </w:tc>
        <w:tc>
          <w:tcPr>
            <w:tcW w:w="0" w:type="auto"/>
            <w:shd w:val="clear" w:color="auto" w:fill="auto"/>
          </w:tcPr>
          <w:p w14:paraId="58A8BFCF" w14:textId="77777777" w:rsidR="00702510" w:rsidRPr="00311F4C" w:rsidRDefault="00702510" w:rsidP="00311F4C">
            <w:pPr>
              <w:pStyle w:val="Paragraph"/>
              <w:jc w:val="right"/>
              <w:rPr>
                <w:noProof/>
                <w:szCs w:val="16"/>
                <w:lang w:val="de-DE"/>
              </w:rPr>
            </w:pPr>
            <w:r w:rsidRPr="00311F4C">
              <w:rPr>
                <w:noProof/>
                <w:szCs w:val="16"/>
                <w:lang w:val="de-DE"/>
              </w:rPr>
              <w:t>ex 3902 90 90</w:t>
            </w:r>
          </w:p>
        </w:tc>
        <w:tc>
          <w:tcPr>
            <w:tcW w:w="0" w:type="auto"/>
            <w:shd w:val="clear" w:color="auto" w:fill="auto"/>
          </w:tcPr>
          <w:p w14:paraId="5CD340FD" w14:textId="77777777" w:rsidR="00702510" w:rsidRPr="00311F4C" w:rsidRDefault="00702510" w:rsidP="00311F4C">
            <w:pPr>
              <w:pStyle w:val="Paragraph"/>
              <w:jc w:val="center"/>
              <w:rPr>
                <w:noProof/>
                <w:szCs w:val="16"/>
                <w:lang w:val="de-DE"/>
              </w:rPr>
            </w:pPr>
            <w:r w:rsidRPr="00311F4C">
              <w:rPr>
                <w:noProof/>
                <w:szCs w:val="16"/>
                <w:lang w:val="de-DE"/>
              </w:rPr>
              <w:t>94</w:t>
            </w:r>
          </w:p>
        </w:tc>
        <w:tc>
          <w:tcPr>
            <w:tcW w:w="4066" w:type="dxa"/>
            <w:shd w:val="clear" w:color="auto" w:fill="auto"/>
          </w:tcPr>
          <w:p w14:paraId="2F710D1E" w14:textId="77777777" w:rsidR="00702510" w:rsidRPr="00311F4C" w:rsidRDefault="00702510" w:rsidP="00311F4C">
            <w:pPr>
              <w:pStyle w:val="Paragraph"/>
              <w:rPr>
                <w:noProof/>
                <w:szCs w:val="16"/>
                <w:lang w:val="de-DE"/>
              </w:rPr>
            </w:pPr>
            <w:r w:rsidRPr="00311F4C">
              <w:rPr>
                <w:noProof/>
                <w:szCs w:val="16"/>
                <w:lang w:val="de-DE"/>
              </w:rPr>
              <w:t>Chlorierte Polyolefine, auch in einer Lösung oder Dispersion</w:t>
            </w:r>
          </w:p>
        </w:tc>
        <w:tc>
          <w:tcPr>
            <w:tcW w:w="805" w:type="dxa"/>
            <w:shd w:val="clear" w:color="auto" w:fill="auto"/>
          </w:tcPr>
          <w:p w14:paraId="1F10FE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F6F2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D377B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290C95C" w14:textId="77777777" w:rsidTr="00311F4C">
        <w:trPr>
          <w:cantSplit/>
          <w:jc w:val="center"/>
        </w:trPr>
        <w:tc>
          <w:tcPr>
            <w:tcW w:w="0" w:type="auto"/>
            <w:shd w:val="clear" w:color="auto" w:fill="auto"/>
          </w:tcPr>
          <w:p w14:paraId="6E2C190F" w14:textId="77777777" w:rsidR="00702510" w:rsidRPr="00311F4C" w:rsidRDefault="00702510" w:rsidP="00311F4C">
            <w:pPr>
              <w:pStyle w:val="Paragraph"/>
              <w:rPr>
                <w:noProof/>
                <w:szCs w:val="16"/>
                <w:lang w:val="de-DE"/>
              </w:rPr>
            </w:pPr>
            <w:r w:rsidRPr="00311F4C">
              <w:rPr>
                <w:noProof/>
                <w:szCs w:val="16"/>
                <w:lang w:val="de-DE"/>
              </w:rPr>
              <w:t>0.4166</w:t>
            </w:r>
          </w:p>
        </w:tc>
        <w:tc>
          <w:tcPr>
            <w:tcW w:w="0" w:type="auto"/>
            <w:shd w:val="clear" w:color="auto" w:fill="auto"/>
          </w:tcPr>
          <w:p w14:paraId="2CCA394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3903 19 00</w:t>
            </w:r>
          </w:p>
        </w:tc>
        <w:tc>
          <w:tcPr>
            <w:tcW w:w="0" w:type="auto"/>
            <w:shd w:val="clear" w:color="auto" w:fill="auto"/>
          </w:tcPr>
          <w:p w14:paraId="65052BB1"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26A14A6" w14:textId="77777777" w:rsidR="00702510" w:rsidRPr="00311F4C" w:rsidRDefault="00702510" w:rsidP="00311F4C">
            <w:pPr>
              <w:pStyle w:val="Paragraph"/>
              <w:rPr>
                <w:noProof/>
                <w:szCs w:val="16"/>
                <w:lang w:val="de-DE"/>
              </w:rPr>
            </w:pPr>
            <w:r w:rsidRPr="00311F4C">
              <w:rPr>
                <w:noProof/>
                <w:szCs w:val="16"/>
                <w:lang w:val="de-DE"/>
              </w:rPr>
              <w:t>Kristallines Polystyrol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ECD4180" w14:textId="77777777" w:rsidTr="00311F4C">
              <w:trPr>
                <w:tblCellSpacing w:w="0" w:type="dxa"/>
              </w:trPr>
              <w:tc>
                <w:tcPr>
                  <w:tcW w:w="0" w:type="auto"/>
                  <w:shd w:val="clear" w:color="auto" w:fill="auto"/>
                </w:tcPr>
                <w:p w14:paraId="0AA6D4A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382AC3" w14:textId="77777777" w:rsidR="00702510" w:rsidRPr="00311F4C" w:rsidRDefault="00702510" w:rsidP="00311F4C">
                  <w:pPr>
                    <w:pStyle w:val="Paragraph"/>
                    <w:rPr>
                      <w:noProof/>
                      <w:lang w:val="de-DE"/>
                    </w:rPr>
                  </w:pPr>
                  <w:r w:rsidRPr="00311F4C">
                    <w:rPr>
                      <w:noProof/>
                      <w:lang w:val="de-DE"/>
                    </w:rPr>
                    <w:t>einem Schmelzpunkt von 268 °C oder mehr, jedoch nicht mehr als 272 °C</w:t>
                  </w:r>
                </w:p>
              </w:tc>
            </w:tr>
            <w:tr w:rsidR="00702510" w:rsidRPr="00311F4C" w14:paraId="51719F17" w14:textId="77777777" w:rsidTr="00311F4C">
              <w:trPr>
                <w:tblCellSpacing w:w="0" w:type="dxa"/>
              </w:trPr>
              <w:tc>
                <w:tcPr>
                  <w:tcW w:w="0" w:type="auto"/>
                  <w:shd w:val="clear" w:color="auto" w:fill="auto"/>
                </w:tcPr>
                <w:p w14:paraId="135689F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F89B7A" w14:textId="77777777" w:rsidR="00702510" w:rsidRPr="00311F4C" w:rsidRDefault="00702510" w:rsidP="00311F4C">
                  <w:pPr>
                    <w:pStyle w:val="Paragraph"/>
                    <w:rPr>
                      <w:noProof/>
                      <w:lang w:val="de-DE"/>
                    </w:rPr>
                  </w:pPr>
                  <w:r w:rsidRPr="00311F4C">
                    <w:rPr>
                      <w:noProof/>
                      <w:lang w:val="de-DE"/>
                    </w:rPr>
                    <w:t>einem Erstarrungspunkt von 232 °C oder mehr, jedoch nicht mehr als 247 °C,</w:t>
                  </w:r>
                </w:p>
              </w:tc>
            </w:tr>
            <w:tr w:rsidR="00702510" w:rsidRPr="00311F4C" w14:paraId="245385B3" w14:textId="77777777" w:rsidTr="00311F4C">
              <w:trPr>
                <w:tblCellSpacing w:w="0" w:type="dxa"/>
              </w:trPr>
              <w:tc>
                <w:tcPr>
                  <w:tcW w:w="0" w:type="auto"/>
                  <w:shd w:val="clear" w:color="auto" w:fill="auto"/>
                </w:tcPr>
                <w:p w14:paraId="0EF1144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A43A0A" w14:textId="77777777" w:rsidR="00702510" w:rsidRPr="00311F4C" w:rsidRDefault="00702510" w:rsidP="00311F4C">
                  <w:pPr>
                    <w:pStyle w:val="Paragraph"/>
                    <w:rPr>
                      <w:noProof/>
                      <w:lang w:val="de-DE"/>
                    </w:rPr>
                  </w:pPr>
                  <w:r w:rsidRPr="00311F4C">
                    <w:rPr>
                      <w:noProof/>
                      <w:lang w:val="de-DE"/>
                    </w:rPr>
                    <w:t>auch Zusatz- und Füllstoffe enthaltend</w:t>
                  </w:r>
                </w:p>
              </w:tc>
            </w:tr>
          </w:tbl>
          <w:p w14:paraId="333CE55E" w14:textId="77777777" w:rsidR="00702510" w:rsidRPr="00311F4C" w:rsidRDefault="00702510" w:rsidP="00311F4C">
            <w:pPr>
              <w:pStyle w:val="Paragraph"/>
              <w:rPr>
                <w:noProof/>
                <w:szCs w:val="16"/>
                <w:lang w:val="de-DE"/>
              </w:rPr>
            </w:pPr>
          </w:p>
        </w:tc>
        <w:tc>
          <w:tcPr>
            <w:tcW w:w="805" w:type="dxa"/>
            <w:shd w:val="clear" w:color="auto" w:fill="auto"/>
          </w:tcPr>
          <w:p w14:paraId="423809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D583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C332EA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F059546" w14:textId="77777777" w:rsidTr="00311F4C">
        <w:trPr>
          <w:cantSplit/>
          <w:jc w:val="center"/>
        </w:trPr>
        <w:tc>
          <w:tcPr>
            <w:tcW w:w="0" w:type="auto"/>
            <w:shd w:val="clear" w:color="auto" w:fill="auto"/>
          </w:tcPr>
          <w:p w14:paraId="07896D12" w14:textId="77777777" w:rsidR="00702510" w:rsidRPr="00311F4C" w:rsidRDefault="00702510" w:rsidP="00311F4C">
            <w:pPr>
              <w:pStyle w:val="Paragraph"/>
              <w:rPr>
                <w:noProof/>
                <w:szCs w:val="16"/>
                <w:lang w:val="de-DE"/>
              </w:rPr>
            </w:pPr>
            <w:r w:rsidRPr="00311F4C">
              <w:rPr>
                <w:noProof/>
                <w:szCs w:val="16"/>
                <w:lang w:val="de-DE"/>
              </w:rPr>
              <w:t>0.5175</w:t>
            </w:r>
          </w:p>
        </w:tc>
        <w:tc>
          <w:tcPr>
            <w:tcW w:w="0" w:type="auto"/>
            <w:shd w:val="clear" w:color="auto" w:fill="auto"/>
          </w:tcPr>
          <w:p w14:paraId="3E2A0A2F" w14:textId="77777777" w:rsidR="00702510" w:rsidRPr="00311F4C" w:rsidRDefault="00702510" w:rsidP="00311F4C">
            <w:pPr>
              <w:pStyle w:val="Paragraph"/>
              <w:jc w:val="right"/>
              <w:rPr>
                <w:noProof/>
                <w:szCs w:val="16"/>
                <w:lang w:val="de-DE"/>
              </w:rPr>
            </w:pPr>
            <w:r w:rsidRPr="00311F4C">
              <w:rPr>
                <w:noProof/>
                <w:szCs w:val="16"/>
                <w:lang w:val="de-DE"/>
              </w:rPr>
              <w:t>ex 3903 90 90</w:t>
            </w:r>
          </w:p>
        </w:tc>
        <w:tc>
          <w:tcPr>
            <w:tcW w:w="0" w:type="auto"/>
            <w:shd w:val="clear" w:color="auto" w:fill="auto"/>
          </w:tcPr>
          <w:p w14:paraId="6DD571D9"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07D7902" w14:textId="77777777" w:rsidR="00702510" w:rsidRPr="00311F4C" w:rsidRDefault="00702510" w:rsidP="00311F4C">
            <w:pPr>
              <w:pStyle w:val="Paragraph"/>
              <w:rPr>
                <w:noProof/>
                <w:szCs w:val="16"/>
                <w:lang w:val="de-DE"/>
              </w:rPr>
            </w:pPr>
            <w:r w:rsidRPr="00311F4C">
              <w:rPr>
                <w:noProof/>
                <w:szCs w:val="16"/>
                <w:lang w:val="de-DE"/>
              </w:rPr>
              <w:t>Copolymer in Form von Granulat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CD8E3F1" w14:textId="77777777" w:rsidTr="00311F4C">
              <w:trPr>
                <w:tblCellSpacing w:w="0" w:type="dxa"/>
              </w:trPr>
              <w:tc>
                <w:tcPr>
                  <w:tcW w:w="0" w:type="auto"/>
                  <w:shd w:val="clear" w:color="auto" w:fill="auto"/>
                </w:tcPr>
                <w:p w14:paraId="589820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189354" w14:textId="77777777" w:rsidR="00702510" w:rsidRPr="00311F4C" w:rsidRDefault="00702510" w:rsidP="00311F4C">
                  <w:pPr>
                    <w:pStyle w:val="Paragraph"/>
                    <w:rPr>
                      <w:noProof/>
                      <w:lang w:val="de-DE"/>
                    </w:rPr>
                  </w:pPr>
                  <w:r w:rsidRPr="00311F4C">
                    <w:rPr>
                      <w:noProof/>
                      <w:lang w:val="de-DE"/>
                    </w:rPr>
                    <w:t>78 ± 4 GHT Styrol,</w:t>
                  </w:r>
                </w:p>
              </w:tc>
            </w:tr>
            <w:tr w:rsidR="00702510" w:rsidRPr="00311F4C" w14:paraId="2CBE2A72" w14:textId="77777777" w:rsidTr="00311F4C">
              <w:trPr>
                <w:tblCellSpacing w:w="0" w:type="dxa"/>
              </w:trPr>
              <w:tc>
                <w:tcPr>
                  <w:tcW w:w="0" w:type="auto"/>
                  <w:shd w:val="clear" w:color="auto" w:fill="auto"/>
                </w:tcPr>
                <w:p w14:paraId="37AD7A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2E4FF5" w14:textId="77777777" w:rsidR="00702510" w:rsidRPr="00311F4C" w:rsidRDefault="00702510" w:rsidP="00311F4C">
                  <w:pPr>
                    <w:pStyle w:val="Paragraph"/>
                    <w:rPr>
                      <w:noProof/>
                      <w:lang w:val="de-DE"/>
                    </w:rPr>
                  </w:pPr>
                  <w:r w:rsidRPr="00311F4C">
                    <w:rPr>
                      <w:noProof/>
                      <w:lang w:val="de-DE"/>
                    </w:rPr>
                    <w:t>9 ± 2 GHT n-Butylacrylat</w:t>
                  </w:r>
                </w:p>
              </w:tc>
            </w:tr>
            <w:tr w:rsidR="00702510" w:rsidRPr="00311F4C" w14:paraId="07DF1A16" w14:textId="77777777" w:rsidTr="00311F4C">
              <w:trPr>
                <w:tblCellSpacing w:w="0" w:type="dxa"/>
              </w:trPr>
              <w:tc>
                <w:tcPr>
                  <w:tcW w:w="0" w:type="auto"/>
                  <w:shd w:val="clear" w:color="auto" w:fill="auto"/>
                </w:tcPr>
                <w:p w14:paraId="166F12F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381089" w14:textId="77777777" w:rsidR="00702510" w:rsidRPr="00311F4C" w:rsidRDefault="00702510" w:rsidP="00311F4C">
                  <w:pPr>
                    <w:pStyle w:val="Paragraph"/>
                    <w:rPr>
                      <w:noProof/>
                      <w:lang w:val="de-DE"/>
                    </w:rPr>
                  </w:pPr>
                  <w:r w:rsidRPr="00311F4C">
                    <w:rPr>
                      <w:noProof/>
                      <w:lang w:val="de-DE"/>
                    </w:rPr>
                    <w:t>11 ± 3 GHT n-Butylmethacrylat,</w:t>
                  </w:r>
                </w:p>
              </w:tc>
            </w:tr>
            <w:tr w:rsidR="00702510" w:rsidRPr="00311F4C" w14:paraId="0444B3FB" w14:textId="77777777" w:rsidTr="00311F4C">
              <w:trPr>
                <w:tblCellSpacing w:w="0" w:type="dxa"/>
              </w:trPr>
              <w:tc>
                <w:tcPr>
                  <w:tcW w:w="0" w:type="auto"/>
                  <w:shd w:val="clear" w:color="auto" w:fill="auto"/>
                </w:tcPr>
                <w:p w14:paraId="14F867F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B8CAB1" w14:textId="77777777" w:rsidR="00702510" w:rsidRPr="00311F4C" w:rsidRDefault="00702510" w:rsidP="00311F4C">
                  <w:pPr>
                    <w:pStyle w:val="Paragraph"/>
                    <w:rPr>
                      <w:noProof/>
                      <w:lang w:val="de-DE"/>
                    </w:rPr>
                  </w:pPr>
                  <w:r w:rsidRPr="00311F4C">
                    <w:rPr>
                      <w:noProof/>
                      <w:lang w:val="de-DE"/>
                    </w:rPr>
                    <w:t>1,5 ± 0,7 GHT Methacrylsäure und</w:t>
                  </w:r>
                </w:p>
              </w:tc>
            </w:tr>
            <w:tr w:rsidR="00702510" w:rsidRPr="00311F4C" w14:paraId="6785EFFA" w14:textId="77777777" w:rsidTr="00311F4C">
              <w:trPr>
                <w:tblCellSpacing w:w="0" w:type="dxa"/>
              </w:trPr>
              <w:tc>
                <w:tcPr>
                  <w:tcW w:w="0" w:type="auto"/>
                  <w:shd w:val="clear" w:color="auto" w:fill="auto"/>
                </w:tcPr>
                <w:p w14:paraId="5AB969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0561CF" w14:textId="77777777" w:rsidR="00702510" w:rsidRPr="00311F4C" w:rsidRDefault="00702510" w:rsidP="00311F4C">
                  <w:pPr>
                    <w:pStyle w:val="Paragraph"/>
                    <w:rPr>
                      <w:noProof/>
                      <w:lang w:val="de-DE"/>
                    </w:rPr>
                  </w:pPr>
                  <w:r w:rsidRPr="00311F4C">
                    <w:rPr>
                      <w:noProof/>
                      <w:lang w:val="de-DE"/>
                    </w:rPr>
                    <w:t>0,01 GHT oder mehr, jedoch nicht mehr als 2,5 GHT Polyolefinwachs</w:t>
                  </w:r>
                </w:p>
              </w:tc>
            </w:tr>
          </w:tbl>
          <w:p w14:paraId="1854495A" w14:textId="77777777" w:rsidR="00702510" w:rsidRPr="00311F4C" w:rsidRDefault="00702510" w:rsidP="00311F4C">
            <w:pPr>
              <w:pStyle w:val="Paragraph"/>
              <w:rPr>
                <w:noProof/>
                <w:szCs w:val="16"/>
                <w:lang w:val="de-DE"/>
              </w:rPr>
            </w:pPr>
          </w:p>
        </w:tc>
        <w:tc>
          <w:tcPr>
            <w:tcW w:w="805" w:type="dxa"/>
            <w:shd w:val="clear" w:color="auto" w:fill="auto"/>
          </w:tcPr>
          <w:p w14:paraId="748EBB0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A960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EA8BE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F6A7A8" w14:textId="77777777" w:rsidTr="00311F4C">
        <w:trPr>
          <w:cantSplit/>
          <w:jc w:val="center"/>
        </w:trPr>
        <w:tc>
          <w:tcPr>
            <w:tcW w:w="0" w:type="auto"/>
            <w:shd w:val="clear" w:color="auto" w:fill="auto"/>
          </w:tcPr>
          <w:p w14:paraId="143C8A68" w14:textId="77777777" w:rsidR="00702510" w:rsidRPr="00311F4C" w:rsidRDefault="00702510" w:rsidP="00311F4C">
            <w:pPr>
              <w:pStyle w:val="Paragraph"/>
              <w:rPr>
                <w:noProof/>
                <w:szCs w:val="16"/>
                <w:lang w:val="de-DE"/>
              </w:rPr>
            </w:pPr>
            <w:r w:rsidRPr="00311F4C">
              <w:rPr>
                <w:noProof/>
                <w:szCs w:val="16"/>
                <w:lang w:val="de-DE"/>
              </w:rPr>
              <w:t>0.5176</w:t>
            </w:r>
          </w:p>
        </w:tc>
        <w:tc>
          <w:tcPr>
            <w:tcW w:w="0" w:type="auto"/>
            <w:shd w:val="clear" w:color="auto" w:fill="auto"/>
          </w:tcPr>
          <w:p w14:paraId="7196618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3903 90 90</w:t>
            </w:r>
          </w:p>
        </w:tc>
        <w:tc>
          <w:tcPr>
            <w:tcW w:w="0" w:type="auto"/>
            <w:shd w:val="clear" w:color="auto" w:fill="auto"/>
          </w:tcPr>
          <w:p w14:paraId="3127E576"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29AB7E8" w14:textId="77777777" w:rsidR="00702510" w:rsidRPr="00311F4C" w:rsidRDefault="00702510" w:rsidP="00311F4C">
            <w:pPr>
              <w:pStyle w:val="Paragraph"/>
              <w:rPr>
                <w:noProof/>
                <w:szCs w:val="16"/>
                <w:lang w:val="de-DE"/>
              </w:rPr>
            </w:pPr>
            <w:r w:rsidRPr="00311F4C">
              <w:rPr>
                <w:noProof/>
                <w:szCs w:val="16"/>
                <w:lang w:val="de-DE"/>
              </w:rPr>
              <w:t>Copolymer in Form von Granulat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14FBF44" w14:textId="77777777" w:rsidTr="00311F4C">
              <w:trPr>
                <w:tblCellSpacing w:w="0" w:type="dxa"/>
              </w:trPr>
              <w:tc>
                <w:tcPr>
                  <w:tcW w:w="0" w:type="auto"/>
                  <w:shd w:val="clear" w:color="auto" w:fill="auto"/>
                </w:tcPr>
                <w:p w14:paraId="648E29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DC0F9D" w14:textId="77777777" w:rsidR="00702510" w:rsidRPr="00311F4C" w:rsidRDefault="00702510" w:rsidP="00311F4C">
                  <w:pPr>
                    <w:pStyle w:val="Paragraph"/>
                    <w:rPr>
                      <w:noProof/>
                      <w:lang w:val="de-DE"/>
                    </w:rPr>
                  </w:pPr>
                  <w:r w:rsidRPr="00311F4C">
                    <w:rPr>
                      <w:noProof/>
                      <w:lang w:val="de-DE"/>
                    </w:rPr>
                    <w:t>83 ± 3GHT Styrol,</w:t>
                  </w:r>
                </w:p>
              </w:tc>
            </w:tr>
            <w:tr w:rsidR="00702510" w:rsidRPr="00311F4C" w14:paraId="30E93737" w14:textId="77777777" w:rsidTr="00311F4C">
              <w:trPr>
                <w:tblCellSpacing w:w="0" w:type="dxa"/>
              </w:trPr>
              <w:tc>
                <w:tcPr>
                  <w:tcW w:w="0" w:type="auto"/>
                  <w:shd w:val="clear" w:color="auto" w:fill="auto"/>
                </w:tcPr>
                <w:p w14:paraId="4B698D9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6A87D1" w14:textId="77777777" w:rsidR="00702510" w:rsidRPr="00311F4C" w:rsidRDefault="00702510" w:rsidP="00311F4C">
                  <w:pPr>
                    <w:pStyle w:val="Paragraph"/>
                    <w:rPr>
                      <w:noProof/>
                      <w:lang w:val="de-DE"/>
                    </w:rPr>
                  </w:pPr>
                  <w:r w:rsidRPr="00311F4C">
                    <w:rPr>
                      <w:noProof/>
                      <w:lang w:val="de-DE"/>
                    </w:rPr>
                    <w:t>7 ± 2GHT n-Butylacrylat,</w:t>
                  </w:r>
                </w:p>
              </w:tc>
            </w:tr>
            <w:tr w:rsidR="00702510" w:rsidRPr="00311F4C" w14:paraId="64DA4EB8" w14:textId="77777777" w:rsidTr="00311F4C">
              <w:trPr>
                <w:tblCellSpacing w:w="0" w:type="dxa"/>
              </w:trPr>
              <w:tc>
                <w:tcPr>
                  <w:tcW w:w="0" w:type="auto"/>
                  <w:shd w:val="clear" w:color="auto" w:fill="auto"/>
                </w:tcPr>
                <w:p w14:paraId="7DF80E1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41BC1C" w14:textId="77777777" w:rsidR="00702510" w:rsidRPr="00311F4C" w:rsidRDefault="00702510" w:rsidP="00311F4C">
                  <w:pPr>
                    <w:pStyle w:val="Paragraph"/>
                    <w:rPr>
                      <w:noProof/>
                      <w:lang w:val="de-DE"/>
                    </w:rPr>
                  </w:pPr>
                  <w:r w:rsidRPr="00311F4C">
                    <w:rPr>
                      <w:noProof/>
                      <w:lang w:val="de-DE"/>
                    </w:rPr>
                    <w:t>9 ± 2GHT n-Butylmethacrylat und</w:t>
                  </w:r>
                </w:p>
              </w:tc>
            </w:tr>
            <w:tr w:rsidR="00702510" w:rsidRPr="00311F4C" w14:paraId="78B57283" w14:textId="77777777" w:rsidTr="00311F4C">
              <w:trPr>
                <w:tblCellSpacing w:w="0" w:type="dxa"/>
              </w:trPr>
              <w:tc>
                <w:tcPr>
                  <w:tcW w:w="0" w:type="auto"/>
                  <w:shd w:val="clear" w:color="auto" w:fill="auto"/>
                </w:tcPr>
                <w:p w14:paraId="260ACCC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5F93CA" w14:textId="77777777" w:rsidR="00702510" w:rsidRPr="00311F4C" w:rsidRDefault="00702510" w:rsidP="00311F4C">
                  <w:pPr>
                    <w:pStyle w:val="Paragraph"/>
                    <w:rPr>
                      <w:noProof/>
                      <w:lang w:val="de-DE"/>
                    </w:rPr>
                  </w:pPr>
                  <w:r w:rsidRPr="00311F4C">
                    <w:rPr>
                      <w:noProof/>
                      <w:lang w:val="de-DE"/>
                    </w:rPr>
                    <w:t>0,01GHT oder mehr, jedoch nicht mehr als 1GHT Polyolefinwachs</w:t>
                  </w:r>
                </w:p>
              </w:tc>
            </w:tr>
          </w:tbl>
          <w:p w14:paraId="63F70C64" w14:textId="77777777" w:rsidR="00702510" w:rsidRPr="00311F4C" w:rsidRDefault="00702510" w:rsidP="00311F4C">
            <w:pPr>
              <w:pStyle w:val="Paragraph"/>
              <w:rPr>
                <w:noProof/>
                <w:szCs w:val="16"/>
                <w:lang w:val="de-DE"/>
              </w:rPr>
            </w:pPr>
          </w:p>
        </w:tc>
        <w:tc>
          <w:tcPr>
            <w:tcW w:w="805" w:type="dxa"/>
            <w:shd w:val="clear" w:color="auto" w:fill="auto"/>
          </w:tcPr>
          <w:p w14:paraId="17A33B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2CDD4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30FA1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CF4A9EA" w14:textId="77777777" w:rsidTr="00311F4C">
        <w:trPr>
          <w:cantSplit/>
          <w:jc w:val="center"/>
        </w:trPr>
        <w:tc>
          <w:tcPr>
            <w:tcW w:w="0" w:type="auto"/>
            <w:shd w:val="clear" w:color="auto" w:fill="auto"/>
          </w:tcPr>
          <w:p w14:paraId="2E8AC26E" w14:textId="77777777" w:rsidR="00702510" w:rsidRPr="00311F4C" w:rsidRDefault="00702510" w:rsidP="00311F4C">
            <w:pPr>
              <w:pStyle w:val="Paragraph"/>
              <w:rPr>
                <w:noProof/>
                <w:szCs w:val="16"/>
                <w:lang w:val="de-DE"/>
              </w:rPr>
            </w:pPr>
            <w:r w:rsidRPr="00311F4C">
              <w:rPr>
                <w:noProof/>
                <w:szCs w:val="16"/>
                <w:lang w:val="de-DE"/>
              </w:rPr>
              <w:t>0.7861</w:t>
            </w:r>
          </w:p>
        </w:tc>
        <w:tc>
          <w:tcPr>
            <w:tcW w:w="0" w:type="auto"/>
            <w:shd w:val="clear" w:color="auto" w:fill="auto"/>
          </w:tcPr>
          <w:p w14:paraId="1C51CD1B" w14:textId="77777777" w:rsidR="00702510" w:rsidRPr="00311F4C" w:rsidRDefault="00702510" w:rsidP="00311F4C">
            <w:pPr>
              <w:pStyle w:val="Paragraph"/>
              <w:jc w:val="right"/>
              <w:rPr>
                <w:noProof/>
                <w:szCs w:val="16"/>
                <w:lang w:val="de-DE"/>
              </w:rPr>
            </w:pPr>
            <w:r w:rsidRPr="00311F4C">
              <w:rPr>
                <w:noProof/>
                <w:szCs w:val="16"/>
                <w:lang w:val="de-DE"/>
              </w:rPr>
              <w:t>ex 3903 90 90</w:t>
            </w:r>
          </w:p>
        </w:tc>
        <w:tc>
          <w:tcPr>
            <w:tcW w:w="0" w:type="auto"/>
            <w:shd w:val="clear" w:color="auto" w:fill="auto"/>
          </w:tcPr>
          <w:p w14:paraId="093641CE"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018729C5" w14:textId="77777777" w:rsidR="00702510" w:rsidRPr="00311F4C" w:rsidRDefault="00702510" w:rsidP="00311F4C">
            <w:pPr>
              <w:pStyle w:val="Paragraph"/>
              <w:rPr>
                <w:noProof/>
                <w:szCs w:val="16"/>
                <w:lang w:val="de-DE"/>
              </w:rPr>
            </w:pPr>
            <w:r w:rsidRPr="00311F4C">
              <w:rPr>
                <w:noProof/>
                <w:szCs w:val="16"/>
                <w:lang w:val="de-DE"/>
              </w:rPr>
              <w:t>Copolymer von Styrol, Divinylbenzol und Chlormethylstyrol (CAS RN 55844-94-5) mit einer Reinheit von 99 GHT oder mehr</w:t>
            </w:r>
          </w:p>
        </w:tc>
        <w:tc>
          <w:tcPr>
            <w:tcW w:w="805" w:type="dxa"/>
            <w:shd w:val="clear" w:color="auto" w:fill="auto"/>
          </w:tcPr>
          <w:p w14:paraId="395A2B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3C26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A8849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904D0FA" w14:textId="77777777" w:rsidTr="00311F4C">
        <w:trPr>
          <w:cantSplit/>
          <w:jc w:val="center"/>
        </w:trPr>
        <w:tc>
          <w:tcPr>
            <w:tcW w:w="0" w:type="auto"/>
            <w:shd w:val="clear" w:color="auto" w:fill="auto"/>
          </w:tcPr>
          <w:p w14:paraId="01277444" w14:textId="77777777" w:rsidR="00702510" w:rsidRPr="00311F4C" w:rsidRDefault="00702510" w:rsidP="00311F4C">
            <w:pPr>
              <w:pStyle w:val="Paragraph"/>
              <w:rPr>
                <w:noProof/>
                <w:szCs w:val="16"/>
                <w:lang w:val="de-DE"/>
              </w:rPr>
            </w:pPr>
            <w:r w:rsidRPr="00311F4C">
              <w:rPr>
                <w:noProof/>
                <w:szCs w:val="16"/>
                <w:lang w:val="de-DE"/>
              </w:rPr>
              <w:t>0.2891</w:t>
            </w:r>
          </w:p>
          <w:p w14:paraId="61A40ABA" w14:textId="77777777" w:rsidR="00702510" w:rsidRPr="00311F4C" w:rsidRDefault="00702510" w:rsidP="00311F4C">
            <w:pPr>
              <w:pStyle w:val="Paragraph"/>
              <w:rPr>
                <w:noProof/>
                <w:szCs w:val="16"/>
                <w:lang w:val="de-DE"/>
              </w:rPr>
            </w:pPr>
          </w:p>
        </w:tc>
        <w:tc>
          <w:tcPr>
            <w:tcW w:w="0" w:type="auto"/>
            <w:shd w:val="clear" w:color="auto" w:fill="auto"/>
          </w:tcPr>
          <w:p w14:paraId="6D3C59FC" w14:textId="77777777" w:rsidR="00702510" w:rsidRPr="00311F4C" w:rsidRDefault="00702510" w:rsidP="00311F4C">
            <w:pPr>
              <w:pStyle w:val="Paragraph"/>
              <w:jc w:val="right"/>
              <w:rPr>
                <w:noProof/>
                <w:szCs w:val="16"/>
                <w:lang w:val="de-DE"/>
              </w:rPr>
            </w:pPr>
            <w:r w:rsidRPr="00311F4C">
              <w:rPr>
                <w:noProof/>
                <w:szCs w:val="16"/>
                <w:lang w:val="de-DE"/>
              </w:rPr>
              <w:t>ex 3903 90 90</w:t>
            </w:r>
          </w:p>
          <w:p w14:paraId="3F550ABD"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3C89C79B" w14:textId="77777777" w:rsidR="00702510" w:rsidRPr="00311F4C" w:rsidRDefault="00702510" w:rsidP="00311F4C">
            <w:pPr>
              <w:pStyle w:val="Paragraph"/>
              <w:jc w:val="center"/>
              <w:rPr>
                <w:noProof/>
                <w:szCs w:val="16"/>
                <w:lang w:val="de-DE"/>
              </w:rPr>
            </w:pPr>
            <w:r w:rsidRPr="00311F4C">
              <w:rPr>
                <w:noProof/>
                <w:szCs w:val="16"/>
                <w:lang w:val="de-DE"/>
              </w:rPr>
              <w:t>35</w:t>
            </w:r>
          </w:p>
          <w:p w14:paraId="0CBB6213"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0BAE2170" w14:textId="77777777" w:rsidR="00702510" w:rsidRPr="00311F4C" w:rsidRDefault="00702510" w:rsidP="00311F4C">
            <w:pPr>
              <w:pStyle w:val="Paragraph"/>
              <w:rPr>
                <w:noProof/>
                <w:szCs w:val="16"/>
                <w:lang w:val="de-DE"/>
              </w:rPr>
            </w:pPr>
            <w:r w:rsidRPr="00311F4C">
              <w:rPr>
                <w:noProof/>
                <w:szCs w:val="16"/>
                <w:lang w:val="de-DE"/>
              </w:rPr>
              <w:t xml:space="preserve">Copolymer aus </w:t>
            </w:r>
            <w:r w:rsidRPr="00311F4C">
              <w:rPr>
                <w:i/>
                <w:iCs/>
                <w:noProof/>
                <w:szCs w:val="16"/>
                <w:lang w:val="de-DE"/>
              </w:rPr>
              <w:t>α</w:t>
            </w:r>
            <w:r w:rsidRPr="00311F4C">
              <w:rPr>
                <w:noProof/>
                <w:szCs w:val="16"/>
                <w:lang w:val="de-DE"/>
              </w:rPr>
              <w:t>-Methylstyrol und Styrol, mit einem Erweichungspunkt von mehr als 113 ºC</w:t>
            </w:r>
          </w:p>
          <w:p w14:paraId="32457172" w14:textId="77777777" w:rsidR="00702510" w:rsidRPr="00311F4C" w:rsidRDefault="00702510" w:rsidP="00311F4C">
            <w:pPr>
              <w:pStyle w:val="Paragraph"/>
              <w:rPr>
                <w:noProof/>
                <w:szCs w:val="16"/>
                <w:lang w:val="de-DE"/>
              </w:rPr>
            </w:pPr>
          </w:p>
        </w:tc>
        <w:tc>
          <w:tcPr>
            <w:tcW w:w="805" w:type="dxa"/>
            <w:shd w:val="clear" w:color="auto" w:fill="auto"/>
          </w:tcPr>
          <w:p w14:paraId="2D1DFF40" w14:textId="77777777" w:rsidR="00702510" w:rsidRPr="00311F4C" w:rsidRDefault="00702510" w:rsidP="00311F4C">
            <w:pPr>
              <w:pStyle w:val="Paragraph"/>
              <w:rPr>
                <w:noProof/>
                <w:szCs w:val="16"/>
                <w:lang w:val="de-DE"/>
              </w:rPr>
            </w:pPr>
            <w:r w:rsidRPr="00311F4C">
              <w:rPr>
                <w:noProof/>
                <w:szCs w:val="16"/>
                <w:lang w:val="de-DE"/>
              </w:rPr>
              <w:t>0 %</w:t>
            </w:r>
          </w:p>
          <w:p w14:paraId="72D6161C" w14:textId="77777777" w:rsidR="00702510" w:rsidRPr="00311F4C" w:rsidRDefault="00702510" w:rsidP="00311F4C">
            <w:pPr>
              <w:pStyle w:val="Paragraph"/>
              <w:rPr>
                <w:noProof/>
                <w:szCs w:val="16"/>
                <w:lang w:val="de-DE"/>
              </w:rPr>
            </w:pPr>
          </w:p>
        </w:tc>
        <w:tc>
          <w:tcPr>
            <w:tcW w:w="0" w:type="auto"/>
            <w:shd w:val="clear" w:color="auto" w:fill="auto"/>
          </w:tcPr>
          <w:p w14:paraId="1A1B248A" w14:textId="77777777" w:rsidR="00702510" w:rsidRPr="00311F4C" w:rsidRDefault="00702510" w:rsidP="00311F4C">
            <w:pPr>
              <w:pStyle w:val="Paragraph"/>
              <w:rPr>
                <w:noProof/>
                <w:szCs w:val="16"/>
                <w:lang w:val="de-DE"/>
              </w:rPr>
            </w:pPr>
            <w:r w:rsidRPr="00311F4C">
              <w:rPr>
                <w:noProof/>
                <w:szCs w:val="16"/>
                <w:lang w:val="de-DE"/>
              </w:rPr>
              <w:t>-</w:t>
            </w:r>
          </w:p>
          <w:p w14:paraId="1E55790F" w14:textId="77777777" w:rsidR="00702510" w:rsidRPr="00311F4C" w:rsidRDefault="00702510" w:rsidP="00311F4C">
            <w:pPr>
              <w:pStyle w:val="Paragraph"/>
              <w:rPr>
                <w:noProof/>
                <w:szCs w:val="16"/>
                <w:lang w:val="de-DE"/>
              </w:rPr>
            </w:pPr>
          </w:p>
        </w:tc>
        <w:tc>
          <w:tcPr>
            <w:tcW w:w="0" w:type="auto"/>
            <w:shd w:val="clear" w:color="auto" w:fill="auto"/>
          </w:tcPr>
          <w:p w14:paraId="5011ED65" w14:textId="77777777" w:rsidR="00702510" w:rsidRPr="00311F4C" w:rsidRDefault="00702510" w:rsidP="00311F4C">
            <w:pPr>
              <w:pStyle w:val="Paragraph"/>
              <w:rPr>
                <w:noProof/>
                <w:szCs w:val="16"/>
                <w:lang w:val="de-DE"/>
              </w:rPr>
            </w:pPr>
            <w:r w:rsidRPr="00311F4C">
              <w:rPr>
                <w:noProof/>
                <w:szCs w:val="16"/>
                <w:lang w:val="de-DE"/>
              </w:rPr>
              <w:t>31.12.2023</w:t>
            </w:r>
          </w:p>
          <w:p w14:paraId="5ACD1754" w14:textId="77777777" w:rsidR="00702510" w:rsidRPr="00311F4C" w:rsidRDefault="00702510" w:rsidP="00311F4C">
            <w:pPr>
              <w:pStyle w:val="Paragraph"/>
              <w:rPr>
                <w:noProof/>
                <w:szCs w:val="16"/>
                <w:lang w:val="de-DE"/>
              </w:rPr>
            </w:pPr>
          </w:p>
        </w:tc>
      </w:tr>
      <w:tr w:rsidR="00702510" w:rsidRPr="00311F4C" w14:paraId="00C7748A" w14:textId="77777777" w:rsidTr="00311F4C">
        <w:trPr>
          <w:cantSplit/>
          <w:jc w:val="center"/>
        </w:trPr>
        <w:tc>
          <w:tcPr>
            <w:tcW w:w="0" w:type="auto"/>
            <w:shd w:val="clear" w:color="auto" w:fill="auto"/>
          </w:tcPr>
          <w:p w14:paraId="18D1CA09" w14:textId="77777777" w:rsidR="00702510" w:rsidRPr="00311F4C" w:rsidRDefault="00702510" w:rsidP="00311F4C">
            <w:pPr>
              <w:pStyle w:val="Paragraph"/>
              <w:rPr>
                <w:noProof/>
                <w:szCs w:val="16"/>
                <w:lang w:val="de-DE"/>
              </w:rPr>
            </w:pPr>
            <w:r w:rsidRPr="00311F4C">
              <w:rPr>
                <w:noProof/>
                <w:szCs w:val="16"/>
                <w:lang w:val="de-DE"/>
              </w:rPr>
              <w:t>0.7417</w:t>
            </w:r>
          </w:p>
          <w:p w14:paraId="43406C1F" w14:textId="77777777" w:rsidR="00702510" w:rsidRPr="00311F4C" w:rsidRDefault="00702510" w:rsidP="00311F4C">
            <w:pPr>
              <w:pStyle w:val="Paragraph"/>
              <w:rPr>
                <w:noProof/>
                <w:szCs w:val="16"/>
                <w:lang w:val="de-DE"/>
              </w:rPr>
            </w:pPr>
          </w:p>
        </w:tc>
        <w:tc>
          <w:tcPr>
            <w:tcW w:w="0" w:type="auto"/>
            <w:shd w:val="clear" w:color="auto" w:fill="auto"/>
          </w:tcPr>
          <w:p w14:paraId="1980CB96" w14:textId="77777777" w:rsidR="00702510" w:rsidRPr="00311F4C" w:rsidRDefault="00702510" w:rsidP="00311F4C">
            <w:pPr>
              <w:pStyle w:val="Paragraph"/>
              <w:jc w:val="right"/>
              <w:rPr>
                <w:noProof/>
                <w:szCs w:val="16"/>
                <w:lang w:val="de-DE"/>
              </w:rPr>
            </w:pPr>
            <w:r w:rsidRPr="00311F4C">
              <w:rPr>
                <w:noProof/>
                <w:szCs w:val="16"/>
                <w:lang w:val="de-DE"/>
              </w:rPr>
              <w:t>ex 3903 90 90</w:t>
            </w:r>
          </w:p>
          <w:p w14:paraId="7D0F09A9" w14:textId="77777777" w:rsidR="00702510" w:rsidRPr="00311F4C" w:rsidRDefault="00702510" w:rsidP="00311F4C">
            <w:pPr>
              <w:pStyle w:val="Paragraph"/>
              <w:jc w:val="right"/>
              <w:rPr>
                <w:noProof/>
                <w:szCs w:val="16"/>
                <w:lang w:val="de-DE"/>
              </w:rPr>
            </w:pPr>
            <w:r w:rsidRPr="00311F4C">
              <w:rPr>
                <w:noProof/>
                <w:szCs w:val="16"/>
                <w:lang w:val="de-DE"/>
              </w:rPr>
              <w:t>ex 3904 69 80</w:t>
            </w:r>
          </w:p>
        </w:tc>
        <w:tc>
          <w:tcPr>
            <w:tcW w:w="0" w:type="auto"/>
            <w:shd w:val="clear" w:color="auto" w:fill="auto"/>
          </w:tcPr>
          <w:p w14:paraId="44F2A63C" w14:textId="77777777" w:rsidR="00702510" w:rsidRPr="00311F4C" w:rsidRDefault="00702510" w:rsidP="00311F4C">
            <w:pPr>
              <w:pStyle w:val="Paragraph"/>
              <w:jc w:val="center"/>
              <w:rPr>
                <w:noProof/>
                <w:szCs w:val="16"/>
                <w:lang w:val="de-DE"/>
              </w:rPr>
            </w:pPr>
            <w:r w:rsidRPr="00311F4C">
              <w:rPr>
                <w:noProof/>
                <w:szCs w:val="16"/>
                <w:lang w:val="de-DE"/>
              </w:rPr>
              <w:t>38</w:t>
            </w:r>
          </w:p>
          <w:p w14:paraId="2BE01FCB"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503079F9" w14:textId="77777777" w:rsidR="00702510" w:rsidRPr="00311F4C" w:rsidRDefault="00702510" w:rsidP="00311F4C">
            <w:pPr>
              <w:pStyle w:val="Paragraph"/>
              <w:rPr>
                <w:noProof/>
                <w:szCs w:val="16"/>
                <w:lang w:val="de-DE"/>
              </w:rPr>
            </w:pPr>
            <w:r w:rsidRPr="00311F4C">
              <w:rPr>
                <w:noProof/>
                <w:szCs w:val="16"/>
                <w:lang w:val="de-DE"/>
              </w:rPr>
              <w:t>Polytetrafluorethylen (CAS RN 9002-84-0), mit einem Styrol-Acrylnitril-Copolymer (CAS RN 9003-54-7) verkapselt, mit einem Gehalt jedes Polymers von 50 GHT (± 1)</w:t>
            </w:r>
          </w:p>
          <w:p w14:paraId="6EC42D61" w14:textId="77777777" w:rsidR="00702510" w:rsidRPr="00311F4C" w:rsidRDefault="00702510" w:rsidP="00311F4C">
            <w:pPr>
              <w:pStyle w:val="Paragraph"/>
              <w:rPr>
                <w:noProof/>
                <w:szCs w:val="16"/>
                <w:lang w:val="de-DE"/>
              </w:rPr>
            </w:pPr>
          </w:p>
        </w:tc>
        <w:tc>
          <w:tcPr>
            <w:tcW w:w="805" w:type="dxa"/>
            <w:shd w:val="clear" w:color="auto" w:fill="auto"/>
          </w:tcPr>
          <w:p w14:paraId="770DDFF7" w14:textId="77777777" w:rsidR="00702510" w:rsidRPr="00311F4C" w:rsidRDefault="00702510" w:rsidP="00311F4C">
            <w:pPr>
              <w:pStyle w:val="Paragraph"/>
              <w:rPr>
                <w:noProof/>
                <w:szCs w:val="16"/>
                <w:lang w:val="de-DE"/>
              </w:rPr>
            </w:pPr>
            <w:r w:rsidRPr="00311F4C">
              <w:rPr>
                <w:noProof/>
                <w:szCs w:val="16"/>
                <w:lang w:val="de-DE"/>
              </w:rPr>
              <w:t>0 %</w:t>
            </w:r>
          </w:p>
          <w:p w14:paraId="6A55FF23" w14:textId="77777777" w:rsidR="00702510" w:rsidRPr="00311F4C" w:rsidRDefault="00702510" w:rsidP="00311F4C">
            <w:pPr>
              <w:pStyle w:val="Paragraph"/>
              <w:rPr>
                <w:noProof/>
                <w:szCs w:val="16"/>
                <w:lang w:val="de-DE"/>
              </w:rPr>
            </w:pPr>
          </w:p>
        </w:tc>
        <w:tc>
          <w:tcPr>
            <w:tcW w:w="0" w:type="auto"/>
            <w:shd w:val="clear" w:color="auto" w:fill="auto"/>
          </w:tcPr>
          <w:p w14:paraId="0029DE06" w14:textId="77777777" w:rsidR="00702510" w:rsidRPr="00311F4C" w:rsidRDefault="00702510" w:rsidP="00311F4C">
            <w:pPr>
              <w:pStyle w:val="Paragraph"/>
              <w:rPr>
                <w:noProof/>
                <w:szCs w:val="16"/>
                <w:lang w:val="de-DE"/>
              </w:rPr>
            </w:pPr>
            <w:r w:rsidRPr="00311F4C">
              <w:rPr>
                <w:noProof/>
                <w:szCs w:val="16"/>
                <w:lang w:val="de-DE"/>
              </w:rPr>
              <w:t>-</w:t>
            </w:r>
          </w:p>
          <w:p w14:paraId="61374CC4" w14:textId="77777777" w:rsidR="00702510" w:rsidRPr="00311F4C" w:rsidRDefault="00702510" w:rsidP="00311F4C">
            <w:pPr>
              <w:pStyle w:val="Paragraph"/>
              <w:rPr>
                <w:noProof/>
                <w:szCs w:val="16"/>
                <w:lang w:val="de-DE"/>
              </w:rPr>
            </w:pPr>
          </w:p>
        </w:tc>
        <w:tc>
          <w:tcPr>
            <w:tcW w:w="0" w:type="auto"/>
            <w:shd w:val="clear" w:color="auto" w:fill="auto"/>
          </w:tcPr>
          <w:p w14:paraId="2188EB13" w14:textId="77777777" w:rsidR="00702510" w:rsidRPr="00311F4C" w:rsidRDefault="00702510" w:rsidP="00311F4C">
            <w:pPr>
              <w:pStyle w:val="Paragraph"/>
              <w:rPr>
                <w:noProof/>
                <w:szCs w:val="16"/>
                <w:lang w:val="de-DE"/>
              </w:rPr>
            </w:pPr>
            <w:r w:rsidRPr="00311F4C">
              <w:rPr>
                <w:noProof/>
                <w:szCs w:val="16"/>
                <w:lang w:val="de-DE"/>
              </w:rPr>
              <w:t>31.12.2022</w:t>
            </w:r>
          </w:p>
          <w:p w14:paraId="1CAF0109" w14:textId="77777777" w:rsidR="00702510" w:rsidRPr="00311F4C" w:rsidRDefault="00702510" w:rsidP="00311F4C">
            <w:pPr>
              <w:pStyle w:val="Paragraph"/>
              <w:rPr>
                <w:noProof/>
                <w:szCs w:val="16"/>
                <w:lang w:val="de-DE"/>
              </w:rPr>
            </w:pPr>
          </w:p>
        </w:tc>
      </w:tr>
      <w:tr w:rsidR="00702510" w:rsidRPr="00311F4C" w14:paraId="0ADF1884" w14:textId="77777777" w:rsidTr="00311F4C">
        <w:trPr>
          <w:cantSplit/>
          <w:jc w:val="center"/>
        </w:trPr>
        <w:tc>
          <w:tcPr>
            <w:tcW w:w="0" w:type="auto"/>
            <w:shd w:val="clear" w:color="auto" w:fill="auto"/>
          </w:tcPr>
          <w:p w14:paraId="7ECE836F" w14:textId="77777777" w:rsidR="00702510" w:rsidRPr="00311F4C" w:rsidRDefault="00702510" w:rsidP="00311F4C">
            <w:pPr>
              <w:pStyle w:val="Paragraph"/>
              <w:rPr>
                <w:noProof/>
                <w:szCs w:val="16"/>
                <w:lang w:val="de-DE"/>
              </w:rPr>
            </w:pPr>
            <w:r w:rsidRPr="00311F4C">
              <w:rPr>
                <w:noProof/>
                <w:szCs w:val="16"/>
                <w:lang w:val="de-DE"/>
              </w:rPr>
              <w:t>0.6565</w:t>
            </w:r>
          </w:p>
        </w:tc>
        <w:tc>
          <w:tcPr>
            <w:tcW w:w="0" w:type="auto"/>
            <w:shd w:val="clear" w:color="auto" w:fill="auto"/>
          </w:tcPr>
          <w:p w14:paraId="53952718" w14:textId="77777777" w:rsidR="00702510" w:rsidRPr="00311F4C" w:rsidRDefault="00702510" w:rsidP="00311F4C">
            <w:pPr>
              <w:pStyle w:val="Paragraph"/>
              <w:jc w:val="right"/>
              <w:rPr>
                <w:noProof/>
                <w:szCs w:val="16"/>
                <w:lang w:val="de-DE"/>
              </w:rPr>
            </w:pPr>
            <w:r w:rsidRPr="00311F4C">
              <w:rPr>
                <w:noProof/>
                <w:szCs w:val="16"/>
                <w:lang w:val="de-DE"/>
              </w:rPr>
              <w:t>ex 3903 90 90</w:t>
            </w:r>
          </w:p>
        </w:tc>
        <w:tc>
          <w:tcPr>
            <w:tcW w:w="0" w:type="auto"/>
            <w:shd w:val="clear" w:color="auto" w:fill="auto"/>
          </w:tcPr>
          <w:p w14:paraId="1C09AD25"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A442DB9" w14:textId="77777777" w:rsidR="00702510" w:rsidRPr="00311F4C" w:rsidRDefault="00702510" w:rsidP="00311F4C">
            <w:pPr>
              <w:pStyle w:val="Paragraph"/>
              <w:rPr>
                <w:noProof/>
                <w:szCs w:val="16"/>
                <w:lang w:val="de-DE"/>
              </w:rPr>
            </w:pPr>
            <w:r w:rsidRPr="00311F4C">
              <w:rPr>
                <w:noProof/>
                <w:szCs w:val="16"/>
                <w:lang w:val="de-DE"/>
              </w:rPr>
              <w:t>Zubereitung, in Form von Pulver,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6A17632" w14:textId="77777777" w:rsidTr="00311F4C">
              <w:trPr>
                <w:tblCellSpacing w:w="0" w:type="dxa"/>
              </w:trPr>
              <w:tc>
                <w:tcPr>
                  <w:tcW w:w="0" w:type="auto"/>
                  <w:shd w:val="clear" w:color="auto" w:fill="auto"/>
                </w:tcPr>
                <w:p w14:paraId="649ADE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533192" w14:textId="77777777" w:rsidR="00702510" w:rsidRPr="00311F4C" w:rsidRDefault="00702510" w:rsidP="00311F4C">
                  <w:pPr>
                    <w:pStyle w:val="Paragraph"/>
                    <w:rPr>
                      <w:noProof/>
                      <w:lang w:val="de-DE"/>
                    </w:rPr>
                  </w:pPr>
                  <w:r w:rsidRPr="00311F4C">
                    <w:rPr>
                      <w:noProof/>
                      <w:lang w:val="de-DE"/>
                    </w:rPr>
                    <w:t>Styrol/Acrylcopolymer von 86 GHT oder mehr, jedoch nicht mehr als 90 GHT und</w:t>
                  </w:r>
                </w:p>
              </w:tc>
            </w:tr>
            <w:tr w:rsidR="00702510" w:rsidRPr="00311F4C" w14:paraId="4995BB24" w14:textId="77777777" w:rsidTr="00311F4C">
              <w:trPr>
                <w:tblCellSpacing w:w="0" w:type="dxa"/>
              </w:trPr>
              <w:tc>
                <w:tcPr>
                  <w:tcW w:w="0" w:type="auto"/>
                  <w:shd w:val="clear" w:color="auto" w:fill="auto"/>
                </w:tcPr>
                <w:p w14:paraId="1B4032E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EEBB57" w14:textId="77777777" w:rsidR="00702510" w:rsidRPr="00311F4C" w:rsidRDefault="00702510" w:rsidP="00311F4C">
                  <w:pPr>
                    <w:pStyle w:val="Paragraph"/>
                    <w:rPr>
                      <w:noProof/>
                      <w:lang w:val="de-DE"/>
                    </w:rPr>
                  </w:pPr>
                  <w:r w:rsidRPr="00311F4C">
                    <w:rPr>
                      <w:noProof/>
                      <w:lang w:val="de-DE"/>
                    </w:rPr>
                    <w:t>Fettsäureethoxylat von 9 GHT oder mehr, jedoch nicht mehr als 11 GHT (CAS RN 9004-81-3)</w:t>
                  </w:r>
                </w:p>
              </w:tc>
            </w:tr>
          </w:tbl>
          <w:p w14:paraId="1039394F" w14:textId="77777777" w:rsidR="00702510" w:rsidRPr="00311F4C" w:rsidRDefault="00702510" w:rsidP="00311F4C">
            <w:pPr>
              <w:pStyle w:val="Paragraph"/>
              <w:rPr>
                <w:noProof/>
                <w:szCs w:val="16"/>
                <w:lang w:val="de-DE"/>
              </w:rPr>
            </w:pPr>
            <w:r w:rsidRPr="00311F4C">
              <w:rPr>
                <w:noProof/>
                <w:szCs w:val="16"/>
                <w:lang w:val="de-DE"/>
              </w:rPr>
              <w:t> </w:t>
            </w:r>
          </w:p>
        </w:tc>
        <w:tc>
          <w:tcPr>
            <w:tcW w:w="805" w:type="dxa"/>
            <w:shd w:val="clear" w:color="auto" w:fill="auto"/>
          </w:tcPr>
          <w:p w14:paraId="7E584E6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C3F8C5" w14:textId="77777777" w:rsidR="00702510" w:rsidRPr="00311F4C" w:rsidRDefault="00702510" w:rsidP="00311F4C">
            <w:pPr>
              <w:pStyle w:val="Paragraph"/>
              <w:rPr>
                <w:noProof/>
                <w:szCs w:val="16"/>
                <w:lang w:val="de-DE"/>
              </w:rPr>
            </w:pPr>
            <w:r w:rsidRPr="00311F4C">
              <w:rPr>
                <w:noProof/>
                <w:szCs w:val="16"/>
                <w:lang w:val="de-DE"/>
              </w:rPr>
              <w:t>m³</w:t>
            </w:r>
          </w:p>
        </w:tc>
        <w:tc>
          <w:tcPr>
            <w:tcW w:w="0" w:type="auto"/>
            <w:shd w:val="clear" w:color="auto" w:fill="auto"/>
          </w:tcPr>
          <w:p w14:paraId="252B581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E267838" w14:textId="77777777" w:rsidTr="00311F4C">
        <w:trPr>
          <w:cantSplit/>
          <w:jc w:val="center"/>
        </w:trPr>
        <w:tc>
          <w:tcPr>
            <w:tcW w:w="0" w:type="auto"/>
            <w:shd w:val="clear" w:color="auto" w:fill="auto"/>
          </w:tcPr>
          <w:p w14:paraId="2BBC2F3C" w14:textId="77777777" w:rsidR="00702510" w:rsidRPr="00311F4C" w:rsidRDefault="00702510" w:rsidP="00311F4C">
            <w:pPr>
              <w:pStyle w:val="Paragraph"/>
              <w:rPr>
                <w:noProof/>
                <w:szCs w:val="16"/>
                <w:lang w:val="de-DE"/>
              </w:rPr>
            </w:pPr>
            <w:r w:rsidRPr="00311F4C">
              <w:rPr>
                <w:noProof/>
                <w:szCs w:val="16"/>
                <w:lang w:val="de-DE"/>
              </w:rPr>
              <w:t>0.5473</w:t>
            </w:r>
          </w:p>
          <w:p w14:paraId="6D6CDBDF" w14:textId="77777777" w:rsidR="00702510" w:rsidRPr="00311F4C" w:rsidRDefault="00702510" w:rsidP="00311F4C">
            <w:pPr>
              <w:pStyle w:val="Paragraph"/>
              <w:rPr>
                <w:noProof/>
                <w:szCs w:val="16"/>
                <w:lang w:val="de-DE"/>
              </w:rPr>
            </w:pPr>
          </w:p>
        </w:tc>
        <w:tc>
          <w:tcPr>
            <w:tcW w:w="0" w:type="auto"/>
            <w:shd w:val="clear" w:color="auto" w:fill="auto"/>
          </w:tcPr>
          <w:p w14:paraId="043BFA5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3903 90 90</w:t>
            </w:r>
          </w:p>
          <w:p w14:paraId="0C00A179"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0F3F50B6" w14:textId="77777777" w:rsidR="00702510" w:rsidRPr="00311F4C" w:rsidRDefault="00702510" w:rsidP="00311F4C">
            <w:pPr>
              <w:pStyle w:val="Paragraph"/>
              <w:jc w:val="center"/>
              <w:rPr>
                <w:noProof/>
                <w:szCs w:val="16"/>
                <w:lang w:val="de-DE"/>
              </w:rPr>
            </w:pPr>
            <w:r w:rsidRPr="00311F4C">
              <w:rPr>
                <w:noProof/>
                <w:szCs w:val="16"/>
                <w:lang w:val="de-DE"/>
              </w:rPr>
              <w:t>60</w:t>
            </w:r>
          </w:p>
          <w:p w14:paraId="0B0820F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1E5B58A" w14:textId="77777777" w:rsidR="00702510" w:rsidRPr="00311F4C" w:rsidRDefault="00702510" w:rsidP="00311F4C">
            <w:pPr>
              <w:pStyle w:val="Paragraph"/>
              <w:rPr>
                <w:noProof/>
                <w:szCs w:val="16"/>
                <w:lang w:val="de-DE"/>
              </w:rPr>
            </w:pPr>
            <w:r w:rsidRPr="00311F4C">
              <w:rPr>
                <w:noProof/>
                <w:szCs w:val="16"/>
                <w:lang w:val="de-DE"/>
              </w:rPr>
              <w:t>Styrol-Maleinsäureanhydrid-Copolymer, entweder teilweise verestert oder vollständig chemisch modifiziert, mit einem durchschnittlichen Molekulargewicht (M</w:t>
            </w:r>
            <w:r w:rsidRPr="00311F4C">
              <w:rPr>
                <w:noProof/>
                <w:szCs w:val="16"/>
                <w:vertAlign w:val="subscript"/>
                <w:lang w:val="de-DE"/>
              </w:rPr>
              <w:t>n</w:t>
            </w:r>
            <w:r w:rsidRPr="00311F4C">
              <w:rPr>
                <w:noProof/>
                <w:szCs w:val="16"/>
                <w:lang w:val="de-DE"/>
              </w:rPr>
              <w:t>) von nicht mehr als 4500, in Flocken- oder Pulverform</w:t>
            </w:r>
          </w:p>
          <w:p w14:paraId="74725B1A" w14:textId="77777777" w:rsidR="00702510" w:rsidRPr="00311F4C" w:rsidRDefault="00702510" w:rsidP="00311F4C">
            <w:pPr>
              <w:pStyle w:val="Paragraph"/>
              <w:rPr>
                <w:noProof/>
                <w:szCs w:val="16"/>
                <w:lang w:val="de-DE"/>
              </w:rPr>
            </w:pPr>
          </w:p>
        </w:tc>
        <w:tc>
          <w:tcPr>
            <w:tcW w:w="805" w:type="dxa"/>
            <w:shd w:val="clear" w:color="auto" w:fill="auto"/>
          </w:tcPr>
          <w:p w14:paraId="621DEAD5" w14:textId="77777777" w:rsidR="00702510" w:rsidRPr="00311F4C" w:rsidRDefault="00702510" w:rsidP="00311F4C">
            <w:pPr>
              <w:pStyle w:val="Paragraph"/>
              <w:rPr>
                <w:noProof/>
                <w:szCs w:val="16"/>
                <w:lang w:val="de-DE"/>
              </w:rPr>
            </w:pPr>
            <w:r w:rsidRPr="00311F4C">
              <w:rPr>
                <w:noProof/>
                <w:szCs w:val="16"/>
                <w:lang w:val="de-DE"/>
              </w:rPr>
              <w:t>0 %</w:t>
            </w:r>
          </w:p>
          <w:p w14:paraId="30C6C6EB" w14:textId="77777777" w:rsidR="00702510" w:rsidRPr="00311F4C" w:rsidRDefault="00702510" w:rsidP="00311F4C">
            <w:pPr>
              <w:pStyle w:val="Paragraph"/>
              <w:rPr>
                <w:noProof/>
                <w:szCs w:val="16"/>
                <w:lang w:val="de-DE"/>
              </w:rPr>
            </w:pPr>
          </w:p>
        </w:tc>
        <w:tc>
          <w:tcPr>
            <w:tcW w:w="0" w:type="auto"/>
            <w:shd w:val="clear" w:color="auto" w:fill="auto"/>
          </w:tcPr>
          <w:p w14:paraId="54CA0188" w14:textId="77777777" w:rsidR="00702510" w:rsidRPr="00311F4C" w:rsidRDefault="00702510" w:rsidP="00311F4C">
            <w:pPr>
              <w:pStyle w:val="Paragraph"/>
              <w:rPr>
                <w:noProof/>
                <w:szCs w:val="16"/>
                <w:lang w:val="de-DE"/>
              </w:rPr>
            </w:pPr>
            <w:r w:rsidRPr="00311F4C">
              <w:rPr>
                <w:noProof/>
                <w:szCs w:val="16"/>
                <w:lang w:val="de-DE"/>
              </w:rPr>
              <w:t>-</w:t>
            </w:r>
          </w:p>
          <w:p w14:paraId="64A9A847" w14:textId="77777777" w:rsidR="00702510" w:rsidRPr="00311F4C" w:rsidRDefault="00702510" w:rsidP="00311F4C">
            <w:pPr>
              <w:pStyle w:val="Paragraph"/>
              <w:rPr>
                <w:noProof/>
                <w:szCs w:val="16"/>
                <w:lang w:val="de-DE"/>
              </w:rPr>
            </w:pPr>
          </w:p>
        </w:tc>
        <w:tc>
          <w:tcPr>
            <w:tcW w:w="0" w:type="auto"/>
            <w:shd w:val="clear" w:color="auto" w:fill="auto"/>
          </w:tcPr>
          <w:p w14:paraId="5BA99EE2" w14:textId="77777777" w:rsidR="00702510" w:rsidRPr="00311F4C" w:rsidRDefault="00702510" w:rsidP="00311F4C">
            <w:pPr>
              <w:pStyle w:val="Paragraph"/>
              <w:rPr>
                <w:noProof/>
                <w:szCs w:val="16"/>
                <w:lang w:val="de-DE"/>
              </w:rPr>
            </w:pPr>
            <w:r w:rsidRPr="00311F4C">
              <w:rPr>
                <w:noProof/>
                <w:szCs w:val="16"/>
                <w:lang w:val="de-DE"/>
              </w:rPr>
              <w:t>31.12.2026</w:t>
            </w:r>
          </w:p>
          <w:p w14:paraId="15411DF2" w14:textId="77777777" w:rsidR="00702510" w:rsidRPr="00311F4C" w:rsidRDefault="00702510" w:rsidP="00311F4C">
            <w:pPr>
              <w:pStyle w:val="Paragraph"/>
              <w:rPr>
                <w:noProof/>
                <w:szCs w:val="16"/>
                <w:lang w:val="de-DE"/>
              </w:rPr>
            </w:pPr>
          </w:p>
        </w:tc>
      </w:tr>
      <w:tr w:rsidR="00702510" w:rsidRPr="00311F4C" w14:paraId="1E2D1BB6" w14:textId="77777777" w:rsidTr="00311F4C">
        <w:trPr>
          <w:cantSplit/>
          <w:jc w:val="center"/>
        </w:trPr>
        <w:tc>
          <w:tcPr>
            <w:tcW w:w="0" w:type="auto"/>
            <w:shd w:val="clear" w:color="auto" w:fill="auto"/>
          </w:tcPr>
          <w:p w14:paraId="24DEFC19" w14:textId="77777777" w:rsidR="00702510" w:rsidRPr="00311F4C" w:rsidRDefault="00702510" w:rsidP="00311F4C">
            <w:pPr>
              <w:pStyle w:val="Paragraph"/>
              <w:rPr>
                <w:noProof/>
                <w:szCs w:val="16"/>
                <w:lang w:val="de-DE"/>
              </w:rPr>
            </w:pPr>
            <w:r w:rsidRPr="00311F4C">
              <w:rPr>
                <w:noProof/>
                <w:szCs w:val="16"/>
                <w:lang w:val="de-DE"/>
              </w:rPr>
              <w:t>0.6736</w:t>
            </w:r>
          </w:p>
        </w:tc>
        <w:tc>
          <w:tcPr>
            <w:tcW w:w="0" w:type="auto"/>
            <w:shd w:val="clear" w:color="auto" w:fill="auto"/>
          </w:tcPr>
          <w:p w14:paraId="197A1963" w14:textId="77777777" w:rsidR="00702510" w:rsidRPr="00311F4C" w:rsidRDefault="00702510" w:rsidP="00311F4C">
            <w:pPr>
              <w:pStyle w:val="Paragraph"/>
              <w:jc w:val="right"/>
              <w:rPr>
                <w:noProof/>
                <w:szCs w:val="16"/>
                <w:lang w:val="de-DE"/>
              </w:rPr>
            </w:pPr>
            <w:r w:rsidRPr="00311F4C">
              <w:rPr>
                <w:noProof/>
                <w:szCs w:val="16"/>
                <w:lang w:val="de-DE"/>
              </w:rPr>
              <w:t>ex 3903 90 90</w:t>
            </w:r>
          </w:p>
        </w:tc>
        <w:tc>
          <w:tcPr>
            <w:tcW w:w="0" w:type="auto"/>
            <w:shd w:val="clear" w:color="auto" w:fill="auto"/>
          </w:tcPr>
          <w:p w14:paraId="7C2C9752"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55B61302" w14:textId="77777777" w:rsidR="00702510" w:rsidRPr="00311F4C" w:rsidRDefault="00702510" w:rsidP="00311F4C">
            <w:pPr>
              <w:pStyle w:val="Paragraph"/>
              <w:rPr>
                <w:noProof/>
                <w:szCs w:val="16"/>
                <w:lang w:val="de-DE"/>
              </w:rPr>
            </w:pPr>
            <w:r w:rsidRPr="00311F4C">
              <w:rPr>
                <w:noProof/>
                <w:szCs w:val="16"/>
                <w:lang w:val="de-DE"/>
              </w:rPr>
              <w:t>Copolymer von Styrol mit 2,5-Furandion und (1-Methylethyl)benzol (CAS RN 26762-29-8), in Form von Flocken oder Pulver</w:t>
            </w:r>
          </w:p>
        </w:tc>
        <w:tc>
          <w:tcPr>
            <w:tcW w:w="805" w:type="dxa"/>
            <w:shd w:val="clear" w:color="auto" w:fill="auto"/>
          </w:tcPr>
          <w:p w14:paraId="450415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A8B8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B79DC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2585C3B" w14:textId="77777777" w:rsidTr="00311F4C">
        <w:trPr>
          <w:cantSplit/>
          <w:jc w:val="center"/>
        </w:trPr>
        <w:tc>
          <w:tcPr>
            <w:tcW w:w="0" w:type="auto"/>
            <w:shd w:val="clear" w:color="auto" w:fill="auto"/>
          </w:tcPr>
          <w:p w14:paraId="438CD9FA" w14:textId="77777777" w:rsidR="00702510" w:rsidRPr="00311F4C" w:rsidRDefault="00702510" w:rsidP="00311F4C">
            <w:pPr>
              <w:pStyle w:val="Paragraph"/>
              <w:rPr>
                <w:noProof/>
                <w:szCs w:val="16"/>
                <w:lang w:val="de-DE"/>
              </w:rPr>
            </w:pPr>
            <w:r w:rsidRPr="00311F4C">
              <w:rPr>
                <w:noProof/>
                <w:szCs w:val="16"/>
                <w:lang w:val="de-DE"/>
              </w:rPr>
              <w:t>0.6804</w:t>
            </w:r>
          </w:p>
        </w:tc>
        <w:tc>
          <w:tcPr>
            <w:tcW w:w="0" w:type="auto"/>
            <w:shd w:val="clear" w:color="auto" w:fill="auto"/>
          </w:tcPr>
          <w:p w14:paraId="0D9322E4" w14:textId="77777777" w:rsidR="00702510" w:rsidRPr="00311F4C" w:rsidRDefault="00702510" w:rsidP="00311F4C">
            <w:pPr>
              <w:pStyle w:val="Paragraph"/>
              <w:jc w:val="right"/>
              <w:rPr>
                <w:noProof/>
                <w:szCs w:val="16"/>
                <w:lang w:val="de-DE"/>
              </w:rPr>
            </w:pPr>
            <w:r w:rsidRPr="00311F4C">
              <w:rPr>
                <w:noProof/>
                <w:szCs w:val="16"/>
                <w:lang w:val="de-DE"/>
              </w:rPr>
              <w:t>ex 3903 90 90</w:t>
            </w:r>
          </w:p>
        </w:tc>
        <w:tc>
          <w:tcPr>
            <w:tcW w:w="0" w:type="auto"/>
            <w:shd w:val="clear" w:color="auto" w:fill="auto"/>
          </w:tcPr>
          <w:p w14:paraId="60AE3ADA"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714959D" w14:textId="77777777" w:rsidR="00702510" w:rsidRPr="00311F4C" w:rsidRDefault="00702510" w:rsidP="00311F4C">
            <w:pPr>
              <w:pStyle w:val="Paragraph"/>
              <w:rPr>
                <w:noProof/>
                <w:szCs w:val="16"/>
                <w:lang w:val="de-DE"/>
              </w:rPr>
            </w:pPr>
            <w:r w:rsidRPr="00311F4C">
              <w:rPr>
                <w:noProof/>
                <w:szCs w:val="16"/>
                <w:lang w:val="de-DE"/>
              </w:rPr>
              <w:t>Copolymer in Form von Granulat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2201"/>
            </w:tblGrid>
            <w:tr w:rsidR="00702510" w:rsidRPr="00311F4C" w14:paraId="095442ED" w14:textId="77777777" w:rsidTr="00311F4C">
              <w:trPr>
                <w:tblCellSpacing w:w="0" w:type="dxa"/>
              </w:trPr>
              <w:tc>
                <w:tcPr>
                  <w:tcW w:w="0" w:type="auto"/>
                  <w:shd w:val="clear" w:color="auto" w:fill="auto"/>
                </w:tcPr>
                <w:p w14:paraId="0BBC686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FDEC04" w14:textId="77777777" w:rsidR="00702510" w:rsidRPr="00311F4C" w:rsidRDefault="00702510" w:rsidP="00311F4C">
                  <w:pPr>
                    <w:pStyle w:val="Paragraph"/>
                    <w:rPr>
                      <w:noProof/>
                      <w:lang w:val="de-DE"/>
                    </w:rPr>
                  </w:pPr>
                  <w:r w:rsidRPr="00311F4C">
                    <w:rPr>
                      <w:noProof/>
                      <w:lang w:val="de-DE"/>
                    </w:rPr>
                    <w:t>75 (± 7) GHT Styrol und</w:t>
                  </w:r>
                </w:p>
              </w:tc>
            </w:tr>
            <w:tr w:rsidR="00702510" w:rsidRPr="00311F4C" w14:paraId="28AFD531" w14:textId="77777777" w:rsidTr="00311F4C">
              <w:trPr>
                <w:tblCellSpacing w:w="0" w:type="dxa"/>
              </w:trPr>
              <w:tc>
                <w:tcPr>
                  <w:tcW w:w="0" w:type="auto"/>
                  <w:shd w:val="clear" w:color="auto" w:fill="auto"/>
                </w:tcPr>
                <w:p w14:paraId="0098400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DD6D1D" w14:textId="77777777" w:rsidR="00702510" w:rsidRPr="00311F4C" w:rsidRDefault="00702510" w:rsidP="00311F4C">
                  <w:pPr>
                    <w:pStyle w:val="Paragraph"/>
                    <w:rPr>
                      <w:noProof/>
                      <w:lang w:val="de-DE"/>
                    </w:rPr>
                  </w:pPr>
                  <w:r w:rsidRPr="00311F4C">
                    <w:rPr>
                      <w:noProof/>
                      <w:lang w:val="de-DE"/>
                    </w:rPr>
                    <w:t>25 (± 7) GHT Methylmethacrylat</w:t>
                  </w:r>
                </w:p>
              </w:tc>
            </w:tr>
          </w:tbl>
          <w:p w14:paraId="7C928E24" w14:textId="77777777" w:rsidR="00702510" w:rsidRPr="00311F4C" w:rsidRDefault="00702510" w:rsidP="00311F4C">
            <w:pPr>
              <w:pStyle w:val="Paragraph"/>
              <w:rPr>
                <w:noProof/>
                <w:szCs w:val="16"/>
                <w:lang w:val="de-DE"/>
              </w:rPr>
            </w:pPr>
          </w:p>
        </w:tc>
        <w:tc>
          <w:tcPr>
            <w:tcW w:w="805" w:type="dxa"/>
            <w:shd w:val="clear" w:color="auto" w:fill="auto"/>
          </w:tcPr>
          <w:p w14:paraId="1D63F70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07F25A" w14:textId="77777777" w:rsidR="00702510" w:rsidRPr="00311F4C" w:rsidRDefault="00702510" w:rsidP="00311F4C">
            <w:pPr>
              <w:pStyle w:val="Paragraph"/>
              <w:rPr>
                <w:noProof/>
                <w:szCs w:val="16"/>
                <w:lang w:val="de-DE"/>
              </w:rPr>
            </w:pPr>
            <w:r w:rsidRPr="00311F4C">
              <w:rPr>
                <w:noProof/>
                <w:szCs w:val="16"/>
                <w:lang w:val="de-DE"/>
              </w:rPr>
              <w:t>m³</w:t>
            </w:r>
          </w:p>
        </w:tc>
        <w:tc>
          <w:tcPr>
            <w:tcW w:w="0" w:type="auto"/>
            <w:shd w:val="clear" w:color="auto" w:fill="auto"/>
          </w:tcPr>
          <w:p w14:paraId="0EE92C6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B3A5D37" w14:textId="77777777" w:rsidTr="00311F4C">
        <w:trPr>
          <w:cantSplit/>
          <w:jc w:val="center"/>
        </w:trPr>
        <w:tc>
          <w:tcPr>
            <w:tcW w:w="0" w:type="auto"/>
            <w:shd w:val="clear" w:color="auto" w:fill="auto"/>
          </w:tcPr>
          <w:p w14:paraId="32D718DA" w14:textId="77777777" w:rsidR="00702510" w:rsidRPr="00311F4C" w:rsidRDefault="00702510" w:rsidP="00311F4C">
            <w:pPr>
              <w:pStyle w:val="Paragraph"/>
              <w:rPr>
                <w:noProof/>
                <w:szCs w:val="16"/>
                <w:lang w:val="de-DE"/>
              </w:rPr>
            </w:pPr>
            <w:r w:rsidRPr="00311F4C">
              <w:rPr>
                <w:noProof/>
                <w:szCs w:val="16"/>
                <w:lang w:val="de-DE"/>
              </w:rPr>
              <w:t>0.3910</w:t>
            </w:r>
          </w:p>
        </w:tc>
        <w:tc>
          <w:tcPr>
            <w:tcW w:w="0" w:type="auto"/>
            <w:shd w:val="clear" w:color="auto" w:fill="auto"/>
          </w:tcPr>
          <w:p w14:paraId="00E13FBC" w14:textId="77777777" w:rsidR="00702510" w:rsidRPr="00311F4C" w:rsidRDefault="00702510" w:rsidP="00311F4C">
            <w:pPr>
              <w:pStyle w:val="Paragraph"/>
              <w:jc w:val="right"/>
              <w:rPr>
                <w:noProof/>
                <w:szCs w:val="16"/>
                <w:lang w:val="de-DE"/>
              </w:rPr>
            </w:pPr>
            <w:r w:rsidRPr="00311F4C">
              <w:rPr>
                <w:noProof/>
                <w:szCs w:val="16"/>
                <w:lang w:val="de-DE"/>
              </w:rPr>
              <w:t>ex 3903 90 90</w:t>
            </w:r>
          </w:p>
        </w:tc>
        <w:tc>
          <w:tcPr>
            <w:tcW w:w="0" w:type="auto"/>
            <w:shd w:val="clear" w:color="auto" w:fill="auto"/>
          </w:tcPr>
          <w:p w14:paraId="5C56CF49"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95B0202" w14:textId="77777777" w:rsidR="00702510" w:rsidRPr="00311F4C" w:rsidRDefault="00702510" w:rsidP="00311F4C">
            <w:pPr>
              <w:pStyle w:val="Paragraph"/>
              <w:rPr>
                <w:noProof/>
                <w:szCs w:val="16"/>
                <w:lang w:val="de-DE"/>
              </w:rPr>
            </w:pPr>
            <w:r w:rsidRPr="00311F4C">
              <w:rPr>
                <w:noProof/>
                <w:szCs w:val="16"/>
                <w:lang w:val="de-DE"/>
              </w:rPr>
              <w:t>Granulat aus Copolymeren aus Styrol und Divinylbenzol mit einem Durchmesser von mindestens 150 μm und höchstens 800 μm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2496"/>
            </w:tblGrid>
            <w:tr w:rsidR="00702510" w:rsidRPr="00311F4C" w14:paraId="7248C43D" w14:textId="77777777" w:rsidTr="00311F4C">
              <w:trPr>
                <w:tblCellSpacing w:w="0" w:type="dxa"/>
              </w:trPr>
              <w:tc>
                <w:tcPr>
                  <w:tcW w:w="0" w:type="auto"/>
                  <w:shd w:val="clear" w:color="auto" w:fill="auto"/>
                </w:tcPr>
                <w:p w14:paraId="0368C78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BBD78A" w14:textId="77777777" w:rsidR="00702510" w:rsidRPr="00311F4C" w:rsidRDefault="00702510" w:rsidP="00311F4C">
                  <w:pPr>
                    <w:pStyle w:val="Paragraph"/>
                    <w:rPr>
                      <w:noProof/>
                      <w:lang w:val="de-DE"/>
                    </w:rPr>
                  </w:pPr>
                  <w:r w:rsidRPr="00311F4C">
                    <w:rPr>
                      <w:noProof/>
                      <w:lang w:val="de-DE"/>
                    </w:rPr>
                    <w:t>Styrol von mindestens 65 GHT,</w:t>
                  </w:r>
                </w:p>
              </w:tc>
            </w:tr>
            <w:tr w:rsidR="00702510" w:rsidRPr="00311F4C" w14:paraId="0886CC50" w14:textId="77777777" w:rsidTr="00311F4C">
              <w:trPr>
                <w:tblCellSpacing w:w="0" w:type="dxa"/>
              </w:trPr>
              <w:tc>
                <w:tcPr>
                  <w:tcW w:w="0" w:type="auto"/>
                  <w:shd w:val="clear" w:color="auto" w:fill="auto"/>
                </w:tcPr>
                <w:p w14:paraId="6C9D42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14FEFB" w14:textId="77777777" w:rsidR="00702510" w:rsidRPr="00311F4C" w:rsidRDefault="00702510" w:rsidP="00311F4C">
                  <w:pPr>
                    <w:pStyle w:val="Paragraph"/>
                    <w:rPr>
                      <w:noProof/>
                      <w:lang w:val="de-DE"/>
                    </w:rPr>
                  </w:pPr>
                  <w:r w:rsidRPr="00311F4C">
                    <w:rPr>
                      <w:noProof/>
                      <w:lang w:val="de-DE"/>
                    </w:rPr>
                    <w:t>Divinylbenzol von höchstens 25 GHT</w:t>
                  </w:r>
                </w:p>
              </w:tc>
            </w:tr>
          </w:tbl>
          <w:p w14:paraId="3658C678" w14:textId="77777777" w:rsidR="00702510" w:rsidRPr="00311F4C" w:rsidRDefault="00702510" w:rsidP="00311F4C">
            <w:pPr>
              <w:pStyle w:val="Paragraph"/>
              <w:rPr>
                <w:noProof/>
                <w:szCs w:val="16"/>
                <w:lang w:val="de-DE"/>
              </w:rPr>
            </w:pPr>
            <w:r w:rsidRPr="00311F4C">
              <w:rPr>
                <w:noProof/>
                <w:szCs w:val="16"/>
                <w:lang w:val="de-DE"/>
              </w:rPr>
              <w:t>zur Verwendung beim Herstellen von Ionenaustauscherharzen</w:t>
            </w:r>
          </w:p>
          <w:p w14:paraId="06C2C64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93D861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4DA9D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7AAC8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4862AE3" w14:textId="77777777" w:rsidTr="00311F4C">
        <w:trPr>
          <w:cantSplit/>
          <w:jc w:val="center"/>
        </w:trPr>
        <w:tc>
          <w:tcPr>
            <w:tcW w:w="0" w:type="auto"/>
            <w:shd w:val="clear" w:color="auto" w:fill="auto"/>
          </w:tcPr>
          <w:p w14:paraId="5916BF1A" w14:textId="77777777" w:rsidR="00702510" w:rsidRPr="00311F4C" w:rsidRDefault="00702510" w:rsidP="00311F4C">
            <w:pPr>
              <w:pStyle w:val="Paragraph"/>
              <w:rPr>
                <w:noProof/>
                <w:szCs w:val="16"/>
                <w:lang w:val="de-DE"/>
              </w:rPr>
            </w:pPr>
            <w:r w:rsidRPr="00311F4C">
              <w:rPr>
                <w:noProof/>
                <w:szCs w:val="16"/>
                <w:lang w:val="de-DE"/>
              </w:rPr>
              <w:t>0.4410</w:t>
            </w:r>
          </w:p>
        </w:tc>
        <w:tc>
          <w:tcPr>
            <w:tcW w:w="0" w:type="auto"/>
            <w:shd w:val="clear" w:color="auto" w:fill="auto"/>
          </w:tcPr>
          <w:p w14:paraId="58AE2428" w14:textId="77777777" w:rsidR="00702510" w:rsidRPr="00311F4C" w:rsidRDefault="00702510" w:rsidP="00311F4C">
            <w:pPr>
              <w:pStyle w:val="Paragraph"/>
              <w:jc w:val="right"/>
              <w:rPr>
                <w:noProof/>
                <w:szCs w:val="16"/>
                <w:lang w:val="de-DE"/>
              </w:rPr>
            </w:pPr>
            <w:r w:rsidRPr="00311F4C">
              <w:rPr>
                <w:noProof/>
                <w:szCs w:val="16"/>
                <w:lang w:val="de-DE"/>
              </w:rPr>
              <w:t>ex 3903 90 90</w:t>
            </w:r>
          </w:p>
        </w:tc>
        <w:tc>
          <w:tcPr>
            <w:tcW w:w="0" w:type="auto"/>
            <w:shd w:val="clear" w:color="auto" w:fill="auto"/>
          </w:tcPr>
          <w:p w14:paraId="2BADF8F6"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4C34B475" w14:textId="77777777" w:rsidR="00702510" w:rsidRPr="00311F4C" w:rsidRDefault="00702510" w:rsidP="00311F4C">
            <w:pPr>
              <w:pStyle w:val="Paragraph"/>
              <w:rPr>
                <w:noProof/>
                <w:szCs w:val="16"/>
                <w:lang w:val="de-DE"/>
              </w:rPr>
            </w:pPr>
            <w:r w:rsidRPr="00311F4C">
              <w:rPr>
                <w:noProof/>
                <w:szCs w:val="16"/>
                <w:lang w:val="de-DE"/>
              </w:rPr>
              <w:t>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059D73F" w14:textId="77777777" w:rsidTr="00311F4C">
              <w:trPr>
                <w:tblCellSpacing w:w="0" w:type="dxa"/>
              </w:trPr>
              <w:tc>
                <w:tcPr>
                  <w:tcW w:w="0" w:type="auto"/>
                  <w:shd w:val="clear" w:color="auto" w:fill="auto"/>
                </w:tcPr>
                <w:p w14:paraId="1CFBC41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9EB386" w14:textId="77777777" w:rsidR="00702510" w:rsidRPr="00311F4C" w:rsidRDefault="00702510" w:rsidP="00311F4C">
                  <w:pPr>
                    <w:pStyle w:val="Paragraph"/>
                    <w:rPr>
                      <w:noProof/>
                      <w:lang w:val="de-DE"/>
                    </w:rPr>
                  </w:pPr>
                  <w:r w:rsidRPr="00311F4C">
                    <w:rPr>
                      <w:noProof/>
                      <w:lang w:val="de-DE"/>
                    </w:rPr>
                    <w:t>45GHT oder mehr, jedoch nicht mehr als 65GHT Styrolpolymere</w:t>
                  </w:r>
                </w:p>
              </w:tc>
            </w:tr>
            <w:tr w:rsidR="00702510" w:rsidRPr="00311F4C" w14:paraId="45A7297E" w14:textId="77777777" w:rsidTr="00311F4C">
              <w:trPr>
                <w:tblCellSpacing w:w="0" w:type="dxa"/>
              </w:trPr>
              <w:tc>
                <w:tcPr>
                  <w:tcW w:w="0" w:type="auto"/>
                  <w:shd w:val="clear" w:color="auto" w:fill="auto"/>
                </w:tcPr>
                <w:p w14:paraId="51A3753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D572F1" w14:textId="77777777" w:rsidR="00702510" w:rsidRPr="00311F4C" w:rsidRDefault="00702510" w:rsidP="00311F4C">
                  <w:pPr>
                    <w:pStyle w:val="Paragraph"/>
                    <w:rPr>
                      <w:noProof/>
                      <w:lang w:val="de-DE"/>
                    </w:rPr>
                  </w:pPr>
                  <w:r w:rsidRPr="00311F4C">
                    <w:rPr>
                      <w:noProof/>
                      <w:lang w:val="de-DE"/>
                    </w:rPr>
                    <w:t>35GHT oder mehr, jedoch nicht mehr als 45GHT Poly(phenylenether)</w:t>
                  </w:r>
                </w:p>
              </w:tc>
            </w:tr>
            <w:tr w:rsidR="00702510" w:rsidRPr="00311F4C" w14:paraId="4F928B4A" w14:textId="77777777" w:rsidTr="00311F4C">
              <w:trPr>
                <w:tblCellSpacing w:w="0" w:type="dxa"/>
              </w:trPr>
              <w:tc>
                <w:tcPr>
                  <w:tcW w:w="0" w:type="auto"/>
                  <w:shd w:val="clear" w:color="auto" w:fill="auto"/>
                </w:tcPr>
                <w:p w14:paraId="38EFAB7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9245F4" w14:textId="77777777" w:rsidR="00702510" w:rsidRPr="00311F4C" w:rsidRDefault="00702510" w:rsidP="00311F4C">
                  <w:pPr>
                    <w:pStyle w:val="Paragraph"/>
                    <w:rPr>
                      <w:noProof/>
                      <w:lang w:val="de-DE"/>
                    </w:rPr>
                  </w:pPr>
                  <w:r w:rsidRPr="00311F4C">
                    <w:rPr>
                      <w:noProof/>
                      <w:lang w:val="de-DE"/>
                    </w:rPr>
                    <w:t>nicht mehr als 10GHT an anderen Additiven</w:t>
                  </w:r>
                </w:p>
              </w:tc>
            </w:tr>
          </w:tbl>
          <w:p w14:paraId="43F67411" w14:textId="77777777" w:rsidR="00702510" w:rsidRPr="00311F4C" w:rsidRDefault="00702510" w:rsidP="00311F4C">
            <w:pPr>
              <w:pStyle w:val="Paragraph"/>
              <w:rPr>
                <w:noProof/>
                <w:szCs w:val="16"/>
                <w:lang w:val="de-DE"/>
              </w:rPr>
            </w:pPr>
            <w:r w:rsidRPr="00311F4C">
              <w:rPr>
                <w:noProof/>
                <w:szCs w:val="16"/>
                <w:lang w:val="de-DE"/>
              </w:rPr>
              <w:t>und mit einem oder mehreren der folgenden besonderen Farbeffekte: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20B1DFA" w14:textId="77777777" w:rsidTr="00311F4C">
              <w:trPr>
                <w:tblCellSpacing w:w="0" w:type="dxa"/>
              </w:trPr>
              <w:tc>
                <w:tcPr>
                  <w:tcW w:w="0" w:type="auto"/>
                  <w:shd w:val="clear" w:color="auto" w:fill="auto"/>
                </w:tcPr>
                <w:p w14:paraId="60CF966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C8D7CA" w14:textId="77777777" w:rsidR="00702510" w:rsidRPr="00311F4C" w:rsidRDefault="00702510" w:rsidP="00311F4C">
                  <w:pPr>
                    <w:pStyle w:val="Paragraph"/>
                    <w:rPr>
                      <w:noProof/>
                      <w:lang w:val="de-DE"/>
                    </w:rPr>
                  </w:pPr>
                  <w:r w:rsidRPr="00311F4C">
                    <w:rPr>
                      <w:noProof/>
                      <w:lang w:val="de-DE"/>
                    </w:rPr>
                    <w:t>metallisch oder perlmuttern mit Metamerie, die von mindestens 0,3 % Flocken-basiertem Pigment verursacht wird</w:t>
                  </w:r>
                </w:p>
              </w:tc>
            </w:tr>
            <w:tr w:rsidR="00702510" w:rsidRPr="00311F4C" w14:paraId="637ACA45" w14:textId="77777777" w:rsidTr="00311F4C">
              <w:trPr>
                <w:tblCellSpacing w:w="0" w:type="dxa"/>
              </w:trPr>
              <w:tc>
                <w:tcPr>
                  <w:tcW w:w="0" w:type="auto"/>
                  <w:shd w:val="clear" w:color="auto" w:fill="auto"/>
                </w:tcPr>
                <w:p w14:paraId="6F89BF2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7667DA" w14:textId="77777777" w:rsidR="00702510" w:rsidRPr="00311F4C" w:rsidRDefault="00702510" w:rsidP="00311F4C">
                  <w:pPr>
                    <w:pStyle w:val="Paragraph"/>
                    <w:rPr>
                      <w:noProof/>
                      <w:lang w:val="de-DE"/>
                    </w:rPr>
                  </w:pPr>
                  <w:r w:rsidRPr="00311F4C">
                    <w:rPr>
                      <w:noProof/>
                      <w:lang w:val="de-DE"/>
                    </w:rPr>
                    <w:t>fluoreszierend, gekennzeichnet durch Lichtemission während der Absorption von UV-Strahlung</w:t>
                  </w:r>
                </w:p>
              </w:tc>
            </w:tr>
            <w:tr w:rsidR="00702510" w:rsidRPr="00311F4C" w14:paraId="18480DA9" w14:textId="77777777" w:rsidTr="00311F4C">
              <w:trPr>
                <w:tblCellSpacing w:w="0" w:type="dxa"/>
              </w:trPr>
              <w:tc>
                <w:tcPr>
                  <w:tcW w:w="0" w:type="auto"/>
                  <w:shd w:val="clear" w:color="auto" w:fill="auto"/>
                </w:tcPr>
                <w:p w14:paraId="78AE9C1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A8300B" w14:textId="77777777" w:rsidR="00702510" w:rsidRPr="00311F4C" w:rsidRDefault="00702510" w:rsidP="00311F4C">
                  <w:pPr>
                    <w:pStyle w:val="Paragraph"/>
                    <w:rPr>
                      <w:noProof/>
                      <w:lang w:val="de-DE"/>
                    </w:rPr>
                  </w:pPr>
                  <w:r w:rsidRPr="00311F4C">
                    <w:rPr>
                      <w:noProof/>
                      <w:lang w:val="de-DE"/>
                    </w:rPr>
                    <w:t>rein weiß, entsprechend L* von nicht weniger als 92 und b* von nicht mehr als 2 und a* zwischen -5 und 7 im CIELab-Farbraum</w:t>
                  </w:r>
                </w:p>
              </w:tc>
            </w:tr>
          </w:tbl>
          <w:p w14:paraId="1F40C2F2" w14:textId="77777777" w:rsidR="00702510" w:rsidRPr="00311F4C" w:rsidRDefault="00702510" w:rsidP="00311F4C">
            <w:pPr>
              <w:pStyle w:val="Paragraph"/>
              <w:rPr>
                <w:noProof/>
                <w:szCs w:val="16"/>
                <w:lang w:val="de-DE"/>
              </w:rPr>
            </w:pPr>
          </w:p>
        </w:tc>
        <w:tc>
          <w:tcPr>
            <w:tcW w:w="805" w:type="dxa"/>
            <w:shd w:val="clear" w:color="auto" w:fill="auto"/>
          </w:tcPr>
          <w:p w14:paraId="12837A6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FACB7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5D0B4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CA9F486" w14:textId="77777777" w:rsidTr="00311F4C">
        <w:trPr>
          <w:cantSplit/>
          <w:jc w:val="center"/>
        </w:trPr>
        <w:tc>
          <w:tcPr>
            <w:tcW w:w="0" w:type="auto"/>
            <w:shd w:val="clear" w:color="auto" w:fill="auto"/>
          </w:tcPr>
          <w:p w14:paraId="7A28119D" w14:textId="77777777" w:rsidR="00702510" w:rsidRPr="00311F4C" w:rsidRDefault="00702510" w:rsidP="00311F4C">
            <w:pPr>
              <w:pStyle w:val="Paragraph"/>
              <w:rPr>
                <w:noProof/>
                <w:szCs w:val="16"/>
                <w:lang w:val="de-DE"/>
              </w:rPr>
            </w:pPr>
            <w:r w:rsidRPr="00311F4C">
              <w:rPr>
                <w:noProof/>
                <w:szCs w:val="16"/>
                <w:lang w:val="de-DE"/>
              </w:rPr>
              <w:t>0.2887</w:t>
            </w:r>
          </w:p>
          <w:p w14:paraId="6E38BB5A" w14:textId="77777777" w:rsidR="00702510" w:rsidRPr="00311F4C" w:rsidRDefault="00702510" w:rsidP="00311F4C">
            <w:pPr>
              <w:pStyle w:val="Paragraph"/>
              <w:rPr>
                <w:noProof/>
                <w:szCs w:val="16"/>
                <w:lang w:val="de-DE"/>
              </w:rPr>
            </w:pPr>
          </w:p>
        </w:tc>
        <w:tc>
          <w:tcPr>
            <w:tcW w:w="0" w:type="auto"/>
            <w:shd w:val="clear" w:color="auto" w:fill="auto"/>
          </w:tcPr>
          <w:p w14:paraId="11786DB3" w14:textId="77777777" w:rsidR="00702510" w:rsidRPr="00311F4C" w:rsidRDefault="00702510" w:rsidP="00311F4C">
            <w:pPr>
              <w:pStyle w:val="Paragraph"/>
              <w:jc w:val="right"/>
              <w:rPr>
                <w:noProof/>
                <w:szCs w:val="16"/>
                <w:lang w:val="de-DE"/>
              </w:rPr>
            </w:pPr>
            <w:r w:rsidRPr="00311F4C">
              <w:rPr>
                <w:noProof/>
                <w:szCs w:val="16"/>
                <w:lang w:val="de-DE"/>
              </w:rPr>
              <w:t>ex 3904 30 00</w:t>
            </w:r>
          </w:p>
          <w:p w14:paraId="54152532" w14:textId="77777777" w:rsidR="00702510" w:rsidRPr="00311F4C" w:rsidRDefault="00702510" w:rsidP="00311F4C">
            <w:pPr>
              <w:pStyle w:val="Paragraph"/>
              <w:jc w:val="right"/>
              <w:rPr>
                <w:noProof/>
                <w:szCs w:val="16"/>
                <w:lang w:val="de-DE"/>
              </w:rPr>
            </w:pPr>
            <w:r w:rsidRPr="00311F4C">
              <w:rPr>
                <w:noProof/>
                <w:szCs w:val="16"/>
                <w:lang w:val="de-DE"/>
              </w:rPr>
              <w:t>ex 3904 40 00</w:t>
            </w:r>
          </w:p>
        </w:tc>
        <w:tc>
          <w:tcPr>
            <w:tcW w:w="0" w:type="auto"/>
            <w:shd w:val="clear" w:color="auto" w:fill="auto"/>
          </w:tcPr>
          <w:p w14:paraId="4A40DFB5" w14:textId="77777777" w:rsidR="00702510" w:rsidRPr="00311F4C" w:rsidRDefault="00702510" w:rsidP="00311F4C">
            <w:pPr>
              <w:pStyle w:val="Paragraph"/>
              <w:jc w:val="center"/>
              <w:rPr>
                <w:noProof/>
                <w:szCs w:val="16"/>
                <w:lang w:val="de-DE"/>
              </w:rPr>
            </w:pPr>
            <w:r w:rsidRPr="00311F4C">
              <w:rPr>
                <w:noProof/>
                <w:szCs w:val="16"/>
                <w:lang w:val="de-DE"/>
              </w:rPr>
              <w:t>30</w:t>
            </w:r>
          </w:p>
          <w:p w14:paraId="35D2F5DA"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792E7087" w14:textId="77777777" w:rsidR="00702510" w:rsidRPr="00311F4C" w:rsidRDefault="00702510" w:rsidP="00311F4C">
            <w:pPr>
              <w:pStyle w:val="Paragraph"/>
              <w:rPr>
                <w:noProof/>
                <w:szCs w:val="16"/>
                <w:lang w:val="de-DE"/>
              </w:rPr>
            </w:pPr>
            <w:r w:rsidRPr="00311F4C">
              <w:rPr>
                <w:noProof/>
                <w:szCs w:val="16"/>
                <w:lang w:val="de-DE"/>
              </w:rPr>
              <w:t>Copolymer aus Vinylchlorid, Vinylacetat und Vinylalkohol,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FACD774" w14:textId="77777777" w:rsidTr="00311F4C">
              <w:trPr>
                <w:tblCellSpacing w:w="0" w:type="dxa"/>
              </w:trPr>
              <w:tc>
                <w:tcPr>
                  <w:tcW w:w="0" w:type="auto"/>
                  <w:shd w:val="clear" w:color="auto" w:fill="auto"/>
                </w:tcPr>
                <w:p w14:paraId="059FDE1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16B865" w14:textId="77777777" w:rsidR="00702510" w:rsidRPr="00311F4C" w:rsidRDefault="00702510" w:rsidP="00311F4C">
                  <w:pPr>
                    <w:pStyle w:val="Paragraph"/>
                    <w:rPr>
                      <w:noProof/>
                      <w:lang w:val="de-DE"/>
                    </w:rPr>
                  </w:pPr>
                  <w:r w:rsidRPr="00311F4C">
                    <w:rPr>
                      <w:noProof/>
                      <w:lang w:val="de-DE"/>
                    </w:rPr>
                    <w:t>Vinylchlorid von 87 GHT oder mehr, jedoch nicht mehr als 92 GHT,</w:t>
                  </w:r>
                </w:p>
              </w:tc>
            </w:tr>
            <w:tr w:rsidR="00702510" w:rsidRPr="00311F4C" w14:paraId="274FDA2B" w14:textId="77777777" w:rsidTr="00311F4C">
              <w:trPr>
                <w:tblCellSpacing w:w="0" w:type="dxa"/>
              </w:trPr>
              <w:tc>
                <w:tcPr>
                  <w:tcW w:w="0" w:type="auto"/>
                  <w:shd w:val="clear" w:color="auto" w:fill="auto"/>
                </w:tcPr>
                <w:p w14:paraId="64D2520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A1F563" w14:textId="77777777" w:rsidR="00702510" w:rsidRPr="00311F4C" w:rsidRDefault="00702510" w:rsidP="00311F4C">
                  <w:pPr>
                    <w:pStyle w:val="Paragraph"/>
                    <w:rPr>
                      <w:noProof/>
                      <w:lang w:val="de-DE"/>
                    </w:rPr>
                  </w:pPr>
                  <w:r w:rsidRPr="00311F4C">
                    <w:rPr>
                      <w:noProof/>
                      <w:lang w:val="de-DE"/>
                    </w:rPr>
                    <w:t>Vinylacetat von 2 GHT oder mehr, jedoch nicht mehr als 9 GHT und</w:t>
                  </w:r>
                </w:p>
              </w:tc>
            </w:tr>
            <w:tr w:rsidR="00702510" w:rsidRPr="00311F4C" w14:paraId="4979F971" w14:textId="77777777" w:rsidTr="00311F4C">
              <w:trPr>
                <w:tblCellSpacing w:w="0" w:type="dxa"/>
              </w:trPr>
              <w:tc>
                <w:tcPr>
                  <w:tcW w:w="0" w:type="auto"/>
                  <w:shd w:val="clear" w:color="auto" w:fill="auto"/>
                </w:tcPr>
                <w:p w14:paraId="3D7159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77A822" w14:textId="77777777" w:rsidR="00702510" w:rsidRPr="00311F4C" w:rsidRDefault="00702510" w:rsidP="00311F4C">
                  <w:pPr>
                    <w:pStyle w:val="Paragraph"/>
                    <w:rPr>
                      <w:noProof/>
                      <w:lang w:val="de-DE"/>
                    </w:rPr>
                  </w:pPr>
                  <w:r w:rsidRPr="00311F4C">
                    <w:rPr>
                      <w:noProof/>
                      <w:lang w:val="de-DE"/>
                    </w:rPr>
                    <w:t>Vinylalkohol von 1 GHT oder mehr, jedoch nicht mehr als 8 GHT,</w:t>
                  </w:r>
                </w:p>
              </w:tc>
            </w:tr>
          </w:tbl>
          <w:p w14:paraId="67633CC4" w14:textId="77777777" w:rsidR="00702510" w:rsidRPr="00311F4C" w:rsidRDefault="00702510" w:rsidP="00311F4C">
            <w:pPr>
              <w:pStyle w:val="Paragraph"/>
              <w:rPr>
                <w:noProof/>
                <w:szCs w:val="16"/>
                <w:lang w:val="de-DE"/>
              </w:rPr>
            </w:pPr>
            <w:r w:rsidRPr="00311F4C">
              <w:rPr>
                <w:noProof/>
                <w:szCs w:val="16"/>
                <w:lang w:val="de-DE"/>
              </w:rPr>
              <w:t>in Formen im Sinne der Anmerkung 6 a) oder b) zu Kapitel 39, zum Herstellen von Waren der Position 3215 oder 8523 oder zur Verwendung beim Herstellen von Beschichtungen für Behälter und Verschlussvorrichtungen der für Nahrungsmittel und Getränke verwendeten Art</w:t>
            </w:r>
          </w:p>
          <w:p w14:paraId="651F077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726D4487" w14:textId="77777777" w:rsidR="00702510" w:rsidRPr="00311F4C" w:rsidRDefault="00702510" w:rsidP="00311F4C">
            <w:pPr>
              <w:pStyle w:val="Paragraph"/>
              <w:rPr>
                <w:noProof/>
                <w:szCs w:val="16"/>
                <w:lang w:val="de-DE"/>
              </w:rPr>
            </w:pPr>
          </w:p>
        </w:tc>
        <w:tc>
          <w:tcPr>
            <w:tcW w:w="805" w:type="dxa"/>
            <w:shd w:val="clear" w:color="auto" w:fill="auto"/>
          </w:tcPr>
          <w:p w14:paraId="64EADE03" w14:textId="77777777" w:rsidR="00702510" w:rsidRPr="00311F4C" w:rsidRDefault="00702510" w:rsidP="00311F4C">
            <w:pPr>
              <w:pStyle w:val="Paragraph"/>
              <w:rPr>
                <w:noProof/>
                <w:szCs w:val="16"/>
                <w:lang w:val="de-DE"/>
              </w:rPr>
            </w:pPr>
            <w:r w:rsidRPr="00311F4C">
              <w:rPr>
                <w:noProof/>
                <w:szCs w:val="16"/>
                <w:lang w:val="de-DE"/>
              </w:rPr>
              <w:t>0 %</w:t>
            </w:r>
          </w:p>
          <w:p w14:paraId="2153F361" w14:textId="77777777" w:rsidR="00702510" w:rsidRPr="00311F4C" w:rsidRDefault="00702510" w:rsidP="00311F4C">
            <w:pPr>
              <w:pStyle w:val="Paragraph"/>
              <w:rPr>
                <w:noProof/>
                <w:szCs w:val="16"/>
                <w:lang w:val="de-DE"/>
              </w:rPr>
            </w:pPr>
          </w:p>
        </w:tc>
        <w:tc>
          <w:tcPr>
            <w:tcW w:w="0" w:type="auto"/>
            <w:shd w:val="clear" w:color="auto" w:fill="auto"/>
          </w:tcPr>
          <w:p w14:paraId="2CACA55C" w14:textId="77777777" w:rsidR="00702510" w:rsidRPr="00311F4C" w:rsidRDefault="00702510" w:rsidP="00311F4C">
            <w:pPr>
              <w:pStyle w:val="Paragraph"/>
              <w:rPr>
                <w:noProof/>
                <w:szCs w:val="16"/>
                <w:lang w:val="de-DE"/>
              </w:rPr>
            </w:pPr>
            <w:r w:rsidRPr="00311F4C">
              <w:rPr>
                <w:noProof/>
                <w:szCs w:val="16"/>
                <w:lang w:val="de-DE"/>
              </w:rPr>
              <w:t>-</w:t>
            </w:r>
          </w:p>
          <w:p w14:paraId="76507B15" w14:textId="77777777" w:rsidR="00702510" w:rsidRPr="00311F4C" w:rsidRDefault="00702510" w:rsidP="00311F4C">
            <w:pPr>
              <w:pStyle w:val="Paragraph"/>
              <w:rPr>
                <w:noProof/>
                <w:szCs w:val="16"/>
                <w:lang w:val="de-DE"/>
              </w:rPr>
            </w:pPr>
          </w:p>
        </w:tc>
        <w:tc>
          <w:tcPr>
            <w:tcW w:w="0" w:type="auto"/>
            <w:shd w:val="clear" w:color="auto" w:fill="auto"/>
          </w:tcPr>
          <w:p w14:paraId="088ECB78" w14:textId="77777777" w:rsidR="00702510" w:rsidRPr="00311F4C" w:rsidRDefault="00702510" w:rsidP="00311F4C">
            <w:pPr>
              <w:pStyle w:val="Paragraph"/>
              <w:rPr>
                <w:noProof/>
                <w:szCs w:val="16"/>
                <w:lang w:val="de-DE"/>
              </w:rPr>
            </w:pPr>
            <w:r w:rsidRPr="00311F4C">
              <w:rPr>
                <w:noProof/>
                <w:szCs w:val="16"/>
                <w:lang w:val="de-DE"/>
              </w:rPr>
              <w:t>31.12.2023</w:t>
            </w:r>
          </w:p>
          <w:p w14:paraId="6920715D" w14:textId="77777777" w:rsidR="00702510" w:rsidRPr="00311F4C" w:rsidRDefault="00702510" w:rsidP="00311F4C">
            <w:pPr>
              <w:pStyle w:val="Paragraph"/>
              <w:rPr>
                <w:noProof/>
                <w:szCs w:val="16"/>
                <w:lang w:val="de-DE"/>
              </w:rPr>
            </w:pPr>
          </w:p>
        </w:tc>
      </w:tr>
      <w:tr w:rsidR="00702510" w:rsidRPr="00311F4C" w14:paraId="385BE862" w14:textId="77777777" w:rsidTr="00311F4C">
        <w:trPr>
          <w:cantSplit/>
          <w:jc w:val="center"/>
        </w:trPr>
        <w:tc>
          <w:tcPr>
            <w:tcW w:w="0" w:type="auto"/>
            <w:shd w:val="clear" w:color="auto" w:fill="auto"/>
          </w:tcPr>
          <w:p w14:paraId="3F167632" w14:textId="77777777" w:rsidR="00702510" w:rsidRPr="00311F4C" w:rsidRDefault="00702510" w:rsidP="00311F4C">
            <w:pPr>
              <w:pStyle w:val="Paragraph"/>
              <w:rPr>
                <w:noProof/>
                <w:szCs w:val="16"/>
                <w:lang w:val="de-DE"/>
              </w:rPr>
            </w:pPr>
            <w:r w:rsidRPr="00311F4C">
              <w:rPr>
                <w:noProof/>
                <w:szCs w:val="16"/>
                <w:lang w:val="de-DE"/>
              </w:rPr>
              <w:t>0.2885</w:t>
            </w:r>
          </w:p>
        </w:tc>
        <w:tc>
          <w:tcPr>
            <w:tcW w:w="0" w:type="auto"/>
            <w:shd w:val="clear" w:color="auto" w:fill="auto"/>
          </w:tcPr>
          <w:p w14:paraId="5BC13ADF" w14:textId="77777777" w:rsidR="00702510" w:rsidRPr="00311F4C" w:rsidRDefault="00702510" w:rsidP="00311F4C">
            <w:pPr>
              <w:pStyle w:val="Paragraph"/>
              <w:jc w:val="right"/>
              <w:rPr>
                <w:noProof/>
                <w:szCs w:val="16"/>
                <w:lang w:val="de-DE"/>
              </w:rPr>
            </w:pPr>
            <w:r w:rsidRPr="00311F4C">
              <w:rPr>
                <w:noProof/>
                <w:szCs w:val="16"/>
                <w:lang w:val="de-DE"/>
              </w:rPr>
              <w:t>ex 3904 61 00</w:t>
            </w:r>
          </w:p>
        </w:tc>
        <w:tc>
          <w:tcPr>
            <w:tcW w:w="0" w:type="auto"/>
            <w:shd w:val="clear" w:color="auto" w:fill="auto"/>
          </w:tcPr>
          <w:p w14:paraId="1EFC6DA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506938D" w14:textId="77777777" w:rsidR="00702510" w:rsidRPr="00311F4C" w:rsidRDefault="00702510" w:rsidP="00311F4C">
            <w:pPr>
              <w:pStyle w:val="Paragraph"/>
              <w:rPr>
                <w:noProof/>
                <w:szCs w:val="16"/>
                <w:lang w:val="de-DE"/>
              </w:rPr>
            </w:pPr>
            <w:r w:rsidRPr="00311F4C">
              <w:rPr>
                <w:noProof/>
                <w:szCs w:val="16"/>
                <w:lang w:val="de-DE"/>
              </w:rPr>
              <w:t>Copolymer aus Tetrafluorethylen und Trifluor(heptafluorpropoxy)ethylen, mit einem Gehalt an Trifluor(heptafluorpropoxy)ethylen von 3,2 GHT oder mehr, jedoch nicht mehr als 4,6 GHT und an extrahierbaren Fluoridionen von weniger als 1 mg/kg</w:t>
            </w:r>
          </w:p>
        </w:tc>
        <w:tc>
          <w:tcPr>
            <w:tcW w:w="805" w:type="dxa"/>
            <w:shd w:val="clear" w:color="auto" w:fill="auto"/>
          </w:tcPr>
          <w:p w14:paraId="78576EC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427B8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88ACD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484AFAD" w14:textId="77777777" w:rsidTr="00311F4C">
        <w:trPr>
          <w:cantSplit/>
          <w:jc w:val="center"/>
        </w:trPr>
        <w:tc>
          <w:tcPr>
            <w:tcW w:w="0" w:type="auto"/>
            <w:shd w:val="clear" w:color="auto" w:fill="auto"/>
          </w:tcPr>
          <w:p w14:paraId="38EED27E" w14:textId="77777777" w:rsidR="00702510" w:rsidRPr="00311F4C" w:rsidRDefault="00702510" w:rsidP="00311F4C">
            <w:pPr>
              <w:pStyle w:val="Paragraph"/>
              <w:rPr>
                <w:noProof/>
                <w:szCs w:val="16"/>
                <w:lang w:val="de-DE"/>
              </w:rPr>
            </w:pPr>
            <w:r w:rsidRPr="00311F4C">
              <w:rPr>
                <w:noProof/>
                <w:szCs w:val="16"/>
                <w:lang w:val="de-DE"/>
              </w:rPr>
              <w:t>0.7675</w:t>
            </w:r>
          </w:p>
        </w:tc>
        <w:tc>
          <w:tcPr>
            <w:tcW w:w="0" w:type="auto"/>
            <w:shd w:val="clear" w:color="auto" w:fill="auto"/>
          </w:tcPr>
          <w:p w14:paraId="3D0DEBEA" w14:textId="77777777" w:rsidR="00702510" w:rsidRPr="00311F4C" w:rsidRDefault="00702510" w:rsidP="00311F4C">
            <w:pPr>
              <w:pStyle w:val="Paragraph"/>
              <w:jc w:val="right"/>
              <w:rPr>
                <w:noProof/>
                <w:szCs w:val="16"/>
                <w:lang w:val="de-DE"/>
              </w:rPr>
            </w:pPr>
            <w:r w:rsidRPr="00311F4C">
              <w:rPr>
                <w:noProof/>
                <w:szCs w:val="16"/>
                <w:lang w:val="de-DE"/>
              </w:rPr>
              <w:t>ex 3904 69 80</w:t>
            </w:r>
          </w:p>
        </w:tc>
        <w:tc>
          <w:tcPr>
            <w:tcW w:w="0" w:type="auto"/>
            <w:shd w:val="clear" w:color="auto" w:fill="auto"/>
          </w:tcPr>
          <w:p w14:paraId="5A20361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0C6FDA6" w14:textId="77777777" w:rsidR="00702510" w:rsidRPr="00311F4C" w:rsidRDefault="00702510" w:rsidP="00311F4C">
            <w:pPr>
              <w:pStyle w:val="Paragraph"/>
              <w:rPr>
                <w:noProof/>
                <w:szCs w:val="16"/>
                <w:lang w:val="de-DE"/>
              </w:rPr>
            </w:pPr>
            <w:r w:rsidRPr="00311F4C">
              <w:rPr>
                <w:noProof/>
                <w:szCs w:val="16"/>
                <w:lang w:val="de-DE"/>
              </w:rPr>
              <w:t>Copolymer aus Tetrafluorethylen, Heptafluor-1-penten und Ethen (CAS RN 94228-79-2)</w:t>
            </w:r>
          </w:p>
        </w:tc>
        <w:tc>
          <w:tcPr>
            <w:tcW w:w="805" w:type="dxa"/>
            <w:shd w:val="clear" w:color="auto" w:fill="auto"/>
          </w:tcPr>
          <w:p w14:paraId="0CFD8A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A87F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C28CE7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6102487" w14:textId="77777777" w:rsidTr="00311F4C">
        <w:trPr>
          <w:cantSplit/>
          <w:jc w:val="center"/>
        </w:trPr>
        <w:tc>
          <w:tcPr>
            <w:tcW w:w="0" w:type="auto"/>
            <w:shd w:val="clear" w:color="auto" w:fill="auto"/>
          </w:tcPr>
          <w:p w14:paraId="11544589" w14:textId="77777777" w:rsidR="00702510" w:rsidRPr="00311F4C" w:rsidRDefault="00702510" w:rsidP="00311F4C">
            <w:pPr>
              <w:pStyle w:val="Paragraph"/>
              <w:rPr>
                <w:noProof/>
                <w:szCs w:val="16"/>
                <w:lang w:val="de-DE"/>
              </w:rPr>
            </w:pPr>
            <w:r w:rsidRPr="00311F4C">
              <w:rPr>
                <w:noProof/>
                <w:szCs w:val="16"/>
                <w:lang w:val="de-DE"/>
              </w:rPr>
              <w:t>0.7626</w:t>
            </w:r>
          </w:p>
        </w:tc>
        <w:tc>
          <w:tcPr>
            <w:tcW w:w="0" w:type="auto"/>
            <w:shd w:val="clear" w:color="auto" w:fill="auto"/>
          </w:tcPr>
          <w:p w14:paraId="68FC4965" w14:textId="77777777" w:rsidR="00702510" w:rsidRPr="00311F4C" w:rsidRDefault="00702510" w:rsidP="00311F4C">
            <w:pPr>
              <w:pStyle w:val="Paragraph"/>
              <w:jc w:val="right"/>
              <w:rPr>
                <w:noProof/>
                <w:szCs w:val="16"/>
                <w:lang w:val="de-DE"/>
              </w:rPr>
            </w:pPr>
            <w:r w:rsidRPr="00311F4C">
              <w:rPr>
                <w:noProof/>
                <w:szCs w:val="16"/>
                <w:lang w:val="de-DE"/>
              </w:rPr>
              <w:t>ex 3904 69 80</w:t>
            </w:r>
          </w:p>
        </w:tc>
        <w:tc>
          <w:tcPr>
            <w:tcW w:w="0" w:type="auto"/>
            <w:shd w:val="clear" w:color="auto" w:fill="auto"/>
          </w:tcPr>
          <w:p w14:paraId="3198A37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7C4357E" w14:textId="77777777" w:rsidR="00702510" w:rsidRPr="00311F4C" w:rsidRDefault="00702510" w:rsidP="00311F4C">
            <w:pPr>
              <w:pStyle w:val="Paragraph"/>
              <w:rPr>
                <w:noProof/>
                <w:szCs w:val="16"/>
                <w:lang w:val="de-DE"/>
              </w:rPr>
            </w:pPr>
            <w:r w:rsidRPr="00311F4C">
              <w:rPr>
                <w:noProof/>
                <w:szCs w:val="16"/>
                <w:lang w:val="de-DE"/>
              </w:rPr>
              <w:t>Copolymer aus Tetrafluorethylen, Hexafluorpropen und Ethen</w:t>
            </w:r>
          </w:p>
        </w:tc>
        <w:tc>
          <w:tcPr>
            <w:tcW w:w="805" w:type="dxa"/>
            <w:shd w:val="clear" w:color="auto" w:fill="auto"/>
          </w:tcPr>
          <w:p w14:paraId="4D4509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7BEF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90E0E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7495935" w14:textId="77777777" w:rsidTr="00311F4C">
        <w:trPr>
          <w:cantSplit/>
          <w:jc w:val="center"/>
        </w:trPr>
        <w:tc>
          <w:tcPr>
            <w:tcW w:w="0" w:type="auto"/>
            <w:shd w:val="clear" w:color="auto" w:fill="auto"/>
          </w:tcPr>
          <w:p w14:paraId="6456347E" w14:textId="77777777" w:rsidR="00702510" w:rsidRPr="00311F4C" w:rsidRDefault="00702510" w:rsidP="00311F4C">
            <w:pPr>
              <w:pStyle w:val="Paragraph"/>
              <w:rPr>
                <w:noProof/>
                <w:szCs w:val="16"/>
                <w:lang w:val="de-DE"/>
              </w:rPr>
            </w:pPr>
            <w:r w:rsidRPr="00311F4C">
              <w:rPr>
                <w:noProof/>
                <w:szCs w:val="16"/>
                <w:lang w:val="de-DE"/>
              </w:rPr>
              <w:t>0.4981</w:t>
            </w:r>
          </w:p>
        </w:tc>
        <w:tc>
          <w:tcPr>
            <w:tcW w:w="0" w:type="auto"/>
            <w:shd w:val="clear" w:color="auto" w:fill="auto"/>
          </w:tcPr>
          <w:p w14:paraId="5A28C3E0" w14:textId="77777777" w:rsidR="00702510" w:rsidRPr="00311F4C" w:rsidRDefault="00702510" w:rsidP="00311F4C">
            <w:pPr>
              <w:pStyle w:val="Paragraph"/>
              <w:jc w:val="right"/>
              <w:rPr>
                <w:noProof/>
                <w:szCs w:val="16"/>
                <w:lang w:val="de-DE"/>
              </w:rPr>
            </w:pPr>
            <w:r w:rsidRPr="00311F4C">
              <w:rPr>
                <w:noProof/>
                <w:szCs w:val="16"/>
                <w:lang w:val="de-DE"/>
              </w:rPr>
              <w:t>ex 3904 69 80</w:t>
            </w:r>
          </w:p>
        </w:tc>
        <w:tc>
          <w:tcPr>
            <w:tcW w:w="0" w:type="auto"/>
            <w:shd w:val="clear" w:color="auto" w:fill="auto"/>
          </w:tcPr>
          <w:p w14:paraId="68EF5D1C" w14:textId="77777777" w:rsidR="00702510" w:rsidRPr="00311F4C" w:rsidRDefault="00702510" w:rsidP="00311F4C">
            <w:pPr>
              <w:pStyle w:val="Paragraph"/>
              <w:jc w:val="center"/>
              <w:rPr>
                <w:noProof/>
                <w:szCs w:val="16"/>
                <w:lang w:val="de-DE"/>
              </w:rPr>
            </w:pPr>
            <w:r w:rsidRPr="00311F4C">
              <w:rPr>
                <w:noProof/>
                <w:szCs w:val="16"/>
                <w:lang w:val="de-DE"/>
              </w:rPr>
              <w:t>81</w:t>
            </w:r>
          </w:p>
        </w:tc>
        <w:tc>
          <w:tcPr>
            <w:tcW w:w="4066" w:type="dxa"/>
            <w:shd w:val="clear" w:color="auto" w:fill="auto"/>
          </w:tcPr>
          <w:p w14:paraId="41D3FB39" w14:textId="77777777" w:rsidR="00702510" w:rsidRPr="00311F4C" w:rsidRDefault="00702510" w:rsidP="00311F4C">
            <w:pPr>
              <w:pStyle w:val="Paragraph"/>
              <w:rPr>
                <w:noProof/>
                <w:szCs w:val="16"/>
                <w:lang w:val="de-DE"/>
              </w:rPr>
            </w:pPr>
            <w:r w:rsidRPr="00311F4C">
              <w:rPr>
                <w:noProof/>
                <w:szCs w:val="16"/>
                <w:lang w:val="de-DE"/>
              </w:rPr>
              <w:t>Poly(vinylidenfluorid) (CAS RN 24937-79-9)</w:t>
            </w:r>
          </w:p>
        </w:tc>
        <w:tc>
          <w:tcPr>
            <w:tcW w:w="805" w:type="dxa"/>
            <w:shd w:val="clear" w:color="auto" w:fill="auto"/>
          </w:tcPr>
          <w:p w14:paraId="7C59A3C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EDF77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3B842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6CC9C47" w14:textId="77777777" w:rsidTr="00311F4C">
        <w:trPr>
          <w:cantSplit/>
          <w:jc w:val="center"/>
        </w:trPr>
        <w:tc>
          <w:tcPr>
            <w:tcW w:w="0" w:type="auto"/>
            <w:shd w:val="clear" w:color="auto" w:fill="auto"/>
          </w:tcPr>
          <w:p w14:paraId="13F010F6" w14:textId="77777777" w:rsidR="00702510" w:rsidRPr="00311F4C" w:rsidRDefault="00702510" w:rsidP="00311F4C">
            <w:pPr>
              <w:pStyle w:val="Paragraph"/>
              <w:rPr>
                <w:noProof/>
                <w:szCs w:val="16"/>
                <w:lang w:val="de-DE"/>
              </w:rPr>
            </w:pPr>
            <w:r w:rsidRPr="00311F4C">
              <w:rPr>
                <w:noProof/>
                <w:szCs w:val="16"/>
                <w:lang w:val="de-DE"/>
              </w:rPr>
              <w:t>0.5560</w:t>
            </w:r>
          </w:p>
        </w:tc>
        <w:tc>
          <w:tcPr>
            <w:tcW w:w="0" w:type="auto"/>
            <w:shd w:val="clear" w:color="auto" w:fill="auto"/>
          </w:tcPr>
          <w:p w14:paraId="7BC76483" w14:textId="77777777" w:rsidR="00702510" w:rsidRPr="00311F4C" w:rsidRDefault="00702510" w:rsidP="00311F4C">
            <w:pPr>
              <w:pStyle w:val="Paragraph"/>
              <w:jc w:val="right"/>
              <w:rPr>
                <w:noProof/>
                <w:szCs w:val="16"/>
                <w:lang w:val="de-DE"/>
              </w:rPr>
            </w:pPr>
            <w:r w:rsidRPr="00311F4C">
              <w:rPr>
                <w:noProof/>
                <w:szCs w:val="16"/>
                <w:lang w:val="de-DE"/>
              </w:rPr>
              <w:t>ex 3904 69 80</w:t>
            </w:r>
          </w:p>
        </w:tc>
        <w:tc>
          <w:tcPr>
            <w:tcW w:w="0" w:type="auto"/>
            <w:shd w:val="clear" w:color="auto" w:fill="auto"/>
          </w:tcPr>
          <w:p w14:paraId="2B67E9CE"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4C81532F" w14:textId="77777777" w:rsidR="00702510" w:rsidRPr="00311F4C" w:rsidRDefault="00702510" w:rsidP="00311F4C">
            <w:pPr>
              <w:pStyle w:val="Paragraph"/>
              <w:rPr>
                <w:noProof/>
                <w:szCs w:val="16"/>
                <w:lang w:val="de-DE"/>
              </w:rPr>
            </w:pPr>
            <w:r w:rsidRPr="00311F4C">
              <w:rPr>
                <w:noProof/>
                <w:szCs w:val="16"/>
                <w:lang w:val="de-DE"/>
              </w:rPr>
              <w:t>Copolymer aus Ethylen mit Chlortrifluorethylen, auch mit Hexafluorisobutylen modifiziert, in Pulverform, auch mit Füllstoffen</w:t>
            </w:r>
          </w:p>
        </w:tc>
        <w:tc>
          <w:tcPr>
            <w:tcW w:w="805" w:type="dxa"/>
            <w:shd w:val="clear" w:color="auto" w:fill="auto"/>
          </w:tcPr>
          <w:p w14:paraId="186119A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20EA0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BE5B9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FBC2B3C" w14:textId="77777777" w:rsidTr="00311F4C">
        <w:trPr>
          <w:cantSplit/>
          <w:jc w:val="center"/>
        </w:trPr>
        <w:tc>
          <w:tcPr>
            <w:tcW w:w="0" w:type="auto"/>
            <w:shd w:val="clear" w:color="auto" w:fill="auto"/>
          </w:tcPr>
          <w:p w14:paraId="32942344" w14:textId="77777777" w:rsidR="00702510" w:rsidRPr="00311F4C" w:rsidRDefault="00702510" w:rsidP="00311F4C">
            <w:pPr>
              <w:pStyle w:val="Paragraph"/>
              <w:rPr>
                <w:noProof/>
                <w:szCs w:val="16"/>
                <w:lang w:val="de-DE"/>
              </w:rPr>
            </w:pPr>
            <w:r w:rsidRPr="00311F4C">
              <w:rPr>
                <w:noProof/>
                <w:szCs w:val="16"/>
                <w:lang w:val="de-DE"/>
              </w:rPr>
              <w:t>0.3285</w:t>
            </w:r>
          </w:p>
        </w:tc>
        <w:tc>
          <w:tcPr>
            <w:tcW w:w="0" w:type="auto"/>
            <w:shd w:val="clear" w:color="auto" w:fill="auto"/>
          </w:tcPr>
          <w:p w14:paraId="7819A883" w14:textId="77777777" w:rsidR="00702510" w:rsidRPr="00311F4C" w:rsidRDefault="00702510" w:rsidP="00311F4C">
            <w:pPr>
              <w:pStyle w:val="Paragraph"/>
              <w:jc w:val="right"/>
              <w:rPr>
                <w:noProof/>
                <w:szCs w:val="16"/>
                <w:lang w:val="de-DE"/>
              </w:rPr>
            </w:pPr>
            <w:r w:rsidRPr="00311F4C">
              <w:rPr>
                <w:noProof/>
                <w:szCs w:val="16"/>
                <w:lang w:val="de-DE"/>
              </w:rPr>
              <w:t>ex 3904 69 80</w:t>
            </w:r>
          </w:p>
        </w:tc>
        <w:tc>
          <w:tcPr>
            <w:tcW w:w="0" w:type="auto"/>
            <w:shd w:val="clear" w:color="auto" w:fill="auto"/>
          </w:tcPr>
          <w:p w14:paraId="0B62AE5E" w14:textId="77777777" w:rsidR="00702510" w:rsidRPr="00311F4C" w:rsidRDefault="00702510" w:rsidP="00311F4C">
            <w:pPr>
              <w:pStyle w:val="Paragraph"/>
              <w:jc w:val="center"/>
              <w:rPr>
                <w:noProof/>
                <w:szCs w:val="16"/>
                <w:lang w:val="de-DE"/>
              </w:rPr>
            </w:pPr>
            <w:r w:rsidRPr="00311F4C">
              <w:rPr>
                <w:noProof/>
                <w:szCs w:val="16"/>
                <w:lang w:val="de-DE"/>
              </w:rPr>
              <w:t>94</w:t>
            </w:r>
          </w:p>
        </w:tc>
        <w:tc>
          <w:tcPr>
            <w:tcW w:w="4066" w:type="dxa"/>
            <w:shd w:val="clear" w:color="auto" w:fill="auto"/>
          </w:tcPr>
          <w:p w14:paraId="63C7FA87" w14:textId="77777777" w:rsidR="00702510" w:rsidRPr="00311F4C" w:rsidRDefault="00702510" w:rsidP="00311F4C">
            <w:pPr>
              <w:pStyle w:val="Paragraph"/>
              <w:rPr>
                <w:noProof/>
                <w:szCs w:val="16"/>
                <w:lang w:val="de-DE"/>
              </w:rPr>
            </w:pPr>
            <w:r w:rsidRPr="00311F4C">
              <w:rPr>
                <w:noProof/>
                <w:szCs w:val="16"/>
                <w:lang w:val="de-DE"/>
              </w:rPr>
              <w:t>Copolymer aus Ethylen und Tetrafluorethylen</w:t>
            </w:r>
          </w:p>
        </w:tc>
        <w:tc>
          <w:tcPr>
            <w:tcW w:w="805" w:type="dxa"/>
            <w:shd w:val="clear" w:color="auto" w:fill="auto"/>
          </w:tcPr>
          <w:p w14:paraId="09E2F79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4140E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64EBF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0234DA4" w14:textId="77777777" w:rsidTr="00311F4C">
        <w:trPr>
          <w:cantSplit/>
          <w:jc w:val="center"/>
        </w:trPr>
        <w:tc>
          <w:tcPr>
            <w:tcW w:w="0" w:type="auto"/>
            <w:shd w:val="clear" w:color="auto" w:fill="auto"/>
          </w:tcPr>
          <w:p w14:paraId="40D3567E" w14:textId="77777777" w:rsidR="00702510" w:rsidRPr="00311F4C" w:rsidRDefault="00702510" w:rsidP="00311F4C">
            <w:pPr>
              <w:pStyle w:val="Paragraph"/>
              <w:rPr>
                <w:noProof/>
                <w:szCs w:val="16"/>
                <w:lang w:val="de-DE"/>
              </w:rPr>
            </w:pPr>
            <w:r w:rsidRPr="00311F4C">
              <w:rPr>
                <w:noProof/>
                <w:szCs w:val="16"/>
                <w:lang w:val="de-DE"/>
              </w:rPr>
              <w:t>0.2883</w:t>
            </w:r>
          </w:p>
        </w:tc>
        <w:tc>
          <w:tcPr>
            <w:tcW w:w="0" w:type="auto"/>
            <w:shd w:val="clear" w:color="auto" w:fill="auto"/>
          </w:tcPr>
          <w:p w14:paraId="06A9F45F" w14:textId="77777777" w:rsidR="00702510" w:rsidRPr="00311F4C" w:rsidRDefault="00702510" w:rsidP="00311F4C">
            <w:pPr>
              <w:pStyle w:val="Paragraph"/>
              <w:jc w:val="right"/>
              <w:rPr>
                <w:noProof/>
                <w:szCs w:val="16"/>
                <w:lang w:val="de-DE"/>
              </w:rPr>
            </w:pPr>
            <w:r w:rsidRPr="00311F4C">
              <w:rPr>
                <w:noProof/>
                <w:szCs w:val="16"/>
                <w:lang w:val="de-DE"/>
              </w:rPr>
              <w:t>ex 3904 69 80</w:t>
            </w:r>
          </w:p>
        </w:tc>
        <w:tc>
          <w:tcPr>
            <w:tcW w:w="0" w:type="auto"/>
            <w:shd w:val="clear" w:color="auto" w:fill="auto"/>
          </w:tcPr>
          <w:p w14:paraId="411096C3" w14:textId="77777777" w:rsidR="00702510" w:rsidRPr="00311F4C" w:rsidRDefault="00702510" w:rsidP="00311F4C">
            <w:pPr>
              <w:pStyle w:val="Paragraph"/>
              <w:jc w:val="center"/>
              <w:rPr>
                <w:noProof/>
                <w:szCs w:val="16"/>
                <w:lang w:val="de-DE"/>
              </w:rPr>
            </w:pPr>
            <w:r w:rsidRPr="00311F4C">
              <w:rPr>
                <w:noProof/>
                <w:szCs w:val="16"/>
                <w:lang w:val="de-DE"/>
              </w:rPr>
              <w:t>96</w:t>
            </w:r>
          </w:p>
        </w:tc>
        <w:tc>
          <w:tcPr>
            <w:tcW w:w="4066" w:type="dxa"/>
            <w:shd w:val="clear" w:color="auto" w:fill="auto"/>
          </w:tcPr>
          <w:p w14:paraId="34747DCC" w14:textId="77777777" w:rsidR="00702510" w:rsidRPr="00311F4C" w:rsidRDefault="00702510" w:rsidP="00311F4C">
            <w:pPr>
              <w:pStyle w:val="Paragraph"/>
              <w:rPr>
                <w:noProof/>
                <w:szCs w:val="16"/>
                <w:lang w:val="de-DE"/>
              </w:rPr>
            </w:pPr>
            <w:r w:rsidRPr="00311F4C">
              <w:rPr>
                <w:noProof/>
                <w:szCs w:val="16"/>
                <w:lang w:val="de-DE"/>
              </w:rPr>
              <w:t>Polychlortrifluorethylen, in Formen im Sinne der Anmerkung 6 a) und b) zu Kapitel 39</w:t>
            </w:r>
          </w:p>
        </w:tc>
        <w:tc>
          <w:tcPr>
            <w:tcW w:w="805" w:type="dxa"/>
            <w:shd w:val="clear" w:color="auto" w:fill="auto"/>
          </w:tcPr>
          <w:p w14:paraId="740AD5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AC5F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5C70BF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4B1A30F" w14:textId="77777777" w:rsidTr="00311F4C">
        <w:trPr>
          <w:cantSplit/>
          <w:jc w:val="center"/>
        </w:trPr>
        <w:tc>
          <w:tcPr>
            <w:tcW w:w="0" w:type="auto"/>
            <w:shd w:val="clear" w:color="auto" w:fill="auto"/>
          </w:tcPr>
          <w:p w14:paraId="35663B8F" w14:textId="77777777" w:rsidR="00702510" w:rsidRPr="00311F4C" w:rsidRDefault="00702510" w:rsidP="00311F4C">
            <w:pPr>
              <w:pStyle w:val="Paragraph"/>
              <w:rPr>
                <w:noProof/>
                <w:szCs w:val="16"/>
                <w:lang w:val="de-DE"/>
              </w:rPr>
            </w:pPr>
            <w:r w:rsidRPr="00311F4C">
              <w:rPr>
                <w:noProof/>
                <w:szCs w:val="16"/>
                <w:lang w:val="de-DE"/>
              </w:rPr>
              <w:t>0.3745</w:t>
            </w:r>
          </w:p>
        </w:tc>
        <w:tc>
          <w:tcPr>
            <w:tcW w:w="0" w:type="auto"/>
            <w:shd w:val="clear" w:color="auto" w:fill="auto"/>
          </w:tcPr>
          <w:p w14:paraId="2E07B285" w14:textId="77777777" w:rsidR="00702510" w:rsidRPr="00311F4C" w:rsidRDefault="00702510" w:rsidP="00311F4C">
            <w:pPr>
              <w:pStyle w:val="Paragraph"/>
              <w:jc w:val="right"/>
              <w:rPr>
                <w:noProof/>
                <w:szCs w:val="16"/>
                <w:lang w:val="de-DE"/>
              </w:rPr>
            </w:pPr>
            <w:r w:rsidRPr="00311F4C">
              <w:rPr>
                <w:noProof/>
                <w:szCs w:val="16"/>
                <w:lang w:val="de-DE"/>
              </w:rPr>
              <w:t>ex 3904 69 80</w:t>
            </w:r>
          </w:p>
        </w:tc>
        <w:tc>
          <w:tcPr>
            <w:tcW w:w="0" w:type="auto"/>
            <w:shd w:val="clear" w:color="auto" w:fill="auto"/>
          </w:tcPr>
          <w:p w14:paraId="78585C6C" w14:textId="77777777" w:rsidR="00702510" w:rsidRPr="00311F4C" w:rsidRDefault="00702510" w:rsidP="00311F4C">
            <w:pPr>
              <w:pStyle w:val="Paragraph"/>
              <w:jc w:val="center"/>
              <w:rPr>
                <w:noProof/>
                <w:szCs w:val="16"/>
                <w:lang w:val="de-DE"/>
              </w:rPr>
            </w:pPr>
            <w:r w:rsidRPr="00311F4C">
              <w:rPr>
                <w:noProof/>
                <w:szCs w:val="16"/>
                <w:lang w:val="de-DE"/>
              </w:rPr>
              <w:t>97</w:t>
            </w:r>
          </w:p>
        </w:tc>
        <w:tc>
          <w:tcPr>
            <w:tcW w:w="4066" w:type="dxa"/>
            <w:shd w:val="clear" w:color="auto" w:fill="auto"/>
          </w:tcPr>
          <w:p w14:paraId="70DE9FB4" w14:textId="77777777" w:rsidR="00702510" w:rsidRPr="00311F4C" w:rsidRDefault="00702510" w:rsidP="00311F4C">
            <w:pPr>
              <w:pStyle w:val="Paragraph"/>
              <w:rPr>
                <w:noProof/>
                <w:szCs w:val="16"/>
                <w:lang w:val="de-DE"/>
              </w:rPr>
            </w:pPr>
            <w:r w:rsidRPr="00311F4C">
              <w:rPr>
                <w:noProof/>
                <w:szCs w:val="16"/>
                <w:lang w:val="de-DE"/>
              </w:rPr>
              <w:t>Copolymer aus Chlortrifluorethylen und Vinylidendifluorid</w:t>
            </w:r>
          </w:p>
        </w:tc>
        <w:tc>
          <w:tcPr>
            <w:tcW w:w="805" w:type="dxa"/>
            <w:shd w:val="clear" w:color="auto" w:fill="auto"/>
          </w:tcPr>
          <w:p w14:paraId="27A1C1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39BDBA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46803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747065C" w14:textId="77777777" w:rsidTr="00311F4C">
        <w:trPr>
          <w:cantSplit/>
          <w:jc w:val="center"/>
        </w:trPr>
        <w:tc>
          <w:tcPr>
            <w:tcW w:w="0" w:type="auto"/>
            <w:shd w:val="clear" w:color="auto" w:fill="auto"/>
          </w:tcPr>
          <w:p w14:paraId="0DC95191" w14:textId="77777777" w:rsidR="00702510" w:rsidRPr="00311F4C" w:rsidRDefault="00702510" w:rsidP="00311F4C">
            <w:pPr>
              <w:pStyle w:val="Paragraph"/>
              <w:rPr>
                <w:noProof/>
                <w:szCs w:val="16"/>
                <w:lang w:val="de-DE"/>
              </w:rPr>
            </w:pPr>
            <w:r w:rsidRPr="00311F4C">
              <w:rPr>
                <w:noProof/>
                <w:szCs w:val="16"/>
                <w:lang w:val="de-DE"/>
              </w:rPr>
              <w:t>0.5786</w:t>
            </w:r>
          </w:p>
        </w:tc>
        <w:tc>
          <w:tcPr>
            <w:tcW w:w="0" w:type="auto"/>
            <w:shd w:val="clear" w:color="auto" w:fill="auto"/>
          </w:tcPr>
          <w:p w14:paraId="7F4AD65A" w14:textId="77777777" w:rsidR="00702510" w:rsidRPr="00311F4C" w:rsidRDefault="00702510" w:rsidP="00311F4C">
            <w:pPr>
              <w:pStyle w:val="Paragraph"/>
              <w:jc w:val="right"/>
              <w:rPr>
                <w:noProof/>
                <w:szCs w:val="16"/>
                <w:lang w:val="de-DE"/>
              </w:rPr>
            </w:pPr>
            <w:r w:rsidRPr="00311F4C">
              <w:rPr>
                <w:noProof/>
                <w:szCs w:val="16"/>
                <w:lang w:val="de-DE"/>
              </w:rPr>
              <w:t>ex 3905 30 00</w:t>
            </w:r>
          </w:p>
        </w:tc>
        <w:tc>
          <w:tcPr>
            <w:tcW w:w="0" w:type="auto"/>
            <w:shd w:val="clear" w:color="auto" w:fill="auto"/>
          </w:tcPr>
          <w:p w14:paraId="750E411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EE4F0A5" w14:textId="77777777" w:rsidR="00702510" w:rsidRPr="00311F4C" w:rsidRDefault="00702510" w:rsidP="00311F4C">
            <w:pPr>
              <w:pStyle w:val="Paragraph"/>
              <w:rPr>
                <w:noProof/>
                <w:szCs w:val="16"/>
                <w:lang w:val="de-DE"/>
              </w:rPr>
            </w:pPr>
            <w:r w:rsidRPr="00311F4C">
              <w:rPr>
                <w:noProof/>
                <w:szCs w:val="16"/>
                <w:lang w:val="de-DE"/>
              </w:rPr>
              <w:t>Viskose Zubereitung, im Wesentlichen bestehend aus Poly(vinylalkohol) (CAS RN 9002-89-5), einem organischen Lösungsmittel und Wasser, zur Verwendung als Schutzbeschichtung für Scheiben bei der Herstellung von Halbleitern</w:t>
            </w:r>
          </w:p>
          <w:p w14:paraId="6FF0AE3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F57C6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69CC8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D8D3E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4346D85" w14:textId="77777777" w:rsidTr="00311F4C">
        <w:trPr>
          <w:cantSplit/>
          <w:jc w:val="center"/>
        </w:trPr>
        <w:tc>
          <w:tcPr>
            <w:tcW w:w="0" w:type="auto"/>
            <w:shd w:val="clear" w:color="auto" w:fill="auto"/>
          </w:tcPr>
          <w:p w14:paraId="2ACBDA67" w14:textId="77777777" w:rsidR="00702510" w:rsidRPr="00311F4C" w:rsidRDefault="00702510" w:rsidP="00311F4C">
            <w:pPr>
              <w:pStyle w:val="Paragraph"/>
              <w:rPr>
                <w:noProof/>
                <w:szCs w:val="16"/>
                <w:lang w:val="de-DE"/>
              </w:rPr>
            </w:pPr>
            <w:r w:rsidRPr="00311F4C">
              <w:rPr>
                <w:noProof/>
                <w:szCs w:val="16"/>
                <w:lang w:val="de-DE"/>
              </w:rPr>
              <w:t>0.5774</w:t>
            </w:r>
          </w:p>
        </w:tc>
        <w:tc>
          <w:tcPr>
            <w:tcW w:w="0" w:type="auto"/>
            <w:shd w:val="clear" w:color="auto" w:fill="auto"/>
          </w:tcPr>
          <w:p w14:paraId="6986793B" w14:textId="77777777" w:rsidR="00702510" w:rsidRPr="00311F4C" w:rsidRDefault="00702510" w:rsidP="00311F4C">
            <w:pPr>
              <w:pStyle w:val="Paragraph"/>
              <w:jc w:val="right"/>
              <w:rPr>
                <w:noProof/>
                <w:szCs w:val="16"/>
                <w:lang w:val="de-DE"/>
              </w:rPr>
            </w:pPr>
            <w:r w:rsidRPr="00311F4C">
              <w:rPr>
                <w:noProof/>
                <w:szCs w:val="16"/>
                <w:lang w:val="de-DE"/>
              </w:rPr>
              <w:t>ex 3905 91 00</w:t>
            </w:r>
          </w:p>
        </w:tc>
        <w:tc>
          <w:tcPr>
            <w:tcW w:w="0" w:type="auto"/>
            <w:shd w:val="clear" w:color="auto" w:fill="auto"/>
          </w:tcPr>
          <w:p w14:paraId="66E5C82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83BE2A6" w14:textId="77777777" w:rsidR="00702510" w:rsidRPr="00311F4C" w:rsidRDefault="00702510" w:rsidP="00311F4C">
            <w:pPr>
              <w:pStyle w:val="Paragraph"/>
              <w:rPr>
                <w:noProof/>
                <w:szCs w:val="16"/>
                <w:lang w:val="de-DE"/>
              </w:rPr>
            </w:pPr>
            <w:r w:rsidRPr="00311F4C">
              <w:rPr>
                <w:noProof/>
                <w:szCs w:val="16"/>
                <w:lang w:val="de-DE"/>
              </w:rPr>
              <w:t>Wasserlösliches Ethylen-Vinylalkohol-Copolymer (CAS RN 26221-27-2) mit einem Anteil der Ethylenmonomereinheit von nicht mehr als 38 GHT</w:t>
            </w:r>
          </w:p>
        </w:tc>
        <w:tc>
          <w:tcPr>
            <w:tcW w:w="805" w:type="dxa"/>
            <w:shd w:val="clear" w:color="auto" w:fill="auto"/>
          </w:tcPr>
          <w:p w14:paraId="4C72BE6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FFC6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737AA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EE384D1" w14:textId="77777777" w:rsidTr="00311F4C">
        <w:trPr>
          <w:cantSplit/>
          <w:jc w:val="center"/>
        </w:trPr>
        <w:tc>
          <w:tcPr>
            <w:tcW w:w="0" w:type="auto"/>
            <w:shd w:val="clear" w:color="auto" w:fill="auto"/>
          </w:tcPr>
          <w:p w14:paraId="4A5A6AE5" w14:textId="77777777" w:rsidR="00702510" w:rsidRPr="00311F4C" w:rsidRDefault="00702510" w:rsidP="00311F4C">
            <w:pPr>
              <w:pStyle w:val="Paragraph"/>
              <w:rPr>
                <w:noProof/>
                <w:szCs w:val="16"/>
                <w:lang w:val="de-DE"/>
              </w:rPr>
            </w:pPr>
            <w:r w:rsidRPr="00311F4C">
              <w:rPr>
                <w:noProof/>
                <w:szCs w:val="16"/>
                <w:lang w:val="de-DE"/>
              </w:rPr>
              <w:t>0.8126</w:t>
            </w:r>
          </w:p>
        </w:tc>
        <w:tc>
          <w:tcPr>
            <w:tcW w:w="0" w:type="auto"/>
            <w:shd w:val="clear" w:color="auto" w:fill="auto"/>
          </w:tcPr>
          <w:p w14:paraId="09C3BC65" w14:textId="77777777" w:rsidR="00702510" w:rsidRPr="00311F4C" w:rsidRDefault="00702510" w:rsidP="00311F4C">
            <w:pPr>
              <w:pStyle w:val="Paragraph"/>
              <w:jc w:val="right"/>
              <w:rPr>
                <w:noProof/>
                <w:szCs w:val="16"/>
                <w:lang w:val="de-DE"/>
              </w:rPr>
            </w:pPr>
            <w:r w:rsidRPr="00311F4C">
              <w:rPr>
                <w:noProof/>
                <w:szCs w:val="16"/>
                <w:lang w:val="de-DE"/>
              </w:rPr>
              <w:t>ex 3905 91 00</w:t>
            </w:r>
          </w:p>
        </w:tc>
        <w:tc>
          <w:tcPr>
            <w:tcW w:w="0" w:type="auto"/>
            <w:shd w:val="clear" w:color="auto" w:fill="auto"/>
          </w:tcPr>
          <w:p w14:paraId="351F231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6911BBF" w14:textId="77777777" w:rsidR="00702510" w:rsidRPr="00311F4C" w:rsidRDefault="00702510" w:rsidP="00311F4C">
            <w:pPr>
              <w:pStyle w:val="Paragraph"/>
              <w:rPr>
                <w:noProof/>
                <w:szCs w:val="16"/>
                <w:lang w:val="de-DE"/>
              </w:rPr>
            </w:pPr>
            <w:r w:rsidRPr="00311F4C">
              <w:rPr>
                <w:noProof/>
                <w:szCs w:val="16"/>
                <w:lang w:val="de-DE"/>
              </w:rPr>
              <w:t>Wässrige Lösung mit einem Gehalt von:</w:t>
            </w:r>
          </w:p>
          <w:tbl>
            <w:tblPr>
              <w:tblW w:w="0" w:type="auto"/>
              <w:tblCellSpacing w:w="0" w:type="dxa"/>
              <w:tblCellMar>
                <w:left w:w="0" w:type="dxa"/>
                <w:right w:w="60" w:type="dxa"/>
              </w:tblCellMar>
              <w:tblLook w:val="0000" w:firstRow="0" w:lastRow="0" w:firstColumn="0" w:lastColumn="0" w:noHBand="0" w:noVBand="0"/>
            </w:tblPr>
            <w:tblGrid>
              <w:gridCol w:w="210"/>
              <w:gridCol w:w="3736"/>
            </w:tblGrid>
            <w:tr w:rsidR="00702510" w:rsidRPr="00311F4C" w14:paraId="37E8993B" w14:textId="77777777" w:rsidTr="00311F4C">
              <w:trPr>
                <w:tblCellSpacing w:w="0" w:type="dxa"/>
              </w:trPr>
              <w:tc>
                <w:tcPr>
                  <w:tcW w:w="0" w:type="auto"/>
                  <w:shd w:val="clear" w:color="auto" w:fill="auto"/>
                </w:tcPr>
                <w:p w14:paraId="07E216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7F40E1" w14:textId="77777777" w:rsidR="00702510" w:rsidRPr="00311F4C" w:rsidRDefault="00702510" w:rsidP="00311F4C">
                  <w:pPr>
                    <w:pStyle w:val="Paragraph"/>
                    <w:rPr>
                      <w:noProof/>
                      <w:lang w:val="de-DE"/>
                    </w:rPr>
                  </w:pPr>
                  <w:r w:rsidRPr="00311F4C">
                    <w:rPr>
                      <w:noProof/>
                      <w:lang w:val="de-DE"/>
                    </w:rPr>
                    <w:t>10 GHT oder mehr, jedoch nicht mehr als 20 GHT, eines Copolymers aus Vinylpyrrolidon, N,N-Dimethylaminopropyl-methacrylamid und 3-(Methacryloylamino)propyllauryldimethylammoniumchlorid (CAS RN 306769-73-3),</w:t>
                  </w:r>
                </w:p>
              </w:tc>
            </w:tr>
            <w:tr w:rsidR="00702510" w:rsidRPr="00311F4C" w14:paraId="4E455B16" w14:textId="77777777" w:rsidTr="00311F4C">
              <w:trPr>
                <w:tblCellSpacing w:w="0" w:type="dxa"/>
              </w:trPr>
              <w:tc>
                <w:tcPr>
                  <w:tcW w:w="0" w:type="auto"/>
                  <w:shd w:val="clear" w:color="auto" w:fill="auto"/>
                </w:tcPr>
                <w:p w14:paraId="714B4D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F0504C" w14:textId="77777777" w:rsidR="00702510" w:rsidRPr="00311F4C" w:rsidRDefault="00702510" w:rsidP="00311F4C">
                  <w:pPr>
                    <w:pStyle w:val="Paragraph"/>
                    <w:rPr>
                      <w:noProof/>
                      <w:lang w:val="de-DE"/>
                    </w:rPr>
                  </w:pPr>
                  <w:r w:rsidRPr="00311F4C">
                    <w:rPr>
                      <w:noProof/>
                      <w:lang w:val="de-DE"/>
                    </w:rPr>
                    <w:t>nicht mehr als 1 GHT an Konservierungsstoffen</w:t>
                  </w:r>
                </w:p>
              </w:tc>
            </w:tr>
          </w:tbl>
          <w:p w14:paraId="55C42EFC" w14:textId="77777777" w:rsidR="00702510" w:rsidRPr="00311F4C" w:rsidRDefault="00702510" w:rsidP="00311F4C">
            <w:pPr>
              <w:pStyle w:val="Paragraph"/>
              <w:rPr>
                <w:noProof/>
                <w:szCs w:val="16"/>
                <w:lang w:val="de-DE"/>
              </w:rPr>
            </w:pPr>
          </w:p>
        </w:tc>
        <w:tc>
          <w:tcPr>
            <w:tcW w:w="805" w:type="dxa"/>
            <w:shd w:val="clear" w:color="auto" w:fill="auto"/>
          </w:tcPr>
          <w:p w14:paraId="624B6B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5A05A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973BF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F6B56FF" w14:textId="77777777" w:rsidTr="00311F4C">
        <w:trPr>
          <w:cantSplit/>
          <w:jc w:val="center"/>
        </w:trPr>
        <w:tc>
          <w:tcPr>
            <w:tcW w:w="0" w:type="auto"/>
            <w:shd w:val="clear" w:color="auto" w:fill="auto"/>
          </w:tcPr>
          <w:p w14:paraId="496AFE7F" w14:textId="77777777" w:rsidR="00702510" w:rsidRPr="00311F4C" w:rsidRDefault="00702510" w:rsidP="00311F4C">
            <w:pPr>
              <w:pStyle w:val="Paragraph"/>
              <w:rPr>
                <w:noProof/>
                <w:szCs w:val="16"/>
                <w:lang w:val="de-DE"/>
              </w:rPr>
            </w:pPr>
            <w:r w:rsidRPr="00311F4C">
              <w:rPr>
                <w:noProof/>
                <w:szCs w:val="16"/>
                <w:lang w:val="de-DE"/>
              </w:rPr>
              <w:t>0.8145</w:t>
            </w:r>
          </w:p>
        </w:tc>
        <w:tc>
          <w:tcPr>
            <w:tcW w:w="0" w:type="auto"/>
            <w:shd w:val="clear" w:color="auto" w:fill="auto"/>
          </w:tcPr>
          <w:p w14:paraId="28B22D4C" w14:textId="77777777" w:rsidR="00702510" w:rsidRPr="00311F4C" w:rsidRDefault="00702510" w:rsidP="00311F4C">
            <w:pPr>
              <w:pStyle w:val="Paragraph"/>
              <w:jc w:val="right"/>
              <w:rPr>
                <w:noProof/>
                <w:szCs w:val="16"/>
                <w:lang w:val="de-DE"/>
              </w:rPr>
            </w:pPr>
            <w:r w:rsidRPr="00311F4C">
              <w:rPr>
                <w:noProof/>
                <w:szCs w:val="16"/>
                <w:lang w:val="de-DE"/>
              </w:rPr>
              <w:t>ex 3905 91 00</w:t>
            </w:r>
          </w:p>
        </w:tc>
        <w:tc>
          <w:tcPr>
            <w:tcW w:w="0" w:type="auto"/>
            <w:shd w:val="clear" w:color="auto" w:fill="auto"/>
          </w:tcPr>
          <w:p w14:paraId="56808A4F"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C46E067" w14:textId="77777777" w:rsidR="00702510" w:rsidRPr="00311F4C" w:rsidRDefault="00702510" w:rsidP="00311F4C">
            <w:pPr>
              <w:pStyle w:val="Paragraph"/>
              <w:rPr>
                <w:noProof/>
                <w:szCs w:val="16"/>
                <w:lang w:val="de-DE"/>
              </w:rPr>
            </w:pPr>
            <w:r w:rsidRPr="00311F4C">
              <w:rPr>
                <w:noProof/>
                <w:szCs w:val="16"/>
                <w:lang w:val="de-DE"/>
              </w:rPr>
              <w:t>Copolymer aus Vinylpyrrolidon, Vinylcaprolactam und Dimethylaminoethylmethacrylat (CAS RN 102972-64-5), in fester Form oder als wässrige Lösung, mit einem Anteil: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9EF1DCF" w14:textId="77777777" w:rsidTr="00311F4C">
              <w:trPr>
                <w:tblCellSpacing w:w="0" w:type="dxa"/>
              </w:trPr>
              <w:tc>
                <w:tcPr>
                  <w:tcW w:w="0" w:type="auto"/>
                  <w:shd w:val="clear" w:color="auto" w:fill="auto"/>
                </w:tcPr>
                <w:p w14:paraId="661B91E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B842FF" w14:textId="77777777" w:rsidR="00702510" w:rsidRPr="00311F4C" w:rsidRDefault="00702510" w:rsidP="00311F4C">
                  <w:pPr>
                    <w:pStyle w:val="Paragraph"/>
                    <w:rPr>
                      <w:noProof/>
                      <w:lang w:val="de-DE"/>
                    </w:rPr>
                  </w:pPr>
                  <w:r w:rsidRPr="00311F4C">
                    <w:rPr>
                      <w:noProof/>
                      <w:lang w:val="de-DE"/>
                    </w:rPr>
                    <w:t>des Copolymers von 27 GHT oder mehr, aber nicht mehr als 33 GHT,</w:t>
                  </w:r>
                </w:p>
              </w:tc>
            </w:tr>
            <w:tr w:rsidR="00702510" w:rsidRPr="00311F4C" w14:paraId="457E944C" w14:textId="77777777" w:rsidTr="00311F4C">
              <w:trPr>
                <w:tblCellSpacing w:w="0" w:type="dxa"/>
              </w:trPr>
              <w:tc>
                <w:tcPr>
                  <w:tcW w:w="0" w:type="auto"/>
                  <w:shd w:val="clear" w:color="auto" w:fill="auto"/>
                </w:tcPr>
                <w:p w14:paraId="05575A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3C9075" w14:textId="77777777" w:rsidR="00702510" w:rsidRPr="00311F4C" w:rsidRDefault="00702510" w:rsidP="00311F4C">
                  <w:pPr>
                    <w:pStyle w:val="Paragraph"/>
                    <w:rPr>
                      <w:noProof/>
                      <w:lang w:val="de-DE"/>
                    </w:rPr>
                  </w:pPr>
                  <w:r w:rsidRPr="00311F4C">
                    <w:rPr>
                      <w:noProof/>
                      <w:lang w:val="de-DE"/>
                    </w:rPr>
                    <w:t>an Ethanol von nicht mehr als 1,5 GHT (CAS RN 64-17-5),</w:t>
                  </w:r>
                </w:p>
              </w:tc>
            </w:tr>
            <w:tr w:rsidR="00702510" w:rsidRPr="00311F4C" w14:paraId="246C4E4F" w14:textId="77777777" w:rsidTr="00311F4C">
              <w:trPr>
                <w:tblCellSpacing w:w="0" w:type="dxa"/>
              </w:trPr>
              <w:tc>
                <w:tcPr>
                  <w:tcW w:w="0" w:type="auto"/>
                  <w:shd w:val="clear" w:color="auto" w:fill="auto"/>
                </w:tcPr>
                <w:p w14:paraId="240BFF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55C4D0" w14:textId="77777777" w:rsidR="00702510" w:rsidRPr="00311F4C" w:rsidRDefault="00702510" w:rsidP="00311F4C">
                  <w:pPr>
                    <w:pStyle w:val="Paragraph"/>
                    <w:rPr>
                      <w:noProof/>
                      <w:lang w:val="de-DE"/>
                    </w:rPr>
                  </w:pPr>
                  <w:r w:rsidRPr="00311F4C">
                    <w:rPr>
                      <w:noProof/>
                      <w:lang w:val="de-DE"/>
                    </w:rPr>
                    <w:t>an Konservierungsstoffen von nicht mehr als 1 GHT</w:t>
                  </w:r>
                </w:p>
              </w:tc>
            </w:tr>
          </w:tbl>
          <w:p w14:paraId="6A04F228" w14:textId="77777777" w:rsidR="00702510" w:rsidRPr="00311F4C" w:rsidRDefault="00702510" w:rsidP="00311F4C">
            <w:pPr>
              <w:pStyle w:val="Paragraph"/>
              <w:rPr>
                <w:noProof/>
                <w:szCs w:val="16"/>
                <w:lang w:val="de-DE"/>
              </w:rPr>
            </w:pPr>
          </w:p>
        </w:tc>
        <w:tc>
          <w:tcPr>
            <w:tcW w:w="805" w:type="dxa"/>
            <w:shd w:val="clear" w:color="auto" w:fill="auto"/>
          </w:tcPr>
          <w:p w14:paraId="5ACAD0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C00E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0AF52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2BA872E" w14:textId="77777777" w:rsidTr="00311F4C">
        <w:trPr>
          <w:cantSplit/>
          <w:jc w:val="center"/>
        </w:trPr>
        <w:tc>
          <w:tcPr>
            <w:tcW w:w="0" w:type="auto"/>
            <w:shd w:val="clear" w:color="auto" w:fill="auto"/>
          </w:tcPr>
          <w:p w14:paraId="43F54436" w14:textId="77777777" w:rsidR="00702510" w:rsidRPr="00311F4C" w:rsidRDefault="00702510" w:rsidP="00311F4C">
            <w:pPr>
              <w:pStyle w:val="Paragraph"/>
              <w:rPr>
                <w:noProof/>
                <w:szCs w:val="16"/>
                <w:lang w:val="de-DE"/>
              </w:rPr>
            </w:pPr>
            <w:r w:rsidRPr="00311F4C">
              <w:rPr>
                <w:noProof/>
                <w:szCs w:val="16"/>
                <w:lang w:val="de-DE"/>
              </w:rPr>
              <w:t>0.8138</w:t>
            </w:r>
          </w:p>
        </w:tc>
        <w:tc>
          <w:tcPr>
            <w:tcW w:w="0" w:type="auto"/>
            <w:shd w:val="clear" w:color="auto" w:fill="auto"/>
          </w:tcPr>
          <w:p w14:paraId="3346A1B6" w14:textId="77777777" w:rsidR="00702510" w:rsidRPr="00311F4C" w:rsidRDefault="00702510" w:rsidP="00311F4C">
            <w:pPr>
              <w:pStyle w:val="Paragraph"/>
              <w:jc w:val="right"/>
              <w:rPr>
                <w:noProof/>
                <w:szCs w:val="16"/>
                <w:lang w:val="de-DE"/>
              </w:rPr>
            </w:pPr>
            <w:r w:rsidRPr="00311F4C">
              <w:rPr>
                <w:noProof/>
                <w:szCs w:val="16"/>
                <w:lang w:val="de-DE"/>
              </w:rPr>
              <w:t>ex 3905 91 00</w:t>
            </w:r>
          </w:p>
        </w:tc>
        <w:tc>
          <w:tcPr>
            <w:tcW w:w="0" w:type="auto"/>
            <w:shd w:val="clear" w:color="auto" w:fill="auto"/>
          </w:tcPr>
          <w:p w14:paraId="37B691A5"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71FE2834" w14:textId="77777777" w:rsidR="00702510" w:rsidRPr="00311F4C" w:rsidRDefault="00702510" w:rsidP="00311F4C">
            <w:pPr>
              <w:pStyle w:val="Paragraph"/>
              <w:rPr>
                <w:noProof/>
                <w:szCs w:val="16"/>
                <w:lang w:val="de-DE"/>
              </w:rPr>
            </w:pPr>
            <w:r w:rsidRPr="00311F4C">
              <w:rPr>
                <w:noProof/>
                <w:szCs w:val="16"/>
                <w:lang w:val="de-DE"/>
              </w:rPr>
              <w:t>Wässrige Lösung mit einem Gehalt von:</w:t>
            </w:r>
          </w:p>
          <w:tbl>
            <w:tblPr>
              <w:tblW w:w="0" w:type="auto"/>
              <w:tblCellSpacing w:w="0" w:type="dxa"/>
              <w:tblCellMar>
                <w:left w:w="0" w:type="dxa"/>
                <w:right w:w="60" w:type="dxa"/>
              </w:tblCellMar>
              <w:tblLook w:val="0000" w:firstRow="0" w:lastRow="0" w:firstColumn="0" w:lastColumn="0" w:noHBand="0" w:noVBand="0"/>
            </w:tblPr>
            <w:tblGrid>
              <w:gridCol w:w="210"/>
              <w:gridCol w:w="3736"/>
            </w:tblGrid>
            <w:tr w:rsidR="00702510" w:rsidRPr="00311F4C" w14:paraId="3DD7BCBE" w14:textId="77777777" w:rsidTr="00311F4C">
              <w:trPr>
                <w:tblCellSpacing w:w="0" w:type="dxa"/>
              </w:trPr>
              <w:tc>
                <w:tcPr>
                  <w:tcW w:w="0" w:type="auto"/>
                  <w:shd w:val="clear" w:color="auto" w:fill="auto"/>
                </w:tcPr>
                <w:p w14:paraId="3E5934B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4965EA" w14:textId="77777777" w:rsidR="00702510" w:rsidRPr="00311F4C" w:rsidRDefault="00702510" w:rsidP="00311F4C">
                  <w:pPr>
                    <w:pStyle w:val="Paragraph"/>
                    <w:rPr>
                      <w:noProof/>
                      <w:lang w:val="de-DE"/>
                    </w:rPr>
                  </w:pPr>
                  <w:r w:rsidRPr="00311F4C">
                    <w:rPr>
                      <w:noProof/>
                      <w:lang w:val="de-DE"/>
                    </w:rPr>
                    <w:t>25 GHT oder mehr, jedoch nicht mehr als 35 GHT, eines Copolymers aus Vinylcaprolactam, Vinylpyrrolidon, N,N-Dimethylaminopropyl-methacrylamid und 3-(Methacryloylamino)propyllauryldimethylammoniumchlorid (CAS RN 748809-45-2),</w:t>
                  </w:r>
                </w:p>
              </w:tc>
            </w:tr>
            <w:tr w:rsidR="00702510" w:rsidRPr="00311F4C" w14:paraId="216A2BA3" w14:textId="77777777" w:rsidTr="00311F4C">
              <w:trPr>
                <w:tblCellSpacing w:w="0" w:type="dxa"/>
              </w:trPr>
              <w:tc>
                <w:tcPr>
                  <w:tcW w:w="0" w:type="auto"/>
                  <w:shd w:val="clear" w:color="auto" w:fill="auto"/>
                </w:tcPr>
                <w:p w14:paraId="18708CE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D974FF" w14:textId="77777777" w:rsidR="00702510" w:rsidRPr="00311F4C" w:rsidRDefault="00702510" w:rsidP="00311F4C">
                  <w:pPr>
                    <w:pStyle w:val="Paragraph"/>
                    <w:rPr>
                      <w:noProof/>
                      <w:lang w:val="de-DE"/>
                    </w:rPr>
                  </w:pPr>
                  <w:r w:rsidRPr="00311F4C">
                    <w:rPr>
                      <w:noProof/>
                      <w:lang w:val="de-DE"/>
                    </w:rPr>
                    <w:t>10 GHT oder mehr, jedoch nicht mehr als 16 GHT, an Ethanol (CAS RN 64-17-5), auch mit tert-Butylalkohol (CAS RN 75-65-0) und/oder Denatoniumbenzoat (CAS RN 3734-33-6) denaturiert</w:t>
                  </w:r>
                </w:p>
              </w:tc>
            </w:tr>
          </w:tbl>
          <w:p w14:paraId="0118CD42" w14:textId="77777777" w:rsidR="00702510" w:rsidRPr="00311F4C" w:rsidRDefault="00702510" w:rsidP="00311F4C">
            <w:pPr>
              <w:pStyle w:val="Paragraph"/>
              <w:rPr>
                <w:noProof/>
                <w:szCs w:val="16"/>
                <w:lang w:val="de-DE"/>
              </w:rPr>
            </w:pPr>
          </w:p>
        </w:tc>
        <w:tc>
          <w:tcPr>
            <w:tcW w:w="805" w:type="dxa"/>
            <w:shd w:val="clear" w:color="auto" w:fill="auto"/>
          </w:tcPr>
          <w:p w14:paraId="2F87039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A09A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43024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A1652CB" w14:textId="77777777" w:rsidTr="00311F4C">
        <w:trPr>
          <w:cantSplit/>
          <w:jc w:val="center"/>
        </w:trPr>
        <w:tc>
          <w:tcPr>
            <w:tcW w:w="0" w:type="auto"/>
            <w:shd w:val="clear" w:color="auto" w:fill="auto"/>
          </w:tcPr>
          <w:p w14:paraId="18E0A417" w14:textId="77777777" w:rsidR="00702510" w:rsidRPr="00311F4C" w:rsidRDefault="00702510" w:rsidP="00311F4C">
            <w:pPr>
              <w:pStyle w:val="Paragraph"/>
              <w:rPr>
                <w:noProof/>
                <w:szCs w:val="16"/>
                <w:lang w:val="de-DE"/>
              </w:rPr>
            </w:pPr>
            <w:r w:rsidRPr="00311F4C">
              <w:rPr>
                <w:noProof/>
                <w:szCs w:val="16"/>
                <w:lang w:val="de-DE"/>
              </w:rPr>
              <w:t>0.8139</w:t>
            </w:r>
          </w:p>
        </w:tc>
        <w:tc>
          <w:tcPr>
            <w:tcW w:w="0" w:type="auto"/>
            <w:shd w:val="clear" w:color="auto" w:fill="auto"/>
          </w:tcPr>
          <w:p w14:paraId="7D03B88E" w14:textId="77777777" w:rsidR="00702510" w:rsidRPr="00311F4C" w:rsidRDefault="00702510" w:rsidP="00311F4C">
            <w:pPr>
              <w:pStyle w:val="Paragraph"/>
              <w:jc w:val="right"/>
              <w:rPr>
                <w:noProof/>
                <w:szCs w:val="16"/>
                <w:lang w:val="de-DE"/>
              </w:rPr>
            </w:pPr>
            <w:r w:rsidRPr="00311F4C">
              <w:rPr>
                <w:noProof/>
                <w:szCs w:val="16"/>
                <w:lang w:val="de-DE"/>
              </w:rPr>
              <w:t>ex 3905 91 00</w:t>
            </w:r>
          </w:p>
        </w:tc>
        <w:tc>
          <w:tcPr>
            <w:tcW w:w="0" w:type="auto"/>
            <w:shd w:val="clear" w:color="auto" w:fill="auto"/>
          </w:tcPr>
          <w:p w14:paraId="12CC1441"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A31AE0C" w14:textId="77777777" w:rsidR="00702510" w:rsidRPr="00311F4C" w:rsidRDefault="00702510" w:rsidP="00311F4C">
            <w:pPr>
              <w:pStyle w:val="Paragraph"/>
              <w:rPr>
                <w:noProof/>
                <w:szCs w:val="16"/>
                <w:lang w:val="de-DE"/>
              </w:rPr>
            </w:pPr>
            <w:r w:rsidRPr="00311F4C">
              <w:rPr>
                <w:noProof/>
                <w:szCs w:val="16"/>
                <w:lang w:val="de-DE"/>
              </w:rPr>
              <w:t>Copolymer aus Vinylpyrrolidon, Acrylsäure und Dodecylmethacrylat (CAS RN 83120-95-0)</w:t>
            </w:r>
          </w:p>
        </w:tc>
        <w:tc>
          <w:tcPr>
            <w:tcW w:w="805" w:type="dxa"/>
            <w:shd w:val="clear" w:color="auto" w:fill="auto"/>
          </w:tcPr>
          <w:p w14:paraId="1EEED1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DBD53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8F49F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0815260" w14:textId="77777777" w:rsidTr="00311F4C">
        <w:trPr>
          <w:cantSplit/>
          <w:jc w:val="center"/>
        </w:trPr>
        <w:tc>
          <w:tcPr>
            <w:tcW w:w="0" w:type="auto"/>
            <w:shd w:val="clear" w:color="auto" w:fill="auto"/>
          </w:tcPr>
          <w:p w14:paraId="1572EE2C" w14:textId="77777777" w:rsidR="00702510" w:rsidRPr="00311F4C" w:rsidRDefault="00702510" w:rsidP="00311F4C">
            <w:pPr>
              <w:pStyle w:val="Paragraph"/>
              <w:rPr>
                <w:noProof/>
                <w:szCs w:val="16"/>
                <w:lang w:val="de-DE"/>
              </w:rPr>
            </w:pPr>
            <w:r w:rsidRPr="00311F4C">
              <w:rPr>
                <w:noProof/>
                <w:szCs w:val="16"/>
                <w:lang w:val="de-DE"/>
              </w:rPr>
              <w:t>0.3283</w:t>
            </w:r>
          </w:p>
        </w:tc>
        <w:tc>
          <w:tcPr>
            <w:tcW w:w="0" w:type="auto"/>
            <w:shd w:val="clear" w:color="auto" w:fill="auto"/>
          </w:tcPr>
          <w:p w14:paraId="7527B8D7" w14:textId="77777777" w:rsidR="00702510" w:rsidRPr="00311F4C" w:rsidRDefault="00702510" w:rsidP="00311F4C">
            <w:pPr>
              <w:pStyle w:val="Paragraph"/>
              <w:jc w:val="right"/>
              <w:rPr>
                <w:noProof/>
                <w:szCs w:val="16"/>
                <w:lang w:val="de-DE"/>
              </w:rPr>
            </w:pPr>
            <w:r w:rsidRPr="00311F4C">
              <w:rPr>
                <w:noProof/>
                <w:szCs w:val="16"/>
                <w:lang w:val="de-DE"/>
              </w:rPr>
              <w:t>ex 3905 99 90</w:t>
            </w:r>
          </w:p>
        </w:tc>
        <w:tc>
          <w:tcPr>
            <w:tcW w:w="0" w:type="auto"/>
            <w:shd w:val="clear" w:color="auto" w:fill="auto"/>
          </w:tcPr>
          <w:p w14:paraId="0FEB0C6A" w14:textId="77777777" w:rsidR="00702510" w:rsidRPr="00311F4C" w:rsidRDefault="00702510" w:rsidP="00311F4C">
            <w:pPr>
              <w:pStyle w:val="Paragraph"/>
              <w:jc w:val="center"/>
              <w:rPr>
                <w:noProof/>
                <w:szCs w:val="16"/>
                <w:lang w:val="de-DE"/>
              </w:rPr>
            </w:pPr>
            <w:r w:rsidRPr="00311F4C">
              <w:rPr>
                <w:noProof/>
                <w:szCs w:val="16"/>
                <w:lang w:val="de-DE"/>
              </w:rPr>
              <w:t>95</w:t>
            </w:r>
          </w:p>
        </w:tc>
        <w:tc>
          <w:tcPr>
            <w:tcW w:w="4066" w:type="dxa"/>
            <w:shd w:val="clear" w:color="auto" w:fill="auto"/>
          </w:tcPr>
          <w:p w14:paraId="4747FF2C" w14:textId="77777777" w:rsidR="00702510" w:rsidRPr="00311F4C" w:rsidRDefault="00702510" w:rsidP="00311F4C">
            <w:pPr>
              <w:pStyle w:val="Paragraph"/>
              <w:rPr>
                <w:noProof/>
                <w:szCs w:val="16"/>
                <w:lang w:val="de-DE"/>
              </w:rPr>
            </w:pPr>
            <w:r w:rsidRPr="00311F4C">
              <w:rPr>
                <w:noProof/>
                <w:szCs w:val="16"/>
                <w:lang w:val="de-DE"/>
              </w:rPr>
              <w:t>Polyvinylpyrrolidon, hexadecyliert oder eicosyliert</w:t>
            </w:r>
          </w:p>
        </w:tc>
        <w:tc>
          <w:tcPr>
            <w:tcW w:w="805" w:type="dxa"/>
            <w:shd w:val="clear" w:color="auto" w:fill="auto"/>
          </w:tcPr>
          <w:p w14:paraId="30150B7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65647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CCF93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3E2EC0B" w14:textId="77777777" w:rsidTr="00311F4C">
        <w:trPr>
          <w:cantSplit/>
          <w:jc w:val="center"/>
        </w:trPr>
        <w:tc>
          <w:tcPr>
            <w:tcW w:w="0" w:type="auto"/>
            <w:shd w:val="clear" w:color="auto" w:fill="auto"/>
          </w:tcPr>
          <w:p w14:paraId="6C420AE8" w14:textId="77777777" w:rsidR="00702510" w:rsidRPr="00311F4C" w:rsidRDefault="00702510" w:rsidP="00311F4C">
            <w:pPr>
              <w:pStyle w:val="Paragraph"/>
              <w:rPr>
                <w:noProof/>
                <w:szCs w:val="16"/>
                <w:lang w:val="de-DE"/>
              </w:rPr>
            </w:pPr>
            <w:r w:rsidRPr="00311F4C">
              <w:rPr>
                <w:noProof/>
                <w:szCs w:val="16"/>
                <w:lang w:val="de-DE"/>
              </w:rPr>
              <w:t>0.2880</w:t>
            </w:r>
          </w:p>
        </w:tc>
        <w:tc>
          <w:tcPr>
            <w:tcW w:w="0" w:type="auto"/>
            <w:shd w:val="clear" w:color="auto" w:fill="auto"/>
          </w:tcPr>
          <w:p w14:paraId="3CA964E9" w14:textId="77777777" w:rsidR="00702510" w:rsidRPr="00311F4C" w:rsidRDefault="00702510" w:rsidP="00311F4C">
            <w:pPr>
              <w:pStyle w:val="Paragraph"/>
              <w:jc w:val="right"/>
              <w:rPr>
                <w:noProof/>
                <w:szCs w:val="16"/>
                <w:lang w:val="de-DE"/>
              </w:rPr>
            </w:pPr>
            <w:r w:rsidRPr="00311F4C">
              <w:rPr>
                <w:noProof/>
                <w:szCs w:val="16"/>
                <w:lang w:val="de-DE"/>
              </w:rPr>
              <w:t>ex 3905 99 90</w:t>
            </w:r>
          </w:p>
        </w:tc>
        <w:tc>
          <w:tcPr>
            <w:tcW w:w="0" w:type="auto"/>
            <w:shd w:val="clear" w:color="auto" w:fill="auto"/>
          </w:tcPr>
          <w:p w14:paraId="49911796" w14:textId="77777777" w:rsidR="00702510" w:rsidRPr="00311F4C" w:rsidRDefault="00702510" w:rsidP="00311F4C">
            <w:pPr>
              <w:pStyle w:val="Paragraph"/>
              <w:jc w:val="center"/>
              <w:rPr>
                <w:noProof/>
                <w:szCs w:val="16"/>
                <w:lang w:val="de-DE"/>
              </w:rPr>
            </w:pPr>
            <w:r w:rsidRPr="00311F4C">
              <w:rPr>
                <w:noProof/>
                <w:szCs w:val="16"/>
                <w:lang w:val="de-DE"/>
              </w:rPr>
              <w:t>96</w:t>
            </w:r>
          </w:p>
        </w:tc>
        <w:tc>
          <w:tcPr>
            <w:tcW w:w="4066" w:type="dxa"/>
            <w:shd w:val="clear" w:color="auto" w:fill="auto"/>
          </w:tcPr>
          <w:p w14:paraId="5E42A045" w14:textId="77777777" w:rsidR="00702510" w:rsidRPr="00311F4C" w:rsidRDefault="00702510" w:rsidP="00311F4C">
            <w:pPr>
              <w:pStyle w:val="Paragraph"/>
              <w:rPr>
                <w:noProof/>
                <w:szCs w:val="16"/>
                <w:lang w:val="de-DE"/>
              </w:rPr>
            </w:pPr>
            <w:r w:rsidRPr="00311F4C">
              <w:rPr>
                <w:noProof/>
                <w:szCs w:val="16"/>
                <w:lang w:val="de-DE"/>
              </w:rPr>
              <w:t>Polymer aus Vinylformal, in Formen im Sinne der Anmerkung 6 b) zu Kapitel 39, mit einer gewichtsmittleren Molmasse (M</w:t>
            </w:r>
            <w:r w:rsidRPr="00311F4C">
              <w:rPr>
                <w:noProof/>
                <w:szCs w:val="16"/>
                <w:vertAlign w:val="subscript"/>
                <w:lang w:val="de-DE"/>
              </w:rPr>
              <w:t>w</w:t>
            </w:r>
            <w:r w:rsidRPr="00311F4C">
              <w:rPr>
                <w:noProof/>
                <w:szCs w:val="16"/>
                <w:lang w:val="de-DE"/>
              </w:rPr>
              <w:t>) von 25 000 oder mehr, jedoch nicht mehr als 150 000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E991781" w14:textId="77777777" w:rsidTr="00311F4C">
              <w:trPr>
                <w:tblCellSpacing w:w="0" w:type="dxa"/>
              </w:trPr>
              <w:tc>
                <w:tcPr>
                  <w:tcW w:w="0" w:type="auto"/>
                  <w:shd w:val="clear" w:color="auto" w:fill="auto"/>
                </w:tcPr>
                <w:p w14:paraId="3D0B5B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C3D396" w14:textId="77777777" w:rsidR="00702510" w:rsidRPr="00311F4C" w:rsidRDefault="00702510" w:rsidP="00311F4C">
                  <w:pPr>
                    <w:pStyle w:val="Paragraph"/>
                    <w:rPr>
                      <w:noProof/>
                      <w:lang w:val="de-DE"/>
                    </w:rPr>
                  </w:pPr>
                  <w:r w:rsidRPr="00311F4C">
                    <w:rPr>
                      <w:noProof/>
                      <w:lang w:val="de-DE"/>
                    </w:rPr>
                    <w:t>Acetylgruppen, berechnet als Vinylacetat, von 9,5 GHT oder mehr, jedoch nicht mehr als 13 GHT und</w:t>
                  </w:r>
                </w:p>
              </w:tc>
            </w:tr>
            <w:tr w:rsidR="00702510" w:rsidRPr="00311F4C" w14:paraId="2CEFC265" w14:textId="77777777" w:rsidTr="00311F4C">
              <w:trPr>
                <w:tblCellSpacing w:w="0" w:type="dxa"/>
              </w:trPr>
              <w:tc>
                <w:tcPr>
                  <w:tcW w:w="0" w:type="auto"/>
                  <w:shd w:val="clear" w:color="auto" w:fill="auto"/>
                </w:tcPr>
                <w:p w14:paraId="42278D0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590A60" w14:textId="77777777" w:rsidR="00702510" w:rsidRPr="00311F4C" w:rsidRDefault="00702510" w:rsidP="00311F4C">
                  <w:pPr>
                    <w:pStyle w:val="Paragraph"/>
                    <w:rPr>
                      <w:noProof/>
                      <w:lang w:val="de-DE"/>
                    </w:rPr>
                  </w:pPr>
                  <w:r w:rsidRPr="00311F4C">
                    <w:rPr>
                      <w:noProof/>
                      <w:lang w:val="de-DE"/>
                    </w:rPr>
                    <w:t>Hydroxylgruppen, berechnet als Vinylalkohol, von 5 GHT oder mehr, jedoch nicht mehr als 6,5 GHT</w:t>
                  </w:r>
                </w:p>
              </w:tc>
            </w:tr>
          </w:tbl>
          <w:p w14:paraId="0501550B" w14:textId="77777777" w:rsidR="00702510" w:rsidRPr="00311F4C" w:rsidRDefault="00702510" w:rsidP="00311F4C">
            <w:pPr>
              <w:pStyle w:val="Paragraph"/>
              <w:rPr>
                <w:noProof/>
                <w:szCs w:val="16"/>
                <w:lang w:val="de-DE"/>
              </w:rPr>
            </w:pPr>
          </w:p>
        </w:tc>
        <w:tc>
          <w:tcPr>
            <w:tcW w:w="805" w:type="dxa"/>
            <w:shd w:val="clear" w:color="auto" w:fill="auto"/>
          </w:tcPr>
          <w:p w14:paraId="1F2841E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7498D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17BE0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D58B82F" w14:textId="77777777" w:rsidTr="00311F4C">
        <w:trPr>
          <w:cantSplit/>
          <w:jc w:val="center"/>
        </w:trPr>
        <w:tc>
          <w:tcPr>
            <w:tcW w:w="0" w:type="auto"/>
            <w:shd w:val="clear" w:color="auto" w:fill="auto"/>
          </w:tcPr>
          <w:p w14:paraId="33860404" w14:textId="77777777" w:rsidR="00702510" w:rsidRPr="00311F4C" w:rsidRDefault="00702510" w:rsidP="00311F4C">
            <w:pPr>
              <w:pStyle w:val="Paragraph"/>
              <w:rPr>
                <w:noProof/>
                <w:szCs w:val="16"/>
                <w:lang w:val="de-DE"/>
              </w:rPr>
            </w:pPr>
            <w:r w:rsidRPr="00311F4C">
              <w:rPr>
                <w:noProof/>
                <w:szCs w:val="16"/>
                <w:lang w:val="de-DE"/>
              </w:rPr>
              <w:t>0.3282</w:t>
            </w:r>
          </w:p>
        </w:tc>
        <w:tc>
          <w:tcPr>
            <w:tcW w:w="0" w:type="auto"/>
            <w:shd w:val="clear" w:color="auto" w:fill="auto"/>
          </w:tcPr>
          <w:p w14:paraId="3754D2C3" w14:textId="77777777" w:rsidR="00702510" w:rsidRPr="00311F4C" w:rsidRDefault="00702510" w:rsidP="00311F4C">
            <w:pPr>
              <w:pStyle w:val="Paragraph"/>
              <w:jc w:val="right"/>
              <w:rPr>
                <w:noProof/>
                <w:szCs w:val="16"/>
                <w:lang w:val="de-DE"/>
              </w:rPr>
            </w:pPr>
            <w:r w:rsidRPr="00311F4C">
              <w:rPr>
                <w:noProof/>
                <w:szCs w:val="16"/>
                <w:lang w:val="de-DE"/>
              </w:rPr>
              <w:t>ex 3905 99 90</w:t>
            </w:r>
          </w:p>
        </w:tc>
        <w:tc>
          <w:tcPr>
            <w:tcW w:w="0" w:type="auto"/>
            <w:shd w:val="clear" w:color="auto" w:fill="auto"/>
          </w:tcPr>
          <w:p w14:paraId="4C265D5A" w14:textId="77777777" w:rsidR="00702510" w:rsidRPr="00311F4C" w:rsidRDefault="00702510" w:rsidP="00311F4C">
            <w:pPr>
              <w:pStyle w:val="Paragraph"/>
              <w:jc w:val="center"/>
              <w:rPr>
                <w:noProof/>
                <w:szCs w:val="16"/>
                <w:lang w:val="de-DE"/>
              </w:rPr>
            </w:pPr>
            <w:r w:rsidRPr="00311F4C">
              <w:rPr>
                <w:noProof/>
                <w:szCs w:val="16"/>
                <w:lang w:val="de-DE"/>
              </w:rPr>
              <w:t>97</w:t>
            </w:r>
          </w:p>
        </w:tc>
        <w:tc>
          <w:tcPr>
            <w:tcW w:w="4066" w:type="dxa"/>
            <w:shd w:val="clear" w:color="auto" w:fill="auto"/>
          </w:tcPr>
          <w:p w14:paraId="76D82FB7" w14:textId="77777777" w:rsidR="00702510" w:rsidRPr="00342AD5" w:rsidRDefault="00702510" w:rsidP="00311F4C">
            <w:pPr>
              <w:pStyle w:val="Paragraph"/>
              <w:rPr>
                <w:noProof/>
                <w:szCs w:val="16"/>
              </w:rPr>
            </w:pPr>
            <w:r w:rsidRPr="00342AD5">
              <w:rPr>
                <w:noProof/>
                <w:szCs w:val="16"/>
              </w:rPr>
              <w:t>Povidon (INN)-Iod (CAS RN 25655-41-8)</w:t>
            </w:r>
          </w:p>
        </w:tc>
        <w:tc>
          <w:tcPr>
            <w:tcW w:w="805" w:type="dxa"/>
            <w:shd w:val="clear" w:color="auto" w:fill="auto"/>
          </w:tcPr>
          <w:p w14:paraId="5EAB80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6DCCF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5D4CD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77D53A5" w14:textId="77777777" w:rsidTr="00311F4C">
        <w:trPr>
          <w:cantSplit/>
          <w:jc w:val="center"/>
        </w:trPr>
        <w:tc>
          <w:tcPr>
            <w:tcW w:w="0" w:type="auto"/>
            <w:shd w:val="clear" w:color="auto" w:fill="auto"/>
          </w:tcPr>
          <w:p w14:paraId="6F9E96C6" w14:textId="77777777" w:rsidR="00702510" w:rsidRPr="00311F4C" w:rsidRDefault="00702510" w:rsidP="00311F4C">
            <w:pPr>
              <w:pStyle w:val="Paragraph"/>
              <w:rPr>
                <w:noProof/>
                <w:szCs w:val="16"/>
                <w:lang w:val="de-DE"/>
              </w:rPr>
            </w:pPr>
            <w:r w:rsidRPr="00311F4C">
              <w:rPr>
                <w:noProof/>
                <w:szCs w:val="16"/>
                <w:lang w:val="de-DE"/>
              </w:rPr>
              <w:t>0.3278</w:t>
            </w:r>
          </w:p>
        </w:tc>
        <w:tc>
          <w:tcPr>
            <w:tcW w:w="0" w:type="auto"/>
            <w:shd w:val="clear" w:color="auto" w:fill="auto"/>
          </w:tcPr>
          <w:p w14:paraId="320B1082" w14:textId="77777777" w:rsidR="00702510" w:rsidRPr="00311F4C" w:rsidRDefault="00702510" w:rsidP="00311F4C">
            <w:pPr>
              <w:pStyle w:val="Paragraph"/>
              <w:jc w:val="right"/>
              <w:rPr>
                <w:noProof/>
                <w:szCs w:val="16"/>
                <w:lang w:val="de-DE"/>
              </w:rPr>
            </w:pPr>
            <w:r w:rsidRPr="00311F4C">
              <w:rPr>
                <w:noProof/>
                <w:szCs w:val="16"/>
                <w:lang w:val="de-DE"/>
              </w:rPr>
              <w:t>ex 3905 99 90</w:t>
            </w:r>
          </w:p>
        </w:tc>
        <w:tc>
          <w:tcPr>
            <w:tcW w:w="0" w:type="auto"/>
            <w:shd w:val="clear" w:color="auto" w:fill="auto"/>
          </w:tcPr>
          <w:p w14:paraId="6D851853" w14:textId="77777777" w:rsidR="00702510" w:rsidRPr="00311F4C" w:rsidRDefault="00702510" w:rsidP="00311F4C">
            <w:pPr>
              <w:pStyle w:val="Paragraph"/>
              <w:jc w:val="center"/>
              <w:rPr>
                <w:noProof/>
                <w:szCs w:val="16"/>
                <w:lang w:val="de-DE"/>
              </w:rPr>
            </w:pPr>
            <w:r w:rsidRPr="00311F4C">
              <w:rPr>
                <w:noProof/>
                <w:szCs w:val="16"/>
                <w:lang w:val="de-DE"/>
              </w:rPr>
              <w:t>98</w:t>
            </w:r>
          </w:p>
        </w:tc>
        <w:tc>
          <w:tcPr>
            <w:tcW w:w="4066" w:type="dxa"/>
            <w:shd w:val="clear" w:color="auto" w:fill="auto"/>
          </w:tcPr>
          <w:p w14:paraId="260324D6" w14:textId="77777777" w:rsidR="00702510" w:rsidRPr="00311F4C" w:rsidRDefault="00702510" w:rsidP="00311F4C">
            <w:pPr>
              <w:pStyle w:val="Paragraph"/>
              <w:rPr>
                <w:noProof/>
                <w:szCs w:val="16"/>
                <w:lang w:val="de-DE"/>
              </w:rPr>
            </w:pPr>
            <w:r w:rsidRPr="00311F4C">
              <w:rPr>
                <w:noProof/>
                <w:szCs w:val="16"/>
                <w:lang w:val="de-DE"/>
              </w:rPr>
              <w:t>Poly(vinylpyrrolidon), teilweise mit Triacontylgruppen substitutiert, mit einem Gehalt an Triacontylgruppen von 78 GHT oder mehr, jedoch nicht mehr als 82 GHT</w:t>
            </w:r>
          </w:p>
        </w:tc>
        <w:tc>
          <w:tcPr>
            <w:tcW w:w="805" w:type="dxa"/>
            <w:shd w:val="clear" w:color="auto" w:fill="auto"/>
          </w:tcPr>
          <w:p w14:paraId="61A8E2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11FA7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C263D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DADC181" w14:textId="77777777" w:rsidTr="00311F4C">
        <w:trPr>
          <w:cantSplit/>
          <w:jc w:val="center"/>
        </w:trPr>
        <w:tc>
          <w:tcPr>
            <w:tcW w:w="0" w:type="auto"/>
            <w:shd w:val="clear" w:color="auto" w:fill="auto"/>
          </w:tcPr>
          <w:p w14:paraId="1DFEDCA7" w14:textId="77777777" w:rsidR="00702510" w:rsidRPr="00311F4C" w:rsidRDefault="00702510" w:rsidP="00311F4C">
            <w:pPr>
              <w:pStyle w:val="Paragraph"/>
              <w:rPr>
                <w:noProof/>
                <w:szCs w:val="16"/>
                <w:lang w:val="de-DE"/>
              </w:rPr>
            </w:pPr>
            <w:r w:rsidRPr="00311F4C">
              <w:rPr>
                <w:noProof/>
                <w:szCs w:val="16"/>
                <w:lang w:val="de-DE"/>
              </w:rPr>
              <w:t>0.3276</w:t>
            </w:r>
          </w:p>
        </w:tc>
        <w:tc>
          <w:tcPr>
            <w:tcW w:w="0" w:type="auto"/>
            <w:shd w:val="clear" w:color="auto" w:fill="auto"/>
          </w:tcPr>
          <w:p w14:paraId="5563A1F2" w14:textId="77777777" w:rsidR="00702510" w:rsidRPr="00311F4C" w:rsidRDefault="00702510" w:rsidP="00311F4C">
            <w:pPr>
              <w:pStyle w:val="Paragraph"/>
              <w:jc w:val="right"/>
              <w:rPr>
                <w:noProof/>
                <w:szCs w:val="16"/>
                <w:lang w:val="de-DE"/>
              </w:rPr>
            </w:pPr>
            <w:r w:rsidRPr="00311F4C">
              <w:rPr>
                <w:noProof/>
                <w:szCs w:val="16"/>
                <w:lang w:val="de-DE"/>
              </w:rPr>
              <w:t>3906 90 60</w:t>
            </w:r>
          </w:p>
        </w:tc>
        <w:tc>
          <w:tcPr>
            <w:tcW w:w="0" w:type="auto"/>
            <w:shd w:val="clear" w:color="auto" w:fill="auto"/>
          </w:tcPr>
          <w:p w14:paraId="6A48B25A" w14:textId="77777777" w:rsidR="00702510" w:rsidRPr="00311F4C" w:rsidRDefault="00702510" w:rsidP="00311F4C">
            <w:pPr>
              <w:pStyle w:val="Paragraph"/>
              <w:rPr>
                <w:noProof/>
                <w:szCs w:val="16"/>
                <w:lang w:val="de-DE"/>
              </w:rPr>
            </w:pPr>
          </w:p>
        </w:tc>
        <w:tc>
          <w:tcPr>
            <w:tcW w:w="4066" w:type="dxa"/>
            <w:shd w:val="clear" w:color="auto" w:fill="auto"/>
          </w:tcPr>
          <w:p w14:paraId="01EF270D" w14:textId="77777777" w:rsidR="00702510" w:rsidRPr="00311F4C" w:rsidRDefault="00702510" w:rsidP="00311F4C">
            <w:pPr>
              <w:pStyle w:val="Paragraph"/>
              <w:rPr>
                <w:noProof/>
                <w:szCs w:val="16"/>
                <w:lang w:val="de-DE"/>
              </w:rPr>
            </w:pPr>
            <w:r w:rsidRPr="00311F4C">
              <w:rPr>
                <w:noProof/>
                <w:szCs w:val="16"/>
                <w:lang w:val="de-DE"/>
              </w:rPr>
              <w:t>Copolymer aus Methylacrylat, Ethylen und einem Monomer, das eine austauschbare, nicht am Kettenende befindliche Carboxylgruppe enthält, mit einem Gehalt an Methylacrylat von 50 GHT oder mehr, auch mit Siliciumdioxid vermischt</w:t>
            </w:r>
          </w:p>
        </w:tc>
        <w:tc>
          <w:tcPr>
            <w:tcW w:w="805" w:type="dxa"/>
            <w:shd w:val="clear" w:color="auto" w:fill="auto"/>
          </w:tcPr>
          <w:p w14:paraId="4EB9D6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A78B93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67658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54719EA" w14:textId="77777777" w:rsidTr="00311F4C">
        <w:trPr>
          <w:cantSplit/>
          <w:jc w:val="center"/>
        </w:trPr>
        <w:tc>
          <w:tcPr>
            <w:tcW w:w="0" w:type="auto"/>
            <w:shd w:val="clear" w:color="auto" w:fill="auto"/>
          </w:tcPr>
          <w:p w14:paraId="6DE5622E" w14:textId="77777777" w:rsidR="00702510" w:rsidRPr="00311F4C" w:rsidRDefault="00702510" w:rsidP="00311F4C">
            <w:pPr>
              <w:pStyle w:val="Paragraph"/>
              <w:rPr>
                <w:noProof/>
                <w:szCs w:val="16"/>
                <w:lang w:val="de-DE"/>
              </w:rPr>
            </w:pPr>
            <w:r w:rsidRPr="00311F4C">
              <w:rPr>
                <w:noProof/>
                <w:szCs w:val="16"/>
                <w:lang w:val="de-DE"/>
              </w:rPr>
              <w:t>0.3279</w:t>
            </w:r>
          </w:p>
        </w:tc>
        <w:tc>
          <w:tcPr>
            <w:tcW w:w="0" w:type="auto"/>
            <w:shd w:val="clear" w:color="auto" w:fill="auto"/>
          </w:tcPr>
          <w:p w14:paraId="13F46345" w14:textId="77777777" w:rsidR="00702510" w:rsidRPr="00311F4C" w:rsidRDefault="00702510" w:rsidP="00311F4C">
            <w:pPr>
              <w:pStyle w:val="Paragraph"/>
              <w:jc w:val="right"/>
              <w:rPr>
                <w:noProof/>
                <w:szCs w:val="16"/>
                <w:lang w:val="de-DE"/>
              </w:rPr>
            </w:pPr>
            <w:r w:rsidRPr="00311F4C">
              <w:rPr>
                <w:noProof/>
                <w:szCs w:val="16"/>
                <w:lang w:val="de-DE"/>
              </w:rPr>
              <w:t>ex 3906 90 90</w:t>
            </w:r>
          </w:p>
        </w:tc>
        <w:tc>
          <w:tcPr>
            <w:tcW w:w="0" w:type="auto"/>
            <w:shd w:val="clear" w:color="auto" w:fill="auto"/>
          </w:tcPr>
          <w:p w14:paraId="2190F88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19C12B0" w14:textId="77777777" w:rsidR="00702510" w:rsidRPr="00311F4C" w:rsidRDefault="00702510" w:rsidP="00311F4C">
            <w:pPr>
              <w:pStyle w:val="Paragraph"/>
              <w:rPr>
                <w:noProof/>
                <w:szCs w:val="16"/>
                <w:lang w:val="de-DE"/>
              </w:rPr>
            </w:pPr>
            <w:r w:rsidRPr="00311F4C">
              <w:rPr>
                <w:noProof/>
                <w:szCs w:val="16"/>
                <w:lang w:val="de-DE"/>
              </w:rPr>
              <w:t>Polymerisationserzeugnis aus Acrylsäure und geringen Mengen eines mehrfach ungesättigten Monomeren, zum Herstellen von Arzneiwaren der Position 3003 oder 3004 </w:t>
            </w:r>
            <w:r w:rsidRPr="00311F4C">
              <w:rPr>
                <w:rStyle w:val="FootnoteReference"/>
                <w:noProof/>
                <w:lang w:val="de-DE"/>
              </w:rPr>
              <w:t>(1)</w:t>
            </w:r>
          </w:p>
        </w:tc>
        <w:tc>
          <w:tcPr>
            <w:tcW w:w="805" w:type="dxa"/>
            <w:shd w:val="clear" w:color="auto" w:fill="auto"/>
          </w:tcPr>
          <w:p w14:paraId="6B85BF2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0242F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D089E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7D04285" w14:textId="77777777" w:rsidTr="00311F4C">
        <w:trPr>
          <w:cantSplit/>
          <w:jc w:val="center"/>
        </w:trPr>
        <w:tc>
          <w:tcPr>
            <w:tcW w:w="0" w:type="auto"/>
            <w:shd w:val="clear" w:color="auto" w:fill="auto"/>
          </w:tcPr>
          <w:p w14:paraId="23BA0C49" w14:textId="77777777" w:rsidR="00702510" w:rsidRPr="00311F4C" w:rsidRDefault="00702510" w:rsidP="00311F4C">
            <w:pPr>
              <w:pStyle w:val="Paragraph"/>
              <w:rPr>
                <w:noProof/>
                <w:szCs w:val="16"/>
                <w:lang w:val="de-DE"/>
              </w:rPr>
            </w:pPr>
            <w:r w:rsidRPr="00311F4C">
              <w:rPr>
                <w:noProof/>
                <w:szCs w:val="16"/>
                <w:lang w:val="de-DE"/>
              </w:rPr>
              <w:t>0.7347</w:t>
            </w:r>
          </w:p>
        </w:tc>
        <w:tc>
          <w:tcPr>
            <w:tcW w:w="0" w:type="auto"/>
            <w:shd w:val="clear" w:color="auto" w:fill="auto"/>
          </w:tcPr>
          <w:p w14:paraId="33762409" w14:textId="77777777" w:rsidR="00702510" w:rsidRPr="00311F4C" w:rsidRDefault="00702510" w:rsidP="00311F4C">
            <w:pPr>
              <w:pStyle w:val="Paragraph"/>
              <w:jc w:val="right"/>
              <w:rPr>
                <w:noProof/>
                <w:szCs w:val="16"/>
                <w:lang w:val="de-DE"/>
              </w:rPr>
            </w:pPr>
            <w:r w:rsidRPr="00311F4C">
              <w:rPr>
                <w:noProof/>
                <w:szCs w:val="16"/>
                <w:lang w:val="de-DE"/>
              </w:rPr>
              <w:t>ex 3906 90 90</w:t>
            </w:r>
          </w:p>
        </w:tc>
        <w:tc>
          <w:tcPr>
            <w:tcW w:w="0" w:type="auto"/>
            <w:shd w:val="clear" w:color="auto" w:fill="auto"/>
          </w:tcPr>
          <w:p w14:paraId="56514D1A"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0807C480" w14:textId="77777777" w:rsidR="00702510" w:rsidRPr="00311F4C" w:rsidRDefault="00702510" w:rsidP="00311F4C">
            <w:pPr>
              <w:pStyle w:val="Paragraph"/>
              <w:rPr>
                <w:noProof/>
                <w:szCs w:val="16"/>
                <w:lang w:val="de-DE"/>
              </w:rPr>
            </w:pPr>
            <w:r w:rsidRPr="00311F4C">
              <w:rPr>
                <w:noProof/>
                <w:szCs w:val="16"/>
                <w:lang w:val="de-DE"/>
              </w:rPr>
              <w:t>Copolymer aus Methylmethacrylat, Butylacrylat, Glycidylmethacrylat und Styrol (CAS RN 37953-21-2) mit einem Epoxidäquivalent von nicht mehr als 500, in Form von Flocken mit einer Teilchengröße von nicht mehr als 1 cm</w:t>
            </w:r>
          </w:p>
        </w:tc>
        <w:tc>
          <w:tcPr>
            <w:tcW w:w="805" w:type="dxa"/>
            <w:shd w:val="clear" w:color="auto" w:fill="auto"/>
          </w:tcPr>
          <w:p w14:paraId="2D0A251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3E8F5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0EEE1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67ABCC2" w14:textId="77777777" w:rsidTr="00311F4C">
        <w:trPr>
          <w:cantSplit/>
          <w:jc w:val="center"/>
        </w:trPr>
        <w:tc>
          <w:tcPr>
            <w:tcW w:w="0" w:type="auto"/>
            <w:shd w:val="clear" w:color="auto" w:fill="auto"/>
          </w:tcPr>
          <w:p w14:paraId="5B94A648" w14:textId="77777777" w:rsidR="00702510" w:rsidRPr="00311F4C" w:rsidRDefault="00702510" w:rsidP="00311F4C">
            <w:pPr>
              <w:pStyle w:val="Paragraph"/>
              <w:rPr>
                <w:noProof/>
                <w:szCs w:val="16"/>
                <w:lang w:val="de-DE"/>
              </w:rPr>
            </w:pPr>
            <w:r w:rsidRPr="00311F4C">
              <w:rPr>
                <w:noProof/>
                <w:szCs w:val="16"/>
                <w:lang w:val="de-DE"/>
              </w:rPr>
              <w:t>0.5814</w:t>
            </w:r>
          </w:p>
        </w:tc>
        <w:tc>
          <w:tcPr>
            <w:tcW w:w="0" w:type="auto"/>
            <w:shd w:val="clear" w:color="auto" w:fill="auto"/>
          </w:tcPr>
          <w:p w14:paraId="70BBFA4F" w14:textId="77777777" w:rsidR="00702510" w:rsidRPr="00311F4C" w:rsidRDefault="00702510" w:rsidP="00311F4C">
            <w:pPr>
              <w:pStyle w:val="Paragraph"/>
              <w:jc w:val="right"/>
              <w:rPr>
                <w:noProof/>
                <w:szCs w:val="16"/>
                <w:lang w:val="de-DE"/>
              </w:rPr>
            </w:pPr>
            <w:r w:rsidRPr="00311F4C">
              <w:rPr>
                <w:noProof/>
                <w:szCs w:val="16"/>
                <w:lang w:val="de-DE"/>
              </w:rPr>
              <w:t>ex 3906 90 90</w:t>
            </w:r>
          </w:p>
        </w:tc>
        <w:tc>
          <w:tcPr>
            <w:tcW w:w="0" w:type="auto"/>
            <w:shd w:val="clear" w:color="auto" w:fill="auto"/>
          </w:tcPr>
          <w:p w14:paraId="767EA6F3"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73D7BB06" w14:textId="77777777" w:rsidR="00702510" w:rsidRPr="00311F4C" w:rsidRDefault="00702510" w:rsidP="00311F4C">
            <w:pPr>
              <w:pStyle w:val="Paragraph"/>
              <w:rPr>
                <w:noProof/>
                <w:szCs w:val="16"/>
                <w:lang w:val="de-DE"/>
              </w:rPr>
            </w:pPr>
            <w:r w:rsidRPr="00311F4C">
              <w:rPr>
                <w:noProof/>
                <w:szCs w:val="16"/>
                <w:lang w:val="de-DE"/>
              </w:rPr>
              <w:t>Copolymer aus Stearylmethacrylat, Isooctylacrylat und Acrylsäure, gelöst in Isopropylpalmitat</w:t>
            </w:r>
          </w:p>
        </w:tc>
        <w:tc>
          <w:tcPr>
            <w:tcW w:w="805" w:type="dxa"/>
            <w:shd w:val="clear" w:color="auto" w:fill="auto"/>
          </w:tcPr>
          <w:p w14:paraId="362ED40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8924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50DEA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A82F1CF" w14:textId="77777777" w:rsidTr="00311F4C">
        <w:trPr>
          <w:cantSplit/>
          <w:jc w:val="center"/>
        </w:trPr>
        <w:tc>
          <w:tcPr>
            <w:tcW w:w="0" w:type="auto"/>
            <w:shd w:val="clear" w:color="auto" w:fill="auto"/>
          </w:tcPr>
          <w:p w14:paraId="4DA81D44" w14:textId="77777777" w:rsidR="00702510" w:rsidRPr="00311F4C" w:rsidRDefault="00702510" w:rsidP="00311F4C">
            <w:pPr>
              <w:pStyle w:val="Paragraph"/>
              <w:rPr>
                <w:noProof/>
                <w:szCs w:val="16"/>
                <w:lang w:val="de-DE"/>
              </w:rPr>
            </w:pPr>
            <w:r w:rsidRPr="00311F4C">
              <w:rPr>
                <w:noProof/>
                <w:szCs w:val="16"/>
                <w:lang w:val="de-DE"/>
              </w:rPr>
              <w:t>0.6672</w:t>
            </w:r>
          </w:p>
        </w:tc>
        <w:tc>
          <w:tcPr>
            <w:tcW w:w="0" w:type="auto"/>
            <w:shd w:val="clear" w:color="auto" w:fill="auto"/>
          </w:tcPr>
          <w:p w14:paraId="45779BC9" w14:textId="77777777" w:rsidR="00702510" w:rsidRPr="00311F4C" w:rsidRDefault="00702510" w:rsidP="00311F4C">
            <w:pPr>
              <w:pStyle w:val="Paragraph"/>
              <w:jc w:val="right"/>
              <w:rPr>
                <w:noProof/>
                <w:szCs w:val="16"/>
                <w:lang w:val="de-DE"/>
              </w:rPr>
            </w:pPr>
            <w:r w:rsidRPr="00311F4C">
              <w:rPr>
                <w:noProof/>
                <w:szCs w:val="16"/>
                <w:lang w:val="de-DE"/>
              </w:rPr>
              <w:t>ex 3906 90 90</w:t>
            </w:r>
          </w:p>
        </w:tc>
        <w:tc>
          <w:tcPr>
            <w:tcW w:w="0" w:type="auto"/>
            <w:shd w:val="clear" w:color="auto" w:fill="auto"/>
          </w:tcPr>
          <w:p w14:paraId="18A03EF2"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569B83FC" w14:textId="77777777" w:rsidR="00702510" w:rsidRPr="00311F4C" w:rsidRDefault="00702510" w:rsidP="00311F4C">
            <w:pPr>
              <w:pStyle w:val="Paragraph"/>
              <w:rPr>
                <w:noProof/>
                <w:szCs w:val="16"/>
                <w:lang w:val="de-DE"/>
              </w:rPr>
            </w:pPr>
            <w:r w:rsidRPr="00311F4C">
              <w:rPr>
                <w:noProof/>
                <w:szCs w:val="16"/>
                <w:lang w:val="de-DE"/>
              </w:rPr>
              <w:t>Copolymer von Butylacrylat und Alkylmethacrylat vom Typ Core-shell mit einer Teilchengröße von 5 µm oder mehr, jedoch nicht mehr als 10 µm</w:t>
            </w:r>
          </w:p>
        </w:tc>
        <w:tc>
          <w:tcPr>
            <w:tcW w:w="805" w:type="dxa"/>
            <w:shd w:val="clear" w:color="auto" w:fill="auto"/>
          </w:tcPr>
          <w:p w14:paraId="27232B9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4D3AC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D4606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20D74BF" w14:textId="77777777" w:rsidTr="00311F4C">
        <w:trPr>
          <w:cantSplit/>
          <w:jc w:val="center"/>
        </w:trPr>
        <w:tc>
          <w:tcPr>
            <w:tcW w:w="0" w:type="auto"/>
            <w:shd w:val="clear" w:color="auto" w:fill="auto"/>
          </w:tcPr>
          <w:p w14:paraId="3C837A5A" w14:textId="77777777" w:rsidR="00702510" w:rsidRPr="00311F4C" w:rsidRDefault="00702510" w:rsidP="00311F4C">
            <w:pPr>
              <w:pStyle w:val="Paragraph"/>
              <w:rPr>
                <w:noProof/>
                <w:szCs w:val="16"/>
                <w:lang w:val="de-DE"/>
              </w:rPr>
            </w:pPr>
            <w:r w:rsidRPr="00311F4C">
              <w:rPr>
                <w:noProof/>
                <w:szCs w:val="16"/>
                <w:lang w:val="de-DE"/>
              </w:rPr>
              <w:t>0.6663</w:t>
            </w:r>
          </w:p>
        </w:tc>
        <w:tc>
          <w:tcPr>
            <w:tcW w:w="0" w:type="auto"/>
            <w:shd w:val="clear" w:color="auto" w:fill="auto"/>
          </w:tcPr>
          <w:p w14:paraId="1AF9949B" w14:textId="77777777" w:rsidR="00702510" w:rsidRPr="00311F4C" w:rsidRDefault="00702510" w:rsidP="00311F4C">
            <w:pPr>
              <w:pStyle w:val="Paragraph"/>
              <w:jc w:val="right"/>
              <w:rPr>
                <w:noProof/>
                <w:szCs w:val="16"/>
                <w:lang w:val="de-DE"/>
              </w:rPr>
            </w:pPr>
            <w:r w:rsidRPr="00311F4C">
              <w:rPr>
                <w:noProof/>
                <w:szCs w:val="16"/>
                <w:lang w:val="de-DE"/>
              </w:rPr>
              <w:t>ex 3906 90 90</w:t>
            </w:r>
          </w:p>
        </w:tc>
        <w:tc>
          <w:tcPr>
            <w:tcW w:w="0" w:type="auto"/>
            <w:shd w:val="clear" w:color="auto" w:fill="auto"/>
          </w:tcPr>
          <w:p w14:paraId="73C6C3D7"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2B53FE87" w14:textId="77777777" w:rsidR="00702510" w:rsidRPr="00311F4C" w:rsidRDefault="00702510" w:rsidP="00311F4C">
            <w:pPr>
              <w:pStyle w:val="Paragraph"/>
              <w:rPr>
                <w:noProof/>
                <w:szCs w:val="16"/>
                <w:lang w:val="de-DE"/>
              </w:rPr>
            </w:pPr>
            <w:r w:rsidRPr="00311F4C">
              <w:rPr>
                <w:noProof/>
                <w:szCs w:val="16"/>
                <w:lang w:val="de-DE"/>
              </w:rPr>
              <w:t>Copolymer von Trimethylolpropan-trimethacrylat und Methylmethacrylat (CAS RN 28931-67-1), in Form von Mikrokügelchen mit einem mittleren Durchmesser von 3 µm</w:t>
            </w:r>
          </w:p>
        </w:tc>
        <w:tc>
          <w:tcPr>
            <w:tcW w:w="805" w:type="dxa"/>
            <w:shd w:val="clear" w:color="auto" w:fill="auto"/>
          </w:tcPr>
          <w:p w14:paraId="5058386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791D4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647C9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88B5450" w14:textId="77777777" w:rsidTr="00311F4C">
        <w:trPr>
          <w:cantSplit/>
          <w:jc w:val="center"/>
        </w:trPr>
        <w:tc>
          <w:tcPr>
            <w:tcW w:w="0" w:type="auto"/>
            <w:shd w:val="clear" w:color="auto" w:fill="auto"/>
          </w:tcPr>
          <w:p w14:paraId="59447177" w14:textId="77777777" w:rsidR="00702510" w:rsidRPr="00311F4C" w:rsidRDefault="00702510" w:rsidP="00311F4C">
            <w:pPr>
              <w:pStyle w:val="Paragraph"/>
              <w:rPr>
                <w:noProof/>
                <w:szCs w:val="16"/>
                <w:lang w:val="de-DE"/>
              </w:rPr>
            </w:pPr>
            <w:r w:rsidRPr="00311F4C">
              <w:rPr>
                <w:noProof/>
                <w:szCs w:val="16"/>
                <w:lang w:val="de-DE"/>
              </w:rPr>
              <w:t>0.4667</w:t>
            </w:r>
          </w:p>
        </w:tc>
        <w:tc>
          <w:tcPr>
            <w:tcW w:w="0" w:type="auto"/>
            <w:shd w:val="clear" w:color="auto" w:fill="auto"/>
          </w:tcPr>
          <w:p w14:paraId="31C1D74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3906 90 90</w:t>
            </w:r>
          </w:p>
        </w:tc>
        <w:tc>
          <w:tcPr>
            <w:tcW w:w="0" w:type="auto"/>
            <w:shd w:val="clear" w:color="auto" w:fill="auto"/>
          </w:tcPr>
          <w:p w14:paraId="746C5844" w14:textId="77777777" w:rsidR="00702510" w:rsidRPr="00311F4C" w:rsidRDefault="00702510" w:rsidP="00311F4C">
            <w:pPr>
              <w:pStyle w:val="Paragraph"/>
              <w:jc w:val="center"/>
              <w:rPr>
                <w:noProof/>
                <w:szCs w:val="16"/>
                <w:lang w:val="de-DE"/>
              </w:rPr>
            </w:pPr>
            <w:r w:rsidRPr="00311F4C">
              <w:rPr>
                <w:noProof/>
                <w:szCs w:val="16"/>
                <w:lang w:val="de-DE"/>
              </w:rPr>
              <w:t>41</w:t>
            </w:r>
          </w:p>
        </w:tc>
        <w:tc>
          <w:tcPr>
            <w:tcW w:w="4066" w:type="dxa"/>
            <w:shd w:val="clear" w:color="auto" w:fill="auto"/>
          </w:tcPr>
          <w:p w14:paraId="7B831F9C" w14:textId="77777777" w:rsidR="00702510" w:rsidRPr="00311F4C" w:rsidRDefault="00702510" w:rsidP="00311F4C">
            <w:pPr>
              <w:pStyle w:val="Paragraph"/>
              <w:rPr>
                <w:noProof/>
                <w:szCs w:val="16"/>
                <w:lang w:val="de-DE"/>
              </w:rPr>
            </w:pPr>
            <w:r w:rsidRPr="00311F4C">
              <w:rPr>
                <w:noProof/>
                <w:szCs w:val="16"/>
                <w:lang w:val="de-DE"/>
              </w:rPr>
              <w:t>Poly(alkylacrylat) mit einer Ester-Alkylkette von C10 bis C30</w:t>
            </w:r>
          </w:p>
        </w:tc>
        <w:tc>
          <w:tcPr>
            <w:tcW w:w="805" w:type="dxa"/>
            <w:shd w:val="clear" w:color="auto" w:fill="auto"/>
          </w:tcPr>
          <w:p w14:paraId="7060AE1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0288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3CB8D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880DB81" w14:textId="77777777" w:rsidTr="00311F4C">
        <w:trPr>
          <w:cantSplit/>
          <w:jc w:val="center"/>
        </w:trPr>
        <w:tc>
          <w:tcPr>
            <w:tcW w:w="0" w:type="auto"/>
            <w:shd w:val="clear" w:color="auto" w:fill="auto"/>
          </w:tcPr>
          <w:p w14:paraId="242E5CDA" w14:textId="77777777" w:rsidR="00702510" w:rsidRPr="00311F4C" w:rsidRDefault="00702510" w:rsidP="00311F4C">
            <w:pPr>
              <w:pStyle w:val="Paragraph"/>
              <w:rPr>
                <w:noProof/>
                <w:szCs w:val="16"/>
                <w:lang w:val="de-DE"/>
              </w:rPr>
            </w:pPr>
            <w:r w:rsidRPr="00311F4C">
              <w:rPr>
                <w:noProof/>
                <w:szCs w:val="16"/>
                <w:lang w:val="de-DE"/>
              </w:rPr>
              <w:t>0.7125</w:t>
            </w:r>
          </w:p>
        </w:tc>
        <w:tc>
          <w:tcPr>
            <w:tcW w:w="0" w:type="auto"/>
            <w:shd w:val="clear" w:color="auto" w:fill="auto"/>
          </w:tcPr>
          <w:p w14:paraId="21ACDE3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3906 90 90</w:t>
            </w:r>
          </w:p>
        </w:tc>
        <w:tc>
          <w:tcPr>
            <w:tcW w:w="0" w:type="auto"/>
            <w:shd w:val="clear" w:color="auto" w:fill="auto"/>
          </w:tcPr>
          <w:p w14:paraId="7FD63866"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583E9F62" w14:textId="77777777" w:rsidR="00702510" w:rsidRPr="00311F4C" w:rsidRDefault="00702510" w:rsidP="00311F4C">
            <w:pPr>
              <w:pStyle w:val="Paragraph"/>
              <w:rPr>
                <w:noProof/>
                <w:szCs w:val="16"/>
                <w:lang w:val="de-DE"/>
              </w:rPr>
            </w:pPr>
            <w:r w:rsidRPr="00311F4C">
              <w:rPr>
                <w:noProof/>
                <w:szCs w:val="16"/>
                <w:lang w:val="de-DE"/>
              </w:rPr>
              <w:t>Copolymer aus Methacrylsäureestern, Butylacrylat und cyclischen Dimethylsiloxanen (CAS RN 143106-82-5)</w:t>
            </w:r>
          </w:p>
        </w:tc>
        <w:tc>
          <w:tcPr>
            <w:tcW w:w="805" w:type="dxa"/>
            <w:shd w:val="clear" w:color="auto" w:fill="auto"/>
          </w:tcPr>
          <w:p w14:paraId="7575560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724C2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E0F0C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7071D52" w14:textId="77777777" w:rsidTr="00311F4C">
        <w:trPr>
          <w:cantSplit/>
          <w:jc w:val="center"/>
        </w:trPr>
        <w:tc>
          <w:tcPr>
            <w:tcW w:w="0" w:type="auto"/>
            <w:shd w:val="clear" w:color="auto" w:fill="auto"/>
          </w:tcPr>
          <w:p w14:paraId="4271B0F7" w14:textId="77777777" w:rsidR="00702510" w:rsidRPr="00311F4C" w:rsidRDefault="00702510" w:rsidP="00311F4C">
            <w:pPr>
              <w:pStyle w:val="Paragraph"/>
              <w:rPr>
                <w:noProof/>
                <w:szCs w:val="16"/>
                <w:lang w:val="de-DE"/>
              </w:rPr>
            </w:pPr>
            <w:r w:rsidRPr="00311F4C">
              <w:rPr>
                <w:noProof/>
                <w:szCs w:val="16"/>
                <w:lang w:val="de-DE"/>
              </w:rPr>
              <w:t>0.2886</w:t>
            </w:r>
          </w:p>
        </w:tc>
        <w:tc>
          <w:tcPr>
            <w:tcW w:w="0" w:type="auto"/>
            <w:shd w:val="clear" w:color="auto" w:fill="auto"/>
          </w:tcPr>
          <w:p w14:paraId="1E9ECA0D" w14:textId="77777777" w:rsidR="00702510" w:rsidRPr="00311F4C" w:rsidRDefault="00702510" w:rsidP="00311F4C">
            <w:pPr>
              <w:pStyle w:val="Paragraph"/>
              <w:jc w:val="right"/>
              <w:rPr>
                <w:noProof/>
                <w:szCs w:val="16"/>
                <w:lang w:val="de-DE"/>
              </w:rPr>
            </w:pPr>
            <w:r w:rsidRPr="00311F4C">
              <w:rPr>
                <w:noProof/>
                <w:szCs w:val="16"/>
                <w:lang w:val="de-DE"/>
              </w:rPr>
              <w:t>ex 3906 90 90</w:t>
            </w:r>
          </w:p>
        </w:tc>
        <w:tc>
          <w:tcPr>
            <w:tcW w:w="0" w:type="auto"/>
            <w:shd w:val="clear" w:color="auto" w:fill="auto"/>
          </w:tcPr>
          <w:p w14:paraId="4CBA11CA"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9494DA6" w14:textId="77777777" w:rsidR="00702510" w:rsidRPr="00311F4C" w:rsidRDefault="00702510" w:rsidP="00311F4C">
            <w:pPr>
              <w:pStyle w:val="Paragraph"/>
              <w:rPr>
                <w:noProof/>
                <w:szCs w:val="16"/>
                <w:lang w:val="de-DE"/>
              </w:rPr>
            </w:pPr>
            <w:r w:rsidRPr="00311F4C">
              <w:rPr>
                <w:noProof/>
                <w:szCs w:val="16"/>
                <w:lang w:val="de-DE"/>
              </w:rPr>
              <w:t>Polymere aus Ester der Acrylsäure mit einem oder mehreren der folgenden Monomere in der Kette:</w:t>
            </w:r>
          </w:p>
          <w:tbl>
            <w:tblPr>
              <w:tblW w:w="0" w:type="auto"/>
              <w:tblCellSpacing w:w="0" w:type="dxa"/>
              <w:tblCellMar>
                <w:left w:w="0" w:type="dxa"/>
                <w:right w:w="60" w:type="dxa"/>
              </w:tblCellMar>
              <w:tblLook w:val="0000" w:firstRow="0" w:lastRow="0" w:firstColumn="0" w:lastColumn="0" w:noHBand="0" w:noVBand="0"/>
            </w:tblPr>
            <w:tblGrid>
              <w:gridCol w:w="220"/>
              <w:gridCol w:w="2313"/>
            </w:tblGrid>
            <w:tr w:rsidR="00702510" w:rsidRPr="00311F4C" w14:paraId="55CD3491" w14:textId="77777777" w:rsidTr="00311F4C">
              <w:trPr>
                <w:tblCellSpacing w:w="0" w:type="dxa"/>
              </w:trPr>
              <w:tc>
                <w:tcPr>
                  <w:tcW w:w="0" w:type="auto"/>
                  <w:shd w:val="clear" w:color="auto" w:fill="auto"/>
                </w:tcPr>
                <w:p w14:paraId="2C3495E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68568C" w14:textId="77777777" w:rsidR="00702510" w:rsidRPr="00311F4C" w:rsidRDefault="00702510" w:rsidP="00311F4C">
                  <w:pPr>
                    <w:pStyle w:val="Paragraph"/>
                    <w:rPr>
                      <w:noProof/>
                      <w:lang w:val="de-DE"/>
                    </w:rPr>
                  </w:pPr>
                  <w:r w:rsidRPr="00311F4C">
                    <w:rPr>
                      <w:noProof/>
                      <w:lang w:val="de-DE"/>
                    </w:rPr>
                    <w:t>Chlormethylvinylether,</w:t>
                  </w:r>
                </w:p>
              </w:tc>
            </w:tr>
            <w:tr w:rsidR="00702510" w:rsidRPr="00311F4C" w14:paraId="485776A3" w14:textId="77777777" w:rsidTr="00311F4C">
              <w:trPr>
                <w:tblCellSpacing w:w="0" w:type="dxa"/>
              </w:trPr>
              <w:tc>
                <w:tcPr>
                  <w:tcW w:w="0" w:type="auto"/>
                  <w:shd w:val="clear" w:color="auto" w:fill="auto"/>
                </w:tcPr>
                <w:p w14:paraId="3C66745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8938DE" w14:textId="77777777" w:rsidR="00702510" w:rsidRPr="00311F4C" w:rsidRDefault="00702510" w:rsidP="00311F4C">
                  <w:pPr>
                    <w:pStyle w:val="Paragraph"/>
                    <w:rPr>
                      <w:noProof/>
                      <w:lang w:val="de-DE"/>
                    </w:rPr>
                  </w:pPr>
                  <w:r w:rsidRPr="00311F4C">
                    <w:rPr>
                      <w:noProof/>
                      <w:lang w:val="de-DE"/>
                    </w:rPr>
                    <w:t>Chlorethylvinylether,</w:t>
                  </w:r>
                </w:p>
              </w:tc>
            </w:tr>
            <w:tr w:rsidR="00702510" w:rsidRPr="00311F4C" w14:paraId="2013D473" w14:textId="77777777" w:rsidTr="00311F4C">
              <w:trPr>
                <w:tblCellSpacing w:w="0" w:type="dxa"/>
              </w:trPr>
              <w:tc>
                <w:tcPr>
                  <w:tcW w:w="0" w:type="auto"/>
                  <w:shd w:val="clear" w:color="auto" w:fill="auto"/>
                </w:tcPr>
                <w:p w14:paraId="5E6F2AD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CAB1CC" w14:textId="77777777" w:rsidR="00702510" w:rsidRPr="00311F4C" w:rsidRDefault="00702510" w:rsidP="00311F4C">
                  <w:pPr>
                    <w:pStyle w:val="Paragraph"/>
                    <w:rPr>
                      <w:noProof/>
                      <w:lang w:val="de-DE"/>
                    </w:rPr>
                  </w:pPr>
                  <w:r w:rsidRPr="00311F4C">
                    <w:rPr>
                      <w:noProof/>
                      <w:lang w:val="de-DE"/>
                    </w:rPr>
                    <w:t>Chlormethylstyrol,</w:t>
                  </w:r>
                </w:p>
              </w:tc>
            </w:tr>
            <w:tr w:rsidR="00702510" w:rsidRPr="00311F4C" w14:paraId="6DBDAAC2" w14:textId="77777777" w:rsidTr="00311F4C">
              <w:trPr>
                <w:tblCellSpacing w:w="0" w:type="dxa"/>
              </w:trPr>
              <w:tc>
                <w:tcPr>
                  <w:tcW w:w="0" w:type="auto"/>
                  <w:shd w:val="clear" w:color="auto" w:fill="auto"/>
                </w:tcPr>
                <w:p w14:paraId="33CA04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1AF88A" w14:textId="77777777" w:rsidR="00702510" w:rsidRPr="00311F4C" w:rsidRDefault="00702510" w:rsidP="00311F4C">
                  <w:pPr>
                    <w:pStyle w:val="Paragraph"/>
                    <w:rPr>
                      <w:noProof/>
                      <w:lang w:val="de-DE"/>
                    </w:rPr>
                  </w:pPr>
                  <w:r w:rsidRPr="00311F4C">
                    <w:rPr>
                      <w:noProof/>
                      <w:lang w:val="de-DE"/>
                    </w:rPr>
                    <w:t>Vinylchloracetat,</w:t>
                  </w:r>
                </w:p>
              </w:tc>
            </w:tr>
            <w:tr w:rsidR="00702510" w:rsidRPr="00311F4C" w14:paraId="0109C068" w14:textId="77777777" w:rsidTr="00311F4C">
              <w:trPr>
                <w:tblCellSpacing w:w="0" w:type="dxa"/>
              </w:trPr>
              <w:tc>
                <w:tcPr>
                  <w:tcW w:w="0" w:type="auto"/>
                  <w:shd w:val="clear" w:color="auto" w:fill="auto"/>
                </w:tcPr>
                <w:p w14:paraId="204CD28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348CC9" w14:textId="77777777" w:rsidR="00702510" w:rsidRPr="00311F4C" w:rsidRDefault="00702510" w:rsidP="00311F4C">
                  <w:pPr>
                    <w:pStyle w:val="Paragraph"/>
                    <w:rPr>
                      <w:noProof/>
                      <w:lang w:val="de-DE"/>
                    </w:rPr>
                  </w:pPr>
                  <w:r w:rsidRPr="00311F4C">
                    <w:rPr>
                      <w:noProof/>
                      <w:lang w:val="de-DE"/>
                    </w:rPr>
                    <w:t>Methacrylsäure,</w:t>
                  </w:r>
                </w:p>
              </w:tc>
            </w:tr>
            <w:tr w:rsidR="00702510" w:rsidRPr="00311F4C" w14:paraId="469CC815" w14:textId="77777777" w:rsidTr="00311F4C">
              <w:trPr>
                <w:tblCellSpacing w:w="0" w:type="dxa"/>
              </w:trPr>
              <w:tc>
                <w:tcPr>
                  <w:tcW w:w="0" w:type="auto"/>
                  <w:shd w:val="clear" w:color="auto" w:fill="auto"/>
                </w:tcPr>
                <w:p w14:paraId="6E2710E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C02D75" w14:textId="77777777" w:rsidR="00702510" w:rsidRPr="00311F4C" w:rsidRDefault="00702510" w:rsidP="00311F4C">
                  <w:pPr>
                    <w:pStyle w:val="Paragraph"/>
                    <w:rPr>
                      <w:noProof/>
                      <w:lang w:val="de-DE"/>
                    </w:rPr>
                  </w:pPr>
                  <w:r w:rsidRPr="00311F4C">
                    <w:rPr>
                      <w:noProof/>
                      <w:lang w:val="de-DE"/>
                    </w:rPr>
                    <w:t xml:space="preserve">Butendisäuremonobutylester, </w:t>
                  </w:r>
                </w:p>
              </w:tc>
            </w:tr>
            <w:tr w:rsidR="00702510" w:rsidRPr="00311F4C" w14:paraId="521550AE" w14:textId="77777777" w:rsidTr="00311F4C">
              <w:trPr>
                <w:tblCellSpacing w:w="0" w:type="dxa"/>
              </w:trPr>
              <w:tc>
                <w:tcPr>
                  <w:tcW w:w="0" w:type="auto"/>
                  <w:shd w:val="clear" w:color="auto" w:fill="auto"/>
                </w:tcPr>
                <w:p w14:paraId="07B49AB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A0CE40" w14:textId="77777777" w:rsidR="00702510" w:rsidRPr="00311F4C" w:rsidRDefault="00702510" w:rsidP="00311F4C">
                  <w:pPr>
                    <w:pStyle w:val="Paragraph"/>
                    <w:rPr>
                      <w:noProof/>
                      <w:lang w:val="de-DE"/>
                    </w:rPr>
                  </w:pPr>
                  <w:r w:rsidRPr="00311F4C">
                    <w:rPr>
                      <w:noProof/>
                      <w:lang w:val="de-DE"/>
                    </w:rPr>
                    <w:t>Butendisäuremonocyclohexylester,</w:t>
                  </w:r>
                </w:p>
              </w:tc>
            </w:tr>
          </w:tbl>
          <w:p w14:paraId="16C4FE7A" w14:textId="77777777" w:rsidR="00702510" w:rsidRPr="00311F4C" w:rsidRDefault="00702510" w:rsidP="00311F4C">
            <w:pPr>
              <w:pStyle w:val="Paragraph"/>
              <w:rPr>
                <w:noProof/>
                <w:szCs w:val="16"/>
                <w:lang w:val="de-DE"/>
              </w:rPr>
            </w:pPr>
            <w:r w:rsidRPr="00311F4C">
              <w:rPr>
                <w:noProof/>
                <w:szCs w:val="16"/>
                <w:lang w:val="de-DE"/>
              </w:rPr>
              <w:t>mit einem Gehalt jeder einzelnen Monomereinheit von nicht mehr als 5 GHT</w:t>
            </w:r>
          </w:p>
        </w:tc>
        <w:tc>
          <w:tcPr>
            <w:tcW w:w="805" w:type="dxa"/>
            <w:shd w:val="clear" w:color="auto" w:fill="auto"/>
          </w:tcPr>
          <w:p w14:paraId="1E634A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3EB1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1948B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9C5B8BA" w14:textId="77777777" w:rsidTr="00311F4C">
        <w:trPr>
          <w:cantSplit/>
          <w:jc w:val="center"/>
        </w:trPr>
        <w:tc>
          <w:tcPr>
            <w:tcW w:w="0" w:type="auto"/>
            <w:shd w:val="clear" w:color="auto" w:fill="auto"/>
          </w:tcPr>
          <w:p w14:paraId="46FCBD43" w14:textId="77777777" w:rsidR="00702510" w:rsidRPr="00311F4C" w:rsidRDefault="00702510" w:rsidP="00311F4C">
            <w:pPr>
              <w:pStyle w:val="Paragraph"/>
              <w:rPr>
                <w:noProof/>
                <w:szCs w:val="16"/>
                <w:lang w:val="de-DE"/>
              </w:rPr>
            </w:pPr>
            <w:r w:rsidRPr="00311F4C">
              <w:rPr>
                <w:noProof/>
                <w:szCs w:val="16"/>
                <w:lang w:val="de-DE"/>
              </w:rPr>
              <w:t>0.7499</w:t>
            </w:r>
          </w:p>
        </w:tc>
        <w:tc>
          <w:tcPr>
            <w:tcW w:w="0" w:type="auto"/>
            <w:shd w:val="clear" w:color="auto" w:fill="auto"/>
          </w:tcPr>
          <w:p w14:paraId="68F59173" w14:textId="77777777" w:rsidR="00702510" w:rsidRPr="00311F4C" w:rsidRDefault="00702510" w:rsidP="00311F4C">
            <w:pPr>
              <w:pStyle w:val="Paragraph"/>
              <w:jc w:val="right"/>
              <w:rPr>
                <w:noProof/>
                <w:szCs w:val="16"/>
                <w:lang w:val="de-DE"/>
              </w:rPr>
            </w:pPr>
            <w:r w:rsidRPr="00311F4C">
              <w:rPr>
                <w:noProof/>
                <w:szCs w:val="16"/>
                <w:lang w:val="de-DE"/>
              </w:rPr>
              <w:t>ex 3906 90 90</w:t>
            </w:r>
          </w:p>
        </w:tc>
        <w:tc>
          <w:tcPr>
            <w:tcW w:w="0" w:type="auto"/>
            <w:shd w:val="clear" w:color="auto" w:fill="auto"/>
          </w:tcPr>
          <w:p w14:paraId="2FD9C803"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0DAEFC2" w14:textId="77777777" w:rsidR="00702510" w:rsidRPr="00311F4C" w:rsidRDefault="00702510" w:rsidP="00311F4C">
            <w:pPr>
              <w:pStyle w:val="Paragraph"/>
              <w:rPr>
                <w:noProof/>
                <w:szCs w:val="16"/>
                <w:lang w:val="de-DE"/>
              </w:rPr>
            </w:pPr>
            <w:r w:rsidRPr="00311F4C">
              <w:rPr>
                <w:noProof/>
                <w:szCs w:val="16"/>
                <w:lang w:val="de-DE"/>
              </w:rPr>
              <w:t>Wässrige Dispersion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E665643" w14:textId="77777777" w:rsidTr="00311F4C">
              <w:trPr>
                <w:tblCellSpacing w:w="0" w:type="dxa"/>
              </w:trPr>
              <w:tc>
                <w:tcPr>
                  <w:tcW w:w="0" w:type="auto"/>
                  <w:shd w:val="clear" w:color="auto" w:fill="auto"/>
                </w:tcPr>
                <w:p w14:paraId="7A2CC90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2A074A" w14:textId="77777777" w:rsidR="00702510" w:rsidRPr="00311F4C" w:rsidRDefault="00702510" w:rsidP="00311F4C">
                  <w:pPr>
                    <w:pStyle w:val="Paragraph"/>
                    <w:rPr>
                      <w:noProof/>
                      <w:lang w:val="de-DE"/>
                    </w:rPr>
                  </w:pPr>
                  <w:r w:rsidRPr="00311F4C">
                    <w:rPr>
                      <w:noProof/>
                      <w:lang w:val="de-DE"/>
                    </w:rPr>
                    <w:t>Ethanol von mehr als 10 GHT, jedoch nicht mehr als 15 GHT und</w:t>
                  </w:r>
                </w:p>
              </w:tc>
            </w:tr>
            <w:tr w:rsidR="00702510" w:rsidRPr="00311F4C" w14:paraId="334488D5" w14:textId="77777777" w:rsidTr="00311F4C">
              <w:trPr>
                <w:tblCellSpacing w:w="0" w:type="dxa"/>
              </w:trPr>
              <w:tc>
                <w:tcPr>
                  <w:tcW w:w="0" w:type="auto"/>
                  <w:shd w:val="clear" w:color="auto" w:fill="auto"/>
                </w:tcPr>
                <w:p w14:paraId="5707FA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2374CB" w14:textId="77777777" w:rsidR="00702510" w:rsidRPr="00311F4C" w:rsidRDefault="00702510" w:rsidP="00311F4C">
                  <w:pPr>
                    <w:pStyle w:val="Paragraph"/>
                    <w:rPr>
                      <w:noProof/>
                      <w:lang w:val="de-DE"/>
                    </w:rPr>
                  </w:pPr>
                  <w:r w:rsidRPr="00311F4C">
                    <w:rPr>
                      <w:noProof/>
                      <w:lang w:val="de-DE"/>
                    </w:rPr>
                    <w:t>einem Reaktionsprodukt von Poly(epoxyalkylmethacrylat-co-divinylbenzol) mit einem Glycerolderivat von mehr als 7 GHT, jedoch nicht mehr als11 GHT</w:t>
                  </w:r>
                </w:p>
              </w:tc>
            </w:tr>
          </w:tbl>
          <w:p w14:paraId="67421B3C" w14:textId="77777777" w:rsidR="00702510" w:rsidRPr="00311F4C" w:rsidRDefault="00702510" w:rsidP="00311F4C">
            <w:pPr>
              <w:pStyle w:val="Paragraph"/>
              <w:rPr>
                <w:noProof/>
                <w:szCs w:val="16"/>
                <w:lang w:val="de-DE"/>
              </w:rPr>
            </w:pPr>
          </w:p>
        </w:tc>
        <w:tc>
          <w:tcPr>
            <w:tcW w:w="805" w:type="dxa"/>
            <w:shd w:val="clear" w:color="auto" w:fill="auto"/>
          </w:tcPr>
          <w:p w14:paraId="6E1BAE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F1201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68AD1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B930445" w14:textId="77777777" w:rsidTr="00311F4C">
        <w:trPr>
          <w:cantSplit/>
          <w:jc w:val="center"/>
        </w:trPr>
        <w:tc>
          <w:tcPr>
            <w:tcW w:w="0" w:type="auto"/>
            <w:shd w:val="clear" w:color="auto" w:fill="auto"/>
          </w:tcPr>
          <w:p w14:paraId="114CA232" w14:textId="77777777" w:rsidR="00702510" w:rsidRPr="00311F4C" w:rsidRDefault="00702510" w:rsidP="00311F4C">
            <w:pPr>
              <w:pStyle w:val="Paragraph"/>
              <w:rPr>
                <w:noProof/>
                <w:szCs w:val="16"/>
                <w:lang w:val="de-DE"/>
              </w:rPr>
            </w:pPr>
            <w:r w:rsidRPr="00311F4C">
              <w:rPr>
                <w:noProof/>
                <w:szCs w:val="16"/>
                <w:lang w:val="de-DE"/>
              </w:rPr>
              <w:t>0.6425</w:t>
            </w:r>
          </w:p>
        </w:tc>
        <w:tc>
          <w:tcPr>
            <w:tcW w:w="0" w:type="auto"/>
            <w:shd w:val="clear" w:color="auto" w:fill="auto"/>
          </w:tcPr>
          <w:p w14:paraId="43F71DD9" w14:textId="77777777" w:rsidR="00702510" w:rsidRPr="00311F4C" w:rsidRDefault="00702510" w:rsidP="00311F4C">
            <w:pPr>
              <w:pStyle w:val="Paragraph"/>
              <w:jc w:val="right"/>
              <w:rPr>
                <w:noProof/>
                <w:szCs w:val="16"/>
                <w:lang w:val="de-DE"/>
              </w:rPr>
            </w:pPr>
            <w:r w:rsidRPr="00311F4C">
              <w:rPr>
                <w:noProof/>
                <w:szCs w:val="16"/>
                <w:lang w:val="de-DE"/>
              </w:rPr>
              <w:t>ex 3906 90 90</w:t>
            </w:r>
          </w:p>
        </w:tc>
        <w:tc>
          <w:tcPr>
            <w:tcW w:w="0" w:type="auto"/>
            <w:shd w:val="clear" w:color="auto" w:fill="auto"/>
          </w:tcPr>
          <w:p w14:paraId="7A40E4D2"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26974813" w14:textId="77777777" w:rsidR="00702510" w:rsidRPr="00311F4C" w:rsidRDefault="00702510" w:rsidP="00311F4C">
            <w:pPr>
              <w:pStyle w:val="Paragraph"/>
              <w:rPr>
                <w:noProof/>
                <w:szCs w:val="16"/>
                <w:lang w:val="de-DE"/>
              </w:rPr>
            </w:pPr>
            <w:r w:rsidRPr="00311F4C">
              <w:rPr>
                <w:noProof/>
                <w:szCs w:val="16"/>
                <w:lang w:val="de-DE"/>
              </w:rPr>
              <w:t>Zubereitung mit einem Gehalt an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C27AE18" w14:textId="77777777" w:rsidTr="00311F4C">
              <w:trPr>
                <w:tblCellSpacing w:w="0" w:type="dxa"/>
              </w:trPr>
              <w:tc>
                <w:tcPr>
                  <w:tcW w:w="0" w:type="auto"/>
                  <w:shd w:val="clear" w:color="auto" w:fill="auto"/>
                </w:tcPr>
                <w:p w14:paraId="14B4B7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E03A40" w14:textId="77777777" w:rsidR="00702510" w:rsidRPr="00311F4C" w:rsidRDefault="00702510" w:rsidP="00311F4C">
                  <w:pPr>
                    <w:pStyle w:val="Paragraph"/>
                    <w:rPr>
                      <w:noProof/>
                      <w:lang w:val="de-DE"/>
                    </w:rPr>
                  </w:pPr>
                  <w:r w:rsidRPr="00311F4C">
                    <w:rPr>
                      <w:noProof/>
                      <w:lang w:val="de-DE"/>
                    </w:rPr>
                    <w:t>Copolymer aus Butylmethacrylat und Methacrylsäure von 33 GHT oder mehr, jedoch nicht mehr als 37 GHT,</w:t>
                  </w:r>
                </w:p>
              </w:tc>
            </w:tr>
            <w:tr w:rsidR="00702510" w:rsidRPr="00311F4C" w14:paraId="14B6E134" w14:textId="77777777" w:rsidTr="00311F4C">
              <w:trPr>
                <w:tblCellSpacing w:w="0" w:type="dxa"/>
              </w:trPr>
              <w:tc>
                <w:tcPr>
                  <w:tcW w:w="0" w:type="auto"/>
                  <w:shd w:val="clear" w:color="auto" w:fill="auto"/>
                </w:tcPr>
                <w:p w14:paraId="194ED0D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AFC21D" w14:textId="77777777" w:rsidR="00702510" w:rsidRPr="00311F4C" w:rsidRDefault="00702510" w:rsidP="00311F4C">
                  <w:pPr>
                    <w:pStyle w:val="Paragraph"/>
                    <w:rPr>
                      <w:noProof/>
                      <w:lang w:val="de-DE"/>
                    </w:rPr>
                  </w:pPr>
                  <w:r w:rsidRPr="00311F4C">
                    <w:rPr>
                      <w:noProof/>
                      <w:lang w:val="de-DE"/>
                    </w:rPr>
                    <w:t>Propylenglykol von 24 GHT oder mehr, jedoch nicht mehr als 28 GHT und</w:t>
                  </w:r>
                </w:p>
              </w:tc>
            </w:tr>
            <w:tr w:rsidR="00702510" w:rsidRPr="00311F4C" w14:paraId="1CB2786E" w14:textId="77777777" w:rsidTr="00311F4C">
              <w:trPr>
                <w:tblCellSpacing w:w="0" w:type="dxa"/>
              </w:trPr>
              <w:tc>
                <w:tcPr>
                  <w:tcW w:w="0" w:type="auto"/>
                  <w:shd w:val="clear" w:color="auto" w:fill="auto"/>
                </w:tcPr>
                <w:p w14:paraId="46EA355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0E612B" w14:textId="77777777" w:rsidR="00702510" w:rsidRPr="00311F4C" w:rsidRDefault="00702510" w:rsidP="00311F4C">
                  <w:pPr>
                    <w:pStyle w:val="Paragraph"/>
                    <w:rPr>
                      <w:noProof/>
                      <w:lang w:val="de-DE"/>
                    </w:rPr>
                  </w:pPr>
                  <w:r w:rsidRPr="00311F4C">
                    <w:rPr>
                      <w:noProof/>
                      <w:lang w:val="de-DE"/>
                    </w:rPr>
                    <w:t>Wasser von 37 GHT oder mehr, jedoch nicht mehr als 41 GHT </w:t>
                  </w:r>
                </w:p>
              </w:tc>
            </w:tr>
          </w:tbl>
          <w:p w14:paraId="05C2C438" w14:textId="77777777" w:rsidR="00702510" w:rsidRPr="00311F4C" w:rsidRDefault="00702510" w:rsidP="00311F4C">
            <w:pPr>
              <w:pStyle w:val="Paragraph"/>
              <w:rPr>
                <w:noProof/>
                <w:szCs w:val="16"/>
                <w:lang w:val="de-DE"/>
              </w:rPr>
            </w:pPr>
          </w:p>
        </w:tc>
        <w:tc>
          <w:tcPr>
            <w:tcW w:w="805" w:type="dxa"/>
            <w:shd w:val="clear" w:color="auto" w:fill="auto"/>
          </w:tcPr>
          <w:p w14:paraId="1BEE4A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BD0A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49281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D706EE5" w14:textId="77777777" w:rsidTr="00311F4C">
        <w:trPr>
          <w:cantSplit/>
          <w:jc w:val="center"/>
        </w:trPr>
        <w:tc>
          <w:tcPr>
            <w:tcW w:w="0" w:type="auto"/>
            <w:shd w:val="clear" w:color="auto" w:fill="auto"/>
          </w:tcPr>
          <w:p w14:paraId="12179AB8" w14:textId="77777777" w:rsidR="00702510" w:rsidRPr="00311F4C" w:rsidRDefault="00702510" w:rsidP="00311F4C">
            <w:pPr>
              <w:pStyle w:val="Paragraph"/>
              <w:rPr>
                <w:noProof/>
                <w:szCs w:val="16"/>
                <w:lang w:val="de-DE"/>
              </w:rPr>
            </w:pPr>
            <w:r w:rsidRPr="00311F4C">
              <w:rPr>
                <w:noProof/>
                <w:szCs w:val="16"/>
                <w:lang w:val="de-DE"/>
              </w:rPr>
              <w:t>0.6891</w:t>
            </w:r>
          </w:p>
        </w:tc>
        <w:tc>
          <w:tcPr>
            <w:tcW w:w="0" w:type="auto"/>
            <w:shd w:val="clear" w:color="auto" w:fill="auto"/>
          </w:tcPr>
          <w:p w14:paraId="2E973B8B" w14:textId="77777777" w:rsidR="00702510" w:rsidRPr="00311F4C" w:rsidRDefault="00702510" w:rsidP="00311F4C">
            <w:pPr>
              <w:pStyle w:val="Paragraph"/>
              <w:jc w:val="right"/>
              <w:rPr>
                <w:noProof/>
                <w:szCs w:val="16"/>
                <w:lang w:val="de-DE"/>
              </w:rPr>
            </w:pPr>
            <w:r w:rsidRPr="00311F4C">
              <w:rPr>
                <w:noProof/>
                <w:szCs w:val="16"/>
                <w:lang w:val="de-DE"/>
              </w:rPr>
              <w:t>ex 3907 10 00</w:t>
            </w:r>
          </w:p>
        </w:tc>
        <w:tc>
          <w:tcPr>
            <w:tcW w:w="0" w:type="auto"/>
            <w:shd w:val="clear" w:color="auto" w:fill="auto"/>
          </w:tcPr>
          <w:p w14:paraId="7AD40DE6"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426188E" w14:textId="77777777" w:rsidR="00702510" w:rsidRPr="00311F4C" w:rsidRDefault="00702510" w:rsidP="00311F4C">
            <w:pPr>
              <w:pStyle w:val="Paragraph"/>
              <w:rPr>
                <w:noProof/>
                <w:szCs w:val="16"/>
                <w:lang w:val="de-DE"/>
              </w:rPr>
            </w:pPr>
            <w:r w:rsidRPr="00311F4C">
              <w:rPr>
                <w:noProof/>
                <w:szCs w:val="16"/>
                <w:lang w:val="de-DE"/>
              </w:rPr>
              <w:t>Polyoxymethylen mit Acetylendkappen, Polydimethylsiloxan und Fasern eines Copolymers aus Terephthalsäure und 1,4-Phenylendiamin enthaltend</w:t>
            </w:r>
          </w:p>
        </w:tc>
        <w:tc>
          <w:tcPr>
            <w:tcW w:w="805" w:type="dxa"/>
            <w:shd w:val="clear" w:color="auto" w:fill="auto"/>
          </w:tcPr>
          <w:p w14:paraId="3488DD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B674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A08DE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552F589" w14:textId="77777777" w:rsidTr="00311F4C">
        <w:trPr>
          <w:cantSplit/>
          <w:jc w:val="center"/>
        </w:trPr>
        <w:tc>
          <w:tcPr>
            <w:tcW w:w="0" w:type="auto"/>
            <w:shd w:val="clear" w:color="auto" w:fill="auto"/>
          </w:tcPr>
          <w:p w14:paraId="3D5B3CD4" w14:textId="77777777" w:rsidR="00702510" w:rsidRPr="00311F4C" w:rsidRDefault="00702510" w:rsidP="00311F4C">
            <w:pPr>
              <w:pStyle w:val="Paragraph"/>
              <w:rPr>
                <w:noProof/>
                <w:szCs w:val="16"/>
                <w:lang w:val="de-DE"/>
              </w:rPr>
            </w:pPr>
            <w:r w:rsidRPr="00311F4C">
              <w:rPr>
                <w:noProof/>
                <w:szCs w:val="16"/>
                <w:lang w:val="de-DE"/>
              </w:rPr>
              <w:t>0.3272</w:t>
            </w:r>
          </w:p>
        </w:tc>
        <w:tc>
          <w:tcPr>
            <w:tcW w:w="0" w:type="auto"/>
            <w:shd w:val="clear" w:color="auto" w:fill="auto"/>
          </w:tcPr>
          <w:p w14:paraId="7039719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11</w:t>
            </w:r>
          </w:p>
        </w:tc>
        <w:tc>
          <w:tcPr>
            <w:tcW w:w="0" w:type="auto"/>
            <w:shd w:val="clear" w:color="auto" w:fill="auto"/>
          </w:tcPr>
          <w:p w14:paraId="66C7D99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BF35BFC" w14:textId="77777777" w:rsidR="00702510" w:rsidRPr="00311F4C" w:rsidRDefault="00702510" w:rsidP="00311F4C">
            <w:pPr>
              <w:pStyle w:val="Paragraph"/>
              <w:rPr>
                <w:noProof/>
                <w:szCs w:val="16"/>
                <w:lang w:val="de-DE"/>
              </w:rPr>
            </w:pPr>
            <w:r w:rsidRPr="00311F4C">
              <w:rPr>
                <w:noProof/>
                <w:szCs w:val="16"/>
                <w:lang w:val="de-DE"/>
              </w:rPr>
              <w:t>Poly(ethylenoxid) mit einer zahlenmittleren Molmasse (M</w:t>
            </w:r>
            <w:r w:rsidRPr="00311F4C">
              <w:rPr>
                <w:noProof/>
                <w:szCs w:val="16"/>
                <w:vertAlign w:val="subscript"/>
                <w:lang w:val="de-DE"/>
              </w:rPr>
              <w:t>n</w:t>
            </w:r>
            <w:r w:rsidRPr="00311F4C">
              <w:rPr>
                <w:noProof/>
                <w:szCs w:val="16"/>
                <w:lang w:val="de-DE"/>
              </w:rPr>
              <w:t>) von 100 000 oder mehr</w:t>
            </w:r>
          </w:p>
        </w:tc>
        <w:tc>
          <w:tcPr>
            <w:tcW w:w="805" w:type="dxa"/>
            <w:shd w:val="clear" w:color="auto" w:fill="auto"/>
          </w:tcPr>
          <w:p w14:paraId="621C9C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9E5FB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CA3B5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AAAB8D1" w14:textId="77777777" w:rsidTr="00311F4C">
        <w:trPr>
          <w:cantSplit/>
          <w:jc w:val="center"/>
        </w:trPr>
        <w:tc>
          <w:tcPr>
            <w:tcW w:w="0" w:type="auto"/>
            <w:shd w:val="clear" w:color="auto" w:fill="auto"/>
          </w:tcPr>
          <w:p w14:paraId="2AA25174" w14:textId="77777777" w:rsidR="00702510" w:rsidRPr="00311F4C" w:rsidRDefault="00702510" w:rsidP="00311F4C">
            <w:pPr>
              <w:pStyle w:val="Paragraph"/>
              <w:rPr>
                <w:noProof/>
                <w:szCs w:val="16"/>
                <w:lang w:val="de-DE"/>
              </w:rPr>
            </w:pPr>
            <w:r w:rsidRPr="00311F4C">
              <w:rPr>
                <w:noProof/>
                <w:szCs w:val="16"/>
                <w:lang w:val="de-DE"/>
              </w:rPr>
              <w:t>0.4378</w:t>
            </w:r>
          </w:p>
        </w:tc>
        <w:tc>
          <w:tcPr>
            <w:tcW w:w="0" w:type="auto"/>
            <w:shd w:val="clear" w:color="auto" w:fill="auto"/>
          </w:tcPr>
          <w:p w14:paraId="301B89F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11</w:t>
            </w:r>
          </w:p>
        </w:tc>
        <w:tc>
          <w:tcPr>
            <w:tcW w:w="0" w:type="auto"/>
            <w:shd w:val="clear" w:color="auto" w:fill="auto"/>
          </w:tcPr>
          <w:p w14:paraId="2B886C66"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BB34A37" w14:textId="77777777" w:rsidR="00702510" w:rsidRPr="00311F4C" w:rsidRDefault="00702510" w:rsidP="00311F4C">
            <w:pPr>
              <w:pStyle w:val="Paragraph"/>
              <w:rPr>
                <w:noProof/>
                <w:szCs w:val="16"/>
                <w:lang w:val="de-DE"/>
              </w:rPr>
            </w:pPr>
            <w:r w:rsidRPr="00311F4C">
              <w:rPr>
                <w:noProof/>
                <w:szCs w:val="16"/>
                <w:lang w:val="de-DE"/>
              </w:rPr>
              <w:t>Bis-[Methoxypoly(ethylenglykol)]-maleimidopropionamid, chemisch modifiziert mit Lysin, mit einer zahlenmittleren Molmasse (M</w:t>
            </w:r>
            <w:r w:rsidRPr="00311F4C">
              <w:rPr>
                <w:noProof/>
                <w:szCs w:val="16"/>
                <w:vertAlign w:val="subscript"/>
                <w:lang w:val="de-DE"/>
              </w:rPr>
              <w:t>n</w:t>
            </w:r>
            <w:r w:rsidRPr="00311F4C">
              <w:rPr>
                <w:noProof/>
                <w:szCs w:val="16"/>
                <w:lang w:val="de-DE"/>
              </w:rPr>
              <w:t>) von 40 000</w:t>
            </w:r>
          </w:p>
        </w:tc>
        <w:tc>
          <w:tcPr>
            <w:tcW w:w="805" w:type="dxa"/>
            <w:shd w:val="clear" w:color="auto" w:fill="auto"/>
          </w:tcPr>
          <w:p w14:paraId="1832EC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A9F5D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49861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F2106B8" w14:textId="77777777" w:rsidTr="00311F4C">
        <w:trPr>
          <w:cantSplit/>
          <w:jc w:val="center"/>
        </w:trPr>
        <w:tc>
          <w:tcPr>
            <w:tcW w:w="0" w:type="auto"/>
            <w:shd w:val="clear" w:color="auto" w:fill="auto"/>
          </w:tcPr>
          <w:p w14:paraId="2280D8D5" w14:textId="77777777" w:rsidR="00702510" w:rsidRPr="00311F4C" w:rsidRDefault="00702510" w:rsidP="00311F4C">
            <w:pPr>
              <w:pStyle w:val="Paragraph"/>
              <w:rPr>
                <w:noProof/>
                <w:szCs w:val="16"/>
                <w:lang w:val="de-DE"/>
              </w:rPr>
            </w:pPr>
            <w:r w:rsidRPr="00311F4C">
              <w:rPr>
                <w:noProof/>
                <w:szCs w:val="16"/>
                <w:lang w:val="de-DE"/>
              </w:rPr>
              <w:t>0.5379</w:t>
            </w:r>
          </w:p>
        </w:tc>
        <w:tc>
          <w:tcPr>
            <w:tcW w:w="0" w:type="auto"/>
            <w:shd w:val="clear" w:color="auto" w:fill="auto"/>
          </w:tcPr>
          <w:p w14:paraId="440B31F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11</w:t>
            </w:r>
          </w:p>
        </w:tc>
        <w:tc>
          <w:tcPr>
            <w:tcW w:w="0" w:type="auto"/>
            <w:shd w:val="clear" w:color="auto" w:fill="auto"/>
          </w:tcPr>
          <w:p w14:paraId="7C89326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65FEA3E" w14:textId="77777777" w:rsidR="00702510" w:rsidRPr="00311F4C" w:rsidRDefault="00702510" w:rsidP="00311F4C">
            <w:pPr>
              <w:pStyle w:val="Paragraph"/>
              <w:rPr>
                <w:noProof/>
                <w:szCs w:val="16"/>
                <w:lang w:val="de-DE"/>
              </w:rPr>
            </w:pPr>
            <w:r w:rsidRPr="00311F4C">
              <w:rPr>
                <w:noProof/>
                <w:szCs w:val="16"/>
                <w:lang w:val="de-DE"/>
              </w:rPr>
              <w:t>Zubereitung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323F7C5" w14:textId="77777777" w:rsidTr="00311F4C">
              <w:trPr>
                <w:tblCellSpacing w:w="0" w:type="dxa"/>
              </w:trPr>
              <w:tc>
                <w:tcPr>
                  <w:tcW w:w="0" w:type="auto"/>
                  <w:shd w:val="clear" w:color="auto" w:fill="auto"/>
                </w:tcPr>
                <w:p w14:paraId="18AA2F5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E77FF0" w14:textId="77777777" w:rsidR="00702510" w:rsidRPr="00311F4C" w:rsidRDefault="00702510" w:rsidP="00311F4C">
                  <w:pPr>
                    <w:pStyle w:val="Paragraph"/>
                    <w:rPr>
                      <w:noProof/>
                      <w:lang w:val="de-DE"/>
                    </w:rPr>
                  </w:pPr>
                  <w:r w:rsidRPr="00311F4C">
                    <w:rPr>
                      <w:noProof/>
                      <w:lang w:val="de-DE"/>
                    </w:rPr>
                    <w:t>α-[3-[3-(2H-Benzotriazol-2-yl)-5-(1,1-dimethylethyl)-4-hydroxyphenyl]-1-oxopropyl]-ω-hydroxypoly(oxo-1,2-ethanediyl) (CAS RN 104810-48-2) und</w:t>
                  </w:r>
                </w:p>
              </w:tc>
            </w:tr>
            <w:tr w:rsidR="00702510" w:rsidRPr="00311F4C" w14:paraId="473321E0" w14:textId="77777777" w:rsidTr="00311F4C">
              <w:trPr>
                <w:tblCellSpacing w:w="0" w:type="dxa"/>
              </w:trPr>
              <w:tc>
                <w:tcPr>
                  <w:tcW w:w="0" w:type="auto"/>
                  <w:shd w:val="clear" w:color="auto" w:fill="auto"/>
                </w:tcPr>
                <w:p w14:paraId="45E53BC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31FFE8" w14:textId="77777777" w:rsidR="00702510" w:rsidRPr="00311F4C" w:rsidRDefault="00702510" w:rsidP="00311F4C">
                  <w:pPr>
                    <w:pStyle w:val="Paragraph"/>
                    <w:rPr>
                      <w:noProof/>
                      <w:lang w:val="de-DE"/>
                    </w:rPr>
                  </w:pPr>
                  <w:r w:rsidRPr="00311F4C">
                    <w:rPr>
                      <w:noProof/>
                      <w:lang w:val="de-DE"/>
                    </w:rPr>
                    <w:t>α-[3-[3-(2H-Benzotriazol-2-yl)-5-(1,1-dimethylethyl)-4-hydroxyphenyl]-1-oxopropyl]-ω-[3-[3-(2H-benzotriazol-2-yl)-5-(1,1-dimethylethyl)-4-hydroxyphenyl]-1-oxopropoxy]poly(oxy-1,2-ethanediyl) (CAS RN 104810-47-1)</w:t>
                  </w:r>
                </w:p>
              </w:tc>
            </w:tr>
          </w:tbl>
          <w:p w14:paraId="0FA769DE" w14:textId="77777777" w:rsidR="00702510" w:rsidRPr="00311F4C" w:rsidRDefault="00702510" w:rsidP="00311F4C">
            <w:pPr>
              <w:pStyle w:val="Paragraph"/>
              <w:rPr>
                <w:noProof/>
                <w:szCs w:val="16"/>
                <w:lang w:val="de-DE"/>
              </w:rPr>
            </w:pPr>
          </w:p>
        </w:tc>
        <w:tc>
          <w:tcPr>
            <w:tcW w:w="805" w:type="dxa"/>
            <w:shd w:val="clear" w:color="auto" w:fill="auto"/>
          </w:tcPr>
          <w:p w14:paraId="249514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4C14A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C1212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7FFDF0E" w14:textId="77777777" w:rsidTr="00311F4C">
        <w:trPr>
          <w:cantSplit/>
          <w:jc w:val="center"/>
        </w:trPr>
        <w:tc>
          <w:tcPr>
            <w:tcW w:w="0" w:type="auto"/>
            <w:shd w:val="clear" w:color="auto" w:fill="auto"/>
          </w:tcPr>
          <w:p w14:paraId="510B93DD" w14:textId="77777777" w:rsidR="00702510" w:rsidRPr="00311F4C" w:rsidRDefault="00702510" w:rsidP="00311F4C">
            <w:pPr>
              <w:pStyle w:val="Paragraph"/>
              <w:rPr>
                <w:noProof/>
                <w:szCs w:val="16"/>
                <w:lang w:val="de-DE"/>
              </w:rPr>
            </w:pPr>
            <w:r w:rsidRPr="00311F4C">
              <w:rPr>
                <w:noProof/>
                <w:szCs w:val="16"/>
                <w:lang w:val="de-DE"/>
              </w:rPr>
              <w:t>0.5862</w:t>
            </w:r>
          </w:p>
        </w:tc>
        <w:tc>
          <w:tcPr>
            <w:tcW w:w="0" w:type="auto"/>
            <w:shd w:val="clear" w:color="auto" w:fill="auto"/>
          </w:tcPr>
          <w:p w14:paraId="4434690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20</w:t>
            </w:r>
          </w:p>
        </w:tc>
        <w:tc>
          <w:tcPr>
            <w:tcW w:w="0" w:type="auto"/>
            <w:shd w:val="clear" w:color="auto" w:fill="auto"/>
          </w:tcPr>
          <w:p w14:paraId="29AD8F3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25C7692" w14:textId="77777777" w:rsidR="00702510" w:rsidRPr="00311F4C" w:rsidRDefault="00702510" w:rsidP="00311F4C">
            <w:pPr>
              <w:pStyle w:val="Paragraph"/>
              <w:rPr>
                <w:noProof/>
                <w:szCs w:val="16"/>
                <w:lang w:val="de-DE"/>
              </w:rPr>
            </w:pPr>
            <w:r w:rsidRPr="00311F4C">
              <w:rPr>
                <w:noProof/>
                <w:szCs w:val="16"/>
                <w:lang w:val="de-DE"/>
              </w:rPr>
              <w:t>Polytetramethylenetherglykol mit einer gewichtsmittleren Molekularmasse (Mw) von 2 700 oder mehr, jedoch nicht mehr als 3 100 (CAS RN 25190-06-1)</w:t>
            </w:r>
          </w:p>
        </w:tc>
        <w:tc>
          <w:tcPr>
            <w:tcW w:w="805" w:type="dxa"/>
            <w:shd w:val="clear" w:color="auto" w:fill="auto"/>
          </w:tcPr>
          <w:p w14:paraId="303D71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4AE4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2E1C4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7391E3D" w14:textId="77777777" w:rsidTr="00311F4C">
        <w:trPr>
          <w:cantSplit/>
          <w:jc w:val="center"/>
        </w:trPr>
        <w:tc>
          <w:tcPr>
            <w:tcW w:w="0" w:type="auto"/>
            <w:shd w:val="clear" w:color="auto" w:fill="auto"/>
          </w:tcPr>
          <w:p w14:paraId="3E1D0151" w14:textId="77777777" w:rsidR="00702510" w:rsidRPr="00311F4C" w:rsidRDefault="00702510" w:rsidP="00311F4C">
            <w:pPr>
              <w:pStyle w:val="Paragraph"/>
              <w:rPr>
                <w:noProof/>
                <w:szCs w:val="16"/>
                <w:lang w:val="de-DE"/>
              </w:rPr>
            </w:pPr>
            <w:r w:rsidRPr="00311F4C">
              <w:rPr>
                <w:noProof/>
                <w:szCs w:val="16"/>
                <w:lang w:val="de-DE"/>
              </w:rPr>
              <w:t>0.7099</w:t>
            </w:r>
          </w:p>
        </w:tc>
        <w:tc>
          <w:tcPr>
            <w:tcW w:w="0" w:type="auto"/>
            <w:shd w:val="clear" w:color="auto" w:fill="auto"/>
          </w:tcPr>
          <w:p w14:paraId="79C8431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20</w:t>
            </w:r>
          </w:p>
        </w:tc>
        <w:tc>
          <w:tcPr>
            <w:tcW w:w="0" w:type="auto"/>
            <w:shd w:val="clear" w:color="auto" w:fill="auto"/>
          </w:tcPr>
          <w:p w14:paraId="12C37C57"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085D01F" w14:textId="77777777" w:rsidR="00702510" w:rsidRPr="00311F4C" w:rsidRDefault="00702510" w:rsidP="00311F4C">
            <w:pPr>
              <w:pStyle w:val="Paragraph"/>
              <w:rPr>
                <w:noProof/>
                <w:szCs w:val="16"/>
                <w:lang w:val="de-DE"/>
              </w:rPr>
            </w:pPr>
            <w:r w:rsidRPr="00311F4C">
              <w:rPr>
                <w:noProof/>
                <w:szCs w:val="16"/>
                <w:lang w:val="de-DE"/>
              </w:rPr>
              <w:t>Copolymer von Propoylenoxid und Butylenoxid, Monododecylether,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C370411" w14:textId="77777777" w:rsidTr="00311F4C">
              <w:trPr>
                <w:tblCellSpacing w:w="0" w:type="dxa"/>
              </w:trPr>
              <w:tc>
                <w:tcPr>
                  <w:tcW w:w="0" w:type="auto"/>
                  <w:shd w:val="clear" w:color="auto" w:fill="auto"/>
                </w:tcPr>
                <w:p w14:paraId="588E30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D9D115" w14:textId="77777777" w:rsidR="00702510" w:rsidRPr="00311F4C" w:rsidRDefault="00702510" w:rsidP="00311F4C">
                  <w:pPr>
                    <w:pStyle w:val="Paragraph"/>
                    <w:rPr>
                      <w:noProof/>
                      <w:lang w:val="de-DE"/>
                    </w:rPr>
                  </w:pPr>
                  <w:r w:rsidRPr="00311F4C">
                    <w:rPr>
                      <w:noProof/>
                      <w:lang w:val="de-DE"/>
                    </w:rPr>
                    <w:t>Propylenoxid von 48 GHT oder mehr, jedoch nicht mehr als 52 GHT</w:t>
                  </w:r>
                </w:p>
              </w:tc>
            </w:tr>
            <w:tr w:rsidR="00702510" w:rsidRPr="00311F4C" w14:paraId="41CF29B0" w14:textId="77777777" w:rsidTr="00311F4C">
              <w:trPr>
                <w:tblCellSpacing w:w="0" w:type="dxa"/>
              </w:trPr>
              <w:tc>
                <w:tcPr>
                  <w:tcW w:w="0" w:type="auto"/>
                  <w:shd w:val="clear" w:color="auto" w:fill="auto"/>
                </w:tcPr>
                <w:p w14:paraId="65A400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B51ABA" w14:textId="77777777" w:rsidR="00702510" w:rsidRPr="00311F4C" w:rsidRDefault="00702510" w:rsidP="00311F4C">
                  <w:pPr>
                    <w:pStyle w:val="Paragraph"/>
                    <w:rPr>
                      <w:noProof/>
                      <w:lang w:val="de-DE"/>
                    </w:rPr>
                  </w:pPr>
                  <w:r w:rsidRPr="00311F4C">
                    <w:rPr>
                      <w:noProof/>
                      <w:lang w:val="de-DE"/>
                    </w:rPr>
                    <w:t>Butylenoxid von 48 GHT oder mehr, jedoch nicht mehr als 52 GHT</w:t>
                  </w:r>
                </w:p>
              </w:tc>
            </w:tr>
          </w:tbl>
          <w:p w14:paraId="437F0FCA" w14:textId="77777777" w:rsidR="00702510" w:rsidRPr="00311F4C" w:rsidRDefault="00702510" w:rsidP="00311F4C">
            <w:pPr>
              <w:pStyle w:val="Paragraph"/>
              <w:rPr>
                <w:noProof/>
                <w:szCs w:val="16"/>
                <w:lang w:val="de-DE"/>
              </w:rPr>
            </w:pPr>
          </w:p>
        </w:tc>
        <w:tc>
          <w:tcPr>
            <w:tcW w:w="805" w:type="dxa"/>
            <w:shd w:val="clear" w:color="auto" w:fill="auto"/>
          </w:tcPr>
          <w:p w14:paraId="7C8DA3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D2E7F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1AA50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42AA9FD" w14:textId="77777777" w:rsidTr="00311F4C">
        <w:trPr>
          <w:cantSplit/>
          <w:jc w:val="center"/>
        </w:trPr>
        <w:tc>
          <w:tcPr>
            <w:tcW w:w="0" w:type="auto"/>
            <w:shd w:val="clear" w:color="auto" w:fill="auto"/>
          </w:tcPr>
          <w:p w14:paraId="0549BBD7" w14:textId="77777777" w:rsidR="00702510" w:rsidRPr="00311F4C" w:rsidRDefault="00702510" w:rsidP="00311F4C">
            <w:pPr>
              <w:pStyle w:val="Paragraph"/>
              <w:rPr>
                <w:noProof/>
                <w:szCs w:val="16"/>
                <w:lang w:val="de-DE"/>
              </w:rPr>
            </w:pPr>
            <w:r w:rsidRPr="00311F4C">
              <w:rPr>
                <w:noProof/>
                <w:szCs w:val="16"/>
                <w:lang w:val="de-DE"/>
              </w:rPr>
              <w:t>0.2876</w:t>
            </w:r>
          </w:p>
        </w:tc>
        <w:tc>
          <w:tcPr>
            <w:tcW w:w="0" w:type="auto"/>
            <w:shd w:val="clear" w:color="auto" w:fill="auto"/>
          </w:tcPr>
          <w:p w14:paraId="78B7EAF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20</w:t>
            </w:r>
          </w:p>
        </w:tc>
        <w:tc>
          <w:tcPr>
            <w:tcW w:w="0" w:type="auto"/>
            <w:shd w:val="clear" w:color="auto" w:fill="auto"/>
          </w:tcPr>
          <w:p w14:paraId="42BEDB7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EF6C2FE" w14:textId="77777777" w:rsidR="00702510" w:rsidRPr="00311F4C" w:rsidRDefault="00702510" w:rsidP="00311F4C">
            <w:pPr>
              <w:pStyle w:val="Paragraph"/>
              <w:rPr>
                <w:noProof/>
                <w:szCs w:val="16"/>
                <w:lang w:val="de-DE"/>
              </w:rPr>
            </w:pPr>
            <w:r w:rsidRPr="00311F4C">
              <w:rPr>
                <w:noProof/>
                <w:szCs w:val="16"/>
                <w:lang w:val="de-DE"/>
              </w:rPr>
              <w:t>Mischung mit einem Gehalt von 70 GHT oder mehr, jedoch nicht mehr als 80 GHT eines Polymers von Glycerin und 1,2-Epoxypropan und mit 20 GHT oder mehr, jedoch nicht mehr als 30 GHT eines Copolymers von Dibutylmaleat und N-Vinyl-2-Pyrrolidon</w:t>
            </w:r>
          </w:p>
        </w:tc>
        <w:tc>
          <w:tcPr>
            <w:tcW w:w="805" w:type="dxa"/>
            <w:shd w:val="clear" w:color="auto" w:fill="auto"/>
          </w:tcPr>
          <w:p w14:paraId="4BA364C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5E5D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2449A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FF0A67D" w14:textId="77777777" w:rsidTr="00311F4C">
        <w:trPr>
          <w:cantSplit/>
          <w:jc w:val="center"/>
        </w:trPr>
        <w:tc>
          <w:tcPr>
            <w:tcW w:w="0" w:type="auto"/>
            <w:shd w:val="clear" w:color="auto" w:fill="auto"/>
          </w:tcPr>
          <w:p w14:paraId="23C847C6" w14:textId="77777777" w:rsidR="00702510" w:rsidRPr="00311F4C" w:rsidRDefault="00702510" w:rsidP="00311F4C">
            <w:pPr>
              <w:pStyle w:val="Paragraph"/>
              <w:rPr>
                <w:noProof/>
                <w:szCs w:val="16"/>
                <w:lang w:val="de-DE"/>
              </w:rPr>
            </w:pPr>
            <w:r w:rsidRPr="00311F4C">
              <w:rPr>
                <w:noProof/>
                <w:szCs w:val="16"/>
                <w:lang w:val="de-DE"/>
              </w:rPr>
              <w:t>0.7532</w:t>
            </w:r>
          </w:p>
        </w:tc>
        <w:tc>
          <w:tcPr>
            <w:tcW w:w="0" w:type="auto"/>
            <w:shd w:val="clear" w:color="auto" w:fill="auto"/>
          </w:tcPr>
          <w:p w14:paraId="557629F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20</w:t>
            </w:r>
          </w:p>
        </w:tc>
        <w:tc>
          <w:tcPr>
            <w:tcW w:w="0" w:type="auto"/>
            <w:shd w:val="clear" w:color="auto" w:fill="auto"/>
          </w:tcPr>
          <w:p w14:paraId="31346A3B"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2DC2530" w14:textId="77777777" w:rsidR="00702510" w:rsidRPr="00311F4C" w:rsidRDefault="00702510" w:rsidP="00311F4C">
            <w:pPr>
              <w:pStyle w:val="Paragraph"/>
              <w:rPr>
                <w:noProof/>
                <w:szCs w:val="16"/>
                <w:lang w:val="de-DE"/>
              </w:rPr>
            </w:pPr>
            <w:r w:rsidRPr="00311F4C">
              <w:rPr>
                <w:noProof/>
                <w:szCs w:val="16"/>
                <w:lang w:val="de-DE"/>
              </w:rPr>
              <w:t>Gemisch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B3005D9" w14:textId="77777777" w:rsidTr="00311F4C">
              <w:trPr>
                <w:tblCellSpacing w:w="0" w:type="dxa"/>
              </w:trPr>
              <w:tc>
                <w:tcPr>
                  <w:tcW w:w="0" w:type="auto"/>
                  <w:shd w:val="clear" w:color="auto" w:fill="auto"/>
                </w:tcPr>
                <w:p w14:paraId="128B6E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17B965" w14:textId="77777777" w:rsidR="00702510" w:rsidRPr="00311F4C" w:rsidRDefault="00702510" w:rsidP="00311F4C">
                  <w:pPr>
                    <w:pStyle w:val="Paragraph"/>
                    <w:rPr>
                      <w:noProof/>
                      <w:lang w:val="de-DE"/>
                    </w:rPr>
                  </w:pPr>
                  <w:r w:rsidRPr="00311F4C">
                    <w:rPr>
                      <w:noProof/>
                      <w:lang w:val="de-DE"/>
                    </w:rPr>
                    <w:t>5 GHT oder mehr, jedoch nicht mehr als 15 GHT eines Copolymers aus Glycerol, Propylenoxid und Ethylenoxid (CAS RN 9082-00-2) und</w:t>
                  </w:r>
                </w:p>
              </w:tc>
            </w:tr>
            <w:tr w:rsidR="00702510" w:rsidRPr="00311F4C" w14:paraId="251DCD0C" w14:textId="77777777" w:rsidTr="00311F4C">
              <w:trPr>
                <w:tblCellSpacing w:w="0" w:type="dxa"/>
              </w:trPr>
              <w:tc>
                <w:tcPr>
                  <w:tcW w:w="0" w:type="auto"/>
                  <w:shd w:val="clear" w:color="auto" w:fill="auto"/>
                </w:tcPr>
                <w:p w14:paraId="0C5D2B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59B265" w14:textId="77777777" w:rsidR="00702510" w:rsidRPr="00311F4C" w:rsidRDefault="00702510" w:rsidP="00311F4C">
                  <w:pPr>
                    <w:pStyle w:val="Paragraph"/>
                    <w:rPr>
                      <w:noProof/>
                      <w:lang w:val="de-DE"/>
                    </w:rPr>
                  </w:pPr>
                  <w:r w:rsidRPr="00311F4C">
                    <w:rPr>
                      <w:noProof/>
                      <w:lang w:val="de-DE"/>
                    </w:rPr>
                    <w:t>85 GHT oder mehr, jedoch nicht mehr als 95 GHT eines Copolymers aus Sucrose, Propylenoxid und Ethylenoxid (CAS RN 26301-10-0)</w:t>
                  </w:r>
                </w:p>
              </w:tc>
            </w:tr>
          </w:tbl>
          <w:p w14:paraId="034FFEAF" w14:textId="77777777" w:rsidR="00702510" w:rsidRPr="00311F4C" w:rsidRDefault="00702510" w:rsidP="00311F4C">
            <w:pPr>
              <w:pStyle w:val="Paragraph"/>
              <w:rPr>
                <w:noProof/>
                <w:szCs w:val="16"/>
                <w:lang w:val="de-DE"/>
              </w:rPr>
            </w:pPr>
          </w:p>
        </w:tc>
        <w:tc>
          <w:tcPr>
            <w:tcW w:w="805" w:type="dxa"/>
            <w:shd w:val="clear" w:color="auto" w:fill="auto"/>
          </w:tcPr>
          <w:p w14:paraId="2EEA315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732E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C6CE9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EE3535" w14:textId="77777777" w:rsidTr="00311F4C">
        <w:trPr>
          <w:cantSplit/>
          <w:jc w:val="center"/>
        </w:trPr>
        <w:tc>
          <w:tcPr>
            <w:tcW w:w="0" w:type="auto"/>
            <w:shd w:val="clear" w:color="auto" w:fill="auto"/>
          </w:tcPr>
          <w:p w14:paraId="6E2FDA42" w14:textId="77777777" w:rsidR="00702510" w:rsidRPr="00311F4C" w:rsidRDefault="00702510" w:rsidP="00311F4C">
            <w:pPr>
              <w:pStyle w:val="Paragraph"/>
              <w:rPr>
                <w:noProof/>
                <w:szCs w:val="16"/>
                <w:lang w:val="de-DE"/>
              </w:rPr>
            </w:pPr>
            <w:r w:rsidRPr="00311F4C">
              <w:rPr>
                <w:noProof/>
                <w:szCs w:val="16"/>
                <w:lang w:val="de-DE"/>
              </w:rPr>
              <w:t>0.4013</w:t>
            </w:r>
          </w:p>
        </w:tc>
        <w:tc>
          <w:tcPr>
            <w:tcW w:w="0" w:type="auto"/>
            <w:shd w:val="clear" w:color="auto" w:fill="auto"/>
          </w:tcPr>
          <w:p w14:paraId="3CD5067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20</w:t>
            </w:r>
          </w:p>
        </w:tc>
        <w:tc>
          <w:tcPr>
            <w:tcW w:w="0" w:type="auto"/>
            <w:shd w:val="clear" w:color="auto" w:fill="auto"/>
          </w:tcPr>
          <w:p w14:paraId="53650F9E"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714EFD2" w14:textId="77777777" w:rsidR="00702510" w:rsidRPr="00311F4C" w:rsidRDefault="00702510" w:rsidP="00311F4C">
            <w:pPr>
              <w:pStyle w:val="Paragraph"/>
              <w:rPr>
                <w:noProof/>
                <w:szCs w:val="16"/>
                <w:lang w:val="de-DE"/>
              </w:rPr>
            </w:pPr>
            <w:r w:rsidRPr="00311F4C">
              <w:rPr>
                <w:noProof/>
                <w:szCs w:val="16"/>
                <w:lang w:val="de-DE"/>
              </w:rPr>
              <w:t>Copolymer von Tetrahydrofuran und Tetrahydro-3-methylfuran mit einer zahlenmittleren Molmasse (M</w:t>
            </w:r>
            <w:r w:rsidRPr="00311F4C">
              <w:rPr>
                <w:noProof/>
                <w:szCs w:val="16"/>
                <w:vertAlign w:val="subscript"/>
                <w:lang w:val="de-DE"/>
              </w:rPr>
              <w:t>n</w:t>
            </w:r>
            <w:r w:rsidRPr="00311F4C">
              <w:rPr>
                <w:noProof/>
                <w:szCs w:val="16"/>
                <w:lang w:val="de-DE"/>
              </w:rPr>
              <w:t>) von 900 oder mehr, jedoch nicht mehr als 3600</w:t>
            </w:r>
          </w:p>
        </w:tc>
        <w:tc>
          <w:tcPr>
            <w:tcW w:w="805" w:type="dxa"/>
            <w:shd w:val="clear" w:color="auto" w:fill="auto"/>
          </w:tcPr>
          <w:p w14:paraId="294139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5390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ED3A9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0B11E9B" w14:textId="77777777" w:rsidTr="00311F4C">
        <w:trPr>
          <w:cantSplit/>
          <w:jc w:val="center"/>
        </w:trPr>
        <w:tc>
          <w:tcPr>
            <w:tcW w:w="0" w:type="auto"/>
            <w:shd w:val="clear" w:color="auto" w:fill="auto"/>
          </w:tcPr>
          <w:p w14:paraId="767C177B" w14:textId="77777777" w:rsidR="00702510" w:rsidRPr="00311F4C" w:rsidRDefault="00702510" w:rsidP="00311F4C">
            <w:pPr>
              <w:pStyle w:val="Paragraph"/>
              <w:rPr>
                <w:noProof/>
                <w:szCs w:val="16"/>
                <w:lang w:val="de-DE"/>
              </w:rPr>
            </w:pPr>
            <w:r w:rsidRPr="00311F4C">
              <w:rPr>
                <w:noProof/>
                <w:szCs w:val="16"/>
                <w:lang w:val="de-DE"/>
              </w:rPr>
              <w:t>0.6351</w:t>
            </w:r>
          </w:p>
        </w:tc>
        <w:tc>
          <w:tcPr>
            <w:tcW w:w="0" w:type="auto"/>
            <w:shd w:val="clear" w:color="auto" w:fill="auto"/>
          </w:tcPr>
          <w:p w14:paraId="119DB2B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20</w:t>
            </w:r>
          </w:p>
        </w:tc>
        <w:tc>
          <w:tcPr>
            <w:tcW w:w="0" w:type="auto"/>
            <w:shd w:val="clear" w:color="auto" w:fill="auto"/>
          </w:tcPr>
          <w:p w14:paraId="69DEA33F"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D2996A2" w14:textId="77777777" w:rsidR="00702510" w:rsidRPr="00311F4C" w:rsidRDefault="00702510" w:rsidP="00311F4C">
            <w:pPr>
              <w:pStyle w:val="Paragraph"/>
              <w:rPr>
                <w:noProof/>
                <w:szCs w:val="16"/>
                <w:lang w:val="de-DE"/>
              </w:rPr>
            </w:pPr>
            <w:r w:rsidRPr="00311F4C">
              <w:rPr>
                <w:noProof/>
                <w:szCs w:val="16"/>
                <w:lang w:val="de-DE"/>
              </w:rPr>
              <w:t>Poly(p-Phenylenoxid) in Pulverform</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1CF7CCF" w14:textId="77777777" w:rsidTr="00311F4C">
              <w:trPr>
                <w:tblCellSpacing w:w="0" w:type="dxa"/>
              </w:trPr>
              <w:tc>
                <w:tcPr>
                  <w:tcW w:w="0" w:type="auto"/>
                  <w:shd w:val="clear" w:color="auto" w:fill="auto"/>
                </w:tcPr>
                <w:p w14:paraId="5F848A2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B52168" w14:textId="77777777" w:rsidR="00702510" w:rsidRPr="00311F4C" w:rsidRDefault="00702510" w:rsidP="00311F4C">
                  <w:pPr>
                    <w:pStyle w:val="Paragraph"/>
                    <w:rPr>
                      <w:noProof/>
                      <w:lang w:val="de-DE"/>
                    </w:rPr>
                  </w:pPr>
                  <w:r w:rsidRPr="00311F4C">
                    <w:rPr>
                      <w:noProof/>
                      <w:lang w:val="de-DE"/>
                    </w:rPr>
                    <w:t>mit einer Glasübergangstemperatur von 210 °C</w:t>
                  </w:r>
                </w:p>
              </w:tc>
            </w:tr>
            <w:tr w:rsidR="00702510" w:rsidRPr="00311F4C" w14:paraId="6DCDA864" w14:textId="77777777" w:rsidTr="00311F4C">
              <w:trPr>
                <w:tblCellSpacing w:w="0" w:type="dxa"/>
              </w:trPr>
              <w:tc>
                <w:tcPr>
                  <w:tcW w:w="0" w:type="auto"/>
                  <w:shd w:val="clear" w:color="auto" w:fill="auto"/>
                </w:tcPr>
                <w:p w14:paraId="5FF3C5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EF70F8" w14:textId="77777777" w:rsidR="00702510" w:rsidRPr="00311F4C" w:rsidRDefault="00702510" w:rsidP="00311F4C">
                  <w:pPr>
                    <w:pStyle w:val="Paragraph"/>
                    <w:rPr>
                      <w:noProof/>
                      <w:lang w:val="de-DE"/>
                    </w:rPr>
                  </w:pPr>
                  <w:r w:rsidRPr="00311F4C">
                    <w:rPr>
                      <w:noProof/>
                      <w:lang w:val="de-DE"/>
                    </w:rPr>
                    <w:t>mit einer gewichtsgemittelten Molmasse (Mw) von 35 000 oder mehr, jedoch nicht mehr als 80 000</w:t>
                  </w:r>
                </w:p>
              </w:tc>
            </w:tr>
            <w:tr w:rsidR="00702510" w:rsidRPr="00311F4C" w14:paraId="35D9380B" w14:textId="77777777" w:rsidTr="00311F4C">
              <w:trPr>
                <w:tblCellSpacing w:w="0" w:type="dxa"/>
              </w:trPr>
              <w:tc>
                <w:tcPr>
                  <w:tcW w:w="0" w:type="auto"/>
                  <w:shd w:val="clear" w:color="auto" w:fill="auto"/>
                </w:tcPr>
                <w:p w14:paraId="05C1FD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23935C" w14:textId="77777777" w:rsidR="00702510" w:rsidRPr="00311F4C" w:rsidRDefault="00702510" w:rsidP="00311F4C">
                  <w:pPr>
                    <w:pStyle w:val="Paragraph"/>
                    <w:rPr>
                      <w:noProof/>
                      <w:lang w:val="de-DE"/>
                    </w:rPr>
                  </w:pPr>
                  <w:r w:rsidRPr="00311F4C">
                    <w:rPr>
                      <w:noProof/>
                      <w:lang w:val="de-DE"/>
                    </w:rPr>
                    <w:t>mit einer intrinsischen Viskosität von 0,2 oder mehr, jedoch nicht mehr als 0,6 dl/g</w:t>
                  </w:r>
                </w:p>
              </w:tc>
            </w:tr>
          </w:tbl>
          <w:p w14:paraId="6947CF24" w14:textId="77777777" w:rsidR="00702510" w:rsidRPr="00311F4C" w:rsidRDefault="00702510" w:rsidP="00311F4C">
            <w:pPr>
              <w:pStyle w:val="Paragraph"/>
              <w:rPr>
                <w:noProof/>
                <w:szCs w:val="16"/>
                <w:lang w:val="de-DE"/>
              </w:rPr>
            </w:pPr>
          </w:p>
        </w:tc>
        <w:tc>
          <w:tcPr>
            <w:tcW w:w="805" w:type="dxa"/>
            <w:shd w:val="clear" w:color="auto" w:fill="auto"/>
          </w:tcPr>
          <w:p w14:paraId="02E28D6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58069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014B4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071BB6C" w14:textId="77777777" w:rsidTr="00311F4C">
        <w:trPr>
          <w:cantSplit/>
          <w:jc w:val="center"/>
        </w:trPr>
        <w:tc>
          <w:tcPr>
            <w:tcW w:w="0" w:type="auto"/>
            <w:shd w:val="clear" w:color="auto" w:fill="auto"/>
          </w:tcPr>
          <w:p w14:paraId="55F0156C" w14:textId="77777777" w:rsidR="00702510" w:rsidRPr="00311F4C" w:rsidRDefault="00702510" w:rsidP="00311F4C">
            <w:pPr>
              <w:pStyle w:val="Paragraph"/>
              <w:rPr>
                <w:noProof/>
                <w:szCs w:val="16"/>
                <w:lang w:val="de-DE"/>
              </w:rPr>
            </w:pPr>
            <w:r w:rsidRPr="00311F4C">
              <w:rPr>
                <w:noProof/>
                <w:szCs w:val="16"/>
                <w:lang w:val="de-DE"/>
              </w:rPr>
              <w:t>0.7308</w:t>
            </w:r>
          </w:p>
        </w:tc>
        <w:tc>
          <w:tcPr>
            <w:tcW w:w="0" w:type="auto"/>
            <w:shd w:val="clear" w:color="auto" w:fill="auto"/>
          </w:tcPr>
          <w:p w14:paraId="7672A67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20</w:t>
            </w:r>
          </w:p>
        </w:tc>
        <w:tc>
          <w:tcPr>
            <w:tcW w:w="0" w:type="auto"/>
            <w:shd w:val="clear" w:color="auto" w:fill="auto"/>
          </w:tcPr>
          <w:p w14:paraId="276972C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3654231" w14:textId="77777777" w:rsidR="00702510" w:rsidRPr="00311F4C" w:rsidRDefault="00702510" w:rsidP="00311F4C">
            <w:pPr>
              <w:pStyle w:val="Paragraph"/>
              <w:rPr>
                <w:noProof/>
                <w:szCs w:val="16"/>
                <w:lang w:val="de-DE"/>
              </w:rPr>
            </w:pPr>
            <w:r w:rsidRPr="00311F4C">
              <w:rPr>
                <w:noProof/>
                <w:szCs w:val="16"/>
                <w:lang w:val="de-DE"/>
              </w:rPr>
              <w:t>Polypropylenglycolmonobutylether (CAS RN 9003-13-8) mit einer Alkalinität von nicht mehr als 1 ppm Natrium</w:t>
            </w:r>
          </w:p>
        </w:tc>
        <w:tc>
          <w:tcPr>
            <w:tcW w:w="805" w:type="dxa"/>
            <w:shd w:val="clear" w:color="auto" w:fill="auto"/>
          </w:tcPr>
          <w:p w14:paraId="2EA91B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A33F4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BF717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8956ABF" w14:textId="77777777" w:rsidTr="00311F4C">
        <w:trPr>
          <w:cantSplit/>
          <w:jc w:val="center"/>
        </w:trPr>
        <w:tc>
          <w:tcPr>
            <w:tcW w:w="0" w:type="auto"/>
            <w:shd w:val="clear" w:color="auto" w:fill="auto"/>
          </w:tcPr>
          <w:p w14:paraId="06301779" w14:textId="77777777" w:rsidR="00702510" w:rsidRPr="00311F4C" w:rsidRDefault="00702510" w:rsidP="00311F4C">
            <w:pPr>
              <w:pStyle w:val="Paragraph"/>
              <w:rPr>
                <w:noProof/>
                <w:szCs w:val="16"/>
                <w:lang w:val="de-DE"/>
              </w:rPr>
            </w:pPr>
            <w:r w:rsidRPr="00311F4C">
              <w:rPr>
                <w:noProof/>
                <w:szCs w:val="16"/>
                <w:lang w:val="de-DE"/>
              </w:rPr>
              <w:t>0.3271</w:t>
            </w:r>
          </w:p>
        </w:tc>
        <w:tc>
          <w:tcPr>
            <w:tcW w:w="0" w:type="auto"/>
            <w:shd w:val="clear" w:color="auto" w:fill="auto"/>
          </w:tcPr>
          <w:p w14:paraId="7E012C6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99</w:t>
            </w:r>
          </w:p>
        </w:tc>
        <w:tc>
          <w:tcPr>
            <w:tcW w:w="0" w:type="auto"/>
            <w:shd w:val="clear" w:color="auto" w:fill="auto"/>
          </w:tcPr>
          <w:p w14:paraId="0E10AAFC"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07C30EE" w14:textId="77777777" w:rsidR="00702510" w:rsidRPr="00311F4C" w:rsidRDefault="00702510" w:rsidP="00311F4C">
            <w:pPr>
              <w:pStyle w:val="Paragraph"/>
              <w:rPr>
                <w:noProof/>
                <w:szCs w:val="16"/>
                <w:lang w:val="de-DE"/>
              </w:rPr>
            </w:pPr>
            <w:r w:rsidRPr="00311F4C">
              <w:rPr>
                <w:noProof/>
                <w:szCs w:val="16"/>
                <w:lang w:val="de-DE"/>
              </w:rPr>
              <w:t>Poly(oxypropylen) mit endständigen Alkoxysilyl-Gruppen</w:t>
            </w:r>
          </w:p>
        </w:tc>
        <w:tc>
          <w:tcPr>
            <w:tcW w:w="805" w:type="dxa"/>
            <w:shd w:val="clear" w:color="auto" w:fill="auto"/>
          </w:tcPr>
          <w:p w14:paraId="276DFAD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3C146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E732D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DD0D892" w14:textId="77777777" w:rsidTr="00311F4C">
        <w:trPr>
          <w:cantSplit/>
          <w:jc w:val="center"/>
        </w:trPr>
        <w:tc>
          <w:tcPr>
            <w:tcW w:w="0" w:type="auto"/>
            <w:shd w:val="clear" w:color="auto" w:fill="auto"/>
          </w:tcPr>
          <w:p w14:paraId="372CEDAA" w14:textId="77777777" w:rsidR="00702510" w:rsidRPr="00311F4C" w:rsidRDefault="00702510" w:rsidP="00311F4C">
            <w:pPr>
              <w:pStyle w:val="Paragraph"/>
              <w:rPr>
                <w:noProof/>
                <w:szCs w:val="16"/>
                <w:lang w:val="de-DE"/>
              </w:rPr>
            </w:pPr>
            <w:r w:rsidRPr="00311F4C">
              <w:rPr>
                <w:noProof/>
                <w:szCs w:val="16"/>
                <w:lang w:val="de-DE"/>
              </w:rPr>
              <w:t>0.7478</w:t>
            </w:r>
          </w:p>
        </w:tc>
        <w:tc>
          <w:tcPr>
            <w:tcW w:w="0" w:type="auto"/>
            <w:shd w:val="clear" w:color="auto" w:fill="auto"/>
          </w:tcPr>
          <w:p w14:paraId="51A6692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99</w:t>
            </w:r>
          </w:p>
        </w:tc>
        <w:tc>
          <w:tcPr>
            <w:tcW w:w="0" w:type="auto"/>
            <w:shd w:val="clear" w:color="auto" w:fill="auto"/>
          </w:tcPr>
          <w:p w14:paraId="781CC13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22CBF09" w14:textId="77777777" w:rsidR="00702510" w:rsidRPr="00311F4C" w:rsidRDefault="00702510" w:rsidP="00311F4C">
            <w:pPr>
              <w:pStyle w:val="Paragraph"/>
              <w:rPr>
                <w:noProof/>
                <w:szCs w:val="16"/>
                <w:lang w:val="de-DE"/>
              </w:rPr>
            </w:pPr>
            <w:r w:rsidRPr="00311F4C">
              <w:rPr>
                <w:noProof/>
                <w:szCs w:val="16"/>
                <w:lang w:val="de-DE"/>
              </w:rPr>
              <w:t>2,3-Bis(methylpolyoxyethylen-oxy)-1-[(3-maleimid-1-oxopropyl)amino]propyloxypropan (CAS RN 697278-30-1) mit einer zahlenmittleren Molmasse (Mn) von mindestens 20 kDa, auch modifiziert mit einer chemischen Substanz, die eine Verbindung zwischen dem PEG und einem Protein oder einem Peptid ermöglicht</w:t>
            </w:r>
          </w:p>
        </w:tc>
        <w:tc>
          <w:tcPr>
            <w:tcW w:w="805" w:type="dxa"/>
            <w:shd w:val="clear" w:color="auto" w:fill="auto"/>
          </w:tcPr>
          <w:p w14:paraId="09A979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A0B38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1355D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6827294" w14:textId="77777777" w:rsidTr="00311F4C">
        <w:trPr>
          <w:cantSplit/>
          <w:jc w:val="center"/>
        </w:trPr>
        <w:tc>
          <w:tcPr>
            <w:tcW w:w="0" w:type="auto"/>
            <w:shd w:val="clear" w:color="auto" w:fill="auto"/>
          </w:tcPr>
          <w:p w14:paraId="70112D1B" w14:textId="77777777" w:rsidR="00702510" w:rsidRPr="00311F4C" w:rsidRDefault="00702510" w:rsidP="00311F4C">
            <w:pPr>
              <w:pStyle w:val="Paragraph"/>
              <w:rPr>
                <w:noProof/>
                <w:szCs w:val="16"/>
                <w:lang w:val="de-DE"/>
              </w:rPr>
            </w:pPr>
            <w:r w:rsidRPr="00311F4C">
              <w:rPr>
                <w:noProof/>
                <w:szCs w:val="16"/>
                <w:lang w:val="de-DE"/>
              </w:rPr>
              <w:t>0.2920</w:t>
            </w:r>
          </w:p>
        </w:tc>
        <w:tc>
          <w:tcPr>
            <w:tcW w:w="0" w:type="auto"/>
            <w:shd w:val="clear" w:color="auto" w:fill="auto"/>
          </w:tcPr>
          <w:p w14:paraId="5DFC5D5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99</w:t>
            </w:r>
          </w:p>
        </w:tc>
        <w:tc>
          <w:tcPr>
            <w:tcW w:w="0" w:type="auto"/>
            <w:shd w:val="clear" w:color="auto" w:fill="auto"/>
          </w:tcPr>
          <w:p w14:paraId="3596C30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3C4C240" w14:textId="77777777" w:rsidR="00702510" w:rsidRPr="00311F4C" w:rsidRDefault="00702510" w:rsidP="00311F4C">
            <w:pPr>
              <w:pStyle w:val="Paragraph"/>
              <w:rPr>
                <w:noProof/>
                <w:szCs w:val="16"/>
                <w:lang w:val="de-DE"/>
              </w:rPr>
            </w:pPr>
            <w:r w:rsidRPr="00311F4C">
              <w:rPr>
                <w:noProof/>
                <w:szCs w:val="16"/>
                <w:lang w:val="de-DE"/>
              </w:rPr>
              <w:t>Homopolymer aus 1-Chlor-2,3-epoxypropan (Epichlorhydrin)</w:t>
            </w:r>
          </w:p>
        </w:tc>
        <w:tc>
          <w:tcPr>
            <w:tcW w:w="805" w:type="dxa"/>
            <w:shd w:val="clear" w:color="auto" w:fill="auto"/>
          </w:tcPr>
          <w:p w14:paraId="5E5D01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1D7BC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22BB9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7F7FC21" w14:textId="77777777" w:rsidTr="00311F4C">
        <w:trPr>
          <w:cantSplit/>
          <w:jc w:val="center"/>
        </w:trPr>
        <w:tc>
          <w:tcPr>
            <w:tcW w:w="0" w:type="auto"/>
            <w:shd w:val="clear" w:color="auto" w:fill="auto"/>
          </w:tcPr>
          <w:p w14:paraId="05728DDB" w14:textId="77777777" w:rsidR="00702510" w:rsidRPr="00311F4C" w:rsidRDefault="00702510" w:rsidP="00311F4C">
            <w:pPr>
              <w:pStyle w:val="Paragraph"/>
              <w:rPr>
                <w:noProof/>
                <w:szCs w:val="16"/>
                <w:lang w:val="de-DE"/>
              </w:rPr>
            </w:pPr>
            <w:r w:rsidRPr="00311F4C">
              <w:rPr>
                <w:noProof/>
                <w:szCs w:val="16"/>
                <w:lang w:val="de-DE"/>
              </w:rPr>
              <w:t>0.7484</w:t>
            </w:r>
          </w:p>
        </w:tc>
        <w:tc>
          <w:tcPr>
            <w:tcW w:w="0" w:type="auto"/>
            <w:shd w:val="clear" w:color="auto" w:fill="auto"/>
          </w:tcPr>
          <w:p w14:paraId="16B8C83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99</w:t>
            </w:r>
          </w:p>
        </w:tc>
        <w:tc>
          <w:tcPr>
            <w:tcW w:w="0" w:type="auto"/>
            <w:shd w:val="clear" w:color="auto" w:fill="auto"/>
          </w:tcPr>
          <w:p w14:paraId="49E61F5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C4DA813" w14:textId="77777777" w:rsidR="00702510" w:rsidRPr="00311F4C" w:rsidRDefault="00702510" w:rsidP="00311F4C">
            <w:pPr>
              <w:pStyle w:val="Paragraph"/>
              <w:rPr>
                <w:noProof/>
                <w:szCs w:val="16"/>
                <w:lang w:val="de-DE"/>
              </w:rPr>
            </w:pPr>
            <w:r w:rsidRPr="00311F4C">
              <w:rPr>
                <w:noProof/>
                <w:szCs w:val="16"/>
                <w:lang w:val="de-DE"/>
              </w:rPr>
              <w:t>N-(Methoxypoly(ethylenglykol)-N-(1-acetyl-(2-methoxypoly(ethylenglykol))-glycin (CAS RN 600169-00-4) mit einer zahlenmittleren Molmasse (Mn) von 40 kDa</w:t>
            </w:r>
          </w:p>
        </w:tc>
        <w:tc>
          <w:tcPr>
            <w:tcW w:w="805" w:type="dxa"/>
            <w:shd w:val="clear" w:color="auto" w:fill="auto"/>
          </w:tcPr>
          <w:p w14:paraId="6A3595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AF7D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640A9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DB8766B" w14:textId="77777777" w:rsidTr="00311F4C">
        <w:trPr>
          <w:cantSplit/>
          <w:jc w:val="center"/>
        </w:trPr>
        <w:tc>
          <w:tcPr>
            <w:tcW w:w="0" w:type="auto"/>
            <w:shd w:val="clear" w:color="auto" w:fill="auto"/>
          </w:tcPr>
          <w:p w14:paraId="0F9068C4" w14:textId="77777777" w:rsidR="00702510" w:rsidRPr="00311F4C" w:rsidRDefault="00702510" w:rsidP="00311F4C">
            <w:pPr>
              <w:pStyle w:val="Paragraph"/>
              <w:rPr>
                <w:noProof/>
                <w:szCs w:val="16"/>
                <w:lang w:val="de-DE"/>
              </w:rPr>
            </w:pPr>
            <w:r w:rsidRPr="00311F4C">
              <w:rPr>
                <w:noProof/>
                <w:szCs w:val="16"/>
                <w:lang w:val="de-DE"/>
              </w:rPr>
              <w:t>0.3269</w:t>
            </w:r>
          </w:p>
        </w:tc>
        <w:tc>
          <w:tcPr>
            <w:tcW w:w="0" w:type="auto"/>
            <w:shd w:val="clear" w:color="auto" w:fill="auto"/>
          </w:tcPr>
          <w:p w14:paraId="320FD47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99</w:t>
            </w:r>
          </w:p>
        </w:tc>
        <w:tc>
          <w:tcPr>
            <w:tcW w:w="0" w:type="auto"/>
            <w:shd w:val="clear" w:color="auto" w:fill="auto"/>
          </w:tcPr>
          <w:p w14:paraId="2456819E"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25B76091" w14:textId="77777777" w:rsidR="00702510" w:rsidRPr="00311F4C" w:rsidRDefault="00702510" w:rsidP="00311F4C">
            <w:pPr>
              <w:pStyle w:val="Paragraph"/>
              <w:rPr>
                <w:noProof/>
                <w:szCs w:val="16"/>
                <w:lang w:val="de-DE"/>
              </w:rPr>
            </w:pPr>
            <w:r w:rsidRPr="00311F4C">
              <w:rPr>
                <w:noProof/>
                <w:szCs w:val="16"/>
                <w:lang w:val="de-DE"/>
              </w:rPr>
              <w:t>Copolymer aus Ethylenoxid und Propylenoxid, mit endständigen Aminopropyl- und Methoxygruppen</w:t>
            </w:r>
          </w:p>
        </w:tc>
        <w:tc>
          <w:tcPr>
            <w:tcW w:w="805" w:type="dxa"/>
            <w:shd w:val="clear" w:color="auto" w:fill="auto"/>
          </w:tcPr>
          <w:p w14:paraId="070070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DC05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BD7ED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8ABF553" w14:textId="77777777" w:rsidTr="00311F4C">
        <w:trPr>
          <w:cantSplit/>
          <w:jc w:val="center"/>
        </w:trPr>
        <w:tc>
          <w:tcPr>
            <w:tcW w:w="0" w:type="auto"/>
            <w:shd w:val="clear" w:color="auto" w:fill="auto"/>
          </w:tcPr>
          <w:p w14:paraId="38A3BF10" w14:textId="77777777" w:rsidR="00702510" w:rsidRPr="00311F4C" w:rsidRDefault="00702510" w:rsidP="00311F4C">
            <w:pPr>
              <w:pStyle w:val="Paragraph"/>
              <w:rPr>
                <w:noProof/>
                <w:szCs w:val="16"/>
                <w:lang w:val="de-DE"/>
              </w:rPr>
            </w:pPr>
            <w:r w:rsidRPr="00311F4C">
              <w:rPr>
                <w:noProof/>
                <w:szCs w:val="16"/>
                <w:lang w:val="de-DE"/>
              </w:rPr>
              <w:t>0.4536</w:t>
            </w:r>
          </w:p>
        </w:tc>
        <w:tc>
          <w:tcPr>
            <w:tcW w:w="0" w:type="auto"/>
            <w:shd w:val="clear" w:color="auto" w:fill="auto"/>
          </w:tcPr>
          <w:p w14:paraId="7CE59AA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99</w:t>
            </w:r>
          </w:p>
        </w:tc>
        <w:tc>
          <w:tcPr>
            <w:tcW w:w="0" w:type="auto"/>
            <w:shd w:val="clear" w:color="auto" w:fill="auto"/>
          </w:tcPr>
          <w:p w14:paraId="0F6A202E"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5614AC4" w14:textId="77777777" w:rsidR="00702510" w:rsidRPr="00311F4C" w:rsidRDefault="00702510" w:rsidP="00311F4C">
            <w:pPr>
              <w:pStyle w:val="Paragraph"/>
              <w:rPr>
                <w:noProof/>
                <w:szCs w:val="16"/>
                <w:lang w:val="de-DE"/>
              </w:rPr>
            </w:pPr>
            <w:r w:rsidRPr="00311F4C">
              <w:rPr>
                <w:noProof/>
                <w:szCs w:val="16"/>
                <w:lang w:val="de-DE"/>
              </w:rPr>
              <w:t>Perfluoropolyetherpolymer mit endständigen Vinyl-Silyl-Gruppen oder einer Zusammen-stellung bei welcher das Perfluoropolyetherpolymer mit endständigen Vinyl-Silyl-Gruppen vorherrscht</w:t>
            </w:r>
          </w:p>
        </w:tc>
        <w:tc>
          <w:tcPr>
            <w:tcW w:w="805" w:type="dxa"/>
            <w:shd w:val="clear" w:color="auto" w:fill="auto"/>
          </w:tcPr>
          <w:p w14:paraId="307E3B0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ABAF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7C469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EED803D" w14:textId="77777777" w:rsidTr="00311F4C">
        <w:trPr>
          <w:cantSplit/>
          <w:jc w:val="center"/>
        </w:trPr>
        <w:tc>
          <w:tcPr>
            <w:tcW w:w="0" w:type="auto"/>
            <w:shd w:val="clear" w:color="auto" w:fill="auto"/>
          </w:tcPr>
          <w:p w14:paraId="77EF6A62" w14:textId="77777777" w:rsidR="00702510" w:rsidRPr="00311F4C" w:rsidRDefault="00702510" w:rsidP="00311F4C">
            <w:pPr>
              <w:pStyle w:val="Paragraph"/>
              <w:rPr>
                <w:noProof/>
                <w:szCs w:val="16"/>
                <w:lang w:val="de-DE"/>
              </w:rPr>
            </w:pPr>
            <w:r w:rsidRPr="00311F4C">
              <w:rPr>
                <w:noProof/>
                <w:szCs w:val="16"/>
                <w:lang w:val="de-DE"/>
              </w:rPr>
              <w:t>0.4546</w:t>
            </w:r>
          </w:p>
        </w:tc>
        <w:tc>
          <w:tcPr>
            <w:tcW w:w="0" w:type="auto"/>
            <w:shd w:val="clear" w:color="auto" w:fill="auto"/>
          </w:tcPr>
          <w:p w14:paraId="36D12DE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99</w:t>
            </w:r>
          </w:p>
        </w:tc>
        <w:tc>
          <w:tcPr>
            <w:tcW w:w="0" w:type="auto"/>
            <w:shd w:val="clear" w:color="auto" w:fill="auto"/>
          </w:tcPr>
          <w:p w14:paraId="11DB0450"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1A411B2D" w14:textId="77777777" w:rsidR="00702510" w:rsidRPr="00311F4C" w:rsidRDefault="00702510" w:rsidP="00311F4C">
            <w:pPr>
              <w:pStyle w:val="Paragraph"/>
              <w:rPr>
                <w:noProof/>
                <w:szCs w:val="16"/>
                <w:lang w:val="de-DE"/>
              </w:rPr>
            </w:pPr>
            <w:r w:rsidRPr="00311F4C">
              <w:rPr>
                <w:noProof/>
                <w:szCs w:val="16"/>
                <w:lang w:val="de-DE"/>
              </w:rPr>
              <w:t>Succinimidylester der Methoxypoly(ethylenglycol)propionsäure, mit einer zahlenmittleren Molmasse (Mn) von 5 000</w:t>
            </w:r>
          </w:p>
        </w:tc>
        <w:tc>
          <w:tcPr>
            <w:tcW w:w="805" w:type="dxa"/>
            <w:shd w:val="clear" w:color="auto" w:fill="auto"/>
          </w:tcPr>
          <w:p w14:paraId="4EBC43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886A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7998F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4C8EC10" w14:textId="77777777" w:rsidTr="00311F4C">
        <w:trPr>
          <w:cantSplit/>
          <w:jc w:val="center"/>
        </w:trPr>
        <w:tc>
          <w:tcPr>
            <w:tcW w:w="0" w:type="auto"/>
            <w:shd w:val="clear" w:color="auto" w:fill="auto"/>
          </w:tcPr>
          <w:p w14:paraId="085D7576" w14:textId="77777777" w:rsidR="00702510" w:rsidRPr="00311F4C" w:rsidRDefault="00702510" w:rsidP="00311F4C">
            <w:pPr>
              <w:pStyle w:val="Paragraph"/>
              <w:rPr>
                <w:noProof/>
                <w:szCs w:val="16"/>
                <w:lang w:val="de-DE"/>
              </w:rPr>
            </w:pPr>
            <w:r w:rsidRPr="00311F4C">
              <w:rPr>
                <w:noProof/>
                <w:szCs w:val="16"/>
                <w:lang w:val="de-DE"/>
              </w:rPr>
              <w:t>0.5144</w:t>
            </w:r>
          </w:p>
        </w:tc>
        <w:tc>
          <w:tcPr>
            <w:tcW w:w="0" w:type="auto"/>
            <w:shd w:val="clear" w:color="auto" w:fill="auto"/>
          </w:tcPr>
          <w:p w14:paraId="046FE66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3907 29 99</w:t>
            </w:r>
          </w:p>
        </w:tc>
        <w:tc>
          <w:tcPr>
            <w:tcW w:w="0" w:type="auto"/>
            <w:shd w:val="clear" w:color="auto" w:fill="auto"/>
          </w:tcPr>
          <w:p w14:paraId="53E75356"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C74FA7B" w14:textId="77777777" w:rsidR="00702510" w:rsidRPr="00311F4C" w:rsidRDefault="00702510" w:rsidP="00311F4C">
            <w:pPr>
              <w:pStyle w:val="Paragraph"/>
              <w:rPr>
                <w:noProof/>
                <w:szCs w:val="16"/>
                <w:lang w:val="de-DE"/>
              </w:rPr>
            </w:pPr>
            <w:r w:rsidRPr="00311F4C">
              <w:rPr>
                <w:noProof/>
                <w:szCs w:val="16"/>
                <w:lang w:val="de-DE"/>
              </w:rPr>
              <w:t>Polytetramethylenoxid-di-p-Aminobenzoat</w:t>
            </w:r>
          </w:p>
        </w:tc>
        <w:tc>
          <w:tcPr>
            <w:tcW w:w="805" w:type="dxa"/>
            <w:shd w:val="clear" w:color="auto" w:fill="auto"/>
          </w:tcPr>
          <w:p w14:paraId="5EBA44A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E7CFB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19A48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388933B" w14:textId="77777777" w:rsidTr="00311F4C">
        <w:trPr>
          <w:cantSplit/>
          <w:jc w:val="center"/>
        </w:trPr>
        <w:tc>
          <w:tcPr>
            <w:tcW w:w="0" w:type="auto"/>
            <w:shd w:val="clear" w:color="auto" w:fill="auto"/>
          </w:tcPr>
          <w:p w14:paraId="0B14FDAE" w14:textId="77777777" w:rsidR="00702510" w:rsidRPr="00311F4C" w:rsidRDefault="00702510" w:rsidP="00311F4C">
            <w:pPr>
              <w:pStyle w:val="Paragraph"/>
              <w:rPr>
                <w:noProof/>
                <w:szCs w:val="16"/>
                <w:lang w:val="de-DE"/>
              </w:rPr>
            </w:pPr>
            <w:r w:rsidRPr="00311F4C">
              <w:rPr>
                <w:noProof/>
                <w:szCs w:val="16"/>
                <w:lang w:val="de-DE"/>
              </w:rPr>
              <w:t>0.6839</w:t>
            </w:r>
          </w:p>
        </w:tc>
        <w:tc>
          <w:tcPr>
            <w:tcW w:w="0" w:type="auto"/>
            <w:shd w:val="clear" w:color="auto" w:fill="auto"/>
          </w:tcPr>
          <w:p w14:paraId="3F54A3D9" w14:textId="77777777" w:rsidR="00702510" w:rsidRPr="00311F4C" w:rsidRDefault="00702510" w:rsidP="00311F4C">
            <w:pPr>
              <w:pStyle w:val="Paragraph"/>
              <w:jc w:val="right"/>
              <w:rPr>
                <w:noProof/>
                <w:szCs w:val="16"/>
                <w:lang w:val="de-DE"/>
              </w:rPr>
            </w:pPr>
            <w:r w:rsidRPr="00311F4C">
              <w:rPr>
                <w:noProof/>
                <w:szCs w:val="16"/>
                <w:lang w:val="de-DE"/>
              </w:rPr>
              <w:t>ex 3907 30 00</w:t>
            </w:r>
          </w:p>
        </w:tc>
        <w:tc>
          <w:tcPr>
            <w:tcW w:w="0" w:type="auto"/>
            <w:shd w:val="clear" w:color="auto" w:fill="auto"/>
          </w:tcPr>
          <w:p w14:paraId="2D1E990B"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09E21357" w14:textId="77777777" w:rsidR="00702510" w:rsidRPr="00311F4C" w:rsidRDefault="00702510" w:rsidP="00311F4C">
            <w:pPr>
              <w:pStyle w:val="Paragraph"/>
              <w:rPr>
                <w:noProof/>
                <w:szCs w:val="16"/>
                <w:lang w:val="de-DE"/>
              </w:rPr>
            </w:pPr>
            <w:r w:rsidRPr="00311F4C">
              <w:rPr>
                <w:noProof/>
                <w:szCs w:val="16"/>
                <w:lang w:val="de-DE"/>
              </w:rPr>
              <w:t>Epoxidharz, halogenfrei</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A4A8FBA" w14:textId="77777777" w:rsidTr="00311F4C">
              <w:trPr>
                <w:tblCellSpacing w:w="0" w:type="dxa"/>
              </w:trPr>
              <w:tc>
                <w:tcPr>
                  <w:tcW w:w="0" w:type="auto"/>
                  <w:shd w:val="clear" w:color="auto" w:fill="auto"/>
                </w:tcPr>
                <w:p w14:paraId="410CAA0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E2A116" w14:textId="77777777" w:rsidR="00702510" w:rsidRPr="00311F4C" w:rsidRDefault="00702510" w:rsidP="00311F4C">
                  <w:pPr>
                    <w:pStyle w:val="Paragraph"/>
                    <w:rPr>
                      <w:noProof/>
                      <w:lang w:val="de-DE"/>
                    </w:rPr>
                  </w:pPr>
                  <w:r w:rsidRPr="00311F4C">
                    <w:rPr>
                      <w:noProof/>
                      <w:lang w:val="de-DE"/>
                    </w:rPr>
                    <w:t>mit einem Gehalt an Phosphor von mehr als 2 GHT bezogen auf den Festkörperanteil, chemisch im Epoxidharz gebunden,</w:t>
                  </w:r>
                </w:p>
              </w:tc>
            </w:tr>
            <w:tr w:rsidR="00702510" w:rsidRPr="00311F4C" w14:paraId="1163EE0F" w14:textId="77777777" w:rsidTr="00311F4C">
              <w:trPr>
                <w:tblCellSpacing w:w="0" w:type="dxa"/>
              </w:trPr>
              <w:tc>
                <w:tcPr>
                  <w:tcW w:w="0" w:type="auto"/>
                  <w:shd w:val="clear" w:color="auto" w:fill="auto"/>
                </w:tcPr>
                <w:p w14:paraId="3978980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6D2CFE" w14:textId="77777777" w:rsidR="00702510" w:rsidRPr="00311F4C" w:rsidRDefault="00702510" w:rsidP="00311F4C">
                  <w:pPr>
                    <w:pStyle w:val="Paragraph"/>
                    <w:rPr>
                      <w:noProof/>
                      <w:lang w:val="de-DE"/>
                    </w:rPr>
                  </w:pPr>
                  <w:r w:rsidRPr="00311F4C">
                    <w:rPr>
                      <w:noProof/>
                      <w:lang w:val="de-DE"/>
                    </w:rPr>
                    <w:t>kein oder weniger als 300 ppm hydrolysierbares Chlorid enthaltend und</w:t>
                  </w:r>
                </w:p>
              </w:tc>
            </w:tr>
            <w:tr w:rsidR="00702510" w:rsidRPr="00311F4C" w14:paraId="1C6797AA" w14:textId="77777777" w:rsidTr="00311F4C">
              <w:trPr>
                <w:tblCellSpacing w:w="0" w:type="dxa"/>
              </w:trPr>
              <w:tc>
                <w:tcPr>
                  <w:tcW w:w="0" w:type="auto"/>
                  <w:shd w:val="clear" w:color="auto" w:fill="auto"/>
                </w:tcPr>
                <w:p w14:paraId="41B06A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F27B0E" w14:textId="77777777" w:rsidR="00702510" w:rsidRPr="00311F4C" w:rsidRDefault="00702510" w:rsidP="00311F4C">
                  <w:pPr>
                    <w:pStyle w:val="Paragraph"/>
                    <w:rPr>
                      <w:noProof/>
                      <w:lang w:val="de-DE"/>
                    </w:rPr>
                  </w:pPr>
                  <w:r w:rsidRPr="00311F4C">
                    <w:rPr>
                      <w:noProof/>
                      <w:lang w:val="de-DE"/>
                    </w:rPr>
                    <w:t>Lösungsmittel enthaltend,</w:t>
                  </w:r>
                </w:p>
              </w:tc>
            </w:tr>
          </w:tbl>
          <w:p w14:paraId="4D32047D" w14:textId="77777777" w:rsidR="00702510" w:rsidRPr="00311F4C" w:rsidRDefault="00702510" w:rsidP="00311F4C">
            <w:pPr>
              <w:pStyle w:val="Paragraph"/>
              <w:rPr>
                <w:noProof/>
                <w:szCs w:val="16"/>
                <w:lang w:val="de-DE"/>
              </w:rPr>
            </w:pPr>
            <w:r w:rsidRPr="00311F4C">
              <w:rPr>
                <w:noProof/>
                <w:szCs w:val="16"/>
                <w:lang w:val="de-DE"/>
              </w:rPr>
              <w:t>zur Verwendung bei der Herstellung von Prepreg-Platten oder –rollen von der für die Herstellung von gedruckten Schaltungen verwendeten Art</w:t>
            </w:r>
          </w:p>
          <w:p w14:paraId="12E2FDF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934A17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229AA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931B3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A4A6A0B" w14:textId="77777777" w:rsidTr="00311F4C">
        <w:trPr>
          <w:cantSplit/>
          <w:jc w:val="center"/>
        </w:trPr>
        <w:tc>
          <w:tcPr>
            <w:tcW w:w="0" w:type="auto"/>
            <w:shd w:val="clear" w:color="auto" w:fill="auto"/>
          </w:tcPr>
          <w:p w14:paraId="69850E61" w14:textId="77777777" w:rsidR="00702510" w:rsidRPr="00311F4C" w:rsidRDefault="00702510" w:rsidP="00311F4C">
            <w:pPr>
              <w:pStyle w:val="Paragraph"/>
              <w:rPr>
                <w:noProof/>
                <w:szCs w:val="16"/>
                <w:lang w:val="de-DE"/>
              </w:rPr>
            </w:pPr>
            <w:r w:rsidRPr="00311F4C">
              <w:rPr>
                <w:noProof/>
                <w:szCs w:val="16"/>
                <w:lang w:val="de-DE"/>
              </w:rPr>
              <w:t>0.6840</w:t>
            </w:r>
          </w:p>
        </w:tc>
        <w:tc>
          <w:tcPr>
            <w:tcW w:w="0" w:type="auto"/>
            <w:shd w:val="clear" w:color="auto" w:fill="auto"/>
          </w:tcPr>
          <w:p w14:paraId="3085982C" w14:textId="77777777" w:rsidR="00702510" w:rsidRPr="00311F4C" w:rsidRDefault="00702510" w:rsidP="00311F4C">
            <w:pPr>
              <w:pStyle w:val="Paragraph"/>
              <w:jc w:val="right"/>
              <w:rPr>
                <w:noProof/>
                <w:szCs w:val="16"/>
                <w:lang w:val="de-DE"/>
              </w:rPr>
            </w:pPr>
            <w:r w:rsidRPr="00311F4C">
              <w:rPr>
                <w:noProof/>
                <w:szCs w:val="16"/>
                <w:lang w:val="de-DE"/>
              </w:rPr>
              <w:t>ex 3907 30 00</w:t>
            </w:r>
          </w:p>
        </w:tc>
        <w:tc>
          <w:tcPr>
            <w:tcW w:w="0" w:type="auto"/>
            <w:shd w:val="clear" w:color="auto" w:fill="auto"/>
          </w:tcPr>
          <w:p w14:paraId="102BB045"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7160A33" w14:textId="77777777" w:rsidR="00702510" w:rsidRPr="00311F4C" w:rsidRDefault="00702510" w:rsidP="00311F4C">
            <w:pPr>
              <w:pStyle w:val="Paragraph"/>
              <w:rPr>
                <w:noProof/>
                <w:szCs w:val="16"/>
                <w:lang w:val="de-DE"/>
              </w:rPr>
            </w:pPr>
            <w:r w:rsidRPr="00311F4C">
              <w:rPr>
                <w:noProof/>
                <w:szCs w:val="16"/>
                <w:lang w:val="de-DE"/>
              </w:rPr>
              <w:t>Epoxidharz</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B391291" w14:textId="77777777" w:rsidTr="00311F4C">
              <w:trPr>
                <w:tblCellSpacing w:w="0" w:type="dxa"/>
              </w:trPr>
              <w:tc>
                <w:tcPr>
                  <w:tcW w:w="0" w:type="auto"/>
                  <w:shd w:val="clear" w:color="auto" w:fill="auto"/>
                </w:tcPr>
                <w:p w14:paraId="23923D2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40563C" w14:textId="77777777" w:rsidR="00702510" w:rsidRPr="00311F4C" w:rsidRDefault="00702510" w:rsidP="00311F4C">
                  <w:pPr>
                    <w:pStyle w:val="Paragraph"/>
                    <w:rPr>
                      <w:noProof/>
                      <w:lang w:val="de-DE"/>
                    </w:rPr>
                  </w:pPr>
                  <w:r w:rsidRPr="00311F4C">
                    <w:rPr>
                      <w:noProof/>
                      <w:lang w:val="de-DE"/>
                    </w:rPr>
                    <w:t>mit einem Gehalt an Brom von 21 GHT oder mehr,</w:t>
                  </w:r>
                </w:p>
              </w:tc>
            </w:tr>
            <w:tr w:rsidR="00702510" w:rsidRPr="00311F4C" w14:paraId="19522779" w14:textId="77777777" w:rsidTr="00311F4C">
              <w:trPr>
                <w:tblCellSpacing w:w="0" w:type="dxa"/>
              </w:trPr>
              <w:tc>
                <w:tcPr>
                  <w:tcW w:w="0" w:type="auto"/>
                  <w:shd w:val="clear" w:color="auto" w:fill="auto"/>
                </w:tcPr>
                <w:p w14:paraId="278A05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F5EB56" w14:textId="77777777" w:rsidR="00702510" w:rsidRPr="00311F4C" w:rsidRDefault="00702510" w:rsidP="00311F4C">
                  <w:pPr>
                    <w:pStyle w:val="Paragraph"/>
                    <w:rPr>
                      <w:noProof/>
                      <w:lang w:val="de-DE"/>
                    </w:rPr>
                  </w:pPr>
                  <w:r w:rsidRPr="00311F4C">
                    <w:rPr>
                      <w:noProof/>
                      <w:lang w:val="de-DE"/>
                    </w:rPr>
                    <w:t>kein oder weniger als 500 ppm hydrolysierbares Chlorid enthaltend und</w:t>
                  </w:r>
                </w:p>
              </w:tc>
            </w:tr>
            <w:tr w:rsidR="00702510" w:rsidRPr="00311F4C" w14:paraId="7F9D38DE" w14:textId="77777777" w:rsidTr="00311F4C">
              <w:trPr>
                <w:tblCellSpacing w:w="0" w:type="dxa"/>
              </w:trPr>
              <w:tc>
                <w:tcPr>
                  <w:tcW w:w="0" w:type="auto"/>
                  <w:shd w:val="clear" w:color="auto" w:fill="auto"/>
                </w:tcPr>
                <w:p w14:paraId="7FC10FB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84D99D" w14:textId="77777777" w:rsidR="00702510" w:rsidRPr="00311F4C" w:rsidRDefault="00702510" w:rsidP="00311F4C">
                  <w:pPr>
                    <w:pStyle w:val="Paragraph"/>
                    <w:rPr>
                      <w:noProof/>
                      <w:lang w:val="de-DE"/>
                    </w:rPr>
                  </w:pPr>
                  <w:r w:rsidRPr="00311F4C">
                    <w:rPr>
                      <w:noProof/>
                      <w:lang w:val="de-DE"/>
                    </w:rPr>
                    <w:t>Lösungsmittel enthaltend</w:t>
                  </w:r>
                </w:p>
              </w:tc>
            </w:tr>
          </w:tbl>
          <w:p w14:paraId="4D9B9EE0" w14:textId="77777777" w:rsidR="00702510" w:rsidRPr="00311F4C" w:rsidRDefault="00702510" w:rsidP="00311F4C">
            <w:pPr>
              <w:pStyle w:val="Paragraph"/>
              <w:rPr>
                <w:noProof/>
                <w:szCs w:val="16"/>
                <w:lang w:val="de-DE"/>
              </w:rPr>
            </w:pPr>
          </w:p>
        </w:tc>
        <w:tc>
          <w:tcPr>
            <w:tcW w:w="805" w:type="dxa"/>
            <w:shd w:val="clear" w:color="auto" w:fill="auto"/>
          </w:tcPr>
          <w:p w14:paraId="662AC58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E890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08E51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2F31C0B" w14:textId="77777777" w:rsidTr="00311F4C">
        <w:trPr>
          <w:cantSplit/>
          <w:jc w:val="center"/>
        </w:trPr>
        <w:tc>
          <w:tcPr>
            <w:tcW w:w="0" w:type="auto"/>
            <w:shd w:val="clear" w:color="auto" w:fill="auto"/>
          </w:tcPr>
          <w:p w14:paraId="23D3000A" w14:textId="77777777" w:rsidR="00702510" w:rsidRPr="00311F4C" w:rsidRDefault="00702510" w:rsidP="00311F4C">
            <w:pPr>
              <w:pStyle w:val="Paragraph"/>
              <w:rPr>
                <w:noProof/>
                <w:szCs w:val="16"/>
                <w:lang w:val="de-DE"/>
              </w:rPr>
            </w:pPr>
            <w:r w:rsidRPr="00311F4C">
              <w:rPr>
                <w:noProof/>
                <w:szCs w:val="16"/>
                <w:lang w:val="de-DE"/>
              </w:rPr>
              <w:t>0.2759</w:t>
            </w:r>
          </w:p>
          <w:p w14:paraId="70B54384" w14:textId="77777777" w:rsidR="00702510" w:rsidRPr="00311F4C" w:rsidRDefault="00702510" w:rsidP="00311F4C">
            <w:pPr>
              <w:pStyle w:val="Paragraph"/>
              <w:rPr>
                <w:noProof/>
                <w:szCs w:val="16"/>
                <w:lang w:val="de-DE"/>
              </w:rPr>
            </w:pPr>
          </w:p>
        </w:tc>
        <w:tc>
          <w:tcPr>
            <w:tcW w:w="0" w:type="auto"/>
            <w:shd w:val="clear" w:color="auto" w:fill="auto"/>
          </w:tcPr>
          <w:p w14:paraId="74EC0E85" w14:textId="77777777" w:rsidR="00702510" w:rsidRPr="00311F4C" w:rsidRDefault="00702510" w:rsidP="00311F4C">
            <w:pPr>
              <w:pStyle w:val="Paragraph"/>
              <w:jc w:val="right"/>
              <w:rPr>
                <w:noProof/>
                <w:szCs w:val="16"/>
                <w:lang w:val="de-DE"/>
              </w:rPr>
            </w:pPr>
            <w:r w:rsidRPr="00311F4C">
              <w:rPr>
                <w:noProof/>
                <w:szCs w:val="16"/>
                <w:lang w:val="de-DE"/>
              </w:rPr>
              <w:t>ex 3907 30 00</w:t>
            </w:r>
          </w:p>
          <w:p w14:paraId="1EF5EFFE" w14:textId="77777777" w:rsidR="00702510" w:rsidRPr="00311F4C" w:rsidRDefault="00702510" w:rsidP="00311F4C">
            <w:pPr>
              <w:pStyle w:val="Paragraph"/>
              <w:jc w:val="right"/>
              <w:rPr>
                <w:noProof/>
                <w:szCs w:val="16"/>
                <w:lang w:val="de-DE"/>
              </w:rPr>
            </w:pPr>
            <w:r w:rsidRPr="00311F4C">
              <w:rPr>
                <w:noProof/>
                <w:szCs w:val="16"/>
                <w:lang w:val="de-DE"/>
              </w:rPr>
              <w:t>ex 3926 90 97</w:t>
            </w:r>
          </w:p>
        </w:tc>
        <w:tc>
          <w:tcPr>
            <w:tcW w:w="0" w:type="auto"/>
            <w:shd w:val="clear" w:color="auto" w:fill="auto"/>
          </w:tcPr>
          <w:p w14:paraId="5C04977F" w14:textId="77777777" w:rsidR="00702510" w:rsidRPr="00311F4C" w:rsidRDefault="00702510" w:rsidP="00311F4C">
            <w:pPr>
              <w:pStyle w:val="Paragraph"/>
              <w:jc w:val="center"/>
              <w:rPr>
                <w:noProof/>
                <w:szCs w:val="16"/>
                <w:lang w:val="de-DE"/>
              </w:rPr>
            </w:pPr>
            <w:r w:rsidRPr="00311F4C">
              <w:rPr>
                <w:noProof/>
                <w:szCs w:val="16"/>
                <w:lang w:val="de-DE"/>
              </w:rPr>
              <w:t>40</w:t>
            </w:r>
          </w:p>
          <w:p w14:paraId="3734D421"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0BACC89" w14:textId="77777777" w:rsidR="00702510" w:rsidRPr="00311F4C" w:rsidRDefault="00702510" w:rsidP="00311F4C">
            <w:pPr>
              <w:pStyle w:val="Paragraph"/>
              <w:rPr>
                <w:noProof/>
                <w:szCs w:val="16"/>
                <w:lang w:val="de-DE"/>
              </w:rPr>
            </w:pPr>
            <w:r w:rsidRPr="00311F4C">
              <w:rPr>
                <w:noProof/>
                <w:szCs w:val="16"/>
                <w:lang w:val="de-DE"/>
              </w:rPr>
              <w:t>Epoxidharz, mit einem Gehalt an Siliciumdioxid von 70 GHT oder mehr, zum Verkapseln von Waren der Positionen 8533, 8535, 8536, 8541, 8542 oder 8548</w:t>
            </w:r>
          </w:p>
          <w:p w14:paraId="19454F6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13030B24" w14:textId="77777777" w:rsidR="00702510" w:rsidRPr="00311F4C" w:rsidRDefault="00702510" w:rsidP="00311F4C">
            <w:pPr>
              <w:pStyle w:val="Paragraph"/>
              <w:rPr>
                <w:noProof/>
                <w:szCs w:val="16"/>
                <w:lang w:val="de-DE"/>
              </w:rPr>
            </w:pPr>
          </w:p>
        </w:tc>
        <w:tc>
          <w:tcPr>
            <w:tcW w:w="805" w:type="dxa"/>
            <w:shd w:val="clear" w:color="auto" w:fill="auto"/>
          </w:tcPr>
          <w:p w14:paraId="76CF2D51" w14:textId="77777777" w:rsidR="00702510" w:rsidRPr="00311F4C" w:rsidRDefault="00702510" w:rsidP="00311F4C">
            <w:pPr>
              <w:pStyle w:val="Paragraph"/>
              <w:rPr>
                <w:noProof/>
                <w:szCs w:val="16"/>
                <w:lang w:val="de-DE"/>
              </w:rPr>
            </w:pPr>
            <w:r w:rsidRPr="00311F4C">
              <w:rPr>
                <w:noProof/>
                <w:szCs w:val="16"/>
                <w:lang w:val="de-DE"/>
              </w:rPr>
              <w:t>0 %</w:t>
            </w:r>
          </w:p>
          <w:p w14:paraId="050A7EB1" w14:textId="77777777" w:rsidR="00702510" w:rsidRPr="00311F4C" w:rsidRDefault="00702510" w:rsidP="00311F4C">
            <w:pPr>
              <w:pStyle w:val="Paragraph"/>
              <w:rPr>
                <w:noProof/>
                <w:szCs w:val="16"/>
                <w:lang w:val="de-DE"/>
              </w:rPr>
            </w:pPr>
          </w:p>
        </w:tc>
        <w:tc>
          <w:tcPr>
            <w:tcW w:w="0" w:type="auto"/>
            <w:shd w:val="clear" w:color="auto" w:fill="auto"/>
          </w:tcPr>
          <w:p w14:paraId="7EAB0AB6" w14:textId="77777777" w:rsidR="00702510" w:rsidRPr="00311F4C" w:rsidRDefault="00702510" w:rsidP="00311F4C">
            <w:pPr>
              <w:pStyle w:val="Paragraph"/>
              <w:rPr>
                <w:noProof/>
                <w:szCs w:val="16"/>
                <w:lang w:val="de-DE"/>
              </w:rPr>
            </w:pPr>
            <w:r w:rsidRPr="00311F4C">
              <w:rPr>
                <w:noProof/>
                <w:szCs w:val="16"/>
                <w:lang w:val="de-DE"/>
              </w:rPr>
              <w:t>-</w:t>
            </w:r>
          </w:p>
          <w:p w14:paraId="02C6F416" w14:textId="77777777" w:rsidR="00702510" w:rsidRPr="00311F4C" w:rsidRDefault="00702510" w:rsidP="00311F4C">
            <w:pPr>
              <w:pStyle w:val="Paragraph"/>
              <w:rPr>
                <w:noProof/>
                <w:szCs w:val="16"/>
                <w:lang w:val="de-DE"/>
              </w:rPr>
            </w:pPr>
          </w:p>
        </w:tc>
        <w:tc>
          <w:tcPr>
            <w:tcW w:w="0" w:type="auto"/>
            <w:shd w:val="clear" w:color="auto" w:fill="auto"/>
          </w:tcPr>
          <w:p w14:paraId="258EAF29" w14:textId="77777777" w:rsidR="00702510" w:rsidRPr="00311F4C" w:rsidRDefault="00702510" w:rsidP="00311F4C">
            <w:pPr>
              <w:pStyle w:val="Paragraph"/>
              <w:rPr>
                <w:noProof/>
                <w:szCs w:val="16"/>
                <w:lang w:val="de-DE"/>
              </w:rPr>
            </w:pPr>
            <w:r w:rsidRPr="00311F4C">
              <w:rPr>
                <w:noProof/>
                <w:szCs w:val="16"/>
                <w:lang w:val="de-DE"/>
              </w:rPr>
              <w:t>31.12.2023</w:t>
            </w:r>
          </w:p>
          <w:p w14:paraId="6DE27017" w14:textId="77777777" w:rsidR="00702510" w:rsidRPr="00311F4C" w:rsidRDefault="00702510" w:rsidP="00311F4C">
            <w:pPr>
              <w:pStyle w:val="Paragraph"/>
              <w:rPr>
                <w:noProof/>
                <w:szCs w:val="16"/>
                <w:lang w:val="de-DE"/>
              </w:rPr>
            </w:pPr>
          </w:p>
        </w:tc>
      </w:tr>
      <w:tr w:rsidR="00702510" w:rsidRPr="00311F4C" w14:paraId="1B46CFB1" w14:textId="77777777" w:rsidTr="00311F4C">
        <w:trPr>
          <w:cantSplit/>
          <w:jc w:val="center"/>
        </w:trPr>
        <w:tc>
          <w:tcPr>
            <w:tcW w:w="0" w:type="auto"/>
            <w:shd w:val="clear" w:color="auto" w:fill="auto"/>
          </w:tcPr>
          <w:p w14:paraId="638784DF" w14:textId="77777777" w:rsidR="00702510" w:rsidRPr="00311F4C" w:rsidRDefault="00702510" w:rsidP="00311F4C">
            <w:pPr>
              <w:pStyle w:val="Paragraph"/>
              <w:rPr>
                <w:noProof/>
                <w:szCs w:val="16"/>
                <w:lang w:val="de-DE"/>
              </w:rPr>
            </w:pPr>
            <w:r w:rsidRPr="00311F4C">
              <w:rPr>
                <w:noProof/>
                <w:szCs w:val="16"/>
                <w:lang w:val="de-DE"/>
              </w:rPr>
              <w:t>0.5578</w:t>
            </w:r>
          </w:p>
        </w:tc>
        <w:tc>
          <w:tcPr>
            <w:tcW w:w="0" w:type="auto"/>
            <w:shd w:val="clear" w:color="auto" w:fill="auto"/>
          </w:tcPr>
          <w:p w14:paraId="610145A9" w14:textId="77777777" w:rsidR="00702510" w:rsidRPr="00311F4C" w:rsidRDefault="00702510" w:rsidP="00311F4C">
            <w:pPr>
              <w:pStyle w:val="Paragraph"/>
              <w:jc w:val="right"/>
              <w:rPr>
                <w:noProof/>
                <w:szCs w:val="16"/>
                <w:lang w:val="de-DE"/>
              </w:rPr>
            </w:pPr>
            <w:r w:rsidRPr="00311F4C">
              <w:rPr>
                <w:noProof/>
                <w:szCs w:val="16"/>
                <w:lang w:val="de-DE"/>
              </w:rPr>
              <w:t>ex 3907 30 00</w:t>
            </w:r>
          </w:p>
        </w:tc>
        <w:tc>
          <w:tcPr>
            <w:tcW w:w="0" w:type="auto"/>
            <w:shd w:val="clear" w:color="auto" w:fill="auto"/>
          </w:tcPr>
          <w:p w14:paraId="08DA5EC2"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C71DD58" w14:textId="77777777" w:rsidR="00702510" w:rsidRPr="00311F4C" w:rsidRDefault="00702510" w:rsidP="00311F4C">
            <w:pPr>
              <w:pStyle w:val="Paragraph"/>
              <w:rPr>
                <w:noProof/>
                <w:szCs w:val="16"/>
                <w:lang w:val="de-DE"/>
              </w:rPr>
            </w:pPr>
            <w:r w:rsidRPr="00311F4C">
              <w:rPr>
                <w:noProof/>
                <w:szCs w:val="16"/>
                <w:lang w:val="de-DE"/>
              </w:rPr>
              <w:t>Polyglycerin-Polyglycidyletherharz (CAS RN 118549-88-5)</w:t>
            </w:r>
          </w:p>
        </w:tc>
        <w:tc>
          <w:tcPr>
            <w:tcW w:w="805" w:type="dxa"/>
            <w:shd w:val="clear" w:color="auto" w:fill="auto"/>
          </w:tcPr>
          <w:p w14:paraId="77453A8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E34AC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B85FF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7CD47B0" w14:textId="77777777" w:rsidTr="00311F4C">
        <w:trPr>
          <w:cantSplit/>
          <w:jc w:val="center"/>
        </w:trPr>
        <w:tc>
          <w:tcPr>
            <w:tcW w:w="0" w:type="auto"/>
            <w:shd w:val="clear" w:color="auto" w:fill="auto"/>
          </w:tcPr>
          <w:p w14:paraId="069A7313" w14:textId="77777777" w:rsidR="00702510" w:rsidRPr="00311F4C" w:rsidRDefault="00702510" w:rsidP="00311F4C">
            <w:pPr>
              <w:pStyle w:val="Paragraph"/>
              <w:rPr>
                <w:noProof/>
                <w:szCs w:val="16"/>
                <w:lang w:val="de-DE"/>
              </w:rPr>
            </w:pPr>
            <w:r w:rsidRPr="00311F4C">
              <w:rPr>
                <w:noProof/>
                <w:szCs w:val="16"/>
                <w:lang w:val="de-DE"/>
              </w:rPr>
              <w:t>0.7427</w:t>
            </w:r>
          </w:p>
        </w:tc>
        <w:tc>
          <w:tcPr>
            <w:tcW w:w="0" w:type="auto"/>
            <w:shd w:val="clear" w:color="auto" w:fill="auto"/>
          </w:tcPr>
          <w:p w14:paraId="6E3D5519" w14:textId="77777777" w:rsidR="00702510" w:rsidRPr="00311F4C" w:rsidRDefault="00702510" w:rsidP="00311F4C">
            <w:pPr>
              <w:pStyle w:val="Paragraph"/>
              <w:jc w:val="right"/>
              <w:rPr>
                <w:noProof/>
                <w:szCs w:val="16"/>
                <w:lang w:val="de-DE"/>
              </w:rPr>
            </w:pPr>
            <w:r w:rsidRPr="00311F4C">
              <w:rPr>
                <w:noProof/>
                <w:szCs w:val="16"/>
                <w:lang w:val="de-DE"/>
              </w:rPr>
              <w:t>ex 3907 30 00</w:t>
            </w:r>
          </w:p>
        </w:tc>
        <w:tc>
          <w:tcPr>
            <w:tcW w:w="0" w:type="auto"/>
            <w:shd w:val="clear" w:color="auto" w:fill="auto"/>
          </w:tcPr>
          <w:p w14:paraId="41F69EF0"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D3C2498" w14:textId="77777777" w:rsidR="00702510" w:rsidRPr="00311F4C" w:rsidRDefault="00702510" w:rsidP="00311F4C">
            <w:pPr>
              <w:pStyle w:val="Paragraph"/>
              <w:rPr>
                <w:noProof/>
                <w:szCs w:val="16"/>
                <w:lang w:val="de-DE"/>
              </w:rPr>
            </w:pPr>
            <w:r w:rsidRPr="00311F4C">
              <w:rPr>
                <w:noProof/>
                <w:szCs w:val="16"/>
                <w:lang w:val="de-DE"/>
              </w:rPr>
              <w:t>Zubereitung aus Epoxidharz (CAS RN 29690-82-2) und Phenolharz (CAS RN 9003-35-4)</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6C7B4EE" w14:textId="77777777" w:rsidTr="00311F4C">
              <w:trPr>
                <w:tblCellSpacing w:w="0" w:type="dxa"/>
              </w:trPr>
              <w:tc>
                <w:tcPr>
                  <w:tcW w:w="0" w:type="auto"/>
                  <w:shd w:val="clear" w:color="auto" w:fill="auto"/>
                </w:tcPr>
                <w:p w14:paraId="7754B9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4B2B45" w14:textId="77777777" w:rsidR="00702510" w:rsidRPr="00311F4C" w:rsidRDefault="00702510" w:rsidP="00311F4C">
                  <w:pPr>
                    <w:pStyle w:val="Paragraph"/>
                    <w:rPr>
                      <w:noProof/>
                      <w:lang w:val="de-DE"/>
                    </w:rPr>
                  </w:pPr>
                  <w:r w:rsidRPr="00311F4C">
                    <w:rPr>
                      <w:noProof/>
                      <w:lang w:val="de-DE"/>
                    </w:rPr>
                    <w:t>mit einem Gehalt an Siliciumdioxid (CAS RN 60676-86-0) von 65 GHT oder mehr, jedoch nicht mehr als 75 GHT und</w:t>
                  </w:r>
                </w:p>
              </w:tc>
            </w:tr>
            <w:tr w:rsidR="00702510" w:rsidRPr="00311F4C" w14:paraId="6B68C235" w14:textId="77777777" w:rsidTr="00311F4C">
              <w:trPr>
                <w:tblCellSpacing w:w="0" w:type="dxa"/>
              </w:trPr>
              <w:tc>
                <w:tcPr>
                  <w:tcW w:w="0" w:type="auto"/>
                  <w:shd w:val="clear" w:color="auto" w:fill="auto"/>
                </w:tcPr>
                <w:p w14:paraId="7674F78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482965" w14:textId="77777777" w:rsidR="00702510" w:rsidRPr="00311F4C" w:rsidRDefault="00702510" w:rsidP="00311F4C">
                  <w:pPr>
                    <w:pStyle w:val="Paragraph"/>
                    <w:rPr>
                      <w:noProof/>
                      <w:lang w:val="de-DE"/>
                    </w:rPr>
                  </w:pPr>
                  <w:r w:rsidRPr="00311F4C">
                    <w:rPr>
                      <w:noProof/>
                      <w:lang w:val="de-DE"/>
                    </w:rPr>
                    <w:t>auch mit einem Gehalt an Ruß (CAS RN 1333-86-4) von nicht mehr als 0,5 GHT</w:t>
                  </w:r>
                </w:p>
              </w:tc>
            </w:tr>
          </w:tbl>
          <w:p w14:paraId="2CEF6624" w14:textId="77777777" w:rsidR="00702510" w:rsidRPr="00311F4C" w:rsidRDefault="00702510" w:rsidP="00311F4C">
            <w:pPr>
              <w:pStyle w:val="Paragraph"/>
              <w:rPr>
                <w:noProof/>
                <w:szCs w:val="16"/>
                <w:lang w:val="de-DE"/>
              </w:rPr>
            </w:pPr>
          </w:p>
        </w:tc>
        <w:tc>
          <w:tcPr>
            <w:tcW w:w="805" w:type="dxa"/>
            <w:shd w:val="clear" w:color="auto" w:fill="auto"/>
          </w:tcPr>
          <w:p w14:paraId="772E30B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10D5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E1E9A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A5B7C61" w14:textId="77777777" w:rsidTr="00311F4C">
        <w:trPr>
          <w:cantSplit/>
          <w:jc w:val="center"/>
        </w:trPr>
        <w:tc>
          <w:tcPr>
            <w:tcW w:w="0" w:type="auto"/>
            <w:shd w:val="clear" w:color="auto" w:fill="auto"/>
          </w:tcPr>
          <w:p w14:paraId="49442898" w14:textId="77777777" w:rsidR="00702510" w:rsidRPr="00311F4C" w:rsidRDefault="00702510" w:rsidP="00311F4C">
            <w:pPr>
              <w:pStyle w:val="Paragraph"/>
              <w:rPr>
                <w:noProof/>
                <w:szCs w:val="16"/>
                <w:lang w:val="de-DE"/>
              </w:rPr>
            </w:pPr>
            <w:r w:rsidRPr="00311F4C">
              <w:rPr>
                <w:noProof/>
                <w:szCs w:val="16"/>
                <w:lang w:val="de-DE"/>
              </w:rPr>
              <w:t>0.2541</w:t>
            </w:r>
          </w:p>
        </w:tc>
        <w:tc>
          <w:tcPr>
            <w:tcW w:w="0" w:type="auto"/>
            <w:shd w:val="clear" w:color="auto" w:fill="auto"/>
          </w:tcPr>
          <w:p w14:paraId="56D61A25" w14:textId="77777777" w:rsidR="00702510" w:rsidRPr="00311F4C" w:rsidRDefault="00702510" w:rsidP="00311F4C">
            <w:pPr>
              <w:pStyle w:val="Paragraph"/>
              <w:jc w:val="right"/>
              <w:rPr>
                <w:noProof/>
                <w:szCs w:val="16"/>
                <w:lang w:val="de-DE"/>
              </w:rPr>
            </w:pPr>
            <w:r w:rsidRPr="00311F4C">
              <w:rPr>
                <w:noProof/>
                <w:szCs w:val="16"/>
                <w:lang w:val="de-DE"/>
              </w:rPr>
              <w:t>ex 3907 40 00</w:t>
            </w:r>
          </w:p>
        </w:tc>
        <w:tc>
          <w:tcPr>
            <w:tcW w:w="0" w:type="auto"/>
            <w:shd w:val="clear" w:color="auto" w:fill="auto"/>
          </w:tcPr>
          <w:p w14:paraId="6EB5EFDB"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54BF8C69" w14:textId="77777777" w:rsidR="00702510" w:rsidRPr="00311F4C" w:rsidRDefault="00702510" w:rsidP="00311F4C">
            <w:pPr>
              <w:pStyle w:val="Paragraph"/>
              <w:rPr>
                <w:noProof/>
                <w:szCs w:val="16"/>
                <w:lang w:val="de-DE"/>
              </w:rPr>
            </w:pPr>
            <w:r w:rsidRPr="00311F4C">
              <w:rPr>
                <w:i/>
                <w:iCs/>
                <w:noProof/>
                <w:szCs w:val="16"/>
                <w:lang w:val="de-DE"/>
              </w:rPr>
              <w:t>α</w:t>
            </w:r>
            <w:r w:rsidRPr="00311F4C">
              <w:rPr>
                <w:noProof/>
                <w:szCs w:val="16"/>
                <w:lang w:val="de-DE"/>
              </w:rPr>
              <w:t>-Phenoxycarbonyl-</w:t>
            </w:r>
            <w:r w:rsidRPr="00311F4C">
              <w:rPr>
                <w:i/>
                <w:iCs/>
                <w:noProof/>
                <w:szCs w:val="16"/>
                <w:lang w:val="de-DE"/>
              </w:rPr>
              <w:t>ω</w:t>
            </w:r>
            <w:r w:rsidRPr="00311F4C">
              <w:rPr>
                <w:noProof/>
                <w:szCs w:val="16"/>
                <w:lang w:val="de-DE"/>
              </w:rPr>
              <w:t>-phenoxypoly[oxy(2,6-dibrom-1,4-phenylen) isopropyliden(3,5-dibrom-1,4-phenylen)oxycarbonyl](CAS RN 94334-64-2)</w:t>
            </w:r>
          </w:p>
        </w:tc>
        <w:tc>
          <w:tcPr>
            <w:tcW w:w="805" w:type="dxa"/>
            <w:shd w:val="clear" w:color="auto" w:fill="auto"/>
          </w:tcPr>
          <w:p w14:paraId="537A68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0F324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07CD4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09B4CD" w14:textId="77777777" w:rsidTr="00311F4C">
        <w:trPr>
          <w:cantSplit/>
          <w:jc w:val="center"/>
        </w:trPr>
        <w:tc>
          <w:tcPr>
            <w:tcW w:w="0" w:type="auto"/>
            <w:shd w:val="clear" w:color="auto" w:fill="auto"/>
          </w:tcPr>
          <w:p w14:paraId="32BF6FAE" w14:textId="77777777" w:rsidR="00702510" w:rsidRPr="00311F4C" w:rsidRDefault="00702510" w:rsidP="00311F4C">
            <w:pPr>
              <w:pStyle w:val="Paragraph"/>
              <w:rPr>
                <w:noProof/>
                <w:szCs w:val="16"/>
                <w:lang w:val="de-DE"/>
              </w:rPr>
            </w:pPr>
            <w:r w:rsidRPr="00311F4C">
              <w:rPr>
                <w:noProof/>
                <w:szCs w:val="16"/>
                <w:lang w:val="de-DE"/>
              </w:rPr>
              <w:t>0.2564</w:t>
            </w:r>
          </w:p>
        </w:tc>
        <w:tc>
          <w:tcPr>
            <w:tcW w:w="0" w:type="auto"/>
            <w:shd w:val="clear" w:color="auto" w:fill="auto"/>
          </w:tcPr>
          <w:p w14:paraId="752C22E6" w14:textId="77777777" w:rsidR="00702510" w:rsidRPr="00311F4C" w:rsidRDefault="00702510" w:rsidP="00311F4C">
            <w:pPr>
              <w:pStyle w:val="Paragraph"/>
              <w:jc w:val="right"/>
              <w:rPr>
                <w:noProof/>
                <w:szCs w:val="16"/>
                <w:lang w:val="de-DE"/>
              </w:rPr>
            </w:pPr>
            <w:r w:rsidRPr="00311F4C">
              <w:rPr>
                <w:noProof/>
                <w:szCs w:val="16"/>
                <w:lang w:val="de-DE"/>
              </w:rPr>
              <w:t>ex 3907 40 00</w:t>
            </w:r>
          </w:p>
        </w:tc>
        <w:tc>
          <w:tcPr>
            <w:tcW w:w="0" w:type="auto"/>
            <w:shd w:val="clear" w:color="auto" w:fill="auto"/>
          </w:tcPr>
          <w:p w14:paraId="3943D6B4"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A9088AF" w14:textId="77777777" w:rsidR="00702510" w:rsidRPr="00311F4C" w:rsidRDefault="00702510" w:rsidP="00311F4C">
            <w:pPr>
              <w:pStyle w:val="Paragraph"/>
              <w:rPr>
                <w:noProof/>
                <w:szCs w:val="16"/>
                <w:lang w:val="de-DE"/>
              </w:rPr>
            </w:pPr>
            <w:r w:rsidRPr="00311F4C">
              <w:rPr>
                <w:noProof/>
                <w:szCs w:val="16"/>
                <w:lang w:val="de-DE"/>
              </w:rPr>
              <w:t>α-(2,4,6-Tribromphenyl)-ω-(2,4,6-tribromphenoxy)poly[oxy(2,6-dibrom-1,4-phenylen)isopropyliden(3,5-dibrom-1,4-phenylen)oxycarbonyl] (CAS RN 71342-77-3)</w:t>
            </w:r>
          </w:p>
        </w:tc>
        <w:tc>
          <w:tcPr>
            <w:tcW w:w="805" w:type="dxa"/>
            <w:shd w:val="clear" w:color="auto" w:fill="auto"/>
          </w:tcPr>
          <w:p w14:paraId="15D8A4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38FBA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1B72A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652D64E" w14:textId="77777777" w:rsidTr="00311F4C">
        <w:trPr>
          <w:cantSplit/>
          <w:jc w:val="center"/>
        </w:trPr>
        <w:tc>
          <w:tcPr>
            <w:tcW w:w="0" w:type="auto"/>
            <w:shd w:val="clear" w:color="auto" w:fill="auto"/>
          </w:tcPr>
          <w:p w14:paraId="7369F14A" w14:textId="77777777" w:rsidR="00702510" w:rsidRPr="00311F4C" w:rsidRDefault="00702510" w:rsidP="00311F4C">
            <w:pPr>
              <w:pStyle w:val="Paragraph"/>
              <w:rPr>
                <w:noProof/>
                <w:szCs w:val="16"/>
                <w:lang w:val="de-DE"/>
              </w:rPr>
            </w:pPr>
            <w:r w:rsidRPr="00311F4C">
              <w:rPr>
                <w:noProof/>
                <w:szCs w:val="16"/>
                <w:lang w:val="de-DE"/>
              </w:rPr>
              <w:t>0.6352</w:t>
            </w:r>
          </w:p>
        </w:tc>
        <w:tc>
          <w:tcPr>
            <w:tcW w:w="0" w:type="auto"/>
            <w:shd w:val="clear" w:color="auto" w:fill="auto"/>
          </w:tcPr>
          <w:p w14:paraId="425A9566" w14:textId="77777777" w:rsidR="00702510" w:rsidRPr="00311F4C" w:rsidRDefault="00702510" w:rsidP="00311F4C">
            <w:pPr>
              <w:pStyle w:val="Paragraph"/>
              <w:jc w:val="right"/>
              <w:rPr>
                <w:noProof/>
                <w:szCs w:val="16"/>
                <w:lang w:val="de-DE"/>
              </w:rPr>
            </w:pPr>
            <w:r w:rsidRPr="00311F4C">
              <w:rPr>
                <w:noProof/>
                <w:szCs w:val="16"/>
                <w:lang w:val="de-DE"/>
              </w:rPr>
              <w:t>ex 3907 40 00</w:t>
            </w:r>
          </w:p>
        </w:tc>
        <w:tc>
          <w:tcPr>
            <w:tcW w:w="0" w:type="auto"/>
            <w:shd w:val="clear" w:color="auto" w:fill="auto"/>
          </w:tcPr>
          <w:p w14:paraId="28224B17"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46A76D73" w14:textId="77777777" w:rsidR="00702510" w:rsidRPr="00311F4C" w:rsidRDefault="00702510" w:rsidP="00311F4C">
            <w:pPr>
              <w:pStyle w:val="Paragraph"/>
              <w:rPr>
                <w:noProof/>
                <w:szCs w:val="16"/>
                <w:lang w:val="de-DE"/>
              </w:rPr>
            </w:pPr>
            <w:r w:rsidRPr="00311F4C">
              <w:rPr>
                <w:noProof/>
                <w:szCs w:val="16"/>
                <w:lang w:val="de-DE"/>
              </w:rPr>
              <w:t>Polycarbonat aus Phosgen und Bisphenol A</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10FA315" w14:textId="77777777" w:rsidTr="00311F4C">
              <w:trPr>
                <w:tblCellSpacing w:w="0" w:type="dxa"/>
              </w:trPr>
              <w:tc>
                <w:tcPr>
                  <w:tcW w:w="0" w:type="auto"/>
                  <w:shd w:val="clear" w:color="auto" w:fill="auto"/>
                </w:tcPr>
                <w:p w14:paraId="201EA22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408A8A" w14:textId="77777777" w:rsidR="00702510" w:rsidRPr="00311F4C" w:rsidRDefault="00702510" w:rsidP="00311F4C">
                  <w:pPr>
                    <w:pStyle w:val="Paragraph"/>
                    <w:rPr>
                      <w:noProof/>
                      <w:lang w:val="de-DE"/>
                    </w:rPr>
                  </w:pPr>
                  <w:r w:rsidRPr="00311F4C">
                    <w:rPr>
                      <w:noProof/>
                      <w:lang w:val="de-DE"/>
                    </w:rPr>
                    <w:t>mit Gehalt eines Copolymers aus Isophthaloylchlorid, Terephthaloylchlorid und Resorcin von 12 GHT oder mehr, jedoch nicht mehr als 26 GHT,</w:t>
                  </w:r>
                </w:p>
              </w:tc>
            </w:tr>
            <w:tr w:rsidR="00702510" w:rsidRPr="00311F4C" w14:paraId="7D1442CE" w14:textId="77777777" w:rsidTr="00311F4C">
              <w:trPr>
                <w:tblCellSpacing w:w="0" w:type="dxa"/>
              </w:trPr>
              <w:tc>
                <w:tcPr>
                  <w:tcW w:w="0" w:type="auto"/>
                  <w:shd w:val="clear" w:color="auto" w:fill="auto"/>
                </w:tcPr>
                <w:p w14:paraId="1FF013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16C870" w14:textId="77777777" w:rsidR="00702510" w:rsidRPr="00311F4C" w:rsidRDefault="00702510" w:rsidP="00311F4C">
                  <w:pPr>
                    <w:pStyle w:val="Paragraph"/>
                    <w:rPr>
                      <w:noProof/>
                      <w:lang w:val="de-DE"/>
                    </w:rPr>
                  </w:pPr>
                  <w:r w:rsidRPr="00311F4C">
                    <w:rPr>
                      <w:noProof/>
                      <w:lang w:val="de-DE"/>
                    </w:rPr>
                    <w:t xml:space="preserve">mit </w:t>
                  </w:r>
                  <w:r w:rsidRPr="00311F4C">
                    <w:rPr>
                      <w:i/>
                      <w:iCs/>
                      <w:noProof/>
                      <w:lang w:val="de-DE"/>
                    </w:rPr>
                    <w:t>p</w:t>
                  </w:r>
                  <w:r w:rsidRPr="00311F4C">
                    <w:rPr>
                      <w:noProof/>
                      <w:lang w:val="de-DE"/>
                    </w:rPr>
                    <w:t>-Cumylphenol-Endenund</w:t>
                  </w:r>
                </w:p>
              </w:tc>
            </w:tr>
            <w:tr w:rsidR="00702510" w:rsidRPr="00311F4C" w14:paraId="0F5FC33A" w14:textId="77777777" w:rsidTr="00311F4C">
              <w:trPr>
                <w:tblCellSpacing w:w="0" w:type="dxa"/>
              </w:trPr>
              <w:tc>
                <w:tcPr>
                  <w:tcW w:w="0" w:type="auto"/>
                  <w:shd w:val="clear" w:color="auto" w:fill="auto"/>
                </w:tcPr>
                <w:p w14:paraId="0D53DC0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2D2134" w14:textId="77777777" w:rsidR="00702510" w:rsidRPr="00311F4C" w:rsidRDefault="00702510" w:rsidP="00311F4C">
                  <w:pPr>
                    <w:pStyle w:val="Paragraph"/>
                    <w:rPr>
                      <w:noProof/>
                      <w:lang w:val="de-DE"/>
                    </w:rPr>
                  </w:pPr>
                  <w:r w:rsidRPr="00311F4C">
                    <w:rPr>
                      <w:noProof/>
                      <w:lang w:val="de-DE"/>
                    </w:rPr>
                    <w:t>mit einer gewichtsgemittelten Molmasse (Mw) von 29 900 oder mehr, jedoch nicht mehr als 31 900</w:t>
                  </w:r>
                </w:p>
              </w:tc>
            </w:tr>
          </w:tbl>
          <w:p w14:paraId="67D13ACB" w14:textId="77777777" w:rsidR="00702510" w:rsidRPr="00311F4C" w:rsidRDefault="00702510" w:rsidP="00311F4C">
            <w:pPr>
              <w:pStyle w:val="Paragraph"/>
              <w:rPr>
                <w:noProof/>
                <w:szCs w:val="16"/>
                <w:lang w:val="de-DE"/>
              </w:rPr>
            </w:pPr>
          </w:p>
        </w:tc>
        <w:tc>
          <w:tcPr>
            <w:tcW w:w="805" w:type="dxa"/>
            <w:shd w:val="clear" w:color="auto" w:fill="auto"/>
          </w:tcPr>
          <w:p w14:paraId="60C97CD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C686E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31A34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E73A8EF" w14:textId="77777777" w:rsidTr="00311F4C">
        <w:trPr>
          <w:cantSplit/>
          <w:jc w:val="center"/>
        </w:trPr>
        <w:tc>
          <w:tcPr>
            <w:tcW w:w="0" w:type="auto"/>
            <w:shd w:val="clear" w:color="auto" w:fill="auto"/>
          </w:tcPr>
          <w:p w14:paraId="52F4488C" w14:textId="77777777" w:rsidR="00702510" w:rsidRPr="00311F4C" w:rsidRDefault="00702510" w:rsidP="00311F4C">
            <w:pPr>
              <w:pStyle w:val="Paragraph"/>
              <w:rPr>
                <w:noProof/>
                <w:szCs w:val="16"/>
                <w:lang w:val="de-DE"/>
              </w:rPr>
            </w:pPr>
            <w:r w:rsidRPr="00311F4C">
              <w:rPr>
                <w:noProof/>
                <w:szCs w:val="16"/>
                <w:lang w:val="de-DE"/>
              </w:rPr>
              <w:t>0.6355</w:t>
            </w:r>
          </w:p>
        </w:tc>
        <w:tc>
          <w:tcPr>
            <w:tcW w:w="0" w:type="auto"/>
            <w:shd w:val="clear" w:color="auto" w:fill="auto"/>
          </w:tcPr>
          <w:p w14:paraId="00901761" w14:textId="77777777" w:rsidR="00702510" w:rsidRPr="00311F4C" w:rsidRDefault="00702510" w:rsidP="00311F4C">
            <w:pPr>
              <w:pStyle w:val="Paragraph"/>
              <w:jc w:val="right"/>
              <w:rPr>
                <w:noProof/>
                <w:szCs w:val="16"/>
                <w:lang w:val="de-DE"/>
              </w:rPr>
            </w:pPr>
            <w:r w:rsidRPr="00311F4C">
              <w:rPr>
                <w:noProof/>
                <w:szCs w:val="16"/>
                <w:lang w:val="de-DE"/>
              </w:rPr>
              <w:t>ex 3907 40 00</w:t>
            </w:r>
          </w:p>
        </w:tc>
        <w:tc>
          <w:tcPr>
            <w:tcW w:w="0" w:type="auto"/>
            <w:shd w:val="clear" w:color="auto" w:fill="auto"/>
          </w:tcPr>
          <w:p w14:paraId="32DD82A9"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6EA5D7E" w14:textId="77777777" w:rsidR="00702510" w:rsidRPr="00311F4C" w:rsidRDefault="00702510" w:rsidP="00311F4C">
            <w:pPr>
              <w:pStyle w:val="Paragraph"/>
              <w:rPr>
                <w:noProof/>
                <w:szCs w:val="16"/>
                <w:lang w:val="de-DE"/>
              </w:rPr>
            </w:pPr>
            <w:r w:rsidRPr="00311F4C">
              <w:rPr>
                <w:noProof/>
                <w:szCs w:val="16"/>
                <w:lang w:val="de-DE"/>
              </w:rPr>
              <w:t>Polycarbonat aus Phosgen, 4,4'-(1-Methylethyliden)bis[2,6-dibromphenol] und 4,4'-(1-Methylethyliden)bis[phenol] mit 4-(1-Methyl-1-phenylethyl)phenolenden</w:t>
            </w:r>
          </w:p>
        </w:tc>
        <w:tc>
          <w:tcPr>
            <w:tcW w:w="805" w:type="dxa"/>
            <w:shd w:val="clear" w:color="auto" w:fill="auto"/>
          </w:tcPr>
          <w:p w14:paraId="181196C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D25D6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55539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CFA6EBA" w14:textId="77777777" w:rsidTr="00311F4C">
        <w:trPr>
          <w:cantSplit/>
          <w:jc w:val="center"/>
        </w:trPr>
        <w:tc>
          <w:tcPr>
            <w:tcW w:w="0" w:type="auto"/>
            <w:shd w:val="clear" w:color="auto" w:fill="auto"/>
          </w:tcPr>
          <w:p w14:paraId="7624A8B2" w14:textId="77777777" w:rsidR="00702510" w:rsidRPr="00311F4C" w:rsidRDefault="00702510" w:rsidP="00311F4C">
            <w:pPr>
              <w:pStyle w:val="Paragraph"/>
              <w:rPr>
                <w:noProof/>
                <w:szCs w:val="16"/>
                <w:lang w:val="de-DE"/>
              </w:rPr>
            </w:pPr>
            <w:r w:rsidRPr="00311F4C">
              <w:rPr>
                <w:noProof/>
                <w:szCs w:val="16"/>
                <w:lang w:val="de-DE"/>
              </w:rPr>
              <w:t>0.3263</w:t>
            </w:r>
          </w:p>
        </w:tc>
        <w:tc>
          <w:tcPr>
            <w:tcW w:w="0" w:type="auto"/>
            <w:shd w:val="clear" w:color="auto" w:fill="auto"/>
          </w:tcPr>
          <w:p w14:paraId="7768A6A0" w14:textId="77777777" w:rsidR="00702510" w:rsidRPr="00311F4C" w:rsidRDefault="00702510" w:rsidP="00311F4C">
            <w:pPr>
              <w:pStyle w:val="Paragraph"/>
              <w:jc w:val="right"/>
              <w:rPr>
                <w:noProof/>
                <w:szCs w:val="16"/>
                <w:lang w:val="de-DE"/>
              </w:rPr>
            </w:pPr>
            <w:r w:rsidRPr="00311F4C">
              <w:rPr>
                <w:noProof/>
                <w:szCs w:val="16"/>
                <w:lang w:val="de-DE"/>
              </w:rPr>
              <w:t>ex 3907 69 00</w:t>
            </w:r>
          </w:p>
        </w:tc>
        <w:tc>
          <w:tcPr>
            <w:tcW w:w="0" w:type="auto"/>
            <w:shd w:val="clear" w:color="auto" w:fill="auto"/>
          </w:tcPr>
          <w:p w14:paraId="04CD52F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3F4BDE6" w14:textId="77777777" w:rsidR="00702510" w:rsidRPr="00311F4C" w:rsidRDefault="00702510" w:rsidP="00311F4C">
            <w:pPr>
              <w:pStyle w:val="Paragraph"/>
              <w:rPr>
                <w:noProof/>
                <w:szCs w:val="16"/>
                <w:lang w:val="de-DE"/>
              </w:rPr>
            </w:pPr>
            <w:r w:rsidRPr="00311F4C">
              <w:rPr>
                <w:noProof/>
                <w:szCs w:val="16"/>
                <w:lang w:val="de-DE"/>
              </w:rPr>
              <w:t>Copolymer aus Terephthalsäure und Isophthalsäure mit Ethylenglykol, Butan-1,4-diol und Hexan-1,6-diol</w:t>
            </w:r>
          </w:p>
        </w:tc>
        <w:tc>
          <w:tcPr>
            <w:tcW w:w="805" w:type="dxa"/>
            <w:shd w:val="clear" w:color="auto" w:fill="auto"/>
          </w:tcPr>
          <w:p w14:paraId="6F25F7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882B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09EDF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4C596C7" w14:textId="77777777" w:rsidTr="00311F4C">
        <w:trPr>
          <w:cantSplit/>
          <w:jc w:val="center"/>
        </w:trPr>
        <w:tc>
          <w:tcPr>
            <w:tcW w:w="0" w:type="auto"/>
            <w:shd w:val="clear" w:color="auto" w:fill="auto"/>
          </w:tcPr>
          <w:p w14:paraId="6E769B2D" w14:textId="77777777" w:rsidR="00702510" w:rsidRPr="00311F4C" w:rsidRDefault="00702510" w:rsidP="00311F4C">
            <w:pPr>
              <w:pStyle w:val="Paragraph"/>
              <w:rPr>
                <w:noProof/>
                <w:szCs w:val="16"/>
                <w:lang w:val="de-DE"/>
              </w:rPr>
            </w:pPr>
            <w:r w:rsidRPr="00311F4C">
              <w:rPr>
                <w:noProof/>
                <w:szCs w:val="16"/>
                <w:lang w:val="de-DE"/>
              </w:rPr>
              <w:t>0.2980</w:t>
            </w:r>
          </w:p>
        </w:tc>
        <w:tc>
          <w:tcPr>
            <w:tcW w:w="0" w:type="auto"/>
            <w:shd w:val="clear" w:color="auto" w:fill="auto"/>
          </w:tcPr>
          <w:p w14:paraId="572C03BC" w14:textId="77777777" w:rsidR="00702510" w:rsidRPr="00311F4C" w:rsidRDefault="00702510" w:rsidP="00311F4C">
            <w:pPr>
              <w:pStyle w:val="Paragraph"/>
              <w:jc w:val="right"/>
              <w:rPr>
                <w:noProof/>
                <w:szCs w:val="16"/>
                <w:lang w:val="de-DE"/>
              </w:rPr>
            </w:pPr>
            <w:r w:rsidRPr="00311F4C">
              <w:rPr>
                <w:noProof/>
                <w:szCs w:val="16"/>
                <w:lang w:val="de-DE"/>
              </w:rPr>
              <w:t>3907 70 00</w:t>
            </w:r>
          </w:p>
        </w:tc>
        <w:tc>
          <w:tcPr>
            <w:tcW w:w="0" w:type="auto"/>
            <w:shd w:val="clear" w:color="auto" w:fill="auto"/>
          </w:tcPr>
          <w:p w14:paraId="4E981CD6" w14:textId="77777777" w:rsidR="00702510" w:rsidRPr="00311F4C" w:rsidRDefault="00702510" w:rsidP="00311F4C">
            <w:pPr>
              <w:pStyle w:val="Paragraph"/>
              <w:rPr>
                <w:noProof/>
                <w:szCs w:val="16"/>
                <w:lang w:val="de-DE"/>
              </w:rPr>
            </w:pPr>
          </w:p>
        </w:tc>
        <w:tc>
          <w:tcPr>
            <w:tcW w:w="4066" w:type="dxa"/>
            <w:shd w:val="clear" w:color="auto" w:fill="auto"/>
          </w:tcPr>
          <w:p w14:paraId="3C9719E8" w14:textId="77777777" w:rsidR="00702510" w:rsidRPr="00311F4C" w:rsidRDefault="00702510" w:rsidP="00311F4C">
            <w:pPr>
              <w:pStyle w:val="Paragraph"/>
              <w:rPr>
                <w:noProof/>
                <w:szCs w:val="16"/>
                <w:lang w:val="de-DE"/>
              </w:rPr>
            </w:pPr>
            <w:r w:rsidRPr="00311F4C">
              <w:rPr>
                <w:noProof/>
                <w:szCs w:val="16"/>
                <w:lang w:val="de-DE"/>
              </w:rPr>
              <w:t>Poly(milchsäure)</w:t>
            </w:r>
          </w:p>
        </w:tc>
        <w:tc>
          <w:tcPr>
            <w:tcW w:w="805" w:type="dxa"/>
            <w:shd w:val="clear" w:color="auto" w:fill="auto"/>
          </w:tcPr>
          <w:p w14:paraId="0BC99CC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90E47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99CFC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C5DEB49" w14:textId="77777777" w:rsidTr="00311F4C">
        <w:trPr>
          <w:cantSplit/>
          <w:jc w:val="center"/>
        </w:trPr>
        <w:tc>
          <w:tcPr>
            <w:tcW w:w="0" w:type="auto"/>
            <w:shd w:val="clear" w:color="auto" w:fill="auto"/>
          </w:tcPr>
          <w:p w14:paraId="0B36500D" w14:textId="77777777" w:rsidR="00702510" w:rsidRPr="00311F4C" w:rsidRDefault="00702510" w:rsidP="00311F4C">
            <w:pPr>
              <w:pStyle w:val="Paragraph"/>
              <w:rPr>
                <w:noProof/>
                <w:szCs w:val="16"/>
                <w:lang w:val="de-DE"/>
              </w:rPr>
            </w:pPr>
            <w:r w:rsidRPr="00311F4C">
              <w:rPr>
                <w:noProof/>
                <w:szCs w:val="16"/>
                <w:lang w:val="de-DE"/>
              </w:rPr>
              <w:t>0.2918</w:t>
            </w:r>
          </w:p>
        </w:tc>
        <w:tc>
          <w:tcPr>
            <w:tcW w:w="0" w:type="auto"/>
            <w:shd w:val="clear" w:color="auto" w:fill="auto"/>
          </w:tcPr>
          <w:p w14:paraId="3DA9AA96" w14:textId="77777777" w:rsidR="00702510" w:rsidRPr="00311F4C" w:rsidRDefault="00702510" w:rsidP="00311F4C">
            <w:pPr>
              <w:pStyle w:val="Paragraph"/>
              <w:jc w:val="right"/>
              <w:rPr>
                <w:noProof/>
                <w:szCs w:val="16"/>
                <w:lang w:val="de-DE"/>
              </w:rPr>
            </w:pPr>
            <w:r w:rsidRPr="00311F4C">
              <w:rPr>
                <w:noProof/>
                <w:szCs w:val="16"/>
                <w:lang w:val="de-DE"/>
              </w:rPr>
              <w:t>ex 3907 91 90</w:t>
            </w:r>
          </w:p>
        </w:tc>
        <w:tc>
          <w:tcPr>
            <w:tcW w:w="0" w:type="auto"/>
            <w:shd w:val="clear" w:color="auto" w:fill="auto"/>
          </w:tcPr>
          <w:p w14:paraId="3102083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60324DD" w14:textId="77777777" w:rsidR="00702510" w:rsidRPr="00311F4C" w:rsidRDefault="00702510" w:rsidP="00311F4C">
            <w:pPr>
              <w:pStyle w:val="Paragraph"/>
              <w:rPr>
                <w:noProof/>
                <w:szCs w:val="16"/>
                <w:lang w:val="de-DE"/>
              </w:rPr>
            </w:pPr>
            <w:r w:rsidRPr="00311F4C">
              <w:rPr>
                <w:noProof/>
                <w:szCs w:val="16"/>
                <w:lang w:val="de-DE"/>
              </w:rPr>
              <w:t>Diallylphthalat-Prepolymer, in Form von Pulver</w:t>
            </w:r>
          </w:p>
        </w:tc>
        <w:tc>
          <w:tcPr>
            <w:tcW w:w="805" w:type="dxa"/>
            <w:shd w:val="clear" w:color="auto" w:fill="auto"/>
          </w:tcPr>
          <w:p w14:paraId="31AA13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AE2D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0693B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2CE4FCC" w14:textId="77777777" w:rsidTr="00311F4C">
        <w:trPr>
          <w:cantSplit/>
          <w:jc w:val="center"/>
        </w:trPr>
        <w:tc>
          <w:tcPr>
            <w:tcW w:w="0" w:type="auto"/>
            <w:shd w:val="clear" w:color="auto" w:fill="auto"/>
          </w:tcPr>
          <w:p w14:paraId="1A182983" w14:textId="77777777" w:rsidR="00702510" w:rsidRPr="00311F4C" w:rsidRDefault="00702510" w:rsidP="00311F4C">
            <w:pPr>
              <w:pStyle w:val="Paragraph"/>
              <w:rPr>
                <w:noProof/>
                <w:szCs w:val="16"/>
                <w:lang w:val="de-DE"/>
              </w:rPr>
            </w:pPr>
            <w:r w:rsidRPr="00311F4C">
              <w:rPr>
                <w:noProof/>
                <w:szCs w:val="16"/>
                <w:lang w:val="de-DE"/>
              </w:rPr>
              <w:t>0.2977</w:t>
            </w:r>
          </w:p>
        </w:tc>
        <w:tc>
          <w:tcPr>
            <w:tcW w:w="0" w:type="auto"/>
            <w:shd w:val="clear" w:color="auto" w:fill="auto"/>
          </w:tcPr>
          <w:p w14:paraId="2BFD3FD6" w14:textId="77777777" w:rsidR="00702510" w:rsidRPr="00311F4C" w:rsidRDefault="00702510" w:rsidP="00311F4C">
            <w:pPr>
              <w:pStyle w:val="Paragraph"/>
              <w:jc w:val="right"/>
              <w:rPr>
                <w:noProof/>
                <w:szCs w:val="16"/>
                <w:lang w:val="de-DE"/>
              </w:rPr>
            </w:pPr>
            <w:r w:rsidRPr="00311F4C">
              <w:rPr>
                <w:noProof/>
                <w:szCs w:val="16"/>
                <w:lang w:val="de-DE"/>
              </w:rPr>
              <w:t>ex 3907 99 80</w:t>
            </w:r>
          </w:p>
        </w:tc>
        <w:tc>
          <w:tcPr>
            <w:tcW w:w="0" w:type="auto"/>
            <w:shd w:val="clear" w:color="auto" w:fill="auto"/>
          </w:tcPr>
          <w:p w14:paraId="2D86C5E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6628ACE" w14:textId="77777777" w:rsidR="00702510" w:rsidRPr="00311F4C" w:rsidRDefault="00702510" w:rsidP="00311F4C">
            <w:pPr>
              <w:pStyle w:val="Paragraph"/>
              <w:rPr>
                <w:noProof/>
                <w:szCs w:val="16"/>
                <w:lang w:val="de-DE"/>
              </w:rPr>
            </w:pPr>
            <w:r w:rsidRPr="00311F4C">
              <w:rPr>
                <w:noProof/>
                <w:szCs w:val="16"/>
                <w:lang w:val="de-DE"/>
              </w:rPr>
              <w:t>Poly(oxy-1,4-phenylencarbonyl) (CAS RN 26099-71-8), in Form von Pulver</w:t>
            </w:r>
          </w:p>
        </w:tc>
        <w:tc>
          <w:tcPr>
            <w:tcW w:w="805" w:type="dxa"/>
            <w:shd w:val="clear" w:color="auto" w:fill="auto"/>
          </w:tcPr>
          <w:p w14:paraId="2D73C58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6E54F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BF528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7C64F2" w14:textId="77777777" w:rsidTr="00311F4C">
        <w:trPr>
          <w:cantSplit/>
          <w:jc w:val="center"/>
        </w:trPr>
        <w:tc>
          <w:tcPr>
            <w:tcW w:w="0" w:type="auto"/>
            <w:shd w:val="clear" w:color="auto" w:fill="auto"/>
          </w:tcPr>
          <w:p w14:paraId="6FD832E0" w14:textId="77777777" w:rsidR="00702510" w:rsidRPr="00311F4C" w:rsidRDefault="00702510" w:rsidP="00311F4C">
            <w:pPr>
              <w:pStyle w:val="Paragraph"/>
              <w:rPr>
                <w:noProof/>
                <w:szCs w:val="16"/>
                <w:lang w:val="de-DE"/>
              </w:rPr>
            </w:pPr>
            <w:r w:rsidRPr="00311F4C">
              <w:rPr>
                <w:noProof/>
                <w:szCs w:val="16"/>
                <w:lang w:val="de-DE"/>
              </w:rPr>
              <w:t>0.5639</w:t>
            </w:r>
          </w:p>
        </w:tc>
        <w:tc>
          <w:tcPr>
            <w:tcW w:w="0" w:type="auto"/>
            <w:shd w:val="clear" w:color="auto" w:fill="auto"/>
          </w:tcPr>
          <w:p w14:paraId="5424BF9F" w14:textId="77777777" w:rsidR="00702510" w:rsidRPr="00311F4C" w:rsidRDefault="00702510" w:rsidP="00311F4C">
            <w:pPr>
              <w:pStyle w:val="Paragraph"/>
              <w:jc w:val="right"/>
              <w:rPr>
                <w:noProof/>
                <w:szCs w:val="16"/>
                <w:lang w:val="de-DE"/>
              </w:rPr>
            </w:pPr>
            <w:r w:rsidRPr="00311F4C">
              <w:rPr>
                <w:noProof/>
                <w:szCs w:val="16"/>
                <w:lang w:val="de-DE"/>
              </w:rPr>
              <w:t>ex 3907 99 80</w:t>
            </w:r>
          </w:p>
        </w:tc>
        <w:tc>
          <w:tcPr>
            <w:tcW w:w="0" w:type="auto"/>
            <w:shd w:val="clear" w:color="auto" w:fill="auto"/>
          </w:tcPr>
          <w:p w14:paraId="20D8278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1F714E0C" w14:textId="77777777" w:rsidR="00702510" w:rsidRPr="00311F4C" w:rsidRDefault="00702510" w:rsidP="00311F4C">
            <w:pPr>
              <w:pStyle w:val="Paragraph"/>
              <w:rPr>
                <w:noProof/>
                <w:szCs w:val="16"/>
                <w:lang w:val="de-DE"/>
              </w:rPr>
            </w:pPr>
            <w:r w:rsidRPr="00311F4C">
              <w:rPr>
                <w:noProof/>
                <w:szCs w:val="16"/>
                <w:lang w:val="de-DE"/>
              </w:rPr>
              <w:t>Copolymer, mit einem Gehalt an Terephthalsäure und/oder ihren Isomeren und Cyclohexandimethanol von 72 GHT oder mehr</w:t>
            </w:r>
          </w:p>
        </w:tc>
        <w:tc>
          <w:tcPr>
            <w:tcW w:w="805" w:type="dxa"/>
            <w:shd w:val="clear" w:color="auto" w:fill="auto"/>
          </w:tcPr>
          <w:p w14:paraId="58CBDA5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83BCA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E9415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E818407" w14:textId="77777777" w:rsidTr="00311F4C">
        <w:trPr>
          <w:cantSplit/>
          <w:jc w:val="center"/>
        </w:trPr>
        <w:tc>
          <w:tcPr>
            <w:tcW w:w="0" w:type="auto"/>
            <w:shd w:val="clear" w:color="auto" w:fill="auto"/>
          </w:tcPr>
          <w:p w14:paraId="6539768C" w14:textId="77777777" w:rsidR="00702510" w:rsidRPr="00311F4C" w:rsidRDefault="00702510" w:rsidP="00311F4C">
            <w:pPr>
              <w:pStyle w:val="Paragraph"/>
              <w:rPr>
                <w:noProof/>
                <w:szCs w:val="16"/>
                <w:lang w:val="de-DE"/>
              </w:rPr>
            </w:pPr>
            <w:r w:rsidRPr="00311F4C">
              <w:rPr>
                <w:noProof/>
                <w:szCs w:val="16"/>
                <w:lang w:val="de-DE"/>
              </w:rPr>
              <w:t>0.4940</w:t>
            </w:r>
          </w:p>
          <w:p w14:paraId="6885C282" w14:textId="77777777" w:rsidR="00702510" w:rsidRPr="00311F4C" w:rsidRDefault="00702510" w:rsidP="00311F4C">
            <w:pPr>
              <w:pStyle w:val="Paragraph"/>
              <w:rPr>
                <w:noProof/>
                <w:szCs w:val="16"/>
                <w:lang w:val="de-DE"/>
              </w:rPr>
            </w:pPr>
          </w:p>
        </w:tc>
        <w:tc>
          <w:tcPr>
            <w:tcW w:w="0" w:type="auto"/>
            <w:shd w:val="clear" w:color="auto" w:fill="auto"/>
          </w:tcPr>
          <w:p w14:paraId="6E83D369" w14:textId="77777777" w:rsidR="00702510" w:rsidRPr="00311F4C" w:rsidRDefault="00702510" w:rsidP="00311F4C">
            <w:pPr>
              <w:pStyle w:val="Paragraph"/>
              <w:jc w:val="right"/>
              <w:rPr>
                <w:noProof/>
                <w:szCs w:val="16"/>
                <w:lang w:val="de-DE"/>
              </w:rPr>
            </w:pPr>
            <w:r w:rsidRPr="00311F4C">
              <w:rPr>
                <w:noProof/>
                <w:szCs w:val="16"/>
                <w:lang w:val="de-DE"/>
              </w:rPr>
              <w:t>ex 3907 99 80</w:t>
            </w:r>
          </w:p>
          <w:p w14:paraId="52524959" w14:textId="77777777" w:rsidR="00702510" w:rsidRPr="00311F4C" w:rsidRDefault="00702510" w:rsidP="00311F4C">
            <w:pPr>
              <w:pStyle w:val="Paragraph"/>
              <w:jc w:val="right"/>
              <w:rPr>
                <w:noProof/>
                <w:szCs w:val="16"/>
                <w:lang w:val="de-DE"/>
              </w:rPr>
            </w:pPr>
            <w:r w:rsidRPr="00311F4C">
              <w:rPr>
                <w:noProof/>
                <w:szCs w:val="16"/>
                <w:lang w:val="de-DE"/>
              </w:rPr>
              <w:t>ex 3913 90 00</w:t>
            </w:r>
          </w:p>
        </w:tc>
        <w:tc>
          <w:tcPr>
            <w:tcW w:w="0" w:type="auto"/>
            <w:shd w:val="clear" w:color="auto" w:fill="auto"/>
          </w:tcPr>
          <w:p w14:paraId="39D4ABE1" w14:textId="77777777" w:rsidR="00702510" w:rsidRPr="00311F4C" w:rsidRDefault="00702510" w:rsidP="00311F4C">
            <w:pPr>
              <w:pStyle w:val="Paragraph"/>
              <w:jc w:val="center"/>
              <w:rPr>
                <w:noProof/>
                <w:szCs w:val="16"/>
                <w:lang w:val="de-DE"/>
              </w:rPr>
            </w:pPr>
            <w:r w:rsidRPr="00311F4C">
              <w:rPr>
                <w:noProof/>
                <w:szCs w:val="16"/>
                <w:lang w:val="de-DE"/>
              </w:rPr>
              <w:t>30</w:t>
            </w:r>
          </w:p>
          <w:p w14:paraId="2ED2BAB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550FDFA" w14:textId="77777777" w:rsidR="00702510" w:rsidRPr="00311F4C" w:rsidRDefault="00702510" w:rsidP="00311F4C">
            <w:pPr>
              <w:pStyle w:val="Paragraph"/>
              <w:rPr>
                <w:noProof/>
                <w:szCs w:val="16"/>
                <w:lang w:val="de-DE"/>
              </w:rPr>
            </w:pPr>
            <w:r w:rsidRPr="00311F4C">
              <w:rPr>
                <w:noProof/>
                <w:szCs w:val="16"/>
                <w:lang w:val="de-DE"/>
              </w:rPr>
              <w:t>Poly(hydroxyalkanoat), hauptsächlich bestehend aus Poly(3-hydroxybutyrat)</w:t>
            </w:r>
          </w:p>
          <w:p w14:paraId="6F2C4C50" w14:textId="77777777" w:rsidR="00702510" w:rsidRPr="00311F4C" w:rsidRDefault="00702510" w:rsidP="00311F4C">
            <w:pPr>
              <w:pStyle w:val="Paragraph"/>
              <w:rPr>
                <w:noProof/>
                <w:szCs w:val="16"/>
                <w:lang w:val="de-DE"/>
              </w:rPr>
            </w:pPr>
          </w:p>
        </w:tc>
        <w:tc>
          <w:tcPr>
            <w:tcW w:w="805" w:type="dxa"/>
            <w:shd w:val="clear" w:color="auto" w:fill="auto"/>
          </w:tcPr>
          <w:p w14:paraId="117899DE" w14:textId="77777777" w:rsidR="00702510" w:rsidRPr="00311F4C" w:rsidRDefault="00702510" w:rsidP="00311F4C">
            <w:pPr>
              <w:pStyle w:val="Paragraph"/>
              <w:rPr>
                <w:noProof/>
                <w:szCs w:val="16"/>
                <w:lang w:val="de-DE"/>
              </w:rPr>
            </w:pPr>
            <w:r w:rsidRPr="00311F4C">
              <w:rPr>
                <w:noProof/>
                <w:szCs w:val="16"/>
                <w:lang w:val="de-DE"/>
              </w:rPr>
              <w:t>0 %</w:t>
            </w:r>
          </w:p>
          <w:p w14:paraId="5AB3966A" w14:textId="77777777" w:rsidR="00702510" w:rsidRPr="00311F4C" w:rsidRDefault="00702510" w:rsidP="00311F4C">
            <w:pPr>
              <w:pStyle w:val="Paragraph"/>
              <w:rPr>
                <w:noProof/>
                <w:szCs w:val="16"/>
                <w:lang w:val="de-DE"/>
              </w:rPr>
            </w:pPr>
          </w:p>
        </w:tc>
        <w:tc>
          <w:tcPr>
            <w:tcW w:w="0" w:type="auto"/>
            <w:shd w:val="clear" w:color="auto" w:fill="auto"/>
          </w:tcPr>
          <w:p w14:paraId="369E4643" w14:textId="77777777" w:rsidR="00702510" w:rsidRPr="00311F4C" w:rsidRDefault="00702510" w:rsidP="00311F4C">
            <w:pPr>
              <w:pStyle w:val="Paragraph"/>
              <w:rPr>
                <w:noProof/>
                <w:szCs w:val="16"/>
                <w:lang w:val="de-DE"/>
              </w:rPr>
            </w:pPr>
            <w:r w:rsidRPr="00311F4C">
              <w:rPr>
                <w:noProof/>
                <w:szCs w:val="16"/>
                <w:lang w:val="de-DE"/>
              </w:rPr>
              <w:t>-</w:t>
            </w:r>
          </w:p>
          <w:p w14:paraId="70FA4570" w14:textId="77777777" w:rsidR="00702510" w:rsidRPr="00311F4C" w:rsidRDefault="00702510" w:rsidP="00311F4C">
            <w:pPr>
              <w:pStyle w:val="Paragraph"/>
              <w:rPr>
                <w:noProof/>
                <w:szCs w:val="16"/>
                <w:lang w:val="de-DE"/>
              </w:rPr>
            </w:pPr>
          </w:p>
        </w:tc>
        <w:tc>
          <w:tcPr>
            <w:tcW w:w="0" w:type="auto"/>
            <w:shd w:val="clear" w:color="auto" w:fill="auto"/>
          </w:tcPr>
          <w:p w14:paraId="4C46D65E" w14:textId="77777777" w:rsidR="00702510" w:rsidRPr="00311F4C" w:rsidRDefault="00702510" w:rsidP="00311F4C">
            <w:pPr>
              <w:pStyle w:val="Paragraph"/>
              <w:rPr>
                <w:noProof/>
                <w:szCs w:val="16"/>
                <w:lang w:val="de-DE"/>
              </w:rPr>
            </w:pPr>
            <w:r w:rsidRPr="00311F4C">
              <w:rPr>
                <w:noProof/>
                <w:szCs w:val="16"/>
                <w:lang w:val="de-DE"/>
              </w:rPr>
              <w:t>31.12.2025</w:t>
            </w:r>
          </w:p>
          <w:p w14:paraId="549AB794" w14:textId="77777777" w:rsidR="00702510" w:rsidRPr="00311F4C" w:rsidRDefault="00702510" w:rsidP="00311F4C">
            <w:pPr>
              <w:pStyle w:val="Paragraph"/>
              <w:rPr>
                <w:noProof/>
                <w:szCs w:val="16"/>
                <w:lang w:val="de-DE"/>
              </w:rPr>
            </w:pPr>
          </w:p>
        </w:tc>
      </w:tr>
      <w:tr w:rsidR="00702510" w:rsidRPr="00311F4C" w14:paraId="62D05FB1" w14:textId="77777777" w:rsidTr="00311F4C">
        <w:trPr>
          <w:cantSplit/>
          <w:jc w:val="center"/>
        </w:trPr>
        <w:tc>
          <w:tcPr>
            <w:tcW w:w="0" w:type="auto"/>
            <w:shd w:val="clear" w:color="auto" w:fill="auto"/>
          </w:tcPr>
          <w:p w14:paraId="59B2E386" w14:textId="77777777" w:rsidR="00702510" w:rsidRPr="00311F4C" w:rsidRDefault="00702510" w:rsidP="00311F4C">
            <w:pPr>
              <w:pStyle w:val="Paragraph"/>
              <w:rPr>
                <w:noProof/>
                <w:szCs w:val="16"/>
                <w:lang w:val="de-DE"/>
              </w:rPr>
            </w:pPr>
            <w:r w:rsidRPr="00311F4C">
              <w:rPr>
                <w:noProof/>
                <w:szCs w:val="16"/>
                <w:lang w:val="de-DE"/>
              </w:rPr>
              <w:t>0.7491</w:t>
            </w:r>
          </w:p>
        </w:tc>
        <w:tc>
          <w:tcPr>
            <w:tcW w:w="0" w:type="auto"/>
            <w:shd w:val="clear" w:color="auto" w:fill="auto"/>
          </w:tcPr>
          <w:p w14:paraId="3ECF637F" w14:textId="77777777" w:rsidR="00702510" w:rsidRPr="00311F4C" w:rsidRDefault="00702510" w:rsidP="00311F4C">
            <w:pPr>
              <w:pStyle w:val="Paragraph"/>
              <w:jc w:val="right"/>
              <w:rPr>
                <w:noProof/>
                <w:szCs w:val="16"/>
                <w:lang w:val="de-DE"/>
              </w:rPr>
            </w:pPr>
            <w:r w:rsidRPr="00311F4C">
              <w:rPr>
                <w:noProof/>
                <w:szCs w:val="16"/>
                <w:lang w:val="de-DE"/>
              </w:rPr>
              <w:t>ex 3907 99 80</w:t>
            </w:r>
          </w:p>
        </w:tc>
        <w:tc>
          <w:tcPr>
            <w:tcW w:w="0" w:type="auto"/>
            <w:shd w:val="clear" w:color="auto" w:fill="auto"/>
          </w:tcPr>
          <w:p w14:paraId="3528D47B"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7A6C4840" w14:textId="77777777" w:rsidR="00702510" w:rsidRPr="00311F4C" w:rsidRDefault="00702510" w:rsidP="00311F4C">
            <w:pPr>
              <w:pStyle w:val="Paragraph"/>
              <w:rPr>
                <w:noProof/>
                <w:szCs w:val="16"/>
                <w:lang w:val="de-DE"/>
              </w:rPr>
            </w:pPr>
            <w:r w:rsidRPr="00311F4C">
              <w:rPr>
                <w:noProof/>
                <w:szCs w:val="16"/>
                <w:lang w:val="de-DE"/>
              </w:rPr>
              <w:t>Copolymer in Form einer klaren hellgelben Flüssigkeit,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48A6E87" w14:textId="77777777" w:rsidTr="00311F4C">
              <w:trPr>
                <w:tblCellSpacing w:w="0" w:type="dxa"/>
              </w:trPr>
              <w:tc>
                <w:tcPr>
                  <w:tcW w:w="0" w:type="auto"/>
                  <w:shd w:val="clear" w:color="auto" w:fill="auto"/>
                </w:tcPr>
                <w:p w14:paraId="271CA9B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A7FC65" w14:textId="77777777" w:rsidR="00702510" w:rsidRPr="00311F4C" w:rsidRDefault="00702510" w:rsidP="00311F4C">
                  <w:pPr>
                    <w:pStyle w:val="Paragraph"/>
                    <w:rPr>
                      <w:noProof/>
                      <w:lang w:val="de-DE"/>
                    </w:rPr>
                  </w:pPr>
                  <w:r w:rsidRPr="00311F4C">
                    <w:rPr>
                      <w:noProof/>
                      <w:lang w:val="de-DE"/>
                    </w:rPr>
                    <w:t>Phthalsäureisomeren und/oder aliphatischen Dicarbonsäuren,</w:t>
                  </w:r>
                </w:p>
              </w:tc>
            </w:tr>
            <w:tr w:rsidR="00702510" w:rsidRPr="00311F4C" w14:paraId="47364FD8" w14:textId="77777777" w:rsidTr="00311F4C">
              <w:trPr>
                <w:tblCellSpacing w:w="0" w:type="dxa"/>
              </w:trPr>
              <w:tc>
                <w:tcPr>
                  <w:tcW w:w="0" w:type="auto"/>
                  <w:shd w:val="clear" w:color="auto" w:fill="auto"/>
                </w:tcPr>
                <w:p w14:paraId="7DBF27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6C9FAC" w14:textId="77777777" w:rsidR="00702510" w:rsidRPr="00311F4C" w:rsidRDefault="00702510" w:rsidP="00311F4C">
                  <w:pPr>
                    <w:pStyle w:val="Paragraph"/>
                    <w:rPr>
                      <w:noProof/>
                      <w:lang w:val="de-DE"/>
                    </w:rPr>
                  </w:pPr>
                  <w:r w:rsidRPr="00311F4C">
                    <w:rPr>
                      <w:noProof/>
                      <w:lang w:val="de-DE"/>
                    </w:rPr>
                    <w:t>aliphatischen zweiwertigen Alkoholen und</w:t>
                  </w:r>
                </w:p>
              </w:tc>
            </w:tr>
            <w:tr w:rsidR="00702510" w:rsidRPr="00311F4C" w14:paraId="1FBD8F81" w14:textId="77777777" w:rsidTr="00311F4C">
              <w:trPr>
                <w:tblCellSpacing w:w="0" w:type="dxa"/>
              </w:trPr>
              <w:tc>
                <w:tcPr>
                  <w:tcW w:w="0" w:type="auto"/>
                  <w:shd w:val="clear" w:color="auto" w:fill="auto"/>
                </w:tcPr>
                <w:p w14:paraId="09A1DA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464479" w14:textId="77777777" w:rsidR="00702510" w:rsidRPr="00311F4C" w:rsidRDefault="00702510" w:rsidP="00311F4C">
                  <w:pPr>
                    <w:pStyle w:val="Paragraph"/>
                    <w:rPr>
                      <w:noProof/>
                      <w:lang w:val="de-DE"/>
                    </w:rPr>
                  </w:pPr>
                  <w:r w:rsidRPr="00311F4C">
                    <w:rPr>
                      <w:noProof/>
                      <w:lang w:val="de-DE"/>
                    </w:rPr>
                    <w:t>Fettsäureenden</w:t>
                  </w:r>
                </w:p>
              </w:tc>
            </w:tr>
          </w:tbl>
          <w:p w14:paraId="46370E85" w14:textId="77777777" w:rsidR="00702510" w:rsidRPr="00311F4C" w:rsidRDefault="00702510" w:rsidP="00311F4C">
            <w:pPr>
              <w:pStyle w:val="Paragraph"/>
              <w:rPr>
                <w:noProof/>
                <w:szCs w:val="16"/>
                <w:lang w:val="de-DE"/>
              </w:rPr>
            </w:pPr>
            <w:r w:rsidRPr="00311F4C">
              <w:rPr>
                <w:noProof/>
                <w:szCs w:val="16"/>
                <w:lang w:val="de-DE"/>
              </w:rPr>
              <w:t>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2A15035" w14:textId="77777777" w:rsidTr="00311F4C">
              <w:trPr>
                <w:tblCellSpacing w:w="0" w:type="dxa"/>
              </w:trPr>
              <w:tc>
                <w:tcPr>
                  <w:tcW w:w="0" w:type="auto"/>
                  <w:shd w:val="clear" w:color="auto" w:fill="auto"/>
                </w:tcPr>
                <w:p w14:paraId="4934E9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E20332" w14:textId="77777777" w:rsidR="00702510" w:rsidRPr="00311F4C" w:rsidRDefault="00702510" w:rsidP="00311F4C">
                  <w:pPr>
                    <w:pStyle w:val="Paragraph"/>
                    <w:rPr>
                      <w:noProof/>
                      <w:lang w:val="de-DE"/>
                    </w:rPr>
                  </w:pPr>
                  <w:r w:rsidRPr="00311F4C">
                    <w:rPr>
                      <w:noProof/>
                      <w:lang w:val="de-DE"/>
                    </w:rPr>
                    <w:t>einer Hydroxylzahl von 120 mg KOH oder mehr, jedoch nicht mehr als 350 mg KOH,</w:t>
                  </w:r>
                </w:p>
              </w:tc>
            </w:tr>
            <w:tr w:rsidR="00702510" w:rsidRPr="00311F4C" w14:paraId="305B6B6F" w14:textId="77777777" w:rsidTr="00311F4C">
              <w:trPr>
                <w:tblCellSpacing w:w="0" w:type="dxa"/>
              </w:trPr>
              <w:tc>
                <w:tcPr>
                  <w:tcW w:w="0" w:type="auto"/>
                  <w:shd w:val="clear" w:color="auto" w:fill="auto"/>
                </w:tcPr>
                <w:p w14:paraId="718EE02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3B709A" w14:textId="77777777" w:rsidR="00702510" w:rsidRPr="00311F4C" w:rsidRDefault="00702510" w:rsidP="00311F4C">
                  <w:pPr>
                    <w:pStyle w:val="Paragraph"/>
                    <w:rPr>
                      <w:noProof/>
                      <w:lang w:val="de-DE"/>
                    </w:rPr>
                  </w:pPr>
                  <w:r w:rsidRPr="00311F4C">
                    <w:rPr>
                      <w:noProof/>
                      <w:lang w:val="de-DE"/>
                    </w:rPr>
                    <w:t>einer Viskosität bei 25 °C von 2000 cPs oder mehr, jedoch nicht mehr als 8000 cPs und</w:t>
                  </w:r>
                </w:p>
              </w:tc>
            </w:tr>
            <w:tr w:rsidR="00702510" w:rsidRPr="00311F4C" w14:paraId="2B94D045" w14:textId="77777777" w:rsidTr="00311F4C">
              <w:trPr>
                <w:tblCellSpacing w:w="0" w:type="dxa"/>
              </w:trPr>
              <w:tc>
                <w:tcPr>
                  <w:tcW w:w="0" w:type="auto"/>
                  <w:shd w:val="clear" w:color="auto" w:fill="auto"/>
                </w:tcPr>
                <w:p w14:paraId="3E3550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61DE2B" w14:textId="77777777" w:rsidR="00702510" w:rsidRPr="00311F4C" w:rsidRDefault="00702510" w:rsidP="00311F4C">
                  <w:pPr>
                    <w:pStyle w:val="Paragraph"/>
                    <w:rPr>
                      <w:noProof/>
                      <w:lang w:val="de-DE"/>
                    </w:rPr>
                  </w:pPr>
                  <w:r w:rsidRPr="00311F4C">
                    <w:rPr>
                      <w:noProof/>
                      <w:lang w:val="de-DE"/>
                    </w:rPr>
                    <w:t>einer Säurezahl von weniger als 10 mg KOH/g</w:t>
                  </w:r>
                </w:p>
              </w:tc>
            </w:tr>
          </w:tbl>
          <w:p w14:paraId="0706A6D6" w14:textId="77777777" w:rsidR="00702510" w:rsidRPr="00311F4C" w:rsidRDefault="00702510" w:rsidP="00311F4C">
            <w:pPr>
              <w:pStyle w:val="Paragraph"/>
              <w:rPr>
                <w:noProof/>
                <w:szCs w:val="16"/>
                <w:lang w:val="de-DE"/>
              </w:rPr>
            </w:pPr>
          </w:p>
        </w:tc>
        <w:tc>
          <w:tcPr>
            <w:tcW w:w="805" w:type="dxa"/>
            <w:shd w:val="clear" w:color="auto" w:fill="auto"/>
          </w:tcPr>
          <w:p w14:paraId="253B02F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ED591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7F399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FCA173F" w14:textId="77777777" w:rsidTr="00311F4C">
        <w:trPr>
          <w:cantSplit/>
          <w:jc w:val="center"/>
        </w:trPr>
        <w:tc>
          <w:tcPr>
            <w:tcW w:w="0" w:type="auto"/>
            <w:shd w:val="clear" w:color="auto" w:fill="auto"/>
          </w:tcPr>
          <w:p w14:paraId="6EF3F858" w14:textId="77777777" w:rsidR="00702510" w:rsidRPr="00311F4C" w:rsidRDefault="00702510" w:rsidP="00311F4C">
            <w:pPr>
              <w:pStyle w:val="Paragraph"/>
              <w:rPr>
                <w:noProof/>
                <w:szCs w:val="16"/>
                <w:lang w:val="de-DE"/>
              </w:rPr>
            </w:pPr>
            <w:r w:rsidRPr="00311F4C">
              <w:rPr>
                <w:noProof/>
                <w:szCs w:val="16"/>
                <w:lang w:val="de-DE"/>
              </w:rPr>
              <w:t>0.5057</w:t>
            </w:r>
          </w:p>
        </w:tc>
        <w:tc>
          <w:tcPr>
            <w:tcW w:w="0" w:type="auto"/>
            <w:shd w:val="clear" w:color="auto" w:fill="auto"/>
          </w:tcPr>
          <w:p w14:paraId="208B2927" w14:textId="77777777" w:rsidR="00702510" w:rsidRPr="00311F4C" w:rsidRDefault="00702510" w:rsidP="00311F4C">
            <w:pPr>
              <w:pStyle w:val="Paragraph"/>
              <w:jc w:val="right"/>
              <w:rPr>
                <w:noProof/>
                <w:szCs w:val="16"/>
                <w:lang w:val="de-DE"/>
              </w:rPr>
            </w:pPr>
            <w:r w:rsidRPr="00311F4C">
              <w:rPr>
                <w:noProof/>
                <w:szCs w:val="16"/>
                <w:lang w:val="de-DE"/>
              </w:rPr>
              <w:t>ex 3907 99 80</w:t>
            </w:r>
          </w:p>
        </w:tc>
        <w:tc>
          <w:tcPr>
            <w:tcW w:w="0" w:type="auto"/>
            <w:shd w:val="clear" w:color="auto" w:fill="auto"/>
          </w:tcPr>
          <w:p w14:paraId="15B68746"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1670548F" w14:textId="77777777" w:rsidR="00702510" w:rsidRPr="00311F4C" w:rsidRDefault="00702510" w:rsidP="00311F4C">
            <w:pPr>
              <w:pStyle w:val="Paragraph"/>
              <w:rPr>
                <w:noProof/>
                <w:szCs w:val="16"/>
                <w:lang w:val="de-DE"/>
              </w:rPr>
            </w:pPr>
            <w:r w:rsidRPr="00311F4C">
              <w:rPr>
                <w:noProof/>
                <w:szCs w:val="16"/>
                <w:lang w:val="de-DE"/>
              </w:rPr>
              <w:t>Copolymer, bestehend aus 72 GHT oder mehr Terephthalsäure und/oder Derivaten davon und Cyclohexandimethanol, mit linearen und/oder zyklischen Diolen</w:t>
            </w:r>
          </w:p>
        </w:tc>
        <w:tc>
          <w:tcPr>
            <w:tcW w:w="805" w:type="dxa"/>
            <w:shd w:val="clear" w:color="auto" w:fill="auto"/>
          </w:tcPr>
          <w:p w14:paraId="6E68BA6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C3F40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76B9F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282E6BD" w14:textId="77777777" w:rsidTr="00311F4C">
        <w:trPr>
          <w:cantSplit/>
          <w:jc w:val="center"/>
        </w:trPr>
        <w:tc>
          <w:tcPr>
            <w:tcW w:w="0" w:type="auto"/>
            <w:shd w:val="clear" w:color="auto" w:fill="auto"/>
          </w:tcPr>
          <w:p w14:paraId="16EA9AF0" w14:textId="77777777" w:rsidR="00702510" w:rsidRPr="00311F4C" w:rsidRDefault="00702510" w:rsidP="00311F4C">
            <w:pPr>
              <w:pStyle w:val="Paragraph"/>
              <w:rPr>
                <w:noProof/>
                <w:szCs w:val="16"/>
                <w:lang w:val="de-DE"/>
              </w:rPr>
            </w:pPr>
            <w:r w:rsidRPr="00311F4C">
              <w:rPr>
                <w:noProof/>
                <w:szCs w:val="16"/>
                <w:lang w:val="de-DE"/>
              </w:rPr>
              <w:t>0.2923</w:t>
            </w:r>
          </w:p>
        </w:tc>
        <w:tc>
          <w:tcPr>
            <w:tcW w:w="0" w:type="auto"/>
            <w:shd w:val="clear" w:color="auto" w:fill="auto"/>
          </w:tcPr>
          <w:p w14:paraId="4146B4DE" w14:textId="77777777" w:rsidR="00702510" w:rsidRPr="00311F4C" w:rsidRDefault="00702510" w:rsidP="00311F4C">
            <w:pPr>
              <w:pStyle w:val="Paragraph"/>
              <w:jc w:val="right"/>
              <w:rPr>
                <w:noProof/>
                <w:szCs w:val="16"/>
                <w:lang w:val="de-DE"/>
              </w:rPr>
            </w:pPr>
            <w:r w:rsidRPr="00311F4C">
              <w:rPr>
                <w:noProof/>
                <w:szCs w:val="16"/>
                <w:lang w:val="de-DE"/>
              </w:rPr>
              <w:t>ex 3908 90 00</w:t>
            </w:r>
          </w:p>
        </w:tc>
        <w:tc>
          <w:tcPr>
            <w:tcW w:w="0" w:type="auto"/>
            <w:shd w:val="clear" w:color="auto" w:fill="auto"/>
          </w:tcPr>
          <w:p w14:paraId="50956DA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F9CAB0A" w14:textId="77777777" w:rsidR="00702510" w:rsidRPr="00311F4C" w:rsidRDefault="00702510" w:rsidP="00311F4C">
            <w:pPr>
              <w:pStyle w:val="Paragraph"/>
              <w:rPr>
                <w:noProof/>
                <w:szCs w:val="16"/>
                <w:lang w:val="de-DE"/>
              </w:rPr>
            </w:pPr>
            <w:r w:rsidRPr="00311F4C">
              <w:rPr>
                <w:noProof/>
                <w:szCs w:val="16"/>
                <w:lang w:val="de-DE"/>
              </w:rPr>
              <w:t>Poly(iminomethylen-1,3-phenylenmethyleniminoadipoyl), in Formen im Sinne der Anmerkung 6 b) zu Kapitel 39</w:t>
            </w:r>
          </w:p>
        </w:tc>
        <w:tc>
          <w:tcPr>
            <w:tcW w:w="805" w:type="dxa"/>
            <w:shd w:val="clear" w:color="auto" w:fill="auto"/>
          </w:tcPr>
          <w:p w14:paraId="085A4C6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3257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5A412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2FE148" w14:textId="77777777" w:rsidTr="00311F4C">
        <w:trPr>
          <w:cantSplit/>
          <w:jc w:val="center"/>
        </w:trPr>
        <w:tc>
          <w:tcPr>
            <w:tcW w:w="0" w:type="auto"/>
            <w:shd w:val="clear" w:color="auto" w:fill="auto"/>
          </w:tcPr>
          <w:p w14:paraId="42DAAB84" w14:textId="77777777" w:rsidR="00702510" w:rsidRPr="00311F4C" w:rsidRDefault="00702510" w:rsidP="00311F4C">
            <w:pPr>
              <w:pStyle w:val="Paragraph"/>
              <w:rPr>
                <w:noProof/>
                <w:szCs w:val="16"/>
                <w:lang w:val="de-DE"/>
              </w:rPr>
            </w:pPr>
            <w:r w:rsidRPr="00311F4C">
              <w:rPr>
                <w:noProof/>
                <w:szCs w:val="16"/>
                <w:lang w:val="de-DE"/>
              </w:rPr>
              <w:t>0.3261</w:t>
            </w:r>
          </w:p>
        </w:tc>
        <w:tc>
          <w:tcPr>
            <w:tcW w:w="0" w:type="auto"/>
            <w:shd w:val="clear" w:color="auto" w:fill="auto"/>
          </w:tcPr>
          <w:p w14:paraId="59F2AC09" w14:textId="77777777" w:rsidR="00702510" w:rsidRPr="00311F4C" w:rsidRDefault="00702510" w:rsidP="00311F4C">
            <w:pPr>
              <w:pStyle w:val="Paragraph"/>
              <w:jc w:val="right"/>
              <w:rPr>
                <w:noProof/>
                <w:szCs w:val="16"/>
                <w:lang w:val="de-DE"/>
              </w:rPr>
            </w:pPr>
            <w:r w:rsidRPr="00311F4C">
              <w:rPr>
                <w:noProof/>
                <w:szCs w:val="16"/>
                <w:lang w:val="de-DE"/>
              </w:rPr>
              <w:t>ex 3908 90 00</w:t>
            </w:r>
          </w:p>
        </w:tc>
        <w:tc>
          <w:tcPr>
            <w:tcW w:w="0" w:type="auto"/>
            <w:shd w:val="clear" w:color="auto" w:fill="auto"/>
          </w:tcPr>
          <w:p w14:paraId="4DBEC13E"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A08378C" w14:textId="77777777" w:rsidR="00702510" w:rsidRPr="00311F4C" w:rsidRDefault="00702510" w:rsidP="00311F4C">
            <w:pPr>
              <w:pStyle w:val="Paragraph"/>
              <w:rPr>
                <w:noProof/>
                <w:szCs w:val="16"/>
                <w:lang w:val="de-DE"/>
              </w:rPr>
            </w:pPr>
            <w:r w:rsidRPr="00311F4C">
              <w:rPr>
                <w:noProof/>
                <w:szCs w:val="16"/>
                <w:lang w:val="de-DE"/>
              </w:rPr>
              <w:t>Reaktionserzeugnis von Mischungen von Octadecan-Carboxylsäuren, polymerisiert mit einem aliphatischen Polyether-Diamin</w:t>
            </w:r>
          </w:p>
        </w:tc>
        <w:tc>
          <w:tcPr>
            <w:tcW w:w="805" w:type="dxa"/>
            <w:shd w:val="clear" w:color="auto" w:fill="auto"/>
          </w:tcPr>
          <w:p w14:paraId="1847CF6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EC583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011FD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CF36E83" w14:textId="77777777" w:rsidTr="00311F4C">
        <w:trPr>
          <w:cantSplit/>
          <w:jc w:val="center"/>
        </w:trPr>
        <w:tc>
          <w:tcPr>
            <w:tcW w:w="0" w:type="auto"/>
            <w:shd w:val="clear" w:color="auto" w:fill="auto"/>
          </w:tcPr>
          <w:p w14:paraId="54E2875C" w14:textId="77777777" w:rsidR="00702510" w:rsidRPr="00311F4C" w:rsidRDefault="00702510" w:rsidP="00311F4C">
            <w:pPr>
              <w:pStyle w:val="Paragraph"/>
              <w:rPr>
                <w:noProof/>
                <w:szCs w:val="16"/>
                <w:lang w:val="de-DE"/>
              </w:rPr>
            </w:pPr>
            <w:r w:rsidRPr="00311F4C">
              <w:rPr>
                <w:noProof/>
                <w:szCs w:val="16"/>
                <w:lang w:val="de-DE"/>
              </w:rPr>
              <w:t>0.7428</w:t>
            </w:r>
          </w:p>
        </w:tc>
        <w:tc>
          <w:tcPr>
            <w:tcW w:w="0" w:type="auto"/>
            <w:shd w:val="clear" w:color="auto" w:fill="auto"/>
          </w:tcPr>
          <w:p w14:paraId="116FA62C" w14:textId="77777777" w:rsidR="00702510" w:rsidRPr="00311F4C" w:rsidRDefault="00702510" w:rsidP="00311F4C">
            <w:pPr>
              <w:pStyle w:val="Paragraph"/>
              <w:jc w:val="right"/>
              <w:rPr>
                <w:noProof/>
                <w:szCs w:val="16"/>
                <w:lang w:val="de-DE"/>
              </w:rPr>
            </w:pPr>
            <w:r w:rsidRPr="00311F4C">
              <w:rPr>
                <w:noProof/>
                <w:szCs w:val="16"/>
                <w:lang w:val="de-DE"/>
              </w:rPr>
              <w:t>ex 3909 20 00</w:t>
            </w:r>
          </w:p>
        </w:tc>
        <w:tc>
          <w:tcPr>
            <w:tcW w:w="0" w:type="auto"/>
            <w:shd w:val="clear" w:color="auto" w:fill="auto"/>
          </w:tcPr>
          <w:p w14:paraId="03469FF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7742A4A" w14:textId="77777777" w:rsidR="00702510" w:rsidRPr="00311F4C" w:rsidRDefault="00702510" w:rsidP="00311F4C">
            <w:pPr>
              <w:pStyle w:val="Paragraph"/>
              <w:rPr>
                <w:noProof/>
                <w:szCs w:val="16"/>
                <w:lang w:val="de-DE"/>
              </w:rPr>
            </w:pPr>
            <w:r w:rsidRPr="00311F4C">
              <w:rPr>
                <w:noProof/>
                <w:szCs w:val="16"/>
                <w:lang w:val="de-DE"/>
              </w:rPr>
              <w:t>Polymermischung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291BB6E" w14:textId="77777777" w:rsidTr="00311F4C">
              <w:trPr>
                <w:tblCellSpacing w:w="0" w:type="dxa"/>
              </w:trPr>
              <w:tc>
                <w:tcPr>
                  <w:tcW w:w="0" w:type="auto"/>
                  <w:shd w:val="clear" w:color="auto" w:fill="auto"/>
                </w:tcPr>
                <w:p w14:paraId="4E87250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A3C38D" w14:textId="77777777" w:rsidR="00702510" w:rsidRPr="00311F4C" w:rsidRDefault="00702510" w:rsidP="00311F4C">
                  <w:pPr>
                    <w:pStyle w:val="Paragraph"/>
                    <w:rPr>
                      <w:noProof/>
                      <w:lang w:val="de-DE"/>
                    </w:rPr>
                  </w:pPr>
                  <w:r w:rsidRPr="00311F4C">
                    <w:rPr>
                      <w:noProof/>
                      <w:lang w:val="de-DE"/>
                    </w:rPr>
                    <w:t>Melaminharz (CAS RN 9003-08-1) von 60 GHT oder mehr, jedoch nicht mehr als 75 GHT</w:t>
                  </w:r>
                </w:p>
              </w:tc>
            </w:tr>
            <w:tr w:rsidR="00702510" w:rsidRPr="00311F4C" w14:paraId="7E4C38AC" w14:textId="77777777" w:rsidTr="00311F4C">
              <w:trPr>
                <w:tblCellSpacing w:w="0" w:type="dxa"/>
              </w:trPr>
              <w:tc>
                <w:tcPr>
                  <w:tcW w:w="0" w:type="auto"/>
                  <w:shd w:val="clear" w:color="auto" w:fill="auto"/>
                </w:tcPr>
                <w:p w14:paraId="5BD068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476074" w14:textId="77777777" w:rsidR="00702510" w:rsidRPr="00311F4C" w:rsidRDefault="00702510" w:rsidP="00311F4C">
                  <w:pPr>
                    <w:pStyle w:val="Paragraph"/>
                    <w:rPr>
                      <w:noProof/>
                      <w:lang w:val="de-DE"/>
                    </w:rPr>
                  </w:pPr>
                  <w:r w:rsidRPr="00311F4C">
                    <w:rPr>
                      <w:noProof/>
                      <w:lang w:val="de-DE"/>
                    </w:rPr>
                    <w:t>Siliciumdioxid (CAS RN 14808-60-7 oder 60676-86-0) von 15 GHT oder mehr, jedoch nicht mehr als 25 GHT</w:t>
                  </w:r>
                </w:p>
              </w:tc>
            </w:tr>
            <w:tr w:rsidR="00702510" w:rsidRPr="00311F4C" w14:paraId="0695BD09" w14:textId="77777777" w:rsidTr="00311F4C">
              <w:trPr>
                <w:tblCellSpacing w:w="0" w:type="dxa"/>
              </w:trPr>
              <w:tc>
                <w:tcPr>
                  <w:tcW w:w="0" w:type="auto"/>
                  <w:shd w:val="clear" w:color="auto" w:fill="auto"/>
                </w:tcPr>
                <w:p w14:paraId="4D272C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DC4025" w14:textId="77777777" w:rsidR="00702510" w:rsidRPr="00311F4C" w:rsidRDefault="00702510" w:rsidP="00311F4C">
                  <w:pPr>
                    <w:pStyle w:val="Paragraph"/>
                    <w:rPr>
                      <w:noProof/>
                      <w:lang w:val="de-DE"/>
                    </w:rPr>
                  </w:pPr>
                  <w:r w:rsidRPr="00311F4C">
                    <w:rPr>
                      <w:noProof/>
                      <w:lang w:val="de-DE"/>
                    </w:rPr>
                    <w:t>Cellulose (CAS RN 9004-34-6) von 5 GHT oder mehr, jedoch nicht mehr als 15 GHT und</w:t>
                  </w:r>
                </w:p>
              </w:tc>
            </w:tr>
            <w:tr w:rsidR="00702510" w:rsidRPr="00311F4C" w14:paraId="10110649" w14:textId="77777777" w:rsidTr="00311F4C">
              <w:trPr>
                <w:tblCellSpacing w:w="0" w:type="dxa"/>
              </w:trPr>
              <w:tc>
                <w:tcPr>
                  <w:tcW w:w="0" w:type="auto"/>
                  <w:shd w:val="clear" w:color="auto" w:fill="auto"/>
                </w:tcPr>
                <w:p w14:paraId="3981C3D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4299BF" w14:textId="77777777" w:rsidR="00702510" w:rsidRPr="00311F4C" w:rsidRDefault="00702510" w:rsidP="00311F4C">
                  <w:pPr>
                    <w:pStyle w:val="Paragraph"/>
                    <w:rPr>
                      <w:noProof/>
                      <w:lang w:val="de-DE"/>
                    </w:rPr>
                  </w:pPr>
                  <w:r w:rsidRPr="00311F4C">
                    <w:rPr>
                      <w:noProof/>
                      <w:lang w:val="de-DE"/>
                    </w:rPr>
                    <w:t>Phenolharz (CAS RN 25917-04-8) von 1 GHT oder mehr, jedoch nicht mehr als 15 GHT</w:t>
                  </w:r>
                </w:p>
              </w:tc>
            </w:tr>
          </w:tbl>
          <w:p w14:paraId="782AE673" w14:textId="77777777" w:rsidR="00702510" w:rsidRPr="00311F4C" w:rsidRDefault="00702510" w:rsidP="00311F4C">
            <w:pPr>
              <w:pStyle w:val="Paragraph"/>
              <w:rPr>
                <w:noProof/>
                <w:szCs w:val="16"/>
                <w:lang w:val="de-DE"/>
              </w:rPr>
            </w:pPr>
          </w:p>
        </w:tc>
        <w:tc>
          <w:tcPr>
            <w:tcW w:w="805" w:type="dxa"/>
            <w:shd w:val="clear" w:color="auto" w:fill="auto"/>
          </w:tcPr>
          <w:p w14:paraId="20D7B2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D49D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A3F4CF"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880664C" w14:textId="77777777" w:rsidTr="00311F4C">
        <w:trPr>
          <w:cantSplit/>
          <w:jc w:val="center"/>
        </w:trPr>
        <w:tc>
          <w:tcPr>
            <w:tcW w:w="0" w:type="auto"/>
            <w:shd w:val="clear" w:color="auto" w:fill="auto"/>
          </w:tcPr>
          <w:p w14:paraId="41E34BBD" w14:textId="77777777" w:rsidR="00702510" w:rsidRPr="00311F4C" w:rsidRDefault="00702510" w:rsidP="00311F4C">
            <w:pPr>
              <w:pStyle w:val="Paragraph"/>
              <w:rPr>
                <w:noProof/>
                <w:szCs w:val="16"/>
                <w:lang w:val="de-DE"/>
              </w:rPr>
            </w:pPr>
            <w:r w:rsidRPr="00311F4C">
              <w:rPr>
                <w:noProof/>
                <w:szCs w:val="16"/>
                <w:lang w:val="de-DE"/>
              </w:rPr>
              <w:t>0.5032</w:t>
            </w:r>
          </w:p>
        </w:tc>
        <w:tc>
          <w:tcPr>
            <w:tcW w:w="0" w:type="auto"/>
            <w:shd w:val="clear" w:color="auto" w:fill="auto"/>
          </w:tcPr>
          <w:p w14:paraId="47DD7BAF" w14:textId="77777777" w:rsidR="00702510" w:rsidRPr="00311F4C" w:rsidRDefault="00702510" w:rsidP="00311F4C">
            <w:pPr>
              <w:pStyle w:val="Paragraph"/>
              <w:jc w:val="right"/>
              <w:rPr>
                <w:noProof/>
                <w:szCs w:val="16"/>
                <w:lang w:val="de-DE"/>
              </w:rPr>
            </w:pPr>
            <w:r w:rsidRPr="00311F4C">
              <w:rPr>
                <w:noProof/>
                <w:szCs w:val="16"/>
                <w:lang w:val="de-DE"/>
              </w:rPr>
              <w:t>ex 3909 40 00</w:t>
            </w:r>
          </w:p>
        </w:tc>
        <w:tc>
          <w:tcPr>
            <w:tcW w:w="0" w:type="auto"/>
            <w:shd w:val="clear" w:color="auto" w:fill="auto"/>
          </w:tcPr>
          <w:p w14:paraId="16DEC33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AF4CCC1" w14:textId="77777777" w:rsidR="00702510" w:rsidRPr="00311F4C" w:rsidRDefault="00702510" w:rsidP="00311F4C">
            <w:pPr>
              <w:pStyle w:val="Paragraph"/>
              <w:rPr>
                <w:noProof/>
                <w:szCs w:val="16"/>
                <w:lang w:val="de-DE"/>
              </w:rPr>
            </w:pPr>
            <w:r w:rsidRPr="00311F4C">
              <w:rPr>
                <w:noProof/>
                <w:szCs w:val="16"/>
                <w:lang w:val="de-DE"/>
              </w:rPr>
              <w:t>Partikel eines wärmehärtbaren Harzes in Pulverform, in denen gleichmäßig magnetische Partikel dispergiert sind, zur Verwendung bei der Herstellung von Toner für Kopierer, Faxgeräte, Drucker und Mehrzweckgeräte</w:t>
            </w:r>
          </w:p>
          <w:p w14:paraId="1C6000E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A0F49E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92EE4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CCA91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1B00591" w14:textId="77777777" w:rsidTr="00311F4C">
        <w:trPr>
          <w:cantSplit/>
          <w:jc w:val="center"/>
        </w:trPr>
        <w:tc>
          <w:tcPr>
            <w:tcW w:w="0" w:type="auto"/>
            <w:shd w:val="clear" w:color="auto" w:fill="auto"/>
          </w:tcPr>
          <w:p w14:paraId="60E14441" w14:textId="77777777" w:rsidR="00702510" w:rsidRPr="00311F4C" w:rsidRDefault="00702510" w:rsidP="00311F4C">
            <w:pPr>
              <w:pStyle w:val="Paragraph"/>
              <w:rPr>
                <w:noProof/>
                <w:szCs w:val="16"/>
                <w:lang w:val="de-DE"/>
              </w:rPr>
            </w:pPr>
            <w:r w:rsidRPr="00311F4C">
              <w:rPr>
                <w:noProof/>
                <w:szCs w:val="16"/>
                <w:lang w:val="de-DE"/>
              </w:rPr>
              <w:t>0.7865</w:t>
            </w:r>
          </w:p>
        </w:tc>
        <w:tc>
          <w:tcPr>
            <w:tcW w:w="0" w:type="auto"/>
            <w:shd w:val="clear" w:color="auto" w:fill="auto"/>
          </w:tcPr>
          <w:p w14:paraId="3D0458DD" w14:textId="77777777" w:rsidR="00702510" w:rsidRPr="00311F4C" w:rsidRDefault="00702510" w:rsidP="00311F4C">
            <w:pPr>
              <w:pStyle w:val="Paragraph"/>
              <w:jc w:val="right"/>
              <w:rPr>
                <w:noProof/>
                <w:szCs w:val="16"/>
                <w:lang w:val="de-DE"/>
              </w:rPr>
            </w:pPr>
            <w:r w:rsidRPr="00311F4C">
              <w:rPr>
                <w:noProof/>
                <w:szCs w:val="16"/>
                <w:lang w:val="de-DE"/>
              </w:rPr>
              <w:t>ex 3909 40 00</w:t>
            </w:r>
          </w:p>
        </w:tc>
        <w:tc>
          <w:tcPr>
            <w:tcW w:w="0" w:type="auto"/>
            <w:shd w:val="clear" w:color="auto" w:fill="auto"/>
          </w:tcPr>
          <w:p w14:paraId="6AD1FBA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6282B73" w14:textId="77777777" w:rsidTr="00311F4C">
              <w:trPr>
                <w:tblCellSpacing w:w="0" w:type="dxa"/>
              </w:trPr>
              <w:tc>
                <w:tcPr>
                  <w:tcW w:w="0" w:type="auto"/>
                  <w:shd w:val="clear" w:color="auto" w:fill="auto"/>
                </w:tcPr>
                <w:p w14:paraId="14B079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2D6929" w14:textId="77777777" w:rsidR="00702510" w:rsidRPr="00311F4C" w:rsidRDefault="00702510" w:rsidP="00311F4C">
                  <w:pPr>
                    <w:pStyle w:val="Paragraph"/>
                    <w:rPr>
                      <w:noProof/>
                      <w:lang w:val="de-DE"/>
                    </w:rPr>
                  </w:pPr>
                  <w:r w:rsidRPr="00311F4C">
                    <w:rPr>
                      <w:noProof/>
                      <w:lang w:val="de-DE"/>
                    </w:rPr>
                    <w:t>Polymer in der Form von Flocken bestehend aus 98 GHT oder mehr Phenolharz (bromiertes Octylphenol-Formaldehyd) mit einem Erweichungspunkt nach ASTM E28-92 von 80 °C oder mehr, jedoch nicht mehr als 95 °C (CAS RN 112484-41-0)</w:t>
                  </w:r>
                </w:p>
              </w:tc>
            </w:tr>
          </w:tbl>
          <w:p w14:paraId="5E17C7A6" w14:textId="77777777" w:rsidR="00702510" w:rsidRPr="00311F4C" w:rsidRDefault="00702510" w:rsidP="00311F4C">
            <w:pPr>
              <w:pStyle w:val="Paragraph"/>
              <w:rPr>
                <w:noProof/>
                <w:szCs w:val="16"/>
                <w:lang w:val="de-DE"/>
              </w:rPr>
            </w:pPr>
          </w:p>
        </w:tc>
        <w:tc>
          <w:tcPr>
            <w:tcW w:w="805" w:type="dxa"/>
            <w:shd w:val="clear" w:color="auto" w:fill="auto"/>
          </w:tcPr>
          <w:p w14:paraId="515302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8913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B0C63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6EDB78D" w14:textId="77777777" w:rsidTr="00311F4C">
        <w:trPr>
          <w:cantSplit/>
          <w:jc w:val="center"/>
        </w:trPr>
        <w:tc>
          <w:tcPr>
            <w:tcW w:w="0" w:type="auto"/>
            <w:shd w:val="clear" w:color="auto" w:fill="auto"/>
          </w:tcPr>
          <w:p w14:paraId="18D25542" w14:textId="77777777" w:rsidR="00702510" w:rsidRPr="00311F4C" w:rsidRDefault="00702510" w:rsidP="00311F4C">
            <w:pPr>
              <w:pStyle w:val="Paragraph"/>
              <w:rPr>
                <w:noProof/>
                <w:szCs w:val="16"/>
                <w:lang w:val="de-DE"/>
              </w:rPr>
            </w:pPr>
            <w:r w:rsidRPr="00311F4C">
              <w:rPr>
                <w:noProof/>
                <w:szCs w:val="16"/>
                <w:lang w:val="de-DE"/>
              </w:rPr>
              <w:t>0.4595</w:t>
            </w:r>
          </w:p>
        </w:tc>
        <w:tc>
          <w:tcPr>
            <w:tcW w:w="0" w:type="auto"/>
            <w:shd w:val="clear" w:color="auto" w:fill="auto"/>
          </w:tcPr>
          <w:p w14:paraId="581D86B0" w14:textId="77777777" w:rsidR="00702510" w:rsidRPr="00311F4C" w:rsidRDefault="00702510" w:rsidP="00311F4C">
            <w:pPr>
              <w:pStyle w:val="Paragraph"/>
              <w:jc w:val="right"/>
              <w:rPr>
                <w:noProof/>
                <w:szCs w:val="16"/>
                <w:lang w:val="de-DE"/>
              </w:rPr>
            </w:pPr>
            <w:r w:rsidRPr="00311F4C">
              <w:rPr>
                <w:noProof/>
                <w:szCs w:val="16"/>
                <w:lang w:val="de-DE"/>
              </w:rPr>
              <w:t>ex 3909 50 90</w:t>
            </w:r>
          </w:p>
        </w:tc>
        <w:tc>
          <w:tcPr>
            <w:tcW w:w="0" w:type="auto"/>
            <w:shd w:val="clear" w:color="auto" w:fill="auto"/>
          </w:tcPr>
          <w:p w14:paraId="7FC4F33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1B45B2E" w14:textId="77777777" w:rsidR="00702510" w:rsidRPr="00311F4C" w:rsidRDefault="00702510" w:rsidP="00311F4C">
            <w:pPr>
              <w:pStyle w:val="Paragraph"/>
              <w:rPr>
                <w:noProof/>
                <w:szCs w:val="16"/>
                <w:lang w:val="de-DE"/>
              </w:rPr>
            </w:pPr>
            <w:r w:rsidRPr="00311F4C">
              <w:rPr>
                <w:noProof/>
                <w:szCs w:val="16"/>
                <w:lang w:val="de-DE"/>
              </w:rPr>
              <w:t>UV-härtbares wasserlösliches flüssiges Fotopolymer bestehend aus einer Mischung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21DBA83" w14:textId="77777777" w:rsidTr="00311F4C">
              <w:trPr>
                <w:tblCellSpacing w:w="0" w:type="dxa"/>
              </w:trPr>
              <w:tc>
                <w:tcPr>
                  <w:tcW w:w="0" w:type="auto"/>
                  <w:shd w:val="clear" w:color="auto" w:fill="auto"/>
                </w:tcPr>
                <w:p w14:paraId="3F1ABC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BD0961" w14:textId="77777777" w:rsidR="00702510" w:rsidRPr="00311F4C" w:rsidRDefault="00702510" w:rsidP="00311F4C">
                  <w:pPr>
                    <w:pStyle w:val="Paragraph"/>
                    <w:rPr>
                      <w:noProof/>
                      <w:lang w:val="de-DE"/>
                    </w:rPr>
                  </w:pPr>
                  <w:r w:rsidRPr="00311F4C">
                    <w:rPr>
                      <w:noProof/>
                      <w:lang w:val="de-DE"/>
                    </w:rPr>
                    <w:t>60 GHT oder mehr zweifunktonalen acrylierten Polyurethanoligomeren,</w:t>
                  </w:r>
                </w:p>
              </w:tc>
            </w:tr>
            <w:tr w:rsidR="00702510" w:rsidRPr="00311F4C" w14:paraId="6E289FC2" w14:textId="77777777" w:rsidTr="00311F4C">
              <w:trPr>
                <w:tblCellSpacing w:w="0" w:type="dxa"/>
              </w:trPr>
              <w:tc>
                <w:tcPr>
                  <w:tcW w:w="0" w:type="auto"/>
                  <w:shd w:val="clear" w:color="auto" w:fill="auto"/>
                </w:tcPr>
                <w:p w14:paraId="1988F93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CCE98D" w14:textId="77777777" w:rsidR="00702510" w:rsidRPr="00311F4C" w:rsidRDefault="00702510" w:rsidP="00311F4C">
                  <w:pPr>
                    <w:pStyle w:val="Paragraph"/>
                    <w:rPr>
                      <w:noProof/>
                      <w:lang w:val="de-DE"/>
                    </w:rPr>
                  </w:pPr>
                  <w:r w:rsidRPr="00311F4C">
                    <w:rPr>
                      <w:noProof/>
                      <w:lang w:val="de-DE"/>
                    </w:rPr>
                    <w:t>30 GHT (± 8 GHT) monofunktionalen und dreifunktionalen Methacrylaten und</w:t>
                  </w:r>
                </w:p>
              </w:tc>
            </w:tr>
            <w:tr w:rsidR="00702510" w:rsidRPr="00311F4C" w14:paraId="5A095AD7" w14:textId="77777777" w:rsidTr="00311F4C">
              <w:trPr>
                <w:tblCellSpacing w:w="0" w:type="dxa"/>
              </w:trPr>
              <w:tc>
                <w:tcPr>
                  <w:tcW w:w="0" w:type="auto"/>
                  <w:shd w:val="clear" w:color="auto" w:fill="auto"/>
                </w:tcPr>
                <w:p w14:paraId="2785D8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BC6206" w14:textId="77777777" w:rsidR="00702510" w:rsidRPr="00311F4C" w:rsidRDefault="00702510" w:rsidP="00311F4C">
                  <w:pPr>
                    <w:pStyle w:val="Paragraph"/>
                    <w:rPr>
                      <w:noProof/>
                      <w:lang w:val="de-DE"/>
                    </w:rPr>
                  </w:pPr>
                  <w:r w:rsidRPr="00311F4C">
                    <w:rPr>
                      <w:noProof/>
                      <w:lang w:val="de-DE"/>
                    </w:rPr>
                    <w:t>10 GHT (± 3 GHT) hydroxylfunktionalisierten monofunktionalen Methacrylaten</w:t>
                  </w:r>
                </w:p>
              </w:tc>
            </w:tr>
          </w:tbl>
          <w:p w14:paraId="33EEE211" w14:textId="77777777" w:rsidR="00702510" w:rsidRPr="00311F4C" w:rsidRDefault="00702510" w:rsidP="00311F4C">
            <w:pPr>
              <w:pStyle w:val="Paragraph"/>
              <w:rPr>
                <w:noProof/>
                <w:szCs w:val="16"/>
                <w:lang w:val="de-DE"/>
              </w:rPr>
            </w:pPr>
          </w:p>
        </w:tc>
        <w:tc>
          <w:tcPr>
            <w:tcW w:w="805" w:type="dxa"/>
            <w:shd w:val="clear" w:color="auto" w:fill="auto"/>
          </w:tcPr>
          <w:p w14:paraId="6E63789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1657E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3810E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0DADAE2" w14:textId="77777777" w:rsidTr="00311F4C">
        <w:trPr>
          <w:cantSplit/>
          <w:jc w:val="center"/>
        </w:trPr>
        <w:tc>
          <w:tcPr>
            <w:tcW w:w="0" w:type="auto"/>
            <w:shd w:val="clear" w:color="auto" w:fill="auto"/>
          </w:tcPr>
          <w:p w14:paraId="08A76E33" w14:textId="77777777" w:rsidR="00702510" w:rsidRPr="00311F4C" w:rsidRDefault="00702510" w:rsidP="00311F4C">
            <w:pPr>
              <w:pStyle w:val="Paragraph"/>
              <w:rPr>
                <w:noProof/>
                <w:szCs w:val="16"/>
                <w:lang w:val="de-DE"/>
              </w:rPr>
            </w:pPr>
            <w:r w:rsidRPr="00311F4C">
              <w:rPr>
                <w:noProof/>
                <w:szCs w:val="16"/>
                <w:lang w:val="de-DE"/>
              </w:rPr>
              <w:t>0.6423</w:t>
            </w:r>
          </w:p>
        </w:tc>
        <w:tc>
          <w:tcPr>
            <w:tcW w:w="0" w:type="auto"/>
            <w:shd w:val="clear" w:color="auto" w:fill="auto"/>
          </w:tcPr>
          <w:p w14:paraId="1A3B4311" w14:textId="77777777" w:rsidR="00702510" w:rsidRPr="00311F4C" w:rsidRDefault="00702510" w:rsidP="00311F4C">
            <w:pPr>
              <w:pStyle w:val="Paragraph"/>
              <w:jc w:val="right"/>
              <w:rPr>
                <w:noProof/>
                <w:szCs w:val="16"/>
                <w:lang w:val="de-DE"/>
              </w:rPr>
            </w:pPr>
            <w:r w:rsidRPr="00311F4C">
              <w:rPr>
                <w:noProof/>
                <w:szCs w:val="16"/>
                <w:lang w:val="de-DE"/>
              </w:rPr>
              <w:t>ex 3909 50 90</w:t>
            </w:r>
          </w:p>
        </w:tc>
        <w:tc>
          <w:tcPr>
            <w:tcW w:w="0" w:type="auto"/>
            <w:shd w:val="clear" w:color="auto" w:fill="auto"/>
          </w:tcPr>
          <w:p w14:paraId="6E88A0E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A9224A0" w14:textId="77777777" w:rsidR="00702510" w:rsidRPr="00311F4C" w:rsidRDefault="00702510" w:rsidP="00311F4C">
            <w:pPr>
              <w:pStyle w:val="Paragraph"/>
              <w:rPr>
                <w:noProof/>
                <w:szCs w:val="16"/>
                <w:lang w:val="de-DE"/>
              </w:rPr>
            </w:pPr>
            <w:r w:rsidRPr="00311F4C">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D2E297C" w14:textId="77777777" w:rsidTr="00311F4C">
              <w:trPr>
                <w:tblCellSpacing w:w="0" w:type="dxa"/>
              </w:trPr>
              <w:tc>
                <w:tcPr>
                  <w:tcW w:w="0" w:type="auto"/>
                  <w:shd w:val="clear" w:color="auto" w:fill="auto"/>
                </w:tcPr>
                <w:p w14:paraId="2393CC1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097082" w14:textId="77777777" w:rsidR="00702510" w:rsidRPr="00311F4C" w:rsidRDefault="00702510" w:rsidP="00311F4C">
                  <w:pPr>
                    <w:pStyle w:val="Paragraph"/>
                    <w:rPr>
                      <w:noProof/>
                      <w:lang w:val="de-DE"/>
                    </w:rPr>
                  </w:pPr>
                  <w:r w:rsidRPr="00311F4C">
                    <w:rPr>
                      <w:noProof/>
                      <w:lang w:val="de-DE"/>
                    </w:rPr>
                    <w:t>mit hydrophoben Gruppen modifiziertem ethoxyliertem Polyurethan von 14 GHT oder mehr, jedoch nicht mehr als 18 GHT,</w:t>
                  </w:r>
                </w:p>
              </w:tc>
            </w:tr>
            <w:tr w:rsidR="00702510" w:rsidRPr="00311F4C" w14:paraId="0632495F" w14:textId="77777777" w:rsidTr="00311F4C">
              <w:trPr>
                <w:tblCellSpacing w:w="0" w:type="dxa"/>
              </w:trPr>
              <w:tc>
                <w:tcPr>
                  <w:tcW w:w="0" w:type="auto"/>
                  <w:shd w:val="clear" w:color="auto" w:fill="auto"/>
                </w:tcPr>
                <w:p w14:paraId="0EFA301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12FAF5" w14:textId="77777777" w:rsidR="00702510" w:rsidRPr="00311F4C" w:rsidRDefault="00702510" w:rsidP="00311F4C">
                  <w:pPr>
                    <w:pStyle w:val="Paragraph"/>
                    <w:rPr>
                      <w:noProof/>
                      <w:lang w:val="de-DE"/>
                    </w:rPr>
                  </w:pPr>
                  <w:r w:rsidRPr="00311F4C">
                    <w:rPr>
                      <w:noProof/>
                      <w:lang w:val="de-DE"/>
                    </w:rPr>
                    <w:t>enzymatisch modifizierter Stärke von 3 GHT oder mehr, jedoch nicht mehr als 5 GHT und</w:t>
                  </w:r>
                </w:p>
              </w:tc>
            </w:tr>
            <w:tr w:rsidR="00702510" w:rsidRPr="00311F4C" w14:paraId="090F64E2" w14:textId="77777777" w:rsidTr="00311F4C">
              <w:trPr>
                <w:tblCellSpacing w:w="0" w:type="dxa"/>
              </w:trPr>
              <w:tc>
                <w:tcPr>
                  <w:tcW w:w="0" w:type="auto"/>
                  <w:shd w:val="clear" w:color="auto" w:fill="auto"/>
                </w:tcPr>
                <w:p w14:paraId="5235761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00FDA4" w14:textId="77777777" w:rsidR="00702510" w:rsidRPr="00311F4C" w:rsidRDefault="00702510" w:rsidP="00311F4C">
                  <w:pPr>
                    <w:pStyle w:val="Paragraph"/>
                    <w:rPr>
                      <w:noProof/>
                      <w:lang w:val="de-DE"/>
                    </w:rPr>
                  </w:pPr>
                  <w:r w:rsidRPr="00311F4C">
                    <w:rPr>
                      <w:noProof/>
                      <w:lang w:val="de-DE"/>
                    </w:rPr>
                    <w:t>Wasser von 77 GHT oder mehr, jedoch nicht mehr als 83 GHT</w:t>
                  </w:r>
                </w:p>
              </w:tc>
            </w:tr>
          </w:tbl>
          <w:p w14:paraId="2E9DDF96" w14:textId="77777777" w:rsidR="00702510" w:rsidRPr="00311F4C" w:rsidRDefault="00702510" w:rsidP="00311F4C">
            <w:pPr>
              <w:pStyle w:val="Paragraph"/>
              <w:rPr>
                <w:noProof/>
                <w:szCs w:val="16"/>
                <w:lang w:val="de-DE"/>
              </w:rPr>
            </w:pPr>
          </w:p>
        </w:tc>
        <w:tc>
          <w:tcPr>
            <w:tcW w:w="805" w:type="dxa"/>
            <w:shd w:val="clear" w:color="auto" w:fill="auto"/>
          </w:tcPr>
          <w:p w14:paraId="79973AC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9B6FAD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BC1475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8D43A6D" w14:textId="77777777" w:rsidTr="00311F4C">
        <w:trPr>
          <w:cantSplit/>
          <w:jc w:val="center"/>
        </w:trPr>
        <w:tc>
          <w:tcPr>
            <w:tcW w:w="0" w:type="auto"/>
            <w:shd w:val="clear" w:color="auto" w:fill="auto"/>
          </w:tcPr>
          <w:p w14:paraId="670BB065" w14:textId="77777777" w:rsidR="00702510" w:rsidRPr="00311F4C" w:rsidRDefault="00702510" w:rsidP="00311F4C">
            <w:pPr>
              <w:pStyle w:val="Paragraph"/>
              <w:rPr>
                <w:noProof/>
                <w:szCs w:val="16"/>
                <w:lang w:val="de-DE"/>
              </w:rPr>
            </w:pPr>
            <w:r w:rsidRPr="00311F4C">
              <w:rPr>
                <w:noProof/>
                <w:szCs w:val="16"/>
                <w:lang w:val="de-DE"/>
              </w:rPr>
              <w:t>0.6420</w:t>
            </w:r>
          </w:p>
        </w:tc>
        <w:tc>
          <w:tcPr>
            <w:tcW w:w="0" w:type="auto"/>
            <w:shd w:val="clear" w:color="auto" w:fill="auto"/>
          </w:tcPr>
          <w:p w14:paraId="467AF78C" w14:textId="77777777" w:rsidR="00702510" w:rsidRPr="00311F4C" w:rsidRDefault="00702510" w:rsidP="00311F4C">
            <w:pPr>
              <w:pStyle w:val="Paragraph"/>
              <w:jc w:val="right"/>
              <w:rPr>
                <w:noProof/>
                <w:szCs w:val="16"/>
                <w:lang w:val="de-DE"/>
              </w:rPr>
            </w:pPr>
            <w:r w:rsidRPr="00311F4C">
              <w:rPr>
                <w:noProof/>
                <w:szCs w:val="16"/>
                <w:lang w:val="de-DE"/>
              </w:rPr>
              <w:t>ex 3909 50 90</w:t>
            </w:r>
          </w:p>
        </w:tc>
        <w:tc>
          <w:tcPr>
            <w:tcW w:w="0" w:type="auto"/>
            <w:shd w:val="clear" w:color="auto" w:fill="auto"/>
          </w:tcPr>
          <w:p w14:paraId="7677878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29745CB" w14:textId="77777777" w:rsidR="00702510" w:rsidRPr="00311F4C" w:rsidRDefault="00702510" w:rsidP="00311F4C">
            <w:pPr>
              <w:pStyle w:val="Paragraph"/>
              <w:rPr>
                <w:noProof/>
                <w:szCs w:val="16"/>
                <w:lang w:val="de-DE"/>
              </w:rPr>
            </w:pPr>
            <w:r w:rsidRPr="00311F4C">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66C5B82" w14:textId="77777777" w:rsidTr="00311F4C">
              <w:trPr>
                <w:tblCellSpacing w:w="0" w:type="dxa"/>
              </w:trPr>
              <w:tc>
                <w:tcPr>
                  <w:tcW w:w="0" w:type="auto"/>
                  <w:shd w:val="clear" w:color="auto" w:fill="auto"/>
                </w:tcPr>
                <w:p w14:paraId="605D71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D49BDD" w14:textId="77777777" w:rsidR="00702510" w:rsidRPr="00311F4C" w:rsidRDefault="00702510" w:rsidP="00311F4C">
                  <w:pPr>
                    <w:pStyle w:val="Paragraph"/>
                    <w:rPr>
                      <w:noProof/>
                      <w:lang w:val="de-DE"/>
                    </w:rPr>
                  </w:pPr>
                  <w:r w:rsidRPr="00311F4C">
                    <w:rPr>
                      <w:noProof/>
                      <w:lang w:val="de-DE"/>
                    </w:rPr>
                    <w:t>mit hydrophoben Gruppen modifiziertem ethoxyliertem Polyurethan von 16 GHT oder mehr, jedoch nicht mehr als 20 GHT,</w:t>
                  </w:r>
                </w:p>
              </w:tc>
            </w:tr>
            <w:tr w:rsidR="00702510" w:rsidRPr="00311F4C" w14:paraId="3C974045" w14:textId="77777777" w:rsidTr="00311F4C">
              <w:trPr>
                <w:tblCellSpacing w:w="0" w:type="dxa"/>
              </w:trPr>
              <w:tc>
                <w:tcPr>
                  <w:tcW w:w="0" w:type="auto"/>
                  <w:shd w:val="clear" w:color="auto" w:fill="auto"/>
                </w:tcPr>
                <w:p w14:paraId="25FF45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0E6721" w14:textId="77777777" w:rsidR="00702510" w:rsidRPr="00311F4C" w:rsidRDefault="00702510" w:rsidP="00311F4C">
                  <w:pPr>
                    <w:pStyle w:val="Paragraph"/>
                    <w:rPr>
                      <w:noProof/>
                      <w:lang w:val="de-DE"/>
                    </w:rPr>
                  </w:pPr>
                  <w:r w:rsidRPr="00311F4C">
                    <w:rPr>
                      <w:noProof/>
                      <w:lang w:val="de-DE"/>
                    </w:rPr>
                    <w:t>Diethylenglykolbutylether von 19 GHT oder mehr, jedoch nicht mehr als 23 GHT und</w:t>
                  </w:r>
                </w:p>
              </w:tc>
            </w:tr>
            <w:tr w:rsidR="00702510" w:rsidRPr="00311F4C" w14:paraId="6842674A" w14:textId="77777777" w:rsidTr="00311F4C">
              <w:trPr>
                <w:tblCellSpacing w:w="0" w:type="dxa"/>
              </w:trPr>
              <w:tc>
                <w:tcPr>
                  <w:tcW w:w="0" w:type="auto"/>
                  <w:shd w:val="clear" w:color="auto" w:fill="auto"/>
                </w:tcPr>
                <w:p w14:paraId="1189646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DD3B8D" w14:textId="77777777" w:rsidR="00702510" w:rsidRPr="00311F4C" w:rsidRDefault="00702510" w:rsidP="00311F4C">
                  <w:pPr>
                    <w:pStyle w:val="Paragraph"/>
                    <w:rPr>
                      <w:noProof/>
                      <w:lang w:val="de-DE"/>
                    </w:rPr>
                  </w:pPr>
                  <w:r w:rsidRPr="00311F4C">
                    <w:rPr>
                      <w:noProof/>
                      <w:lang w:val="de-DE"/>
                    </w:rPr>
                    <w:t>Wasser von 60 GHT oder mehr, jedoch nicht mehr als 64 GHT</w:t>
                  </w:r>
                </w:p>
              </w:tc>
            </w:tr>
          </w:tbl>
          <w:p w14:paraId="56815E45" w14:textId="77777777" w:rsidR="00702510" w:rsidRPr="00311F4C" w:rsidRDefault="00702510" w:rsidP="00311F4C">
            <w:pPr>
              <w:pStyle w:val="Paragraph"/>
              <w:rPr>
                <w:noProof/>
                <w:szCs w:val="16"/>
                <w:lang w:val="de-DE"/>
              </w:rPr>
            </w:pPr>
          </w:p>
        </w:tc>
        <w:tc>
          <w:tcPr>
            <w:tcW w:w="805" w:type="dxa"/>
            <w:shd w:val="clear" w:color="auto" w:fill="auto"/>
          </w:tcPr>
          <w:p w14:paraId="3C0A557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7E36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FA351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78B4BAF" w14:textId="77777777" w:rsidTr="00311F4C">
        <w:trPr>
          <w:cantSplit/>
          <w:jc w:val="center"/>
        </w:trPr>
        <w:tc>
          <w:tcPr>
            <w:tcW w:w="0" w:type="auto"/>
            <w:shd w:val="clear" w:color="auto" w:fill="auto"/>
          </w:tcPr>
          <w:p w14:paraId="60D25DD5" w14:textId="77777777" w:rsidR="00702510" w:rsidRPr="00311F4C" w:rsidRDefault="00702510" w:rsidP="00311F4C">
            <w:pPr>
              <w:pStyle w:val="Paragraph"/>
              <w:rPr>
                <w:noProof/>
                <w:szCs w:val="16"/>
                <w:lang w:val="de-DE"/>
              </w:rPr>
            </w:pPr>
            <w:r w:rsidRPr="00311F4C">
              <w:rPr>
                <w:noProof/>
                <w:szCs w:val="16"/>
                <w:lang w:val="de-DE"/>
              </w:rPr>
              <w:t>0.6424</w:t>
            </w:r>
          </w:p>
        </w:tc>
        <w:tc>
          <w:tcPr>
            <w:tcW w:w="0" w:type="auto"/>
            <w:shd w:val="clear" w:color="auto" w:fill="auto"/>
          </w:tcPr>
          <w:p w14:paraId="0166A659" w14:textId="77777777" w:rsidR="00702510" w:rsidRPr="00311F4C" w:rsidRDefault="00702510" w:rsidP="00311F4C">
            <w:pPr>
              <w:pStyle w:val="Paragraph"/>
              <w:jc w:val="right"/>
              <w:rPr>
                <w:noProof/>
                <w:szCs w:val="16"/>
                <w:lang w:val="de-DE"/>
              </w:rPr>
            </w:pPr>
            <w:r w:rsidRPr="00311F4C">
              <w:rPr>
                <w:noProof/>
                <w:szCs w:val="16"/>
                <w:lang w:val="de-DE"/>
              </w:rPr>
              <w:t>ex 3909 50 90</w:t>
            </w:r>
          </w:p>
        </w:tc>
        <w:tc>
          <w:tcPr>
            <w:tcW w:w="0" w:type="auto"/>
            <w:shd w:val="clear" w:color="auto" w:fill="auto"/>
          </w:tcPr>
          <w:p w14:paraId="5A08625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EB2BFA4" w14:textId="77777777" w:rsidR="00702510" w:rsidRPr="00311F4C" w:rsidRDefault="00702510" w:rsidP="00311F4C">
            <w:pPr>
              <w:pStyle w:val="Paragraph"/>
              <w:rPr>
                <w:noProof/>
                <w:szCs w:val="16"/>
                <w:lang w:val="de-DE"/>
              </w:rPr>
            </w:pPr>
            <w:r w:rsidRPr="00311F4C">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4843025" w14:textId="77777777" w:rsidTr="00311F4C">
              <w:trPr>
                <w:tblCellSpacing w:w="0" w:type="dxa"/>
              </w:trPr>
              <w:tc>
                <w:tcPr>
                  <w:tcW w:w="0" w:type="auto"/>
                  <w:shd w:val="clear" w:color="auto" w:fill="auto"/>
                </w:tcPr>
                <w:p w14:paraId="7A6EAF7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4DA373" w14:textId="77777777" w:rsidR="00702510" w:rsidRPr="00311F4C" w:rsidRDefault="00702510" w:rsidP="00311F4C">
                  <w:pPr>
                    <w:pStyle w:val="Paragraph"/>
                    <w:rPr>
                      <w:noProof/>
                      <w:lang w:val="de-DE"/>
                    </w:rPr>
                  </w:pPr>
                  <w:r w:rsidRPr="00311F4C">
                    <w:rPr>
                      <w:noProof/>
                      <w:lang w:val="de-DE"/>
                    </w:rPr>
                    <w:t>mit hydrophoben Gruppen modifiziertem ethoxyliertem Polyurethan von 34 GHT oder mehr, jedoch nicht mehr als 36 GHT,</w:t>
                  </w:r>
                </w:p>
              </w:tc>
            </w:tr>
            <w:tr w:rsidR="00702510" w:rsidRPr="00311F4C" w14:paraId="050395F0" w14:textId="77777777" w:rsidTr="00311F4C">
              <w:trPr>
                <w:tblCellSpacing w:w="0" w:type="dxa"/>
              </w:trPr>
              <w:tc>
                <w:tcPr>
                  <w:tcW w:w="0" w:type="auto"/>
                  <w:shd w:val="clear" w:color="auto" w:fill="auto"/>
                </w:tcPr>
                <w:p w14:paraId="6E37CC3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A2437A" w14:textId="77777777" w:rsidR="00702510" w:rsidRPr="00311F4C" w:rsidRDefault="00702510" w:rsidP="00311F4C">
                  <w:pPr>
                    <w:pStyle w:val="Paragraph"/>
                    <w:rPr>
                      <w:noProof/>
                      <w:lang w:val="de-DE"/>
                    </w:rPr>
                  </w:pPr>
                  <w:r w:rsidRPr="00311F4C">
                    <w:rPr>
                      <w:noProof/>
                      <w:lang w:val="de-DE"/>
                    </w:rPr>
                    <w:t>Propylenglykol von 37 GHT oder mehr, jedoch nicht mehr als 39 GHT und</w:t>
                  </w:r>
                </w:p>
              </w:tc>
            </w:tr>
            <w:tr w:rsidR="00702510" w:rsidRPr="00311F4C" w14:paraId="4F70594E" w14:textId="77777777" w:rsidTr="00311F4C">
              <w:trPr>
                <w:tblCellSpacing w:w="0" w:type="dxa"/>
              </w:trPr>
              <w:tc>
                <w:tcPr>
                  <w:tcW w:w="0" w:type="auto"/>
                  <w:shd w:val="clear" w:color="auto" w:fill="auto"/>
                </w:tcPr>
                <w:p w14:paraId="759BB9F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3AA8F3" w14:textId="77777777" w:rsidR="00702510" w:rsidRPr="00311F4C" w:rsidRDefault="00702510" w:rsidP="00311F4C">
                  <w:pPr>
                    <w:pStyle w:val="Paragraph"/>
                    <w:rPr>
                      <w:noProof/>
                      <w:lang w:val="de-DE"/>
                    </w:rPr>
                  </w:pPr>
                  <w:r w:rsidRPr="00311F4C">
                    <w:rPr>
                      <w:noProof/>
                      <w:lang w:val="de-DE"/>
                    </w:rPr>
                    <w:t>Wasser von 26 GHT oder mehr, jedoch nicht mehr als 28 GHT</w:t>
                  </w:r>
                </w:p>
              </w:tc>
            </w:tr>
          </w:tbl>
          <w:p w14:paraId="241ED5E3" w14:textId="77777777" w:rsidR="00702510" w:rsidRPr="00311F4C" w:rsidRDefault="00702510" w:rsidP="00311F4C">
            <w:pPr>
              <w:pStyle w:val="Paragraph"/>
              <w:rPr>
                <w:noProof/>
                <w:szCs w:val="16"/>
                <w:lang w:val="de-DE"/>
              </w:rPr>
            </w:pPr>
          </w:p>
        </w:tc>
        <w:tc>
          <w:tcPr>
            <w:tcW w:w="805" w:type="dxa"/>
            <w:shd w:val="clear" w:color="auto" w:fill="auto"/>
          </w:tcPr>
          <w:p w14:paraId="4E0023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4DB5C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42E65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8BFB6CB" w14:textId="77777777" w:rsidTr="00311F4C">
        <w:trPr>
          <w:cantSplit/>
          <w:jc w:val="center"/>
        </w:trPr>
        <w:tc>
          <w:tcPr>
            <w:tcW w:w="0" w:type="auto"/>
            <w:shd w:val="clear" w:color="auto" w:fill="auto"/>
          </w:tcPr>
          <w:p w14:paraId="05E33545" w14:textId="77777777" w:rsidR="00702510" w:rsidRPr="00311F4C" w:rsidRDefault="00702510" w:rsidP="00311F4C">
            <w:pPr>
              <w:pStyle w:val="Paragraph"/>
              <w:rPr>
                <w:noProof/>
                <w:szCs w:val="16"/>
                <w:lang w:val="de-DE"/>
              </w:rPr>
            </w:pPr>
            <w:r w:rsidRPr="00311F4C">
              <w:rPr>
                <w:noProof/>
                <w:szCs w:val="16"/>
                <w:lang w:val="de-DE"/>
              </w:rPr>
              <w:t>0.6921</w:t>
            </w:r>
          </w:p>
        </w:tc>
        <w:tc>
          <w:tcPr>
            <w:tcW w:w="0" w:type="auto"/>
            <w:shd w:val="clear" w:color="auto" w:fill="auto"/>
          </w:tcPr>
          <w:p w14:paraId="787F507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3910 00 00</w:t>
            </w:r>
          </w:p>
        </w:tc>
        <w:tc>
          <w:tcPr>
            <w:tcW w:w="0" w:type="auto"/>
            <w:shd w:val="clear" w:color="auto" w:fill="auto"/>
          </w:tcPr>
          <w:p w14:paraId="473F9CA2"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E68C8CB" w14:textId="77777777" w:rsidR="00702510" w:rsidRPr="00311F4C" w:rsidRDefault="00702510" w:rsidP="00311F4C">
            <w:pPr>
              <w:pStyle w:val="Paragraph"/>
              <w:rPr>
                <w:noProof/>
                <w:szCs w:val="16"/>
                <w:lang w:val="de-DE"/>
              </w:rPr>
            </w:pPr>
            <w:r w:rsidRPr="00311F4C">
              <w:rPr>
                <w:noProof/>
                <w:szCs w:val="16"/>
                <w:lang w:val="de-DE"/>
              </w:rPr>
              <w:t>Dimethyl-, Methyl(propyl(polypropylenoxid))siloxan (CAS RN 68957-00-6), trimethylsiloxy-terminiert</w:t>
            </w:r>
          </w:p>
        </w:tc>
        <w:tc>
          <w:tcPr>
            <w:tcW w:w="805" w:type="dxa"/>
            <w:shd w:val="clear" w:color="auto" w:fill="auto"/>
          </w:tcPr>
          <w:p w14:paraId="44EBFA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FD6EA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8BF84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1EC378C" w14:textId="77777777" w:rsidTr="00311F4C">
        <w:trPr>
          <w:cantSplit/>
          <w:jc w:val="center"/>
        </w:trPr>
        <w:tc>
          <w:tcPr>
            <w:tcW w:w="0" w:type="auto"/>
            <w:shd w:val="clear" w:color="auto" w:fill="auto"/>
          </w:tcPr>
          <w:p w14:paraId="6DD47A23" w14:textId="77777777" w:rsidR="00702510" w:rsidRPr="00311F4C" w:rsidRDefault="00702510" w:rsidP="00311F4C">
            <w:pPr>
              <w:pStyle w:val="Paragraph"/>
              <w:rPr>
                <w:noProof/>
                <w:szCs w:val="16"/>
                <w:lang w:val="de-DE"/>
              </w:rPr>
            </w:pPr>
            <w:r w:rsidRPr="00311F4C">
              <w:rPr>
                <w:noProof/>
                <w:szCs w:val="16"/>
                <w:lang w:val="de-DE"/>
              </w:rPr>
              <w:t>0.3260</w:t>
            </w:r>
          </w:p>
        </w:tc>
        <w:tc>
          <w:tcPr>
            <w:tcW w:w="0" w:type="auto"/>
            <w:shd w:val="clear" w:color="auto" w:fill="auto"/>
          </w:tcPr>
          <w:p w14:paraId="0B5E7C3E" w14:textId="77777777" w:rsidR="00702510" w:rsidRPr="00311F4C" w:rsidRDefault="00702510" w:rsidP="00311F4C">
            <w:pPr>
              <w:pStyle w:val="Paragraph"/>
              <w:jc w:val="right"/>
              <w:rPr>
                <w:noProof/>
                <w:szCs w:val="16"/>
                <w:lang w:val="de-DE"/>
              </w:rPr>
            </w:pPr>
            <w:r w:rsidRPr="00311F4C">
              <w:rPr>
                <w:noProof/>
                <w:szCs w:val="16"/>
                <w:lang w:val="de-DE"/>
              </w:rPr>
              <w:t>ex 3910 00 00</w:t>
            </w:r>
          </w:p>
        </w:tc>
        <w:tc>
          <w:tcPr>
            <w:tcW w:w="0" w:type="auto"/>
            <w:shd w:val="clear" w:color="auto" w:fill="auto"/>
          </w:tcPr>
          <w:p w14:paraId="42D0FCD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67F8A6E" w14:textId="77777777" w:rsidR="00702510" w:rsidRPr="00311F4C" w:rsidRDefault="00702510" w:rsidP="00311F4C">
            <w:pPr>
              <w:pStyle w:val="Paragraph"/>
              <w:rPr>
                <w:noProof/>
                <w:szCs w:val="16"/>
                <w:lang w:val="de-DE"/>
              </w:rPr>
            </w:pPr>
            <w:r w:rsidRPr="00311F4C">
              <w:rPr>
                <w:noProof/>
                <w:szCs w:val="16"/>
                <w:lang w:val="de-DE"/>
              </w:rPr>
              <w:t>Blockcopolymer aus Poly(methyl-3,3,3-trifluorpropylsiloxan) und Poly[methyl(vinyl)siloxan]</w:t>
            </w:r>
          </w:p>
        </w:tc>
        <w:tc>
          <w:tcPr>
            <w:tcW w:w="805" w:type="dxa"/>
            <w:shd w:val="clear" w:color="auto" w:fill="auto"/>
          </w:tcPr>
          <w:p w14:paraId="45EE9A1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9B49E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6F67C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7DE2B2" w14:textId="77777777" w:rsidTr="00311F4C">
        <w:trPr>
          <w:cantSplit/>
          <w:jc w:val="center"/>
        </w:trPr>
        <w:tc>
          <w:tcPr>
            <w:tcW w:w="0" w:type="auto"/>
            <w:shd w:val="clear" w:color="auto" w:fill="auto"/>
          </w:tcPr>
          <w:p w14:paraId="1E1BC702" w14:textId="77777777" w:rsidR="00702510" w:rsidRPr="00311F4C" w:rsidRDefault="00702510" w:rsidP="00311F4C">
            <w:pPr>
              <w:pStyle w:val="Paragraph"/>
              <w:rPr>
                <w:noProof/>
                <w:szCs w:val="16"/>
                <w:lang w:val="de-DE"/>
              </w:rPr>
            </w:pPr>
            <w:r w:rsidRPr="00311F4C">
              <w:rPr>
                <w:noProof/>
                <w:szCs w:val="16"/>
                <w:lang w:val="de-DE"/>
              </w:rPr>
              <w:t>0.7057</w:t>
            </w:r>
          </w:p>
        </w:tc>
        <w:tc>
          <w:tcPr>
            <w:tcW w:w="0" w:type="auto"/>
            <w:shd w:val="clear" w:color="auto" w:fill="auto"/>
          </w:tcPr>
          <w:p w14:paraId="2AAE66B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3910 00 00</w:t>
            </w:r>
          </w:p>
        </w:tc>
        <w:tc>
          <w:tcPr>
            <w:tcW w:w="0" w:type="auto"/>
            <w:shd w:val="clear" w:color="auto" w:fill="auto"/>
          </w:tcPr>
          <w:p w14:paraId="7FA6CC19"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3CF0CA93" w14:textId="77777777" w:rsidR="00702510" w:rsidRPr="00311F4C" w:rsidRDefault="00702510" w:rsidP="00311F4C">
            <w:pPr>
              <w:pStyle w:val="Paragraph"/>
              <w:rPr>
                <w:noProof/>
                <w:szCs w:val="16"/>
                <w:lang w:val="de-DE"/>
              </w:rPr>
            </w:pPr>
            <w:r w:rsidRPr="00311F4C">
              <w:rPr>
                <w:noProof/>
                <w:szCs w:val="16"/>
                <w:lang w:val="de-DE"/>
              </w:rPr>
              <w:t>Zubereitungen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BE3AEF5" w14:textId="77777777" w:rsidTr="00311F4C">
              <w:trPr>
                <w:tblCellSpacing w:w="0" w:type="dxa"/>
              </w:trPr>
              <w:tc>
                <w:tcPr>
                  <w:tcW w:w="0" w:type="auto"/>
                  <w:shd w:val="clear" w:color="auto" w:fill="auto"/>
                </w:tcPr>
                <w:p w14:paraId="7C984E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F66092" w14:textId="77777777" w:rsidR="00702510" w:rsidRPr="00311F4C" w:rsidRDefault="00702510" w:rsidP="00311F4C">
                  <w:pPr>
                    <w:pStyle w:val="Paragraph"/>
                    <w:rPr>
                      <w:noProof/>
                      <w:lang w:val="de-DE"/>
                    </w:rPr>
                  </w:pPr>
                  <w:r w:rsidRPr="00311F4C">
                    <w:rPr>
                      <w:noProof/>
                      <w:lang w:val="de-DE"/>
                    </w:rPr>
                    <w:t>10 GHT oder mehr 2-Hydroxy-3-[3-[1,3,3,3-tetramethyl-1-[(trimethylsilyl)oxy] disiloxanyl] propoxy] propyl-2-methyl-2-propenoat (CAS RN 69861-02-5) und</w:t>
                  </w:r>
                </w:p>
              </w:tc>
            </w:tr>
            <w:tr w:rsidR="00702510" w:rsidRPr="00311F4C" w14:paraId="283F4A19" w14:textId="77777777" w:rsidTr="00311F4C">
              <w:trPr>
                <w:tblCellSpacing w:w="0" w:type="dxa"/>
              </w:trPr>
              <w:tc>
                <w:tcPr>
                  <w:tcW w:w="0" w:type="auto"/>
                  <w:shd w:val="clear" w:color="auto" w:fill="auto"/>
                </w:tcPr>
                <w:p w14:paraId="68BBD8D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79FF2E" w14:textId="77777777" w:rsidR="00702510" w:rsidRPr="00311F4C" w:rsidRDefault="00702510" w:rsidP="00311F4C">
                  <w:pPr>
                    <w:pStyle w:val="Paragraph"/>
                    <w:rPr>
                      <w:noProof/>
                      <w:lang w:val="de-DE"/>
                    </w:rPr>
                  </w:pPr>
                  <w:r w:rsidRPr="00311F4C">
                    <w:rPr>
                      <w:noProof/>
                      <w:lang w:val="de-DE"/>
                    </w:rPr>
                    <w:t>10 GHT oder mehr α-Butyldimethylsilyl- ω -3-[(2-methyl-1-oxo-2-propen-1-yl)oxy]propyl-Endgruppen enthaltendes Siliconpolymer (CAS RN 146632-07-7)</w:t>
                  </w:r>
                </w:p>
              </w:tc>
            </w:tr>
          </w:tbl>
          <w:p w14:paraId="1F0A7860" w14:textId="77777777" w:rsidR="00702510" w:rsidRPr="00311F4C" w:rsidRDefault="00702510" w:rsidP="00311F4C">
            <w:pPr>
              <w:pStyle w:val="Paragraph"/>
              <w:rPr>
                <w:noProof/>
                <w:szCs w:val="16"/>
                <w:lang w:val="de-DE"/>
              </w:rPr>
            </w:pPr>
          </w:p>
        </w:tc>
        <w:tc>
          <w:tcPr>
            <w:tcW w:w="805" w:type="dxa"/>
            <w:shd w:val="clear" w:color="auto" w:fill="auto"/>
          </w:tcPr>
          <w:p w14:paraId="6FB8C5C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893BE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CB5B6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C05BD4D" w14:textId="77777777" w:rsidTr="00311F4C">
        <w:trPr>
          <w:cantSplit/>
          <w:jc w:val="center"/>
        </w:trPr>
        <w:tc>
          <w:tcPr>
            <w:tcW w:w="0" w:type="auto"/>
            <w:shd w:val="clear" w:color="auto" w:fill="auto"/>
          </w:tcPr>
          <w:p w14:paraId="156E9890" w14:textId="77777777" w:rsidR="00702510" w:rsidRPr="00311F4C" w:rsidRDefault="00702510" w:rsidP="00311F4C">
            <w:pPr>
              <w:pStyle w:val="Paragraph"/>
              <w:rPr>
                <w:noProof/>
                <w:szCs w:val="16"/>
                <w:lang w:val="de-DE"/>
              </w:rPr>
            </w:pPr>
            <w:r w:rsidRPr="00311F4C">
              <w:rPr>
                <w:noProof/>
                <w:szCs w:val="16"/>
                <w:lang w:val="de-DE"/>
              </w:rPr>
              <w:t>0.7058</w:t>
            </w:r>
          </w:p>
        </w:tc>
        <w:tc>
          <w:tcPr>
            <w:tcW w:w="0" w:type="auto"/>
            <w:shd w:val="clear" w:color="auto" w:fill="auto"/>
          </w:tcPr>
          <w:p w14:paraId="4EDF943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3910 00 00</w:t>
            </w:r>
          </w:p>
        </w:tc>
        <w:tc>
          <w:tcPr>
            <w:tcW w:w="0" w:type="auto"/>
            <w:shd w:val="clear" w:color="auto" w:fill="auto"/>
          </w:tcPr>
          <w:p w14:paraId="7246F6BF"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2774F0A1" w14:textId="77777777" w:rsidR="00702510" w:rsidRPr="00311F4C" w:rsidRDefault="00702510" w:rsidP="00311F4C">
            <w:pPr>
              <w:pStyle w:val="Paragraph"/>
              <w:rPr>
                <w:noProof/>
                <w:szCs w:val="16"/>
                <w:lang w:val="de-DE"/>
              </w:rPr>
            </w:pPr>
            <w:r w:rsidRPr="00311F4C">
              <w:rPr>
                <w:noProof/>
                <w:szCs w:val="16"/>
                <w:lang w:val="de-DE"/>
              </w:rPr>
              <w:t>Zubereitungen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B03C841" w14:textId="77777777" w:rsidTr="00311F4C">
              <w:trPr>
                <w:tblCellSpacing w:w="0" w:type="dxa"/>
              </w:trPr>
              <w:tc>
                <w:tcPr>
                  <w:tcW w:w="0" w:type="auto"/>
                  <w:shd w:val="clear" w:color="auto" w:fill="auto"/>
                </w:tcPr>
                <w:p w14:paraId="4C40120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015417" w14:textId="77777777" w:rsidR="00702510" w:rsidRPr="00311F4C" w:rsidRDefault="00702510" w:rsidP="00311F4C">
                  <w:pPr>
                    <w:pStyle w:val="Paragraph"/>
                    <w:rPr>
                      <w:noProof/>
                      <w:lang w:val="de-DE"/>
                    </w:rPr>
                  </w:pPr>
                  <w:r w:rsidRPr="00311F4C">
                    <w:rPr>
                      <w:noProof/>
                      <w:lang w:val="de-DE"/>
                    </w:rPr>
                    <w:t>30 GHT oder mehr α -Butyldimethylsilyl- ω -(3-methacryloxy-2-hydroxypropyloxy)propyldimethylsilyl-polydimethylsiloxan (CAS RN 662148-59-6) und</w:t>
                  </w:r>
                </w:p>
              </w:tc>
            </w:tr>
            <w:tr w:rsidR="00702510" w:rsidRPr="00311F4C" w14:paraId="0B842716" w14:textId="77777777" w:rsidTr="00311F4C">
              <w:trPr>
                <w:tblCellSpacing w:w="0" w:type="dxa"/>
              </w:trPr>
              <w:tc>
                <w:tcPr>
                  <w:tcW w:w="0" w:type="auto"/>
                  <w:shd w:val="clear" w:color="auto" w:fill="auto"/>
                </w:tcPr>
                <w:p w14:paraId="1B262D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AE15B9" w14:textId="77777777" w:rsidR="00702510" w:rsidRPr="00311F4C" w:rsidRDefault="00702510" w:rsidP="00311F4C">
                  <w:pPr>
                    <w:pStyle w:val="Paragraph"/>
                    <w:rPr>
                      <w:noProof/>
                      <w:lang w:val="de-DE"/>
                    </w:rPr>
                  </w:pPr>
                  <w:r w:rsidRPr="00311F4C">
                    <w:rPr>
                      <w:noProof/>
                      <w:lang w:val="de-DE"/>
                    </w:rPr>
                    <w:t>10 GHT oder mehr N, N – Dimethylacrylamid (CAS RN 2680-03-7)</w:t>
                  </w:r>
                </w:p>
              </w:tc>
            </w:tr>
          </w:tbl>
          <w:p w14:paraId="67DC3867" w14:textId="77777777" w:rsidR="00702510" w:rsidRPr="00311F4C" w:rsidRDefault="00702510" w:rsidP="00311F4C">
            <w:pPr>
              <w:pStyle w:val="Paragraph"/>
              <w:rPr>
                <w:noProof/>
                <w:szCs w:val="16"/>
                <w:lang w:val="de-DE"/>
              </w:rPr>
            </w:pPr>
          </w:p>
        </w:tc>
        <w:tc>
          <w:tcPr>
            <w:tcW w:w="805" w:type="dxa"/>
            <w:shd w:val="clear" w:color="auto" w:fill="auto"/>
          </w:tcPr>
          <w:p w14:paraId="066CB73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BD6CC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0215A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BFFB238" w14:textId="77777777" w:rsidTr="00311F4C">
        <w:trPr>
          <w:cantSplit/>
          <w:jc w:val="center"/>
        </w:trPr>
        <w:tc>
          <w:tcPr>
            <w:tcW w:w="0" w:type="auto"/>
            <w:shd w:val="clear" w:color="auto" w:fill="auto"/>
          </w:tcPr>
          <w:p w14:paraId="233C02B3" w14:textId="77777777" w:rsidR="00702510" w:rsidRPr="00311F4C" w:rsidRDefault="00702510" w:rsidP="00311F4C">
            <w:pPr>
              <w:pStyle w:val="Paragraph"/>
              <w:rPr>
                <w:noProof/>
                <w:szCs w:val="16"/>
                <w:lang w:val="de-DE"/>
              </w:rPr>
            </w:pPr>
            <w:r w:rsidRPr="00311F4C">
              <w:rPr>
                <w:noProof/>
                <w:szCs w:val="16"/>
                <w:lang w:val="de-DE"/>
              </w:rPr>
              <w:t>0.4049</w:t>
            </w:r>
          </w:p>
        </w:tc>
        <w:tc>
          <w:tcPr>
            <w:tcW w:w="0" w:type="auto"/>
            <w:shd w:val="clear" w:color="auto" w:fill="auto"/>
          </w:tcPr>
          <w:p w14:paraId="50404AB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3910 00 00</w:t>
            </w:r>
          </w:p>
        </w:tc>
        <w:tc>
          <w:tcPr>
            <w:tcW w:w="0" w:type="auto"/>
            <w:shd w:val="clear" w:color="auto" w:fill="auto"/>
          </w:tcPr>
          <w:p w14:paraId="4D7E54F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28DB04B" w14:textId="77777777" w:rsidR="00702510" w:rsidRPr="00311F4C" w:rsidRDefault="00702510" w:rsidP="00311F4C">
            <w:pPr>
              <w:pStyle w:val="Paragraph"/>
              <w:rPr>
                <w:noProof/>
                <w:szCs w:val="16"/>
                <w:lang w:val="de-DE"/>
              </w:rPr>
            </w:pPr>
            <w:r w:rsidRPr="00311F4C">
              <w:rPr>
                <w:noProof/>
                <w:szCs w:val="16"/>
                <w:lang w:val="de-DE"/>
              </w:rPr>
              <w:t>Silikone der für die Herstellung von chirurgischen Dauerimplantaten verwendeten Art</w:t>
            </w:r>
          </w:p>
        </w:tc>
        <w:tc>
          <w:tcPr>
            <w:tcW w:w="805" w:type="dxa"/>
            <w:shd w:val="clear" w:color="auto" w:fill="auto"/>
          </w:tcPr>
          <w:p w14:paraId="10B0E1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CF49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380AB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C5178A2" w14:textId="77777777" w:rsidTr="00311F4C">
        <w:trPr>
          <w:cantSplit/>
          <w:jc w:val="center"/>
        </w:trPr>
        <w:tc>
          <w:tcPr>
            <w:tcW w:w="0" w:type="auto"/>
            <w:shd w:val="clear" w:color="auto" w:fill="auto"/>
          </w:tcPr>
          <w:p w14:paraId="4B6500D5" w14:textId="77777777" w:rsidR="00702510" w:rsidRPr="00311F4C" w:rsidRDefault="00702510" w:rsidP="00311F4C">
            <w:pPr>
              <w:pStyle w:val="Paragraph"/>
              <w:rPr>
                <w:noProof/>
                <w:szCs w:val="16"/>
                <w:lang w:val="de-DE"/>
              </w:rPr>
            </w:pPr>
            <w:r w:rsidRPr="00311F4C">
              <w:rPr>
                <w:noProof/>
                <w:szCs w:val="16"/>
                <w:lang w:val="de-DE"/>
              </w:rPr>
              <w:t>0.7217</w:t>
            </w:r>
          </w:p>
        </w:tc>
        <w:tc>
          <w:tcPr>
            <w:tcW w:w="0" w:type="auto"/>
            <w:shd w:val="clear" w:color="auto" w:fill="auto"/>
          </w:tcPr>
          <w:p w14:paraId="7CDDDA3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3910 00 00</w:t>
            </w:r>
          </w:p>
        </w:tc>
        <w:tc>
          <w:tcPr>
            <w:tcW w:w="0" w:type="auto"/>
            <w:shd w:val="clear" w:color="auto" w:fill="auto"/>
          </w:tcPr>
          <w:p w14:paraId="6608A2CD"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45A8F60" w14:textId="77777777" w:rsidR="00702510" w:rsidRPr="00311F4C" w:rsidRDefault="00702510" w:rsidP="00311F4C">
            <w:pPr>
              <w:pStyle w:val="Paragraph"/>
              <w:rPr>
                <w:noProof/>
                <w:szCs w:val="16"/>
                <w:lang w:val="de-DE"/>
              </w:rPr>
            </w:pPr>
            <w:r w:rsidRPr="00311F4C">
              <w:rPr>
                <w:noProof/>
                <w:szCs w:val="16"/>
                <w:lang w:val="de-DE"/>
              </w:rPr>
              <w:t>Dimethylsiloxan, hydroxyterminiertes Polymer mit einer Viskosität von 38 bis 100 mPa·s (CAS RN 70131-67-8)</w:t>
            </w:r>
          </w:p>
        </w:tc>
        <w:tc>
          <w:tcPr>
            <w:tcW w:w="805" w:type="dxa"/>
            <w:shd w:val="clear" w:color="auto" w:fill="auto"/>
          </w:tcPr>
          <w:p w14:paraId="513B4E3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343CA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0837C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938638A" w14:textId="77777777" w:rsidTr="00311F4C">
        <w:trPr>
          <w:cantSplit/>
          <w:jc w:val="center"/>
        </w:trPr>
        <w:tc>
          <w:tcPr>
            <w:tcW w:w="0" w:type="auto"/>
            <w:shd w:val="clear" w:color="auto" w:fill="auto"/>
          </w:tcPr>
          <w:p w14:paraId="4C8DAB6E" w14:textId="77777777" w:rsidR="00702510" w:rsidRPr="00311F4C" w:rsidRDefault="00702510" w:rsidP="00311F4C">
            <w:pPr>
              <w:pStyle w:val="Paragraph"/>
              <w:rPr>
                <w:noProof/>
                <w:szCs w:val="16"/>
                <w:lang w:val="de-DE"/>
              </w:rPr>
            </w:pPr>
            <w:r w:rsidRPr="00311F4C">
              <w:rPr>
                <w:noProof/>
                <w:szCs w:val="16"/>
                <w:lang w:val="de-DE"/>
              </w:rPr>
              <w:t>0.4300</w:t>
            </w:r>
          </w:p>
        </w:tc>
        <w:tc>
          <w:tcPr>
            <w:tcW w:w="0" w:type="auto"/>
            <w:shd w:val="clear" w:color="auto" w:fill="auto"/>
          </w:tcPr>
          <w:p w14:paraId="71F666DC" w14:textId="77777777" w:rsidR="00702510" w:rsidRPr="00311F4C" w:rsidRDefault="00702510" w:rsidP="00311F4C">
            <w:pPr>
              <w:pStyle w:val="Paragraph"/>
              <w:jc w:val="right"/>
              <w:rPr>
                <w:noProof/>
                <w:szCs w:val="16"/>
                <w:lang w:val="de-DE"/>
              </w:rPr>
            </w:pPr>
            <w:r w:rsidRPr="00311F4C">
              <w:rPr>
                <w:noProof/>
                <w:szCs w:val="16"/>
                <w:lang w:val="de-DE"/>
              </w:rPr>
              <w:t>ex 3910 00 00</w:t>
            </w:r>
          </w:p>
        </w:tc>
        <w:tc>
          <w:tcPr>
            <w:tcW w:w="0" w:type="auto"/>
            <w:shd w:val="clear" w:color="auto" w:fill="auto"/>
          </w:tcPr>
          <w:p w14:paraId="14D50634"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B5BAB2B" w14:textId="77777777" w:rsidR="00702510" w:rsidRPr="00311F4C" w:rsidRDefault="00702510" w:rsidP="00311F4C">
            <w:pPr>
              <w:pStyle w:val="Paragraph"/>
              <w:rPr>
                <w:noProof/>
                <w:szCs w:val="16"/>
                <w:lang w:val="de-DE"/>
              </w:rPr>
            </w:pPr>
            <w:r w:rsidRPr="00311F4C">
              <w:rPr>
                <w:noProof/>
                <w:szCs w:val="16"/>
                <w:lang w:val="de-DE"/>
              </w:rPr>
              <w:t>Druckempfindlicher Silikonklebstoff in einem Copoly(Dimethylsiloxan/Diphenylsiloxan)-Harz enthaltendem Lösungsmittel</w:t>
            </w:r>
          </w:p>
        </w:tc>
        <w:tc>
          <w:tcPr>
            <w:tcW w:w="805" w:type="dxa"/>
            <w:shd w:val="clear" w:color="auto" w:fill="auto"/>
          </w:tcPr>
          <w:p w14:paraId="16C265E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CBAA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56063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9B0B4FE" w14:textId="77777777" w:rsidTr="00311F4C">
        <w:trPr>
          <w:cantSplit/>
          <w:jc w:val="center"/>
        </w:trPr>
        <w:tc>
          <w:tcPr>
            <w:tcW w:w="0" w:type="auto"/>
            <w:shd w:val="clear" w:color="auto" w:fill="auto"/>
          </w:tcPr>
          <w:p w14:paraId="734F6186" w14:textId="77777777" w:rsidR="00702510" w:rsidRPr="00311F4C" w:rsidRDefault="00702510" w:rsidP="00311F4C">
            <w:pPr>
              <w:pStyle w:val="Paragraph"/>
              <w:rPr>
                <w:noProof/>
                <w:szCs w:val="16"/>
                <w:lang w:val="de-DE"/>
              </w:rPr>
            </w:pPr>
            <w:r w:rsidRPr="00311F4C">
              <w:rPr>
                <w:noProof/>
                <w:szCs w:val="16"/>
                <w:lang w:val="de-DE"/>
              </w:rPr>
              <w:t>0.7218</w:t>
            </w:r>
          </w:p>
        </w:tc>
        <w:tc>
          <w:tcPr>
            <w:tcW w:w="0" w:type="auto"/>
            <w:shd w:val="clear" w:color="auto" w:fill="auto"/>
          </w:tcPr>
          <w:p w14:paraId="475D3AF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3910 00 00</w:t>
            </w:r>
          </w:p>
        </w:tc>
        <w:tc>
          <w:tcPr>
            <w:tcW w:w="0" w:type="auto"/>
            <w:shd w:val="clear" w:color="auto" w:fill="auto"/>
          </w:tcPr>
          <w:p w14:paraId="5EAB846C"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7503FEA5" w14:textId="77777777" w:rsidR="00702510" w:rsidRPr="00311F4C" w:rsidRDefault="00702510" w:rsidP="00311F4C">
            <w:pPr>
              <w:pStyle w:val="Paragraph"/>
              <w:rPr>
                <w:noProof/>
                <w:szCs w:val="16"/>
                <w:lang w:val="de-DE"/>
              </w:rPr>
            </w:pPr>
            <w:r w:rsidRPr="00311F4C">
              <w:rPr>
                <w:noProof/>
                <w:szCs w:val="16"/>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CE67919" w14:textId="77777777" w:rsidTr="00311F4C">
              <w:trPr>
                <w:tblCellSpacing w:w="0" w:type="dxa"/>
              </w:trPr>
              <w:tc>
                <w:tcPr>
                  <w:tcW w:w="0" w:type="auto"/>
                  <w:shd w:val="clear" w:color="auto" w:fill="auto"/>
                </w:tcPr>
                <w:p w14:paraId="354CF0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C0F792" w14:textId="77777777" w:rsidR="00702510" w:rsidRPr="00311F4C" w:rsidRDefault="00702510" w:rsidP="00311F4C">
                  <w:pPr>
                    <w:pStyle w:val="Paragraph"/>
                    <w:rPr>
                      <w:noProof/>
                      <w:lang w:val="de-DE"/>
                    </w:rPr>
                  </w:pPr>
                  <w:r w:rsidRPr="00311F4C">
                    <w:rPr>
                      <w:noProof/>
                      <w:lang w:val="de-DE"/>
                    </w:rPr>
                    <w:t>55 GHT oder mehr, jedoch nicht mehr als 65 GHT vinylterminiertem Polydimethylsiloxan (CAS RN 68083-19-2),</w:t>
                  </w:r>
                </w:p>
              </w:tc>
            </w:tr>
            <w:tr w:rsidR="00702510" w:rsidRPr="00311F4C" w14:paraId="150CA996" w14:textId="77777777" w:rsidTr="00311F4C">
              <w:trPr>
                <w:tblCellSpacing w:w="0" w:type="dxa"/>
              </w:trPr>
              <w:tc>
                <w:tcPr>
                  <w:tcW w:w="0" w:type="auto"/>
                  <w:shd w:val="clear" w:color="auto" w:fill="auto"/>
                </w:tcPr>
                <w:p w14:paraId="30C0A4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8100E8" w14:textId="77777777" w:rsidR="00702510" w:rsidRPr="00311F4C" w:rsidRDefault="00702510" w:rsidP="00311F4C">
                  <w:pPr>
                    <w:pStyle w:val="Paragraph"/>
                    <w:rPr>
                      <w:noProof/>
                      <w:lang w:val="de-DE"/>
                    </w:rPr>
                  </w:pPr>
                  <w:r w:rsidRPr="00311F4C">
                    <w:rPr>
                      <w:noProof/>
                      <w:lang w:val="de-DE"/>
                    </w:rPr>
                    <w:t>30 GHT oder mehr, jedoch nicht mehr als 40 GHT dimethylvinyliertem und trimethyliertem Siloxan (CAS RN 68988-89-6), und</w:t>
                  </w:r>
                </w:p>
              </w:tc>
            </w:tr>
            <w:tr w:rsidR="00702510" w:rsidRPr="00311F4C" w14:paraId="5B1D793A" w14:textId="77777777" w:rsidTr="00311F4C">
              <w:trPr>
                <w:tblCellSpacing w:w="0" w:type="dxa"/>
              </w:trPr>
              <w:tc>
                <w:tcPr>
                  <w:tcW w:w="0" w:type="auto"/>
                  <w:shd w:val="clear" w:color="auto" w:fill="auto"/>
                </w:tcPr>
                <w:p w14:paraId="21D2A92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AFDF7D" w14:textId="77777777" w:rsidR="00702510" w:rsidRPr="00311F4C" w:rsidRDefault="00702510" w:rsidP="00311F4C">
                  <w:pPr>
                    <w:pStyle w:val="Paragraph"/>
                    <w:rPr>
                      <w:noProof/>
                      <w:lang w:val="de-DE"/>
                    </w:rPr>
                  </w:pPr>
                  <w:r w:rsidRPr="00311F4C">
                    <w:rPr>
                      <w:noProof/>
                      <w:lang w:val="de-DE"/>
                    </w:rPr>
                    <w:t>1 GHT oder mehr, jedoch nicht mehr als 5 GHT Polytrimethylhydrosilylsiloxane (CAS RN 68988-56-7)</w:t>
                  </w:r>
                </w:p>
              </w:tc>
            </w:tr>
          </w:tbl>
          <w:p w14:paraId="14C09677" w14:textId="77777777" w:rsidR="00702510" w:rsidRPr="00311F4C" w:rsidRDefault="00702510" w:rsidP="00311F4C">
            <w:pPr>
              <w:pStyle w:val="Paragraph"/>
              <w:rPr>
                <w:noProof/>
                <w:szCs w:val="16"/>
                <w:lang w:val="de-DE"/>
              </w:rPr>
            </w:pPr>
          </w:p>
        </w:tc>
        <w:tc>
          <w:tcPr>
            <w:tcW w:w="805" w:type="dxa"/>
            <w:shd w:val="clear" w:color="auto" w:fill="auto"/>
          </w:tcPr>
          <w:p w14:paraId="3B59186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0980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A3102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C7608F6" w14:textId="77777777" w:rsidTr="00311F4C">
        <w:trPr>
          <w:cantSplit/>
          <w:jc w:val="center"/>
        </w:trPr>
        <w:tc>
          <w:tcPr>
            <w:tcW w:w="0" w:type="auto"/>
            <w:shd w:val="clear" w:color="auto" w:fill="auto"/>
          </w:tcPr>
          <w:p w14:paraId="2B1C268D" w14:textId="77777777" w:rsidR="00702510" w:rsidRPr="00311F4C" w:rsidRDefault="00702510" w:rsidP="00311F4C">
            <w:pPr>
              <w:pStyle w:val="Paragraph"/>
              <w:rPr>
                <w:noProof/>
                <w:szCs w:val="16"/>
                <w:lang w:val="de-DE"/>
              </w:rPr>
            </w:pPr>
            <w:r w:rsidRPr="00311F4C">
              <w:rPr>
                <w:noProof/>
                <w:szCs w:val="16"/>
                <w:lang w:val="de-DE"/>
              </w:rPr>
              <w:t>0.4845</w:t>
            </w:r>
          </w:p>
        </w:tc>
        <w:tc>
          <w:tcPr>
            <w:tcW w:w="0" w:type="auto"/>
            <w:shd w:val="clear" w:color="auto" w:fill="auto"/>
          </w:tcPr>
          <w:p w14:paraId="71FFC47D" w14:textId="77777777" w:rsidR="00702510" w:rsidRPr="00311F4C" w:rsidRDefault="00702510" w:rsidP="00311F4C">
            <w:pPr>
              <w:pStyle w:val="Paragraph"/>
              <w:jc w:val="right"/>
              <w:rPr>
                <w:noProof/>
                <w:szCs w:val="16"/>
                <w:lang w:val="de-DE"/>
              </w:rPr>
            </w:pPr>
            <w:r w:rsidRPr="00311F4C">
              <w:rPr>
                <w:noProof/>
                <w:szCs w:val="16"/>
                <w:lang w:val="de-DE"/>
              </w:rPr>
              <w:t>ex 3910 00 00</w:t>
            </w:r>
          </w:p>
        </w:tc>
        <w:tc>
          <w:tcPr>
            <w:tcW w:w="0" w:type="auto"/>
            <w:shd w:val="clear" w:color="auto" w:fill="auto"/>
          </w:tcPr>
          <w:p w14:paraId="7C21E45F"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B42FF2E" w14:textId="77777777" w:rsidR="00702510" w:rsidRPr="00311F4C" w:rsidRDefault="00702510" w:rsidP="00311F4C">
            <w:pPr>
              <w:pStyle w:val="Paragraph"/>
              <w:rPr>
                <w:noProof/>
                <w:szCs w:val="16"/>
                <w:lang w:val="de-DE"/>
              </w:rPr>
            </w:pPr>
            <w:r w:rsidRPr="00311F4C">
              <w:rPr>
                <w:noProof/>
                <w:szCs w:val="16"/>
                <w:lang w:val="de-DE"/>
              </w:rPr>
              <w:t>Polydimethylsiloxan, auch Polyethylenglycol- und Trifluorpropyl-substituiert, mit endständigen Methacrylatgruppen</w:t>
            </w:r>
          </w:p>
        </w:tc>
        <w:tc>
          <w:tcPr>
            <w:tcW w:w="805" w:type="dxa"/>
            <w:shd w:val="clear" w:color="auto" w:fill="auto"/>
          </w:tcPr>
          <w:p w14:paraId="14446C7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02DD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E5A19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9811475" w14:textId="77777777" w:rsidTr="00311F4C">
        <w:trPr>
          <w:cantSplit/>
          <w:jc w:val="center"/>
        </w:trPr>
        <w:tc>
          <w:tcPr>
            <w:tcW w:w="0" w:type="auto"/>
            <w:shd w:val="clear" w:color="auto" w:fill="auto"/>
          </w:tcPr>
          <w:p w14:paraId="274281B0" w14:textId="77777777" w:rsidR="00702510" w:rsidRPr="00311F4C" w:rsidRDefault="00702510" w:rsidP="00311F4C">
            <w:pPr>
              <w:pStyle w:val="Paragraph"/>
              <w:rPr>
                <w:noProof/>
                <w:szCs w:val="16"/>
                <w:lang w:val="de-DE"/>
              </w:rPr>
            </w:pPr>
            <w:r w:rsidRPr="00311F4C">
              <w:rPr>
                <w:noProof/>
                <w:szCs w:val="16"/>
                <w:lang w:val="de-DE"/>
              </w:rPr>
              <w:t>0.7953</w:t>
            </w:r>
          </w:p>
        </w:tc>
        <w:tc>
          <w:tcPr>
            <w:tcW w:w="0" w:type="auto"/>
            <w:shd w:val="clear" w:color="auto" w:fill="auto"/>
          </w:tcPr>
          <w:p w14:paraId="3D75F8E1" w14:textId="77777777" w:rsidR="00702510" w:rsidRPr="00311F4C" w:rsidRDefault="00702510" w:rsidP="00311F4C">
            <w:pPr>
              <w:pStyle w:val="Paragraph"/>
              <w:jc w:val="right"/>
              <w:rPr>
                <w:noProof/>
                <w:szCs w:val="16"/>
                <w:lang w:val="de-DE"/>
              </w:rPr>
            </w:pPr>
            <w:r w:rsidRPr="00311F4C">
              <w:rPr>
                <w:noProof/>
                <w:szCs w:val="16"/>
                <w:lang w:val="de-DE"/>
              </w:rPr>
              <w:t>ex 3910 00 00</w:t>
            </w:r>
          </w:p>
        </w:tc>
        <w:tc>
          <w:tcPr>
            <w:tcW w:w="0" w:type="auto"/>
            <w:shd w:val="clear" w:color="auto" w:fill="auto"/>
          </w:tcPr>
          <w:p w14:paraId="71D9B590"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48174FBF" w14:textId="77777777" w:rsidR="00702510" w:rsidRPr="00311F4C" w:rsidRDefault="00702510" w:rsidP="00311F4C">
            <w:pPr>
              <w:pStyle w:val="Paragraph"/>
              <w:rPr>
                <w:noProof/>
                <w:szCs w:val="16"/>
                <w:lang w:val="de-DE"/>
              </w:rPr>
            </w:pPr>
            <w:r w:rsidRPr="00311F4C">
              <w:rPr>
                <w:noProof/>
                <w:szCs w:val="16"/>
                <w:lang w:val="de-DE"/>
              </w:rPr>
              <w:t>Flüssiges Copolymer auf Basis von Polydimethylsiloxan mit Epoxidendgruppen (CAS RN 2102536-93-4)</w:t>
            </w:r>
          </w:p>
        </w:tc>
        <w:tc>
          <w:tcPr>
            <w:tcW w:w="805" w:type="dxa"/>
            <w:shd w:val="clear" w:color="auto" w:fill="auto"/>
          </w:tcPr>
          <w:p w14:paraId="415B24B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9D0BA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3D5BB5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73A8BE7" w14:textId="77777777" w:rsidTr="00311F4C">
        <w:trPr>
          <w:cantSplit/>
          <w:jc w:val="center"/>
        </w:trPr>
        <w:tc>
          <w:tcPr>
            <w:tcW w:w="0" w:type="auto"/>
            <w:shd w:val="clear" w:color="auto" w:fill="auto"/>
          </w:tcPr>
          <w:p w14:paraId="27FA9F27" w14:textId="77777777" w:rsidR="00702510" w:rsidRPr="00311F4C" w:rsidRDefault="00702510" w:rsidP="00311F4C">
            <w:pPr>
              <w:pStyle w:val="Paragraph"/>
              <w:rPr>
                <w:noProof/>
                <w:szCs w:val="16"/>
                <w:lang w:val="de-DE"/>
              </w:rPr>
            </w:pPr>
            <w:r w:rsidRPr="00311F4C">
              <w:rPr>
                <w:noProof/>
                <w:szCs w:val="16"/>
                <w:lang w:val="de-DE"/>
              </w:rPr>
              <w:t>0.5926</w:t>
            </w:r>
          </w:p>
        </w:tc>
        <w:tc>
          <w:tcPr>
            <w:tcW w:w="0" w:type="auto"/>
            <w:shd w:val="clear" w:color="auto" w:fill="auto"/>
          </w:tcPr>
          <w:p w14:paraId="54B85C0E" w14:textId="77777777" w:rsidR="00702510" w:rsidRPr="00311F4C" w:rsidRDefault="00702510" w:rsidP="00311F4C">
            <w:pPr>
              <w:pStyle w:val="Paragraph"/>
              <w:jc w:val="right"/>
              <w:rPr>
                <w:noProof/>
                <w:szCs w:val="16"/>
                <w:lang w:val="de-DE"/>
              </w:rPr>
            </w:pPr>
            <w:r w:rsidRPr="00311F4C">
              <w:rPr>
                <w:noProof/>
                <w:szCs w:val="16"/>
                <w:lang w:val="de-DE"/>
              </w:rPr>
              <w:t>ex 3910 00 00</w:t>
            </w:r>
          </w:p>
        </w:tc>
        <w:tc>
          <w:tcPr>
            <w:tcW w:w="0" w:type="auto"/>
            <w:shd w:val="clear" w:color="auto" w:fill="auto"/>
          </w:tcPr>
          <w:p w14:paraId="3FB06A77"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DF127DA" w14:textId="77777777" w:rsidR="00702510" w:rsidRPr="00311F4C" w:rsidRDefault="00702510" w:rsidP="00311F4C">
            <w:pPr>
              <w:pStyle w:val="Paragraph"/>
              <w:rPr>
                <w:noProof/>
                <w:szCs w:val="16"/>
                <w:lang w:val="de-DE"/>
              </w:rPr>
            </w:pPr>
            <w:r w:rsidRPr="00311F4C">
              <w:rPr>
                <w:noProof/>
                <w:szCs w:val="16"/>
                <w:lang w:val="de-DE"/>
              </w:rPr>
              <w:t>Passivierender Silikonüberzug in Primärform, zum Kantenschutz sowie zum Schutz vor Kurzschlüssen in Halbleiterbauelementen</w:t>
            </w:r>
          </w:p>
        </w:tc>
        <w:tc>
          <w:tcPr>
            <w:tcW w:w="805" w:type="dxa"/>
            <w:shd w:val="clear" w:color="auto" w:fill="auto"/>
          </w:tcPr>
          <w:p w14:paraId="5792C11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077D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6797E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78DC80D" w14:textId="77777777" w:rsidTr="00311F4C">
        <w:trPr>
          <w:cantSplit/>
          <w:jc w:val="center"/>
        </w:trPr>
        <w:tc>
          <w:tcPr>
            <w:tcW w:w="0" w:type="auto"/>
            <w:shd w:val="clear" w:color="auto" w:fill="auto"/>
          </w:tcPr>
          <w:p w14:paraId="6C15C560" w14:textId="77777777" w:rsidR="00702510" w:rsidRPr="00311F4C" w:rsidRDefault="00702510" w:rsidP="00311F4C">
            <w:pPr>
              <w:pStyle w:val="Paragraph"/>
              <w:rPr>
                <w:noProof/>
                <w:szCs w:val="16"/>
                <w:lang w:val="de-DE"/>
              </w:rPr>
            </w:pPr>
            <w:r w:rsidRPr="00311F4C">
              <w:rPr>
                <w:noProof/>
                <w:szCs w:val="16"/>
                <w:lang w:val="de-DE"/>
              </w:rPr>
              <w:t>0.8097</w:t>
            </w:r>
          </w:p>
        </w:tc>
        <w:tc>
          <w:tcPr>
            <w:tcW w:w="0" w:type="auto"/>
            <w:shd w:val="clear" w:color="auto" w:fill="auto"/>
          </w:tcPr>
          <w:p w14:paraId="1A41F760" w14:textId="77777777" w:rsidR="00702510" w:rsidRPr="00311F4C" w:rsidRDefault="00702510" w:rsidP="00311F4C">
            <w:pPr>
              <w:pStyle w:val="Paragraph"/>
              <w:jc w:val="right"/>
              <w:rPr>
                <w:noProof/>
                <w:szCs w:val="16"/>
                <w:lang w:val="de-DE"/>
              </w:rPr>
            </w:pPr>
            <w:r w:rsidRPr="00311F4C">
              <w:rPr>
                <w:noProof/>
                <w:szCs w:val="16"/>
                <w:lang w:val="de-DE"/>
              </w:rPr>
              <w:t>ex 3910 00 00</w:t>
            </w:r>
          </w:p>
        </w:tc>
        <w:tc>
          <w:tcPr>
            <w:tcW w:w="0" w:type="auto"/>
            <w:shd w:val="clear" w:color="auto" w:fill="auto"/>
          </w:tcPr>
          <w:p w14:paraId="6FBBEF52"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17D907A4" w14:textId="77777777" w:rsidR="00702510" w:rsidRPr="00311F4C" w:rsidRDefault="00702510" w:rsidP="00311F4C">
            <w:pPr>
              <w:pStyle w:val="Paragraph"/>
              <w:rPr>
                <w:noProof/>
                <w:szCs w:val="16"/>
                <w:lang w:val="de-DE"/>
              </w:rPr>
            </w:pPr>
            <w:r w:rsidRPr="00311F4C">
              <w:rPr>
                <w:noProof/>
                <w:szCs w:val="16"/>
                <w:lang w:val="de-DE"/>
              </w:rPr>
              <w:t>Copolymer aus 80 GHT Dimethylsiloxan, 10 GHT Methylmethacrylat und 10 GHT Butylacrylat, in Form eines weißen Pulvers</w:t>
            </w:r>
          </w:p>
        </w:tc>
        <w:tc>
          <w:tcPr>
            <w:tcW w:w="805" w:type="dxa"/>
            <w:shd w:val="clear" w:color="auto" w:fill="auto"/>
          </w:tcPr>
          <w:p w14:paraId="7C06D2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D7B33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02C6B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CF76A99" w14:textId="77777777" w:rsidTr="00311F4C">
        <w:trPr>
          <w:cantSplit/>
          <w:jc w:val="center"/>
        </w:trPr>
        <w:tc>
          <w:tcPr>
            <w:tcW w:w="0" w:type="auto"/>
            <w:shd w:val="clear" w:color="auto" w:fill="auto"/>
          </w:tcPr>
          <w:p w14:paraId="65405A56" w14:textId="77777777" w:rsidR="00702510" w:rsidRPr="00311F4C" w:rsidRDefault="00702510" w:rsidP="00311F4C">
            <w:pPr>
              <w:pStyle w:val="Paragraph"/>
              <w:rPr>
                <w:noProof/>
                <w:szCs w:val="16"/>
                <w:lang w:val="de-DE"/>
              </w:rPr>
            </w:pPr>
            <w:r w:rsidRPr="00311F4C">
              <w:rPr>
                <w:noProof/>
                <w:szCs w:val="16"/>
                <w:lang w:val="de-DE"/>
              </w:rPr>
              <w:t>0.6324</w:t>
            </w:r>
          </w:p>
        </w:tc>
        <w:tc>
          <w:tcPr>
            <w:tcW w:w="0" w:type="auto"/>
            <w:shd w:val="clear" w:color="auto" w:fill="auto"/>
          </w:tcPr>
          <w:p w14:paraId="70D6773F" w14:textId="77777777" w:rsidR="00702510" w:rsidRPr="00311F4C" w:rsidRDefault="00702510" w:rsidP="00311F4C">
            <w:pPr>
              <w:pStyle w:val="Paragraph"/>
              <w:jc w:val="right"/>
              <w:rPr>
                <w:noProof/>
                <w:szCs w:val="16"/>
                <w:lang w:val="de-DE"/>
              </w:rPr>
            </w:pPr>
            <w:r w:rsidRPr="00311F4C">
              <w:rPr>
                <w:noProof/>
                <w:szCs w:val="16"/>
                <w:lang w:val="de-DE"/>
              </w:rPr>
              <w:t>ex 3910 00 00</w:t>
            </w:r>
          </w:p>
        </w:tc>
        <w:tc>
          <w:tcPr>
            <w:tcW w:w="0" w:type="auto"/>
            <w:shd w:val="clear" w:color="auto" w:fill="auto"/>
          </w:tcPr>
          <w:p w14:paraId="6EA99C34"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BDA5B84" w14:textId="77777777" w:rsidR="00702510" w:rsidRPr="00311F4C" w:rsidRDefault="00702510" w:rsidP="00311F4C">
            <w:pPr>
              <w:pStyle w:val="Paragraph"/>
              <w:rPr>
                <w:noProof/>
                <w:szCs w:val="16"/>
                <w:lang w:val="de-DE"/>
              </w:rPr>
            </w:pPr>
            <w:r w:rsidRPr="00311F4C">
              <w:rPr>
                <w:noProof/>
                <w:szCs w:val="16"/>
                <w:lang w:val="de-DE"/>
              </w:rPr>
              <w:t>Monomethacryloxypropyl-terminiertes Poly(dimethylsiloxan)</w:t>
            </w:r>
          </w:p>
        </w:tc>
        <w:tc>
          <w:tcPr>
            <w:tcW w:w="805" w:type="dxa"/>
            <w:shd w:val="clear" w:color="auto" w:fill="auto"/>
          </w:tcPr>
          <w:p w14:paraId="02F5D51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FB6EE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DA4E3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58538C4" w14:textId="77777777" w:rsidTr="00311F4C">
        <w:trPr>
          <w:cantSplit/>
          <w:jc w:val="center"/>
        </w:trPr>
        <w:tc>
          <w:tcPr>
            <w:tcW w:w="0" w:type="auto"/>
            <w:shd w:val="clear" w:color="auto" w:fill="auto"/>
          </w:tcPr>
          <w:p w14:paraId="7AC14885" w14:textId="77777777" w:rsidR="00702510" w:rsidRPr="00311F4C" w:rsidRDefault="00702510" w:rsidP="00311F4C">
            <w:pPr>
              <w:pStyle w:val="Paragraph"/>
              <w:rPr>
                <w:noProof/>
                <w:szCs w:val="16"/>
                <w:lang w:val="de-DE"/>
              </w:rPr>
            </w:pPr>
            <w:r w:rsidRPr="00311F4C">
              <w:rPr>
                <w:noProof/>
                <w:szCs w:val="16"/>
                <w:lang w:val="de-DE"/>
              </w:rPr>
              <w:t>0.4413</w:t>
            </w:r>
          </w:p>
        </w:tc>
        <w:tc>
          <w:tcPr>
            <w:tcW w:w="0" w:type="auto"/>
            <w:shd w:val="clear" w:color="auto" w:fill="auto"/>
          </w:tcPr>
          <w:p w14:paraId="64080775" w14:textId="77777777" w:rsidR="00702510" w:rsidRPr="00311F4C" w:rsidRDefault="00702510" w:rsidP="00311F4C">
            <w:pPr>
              <w:pStyle w:val="Paragraph"/>
              <w:jc w:val="right"/>
              <w:rPr>
                <w:noProof/>
                <w:szCs w:val="16"/>
                <w:lang w:val="de-DE"/>
              </w:rPr>
            </w:pPr>
            <w:r w:rsidRPr="00311F4C">
              <w:rPr>
                <w:noProof/>
                <w:szCs w:val="16"/>
                <w:lang w:val="de-DE"/>
              </w:rPr>
              <w:t>ex 3911 10 00</w:t>
            </w:r>
          </w:p>
        </w:tc>
        <w:tc>
          <w:tcPr>
            <w:tcW w:w="0" w:type="auto"/>
            <w:shd w:val="clear" w:color="auto" w:fill="auto"/>
          </w:tcPr>
          <w:p w14:paraId="2312F822" w14:textId="77777777" w:rsidR="00702510" w:rsidRPr="00311F4C" w:rsidRDefault="00702510" w:rsidP="00311F4C">
            <w:pPr>
              <w:pStyle w:val="Paragraph"/>
              <w:jc w:val="center"/>
              <w:rPr>
                <w:noProof/>
                <w:szCs w:val="16"/>
                <w:lang w:val="de-DE"/>
              </w:rPr>
            </w:pPr>
            <w:r w:rsidRPr="00311F4C">
              <w:rPr>
                <w:noProof/>
                <w:szCs w:val="16"/>
                <w:lang w:val="de-DE"/>
              </w:rPr>
              <w:t>81</w:t>
            </w:r>
          </w:p>
        </w:tc>
        <w:tc>
          <w:tcPr>
            <w:tcW w:w="4066" w:type="dxa"/>
            <w:shd w:val="clear" w:color="auto" w:fill="auto"/>
          </w:tcPr>
          <w:p w14:paraId="29C60805" w14:textId="77777777" w:rsidR="00702510" w:rsidRPr="00311F4C" w:rsidRDefault="00702510" w:rsidP="00311F4C">
            <w:pPr>
              <w:pStyle w:val="Paragraph"/>
              <w:rPr>
                <w:noProof/>
                <w:szCs w:val="16"/>
                <w:lang w:val="de-DE"/>
              </w:rPr>
            </w:pPr>
            <w:r w:rsidRPr="00311F4C">
              <w:rPr>
                <w:noProof/>
                <w:szCs w:val="16"/>
                <w:lang w:val="de-DE"/>
              </w:rPr>
              <w:t>Nicht-hydriertes Kohlenwasserstoffharz, hergestellt durch Polymerisation von mehr als 75GHT cycloaliphatischen C5- bis C10-Alkenen und mehr als 10GHT, jedoch nicht mehr als 25GHT aromatischen Alkenen, die ein Kohlenwasserstoffharz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1BFA0AE" w14:textId="77777777" w:rsidTr="00311F4C">
              <w:trPr>
                <w:tblCellSpacing w:w="0" w:type="dxa"/>
              </w:trPr>
              <w:tc>
                <w:tcPr>
                  <w:tcW w:w="0" w:type="auto"/>
                  <w:shd w:val="clear" w:color="auto" w:fill="auto"/>
                </w:tcPr>
                <w:p w14:paraId="2D2E6F3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6DBB84" w14:textId="77777777" w:rsidR="00702510" w:rsidRPr="00311F4C" w:rsidRDefault="00702510" w:rsidP="00311F4C">
                  <w:pPr>
                    <w:pStyle w:val="Paragraph"/>
                    <w:rPr>
                      <w:noProof/>
                      <w:lang w:val="de-DE"/>
                    </w:rPr>
                  </w:pPr>
                  <w:r w:rsidRPr="00311F4C">
                    <w:rPr>
                      <w:noProof/>
                      <w:lang w:val="de-DE"/>
                    </w:rPr>
                    <w:t>Jodzahl von mehr als 120 und</w:t>
                  </w:r>
                </w:p>
              </w:tc>
            </w:tr>
            <w:tr w:rsidR="00702510" w:rsidRPr="00311F4C" w14:paraId="0E8D128E" w14:textId="77777777" w:rsidTr="00311F4C">
              <w:trPr>
                <w:tblCellSpacing w:w="0" w:type="dxa"/>
              </w:trPr>
              <w:tc>
                <w:tcPr>
                  <w:tcW w:w="0" w:type="auto"/>
                  <w:shd w:val="clear" w:color="auto" w:fill="auto"/>
                </w:tcPr>
                <w:p w14:paraId="1F83F2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E7CC15" w14:textId="77777777" w:rsidR="00702510" w:rsidRPr="00311F4C" w:rsidRDefault="00702510" w:rsidP="00311F4C">
                  <w:pPr>
                    <w:pStyle w:val="Paragraph"/>
                    <w:rPr>
                      <w:noProof/>
                      <w:lang w:val="de-DE"/>
                    </w:rPr>
                  </w:pPr>
                  <w:r w:rsidRPr="00311F4C">
                    <w:rPr>
                      <w:noProof/>
                      <w:lang w:val="de-DE"/>
                    </w:rPr>
                    <w:t>Gardner-Farbzahl von mehr als 10 beim reinen Erzeugnis oder</w:t>
                  </w:r>
                </w:p>
              </w:tc>
            </w:tr>
            <w:tr w:rsidR="00702510" w:rsidRPr="00311F4C" w14:paraId="17D33CD1" w14:textId="77777777" w:rsidTr="00311F4C">
              <w:trPr>
                <w:tblCellSpacing w:w="0" w:type="dxa"/>
              </w:trPr>
              <w:tc>
                <w:tcPr>
                  <w:tcW w:w="0" w:type="auto"/>
                  <w:shd w:val="clear" w:color="auto" w:fill="auto"/>
                </w:tcPr>
                <w:p w14:paraId="550D8B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B37D1C" w14:textId="77777777" w:rsidR="00702510" w:rsidRPr="00311F4C" w:rsidRDefault="00702510" w:rsidP="00311F4C">
                  <w:pPr>
                    <w:pStyle w:val="Paragraph"/>
                    <w:rPr>
                      <w:noProof/>
                      <w:lang w:val="de-DE"/>
                    </w:rPr>
                  </w:pPr>
                  <w:r w:rsidRPr="00311F4C">
                    <w:rPr>
                      <w:noProof/>
                      <w:lang w:val="de-DE"/>
                    </w:rPr>
                    <w:t>Gardner-Farbzahl von mehr als 8 bei 50-Volumenprozent-Lösung in Toluol (nach ASTM D6166)</w:t>
                  </w:r>
                </w:p>
              </w:tc>
            </w:tr>
          </w:tbl>
          <w:p w14:paraId="1DD0E6C2" w14:textId="77777777" w:rsidR="00702510" w:rsidRPr="00311F4C" w:rsidRDefault="00702510" w:rsidP="00311F4C">
            <w:pPr>
              <w:pStyle w:val="Paragraph"/>
              <w:rPr>
                <w:noProof/>
                <w:szCs w:val="16"/>
                <w:lang w:val="de-DE"/>
              </w:rPr>
            </w:pPr>
            <w:r w:rsidRPr="00311F4C">
              <w:rPr>
                <w:noProof/>
                <w:szCs w:val="16"/>
                <w:lang w:val="de-DE"/>
              </w:rPr>
              <w:t>ergibt</w:t>
            </w:r>
          </w:p>
        </w:tc>
        <w:tc>
          <w:tcPr>
            <w:tcW w:w="805" w:type="dxa"/>
            <w:shd w:val="clear" w:color="auto" w:fill="auto"/>
          </w:tcPr>
          <w:p w14:paraId="7231693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9EE49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B4148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2218679" w14:textId="77777777" w:rsidTr="00311F4C">
        <w:trPr>
          <w:cantSplit/>
          <w:jc w:val="center"/>
        </w:trPr>
        <w:tc>
          <w:tcPr>
            <w:tcW w:w="0" w:type="auto"/>
            <w:shd w:val="clear" w:color="auto" w:fill="auto"/>
          </w:tcPr>
          <w:p w14:paraId="42DFA559" w14:textId="77777777" w:rsidR="00702510" w:rsidRPr="00311F4C" w:rsidRDefault="00702510" w:rsidP="00311F4C">
            <w:pPr>
              <w:pStyle w:val="Paragraph"/>
              <w:rPr>
                <w:noProof/>
                <w:szCs w:val="16"/>
                <w:lang w:val="de-DE"/>
              </w:rPr>
            </w:pPr>
            <w:r w:rsidRPr="00311F4C">
              <w:rPr>
                <w:noProof/>
                <w:szCs w:val="16"/>
                <w:lang w:val="de-DE"/>
              </w:rPr>
              <w:t>0.8220</w:t>
            </w:r>
          </w:p>
        </w:tc>
        <w:tc>
          <w:tcPr>
            <w:tcW w:w="0" w:type="auto"/>
            <w:shd w:val="clear" w:color="auto" w:fill="auto"/>
          </w:tcPr>
          <w:p w14:paraId="18D721A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3911 90 19</w:t>
            </w:r>
          </w:p>
        </w:tc>
        <w:tc>
          <w:tcPr>
            <w:tcW w:w="0" w:type="auto"/>
            <w:shd w:val="clear" w:color="auto" w:fill="auto"/>
          </w:tcPr>
          <w:p w14:paraId="1031A5E2"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5BB58FC3" w14:textId="77777777" w:rsidR="00702510" w:rsidRPr="00311F4C" w:rsidRDefault="00702510" w:rsidP="00311F4C">
            <w:pPr>
              <w:pStyle w:val="Paragraph"/>
              <w:rPr>
                <w:noProof/>
                <w:szCs w:val="16"/>
                <w:lang w:val="de-DE"/>
              </w:rPr>
            </w:pPr>
            <w:r w:rsidRPr="00311F4C">
              <w:rPr>
                <w:noProof/>
                <w:szCs w:val="16"/>
                <w:lang w:val="de-DE"/>
              </w:rPr>
              <w:t>Polyetherimid von 4,4'-[(Isopropyliden)bis(p-phenylenoxy)]diphthalsäuredianhydrid und 1,3-Benzendiamin oder 1,4-Benzendiamin (CAS RN 61128-46-9 oder 61128-47-0)</w:t>
            </w:r>
          </w:p>
        </w:tc>
        <w:tc>
          <w:tcPr>
            <w:tcW w:w="805" w:type="dxa"/>
            <w:shd w:val="clear" w:color="auto" w:fill="auto"/>
          </w:tcPr>
          <w:p w14:paraId="5F5922A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9423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2F8C2E"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72DCE71" w14:textId="77777777" w:rsidTr="00311F4C">
        <w:trPr>
          <w:cantSplit/>
          <w:jc w:val="center"/>
        </w:trPr>
        <w:tc>
          <w:tcPr>
            <w:tcW w:w="0" w:type="auto"/>
            <w:shd w:val="clear" w:color="auto" w:fill="auto"/>
          </w:tcPr>
          <w:p w14:paraId="2B30878E" w14:textId="77777777" w:rsidR="00702510" w:rsidRPr="00311F4C" w:rsidRDefault="00702510" w:rsidP="00311F4C">
            <w:pPr>
              <w:pStyle w:val="Paragraph"/>
              <w:rPr>
                <w:noProof/>
                <w:szCs w:val="16"/>
                <w:lang w:val="de-DE"/>
              </w:rPr>
            </w:pPr>
            <w:r w:rsidRPr="00311F4C">
              <w:rPr>
                <w:noProof/>
                <w:szCs w:val="16"/>
                <w:lang w:val="de-DE"/>
              </w:rPr>
              <w:t>0.7163</w:t>
            </w:r>
          </w:p>
        </w:tc>
        <w:tc>
          <w:tcPr>
            <w:tcW w:w="0" w:type="auto"/>
            <w:shd w:val="clear" w:color="auto" w:fill="auto"/>
          </w:tcPr>
          <w:p w14:paraId="7FCD23E1" w14:textId="77777777" w:rsidR="00702510" w:rsidRPr="00311F4C" w:rsidRDefault="00702510" w:rsidP="00311F4C">
            <w:pPr>
              <w:pStyle w:val="Paragraph"/>
              <w:jc w:val="right"/>
              <w:rPr>
                <w:noProof/>
                <w:szCs w:val="16"/>
                <w:lang w:val="de-DE"/>
              </w:rPr>
            </w:pPr>
            <w:r w:rsidRPr="00311F4C">
              <w:rPr>
                <w:noProof/>
                <w:szCs w:val="16"/>
                <w:lang w:val="de-DE"/>
              </w:rPr>
              <w:t>ex 3911 90 19</w:t>
            </w:r>
          </w:p>
        </w:tc>
        <w:tc>
          <w:tcPr>
            <w:tcW w:w="0" w:type="auto"/>
            <w:shd w:val="clear" w:color="auto" w:fill="auto"/>
          </w:tcPr>
          <w:p w14:paraId="7BE6720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2B0BFEB" w14:textId="77777777" w:rsidR="00702510" w:rsidRPr="00311F4C" w:rsidRDefault="00702510" w:rsidP="00311F4C">
            <w:pPr>
              <w:pStyle w:val="Paragraph"/>
              <w:rPr>
                <w:noProof/>
                <w:szCs w:val="16"/>
                <w:lang w:val="de-DE"/>
              </w:rPr>
            </w:pPr>
            <w:r w:rsidRPr="00311F4C">
              <w:rPr>
                <w:noProof/>
                <w:szCs w:val="16"/>
                <w:lang w:val="de-DE"/>
              </w:rPr>
              <w:t xml:space="preserve">Zusammenstellung von zwei Komponenten, in einem Volumenverhältnis von 1:1, nach Mischung zur Herstellung von wärmehärtendem Polydicyclopentadien bestimmt, die beiden Komponenten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AC0C078" w14:textId="77777777" w:rsidTr="00311F4C">
              <w:trPr>
                <w:tblCellSpacing w:w="0" w:type="dxa"/>
              </w:trPr>
              <w:tc>
                <w:tcPr>
                  <w:tcW w:w="0" w:type="auto"/>
                  <w:shd w:val="clear" w:color="auto" w:fill="auto"/>
                </w:tcPr>
                <w:p w14:paraId="61BF8A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38667F" w14:textId="77777777" w:rsidR="00702510" w:rsidRPr="00311F4C" w:rsidRDefault="00702510" w:rsidP="00311F4C">
                  <w:pPr>
                    <w:pStyle w:val="Paragraph"/>
                    <w:rPr>
                      <w:noProof/>
                      <w:lang w:val="de-DE"/>
                    </w:rPr>
                  </w:pPr>
                  <w:r w:rsidRPr="00311F4C">
                    <w:rPr>
                      <w:noProof/>
                      <w:lang w:val="de-DE"/>
                    </w:rPr>
                    <w:t xml:space="preserve">3a,4,7,7a-Tetrahydro-4,7-methanoinden (Dicyclopentadien) von 83 GHT oder mehr, und </w:t>
                  </w:r>
                </w:p>
              </w:tc>
            </w:tr>
            <w:tr w:rsidR="00702510" w:rsidRPr="00311F4C" w14:paraId="7F7C9B00" w14:textId="77777777" w:rsidTr="00311F4C">
              <w:trPr>
                <w:tblCellSpacing w:w="0" w:type="dxa"/>
              </w:trPr>
              <w:tc>
                <w:tcPr>
                  <w:tcW w:w="0" w:type="auto"/>
                  <w:shd w:val="clear" w:color="auto" w:fill="auto"/>
                </w:tcPr>
                <w:p w14:paraId="7FA4AD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A04B7B" w14:textId="77777777" w:rsidR="00702510" w:rsidRPr="00311F4C" w:rsidRDefault="00702510" w:rsidP="00311F4C">
                  <w:pPr>
                    <w:pStyle w:val="Paragraph"/>
                    <w:rPr>
                      <w:noProof/>
                      <w:lang w:val="de-DE"/>
                    </w:rPr>
                  </w:pPr>
                  <w:r w:rsidRPr="00311F4C">
                    <w:rPr>
                      <w:noProof/>
                      <w:lang w:val="de-DE"/>
                    </w:rPr>
                    <w:t>einen synthetischen Kautschuk enthaltend,</w:t>
                  </w:r>
                </w:p>
              </w:tc>
            </w:tr>
            <w:tr w:rsidR="00702510" w:rsidRPr="00311F4C" w14:paraId="60B94FB2" w14:textId="77777777" w:rsidTr="00311F4C">
              <w:trPr>
                <w:tblCellSpacing w:w="0" w:type="dxa"/>
              </w:trPr>
              <w:tc>
                <w:tcPr>
                  <w:tcW w:w="0" w:type="auto"/>
                  <w:shd w:val="clear" w:color="auto" w:fill="auto"/>
                </w:tcPr>
                <w:p w14:paraId="6A534FC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294E9B" w14:textId="77777777" w:rsidR="00702510" w:rsidRPr="00311F4C" w:rsidRDefault="00702510" w:rsidP="00311F4C">
                  <w:pPr>
                    <w:pStyle w:val="Paragraph"/>
                    <w:rPr>
                      <w:noProof/>
                      <w:lang w:val="de-DE"/>
                    </w:rPr>
                  </w:pPr>
                  <w:r w:rsidRPr="00311F4C">
                    <w:rPr>
                      <w:noProof/>
                      <w:lang w:val="de-DE"/>
                    </w:rPr>
                    <w:t>auch mit einem Gehalt an Tricyclopentadien von 7 GHT oder mehr</w:t>
                  </w:r>
                </w:p>
              </w:tc>
            </w:tr>
          </w:tbl>
          <w:p w14:paraId="40335321" w14:textId="77777777" w:rsidR="00702510" w:rsidRPr="00311F4C" w:rsidRDefault="00702510" w:rsidP="00311F4C">
            <w:pPr>
              <w:pStyle w:val="Paragraph"/>
              <w:rPr>
                <w:noProof/>
                <w:szCs w:val="16"/>
                <w:lang w:val="de-DE"/>
              </w:rPr>
            </w:pPr>
            <w:r w:rsidRPr="00311F4C">
              <w:rPr>
                <w:noProof/>
                <w:szCs w:val="16"/>
                <w:lang w:val="de-DE"/>
              </w:rPr>
              <w:t>und jede einzelne Komponente mit</w:t>
            </w:r>
          </w:p>
          <w:tbl>
            <w:tblPr>
              <w:tblW w:w="0" w:type="auto"/>
              <w:tblCellSpacing w:w="0" w:type="dxa"/>
              <w:tblCellMar>
                <w:left w:w="0" w:type="dxa"/>
                <w:right w:w="60" w:type="dxa"/>
              </w:tblCellMar>
              <w:tblLook w:val="0000" w:firstRow="0" w:lastRow="0" w:firstColumn="0" w:lastColumn="0" w:noHBand="0" w:noVBand="0"/>
            </w:tblPr>
            <w:tblGrid>
              <w:gridCol w:w="220"/>
              <w:gridCol w:w="2971"/>
            </w:tblGrid>
            <w:tr w:rsidR="00702510" w:rsidRPr="00311F4C" w14:paraId="75604876" w14:textId="77777777" w:rsidTr="00311F4C">
              <w:trPr>
                <w:tblCellSpacing w:w="0" w:type="dxa"/>
              </w:trPr>
              <w:tc>
                <w:tcPr>
                  <w:tcW w:w="0" w:type="auto"/>
                  <w:shd w:val="clear" w:color="auto" w:fill="auto"/>
                </w:tcPr>
                <w:p w14:paraId="0C08EF4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D166C4" w14:textId="77777777" w:rsidR="00702510" w:rsidRPr="00311F4C" w:rsidRDefault="00702510" w:rsidP="00311F4C">
                  <w:pPr>
                    <w:pStyle w:val="Paragraph"/>
                    <w:rPr>
                      <w:noProof/>
                      <w:lang w:val="de-DE"/>
                    </w:rPr>
                  </w:pPr>
                  <w:r w:rsidRPr="00311F4C">
                    <w:rPr>
                      <w:noProof/>
                      <w:lang w:val="de-DE"/>
                    </w:rPr>
                    <w:t>entweder einer Aluminium-Alkylverbindung,</w:t>
                  </w:r>
                </w:p>
              </w:tc>
            </w:tr>
            <w:tr w:rsidR="00702510" w:rsidRPr="00311F4C" w14:paraId="294D0A8A" w14:textId="77777777" w:rsidTr="00311F4C">
              <w:trPr>
                <w:tblCellSpacing w:w="0" w:type="dxa"/>
              </w:trPr>
              <w:tc>
                <w:tcPr>
                  <w:tcW w:w="0" w:type="auto"/>
                  <w:shd w:val="clear" w:color="auto" w:fill="auto"/>
                </w:tcPr>
                <w:p w14:paraId="09C8E03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4E4F81" w14:textId="77777777" w:rsidR="00702510" w:rsidRPr="00311F4C" w:rsidRDefault="00702510" w:rsidP="00311F4C">
                  <w:pPr>
                    <w:pStyle w:val="Paragraph"/>
                    <w:rPr>
                      <w:noProof/>
                      <w:lang w:val="de-DE"/>
                    </w:rPr>
                  </w:pPr>
                  <w:r w:rsidRPr="00311F4C">
                    <w:rPr>
                      <w:noProof/>
                      <w:lang w:val="de-DE"/>
                    </w:rPr>
                    <w:t>oder einem organischen Wolfram-Komplex</w:t>
                  </w:r>
                </w:p>
              </w:tc>
            </w:tr>
            <w:tr w:rsidR="00702510" w:rsidRPr="00311F4C" w14:paraId="31D502A0" w14:textId="77777777" w:rsidTr="00311F4C">
              <w:trPr>
                <w:tblCellSpacing w:w="0" w:type="dxa"/>
              </w:trPr>
              <w:tc>
                <w:tcPr>
                  <w:tcW w:w="0" w:type="auto"/>
                  <w:shd w:val="clear" w:color="auto" w:fill="auto"/>
                </w:tcPr>
                <w:p w14:paraId="0B9A21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07159D" w14:textId="77777777" w:rsidR="00702510" w:rsidRPr="00311F4C" w:rsidRDefault="00702510" w:rsidP="00311F4C">
                  <w:pPr>
                    <w:pStyle w:val="Paragraph"/>
                    <w:rPr>
                      <w:noProof/>
                      <w:lang w:val="de-DE"/>
                    </w:rPr>
                  </w:pPr>
                  <w:r w:rsidRPr="00311F4C">
                    <w:rPr>
                      <w:noProof/>
                      <w:lang w:val="de-DE"/>
                    </w:rPr>
                    <w:t>oder einem organischen Molybdän-Komplex</w:t>
                  </w:r>
                </w:p>
              </w:tc>
            </w:tr>
          </w:tbl>
          <w:p w14:paraId="53D27EC1" w14:textId="77777777" w:rsidR="00702510" w:rsidRPr="00311F4C" w:rsidRDefault="00702510" w:rsidP="00311F4C">
            <w:pPr>
              <w:pStyle w:val="Paragraph"/>
              <w:rPr>
                <w:noProof/>
                <w:szCs w:val="16"/>
                <w:lang w:val="de-DE"/>
              </w:rPr>
            </w:pPr>
          </w:p>
        </w:tc>
        <w:tc>
          <w:tcPr>
            <w:tcW w:w="805" w:type="dxa"/>
            <w:shd w:val="clear" w:color="auto" w:fill="auto"/>
          </w:tcPr>
          <w:p w14:paraId="4D5588A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6867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44604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0EEFA8" w14:textId="77777777" w:rsidTr="00311F4C">
        <w:trPr>
          <w:cantSplit/>
          <w:jc w:val="center"/>
        </w:trPr>
        <w:tc>
          <w:tcPr>
            <w:tcW w:w="0" w:type="auto"/>
            <w:shd w:val="clear" w:color="auto" w:fill="auto"/>
          </w:tcPr>
          <w:p w14:paraId="6355B8AA" w14:textId="77777777" w:rsidR="00702510" w:rsidRPr="00311F4C" w:rsidRDefault="00702510" w:rsidP="00311F4C">
            <w:pPr>
              <w:pStyle w:val="Paragraph"/>
              <w:rPr>
                <w:noProof/>
                <w:szCs w:val="16"/>
                <w:lang w:val="de-DE"/>
              </w:rPr>
            </w:pPr>
            <w:r w:rsidRPr="00311F4C">
              <w:rPr>
                <w:noProof/>
                <w:szCs w:val="16"/>
                <w:lang w:val="de-DE"/>
              </w:rPr>
              <w:t>0.4280</w:t>
            </w:r>
          </w:p>
        </w:tc>
        <w:tc>
          <w:tcPr>
            <w:tcW w:w="0" w:type="auto"/>
            <w:shd w:val="clear" w:color="auto" w:fill="auto"/>
          </w:tcPr>
          <w:p w14:paraId="6A9A3602" w14:textId="77777777" w:rsidR="00702510" w:rsidRPr="00311F4C" w:rsidRDefault="00702510" w:rsidP="00311F4C">
            <w:pPr>
              <w:pStyle w:val="Paragraph"/>
              <w:jc w:val="right"/>
              <w:rPr>
                <w:noProof/>
                <w:szCs w:val="16"/>
                <w:lang w:val="de-DE"/>
              </w:rPr>
            </w:pPr>
            <w:r w:rsidRPr="00311F4C">
              <w:rPr>
                <w:noProof/>
                <w:szCs w:val="16"/>
                <w:lang w:val="de-DE"/>
              </w:rPr>
              <w:t>ex 3911 90 19</w:t>
            </w:r>
          </w:p>
        </w:tc>
        <w:tc>
          <w:tcPr>
            <w:tcW w:w="0" w:type="auto"/>
            <w:shd w:val="clear" w:color="auto" w:fill="auto"/>
          </w:tcPr>
          <w:p w14:paraId="3916EC4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F733BCE" w14:textId="77777777" w:rsidR="00702510" w:rsidRPr="00311F4C" w:rsidRDefault="00702510" w:rsidP="00311F4C">
            <w:pPr>
              <w:pStyle w:val="Paragraph"/>
              <w:rPr>
                <w:noProof/>
                <w:szCs w:val="16"/>
                <w:lang w:val="de-DE"/>
              </w:rPr>
            </w:pPr>
            <w:r w:rsidRPr="00311F4C">
              <w:rPr>
                <w:noProof/>
                <w:szCs w:val="16"/>
                <w:lang w:val="de-DE"/>
              </w:rPr>
              <w:t>Copolymer von Ethylenimin und Ethylenimindithiocarbamat, in wässriger Natriumhydroxid-Lösung</w:t>
            </w:r>
          </w:p>
        </w:tc>
        <w:tc>
          <w:tcPr>
            <w:tcW w:w="805" w:type="dxa"/>
            <w:shd w:val="clear" w:color="auto" w:fill="auto"/>
          </w:tcPr>
          <w:p w14:paraId="42CA29C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B165E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9F01A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850529C" w14:textId="77777777" w:rsidTr="00311F4C">
        <w:trPr>
          <w:cantSplit/>
          <w:jc w:val="center"/>
        </w:trPr>
        <w:tc>
          <w:tcPr>
            <w:tcW w:w="0" w:type="auto"/>
            <w:shd w:val="clear" w:color="auto" w:fill="auto"/>
          </w:tcPr>
          <w:p w14:paraId="3B0CDC45" w14:textId="77777777" w:rsidR="00702510" w:rsidRPr="00311F4C" w:rsidRDefault="00702510" w:rsidP="00311F4C">
            <w:pPr>
              <w:pStyle w:val="Paragraph"/>
              <w:rPr>
                <w:noProof/>
                <w:szCs w:val="16"/>
                <w:lang w:val="de-DE"/>
              </w:rPr>
            </w:pPr>
            <w:r w:rsidRPr="00311F4C">
              <w:rPr>
                <w:noProof/>
                <w:szCs w:val="16"/>
                <w:lang w:val="de-DE"/>
              </w:rPr>
              <w:t>0.5145</w:t>
            </w:r>
          </w:p>
        </w:tc>
        <w:tc>
          <w:tcPr>
            <w:tcW w:w="0" w:type="auto"/>
            <w:shd w:val="clear" w:color="auto" w:fill="auto"/>
          </w:tcPr>
          <w:p w14:paraId="776B0D8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3911 90 19</w:t>
            </w:r>
          </w:p>
        </w:tc>
        <w:tc>
          <w:tcPr>
            <w:tcW w:w="0" w:type="auto"/>
            <w:shd w:val="clear" w:color="auto" w:fill="auto"/>
          </w:tcPr>
          <w:p w14:paraId="60F37C7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7FABB84" w14:textId="77777777" w:rsidR="00702510" w:rsidRPr="00311F4C" w:rsidRDefault="00702510" w:rsidP="00311F4C">
            <w:pPr>
              <w:pStyle w:val="Paragraph"/>
              <w:rPr>
                <w:noProof/>
                <w:szCs w:val="16"/>
                <w:lang w:val="de-DE"/>
              </w:rPr>
            </w:pPr>
            <w:r w:rsidRPr="00311F4C">
              <w:rPr>
                <w:noProof/>
                <w:szCs w:val="16"/>
                <w:lang w:val="de-DE"/>
              </w:rPr>
              <w:t>m-Xylolformaldehydharz</w:t>
            </w:r>
          </w:p>
        </w:tc>
        <w:tc>
          <w:tcPr>
            <w:tcW w:w="805" w:type="dxa"/>
            <w:shd w:val="clear" w:color="auto" w:fill="auto"/>
          </w:tcPr>
          <w:p w14:paraId="68F8B26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E233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D8D42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9698D68" w14:textId="77777777" w:rsidTr="00311F4C">
        <w:trPr>
          <w:cantSplit/>
          <w:jc w:val="center"/>
        </w:trPr>
        <w:tc>
          <w:tcPr>
            <w:tcW w:w="0" w:type="auto"/>
            <w:shd w:val="clear" w:color="auto" w:fill="auto"/>
          </w:tcPr>
          <w:p w14:paraId="7C7DEE1B" w14:textId="77777777" w:rsidR="00702510" w:rsidRPr="00311F4C" w:rsidRDefault="00702510" w:rsidP="00311F4C">
            <w:pPr>
              <w:pStyle w:val="Paragraph"/>
              <w:rPr>
                <w:noProof/>
                <w:szCs w:val="16"/>
                <w:lang w:val="de-DE"/>
              </w:rPr>
            </w:pPr>
            <w:r w:rsidRPr="00311F4C">
              <w:rPr>
                <w:noProof/>
                <w:szCs w:val="16"/>
                <w:lang w:val="de-DE"/>
              </w:rPr>
              <w:t>0.6519</w:t>
            </w:r>
          </w:p>
        </w:tc>
        <w:tc>
          <w:tcPr>
            <w:tcW w:w="0" w:type="auto"/>
            <w:shd w:val="clear" w:color="auto" w:fill="auto"/>
          </w:tcPr>
          <w:p w14:paraId="06246DEF" w14:textId="77777777" w:rsidR="00702510" w:rsidRPr="00311F4C" w:rsidRDefault="00702510" w:rsidP="00311F4C">
            <w:pPr>
              <w:pStyle w:val="Paragraph"/>
              <w:jc w:val="right"/>
              <w:rPr>
                <w:noProof/>
                <w:szCs w:val="16"/>
                <w:lang w:val="de-DE"/>
              </w:rPr>
            </w:pPr>
            <w:r w:rsidRPr="00311F4C">
              <w:rPr>
                <w:noProof/>
                <w:szCs w:val="16"/>
                <w:lang w:val="de-DE"/>
              </w:rPr>
              <w:t>ex 3911 90 19</w:t>
            </w:r>
          </w:p>
        </w:tc>
        <w:tc>
          <w:tcPr>
            <w:tcW w:w="0" w:type="auto"/>
            <w:shd w:val="clear" w:color="auto" w:fill="auto"/>
          </w:tcPr>
          <w:p w14:paraId="3E9A217F"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3A03DD67" w14:textId="77777777" w:rsidR="00702510" w:rsidRPr="00311F4C" w:rsidRDefault="00702510" w:rsidP="00311F4C">
            <w:pPr>
              <w:pStyle w:val="Paragraph"/>
              <w:rPr>
                <w:noProof/>
                <w:szCs w:val="16"/>
                <w:lang w:val="de-DE"/>
              </w:rPr>
            </w:pPr>
            <w:r w:rsidRPr="00311F4C">
              <w:rPr>
                <w:noProof/>
                <w:szCs w:val="16"/>
                <w:lang w:val="de-DE"/>
              </w:rPr>
              <w:t>Zubereitung</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93F523A" w14:textId="77777777" w:rsidTr="00311F4C">
              <w:trPr>
                <w:tblCellSpacing w:w="0" w:type="dxa"/>
              </w:trPr>
              <w:tc>
                <w:tcPr>
                  <w:tcW w:w="0" w:type="auto"/>
                  <w:shd w:val="clear" w:color="auto" w:fill="auto"/>
                </w:tcPr>
                <w:p w14:paraId="415191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3C8175" w14:textId="77777777" w:rsidR="00702510" w:rsidRPr="00311F4C" w:rsidRDefault="00702510" w:rsidP="00311F4C">
                  <w:pPr>
                    <w:pStyle w:val="Paragraph"/>
                    <w:rPr>
                      <w:noProof/>
                      <w:lang w:val="de-DE"/>
                    </w:rPr>
                  </w:pPr>
                  <w:r w:rsidRPr="00311F4C">
                    <w:rPr>
                      <w:noProof/>
                      <w:lang w:val="de-DE"/>
                    </w:rPr>
                    <w:t>Cyansäure, C,C'-((1-Methylethyliden)di-4,1-phenylen)ester, Homopolymer (CAS RN 25722-66-1),</w:t>
                  </w:r>
                </w:p>
              </w:tc>
            </w:tr>
            <w:tr w:rsidR="00702510" w:rsidRPr="00311F4C" w14:paraId="60D3954E" w14:textId="77777777" w:rsidTr="00311F4C">
              <w:trPr>
                <w:tblCellSpacing w:w="0" w:type="dxa"/>
              </w:trPr>
              <w:tc>
                <w:tcPr>
                  <w:tcW w:w="0" w:type="auto"/>
                  <w:shd w:val="clear" w:color="auto" w:fill="auto"/>
                </w:tcPr>
                <w:p w14:paraId="4D42442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3C5D4A" w14:textId="77777777" w:rsidR="00702510" w:rsidRPr="00311F4C" w:rsidRDefault="00702510" w:rsidP="00311F4C">
                  <w:pPr>
                    <w:pStyle w:val="Paragraph"/>
                    <w:rPr>
                      <w:noProof/>
                      <w:lang w:val="de-DE"/>
                    </w:rPr>
                  </w:pPr>
                  <w:r w:rsidRPr="00311F4C">
                    <w:rPr>
                      <w:noProof/>
                      <w:lang w:val="de-DE"/>
                    </w:rPr>
                    <w:t>1,3-Bis(4-cyanophenyl)propan (CAS RN 1156-51-0) enthaltend,</w:t>
                  </w:r>
                </w:p>
              </w:tc>
            </w:tr>
            <w:tr w:rsidR="00702510" w:rsidRPr="00311F4C" w14:paraId="237599F8" w14:textId="77777777" w:rsidTr="00311F4C">
              <w:trPr>
                <w:tblCellSpacing w:w="0" w:type="dxa"/>
              </w:trPr>
              <w:tc>
                <w:tcPr>
                  <w:tcW w:w="0" w:type="auto"/>
                  <w:shd w:val="clear" w:color="auto" w:fill="auto"/>
                </w:tcPr>
                <w:p w14:paraId="3013BEB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890446" w14:textId="77777777" w:rsidR="00702510" w:rsidRPr="00311F4C" w:rsidRDefault="00702510" w:rsidP="00311F4C">
                  <w:pPr>
                    <w:pStyle w:val="Paragraph"/>
                    <w:rPr>
                      <w:noProof/>
                      <w:lang w:val="de-DE"/>
                    </w:rPr>
                  </w:pPr>
                  <w:r w:rsidRPr="00311F4C">
                    <w:rPr>
                      <w:noProof/>
                      <w:lang w:val="de-DE"/>
                    </w:rPr>
                    <w:t>in einer Butanonlösung mit einem Gehalt an Butanon (CAS RN 78-93-3) von weniger als 50 GHT </w:t>
                  </w:r>
                </w:p>
              </w:tc>
            </w:tr>
          </w:tbl>
          <w:p w14:paraId="71A07CD5" w14:textId="77777777" w:rsidR="00702510" w:rsidRPr="00311F4C" w:rsidRDefault="00702510" w:rsidP="00311F4C">
            <w:pPr>
              <w:pStyle w:val="Paragraph"/>
              <w:rPr>
                <w:noProof/>
                <w:szCs w:val="16"/>
                <w:lang w:val="de-DE"/>
              </w:rPr>
            </w:pPr>
          </w:p>
        </w:tc>
        <w:tc>
          <w:tcPr>
            <w:tcW w:w="805" w:type="dxa"/>
            <w:shd w:val="clear" w:color="auto" w:fill="auto"/>
          </w:tcPr>
          <w:p w14:paraId="34E1F67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BA32C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3B424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1DB8949" w14:textId="77777777" w:rsidTr="00311F4C">
        <w:trPr>
          <w:cantSplit/>
          <w:jc w:val="center"/>
        </w:trPr>
        <w:tc>
          <w:tcPr>
            <w:tcW w:w="0" w:type="auto"/>
            <w:shd w:val="clear" w:color="auto" w:fill="auto"/>
          </w:tcPr>
          <w:p w14:paraId="5162A7CC" w14:textId="77777777" w:rsidR="00702510" w:rsidRPr="00311F4C" w:rsidRDefault="00702510" w:rsidP="00311F4C">
            <w:pPr>
              <w:pStyle w:val="Paragraph"/>
              <w:rPr>
                <w:noProof/>
                <w:szCs w:val="16"/>
                <w:lang w:val="de-DE"/>
              </w:rPr>
            </w:pPr>
            <w:r w:rsidRPr="00311F4C">
              <w:rPr>
                <w:noProof/>
                <w:szCs w:val="16"/>
                <w:lang w:val="de-DE"/>
              </w:rPr>
              <w:t>0.8218</w:t>
            </w:r>
          </w:p>
        </w:tc>
        <w:tc>
          <w:tcPr>
            <w:tcW w:w="0" w:type="auto"/>
            <w:shd w:val="clear" w:color="auto" w:fill="auto"/>
          </w:tcPr>
          <w:p w14:paraId="50CC0ED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3911 90 99</w:t>
            </w:r>
          </w:p>
        </w:tc>
        <w:tc>
          <w:tcPr>
            <w:tcW w:w="0" w:type="auto"/>
            <w:shd w:val="clear" w:color="auto" w:fill="auto"/>
          </w:tcPr>
          <w:p w14:paraId="3F62C7EB"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4B9C4C7A" w14:textId="77777777" w:rsidR="00702510" w:rsidRPr="00311F4C" w:rsidRDefault="00702510" w:rsidP="00311F4C">
            <w:pPr>
              <w:pStyle w:val="Paragraph"/>
              <w:rPr>
                <w:noProof/>
                <w:szCs w:val="16"/>
                <w:lang w:val="de-DE"/>
              </w:rPr>
            </w:pPr>
            <w:r w:rsidRPr="00311F4C">
              <w:rPr>
                <w:noProof/>
                <w:szCs w:val="16"/>
                <w:lang w:val="de-DE"/>
              </w:rPr>
              <w:t>Wässrige Lösung mit einem Gehalt von 25 GHT oder mehr, jedoch nicht mehr als 40 GHT, eines Polyisobutylenmaleinsäureanhydrids, modifiziert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C2D6E13" w14:textId="77777777" w:rsidTr="00311F4C">
              <w:trPr>
                <w:tblCellSpacing w:w="0" w:type="dxa"/>
              </w:trPr>
              <w:tc>
                <w:tcPr>
                  <w:tcW w:w="0" w:type="auto"/>
                  <w:shd w:val="clear" w:color="auto" w:fill="auto"/>
                </w:tcPr>
                <w:p w14:paraId="462EB0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33F43D" w14:textId="77777777" w:rsidR="00702510" w:rsidRPr="00311F4C" w:rsidRDefault="00702510" w:rsidP="00311F4C">
                  <w:pPr>
                    <w:pStyle w:val="Paragraph"/>
                    <w:rPr>
                      <w:noProof/>
                      <w:lang w:val="de-DE"/>
                    </w:rPr>
                  </w:pPr>
                  <w:r w:rsidRPr="00311F4C">
                    <w:rPr>
                      <w:noProof/>
                      <w:lang w:val="de-DE"/>
                    </w:rPr>
                    <w:t>N,N-Dimethylpropan-1,3-diamin,</w:t>
                  </w:r>
                </w:p>
              </w:tc>
            </w:tr>
            <w:tr w:rsidR="00702510" w:rsidRPr="00311F4C" w14:paraId="120C4916" w14:textId="77777777" w:rsidTr="00311F4C">
              <w:trPr>
                <w:tblCellSpacing w:w="0" w:type="dxa"/>
              </w:trPr>
              <w:tc>
                <w:tcPr>
                  <w:tcW w:w="0" w:type="auto"/>
                  <w:shd w:val="clear" w:color="auto" w:fill="auto"/>
                </w:tcPr>
                <w:p w14:paraId="05E4A5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A618A5" w14:textId="77777777" w:rsidR="00702510" w:rsidRPr="00311F4C" w:rsidRDefault="00702510" w:rsidP="00311F4C">
                  <w:pPr>
                    <w:pStyle w:val="Paragraph"/>
                    <w:rPr>
                      <w:noProof/>
                      <w:lang w:val="de-DE"/>
                    </w:rPr>
                  </w:pPr>
                  <w:r w:rsidRPr="00311F4C">
                    <w:rPr>
                      <w:noProof/>
                      <w:lang w:val="de-DE"/>
                    </w:rPr>
                    <w:t>einem Copolymer aus Ethylenoxid und Propylenoxid, mit endständigen Aminopropyl- und Methoxygruppen,</w:t>
                  </w:r>
                </w:p>
              </w:tc>
            </w:tr>
            <w:tr w:rsidR="00702510" w:rsidRPr="00311F4C" w14:paraId="2ABBAF49" w14:textId="77777777" w:rsidTr="00311F4C">
              <w:trPr>
                <w:tblCellSpacing w:w="0" w:type="dxa"/>
              </w:trPr>
              <w:tc>
                <w:tcPr>
                  <w:tcW w:w="0" w:type="auto"/>
                  <w:shd w:val="clear" w:color="auto" w:fill="auto"/>
                </w:tcPr>
                <w:p w14:paraId="7C5C8D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BFD0D8" w14:textId="77777777" w:rsidR="00702510" w:rsidRPr="00311F4C" w:rsidRDefault="00702510" w:rsidP="00311F4C">
                  <w:pPr>
                    <w:pStyle w:val="Paragraph"/>
                    <w:rPr>
                      <w:noProof/>
                      <w:lang w:val="de-DE"/>
                    </w:rPr>
                  </w:pPr>
                  <w:r w:rsidRPr="00311F4C">
                    <w:rPr>
                      <w:noProof/>
                      <w:lang w:val="de-DE"/>
                    </w:rPr>
                    <w:t>Ethanol</w:t>
                  </w:r>
                </w:p>
              </w:tc>
            </w:tr>
          </w:tbl>
          <w:p w14:paraId="7D403B90" w14:textId="77777777" w:rsidR="00702510" w:rsidRPr="00311F4C" w:rsidRDefault="00702510" w:rsidP="00311F4C">
            <w:pPr>
              <w:pStyle w:val="Paragraph"/>
              <w:rPr>
                <w:noProof/>
                <w:szCs w:val="16"/>
                <w:lang w:val="de-DE"/>
              </w:rPr>
            </w:pPr>
            <w:r w:rsidRPr="00311F4C">
              <w:rPr>
                <w:noProof/>
                <w:szCs w:val="16"/>
                <w:lang w:val="de-DE"/>
              </w:rPr>
              <w:t>(CAS RN 497926-97-3)</w:t>
            </w:r>
          </w:p>
        </w:tc>
        <w:tc>
          <w:tcPr>
            <w:tcW w:w="805" w:type="dxa"/>
            <w:shd w:val="clear" w:color="auto" w:fill="auto"/>
          </w:tcPr>
          <w:p w14:paraId="2439FE6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FE2397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C482D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2B09CE1" w14:textId="77777777" w:rsidTr="00311F4C">
        <w:trPr>
          <w:cantSplit/>
          <w:jc w:val="center"/>
        </w:trPr>
        <w:tc>
          <w:tcPr>
            <w:tcW w:w="0" w:type="auto"/>
            <w:shd w:val="clear" w:color="auto" w:fill="auto"/>
          </w:tcPr>
          <w:p w14:paraId="5E2E6493" w14:textId="77777777" w:rsidR="00702510" w:rsidRPr="00311F4C" w:rsidRDefault="00702510" w:rsidP="00311F4C">
            <w:pPr>
              <w:pStyle w:val="Paragraph"/>
              <w:rPr>
                <w:noProof/>
                <w:szCs w:val="16"/>
                <w:lang w:val="de-DE"/>
              </w:rPr>
            </w:pPr>
            <w:r w:rsidRPr="00311F4C">
              <w:rPr>
                <w:noProof/>
                <w:szCs w:val="16"/>
                <w:lang w:val="de-DE"/>
              </w:rPr>
              <w:t>0.3257</w:t>
            </w:r>
          </w:p>
        </w:tc>
        <w:tc>
          <w:tcPr>
            <w:tcW w:w="0" w:type="auto"/>
            <w:shd w:val="clear" w:color="auto" w:fill="auto"/>
          </w:tcPr>
          <w:p w14:paraId="34D537F1"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72CFEF8A"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2E257CEA" w14:textId="77777777" w:rsidR="00702510" w:rsidRPr="00311F4C" w:rsidRDefault="00702510" w:rsidP="00311F4C">
            <w:pPr>
              <w:pStyle w:val="Paragraph"/>
              <w:rPr>
                <w:noProof/>
                <w:szCs w:val="16"/>
                <w:lang w:val="de-DE"/>
              </w:rPr>
            </w:pPr>
            <w:r w:rsidRPr="00311F4C">
              <w:rPr>
                <w:noProof/>
                <w:szCs w:val="16"/>
                <w:lang w:val="de-DE"/>
              </w:rPr>
              <w:t xml:space="preserve">Copolymer aus Vinyltoluol und </w:t>
            </w:r>
            <w:r w:rsidRPr="00311F4C">
              <w:rPr>
                <w:i/>
                <w:iCs/>
                <w:noProof/>
                <w:szCs w:val="16"/>
                <w:lang w:val="de-DE"/>
              </w:rPr>
              <w:t>α</w:t>
            </w:r>
            <w:r w:rsidRPr="00311F4C">
              <w:rPr>
                <w:noProof/>
                <w:szCs w:val="16"/>
                <w:lang w:val="de-DE"/>
              </w:rPr>
              <w:t>-Methylstyrol</w:t>
            </w:r>
          </w:p>
        </w:tc>
        <w:tc>
          <w:tcPr>
            <w:tcW w:w="805" w:type="dxa"/>
            <w:shd w:val="clear" w:color="auto" w:fill="auto"/>
          </w:tcPr>
          <w:p w14:paraId="6F35F98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B32FD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3F767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2347DFB" w14:textId="77777777" w:rsidTr="00311F4C">
        <w:trPr>
          <w:cantSplit/>
          <w:jc w:val="center"/>
        </w:trPr>
        <w:tc>
          <w:tcPr>
            <w:tcW w:w="0" w:type="auto"/>
            <w:shd w:val="clear" w:color="auto" w:fill="auto"/>
          </w:tcPr>
          <w:p w14:paraId="0C7F41ED" w14:textId="77777777" w:rsidR="00702510" w:rsidRPr="00311F4C" w:rsidRDefault="00702510" w:rsidP="00311F4C">
            <w:pPr>
              <w:pStyle w:val="Paragraph"/>
              <w:rPr>
                <w:noProof/>
                <w:szCs w:val="16"/>
                <w:lang w:val="de-DE"/>
              </w:rPr>
            </w:pPr>
            <w:r w:rsidRPr="00311F4C">
              <w:rPr>
                <w:noProof/>
                <w:szCs w:val="16"/>
                <w:lang w:val="de-DE"/>
              </w:rPr>
              <w:t>0.5109</w:t>
            </w:r>
          </w:p>
        </w:tc>
        <w:tc>
          <w:tcPr>
            <w:tcW w:w="0" w:type="auto"/>
            <w:shd w:val="clear" w:color="auto" w:fill="auto"/>
          </w:tcPr>
          <w:p w14:paraId="0910E0F1"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679227BC"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6D0B3B40" w14:textId="77777777" w:rsidR="00702510" w:rsidRPr="00311F4C" w:rsidRDefault="00702510" w:rsidP="00311F4C">
            <w:pPr>
              <w:pStyle w:val="Paragraph"/>
              <w:rPr>
                <w:noProof/>
                <w:szCs w:val="16"/>
                <w:lang w:val="de-DE"/>
              </w:rPr>
            </w:pPr>
            <w:r w:rsidRPr="00311F4C">
              <w:rPr>
                <w:noProof/>
                <w:szCs w:val="16"/>
                <w:lang w:val="de-DE"/>
              </w:rPr>
              <w:t>Alternierendes Copolymer aus Ethylen und Maleinsäureanhydrid (EMA)</w:t>
            </w:r>
          </w:p>
        </w:tc>
        <w:tc>
          <w:tcPr>
            <w:tcW w:w="805" w:type="dxa"/>
            <w:shd w:val="clear" w:color="auto" w:fill="auto"/>
          </w:tcPr>
          <w:p w14:paraId="62ECEB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23CF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E2B48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F4F9CAE" w14:textId="77777777" w:rsidTr="00311F4C">
        <w:trPr>
          <w:cantSplit/>
          <w:jc w:val="center"/>
        </w:trPr>
        <w:tc>
          <w:tcPr>
            <w:tcW w:w="0" w:type="auto"/>
            <w:shd w:val="clear" w:color="auto" w:fill="auto"/>
          </w:tcPr>
          <w:p w14:paraId="02D1BEFC" w14:textId="77777777" w:rsidR="00702510" w:rsidRPr="00311F4C" w:rsidRDefault="00702510" w:rsidP="00311F4C">
            <w:pPr>
              <w:pStyle w:val="Paragraph"/>
              <w:rPr>
                <w:noProof/>
                <w:szCs w:val="16"/>
                <w:lang w:val="de-DE"/>
              </w:rPr>
            </w:pPr>
            <w:r w:rsidRPr="00311F4C">
              <w:rPr>
                <w:noProof/>
                <w:szCs w:val="16"/>
                <w:lang w:val="de-DE"/>
              </w:rPr>
              <w:t>0.8009</w:t>
            </w:r>
          </w:p>
        </w:tc>
        <w:tc>
          <w:tcPr>
            <w:tcW w:w="0" w:type="auto"/>
            <w:shd w:val="clear" w:color="auto" w:fill="auto"/>
          </w:tcPr>
          <w:p w14:paraId="439870E2"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4A2F75CE"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19C7394E" w14:textId="77777777" w:rsidR="00702510" w:rsidRPr="00311F4C" w:rsidRDefault="00702510" w:rsidP="00311F4C">
            <w:pPr>
              <w:pStyle w:val="Paragraph"/>
              <w:rPr>
                <w:noProof/>
                <w:szCs w:val="16"/>
                <w:lang w:val="de-DE"/>
              </w:rPr>
            </w:pPr>
            <w:r w:rsidRPr="00311F4C">
              <w:rPr>
                <w:noProof/>
                <w:szCs w:val="16"/>
                <w:lang w:val="de-DE"/>
              </w:rPr>
              <w:t>Mischung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139F2F8" w14:textId="77777777" w:rsidTr="00311F4C">
              <w:trPr>
                <w:tblCellSpacing w:w="0" w:type="dxa"/>
              </w:trPr>
              <w:tc>
                <w:tcPr>
                  <w:tcW w:w="0" w:type="auto"/>
                  <w:shd w:val="clear" w:color="auto" w:fill="auto"/>
                </w:tcPr>
                <w:p w14:paraId="0AEE14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887D40" w14:textId="77777777" w:rsidR="00702510" w:rsidRPr="00311F4C" w:rsidRDefault="00702510" w:rsidP="00311F4C">
                  <w:pPr>
                    <w:pStyle w:val="Paragraph"/>
                    <w:rPr>
                      <w:noProof/>
                      <w:lang w:val="de-DE"/>
                    </w:rPr>
                  </w:pPr>
                  <w:r w:rsidRPr="00311F4C">
                    <w:rPr>
                      <w:noProof/>
                      <w:lang w:val="de-DE"/>
                    </w:rPr>
                    <w:t>90 GHT (± 1 GHT) Polymer aus 2-Ethyliden-1,2,3,4,4a,5,8,8a-octahydro-1,4:5,8-dimethanonaphthalin mit hydriertem 3a,4,7,7a-Tetrahydro-4,7-methano-1H-inden (CAS RN 881025-72-5) und</w:t>
                  </w:r>
                </w:p>
              </w:tc>
            </w:tr>
            <w:tr w:rsidR="00702510" w:rsidRPr="00311F4C" w14:paraId="7A9D7971" w14:textId="77777777" w:rsidTr="00311F4C">
              <w:trPr>
                <w:tblCellSpacing w:w="0" w:type="dxa"/>
              </w:trPr>
              <w:tc>
                <w:tcPr>
                  <w:tcW w:w="0" w:type="auto"/>
                  <w:shd w:val="clear" w:color="auto" w:fill="auto"/>
                </w:tcPr>
                <w:p w14:paraId="772ACB1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BE17A2" w14:textId="77777777" w:rsidR="00702510" w:rsidRPr="00311F4C" w:rsidRDefault="00702510" w:rsidP="00311F4C">
                  <w:pPr>
                    <w:pStyle w:val="Paragraph"/>
                    <w:rPr>
                      <w:noProof/>
                      <w:lang w:val="de-DE"/>
                    </w:rPr>
                  </w:pPr>
                  <w:r w:rsidRPr="00311F4C">
                    <w:rPr>
                      <w:noProof/>
                      <w:lang w:val="de-DE"/>
                    </w:rPr>
                    <w:t>10 GHT (± 1 GHT) hydriertes Styrol-Butadien-Copolymer ( (CAS RN 66070-58-4)</w:t>
                  </w:r>
                </w:p>
              </w:tc>
            </w:tr>
          </w:tbl>
          <w:p w14:paraId="0648CADB" w14:textId="77777777" w:rsidR="00702510" w:rsidRPr="00311F4C" w:rsidRDefault="00702510" w:rsidP="00311F4C">
            <w:pPr>
              <w:pStyle w:val="Paragraph"/>
              <w:rPr>
                <w:noProof/>
                <w:szCs w:val="16"/>
                <w:lang w:val="de-DE"/>
              </w:rPr>
            </w:pPr>
          </w:p>
        </w:tc>
        <w:tc>
          <w:tcPr>
            <w:tcW w:w="805" w:type="dxa"/>
            <w:shd w:val="clear" w:color="auto" w:fill="auto"/>
          </w:tcPr>
          <w:p w14:paraId="319AEF2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D487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71442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A2A6ED4" w14:textId="77777777" w:rsidTr="00311F4C">
        <w:trPr>
          <w:cantSplit/>
          <w:jc w:val="center"/>
        </w:trPr>
        <w:tc>
          <w:tcPr>
            <w:tcW w:w="0" w:type="auto"/>
            <w:shd w:val="clear" w:color="auto" w:fill="auto"/>
          </w:tcPr>
          <w:p w14:paraId="7C3A67E5" w14:textId="77777777" w:rsidR="00702510" w:rsidRPr="00311F4C" w:rsidRDefault="00702510" w:rsidP="00311F4C">
            <w:pPr>
              <w:pStyle w:val="Paragraph"/>
              <w:rPr>
                <w:noProof/>
                <w:szCs w:val="16"/>
                <w:lang w:val="de-DE"/>
              </w:rPr>
            </w:pPr>
            <w:r w:rsidRPr="00311F4C">
              <w:rPr>
                <w:noProof/>
                <w:szCs w:val="16"/>
                <w:lang w:val="de-DE"/>
              </w:rPr>
              <w:t>0.3221</w:t>
            </w:r>
          </w:p>
        </w:tc>
        <w:tc>
          <w:tcPr>
            <w:tcW w:w="0" w:type="auto"/>
            <w:shd w:val="clear" w:color="auto" w:fill="auto"/>
          </w:tcPr>
          <w:p w14:paraId="67B0AE3B"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0018F8F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9139B94" w14:textId="77777777" w:rsidR="00702510" w:rsidRPr="00311F4C" w:rsidRDefault="00702510" w:rsidP="00311F4C">
            <w:pPr>
              <w:pStyle w:val="Paragraph"/>
              <w:rPr>
                <w:noProof/>
                <w:szCs w:val="16"/>
                <w:lang w:val="de-DE"/>
              </w:rPr>
            </w:pPr>
            <w:r w:rsidRPr="00311F4C">
              <w:rPr>
                <w:noProof/>
                <w:szCs w:val="16"/>
                <w:lang w:val="de-DE"/>
              </w:rPr>
              <w:t>Calcium- und Natriumsalzgemisch eines Maleinsäure-Methylvinylether-Copolymers, mit einem Gehalt an Calcium von 9 GHT oder mehr, jedoch nicht mehr als 16 GHT</w:t>
            </w:r>
          </w:p>
        </w:tc>
        <w:tc>
          <w:tcPr>
            <w:tcW w:w="805" w:type="dxa"/>
            <w:shd w:val="clear" w:color="auto" w:fill="auto"/>
          </w:tcPr>
          <w:p w14:paraId="60446F0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646D7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C7FC6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CD7D60" w14:textId="77777777" w:rsidTr="00311F4C">
        <w:trPr>
          <w:cantSplit/>
          <w:jc w:val="center"/>
        </w:trPr>
        <w:tc>
          <w:tcPr>
            <w:tcW w:w="0" w:type="auto"/>
            <w:shd w:val="clear" w:color="auto" w:fill="auto"/>
          </w:tcPr>
          <w:p w14:paraId="28EAA770" w14:textId="77777777" w:rsidR="00702510" w:rsidRPr="00311F4C" w:rsidRDefault="00702510" w:rsidP="00311F4C">
            <w:pPr>
              <w:pStyle w:val="Paragraph"/>
              <w:rPr>
                <w:noProof/>
                <w:szCs w:val="16"/>
                <w:lang w:val="de-DE"/>
              </w:rPr>
            </w:pPr>
            <w:r w:rsidRPr="00311F4C">
              <w:rPr>
                <w:noProof/>
                <w:szCs w:val="16"/>
                <w:lang w:val="de-DE"/>
              </w:rPr>
              <w:t>0.3256</w:t>
            </w:r>
          </w:p>
        </w:tc>
        <w:tc>
          <w:tcPr>
            <w:tcW w:w="0" w:type="auto"/>
            <w:shd w:val="clear" w:color="auto" w:fill="auto"/>
          </w:tcPr>
          <w:p w14:paraId="4D264728"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5084B0B5"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0D7BEE2B" w14:textId="77777777" w:rsidR="00702510" w:rsidRPr="00311F4C" w:rsidRDefault="00702510" w:rsidP="00311F4C">
            <w:pPr>
              <w:pStyle w:val="Paragraph"/>
              <w:rPr>
                <w:noProof/>
                <w:szCs w:val="16"/>
                <w:lang w:val="de-DE"/>
              </w:rPr>
            </w:pPr>
            <w:r w:rsidRPr="00311F4C">
              <w:rPr>
                <w:noProof/>
                <w:szCs w:val="16"/>
                <w:lang w:val="de-DE"/>
              </w:rPr>
              <w:t>Copolymer aus Maleinsäure und Methylvinylether</w:t>
            </w:r>
          </w:p>
        </w:tc>
        <w:tc>
          <w:tcPr>
            <w:tcW w:w="805" w:type="dxa"/>
            <w:shd w:val="clear" w:color="auto" w:fill="auto"/>
          </w:tcPr>
          <w:p w14:paraId="666C960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C3688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8EA7F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4A2E4D7" w14:textId="77777777" w:rsidTr="00311F4C">
        <w:trPr>
          <w:cantSplit/>
          <w:jc w:val="center"/>
        </w:trPr>
        <w:tc>
          <w:tcPr>
            <w:tcW w:w="0" w:type="auto"/>
            <w:shd w:val="clear" w:color="auto" w:fill="auto"/>
          </w:tcPr>
          <w:p w14:paraId="764FA7E2" w14:textId="77777777" w:rsidR="00702510" w:rsidRPr="00311F4C" w:rsidRDefault="00702510" w:rsidP="00311F4C">
            <w:pPr>
              <w:pStyle w:val="Paragraph"/>
              <w:rPr>
                <w:noProof/>
                <w:szCs w:val="16"/>
                <w:lang w:val="de-DE"/>
              </w:rPr>
            </w:pPr>
            <w:r w:rsidRPr="00311F4C">
              <w:rPr>
                <w:noProof/>
                <w:szCs w:val="16"/>
                <w:lang w:val="de-DE"/>
              </w:rPr>
              <w:t>0.8010</w:t>
            </w:r>
          </w:p>
        </w:tc>
        <w:tc>
          <w:tcPr>
            <w:tcW w:w="0" w:type="auto"/>
            <w:shd w:val="clear" w:color="auto" w:fill="auto"/>
          </w:tcPr>
          <w:p w14:paraId="68E88B66"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3C38C376"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68AF65EC" w14:textId="77777777" w:rsidR="00702510" w:rsidRPr="00311F4C" w:rsidRDefault="00702510" w:rsidP="00311F4C">
            <w:pPr>
              <w:pStyle w:val="Paragraph"/>
              <w:rPr>
                <w:noProof/>
                <w:szCs w:val="16"/>
                <w:lang w:val="de-DE"/>
              </w:rPr>
            </w:pPr>
            <w:r w:rsidRPr="00311F4C">
              <w:rPr>
                <w:noProof/>
                <w:szCs w:val="16"/>
                <w:lang w:val="de-DE"/>
              </w:rPr>
              <w:t>Mischung aus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44C82F7" w14:textId="77777777" w:rsidTr="00311F4C">
              <w:trPr>
                <w:tblCellSpacing w:w="0" w:type="dxa"/>
              </w:trPr>
              <w:tc>
                <w:tcPr>
                  <w:tcW w:w="0" w:type="auto"/>
                  <w:shd w:val="clear" w:color="auto" w:fill="auto"/>
                </w:tcPr>
                <w:p w14:paraId="2BE609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0EA7EA" w14:textId="77777777" w:rsidR="00702510" w:rsidRPr="00311F4C" w:rsidRDefault="00702510" w:rsidP="00311F4C">
                  <w:pPr>
                    <w:pStyle w:val="Paragraph"/>
                    <w:rPr>
                      <w:noProof/>
                      <w:lang w:val="de-DE"/>
                    </w:rPr>
                  </w:pPr>
                  <w:r w:rsidRPr="00311F4C">
                    <w:rPr>
                      <w:noProof/>
                      <w:lang w:val="de-DE"/>
                    </w:rPr>
                    <w:t>90 GHT (± 1 GHT) Polymer aus 2-Ethyliden-1,2,3,4,4a,5,8,8a-octahydro-1,4:5,8-dimethanonaphthalin mit hydriertem 3a,4,7,7a-Tetrahydro-4,7-methano-1H-inden (CAS RN 881025-72-5) und</w:t>
                  </w:r>
                </w:p>
              </w:tc>
            </w:tr>
            <w:tr w:rsidR="00702510" w:rsidRPr="00342AD5" w14:paraId="3F79BDBE" w14:textId="77777777" w:rsidTr="00311F4C">
              <w:trPr>
                <w:tblCellSpacing w:w="0" w:type="dxa"/>
              </w:trPr>
              <w:tc>
                <w:tcPr>
                  <w:tcW w:w="0" w:type="auto"/>
                  <w:shd w:val="clear" w:color="auto" w:fill="auto"/>
                </w:tcPr>
                <w:p w14:paraId="1649181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2E2CCF" w14:textId="77777777" w:rsidR="00702510" w:rsidRPr="00342AD5" w:rsidRDefault="00702510" w:rsidP="00311F4C">
                  <w:pPr>
                    <w:pStyle w:val="Paragraph"/>
                    <w:rPr>
                      <w:noProof/>
                      <w:lang w:val="fr-BE"/>
                    </w:rPr>
                  </w:pPr>
                  <w:r w:rsidRPr="00342AD5">
                    <w:rPr>
                      <w:noProof/>
                      <w:lang w:val="fr-BE"/>
                    </w:rPr>
                    <w:t>10 GHT (± 1 GHT) Ethylen-Propylen-Copolymer( (CAS RN 9010-79-1)</w:t>
                  </w:r>
                </w:p>
              </w:tc>
            </w:tr>
          </w:tbl>
          <w:p w14:paraId="3C70F2DF" w14:textId="77777777" w:rsidR="00702510" w:rsidRPr="00342AD5" w:rsidRDefault="00702510" w:rsidP="00311F4C">
            <w:pPr>
              <w:pStyle w:val="Paragraph"/>
              <w:rPr>
                <w:noProof/>
                <w:szCs w:val="16"/>
                <w:lang w:val="fr-BE"/>
              </w:rPr>
            </w:pPr>
          </w:p>
        </w:tc>
        <w:tc>
          <w:tcPr>
            <w:tcW w:w="805" w:type="dxa"/>
            <w:shd w:val="clear" w:color="auto" w:fill="auto"/>
          </w:tcPr>
          <w:p w14:paraId="54222E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5DD3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88369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464B074" w14:textId="77777777" w:rsidTr="00311F4C">
        <w:trPr>
          <w:cantSplit/>
          <w:jc w:val="center"/>
        </w:trPr>
        <w:tc>
          <w:tcPr>
            <w:tcW w:w="0" w:type="auto"/>
            <w:shd w:val="clear" w:color="auto" w:fill="auto"/>
          </w:tcPr>
          <w:p w14:paraId="28320FD5" w14:textId="77777777" w:rsidR="00702510" w:rsidRPr="00311F4C" w:rsidRDefault="00702510" w:rsidP="00311F4C">
            <w:pPr>
              <w:pStyle w:val="Paragraph"/>
              <w:rPr>
                <w:noProof/>
                <w:szCs w:val="16"/>
                <w:lang w:val="de-DE"/>
              </w:rPr>
            </w:pPr>
            <w:r w:rsidRPr="00311F4C">
              <w:rPr>
                <w:noProof/>
                <w:szCs w:val="16"/>
                <w:lang w:val="de-DE"/>
              </w:rPr>
              <w:t>0.5729</w:t>
            </w:r>
          </w:p>
        </w:tc>
        <w:tc>
          <w:tcPr>
            <w:tcW w:w="0" w:type="auto"/>
            <w:shd w:val="clear" w:color="auto" w:fill="auto"/>
          </w:tcPr>
          <w:p w14:paraId="23961E72"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511ABA81"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0971BE75" w14:textId="77777777" w:rsidR="00702510" w:rsidRPr="00311F4C" w:rsidRDefault="00702510" w:rsidP="00311F4C">
            <w:pPr>
              <w:pStyle w:val="Paragraph"/>
              <w:rPr>
                <w:noProof/>
                <w:szCs w:val="16"/>
                <w:lang w:val="de-DE"/>
              </w:rPr>
            </w:pPr>
            <w:r w:rsidRPr="00311F4C">
              <w:rPr>
                <w:noProof/>
                <w:szCs w:val="16"/>
                <w:lang w:val="de-DE"/>
              </w:rPr>
              <w:t>Hydriertes Polymer von 1,2,3,4,4a,5,8,8a-Octahydro-1,4:5,8-dimethannaphthalin mit 3a,4,7,7a-Tetrahydro-4,7-methan-1H-inden und 4,4a,9,9a-Tetrahydro-1,4-methan-1H-fluoren (CAS RN 503442-46-4)</w:t>
            </w:r>
          </w:p>
        </w:tc>
        <w:tc>
          <w:tcPr>
            <w:tcW w:w="805" w:type="dxa"/>
            <w:shd w:val="clear" w:color="auto" w:fill="auto"/>
          </w:tcPr>
          <w:p w14:paraId="6BA44E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75557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5D391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31B4DFE" w14:textId="77777777" w:rsidTr="00311F4C">
        <w:trPr>
          <w:cantSplit/>
          <w:jc w:val="center"/>
        </w:trPr>
        <w:tc>
          <w:tcPr>
            <w:tcW w:w="0" w:type="auto"/>
            <w:shd w:val="clear" w:color="auto" w:fill="auto"/>
          </w:tcPr>
          <w:p w14:paraId="45D21E58" w14:textId="77777777" w:rsidR="00702510" w:rsidRPr="00311F4C" w:rsidRDefault="00702510" w:rsidP="00311F4C">
            <w:pPr>
              <w:pStyle w:val="Paragraph"/>
              <w:rPr>
                <w:noProof/>
                <w:szCs w:val="16"/>
                <w:lang w:val="de-DE"/>
              </w:rPr>
            </w:pPr>
            <w:r w:rsidRPr="00311F4C">
              <w:rPr>
                <w:noProof/>
                <w:szCs w:val="16"/>
                <w:lang w:val="de-DE"/>
              </w:rPr>
              <w:t>0.5730</w:t>
            </w:r>
          </w:p>
        </w:tc>
        <w:tc>
          <w:tcPr>
            <w:tcW w:w="0" w:type="auto"/>
            <w:shd w:val="clear" w:color="auto" w:fill="auto"/>
          </w:tcPr>
          <w:p w14:paraId="28E2E565"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23871BD9"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11442A9A" w14:textId="77777777" w:rsidR="00702510" w:rsidRPr="00342AD5" w:rsidRDefault="00702510" w:rsidP="00311F4C">
            <w:pPr>
              <w:pStyle w:val="Paragraph"/>
              <w:rPr>
                <w:noProof/>
                <w:szCs w:val="16"/>
              </w:rPr>
            </w:pPr>
            <w:r w:rsidRPr="00342AD5">
              <w:rPr>
                <w:noProof/>
                <w:szCs w:val="16"/>
              </w:rPr>
              <w:t>Hydriertes Polymer von 1,2,3,4,4a,5,8,8a-Octahydro-1,4:5,8-dimethannaphthalin mit 4,4a,9,9a-Tetrahydro-1,4-methan-1H-fluoren (CAS RN 503298-02-0)</w:t>
            </w:r>
          </w:p>
        </w:tc>
        <w:tc>
          <w:tcPr>
            <w:tcW w:w="805" w:type="dxa"/>
            <w:shd w:val="clear" w:color="auto" w:fill="auto"/>
          </w:tcPr>
          <w:p w14:paraId="7F23167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216F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BBA7A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819EA67" w14:textId="77777777" w:rsidTr="00311F4C">
        <w:trPr>
          <w:cantSplit/>
          <w:jc w:val="center"/>
        </w:trPr>
        <w:tc>
          <w:tcPr>
            <w:tcW w:w="0" w:type="auto"/>
            <w:shd w:val="clear" w:color="auto" w:fill="auto"/>
          </w:tcPr>
          <w:p w14:paraId="098BE477" w14:textId="77777777" w:rsidR="00702510" w:rsidRPr="00311F4C" w:rsidRDefault="00702510" w:rsidP="00311F4C">
            <w:pPr>
              <w:pStyle w:val="Paragraph"/>
              <w:rPr>
                <w:noProof/>
                <w:szCs w:val="16"/>
                <w:lang w:val="de-DE"/>
              </w:rPr>
            </w:pPr>
            <w:r w:rsidRPr="00311F4C">
              <w:rPr>
                <w:noProof/>
                <w:szCs w:val="16"/>
                <w:lang w:val="de-DE"/>
              </w:rPr>
              <w:t>0.3255</w:t>
            </w:r>
          </w:p>
        </w:tc>
        <w:tc>
          <w:tcPr>
            <w:tcW w:w="0" w:type="auto"/>
            <w:shd w:val="clear" w:color="auto" w:fill="auto"/>
          </w:tcPr>
          <w:p w14:paraId="56C85EE1" w14:textId="77777777" w:rsidR="00702510" w:rsidRPr="00311F4C" w:rsidRDefault="00702510" w:rsidP="00311F4C">
            <w:pPr>
              <w:pStyle w:val="Paragraph"/>
              <w:jc w:val="right"/>
              <w:rPr>
                <w:noProof/>
                <w:szCs w:val="16"/>
                <w:lang w:val="de-DE"/>
              </w:rPr>
            </w:pPr>
            <w:r w:rsidRPr="00311F4C">
              <w:rPr>
                <w:noProof/>
                <w:szCs w:val="16"/>
                <w:lang w:val="de-DE"/>
              </w:rPr>
              <w:t>ex 3911 90 99</w:t>
            </w:r>
          </w:p>
        </w:tc>
        <w:tc>
          <w:tcPr>
            <w:tcW w:w="0" w:type="auto"/>
            <w:shd w:val="clear" w:color="auto" w:fill="auto"/>
          </w:tcPr>
          <w:p w14:paraId="5FECB9AC"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179BF6D2" w14:textId="77777777" w:rsidR="00702510" w:rsidRPr="00311F4C" w:rsidRDefault="00702510" w:rsidP="00311F4C">
            <w:pPr>
              <w:pStyle w:val="Paragraph"/>
              <w:rPr>
                <w:noProof/>
                <w:szCs w:val="16"/>
                <w:lang w:val="de-DE"/>
              </w:rPr>
            </w:pPr>
            <w:r w:rsidRPr="00311F4C">
              <w:rPr>
                <w:noProof/>
                <w:szCs w:val="16"/>
                <w:lang w:val="de-DE"/>
              </w:rPr>
              <w:t>Calciumzinksalz eines Copolymers aus Maleinsäure und Methylvinylether</w:t>
            </w:r>
          </w:p>
        </w:tc>
        <w:tc>
          <w:tcPr>
            <w:tcW w:w="805" w:type="dxa"/>
            <w:shd w:val="clear" w:color="auto" w:fill="auto"/>
          </w:tcPr>
          <w:p w14:paraId="5558890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8D372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48A48D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72812BF" w14:textId="77777777" w:rsidTr="00311F4C">
        <w:trPr>
          <w:cantSplit/>
          <w:jc w:val="center"/>
        </w:trPr>
        <w:tc>
          <w:tcPr>
            <w:tcW w:w="0" w:type="auto"/>
            <w:shd w:val="clear" w:color="auto" w:fill="auto"/>
          </w:tcPr>
          <w:p w14:paraId="25423A07" w14:textId="77777777" w:rsidR="00702510" w:rsidRPr="00311F4C" w:rsidRDefault="00702510" w:rsidP="00311F4C">
            <w:pPr>
              <w:pStyle w:val="Paragraph"/>
              <w:rPr>
                <w:noProof/>
                <w:szCs w:val="16"/>
                <w:lang w:val="de-DE"/>
              </w:rPr>
            </w:pPr>
            <w:r w:rsidRPr="00311F4C">
              <w:rPr>
                <w:noProof/>
                <w:szCs w:val="16"/>
                <w:lang w:val="de-DE"/>
              </w:rPr>
              <w:t>0.4091</w:t>
            </w:r>
          </w:p>
        </w:tc>
        <w:tc>
          <w:tcPr>
            <w:tcW w:w="0" w:type="auto"/>
            <w:shd w:val="clear" w:color="auto" w:fill="auto"/>
          </w:tcPr>
          <w:p w14:paraId="78B8D26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3911 90 99</w:t>
            </w:r>
          </w:p>
        </w:tc>
        <w:tc>
          <w:tcPr>
            <w:tcW w:w="0" w:type="auto"/>
            <w:shd w:val="clear" w:color="auto" w:fill="auto"/>
          </w:tcPr>
          <w:p w14:paraId="656C3AD7"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041A3555" w14:textId="77777777" w:rsidR="00702510" w:rsidRPr="00311F4C" w:rsidRDefault="00702510" w:rsidP="00311F4C">
            <w:pPr>
              <w:pStyle w:val="Paragraph"/>
              <w:rPr>
                <w:noProof/>
                <w:szCs w:val="16"/>
                <w:lang w:val="de-DE"/>
              </w:rPr>
            </w:pPr>
            <w:r w:rsidRPr="00311F4C">
              <w:rPr>
                <w:noProof/>
                <w:szCs w:val="16"/>
                <w:lang w:val="de-DE"/>
              </w:rPr>
              <w:t>Copolymer aus Methylvinylether und Maleinsäureanhydrid (CAS RN 9011-16-9)</w:t>
            </w:r>
          </w:p>
        </w:tc>
        <w:tc>
          <w:tcPr>
            <w:tcW w:w="805" w:type="dxa"/>
            <w:shd w:val="clear" w:color="auto" w:fill="auto"/>
          </w:tcPr>
          <w:p w14:paraId="7C7CAE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4266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63AE7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EB0523E" w14:textId="77777777" w:rsidTr="00311F4C">
        <w:trPr>
          <w:cantSplit/>
          <w:jc w:val="center"/>
        </w:trPr>
        <w:tc>
          <w:tcPr>
            <w:tcW w:w="0" w:type="auto"/>
            <w:shd w:val="clear" w:color="auto" w:fill="auto"/>
          </w:tcPr>
          <w:p w14:paraId="4764003A" w14:textId="77777777" w:rsidR="00702510" w:rsidRPr="00311F4C" w:rsidRDefault="00702510" w:rsidP="00311F4C">
            <w:pPr>
              <w:pStyle w:val="Paragraph"/>
              <w:rPr>
                <w:noProof/>
                <w:szCs w:val="16"/>
                <w:lang w:val="de-DE"/>
              </w:rPr>
            </w:pPr>
            <w:r w:rsidRPr="00311F4C">
              <w:rPr>
                <w:noProof/>
                <w:szCs w:val="16"/>
                <w:lang w:val="de-DE"/>
              </w:rPr>
              <w:t>0.4912</w:t>
            </w:r>
          </w:p>
        </w:tc>
        <w:tc>
          <w:tcPr>
            <w:tcW w:w="0" w:type="auto"/>
            <w:shd w:val="clear" w:color="auto" w:fill="auto"/>
          </w:tcPr>
          <w:p w14:paraId="62699EE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3912 11 00</w:t>
            </w:r>
          </w:p>
        </w:tc>
        <w:tc>
          <w:tcPr>
            <w:tcW w:w="0" w:type="auto"/>
            <w:shd w:val="clear" w:color="auto" w:fill="auto"/>
          </w:tcPr>
          <w:p w14:paraId="09025BCA"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A88139F" w14:textId="77777777" w:rsidR="00702510" w:rsidRPr="00311F4C" w:rsidRDefault="00702510" w:rsidP="00311F4C">
            <w:pPr>
              <w:pStyle w:val="Paragraph"/>
              <w:rPr>
                <w:noProof/>
                <w:szCs w:val="16"/>
                <w:lang w:val="de-DE"/>
              </w:rPr>
            </w:pPr>
            <w:r w:rsidRPr="00311F4C">
              <w:rPr>
                <w:noProof/>
                <w:szCs w:val="16"/>
                <w:lang w:val="de-DE"/>
              </w:rPr>
              <w:t>Cellulosetriacetat (CAS RN 9012-09-3)</w:t>
            </w:r>
          </w:p>
        </w:tc>
        <w:tc>
          <w:tcPr>
            <w:tcW w:w="805" w:type="dxa"/>
            <w:shd w:val="clear" w:color="auto" w:fill="auto"/>
          </w:tcPr>
          <w:p w14:paraId="1165A04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C3157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1A72B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DCC087E" w14:textId="77777777" w:rsidTr="00311F4C">
        <w:trPr>
          <w:cantSplit/>
          <w:jc w:val="center"/>
        </w:trPr>
        <w:tc>
          <w:tcPr>
            <w:tcW w:w="0" w:type="auto"/>
            <w:shd w:val="clear" w:color="auto" w:fill="auto"/>
          </w:tcPr>
          <w:p w14:paraId="0D4FEAFE" w14:textId="77777777" w:rsidR="00702510" w:rsidRPr="00311F4C" w:rsidRDefault="00702510" w:rsidP="00311F4C">
            <w:pPr>
              <w:pStyle w:val="Paragraph"/>
              <w:rPr>
                <w:noProof/>
                <w:szCs w:val="16"/>
                <w:lang w:val="de-DE"/>
              </w:rPr>
            </w:pPr>
            <w:r w:rsidRPr="00311F4C">
              <w:rPr>
                <w:noProof/>
                <w:szCs w:val="16"/>
                <w:lang w:val="de-DE"/>
              </w:rPr>
              <w:t>0.4953</w:t>
            </w:r>
          </w:p>
        </w:tc>
        <w:tc>
          <w:tcPr>
            <w:tcW w:w="0" w:type="auto"/>
            <w:shd w:val="clear" w:color="auto" w:fill="auto"/>
          </w:tcPr>
          <w:p w14:paraId="4DF6DD47" w14:textId="77777777" w:rsidR="00702510" w:rsidRPr="00311F4C" w:rsidRDefault="00702510" w:rsidP="00311F4C">
            <w:pPr>
              <w:pStyle w:val="Paragraph"/>
              <w:jc w:val="right"/>
              <w:rPr>
                <w:noProof/>
                <w:szCs w:val="16"/>
                <w:lang w:val="de-DE"/>
              </w:rPr>
            </w:pPr>
            <w:r w:rsidRPr="00311F4C">
              <w:rPr>
                <w:noProof/>
                <w:szCs w:val="16"/>
                <w:lang w:val="de-DE"/>
              </w:rPr>
              <w:t>ex 3912 11 00</w:t>
            </w:r>
          </w:p>
        </w:tc>
        <w:tc>
          <w:tcPr>
            <w:tcW w:w="0" w:type="auto"/>
            <w:shd w:val="clear" w:color="auto" w:fill="auto"/>
          </w:tcPr>
          <w:p w14:paraId="1293BFD1"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932724B" w14:textId="77777777" w:rsidR="00702510" w:rsidRPr="00311F4C" w:rsidRDefault="00702510" w:rsidP="00311F4C">
            <w:pPr>
              <w:pStyle w:val="Paragraph"/>
              <w:rPr>
                <w:noProof/>
                <w:szCs w:val="16"/>
                <w:lang w:val="de-DE"/>
              </w:rPr>
            </w:pPr>
            <w:r w:rsidRPr="00311F4C">
              <w:rPr>
                <w:noProof/>
                <w:szCs w:val="16"/>
                <w:lang w:val="de-DE"/>
              </w:rPr>
              <w:t>Cellulosediacetat-Pulver</w:t>
            </w:r>
          </w:p>
        </w:tc>
        <w:tc>
          <w:tcPr>
            <w:tcW w:w="805" w:type="dxa"/>
            <w:shd w:val="clear" w:color="auto" w:fill="auto"/>
          </w:tcPr>
          <w:p w14:paraId="2F57780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A42A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F8186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45F8E72" w14:textId="77777777" w:rsidTr="00311F4C">
        <w:trPr>
          <w:cantSplit/>
          <w:jc w:val="center"/>
        </w:trPr>
        <w:tc>
          <w:tcPr>
            <w:tcW w:w="0" w:type="auto"/>
            <w:shd w:val="clear" w:color="auto" w:fill="auto"/>
          </w:tcPr>
          <w:p w14:paraId="176EC003" w14:textId="77777777" w:rsidR="00702510" w:rsidRPr="00311F4C" w:rsidRDefault="00702510" w:rsidP="00311F4C">
            <w:pPr>
              <w:pStyle w:val="Paragraph"/>
              <w:rPr>
                <w:noProof/>
                <w:szCs w:val="16"/>
                <w:lang w:val="de-DE"/>
              </w:rPr>
            </w:pPr>
            <w:r w:rsidRPr="00311F4C">
              <w:rPr>
                <w:noProof/>
                <w:szCs w:val="16"/>
                <w:lang w:val="de-DE"/>
              </w:rPr>
              <w:t>0.3251</w:t>
            </w:r>
          </w:p>
        </w:tc>
        <w:tc>
          <w:tcPr>
            <w:tcW w:w="0" w:type="auto"/>
            <w:shd w:val="clear" w:color="auto" w:fill="auto"/>
          </w:tcPr>
          <w:p w14:paraId="0EC8FED8" w14:textId="77777777" w:rsidR="00702510" w:rsidRPr="00311F4C" w:rsidRDefault="00702510" w:rsidP="00311F4C">
            <w:pPr>
              <w:pStyle w:val="Paragraph"/>
              <w:jc w:val="right"/>
              <w:rPr>
                <w:noProof/>
                <w:szCs w:val="16"/>
                <w:lang w:val="de-DE"/>
              </w:rPr>
            </w:pPr>
            <w:r w:rsidRPr="00311F4C">
              <w:rPr>
                <w:noProof/>
                <w:szCs w:val="16"/>
                <w:lang w:val="de-DE"/>
              </w:rPr>
              <w:t>ex 3912 39 85</w:t>
            </w:r>
          </w:p>
        </w:tc>
        <w:tc>
          <w:tcPr>
            <w:tcW w:w="0" w:type="auto"/>
            <w:shd w:val="clear" w:color="auto" w:fill="auto"/>
          </w:tcPr>
          <w:p w14:paraId="4FE5707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017A64C" w14:textId="77777777" w:rsidR="00702510" w:rsidRPr="00311F4C" w:rsidRDefault="00702510" w:rsidP="00311F4C">
            <w:pPr>
              <w:pStyle w:val="Paragraph"/>
              <w:rPr>
                <w:noProof/>
                <w:szCs w:val="16"/>
                <w:lang w:val="de-DE"/>
              </w:rPr>
            </w:pPr>
            <w:r w:rsidRPr="00311F4C">
              <w:rPr>
                <w:noProof/>
                <w:szCs w:val="16"/>
                <w:lang w:val="de-DE"/>
              </w:rPr>
              <w:t>Ethylcellulose, nicht weichgemacht</w:t>
            </w:r>
          </w:p>
        </w:tc>
        <w:tc>
          <w:tcPr>
            <w:tcW w:w="805" w:type="dxa"/>
            <w:shd w:val="clear" w:color="auto" w:fill="auto"/>
          </w:tcPr>
          <w:p w14:paraId="1653862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4D75A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A692E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B30699" w14:textId="77777777" w:rsidTr="00311F4C">
        <w:trPr>
          <w:cantSplit/>
          <w:jc w:val="center"/>
        </w:trPr>
        <w:tc>
          <w:tcPr>
            <w:tcW w:w="0" w:type="auto"/>
            <w:shd w:val="clear" w:color="auto" w:fill="auto"/>
          </w:tcPr>
          <w:p w14:paraId="10E8B164" w14:textId="77777777" w:rsidR="00702510" w:rsidRPr="00311F4C" w:rsidRDefault="00702510" w:rsidP="00311F4C">
            <w:pPr>
              <w:pStyle w:val="Paragraph"/>
              <w:rPr>
                <w:noProof/>
                <w:szCs w:val="16"/>
                <w:lang w:val="de-DE"/>
              </w:rPr>
            </w:pPr>
            <w:r w:rsidRPr="00311F4C">
              <w:rPr>
                <w:noProof/>
                <w:szCs w:val="16"/>
                <w:lang w:val="de-DE"/>
              </w:rPr>
              <w:t>0.3253</w:t>
            </w:r>
          </w:p>
        </w:tc>
        <w:tc>
          <w:tcPr>
            <w:tcW w:w="0" w:type="auto"/>
            <w:shd w:val="clear" w:color="auto" w:fill="auto"/>
          </w:tcPr>
          <w:p w14:paraId="49E9F41D" w14:textId="77777777" w:rsidR="00702510" w:rsidRPr="00311F4C" w:rsidRDefault="00702510" w:rsidP="00311F4C">
            <w:pPr>
              <w:pStyle w:val="Paragraph"/>
              <w:jc w:val="right"/>
              <w:rPr>
                <w:noProof/>
                <w:szCs w:val="16"/>
                <w:lang w:val="de-DE"/>
              </w:rPr>
            </w:pPr>
            <w:r w:rsidRPr="00311F4C">
              <w:rPr>
                <w:noProof/>
                <w:szCs w:val="16"/>
                <w:lang w:val="de-DE"/>
              </w:rPr>
              <w:t>ex 3912 39 85</w:t>
            </w:r>
          </w:p>
        </w:tc>
        <w:tc>
          <w:tcPr>
            <w:tcW w:w="0" w:type="auto"/>
            <w:shd w:val="clear" w:color="auto" w:fill="auto"/>
          </w:tcPr>
          <w:p w14:paraId="2F46CB8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9FA254C" w14:textId="77777777" w:rsidR="00702510" w:rsidRPr="00311F4C" w:rsidRDefault="00702510" w:rsidP="00311F4C">
            <w:pPr>
              <w:pStyle w:val="Paragraph"/>
              <w:rPr>
                <w:noProof/>
                <w:szCs w:val="16"/>
                <w:lang w:val="de-DE"/>
              </w:rPr>
            </w:pPr>
            <w:r w:rsidRPr="00311F4C">
              <w:rPr>
                <w:noProof/>
                <w:szCs w:val="16"/>
                <w:lang w:val="de-DE"/>
              </w:rPr>
              <w:t>Ethylcellulose, in Form einer wässrigen Dispersion, Hexadecan-1-ol und Natriumdodecylsulfat enthaltend, mit einem Gehalt an Ethylcellulose von 27 (± 3) GHT</w:t>
            </w:r>
          </w:p>
        </w:tc>
        <w:tc>
          <w:tcPr>
            <w:tcW w:w="805" w:type="dxa"/>
            <w:shd w:val="clear" w:color="auto" w:fill="auto"/>
          </w:tcPr>
          <w:p w14:paraId="1C75C41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F0FE1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4FF69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D582228" w14:textId="77777777" w:rsidTr="00311F4C">
        <w:trPr>
          <w:cantSplit/>
          <w:jc w:val="center"/>
        </w:trPr>
        <w:tc>
          <w:tcPr>
            <w:tcW w:w="0" w:type="auto"/>
            <w:shd w:val="clear" w:color="auto" w:fill="auto"/>
          </w:tcPr>
          <w:p w14:paraId="0110E10B" w14:textId="77777777" w:rsidR="00702510" w:rsidRPr="00311F4C" w:rsidRDefault="00702510" w:rsidP="00311F4C">
            <w:pPr>
              <w:pStyle w:val="Paragraph"/>
              <w:rPr>
                <w:noProof/>
                <w:szCs w:val="16"/>
                <w:lang w:val="de-DE"/>
              </w:rPr>
            </w:pPr>
            <w:r w:rsidRPr="00311F4C">
              <w:rPr>
                <w:noProof/>
                <w:szCs w:val="16"/>
                <w:lang w:val="de-DE"/>
              </w:rPr>
              <w:t>0.3252</w:t>
            </w:r>
          </w:p>
        </w:tc>
        <w:tc>
          <w:tcPr>
            <w:tcW w:w="0" w:type="auto"/>
            <w:shd w:val="clear" w:color="auto" w:fill="auto"/>
          </w:tcPr>
          <w:p w14:paraId="7F962514" w14:textId="77777777" w:rsidR="00702510" w:rsidRPr="00311F4C" w:rsidRDefault="00702510" w:rsidP="00311F4C">
            <w:pPr>
              <w:pStyle w:val="Paragraph"/>
              <w:jc w:val="right"/>
              <w:rPr>
                <w:noProof/>
                <w:szCs w:val="16"/>
                <w:lang w:val="de-DE"/>
              </w:rPr>
            </w:pPr>
            <w:r w:rsidRPr="00311F4C">
              <w:rPr>
                <w:noProof/>
                <w:szCs w:val="16"/>
                <w:lang w:val="de-DE"/>
              </w:rPr>
              <w:t>ex 3912 39 85</w:t>
            </w:r>
          </w:p>
        </w:tc>
        <w:tc>
          <w:tcPr>
            <w:tcW w:w="0" w:type="auto"/>
            <w:shd w:val="clear" w:color="auto" w:fill="auto"/>
          </w:tcPr>
          <w:p w14:paraId="3E19786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22D3B2B" w14:textId="77777777" w:rsidR="00702510" w:rsidRPr="00311F4C" w:rsidRDefault="00702510" w:rsidP="00311F4C">
            <w:pPr>
              <w:pStyle w:val="Paragraph"/>
              <w:rPr>
                <w:noProof/>
                <w:szCs w:val="16"/>
                <w:lang w:val="de-DE"/>
              </w:rPr>
            </w:pPr>
            <w:r w:rsidRPr="00311F4C">
              <w:rPr>
                <w:noProof/>
                <w:szCs w:val="16"/>
                <w:lang w:val="de-DE"/>
              </w:rPr>
              <w:t>Cellulose, hydroxyethyliert und alkyliert, mit Alkylketten von 3 oder mehr Kohlenstoffatomen</w:t>
            </w:r>
          </w:p>
        </w:tc>
        <w:tc>
          <w:tcPr>
            <w:tcW w:w="805" w:type="dxa"/>
            <w:shd w:val="clear" w:color="auto" w:fill="auto"/>
          </w:tcPr>
          <w:p w14:paraId="4C43D77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AD80A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2CE4F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BD98834" w14:textId="77777777" w:rsidTr="00311F4C">
        <w:trPr>
          <w:cantSplit/>
          <w:jc w:val="center"/>
        </w:trPr>
        <w:tc>
          <w:tcPr>
            <w:tcW w:w="0" w:type="auto"/>
            <w:shd w:val="clear" w:color="auto" w:fill="auto"/>
          </w:tcPr>
          <w:p w14:paraId="4923373E" w14:textId="77777777" w:rsidR="00702510" w:rsidRPr="00311F4C" w:rsidRDefault="00702510" w:rsidP="00311F4C">
            <w:pPr>
              <w:pStyle w:val="Paragraph"/>
              <w:rPr>
                <w:noProof/>
                <w:szCs w:val="16"/>
                <w:lang w:val="de-DE"/>
              </w:rPr>
            </w:pPr>
            <w:r w:rsidRPr="00311F4C">
              <w:rPr>
                <w:noProof/>
                <w:szCs w:val="16"/>
                <w:lang w:val="de-DE"/>
              </w:rPr>
              <w:t>0.5172</w:t>
            </w:r>
          </w:p>
        </w:tc>
        <w:tc>
          <w:tcPr>
            <w:tcW w:w="0" w:type="auto"/>
            <w:shd w:val="clear" w:color="auto" w:fill="auto"/>
          </w:tcPr>
          <w:p w14:paraId="670B0FC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3912 39 85</w:t>
            </w:r>
          </w:p>
        </w:tc>
        <w:tc>
          <w:tcPr>
            <w:tcW w:w="0" w:type="auto"/>
            <w:shd w:val="clear" w:color="auto" w:fill="auto"/>
          </w:tcPr>
          <w:p w14:paraId="2E691F5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1E4CCA3" w14:textId="77777777" w:rsidR="00702510" w:rsidRPr="00311F4C" w:rsidRDefault="00702510" w:rsidP="00311F4C">
            <w:pPr>
              <w:pStyle w:val="Paragraph"/>
              <w:rPr>
                <w:noProof/>
                <w:szCs w:val="16"/>
                <w:lang w:val="de-DE"/>
              </w:rPr>
            </w:pPr>
            <w:r w:rsidRPr="00311F4C">
              <w:rPr>
                <w:noProof/>
                <w:szCs w:val="16"/>
                <w:lang w:val="de-DE"/>
              </w:rPr>
              <w:t>Hypromellose (INN) (CAS RN 9004-65-3)</w:t>
            </w:r>
          </w:p>
        </w:tc>
        <w:tc>
          <w:tcPr>
            <w:tcW w:w="805" w:type="dxa"/>
            <w:shd w:val="clear" w:color="auto" w:fill="auto"/>
          </w:tcPr>
          <w:p w14:paraId="118B563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7857E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CFED9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0569F84" w14:textId="77777777" w:rsidTr="00311F4C">
        <w:trPr>
          <w:cantSplit/>
          <w:jc w:val="center"/>
        </w:trPr>
        <w:tc>
          <w:tcPr>
            <w:tcW w:w="0" w:type="auto"/>
            <w:shd w:val="clear" w:color="auto" w:fill="auto"/>
          </w:tcPr>
          <w:p w14:paraId="534AF307" w14:textId="77777777" w:rsidR="00702510" w:rsidRPr="00311F4C" w:rsidRDefault="00702510" w:rsidP="00311F4C">
            <w:pPr>
              <w:pStyle w:val="Paragraph"/>
              <w:rPr>
                <w:noProof/>
                <w:szCs w:val="16"/>
                <w:lang w:val="de-DE"/>
              </w:rPr>
            </w:pPr>
            <w:r w:rsidRPr="00311F4C">
              <w:rPr>
                <w:noProof/>
                <w:szCs w:val="16"/>
                <w:lang w:val="de-DE"/>
              </w:rPr>
              <w:t>0.6718</w:t>
            </w:r>
          </w:p>
        </w:tc>
        <w:tc>
          <w:tcPr>
            <w:tcW w:w="0" w:type="auto"/>
            <w:shd w:val="clear" w:color="auto" w:fill="auto"/>
          </w:tcPr>
          <w:p w14:paraId="7D5A3FF6" w14:textId="77777777" w:rsidR="00702510" w:rsidRPr="00311F4C" w:rsidRDefault="00702510" w:rsidP="00311F4C">
            <w:pPr>
              <w:pStyle w:val="Paragraph"/>
              <w:jc w:val="right"/>
              <w:rPr>
                <w:noProof/>
                <w:szCs w:val="16"/>
                <w:lang w:val="de-DE"/>
              </w:rPr>
            </w:pPr>
            <w:r w:rsidRPr="00311F4C">
              <w:rPr>
                <w:noProof/>
                <w:szCs w:val="16"/>
                <w:lang w:val="de-DE"/>
              </w:rPr>
              <w:t>ex 3912 39 85</w:t>
            </w:r>
          </w:p>
        </w:tc>
        <w:tc>
          <w:tcPr>
            <w:tcW w:w="0" w:type="auto"/>
            <w:shd w:val="clear" w:color="auto" w:fill="auto"/>
          </w:tcPr>
          <w:p w14:paraId="0A54BA34"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F781DDA" w14:textId="77777777" w:rsidR="00702510" w:rsidRPr="00311F4C" w:rsidRDefault="00702510" w:rsidP="00311F4C">
            <w:pPr>
              <w:pStyle w:val="Paragraph"/>
              <w:rPr>
                <w:noProof/>
                <w:szCs w:val="16"/>
                <w:lang w:val="de-DE"/>
              </w:rPr>
            </w:pPr>
            <w:r w:rsidRPr="00311F4C">
              <w:rPr>
                <w:noProof/>
                <w:szCs w:val="16"/>
                <w:lang w:val="de-DE"/>
              </w:rPr>
              <w:t>Polyquaternium 10 (CAS RN 68610-92-4)</w:t>
            </w:r>
          </w:p>
        </w:tc>
        <w:tc>
          <w:tcPr>
            <w:tcW w:w="805" w:type="dxa"/>
            <w:shd w:val="clear" w:color="auto" w:fill="auto"/>
          </w:tcPr>
          <w:p w14:paraId="6E1E208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D3412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7721C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4897CA8" w14:textId="77777777" w:rsidTr="00311F4C">
        <w:trPr>
          <w:cantSplit/>
          <w:jc w:val="center"/>
        </w:trPr>
        <w:tc>
          <w:tcPr>
            <w:tcW w:w="0" w:type="auto"/>
            <w:shd w:val="clear" w:color="auto" w:fill="auto"/>
          </w:tcPr>
          <w:p w14:paraId="1632397D" w14:textId="77777777" w:rsidR="00702510" w:rsidRPr="00311F4C" w:rsidRDefault="00702510" w:rsidP="00311F4C">
            <w:pPr>
              <w:pStyle w:val="Paragraph"/>
              <w:rPr>
                <w:noProof/>
                <w:szCs w:val="16"/>
                <w:lang w:val="de-DE"/>
              </w:rPr>
            </w:pPr>
            <w:r w:rsidRPr="00311F4C">
              <w:rPr>
                <w:noProof/>
                <w:szCs w:val="16"/>
                <w:lang w:val="de-DE"/>
              </w:rPr>
              <w:t>0.4017</w:t>
            </w:r>
          </w:p>
        </w:tc>
        <w:tc>
          <w:tcPr>
            <w:tcW w:w="0" w:type="auto"/>
            <w:shd w:val="clear" w:color="auto" w:fill="auto"/>
          </w:tcPr>
          <w:p w14:paraId="1FD41C2C" w14:textId="77777777" w:rsidR="00702510" w:rsidRPr="00311F4C" w:rsidRDefault="00702510" w:rsidP="00311F4C">
            <w:pPr>
              <w:pStyle w:val="Paragraph"/>
              <w:jc w:val="right"/>
              <w:rPr>
                <w:noProof/>
                <w:szCs w:val="16"/>
                <w:lang w:val="de-DE"/>
              </w:rPr>
            </w:pPr>
            <w:r w:rsidRPr="00311F4C">
              <w:rPr>
                <w:noProof/>
                <w:szCs w:val="16"/>
                <w:lang w:val="de-DE"/>
              </w:rPr>
              <w:t>ex 3912 90 10</w:t>
            </w:r>
          </w:p>
        </w:tc>
        <w:tc>
          <w:tcPr>
            <w:tcW w:w="0" w:type="auto"/>
            <w:shd w:val="clear" w:color="auto" w:fill="auto"/>
          </w:tcPr>
          <w:p w14:paraId="274988D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B12E596" w14:textId="77777777" w:rsidR="00702510" w:rsidRPr="00311F4C" w:rsidRDefault="00702510" w:rsidP="00311F4C">
            <w:pPr>
              <w:pStyle w:val="Paragraph"/>
              <w:rPr>
                <w:noProof/>
                <w:szCs w:val="16"/>
                <w:lang w:val="de-DE"/>
              </w:rPr>
            </w:pPr>
            <w:r w:rsidRPr="00311F4C">
              <w:rPr>
                <w:noProof/>
                <w:szCs w:val="16"/>
                <w:lang w:val="de-DE"/>
              </w:rPr>
              <w:t>Hydroxypropylmethylcellulosephtalat</w:t>
            </w:r>
          </w:p>
        </w:tc>
        <w:tc>
          <w:tcPr>
            <w:tcW w:w="805" w:type="dxa"/>
            <w:shd w:val="clear" w:color="auto" w:fill="auto"/>
          </w:tcPr>
          <w:p w14:paraId="2EFE8A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19F6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0D5BD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A61652A" w14:textId="77777777" w:rsidTr="00311F4C">
        <w:trPr>
          <w:cantSplit/>
          <w:jc w:val="center"/>
        </w:trPr>
        <w:tc>
          <w:tcPr>
            <w:tcW w:w="0" w:type="auto"/>
            <w:shd w:val="clear" w:color="auto" w:fill="auto"/>
          </w:tcPr>
          <w:p w14:paraId="0980174B" w14:textId="77777777" w:rsidR="00702510" w:rsidRPr="00311F4C" w:rsidRDefault="00702510" w:rsidP="00311F4C">
            <w:pPr>
              <w:pStyle w:val="Paragraph"/>
              <w:rPr>
                <w:noProof/>
                <w:szCs w:val="16"/>
                <w:lang w:val="de-DE"/>
              </w:rPr>
            </w:pPr>
            <w:r w:rsidRPr="00311F4C">
              <w:rPr>
                <w:noProof/>
                <w:szCs w:val="16"/>
                <w:lang w:val="de-DE"/>
              </w:rPr>
              <w:t>0.3898</w:t>
            </w:r>
          </w:p>
        </w:tc>
        <w:tc>
          <w:tcPr>
            <w:tcW w:w="0" w:type="auto"/>
            <w:shd w:val="clear" w:color="auto" w:fill="auto"/>
          </w:tcPr>
          <w:p w14:paraId="120A5F0E" w14:textId="77777777" w:rsidR="00702510" w:rsidRPr="00311F4C" w:rsidRDefault="00702510" w:rsidP="00311F4C">
            <w:pPr>
              <w:pStyle w:val="Paragraph"/>
              <w:jc w:val="right"/>
              <w:rPr>
                <w:noProof/>
                <w:szCs w:val="16"/>
                <w:lang w:val="de-DE"/>
              </w:rPr>
            </w:pPr>
            <w:r w:rsidRPr="00311F4C">
              <w:rPr>
                <w:noProof/>
                <w:szCs w:val="16"/>
                <w:lang w:val="de-DE"/>
              </w:rPr>
              <w:t>ex 3913 90 00</w:t>
            </w:r>
          </w:p>
        </w:tc>
        <w:tc>
          <w:tcPr>
            <w:tcW w:w="0" w:type="auto"/>
            <w:shd w:val="clear" w:color="auto" w:fill="auto"/>
          </w:tcPr>
          <w:p w14:paraId="32ED6884"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8CF4DEB" w14:textId="77777777" w:rsidR="00702510" w:rsidRPr="00311F4C" w:rsidRDefault="00702510" w:rsidP="00311F4C">
            <w:pPr>
              <w:pStyle w:val="Paragraph"/>
              <w:rPr>
                <w:noProof/>
                <w:szCs w:val="16"/>
                <w:lang w:val="de-DE"/>
              </w:rPr>
            </w:pPr>
            <w:r w:rsidRPr="00311F4C">
              <w:rPr>
                <w:noProof/>
                <w:szCs w:val="16"/>
                <w:lang w:val="de-DE"/>
              </w:rPr>
              <w:t>Protein, durch Carboxylierung und/oder Zugabe von Phthalsäure chemisch oder enzymatisch modifiziert, auch hydrolysiert, mit einer gewichtsgemittelten Molmasse (Mw) von weniger als 350 000</w:t>
            </w:r>
          </w:p>
        </w:tc>
        <w:tc>
          <w:tcPr>
            <w:tcW w:w="805" w:type="dxa"/>
            <w:shd w:val="clear" w:color="auto" w:fill="auto"/>
          </w:tcPr>
          <w:p w14:paraId="23ED128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EC9CE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4D592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CC64193" w14:textId="77777777" w:rsidTr="00311F4C">
        <w:trPr>
          <w:cantSplit/>
          <w:jc w:val="center"/>
        </w:trPr>
        <w:tc>
          <w:tcPr>
            <w:tcW w:w="0" w:type="auto"/>
            <w:shd w:val="clear" w:color="auto" w:fill="auto"/>
          </w:tcPr>
          <w:p w14:paraId="2572C0BF" w14:textId="77777777" w:rsidR="00702510" w:rsidRPr="00311F4C" w:rsidRDefault="00702510" w:rsidP="00311F4C">
            <w:pPr>
              <w:pStyle w:val="Paragraph"/>
              <w:rPr>
                <w:noProof/>
                <w:szCs w:val="16"/>
                <w:lang w:val="de-DE"/>
              </w:rPr>
            </w:pPr>
            <w:r w:rsidRPr="00311F4C">
              <w:rPr>
                <w:noProof/>
                <w:szCs w:val="16"/>
                <w:lang w:val="de-DE"/>
              </w:rPr>
              <w:t>0.3749</w:t>
            </w:r>
          </w:p>
        </w:tc>
        <w:tc>
          <w:tcPr>
            <w:tcW w:w="0" w:type="auto"/>
            <w:shd w:val="clear" w:color="auto" w:fill="auto"/>
          </w:tcPr>
          <w:p w14:paraId="3E59139D" w14:textId="77777777" w:rsidR="00702510" w:rsidRPr="00311F4C" w:rsidRDefault="00702510" w:rsidP="00311F4C">
            <w:pPr>
              <w:pStyle w:val="Paragraph"/>
              <w:jc w:val="right"/>
              <w:rPr>
                <w:noProof/>
                <w:szCs w:val="16"/>
                <w:lang w:val="de-DE"/>
              </w:rPr>
            </w:pPr>
            <w:r w:rsidRPr="00311F4C">
              <w:rPr>
                <w:noProof/>
                <w:szCs w:val="16"/>
                <w:lang w:val="de-DE"/>
              </w:rPr>
              <w:t>ex 3913 90 00</w:t>
            </w:r>
          </w:p>
        </w:tc>
        <w:tc>
          <w:tcPr>
            <w:tcW w:w="0" w:type="auto"/>
            <w:shd w:val="clear" w:color="auto" w:fill="auto"/>
          </w:tcPr>
          <w:p w14:paraId="7A5238A9"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3F54A84D" w14:textId="77777777" w:rsidR="00702510" w:rsidRPr="00311F4C" w:rsidRDefault="00702510" w:rsidP="00311F4C">
            <w:pPr>
              <w:pStyle w:val="Paragraph"/>
              <w:rPr>
                <w:noProof/>
                <w:szCs w:val="16"/>
                <w:lang w:val="de-DE"/>
              </w:rPr>
            </w:pPr>
            <w:r w:rsidRPr="00311F4C">
              <w:rPr>
                <w:noProof/>
                <w:szCs w:val="16"/>
                <w:lang w:val="de-DE"/>
              </w:rPr>
              <w:t>Steriles Natriumhyaluronat (CAS RN 9067-32-7)</w:t>
            </w:r>
          </w:p>
        </w:tc>
        <w:tc>
          <w:tcPr>
            <w:tcW w:w="805" w:type="dxa"/>
            <w:shd w:val="clear" w:color="auto" w:fill="auto"/>
          </w:tcPr>
          <w:p w14:paraId="2DC9640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0EE9B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27BE8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4C1192F" w14:textId="77777777" w:rsidTr="00311F4C">
        <w:trPr>
          <w:cantSplit/>
          <w:jc w:val="center"/>
        </w:trPr>
        <w:tc>
          <w:tcPr>
            <w:tcW w:w="0" w:type="auto"/>
            <w:shd w:val="clear" w:color="auto" w:fill="auto"/>
          </w:tcPr>
          <w:p w14:paraId="3CCE8523" w14:textId="77777777" w:rsidR="00702510" w:rsidRPr="00311F4C" w:rsidRDefault="00702510" w:rsidP="00311F4C">
            <w:pPr>
              <w:pStyle w:val="Paragraph"/>
              <w:rPr>
                <w:noProof/>
                <w:szCs w:val="16"/>
                <w:lang w:val="de-DE"/>
              </w:rPr>
            </w:pPr>
            <w:r w:rsidRPr="00311F4C">
              <w:rPr>
                <w:noProof/>
                <w:szCs w:val="16"/>
                <w:lang w:val="de-DE"/>
              </w:rPr>
              <w:t>0.3249</w:t>
            </w:r>
          </w:p>
        </w:tc>
        <w:tc>
          <w:tcPr>
            <w:tcW w:w="0" w:type="auto"/>
            <w:shd w:val="clear" w:color="auto" w:fill="auto"/>
          </w:tcPr>
          <w:p w14:paraId="59D6564C" w14:textId="77777777" w:rsidR="00702510" w:rsidRPr="00311F4C" w:rsidRDefault="00702510" w:rsidP="00311F4C">
            <w:pPr>
              <w:pStyle w:val="Paragraph"/>
              <w:jc w:val="right"/>
              <w:rPr>
                <w:noProof/>
                <w:szCs w:val="16"/>
                <w:lang w:val="de-DE"/>
              </w:rPr>
            </w:pPr>
            <w:r w:rsidRPr="00311F4C">
              <w:rPr>
                <w:noProof/>
                <w:szCs w:val="16"/>
                <w:lang w:val="de-DE"/>
              </w:rPr>
              <w:t>ex 3913 90 00</w:t>
            </w:r>
          </w:p>
        </w:tc>
        <w:tc>
          <w:tcPr>
            <w:tcW w:w="0" w:type="auto"/>
            <w:shd w:val="clear" w:color="auto" w:fill="auto"/>
          </w:tcPr>
          <w:p w14:paraId="0EB97F7F" w14:textId="77777777" w:rsidR="00702510" w:rsidRPr="00311F4C" w:rsidRDefault="00702510" w:rsidP="00311F4C">
            <w:pPr>
              <w:pStyle w:val="Paragraph"/>
              <w:jc w:val="center"/>
              <w:rPr>
                <w:noProof/>
                <w:szCs w:val="16"/>
                <w:lang w:val="de-DE"/>
              </w:rPr>
            </w:pPr>
            <w:r w:rsidRPr="00311F4C">
              <w:rPr>
                <w:noProof/>
                <w:szCs w:val="16"/>
                <w:lang w:val="de-DE"/>
              </w:rPr>
              <w:t>95</w:t>
            </w:r>
          </w:p>
        </w:tc>
        <w:tc>
          <w:tcPr>
            <w:tcW w:w="4066" w:type="dxa"/>
            <w:shd w:val="clear" w:color="auto" w:fill="auto"/>
          </w:tcPr>
          <w:p w14:paraId="7D5CF576" w14:textId="77777777" w:rsidR="00702510" w:rsidRPr="00311F4C" w:rsidRDefault="00702510" w:rsidP="00311F4C">
            <w:pPr>
              <w:pStyle w:val="Paragraph"/>
              <w:rPr>
                <w:noProof/>
                <w:szCs w:val="16"/>
                <w:lang w:val="de-DE"/>
              </w:rPr>
            </w:pPr>
            <w:r w:rsidRPr="00311F4C">
              <w:rPr>
                <w:noProof/>
                <w:szCs w:val="16"/>
                <w:lang w:val="de-DE"/>
              </w:rPr>
              <w:t>Chondroitinschwefelsäure, Natriumsalz (CAS RN 9082-07-9)</w:t>
            </w:r>
          </w:p>
        </w:tc>
        <w:tc>
          <w:tcPr>
            <w:tcW w:w="805" w:type="dxa"/>
            <w:shd w:val="clear" w:color="auto" w:fill="auto"/>
          </w:tcPr>
          <w:p w14:paraId="7241B74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2067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3DAA7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49F1D7C" w14:textId="77777777" w:rsidTr="00311F4C">
        <w:trPr>
          <w:cantSplit/>
          <w:jc w:val="center"/>
        </w:trPr>
        <w:tc>
          <w:tcPr>
            <w:tcW w:w="0" w:type="auto"/>
            <w:shd w:val="clear" w:color="auto" w:fill="auto"/>
          </w:tcPr>
          <w:p w14:paraId="7EEFC8E8" w14:textId="77777777" w:rsidR="00702510" w:rsidRPr="00311F4C" w:rsidRDefault="00702510" w:rsidP="00311F4C">
            <w:pPr>
              <w:pStyle w:val="Paragraph"/>
              <w:rPr>
                <w:noProof/>
                <w:szCs w:val="16"/>
                <w:lang w:val="de-DE"/>
              </w:rPr>
            </w:pPr>
            <w:r w:rsidRPr="00311F4C">
              <w:rPr>
                <w:noProof/>
                <w:szCs w:val="16"/>
                <w:lang w:val="de-DE"/>
              </w:rPr>
              <w:t>0.4797</w:t>
            </w:r>
          </w:p>
        </w:tc>
        <w:tc>
          <w:tcPr>
            <w:tcW w:w="0" w:type="auto"/>
            <w:shd w:val="clear" w:color="auto" w:fill="auto"/>
          </w:tcPr>
          <w:p w14:paraId="4FFB6C42" w14:textId="77777777" w:rsidR="00702510" w:rsidRPr="00311F4C" w:rsidRDefault="00702510" w:rsidP="00311F4C">
            <w:pPr>
              <w:pStyle w:val="Paragraph"/>
              <w:jc w:val="right"/>
              <w:rPr>
                <w:noProof/>
                <w:szCs w:val="16"/>
                <w:lang w:val="de-DE"/>
              </w:rPr>
            </w:pPr>
            <w:r w:rsidRPr="00311F4C">
              <w:rPr>
                <w:noProof/>
                <w:szCs w:val="16"/>
                <w:lang w:val="de-DE"/>
              </w:rPr>
              <w:t>ex 3916 20 00</w:t>
            </w:r>
          </w:p>
        </w:tc>
        <w:tc>
          <w:tcPr>
            <w:tcW w:w="0" w:type="auto"/>
            <w:shd w:val="clear" w:color="auto" w:fill="auto"/>
          </w:tcPr>
          <w:p w14:paraId="7B75031A"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5305088F" w14:textId="77777777" w:rsidR="00702510" w:rsidRPr="00311F4C" w:rsidRDefault="00702510" w:rsidP="00311F4C">
            <w:pPr>
              <w:pStyle w:val="Paragraph"/>
              <w:rPr>
                <w:noProof/>
                <w:szCs w:val="16"/>
                <w:lang w:val="de-DE"/>
              </w:rPr>
            </w:pPr>
            <w:r w:rsidRPr="00311F4C">
              <w:rPr>
                <w:noProof/>
                <w:szCs w:val="16"/>
                <w:lang w:val="de-DE"/>
              </w:rPr>
              <w:t>Profile aus Poly(vinylchlorid) von der beim Herstellen von Spundwänden und Verkleidungen verwendeten Art, folgende 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1660"/>
            </w:tblGrid>
            <w:tr w:rsidR="00702510" w:rsidRPr="00311F4C" w14:paraId="486C7EDE" w14:textId="77777777" w:rsidTr="00311F4C">
              <w:trPr>
                <w:tblCellSpacing w:w="0" w:type="dxa"/>
              </w:trPr>
              <w:tc>
                <w:tcPr>
                  <w:tcW w:w="0" w:type="auto"/>
                  <w:shd w:val="clear" w:color="auto" w:fill="auto"/>
                </w:tcPr>
                <w:p w14:paraId="0326499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E0FD90" w14:textId="77777777" w:rsidR="00702510" w:rsidRPr="00311F4C" w:rsidRDefault="00702510" w:rsidP="00311F4C">
                  <w:pPr>
                    <w:pStyle w:val="Paragraph"/>
                    <w:rPr>
                      <w:noProof/>
                      <w:lang w:val="de-DE"/>
                    </w:rPr>
                  </w:pPr>
                  <w:r w:rsidRPr="00311F4C">
                    <w:rPr>
                      <w:noProof/>
                      <w:lang w:val="de-DE"/>
                    </w:rPr>
                    <w:t>Titandioxid</w:t>
                  </w:r>
                </w:p>
              </w:tc>
            </w:tr>
            <w:tr w:rsidR="00702510" w:rsidRPr="00311F4C" w14:paraId="1FF56F44" w14:textId="77777777" w:rsidTr="00311F4C">
              <w:trPr>
                <w:tblCellSpacing w:w="0" w:type="dxa"/>
              </w:trPr>
              <w:tc>
                <w:tcPr>
                  <w:tcW w:w="0" w:type="auto"/>
                  <w:shd w:val="clear" w:color="auto" w:fill="auto"/>
                </w:tcPr>
                <w:p w14:paraId="054BD7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8F77D8" w14:textId="77777777" w:rsidR="00702510" w:rsidRPr="00311F4C" w:rsidRDefault="00702510" w:rsidP="00311F4C">
                  <w:pPr>
                    <w:pStyle w:val="Paragraph"/>
                    <w:rPr>
                      <w:noProof/>
                      <w:lang w:val="de-DE"/>
                    </w:rPr>
                  </w:pPr>
                  <w:r w:rsidRPr="00311F4C">
                    <w:rPr>
                      <w:noProof/>
                      <w:lang w:val="de-DE"/>
                    </w:rPr>
                    <w:t>Poly(methylmethacrylat)</w:t>
                  </w:r>
                </w:p>
              </w:tc>
            </w:tr>
            <w:tr w:rsidR="00702510" w:rsidRPr="00311F4C" w14:paraId="44124932" w14:textId="77777777" w:rsidTr="00311F4C">
              <w:trPr>
                <w:tblCellSpacing w:w="0" w:type="dxa"/>
              </w:trPr>
              <w:tc>
                <w:tcPr>
                  <w:tcW w:w="0" w:type="auto"/>
                  <w:shd w:val="clear" w:color="auto" w:fill="auto"/>
                </w:tcPr>
                <w:p w14:paraId="25BA365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C412CD" w14:textId="77777777" w:rsidR="00702510" w:rsidRPr="00311F4C" w:rsidRDefault="00702510" w:rsidP="00311F4C">
                  <w:pPr>
                    <w:pStyle w:val="Paragraph"/>
                    <w:rPr>
                      <w:noProof/>
                      <w:lang w:val="de-DE"/>
                    </w:rPr>
                  </w:pPr>
                  <w:r w:rsidRPr="00311F4C">
                    <w:rPr>
                      <w:noProof/>
                      <w:lang w:val="de-DE"/>
                    </w:rPr>
                    <w:t>Calciumcarbonat</w:t>
                  </w:r>
                </w:p>
              </w:tc>
            </w:tr>
            <w:tr w:rsidR="00702510" w:rsidRPr="00311F4C" w14:paraId="7AB2C666" w14:textId="77777777" w:rsidTr="00311F4C">
              <w:trPr>
                <w:tblCellSpacing w:w="0" w:type="dxa"/>
              </w:trPr>
              <w:tc>
                <w:tcPr>
                  <w:tcW w:w="0" w:type="auto"/>
                  <w:shd w:val="clear" w:color="auto" w:fill="auto"/>
                </w:tcPr>
                <w:p w14:paraId="0C8ECD6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6B5BEF" w14:textId="77777777" w:rsidR="00702510" w:rsidRPr="00311F4C" w:rsidRDefault="00702510" w:rsidP="00311F4C">
                  <w:pPr>
                    <w:pStyle w:val="Paragraph"/>
                    <w:rPr>
                      <w:noProof/>
                      <w:lang w:val="de-DE"/>
                    </w:rPr>
                  </w:pPr>
                  <w:r w:rsidRPr="00311F4C">
                    <w:rPr>
                      <w:noProof/>
                      <w:lang w:val="de-DE"/>
                    </w:rPr>
                    <w:t>Bindemittel</w:t>
                  </w:r>
                </w:p>
              </w:tc>
            </w:tr>
          </w:tbl>
          <w:p w14:paraId="37722A72" w14:textId="77777777" w:rsidR="00702510" w:rsidRPr="00311F4C" w:rsidRDefault="00702510" w:rsidP="00311F4C">
            <w:pPr>
              <w:pStyle w:val="Paragraph"/>
              <w:rPr>
                <w:noProof/>
                <w:szCs w:val="16"/>
                <w:lang w:val="de-DE"/>
              </w:rPr>
            </w:pPr>
          </w:p>
        </w:tc>
        <w:tc>
          <w:tcPr>
            <w:tcW w:w="805" w:type="dxa"/>
            <w:shd w:val="clear" w:color="auto" w:fill="auto"/>
          </w:tcPr>
          <w:p w14:paraId="31D326C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82EE6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004D3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614E31E" w14:textId="77777777" w:rsidTr="00311F4C">
        <w:trPr>
          <w:cantSplit/>
          <w:jc w:val="center"/>
        </w:trPr>
        <w:tc>
          <w:tcPr>
            <w:tcW w:w="0" w:type="auto"/>
            <w:shd w:val="clear" w:color="auto" w:fill="auto"/>
          </w:tcPr>
          <w:p w14:paraId="073AE41C" w14:textId="77777777" w:rsidR="00702510" w:rsidRPr="00311F4C" w:rsidRDefault="00702510" w:rsidP="00311F4C">
            <w:pPr>
              <w:pStyle w:val="Paragraph"/>
              <w:rPr>
                <w:noProof/>
                <w:szCs w:val="16"/>
                <w:lang w:val="de-DE"/>
              </w:rPr>
            </w:pPr>
            <w:r w:rsidRPr="00311F4C">
              <w:rPr>
                <w:noProof/>
                <w:szCs w:val="16"/>
                <w:lang w:val="de-DE"/>
              </w:rPr>
              <w:t>0.5988</w:t>
            </w:r>
          </w:p>
        </w:tc>
        <w:tc>
          <w:tcPr>
            <w:tcW w:w="0" w:type="auto"/>
            <w:shd w:val="clear" w:color="auto" w:fill="auto"/>
          </w:tcPr>
          <w:p w14:paraId="794DB347" w14:textId="77777777" w:rsidR="00702510" w:rsidRPr="00311F4C" w:rsidRDefault="00702510" w:rsidP="00311F4C">
            <w:pPr>
              <w:pStyle w:val="Paragraph"/>
              <w:jc w:val="right"/>
              <w:rPr>
                <w:noProof/>
                <w:szCs w:val="16"/>
                <w:lang w:val="de-DE"/>
              </w:rPr>
            </w:pPr>
            <w:r w:rsidRPr="00311F4C">
              <w:rPr>
                <w:noProof/>
                <w:szCs w:val="16"/>
                <w:lang w:val="de-DE"/>
              </w:rPr>
              <w:t>ex 3916 90 10</w:t>
            </w:r>
          </w:p>
        </w:tc>
        <w:tc>
          <w:tcPr>
            <w:tcW w:w="0" w:type="auto"/>
            <w:shd w:val="clear" w:color="auto" w:fill="auto"/>
          </w:tcPr>
          <w:p w14:paraId="34E391F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963B595" w14:textId="77777777" w:rsidR="00702510" w:rsidRPr="00311F4C" w:rsidRDefault="00702510" w:rsidP="00311F4C">
            <w:pPr>
              <w:pStyle w:val="Paragraph"/>
              <w:rPr>
                <w:noProof/>
                <w:szCs w:val="16"/>
                <w:lang w:val="de-DE"/>
              </w:rPr>
            </w:pPr>
            <w:r w:rsidRPr="00311F4C">
              <w:rPr>
                <w:noProof/>
                <w:szCs w:val="16"/>
                <w:lang w:val="de-DE"/>
              </w:rPr>
              <w:t>Stäbe mit Zellstruktur,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CD2D4D8" w14:textId="77777777" w:rsidTr="00311F4C">
              <w:trPr>
                <w:tblCellSpacing w:w="0" w:type="dxa"/>
              </w:trPr>
              <w:tc>
                <w:tcPr>
                  <w:tcW w:w="0" w:type="auto"/>
                  <w:shd w:val="clear" w:color="auto" w:fill="auto"/>
                </w:tcPr>
                <w:p w14:paraId="2139CA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1990BF" w14:textId="77777777" w:rsidR="00702510" w:rsidRPr="00311F4C" w:rsidRDefault="00702510" w:rsidP="00311F4C">
                  <w:pPr>
                    <w:pStyle w:val="Paragraph"/>
                    <w:rPr>
                      <w:noProof/>
                      <w:lang w:val="de-DE"/>
                    </w:rPr>
                  </w:pPr>
                  <w:r w:rsidRPr="00311F4C">
                    <w:rPr>
                      <w:noProof/>
                      <w:lang w:val="de-DE"/>
                    </w:rPr>
                    <w:t>Polyamid-6 oder Poly(epoxyanhydrid),</w:t>
                  </w:r>
                </w:p>
              </w:tc>
            </w:tr>
            <w:tr w:rsidR="00702510" w:rsidRPr="00311F4C" w14:paraId="55830929" w14:textId="77777777" w:rsidTr="00311F4C">
              <w:trPr>
                <w:tblCellSpacing w:w="0" w:type="dxa"/>
              </w:trPr>
              <w:tc>
                <w:tcPr>
                  <w:tcW w:w="0" w:type="auto"/>
                  <w:shd w:val="clear" w:color="auto" w:fill="auto"/>
                </w:tcPr>
                <w:p w14:paraId="0F3C13B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CC7A78" w14:textId="77777777" w:rsidR="00702510" w:rsidRPr="00311F4C" w:rsidRDefault="00702510" w:rsidP="00311F4C">
                  <w:pPr>
                    <w:pStyle w:val="Paragraph"/>
                    <w:rPr>
                      <w:noProof/>
                      <w:lang w:val="de-DE"/>
                    </w:rPr>
                  </w:pPr>
                  <w:r w:rsidRPr="00311F4C">
                    <w:rPr>
                      <w:noProof/>
                      <w:lang w:val="de-DE"/>
                    </w:rPr>
                    <w:t>falls vorhanden 7 GHT oder mehr, jedoch nicht mehr als 9 GHT Polytetrafluorethylen,</w:t>
                  </w:r>
                </w:p>
              </w:tc>
            </w:tr>
            <w:tr w:rsidR="00702510" w:rsidRPr="00311F4C" w14:paraId="789A26D9" w14:textId="77777777" w:rsidTr="00311F4C">
              <w:trPr>
                <w:tblCellSpacing w:w="0" w:type="dxa"/>
              </w:trPr>
              <w:tc>
                <w:tcPr>
                  <w:tcW w:w="0" w:type="auto"/>
                  <w:shd w:val="clear" w:color="auto" w:fill="auto"/>
                </w:tcPr>
                <w:p w14:paraId="1F03533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9D5A32" w14:textId="77777777" w:rsidR="00702510" w:rsidRPr="00311F4C" w:rsidRDefault="00702510" w:rsidP="00311F4C">
                  <w:pPr>
                    <w:pStyle w:val="Paragraph"/>
                    <w:rPr>
                      <w:noProof/>
                      <w:lang w:val="de-DE"/>
                    </w:rPr>
                  </w:pPr>
                  <w:r w:rsidRPr="00311F4C">
                    <w:rPr>
                      <w:noProof/>
                      <w:lang w:val="de-DE"/>
                    </w:rPr>
                    <w:t>10 GHT oder mehr, jedoch nicht mehr als 25 GHT anorganische Füllstoffe</w:t>
                  </w:r>
                </w:p>
              </w:tc>
            </w:tr>
          </w:tbl>
          <w:p w14:paraId="4CD1483F" w14:textId="77777777" w:rsidR="00702510" w:rsidRPr="00311F4C" w:rsidRDefault="00702510" w:rsidP="00311F4C">
            <w:pPr>
              <w:pStyle w:val="Paragraph"/>
              <w:rPr>
                <w:noProof/>
                <w:szCs w:val="16"/>
                <w:lang w:val="de-DE"/>
              </w:rPr>
            </w:pPr>
          </w:p>
        </w:tc>
        <w:tc>
          <w:tcPr>
            <w:tcW w:w="805" w:type="dxa"/>
            <w:shd w:val="clear" w:color="auto" w:fill="auto"/>
          </w:tcPr>
          <w:p w14:paraId="13CD64A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9AB3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E72F7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2CF7FE" w14:textId="77777777" w:rsidTr="00311F4C">
        <w:trPr>
          <w:cantSplit/>
          <w:jc w:val="center"/>
        </w:trPr>
        <w:tc>
          <w:tcPr>
            <w:tcW w:w="0" w:type="auto"/>
            <w:shd w:val="clear" w:color="auto" w:fill="auto"/>
          </w:tcPr>
          <w:p w14:paraId="3A59A52E" w14:textId="77777777" w:rsidR="00702510" w:rsidRPr="00311F4C" w:rsidRDefault="00702510" w:rsidP="00311F4C">
            <w:pPr>
              <w:pStyle w:val="Paragraph"/>
              <w:rPr>
                <w:noProof/>
                <w:szCs w:val="16"/>
                <w:lang w:val="de-DE"/>
              </w:rPr>
            </w:pPr>
            <w:r w:rsidRPr="00311F4C">
              <w:rPr>
                <w:noProof/>
                <w:szCs w:val="16"/>
                <w:lang w:val="de-DE"/>
              </w:rPr>
              <w:t>0.8116</w:t>
            </w:r>
          </w:p>
          <w:p w14:paraId="1C22A0CB" w14:textId="77777777" w:rsidR="00702510" w:rsidRPr="00311F4C" w:rsidRDefault="00702510" w:rsidP="00311F4C">
            <w:pPr>
              <w:pStyle w:val="Paragraph"/>
              <w:rPr>
                <w:noProof/>
                <w:szCs w:val="16"/>
                <w:lang w:val="de-DE"/>
              </w:rPr>
            </w:pPr>
          </w:p>
          <w:p w14:paraId="777F3F5E" w14:textId="77777777" w:rsidR="00702510" w:rsidRPr="00311F4C" w:rsidRDefault="00702510" w:rsidP="00311F4C">
            <w:pPr>
              <w:pStyle w:val="Paragraph"/>
              <w:rPr>
                <w:noProof/>
                <w:szCs w:val="16"/>
                <w:lang w:val="de-DE"/>
              </w:rPr>
            </w:pPr>
          </w:p>
        </w:tc>
        <w:tc>
          <w:tcPr>
            <w:tcW w:w="0" w:type="auto"/>
            <w:shd w:val="clear" w:color="auto" w:fill="auto"/>
          </w:tcPr>
          <w:p w14:paraId="67AEFF1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3917 31 00</w:t>
            </w:r>
          </w:p>
          <w:p w14:paraId="3F7E1969" w14:textId="77777777" w:rsidR="00702510" w:rsidRPr="00311F4C" w:rsidRDefault="00702510" w:rsidP="00311F4C">
            <w:pPr>
              <w:pStyle w:val="Paragraph"/>
              <w:jc w:val="right"/>
              <w:rPr>
                <w:noProof/>
                <w:szCs w:val="16"/>
                <w:lang w:val="de-DE"/>
              </w:rPr>
            </w:pPr>
            <w:r w:rsidRPr="00311F4C">
              <w:rPr>
                <w:noProof/>
                <w:szCs w:val="16"/>
                <w:lang w:val="de-DE"/>
              </w:rPr>
              <w:t>ex 3917 32 00</w:t>
            </w:r>
          </w:p>
          <w:p w14:paraId="63A1A01E" w14:textId="77777777" w:rsidR="00702510" w:rsidRPr="00311F4C" w:rsidRDefault="00702510" w:rsidP="00311F4C">
            <w:pPr>
              <w:pStyle w:val="Paragraph"/>
              <w:jc w:val="right"/>
              <w:rPr>
                <w:noProof/>
                <w:szCs w:val="16"/>
                <w:lang w:val="de-DE"/>
              </w:rPr>
            </w:pPr>
            <w:r w:rsidRPr="00311F4C">
              <w:rPr>
                <w:noProof/>
                <w:szCs w:val="16"/>
                <w:lang w:val="de-DE"/>
              </w:rPr>
              <w:t>ex 3917 39 00</w:t>
            </w:r>
          </w:p>
        </w:tc>
        <w:tc>
          <w:tcPr>
            <w:tcW w:w="0" w:type="auto"/>
            <w:shd w:val="clear" w:color="auto" w:fill="auto"/>
          </w:tcPr>
          <w:p w14:paraId="4A8889F8" w14:textId="77777777" w:rsidR="00702510" w:rsidRPr="00311F4C" w:rsidRDefault="00702510" w:rsidP="00311F4C">
            <w:pPr>
              <w:pStyle w:val="Paragraph"/>
              <w:jc w:val="center"/>
              <w:rPr>
                <w:noProof/>
                <w:szCs w:val="16"/>
                <w:lang w:val="de-DE"/>
              </w:rPr>
            </w:pPr>
            <w:r w:rsidRPr="00311F4C">
              <w:rPr>
                <w:noProof/>
                <w:szCs w:val="16"/>
                <w:lang w:val="de-DE"/>
              </w:rPr>
              <w:t>30</w:t>
            </w:r>
          </w:p>
          <w:p w14:paraId="7321DE96" w14:textId="77777777" w:rsidR="00702510" w:rsidRPr="00311F4C" w:rsidRDefault="00702510" w:rsidP="00311F4C">
            <w:pPr>
              <w:pStyle w:val="Paragraph"/>
              <w:jc w:val="center"/>
              <w:rPr>
                <w:noProof/>
                <w:szCs w:val="16"/>
                <w:lang w:val="de-DE"/>
              </w:rPr>
            </w:pPr>
            <w:r w:rsidRPr="00311F4C">
              <w:rPr>
                <w:noProof/>
                <w:szCs w:val="16"/>
                <w:lang w:val="de-DE"/>
              </w:rPr>
              <w:t>20</w:t>
            </w:r>
          </w:p>
          <w:p w14:paraId="7565051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F824E01" w14:textId="77777777" w:rsidR="00702510" w:rsidRPr="00311F4C" w:rsidRDefault="00702510" w:rsidP="00311F4C">
            <w:pPr>
              <w:pStyle w:val="Paragraph"/>
              <w:rPr>
                <w:noProof/>
                <w:szCs w:val="16"/>
                <w:lang w:val="de-DE"/>
              </w:rPr>
            </w:pPr>
            <w:r w:rsidRPr="00311F4C">
              <w:rPr>
                <w:noProof/>
                <w:szCs w:val="16"/>
                <w:lang w:val="de-DE"/>
              </w:rPr>
              <w:t>Rohre: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1A8C053" w14:textId="77777777" w:rsidTr="00311F4C">
              <w:trPr>
                <w:tblCellSpacing w:w="0" w:type="dxa"/>
              </w:trPr>
              <w:tc>
                <w:tcPr>
                  <w:tcW w:w="0" w:type="auto"/>
                  <w:shd w:val="clear" w:color="auto" w:fill="auto"/>
                </w:tcPr>
                <w:p w14:paraId="04F74AD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FDEE39" w14:textId="77777777" w:rsidR="00702510" w:rsidRPr="00311F4C" w:rsidRDefault="00702510" w:rsidP="00311F4C">
                  <w:pPr>
                    <w:pStyle w:val="Paragraph"/>
                    <w:rPr>
                      <w:noProof/>
                      <w:lang w:val="de-DE"/>
                    </w:rPr>
                  </w:pPr>
                  <w:r w:rsidRPr="00311F4C">
                    <w:rPr>
                      <w:noProof/>
                      <w:lang w:val="de-DE"/>
                    </w:rPr>
                    <w:t>mit einem Außendurchmesser von 0,33 mm oder mehr, jedoch nicht mehr als 3,3 mm,</w:t>
                  </w:r>
                </w:p>
              </w:tc>
            </w:tr>
            <w:tr w:rsidR="00702510" w:rsidRPr="00311F4C" w14:paraId="6845395D" w14:textId="77777777" w:rsidTr="00311F4C">
              <w:trPr>
                <w:tblCellSpacing w:w="0" w:type="dxa"/>
              </w:trPr>
              <w:tc>
                <w:tcPr>
                  <w:tcW w:w="0" w:type="auto"/>
                  <w:shd w:val="clear" w:color="auto" w:fill="auto"/>
                </w:tcPr>
                <w:p w14:paraId="31E6EBC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F0BB11" w14:textId="77777777" w:rsidR="00702510" w:rsidRPr="00311F4C" w:rsidRDefault="00702510" w:rsidP="00311F4C">
                  <w:pPr>
                    <w:pStyle w:val="Paragraph"/>
                    <w:rPr>
                      <w:noProof/>
                      <w:lang w:val="de-DE"/>
                    </w:rPr>
                  </w:pPr>
                  <w:r w:rsidRPr="00311F4C">
                    <w:rPr>
                      <w:noProof/>
                      <w:lang w:val="de-DE"/>
                    </w:rPr>
                    <w:t>mit einem Innendurchmesser von 0,01 mm oder mehr, jedoch nicht mehr als 2,1 mm,</w:t>
                  </w:r>
                </w:p>
              </w:tc>
            </w:tr>
            <w:tr w:rsidR="00702510" w:rsidRPr="00311F4C" w14:paraId="0EB1E228" w14:textId="77777777" w:rsidTr="00311F4C">
              <w:trPr>
                <w:tblCellSpacing w:w="0" w:type="dxa"/>
              </w:trPr>
              <w:tc>
                <w:tcPr>
                  <w:tcW w:w="0" w:type="auto"/>
                  <w:shd w:val="clear" w:color="auto" w:fill="auto"/>
                </w:tcPr>
                <w:p w14:paraId="42B69B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85B65C" w14:textId="77777777" w:rsidR="00702510" w:rsidRPr="00311F4C" w:rsidRDefault="00702510" w:rsidP="00311F4C">
                  <w:pPr>
                    <w:pStyle w:val="Paragraph"/>
                    <w:rPr>
                      <w:noProof/>
                      <w:lang w:val="de-DE"/>
                    </w:rPr>
                  </w:pPr>
                  <w:r w:rsidRPr="00311F4C">
                    <w:rPr>
                      <w:noProof/>
                      <w:lang w:val="de-DE"/>
                    </w:rPr>
                    <w:t>geeignet für einen maximalen Betriebsdruck von 2,7 MPa bis zu 70 MPa,</w:t>
                  </w:r>
                </w:p>
              </w:tc>
            </w:tr>
            <w:tr w:rsidR="00702510" w:rsidRPr="00311F4C" w14:paraId="7145B6B4" w14:textId="77777777" w:rsidTr="00311F4C">
              <w:trPr>
                <w:tblCellSpacing w:w="0" w:type="dxa"/>
              </w:trPr>
              <w:tc>
                <w:tcPr>
                  <w:tcW w:w="0" w:type="auto"/>
                  <w:shd w:val="clear" w:color="auto" w:fill="auto"/>
                </w:tcPr>
                <w:p w14:paraId="593DE06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D61739" w14:textId="77777777" w:rsidR="00702510" w:rsidRPr="00311F4C" w:rsidRDefault="00702510" w:rsidP="00311F4C">
                  <w:pPr>
                    <w:pStyle w:val="Paragraph"/>
                    <w:rPr>
                      <w:noProof/>
                      <w:lang w:val="de-DE"/>
                    </w:rPr>
                  </w:pPr>
                  <w:r w:rsidRPr="00311F4C">
                    <w:rPr>
                      <w:noProof/>
                      <w:lang w:val="de-DE"/>
                    </w:rPr>
                    <w:t>geeignet für alle Lösungen, die bei der Chromatografie verwendet werden,</w:t>
                  </w:r>
                </w:p>
              </w:tc>
            </w:tr>
            <w:tr w:rsidR="00702510" w:rsidRPr="00311F4C" w14:paraId="75666168" w14:textId="77777777" w:rsidTr="00311F4C">
              <w:trPr>
                <w:tblCellSpacing w:w="0" w:type="dxa"/>
              </w:trPr>
              <w:tc>
                <w:tcPr>
                  <w:tcW w:w="0" w:type="auto"/>
                  <w:shd w:val="clear" w:color="auto" w:fill="auto"/>
                </w:tcPr>
                <w:p w14:paraId="1A7EFEC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017EB3" w14:textId="77777777" w:rsidR="00702510" w:rsidRPr="00311F4C" w:rsidRDefault="00702510" w:rsidP="00311F4C">
                  <w:pPr>
                    <w:pStyle w:val="Paragraph"/>
                    <w:rPr>
                      <w:noProof/>
                      <w:lang w:val="de-DE"/>
                    </w:rPr>
                  </w:pPr>
                  <w:r w:rsidRPr="00311F4C">
                    <w:rPr>
                      <w:noProof/>
                      <w:lang w:val="de-DE"/>
                    </w:rPr>
                    <w:t>auch mit Quarzglas,</w:t>
                  </w:r>
                </w:p>
              </w:tc>
            </w:tr>
            <w:tr w:rsidR="00702510" w:rsidRPr="00311F4C" w14:paraId="3F72CAA3" w14:textId="77777777" w:rsidTr="00311F4C">
              <w:trPr>
                <w:tblCellSpacing w:w="0" w:type="dxa"/>
              </w:trPr>
              <w:tc>
                <w:tcPr>
                  <w:tcW w:w="0" w:type="auto"/>
                  <w:shd w:val="clear" w:color="auto" w:fill="auto"/>
                </w:tcPr>
                <w:p w14:paraId="73B3BE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9E42BA" w14:textId="77777777" w:rsidR="00702510" w:rsidRPr="00311F4C" w:rsidRDefault="00702510" w:rsidP="00311F4C">
                  <w:pPr>
                    <w:pStyle w:val="Paragraph"/>
                    <w:rPr>
                      <w:noProof/>
                      <w:lang w:val="de-DE"/>
                    </w:rPr>
                  </w:pPr>
                  <w:r w:rsidRPr="00311F4C">
                    <w:rPr>
                      <w:noProof/>
                      <w:lang w:val="de-DE"/>
                    </w:rPr>
                    <w:t>auch mit PEEK beschichtet,</w:t>
                  </w:r>
                </w:p>
              </w:tc>
            </w:tr>
          </w:tbl>
          <w:p w14:paraId="31D4ACBA" w14:textId="77777777" w:rsidR="00702510" w:rsidRPr="00311F4C" w:rsidRDefault="00702510" w:rsidP="00311F4C">
            <w:pPr>
              <w:pStyle w:val="Paragraph"/>
              <w:rPr>
                <w:noProof/>
                <w:szCs w:val="16"/>
                <w:lang w:val="de-DE"/>
              </w:rPr>
            </w:pPr>
            <w:r w:rsidRPr="00311F4C">
              <w:rPr>
                <w:noProof/>
                <w:szCs w:val="16"/>
                <w:lang w:val="de-DE"/>
              </w:rPr>
              <w:t>zur Verwendung in chromatographischen Systemen</w:t>
            </w:r>
          </w:p>
          <w:p w14:paraId="46F3296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7988E381" w14:textId="77777777" w:rsidR="00702510" w:rsidRPr="00311F4C" w:rsidRDefault="00702510" w:rsidP="00311F4C">
            <w:pPr>
              <w:pStyle w:val="Paragraph"/>
              <w:rPr>
                <w:noProof/>
                <w:szCs w:val="16"/>
                <w:lang w:val="de-DE"/>
              </w:rPr>
            </w:pPr>
          </w:p>
          <w:p w14:paraId="138CD2D0" w14:textId="77777777" w:rsidR="00702510" w:rsidRPr="00311F4C" w:rsidRDefault="00702510" w:rsidP="00311F4C">
            <w:pPr>
              <w:pStyle w:val="Paragraph"/>
              <w:rPr>
                <w:noProof/>
                <w:szCs w:val="16"/>
                <w:lang w:val="de-DE"/>
              </w:rPr>
            </w:pPr>
          </w:p>
        </w:tc>
        <w:tc>
          <w:tcPr>
            <w:tcW w:w="805" w:type="dxa"/>
            <w:shd w:val="clear" w:color="auto" w:fill="auto"/>
          </w:tcPr>
          <w:p w14:paraId="1C802E49" w14:textId="77777777" w:rsidR="00702510" w:rsidRPr="00311F4C" w:rsidRDefault="00702510" w:rsidP="00311F4C">
            <w:pPr>
              <w:pStyle w:val="Paragraph"/>
              <w:rPr>
                <w:noProof/>
                <w:szCs w:val="16"/>
                <w:lang w:val="de-DE"/>
              </w:rPr>
            </w:pPr>
            <w:r w:rsidRPr="00311F4C">
              <w:rPr>
                <w:noProof/>
                <w:szCs w:val="16"/>
                <w:lang w:val="de-DE"/>
              </w:rPr>
              <w:t>0 %</w:t>
            </w:r>
          </w:p>
          <w:p w14:paraId="7C7C6D40" w14:textId="77777777" w:rsidR="00702510" w:rsidRPr="00311F4C" w:rsidRDefault="00702510" w:rsidP="00311F4C">
            <w:pPr>
              <w:pStyle w:val="Paragraph"/>
              <w:rPr>
                <w:noProof/>
                <w:szCs w:val="16"/>
                <w:lang w:val="de-DE"/>
              </w:rPr>
            </w:pPr>
          </w:p>
          <w:p w14:paraId="4C781C12" w14:textId="77777777" w:rsidR="00702510" w:rsidRPr="00311F4C" w:rsidRDefault="00702510" w:rsidP="00311F4C">
            <w:pPr>
              <w:pStyle w:val="Paragraph"/>
              <w:rPr>
                <w:noProof/>
                <w:szCs w:val="16"/>
                <w:lang w:val="de-DE"/>
              </w:rPr>
            </w:pPr>
          </w:p>
        </w:tc>
        <w:tc>
          <w:tcPr>
            <w:tcW w:w="0" w:type="auto"/>
            <w:shd w:val="clear" w:color="auto" w:fill="auto"/>
          </w:tcPr>
          <w:p w14:paraId="36D9C711" w14:textId="77777777" w:rsidR="00702510" w:rsidRPr="00311F4C" w:rsidRDefault="00702510" w:rsidP="00311F4C">
            <w:pPr>
              <w:pStyle w:val="Paragraph"/>
              <w:rPr>
                <w:noProof/>
                <w:szCs w:val="16"/>
                <w:lang w:val="de-DE"/>
              </w:rPr>
            </w:pPr>
            <w:r w:rsidRPr="00311F4C">
              <w:rPr>
                <w:noProof/>
                <w:szCs w:val="16"/>
                <w:lang w:val="de-DE"/>
              </w:rPr>
              <w:t>-</w:t>
            </w:r>
          </w:p>
          <w:p w14:paraId="5BB69990" w14:textId="77777777" w:rsidR="00702510" w:rsidRPr="00311F4C" w:rsidRDefault="00702510" w:rsidP="00311F4C">
            <w:pPr>
              <w:pStyle w:val="Paragraph"/>
              <w:rPr>
                <w:noProof/>
                <w:szCs w:val="16"/>
                <w:lang w:val="de-DE"/>
              </w:rPr>
            </w:pPr>
          </w:p>
          <w:p w14:paraId="072E009C" w14:textId="77777777" w:rsidR="00702510" w:rsidRPr="00311F4C" w:rsidRDefault="00702510" w:rsidP="00311F4C">
            <w:pPr>
              <w:pStyle w:val="Paragraph"/>
              <w:rPr>
                <w:noProof/>
                <w:szCs w:val="16"/>
                <w:lang w:val="de-DE"/>
              </w:rPr>
            </w:pPr>
          </w:p>
        </w:tc>
        <w:tc>
          <w:tcPr>
            <w:tcW w:w="0" w:type="auto"/>
            <w:shd w:val="clear" w:color="auto" w:fill="auto"/>
          </w:tcPr>
          <w:p w14:paraId="0ADA053E" w14:textId="77777777" w:rsidR="00702510" w:rsidRPr="00311F4C" w:rsidRDefault="00702510" w:rsidP="00311F4C">
            <w:pPr>
              <w:pStyle w:val="Paragraph"/>
              <w:rPr>
                <w:noProof/>
                <w:szCs w:val="16"/>
                <w:lang w:val="de-DE"/>
              </w:rPr>
            </w:pPr>
            <w:r w:rsidRPr="00311F4C">
              <w:rPr>
                <w:noProof/>
                <w:szCs w:val="16"/>
                <w:lang w:val="de-DE"/>
              </w:rPr>
              <w:t>31.12.2026</w:t>
            </w:r>
          </w:p>
          <w:p w14:paraId="6907C136" w14:textId="77777777" w:rsidR="00702510" w:rsidRPr="00311F4C" w:rsidRDefault="00702510" w:rsidP="00311F4C">
            <w:pPr>
              <w:pStyle w:val="Paragraph"/>
              <w:rPr>
                <w:noProof/>
                <w:szCs w:val="16"/>
                <w:lang w:val="de-DE"/>
              </w:rPr>
            </w:pPr>
          </w:p>
          <w:p w14:paraId="698C1C77" w14:textId="77777777" w:rsidR="00702510" w:rsidRPr="00311F4C" w:rsidRDefault="00702510" w:rsidP="00311F4C">
            <w:pPr>
              <w:pStyle w:val="Paragraph"/>
              <w:rPr>
                <w:noProof/>
                <w:szCs w:val="16"/>
                <w:lang w:val="de-DE"/>
              </w:rPr>
            </w:pPr>
          </w:p>
        </w:tc>
      </w:tr>
      <w:tr w:rsidR="00702510" w:rsidRPr="00311F4C" w14:paraId="70C7C2FE" w14:textId="77777777" w:rsidTr="00311F4C">
        <w:trPr>
          <w:cantSplit/>
          <w:jc w:val="center"/>
        </w:trPr>
        <w:tc>
          <w:tcPr>
            <w:tcW w:w="0" w:type="auto"/>
            <w:shd w:val="clear" w:color="auto" w:fill="auto"/>
          </w:tcPr>
          <w:p w14:paraId="3B32A14B" w14:textId="77777777" w:rsidR="00702510" w:rsidRPr="00311F4C" w:rsidRDefault="00702510" w:rsidP="00311F4C">
            <w:pPr>
              <w:pStyle w:val="Paragraph"/>
              <w:rPr>
                <w:noProof/>
                <w:szCs w:val="16"/>
                <w:lang w:val="de-DE"/>
              </w:rPr>
            </w:pPr>
            <w:r w:rsidRPr="00311F4C">
              <w:rPr>
                <w:noProof/>
                <w:szCs w:val="16"/>
                <w:lang w:val="de-DE"/>
              </w:rPr>
              <w:t>0.8117</w:t>
            </w:r>
          </w:p>
        </w:tc>
        <w:tc>
          <w:tcPr>
            <w:tcW w:w="0" w:type="auto"/>
            <w:shd w:val="clear" w:color="auto" w:fill="auto"/>
          </w:tcPr>
          <w:p w14:paraId="206281C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3917 40 00</w:t>
            </w:r>
          </w:p>
        </w:tc>
        <w:tc>
          <w:tcPr>
            <w:tcW w:w="0" w:type="auto"/>
            <w:shd w:val="clear" w:color="auto" w:fill="auto"/>
          </w:tcPr>
          <w:p w14:paraId="7E1A813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9DC22D3" w14:textId="77777777" w:rsidR="00702510" w:rsidRPr="00311F4C" w:rsidRDefault="00702510" w:rsidP="00311F4C">
            <w:pPr>
              <w:pStyle w:val="Paragraph"/>
              <w:rPr>
                <w:noProof/>
                <w:szCs w:val="16"/>
                <w:lang w:val="de-DE"/>
              </w:rPr>
            </w:pPr>
            <w:r w:rsidRPr="00311F4C">
              <w:rPr>
                <w:noProof/>
                <w:szCs w:val="16"/>
                <w:lang w:val="de-DE"/>
              </w:rPr>
              <w:t>Formstücke (Muttern und Ringbeschläge) und Verbindungsstücke aus Kunststoff:</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721DA17" w14:textId="77777777" w:rsidTr="00311F4C">
              <w:trPr>
                <w:tblCellSpacing w:w="0" w:type="dxa"/>
              </w:trPr>
              <w:tc>
                <w:tcPr>
                  <w:tcW w:w="0" w:type="auto"/>
                  <w:shd w:val="clear" w:color="auto" w:fill="auto"/>
                </w:tcPr>
                <w:p w14:paraId="6D30DE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D9A880" w14:textId="77777777" w:rsidR="00702510" w:rsidRPr="00311F4C" w:rsidRDefault="00702510" w:rsidP="00311F4C">
                  <w:pPr>
                    <w:pStyle w:val="Paragraph"/>
                    <w:rPr>
                      <w:noProof/>
                      <w:lang w:val="de-DE"/>
                    </w:rPr>
                  </w:pPr>
                  <w:r w:rsidRPr="00311F4C">
                    <w:rPr>
                      <w:noProof/>
                      <w:lang w:val="de-DE"/>
                    </w:rPr>
                    <w:t>mit Gewinde,</w:t>
                  </w:r>
                </w:p>
              </w:tc>
            </w:tr>
            <w:tr w:rsidR="00702510" w:rsidRPr="00311F4C" w14:paraId="2E7DB27F" w14:textId="77777777" w:rsidTr="00311F4C">
              <w:trPr>
                <w:tblCellSpacing w:w="0" w:type="dxa"/>
              </w:trPr>
              <w:tc>
                <w:tcPr>
                  <w:tcW w:w="0" w:type="auto"/>
                  <w:shd w:val="clear" w:color="auto" w:fill="auto"/>
                </w:tcPr>
                <w:p w14:paraId="18B888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692357" w14:textId="77777777" w:rsidR="00702510" w:rsidRPr="00311F4C" w:rsidRDefault="00702510" w:rsidP="00311F4C">
                  <w:pPr>
                    <w:pStyle w:val="Paragraph"/>
                    <w:rPr>
                      <w:noProof/>
                      <w:lang w:val="de-DE"/>
                    </w:rPr>
                  </w:pPr>
                  <w:r w:rsidRPr="00311F4C">
                    <w:rPr>
                      <w:noProof/>
                      <w:lang w:val="de-DE"/>
                    </w:rPr>
                    <w:t>auch gestützt durch einen Ring aus nicht rostendem Stahl,</w:t>
                  </w:r>
                </w:p>
              </w:tc>
            </w:tr>
            <w:tr w:rsidR="00702510" w:rsidRPr="00311F4C" w14:paraId="25F0E0EB" w14:textId="77777777" w:rsidTr="00311F4C">
              <w:trPr>
                <w:tblCellSpacing w:w="0" w:type="dxa"/>
              </w:trPr>
              <w:tc>
                <w:tcPr>
                  <w:tcW w:w="0" w:type="auto"/>
                  <w:shd w:val="clear" w:color="auto" w:fill="auto"/>
                </w:tcPr>
                <w:p w14:paraId="27358F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D1C149" w14:textId="77777777" w:rsidR="00702510" w:rsidRPr="00311F4C" w:rsidRDefault="00702510" w:rsidP="00311F4C">
                  <w:pPr>
                    <w:pStyle w:val="Paragraph"/>
                    <w:rPr>
                      <w:noProof/>
                      <w:lang w:val="de-DE"/>
                    </w:rPr>
                  </w:pPr>
                  <w:r w:rsidRPr="00311F4C">
                    <w:rPr>
                      <w:noProof/>
                      <w:lang w:val="de-DE"/>
                    </w:rPr>
                    <w:t>geeignet für einen maximalen Betriebsdruck von mindestens 2,7 MPa, jedoch nicht mehr als 114 MPa,</w:t>
                  </w:r>
                </w:p>
              </w:tc>
            </w:tr>
          </w:tbl>
          <w:p w14:paraId="24F15138" w14:textId="77777777" w:rsidR="00702510" w:rsidRPr="00311F4C" w:rsidRDefault="00702510" w:rsidP="00311F4C">
            <w:pPr>
              <w:pStyle w:val="Paragraph"/>
              <w:rPr>
                <w:noProof/>
                <w:szCs w:val="16"/>
                <w:lang w:val="de-DE"/>
              </w:rPr>
            </w:pPr>
            <w:r w:rsidRPr="00311F4C">
              <w:rPr>
                <w:noProof/>
                <w:szCs w:val="16"/>
                <w:lang w:val="de-DE"/>
              </w:rPr>
              <w:t>für Rohre: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68EDB14" w14:textId="77777777" w:rsidTr="00311F4C">
              <w:trPr>
                <w:tblCellSpacing w:w="0" w:type="dxa"/>
              </w:trPr>
              <w:tc>
                <w:tcPr>
                  <w:tcW w:w="0" w:type="auto"/>
                  <w:shd w:val="clear" w:color="auto" w:fill="auto"/>
                </w:tcPr>
                <w:p w14:paraId="58C58D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D2AEF6" w14:textId="77777777" w:rsidR="00702510" w:rsidRPr="00311F4C" w:rsidRDefault="00702510" w:rsidP="00311F4C">
                  <w:pPr>
                    <w:pStyle w:val="Paragraph"/>
                    <w:rPr>
                      <w:noProof/>
                      <w:lang w:val="de-DE"/>
                    </w:rPr>
                  </w:pPr>
                  <w:r w:rsidRPr="00311F4C">
                    <w:rPr>
                      <w:noProof/>
                      <w:lang w:val="de-DE"/>
                    </w:rPr>
                    <w:t>mit einem Außendurchmesser von 0,33 mm oder mehr, jedoch nicht mehr als 3,3 mm,</w:t>
                  </w:r>
                </w:p>
              </w:tc>
            </w:tr>
            <w:tr w:rsidR="00702510" w:rsidRPr="00311F4C" w14:paraId="00D47492" w14:textId="77777777" w:rsidTr="00311F4C">
              <w:trPr>
                <w:tblCellSpacing w:w="0" w:type="dxa"/>
              </w:trPr>
              <w:tc>
                <w:tcPr>
                  <w:tcW w:w="0" w:type="auto"/>
                  <w:shd w:val="clear" w:color="auto" w:fill="auto"/>
                </w:tcPr>
                <w:p w14:paraId="31773B3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27D2F2" w14:textId="77777777" w:rsidR="00702510" w:rsidRPr="00311F4C" w:rsidRDefault="00702510" w:rsidP="00311F4C">
                  <w:pPr>
                    <w:pStyle w:val="Paragraph"/>
                    <w:rPr>
                      <w:noProof/>
                      <w:lang w:val="de-DE"/>
                    </w:rPr>
                  </w:pPr>
                  <w:r w:rsidRPr="00311F4C">
                    <w:rPr>
                      <w:noProof/>
                      <w:lang w:val="de-DE"/>
                    </w:rPr>
                    <w:t>geeignet für einen maximalen Betriebsdruck von mindestens 2,7 MPa, jedoch nicht mehr als 114 MPa,</w:t>
                  </w:r>
                </w:p>
              </w:tc>
            </w:tr>
            <w:tr w:rsidR="00702510" w:rsidRPr="00311F4C" w14:paraId="0F6EA896" w14:textId="77777777" w:rsidTr="00311F4C">
              <w:trPr>
                <w:tblCellSpacing w:w="0" w:type="dxa"/>
              </w:trPr>
              <w:tc>
                <w:tcPr>
                  <w:tcW w:w="0" w:type="auto"/>
                  <w:shd w:val="clear" w:color="auto" w:fill="auto"/>
                </w:tcPr>
                <w:p w14:paraId="7188B2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3B3BB7" w14:textId="77777777" w:rsidR="00702510" w:rsidRPr="00311F4C" w:rsidRDefault="00702510" w:rsidP="00311F4C">
                  <w:pPr>
                    <w:pStyle w:val="Paragraph"/>
                    <w:rPr>
                      <w:noProof/>
                      <w:lang w:val="de-DE"/>
                    </w:rPr>
                  </w:pPr>
                  <w:r w:rsidRPr="00311F4C">
                    <w:rPr>
                      <w:noProof/>
                      <w:lang w:val="de-DE"/>
                    </w:rPr>
                    <w:t>geeignet für alle Lösungen, die bei der Chromatografie verwendet werden,</w:t>
                  </w:r>
                </w:p>
              </w:tc>
            </w:tr>
          </w:tbl>
          <w:p w14:paraId="23463273" w14:textId="77777777" w:rsidR="00702510" w:rsidRPr="00311F4C" w:rsidRDefault="00702510" w:rsidP="00311F4C">
            <w:pPr>
              <w:pStyle w:val="Paragraph"/>
              <w:rPr>
                <w:noProof/>
                <w:szCs w:val="16"/>
                <w:lang w:val="de-DE"/>
              </w:rPr>
            </w:pPr>
            <w:r w:rsidRPr="00311F4C">
              <w:rPr>
                <w:noProof/>
                <w:szCs w:val="16"/>
                <w:lang w:val="de-DE"/>
              </w:rPr>
              <w:t>zur Verwendung bei der Herstellung von chromatografischen Systemen</w:t>
            </w:r>
          </w:p>
          <w:p w14:paraId="570A22D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AE793B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1B4FE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D59BD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92E1BE1" w14:textId="77777777" w:rsidTr="00311F4C">
        <w:trPr>
          <w:cantSplit/>
          <w:jc w:val="center"/>
        </w:trPr>
        <w:tc>
          <w:tcPr>
            <w:tcW w:w="0" w:type="auto"/>
            <w:shd w:val="clear" w:color="auto" w:fill="auto"/>
          </w:tcPr>
          <w:p w14:paraId="3A908648" w14:textId="77777777" w:rsidR="00702510" w:rsidRPr="00311F4C" w:rsidRDefault="00702510" w:rsidP="00311F4C">
            <w:pPr>
              <w:pStyle w:val="Paragraph"/>
              <w:rPr>
                <w:noProof/>
                <w:szCs w:val="16"/>
                <w:lang w:val="de-DE"/>
              </w:rPr>
            </w:pPr>
            <w:r w:rsidRPr="00311F4C">
              <w:rPr>
                <w:noProof/>
                <w:szCs w:val="16"/>
                <w:lang w:val="de-DE"/>
              </w:rPr>
              <w:t>0.4641</w:t>
            </w:r>
          </w:p>
        </w:tc>
        <w:tc>
          <w:tcPr>
            <w:tcW w:w="0" w:type="auto"/>
            <w:shd w:val="clear" w:color="auto" w:fill="auto"/>
          </w:tcPr>
          <w:p w14:paraId="557C434F" w14:textId="77777777" w:rsidR="00702510" w:rsidRPr="00311F4C" w:rsidRDefault="00702510" w:rsidP="00311F4C">
            <w:pPr>
              <w:pStyle w:val="Paragraph"/>
              <w:jc w:val="right"/>
              <w:rPr>
                <w:noProof/>
                <w:szCs w:val="16"/>
                <w:lang w:val="de-DE"/>
              </w:rPr>
            </w:pPr>
            <w:r w:rsidRPr="00311F4C">
              <w:rPr>
                <w:noProof/>
                <w:szCs w:val="16"/>
                <w:lang w:val="de-DE"/>
              </w:rPr>
              <w:t>ex 3917 40 00</w:t>
            </w:r>
          </w:p>
        </w:tc>
        <w:tc>
          <w:tcPr>
            <w:tcW w:w="0" w:type="auto"/>
            <w:shd w:val="clear" w:color="auto" w:fill="auto"/>
          </w:tcPr>
          <w:p w14:paraId="1B2F0EA9"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77521E84" w14:textId="77777777" w:rsidR="00702510" w:rsidRPr="00311F4C" w:rsidRDefault="00702510" w:rsidP="00311F4C">
            <w:pPr>
              <w:pStyle w:val="Paragraph"/>
              <w:rPr>
                <w:noProof/>
                <w:szCs w:val="16"/>
                <w:lang w:val="de-DE"/>
              </w:rPr>
            </w:pPr>
            <w:r w:rsidRPr="00311F4C">
              <w:rPr>
                <w:noProof/>
                <w:szCs w:val="16"/>
                <w:lang w:val="de-DE"/>
              </w:rPr>
              <w:t>Kunststoffverbindungsstücke mit o-förmigen Dichtungsringen, Sicherheitsklammer und Abziehvorrichtung zur Einführung in Kraftstoffschläuche von Kraftfahrzeugen</w:t>
            </w:r>
          </w:p>
        </w:tc>
        <w:tc>
          <w:tcPr>
            <w:tcW w:w="805" w:type="dxa"/>
            <w:shd w:val="clear" w:color="auto" w:fill="auto"/>
          </w:tcPr>
          <w:p w14:paraId="2469A5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0BF49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B1E86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81EFF17" w14:textId="77777777" w:rsidTr="00311F4C">
        <w:trPr>
          <w:cantSplit/>
          <w:jc w:val="center"/>
        </w:trPr>
        <w:tc>
          <w:tcPr>
            <w:tcW w:w="0" w:type="auto"/>
            <w:shd w:val="clear" w:color="auto" w:fill="auto"/>
          </w:tcPr>
          <w:p w14:paraId="18F03366" w14:textId="77777777" w:rsidR="00702510" w:rsidRPr="00311F4C" w:rsidRDefault="00702510" w:rsidP="00311F4C">
            <w:pPr>
              <w:pStyle w:val="Paragraph"/>
              <w:rPr>
                <w:noProof/>
                <w:szCs w:val="16"/>
                <w:lang w:val="de-DE"/>
              </w:rPr>
            </w:pPr>
            <w:r w:rsidRPr="00311F4C">
              <w:rPr>
                <w:noProof/>
                <w:szCs w:val="16"/>
                <w:lang w:val="de-DE"/>
              </w:rPr>
              <w:t>0.2421</w:t>
            </w:r>
          </w:p>
          <w:p w14:paraId="51F08D6C" w14:textId="77777777" w:rsidR="00702510" w:rsidRPr="00311F4C" w:rsidRDefault="00702510" w:rsidP="00311F4C">
            <w:pPr>
              <w:pStyle w:val="Paragraph"/>
              <w:rPr>
                <w:noProof/>
                <w:szCs w:val="16"/>
                <w:lang w:val="de-DE"/>
              </w:rPr>
            </w:pPr>
          </w:p>
          <w:p w14:paraId="146E3903" w14:textId="77777777" w:rsidR="00702510" w:rsidRPr="00311F4C" w:rsidRDefault="00702510" w:rsidP="00311F4C">
            <w:pPr>
              <w:pStyle w:val="Paragraph"/>
              <w:rPr>
                <w:noProof/>
                <w:szCs w:val="16"/>
                <w:lang w:val="de-DE"/>
              </w:rPr>
            </w:pPr>
          </w:p>
        </w:tc>
        <w:tc>
          <w:tcPr>
            <w:tcW w:w="0" w:type="auto"/>
            <w:shd w:val="clear" w:color="auto" w:fill="auto"/>
          </w:tcPr>
          <w:p w14:paraId="638DD439" w14:textId="77777777" w:rsidR="00702510" w:rsidRPr="00311F4C" w:rsidRDefault="00702510" w:rsidP="00311F4C">
            <w:pPr>
              <w:pStyle w:val="Paragraph"/>
              <w:jc w:val="right"/>
              <w:rPr>
                <w:noProof/>
                <w:szCs w:val="16"/>
                <w:lang w:val="de-DE"/>
              </w:rPr>
            </w:pPr>
            <w:r w:rsidRPr="00311F4C">
              <w:rPr>
                <w:noProof/>
                <w:szCs w:val="16"/>
                <w:lang w:val="de-DE"/>
              </w:rPr>
              <w:t>ex 3919 10 19</w:t>
            </w:r>
          </w:p>
          <w:p w14:paraId="53136805"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2A8A7570"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1CC81990" w14:textId="77777777" w:rsidR="00702510" w:rsidRPr="00311F4C" w:rsidRDefault="00702510" w:rsidP="00311F4C">
            <w:pPr>
              <w:pStyle w:val="Paragraph"/>
              <w:jc w:val="center"/>
              <w:rPr>
                <w:noProof/>
                <w:szCs w:val="16"/>
                <w:lang w:val="de-DE"/>
              </w:rPr>
            </w:pPr>
            <w:r w:rsidRPr="00311F4C">
              <w:rPr>
                <w:noProof/>
                <w:szCs w:val="16"/>
                <w:lang w:val="de-DE"/>
              </w:rPr>
              <w:t>10</w:t>
            </w:r>
          </w:p>
          <w:p w14:paraId="438974EA" w14:textId="77777777" w:rsidR="00702510" w:rsidRPr="00311F4C" w:rsidRDefault="00702510" w:rsidP="00311F4C">
            <w:pPr>
              <w:pStyle w:val="Paragraph"/>
              <w:jc w:val="center"/>
              <w:rPr>
                <w:noProof/>
                <w:szCs w:val="16"/>
                <w:lang w:val="de-DE"/>
              </w:rPr>
            </w:pPr>
            <w:r w:rsidRPr="00311F4C">
              <w:rPr>
                <w:noProof/>
                <w:szCs w:val="16"/>
                <w:lang w:val="de-DE"/>
              </w:rPr>
              <w:t>25</w:t>
            </w:r>
          </w:p>
          <w:p w14:paraId="0B57196A" w14:textId="77777777" w:rsidR="00702510" w:rsidRPr="00311F4C" w:rsidRDefault="00702510" w:rsidP="00311F4C">
            <w:pPr>
              <w:pStyle w:val="Paragraph"/>
              <w:jc w:val="center"/>
              <w:rPr>
                <w:noProof/>
                <w:szCs w:val="16"/>
                <w:lang w:val="de-DE"/>
              </w:rPr>
            </w:pPr>
            <w:r w:rsidRPr="00311F4C">
              <w:rPr>
                <w:noProof/>
                <w:szCs w:val="16"/>
                <w:lang w:val="de-DE"/>
              </w:rPr>
              <w:t>31</w:t>
            </w:r>
          </w:p>
        </w:tc>
        <w:tc>
          <w:tcPr>
            <w:tcW w:w="4066" w:type="dxa"/>
            <w:shd w:val="clear" w:color="auto" w:fill="auto"/>
          </w:tcPr>
          <w:p w14:paraId="2776BA45" w14:textId="77777777" w:rsidR="00702510" w:rsidRPr="00311F4C" w:rsidRDefault="00702510" w:rsidP="00311F4C">
            <w:pPr>
              <w:pStyle w:val="Paragraph"/>
              <w:rPr>
                <w:noProof/>
                <w:szCs w:val="16"/>
                <w:lang w:val="de-DE"/>
              </w:rPr>
            </w:pPr>
            <w:r w:rsidRPr="00311F4C">
              <w:rPr>
                <w:noProof/>
                <w:szCs w:val="16"/>
                <w:lang w:val="de-DE"/>
              </w:rPr>
              <w:t>Reflektierende Folie, bestehend aus einer Polyurethanschicht, die auf der einen Seite mit Sicherheitsmarkierungen gegen Fälschung, Änderung oder Austausch von Daten oder Vervielfältigung oder mit einer offiziellen Markierung für den Verwendungszweck, für den sie bestimmt ist, und eingelassenen Glaskügelchen und auf der anderen Seite mit einer Klebeschicht versehen ist, ein- oder beidseitig mit einer abziehbaren Schutzfolie bedeckt</w:t>
            </w:r>
          </w:p>
          <w:p w14:paraId="10D4BCD7" w14:textId="77777777" w:rsidR="00702510" w:rsidRPr="00311F4C" w:rsidRDefault="00702510" w:rsidP="00311F4C">
            <w:pPr>
              <w:pStyle w:val="Paragraph"/>
              <w:rPr>
                <w:noProof/>
                <w:szCs w:val="16"/>
                <w:lang w:val="de-DE"/>
              </w:rPr>
            </w:pPr>
          </w:p>
          <w:p w14:paraId="4C5D3A6E" w14:textId="77777777" w:rsidR="00702510" w:rsidRPr="00311F4C" w:rsidRDefault="00702510" w:rsidP="00311F4C">
            <w:pPr>
              <w:pStyle w:val="Paragraph"/>
              <w:rPr>
                <w:noProof/>
                <w:szCs w:val="16"/>
                <w:lang w:val="de-DE"/>
              </w:rPr>
            </w:pPr>
          </w:p>
        </w:tc>
        <w:tc>
          <w:tcPr>
            <w:tcW w:w="805" w:type="dxa"/>
            <w:shd w:val="clear" w:color="auto" w:fill="auto"/>
          </w:tcPr>
          <w:p w14:paraId="2F975BE3" w14:textId="77777777" w:rsidR="00702510" w:rsidRPr="00311F4C" w:rsidRDefault="00702510" w:rsidP="00311F4C">
            <w:pPr>
              <w:pStyle w:val="Paragraph"/>
              <w:rPr>
                <w:noProof/>
                <w:szCs w:val="16"/>
                <w:lang w:val="de-DE"/>
              </w:rPr>
            </w:pPr>
            <w:r w:rsidRPr="00311F4C">
              <w:rPr>
                <w:noProof/>
                <w:szCs w:val="16"/>
                <w:lang w:val="de-DE"/>
              </w:rPr>
              <w:t>0 %</w:t>
            </w:r>
          </w:p>
          <w:p w14:paraId="5CACE9B5" w14:textId="77777777" w:rsidR="00702510" w:rsidRPr="00311F4C" w:rsidRDefault="00702510" w:rsidP="00311F4C">
            <w:pPr>
              <w:pStyle w:val="Paragraph"/>
              <w:rPr>
                <w:noProof/>
                <w:szCs w:val="16"/>
                <w:lang w:val="de-DE"/>
              </w:rPr>
            </w:pPr>
          </w:p>
          <w:p w14:paraId="708EA136" w14:textId="77777777" w:rsidR="00702510" w:rsidRPr="00311F4C" w:rsidRDefault="00702510" w:rsidP="00311F4C">
            <w:pPr>
              <w:pStyle w:val="Paragraph"/>
              <w:rPr>
                <w:noProof/>
                <w:szCs w:val="16"/>
                <w:lang w:val="de-DE"/>
              </w:rPr>
            </w:pPr>
          </w:p>
        </w:tc>
        <w:tc>
          <w:tcPr>
            <w:tcW w:w="0" w:type="auto"/>
            <w:shd w:val="clear" w:color="auto" w:fill="auto"/>
          </w:tcPr>
          <w:p w14:paraId="2ACB9A5E" w14:textId="77777777" w:rsidR="00702510" w:rsidRPr="00311F4C" w:rsidRDefault="00702510" w:rsidP="00311F4C">
            <w:pPr>
              <w:pStyle w:val="Paragraph"/>
              <w:rPr>
                <w:noProof/>
                <w:szCs w:val="16"/>
                <w:lang w:val="de-DE"/>
              </w:rPr>
            </w:pPr>
            <w:r w:rsidRPr="00311F4C">
              <w:rPr>
                <w:noProof/>
                <w:szCs w:val="16"/>
                <w:lang w:val="de-DE"/>
              </w:rPr>
              <w:t>-</w:t>
            </w:r>
          </w:p>
          <w:p w14:paraId="5FEDC477" w14:textId="77777777" w:rsidR="00702510" w:rsidRPr="00311F4C" w:rsidRDefault="00702510" w:rsidP="00311F4C">
            <w:pPr>
              <w:pStyle w:val="Paragraph"/>
              <w:rPr>
                <w:noProof/>
                <w:szCs w:val="16"/>
                <w:lang w:val="de-DE"/>
              </w:rPr>
            </w:pPr>
          </w:p>
          <w:p w14:paraId="3F96EB89" w14:textId="77777777" w:rsidR="00702510" w:rsidRPr="00311F4C" w:rsidRDefault="00702510" w:rsidP="00311F4C">
            <w:pPr>
              <w:pStyle w:val="Paragraph"/>
              <w:rPr>
                <w:noProof/>
                <w:szCs w:val="16"/>
                <w:lang w:val="de-DE"/>
              </w:rPr>
            </w:pPr>
          </w:p>
        </w:tc>
        <w:tc>
          <w:tcPr>
            <w:tcW w:w="0" w:type="auto"/>
            <w:shd w:val="clear" w:color="auto" w:fill="auto"/>
          </w:tcPr>
          <w:p w14:paraId="1BD6CC9A" w14:textId="77777777" w:rsidR="00702510" w:rsidRPr="00311F4C" w:rsidRDefault="00702510" w:rsidP="00311F4C">
            <w:pPr>
              <w:pStyle w:val="Paragraph"/>
              <w:rPr>
                <w:noProof/>
                <w:szCs w:val="16"/>
                <w:lang w:val="de-DE"/>
              </w:rPr>
            </w:pPr>
            <w:r w:rsidRPr="00311F4C">
              <w:rPr>
                <w:noProof/>
                <w:szCs w:val="16"/>
                <w:lang w:val="de-DE"/>
              </w:rPr>
              <w:t>31.12.2023</w:t>
            </w:r>
          </w:p>
          <w:p w14:paraId="1A73DDA7" w14:textId="77777777" w:rsidR="00702510" w:rsidRPr="00311F4C" w:rsidRDefault="00702510" w:rsidP="00311F4C">
            <w:pPr>
              <w:pStyle w:val="Paragraph"/>
              <w:rPr>
                <w:noProof/>
                <w:szCs w:val="16"/>
                <w:lang w:val="de-DE"/>
              </w:rPr>
            </w:pPr>
          </w:p>
          <w:p w14:paraId="6A0B21DD" w14:textId="77777777" w:rsidR="00702510" w:rsidRPr="00311F4C" w:rsidRDefault="00702510" w:rsidP="00311F4C">
            <w:pPr>
              <w:pStyle w:val="Paragraph"/>
              <w:rPr>
                <w:noProof/>
                <w:szCs w:val="16"/>
                <w:lang w:val="de-DE"/>
              </w:rPr>
            </w:pPr>
          </w:p>
        </w:tc>
      </w:tr>
      <w:tr w:rsidR="00702510" w:rsidRPr="00311F4C" w14:paraId="12A1EFE3" w14:textId="77777777" w:rsidTr="00311F4C">
        <w:trPr>
          <w:cantSplit/>
          <w:jc w:val="center"/>
        </w:trPr>
        <w:tc>
          <w:tcPr>
            <w:tcW w:w="0" w:type="auto"/>
            <w:shd w:val="clear" w:color="auto" w:fill="auto"/>
          </w:tcPr>
          <w:p w14:paraId="682CED18" w14:textId="77777777" w:rsidR="00702510" w:rsidRPr="00311F4C" w:rsidRDefault="00702510" w:rsidP="00311F4C">
            <w:pPr>
              <w:pStyle w:val="Paragraph"/>
              <w:rPr>
                <w:noProof/>
                <w:szCs w:val="16"/>
                <w:lang w:val="de-DE"/>
              </w:rPr>
            </w:pPr>
            <w:r w:rsidRPr="00311F4C">
              <w:rPr>
                <w:noProof/>
                <w:szCs w:val="16"/>
                <w:lang w:val="de-DE"/>
              </w:rPr>
              <w:t>0.4800</w:t>
            </w:r>
          </w:p>
          <w:p w14:paraId="1E90A676" w14:textId="77777777" w:rsidR="00702510" w:rsidRPr="00311F4C" w:rsidRDefault="00702510" w:rsidP="00311F4C">
            <w:pPr>
              <w:pStyle w:val="Paragraph"/>
              <w:rPr>
                <w:noProof/>
                <w:szCs w:val="16"/>
                <w:lang w:val="de-DE"/>
              </w:rPr>
            </w:pPr>
          </w:p>
        </w:tc>
        <w:tc>
          <w:tcPr>
            <w:tcW w:w="0" w:type="auto"/>
            <w:shd w:val="clear" w:color="auto" w:fill="auto"/>
          </w:tcPr>
          <w:p w14:paraId="2E4EB032"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1BCA31E7"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36E92630" w14:textId="77777777" w:rsidR="00702510" w:rsidRPr="00311F4C" w:rsidRDefault="00702510" w:rsidP="00311F4C">
            <w:pPr>
              <w:pStyle w:val="Paragraph"/>
              <w:jc w:val="center"/>
              <w:rPr>
                <w:noProof/>
                <w:szCs w:val="16"/>
                <w:lang w:val="de-DE"/>
              </w:rPr>
            </w:pPr>
            <w:r w:rsidRPr="00311F4C">
              <w:rPr>
                <w:noProof/>
                <w:szCs w:val="16"/>
                <w:lang w:val="de-DE"/>
              </w:rPr>
              <w:t>27</w:t>
            </w:r>
          </w:p>
          <w:p w14:paraId="296ACCE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143FFCF" w14:textId="77777777" w:rsidR="00702510" w:rsidRPr="00311F4C" w:rsidRDefault="00702510" w:rsidP="00311F4C">
            <w:pPr>
              <w:pStyle w:val="Paragraph"/>
              <w:rPr>
                <w:noProof/>
                <w:szCs w:val="16"/>
                <w:lang w:val="de-DE"/>
              </w:rPr>
            </w:pPr>
            <w:r w:rsidRPr="00311F4C">
              <w:rPr>
                <w:noProof/>
                <w:szCs w:val="16"/>
                <w:lang w:val="de-DE"/>
              </w:rPr>
              <w:t>Polyesterfolie: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CB07E48" w14:textId="77777777" w:rsidTr="00311F4C">
              <w:trPr>
                <w:tblCellSpacing w:w="0" w:type="dxa"/>
              </w:trPr>
              <w:tc>
                <w:tcPr>
                  <w:tcW w:w="0" w:type="auto"/>
                  <w:shd w:val="clear" w:color="auto" w:fill="auto"/>
                </w:tcPr>
                <w:p w14:paraId="28B950A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584088" w14:textId="77777777" w:rsidR="00702510" w:rsidRPr="00311F4C" w:rsidRDefault="00702510" w:rsidP="00311F4C">
                  <w:pPr>
                    <w:pStyle w:val="Paragraph"/>
                    <w:rPr>
                      <w:noProof/>
                      <w:lang w:val="de-DE"/>
                    </w:rPr>
                  </w:pPr>
                  <w:r w:rsidRPr="00311F4C">
                    <w:rPr>
                      <w:noProof/>
                      <w:lang w:val="de-DE"/>
                    </w:rPr>
                    <w:t>auf einer Seite mit einem durch Wärme lösbaren Acrylklebstoff, welcher sich bei einer Temperatur von 90 °C oder mehr, aber nicht mehr als 200 °C ablöst, und einer Polyesterschicht bedeckt und</w:t>
                  </w:r>
                </w:p>
              </w:tc>
            </w:tr>
            <w:tr w:rsidR="00702510" w:rsidRPr="00311F4C" w14:paraId="5D455719" w14:textId="77777777" w:rsidTr="00311F4C">
              <w:trPr>
                <w:tblCellSpacing w:w="0" w:type="dxa"/>
              </w:trPr>
              <w:tc>
                <w:tcPr>
                  <w:tcW w:w="0" w:type="auto"/>
                  <w:shd w:val="clear" w:color="auto" w:fill="auto"/>
                </w:tcPr>
                <w:p w14:paraId="39E95C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8624FA" w14:textId="77777777" w:rsidR="00702510" w:rsidRPr="00311F4C" w:rsidRDefault="00702510" w:rsidP="00311F4C">
                  <w:pPr>
                    <w:pStyle w:val="Paragraph"/>
                    <w:rPr>
                      <w:noProof/>
                      <w:lang w:val="de-DE"/>
                    </w:rPr>
                  </w:pPr>
                  <w:r w:rsidRPr="00311F4C">
                    <w:rPr>
                      <w:noProof/>
                      <w:lang w:val="de-DE"/>
                    </w:rPr>
                    <w:t>auf der anderen Seite entweder unbeschichtet oder mit einem druckempfindlichen Acrylklebstoff beschichtet oder beschichtet mit einem durch Wärme lösbaren Acrylklebstoff, welcher sich bei einer Temperatur von 90 °C oder mehr, aber nicht mehr als 200 °C ablöst, und mit einer Polyesterschicht  bedeckt</w:t>
                  </w:r>
                </w:p>
              </w:tc>
            </w:tr>
          </w:tbl>
          <w:p w14:paraId="482B3079" w14:textId="77777777" w:rsidR="00702510" w:rsidRPr="00311F4C" w:rsidRDefault="00702510" w:rsidP="00311F4C">
            <w:pPr>
              <w:pStyle w:val="Paragraph"/>
              <w:rPr>
                <w:noProof/>
                <w:szCs w:val="16"/>
                <w:lang w:val="de-DE"/>
              </w:rPr>
            </w:pPr>
          </w:p>
          <w:p w14:paraId="3BEF7C5B" w14:textId="77777777" w:rsidR="00702510" w:rsidRPr="00311F4C" w:rsidRDefault="00702510" w:rsidP="00311F4C">
            <w:pPr>
              <w:pStyle w:val="Paragraph"/>
              <w:rPr>
                <w:noProof/>
                <w:szCs w:val="16"/>
                <w:lang w:val="de-DE"/>
              </w:rPr>
            </w:pPr>
          </w:p>
        </w:tc>
        <w:tc>
          <w:tcPr>
            <w:tcW w:w="805" w:type="dxa"/>
            <w:shd w:val="clear" w:color="auto" w:fill="auto"/>
          </w:tcPr>
          <w:p w14:paraId="6D828633" w14:textId="77777777" w:rsidR="00702510" w:rsidRPr="00311F4C" w:rsidRDefault="00702510" w:rsidP="00311F4C">
            <w:pPr>
              <w:pStyle w:val="Paragraph"/>
              <w:rPr>
                <w:noProof/>
                <w:szCs w:val="16"/>
                <w:lang w:val="de-DE"/>
              </w:rPr>
            </w:pPr>
            <w:r w:rsidRPr="00311F4C">
              <w:rPr>
                <w:noProof/>
                <w:szCs w:val="16"/>
                <w:lang w:val="de-DE"/>
              </w:rPr>
              <w:t>0 %</w:t>
            </w:r>
          </w:p>
          <w:p w14:paraId="436335E2" w14:textId="77777777" w:rsidR="00702510" w:rsidRPr="00311F4C" w:rsidRDefault="00702510" w:rsidP="00311F4C">
            <w:pPr>
              <w:pStyle w:val="Paragraph"/>
              <w:rPr>
                <w:noProof/>
                <w:szCs w:val="16"/>
                <w:lang w:val="de-DE"/>
              </w:rPr>
            </w:pPr>
          </w:p>
        </w:tc>
        <w:tc>
          <w:tcPr>
            <w:tcW w:w="0" w:type="auto"/>
            <w:shd w:val="clear" w:color="auto" w:fill="auto"/>
          </w:tcPr>
          <w:p w14:paraId="5016F38C" w14:textId="77777777" w:rsidR="00702510" w:rsidRPr="00311F4C" w:rsidRDefault="00702510" w:rsidP="00311F4C">
            <w:pPr>
              <w:pStyle w:val="Paragraph"/>
              <w:rPr>
                <w:noProof/>
                <w:szCs w:val="16"/>
                <w:lang w:val="de-DE"/>
              </w:rPr>
            </w:pPr>
            <w:r w:rsidRPr="00311F4C">
              <w:rPr>
                <w:noProof/>
                <w:szCs w:val="16"/>
                <w:lang w:val="de-DE"/>
              </w:rPr>
              <w:t>-</w:t>
            </w:r>
          </w:p>
          <w:p w14:paraId="1B8A1089" w14:textId="77777777" w:rsidR="00702510" w:rsidRPr="00311F4C" w:rsidRDefault="00702510" w:rsidP="00311F4C">
            <w:pPr>
              <w:pStyle w:val="Paragraph"/>
              <w:rPr>
                <w:noProof/>
                <w:szCs w:val="16"/>
                <w:lang w:val="de-DE"/>
              </w:rPr>
            </w:pPr>
          </w:p>
        </w:tc>
        <w:tc>
          <w:tcPr>
            <w:tcW w:w="0" w:type="auto"/>
            <w:shd w:val="clear" w:color="auto" w:fill="auto"/>
          </w:tcPr>
          <w:p w14:paraId="1AA926F9" w14:textId="77777777" w:rsidR="00702510" w:rsidRPr="00311F4C" w:rsidRDefault="00702510" w:rsidP="00311F4C">
            <w:pPr>
              <w:pStyle w:val="Paragraph"/>
              <w:rPr>
                <w:noProof/>
                <w:szCs w:val="16"/>
                <w:lang w:val="de-DE"/>
              </w:rPr>
            </w:pPr>
            <w:r w:rsidRPr="00311F4C">
              <w:rPr>
                <w:noProof/>
                <w:szCs w:val="16"/>
                <w:lang w:val="de-DE"/>
              </w:rPr>
              <w:t>31.12.2024</w:t>
            </w:r>
          </w:p>
          <w:p w14:paraId="6648D1B5" w14:textId="77777777" w:rsidR="00702510" w:rsidRPr="00311F4C" w:rsidRDefault="00702510" w:rsidP="00311F4C">
            <w:pPr>
              <w:pStyle w:val="Paragraph"/>
              <w:rPr>
                <w:noProof/>
                <w:szCs w:val="16"/>
                <w:lang w:val="de-DE"/>
              </w:rPr>
            </w:pPr>
          </w:p>
        </w:tc>
      </w:tr>
      <w:tr w:rsidR="00702510" w:rsidRPr="00311F4C" w14:paraId="2390A927" w14:textId="77777777" w:rsidTr="00311F4C">
        <w:trPr>
          <w:cantSplit/>
          <w:jc w:val="center"/>
        </w:trPr>
        <w:tc>
          <w:tcPr>
            <w:tcW w:w="0" w:type="auto"/>
            <w:shd w:val="clear" w:color="auto" w:fill="auto"/>
          </w:tcPr>
          <w:p w14:paraId="697C96DA" w14:textId="77777777" w:rsidR="00702510" w:rsidRPr="00311F4C" w:rsidRDefault="00702510" w:rsidP="00311F4C">
            <w:pPr>
              <w:pStyle w:val="Paragraph"/>
              <w:rPr>
                <w:noProof/>
                <w:szCs w:val="16"/>
                <w:lang w:val="de-DE"/>
              </w:rPr>
            </w:pPr>
            <w:r w:rsidRPr="00311F4C">
              <w:rPr>
                <w:noProof/>
                <w:szCs w:val="16"/>
                <w:lang w:val="de-DE"/>
              </w:rPr>
              <w:t>0.2910</w:t>
            </w:r>
          </w:p>
        </w:tc>
        <w:tc>
          <w:tcPr>
            <w:tcW w:w="0" w:type="auto"/>
            <w:shd w:val="clear" w:color="auto" w:fill="auto"/>
          </w:tcPr>
          <w:p w14:paraId="6BB41CA8" w14:textId="77777777" w:rsidR="00702510" w:rsidRPr="00311F4C" w:rsidRDefault="00702510" w:rsidP="00311F4C">
            <w:pPr>
              <w:pStyle w:val="Paragraph"/>
              <w:jc w:val="right"/>
              <w:rPr>
                <w:noProof/>
                <w:szCs w:val="16"/>
                <w:lang w:val="de-DE"/>
              </w:rPr>
            </w:pPr>
            <w:r w:rsidRPr="00311F4C">
              <w:rPr>
                <w:noProof/>
                <w:szCs w:val="16"/>
                <w:lang w:val="de-DE"/>
              </w:rPr>
              <w:t>ex 3919 10 80</w:t>
            </w:r>
          </w:p>
        </w:tc>
        <w:tc>
          <w:tcPr>
            <w:tcW w:w="0" w:type="auto"/>
            <w:shd w:val="clear" w:color="auto" w:fill="auto"/>
          </w:tcPr>
          <w:p w14:paraId="77BC55B5"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F310A8D" w14:textId="77777777" w:rsidR="00702510" w:rsidRPr="00311F4C" w:rsidRDefault="00702510" w:rsidP="00311F4C">
            <w:pPr>
              <w:pStyle w:val="Paragraph"/>
              <w:rPr>
                <w:noProof/>
                <w:szCs w:val="16"/>
                <w:lang w:val="de-DE"/>
              </w:rPr>
            </w:pPr>
            <w:r w:rsidRPr="00311F4C">
              <w:rPr>
                <w:noProof/>
                <w:szCs w:val="16"/>
                <w:lang w:val="de-DE"/>
              </w:rPr>
              <w:t>Reflektierende Folie, bestehend aus einer Poly(vinylchlorid)schicht, einer Alkydpolyesterschicht, die auf einer Seite mit Sicherheitsmarkierungen gegen Fälschung, Änderung oder Austausch von Daten oder Vervielfältigung oder mit einer nur bei rückstrahlender Beleuchtung sichtbaren offiziellen Markierung für den Verwendungszweck, für den sie bestimmt ist, und eingelassenen Glaskügelchen und auf der anderen Seite mit einer Klebeschicht versehen ist, ein- oder beidseitig mit einer abziehbaren Schutzfolie bedeckt</w:t>
            </w:r>
          </w:p>
        </w:tc>
        <w:tc>
          <w:tcPr>
            <w:tcW w:w="805" w:type="dxa"/>
            <w:shd w:val="clear" w:color="auto" w:fill="auto"/>
          </w:tcPr>
          <w:p w14:paraId="676E783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0600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3F2C3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276C9A9" w14:textId="77777777" w:rsidTr="00311F4C">
        <w:trPr>
          <w:cantSplit/>
          <w:jc w:val="center"/>
        </w:trPr>
        <w:tc>
          <w:tcPr>
            <w:tcW w:w="0" w:type="auto"/>
            <w:shd w:val="clear" w:color="auto" w:fill="auto"/>
          </w:tcPr>
          <w:p w14:paraId="7FB60F36" w14:textId="77777777" w:rsidR="00702510" w:rsidRPr="00311F4C" w:rsidRDefault="00702510" w:rsidP="00311F4C">
            <w:pPr>
              <w:pStyle w:val="Paragraph"/>
              <w:rPr>
                <w:noProof/>
                <w:szCs w:val="16"/>
                <w:lang w:val="de-DE"/>
              </w:rPr>
            </w:pPr>
            <w:r w:rsidRPr="00311F4C">
              <w:rPr>
                <w:noProof/>
                <w:szCs w:val="16"/>
                <w:lang w:val="de-DE"/>
              </w:rPr>
              <w:t>0.4757</w:t>
            </w:r>
          </w:p>
        </w:tc>
        <w:tc>
          <w:tcPr>
            <w:tcW w:w="0" w:type="auto"/>
            <w:shd w:val="clear" w:color="auto" w:fill="auto"/>
          </w:tcPr>
          <w:p w14:paraId="067286DA" w14:textId="77777777" w:rsidR="00702510" w:rsidRPr="00311F4C" w:rsidRDefault="00702510" w:rsidP="00311F4C">
            <w:pPr>
              <w:pStyle w:val="Paragraph"/>
              <w:jc w:val="right"/>
              <w:rPr>
                <w:noProof/>
                <w:szCs w:val="16"/>
                <w:lang w:val="de-DE"/>
              </w:rPr>
            </w:pPr>
            <w:r w:rsidRPr="00311F4C">
              <w:rPr>
                <w:noProof/>
                <w:szCs w:val="16"/>
                <w:lang w:val="de-DE"/>
              </w:rPr>
              <w:t>ex 3919 10 80</w:t>
            </w:r>
          </w:p>
        </w:tc>
        <w:tc>
          <w:tcPr>
            <w:tcW w:w="0" w:type="auto"/>
            <w:shd w:val="clear" w:color="auto" w:fill="auto"/>
          </w:tcPr>
          <w:p w14:paraId="72AC12F6"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4E60694B" w14:textId="77777777" w:rsidR="00702510" w:rsidRPr="00311F4C" w:rsidRDefault="00702510" w:rsidP="00311F4C">
            <w:pPr>
              <w:pStyle w:val="Paragraph"/>
              <w:rPr>
                <w:noProof/>
                <w:szCs w:val="16"/>
                <w:lang w:val="de-DE"/>
              </w:rPr>
            </w:pPr>
            <w:r w:rsidRPr="00311F4C">
              <w:rPr>
                <w:noProof/>
                <w:szCs w:val="16"/>
                <w:lang w:val="de-DE"/>
              </w:rPr>
              <w:t>Polytetrafluorethylenfolie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CB759E6" w14:textId="77777777" w:rsidTr="00311F4C">
              <w:trPr>
                <w:tblCellSpacing w:w="0" w:type="dxa"/>
              </w:trPr>
              <w:tc>
                <w:tcPr>
                  <w:tcW w:w="0" w:type="auto"/>
                  <w:shd w:val="clear" w:color="auto" w:fill="auto"/>
                </w:tcPr>
                <w:p w14:paraId="63B43AE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43EBBC" w14:textId="77777777" w:rsidR="00702510" w:rsidRPr="00311F4C" w:rsidRDefault="00702510" w:rsidP="00311F4C">
                  <w:pPr>
                    <w:pStyle w:val="Paragraph"/>
                    <w:rPr>
                      <w:noProof/>
                      <w:lang w:val="de-DE"/>
                    </w:rPr>
                  </w:pPr>
                  <w:r w:rsidRPr="00311F4C">
                    <w:rPr>
                      <w:noProof/>
                      <w:lang w:val="de-DE"/>
                    </w:rPr>
                    <w:t>mit einer Dicke von 100µm oder mehr und</w:t>
                  </w:r>
                </w:p>
              </w:tc>
            </w:tr>
            <w:tr w:rsidR="00702510" w:rsidRPr="00311F4C" w14:paraId="6DE78EF1" w14:textId="77777777" w:rsidTr="00311F4C">
              <w:trPr>
                <w:tblCellSpacing w:w="0" w:type="dxa"/>
              </w:trPr>
              <w:tc>
                <w:tcPr>
                  <w:tcW w:w="0" w:type="auto"/>
                  <w:shd w:val="clear" w:color="auto" w:fill="auto"/>
                </w:tcPr>
                <w:p w14:paraId="710094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58C0C1" w14:textId="77777777" w:rsidR="00702510" w:rsidRPr="00311F4C" w:rsidRDefault="00702510" w:rsidP="00311F4C">
                  <w:pPr>
                    <w:pStyle w:val="Paragraph"/>
                    <w:rPr>
                      <w:noProof/>
                      <w:lang w:val="de-DE"/>
                    </w:rPr>
                  </w:pPr>
                  <w:r w:rsidRPr="00311F4C">
                    <w:rPr>
                      <w:noProof/>
                      <w:lang w:val="de-DE"/>
                    </w:rPr>
                    <w:t>einer Bruchdehnung von nicht mehr als 100 %,</w:t>
                  </w:r>
                </w:p>
              </w:tc>
            </w:tr>
            <w:tr w:rsidR="00702510" w:rsidRPr="00311F4C" w14:paraId="4040D170" w14:textId="77777777" w:rsidTr="00311F4C">
              <w:trPr>
                <w:tblCellSpacing w:w="0" w:type="dxa"/>
              </w:trPr>
              <w:tc>
                <w:tcPr>
                  <w:tcW w:w="0" w:type="auto"/>
                  <w:shd w:val="clear" w:color="auto" w:fill="auto"/>
                </w:tcPr>
                <w:p w14:paraId="6763A3C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8F807A" w14:textId="77777777" w:rsidR="00702510" w:rsidRPr="00311F4C" w:rsidRDefault="00702510" w:rsidP="00311F4C">
                  <w:pPr>
                    <w:pStyle w:val="Paragraph"/>
                    <w:rPr>
                      <w:noProof/>
                      <w:lang w:val="de-DE"/>
                    </w:rPr>
                  </w:pPr>
                  <w:r w:rsidRPr="00311F4C">
                    <w:rPr>
                      <w:noProof/>
                      <w:lang w:val="de-DE"/>
                    </w:rPr>
                    <w:t>einseitig beschichtet mit einem druckempfindlichen Silikonklebstoff</w:t>
                  </w:r>
                </w:p>
              </w:tc>
            </w:tr>
          </w:tbl>
          <w:p w14:paraId="11AF9F1D" w14:textId="77777777" w:rsidR="00702510" w:rsidRPr="00311F4C" w:rsidRDefault="00702510" w:rsidP="00311F4C">
            <w:pPr>
              <w:pStyle w:val="Paragraph"/>
              <w:rPr>
                <w:noProof/>
                <w:szCs w:val="16"/>
                <w:lang w:val="de-DE"/>
              </w:rPr>
            </w:pPr>
          </w:p>
        </w:tc>
        <w:tc>
          <w:tcPr>
            <w:tcW w:w="805" w:type="dxa"/>
            <w:shd w:val="clear" w:color="auto" w:fill="auto"/>
          </w:tcPr>
          <w:p w14:paraId="1977E4D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91F22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02AB6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1C2AD46" w14:textId="77777777" w:rsidTr="00311F4C">
        <w:trPr>
          <w:cantSplit/>
          <w:jc w:val="center"/>
        </w:trPr>
        <w:tc>
          <w:tcPr>
            <w:tcW w:w="0" w:type="auto"/>
            <w:shd w:val="clear" w:color="auto" w:fill="auto"/>
          </w:tcPr>
          <w:p w14:paraId="52235586" w14:textId="77777777" w:rsidR="00702510" w:rsidRPr="00311F4C" w:rsidRDefault="00702510" w:rsidP="00311F4C">
            <w:pPr>
              <w:pStyle w:val="Paragraph"/>
              <w:rPr>
                <w:noProof/>
                <w:szCs w:val="16"/>
                <w:lang w:val="de-DE"/>
              </w:rPr>
            </w:pPr>
            <w:r w:rsidRPr="00311F4C">
              <w:rPr>
                <w:noProof/>
                <w:szCs w:val="16"/>
                <w:lang w:val="de-DE"/>
              </w:rPr>
              <w:t>0.4093</w:t>
            </w:r>
          </w:p>
          <w:p w14:paraId="3094DCB5" w14:textId="77777777" w:rsidR="00702510" w:rsidRPr="00311F4C" w:rsidRDefault="00702510" w:rsidP="00311F4C">
            <w:pPr>
              <w:pStyle w:val="Paragraph"/>
              <w:rPr>
                <w:noProof/>
                <w:szCs w:val="16"/>
                <w:lang w:val="de-DE"/>
              </w:rPr>
            </w:pPr>
          </w:p>
        </w:tc>
        <w:tc>
          <w:tcPr>
            <w:tcW w:w="0" w:type="auto"/>
            <w:shd w:val="clear" w:color="auto" w:fill="auto"/>
          </w:tcPr>
          <w:p w14:paraId="59E3DC3A"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15847A0F"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164B54E3" w14:textId="77777777" w:rsidR="00702510" w:rsidRPr="00311F4C" w:rsidRDefault="00702510" w:rsidP="00311F4C">
            <w:pPr>
              <w:pStyle w:val="Paragraph"/>
              <w:jc w:val="center"/>
              <w:rPr>
                <w:noProof/>
                <w:szCs w:val="16"/>
                <w:lang w:val="de-DE"/>
              </w:rPr>
            </w:pPr>
            <w:r w:rsidRPr="00311F4C">
              <w:rPr>
                <w:noProof/>
                <w:szCs w:val="16"/>
                <w:lang w:val="de-DE"/>
              </w:rPr>
              <w:t>40</w:t>
            </w:r>
          </w:p>
          <w:p w14:paraId="63044E39"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3739BEAB" w14:textId="77777777" w:rsidR="00702510" w:rsidRPr="00311F4C" w:rsidRDefault="00702510" w:rsidP="00311F4C">
            <w:pPr>
              <w:pStyle w:val="Paragraph"/>
              <w:rPr>
                <w:noProof/>
                <w:szCs w:val="16"/>
                <w:lang w:val="de-DE"/>
              </w:rPr>
            </w:pPr>
            <w:r w:rsidRPr="00311F4C">
              <w:rPr>
                <w:noProof/>
                <w:szCs w:val="16"/>
                <w:lang w:val="de-DE"/>
              </w:rPr>
              <w:t>Schwarze Poly(vinylchlorid)-Folie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AD47B7E" w14:textId="77777777" w:rsidTr="00311F4C">
              <w:trPr>
                <w:tblCellSpacing w:w="0" w:type="dxa"/>
              </w:trPr>
              <w:tc>
                <w:tcPr>
                  <w:tcW w:w="0" w:type="auto"/>
                  <w:shd w:val="clear" w:color="auto" w:fill="auto"/>
                </w:tcPr>
                <w:p w14:paraId="3D5477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7620C8" w14:textId="77777777" w:rsidR="00702510" w:rsidRPr="00311F4C" w:rsidRDefault="00702510" w:rsidP="00311F4C">
                  <w:pPr>
                    <w:pStyle w:val="Paragraph"/>
                    <w:rPr>
                      <w:noProof/>
                      <w:lang w:val="de-DE"/>
                    </w:rPr>
                  </w:pPr>
                  <w:r w:rsidRPr="00311F4C">
                    <w:rPr>
                      <w:noProof/>
                      <w:lang w:val="de-DE"/>
                    </w:rPr>
                    <w:t>mit einem Glanzgrad von mehr als 30 Grad (nach ASTM D 2457),</w:t>
                  </w:r>
                </w:p>
              </w:tc>
            </w:tr>
            <w:tr w:rsidR="00702510" w:rsidRPr="00311F4C" w14:paraId="527FB24D" w14:textId="77777777" w:rsidTr="00311F4C">
              <w:trPr>
                <w:tblCellSpacing w:w="0" w:type="dxa"/>
              </w:trPr>
              <w:tc>
                <w:tcPr>
                  <w:tcW w:w="0" w:type="auto"/>
                  <w:shd w:val="clear" w:color="auto" w:fill="auto"/>
                </w:tcPr>
                <w:p w14:paraId="1492345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EFB857" w14:textId="77777777" w:rsidR="00702510" w:rsidRPr="00311F4C" w:rsidRDefault="00702510" w:rsidP="00311F4C">
                  <w:pPr>
                    <w:pStyle w:val="Paragraph"/>
                    <w:rPr>
                      <w:noProof/>
                      <w:lang w:val="de-DE"/>
                    </w:rPr>
                  </w:pPr>
                  <w:r w:rsidRPr="00311F4C">
                    <w:rPr>
                      <w:noProof/>
                      <w:lang w:val="de-DE"/>
                    </w:rPr>
                    <w:t>auch auf einer Seite mit einer Schutzfolie aus Poly(ethylenterephthalat) und auf der anderen Seite mit einem druckempfindlichen Klebstoff mit Rillen und einer abziehbaren Schutzfolie versehen</w:t>
                  </w:r>
                </w:p>
              </w:tc>
            </w:tr>
          </w:tbl>
          <w:p w14:paraId="07E825DE" w14:textId="77777777" w:rsidR="00702510" w:rsidRPr="00311F4C" w:rsidRDefault="00702510" w:rsidP="00311F4C">
            <w:pPr>
              <w:pStyle w:val="Paragraph"/>
              <w:rPr>
                <w:noProof/>
                <w:szCs w:val="16"/>
                <w:lang w:val="de-DE"/>
              </w:rPr>
            </w:pPr>
          </w:p>
          <w:p w14:paraId="70016CB8" w14:textId="77777777" w:rsidR="00702510" w:rsidRPr="00311F4C" w:rsidRDefault="00702510" w:rsidP="00311F4C">
            <w:pPr>
              <w:pStyle w:val="Paragraph"/>
              <w:rPr>
                <w:noProof/>
                <w:szCs w:val="16"/>
                <w:lang w:val="de-DE"/>
              </w:rPr>
            </w:pPr>
          </w:p>
        </w:tc>
        <w:tc>
          <w:tcPr>
            <w:tcW w:w="805" w:type="dxa"/>
            <w:shd w:val="clear" w:color="auto" w:fill="auto"/>
          </w:tcPr>
          <w:p w14:paraId="01B4BC18" w14:textId="77777777" w:rsidR="00702510" w:rsidRPr="00311F4C" w:rsidRDefault="00702510" w:rsidP="00311F4C">
            <w:pPr>
              <w:pStyle w:val="Paragraph"/>
              <w:rPr>
                <w:noProof/>
                <w:szCs w:val="16"/>
                <w:lang w:val="de-DE"/>
              </w:rPr>
            </w:pPr>
            <w:r w:rsidRPr="00311F4C">
              <w:rPr>
                <w:noProof/>
                <w:szCs w:val="16"/>
                <w:lang w:val="de-DE"/>
              </w:rPr>
              <w:t>0 %</w:t>
            </w:r>
          </w:p>
          <w:p w14:paraId="0DA091E7" w14:textId="77777777" w:rsidR="00702510" w:rsidRPr="00311F4C" w:rsidRDefault="00702510" w:rsidP="00311F4C">
            <w:pPr>
              <w:pStyle w:val="Paragraph"/>
              <w:rPr>
                <w:noProof/>
                <w:szCs w:val="16"/>
                <w:lang w:val="de-DE"/>
              </w:rPr>
            </w:pPr>
          </w:p>
        </w:tc>
        <w:tc>
          <w:tcPr>
            <w:tcW w:w="0" w:type="auto"/>
            <w:shd w:val="clear" w:color="auto" w:fill="auto"/>
          </w:tcPr>
          <w:p w14:paraId="640A12B3" w14:textId="77777777" w:rsidR="00702510" w:rsidRPr="00311F4C" w:rsidRDefault="00702510" w:rsidP="00311F4C">
            <w:pPr>
              <w:pStyle w:val="Paragraph"/>
              <w:rPr>
                <w:noProof/>
                <w:szCs w:val="16"/>
                <w:lang w:val="de-DE"/>
              </w:rPr>
            </w:pPr>
            <w:r w:rsidRPr="00311F4C">
              <w:rPr>
                <w:noProof/>
                <w:szCs w:val="16"/>
                <w:lang w:val="de-DE"/>
              </w:rPr>
              <w:t>-</w:t>
            </w:r>
          </w:p>
          <w:p w14:paraId="717C4E51" w14:textId="77777777" w:rsidR="00702510" w:rsidRPr="00311F4C" w:rsidRDefault="00702510" w:rsidP="00311F4C">
            <w:pPr>
              <w:pStyle w:val="Paragraph"/>
              <w:rPr>
                <w:noProof/>
                <w:szCs w:val="16"/>
                <w:lang w:val="de-DE"/>
              </w:rPr>
            </w:pPr>
          </w:p>
        </w:tc>
        <w:tc>
          <w:tcPr>
            <w:tcW w:w="0" w:type="auto"/>
            <w:shd w:val="clear" w:color="auto" w:fill="auto"/>
          </w:tcPr>
          <w:p w14:paraId="48D56BD7" w14:textId="77777777" w:rsidR="00702510" w:rsidRPr="00311F4C" w:rsidRDefault="00702510" w:rsidP="00311F4C">
            <w:pPr>
              <w:pStyle w:val="Paragraph"/>
              <w:rPr>
                <w:noProof/>
                <w:szCs w:val="16"/>
                <w:lang w:val="de-DE"/>
              </w:rPr>
            </w:pPr>
            <w:r w:rsidRPr="00311F4C">
              <w:rPr>
                <w:noProof/>
                <w:szCs w:val="16"/>
                <w:lang w:val="de-DE"/>
              </w:rPr>
              <w:t>31.12.2022</w:t>
            </w:r>
          </w:p>
          <w:p w14:paraId="3E96FF08" w14:textId="77777777" w:rsidR="00702510" w:rsidRPr="00311F4C" w:rsidRDefault="00702510" w:rsidP="00311F4C">
            <w:pPr>
              <w:pStyle w:val="Paragraph"/>
              <w:rPr>
                <w:noProof/>
                <w:szCs w:val="16"/>
                <w:lang w:val="de-DE"/>
              </w:rPr>
            </w:pPr>
          </w:p>
        </w:tc>
      </w:tr>
      <w:tr w:rsidR="00702510" w:rsidRPr="00311F4C" w14:paraId="7DDF66DB" w14:textId="77777777" w:rsidTr="00311F4C">
        <w:trPr>
          <w:cantSplit/>
          <w:jc w:val="center"/>
        </w:trPr>
        <w:tc>
          <w:tcPr>
            <w:tcW w:w="0" w:type="auto"/>
            <w:shd w:val="clear" w:color="auto" w:fill="auto"/>
          </w:tcPr>
          <w:p w14:paraId="647E2853" w14:textId="77777777" w:rsidR="00702510" w:rsidRPr="00311F4C" w:rsidRDefault="00702510" w:rsidP="00311F4C">
            <w:pPr>
              <w:pStyle w:val="Paragraph"/>
              <w:rPr>
                <w:noProof/>
                <w:szCs w:val="16"/>
                <w:lang w:val="de-DE"/>
              </w:rPr>
            </w:pPr>
            <w:r w:rsidRPr="00311F4C">
              <w:rPr>
                <w:noProof/>
                <w:szCs w:val="16"/>
                <w:lang w:val="de-DE"/>
              </w:rPr>
              <w:t>0.4761</w:t>
            </w:r>
          </w:p>
          <w:p w14:paraId="56DDE672" w14:textId="77777777" w:rsidR="00702510" w:rsidRPr="00311F4C" w:rsidRDefault="00702510" w:rsidP="00311F4C">
            <w:pPr>
              <w:pStyle w:val="Paragraph"/>
              <w:rPr>
                <w:noProof/>
                <w:szCs w:val="16"/>
                <w:lang w:val="de-DE"/>
              </w:rPr>
            </w:pPr>
          </w:p>
        </w:tc>
        <w:tc>
          <w:tcPr>
            <w:tcW w:w="0" w:type="auto"/>
            <w:shd w:val="clear" w:color="auto" w:fill="auto"/>
          </w:tcPr>
          <w:p w14:paraId="19DE8BA4"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099FDF75"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554C4CEA" w14:textId="77777777" w:rsidR="00702510" w:rsidRPr="00311F4C" w:rsidRDefault="00702510" w:rsidP="00311F4C">
            <w:pPr>
              <w:pStyle w:val="Paragraph"/>
              <w:jc w:val="center"/>
              <w:rPr>
                <w:noProof/>
                <w:szCs w:val="16"/>
                <w:lang w:val="de-DE"/>
              </w:rPr>
            </w:pPr>
            <w:r w:rsidRPr="00311F4C">
              <w:rPr>
                <w:noProof/>
                <w:szCs w:val="16"/>
                <w:lang w:val="de-DE"/>
              </w:rPr>
              <w:t>43</w:t>
            </w:r>
          </w:p>
          <w:p w14:paraId="6B2F9CCC" w14:textId="77777777" w:rsidR="00702510" w:rsidRPr="00311F4C" w:rsidRDefault="00702510" w:rsidP="00311F4C">
            <w:pPr>
              <w:pStyle w:val="Paragraph"/>
              <w:jc w:val="center"/>
              <w:rPr>
                <w:noProof/>
                <w:szCs w:val="16"/>
                <w:lang w:val="de-DE"/>
              </w:rPr>
            </w:pPr>
            <w:r w:rsidRPr="00311F4C">
              <w:rPr>
                <w:noProof/>
                <w:szCs w:val="16"/>
                <w:lang w:val="de-DE"/>
              </w:rPr>
              <w:t>26</w:t>
            </w:r>
          </w:p>
        </w:tc>
        <w:tc>
          <w:tcPr>
            <w:tcW w:w="4066" w:type="dxa"/>
            <w:shd w:val="clear" w:color="auto" w:fill="auto"/>
          </w:tcPr>
          <w:p w14:paraId="1C9F3E9D" w14:textId="77777777" w:rsidR="00702510" w:rsidRPr="00311F4C" w:rsidRDefault="00702510" w:rsidP="00311F4C">
            <w:pPr>
              <w:pStyle w:val="Paragraph"/>
              <w:rPr>
                <w:noProof/>
                <w:szCs w:val="16"/>
                <w:lang w:val="de-DE"/>
              </w:rPr>
            </w:pPr>
            <w:r w:rsidRPr="00311F4C">
              <w:rPr>
                <w:noProof/>
                <w:szCs w:val="16"/>
                <w:lang w:val="de-DE"/>
              </w:rPr>
              <w:t>Folie aus Ethylenvinylacetat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55F9DDD" w14:textId="77777777" w:rsidTr="00311F4C">
              <w:trPr>
                <w:tblCellSpacing w:w="0" w:type="dxa"/>
              </w:trPr>
              <w:tc>
                <w:tcPr>
                  <w:tcW w:w="0" w:type="auto"/>
                  <w:shd w:val="clear" w:color="auto" w:fill="auto"/>
                </w:tcPr>
                <w:p w14:paraId="2431D44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AA111F" w14:textId="77777777" w:rsidR="00702510" w:rsidRPr="00311F4C" w:rsidRDefault="00702510" w:rsidP="00311F4C">
                  <w:pPr>
                    <w:pStyle w:val="Paragraph"/>
                    <w:rPr>
                      <w:noProof/>
                      <w:lang w:val="de-DE"/>
                    </w:rPr>
                  </w:pPr>
                  <w:r w:rsidRPr="00311F4C">
                    <w:rPr>
                      <w:noProof/>
                      <w:lang w:val="de-DE"/>
                    </w:rPr>
                    <w:t>mit einer Dicke von 100 µm oder mehr,</w:t>
                  </w:r>
                </w:p>
              </w:tc>
            </w:tr>
            <w:tr w:rsidR="00702510" w:rsidRPr="00311F4C" w14:paraId="2E4A6195" w14:textId="77777777" w:rsidTr="00311F4C">
              <w:trPr>
                <w:tblCellSpacing w:w="0" w:type="dxa"/>
              </w:trPr>
              <w:tc>
                <w:tcPr>
                  <w:tcW w:w="0" w:type="auto"/>
                  <w:shd w:val="clear" w:color="auto" w:fill="auto"/>
                </w:tcPr>
                <w:p w14:paraId="20380B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254810" w14:textId="77777777" w:rsidR="00702510" w:rsidRPr="00311F4C" w:rsidRDefault="00702510" w:rsidP="00311F4C">
                  <w:pPr>
                    <w:pStyle w:val="Paragraph"/>
                    <w:rPr>
                      <w:noProof/>
                      <w:lang w:val="de-DE"/>
                    </w:rPr>
                  </w:pPr>
                  <w:r w:rsidRPr="00311F4C">
                    <w:rPr>
                      <w:noProof/>
                      <w:lang w:val="de-DE"/>
                    </w:rPr>
                    <w:t>einseitig beschichtet mit einem druck- oder UV-empfindlichen Acrylklebstoff und einer Schutzschicht aus Polyester oder Polypropylen</w:t>
                  </w:r>
                </w:p>
              </w:tc>
            </w:tr>
          </w:tbl>
          <w:p w14:paraId="768E6DD0" w14:textId="77777777" w:rsidR="00702510" w:rsidRPr="00311F4C" w:rsidRDefault="00702510" w:rsidP="00311F4C">
            <w:pPr>
              <w:pStyle w:val="Paragraph"/>
              <w:rPr>
                <w:noProof/>
                <w:szCs w:val="16"/>
                <w:lang w:val="de-DE"/>
              </w:rPr>
            </w:pPr>
          </w:p>
          <w:p w14:paraId="5117B8DA" w14:textId="77777777" w:rsidR="00702510" w:rsidRPr="00311F4C" w:rsidRDefault="00702510" w:rsidP="00311F4C">
            <w:pPr>
              <w:pStyle w:val="Paragraph"/>
              <w:rPr>
                <w:noProof/>
                <w:szCs w:val="16"/>
                <w:lang w:val="de-DE"/>
              </w:rPr>
            </w:pPr>
          </w:p>
        </w:tc>
        <w:tc>
          <w:tcPr>
            <w:tcW w:w="805" w:type="dxa"/>
            <w:shd w:val="clear" w:color="auto" w:fill="auto"/>
          </w:tcPr>
          <w:p w14:paraId="161B5971" w14:textId="77777777" w:rsidR="00702510" w:rsidRPr="00311F4C" w:rsidRDefault="00702510" w:rsidP="00311F4C">
            <w:pPr>
              <w:pStyle w:val="Paragraph"/>
              <w:rPr>
                <w:noProof/>
                <w:szCs w:val="16"/>
                <w:lang w:val="de-DE"/>
              </w:rPr>
            </w:pPr>
            <w:r w:rsidRPr="00311F4C">
              <w:rPr>
                <w:noProof/>
                <w:szCs w:val="16"/>
                <w:lang w:val="de-DE"/>
              </w:rPr>
              <w:t>0 %</w:t>
            </w:r>
          </w:p>
          <w:p w14:paraId="3242FA26" w14:textId="77777777" w:rsidR="00702510" w:rsidRPr="00311F4C" w:rsidRDefault="00702510" w:rsidP="00311F4C">
            <w:pPr>
              <w:pStyle w:val="Paragraph"/>
              <w:rPr>
                <w:noProof/>
                <w:szCs w:val="16"/>
                <w:lang w:val="de-DE"/>
              </w:rPr>
            </w:pPr>
          </w:p>
        </w:tc>
        <w:tc>
          <w:tcPr>
            <w:tcW w:w="0" w:type="auto"/>
            <w:shd w:val="clear" w:color="auto" w:fill="auto"/>
          </w:tcPr>
          <w:p w14:paraId="4E836330" w14:textId="77777777" w:rsidR="00702510" w:rsidRPr="00311F4C" w:rsidRDefault="00702510" w:rsidP="00311F4C">
            <w:pPr>
              <w:pStyle w:val="Paragraph"/>
              <w:rPr>
                <w:noProof/>
                <w:szCs w:val="16"/>
                <w:lang w:val="de-DE"/>
              </w:rPr>
            </w:pPr>
            <w:r w:rsidRPr="00311F4C">
              <w:rPr>
                <w:noProof/>
                <w:szCs w:val="16"/>
                <w:lang w:val="de-DE"/>
              </w:rPr>
              <w:t>-</w:t>
            </w:r>
          </w:p>
          <w:p w14:paraId="21810B0C" w14:textId="77777777" w:rsidR="00702510" w:rsidRPr="00311F4C" w:rsidRDefault="00702510" w:rsidP="00311F4C">
            <w:pPr>
              <w:pStyle w:val="Paragraph"/>
              <w:rPr>
                <w:noProof/>
                <w:szCs w:val="16"/>
                <w:lang w:val="de-DE"/>
              </w:rPr>
            </w:pPr>
          </w:p>
        </w:tc>
        <w:tc>
          <w:tcPr>
            <w:tcW w:w="0" w:type="auto"/>
            <w:shd w:val="clear" w:color="auto" w:fill="auto"/>
          </w:tcPr>
          <w:p w14:paraId="6E918055" w14:textId="77777777" w:rsidR="00702510" w:rsidRPr="00311F4C" w:rsidRDefault="00702510" w:rsidP="00311F4C">
            <w:pPr>
              <w:pStyle w:val="Paragraph"/>
              <w:rPr>
                <w:noProof/>
                <w:szCs w:val="16"/>
                <w:lang w:val="de-DE"/>
              </w:rPr>
            </w:pPr>
            <w:r w:rsidRPr="00311F4C">
              <w:rPr>
                <w:noProof/>
                <w:szCs w:val="16"/>
                <w:lang w:val="de-DE"/>
              </w:rPr>
              <w:t>31.12.2022</w:t>
            </w:r>
          </w:p>
          <w:p w14:paraId="5EF526D3" w14:textId="77777777" w:rsidR="00702510" w:rsidRPr="00311F4C" w:rsidRDefault="00702510" w:rsidP="00311F4C">
            <w:pPr>
              <w:pStyle w:val="Paragraph"/>
              <w:rPr>
                <w:noProof/>
                <w:szCs w:val="16"/>
                <w:lang w:val="de-DE"/>
              </w:rPr>
            </w:pPr>
          </w:p>
        </w:tc>
      </w:tr>
      <w:tr w:rsidR="00702510" w:rsidRPr="00311F4C" w14:paraId="5EC1A894" w14:textId="77777777" w:rsidTr="00311F4C">
        <w:trPr>
          <w:cantSplit/>
          <w:jc w:val="center"/>
        </w:trPr>
        <w:tc>
          <w:tcPr>
            <w:tcW w:w="0" w:type="auto"/>
            <w:shd w:val="clear" w:color="auto" w:fill="auto"/>
          </w:tcPr>
          <w:p w14:paraId="7E79E993" w14:textId="77777777" w:rsidR="00702510" w:rsidRPr="00311F4C" w:rsidRDefault="00702510" w:rsidP="00311F4C">
            <w:pPr>
              <w:pStyle w:val="Paragraph"/>
              <w:rPr>
                <w:noProof/>
                <w:szCs w:val="16"/>
                <w:lang w:val="de-DE"/>
              </w:rPr>
            </w:pPr>
            <w:r w:rsidRPr="00311F4C">
              <w:rPr>
                <w:noProof/>
                <w:szCs w:val="16"/>
                <w:lang w:val="de-DE"/>
              </w:rPr>
              <w:t>0.4303</w:t>
            </w:r>
          </w:p>
          <w:p w14:paraId="26029CB9" w14:textId="77777777" w:rsidR="00702510" w:rsidRPr="00311F4C" w:rsidRDefault="00702510" w:rsidP="00311F4C">
            <w:pPr>
              <w:pStyle w:val="Paragraph"/>
              <w:rPr>
                <w:noProof/>
                <w:szCs w:val="16"/>
                <w:lang w:val="de-DE"/>
              </w:rPr>
            </w:pPr>
          </w:p>
        </w:tc>
        <w:tc>
          <w:tcPr>
            <w:tcW w:w="0" w:type="auto"/>
            <w:shd w:val="clear" w:color="auto" w:fill="auto"/>
          </w:tcPr>
          <w:p w14:paraId="4D432379"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23B4B0A0"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65E8B188" w14:textId="77777777" w:rsidR="00702510" w:rsidRPr="00311F4C" w:rsidRDefault="00702510" w:rsidP="00311F4C">
            <w:pPr>
              <w:pStyle w:val="Paragraph"/>
              <w:jc w:val="center"/>
              <w:rPr>
                <w:noProof/>
                <w:szCs w:val="16"/>
                <w:lang w:val="de-DE"/>
              </w:rPr>
            </w:pPr>
            <w:r w:rsidRPr="00311F4C">
              <w:rPr>
                <w:noProof/>
                <w:szCs w:val="16"/>
                <w:lang w:val="de-DE"/>
              </w:rPr>
              <w:t>45</w:t>
            </w:r>
          </w:p>
          <w:p w14:paraId="2AEF8C38"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42E303B4" w14:textId="77777777" w:rsidR="00702510" w:rsidRPr="00311F4C" w:rsidRDefault="00702510" w:rsidP="00311F4C">
            <w:pPr>
              <w:pStyle w:val="Paragraph"/>
              <w:rPr>
                <w:noProof/>
                <w:szCs w:val="16"/>
                <w:lang w:val="de-DE"/>
              </w:rPr>
            </w:pPr>
            <w:r w:rsidRPr="00311F4C">
              <w:rPr>
                <w:noProof/>
                <w:szCs w:val="16"/>
                <w:lang w:val="de-DE"/>
              </w:rPr>
              <w:t>Verstärktes Band aus Polyethylen-Schaumstoff, beidseitig mit druckempfindlichem und mit Mikrokanälen versehenem Acrylatklebstoff sowie auf einer Seite mit einer Schutzabdeckung beschichtet, mit einer Anwendungsdicke von 0,38 mm oder mehr, jedoch nicht mehr als 1,53 mm</w:t>
            </w:r>
          </w:p>
          <w:p w14:paraId="1A11F58C" w14:textId="77777777" w:rsidR="00702510" w:rsidRPr="00311F4C" w:rsidRDefault="00702510" w:rsidP="00311F4C">
            <w:pPr>
              <w:pStyle w:val="Paragraph"/>
              <w:rPr>
                <w:noProof/>
                <w:szCs w:val="16"/>
                <w:lang w:val="de-DE"/>
              </w:rPr>
            </w:pPr>
          </w:p>
        </w:tc>
        <w:tc>
          <w:tcPr>
            <w:tcW w:w="805" w:type="dxa"/>
            <w:shd w:val="clear" w:color="auto" w:fill="auto"/>
          </w:tcPr>
          <w:p w14:paraId="3E05B794" w14:textId="77777777" w:rsidR="00702510" w:rsidRPr="00311F4C" w:rsidRDefault="00702510" w:rsidP="00311F4C">
            <w:pPr>
              <w:pStyle w:val="Paragraph"/>
              <w:rPr>
                <w:noProof/>
                <w:szCs w:val="16"/>
                <w:lang w:val="de-DE"/>
              </w:rPr>
            </w:pPr>
            <w:r w:rsidRPr="00311F4C">
              <w:rPr>
                <w:noProof/>
                <w:szCs w:val="16"/>
                <w:lang w:val="de-DE"/>
              </w:rPr>
              <w:t>0 %</w:t>
            </w:r>
          </w:p>
          <w:p w14:paraId="7C6079AF" w14:textId="77777777" w:rsidR="00702510" w:rsidRPr="00311F4C" w:rsidRDefault="00702510" w:rsidP="00311F4C">
            <w:pPr>
              <w:pStyle w:val="Paragraph"/>
              <w:rPr>
                <w:noProof/>
                <w:szCs w:val="16"/>
                <w:lang w:val="de-DE"/>
              </w:rPr>
            </w:pPr>
          </w:p>
        </w:tc>
        <w:tc>
          <w:tcPr>
            <w:tcW w:w="0" w:type="auto"/>
            <w:shd w:val="clear" w:color="auto" w:fill="auto"/>
          </w:tcPr>
          <w:p w14:paraId="1C29355F" w14:textId="77777777" w:rsidR="00702510" w:rsidRPr="00311F4C" w:rsidRDefault="00702510" w:rsidP="00311F4C">
            <w:pPr>
              <w:pStyle w:val="Paragraph"/>
              <w:rPr>
                <w:noProof/>
                <w:szCs w:val="16"/>
                <w:lang w:val="de-DE"/>
              </w:rPr>
            </w:pPr>
            <w:r w:rsidRPr="00311F4C">
              <w:rPr>
                <w:noProof/>
                <w:szCs w:val="16"/>
                <w:lang w:val="de-DE"/>
              </w:rPr>
              <w:t>-</w:t>
            </w:r>
          </w:p>
          <w:p w14:paraId="73F14EA8" w14:textId="77777777" w:rsidR="00702510" w:rsidRPr="00311F4C" w:rsidRDefault="00702510" w:rsidP="00311F4C">
            <w:pPr>
              <w:pStyle w:val="Paragraph"/>
              <w:rPr>
                <w:noProof/>
                <w:szCs w:val="16"/>
                <w:lang w:val="de-DE"/>
              </w:rPr>
            </w:pPr>
          </w:p>
        </w:tc>
        <w:tc>
          <w:tcPr>
            <w:tcW w:w="0" w:type="auto"/>
            <w:shd w:val="clear" w:color="auto" w:fill="auto"/>
          </w:tcPr>
          <w:p w14:paraId="0B63785F" w14:textId="77777777" w:rsidR="00702510" w:rsidRPr="00311F4C" w:rsidRDefault="00702510" w:rsidP="00311F4C">
            <w:pPr>
              <w:pStyle w:val="Paragraph"/>
              <w:rPr>
                <w:noProof/>
                <w:szCs w:val="16"/>
                <w:lang w:val="de-DE"/>
              </w:rPr>
            </w:pPr>
            <w:r w:rsidRPr="00311F4C">
              <w:rPr>
                <w:noProof/>
                <w:szCs w:val="16"/>
                <w:lang w:val="de-DE"/>
              </w:rPr>
              <w:t>31.12.2022</w:t>
            </w:r>
          </w:p>
          <w:p w14:paraId="020D9960" w14:textId="77777777" w:rsidR="00702510" w:rsidRPr="00311F4C" w:rsidRDefault="00702510" w:rsidP="00311F4C">
            <w:pPr>
              <w:pStyle w:val="Paragraph"/>
              <w:rPr>
                <w:noProof/>
                <w:szCs w:val="16"/>
                <w:lang w:val="de-DE"/>
              </w:rPr>
            </w:pPr>
          </w:p>
        </w:tc>
      </w:tr>
      <w:tr w:rsidR="00702510" w:rsidRPr="00311F4C" w14:paraId="5A71E94C" w14:textId="77777777" w:rsidTr="00311F4C">
        <w:trPr>
          <w:cantSplit/>
          <w:jc w:val="center"/>
        </w:trPr>
        <w:tc>
          <w:tcPr>
            <w:tcW w:w="0" w:type="auto"/>
            <w:shd w:val="clear" w:color="auto" w:fill="auto"/>
          </w:tcPr>
          <w:p w14:paraId="466D1228" w14:textId="77777777" w:rsidR="00702510" w:rsidRPr="00311F4C" w:rsidRDefault="00702510" w:rsidP="00311F4C">
            <w:pPr>
              <w:pStyle w:val="Paragraph"/>
              <w:rPr>
                <w:noProof/>
                <w:szCs w:val="16"/>
                <w:lang w:val="de-DE"/>
              </w:rPr>
            </w:pPr>
            <w:r w:rsidRPr="00311F4C">
              <w:rPr>
                <w:noProof/>
                <w:szCs w:val="16"/>
                <w:lang w:val="de-DE"/>
              </w:rPr>
              <w:t>0.8109</w:t>
            </w:r>
          </w:p>
        </w:tc>
        <w:tc>
          <w:tcPr>
            <w:tcW w:w="0" w:type="auto"/>
            <w:shd w:val="clear" w:color="auto" w:fill="auto"/>
          </w:tcPr>
          <w:p w14:paraId="615E519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3919 10 80</w:t>
            </w:r>
          </w:p>
        </w:tc>
        <w:tc>
          <w:tcPr>
            <w:tcW w:w="0" w:type="auto"/>
            <w:shd w:val="clear" w:color="auto" w:fill="auto"/>
          </w:tcPr>
          <w:p w14:paraId="7A6CC526"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39D444F5" w14:textId="77777777" w:rsidR="00702510" w:rsidRPr="00311F4C" w:rsidRDefault="00702510" w:rsidP="00311F4C">
            <w:pPr>
              <w:pStyle w:val="Paragraph"/>
              <w:rPr>
                <w:noProof/>
                <w:szCs w:val="16"/>
                <w:lang w:val="de-DE"/>
              </w:rPr>
            </w:pPr>
            <w:r w:rsidRPr="00311F4C">
              <w:rPr>
                <w:noProof/>
                <w:szCs w:val="16"/>
                <w:lang w:val="de-DE"/>
              </w:rPr>
              <w:t>Kunststoffbänder aus Polypropylen: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258A9CD" w14:textId="77777777" w:rsidTr="00311F4C">
              <w:trPr>
                <w:tblCellSpacing w:w="0" w:type="dxa"/>
              </w:trPr>
              <w:tc>
                <w:tcPr>
                  <w:tcW w:w="0" w:type="auto"/>
                  <w:shd w:val="clear" w:color="auto" w:fill="auto"/>
                </w:tcPr>
                <w:p w14:paraId="1F6632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9D4479" w14:textId="77777777" w:rsidR="00702510" w:rsidRPr="00311F4C" w:rsidRDefault="00702510" w:rsidP="00311F4C">
                  <w:pPr>
                    <w:pStyle w:val="Paragraph"/>
                    <w:rPr>
                      <w:noProof/>
                      <w:lang w:val="de-DE"/>
                    </w:rPr>
                  </w:pPr>
                  <w:r w:rsidRPr="00311F4C">
                    <w:rPr>
                      <w:noProof/>
                      <w:lang w:val="de-DE"/>
                    </w:rPr>
                    <w:t>selbstklebend,</w:t>
                  </w:r>
                </w:p>
              </w:tc>
            </w:tr>
            <w:tr w:rsidR="00702510" w:rsidRPr="00311F4C" w14:paraId="788AFA6F" w14:textId="77777777" w:rsidTr="00311F4C">
              <w:trPr>
                <w:tblCellSpacing w:w="0" w:type="dxa"/>
              </w:trPr>
              <w:tc>
                <w:tcPr>
                  <w:tcW w:w="0" w:type="auto"/>
                  <w:shd w:val="clear" w:color="auto" w:fill="auto"/>
                </w:tcPr>
                <w:p w14:paraId="7E77012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7318CB" w14:textId="77777777" w:rsidR="00702510" w:rsidRPr="00311F4C" w:rsidRDefault="00702510" w:rsidP="00311F4C">
                  <w:pPr>
                    <w:pStyle w:val="Paragraph"/>
                    <w:rPr>
                      <w:noProof/>
                      <w:lang w:val="de-DE"/>
                    </w:rPr>
                  </w:pPr>
                  <w:r w:rsidRPr="00311F4C">
                    <w:rPr>
                      <w:noProof/>
                      <w:lang w:val="de-DE"/>
                    </w:rPr>
                    <w:t>einseitig beschichtet mit einem Acrylpolymer-Klebstoff,</w:t>
                  </w:r>
                </w:p>
              </w:tc>
            </w:tr>
            <w:tr w:rsidR="00702510" w:rsidRPr="00311F4C" w14:paraId="471E3703" w14:textId="77777777" w:rsidTr="00311F4C">
              <w:trPr>
                <w:tblCellSpacing w:w="0" w:type="dxa"/>
              </w:trPr>
              <w:tc>
                <w:tcPr>
                  <w:tcW w:w="0" w:type="auto"/>
                  <w:shd w:val="clear" w:color="auto" w:fill="auto"/>
                </w:tcPr>
                <w:p w14:paraId="06B67A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8A063E" w14:textId="77777777" w:rsidR="00702510" w:rsidRPr="00311F4C" w:rsidRDefault="00702510" w:rsidP="00311F4C">
                  <w:pPr>
                    <w:pStyle w:val="Paragraph"/>
                    <w:rPr>
                      <w:noProof/>
                      <w:lang w:val="de-DE"/>
                    </w:rPr>
                  </w:pPr>
                  <w:r w:rsidRPr="00311F4C">
                    <w:rPr>
                      <w:noProof/>
                      <w:lang w:val="de-DE"/>
                    </w:rPr>
                    <w:t>in Rollen mit einer Breite von 20 cm oder weniger,</w:t>
                  </w:r>
                </w:p>
              </w:tc>
            </w:tr>
            <w:tr w:rsidR="00702510" w:rsidRPr="00311F4C" w14:paraId="74F62567" w14:textId="77777777" w:rsidTr="00311F4C">
              <w:trPr>
                <w:tblCellSpacing w:w="0" w:type="dxa"/>
              </w:trPr>
              <w:tc>
                <w:tcPr>
                  <w:tcW w:w="0" w:type="auto"/>
                  <w:shd w:val="clear" w:color="auto" w:fill="auto"/>
                </w:tcPr>
                <w:p w14:paraId="6D315A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6FE6CE" w14:textId="77777777" w:rsidR="00702510" w:rsidRPr="00311F4C" w:rsidRDefault="00702510" w:rsidP="00311F4C">
                  <w:pPr>
                    <w:pStyle w:val="Paragraph"/>
                    <w:rPr>
                      <w:noProof/>
                      <w:lang w:val="de-DE"/>
                    </w:rPr>
                  </w:pPr>
                  <w:r w:rsidRPr="00311F4C">
                    <w:rPr>
                      <w:noProof/>
                      <w:lang w:val="de-DE"/>
                    </w:rPr>
                    <w:t>mit einer Dicke einschließlich Klebstoffschicht von 0,03 mm oder weniger,</w:t>
                  </w:r>
                </w:p>
              </w:tc>
            </w:tr>
          </w:tbl>
          <w:p w14:paraId="2205E5F1" w14:textId="77777777" w:rsidR="00702510" w:rsidRPr="00311F4C" w:rsidRDefault="00702510" w:rsidP="00311F4C">
            <w:pPr>
              <w:pStyle w:val="Paragraph"/>
              <w:rPr>
                <w:noProof/>
                <w:szCs w:val="16"/>
                <w:lang w:val="de-DE"/>
              </w:rPr>
            </w:pPr>
            <w:r w:rsidRPr="00311F4C">
              <w:rPr>
                <w:noProof/>
                <w:szCs w:val="16"/>
                <w:lang w:val="de-DE"/>
              </w:rPr>
              <w:t>zur Verwendung bei der Herstellung von wiederaufladbaren Lithium-Ionen-Batterien</w:t>
            </w:r>
          </w:p>
          <w:p w14:paraId="57531C6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A756AB2" w14:textId="77777777" w:rsidR="00702510" w:rsidRPr="00311F4C" w:rsidRDefault="00702510" w:rsidP="00311F4C">
            <w:pPr>
              <w:pStyle w:val="Paragraph"/>
              <w:rPr>
                <w:noProof/>
                <w:szCs w:val="16"/>
                <w:lang w:val="de-DE"/>
              </w:rPr>
            </w:pPr>
            <w:r w:rsidRPr="00311F4C">
              <w:rPr>
                <w:noProof/>
                <w:szCs w:val="16"/>
                <w:lang w:val="de-DE"/>
              </w:rPr>
              <w:t>3.2 %</w:t>
            </w:r>
          </w:p>
        </w:tc>
        <w:tc>
          <w:tcPr>
            <w:tcW w:w="0" w:type="auto"/>
            <w:shd w:val="clear" w:color="auto" w:fill="auto"/>
          </w:tcPr>
          <w:p w14:paraId="758AE8E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15051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5F5A89A" w14:textId="77777777" w:rsidTr="00311F4C">
        <w:trPr>
          <w:cantSplit/>
          <w:jc w:val="center"/>
        </w:trPr>
        <w:tc>
          <w:tcPr>
            <w:tcW w:w="0" w:type="auto"/>
            <w:shd w:val="clear" w:color="auto" w:fill="auto"/>
          </w:tcPr>
          <w:p w14:paraId="5F0FF8A0" w14:textId="77777777" w:rsidR="00702510" w:rsidRPr="00311F4C" w:rsidRDefault="00702510" w:rsidP="00311F4C">
            <w:pPr>
              <w:pStyle w:val="Paragraph"/>
              <w:rPr>
                <w:noProof/>
                <w:szCs w:val="16"/>
                <w:lang w:val="de-DE"/>
              </w:rPr>
            </w:pPr>
            <w:r w:rsidRPr="00311F4C">
              <w:rPr>
                <w:noProof/>
                <w:szCs w:val="16"/>
                <w:lang w:val="de-DE"/>
              </w:rPr>
              <w:t>0.3035</w:t>
            </w:r>
          </w:p>
          <w:p w14:paraId="02C2012C" w14:textId="77777777" w:rsidR="00702510" w:rsidRPr="00311F4C" w:rsidRDefault="00702510" w:rsidP="00311F4C">
            <w:pPr>
              <w:pStyle w:val="Paragraph"/>
              <w:rPr>
                <w:noProof/>
                <w:szCs w:val="16"/>
                <w:lang w:val="de-DE"/>
              </w:rPr>
            </w:pPr>
          </w:p>
          <w:p w14:paraId="67B3AFCD" w14:textId="77777777" w:rsidR="00702510" w:rsidRPr="00311F4C" w:rsidRDefault="00702510" w:rsidP="00311F4C">
            <w:pPr>
              <w:pStyle w:val="Paragraph"/>
              <w:rPr>
                <w:noProof/>
                <w:szCs w:val="16"/>
                <w:lang w:val="de-DE"/>
              </w:rPr>
            </w:pPr>
          </w:p>
        </w:tc>
        <w:tc>
          <w:tcPr>
            <w:tcW w:w="0" w:type="auto"/>
            <w:shd w:val="clear" w:color="auto" w:fill="auto"/>
          </w:tcPr>
          <w:p w14:paraId="736C3BDD"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1A418FD0" w14:textId="77777777" w:rsidR="00702510" w:rsidRPr="00311F4C" w:rsidRDefault="00702510" w:rsidP="00311F4C">
            <w:pPr>
              <w:pStyle w:val="Paragraph"/>
              <w:jc w:val="right"/>
              <w:rPr>
                <w:noProof/>
                <w:szCs w:val="16"/>
                <w:lang w:val="de-DE"/>
              </w:rPr>
            </w:pPr>
            <w:r w:rsidRPr="00311F4C">
              <w:rPr>
                <w:noProof/>
                <w:szCs w:val="16"/>
                <w:lang w:val="de-DE"/>
              </w:rPr>
              <w:t>ex 3919 90 80</w:t>
            </w:r>
          </w:p>
          <w:p w14:paraId="6036E239" w14:textId="77777777" w:rsidR="00702510" w:rsidRPr="00311F4C" w:rsidRDefault="00702510" w:rsidP="00311F4C">
            <w:pPr>
              <w:pStyle w:val="Paragraph"/>
              <w:jc w:val="right"/>
              <w:rPr>
                <w:noProof/>
                <w:szCs w:val="16"/>
                <w:lang w:val="de-DE"/>
              </w:rPr>
            </w:pPr>
            <w:r w:rsidRPr="00311F4C">
              <w:rPr>
                <w:noProof/>
                <w:szCs w:val="16"/>
                <w:lang w:val="de-DE"/>
              </w:rPr>
              <w:t>ex 3920 10 89</w:t>
            </w:r>
          </w:p>
        </w:tc>
        <w:tc>
          <w:tcPr>
            <w:tcW w:w="0" w:type="auto"/>
            <w:shd w:val="clear" w:color="auto" w:fill="auto"/>
          </w:tcPr>
          <w:p w14:paraId="34917F5F" w14:textId="77777777" w:rsidR="00702510" w:rsidRPr="00311F4C" w:rsidRDefault="00702510" w:rsidP="00311F4C">
            <w:pPr>
              <w:pStyle w:val="Paragraph"/>
              <w:jc w:val="center"/>
              <w:rPr>
                <w:noProof/>
                <w:szCs w:val="16"/>
                <w:lang w:val="de-DE"/>
              </w:rPr>
            </w:pPr>
            <w:r w:rsidRPr="00311F4C">
              <w:rPr>
                <w:noProof/>
                <w:szCs w:val="16"/>
                <w:lang w:val="de-DE"/>
              </w:rPr>
              <w:t>50</w:t>
            </w:r>
          </w:p>
          <w:p w14:paraId="4CD0311C" w14:textId="77777777" w:rsidR="00702510" w:rsidRPr="00311F4C" w:rsidRDefault="00702510" w:rsidP="00311F4C">
            <w:pPr>
              <w:pStyle w:val="Paragraph"/>
              <w:jc w:val="center"/>
              <w:rPr>
                <w:noProof/>
                <w:szCs w:val="16"/>
                <w:lang w:val="de-DE"/>
              </w:rPr>
            </w:pPr>
            <w:r w:rsidRPr="00311F4C">
              <w:rPr>
                <w:noProof/>
                <w:szCs w:val="16"/>
                <w:lang w:val="de-DE"/>
              </w:rPr>
              <w:t>41</w:t>
            </w:r>
          </w:p>
          <w:p w14:paraId="69F8D197"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98D8692" w14:textId="77777777" w:rsidR="00702510" w:rsidRPr="00311F4C" w:rsidRDefault="00702510" w:rsidP="00311F4C">
            <w:pPr>
              <w:pStyle w:val="Paragraph"/>
              <w:rPr>
                <w:noProof/>
                <w:szCs w:val="16"/>
                <w:lang w:val="de-DE"/>
              </w:rPr>
            </w:pPr>
            <w:r w:rsidRPr="00311F4C">
              <w:rPr>
                <w:noProof/>
                <w:szCs w:val="16"/>
                <w:lang w:val="de-DE"/>
              </w:rPr>
              <w:t>Klebefolie, bestehend aus einer Grundschicht aus Ethylen-Vinylacetat-Copolymer (EVA) mit einer Dicke von 70 μm oder mehr und einer Acrylklebeschicht mit einer Dicke von 5 μm oder mehr, zur Verwendung beim Schleifen und/oder Schneiden von Silizium-Wafern </w:t>
            </w:r>
            <w:r w:rsidRPr="00311F4C">
              <w:rPr>
                <w:rStyle w:val="FootnoteReference"/>
                <w:noProof/>
                <w:lang w:val="de-DE"/>
              </w:rPr>
              <w:t>(1)</w:t>
            </w:r>
          </w:p>
          <w:p w14:paraId="1570340E" w14:textId="77777777" w:rsidR="00702510" w:rsidRPr="00311F4C" w:rsidRDefault="00702510" w:rsidP="00311F4C">
            <w:pPr>
              <w:pStyle w:val="Paragraph"/>
              <w:rPr>
                <w:noProof/>
                <w:szCs w:val="16"/>
                <w:lang w:val="de-DE"/>
              </w:rPr>
            </w:pPr>
          </w:p>
          <w:p w14:paraId="0C89CC97" w14:textId="77777777" w:rsidR="00702510" w:rsidRPr="00311F4C" w:rsidRDefault="00702510" w:rsidP="00311F4C">
            <w:pPr>
              <w:pStyle w:val="Paragraph"/>
              <w:rPr>
                <w:noProof/>
                <w:szCs w:val="16"/>
                <w:lang w:val="de-DE"/>
              </w:rPr>
            </w:pPr>
          </w:p>
        </w:tc>
        <w:tc>
          <w:tcPr>
            <w:tcW w:w="805" w:type="dxa"/>
            <w:shd w:val="clear" w:color="auto" w:fill="auto"/>
          </w:tcPr>
          <w:p w14:paraId="1D7A659E" w14:textId="77777777" w:rsidR="00702510" w:rsidRPr="00311F4C" w:rsidRDefault="00702510" w:rsidP="00311F4C">
            <w:pPr>
              <w:pStyle w:val="Paragraph"/>
              <w:rPr>
                <w:noProof/>
                <w:szCs w:val="16"/>
                <w:lang w:val="de-DE"/>
              </w:rPr>
            </w:pPr>
            <w:r w:rsidRPr="00311F4C">
              <w:rPr>
                <w:noProof/>
                <w:szCs w:val="16"/>
                <w:lang w:val="de-DE"/>
              </w:rPr>
              <w:t>0 %</w:t>
            </w:r>
          </w:p>
          <w:p w14:paraId="7B99310B" w14:textId="77777777" w:rsidR="00702510" w:rsidRPr="00311F4C" w:rsidRDefault="00702510" w:rsidP="00311F4C">
            <w:pPr>
              <w:pStyle w:val="Paragraph"/>
              <w:rPr>
                <w:noProof/>
                <w:szCs w:val="16"/>
                <w:lang w:val="de-DE"/>
              </w:rPr>
            </w:pPr>
          </w:p>
          <w:p w14:paraId="3EFB5A3F" w14:textId="77777777" w:rsidR="00702510" w:rsidRPr="00311F4C" w:rsidRDefault="00702510" w:rsidP="00311F4C">
            <w:pPr>
              <w:pStyle w:val="Paragraph"/>
              <w:rPr>
                <w:noProof/>
                <w:szCs w:val="16"/>
                <w:lang w:val="de-DE"/>
              </w:rPr>
            </w:pPr>
          </w:p>
        </w:tc>
        <w:tc>
          <w:tcPr>
            <w:tcW w:w="0" w:type="auto"/>
            <w:shd w:val="clear" w:color="auto" w:fill="auto"/>
          </w:tcPr>
          <w:p w14:paraId="4BC2086A" w14:textId="77777777" w:rsidR="00702510" w:rsidRPr="00311F4C" w:rsidRDefault="00702510" w:rsidP="00311F4C">
            <w:pPr>
              <w:pStyle w:val="Paragraph"/>
              <w:rPr>
                <w:noProof/>
                <w:szCs w:val="16"/>
                <w:lang w:val="de-DE"/>
              </w:rPr>
            </w:pPr>
            <w:r w:rsidRPr="00311F4C">
              <w:rPr>
                <w:noProof/>
                <w:szCs w:val="16"/>
                <w:lang w:val="de-DE"/>
              </w:rPr>
              <w:t>-</w:t>
            </w:r>
          </w:p>
          <w:p w14:paraId="6DC9A911" w14:textId="77777777" w:rsidR="00702510" w:rsidRPr="00311F4C" w:rsidRDefault="00702510" w:rsidP="00311F4C">
            <w:pPr>
              <w:pStyle w:val="Paragraph"/>
              <w:rPr>
                <w:noProof/>
                <w:szCs w:val="16"/>
                <w:lang w:val="de-DE"/>
              </w:rPr>
            </w:pPr>
          </w:p>
          <w:p w14:paraId="6C67D3DB" w14:textId="77777777" w:rsidR="00702510" w:rsidRPr="00311F4C" w:rsidRDefault="00702510" w:rsidP="00311F4C">
            <w:pPr>
              <w:pStyle w:val="Paragraph"/>
              <w:rPr>
                <w:noProof/>
                <w:szCs w:val="16"/>
                <w:lang w:val="de-DE"/>
              </w:rPr>
            </w:pPr>
          </w:p>
        </w:tc>
        <w:tc>
          <w:tcPr>
            <w:tcW w:w="0" w:type="auto"/>
            <w:shd w:val="clear" w:color="auto" w:fill="auto"/>
          </w:tcPr>
          <w:p w14:paraId="66375AF0" w14:textId="77777777" w:rsidR="00702510" w:rsidRPr="00311F4C" w:rsidRDefault="00702510" w:rsidP="00311F4C">
            <w:pPr>
              <w:pStyle w:val="Paragraph"/>
              <w:rPr>
                <w:noProof/>
                <w:szCs w:val="16"/>
                <w:lang w:val="de-DE"/>
              </w:rPr>
            </w:pPr>
            <w:r w:rsidRPr="00311F4C">
              <w:rPr>
                <w:noProof/>
                <w:szCs w:val="16"/>
                <w:lang w:val="de-DE"/>
              </w:rPr>
              <w:t>31.12.2023</w:t>
            </w:r>
          </w:p>
          <w:p w14:paraId="74A8960E" w14:textId="77777777" w:rsidR="00702510" w:rsidRPr="00311F4C" w:rsidRDefault="00702510" w:rsidP="00311F4C">
            <w:pPr>
              <w:pStyle w:val="Paragraph"/>
              <w:rPr>
                <w:noProof/>
                <w:szCs w:val="16"/>
                <w:lang w:val="de-DE"/>
              </w:rPr>
            </w:pPr>
          </w:p>
          <w:p w14:paraId="0291945F" w14:textId="77777777" w:rsidR="00702510" w:rsidRPr="00311F4C" w:rsidRDefault="00702510" w:rsidP="00311F4C">
            <w:pPr>
              <w:pStyle w:val="Paragraph"/>
              <w:rPr>
                <w:noProof/>
                <w:szCs w:val="16"/>
                <w:lang w:val="de-DE"/>
              </w:rPr>
            </w:pPr>
          </w:p>
        </w:tc>
      </w:tr>
      <w:tr w:rsidR="00702510" w:rsidRPr="00311F4C" w14:paraId="7BF2F072" w14:textId="77777777" w:rsidTr="00311F4C">
        <w:trPr>
          <w:cantSplit/>
          <w:jc w:val="center"/>
        </w:trPr>
        <w:tc>
          <w:tcPr>
            <w:tcW w:w="0" w:type="auto"/>
            <w:shd w:val="clear" w:color="auto" w:fill="auto"/>
          </w:tcPr>
          <w:p w14:paraId="5C51D63E" w14:textId="77777777" w:rsidR="00702510" w:rsidRPr="00311F4C" w:rsidRDefault="00702510" w:rsidP="00311F4C">
            <w:pPr>
              <w:pStyle w:val="Paragraph"/>
              <w:rPr>
                <w:noProof/>
                <w:szCs w:val="16"/>
                <w:lang w:val="de-DE"/>
              </w:rPr>
            </w:pPr>
            <w:r w:rsidRPr="00311F4C">
              <w:rPr>
                <w:noProof/>
                <w:szCs w:val="16"/>
                <w:lang w:val="de-DE"/>
              </w:rPr>
              <w:t>0.3036</w:t>
            </w:r>
          </w:p>
          <w:p w14:paraId="4A94DF24" w14:textId="77777777" w:rsidR="00702510" w:rsidRPr="00311F4C" w:rsidRDefault="00702510" w:rsidP="00311F4C">
            <w:pPr>
              <w:pStyle w:val="Paragraph"/>
              <w:rPr>
                <w:noProof/>
                <w:szCs w:val="16"/>
                <w:lang w:val="de-DE"/>
              </w:rPr>
            </w:pPr>
          </w:p>
        </w:tc>
        <w:tc>
          <w:tcPr>
            <w:tcW w:w="0" w:type="auto"/>
            <w:shd w:val="clear" w:color="auto" w:fill="auto"/>
          </w:tcPr>
          <w:p w14:paraId="4C414105"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7E682797"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7CC3D6B2" w14:textId="77777777" w:rsidR="00702510" w:rsidRPr="00311F4C" w:rsidRDefault="00702510" w:rsidP="00311F4C">
            <w:pPr>
              <w:pStyle w:val="Paragraph"/>
              <w:jc w:val="center"/>
              <w:rPr>
                <w:noProof/>
                <w:szCs w:val="16"/>
                <w:lang w:val="de-DE"/>
              </w:rPr>
            </w:pPr>
            <w:r w:rsidRPr="00311F4C">
              <w:rPr>
                <w:noProof/>
                <w:szCs w:val="16"/>
                <w:lang w:val="de-DE"/>
              </w:rPr>
              <w:t>55</w:t>
            </w:r>
          </w:p>
          <w:p w14:paraId="00105AD6"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0E797413" w14:textId="77777777" w:rsidR="00702510" w:rsidRPr="00311F4C" w:rsidRDefault="00702510" w:rsidP="00311F4C">
            <w:pPr>
              <w:pStyle w:val="Paragraph"/>
              <w:rPr>
                <w:noProof/>
                <w:szCs w:val="16"/>
                <w:lang w:val="de-DE"/>
              </w:rPr>
            </w:pPr>
            <w:r w:rsidRPr="00311F4C">
              <w:rPr>
                <w:noProof/>
                <w:szCs w:val="16"/>
                <w:lang w:val="de-DE"/>
              </w:rPr>
              <w:t>Bänder aus Acrylschaum, auf einer Seite mit einem wärmeaktivierbaren Klebstoff oder druckempfindlichen Acrylklebstoff und auf der anderen Seite mit einem druckempfindlichen Acrylklebstoff und einer abziehbaren Schutzfolie versehen, mit einer Schälkraft ("peel adhesion") bei einem Winkel von 90 ° von mehr als 25 N/cm (nach ASTM D 3330)</w:t>
            </w:r>
          </w:p>
          <w:p w14:paraId="6466B672" w14:textId="77777777" w:rsidR="00702510" w:rsidRPr="00311F4C" w:rsidRDefault="00702510" w:rsidP="00311F4C">
            <w:pPr>
              <w:pStyle w:val="Paragraph"/>
              <w:rPr>
                <w:noProof/>
                <w:szCs w:val="16"/>
                <w:lang w:val="de-DE"/>
              </w:rPr>
            </w:pPr>
          </w:p>
        </w:tc>
        <w:tc>
          <w:tcPr>
            <w:tcW w:w="805" w:type="dxa"/>
            <w:shd w:val="clear" w:color="auto" w:fill="auto"/>
          </w:tcPr>
          <w:p w14:paraId="53722E17" w14:textId="77777777" w:rsidR="00702510" w:rsidRPr="00311F4C" w:rsidRDefault="00702510" w:rsidP="00311F4C">
            <w:pPr>
              <w:pStyle w:val="Paragraph"/>
              <w:rPr>
                <w:noProof/>
                <w:szCs w:val="16"/>
                <w:lang w:val="de-DE"/>
              </w:rPr>
            </w:pPr>
            <w:r w:rsidRPr="00311F4C">
              <w:rPr>
                <w:noProof/>
                <w:szCs w:val="16"/>
                <w:lang w:val="de-DE"/>
              </w:rPr>
              <w:t>0 %</w:t>
            </w:r>
          </w:p>
          <w:p w14:paraId="5E5F0796" w14:textId="77777777" w:rsidR="00702510" w:rsidRPr="00311F4C" w:rsidRDefault="00702510" w:rsidP="00311F4C">
            <w:pPr>
              <w:pStyle w:val="Paragraph"/>
              <w:rPr>
                <w:noProof/>
                <w:szCs w:val="16"/>
                <w:lang w:val="de-DE"/>
              </w:rPr>
            </w:pPr>
          </w:p>
        </w:tc>
        <w:tc>
          <w:tcPr>
            <w:tcW w:w="0" w:type="auto"/>
            <w:shd w:val="clear" w:color="auto" w:fill="auto"/>
          </w:tcPr>
          <w:p w14:paraId="7EB30085" w14:textId="77777777" w:rsidR="00702510" w:rsidRPr="00311F4C" w:rsidRDefault="00702510" w:rsidP="00311F4C">
            <w:pPr>
              <w:pStyle w:val="Paragraph"/>
              <w:rPr>
                <w:noProof/>
                <w:szCs w:val="16"/>
                <w:lang w:val="de-DE"/>
              </w:rPr>
            </w:pPr>
            <w:r w:rsidRPr="00311F4C">
              <w:rPr>
                <w:noProof/>
                <w:szCs w:val="16"/>
                <w:lang w:val="de-DE"/>
              </w:rPr>
              <w:t>-</w:t>
            </w:r>
          </w:p>
          <w:p w14:paraId="3427F843" w14:textId="77777777" w:rsidR="00702510" w:rsidRPr="00311F4C" w:rsidRDefault="00702510" w:rsidP="00311F4C">
            <w:pPr>
              <w:pStyle w:val="Paragraph"/>
              <w:rPr>
                <w:noProof/>
                <w:szCs w:val="16"/>
                <w:lang w:val="de-DE"/>
              </w:rPr>
            </w:pPr>
          </w:p>
        </w:tc>
        <w:tc>
          <w:tcPr>
            <w:tcW w:w="0" w:type="auto"/>
            <w:shd w:val="clear" w:color="auto" w:fill="auto"/>
          </w:tcPr>
          <w:p w14:paraId="7C6BE53F" w14:textId="77777777" w:rsidR="00702510" w:rsidRPr="00311F4C" w:rsidRDefault="00702510" w:rsidP="00311F4C">
            <w:pPr>
              <w:pStyle w:val="Paragraph"/>
              <w:rPr>
                <w:noProof/>
                <w:szCs w:val="16"/>
                <w:lang w:val="de-DE"/>
              </w:rPr>
            </w:pPr>
            <w:r w:rsidRPr="00311F4C">
              <w:rPr>
                <w:noProof/>
                <w:szCs w:val="16"/>
                <w:lang w:val="de-DE"/>
              </w:rPr>
              <w:t>31.12.2022</w:t>
            </w:r>
          </w:p>
          <w:p w14:paraId="5246A9F5" w14:textId="77777777" w:rsidR="00702510" w:rsidRPr="00311F4C" w:rsidRDefault="00702510" w:rsidP="00311F4C">
            <w:pPr>
              <w:pStyle w:val="Paragraph"/>
              <w:rPr>
                <w:noProof/>
                <w:szCs w:val="16"/>
                <w:lang w:val="de-DE"/>
              </w:rPr>
            </w:pPr>
          </w:p>
        </w:tc>
      </w:tr>
      <w:tr w:rsidR="00702510" w:rsidRPr="00311F4C" w14:paraId="780B74ED" w14:textId="77777777" w:rsidTr="00311F4C">
        <w:trPr>
          <w:cantSplit/>
          <w:jc w:val="center"/>
        </w:trPr>
        <w:tc>
          <w:tcPr>
            <w:tcW w:w="0" w:type="auto"/>
            <w:shd w:val="clear" w:color="auto" w:fill="auto"/>
          </w:tcPr>
          <w:p w14:paraId="31FF3A74" w14:textId="77777777" w:rsidR="00702510" w:rsidRPr="00311F4C" w:rsidRDefault="00702510" w:rsidP="00311F4C">
            <w:pPr>
              <w:pStyle w:val="Paragraph"/>
              <w:rPr>
                <w:noProof/>
                <w:szCs w:val="16"/>
                <w:lang w:val="de-DE"/>
              </w:rPr>
            </w:pPr>
            <w:r w:rsidRPr="00311F4C">
              <w:rPr>
                <w:noProof/>
                <w:szCs w:val="16"/>
                <w:lang w:val="de-DE"/>
              </w:rPr>
              <w:t>0.2416</w:t>
            </w:r>
          </w:p>
          <w:p w14:paraId="2772437E" w14:textId="77777777" w:rsidR="00702510" w:rsidRPr="00311F4C" w:rsidRDefault="00702510" w:rsidP="00311F4C">
            <w:pPr>
              <w:pStyle w:val="Paragraph"/>
              <w:rPr>
                <w:noProof/>
                <w:szCs w:val="16"/>
                <w:lang w:val="de-DE"/>
              </w:rPr>
            </w:pPr>
          </w:p>
          <w:p w14:paraId="6593F9F6" w14:textId="77777777" w:rsidR="00702510" w:rsidRPr="00311F4C" w:rsidRDefault="00702510" w:rsidP="00311F4C">
            <w:pPr>
              <w:pStyle w:val="Paragraph"/>
              <w:rPr>
                <w:noProof/>
                <w:szCs w:val="16"/>
                <w:lang w:val="de-DE"/>
              </w:rPr>
            </w:pPr>
          </w:p>
        </w:tc>
        <w:tc>
          <w:tcPr>
            <w:tcW w:w="0" w:type="auto"/>
            <w:shd w:val="clear" w:color="auto" w:fill="auto"/>
          </w:tcPr>
          <w:p w14:paraId="78E92D41"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2479FD1E" w14:textId="77777777" w:rsidR="00702510" w:rsidRPr="00311F4C" w:rsidRDefault="00702510" w:rsidP="00311F4C">
            <w:pPr>
              <w:pStyle w:val="Paragraph"/>
              <w:jc w:val="right"/>
              <w:rPr>
                <w:noProof/>
                <w:szCs w:val="16"/>
                <w:lang w:val="de-DE"/>
              </w:rPr>
            </w:pPr>
            <w:r w:rsidRPr="00311F4C">
              <w:rPr>
                <w:noProof/>
                <w:szCs w:val="16"/>
                <w:lang w:val="de-DE"/>
              </w:rPr>
              <w:t>ex 3919 90 80</w:t>
            </w:r>
          </w:p>
          <w:p w14:paraId="76F02DF4" w14:textId="77777777" w:rsidR="00702510" w:rsidRPr="00311F4C" w:rsidRDefault="00702510" w:rsidP="00311F4C">
            <w:pPr>
              <w:pStyle w:val="Paragraph"/>
              <w:jc w:val="right"/>
              <w:rPr>
                <w:noProof/>
                <w:szCs w:val="16"/>
                <w:lang w:val="de-DE"/>
              </w:rPr>
            </w:pPr>
            <w:r w:rsidRPr="00311F4C">
              <w:rPr>
                <w:noProof/>
                <w:szCs w:val="16"/>
                <w:lang w:val="de-DE"/>
              </w:rPr>
              <w:t>ex 3920 61 00</w:t>
            </w:r>
          </w:p>
        </w:tc>
        <w:tc>
          <w:tcPr>
            <w:tcW w:w="0" w:type="auto"/>
            <w:shd w:val="clear" w:color="auto" w:fill="auto"/>
          </w:tcPr>
          <w:p w14:paraId="771FE379" w14:textId="77777777" w:rsidR="00702510" w:rsidRPr="00311F4C" w:rsidRDefault="00702510" w:rsidP="00311F4C">
            <w:pPr>
              <w:pStyle w:val="Paragraph"/>
              <w:jc w:val="center"/>
              <w:rPr>
                <w:noProof/>
                <w:szCs w:val="16"/>
                <w:lang w:val="de-DE"/>
              </w:rPr>
            </w:pPr>
            <w:r w:rsidRPr="00311F4C">
              <w:rPr>
                <w:noProof/>
                <w:szCs w:val="16"/>
                <w:lang w:val="de-DE"/>
              </w:rPr>
              <w:t>57</w:t>
            </w:r>
          </w:p>
          <w:p w14:paraId="1D668049" w14:textId="77777777" w:rsidR="00702510" w:rsidRPr="00311F4C" w:rsidRDefault="00702510" w:rsidP="00311F4C">
            <w:pPr>
              <w:pStyle w:val="Paragraph"/>
              <w:jc w:val="center"/>
              <w:rPr>
                <w:noProof/>
                <w:szCs w:val="16"/>
                <w:lang w:val="de-DE"/>
              </w:rPr>
            </w:pPr>
            <w:r w:rsidRPr="00311F4C">
              <w:rPr>
                <w:noProof/>
                <w:szCs w:val="16"/>
                <w:lang w:val="de-DE"/>
              </w:rPr>
              <w:t>30</w:t>
            </w:r>
          </w:p>
          <w:p w14:paraId="0054369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9BE9F3D" w14:textId="77777777" w:rsidR="00702510" w:rsidRPr="00311F4C" w:rsidRDefault="00702510" w:rsidP="00311F4C">
            <w:pPr>
              <w:pStyle w:val="Paragraph"/>
              <w:rPr>
                <w:noProof/>
                <w:szCs w:val="16"/>
                <w:lang w:val="de-DE"/>
              </w:rPr>
            </w:pPr>
            <w:r w:rsidRPr="00311F4C">
              <w:rPr>
                <w:noProof/>
                <w:szCs w:val="16"/>
                <w:lang w:val="de-DE"/>
              </w:rPr>
              <w:t>Reflektierende 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4D9D591" w14:textId="77777777" w:rsidTr="00311F4C">
              <w:trPr>
                <w:tblCellSpacing w:w="0" w:type="dxa"/>
              </w:trPr>
              <w:tc>
                <w:tcPr>
                  <w:tcW w:w="0" w:type="auto"/>
                  <w:shd w:val="clear" w:color="auto" w:fill="auto"/>
                </w:tcPr>
                <w:p w14:paraId="60EFA7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0BE840" w14:textId="77777777" w:rsidR="00702510" w:rsidRPr="00311F4C" w:rsidRDefault="00702510" w:rsidP="00311F4C">
                  <w:pPr>
                    <w:pStyle w:val="Paragraph"/>
                    <w:rPr>
                      <w:noProof/>
                      <w:lang w:val="de-DE"/>
                    </w:rPr>
                  </w:pPr>
                  <w:r w:rsidRPr="00311F4C">
                    <w:rPr>
                      <w:noProof/>
                      <w:lang w:val="de-DE"/>
                    </w:rPr>
                    <w:t>aus einer Polycarbonat- oder Polyacrylfolie einseitig mit gleichmäßigen Einprägungen versehen,</w:t>
                  </w:r>
                </w:p>
              </w:tc>
            </w:tr>
            <w:tr w:rsidR="00702510" w:rsidRPr="00311F4C" w14:paraId="5E43DE19" w14:textId="77777777" w:rsidTr="00311F4C">
              <w:trPr>
                <w:tblCellSpacing w:w="0" w:type="dxa"/>
              </w:trPr>
              <w:tc>
                <w:tcPr>
                  <w:tcW w:w="0" w:type="auto"/>
                  <w:shd w:val="clear" w:color="auto" w:fill="auto"/>
                </w:tcPr>
                <w:p w14:paraId="03E2C7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1B0963" w14:textId="77777777" w:rsidR="00702510" w:rsidRPr="00311F4C" w:rsidRDefault="00702510" w:rsidP="00311F4C">
                  <w:pPr>
                    <w:pStyle w:val="Paragraph"/>
                    <w:rPr>
                      <w:noProof/>
                      <w:lang w:val="de-DE"/>
                    </w:rPr>
                  </w:pPr>
                  <w:r w:rsidRPr="00311F4C">
                    <w:rPr>
                      <w:noProof/>
                      <w:lang w:val="de-DE"/>
                    </w:rPr>
                    <w:t>einseitig oder beidseitig mit einer oder mehreren Lagen aus Kunststoff überzogen oder metallisiert,</w:t>
                  </w:r>
                </w:p>
              </w:tc>
            </w:tr>
            <w:tr w:rsidR="00702510" w:rsidRPr="00311F4C" w14:paraId="4B390656" w14:textId="77777777" w:rsidTr="00311F4C">
              <w:trPr>
                <w:tblCellSpacing w:w="0" w:type="dxa"/>
              </w:trPr>
              <w:tc>
                <w:tcPr>
                  <w:tcW w:w="0" w:type="auto"/>
                  <w:shd w:val="clear" w:color="auto" w:fill="auto"/>
                </w:tcPr>
                <w:p w14:paraId="6CAC5B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4683BF" w14:textId="77777777" w:rsidR="00702510" w:rsidRPr="00311F4C" w:rsidRDefault="00702510" w:rsidP="00311F4C">
                  <w:pPr>
                    <w:pStyle w:val="Paragraph"/>
                    <w:rPr>
                      <w:noProof/>
                      <w:lang w:val="de-DE"/>
                    </w:rPr>
                  </w:pPr>
                  <w:r w:rsidRPr="00311F4C">
                    <w:rPr>
                      <w:noProof/>
                      <w:lang w:val="de-DE"/>
                    </w:rPr>
                    <w:t>auch mit einer Klebeschicht und einer abziehbaren Schutzfolie auf einer Seite</w:t>
                  </w:r>
                </w:p>
              </w:tc>
            </w:tr>
          </w:tbl>
          <w:p w14:paraId="65B4E3D0" w14:textId="77777777" w:rsidR="00702510" w:rsidRPr="00311F4C" w:rsidRDefault="00702510" w:rsidP="00311F4C">
            <w:pPr>
              <w:pStyle w:val="Paragraph"/>
              <w:rPr>
                <w:noProof/>
                <w:szCs w:val="16"/>
                <w:lang w:val="de-DE"/>
              </w:rPr>
            </w:pPr>
          </w:p>
          <w:p w14:paraId="679482D8" w14:textId="77777777" w:rsidR="00702510" w:rsidRPr="00311F4C" w:rsidRDefault="00702510" w:rsidP="00311F4C">
            <w:pPr>
              <w:pStyle w:val="Paragraph"/>
              <w:rPr>
                <w:noProof/>
                <w:szCs w:val="16"/>
                <w:lang w:val="de-DE"/>
              </w:rPr>
            </w:pPr>
          </w:p>
          <w:p w14:paraId="476C81F8" w14:textId="77777777" w:rsidR="00702510" w:rsidRPr="00311F4C" w:rsidRDefault="00702510" w:rsidP="00311F4C">
            <w:pPr>
              <w:pStyle w:val="Paragraph"/>
              <w:rPr>
                <w:noProof/>
                <w:szCs w:val="16"/>
                <w:lang w:val="de-DE"/>
              </w:rPr>
            </w:pPr>
          </w:p>
        </w:tc>
        <w:tc>
          <w:tcPr>
            <w:tcW w:w="805" w:type="dxa"/>
            <w:shd w:val="clear" w:color="auto" w:fill="auto"/>
          </w:tcPr>
          <w:p w14:paraId="28C2D758" w14:textId="77777777" w:rsidR="00702510" w:rsidRPr="00311F4C" w:rsidRDefault="00702510" w:rsidP="00311F4C">
            <w:pPr>
              <w:pStyle w:val="Paragraph"/>
              <w:rPr>
                <w:noProof/>
                <w:szCs w:val="16"/>
                <w:lang w:val="de-DE"/>
              </w:rPr>
            </w:pPr>
            <w:r w:rsidRPr="00311F4C">
              <w:rPr>
                <w:noProof/>
                <w:szCs w:val="16"/>
                <w:lang w:val="de-DE"/>
              </w:rPr>
              <w:t>0 %</w:t>
            </w:r>
          </w:p>
          <w:p w14:paraId="55CC130C" w14:textId="77777777" w:rsidR="00702510" w:rsidRPr="00311F4C" w:rsidRDefault="00702510" w:rsidP="00311F4C">
            <w:pPr>
              <w:pStyle w:val="Paragraph"/>
              <w:rPr>
                <w:noProof/>
                <w:szCs w:val="16"/>
                <w:lang w:val="de-DE"/>
              </w:rPr>
            </w:pPr>
          </w:p>
          <w:p w14:paraId="1103A986" w14:textId="77777777" w:rsidR="00702510" w:rsidRPr="00311F4C" w:rsidRDefault="00702510" w:rsidP="00311F4C">
            <w:pPr>
              <w:pStyle w:val="Paragraph"/>
              <w:rPr>
                <w:noProof/>
                <w:szCs w:val="16"/>
                <w:lang w:val="de-DE"/>
              </w:rPr>
            </w:pPr>
          </w:p>
        </w:tc>
        <w:tc>
          <w:tcPr>
            <w:tcW w:w="0" w:type="auto"/>
            <w:shd w:val="clear" w:color="auto" w:fill="auto"/>
          </w:tcPr>
          <w:p w14:paraId="548B3E50" w14:textId="77777777" w:rsidR="00702510" w:rsidRPr="00311F4C" w:rsidRDefault="00702510" w:rsidP="00311F4C">
            <w:pPr>
              <w:pStyle w:val="Paragraph"/>
              <w:rPr>
                <w:noProof/>
                <w:szCs w:val="16"/>
                <w:lang w:val="de-DE"/>
              </w:rPr>
            </w:pPr>
            <w:r w:rsidRPr="00311F4C">
              <w:rPr>
                <w:noProof/>
                <w:szCs w:val="16"/>
                <w:lang w:val="de-DE"/>
              </w:rPr>
              <w:t>-</w:t>
            </w:r>
          </w:p>
          <w:p w14:paraId="7CE26B96" w14:textId="77777777" w:rsidR="00702510" w:rsidRPr="00311F4C" w:rsidRDefault="00702510" w:rsidP="00311F4C">
            <w:pPr>
              <w:pStyle w:val="Paragraph"/>
              <w:rPr>
                <w:noProof/>
                <w:szCs w:val="16"/>
                <w:lang w:val="de-DE"/>
              </w:rPr>
            </w:pPr>
          </w:p>
          <w:p w14:paraId="1546423F" w14:textId="77777777" w:rsidR="00702510" w:rsidRPr="00311F4C" w:rsidRDefault="00702510" w:rsidP="00311F4C">
            <w:pPr>
              <w:pStyle w:val="Paragraph"/>
              <w:rPr>
                <w:noProof/>
                <w:szCs w:val="16"/>
                <w:lang w:val="de-DE"/>
              </w:rPr>
            </w:pPr>
          </w:p>
        </w:tc>
        <w:tc>
          <w:tcPr>
            <w:tcW w:w="0" w:type="auto"/>
            <w:shd w:val="clear" w:color="auto" w:fill="auto"/>
          </w:tcPr>
          <w:p w14:paraId="43681BF7" w14:textId="77777777" w:rsidR="00702510" w:rsidRPr="00311F4C" w:rsidRDefault="00702510" w:rsidP="00311F4C">
            <w:pPr>
              <w:pStyle w:val="Paragraph"/>
              <w:rPr>
                <w:noProof/>
                <w:szCs w:val="16"/>
                <w:lang w:val="de-DE"/>
              </w:rPr>
            </w:pPr>
            <w:r w:rsidRPr="00311F4C">
              <w:rPr>
                <w:noProof/>
                <w:szCs w:val="16"/>
                <w:lang w:val="de-DE"/>
              </w:rPr>
              <w:t>31.12.2023</w:t>
            </w:r>
          </w:p>
          <w:p w14:paraId="0C05AB99" w14:textId="77777777" w:rsidR="00702510" w:rsidRPr="00311F4C" w:rsidRDefault="00702510" w:rsidP="00311F4C">
            <w:pPr>
              <w:pStyle w:val="Paragraph"/>
              <w:rPr>
                <w:noProof/>
                <w:szCs w:val="16"/>
                <w:lang w:val="de-DE"/>
              </w:rPr>
            </w:pPr>
          </w:p>
          <w:p w14:paraId="5094D064" w14:textId="77777777" w:rsidR="00702510" w:rsidRPr="00311F4C" w:rsidRDefault="00702510" w:rsidP="00311F4C">
            <w:pPr>
              <w:pStyle w:val="Paragraph"/>
              <w:rPr>
                <w:noProof/>
                <w:szCs w:val="16"/>
                <w:lang w:val="de-DE"/>
              </w:rPr>
            </w:pPr>
          </w:p>
        </w:tc>
      </w:tr>
      <w:tr w:rsidR="00702510" w:rsidRPr="00311F4C" w14:paraId="3F07B0E4" w14:textId="77777777" w:rsidTr="00311F4C">
        <w:trPr>
          <w:cantSplit/>
          <w:jc w:val="center"/>
        </w:trPr>
        <w:tc>
          <w:tcPr>
            <w:tcW w:w="0" w:type="auto"/>
            <w:shd w:val="clear" w:color="auto" w:fill="auto"/>
          </w:tcPr>
          <w:p w14:paraId="6A9197D0" w14:textId="77777777" w:rsidR="00702510" w:rsidRPr="00311F4C" w:rsidRDefault="00702510" w:rsidP="00311F4C">
            <w:pPr>
              <w:pStyle w:val="Paragraph"/>
              <w:rPr>
                <w:noProof/>
                <w:szCs w:val="16"/>
                <w:lang w:val="de-DE"/>
              </w:rPr>
            </w:pPr>
            <w:r w:rsidRPr="00311F4C">
              <w:rPr>
                <w:noProof/>
                <w:szCs w:val="16"/>
                <w:lang w:val="de-DE"/>
              </w:rPr>
              <w:t>0.6886</w:t>
            </w:r>
          </w:p>
        </w:tc>
        <w:tc>
          <w:tcPr>
            <w:tcW w:w="0" w:type="auto"/>
            <w:shd w:val="clear" w:color="auto" w:fill="auto"/>
          </w:tcPr>
          <w:p w14:paraId="6E7A002B" w14:textId="77777777" w:rsidR="00702510" w:rsidRPr="00311F4C" w:rsidRDefault="00702510" w:rsidP="00311F4C">
            <w:pPr>
              <w:pStyle w:val="Paragraph"/>
              <w:jc w:val="right"/>
              <w:rPr>
                <w:noProof/>
                <w:szCs w:val="16"/>
                <w:lang w:val="de-DE"/>
              </w:rPr>
            </w:pPr>
            <w:r w:rsidRPr="00311F4C">
              <w:rPr>
                <w:noProof/>
                <w:szCs w:val="16"/>
                <w:lang w:val="de-DE"/>
              </w:rPr>
              <w:t>ex 3919 10 80</w:t>
            </w:r>
          </w:p>
        </w:tc>
        <w:tc>
          <w:tcPr>
            <w:tcW w:w="0" w:type="auto"/>
            <w:shd w:val="clear" w:color="auto" w:fill="auto"/>
          </w:tcPr>
          <w:p w14:paraId="59656A41"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22AA2A8A" w14:textId="77777777" w:rsidR="00702510" w:rsidRPr="00311F4C" w:rsidRDefault="00702510" w:rsidP="00311F4C">
            <w:pPr>
              <w:pStyle w:val="Paragraph"/>
              <w:rPr>
                <w:noProof/>
                <w:szCs w:val="16"/>
                <w:lang w:val="de-DE"/>
              </w:rPr>
            </w:pPr>
            <w:r w:rsidRPr="00311F4C">
              <w:rPr>
                <w:noProof/>
                <w:szCs w:val="16"/>
                <w:lang w:val="de-DE"/>
              </w:rPr>
              <w:t>Reflektierende 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1F5C92C" w14:textId="77777777" w:rsidTr="00311F4C">
              <w:trPr>
                <w:tblCellSpacing w:w="0" w:type="dxa"/>
              </w:trPr>
              <w:tc>
                <w:tcPr>
                  <w:tcW w:w="0" w:type="auto"/>
                  <w:shd w:val="clear" w:color="auto" w:fill="auto"/>
                </w:tcPr>
                <w:p w14:paraId="752EAB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6F7C07" w14:textId="77777777" w:rsidR="00702510" w:rsidRPr="00311F4C" w:rsidRDefault="00702510" w:rsidP="00311F4C">
                  <w:pPr>
                    <w:pStyle w:val="Paragraph"/>
                    <w:rPr>
                      <w:noProof/>
                      <w:lang w:val="de-DE"/>
                    </w:rPr>
                  </w:pPr>
                  <w:r w:rsidRPr="00311F4C">
                    <w:rPr>
                      <w:noProof/>
                      <w:lang w:val="de-DE"/>
                    </w:rPr>
                    <w:t>einer Acrylharzschicht mit Sicherheitsmarkierungen gegen Fälschung, Veränderung oder Austausch von Daten oder Vervielfältigung oder mit einer offiziellen Markierung für den Verwendungszweck,</w:t>
                  </w:r>
                </w:p>
              </w:tc>
            </w:tr>
            <w:tr w:rsidR="00702510" w:rsidRPr="00311F4C" w14:paraId="0E2937FF" w14:textId="77777777" w:rsidTr="00311F4C">
              <w:trPr>
                <w:tblCellSpacing w:w="0" w:type="dxa"/>
              </w:trPr>
              <w:tc>
                <w:tcPr>
                  <w:tcW w:w="0" w:type="auto"/>
                  <w:shd w:val="clear" w:color="auto" w:fill="auto"/>
                </w:tcPr>
                <w:p w14:paraId="0D3372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B8B5F5" w14:textId="77777777" w:rsidR="00702510" w:rsidRPr="00311F4C" w:rsidRDefault="00702510" w:rsidP="00311F4C">
                  <w:pPr>
                    <w:pStyle w:val="Paragraph"/>
                    <w:rPr>
                      <w:noProof/>
                      <w:lang w:val="de-DE"/>
                    </w:rPr>
                  </w:pPr>
                  <w:r w:rsidRPr="00311F4C">
                    <w:rPr>
                      <w:noProof/>
                      <w:lang w:val="de-DE"/>
                    </w:rPr>
                    <w:t>einer Acrylharzschicht mit eingelassenen Glaskügelchen,</w:t>
                  </w:r>
                </w:p>
              </w:tc>
            </w:tr>
            <w:tr w:rsidR="00702510" w:rsidRPr="00311F4C" w14:paraId="081C7EDE" w14:textId="77777777" w:rsidTr="00311F4C">
              <w:trPr>
                <w:tblCellSpacing w:w="0" w:type="dxa"/>
              </w:trPr>
              <w:tc>
                <w:tcPr>
                  <w:tcW w:w="0" w:type="auto"/>
                  <w:shd w:val="clear" w:color="auto" w:fill="auto"/>
                </w:tcPr>
                <w:p w14:paraId="5E55E9C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F59331" w14:textId="77777777" w:rsidR="00702510" w:rsidRPr="00311F4C" w:rsidRDefault="00702510" w:rsidP="00311F4C">
                  <w:pPr>
                    <w:pStyle w:val="Paragraph"/>
                    <w:rPr>
                      <w:noProof/>
                      <w:lang w:val="de-DE"/>
                    </w:rPr>
                  </w:pPr>
                  <w:r w:rsidRPr="00311F4C">
                    <w:rPr>
                      <w:noProof/>
                      <w:lang w:val="de-DE"/>
                    </w:rPr>
                    <w:t>einer mit einem Melamin-Vernetzungsmittel gehärteten Acrylharzschicht,</w:t>
                  </w:r>
                </w:p>
              </w:tc>
            </w:tr>
            <w:tr w:rsidR="00702510" w:rsidRPr="00311F4C" w14:paraId="669C910D" w14:textId="77777777" w:rsidTr="00311F4C">
              <w:trPr>
                <w:tblCellSpacing w:w="0" w:type="dxa"/>
              </w:trPr>
              <w:tc>
                <w:tcPr>
                  <w:tcW w:w="0" w:type="auto"/>
                  <w:shd w:val="clear" w:color="auto" w:fill="auto"/>
                </w:tcPr>
                <w:p w14:paraId="483BC9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B72F41" w14:textId="77777777" w:rsidR="00702510" w:rsidRPr="00311F4C" w:rsidRDefault="00702510" w:rsidP="00311F4C">
                  <w:pPr>
                    <w:pStyle w:val="Paragraph"/>
                    <w:rPr>
                      <w:noProof/>
                      <w:lang w:val="de-DE"/>
                    </w:rPr>
                  </w:pPr>
                  <w:r w:rsidRPr="00311F4C">
                    <w:rPr>
                      <w:noProof/>
                      <w:lang w:val="de-DE"/>
                    </w:rPr>
                    <w:t>einer Metallschicht,</w:t>
                  </w:r>
                </w:p>
              </w:tc>
            </w:tr>
            <w:tr w:rsidR="00702510" w:rsidRPr="00311F4C" w14:paraId="4BF4FB21" w14:textId="77777777" w:rsidTr="00311F4C">
              <w:trPr>
                <w:tblCellSpacing w:w="0" w:type="dxa"/>
              </w:trPr>
              <w:tc>
                <w:tcPr>
                  <w:tcW w:w="0" w:type="auto"/>
                  <w:shd w:val="clear" w:color="auto" w:fill="auto"/>
                </w:tcPr>
                <w:p w14:paraId="1F7581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FBCD04" w14:textId="77777777" w:rsidR="00702510" w:rsidRPr="00311F4C" w:rsidRDefault="00702510" w:rsidP="00311F4C">
                  <w:pPr>
                    <w:pStyle w:val="Paragraph"/>
                    <w:rPr>
                      <w:noProof/>
                      <w:lang w:val="de-DE"/>
                    </w:rPr>
                  </w:pPr>
                  <w:r w:rsidRPr="00311F4C">
                    <w:rPr>
                      <w:noProof/>
                      <w:lang w:val="de-DE"/>
                    </w:rPr>
                    <w:t>einem Acrylklebstoff und</w:t>
                  </w:r>
                </w:p>
              </w:tc>
            </w:tr>
            <w:tr w:rsidR="00702510" w:rsidRPr="00311F4C" w14:paraId="6BADE31A" w14:textId="77777777" w:rsidTr="00311F4C">
              <w:trPr>
                <w:tblCellSpacing w:w="0" w:type="dxa"/>
              </w:trPr>
              <w:tc>
                <w:tcPr>
                  <w:tcW w:w="0" w:type="auto"/>
                  <w:shd w:val="clear" w:color="auto" w:fill="auto"/>
                </w:tcPr>
                <w:p w14:paraId="1052F16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0338FB" w14:textId="77777777" w:rsidR="00702510" w:rsidRPr="00311F4C" w:rsidRDefault="00702510" w:rsidP="00311F4C">
                  <w:pPr>
                    <w:pStyle w:val="Paragraph"/>
                    <w:rPr>
                      <w:noProof/>
                      <w:lang w:val="de-DE"/>
                    </w:rPr>
                  </w:pPr>
                  <w:r w:rsidRPr="00311F4C">
                    <w:rPr>
                      <w:noProof/>
                      <w:lang w:val="de-DE"/>
                    </w:rPr>
                    <w:t>einer abziehbaren Schutzfolie</w:t>
                  </w:r>
                </w:p>
              </w:tc>
            </w:tr>
          </w:tbl>
          <w:p w14:paraId="08EE4832" w14:textId="77777777" w:rsidR="00702510" w:rsidRPr="00311F4C" w:rsidRDefault="00702510" w:rsidP="00311F4C">
            <w:pPr>
              <w:pStyle w:val="Paragraph"/>
              <w:rPr>
                <w:noProof/>
                <w:szCs w:val="16"/>
                <w:lang w:val="de-DE"/>
              </w:rPr>
            </w:pPr>
          </w:p>
        </w:tc>
        <w:tc>
          <w:tcPr>
            <w:tcW w:w="805" w:type="dxa"/>
            <w:shd w:val="clear" w:color="auto" w:fill="auto"/>
          </w:tcPr>
          <w:p w14:paraId="3854616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2AACC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34074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D8DC932" w14:textId="77777777" w:rsidTr="00311F4C">
        <w:trPr>
          <w:cantSplit/>
          <w:jc w:val="center"/>
        </w:trPr>
        <w:tc>
          <w:tcPr>
            <w:tcW w:w="0" w:type="auto"/>
            <w:shd w:val="clear" w:color="auto" w:fill="auto"/>
          </w:tcPr>
          <w:p w14:paraId="2519F7F7" w14:textId="77777777" w:rsidR="00702510" w:rsidRPr="00311F4C" w:rsidRDefault="00702510" w:rsidP="00311F4C">
            <w:pPr>
              <w:pStyle w:val="Paragraph"/>
              <w:rPr>
                <w:noProof/>
                <w:szCs w:val="16"/>
                <w:lang w:val="de-DE"/>
              </w:rPr>
            </w:pPr>
            <w:r w:rsidRPr="00311F4C">
              <w:rPr>
                <w:noProof/>
                <w:szCs w:val="16"/>
                <w:lang w:val="de-DE"/>
              </w:rPr>
              <w:t>0.4545</w:t>
            </w:r>
          </w:p>
          <w:p w14:paraId="704A901A" w14:textId="77777777" w:rsidR="00702510" w:rsidRPr="00311F4C" w:rsidRDefault="00702510" w:rsidP="00311F4C">
            <w:pPr>
              <w:pStyle w:val="Paragraph"/>
              <w:rPr>
                <w:noProof/>
                <w:szCs w:val="16"/>
                <w:lang w:val="de-DE"/>
              </w:rPr>
            </w:pPr>
          </w:p>
        </w:tc>
        <w:tc>
          <w:tcPr>
            <w:tcW w:w="0" w:type="auto"/>
            <w:shd w:val="clear" w:color="auto" w:fill="auto"/>
          </w:tcPr>
          <w:p w14:paraId="77871952"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14E363F1"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727DBF7B" w14:textId="77777777" w:rsidR="00702510" w:rsidRPr="00311F4C" w:rsidRDefault="00702510" w:rsidP="00311F4C">
            <w:pPr>
              <w:pStyle w:val="Paragraph"/>
              <w:jc w:val="center"/>
              <w:rPr>
                <w:noProof/>
                <w:szCs w:val="16"/>
                <w:lang w:val="de-DE"/>
              </w:rPr>
            </w:pPr>
            <w:r w:rsidRPr="00311F4C">
              <w:rPr>
                <w:noProof/>
                <w:szCs w:val="16"/>
                <w:lang w:val="de-DE"/>
              </w:rPr>
              <w:t>73</w:t>
            </w:r>
          </w:p>
          <w:p w14:paraId="5D27D4F5"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C219DD5" w14:textId="77777777" w:rsidR="00702510" w:rsidRPr="00311F4C" w:rsidRDefault="00702510" w:rsidP="00311F4C">
            <w:pPr>
              <w:pStyle w:val="Paragraph"/>
              <w:rPr>
                <w:noProof/>
                <w:szCs w:val="16"/>
                <w:lang w:val="de-DE"/>
              </w:rPr>
            </w:pPr>
            <w:r w:rsidRPr="00311F4C">
              <w:rPr>
                <w:noProof/>
                <w:szCs w:val="16"/>
                <w:lang w:val="de-DE"/>
              </w:rPr>
              <w:t>Selbstklebende reflektierende Verbundfolie, auch in segmentierten Stücken,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8EB7C27" w14:textId="77777777" w:rsidTr="00311F4C">
              <w:trPr>
                <w:tblCellSpacing w:w="0" w:type="dxa"/>
              </w:trPr>
              <w:tc>
                <w:tcPr>
                  <w:tcW w:w="0" w:type="auto"/>
                  <w:shd w:val="clear" w:color="auto" w:fill="auto"/>
                </w:tcPr>
                <w:p w14:paraId="10B0E4A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3F8558" w14:textId="77777777" w:rsidR="00702510" w:rsidRPr="00311F4C" w:rsidRDefault="00702510" w:rsidP="00311F4C">
                  <w:pPr>
                    <w:pStyle w:val="Paragraph"/>
                    <w:rPr>
                      <w:noProof/>
                      <w:lang w:val="de-DE"/>
                    </w:rPr>
                  </w:pPr>
                  <w:r w:rsidRPr="00311F4C">
                    <w:rPr>
                      <w:noProof/>
                      <w:lang w:val="de-DE"/>
                    </w:rPr>
                    <w:t>auch mit einem Wasserzeichen,</w:t>
                  </w:r>
                </w:p>
              </w:tc>
            </w:tr>
            <w:tr w:rsidR="00702510" w:rsidRPr="00311F4C" w14:paraId="19FC23E0" w14:textId="77777777" w:rsidTr="00311F4C">
              <w:trPr>
                <w:tblCellSpacing w:w="0" w:type="dxa"/>
              </w:trPr>
              <w:tc>
                <w:tcPr>
                  <w:tcW w:w="0" w:type="auto"/>
                  <w:shd w:val="clear" w:color="auto" w:fill="auto"/>
                </w:tcPr>
                <w:p w14:paraId="3D06AF5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80BDBF" w14:textId="77777777" w:rsidR="00702510" w:rsidRPr="00311F4C" w:rsidRDefault="00702510" w:rsidP="00311F4C">
                  <w:pPr>
                    <w:pStyle w:val="Paragraph"/>
                    <w:rPr>
                      <w:noProof/>
                      <w:lang w:val="de-DE"/>
                    </w:rPr>
                  </w:pPr>
                  <w:r w:rsidRPr="00311F4C">
                    <w:rPr>
                      <w:noProof/>
                      <w:lang w:val="de-DE"/>
                    </w:rPr>
                    <w:t>auch mit einer Schicht Übertragungsfolie, einseitig mit einem Klebstoff beschichtet;</w:t>
                  </w:r>
                </w:p>
              </w:tc>
            </w:tr>
          </w:tbl>
          <w:p w14:paraId="78F919E5" w14:textId="77777777" w:rsidR="00702510" w:rsidRPr="00311F4C" w:rsidRDefault="00702510" w:rsidP="00311F4C">
            <w:pPr>
              <w:pStyle w:val="Paragraph"/>
              <w:rPr>
                <w:noProof/>
                <w:szCs w:val="16"/>
                <w:lang w:val="de-DE"/>
              </w:rPr>
            </w:pPr>
            <w:r w:rsidRPr="00311F4C">
              <w:rPr>
                <w:noProof/>
                <w:szCs w:val="16"/>
                <w:lang w:val="de-DE"/>
              </w:rPr>
              <w:t>die reflektierende Folie besteht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F06F80A" w14:textId="77777777" w:rsidTr="00311F4C">
              <w:trPr>
                <w:tblCellSpacing w:w="0" w:type="dxa"/>
              </w:trPr>
              <w:tc>
                <w:tcPr>
                  <w:tcW w:w="0" w:type="auto"/>
                  <w:shd w:val="clear" w:color="auto" w:fill="auto"/>
                </w:tcPr>
                <w:p w14:paraId="0763580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341B46" w14:textId="77777777" w:rsidR="00702510" w:rsidRPr="00311F4C" w:rsidRDefault="00702510" w:rsidP="00311F4C">
                  <w:pPr>
                    <w:pStyle w:val="Paragraph"/>
                    <w:rPr>
                      <w:noProof/>
                      <w:lang w:val="de-DE"/>
                    </w:rPr>
                  </w:pPr>
                  <w:r w:rsidRPr="00311F4C">
                    <w:rPr>
                      <w:noProof/>
                      <w:lang w:val="de-DE"/>
                    </w:rPr>
                    <w:t>einer Schicht Acryl- oder Vinylpolymer,</w:t>
                  </w:r>
                </w:p>
              </w:tc>
            </w:tr>
            <w:tr w:rsidR="00702510" w:rsidRPr="00311F4C" w14:paraId="2B2895D8" w14:textId="77777777" w:rsidTr="00311F4C">
              <w:trPr>
                <w:tblCellSpacing w:w="0" w:type="dxa"/>
              </w:trPr>
              <w:tc>
                <w:tcPr>
                  <w:tcW w:w="0" w:type="auto"/>
                  <w:shd w:val="clear" w:color="auto" w:fill="auto"/>
                </w:tcPr>
                <w:p w14:paraId="3966668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785383" w14:textId="77777777" w:rsidR="00702510" w:rsidRPr="00311F4C" w:rsidRDefault="00702510" w:rsidP="00311F4C">
                  <w:pPr>
                    <w:pStyle w:val="Paragraph"/>
                    <w:rPr>
                      <w:noProof/>
                      <w:lang w:val="de-DE"/>
                    </w:rPr>
                  </w:pPr>
                  <w:r w:rsidRPr="00311F4C">
                    <w:rPr>
                      <w:noProof/>
                      <w:lang w:val="de-DE"/>
                    </w:rPr>
                    <w:t>einer Schicht Poly(methylmethacrylat) oder Polycarbonat mit Mikroprismen</w:t>
                  </w:r>
                </w:p>
              </w:tc>
            </w:tr>
            <w:tr w:rsidR="00702510" w:rsidRPr="00311F4C" w14:paraId="4B73B5AF" w14:textId="77777777" w:rsidTr="00311F4C">
              <w:trPr>
                <w:tblCellSpacing w:w="0" w:type="dxa"/>
              </w:trPr>
              <w:tc>
                <w:tcPr>
                  <w:tcW w:w="0" w:type="auto"/>
                  <w:shd w:val="clear" w:color="auto" w:fill="auto"/>
                </w:tcPr>
                <w:p w14:paraId="4F093D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83CD9C" w14:textId="77777777" w:rsidR="00702510" w:rsidRPr="00311F4C" w:rsidRDefault="00702510" w:rsidP="00311F4C">
                  <w:pPr>
                    <w:pStyle w:val="Paragraph"/>
                    <w:rPr>
                      <w:noProof/>
                      <w:lang w:val="de-DE"/>
                    </w:rPr>
                  </w:pPr>
                  <w:r w:rsidRPr="00311F4C">
                    <w:rPr>
                      <w:noProof/>
                      <w:lang w:val="de-DE"/>
                    </w:rPr>
                    <w:t>einer metallisierten Schicht,</w:t>
                  </w:r>
                </w:p>
              </w:tc>
            </w:tr>
            <w:tr w:rsidR="00702510" w:rsidRPr="00311F4C" w14:paraId="2C4C2B0A" w14:textId="77777777" w:rsidTr="00311F4C">
              <w:trPr>
                <w:tblCellSpacing w:w="0" w:type="dxa"/>
              </w:trPr>
              <w:tc>
                <w:tcPr>
                  <w:tcW w:w="0" w:type="auto"/>
                  <w:shd w:val="clear" w:color="auto" w:fill="auto"/>
                </w:tcPr>
                <w:p w14:paraId="310DD6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EB348E" w14:textId="77777777" w:rsidR="00702510" w:rsidRPr="00311F4C" w:rsidRDefault="00702510" w:rsidP="00311F4C">
                  <w:pPr>
                    <w:pStyle w:val="Paragraph"/>
                    <w:rPr>
                      <w:noProof/>
                      <w:lang w:val="de-DE"/>
                    </w:rPr>
                  </w:pPr>
                  <w:r w:rsidRPr="00311F4C">
                    <w:rPr>
                      <w:noProof/>
                      <w:lang w:val="de-DE"/>
                    </w:rPr>
                    <w:t>einer Klebeschicht und</w:t>
                  </w:r>
                </w:p>
              </w:tc>
            </w:tr>
            <w:tr w:rsidR="00702510" w:rsidRPr="00311F4C" w14:paraId="12A92E6A" w14:textId="77777777" w:rsidTr="00311F4C">
              <w:trPr>
                <w:tblCellSpacing w:w="0" w:type="dxa"/>
              </w:trPr>
              <w:tc>
                <w:tcPr>
                  <w:tcW w:w="0" w:type="auto"/>
                  <w:shd w:val="clear" w:color="auto" w:fill="auto"/>
                </w:tcPr>
                <w:p w14:paraId="011BF7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EFCD71" w14:textId="77777777" w:rsidR="00702510" w:rsidRPr="00311F4C" w:rsidRDefault="00702510" w:rsidP="00311F4C">
                  <w:pPr>
                    <w:pStyle w:val="Paragraph"/>
                    <w:rPr>
                      <w:noProof/>
                      <w:lang w:val="de-DE"/>
                    </w:rPr>
                  </w:pPr>
                  <w:r w:rsidRPr="00311F4C">
                    <w:rPr>
                      <w:noProof/>
                      <w:lang w:val="de-DE"/>
                    </w:rPr>
                    <w:t>einer abziehbaren Schutzfolie</w:t>
                  </w:r>
                </w:p>
              </w:tc>
            </w:tr>
            <w:tr w:rsidR="00702510" w:rsidRPr="00311F4C" w14:paraId="3398AEAA" w14:textId="77777777" w:rsidTr="00311F4C">
              <w:trPr>
                <w:tblCellSpacing w:w="0" w:type="dxa"/>
              </w:trPr>
              <w:tc>
                <w:tcPr>
                  <w:tcW w:w="0" w:type="auto"/>
                  <w:shd w:val="clear" w:color="auto" w:fill="auto"/>
                </w:tcPr>
                <w:p w14:paraId="7F6646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B04D78" w14:textId="77777777" w:rsidR="00702510" w:rsidRPr="00311F4C" w:rsidRDefault="00702510" w:rsidP="00311F4C">
                  <w:pPr>
                    <w:pStyle w:val="Paragraph"/>
                    <w:rPr>
                      <w:noProof/>
                      <w:lang w:val="de-DE"/>
                    </w:rPr>
                  </w:pPr>
                  <w:r w:rsidRPr="00311F4C">
                    <w:rPr>
                      <w:noProof/>
                      <w:lang w:val="de-DE"/>
                    </w:rPr>
                    <w:t>auch mit einer zusätzlichen Polyesterschicht</w:t>
                  </w:r>
                </w:p>
              </w:tc>
            </w:tr>
          </w:tbl>
          <w:p w14:paraId="037180D6" w14:textId="77777777" w:rsidR="00702510" w:rsidRPr="00311F4C" w:rsidRDefault="00702510" w:rsidP="00311F4C">
            <w:pPr>
              <w:pStyle w:val="Paragraph"/>
              <w:rPr>
                <w:noProof/>
                <w:szCs w:val="16"/>
                <w:lang w:val="de-DE"/>
              </w:rPr>
            </w:pPr>
          </w:p>
          <w:p w14:paraId="34683363" w14:textId="77777777" w:rsidR="00702510" w:rsidRPr="00311F4C" w:rsidRDefault="00702510" w:rsidP="00311F4C">
            <w:pPr>
              <w:pStyle w:val="Paragraph"/>
              <w:rPr>
                <w:noProof/>
                <w:szCs w:val="16"/>
                <w:lang w:val="de-DE"/>
              </w:rPr>
            </w:pPr>
          </w:p>
        </w:tc>
        <w:tc>
          <w:tcPr>
            <w:tcW w:w="805" w:type="dxa"/>
            <w:shd w:val="clear" w:color="auto" w:fill="auto"/>
          </w:tcPr>
          <w:p w14:paraId="1C8825CC" w14:textId="77777777" w:rsidR="00702510" w:rsidRPr="00311F4C" w:rsidRDefault="00702510" w:rsidP="00311F4C">
            <w:pPr>
              <w:pStyle w:val="Paragraph"/>
              <w:rPr>
                <w:noProof/>
                <w:szCs w:val="16"/>
                <w:lang w:val="de-DE"/>
              </w:rPr>
            </w:pPr>
            <w:r w:rsidRPr="00311F4C">
              <w:rPr>
                <w:noProof/>
                <w:szCs w:val="16"/>
                <w:lang w:val="de-DE"/>
              </w:rPr>
              <w:t>0 %</w:t>
            </w:r>
          </w:p>
          <w:p w14:paraId="2E1ECBDE" w14:textId="77777777" w:rsidR="00702510" w:rsidRPr="00311F4C" w:rsidRDefault="00702510" w:rsidP="00311F4C">
            <w:pPr>
              <w:pStyle w:val="Paragraph"/>
              <w:rPr>
                <w:noProof/>
                <w:szCs w:val="16"/>
                <w:lang w:val="de-DE"/>
              </w:rPr>
            </w:pPr>
          </w:p>
        </w:tc>
        <w:tc>
          <w:tcPr>
            <w:tcW w:w="0" w:type="auto"/>
            <w:shd w:val="clear" w:color="auto" w:fill="auto"/>
          </w:tcPr>
          <w:p w14:paraId="6E7FC56F" w14:textId="77777777" w:rsidR="00702510" w:rsidRPr="00311F4C" w:rsidRDefault="00702510" w:rsidP="00311F4C">
            <w:pPr>
              <w:pStyle w:val="Paragraph"/>
              <w:rPr>
                <w:noProof/>
                <w:szCs w:val="16"/>
                <w:lang w:val="de-DE"/>
              </w:rPr>
            </w:pPr>
            <w:r w:rsidRPr="00311F4C">
              <w:rPr>
                <w:noProof/>
                <w:szCs w:val="16"/>
                <w:lang w:val="de-DE"/>
              </w:rPr>
              <w:t>-</w:t>
            </w:r>
          </w:p>
          <w:p w14:paraId="36C61F99" w14:textId="77777777" w:rsidR="00702510" w:rsidRPr="00311F4C" w:rsidRDefault="00702510" w:rsidP="00311F4C">
            <w:pPr>
              <w:pStyle w:val="Paragraph"/>
              <w:rPr>
                <w:noProof/>
                <w:szCs w:val="16"/>
                <w:lang w:val="de-DE"/>
              </w:rPr>
            </w:pPr>
          </w:p>
        </w:tc>
        <w:tc>
          <w:tcPr>
            <w:tcW w:w="0" w:type="auto"/>
            <w:shd w:val="clear" w:color="auto" w:fill="auto"/>
          </w:tcPr>
          <w:p w14:paraId="69B6F630" w14:textId="77777777" w:rsidR="00702510" w:rsidRPr="00311F4C" w:rsidRDefault="00702510" w:rsidP="00311F4C">
            <w:pPr>
              <w:pStyle w:val="Paragraph"/>
              <w:rPr>
                <w:noProof/>
                <w:szCs w:val="16"/>
                <w:lang w:val="de-DE"/>
              </w:rPr>
            </w:pPr>
            <w:r w:rsidRPr="00311F4C">
              <w:rPr>
                <w:noProof/>
                <w:szCs w:val="16"/>
                <w:lang w:val="de-DE"/>
              </w:rPr>
              <w:t>31.12.2023</w:t>
            </w:r>
          </w:p>
          <w:p w14:paraId="2B0F85D3" w14:textId="77777777" w:rsidR="00702510" w:rsidRPr="00311F4C" w:rsidRDefault="00702510" w:rsidP="00311F4C">
            <w:pPr>
              <w:pStyle w:val="Paragraph"/>
              <w:rPr>
                <w:noProof/>
                <w:szCs w:val="16"/>
                <w:lang w:val="de-DE"/>
              </w:rPr>
            </w:pPr>
          </w:p>
        </w:tc>
      </w:tr>
      <w:tr w:rsidR="00702510" w:rsidRPr="00311F4C" w14:paraId="2AFD7383" w14:textId="77777777" w:rsidTr="00311F4C">
        <w:trPr>
          <w:cantSplit/>
          <w:jc w:val="center"/>
        </w:trPr>
        <w:tc>
          <w:tcPr>
            <w:tcW w:w="0" w:type="auto"/>
            <w:shd w:val="clear" w:color="auto" w:fill="auto"/>
          </w:tcPr>
          <w:p w14:paraId="136C38F7" w14:textId="77777777" w:rsidR="00702510" w:rsidRPr="00311F4C" w:rsidRDefault="00702510" w:rsidP="00311F4C">
            <w:pPr>
              <w:pStyle w:val="Paragraph"/>
              <w:rPr>
                <w:noProof/>
                <w:szCs w:val="16"/>
                <w:lang w:val="de-DE"/>
              </w:rPr>
            </w:pPr>
            <w:r w:rsidRPr="00311F4C">
              <w:rPr>
                <w:noProof/>
                <w:szCs w:val="16"/>
                <w:lang w:val="de-DE"/>
              </w:rPr>
              <w:t>0.5166</w:t>
            </w:r>
          </w:p>
          <w:p w14:paraId="39D21F3E" w14:textId="77777777" w:rsidR="00702510" w:rsidRPr="00311F4C" w:rsidRDefault="00702510" w:rsidP="00311F4C">
            <w:pPr>
              <w:pStyle w:val="Paragraph"/>
              <w:rPr>
                <w:noProof/>
                <w:szCs w:val="16"/>
                <w:lang w:val="de-DE"/>
              </w:rPr>
            </w:pPr>
          </w:p>
        </w:tc>
        <w:tc>
          <w:tcPr>
            <w:tcW w:w="0" w:type="auto"/>
            <w:shd w:val="clear" w:color="auto" w:fill="auto"/>
          </w:tcPr>
          <w:p w14:paraId="4D055A4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3919 10 80</w:t>
            </w:r>
          </w:p>
          <w:p w14:paraId="61642316"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59A2FB07" w14:textId="77777777" w:rsidR="00702510" w:rsidRPr="00311F4C" w:rsidRDefault="00702510" w:rsidP="00311F4C">
            <w:pPr>
              <w:pStyle w:val="Paragraph"/>
              <w:jc w:val="center"/>
              <w:rPr>
                <w:noProof/>
                <w:szCs w:val="16"/>
                <w:lang w:val="de-DE"/>
              </w:rPr>
            </w:pPr>
            <w:r w:rsidRPr="00311F4C">
              <w:rPr>
                <w:noProof/>
                <w:szCs w:val="16"/>
                <w:lang w:val="de-DE"/>
              </w:rPr>
              <w:t>75</w:t>
            </w:r>
          </w:p>
          <w:p w14:paraId="5C8514EE"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880E30C" w14:textId="10FCB235" w:rsidR="00702510" w:rsidRPr="00311F4C" w:rsidRDefault="00702510" w:rsidP="00311F4C">
            <w:pPr>
              <w:pStyle w:val="Paragraph"/>
              <w:rPr>
                <w:noProof/>
                <w:szCs w:val="16"/>
                <w:lang w:val="de-DE"/>
              </w:rPr>
            </w:pPr>
            <w:r w:rsidRPr="00311F4C">
              <w:rPr>
                <w:noProof/>
                <w:szCs w:val="16"/>
                <w:lang w:val="de-DE"/>
              </w:rPr>
              <w:t>Selbstklebende reflektierende</w:t>
            </w:r>
            <w:r w:rsidR="00342AD5">
              <w:rPr>
                <w:noProof/>
                <w:szCs w:val="16"/>
                <w:lang w:val="de-DE"/>
              </w:rPr>
              <w:t xml:space="preserve"> Folie, bestehend aus mehreren </w:t>
            </w:r>
            <w:r w:rsidRPr="00311F4C">
              <w:rPr>
                <w:noProof/>
                <w:szCs w:val="16"/>
                <w:lang w:val="de-DE"/>
              </w:rPr>
              <w:t>Lagen, darunter: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A13055D" w14:textId="77777777" w:rsidTr="00311F4C">
              <w:trPr>
                <w:tblCellSpacing w:w="0" w:type="dxa"/>
              </w:trPr>
              <w:tc>
                <w:tcPr>
                  <w:tcW w:w="0" w:type="auto"/>
                  <w:shd w:val="clear" w:color="auto" w:fill="auto"/>
                </w:tcPr>
                <w:p w14:paraId="039335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77555F" w14:textId="77777777" w:rsidR="00702510" w:rsidRPr="00311F4C" w:rsidRDefault="00702510" w:rsidP="00311F4C">
                  <w:pPr>
                    <w:pStyle w:val="Paragraph"/>
                    <w:rPr>
                      <w:noProof/>
                      <w:lang w:val="de-DE"/>
                    </w:rPr>
                  </w:pPr>
                  <w:r w:rsidRPr="00311F4C">
                    <w:rPr>
                      <w:noProof/>
                      <w:lang w:val="de-DE"/>
                    </w:rPr>
                    <w:t>einem Acrylharz-Copolymer,</w:t>
                  </w:r>
                </w:p>
              </w:tc>
            </w:tr>
            <w:tr w:rsidR="00702510" w:rsidRPr="00311F4C" w14:paraId="29B6F647" w14:textId="77777777" w:rsidTr="00311F4C">
              <w:trPr>
                <w:tblCellSpacing w:w="0" w:type="dxa"/>
              </w:trPr>
              <w:tc>
                <w:tcPr>
                  <w:tcW w:w="0" w:type="auto"/>
                  <w:shd w:val="clear" w:color="auto" w:fill="auto"/>
                </w:tcPr>
                <w:p w14:paraId="66C1912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EB8E18" w14:textId="77777777" w:rsidR="00702510" w:rsidRPr="00311F4C" w:rsidRDefault="00702510" w:rsidP="00311F4C">
                  <w:pPr>
                    <w:pStyle w:val="Paragraph"/>
                    <w:rPr>
                      <w:noProof/>
                      <w:lang w:val="de-DE"/>
                    </w:rPr>
                  </w:pPr>
                  <w:r w:rsidRPr="00311F4C">
                    <w:rPr>
                      <w:noProof/>
                      <w:lang w:val="de-DE"/>
                    </w:rPr>
                    <w:t>Polyurethan,</w:t>
                  </w:r>
                </w:p>
              </w:tc>
            </w:tr>
            <w:tr w:rsidR="00702510" w:rsidRPr="00311F4C" w14:paraId="4290ACFE" w14:textId="77777777" w:rsidTr="00311F4C">
              <w:trPr>
                <w:tblCellSpacing w:w="0" w:type="dxa"/>
              </w:trPr>
              <w:tc>
                <w:tcPr>
                  <w:tcW w:w="0" w:type="auto"/>
                  <w:shd w:val="clear" w:color="auto" w:fill="auto"/>
                </w:tcPr>
                <w:p w14:paraId="6B12C72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6FEAD4" w14:textId="77777777" w:rsidR="00702510" w:rsidRPr="00311F4C" w:rsidRDefault="00702510" w:rsidP="00311F4C">
                  <w:pPr>
                    <w:pStyle w:val="Paragraph"/>
                    <w:rPr>
                      <w:noProof/>
                      <w:lang w:val="de-DE"/>
                    </w:rPr>
                  </w:pPr>
                  <w:r w:rsidRPr="00311F4C">
                    <w:rPr>
                      <w:noProof/>
                      <w:lang w:val="de-DE"/>
                    </w:rPr>
                    <w:t>einer metallisierten Schicht, auf einer Seite versehen mit Laserbeschriftung zum Schutz vor Fälschung, Veränderung oder Austausch der Daten sowie vor Vervielfältigung, oder mit einer offiziellen Kennzeichnung für eine bestimmte Verwendung,</w:t>
                  </w:r>
                </w:p>
              </w:tc>
            </w:tr>
            <w:tr w:rsidR="00702510" w:rsidRPr="00311F4C" w14:paraId="0F7738BB" w14:textId="77777777" w:rsidTr="00311F4C">
              <w:trPr>
                <w:tblCellSpacing w:w="0" w:type="dxa"/>
              </w:trPr>
              <w:tc>
                <w:tcPr>
                  <w:tcW w:w="0" w:type="auto"/>
                  <w:shd w:val="clear" w:color="auto" w:fill="auto"/>
                </w:tcPr>
                <w:p w14:paraId="43496E4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188A1C" w14:textId="77777777" w:rsidR="00702510" w:rsidRPr="00311F4C" w:rsidRDefault="00702510" w:rsidP="00311F4C">
                  <w:pPr>
                    <w:pStyle w:val="Paragraph"/>
                    <w:rPr>
                      <w:noProof/>
                      <w:lang w:val="de-DE"/>
                    </w:rPr>
                  </w:pPr>
                  <w:r w:rsidRPr="00311F4C">
                    <w:rPr>
                      <w:noProof/>
                      <w:lang w:val="de-DE"/>
                    </w:rPr>
                    <w:t>Mikroglaskugeln und</w:t>
                  </w:r>
                </w:p>
              </w:tc>
            </w:tr>
            <w:tr w:rsidR="00702510" w:rsidRPr="00311F4C" w14:paraId="041A1A97" w14:textId="77777777" w:rsidTr="00311F4C">
              <w:trPr>
                <w:tblCellSpacing w:w="0" w:type="dxa"/>
              </w:trPr>
              <w:tc>
                <w:tcPr>
                  <w:tcW w:w="0" w:type="auto"/>
                  <w:shd w:val="clear" w:color="auto" w:fill="auto"/>
                </w:tcPr>
                <w:p w14:paraId="6BC808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F7CA55" w14:textId="77777777" w:rsidR="00702510" w:rsidRPr="00311F4C" w:rsidRDefault="00702510" w:rsidP="00311F4C">
                  <w:pPr>
                    <w:pStyle w:val="Paragraph"/>
                    <w:rPr>
                      <w:noProof/>
                      <w:lang w:val="de-DE"/>
                    </w:rPr>
                  </w:pPr>
                  <w:r w:rsidRPr="00311F4C">
                    <w:rPr>
                      <w:noProof/>
                      <w:lang w:val="de-DE"/>
                    </w:rPr>
                    <w:t>einer Klebeschicht mit einer abziehbaren Schutzfolie auf einer oder auf beiden Seiten</w:t>
                  </w:r>
                </w:p>
              </w:tc>
            </w:tr>
          </w:tbl>
          <w:p w14:paraId="787AC222" w14:textId="77777777" w:rsidR="00702510" w:rsidRPr="00311F4C" w:rsidRDefault="00702510" w:rsidP="00311F4C">
            <w:pPr>
              <w:pStyle w:val="Paragraph"/>
              <w:rPr>
                <w:noProof/>
                <w:szCs w:val="16"/>
                <w:lang w:val="de-DE"/>
              </w:rPr>
            </w:pPr>
          </w:p>
          <w:p w14:paraId="187683CC" w14:textId="77777777" w:rsidR="00702510" w:rsidRPr="00311F4C" w:rsidRDefault="00702510" w:rsidP="00311F4C">
            <w:pPr>
              <w:pStyle w:val="Paragraph"/>
              <w:rPr>
                <w:noProof/>
                <w:szCs w:val="16"/>
                <w:lang w:val="de-DE"/>
              </w:rPr>
            </w:pPr>
          </w:p>
        </w:tc>
        <w:tc>
          <w:tcPr>
            <w:tcW w:w="805" w:type="dxa"/>
            <w:shd w:val="clear" w:color="auto" w:fill="auto"/>
          </w:tcPr>
          <w:p w14:paraId="15AADCE3" w14:textId="77777777" w:rsidR="00702510" w:rsidRPr="00311F4C" w:rsidRDefault="00702510" w:rsidP="00311F4C">
            <w:pPr>
              <w:pStyle w:val="Paragraph"/>
              <w:rPr>
                <w:noProof/>
                <w:szCs w:val="16"/>
                <w:lang w:val="de-DE"/>
              </w:rPr>
            </w:pPr>
            <w:r w:rsidRPr="00311F4C">
              <w:rPr>
                <w:noProof/>
                <w:szCs w:val="16"/>
                <w:lang w:val="de-DE"/>
              </w:rPr>
              <w:t>0 %</w:t>
            </w:r>
          </w:p>
          <w:p w14:paraId="56E8B7A5" w14:textId="77777777" w:rsidR="00702510" w:rsidRPr="00311F4C" w:rsidRDefault="00702510" w:rsidP="00311F4C">
            <w:pPr>
              <w:pStyle w:val="Paragraph"/>
              <w:rPr>
                <w:noProof/>
                <w:szCs w:val="16"/>
                <w:lang w:val="de-DE"/>
              </w:rPr>
            </w:pPr>
          </w:p>
        </w:tc>
        <w:tc>
          <w:tcPr>
            <w:tcW w:w="0" w:type="auto"/>
            <w:shd w:val="clear" w:color="auto" w:fill="auto"/>
          </w:tcPr>
          <w:p w14:paraId="38DA2436" w14:textId="77777777" w:rsidR="00702510" w:rsidRPr="00311F4C" w:rsidRDefault="00702510" w:rsidP="00311F4C">
            <w:pPr>
              <w:pStyle w:val="Paragraph"/>
              <w:rPr>
                <w:noProof/>
                <w:szCs w:val="16"/>
                <w:lang w:val="de-DE"/>
              </w:rPr>
            </w:pPr>
            <w:r w:rsidRPr="00311F4C">
              <w:rPr>
                <w:noProof/>
                <w:szCs w:val="16"/>
                <w:lang w:val="de-DE"/>
              </w:rPr>
              <w:t>-</w:t>
            </w:r>
          </w:p>
          <w:p w14:paraId="23ABFB58" w14:textId="77777777" w:rsidR="00702510" w:rsidRPr="00311F4C" w:rsidRDefault="00702510" w:rsidP="00311F4C">
            <w:pPr>
              <w:pStyle w:val="Paragraph"/>
              <w:rPr>
                <w:noProof/>
                <w:szCs w:val="16"/>
                <w:lang w:val="de-DE"/>
              </w:rPr>
            </w:pPr>
          </w:p>
        </w:tc>
        <w:tc>
          <w:tcPr>
            <w:tcW w:w="0" w:type="auto"/>
            <w:shd w:val="clear" w:color="auto" w:fill="auto"/>
          </w:tcPr>
          <w:p w14:paraId="17D61CA3" w14:textId="77777777" w:rsidR="00702510" w:rsidRPr="00311F4C" w:rsidRDefault="00702510" w:rsidP="00311F4C">
            <w:pPr>
              <w:pStyle w:val="Paragraph"/>
              <w:rPr>
                <w:noProof/>
                <w:szCs w:val="16"/>
                <w:lang w:val="de-DE"/>
              </w:rPr>
            </w:pPr>
            <w:r w:rsidRPr="00311F4C">
              <w:rPr>
                <w:noProof/>
                <w:szCs w:val="16"/>
                <w:lang w:val="de-DE"/>
              </w:rPr>
              <w:t>31.12.2026</w:t>
            </w:r>
          </w:p>
          <w:p w14:paraId="0C155F80" w14:textId="77777777" w:rsidR="00702510" w:rsidRPr="00311F4C" w:rsidRDefault="00702510" w:rsidP="00311F4C">
            <w:pPr>
              <w:pStyle w:val="Paragraph"/>
              <w:rPr>
                <w:noProof/>
                <w:szCs w:val="16"/>
                <w:lang w:val="de-DE"/>
              </w:rPr>
            </w:pPr>
          </w:p>
        </w:tc>
      </w:tr>
      <w:tr w:rsidR="00702510" w:rsidRPr="00311F4C" w14:paraId="6AF8943B" w14:textId="77777777" w:rsidTr="00311F4C">
        <w:trPr>
          <w:cantSplit/>
          <w:jc w:val="center"/>
        </w:trPr>
        <w:tc>
          <w:tcPr>
            <w:tcW w:w="0" w:type="auto"/>
            <w:shd w:val="clear" w:color="auto" w:fill="auto"/>
          </w:tcPr>
          <w:p w14:paraId="58454367" w14:textId="77777777" w:rsidR="00702510" w:rsidRPr="00311F4C" w:rsidRDefault="00702510" w:rsidP="00311F4C">
            <w:pPr>
              <w:pStyle w:val="Paragraph"/>
              <w:rPr>
                <w:noProof/>
                <w:szCs w:val="16"/>
                <w:lang w:val="de-DE"/>
              </w:rPr>
            </w:pPr>
            <w:r w:rsidRPr="00311F4C">
              <w:rPr>
                <w:noProof/>
                <w:szCs w:val="16"/>
                <w:lang w:val="de-DE"/>
              </w:rPr>
              <w:t>0.4799</w:t>
            </w:r>
          </w:p>
          <w:p w14:paraId="7437A5F3" w14:textId="77777777" w:rsidR="00702510" w:rsidRPr="00311F4C" w:rsidRDefault="00702510" w:rsidP="00311F4C">
            <w:pPr>
              <w:pStyle w:val="Paragraph"/>
              <w:rPr>
                <w:noProof/>
                <w:szCs w:val="16"/>
                <w:lang w:val="de-DE"/>
              </w:rPr>
            </w:pPr>
          </w:p>
        </w:tc>
        <w:tc>
          <w:tcPr>
            <w:tcW w:w="0" w:type="auto"/>
            <w:shd w:val="clear" w:color="auto" w:fill="auto"/>
          </w:tcPr>
          <w:p w14:paraId="15E64BD3" w14:textId="77777777" w:rsidR="00702510" w:rsidRPr="00311F4C" w:rsidRDefault="00702510" w:rsidP="00311F4C">
            <w:pPr>
              <w:pStyle w:val="Paragraph"/>
              <w:jc w:val="right"/>
              <w:rPr>
                <w:noProof/>
                <w:szCs w:val="16"/>
                <w:lang w:val="de-DE"/>
              </w:rPr>
            </w:pPr>
            <w:r w:rsidRPr="00311F4C">
              <w:rPr>
                <w:noProof/>
                <w:szCs w:val="16"/>
                <w:lang w:val="de-DE"/>
              </w:rPr>
              <w:t>ex 3919 10 80</w:t>
            </w:r>
          </w:p>
          <w:p w14:paraId="3EF78A89"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398A7C0B" w14:textId="77777777" w:rsidR="00702510" w:rsidRPr="00311F4C" w:rsidRDefault="00702510" w:rsidP="00311F4C">
            <w:pPr>
              <w:pStyle w:val="Paragraph"/>
              <w:jc w:val="center"/>
              <w:rPr>
                <w:noProof/>
                <w:szCs w:val="16"/>
                <w:lang w:val="de-DE"/>
              </w:rPr>
            </w:pPr>
            <w:r w:rsidRPr="00311F4C">
              <w:rPr>
                <w:noProof/>
                <w:szCs w:val="16"/>
                <w:lang w:val="de-DE"/>
              </w:rPr>
              <w:t>85</w:t>
            </w:r>
          </w:p>
          <w:p w14:paraId="10C57669"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025C4768" w14:textId="77777777" w:rsidR="00702510" w:rsidRPr="00311F4C" w:rsidRDefault="00702510" w:rsidP="00311F4C">
            <w:pPr>
              <w:pStyle w:val="Paragraph"/>
              <w:rPr>
                <w:noProof/>
                <w:szCs w:val="16"/>
                <w:lang w:val="de-DE"/>
              </w:rPr>
            </w:pPr>
            <w:r w:rsidRPr="00311F4C">
              <w:rPr>
                <w:noProof/>
                <w:szCs w:val="16"/>
                <w:lang w:val="de-DE"/>
              </w:rPr>
              <w:t>Folie aus Poly(vinylchlorid), Poly(ethylenterephthalat), Polyethylen oder aus einem anderen Polyolefin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AEE0DE1" w14:textId="77777777" w:rsidTr="00311F4C">
              <w:trPr>
                <w:tblCellSpacing w:w="0" w:type="dxa"/>
              </w:trPr>
              <w:tc>
                <w:tcPr>
                  <w:tcW w:w="0" w:type="auto"/>
                  <w:shd w:val="clear" w:color="auto" w:fill="auto"/>
                </w:tcPr>
                <w:p w14:paraId="292C09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688CCB" w14:textId="77777777" w:rsidR="00702510" w:rsidRPr="00311F4C" w:rsidRDefault="00702510" w:rsidP="00311F4C">
                  <w:pPr>
                    <w:pStyle w:val="Paragraph"/>
                    <w:rPr>
                      <w:noProof/>
                      <w:lang w:val="de-DE"/>
                    </w:rPr>
                  </w:pPr>
                  <w:r w:rsidRPr="00311F4C">
                    <w:rPr>
                      <w:noProof/>
                      <w:lang w:val="de-DE"/>
                    </w:rPr>
                    <w:t>einseitig beschichtet mit einem UV-empfindlichen Acrylklebstoff und einer Schutzfolie</w:t>
                  </w:r>
                </w:p>
              </w:tc>
            </w:tr>
            <w:tr w:rsidR="00702510" w:rsidRPr="00311F4C" w14:paraId="7A4CAE59" w14:textId="77777777" w:rsidTr="00311F4C">
              <w:trPr>
                <w:tblCellSpacing w:w="0" w:type="dxa"/>
              </w:trPr>
              <w:tc>
                <w:tcPr>
                  <w:tcW w:w="0" w:type="auto"/>
                  <w:shd w:val="clear" w:color="auto" w:fill="auto"/>
                </w:tcPr>
                <w:p w14:paraId="79974B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2BE067" w14:textId="77777777" w:rsidR="00702510" w:rsidRPr="00311F4C" w:rsidRDefault="00702510" w:rsidP="00311F4C">
                  <w:pPr>
                    <w:pStyle w:val="Paragraph"/>
                    <w:rPr>
                      <w:noProof/>
                      <w:lang w:val="de-DE"/>
                    </w:rPr>
                  </w:pPr>
                  <w:r w:rsidRPr="00311F4C">
                    <w:rPr>
                      <w:noProof/>
                      <w:lang w:val="de-DE"/>
                    </w:rPr>
                    <w:t>mit einer Gesamtdicke ohne Schutzfolie von 65 µm oder mehr</w:t>
                  </w:r>
                </w:p>
              </w:tc>
            </w:tr>
          </w:tbl>
          <w:p w14:paraId="6AC991DA" w14:textId="77777777" w:rsidR="00702510" w:rsidRPr="00311F4C" w:rsidRDefault="00702510" w:rsidP="00311F4C">
            <w:pPr>
              <w:pStyle w:val="Paragraph"/>
              <w:rPr>
                <w:noProof/>
                <w:szCs w:val="16"/>
                <w:lang w:val="de-DE"/>
              </w:rPr>
            </w:pPr>
          </w:p>
          <w:p w14:paraId="51ED4C69" w14:textId="77777777" w:rsidR="00702510" w:rsidRPr="00311F4C" w:rsidRDefault="00702510" w:rsidP="00311F4C">
            <w:pPr>
              <w:pStyle w:val="Paragraph"/>
              <w:rPr>
                <w:noProof/>
                <w:szCs w:val="16"/>
                <w:lang w:val="de-DE"/>
              </w:rPr>
            </w:pPr>
          </w:p>
        </w:tc>
        <w:tc>
          <w:tcPr>
            <w:tcW w:w="805" w:type="dxa"/>
            <w:shd w:val="clear" w:color="auto" w:fill="auto"/>
          </w:tcPr>
          <w:p w14:paraId="1799277F" w14:textId="77777777" w:rsidR="00702510" w:rsidRPr="00311F4C" w:rsidRDefault="00702510" w:rsidP="00311F4C">
            <w:pPr>
              <w:pStyle w:val="Paragraph"/>
              <w:rPr>
                <w:noProof/>
                <w:szCs w:val="16"/>
                <w:lang w:val="de-DE"/>
              </w:rPr>
            </w:pPr>
            <w:r w:rsidRPr="00311F4C">
              <w:rPr>
                <w:noProof/>
                <w:szCs w:val="16"/>
                <w:lang w:val="de-DE"/>
              </w:rPr>
              <w:t>0 %</w:t>
            </w:r>
          </w:p>
          <w:p w14:paraId="698CF452" w14:textId="77777777" w:rsidR="00702510" w:rsidRPr="00311F4C" w:rsidRDefault="00702510" w:rsidP="00311F4C">
            <w:pPr>
              <w:pStyle w:val="Paragraph"/>
              <w:rPr>
                <w:noProof/>
                <w:szCs w:val="16"/>
                <w:lang w:val="de-DE"/>
              </w:rPr>
            </w:pPr>
          </w:p>
        </w:tc>
        <w:tc>
          <w:tcPr>
            <w:tcW w:w="0" w:type="auto"/>
            <w:shd w:val="clear" w:color="auto" w:fill="auto"/>
          </w:tcPr>
          <w:p w14:paraId="5F85EF0A" w14:textId="77777777" w:rsidR="00702510" w:rsidRPr="00311F4C" w:rsidRDefault="00702510" w:rsidP="00311F4C">
            <w:pPr>
              <w:pStyle w:val="Paragraph"/>
              <w:rPr>
                <w:noProof/>
                <w:szCs w:val="16"/>
                <w:lang w:val="de-DE"/>
              </w:rPr>
            </w:pPr>
            <w:r w:rsidRPr="00311F4C">
              <w:rPr>
                <w:noProof/>
                <w:szCs w:val="16"/>
                <w:lang w:val="de-DE"/>
              </w:rPr>
              <w:t>-</w:t>
            </w:r>
          </w:p>
          <w:p w14:paraId="30303923" w14:textId="77777777" w:rsidR="00702510" w:rsidRPr="00311F4C" w:rsidRDefault="00702510" w:rsidP="00311F4C">
            <w:pPr>
              <w:pStyle w:val="Paragraph"/>
              <w:rPr>
                <w:noProof/>
                <w:szCs w:val="16"/>
                <w:lang w:val="de-DE"/>
              </w:rPr>
            </w:pPr>
          </w:p>
        </w:tc>
        <w:tc>
          <w:tcPr>
            <w:tcW w:w="0" w:type="auto"/>
            <w:shd w:val="clear" w:color="auto" w:fill="auto"/>
          </w:tcPr>
          <w:p w14:paraId="450CB9C6" w14:textId="77777777" w:rsidR="00702510" w:rsidRPr="00311F4C" w:rsidRDefault="00702510" w:rsidP="00311F4C">
            <w:pPr>
              <w:pStyle w:val="Paragraph"/>
              <w:rPr>
                <w:noProof/>
                <w:szCs w:val="16"/>
                <w:lang w:val="de-DE"/>
              </w:rPr>
            </w:pPr>
            <w:r w:rsidRPr="00311F4C">
              <w:rPr>
                <w:noProof/>
                <w:szCs w:val="16"/>
                <w:lang w:val="de-DE"/>
              </w:rPr>
              <w:t>31.12.2024</w:t>
            </w:r>
          </w:p>
          <w:p w14:paraId="143FB467" w14:textId="77777777" w:rsidR="00702510" w:rsidRPr="00311F4C" w:rsidRDefault="00702510" w:rsidP="00311F4C">
            <w:pPr>
              <w:pStyle w:val="Paragraph"/>
              <w:rPr>
                <w:noProof/>
                <w:szCs w:val="16"/>
                <w:lang w:val="de-DE"/>
              </w:rPr>
            </w:pPr>
          </w:p>
        </w:tc>
      </w:tr>
      <w:tr w:rsidR="00702510" w:rsidRPr="00311F4C" w14:paraId="47D50DD4" w14:textId="77777777" w:rsidTr="00311F4C">
        <w:trPr>
          <w:cantSplit/>
          <w:jc w:val="center"/>
        </w:trPr>
        <w:tc>
          <w:tcPr>
            <w:tcW w:w="0" w:type="auto"/>
            <w:shd w:val="clear" w:color="auto" w:fill="auto"/>
          </w:tcPr>
          <w:p w14:paraId="5D5B79D7" w14:textId="77777777" w:rsidR="00702510" w:rsidRPr="00311F4C" w:rsidRDefault="00702510" w:rsidP="00311F4C">
            <w:pPr>
              <w:pStyle w:val="Paragraph"/>
              <w:rPr>
                <w:noProof/>
                <w:szCs w:val="16"/>
                <w:lang w:val="de-DE"/>
              </w:rPr>
            </w:pPr>
            <w:r w:rsidRPr="00311F4C">
              <w:rPr>
                <w:noProof/>
                <w:szCs w:val="16"/>
                <w:lang w:val="de-DE"/>
              </w:rPr>
              <w:t>0.4414</w:t>
            </w:r>
          </w:p>
        </w:tc>
        <w:tc>
          <w:tcPr>
            <w:tcW w:w="0" w:type="auto"/>
            <w:shd w:val="clear" w:color="auto" w:fill="auto"/>
          </w:tcPr>
          <w:p w14:paraId="195E2837"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4C398A2A" w14:textId="77777777" w:rsidR="00702510" w:rsidRPr="00311F4C" w:rsidRDefault="00702510" w:rsidP="00311F4C">
            <w:pPr>
              <w:pStyle w:val="Paragraph"/>
              <w:jc w:val="center"/>
              <w:rPr>
                <w:noProof/>
                <w:szCs w:val="16"/>
                <w:lang w:val="de-DE"/>
              </w:rPr>
            </w:pPr>
            <w:r w:rsidRPr="00311F4C">
              <w:rPr>
                <w:noProof/>
                <w:szCs w:val="16"/>
                <w:lang w:val="de-DE"/>
              </w:rPr>
              <w:t>19</w:t>
            </w:r>
          </w:p>
        </w:tc>
        <w:tc>
          <w:tcPr>
            <w:tcW w:w="4066" w:type="dxa"/>
            <w:shd w:val="clear" w:color="auto" w:fill="auto"/>
          </w:tcPr>
          <w:p w14:paraId="56765256" w14:textId="77777777" w:rsidR="00702510" w:rsidRPr="00311F4C" w:rsidRDefault="00702510" w:rsidP="00311F4C">
            <w:pPr>
              <w:pStyle w:val="Paragraph"/>
              <w:rPr>
                <w:noProof/>
                <w:szCs w:val="16"/>
                <w:lang w:val="de-DE"/>
              </w:rPr>
            </w:pPr>
            <w:r w:rsidRPr="00311F4C">
              <w:rPr>
                <w:noProof/>
                <w:szCs w:val="16"/>
                <w:lang w:val="de-DE"/>
              </w:rPr>
              <w:t>Transparente selbstklebende Pol(yethylenterephthalat)-Folie,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25A2581" w14:textId="77777777" w:rsidTr="00311F4C">
              <w:trPr>
                <w:tblCellSpacing w:w="0" w:type="dxa"/>
              </w:trPr>
              <w:tc>
                <w:tcPr>
                  <w:tcW w:w="0" w:type="auto"/>
                  <w:shd w:val="clear" w:color="auto" w:fill="auto"/>
                </w:tcPr>
                <w:p w14:paraId="144188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18E01A" w14:textId="77777777" w:rsidR="00702510" w:rsidRPr="00311F4C" w:rsidRDefault="00702510" w:rsidP="00311F4C">
                  <w:pPr>
                    <w:pStyle w:val="Paragraph"/>
                    <w:rPr>
                      <w:noProof/>
                      <w:lang w:val="de-DE"/>
                    </w:rPr>
                  </w:pPr>
                  <w:r w:rsidRPr="00311F4C">
                    <w:rPr>
                      <w:noProof/>
                      <w:lang w:val="de-DE"/>
                    </w:rPr>
                    <w:t>ohne Verunreinigungen oder Fehlstellen,</w:t>
                  </w:r>
                </w:p>
              </w:tc>
            </w:tr>
            <w:tr w:rsidR="00702510" w:rsidRPr="00311F4C" w14:paraId="3149E0DB" w14:textId="77777777" w:rsidTr="00311F4C">
              <w:trPr>
                <w:tblCellSpacing w:w="0" w:type="dxa"/>
              </w:trPr>
              <w:tc>
                <w:tcPr>
                  <w:tcW w:w="0" w:type="auto"/>
                  <w:shd w:val="clear" w:color="auto" w:fill="auto"/>
                </w:tcPr>
                <w:p w14:paraId="775D9A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FB571D" w14:textId="77777777" w:rsidR="00702510" w:rsidRPr="00311F4C" w:rsidRDefault="00702510" w:rsidP="00311F4C">
                  <w:pPr>
                    <w:pStyle w:val="Paragraph"/>
                    <w:rPr>
                      <w:noProof/>
                      <w:lang w:val="de-DE"/>
                    </w:rPr>
                  </w:pPr>
                  <w:r w:rsidRPr="00311F4C">
                    <w:rPr>
                      <w:noProof/>
                      <w:lang w:val="de-DE"/>
                    </w:rPr>
                    <w:t>auf einer Seite mit druckempfindlichem Acrylklebstoff und einer Schutzschicht versehen und auf der anderen Seite mit einer antistatischen Schicht aus der ionischen organischen Verbindung Cholin,</w:t>
                  </w:r>
                </w:p>
              </w:tc>
            </w:tr>
            <w:tr w:rsidR="00702510" w:rsidRPr="00311F4C" w14:paraId="14B2B346" w14:textId="77777777" w:rsidTr="00311F4C">
              <w:trPr>
                <w:tblCellSpacing w:w="0" w:type="dxa"/>
              </w:trPr>
              <w:tc>
                <w:tcPr>
                  <w:tcW w:w="0" w:type="auto"/>
                  <w:shd w:val="clear" w:color="auto" w:fill="auto"/>
                </w:tcPr>
                <w:p w14:paraId="7A440BE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8A38D3" w14:textId="77777777" w:rsidR="00702510" w:rsidRPr="00311F4C" w:rsidRDefault="00702510" w:rsidP="00311F4C">
                  <w:pPr>
                    <w:pStyle w:val="Paragraph"/>
                    <w:rPr>
                      <w:noProof/>
                      <w:lang w:val="de-DE"/>
                    </w:rPr>
                  </w:pPr>
                  <w:r w:rsidRPr="00311F4C">
                    <w:rPr>
                      <w:noProof/>
                      <w:lang w:val="de-DE"/>
                    </w:rPr>
                    <w:t>auch mit einer bedruckbaren staubdichten Schicht aus einer modifizierten langkettigen organischen Alkylverbindung,</w:t>
                  </w:r>
                </w:p>
              </w:tc>
            </w:tr>
            <w:tr w:rsidR="00702510" w:rsidRPr="00311F4C" w14:paraId="2A258EFC" w14:textId="77777777" w:rsidTr="00311F4C">
              <w:trPr>
                <w:tblCellSpacing w:w="0" w:type="dxa"/>
              </w:trPr>
              <w:tc>
                <w:tcPr>
                  <w:tcW w:w="0" w:type="auto"/>
                  <w:shd w:val="clear" w:color="auto" w:fill="auto"/>
                </w:tcPr>
                <w:p w14:paraId="269435E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E3F472" w14:textId="77777777" w:rsidR="00702510" w:rsidRPr="00311F4C" w:rsidRDefault="00702510" w:rsidP="00311F4C">
                  <w:pPr>
                    <w:pStyle w:val="Paragraph"/>
                    <w:rPr>
                      <w:noProof/>
                      <w:lang w:val="de-DE"/>
                    </w:rPr>
                  </w:pPr>
                  <w:r w:rsidRPr="00311F4C">
                    <w:rPr>
                      <w:noProof/>
                      <w:lang w:val="de-DE"/>
                    </w:rPr>
                    <w:t>mit einer Gesamtdicke (ohne Schutzschicht) von 54 μm oder mehr, jedoch nicht mehr als 64 μm und</w:t>
                  </w:r>
                </w:p>
              </w:tc>
            </w:tr>
            <w:tr w:rsidR="00702510" w:rsidRPr="00311F4C" w14:paraId="32890850" w14:textId="77777777" w:rsidTr="00311F4C">
              <w:trPr>
                <w:tblCellSpacing w:w="0" w:type="dxa"/>
              </w:trPr>
              <w:tc>
                <w:tcPr>
                  <w:tcW w:w="0" w:type="auto"/>
                  <w:shd w:val="clear" w:color="auto" w:fill="auto"/>
                </w:tcPr>
                <w:p w14:paraId="7DEB1D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DD9424" w14:textId="77777777" w:rsidR="00702510" w:rsidRPr="00311F4C" w:rsidRDefault="00702510" w:rsidP="00311F4C">
                  <w:pPr>
                    <w:pStyle w:val="Paragraph"/>
                    <w:rPr>
                      <w:noProof/>
                      <w:lang w:val="de-DE"/>
                    </w:rPr>
                  </w:pPr>
                  <w:r w:rsidRPr="00311F4C">
                    <w:rPr>
                      <w:noProof/>
                      <w:lang w:val="de-DE"/>
                    </w:rPr>
                    <w:t>einer Breite von mehr als 1 295 mm, jedoch nicht mehr als 1 305 mm      </w:t>
                  </w:r>
                </w:p>
              </w:tc>
            </w:tr>
          </w:tbl>
          <w:p w14:paraId="4E10B9BB" w14:textId="77777777" w:rsidR="00702510" w:rsidRPr="00311F4C" w:rsidRDefault="00702510" w:rsidP="00311F4C">
            <w:pPr>
              <w:pStyle w:val="Paragraph"/>
              <w:rPr>
                <w:noProof/>
                <w:szCs w:val="16"/>
                <w:lang w:val="de-DE"/>
              </w:rPr>
            </w:pPr>
          </w:p>
        </w:tc>
        <w:tc>
          <w:tcPr>
            <w:tcW w:w="805" w:type="dxa"/>
            <w:shd w:val="clear" w:color="auto" w:fill="auto"/>
          </w:tcPr>
          <w:p w14:paraId="72B21E8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4970C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78D01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C3164F8" w14:textId="77777777" w:rsidTr="00311F4C">
        <w:trPr>
          <w:cantSplit/>
          <w:jc w:val="center"/>
        </w:trPr>
        <w:tc>
          <w:tcPr>
            <w:tcW w:w="0" w:type="auto"/>
            <w:shd w:val="clear" w:color="auto" w:fill="auto"/>
          </w:tcPr>
          <w:p w14:paraId="53804C51" w14:textId="77777777" w:rsidR="00702510" w:rsidRPr="00311F4C" w:rsidRDefault="00702510" w:rsidP="00311F4C">
            <w:pPr>
              <w:pStyle w:val="Paragraph"/>
              <w:rPr>
                <w:noProof/>
                <w:szCs w:val="16"/>
                <w:lang w:val="de-DE"/>
              </w:rPr>
            </w:pPr>
            <w:r w:rsidRPr="00311F4C">
              <w:rPr>
                <w:noProof/>
                <w:szCs w:val="16"/>
                <w:lang w:val="de-DE"/>
              </w:rPr>
              <w:t>0.7415</w:t>
            </w:r>
          </w:p>
        </w:tc>
        <w:tc>
          <w:tcPr>
            <w:tcW w:w="0" w:type="auto"/>
            <w:shd w:val="clear" w:color="auto" w:fill="auto"/>
          </w:tcPr>
          <w:p w14:paraId="7BFC9225"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237F83AA" w14:textId="77777777" w:rsidR="00702510" w:rsidRPr="00311F4C" w:rsidRDefault="00702510" w:rsidP="00311F4C">
            <w:pPr>
              <w:pStyle w:val="Paragraph"/>
              <w:jc w:val="center"/>
              <w:rPr>
                <w:noProof/>
                <w:szCs w:val="16"/>
                <w:lang w:val="de-DE"/>
              </w:rPr>
            </w:pPr>
            <w:r w:rsidRPr="00311F4C">
              <w:rPr>
                <w:noProof/>
                <w:szCs w:val="16"/>
                <w:lang w:val="de-DE"/>
              </w:rPr>
              <w:t>21</w:t>
            </w:r>
          </w:p>
        </w:tc>
        <w:tc>
          <w:tcPr>
            <w:tcW w:w="4066" w:type="dxa"/>
            <w:shd w:val="clear" w:color="auto" w:fill="auto"/>
          </w:tcPr>
          <w:p w14:paraId="6DEACBB9" w14:textId="77777777" w:rsidR="00702510" w:rsidRPr="00311F4C" w:rsidRDefault="00702510" w:rsidP="00311F4C">
            <w:pPr>
              <w:pStyle w:val="Paragraph"/>
              <w:rPr>
                <w:noProof/>
                <w:szCs w:val="16"/>
                <w:lang w:val="de-DE"/>
              </w:rPr>
            </w:pPr>
            <w:r w:rsidRPr="00311F4C">
              <w:rPr>
                <w:noProof/>
                <w:szCs w:val="16"/>
                <w:lang w:val="de-DE"/>
              </w:rPr>
              <w:t>Polytetrafluorethylenfolie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C5B04CA" w14:textId="77777777" w:rsidTr="00311F4C">
              <w:trPr>
                <w:tblCellSpacing w:w="0" w:type="dxa"/>
              </w:trPr>
              <w:tc>
                <w:tcPr>
                  <w:tcW w:w="0" w:type="auto"/>
                  <w:shd w:val="clear" w:color="auto" w:fill="auto"/>
                </w:tcPr>
                <w:p w14:paraId="6396768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4E4934" w14:textId="77777777" w:rsidR="00702510" w:rsidRPr="00311F4C" w:rsidRDefault="00702510" w:rsidP="00311F4C">
                  <w:pPr>
                    <w:pStyle w:val="Paragraph"/>
                    <w:rPr>
                      <w:noProof/>
                      <w:lang w:val="de-DE"/>
                    </w:rPr>
                  </w:pPr>
                  <w:r w:rsidRPr="00311F4C">
                    <w:rPr>
                      <w:noProof/>
                      <w:lang w:val="de-DE"/>
                    </w:rPr>
                    <w:t>mit einer Dicke von 50 µm oder mehr, jedoch nicht mehr als 155 µm,</w:t>
                  </w:r>
                </w:p>
              </w:tc>
            </w:tr>
            <w:tr w:rsidR="00702510" w:rsidRPr="00311F4C" w14:paraId="0BB9B04B" w14:textId="77777777" w:rsidTr="00311F4C">
              <w:trPr>
                <w:tblCellSpacing w:w="0" w:type="dxa"/>
              </w:trPr>
              <w:tc>
                <w:tcPr>
                  <w:tcW w:w="0" w:type="auto"/>
                  <w:shd w:val="clear" w:color="auto" w:fill="auto"/>
                </w:tcPr>
                <w:p w14:paraId="0AD39C5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227399" w14:textId="77777777" w:rsidR="00702510" w:rsidRPr="00311F4C" w:rsidRDefault="00702510" w:rsidP="00311F4C">
                  <w:pPr>
                    <w:pStyle w:val="Paragraph"/>
                    <w:rPr>
                      <w:noProof/>
                      <w:lang w:val="de-DE"/>
                    </w:rPr>
                  </w:pPr>
                  <w:r w:rsidRPr="00311F4C">
                    <w:rPr>
                      <w:noProof/>
                      <w:lang w:val="de-DE"/>
                    </w:rPr>
                    <w:t>mit einer Breite von 6,30 mm oder mehr, jedoch nicht mehr als 585 mm,</w:t>
                  </w:r>
                </w:p>
              </w:tc>
            </w:tr>
            <w:tr w:rsidR="00702510" w:rsidRPr="00311F4C" w14:paraId="3C196967" w14:textId="77777777" w:rsidTr="00311F4C">
              <w:trPr>
                <w:tblCellSpacing w:w="0" w:type="dxa"/>
              </w:trPr>
              <w:tc>
                <w:tcPr>
                  <w:tcW w:w="0" w:type="auto"/>
                  <w:shd w:val="clear" w:color="auto" w:fill="auto"/>
                </w:tcPr>
                <w:p w14:paraId="6DACDC8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94F220" w14:textId="77777777" w:rsidR="00702510" w:rsidRPr="00311F4C" w:rsidRDefault="00702510" w:rsidP="00311F4C">
                  <w:pPr>
                    <w:pStyle w:val="Paragraph"/>
                    <w:rPr>
                      <w:noProof/>
                      <w:lang w:val="de-DE"/>
                    </w:rPr>
                  </w:pPr>
                  <w:r w:rsidRPr="00311F4C">
                    <w:rPr>
                      <w:noProof/>
                      <w:lang w:val="de-DE"/>
                    </w:rPr>
                    <w:t>mit einer Bruchdehnung von nicht mehr als 200 % und</w:t>
                  </w:r>
                </w:p>
              </w:tc>
            </w:tr>
            <w:tr w:rsidR="00702510" w:rsidRPr="00311F4C" w14:paraId="4267D9EB" w14:textId="77777777" w:rsidTr="00311F4C">
              <w:trPr>
                <w:tblCellSpacing w:w="0" w:type="dxa"/>
              </w:trPr>
              <w:tc>
                <w:tcPr>
                  <w:tcW w:w="0" w:type="auto"/>
                  <w:shd w:val="clear" w:color="auto" w:fill="auto"/>
                </w:tcPr>
                <w:p w14:paraId="35ED5B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DFEBD9" w14:textId="77777777" w:rsidR="00702510" w:rsidRPr="00311F4C" w:rsidRDefault="00702510" w:rsidP="00311F4C">
                  <w:pPr>
                    <w:pStyle w:val="Paragraph"/>
                    <w:rPr>
                      <w:noProof/>
                      <w:lang w:val="de-DE"/>
                    </w:rPr>
                  </w:pPr>
                  <w:r w:rsidRPr="00311F4C">
                    <w:rPr>
                      <w:noProof/>
                      <w:lang w:val="de-DE"/>
                    </w:rPr>
                    <w:t>einseitig mit einer Schicht eines druckempfindlichen Siliconklebstoffs von nicht mehr als 40 µm versehen</w:t>
                  </w:r>
                </w:p>
              </w:tc>
            </w:tr>
          </w:tbl>
          <w:p w14:paraId="251FF067" w14:textId="77777777" w:rsidR="00702510" w:rsidRPr="00311F4C" w:rsidRDefault="00702510" w:rsidP="00311F4C">
            <w:pPr>
              <w:pStyle w:val="Paragraph"/>
              <w:rPr>
                <w:noProof/>
                <w:szCs w:val="16"/>
                <w:lang w:val="de-DE"/>
              </w:rPr>
            </w:pPr>
          </w:p>
        </w:tc>
        <w:tc>
          <w:tcPr>
            <w:tcW w:w="805" w:type="dxa"/>
            <w:shd w:val="clear" w:color="auto" w:fill="auto"/>
          </w:tcPr>
          <w:p w14:paraId="555665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886C6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B3863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E8DD164" w14:textId="77777777" w:rsidTr="00311F4C">
        <w:trPr>
          <w:cantSplit/>
          <w:jc w:val="center"/>
        </w:trPr>
        <w:tc>
          <w:tcPr>
            <w:tcW w:w="0" w:type="auto"/>
            <w:shd w:val="clear" w:color="auto" w:fill="auto"/>
          </w:tcPr>
          <w:p w14:paraId="4DFB4846" w14:textId="77777777" w:rsidR="00702510" w:rsidRPr="00311F4C" w:rsidRDefault="00702510" w:rsidP="00311F4C">
            <w:pPr>
              <w:pStyle w:val="Paragraph"/>
              <w:rPr>
                <w:noProof/>
                <w:szCs w:val="16"/>
                <w:lang w:val="de-DE"/>
              </w:rPr>
            </w:pPr>
            <w:r w:rsidRPr="00311F4C">
              <w:rPr>
                <w:noProof/>
                <w:szCs w:val="16"/>
                <w:lang w:val="de-DE"/>
              </w:rPr>
              <w:t>0.4314</w:t>
            </w:r>
          </w:p>
        </w:tc>
        <w:tc>
          <w:tcPr>
            <w:tcW w:w="0" w:type="auto"/>
            <w:shd w:val="clear" w:color="auto" w:fill="auto"/>
          </w:tcPr>
          <w:p w14:paraId="3C108F87"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625F0FAC"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73E92D52" w14:textId="77777777" w:rsidR="00702510" w:rsidRPr="00311F4C" w:rsidRDefault="00702510" w:rsidP="00311F4C">
            <w:pPr>
              <w:pStyle w:val="Paragraph"/>
              <w:rPr>
                <w:noProof/>
                <w:szCs w:val="16"/>
                <w:lang w:val="de-DE"/>
              </w:rPr>
            </w:pPr>
            <w:r w:rsidRPr="00311F4C">
              <w:rPr>
                <w:noProof/>
                <w:szCs w:val="16"/>
                <w:lang w:val="de-DE"/>
              </w:rPr>
              <w:t>Folie aus Polyester, Polyethylen oder Polypropylen, ein- oder beidseitig mit einem druckempfindlichen Acryl- und/oder Kautschukklebstoff beschichtet, auch mit eine abziehbaren Schutzfolie versehen, in Rollen mit einer Breite von 45,7 cm oder mehr, jedoch nicht mehr als 160 cm</w:t>
            </w:r>
          </w:p>
        </w:tc>
        <w:tc>
          <w:tcPr>
            <w:tcW w:w="805" w:type="dxa"/>
            <w:shd w:val="clear" w:color="auto" w:fill="auto"/>
          </w:tcPr>
          <w:p w14:paraId="537C9B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77882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B00A7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7EB063E" w14:textId="77777777" w:rsidTr="00311F4C">
        <w:trPr>
          <w:cantSplit/>
          <w:jc w:val="center"/>
        </w:trPr>
        <w:tc>
          <w:tcPr>
            <w:tcW w:w="0" w:type="auto"/>
            <w:shd w:val="clear" w:color="auto" w:fill="auto"/>
          </w:tcPr>
          <w:p w14:paraId="31A6CDA9" w14:textId="77777777" w:rsidR="00702510" w:rsidRPr="00311F4C" w:rsidRDefault="00702510" w:rsidP="00311F4C">
            <w:pPr>
              <w:pStyle w:val="Paragraph"/>
              <w:rPr>
                <w:noProof/>
                <w:szCs w:val="16"/>
                <w:lang w:val="de-DE"/>
              </w:rPr>
            </w:pPr>
            <w:r w:rsidRPr="00311F4C">
              <w:rPr>
                <w:noProof/>
                <w:szCs w:val="16"/>
                <w:lang w:val="de-DE"/>
              </w:rPr>
              <w:t>0.3243</w:t>
            </w:r>
          </w:p>
        </w:tc>
        <w:tc>
          <w:tcPr>
            <w:tcW w:w="0" w:type="auto"/>
            <w:shd w:val="clear" w:color="auto" w:fill="auto"/>
          </w:tcPr>
          <w:p w14:paraId="672C882F"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32717154"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45157FD4" w14:textId="77777777" w:rsidR="00702510" w:rsidRPr="00311F4C" w:rsidRDefault="00702510" w:rsidP="00311F4C">
            <w:pPr>
              <w:pStyle w:val="Paragraph"/>
              <w:rPr>
                <w:noProof/>
                <w:szCs w:val="16"/>
                <w:lang w:val="de-DE"/>
              </w:rPr>
            </w:pPr>
            <w:r w:rsidRPr="00311F4C">
              <w:rPr>
                <w:noProof/>
                <w:szCs w:val="16"/>
                <w:lang w:val="de-DE"/>
              </w:rPr>
              <w:t>Folien bestehend aus 1 bis 3 laminierten Schichten aus Poly(ethylenterephthalat) und einem Copolymer aus Terephthalsäure, Sebacinsäure und Ethylenglykol, auf einer Seite mit abriebfestem Acryl beschichtet und auf der anderen Seite mit druckempfindlichem Acrylklebstoff, einer wasserlöslichen Methylcellulose-Schicht und einer Schutzabdeckung aus Poly(ethylenterephthalat) beschichtet</w:t>
            </w:r>
          </w:p>
        </w:tc>
        <w:tc>
          <w:tcPr>
            <w:tcW w:w="805" w:type="dxa"/>
            <w:shd w:val="clear" w:color="auto" w:fill="auto"/>
          </w:tcPr>
          <w:p w14:paraId="64D5B9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38CEB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5F1D1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0A73B3" w14:textId="77777777" w:rsidTr="00311F4C">
        <w:trPr>
          <w:cantSplit/>
          <w:jc w:val="center"/>
        </w:trPr>
        <w:tc>
          <w:tcPr>
            <w:tcW w:w="0" w:type="auto"/>
            <w:shd w:val="clear" w:color="auto" w:fill="auto"/>
          </w:tcPr>
          <w:p w14:paraId="3E5B561C" w14:textId="77777777" w:rsidR="00702510" w:rsidRPr="00311F4C" w:rsidRDefault="00702510" w:rsidP="00311F4C">
            <w:pPr>
              <w:pStyle w:val="Paragraph"/>
              <w:rPr>
                <w:noProof/>
                <w:szCs w:val="16"/>
                <w:lang w:val="de-DE"/>
              </w:rPr>
            </w:pPr>
            <w:r w:rsidRPr="00311F4C">
              <w:rPr>
                <w:noProof/>
                <w:szCs w:val="16"/>
                <w:lang w:val="de-DE"/>
              </w:rPr>
              <w:t>0.4760</w:t>
            </w:r>
          </w:p>
        </w:tc>
        <w:tc>
          <w:tcPr>
            <w:tcW w:w="0" w:type="auto"/>
            <w:shd w:val="clear" w:color="auto" w:fill="auto"/>
          </w:tcPr>
          <w:p w14:paraId="510344FD"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057A8F6E" w14:textId="77777777" w:rsidR="00702510" w:rsidRPr="00311F4C" w:rsidRDefault="00702510" w:rsidP="00311F4C">
            <w:pPr>
              <w:pStyle w:val="Paragraph"/>
              <w:jc w:val="center"/>
              <w:rPr>
                <w:noProof/>
                <w:szCs w:val="16"/>
                <w:lang w:val="de-DE"/>
              </w:rPr>
            </w:pPr>
            <w:r w:rsidRPr="00311F4C">
              <w:rPr>
                <w:noProof/>
                <w:szCs w:val="16"/>
                <w:lang w:val="de-DE"/>
              </w:rPr>
              <w:t>24</w:t>
            </w:r>
          </w:p>
        </w:tc>
        <w:tc>
          <w:tcPr>
            <w:tcW w:w="4066" w:type="dxa"/>
            <w:shd w:val="clear" w:color="auto" w:fill="auto"/>
          </w:tcPr>
          <w:p w14:paraId="49DD298E" w14:textId="77777777" w:rsidR="00702510" w:rsidRPr="00311F4C" w:rsidRDefault="00702510" w:rsidP="00311F4C">
            <w:pPr>
              <w:pStyle w:val="Paragraph"/>
              <w:rPr>
                <w:noProof/>
                <w:szCs w:val="16"/>
                <w:lang w:val="de-DE"/>
              </w:rPr>
            </w:pPr>
            <w:r w:rsidRPr="00311F4C">
              <w:rPr>
                <w:noProof/>
                <w:szCs w:val="16"/>
                <w:lang w:val="de-DE"/>
              </w:rPr>
              <w:t>Reflektierende Verbundfolie,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6082B0C" w14:textId="77777777" w:rsidTr="00311F4C">
              <w:trPr>
                <w:tblCellSpacing w:w="0" w:type="dxa"/>
              </w:trPr>
              <w:tc>
                <w:tcPr>
                  <w:tcW w:w="0" w:type="auto"/>
                  <w:shd w:val="clear" w:color="auto" w:fill="auto"/>
                </w:tcPr>
                <w:p w14:paraId="4490081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92926C" w14:textId="77777777" w:rsidR="00702510" w:rsidRPr="00311F4C" w:rsidRDefault="00702510" w:rsidP="00311F4C">
                  <w:pPr>
                    <w:pStyle w:val="Paragraph"/>
                    <w:rPr>
                      <w:noProof/>
                      <w:lang w:val="de-DE"/>
                    </w:rPr>
                  </w:pPr>
                  <w:r w:rsidRPr="00311F4C">
                    <w:rPr>
                      <w:noProof/>
                      <w:lang w:val="de-DE"/>
                    </w:rPr>
                    <w:t>bestehend aus einer Epoxyacrylatschicht mit eingeprägtem gleichmäßigem Muster auf einer Seite,</w:t>
                  </w:r>
                </w:p>
              </w:tc>
            </w:tr>
            <w:tr w:rsidR="00702510" w:rsidRPr="00311F4C" w14:paraId="5F49B3DB" w14:textId="77777777" w:rsidTr="00311F4C">
              <w:trPr>
                <w:tblCellSpacing w:w="0" w:type="dxa"/>
              </w:trPr>
              <w:tc>
                <w:tcPr>
                  <w:tcW w:w="0" w:type="auto"/>
                  <w:shd w:val="clear" w:color="auto" w:fill="auto"/>
                </w:tcPr>
                <w:p w14:paraId="6268683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71EACD" w14:textId="77777777" w:rsidR="00702510" w:rsidRPr="00311F4C" w:rsidRDefault="00702510" w:rsidP="00311F4C">
                  <w:pPr>
                    <w:pStyle w:val="Paragraph"/>
                    <w:rPr>
                      <w:noProof/>
                      <w:lang w:val="de-DE"/>
                    </w:rPr>
                  </w:pPr>
                  <w:r w:rsidRPr="00311F4C">
                    <w:rPr>
                      <w:noProof/>
                      <w:lang w:val="de-DE"/>
                    </w:rPr>
                    <w:t>beidseitig mit einer oder mehreren Kunststoffschichten versehen,</w:t>
                  </w:r>
                </w:p>
              </w:tc>
            </w:tr>
            <w:tr w:rsidR="00702510" w:rsidRPr="00311F4C" w14:paraId="18EB8688" w14:textId="77777777" w:rsidTr="00311F4C">
              <w:trPr>
                <w:tblCellSpacing w:w="0" w:type="dxa"/>
              </w:trPr>
              <w:tc>
                <w:tcPr>
                  <w:tcW w:w="0" w:type="auto"/>
                  <w:shd w:val="clear" w:color="auto" w:fill="auto"/>
                </w:tcPr>
                <w:p w14:paraId="2985BC4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9533A9" w14:textId="77777777" w:rsidR="00702510" w:rsidRPr="00311F4C" w:rsidRDefault="00702510" w:rsidP="00311F4C">
                  <w:pPr>
                    <w:pStyle w:val="Paragraph"/>
                    <w:rPr>
                      <w:noProof/>
                      <w:lang w:val="de-DE"/>
                    </w:rPr>
                  </w:pPr>
                  <w:r w:rsidRPr="00311F4C">
                    <w:rPr>
                      <w:noProof/>
                      <w:lang w:val="de-DE"/>
                    </w:rPr>
                    <w:t>einseitig mit einer Klebstoffschicht und einer Abziehfolie versehen</w:t>
                  </w:r>
                </w:p>
              </w:tc>
            </w:tr>
          </w:tbl>
          <w:p w14:paraId="1E94C25C" w14:textId="77777777" w:rsidR="00702510" w:rsidRPr="00311F4C" w:rsidRDefault="00702510" w:rsidP="00311F4C">
            <w:pPr>
              <w:pStyle w:val="Paragraph"/>
              <w:rPr>
                <w:noProof/>
                <w:szCs w:val="16"/>
                <w:lang w:val="de-DE"/>
              </w:rPr>
            </w:pPr>
          </w:p>
        </w:tc>
        <w:tc>
          <w:tcPr>
            <w:tcW w:w="805" w:type="dxa"/>
            <w:shd w:val="clear" w:color="auto" w:fill="auto"/>
          </w:tcPr>
          <w:p w14:paraId="4BF10AA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3385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85689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63BA4E4" w14:textId="77777777" w:rsidTr="00311F4C">
        <w:trPr>
          <w:cantSplit/>
          <w:jc w:val="center"/>
        </w:trPr>
        <w:tc>
          <w:tcPr>
            <w:tcW w:w="0" w:type="auto"/>
            <w:shd w:val="clear" w:color="auto" w:fill="auto"/>
          </w:tcPr>
          <w:p w14:paraId="490563C2" w14:textId="77777777" w:rsidR="00702510" w:rsidRPr="00311F4C" w:rsidRDefault="00702510" w:rsidP="00311F4C">
            <w:pPr>
              <w:pStyle w:val="Paragraph"/>
              <w:rPr>
                <w:noProof/>
                <w:szCs w:val="16"/>
                <w:lang w:val="de-DE"/>
              </w:rPr>
            </w:pPr>
            <w:r w:rsidRPr="00311F4C">
              <w:rPr>
                <w:noProof/>
                <w:szCs w:val="16"/>
                <w:lang w:val="de-DE"/>
              </w:rPr>
              <w:t>0.4415</w:t>
            </w:r>
          </w:p>
        </w:tc>
        <w:tc>
          <w:tcPr>
            <w:tcW w:w="0" w:type="auto"/>
            <w:shd w:val="clear" w:color="auto" w:fill="auto"/>
          </w:tcPr>
          <w:p w14:paraId="6ED0D91F"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5D267DAF"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28B0937E" w14:textId="77777777" w:rsidR="00702510" w:rsidRPr="00311F4C" w:rsidRDefault="00702510" w:rsidP="00311F4C">
            <w:pPr>
              <w:pStyle w:val="Paragraph"/>
              <w:rPr>
                <w:noProof/>
                <w:szCs w:val="16"/>
                <w:lang w:val="de-DE"/>
              </w:rPr>
            </w:pPr>
            <w:r w:rsidRPr="00311F4C">
              <w:rPr>
                <w:noProof/>
                <w:szCs w:val="16"/>
                <w:lang w:val="de-DE"/>
              </w:rPr>
              <w:t>Transparente selbstklebende Poly(ethylen)folie, ohne Verunreinigungen oder Fehlstellen, auf einer Seite mit druckempfindlichem Acrylklebstoff beschichtet, mit einer Dichte von 60 μm oder mehr, jedoch nicht mehr als 70 μm und einer Breite von mehr als 1 245 mm, jedoch nicht mehr als 1 255 mm</w:t>
            </w:r>
          </w:p>
        </w:tc>
        <w:tc>
          <w:tcPr>
            <w:tcW w:w="805" w:type="dxa"/>
            <w:shd w:val="clear" w:color="auto" w:fill="auto"/>
          </w:tcPr>
          <w:p w14:paraId="191718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0DE46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00F81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2EC467" w14:textId="77777777" w:rsidTr="00311F4C">
        <w:trPr>
          <w:cantSplit/>
          <w:jc w:val="center"/>
        </w:trPr>
        <w:tc>
          <w:tcPr>
            <w:tcW w:w="0" w:type="auto"/>
            <w:shd w:val="clear" w:color="auto" w:fill="auto"/>
          </w:tcPr>
          <w:p w14:paraId="39317A66" w14:textId="77777777" w:rsidR="00702510" w:rsidRPr="00311F4C" w:rsidRDefault="00702510" w:rsidP="00311F4C">
            <w:pPr>
              <w:pStyle w:val="Paragraph"/>
              <w:rPr>
                <w:noProof/>
                <w:szCs w:val="16"/>
                <w:lang w:val="de-DE"/>
              </w:rPr>
            </w:pPr>
            <w:r w:rsidRPr="00311F4C">
              <w:rPr>
                <w:noProof/>
                <w:szCs w:val="16"/>
                <w:lang w:val="de-DE"/>
              </w:rPr>
              <w:t>0.4398</w:t>
            </w:r>
          </w:p>
        </w:tc>
        <w:tc>
          <w:tcPr>
            <w:tcW w:w="0" w:type="auto"/>
            <w:shd w:val="clear" w:color="auto" w:fill="auto"/>
          </w:tcPr>
          <w:p w14:paraId="3A315E0B"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12F18E50"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57ED3D05" w14:textId="77777777" w:rsidR="00702510" w:rsidRPr="00311F4C" w:rsidRDefault="00702510" w:rsidP="00311F4C">
            <w:pPr>
              <w:pStyle w:val="Paragraph"/>
              <w:rPr>
                <w:noProof/>
                <w:szCs w:val="16"/>
                <w:lang w:val="de-DE"/>
              </w:rPr>
            </w:pPr>
            <w:r w:rsidRPr="00311F4C">
              <w:rPr>
                <w:noProof/>
                <w:szCs w:val="16"/>
                <w:lang w:val="de-DE"/>
              </w:rPr>
              <w:t>Reflektierende Verbundfolie auf Rollen, mit einer Breite von mehr als 20 cm und einem eingeprägten regelmäßigen Muster, bestehend aus einer Poly(vinylchlorid)folie, einseitig beschichtet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5CDA28B" w14:textId="77777777" w:rsidTr="00311F4C">
              <w:trPr>
                <w:tblCellSpacing w:w="0" w:type="dxa"/>
              </w:trPr>
              <w:tc>
                <w:tcPr>
                  <w:tcW w:w="0" w:type="auto"/>
                  <w:shd w:val="clear" w:color="auto" w:fill="auto"/>
                </w:tcPr>
                <w:p w14:paraId="434ADE3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3C491D" w14:textId="77777777" w:rsidR="00702510" w:rsidRPr="00311F4C" w:rsidRDefault="00702510" w:rsidP="00311F4C">
                  <w:pPr>
                    <w:pStyle w:val="Paragraph"/>
                    <w:rPr>
                      <w:noProof/>
                      <w:lang w:val="de-DE"/>
                    </w:rPr>
                  </w:pPr>
                  <w:r w:rsidRPr="00311F4C">
                    <w:rPr>
                      <w:noProof/>
                      <w:lang w:val="de-DE"/>
                    </w:rPr>
                    <w:t>einer Polyurethanschicht, die Mikrokugeln aus Glas enthält,</w:t>
                  </w:r>
                </w:p>
              </w:tc>
            </w:tr>
            <w:tr w:rsidR="00702510" w:rsidRPr="00311F4C" w14:paraId="19B5B81C" w14:textId="77777777" w:rsidTr="00311F4C">
              <w:trPr>
                <w:tblCellSpacing w:w="0" w:type="dxa"/>
              </w:trPr>
              <w:tc>
                <w:tcPr>
                  <w:tcW w:w="0" w:type="auto"/>
                  <w:shd w:val="clear" w:color="auto" w:fill="auto"/>
                </w:tcPr>
                <w:p w14:paraId="1CE193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E469A6" w14:textId="77777777" w:rsidR="00702510" w:rsidRPr="00311F4C" w:rsidRDefault="00702510" w:rsidP="00311F4C">
                  <w:pPr>
                    <w:pStyle w:val="Paragraph"/>
                    <w:rPr>
                      <w:noProof/>
                      <w:lang w:val="de-DE"/>
                    </w:rPr>
                  </w:pPr>
                  <w:r w:rsidRPr="00311F4C">
                    <w:rPr>
                      <w:noProof/>
                      <w:lang w:val="de-DE"/>
                    </w:rPr>
                    <w:t>einer Poly(ethylen-vinylacetat)schicht,</w:t>
                  </w:r>
                </w:p>
              </w:tc>
            </w:tr>
            <w:tr w:rsidR="00702510" w:rsidRPr="00311F4C" w14:paraId="5E3F45AE" w14:textId="77777777" w:rsidTr="00311F4C">
              <w:trPr>
                <w:tblCellSpacing w:w="0" w:type="dxa"/>
              </w:trPr>
              <w:tc>
                <w:tcPr>
                  <w:tcW w:w="0" w:type="auto"/>
                  <w:shd w:val="clear" w:color="auto" w:fill="auto"/>
                </w:tcPr>
                <w:p w14:paraId="6B64C3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AC90E4" w14:textId="77777777" w:rsidR="00702510" w:rsidRPr="00311F4C" w:rsidRDefault="00702510" w:rsidP="00311F4C">
                  <w:pPr>
                    <w:pStyle w:val="Paragraph"/>
                    <w:rPr>
                      <w:noProof/>
                      <w:lang w:val="de-DE"/>
                    </w:rPr>
                  </w:pPr>
                  <w:r w:rsidRPr="00311F4C">
                    <w:rPr>
                      <w:noProof/>
                      <w:lang w:val="de-DE"/>
                    </w:rPr>
                    <w:t>einer Klebeschicht und</w:t>
                  </w:r>
                </w:p>
              </w:tc>
            </w:tr>
            <w:tr w:rsidR="00702510" w:rsidRPr="00311F4C" w14:paraId="60E1D263" w14:textId="77777777" w:rsidTr="00311F4C">
              <w:trPr>
                <w:tblCellSpacing w:w="0" w:type="dxa"/>
              </w:trPr>
              <w:tc>
                <w:tcPr>
                  <w:tcW w:w="0" w:type="auto"/>
                  <w:shd w:val="clear" w:color="auto" w:fill="auto"/>
                </w:tcPr>
                <w:p w14:paraId="3C610F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A28C00" w14:textId="77777777" w:rsidR="00702510" w:rsidRPr="00311F4C" w:rsidRDefault="00702510" w:rsidP="00311F4C">
                  <w:pPr>
                    <w:pStyle w:val="Paragraph"/>
                    <w:rPr>
                      <w:noProof/>
                      <w:lang w:val="de-DE"/>
                    </w:rPr>
                  </w:pPr>
                  <w:r w:rsidRPr="00311F4C">
                    <w:rPr>
                      <w:noProof/>
                      <w:lang w:val="de-DE"/>
                    </w:rPr>
                    <w:t>einer Schutzfolie</w:t>
                  </w:r>
                </w:p>
              </w:tc>
            </w:tr>
          </w:tbl>
          <w:p w14:paraId="5250F981" w14:textId="77777777" w:rsidR="00702510" w:rsidRPr="00311F4C" w:rsidRDefault="00702510" w:rsidP="00311F4C">
            <w:pPr>
              <w:pStyle w:val="Paragraph"/>
              <w:rPr>
                <w:noProof/>
                <w:szCs w:val="16"/>
                <w:lang w:val="de-DE"/>
              </w:rPr>
            </w:pPr>
          </w:p>
        </w:tc>
        <w:tc>
          <w:tcPr>
            <w:tcW w:w="805" w:type="dxa"/>
            <w:shd w:val="clear" w:color="auto" w:fill="auto"/>
          </w:tcPr>
          <w:p w14:paraId="0780A60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6E1E0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83CBD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CD3AA16" w14:textId="77777777" w:rsidTr="00311F4C">
        <w:trPr>
          <w:cantSplit/>
          <w:jc w:val="center"/>
        </w:trPr>
        <w:tc>
          <w:tcPr>
            <w:tcW w:w="0" w:type="auto"/>
            <w:shd w:val="clear" w:color="auto" w:fill="auto"/>
          </w:tcPr>
          <w:p w14:paraId="00317518" w14:textId="77777777" w:rsidR="00702510" w:rsidRPr="00311F4C" w:rsidRDefault="00702510" w:rsidP="00311F4C">
            <w:pPr>
              <w:pStyle w:val="Paragraph"/>
              <w:rPr>
                <w:noProof/>
                <w:szCs w:val="16"/>
                <w:lang w:val="de-DE"/>
              </w:rPr>
            </w:pPr>
            <w:r w:rsidRPr="00311F4C">
              <w:rPr>
                <w:noProof/>
                <w:szCs w:val="16"/>
                <w:lang w:val="de-DE"/>
              </w:rPr>
              <w:t>0.7503</w:t>
            </w:r>
          </w:p>
        </w:tc>
        <w:tc>
          <w:tcPr>
            <w:tcW w:w="0" w:type="auto"/>
            <w:shd w:val="clear" w:color="auto" w:fill="auto"/>
          </w:tcPr>
          <w:p w14:paraId="0465CCC0"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506C899D"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6EE82628" w14:textId="77777777" w:rsidR="00702510" w:rsidRPr="00311F4C" w:rsidRDefault="00702510" w:rsidP="00311F4C">
            <w:pPr>
              <w:pStyle w:val="Paragraph"/>
              <w:rPr>
                <w:noProof/>
                <w:szCs w:val="16"/>
                <w:lang w:val="de-DE"/>
              </w:rPr>
            </w:pPr>
            <w:r w:rsidRPr="00311F4C">
              <w:rPr>
                <w:noProof/>
                <w:szCs w:val="16"/>
                <w:lang w:val="de-DE"/>
              </w:rPr>
              <w:t>Folien aus Polyethylen oder Polycarbonat, auf gebrauchsfertige Formen zugeschnitten,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AC198F3" w14:textId="77777777" w:rsidTr="00311F4C">
              <w:trPr>
                <w:tblCellSpacing w:w="0" w:type="dxa"/>
              </w:trPr>
              <w:tc>
                <w:tcPr>
                  <w:tcW w:w="0" w:type="auto"/>
                  <w:shd w:val="clear" w:color="auto" w:fill="auto"/>
                </w:tcPr>
                <w:p w14:paraId="5B0CC9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9E5F7A" w14:textId="77777777" w:rsidR="00702510" w:rsidRPr="00311F4C" w:rsidRDefault="00702510" w:rsidP="00311F4C">
                  <w:pPr>
                    <w:pStyle w:val="Paragraph"/>
                    <w:rPr>
                      <w:noProof/>
                      <w:lang w:val="de-DE"/>
                    </w:rPr>
                  </w:pPr>
                  <w:r w:rsidRPr="00311F4C">
                    <w:rPr>
                      <w:noProof/>
                      <w:lang w:val="de-DE"/>
                    </w:rPr>
                    <w:t>auf einer Seite teilweise bedruckt, wobei ein Teil des Druckes entweder Informationen über die Bedeutung der durch die unbedruckten Stellen sichtbaren LEDs gibt oder jene Punkte kennzeichnet, welche zur Systemsteuerung berührt werden müssen,</w:t>
                  </w:r>
                </w:p>
              </w:tc>
            </w:tr>
            <w:tr w:rsidR="00702510" w:rsidRPr="00311F4C" w14:paraId="18316C5A" w14:textId="77777777" w:rsidTr="00311F4C">
              <w:trPr>
                <w:tblCellSpacing w:w="0" w:type="dxa"/>
              </w:trPr>
              <w:tc>
                <w:tcPr>
                  <w:tcW w:w="0" w:type="auto"/>
                  <w:shd w:val="clear" w:color="auto" w:fill="auto"/>
                </w:tcPr>
                <w:p w14:paraId="10155C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9012E4" w14:textId="77777777" w:rsidR="00702510" w:rsidRPr="00311F4C" w:rsidRDefault="00702510" w:rsidP="00311F4C">
                  <w:pPr>
                    <w:pStyle w:val="Paragraph"/>
                    <w:rPr>
                      <w:noProof/>
                      <w:lang w:val="de-DE"/>
                    </w:rPr>
                  </w:pPr>
                  <w:r w:rsidRPr="00311F4C">
                    <w:rPr>
                      <w:noProof/>
                      <w:lang w:val="de-DE"/>
                    </w:rPr>
                    <w:t>auf der anderen Seite teilweise mit einer Klebeschicht versehen,</w:t>
                  </w:r>
                </w:p>
              </w:tc>
            </w:tr>
            <w:tr w:rsidR="00702510" w:rsidRPr="00311F4C" w14:paraId="3B042013" w14:textId="77777777" w:rsidTr="00311F4C">
              <w:trPr>
                <w:tblCellSpacing w:w="0" w:type="dxa"/>
              </w:trPr>
              <w:tc>
                <w:tcPr>
                  <w:tcW w:w="0" w:type="auto"/>
                  <w:shd w:val="clear" w:color="auto" w:fill="auto"/>
                </w:tcPr>
                <w:p w14:paraId="3B1683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AD5E36" w14:textId="77777777" w:rsidR="00702510" w:rsidRPr="00311F4C" w:rsidRDefault="00702510" w:rsidP="00311F4C">
                  <w:pPr>
                    <w:pStyle w:val="Paragraph"/>
                    <w:rPr>
                      <w:noProof/>
                      <w:lang w:val="de-DE"/>
                    </w:rPr>
                  </w:pPr>
                  <w:r w:rsidRPr="00311F4C">
                    <w:rPr>
                      <w:noProof/>
                      <w:lang w:val="de-DE"/>
                    </w:rPr>
                    <w:t>beidseitig mit einer abziehbaren Schutzfolie versehen,</w:t>
                  </w:r>
                </w:p>
              </w:tc>
            </w:tr>
            <w:tr w:rsidR="00702510" w:rsidRPr="00311F4C" w14:paraId="7C4C2033" w14:textId="77777777" w:rsidTr="00311F4C">
              <w:trPr>
                <w:tblCellSpacing w:w="0" w:type="dxa"/>
              </w:trPr>
              <w:tc>
                <w:tcPr>
                  <w:tcW w:w="0" w:type="auto"/>
                  <w:shd w:val="clear" w:color="auto" w:fill="auto"/>
                </w:tcPr>
                <w:p w14:paraId="284F46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48EA2B" w14:textId="77777777" w:rsidR="00702510" w:rsidRPr="00311F4C" w:rsidRDefault="00702510" w:rsidP="00311F4C">
                  <w:pPr>
                    <w:pStyle w:val="Paragraph"/>
                    <w:rPr>
                      <w:noProof/>
                      <w:lang w:val="de-DE"/>
                    </w:rPr>
                  </w:pPr>
                  <w:r w:rsidRPr="00311F4C">
                    <w:rPr>
                      <w:noProof/>
                      <w:lang w:val="de-DE"/>
                    </w:rPr>
                    <w:t>mit Abmessungen von nicht mehr als 14 cm x 2,5 cm</w:t>
                  </w:r>
                </w:p>
              </w:tc>
            </w:tr>
          </w:tbl>
          <w:p w14:paraId="0F7C47A8" w14:textId="77777777" w:rsidR="00702510" w:rsidRPr="00311F4C" w:rsidRDefault="00702510" w:rsidP="00311F4C">
            <w:pPr>
              <w:pStyle w:val="Paragraph"/>
              <w:rPr>
                <w:noProof/>
                <w:szCs w:val="16"/>
                <w:lang w:val="de-DE"/>
              </w:rPr>
            </w:pPr>
            <w:r w:rsidRPr="00311F4C">
              <w:rPr>
                <w:noProof/>
                <w:szCs w:val="16"/>
                <w:lang w:val="de-DE"/>
              </w:rPr>
              <w:t>zur Verwendung bei der Herstellung von Tastenschaltern für mechatronische Möbel-Systeme</w:t>
            </w:r>
          </w:p>
          <w:p w14:paraId="2DD5A6B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86974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9AB6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69183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16BD9CE" w14:textId="77777777" w:rsidTr="00311F4C">
        <w:trPr>
          <w:cantSplit/>
          <w:jc w:val="center"/>
        </w:trPr>
        <w:tc>
          <w:tcPr>
            <w:tcW w:w="0" w:type="auto"/>
            <w:shd w:val="clear" w:color="auto" w:fill="auto"/>
          </w:tcPr>
          <w:p w14:paraId="1F30EFB3" w14:textId="77777777" w:rsidR="00702510" w:rsidRPr="00311F4C" w:rsidRDefault="00702510" w:rsidP="00311F4C">
            <w:pPr>
              <w:pStyle w:val="Paragraph"/>
              <w:rPr>
                <w:noProof/>
                <w:szCs w:val="16"/>
                <w:lang w:val="de-DE"/>
              </w:rPr>
            </w:pPr>
            <w:r w:rsidRPr="00311F4C">
              <w:rPr>
                <w:noProof/>
                <w:szCs w:val="16"/>
                <w:lang w:val="de-DE"/>
              </w:rPr>
              <w:t>0.4445</w:t>
            </w:r>
          </w:p>
        </w:tc>
        <w:tc>
          <w:tcPr>
            <w:tcW w:w="0" w:type="auto"/>
            <w:shd w:val="clear" w:color="auto" w:fill="auto"/>
          </w:tcPr>
          <w:p w14:paraId="33687A79"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4A2F42A2" w14:textId="77777777" w:rsidR="00702510" w:rsidRPr="00311F4C" w:rsidRDefault="00702510" w:rsidP="00311F4C">
            <w:pPr>
              <w:pStyle w:val="Paragraph"/>
              <w:jc w:val="center"/>
              <w:rPr>
                <w:noProof/>
                <w:szCs w:val="16"/>
                <w:lang w:val="de-DE"/>
              </w:rPr>
            </w:pPr>
            <w:r w:rsidRPr="00311F4C">
              <w:rPr>
                <w:noProof/>
                <w:szCs w:val="16"/>
                <w:lang w:val="de-DE"/>
              </w:rPr>
              <w:t>49</w:t>
            </w:r>
          </w:p>
        </w:tc>
        <w:tc>
          <w:tcPr>
            <w:tcW w:w="4066" w:type="dxa"/>
            <w:shd w:val="clear" w:color="auto" w:fill="auto"/>
          </w:tcPr>
          <w:p w14:paraId="121C100E" w14:textId="77777777" w:rsidR="00702510" w:rsidRPr="00311F4C" w:rsidRDefault="00702510" w:rsidP="00311F4C">
            <w:pPr>
              <w:pStyle w:val="Paragraph"/>
              <w:rPr>
                <w:noProof/>
                <w:szCs w:val="16"/>
                <w:lang w:val="de-DE"/>
              </w:rPr>
            </w:pPr>
            <w:r w:rsidRPr="00311F4C">
              <w:rPr>
                <w:noProof/>
                <w:szCs w:val="16"/>
                <w:lang w:val="de-DE"/>
              </w:rPr>
              <w:t>Reflektierende Verbundfolie bestehend aus einer Poly(methlymethacrylat)folie, auf der auf einer Seite ein regelmäßiges Muster eingeprägt ist, einer Folie, welche Mikrokugeln aus Glas enthält, einer Klebeschicht und einer abziehbaren Schutzfolie</w:t>
            </w:r>
          </w:p>
        </w:tc>
        <w:tc>
          <w:tcPr>
            <w:tcW w:w="805" w:type="dxa"/>
            <w:shd w:val="clear" w:color="auto" w:fill="auto"/>
          </w:tcPr>
          <w:p w14:paraId="59A09C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9A72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228C4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60B175A" w14:textId="77777777" w:rsidTr="00311F4C">
        <w:trPr>
          <w:cantSplit/>
          <w:jc w:val="center"/>
        </w:trPr>
        <w:tc>
          <w:tcPr>
            <w:tcW w:w="0" w:type="auto"/>
            <w:shd w:val="clear" w:color="auto" w:fill="auto"/>
          </w:tcPr>
          <w:p w14:paraId="318F95A8" w14:textId="77777777" w:rsidR="00702510" w:rsidRPr="00311F4C" w:rsidRDefault="00702510" w:rsidP="00311F4C">
            <w:pPr>
              <w:pStyle w:val="Paragraph"/>
              <w:rPr>
                <w:noProof/>
                <w:szCs w:val="16"/>
                <w:lang w:val="de-DE"/>
              </w:rPr>
            </w:pPr>
            <w:r w:rsidRPr="00311F4C">
              <w:rPr>
                <w:noProof/>
                <w:szCs w:val="16"/>
                <w:lang w:val="de-DE"/>
              </w:rPr>
              <w:t>0.5507</w:t>
            </w:r>
          </w:p>
        </w:tc>
        <w:tc>
          <w:tcPr>
            <w:tcW w:w="0" w:type="auto"/>
            <w:shd w:val="clear" w:color="auto" w:fill="auto"/>
          </w:tcPr>
          <w:p w14:paraId="6C6D19B5"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30802021" w14:textId="77777777" w:rsidR="00702510" w:rsidRPr="00311F4C" w:rsidRDefault="00702510" w:rsidP="00311F4C">
            <w:pPr>
              <w:pStyle w:val="Paragraph"/>
              <w:jc w:val="center"/>
              <w:rPr>
                <w:noProof/>
                <w:szCs w:val="16"/>
                <w:lang w:val="de-DE"/>
              </w:rPr>
            </w:pPr>
            <w:r w:rsidRPr="00311F4C">
              <w:rPr>
                <w:noProof/>
                <w:szCs w:val="16"/>
                <w:lang w:val="de-DE"/>
              </w:rPr>
              <w:t>51</w:t>
            </w:r>
          </w:p>
        </w:tc>
        <w:tc>
          <w:tcPr>
            <w:tcW w:w="4066" w:type="dxa"/>
            <w:shd w:val="clear" w:color="auto" w:fill="auto"/>
          </w:tcPr>
          <w:p w14:paraId="3E5D50B4" w14:textId="77777777" w:rsidR="00702510" w:rsidRPr="00311F4C" w:rsidRDefault="00702510" w:rsidP="00311F4C">
            <w:pPr>
              <w:pStyle w:val="Paragraph"/>
              <w:rPr>
                <w:noProof/>
                <w:szCs w:val="16"/>
                <w:lang w:val="de-DE"/>
              </w:rPr>
            </w:pPr>
            <w:r w:rsidRPr="00311F4C">
              <w:rPr>
                <w:noProof/>
                <w:szCs w:val="16"/>
                <w:lang w:val="de-DE"/>
              </w:rPr>
              <w:t>Biaxial orientierte Folie aus Poly(methylmethacrylat), mit einer Dicke von 50 µm oder mehr, jedoch nicht mehr als 90 µm, einseitig mit einer Klebeschicht und einer abziehbaren Schutzfolie versehen</w:t>
            </w:r>
          </w:p>
        </w:tc>
        <w:tc>
          <w:tcPr>
            <w:tcW w:w="805" w:type="dxa"/>
            <w:shd w:val="clear" w:color="auto" w:fill="auto"/>
          </w:tcPr>
          <w:p w14:paraId="1CEDE4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63FD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108D5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93325FA" w14:textId="77777777" w:rsidTr="00311F4C">
        <w:trPr>
          <w:cantSplit/>
          <w:jc w:val="center"/>
        </w:trPr>
        <w:tc>
          <w:tcPr>
            <w:tcW w:w="0" w:type="auto"/>
            <w:shd w:val="clear" w:color="auto" w:fill="auto"/>
          </w:tcPr>
          <w:p w14:paraId="728B9BE1" w14:textId="77777777" w:rsidR="00702510" w:rsidRPr="00311F4C" w:rsidRDefault="00702510" w:rsidP="00311F4C">
            <w:pPr>
              <w:pStyle w:val="Paragraph"/>
              <w:rPr>
                <w:noProof/>
                <w:szCs w:val="16"/>
                <w:lang w:val="de-DE"/>
              </w:rPr>
            </w:pPr>
            <w:r w:rsidRPr="00311F4C">
              <w:rPr>
                <w:noProof/>
                <w:szCs w:val="16"/>
                <w:lang w:val="de-DE"/>
              </w:rPr>
              <w:t>0.4532</w:t>
            </w:r>
          </w:p>
        </w:tc>
        <w:tc>
          <w:tcPr>
            <w:tcW w:w="0" w:type="auto"/>
            <w:shd w:val="clear" w:color="auto" w:fill="auto"/>
          </w:tcPr>
          <w:p w14:paraId="70E7EBD0"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0C4E8C1E" w14:textId="77777777" w:rsidR="00702510" w:rsidRPr="00311F4C" w:rsidRDefault="00702510" w:rsidP="00311F4C">
            <w:pPr>
              <w:pStyle w:val="Paragraph"/>
              <w:jc w:val="center"/>
              <w:rPr>
                <w:noProof/>
                <w:szCs w:val="16"/>
                <w:lang w:val="de-DE"/>
              </w:rPr>
            </w:pPr>
            <w:r w:rsidRPr="00311F4C">
              <w:rPr>
                <w:noProof/>
                <w:szCs w:val="16"/>
                <w:lang w:val="de-DE"/>
              </w:rPr>
              <w:t>54</w:t>
            </w:r>
          </w:p>
        </w:tc>
        <w:tc>
          <w:tcPr>
            <w:tcW w:w="4066" w:type="dxa"/>
            <w:shd w:val="clear" w:color="auto" w:fill="auto"/>
          </w:tcPr>
          <w:p w14:paraId="3C62109F" w14:textId="77777777" w:rsidR="00702510" w:rsidRPr="00311F4C" w:rsidRDefault="00702510" w:rsidP="00311F4C">
            <w:pPr>
              <w:pStyle w:val="Paragraph"/>
              <w:rPr>
                <w:noProof/>
                <w:szCs w:val="16"/>
                <w:lang w:val="de-DE"/>
              </w:rPr>
            </w:pPr>
            <w:r w:rsidRPr="00311F4C">
              <w:rPr>
                <w:noProof/>
                <w:szCs w:val="16"/>
                <w:lang w:val="de-DE"/>
              </w:rPr>
              <w:t>Polyvinylchlorid-Folie, einseitig versehen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B63E98F" w14:textId="77777777" w:rsidTr="00311F4C">
              <w:trPr>
                <w:tblCellSpacing w:w="0" w:type="dxa"/>
              </w:trPr>
              <w:tc>
                <w:tcPr>
                  <w:tcW w:w="0" w:type="auto"/>
                  <w:shd w:val="clear" w:color="auto" w:fill="auto"/>
                </w:tcPr>
                <w:p w14:paraId="192486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4F1EF8" w14:textId="77777777" w:rsidR="00702510" w:rsidRPr="00311F4C" w:rsidRDefault="00702510" w:rsidP="00311F4C">
                  <w:pPr>
                    <w:pStyle w:val="Paragraph"/>
                    <w:rPr>
                      <w:noProof/>
                      <w:lang w:val="de-DE"/>
                    </w:rPr>
                  </w:pPr>
                  <w:r w:rsidRPr="00311F4C">
                    <w:rPr>
                      <w:noProof/>
                      <w:lang w:val="de-DE"/>
                    </w:rPr>
                    <w:t>einer Polymerschicht,</w:t>
                  </w:r>
                </w:p>
              </w:tc>
            </w:tr>
            <w:tr w:rsidR="00702510" w:rsidRPr="00311F4C" w14:paraId="2162F442" w14:textId="77777777" w:rsidTr="00311F4C">
              <w:trPr>
                <w:tblCellSpacing w:w="0" w:type="dxa"/>
              </w:trPr>
              <w:tc>
                <w:tcPr>
                  <w:tcW w:w="0" w:type="auto"/>
                  <w:shd w:val="clear" w:color="auto" w:fill="auto"/>
                </w:tcPr>
                <w:p w14:paraId="2303E8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ED9B12" w14:textId="77777777" w:rsidR="00702510" w:rsidRPr="00311F4C" w:rsidRDefault="00702510" w:rsidP="00311F4C">
                  <w:pPr>
                    <w:pStyle w:val="Paragraph"/>
                    <w:rPr>
                      <w:noProof/>
                      <w:lang w:val="de-DE"/>
                    </w:rPr>
                  </w:pPr>
                  <w:r w:rsidRPr="00311F4C">
                    <w:rPr>
                      <w:noProof/>
                      <w:lang w:val="de-DE"/>
                    </w:rPr>
                    <w:t>einer Klebeschicht,</w:t>
                  </w:r>
                </w:p>
              </w:tc>
            </w:tr>
            <w:tr w:rsidR="00702510" w:rsidRPr="00311F4C" w14:paraId="5C6A4FE3" w14:textId="77777777" w:rsidTr="00311F4C">
              <w:trPr>
                <w:tblCellSpacing w:w="0" w:type="dxa"/>
              </w:trPr>
              <w:tc>
                <w:tcPr>
                  <w:tcW w:w="0" w:type="auto"/>
                  <w:shd w:val="clear" w:color="auto" w:fill="auto"/>
                </w:tcPr>
                <w:p w14:paraId="6C413E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19BCBD" w14:textId="77777777" w:rsidR="00702510" w:rsidRPr="00311F4C" w:rsidRDefault="00702510" w:rsidP="00311F4C">
                  <w:pPr>
                    <w:pStyle w:val="Paragraph"/>
                    <w:rPr>
                      <w:noProof/>
                      <w:lang w:val="de-DE"/>
                    </w:rPr>
                  </w:pPr>
                  <w:r w:rsidRPr="00311F4C">
                    <w:rPr>
                      <w:noProof/>
                      <w:lang w:val="de-DE"/>
                    </w:rPr>
                    <w:t>einer abziehbaren Trennschicht, einseitig geprägt, mit abgeflachten Kugeln,</w:t>
                  </w:r>
                </w:p>
              </w:tc>
            </w:tr>
          </w:tbl>
          <w:p w14:paraId="75879E43" w14:textId="77777777" w:rsidR="00702510" w:rsidRPr="00311F4C" w:rsidRDefault="00702510" w:rsidP="00311F4C">
            <w:pPr>
              <w:pStyle w:val="Paragraph"/>
              <w:rPr>
                <w:noProof/>
                <w:szCs w:val="16"/>
                <w:lang w:val="de-DE"/>
              </w:rPr>
            </w:pPr>
            <w:r w:rsidRPr="00311F4C">
              <w:rPr>
                <w:noProof/>
                <w:szCs w:val="16"/>
                <w:lang w:val="de-DE"/>
              </w:rPr>
              <w:t>auch auf der anderen Seite mit einer Klebeschicht und einer metallisierten Polymerschicht versehen</w:t>
            </w:r>
          </w:p>
        </w:tc>
        <w:tc>
          <w:tcPr>
            <w:tcW w:w="805" w:type="dxa"/>
            <w:shd w:val="clear" w:color="auto" w:fill="auto"/>
          </w:tcPr>
          <w:p w14:paraId="6ECF78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53C84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37152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198493D" w14:textId="77777777" w:rsidTr="00311F4C">
        <w:trPr>
          <w:cantSplit/>
          <w:jc w:val="center"/>
        </w:trPr>
        <w:tc>
          <w:tcPr>
            <w:tcW w:w="0" w:type="auto"/>
            <w:shd w:val="clear" w:color="auto" w:fill="auto"/>
          </w:tcPr>
          <w:p w14:paraId="2A44B320" w14:textId="77777777" w:rsidR="00702510" w:rsidRPr="00311F4C" w:rsidRDefault="00702510" w:rsidP="00311F4C">
            <w:pPr>
              <w:pStyle w:val="Paragraph"/>
              <w:rPr>
                <w:noProof/>
                <w:szCs w:val="16"/>
                <w:lang w:val="de-DE"/>
              </w:rPr>
            </w:pPr>
            <w:r w:rsidRPr="00311F4C">
              <w:rPr>
                <w:noProof/>
                <w:szCs w:val="16"/>
                <w:lang w:val="de-DE"/>
              </w:rPr>
              <w:t>0.4947</w:t>
            </w:r>
          </w:p>
        </w:tc>
        <w:tc>
          <w:tcPr>
            <w:tcW w:w="0" w:type="auto"/>
            <w:shd w:val="clear" w:color="auto" w:fill="auto"/>
          </w:tcPr>
          <w:p w14:paraId="28989B28"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018520C8"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6B474490" w14:textId="77777777" w:rsidR="00702510" w:rsidRPr="00311F4C" w:rsidRDefault="00702510" w:rsidP="00311F4C">
            <w:pPr>
              <w:pStyle w:val="Paragraph"/>
              <w:rPr>
                <w:noProof/>
                <w:szCs w:val="16"/>
                <w:lang w:val="de-DE"/>
              </w:rPr>
            </w:pPr>
            <w:r w:rsidRPr="00311F4C">
              <w:rPr>
                <w:noProof/>
                <w:szCs w:val="16"/>
                <w:lang w:val="de-DE"/>
              </w:rPr>
              <w:t>Selbstklebende Folie mit einer Dicke von 40 µm oder mehr, jedoch nicht mehr als 475 µm, bestehend aus einer Schicht oder mehreren Schichten aus durchsichtigem metallisiertem oder gefärbtem Polyethylenterephthalat, auf der einen Seite mit einer kratzfesten Beschichtung und auf der anderen Seite mit einem druckempfindlichen Klebstoff und einer Abziehfolie versehen</w:t>
            </w:r>
          </w:p>
        </w:tc>
        <w:tc>
          <w:tcPr>
            <w:tcW w:w="805" w:type="dxa"/>
            <w:shd w:val="clear" w:color="auto" w:fill="auto"/>
          </w:tcPr>
          <w:p w14:paraId="281E33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9AB2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B42FB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70B65A5" w14:textId="77777777" w:rsidTr="00311F4C">
        <w:trPr>
          <w:cantSplit/>
          <w:jc w:val="center"/>
        </w:trPr>
        <w:tc>
          <w:tcPr>
            <w:tcW w:w="0" w:type="auto"/>
            <w:shd w:val="clear" w:color="auto" w:fill="auto"/>
          </w:tcPr>
          <w:p w14:paraId="5A3E925C" w14:textId="77777777" w:rsidR="00702510" w:rsidRPr="00311F4C" w:rsidRDefault="00702510" w:rsidP="00311F4C">
            <w:pPr>
              <w:pStyle w:val="Paragraph"/>
              <w:rPr>
                <w:noProof/>
                <w:szCs w:val="16"/>
                <w:lang w:val="de-DE"/>
              </w:rPr>
            </w:pPr>
            <w:r w:rsidRPr="00311F4C">
              <w:rPr>
                <w:noProof/>
                <w:szCs w:val="16"/>
                <w:lang w:val="de-DE"/>
              </w:rPr>
              <w:t>0.4925</w:t>
            </w:r>
          </w:p>
        </w:tc>
        <w:tc>
          <w:tcPr>
            <w:tcW w:w="0" w:type="auto"/>
            <w:shd w:val="clear" w:color="auto" w:fill="auto"/>
          </w:tcPr>
          <w:p w14:paraId="2D81AE29"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63033375"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CDA042C" w14:textId="77777777" w:rsidR="00702510" w:rsidRPr="00311F4C" w:rsidRDefault="00702510" w:rsidP="00311F4C">
            <w:pPr>
              <w:pStyle w:val="Paragraph"/>
              <w:rPr>
                <w:noProof/>
                <w:szCs w:val="16"/>
                <w:lang w:val="de-DE"/>
              </w:rPr>
            </w:pPr>
            <w:r w:rsidRPr="00311F4C">
              <w:rPr>
                <w:noProof/>
                <w:szCs w:val="16"/>
                <w:lang w:val="de-DE"/>
              </w:rPr>
              <w:t>Selbstklebende Polierscheiben aus mikroporösem Polyurethan, auch mit einer Unterlage versehen</w:t>
            </w:r>
          </w:p>
        </w:tc>
        <w:tc>
          <w:tcPr>
            <w:tcW w:w="805" w:type="dxa"/>
            <w:shd w:val="clear" w:color="auto" w:fill="auto"/>
          </w:tcPr>
          <w:p w14:paraId="22DEB85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52CFD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FBB2E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8E6045B" w14:textId="77777777" w:rsidTr="00311F4C">
        <w:trPr>
          <w:cantSplit/>
          <w:jc w:val="center"/>
        </w:trPr>
        <w:tc>
          <w:tcPr>
            <w:tcW w:w="0" w:type="auto"/>
            <w:shd w:val="clear" w:color="auto" w:fill="auto"/>
          </w:tcPr>
          <w:p w14:paraId="7B472BFA" w14:textId="77777777" w:rsidR="00702510" w:rsidRPr="00311F4C" w:rsidRDefault="00702510" w:rsidP="00311F4C">
            <w:pPr>
              <w:pStyle w:val="Paragraph"/>
              <w:rPr>
                <w:noProof/>
                <w:szCs w:val="16"/>
                <w:lang w:val="de-DE"/>
              </w:rPr>
            </w:pPr>
            <w:r w:rsidRPr="00311F4C">
              <w:rPr>
                <w:noProof/>
                <w:szCs w:val="16"/>
                <w:lang w:val="de-DE"/>
              </w:rPr>
              <w:t>0.4964</w:t>
            </w:r>
          </w:p>
        </w:tc>
        <w:tc>
          <w:tcPr>
            <w:tcW w:w="0" w:type="auto"/>
            <w:shd w:val="clear" w:color="auto" w:fill="auto"/>
          </w:tcPr>
          <w:p w14:paraId="746F0922"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62BE4C2B" w14:textId="77777777" w:rsidR="00702510" w:rsidRPr="00311F4C" w:rsidRDefault="00702510" w:rsidP="00311F4C">
            <w:pPr>
              <w:pStyle w:val="Paragraph"/>
              <w:jc w:val="center"/>
              <w:rPr>
                <w:noProof/>
                <w:szCs w:val="16"/>
                <w:lang w:val="de-DE"/>
              </w:rPr>
            </w:pPr>
            <w:r w:rsidRPr="00311F4C">
              <w:rPr>
                <w:noProof/>
                <w:szCs w:val="16"/>
                <w:lang w:val="de-DE"/>
              </w:rPr>
              <w:t>82</w:t>
            </w:r>
          </w:p>
        </w:tc>
        <w:tc>
          <w:tcPr>
            <w:tcW w:w="4066" w:type="dxa"/>
            <w:shd w:val="clear" w:color="auto" w:fill="auto"/>
          </w:tcPr>
          <w:p w14:paraId="397D0056" w14:textId="77777777" w:rsidR="00702510" w:rsidRPr="00311F4C" w:rsidRDefault="00702510" w:rsidP="00311F4C">
            <w:pPr>
              <w:pStyle w:val="Paragraph"/>
              <w:rPr>
                <w:noProof/>
                <w:szCs w:val="16"/>
                <w:lang w:val="de-DE"/>
              </w:rPr>
            </w:pPr>
            <w:r w:rsidRPr="00311F4C">
              <w:rPr>
                <w:noProof/>
                <w:szCs w:val="16"/>
                <w:lang w:val="de-DE"/>
              </w:rPr>
              <w:t>Reflektierende 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FABF43A" w14:textId="77777777" w:rsidTr="00311F4C">
              <w:trPr>
                <w:tblCellSpacing w:w="0" w:type="dxa"/>
              </w:trPr>
              <w:tc>
                <w:tcPr>
                  <w:tcW w:w="0" w:type="auto"/>
                  <w:shd w:val="clear" w:color="auto" w:fill="auto"/>
                </w:tcPr>
                <w:p w14:paraId="0B82C09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23BA39" w14:textId="77777777" w:rsidR="00702510" w:rsidRPr="00311F4C" w:rsidRDefault="00702510" w:rsidP="00311F4C">
                  <w:pPr>
                    <w:pStyle w:val="Paragraph"/>
                    <w:rPr>
                      <w:noProof/>
                      <w:lang w:val="de-DE"/>
                    </w:rPr>
                  </w:pPr>
                  <w:r w:rsidRPr="00311F4C">
                    <w:rPr>
                      <w:noProof/>
                      <w:lang w:val="de-DE"/>
                    </w:rPr>
                    <w:t>einer Polyurethanschicht,</w:t>
                  </w:r>
                </w:p>
              </w:tc>
            </w:tr>
            <w:tr w:rsidR="00702510" w:rsidRPr="00311F4C" w14:paraId="2C4CB60D" w14:textId="77777777" w:rsidTr="00311F4C">
              <w:trPr>
                <w:tblCellSpacing w:w="0" w:type="dxa"/>
              </w:trPr>
              <w:tc>
                <w:tcPr>
                  <w:tcW w:w="0" w:type="auto"/>
                  <w:shd w:val="clear" w:color="auto" w:fill="auto"/>
                </w:tcPr>
                <w:p w14:paraId="22C50E8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CBAA2F" w14:textId="77777777" w:rsidR="00702510" w:rsidRPr="00311F4C" w:rsidRDefault="00702510" w:rsidP="00311F4C">
                  <w:pPr>
                    <w:pStyle w:val="Paragraph"/>
                    <w:rPr>
                      <w:noProof/>
                      <w:lang w:val="de-DE"/>
                    </w:rPr>
                  </w:pPr>
                  <w:r w:rsidRPr="00311F4C">
                    <w:rPr>
                      <w:noProof/>
                      <w:lang w:val="de-DE"/>
                    </w:rPr>
                    <w:t>einer Schicht, die Mikrokugeln aus Glas enthält,</w:t>
                  </w:r>
                </w:p>
              </w:tc>
            </w:tr>
            <w:tr w:rsidR="00702510" w:rsidRPr="00311F4C" w14:paraId="296F0106" w14:textId="77777777" w:rsidTr="00311F4C">
              <w:trPr>
                <w:tblCellSpacing w:w="0" w:type="dxa"/>
              </w:trPr>
              <w:tc>
                <w:tcPr>
                  <w:tcW w:w="0" w:type="auto"/>
                  <w:shd w:val="clear" w:color="auto" w:fill="auto"/>
                </w:tcPr>
                <w:p w14:paraId="15F0D6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66CA62" w14:textId="77777777" w:rsidR="00702510" w:rsidRPr="00311F4C" w:rsidRDefault="00702510" w:rsidP="00311F4C">
                  <w:pPr>
                    <w:pStyle w:val="Paragraph"/>
                    <w:rPr>
                      <w:noProof/>
                      <w:lang w:val="de-DE"/>
                    </w:rPr>
                  </w:pPr>
                  <w:r w:rsidRPr="00311F4C">
                    <w:rPr>
                      <w:noProof/>
                      <w:lang w:val="de-DE"/>
                    </w:rPr>
                    <w:t>einer metallisierten Aluminiumschicht und</w:t>
                  </w:r>
                </w:p>
              </w:tc>
            </w:tr>
            <w:tr w:rsidR="00702510" w:rsidRPr="00311F4C" w14:paraId="5D455734" w14:textId="77777777" w:rsidTr="00311F4C">
              <w:trPr>
                <w:tblCellSpacing w:w="0" w:type="dxa"/>
              </w:trPr>
              <w:tc>
                <w:tcPr>
                  <w:tcW w:w="0" w:type="auto"/>
                  <w:shd w:val="clear" w:color="auto" w:fill="auto"/>
                </w:tcPr>
                <w:p w14:paraId="2286FA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43F61C" w14:textId="77777777" w:rsidR="00702510" w:rsidRPr="00311F4C" w:rsidRDefault="00702510" w:rsidP="00311F4C">
                  <w:pPr>
                    <w:pStyle w:val="Paragraph"/>
                    <w:rPr>
                      <w:noProof/>
                      <w:lang w:val="de-DE"/>
                    </w:rPr>
                  </w:pPr>
                  <w:r w:rsidRPr="00311F4C">
                    <w:rPr>
                      <w:noProof/>
                      <w:lang w:val="de-DE"/>
                    </w:rPr>
                    <w:t>einer Klebeschicht, auf einer Seite oder auf beiden Seiten mit einer Schutzfolie bedeckt,</w:t>
                  </w:r>
                </w:p>
              </w:tc>
            </w:tr>
            <w:tr w:rsidR="00702510" w:rsidRPr="00311F4C" w14:paraId="2C0102C4" w14:textId="77777777" w:rsidTr="00311F4C">
              <w:trPr>
                <w:tblCellSpacing w:w="0" w:type="dxa"/>
              </w:trPr>
              <w:tc>
                <w:tcPr>
                  <w:tcW w:w="0" w:type="auto"/>
                  <w:shd w:val="clear" w:color="auto" w:fill="auto"/>
                </w:tcPr>
                <w:p w14:paraId="482F473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CC2DAC" w14:textId="77777777" w:rsidR="00702510" w:rsidRPr="00311F4C" w:rsidRDefault="00702510" w:rsidP="00311F4C">
                  <w:pPr>
                    <w:pStyle w:val="Paragraph"/>
                    <w:rPr>
                      <w:noProof/>
                      <w:lang w:val="de-DE"/>
                    </w:rPr>
                  </w:pPr>
                  <w:r w:rsidRPr="00311F4C">
                    <w:rPr>
                      <w:noProof/>
                      <w:lang w:val="de-DE"/>
                    </w:rPr>
                    <w:t>auch mit einer Polyvinylchloridschicht</w:t>
                  </w:r>
                </w:p>
              </w:tc>
            </w:tr>
            <w:tr w:rsidR="00702510" w:rsidRPr="00311F4C" w14:paraId="77F36BC4" w14:textId="77777777" w:rsidTr="00311F4C">
              <w:trPr>
                <w:tblCellSpacing w:w="0" w:type="dxa"/>
              </w:trPr>
              <w:tc>
                <w:tcPr>
                  <w:tcW w:w="0" w:type="auto"/>
                  <w:shd w:val="clear" w:color="auto" w:fill="auto"/>
                </w:tcPr>
                <w:p w14:paraId="3DD3E68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3FB445" w14:textId="77777777" w:rsidR="00702510" w:rsidRPr="00311F4C" w:rsidRDefault="00702510" w:rsidP="00311F4C">
                  <w:pPr>
                    <w:pStyle w:val="Paragraph"/>
                    <w:rPr>
                      <w:noProof/>
                      <w:lang w:val="de-DE"/>
                    </w:rPr>
                  </w:pPr>
                  <w:r w:rsidRPr="00311F4C">
                    <w:rPr>
                      <w:noProof/>
                      <w:lang w:val="de-DE"/>
                    </w:rPr>
                    <w:t>einer Schicht, die Sicherheitsmarkierungen gegen Fälschung, Änderung oder Austausch von Daten oder Vervielfältigung oder eine offizielle Markierung für den vorgesehenen Verwendungszweck enthalten kann</w:t>
                  </w:r>
                </w:p>
              </w:tc>
            </w:tr>
          </w:tbl>
          <w:p w14:paraId="507A40F4" w14:textId="77777777" w:rsidR="00702510" w:rsidRPr="00311F4C" w:rsidRDefault="00702510" w:rsidP="00311F4C">
            <w:pPr>
              <w:pStyle w:val="Paragraph"/>
              <w:rPr>
                <w:noProof/>
                <w:szCs w:val="16"/>
                <w:lang w:val="de-DE"/>
              </w:rPr>
            </w:pPr>
          </w:p>
        </w:tc>
        <w:tc>
          <w:tcPr>
            <w:tcW w:w="805" w:type="dxa"/>
            <w:shd w:val="clear" w:color="auto" w:fill="auto"/>
          </w:tcPr>
          <w:p w14:paraId="7D1AA92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D744B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72C46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D5A7F36" w14:textId="77777777" w:rsidTr="00311F4C">
        <w:trPr>
          <w:cantSplit/>
          <w:jc w:val="center"/>
        </w:trPr>
        <w:tc>
          <w:tcPr>
            <w:tcW w:w="0" w:type="auto"/>
            <w:shd w:val="clear" w:color="auto" w:fill="auto"/>
          </w:tcPr>
          <w:p w14:paraId="1B41EC7B" w14:textId="77777777" w:rsidR="00702510" w:rsidRPr="00311F4C" w:rsidRDefault="00702510" w:rsidP="00311F4C">
            <w:pPr>
              <w:pStyle w:val="Paragraph"/>
              <w:rPr>
                <w:noProof/>
                <w:szCs w:val="16"/>
                <w:lang w:val="de-DE"/>
              </w:rPr>
            </w:pPr>
            <w:r w:rsidRPr="00311F4C">
              <w:rPr>
                <w:noProof/>
                <w:szCs w:val="16"/>
                <w:lang w:val="de-DE"/>
              </w:rPr>
              <w:t>0.4459</w:t>
            </w:r>
          </w:p>
        </w:tc>
        <w:tc>
          <w:tcPr>
            <w:tcW w:w="0" w:type="auto"/>
            <w:shd w:val="clear" w:color="auto" w:fill="auto"/>
          </w:tcPr>
          <w:p w14:paraId="4B19E0DB" w14:textId="77777777" w:rsidR="00702510" w:rsidRPr="00311F4C" w:rsidRDefault="00702510" w:rsidP="00311F4C">
            <w:pPr>
              <w:pStyle w:val="Paragraph"/>
              <w:jc w:val="right"/>
              <w:rPr>
                <w:noProof/>
                <w:szCs w:val="16"/>
                <w:lang w:val="de-DE"/>
              </w:rPr>
            </w:pPr>
            <w:r w:rsidRPr="00311F4C">
              <w:rPr>
                <w:noProof/>
                <w:szCs w:val="16"/>
                <w:lang w:val="de-DE"/>
              </w:rPr>
              <w:t>ex 3919 90 80</w:t>
            </w:r>
          </w:p>
        </w:tc>
        <w:tc>
          <w:tcPr>
            <w:tcW w:w="0" w:type="auto"/>
            <w:shd w:val="clear" w:color="auto" w:fill="auto"/>
          </w:tcPr>
          <w:p w14:paraId="3AD417E9" w14:textId="77777777" w:rsidR="00702510" w:rsidRPr="00311F4C" w:rsidRDefault="00702510" w:rsidP="00311F4C">
            <w:pPr>
              <w:pStyle w:val="Paragraph"/>
              <w:jc w:val="center"/>
              <w:rPr>
                <w:noProof/>
                <w:szCs w:val="16"/>
                <w:lang w:val="de-DE"/>
              </w:rPr>
            </w:pPr>
            <w:r w:rsidRPr="00311F4C">
              <w:rPr>
                <w:noProof/>
                <w:szCs w:val="16"/>
                <w:lang w:val="de-DE"/>
              </w:rPr>
              <w:t>83</w:t>
            </w:r>
          </w:p>
        </w:tc>
        <w:tc>
          <w:tcPr>
            <w:tcW w:w="4066" w:type="dxa"/>
            <w:shd w:val="clear" w:color="auto" w:fill="auto"/>
          </w:tcPr>
          <w:p w14:paraId="75A62420" w14:textId="77777777" w:rsidR="00702510" w:rsidRPr="00311F4C" w:rsidRDefault="00702510" w:rsidP="00311F4C">
            <w:pPr>
              <w:pStyle w:val="Paragraph"/>
              <w:rPr>
                <w:noProof/>
                <w:szCs w:val="16"/>
                <w:lang w:val="de-DE"/>
              </w:rPr>
            </w:pPr>
            <w:r w:rsidRPr="00311F4C">
              <w:rPr>
                <w:noProof/>
                <w:szCs w:val="16"/>
                <w:lang w:val="de-DE"/>
              </w:rPr>
              <w:t>Reflektions- oder Diffusionsfolien, in Rollen: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AB42598" w14:textId="77777777" w:rsidTr="00311F4C">
              <w:trPr>
                <w:tblCellSpacing w:w="0" w:type="dxa"/>
              </w:trPr>
              <w:tc>
                <w:tcPr>
                  <w:tcW w:w="0" w:type="auto"/>
                  <w:shd w:val="clear" w:color="auto" w:fill="auto"/>
                </w:tcPr>
                <w:p w14:paraId="01C4E1B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137673" w14:textId="77777777" w:rsidR="00702510" w:rsidRPr="00311F4C" w:rsidRDefault="00702510" w:rsidP="00311F4C">
                  <w:pPr>
                    <w:pStyle w:val="Paragraph"/>
                    <w:rPr>
                      <w:noProof/>
                      <w:lang w:val="de-DE"/>
                    </w:rPr>
                  </w:pPr>
                  <w:r w:rsidRPr="00311F4C">
                    <w:rPr>
                      <w:noProof/>
                      <w:lang w:val="de-DE"/>
                    </w:rPr>
                    <w:t>zum Schutz vor ultravioletter oder infraroter Wärmestrahlung, zur Anbringung an Fenstern, oder</w:t>
                  </w:r>
                </w:p>
              </w:tc>
            </w:tr>
            <w:tr w:rsidR="00702510" w:rsidRPr="00311F4C" w14:paraId="49CDAB33" w14:textId="77777777" w:rsidTr="00311F4C">
              <w:trPr>
                <w:tblCellSpacing w:w="0" w:type="dxa"/>
              </w:trPr>
              <w:tc>
                <w:tcPr>
                  <w:tcW w:w="0" w:type="auto"/>
                  <w:shd w:val="clear" w:color="auto" w:fill="auto"/>
                </w:tcPr>
                <w:p w14:paraId="6C1326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C7B73F" w14:textId="77777777" w:rsidR="00702510" w:rsidRPr="00311F4C" w:rsidRDefault="00702510" w:rsidP="00311F4C">
                  <w:pPr>
                    <w:pStyle w:val="Paragraph"/>
                    <w:rPr>
                      <w:noProof/>
                      <w:lang w:val="de-DE"/>
                    </w:rPr>
                  </w:pPr>
                  <w:r w:rsidRPr="00311F4C">
                    <w:rPr>
                      <w:noProof/>
                      <w:lang w:val="de-DE"/>
                    </w:rPr>
                    <w:t>zur gleichmäßigen Lichtübertragung und verteilung, für LCD-Module</w:t>
                  </w:r>
                </w:p>
              </w:tc>
            </w:tr>
          </w:tbl>
          <w:p w14:paraId="722DB005" w14:textId="77777777" w:rsidR="00702510" w:rsidRPr="00311F4C" w:rsidRDefault="00702510" w:rsidP="00311F4C">
            <w:pPr>
              <w:pStyle w:val="Paragraph"/>
              <w:rPr>
                <w:noProof/>
                <w:szCs w:val="16"/>
                <w:lang w:val="de-DE"/>
              </w:rPr>
            </w:pPr>
          </w:p>
        </w:tc>
        <w:tc>
          <w:tcPr>
            <w:tcW w:w="805" w:type="dxa"/>
            <w:shd w:val="clear" w:color="auto" w:fill="auto"/>
          </w:tcPr>
          <w:p w14:paraId="5DC6B09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7280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B9A0C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A0A09CE" w14:textId="77777777" w:rsidTr="00311F4C">
        <w:trPr>
          <w:cantSplit/>
          <w:jc w:val="center"/>
        </w:trPr>
        <w:tc>
          <w:tcPr>
            <w:tcW w:w="0" w:type="auto"/>
            <w:shd w:val="clear" w:color="auto" w:fill="auto"/>
          </w:tcPr>
          <w:p w14:paraId="53CF10EF" w14:textId="77777777" w:rsidR="00702510" w:rsidRPr="00311F4C" w:rsidRDefault="00702510" w:rsidP="00311F4C">
            <w:pPr>
              <w:pStyle w:val="Paragraph"/>
              <w:rPr>
                <w:noProof/>
                <w:szCs w:val="16"/>
                <w:lang w:val="de-DE"/>
              </w:rPr>
            </w:pPr>
            <w:r w:rsidRPr="00311F4C">
              <w:rPr>
                <w:noProof/>
                <w:szCs w:val="16"/>
                <w:lang w:val="de-DE"/>
              </w:rPr>
              <w:t>0.3241</w:t>
            </w:r>
          </w:p>
        </w:tc>
        <w:tc>
          <w:tcPr>
            <w:tcW w:w="0" w:type="auto"/>
            <w:shd w:val="clear" w:color="auto" w:fill="auto"/>
          </w:tcPr>
          <w:p w14:paraId="49C98441" w14:textId="77777777" w:rsidR="00702510" w:rsidRPr="00311F4C" w:rsidRDefault="00702510" w:rsidP="00311F4C">
            <w:pPr>
              <w:pStyle w:val="Paragraph"/>
              <w:jc w:val="right"/>
              <w:rPr>
                <w:noProof/>
                <w:szCs w:val="16"/>
                <w:lang w:val="de-DE"/>
              </w:rPr>
            </w:pPr>
            <w:r w:rsidRPr="00311F4C">
              <w:rPr>
                <w:noProof/>
                <w:szCs w:val="16"/>
                <w:lang w:val="de-DE"/>
              </w:rPr>
              <w:t>ex 3920 10 25</w:t>
            </w:r>
          </w:p>
        </w:tc>
        <w:tc>
          <w:tcPr>
            <w:tcW w:w="0" w:type="auto"/>
            <w:shd w:val="clear" w:color="auto" w:fill="auto"/>
          </w:tcPr>
          <w:p w14:paraId="52E38CE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EA0505A" w14:textId="77777777" w:rsidR="00702510" w:rsidRPr="00311F4C" w:rsidRDefault="00702510" w:rsidP="00311F4C">
            <w:pPr>
              <w:pStyle w:val="Paragraph"/>
              <w:rPr>
                <w:noProof/>
                <w:szCs w:val="16"/>
                <w:lang w:val="de-DE"/>
              </w:rPr>
            </w:pPr>
            <w:r w:rsidRPr="00311F4C">
              <w:rPr>
                <w:noProof/>
                <w:szCs w:val="16"/>
                <w:lang w:val="de-DE"/>
              </w:rPr>
              <w:t>Einlagige Folie aus Polyethylen hoher Dichte: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FA4D069" w14:textId="77777777" w:rsidTr="00311F4C">
              <w:trPr>
                <w:tblCellSpacing w:w="0" w:type="dxa"/>
              </w:trPr>
              <w:tc>
                <w:tcPr>
                  <w:tcW w:w="0" w:type="auto"/>
                  <w:shd w:val="clear" w:color="auto" w:fill="auto"/>
                </w:tcPr>
                <w:p w14:paraId="67378AD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D788B8" w14:textId="77777777" w:rsidR="00702510" w:rsidRPr="00311F4C" w:rsidRDefault="00702510" w:rsidP="00311F4C">
                  <w:pPr>
                    <w:pStyle w:val="Paragraph"/>
                    <w:rPr>
                      <w:noProof/>
                      <w:lang w:val="de-DE"/>
                    </w:rPr>
                  </w:pPr>
                  <w:r w:rsidRPr="00311F4C">
                    <w:rPr>
                      <w:noProof/>
                      <w:lang w:val="de-DE"/>
                    </w:rPr>
                    <w:t>mit einem Gehalt an Polyethylen von 99 GHT oder mehr,</w:t>
                  </w:r>
                </w:p>
              </w:tc>
            </w:tr>
            <w:tr w:rsidR="00702510" w:rsidRPr="00311F4C" w14:paraId="3ECD3F76" w14:textId="77777777" w:rsidTr="00311F4C">
              <w:trPr>
                <w:tblCellSpacing w:w="0" w:type="dxa"/>
              </w:trPr>
              <w:tc>
                <w:tcPr>
                  <w:tcW w:w="0" w:type="auto"/>
                  <w:shd w:val="clear" w:color="auto" w:fill="auto"/>
                </w:tcPr>
                <w:p w14:paraId="50DC369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282983" w14:textId="77777777" w:rsidR="00702510" w:rsidRPr="00311F4C" w:rsidRDefault="00702510" w:rsidP="00311F4C">
                  <w:pPr>
                    <w:pStyle w:val="Paragraph"/>
                    <w:rPr>
                      <w:noProof/>
                      <w:lang w:val="de-DE"/>
                    </w:rPr>
                  </w:pPr>
                  <w:r w:rsidRPr="00311F4C">
                    <w:rPr>
                      <w:noProof/>
                      <w:lang w:val="de-DE"/>
                    </w:rPr>
                    <w:t>mit einer Dicke von 12 μm oder mehr, jedoch nicht mehr als 20 μm,</w:t>
                  </w:r>
                </w:p>
              </w:tc>
            </w:tr>
            <w:tr w:rsidR="00702510" w:rsidRPr="00311F4C" w14:paraId="7B063487" w14:textId="77777777" w:rsidTr="00311F4C">
              <w:trPr>
                <w:tblCellSpacing w:w="0" w:type="dxa"/>
              </w:trPr>
              <w:tc>
                <w:tcPr>
                  <w:tcW w:w="0" w:type="auto"/>
                  <w:shd w:val="clear" w:color="auto" w:fill="auto"/>
                </w:tcPr>
                <w:p w14:paraId="6308668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527959" w14:textId="77777777" w:rsidR="00702510" w:rsidRPr="00311F4C" w:rsidRDefault="00702510" w:rsidP="00311F4C">
                  <w:pPr>
                    <w:pStyle w:val="Paragraph"/>
                    <w:rPr>
                      <w:noProof/>
                      <w:lang w:val="de-DE"/>
                    </w:rPr>
                  </w:pPr>
                  <w:r w:rsidRPr="00311F4C">
                    <w:rPr>
                      <w:noProof/>
                      <w:lang w:val="de-DE"/>
                    </w:rPr>
                    <w:t>mit einer Länge von 4000 m oder mehr, jedoch nicht mehr als 7000 m,</w:t>
                  </w:r>
                </w:p>
              </w:tc>
            </w:tr>
            <w:tr w:rsidR="00702510" w:rsidRPr="00311F4C" w14:paraId="61B96EE5" w14:textId="77777777" w:rsidTr="00311F4C">
              <w:trPr>
                <w:tblCellSpacing w:w="0" w:type="dxa"/>
              </w:trPr>
              <w:tc>
                <w:tcPr>
                  <w:tcW w:w="0" w:type="auto"/>
                  <w:shd w:val="clear" w:color="auto" w:fill="auto"/>
                </w:tcPr>
                <w:p w14:paraId="381A20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500415" w14:textId="77777777" w:rsidR="00702510" w:rsidRPr="00311F4C" w:rsidRDefault="00702510" w:rsidP="00311F4C">
                  <w:pPr>
                    <w:pStyle w:val="Paragraph"/>
                    <w:rPr>
                      <w:noProof/>
                      <w:lang w:val="de-DE"/>
                    </w:rPr>
                  </w:pPr>
                  <w:r w:rsidRPr="00311F4C">
                    <w:rPr>
                      <w:noProof/>
                      <w:lang w:val="de-DE"/>
                    </w:rPr>
                    <w:t>mit einer Breite von 600 mm oder mehr, jedoch nicht mehr als 900 mm</w:t>
                  </w:r>
                </w:p>
              </w:tc>
            </w:tr>
          </w:tbl>
          <w:p w14:paraId="21E03C28" w14:textId="77777777" w:rsidR="00702510" w:rsidRPr="00311F4C" w:rsidRDefault="00702510" w:rsidP="00311F4C">
            <w:pPr>
              <w:pStyle w:val="Paragraph"/>
              <w:rPr>
                <w:noProof/>
                <w:szCs w:val="16"/>
                <w:lang w:val="de-DE"/>
              </w:rPr>
            </w:pPr>
          </w:p>
        </w:tc>
        <w:tc>
          <w:tcPr>
            <w:tcW w:w="805" w:type="dxa"/>
            <w:shd w:val="clear" w:color="auto" w:fill="auto"/>
          </w:tcPr>
          <w:p w14:paraId="327092C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BB20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CDD8A2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F0F44ED" w14:textId="77777777" w:rsidTr="00311F4C">
        <w:trPr>
          <w:cantSplit/>
          <w:jc w:val="center"/>
        </w:trPr>
        <w:tc>
          <w:tcPr>
            <w:tcW w:w="0" w:type="auto"/>
            <w:shd w:val="clear" w:color="auto" w:fill="auto"/>
          </w:tcPr>
          <w:p w14:paraId="2E27058B" w14:textId="77777777" w:rsidR="00702510" w:rsidRPr="00311F4C" w:rsidRDefault="00702510" w:rsidP="00311F4C">
            <w:pPr>
              <w:pStyle w:val="Paragraph"/>
              <w:rPr>
                <w:noProof/>
                <w:szCs w:val="16"/>
                <w:lang w:val="de-DE"/>
              </w:rPr>
            </w:pPr>
            <w:r w:rsidRPr="00311F4C">
              <w:rPr>
                <w:noProof/>
                <w:szCs w:val="16"/>
                <w:lang w:val="de-DE"/>
              </w:rPr>
              <w:t>0.4419</w:t>
            </w:r>
          </w:p>
        </w:tc>
        <w:tc>
          <w:tcPr>
            <w:tcW w:w="0" w:type="auto"/>
            <w:shd w:val="clear" w:color="auto" w:fill="auto"/>
          </w:tcPr>
          <w:p w14:paraId="2A0C79F1" w14:textId="77777777" w:rsidR="00702510" w:rsidRPr="00311F4C" w:rsidRDefault="00702510" w:rsidP="00311F4C">
            <w:pPr>
              <w:pStyle w:val="Paragraph"/>
              <w:jc w:val="right"/>
              <w:rPr>
                <w:noProof/>
                <w:szCs w:val="16"/>
                <w:lang w:val="de-DE"/>
              </w:rPr>
            </w:pPr>
            <w:r w:rsidRPr="00311F4C">
              <w:rPr>
                <w:noProof/>
                <w:szCs w:val="16"/>
                <w:lang w:val="de-DE"/>
              </w:rPr>
              <w:t>ex 3920 10 28</w:t>
            </w:r>
          </w:p>
        </w:tc>
        <w:tc>
          <w:tcPr>
            <w:tcW w:w="0" w:type="auto"/>
            <w:shd w:val="clear" w:color="auto" w:fill="auto"/>
          </w:tcPr>
          <w:p w14:paraId="3BAEE13A"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3F033D45" w14:textId="77777777" w:rsidR="00702510" w:rsidRPr="00311F4C" w:rsidRDefault="00702510" w:rsidP="00311F4C">
            <w:pPr>
              <w:pStyle w:val="Paragraph"/>
              <w:rPr>
                <w:noProof/>
                <w:szCs w:val="16"/>
                <w:lang w:val="de-DE"/>
              </w:rPr>
            </w:pPr>
            <w:r w:rsidRPr="00311F4C">
              <w:rPr>
                <w:noProof/>
                <w:szCs w:val="16"/>
                <w:lang w:val="de-DE"/>
              </w:rPr>
              <w:t>Poly(ethylen)folie, bedruckt mit einem grafischen Muster aus vier Basisfarben (Tinte) und zusätzlichen Spezialfarben, um einen mehrfarbigen Tintendruck auf der einen Seite der Folie und einen einfarbigen Druck auf der anderen Seite zu erreichen, wobei das grafische Muster außerdem folgende Merkmale aufweist: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E222E6E" w14:textId="77777777" w:rsidTr="00311F4C">
              <w:trPr>
                <w:tblCellSpacing w:w="0" w:type="dxa"/>
              </w:trPr>
              <w:tc>
                <w:tcPr>
                  <w:tcW w:w="0" w:type="auto"/>
                  <w:shd w:val="clear" w:color="auto" w:fill="auto"/>
                </w:tcPr>
                <w:p w14:paraId="7A5259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474B57" w14:textId="77777777" w:rsidR="00702510" w:rsidRPr="00311F4C" w:rsidRDefault="00702510" w:rsidP="00311F4C">
                  <w:pPr>
                    <w:pStyle w:val="Paragraph"/>
                    <w:rPr>
                      <w:noProof/>
                      <w:lang w:val="de-DE"/>
                    </w:rPr>
                  </w:pPr>
                  <w:r w:rsidRPr="00311F4C">
                    <w:rPr>
                      <w:noProof/>
                      <w:lang w:val="de-DE"/>
                    </w:rPr>
                    <w:t>es wiederholt sich in gleichmäßigen Abständen über die Länge der Folie,</w:t>
                  </w:r>
                </w:p>
              </w:tc>
            </w:tr>
            <w:tr w:rsidR="00702510" w:rsidRPr="00311F4C" w14:paraId="436ED803" w14:textId="77777777" w:rsidTr="00311F4C">
              <w:trPr>
                <w:tblCellSpacing w:w="0" w:type="dxa"/>
              </w:trPr>
              <w:tc>
                <w:tcPr>
                  <w:tcW w:w="0" w:type="auto"/>
                  <w:shd w:val="clear" w:color="auto" w:fill="auto"/>
                </w:tcPr>
                <w:p w14:paraId="005C2C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1FF109" w14:textId="77777777" w:rsidR="00702510" w:rsidRPr="00311F4C" w:rsidRDefault="00702510" w:rsidP="00311F4C">
                  <w:pPr>
                    <w:pStyle w:val="Paragraph"/>
                    <w:rPr>
                      <w:noProof/>
                      <w:lang w:val="de-DE"/>
                    </w:rPr>
                  </w:pPr>
                  <w:r w:rsidRPr="00311F4C">
                    <w:rPr>
                      <w:noProof/>
                      <w:lang w:val="de-DE"/>
                    </w:rPr>
                    <w:t>bei der Betrachtung von der Vorder- oder der Rückseite der Folie ist es deckungsgleich ausgerichtet</w:t>
                  </w:r>
                </w:p>
              </w:tc>
            </w:tr>
          </w:tbl>
          <w:p w14:paraId="0E61C8FA" w14:textId="77777777" w:rsidR="00702510" w:rsidRPr="00311F4C" w:rsidRDefault="00702510" w:rsidP="00311F4C">
            <w:pPr>
              <w:pStyle w:val="Paragraph"/>
              <w:rPr>
                <w:noProof/>
                <w:szCs w:val="16"/>
                <w:lang w:val="de-DE"/>
              </w:rPr>
            </w:pPr>
          </w:p>
        </w:tc>
        <w:tc>
          <w:tcPr>
            <w:tcW w:w="805" w:type="dxa"/>
            <w:shd w:val="clear" w:color="auto" w:fill="auto"/>
          </w:tcPr>
          <w:p w14:paraId="5867E92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6837D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32EF3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84A0F4A" w14:textId="77777777" w:rsidTr="00311F4C">
        <w:trPr>
          <w:cantSplit/>
          <w:jc w:val="center"/>
        </w:trPr>
        <w:tc>
          <w:tcPr>
            <w:tcW w:w="0" w:type="auto"/>
            <w:shd w:val="clear" w:color="auto" w:fill="auto"/>
          </w:tcPr>
          <w:p w14:paraId="07D42A4B" w14:textId="77777777" w:rsidR="00702510" w:rsidRPr="00311F4C" w:rsidRDefault="00702510" w:rsidP="00311F4C">
            <w:pPr>
              <w:pStyle w:val="Paragraph"/>
              <w:rPr>
                <w:noProof/>
                <w:szCs w:val="16"/>
                <w:lang w:val="de-DE"/>
              </w:rPr>
            </w:pPr>
            <w:r w:rsidRPr="00311F4C">
              <w:rPr>
                <w:noProof/>
                <w:szCs w:val="16"/>
                <w:lang w:val="de-DE"/>
              </w:rPr>
              <w:t>0.6640</w:t>
            </w:r>
          </w:p>
        </w:tc>
        <w:tc>
          <w:tcPr>
            <w:tcW w:w="0" w:type="auto"/>
            <w:shd w:val="clear" w:color="auto" w:fill="auto"/>
          </w:tcPr>
          <w:p w14:paraId="71672BD3" w14:textId="77777777" w:rsidR="00702510" w:rsidRPr="00311F4C" w:rsidRDefault="00702510" w:rsidP="00311F4C">
            <w:pPr>
              <w:pStyle w:val="Paragraph"/>
              <w:jc w:val="right"/>
              <w:rPr>
                <w:noProof/>
                <w:szCs w:val="16"/>
                <w:lang w:val="de-DE"/>
              </w:rPr>
            </w:pPr>
            <w:r w:rsidRPr="00311F4C">
              <w:rPr>
                <w:noProof/>
                <w:szCs w:val="16"/>
                <w:lang w:val="de-DE"/>
              </w:rPr>
              <w:t>ex 3920 10 40</w:t>
            </w:r>
          </w:p>
        </w:tc>
        <w:tc>
          <w:tcPr>
            <w:tcW w:w="0" w:type="auto"/>
            <w:shd w:val="clear" w:color="auto" w:fill="auto"/>
          </w:tcPr>
          <w:p w14:paraId="1E0940C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406E756" w14:textId="77777777" w:rsidR="00702510" w:rsidRPr="00311F4C" w:rsidRDefault="00702510" w:rsidP="00311F4C">
            <w:pPr>
              <w:pStyle w:val="Paragraph"/>
              <w:rPr>
                <w:noProof/>
                <w:szCs w:val="16"/>
                <w:lang w:val="de-DE"/>
              </w:rPr>
            </w:pPr>
            <w:r w:rsidRPr="00311F4C">
              <w:rPr>
                <w:noProof/>
                <w:szCs w:val="16"/>
                <w:lang w:val="de-DE"/>
              </w:rPr>
              <w:t>Mehrschichtige Schlauchfolie, hauptsächlich aus Polyethylen,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7BC5B5D" w14:textId="77777777" w:rsidTr="00311F4C">
              <w:trPr>
                <w:tblCellSpacing w:w="0" w:type="dxa"/>
              </w:trPr>
              <w:tc>
                <w:tcPr>
                  <w:tcW w:w="0" w:type="auto"/>
                  <w:shd w:val="clear" w:color="auto" w:fill="auto"/>
                </w:tcPr>
                <w:p w14:paraId="77E5AE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5C9491" w14:textId="77777777" w:rsidR="00702510" w:rsidRPr="00311F4C" w:rsidRDefault="00702510" w:rsidP="00311F4C">
                  <w:pPr>
                    <w:pStyle w:val="Paragraph"/>
                    <w:rPr>
                      <w:noProof/>
                      <w:lang w:val="de-DE"/>
                    </w:rPr>
                  </w:pPr>
                  <w:r w:rsidRPr="00311F4C">
                    <w:rPr>
                      <w:noProof/>
                      <w:lang w:val="de-DE"/>
                    </w:rPr>
                    <w:t>bestehend aus einer dreilagigen Sperrschicht mit einer inneren Lage aus Ethylenvinylalkohol, beidseitig mit Polyamid beschichtet, beidseitig mit mindestens einer Lage Polyethylen beschichtet,</w:t>
                  </w:r>
                </w:p>
              </w:tc>
            </w:tr>
            <w:tr w:rsidR="00702510" w:rsidRPr="00311F4C" w14:paraId="1421FDE3" w14:textId="77777777" w:rsidTr="00311F4C">
              <w:trPr>
                <w:tblCellSpacing w:w="0" w:type="dxa"/>
              </w:trPr>
              <w:tc>
                <w:tcPr>
                  <w:tcW w:w="0" w:type="auto"/>
                  <w:shd w:val="clear" w:color="auto" w:fill="auto"/>
                </w:tcPr>
                <w:p w14:paraId="3009CC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FF385D" w14:textId="77777777" w:rsidR="00702510" w:rsidRPr="00311F4C" w:rsidRDefault="00702510" w:rsidP="00311F4C">
                  <w:pPr>
                    <w:pStyle w:val="Paragraph"/>
                    <w:rPr>
                      <w:noProof/>
                      <w:lang w:val="de-DE"/>
                    </w:rPr>
                  </w:pPr>
                  <w:r w:rsidRPr="00311F4C">
                    <w:rPr>
                      <w:noProof/>
                      <w:lang w:val="de-DE"/>
                    </w:rPr>
                    <w:t>mit einer Gesamtdicke von 55 µm oder mehr,</w:t>
                  </w:r>
                </w:p>
              </w:tc>
            </w:tr>
            <w:tr w:rsidR="00702510" w:rsidRPr="00311F4C" w14:paraId="7A3DEB60" w14:textId="77777777" w:rsidTr="00311F4C">
              <w:trPr>
                <w:tblCellSpacing w:w="0" w:type="dxa"/>
              </w:trPr>
              <w:tc>
                <w:tcPr>
                  <w:tcW w:w="0" w:type="auto"/>
                  <w:shd w:val="clear" w:color="auto" w:fill="auto"/>
                </w:tcPr>
                <w:p w14:paraId="7715A67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A0DCA9" w14:textId="77777777" w:rsidR="00702510" w:rsidRPr="00311F4C" w:rsidRDefault="00702510" w:rsidP="00311F4C">
                  <w:pPr>
                    <w:pStyle w:val="Paragraph"/>
                    <w:rPr>
                      <w:noProof/>
                      <w:lang w:val="de-DE"/>
                    </w:rPr>
                  </w:pPr>
                  <w:r w:rsidRPr="00311F4C">
                    <w:rPr>
                      <w:noProof/>
                      <w:lang w:val="de-DE"/>
                    </w:rPr>
                    <w:t>mit einem Durchmesser von 500 mm oder mehr, jedoch nicht mehr als 600 mm</w:t>
                  </w:r>
                </w:p>
              </w:tc>
            </w:tr>
          </w:tbl>
          <w:p w14:paraId="347BB39E" w14:textId="77777777" w:rsidR="00702510" w:rsidRPr="00311F4C" w:rsidRDefault="00702510" w:rsidP="00311F4C">
            <w:pPr>
              <w:pStyle w:val="Paragraph"/>
              <w:rPr>
                <w:noProof/>
                <w:szCs w:val="16"/>
                <w:lang w:val="de-DE"/>
              </w:rPr>
            </w:pPr>
          </w:p>
        </w:tc>
        <w:tc>
          <w:tcPr>
            <w:tcW w:w="805" w:type="dxa"/>
            <w:shd w:val="clear" w:color="auto" w:fill="auto"/>
          </w:tcPr>
          <w:p w14:paraId="08A684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249D6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B802A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BDC85EA" w14:textId="77777777" w:rsidTr="00311F4C">
        <w:trPr>
          <w:cantSplit/>
          <w:jc w:val="center"/>
        </w:trPr>
        <w:tc>
          <w:tcPr>
            <w:tcW w:w="0" w:type="auto"/>
            <w:shd w:val="clear" w:color="auto" w:fill="auto"/>
          </w:tcPr>
          <w:p w14:paraId="4C396F2F" w14:textId="77777777" w:rsidR="00702510" w:rsidRPr="00311F4C" w:rsidRDefault="00702510" w:rsidP="00311F4C">
            <w:pPr>
              <w:pStyle w:val="Paragraph"/>
              <w:rPr>
                <w:noProof/>
                <w:szCs w:val="16"/>
                <w:lang w:val="de-DE"/>
              </w:rPr>
            </w:pPr>
            <w:r w:rsidRPr="00311F4C">
              <w:rPr>
                <w:noProof/>
                <w:szCs w:val="16"/>
                <w:lang w:val="de-DE"/>
              </w:rPr>
              <w:t>0.3754</w:t>
            </w:r>
          </w:p>
        </w:tc>
        <w:tc>
          <w:tcPr>
            <w:tcW w:w="0" w:type="auto"/>
            <w:shd w:val="clear" w:color="auto" w:fill="auto"/>
          </w:tcPr>
          <w:p w14:paraId="526B4E1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3920 10 89</w:t>
            </w:r>
          </w:p>
        </w:tc>
        <w:tc>
          <w:tcPr>
            <w:tcW w:w="0" w:type="auto"/>
            <w:shd w:val="clear" w:color="auto" w:fill="auto"/>
          </w:tcPr>
          <w:p w14:paraId="799FB76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F4BA53C" w14:textId="77777777" w:rsidR="00702510" w:rsidRPr="00311F4C" w:rsidRDefault="00702510" w:rsidP="00311F4C">
            <w:pPr>
              <w:pStyle w:val="Paragraph"/>
              <w:rPr>
                <w:noProof/>
                <w:szCs w:val="16"/>
                <w:lang w:val="de-DE"/>
              </w:rPr>
            </w:pPr>
            <w:r w:rsidRPr="00311F4C">
              <w:rPr>
                <w:noProof/>
                <w:szCs w:val="16"/>
                <w:lang w:val="de-DE"/>
              </w:rPr>
              <w:t>Mehrlagige Folien mit Acrylbeschichtung, auf eine Lage aus Hartpolyethylen laminiert, mit einer Gesamtdicke von 0,8 mm oder mehr, jedoch nicht mehr als 1,2 mm</w:t>
            </w:r>
          </w:p>
        </w:tc>
        <w:tc>
          <w:tcPr>
            <w:tcW w:w="805" w:type="dxa"/>
            <w:shd w:val="clear" w:color="auto" w:fill="auto"/>
          </w:tcPr>
          <w:p w14:paraId="140EDF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97FF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4136B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6F12C9B" w14:textId="77777777" w:rsidTr="00311F4C">
        <w:trPr>
          <w:cantSplit/>
          <w:jc w:val="center"/>
        </w:trPr>
        <w:tc>
          <w:tcPr>
            <w:tcW w:w="0" w:type="auto"/>
            <w:shd w:val="clear" w:color="auto" w:fill="auto"/>
          </w:tcPr>
          <w:p w14:paraId="760A127C" w14:textId="77777777" w:rsidR="00702510" w:rsidRPr="00311F4C" w:rsidRDefault="00702510" w:rsidP="00311F4C">
            <w:pPr>
              <w:pStyle w:val="Paragraph"/>
              <w:rPr>
                <w:noProof/>
                <w:szCs w:val="16"/>
                <w:lang w:val="de-DE"/>
              </w:rPr>
            </w:pPr>
            <w:r w:rsidRPr="00311F4C">
              <w:rPr>
                <w:noProof/>
                <w:szCs w:val="16"/>
                <w:lang w:val="de-DE"/>
              </w:rPr>
              <w:t>0.8149</w:t>
            </w:r>
          </w:p>
        </w:tc>
        <w:tc>
          <w:tcPr>
            <w:tcW w:w="0" w:type="auto"/>
            <w:shd w:val="clear" w:color="auto" w:fill="auto"/>
          </w:tcPr>
          <w:p w14:paraId="7B740CE3" w14:textId="77777777" w:rsidR="00702510" w:rsidRPr="00311F4C" w:rsidRDefault="00702510" w:rsidP="00311F4C">
            <w:pPr>
              <w:pStyle w:val="Paragraph"/>
              <w:jc w:val="right"/>
              <w:rPr>
                <w:noProof/>
                <w:szCs w:val="16"/>
                <w:lang w:val="de-DE"/>
              </w:rPr>
            </w:pPr>
            <w:r w:rsidRPr="00311F4C">
              <w:rPr>
                <w:noProof/>
                <w:szCs w:val="16"/>
                <w:lang w:val="de-DE"/>
              </w:rPr>
              <w:t>ex 3920 10 89</w:t>
            </w:r>
          </w:p>
        </w:tc>
        <w:tc>
          <w:tcPr>
            <w:tcW w:w="0" w:type="auto"/>
            <w:shd w:val="clear" w:color="auto" w:fill="auto"/>
          </w:tcPr>
          <w:p w14:paraId="2E1F6BC2"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0675BEBB" w14:textId="77777777" w:rsidR="00702510" w:rsidRPr="00311F4C" w:rsidRDefault="00702510" w:rsidP="00311F4C">
            <w:pPr>
              <w:pStyle w:val="Paragraph"/>
              <w:rPr>
                <w:noProof/>
                <w:szCs w:val="16"/>
                <w:lang w:val="de-DE"/>
              </w:rPr>
            </w:pPr>
            <w:r w:rsidRPr="00311F4C">
              <w:rPr>
                <w:noProof/>
                <w:szCs w:val="16"/>
                <w:lang w:val="de-DE"/>
              </w:rPr>
              <w:t>Kunststoff-Folien aus Octen und Ethylen-Copolymer, mit einer Dicke von 0,45 mm oder mehr, jedoch nicht mehr als 0,75 mm, zur Verwendung bei der Herstellung von Glas-Glas-Solarpaneelen</w:t>
            </w:r>
          </w:p>
          <w:p w14:paraId="6E22C9D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7A57E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FFDA3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C626CB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1F4FBF7" w14:textId="77777777" w:rsidTr="00311F4C">
        <w:trPr>
          <w:cantSplit/>
          <w:jc w:val="center"/>
        </w:trPr>
        <w:tc>
          <w:tcPr>
            <w:tcW w:w="0" w:type="auto"/>
            <w:shd w:val="clear" w:color="auto" w:fill="auto"/>
          </w:tcPr>
          <w:p w14:paraId="6D48E968" w14:textId="77777777" w:rsidR="00702510" w:rsidRPr="00311F4C" w:rsidRDefault="00702510" w:rsidP="00311F4C">
            <w:pPr>
              <w:pStyle w:val="Paragraph"/>
              <w:rPr>
                <w:noProof/>
                <w:szCs w:val="16"/>
                <w:lang w:val="de-DE"/>
              </w:rPr>
            </w:pPr>
            <w:r w:rsidRPr="00311F4C">
              <w:rPr>
                <w:noProof/>
                <w:szCs w:val="16"/>
                <w:lang w:val="de-DE"/>
              </w:rPr>
              <w:t>0.5139</w:t>
            </w:r>
          </w:p>
        </w:tc>
        <w:tc>
          <w:tcPr>
            <w:tcW w:w="0" w:type="auto"/>
            <w:shd w:val="clear" w:color="auto" w:fill="auto"/>
          </w:tcPr>
          <w:p w14:paraId="212F365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3920 10 89</w:t>
            </w:r>
          </w:p>
        </w:tc>
        <w:tc>
          <w:tcPr>
            <w:tcW w:w="0" w:type="auto"/>
            <w:shd w:val="clear" w:color="auto" w:fill="auto"/>
          </w:tcPr>
          <w:p w14:paraId="2B446F50"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7B6F2361" w14:textId="77777777" w:rsidR="00702510" w:rsidRPr="00311F4C" w:rsidRDefault="00702510" w:rsidP="00311F4C">
            <w:pPr>
              <w:pStyle w:val="Paragraph"/>
              <w:rPr>
                <w:noProof/>
                <w:szCs w:val="16"/>
                <w:lang w:val="de-DE"/>
              </w:rPr>
            </w:pPr>
            <w:r w:rsidRPr="00311F4C">
              <w:rPr>
                <w:noProof/>
                <w:szCs w:val="16"/>
                <w:lang w:val="de-DE"/>
              </w:rPr>
              <w:t>Ethylenvinylacetat-Folie (EVA):</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68E236A" w14:textId="77777777" w:rsidTr="00311F4C">
              <w:trPr>
                <w:tblCellSpacing w:w="0" w:type="dxa"/>
              </w:trPr>
              <w:tc>
                <w:tcPr>
                  <w:tcW w:w="0" w:type="auto"/>
                  <w:shd w:val="clear" w:color="auto" w:fill="auto"/>
                </w:tcPr>
                <w:p w14:paraId="71AD3FD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7701D6" w14:textId="77777777" w:rsidR="00702510" w:rsidRPr="00311F4C" w:rsidRDefault="00702510" w:rsidP="00311F4C">
                  <w:pPr>
                    <w:pStyle w:val="Paragraph"/>
                    <w:rPr>
                      <w:noProof/>
                      <w:lang w:val="de-DE"/>
                    </w:rPr>
                  </w:pPr>
                  <w:r w:rsidRPr="00311F4C">
                    <w:rPr>
                      <w:noProof/>
                      <w:lang w:val="de-DE"/>
                    </w:rPr>
                    <w:t> mit einer reliefartig erhabenen Oberfläche mit eingeprägten Undulationen</w:t>
                  </w:r>
                </w:p>
              </w:tc>
            </w:tr>
            <w:tr w:rsidR="00702510" w:rsidRPr="00311F4C" w14:paraId="1A9CA9F1" w14:textId="77777777" w:rsidTr="00311F4C">
              <w:trPr>
                <w:tblCellSpacing w:w="0" w:type="dxa"/>
              </w:trPr>
              <w:tc>
                <w:tcPr>
                  <w:tcW w:w="0" w:type="auto"/>
                  <w:shd w:val="clear" w:color="auto" w:fill="auto"/>
                </w:tcPr>
                <w:p w14:paraId="25F18D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DF6118" w14:textId="77777777" w:rsidR="00702510" w:rsidRPr="00311F4C" w:rsidRDefault="00702510" w:rsidP="00311F4C">
                  <w:pPr>
                    <w:pStyle w:val="Paragraph"/>
                    <w:rPr>
                      <w:noProof/>
                      <w:lang w:val="de-DE"/>
                    </w:rPr>
                  </w:pPr>
                  <w:r w:rsidRPr="00311F4C">
                    <w:rPr>
                      <w:noProof/>
                      <w:lang w:val="de-DE"/>
                    </w:rPr>
                    <w:t> nicht laminiert</w:t>
                  </w:r>
                </w:p>
              </w:tc>
            </w:tr>
            <w:tr w:rsidR="00702510" w:rsidRPr="00311F4C" w14:paraId="33E5E230" w14:textId="77777777" w:rsidTr="00311F4C">
              <w:trPr>
                <w:tblCellSpacing w:w="0" w:type="dxa"/>
              </w:trPr>
              <w:tc>
                <w:tcPr>
                  <w:tcW w:w="0" w:type="auto"/>
                  <w:shd w:val="clear" w:color="auto" w:fill="auto"/>
                </w:tcPr>
                <w:p w14:paraId="07303C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86F15A" w14:textId="77777777" w:rsidR="00702510" w:rsidRPr="00311F4C" w:rsidRDefault="00702510" w:rsidP="00311F4C">
                  <w:pPr>
                    <w:pStyle w:val="Paragraph"/>
                    <w:rPr>
                      <w:noProof/>
                      <w:lang w:val="de-DE"/>
                    </w:rPr>
                  </w:pPr>
                  <w:r w:rsidRPr="00311F4C">
                    <w:rPr>
                      <w:noProof/>
                      <w:lang w:val="de-DE"/>
                    </w:rPr>
                    <w:t> nicht vernetzt</w:t>
                  </w:r>
                </w:p>
              </w:tc>
            </w:tr>
            <w:tr w:rsidR="00702510" w:rsidRPr="00311F4C" w14:paraId="2DFB11A1" w14:textId="77777777" w:rsidTr="00311F4C">
              <w:trPr>
                <w:tblCellSpacing w:w="0" w:type="dxa"/>
              </w:trPr>
              <w:tc>
                <w:tcPr>
                  <w:tcW w:w="0" w:type="auto"/>
                  <w:shd w:val="clear" w:color="auto" w:fill="auto"/>
                </w:tcPr>
                <w:p w14:paraId="152312C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93E668" w14:textId="77777777" w:rsidR="00702510" w:rsidRPr="00311F4C" w:rsidRDefault="00702510" w:rsidP="00311F4C">
                  <w:pPr>
                    <w:pStyle w:val="Paragraph"/>
                    <w:rPr>
                      <w:noProof/>
                      <w:lang w:val="de-DE"/>
                    </w:rPr>
                  </w:pPr>
                  <w:r w:rsidRPr="00311F4C">
                    <w:rPr>
                      <w:noProof/>
                      <w:lang w:val="de-DE"/>
                    </w:rPr>
                    <w:t> mit einer Dicke von mehr als 0,3 mm</w:t>
                  </w:r>
                </w:p>
              </w:tc>
            </w:tr>
          </w:tbl>
          <w:p w14:paraId="13E00C0E" w14:textId="77777777" w:rsidR="00702510" w:rsidRPr="00311F4C" w:rsidRDefault="00702510" w:rsidP="00311F4C">
            <w:pPr>
              <w:pStyle w:val="Paragraph"/>
              <w:rPr>
                <w:noProof/>
                <w:szCs w:val="16"/>
                <w:lang w:val="de-DE"/>
              </w:rPr>
            </w:pPr>
          </w:p>
        </w:tc>
        <w:tc>
          <w:tcPr>
            <w:tcW w:w="805" w:type="dxa"/>
            <w:shd w:val="clear" w:color="auto" w:fill="auto"/>
          </w:tcPr>
          <w:p w14:paraId="153B42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69E1A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01967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9BBCF6A" w14:textId="77777777" w:rsidTr="00311F4C">
        <w:trPr>
          <w:cantSplit/>
          <w:jc w:val="center"/>
        </w:trPr>
        <w:tc>
          <w:tcPr>
            <w:tcW w:w="0" w:type="auto"/>
            <w:shd w:val="clear" w:color="auto" w:fill="auto"/>
          </w:tcPr>
          <w:p w14:paraId="7E72EBD3" w14:textId="77777777" w:rsidR="00702510" w:rsidRPr="00311F4C" w:rsidRDefault="00702510" w:rsidP="00311F4C">
            <w:pPr>
              <w:pStyle w:val="Paragraph"/>
              <w:rPr>
                <w:noProof/>
                <w:szCs w:val="16"/>
                <w:lang w:val="de-DE"/>
              </w:rPr>
            </w:pPr>
            <w:r w:rsidRPr="00311F4C">
              <w:rPr>
                <w:noProof/>
                <w:szCs w:val="16"/>
                <w:lang w:val="de-DE"/>
              </w:rPr>
              <w:t>0.5482</w:t>
            </w:r>
          </w:p>
        </w:tc>
        <w:tc>
          <w:tcPr>
            <w:tcW w:w="0" w:type="auto"/>
            <w:shd w:val="clear" w:color="auto" w:fill="auto"/>
          </w:tcPr>
          <w:p w14:paraId="19CDFE3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3920 20 21</w:t>
            </w:r>
          </w:p>
        </w:tc>
        <w:tc>
          <w:tcPr>
            <w:tcW w:w="0" w:type="auto"/>
            <w:shd w:val="clear" w:color="auto" w:fill="auto"/>
          </w:tcPr>
          <w:p w14:paraId="0E9EEB9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1C09E48" w14:textId="77777777" w:rsidR="00702510" w:rsidRPr="00311F4C" w:rsidRDefault="00702510" w:rsidP="00311F4C">
            <w:pPr>
              <w:pStyle w:val="Paragraph"/>
              <w:rPr>
                <w:noProof/>
                <w:szCs w:val="16"/>
                <w:lang w:val="de-DE"/>
              </w:rPr>
            </w:pPr>
            <w:r w:rsidRPr="00311F4C">
              <w:rPr>
                <w:noProof/>
                <w:szCs w:val="16"/>
                <w:lang w:val="de-DE"/>
              </w:rPr>
              <w:t>Biaxial orientierte Polypropylenfolienblätter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756324A" w14:textId="77777777" w:rsidTr="00311F4C">
              <w:trPr>
                <w:tblCellSpacing w:w="0" w:type="dxa"/>
              </w:trPr>
              <w:tc>
                <w:tcPr>
                  <w:tcW w:w="0" w:type="auto"/>
                  <w:shd w:val="clear" w:color="auto" w:fill="auto"/>
                </w:tcPr>
                <w:p w14:paraId="5584D9E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A7E056" w14:textId="77777777" w:rsidR="00702510" w:rsidRPr="00311F4C" w:rsidRDefault="00702510" w:rsidP="00311F4C">
                  <w:pPr>
                    <w:pStyle w:val="Paragraph"/>
                    <w:rPr>
                      <w:noProof/>
                      <w:lang w:val="de-DE"/>
                    </w:rPr>
                  </w:pPr>
                  <w:r w:rsidRPr="00311F4C">
                    <w:rPr>
                      <w:noProof/>
                      <w:lang w:val="de-DE"/>
                    </w:rPr>
                    <w:t>mit einer Dicke von nicht mehr als 0,1 mm,</w:t>
                  </w:r>
                </w:p>
              </w:tc>
            </w:tr>
            <w:tr w:rsidR="00702510" w:rsidRPr="00311F4C" w14:paraId="2B3FDE65" w14:textId="77777777" w:rsidTr="00311F4C">
              <w:trPr>
                <w:tblCellSpacing w:w="0" w:type="dxa"/>
              </w:trPr>
              <w:tc>
                <w:tcPr>
                  <w:tcW w:w="0" w:type="auto"/>
                  <w:shd w:val="clear" w:color="auto" w:fill="auto"/>
                </w:tcPr>
                <w:p w14:paraId="60D3FBB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6BF26C" w14:textId="77777777" w:rsidR="00702510" w:rsidRPr="00311F4C" w:rsidRDefault="00702510" w:rsidP="00311F4C">
                  <w:pPr>
                    <w:pStyle w:val="Paragraph"/>
                    <w:rPr>
                      <w:noProof/>
                      <w:lang w:val="de-DE"/>
                    </w:rPr>
                  </w:pPr>
                  <w:r w:rsidRPr="00311F4C">
                    <w:rPr>
                      <w:noProof/>
                      <w:lang w:val="de-DE"/>
                    </w:rPr>
                    <w:t>beidseitig mit Spezialbeschichtungen für Banknoten-Sicherheitsdruck versehen</w:t>
                  </w:r>
                </w:p>
              </w:tc>
            </w:tr>
          </w:tbl>
          <w:p w14:paraId="4C439545" w14:textId="77777777" w:rsidR="00702510" w:rsidRPr="00311F4C" w:rsidRDefault="00702510" w:rsidP="00311F4C">
            <w:pPr>
              <w:pStyle w:val="Paragraph"/>
              <w:rPr>
                <w:noProof/>
                <w:szCs w:val="16"/>
                <w:lang w:val="de-DE"/>
              </w:rPr>
            </w:pPr>
          </w:p>
        </w:tc>
        <w:tc>
          <w:tcPr>
            <w:tcW w:w="805" w:type="dxa"/>
            <w:shd w:val="clear" w:color="auto" w:fill="auto"/>
          </w:tcPr>
          <w:p w14:paraId="57C243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B65B0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CE345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FDACCF1" w14:textId="77777777" w:rsidTr="00311F4C">
        <w:trPr>
          <w:cantSplit/>
          <w:jc w:val="center"/>
        </w:trPr>
        <w:tc>
          <w:tcPr>
            <w:tcW w:w="0" w:type="auto"/>
            <w:shd w:val="clear" w:color="auto" w:fill="auto"/>
          </w:tcPr>
          <w:p w14:paraId="15110A79" w14:textId="77777777" w:rsidR="00702510" w:rsidRPr="00311F4C" w:rsidRDefault="00702510" w:rsidP="00311F4C">
            <w:pPr>
              <w:pStyle w:val="Paragraph"/>
              <w:rPr>
                <w:noProof/>
                <w:szCs w:val="16"/>
                <w:lang w:val="de-DE"/>
              </w:rPr>
            </w:pPr>
            <w:r w:rsidRPr="00311F4C">
              <w:rPr>
                <w:noProof/>
                <w:szCs w:val="16"/>
                <w:lang w:val="de-DE"/>
              </w:rPr>
              <w:t>0.8205</w:t>
            </w:r>
          </w:p>
        </w:tc>
        <w:tc>
          <w:tcPr>
            <w:tcW w:w="0" w:type="auto"/>
            <w:shd w:val="clear" w:color="auto" w:fill="auto"/>
          </w:tcPr>
          <w:p w14:paraId="49CB8C3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3920 20 21</w:t>
            </w:r>
          </w:p>
        </w:tc>
        <w:tc>
          <w:tcPr>
            <w:tcW w:w="0" w:type="auto"/>
            <w:shd w:val="clear" w:color="auto" w:fill="auto"/>
          </w:tcPr>
          <w:p w14:paraId="20CDEB2D"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6C3D9BE" w14:textId="77777777" w:rsidR="00702510" w:rsidRPr="00311F4C" w:rsidRDefault="00702510" w:rsidP="00311F4C">
            <w:pPr>
              <w:pStyle w:val="Paragraph"/>
              <w:rPr>
                <w:noProof/>
                <w:szCs w:val="16"/>
                <w:lang w:val="de-DE"/>
              </w:rPr>
            </w:pPr>
            <w:r w:rsidRPr="00311F4C">
              <w:rPr>
                <w:noProof/>
                <w:szCs w:val="16"/>
                <w:lang w:val="de-DE"/>
              </w:rPr>
              <w:t>Biaxial gereckte Polypropylen-Schichtfolie, mit einer Gesamtdicke von nicht mehr als 14 Mikron</w:t>
            </w:r>
          </w:p>
        </w:tc>
        <w:tc>
          <w:tcPr>
            <w:tcW w:w="805" w:type="dxa"/>
            <w:shd w:val="clear" w:color="auto" w:fill="auto"/>
          </w:tcPr>
          <w:p w14:paraId="728510E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E7828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876FD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FC9B4EE" w14:textId="77777777" w:rsidTr="00311F4C">
        <w:trPr>
          <w:cantSplit/>
          <w:jc w:val="center"/>
        </w:trPr>
        <w:tc>
          <w:tcPr>
            <w:tcW w:w="0" w:type="auto"/>
            <w:shd w:val="clear" w:color="auto" w:fill="auto"/>
          </w:tcPr>
          <w:p w14:paraId="67F53614" w14:textId="77777777" w:rsidR="00702510" w:rsidRPr="00311F4C" w:rsidRDefault="00702510" w:rsidP="00311F4C">
            <w:pPr>
              <w:pStyle w:val="Paragraph"/>
              <w:rPr>
                <w:noProof/>
                <w:szCs w:val="16"/>
                <w:lang w:val="de-DE"/>
              </w:rPr>
            </w:pPr>
            <w:r w:rsidRPr="00311F4C">
              <w:rPr>
                <w:noProof/>
                <w:szCs w:val="16"/>
                <w:lang w:val="de-DE"/>
              </w:rPr>
              <w:t>0.4394</w:t>
            </w:r>
          </w:p>
        </w:tc>
        <w:tc>
          <w:tcPr>
            <w:tcW w:w="0" w:type="auto"/>
            <w:shd w:val="clear" w:color="auto" w:fill="auto"/>
          </w:tcPr>
          <w:p w14:paraId="4528991F" w14:textId="77777777" w:rsidR="00702510" w:rsidRPr="00311F4C" w:rsidRDefault="00702510" w:rsidP="00311F4C">
            <w:pPr>
              <w:pStyle w:val="Paragraph"/>
              <w:jc w:val="right"/>
              <w:rPr>
                <w:noProof/>
                <w:szCs w:val="16"/>
                <w:lang w:val="de-DE"/>
              </w:rPr>
            </w:pPr>
            <w:r w:rsidRPr="00311F4C">
              <w:rPr>
                <w:noProof/>
                <w:szCs w:val="16"/>
                <w:lang w:val="de-DE"/>
              </w:rPr>
              <w:t>ex 3920 20 29</w:t>
            </w:r>
          </w:p>
        </w:tc>
        <w:tc>
          <w:tcPr>
            <w:tcW w:w="0" w:type="auto"/>
            <w:shd w:val="clear" w:color="auto" w:fill="auto"/>
          </w:tcPr>
          <w:p w14:paraId="41871DC4"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78DCA6E" w14:textId="77777777" w:rsidR="00702510" w:rsidRPr="00311F4C" w:rsidRDefault="00702510" w:rsidP="00311F4C">
            <w:pPr>
              <w:pStyle w:val="Paragraph"/>
              <w:rPr>
                <w:noProof/>
                <w:szCs w:val="16"/>
                <w:lang w:val="de-DE"/>
              </w:rPr>
            </w:pPr>
            <w:r w:rsidRPr="00311F4C">
              <w:rPr>
                <w:noProof/>
                <w:szCs w:val="16"/>
                <w:lang w:val="de-DE"/>
              </w:rPr>
              <w:t>Monoaxial orientierte Folie mit einer Gesamtdicke von nicht mehr als 75 μm, bestehend aus drei oder vier Lagen, die jeweils ein Gemisch aus Polypropylen und Polyethylen enthalten, mit einer mittleren Lage, die auch Titandioxid enthalten kann,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0047444" w14:textId="77777777" w:rsidTr="00311F4C">
              <w:trPr>
                <w:tblCellSpacing w:w="0" w:type="dxa"/>
              </w:trPr>
              <w:tc>
                <w:tcPr>
                  <w:tcW w:w="0" w:type="auto"/>
                  <w:shd w:val="clear" w:color="auto" w:fill="auto"/>
                </w:tcPr>
                <w:p w14:paraId="159BE33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675A6B" w14:textId="77777777" w:rsidR="00702510" w:rsidRPr="00311F4C" w:rsidRDefault="00702510" w:rsidP="00311F4C">
                  <w:pPr>
                    <w:pStyle w:val="Paragraph"/>
                    <w:rPr>
                      <w:noProof/>
                      <w:lang w:val="de-DE"/>
                    </w:rPr>
                  </w:pPr>
                  <w:r w:rsidRPr="00311F4C">
                    <w:rPr>
                      <w:noProof/>
                      <w:lang w:val="de-DE"/>
                    </w:rPr>
                    <w:t>einer Zugfestigkeit in Längsrichtung von 120 MPa oder mehr, jedoch nicht mehr als 270 MPa und</w:t>
                  </w:r>
                </w:p>
              </w:tc>
            </w:tr>
            <w:tr w:rsidR="00702510" w:rsidRPr="00311F4C" w14:paraId="0060AB5C" w14:textId="77777777" w:rsidTr="00311F4C">
              <w:trPr>
                <w:tblCellSpacing w:w="0" w:type="dxa"/>
              </w:trPr>
              <w:tc>
                <w:tcPr>
                  <w:tcW w:w="0" w:type="auto"/>
                  <w:shd w:val="clear" w:color="auto" w:fill="auto"/>
                </w:tcPr>
                <w:p w14:paraId="55ED33C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E8931E" w14:textId="77777777" w:rsidR="00702510" w:rsidRPr="00311F4C" w:rsidRDefault="00702510" w:rsidP="00311F4C">
                  <w:pPr>
                    <w:pStyle w:val="Paragraph"/>
                    <w:rPr>
                      <w:noProof/>
                      <w:lang w:val="de-DE"/>
                    </w:rPr>
                  </w:pPr>
                  <w:r w:rsidRPr="00311F4C">
                    <w:rPr>
                      <w:noProof/>
                      <w:lang w:val="de-DE"/>
                    </w:rPr>
                    <w:t>einer Zugfestigkeit in Querrichtung von 10 MPa oder mehr, jedoch nicht mehr als 40 MPa,</w:t>
                  </w:r>
                </w:p>
              </w:tc>
            </w:tr>
          </w:tbl>
          <w:p w14:paraId="179AAA83" w14:textId="77777777" w:rsidR="00702510" w:rsidRPr="00311F4C" w:rsidRDefault="00702510" w:rsidP="00311F4C">
            <w:pPr>
              <w:pStyle w:val="Paragraph"/>
              <w:rPr>
                <w:noProof/>
                <w:szCs w:val="16"/>
                <w:lang w:val="de-DE"/>
              </w:rPr>
            </w:pPr>
            <w:r w:rsidRPr="00311F4C">
              <w:rPr>
                <w:noProof/>
                <w:szCs w:val="16"/>
                <w:lang w:val="de-DE"/>
              </w:rPr>
              <w:t>bestimmt nach ASTM D882/ISO 527-3</w:t>
            </w:r>
          </w:p>
        </w:tc>
        <w:tc>
          <w:tcPr>
            <w:tcW w:w="805" w:type="dxa"/>
            <w:shd w:val="clear" w:color="auto" w:fill="auto"/>
          </w:tcPr>
          <w:p w14:paraId="238C1F0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8E79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D83DD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C182263" w14:textId="77777777" w:rsidTr="00311F4C">
        <w:trPr>
          <w:cantSplit/>
          <w:jc w:val="center"/>
        </w:trPr>
        <w:tc>
          <w:tcPr>
            <w:tcW w:w="0" w:type="auto"/>
            <w:shd w:val="clear" w:color="auto" w:fill="auto"/>
          </w:tcPr>
          <w:p w14:paraId="382ED50B" w14:textId="77777777" w:rsidR="00702510" w:rsidRPr="00311F4C" w:rsidRDefault="00702510" w:rsidP="00311F4C">
            <w:pPr>
              <w:pStyle w:val="Paragraph"/>
              <w:rPr>
                <w:noProof/>
                <w:szCs w:val="16"/>
                <w:lang w:val="de-DE"/>
              </w:rPr>
            </w:pPr>
            <w:r w:rsidRPr="00311F4C">
              <w:rPr>
                <w:noProof/>
                <w:szCs w:val="16"/>
                <w:lang w:val="de-DE"/>
              </w:rPr>
              <w:t>0.3028</w:t>
            </w:r>
          </w:p>
        </w:tc>
        <w:tc>
          <w:tcPr>
            <w:tcW w:w="0" w:type="auto"/>
            <w:shd w:val="clear" w:color="auto" w:fill="auto"/>
          </w:tcPr>
          <w:p w14:paraId="77AFE4E1" w14:textId="77777777" w:rsidR="00702510" w:rsidRPr="00311F4C" w:rsidRDefault="00702510" w:rsidP="00311F4C">
            <w:pPr>
              <w:pStyle w:val="Paragraph"/>
              <w:jc w:val="right"/>
              <w:rPr>
                <w:noProof/>
                <w:szCs w:val="16"/>
                <w:lang w:val="de-DE"/>
              </w:rPr>
            </w:pPr>
            <w:r w:rsidRPr="00311F4C">
              <w:rPr>
                <w:noProof/>
                <w:szCs w:val="16"/>
                <w:lang w:val="de-DE"/>
              </w:rPr>
              <w:t>ex 3920 20 29</w:t>
            </w:r>
          </w:p>
        </w:tc>
        <w:tc>
          <w:tcPr>
            <w:tcW w:w="0" w:type="auto"/>
            <w:shd w:val="clear" w:color="auto" w:fill="auto"/>
          </w:tcPr>
          <w:p w14:paraId="31EC7C6E"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586E68FE" w14:textId="77777777" w:rsidR="00702510" w:rsidRPr="00311F4C" w:rsidRDefault="00702510" w:rsidP="00311F4C">
            <w:pPr>
              <w:pStyle w:val="Paragraph"/>
              <w:rPr>
                <w:noProof/>
                <w:szCs w:val="16"/>
                <w:lang w:val="de-DE"/>
              </w:rPr>
            </w:pPr>
            <w:r w:rsidRPr="00311F4C">
              <w:rPr>
                <w:noProof/>
                <w:szCs w:val="16"/>
                <w:lang w:val="de-DE"/>
              </w:rPr>
              <w:t>Monoaxial orientierte Folie, bestehend aus drei Lagen, die jeweils aus einem Gemisch aus Polypropylen und einem Ethylen-Vinylacetat-Copolymer bestehen, mit einer mittleren Lage, die auch Titandioxid enthalten kann,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1526012" w14:textId="77777777" w:rsidTr="00311F4C">
              <w:trPr>
                <w:tblCellSpacing w:w="0" w:type="dxa"/>
              </w:trPr>
              <w:tc>
                <w:tcPr>
                  <w:tcW w:w="0" w:type="auto"/>
                  <w:shd w:val="clear" w:color="auto" w:fill="auto"/>
                </w:tcPr>
                <w:p w14:paraId="1EBEBAB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0E6556" w14:textId="77777777" w:rsidR="00702510" w:rsidRPr="00311F4C" w:rsidRDefault="00702510" w:rsidP="00311F4C">
                  <w:pPr>
                    <w:pStyle w:val="Paragraph"/>
                    <w:rPr>
                      <w:noProof/>
                      <w:lang w:val="de-DE"/>
                    </w:rPr>
                  </w:pPr>
                  <w:r w:rsidRPr="00311F4C">
                    <w:rPr>
                      <w:noProof/>
                      <w:lang w:val="de-DE"/>
                    </w:rPr>
                    <w:t>einer Dicke von 55 μm oder mehr, jedoch nicht mehr als 97 μm,</w:t>
                  </w:r>
                </w:p>
              </w:tc>
            </w:tr>
            <w:tr w:rsidR="00702510" w:rsidRPr="00311F4C" w14:paraId="515A3418" w14:textId="77777777" w:rsidTr="00311F4C">
              <w:trPr>
                <w:tblCellSpacing w:w="0" w:type="dxa"/>
              </w:trPr>
              <w:tc>
                <w:tcPr>
                  <w:tcW w:w="0" w:type="auto"/>
                  <w:shd w:val="clear" w:color="auto" w:fill="auto"/>
                </w:tcPr>
                <w:p w14:paraId="103C65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0E22CE" w14:textId="77777777" w:rsidR="00702510" w:rsidRPr="00311F4C" w:rsidRDefault="00702510" w:rsidP="00311F4C">
                  <w:pPr>
                    <w:pStyle w:val="Paragraph"/>
                    <w:rPr>
                      <w:noProof/>
                      <w:lang w:val="de-DE"/>
                    </w:rPr>
                  </w:pPr>
                  <w:r w:rsidRPr="00311F4C">
                    <w:rPr>
                      <w:noProof/>
                      <w:lang w:val="de-DE"/>
                    </w:rPr>
                    <w:t>einem Elastizitätsmodul in Längsrichtung von 0,30 GPa oder mehr, jedoch nicht mehr als 1,45 GPa und</w:t>
                  </w:r>
                </w:p>
              </w:tc>
            </w:tr>
            <w:tr w:rsidR="00702510" w:rsidRPr="00311F4C" w14:paraId="7957E54D" w14:textId="77777777" w:rsidTr="00311F4C">
              <w:trPr>
                <w:tblCellSpacing w:w="0" w:type="dxa"/>
              </w:trPr>
              <w:tc>
                <w:tcPr>
                  <w:tcW w:w="0" w:type="auto"/>
                  <w:shd w:val="clear" w:color="auto" w:fill="auto"/>
                </w:tcPr>
                <w:p w14:paraId="0C8D4EE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194AD0" w14:textId="77777777" w:rsidR="00702510" w:rsidRPr="00311F4C" w:rsidRDefault="00702510" w:rsidP="00311F4C">
                  <w:pPr>
                    <w:pStyle w:val="Paragraph"/>
                    <w:rPr>
                      <w:noProof/>
                      <w:lang w:val="de-DE"/>
                    </w:rPr>
                  </w:pPr>
                  <w:r w:rsidRPr="00311F4C">
                    <w:rPr>
                      <w:noProof/>
                      <w:lang w:val="de-DE"/>
                    </w:rPr>
                    <w:t>einem Elastizitätsmodul in Querrichtung von 0,20 GPa oder mehr, jedoch nicht mehr als 0,70 GPa</w:t>
                  </w:r>
                </w:p>
              </w:tc>
            </w:tr>
          </w:tbl>
          <w:p w14:paraId="3C04AFB6" w14:textId="77777777" w:rsidR="00702510" w:rsidRPr="00311F4C" w:rsidRDefault="00702510" w:rsidP="00311F4C">
            <w:pPr>
              <w:pStyle w:val="Paragraph"/>
              <w:rPr>
                <w:noProof/>
                <w:szCs w:val="16"/>
                <w:lang w:val="de-DE"/>
              </w:rPr>
            </w:pPr>
          </w:p>
        </w:tc>
        <w:tc>
          <w:tcPr>
            <w:tcW w:w="805" w:type="dxa"/>
            <w:shd w:val="clear" w:color="auto" w:fill="auto"/>
          </w:tcPr>
          <w:p w14:paraId="1AD5B2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3F32A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87F03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D0A1D71" w14:textId="77777777" w:rsidTr="00311F4C">
        <w:trPr>
          <w:cantSplit/>
          <w:jc w:val="center"/>
        </w:trPr>
        <w:tc>
          <w:tcPr>
            <w:tcW w:w="0" w:type="auto"/>
            <w:shd w:val="clear" w:color="auto" w:fill="auto"/>
          </w:tcPr>
          <w:p w14:paraId="54EBFBB7" w14:textId="77777777" w:rsidR="00702510" w:rsidRPr="00311F4C" w:rsidRDefault="00702510" w:rsidP="00311F4C">
            <w:pPr>
              <w:pStyle w:val="Paragraph"/>
              <w:rPr>
                <w:noProof/>
                <w:szCs w:val="16"/>
                <w:lang w:val="de-DE"/>
              </w:rPr>
            </w:pPr>
            <w:r w:rsidRPr="00311F4C">
              <w:rPr>
                <w:noProof/>
                <w:szCs w:val="16"/>
                <w:lang w:val="de-DE"/>
              </w:rPr>
              <w:t>0.5167</w:t>
            </w:r>
          </w:p>
        </w:tc>
        <w:tc>
          <w:tcPr>
            <w:tcW w:w="0" w:type="auto"/>
            <w:shd w:val="clear" w:color="auto" w:fill="auto"/>
          </w:tcPr>
          <w:p w14:paraId="7C248DD1" w14:textId="77777777" w:rsidR="00702510" w:rsidRPr="00311F4C" w:rsidRDefault="00702510" w:rsidP="00311F4C">
            <w:pPr>
              <w:pStyle w:val="Paragraph"/>
              <w:jc w:val="right"/>
              <w:rPr>
                <w:noProof/>
                <w:szCs w:val="16"/>
                <w:lang w:val="de-DE"/>
              </w:rPr>
            </w:pPr>
            <w:r w:rsidRPr="00311F4C">
              <w:rPr>
                <w:noProof/>
                <w:szCs w:val="16"/>
                <w:lang w:val="de-DE"/>
              </w:rPr>
              <w:t>ex 3920 20 29</w:t>
            </w:r>
          </w:p>
        </w:tc>
        <w:tc>
          <w:tcPr>
            <w:tcW w:w="0" w:type="auto"/>
            <w:shd w:val="clear" w:color="auto" w:fill="auto"/>
          </w:tcPr>
          <w:p w14:paraId="2161922C" w14:textId="77777777" w:rsidR="00702510" w:rsidRPr="00311F4C" w:rsidRDefault="00702510" w:rsidP="00311F4C">
            <w:pPr>
              <w:pStyle w:val="Paragraph"/>
              <w:jc w:val="center"/>
              <w:rPr>
                <w:noProof/>
                <w:szCs w:val="16"/>
                <w:lang w:val="de-DE"/>
              </w:rPr>
            </w:pPr>
            <w:r w:rsidRPr="00311F4C">
              <w:rPr>
                <w:noProof/>
                <w:szCs w:val="16"/>
                <w:lang w:val="de-DE"/>
              </w:rPr>
              <w:t>94</w:t>
            </w:r>
          </w:p>
        </w:tc>
        <w:tc>
          <w:tcPr>
            <w:tcW w:w="4066" w:type="dxa"/>
            <w:shd w:val="clear" w:color="auto" w:fill="auto"/>
          </w:tcPr>
          <w:p w14:paraId="37317694" w14:textId="77777777" w:rsidR="00702510" w:rsidRPr="00311F4C" w:rsidRDefault="00702510" w:rsidP="00311F4C">
            <w:pPr>
              <w:pStyle w:val="Paragraph"/>
              <w:rPr>
                <w:noProof/>
                <w:szCs w:val="16"/>
                <w:lang w:val="de-DE"/>
              </w:rPr>
            </w:pPr>
            <w:r w:rsidRPr="00311F4C">
              <w:rPr>
                <w:noProof/>
                <w:szCs w:val="16"/>
                <w:lang w:val="de-DE"/>
              </w:rPr>
              <w:t>Coextrudierte monoaxial orientierte 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EEC909B" w14:textId="77777777" w:rsidTr="00311F4C">
              <w:trPr>
                <w:tblCellSpacing w:w="0" w:type="dxa"/>
              </w:trPr>
              <w:tc>
                <w:tcPr>
                  <w:tcW w:w="0" w:type="auto"/>
                  <w:shd w:val="clear" w:color="auto" w:fill="auto"/>
                </w:tcPr>
                <w:p w14:paraId="7F9EE86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459833" w14:textId="77777777" w:rsidR="00702510" w:rsidRPr="00311F4C" w:rsidRDefault="00702510" w:rsidP="00311F4C">
                  <w:pPr>
                    <w:pStyle w:val="Paragraph"/>
                    <w:rPr>
                      <w:noProof/>
                      <w:lang w:val="de-DE"/>
                    </w:rPr>
                  </w:pPr>
                  <w:r w:rsidRPr="00311F4C">
                    <w:rPr>
                      <w:noProof/>
                      <w:lang w:val="de-DE"/>
                    </w:rPr>
                    <w:t>bestehend aus drei bis fünf Schichten,</w:t>
                  </w:r>
                </w:p>
              </w:tc>
            </w:tr>
            <w:tr w:rsidR="00702510" w:rsidRPr="00311F4C" w14:paraId="18825552" w14:textId="77777777" w:rsidTr="00311F4C">
              <w:trPr>
                <w:tblCellSpacing w:w="0" w:type="dxa"/>
              </w:trPr>
              <w:tc>
                <w:tcPr>
                  <w:tcW w:w="0" w:type="auto"/>
                  <w:shd w:val="clear" w:color="auto" w:fill="auto"/>
                </w:tcPr>
                <w:p w14:paraId="747446F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D4A9C9" w14:textId="77777777" w:rsidR="00702510" w:rsidRPr="00311F4C" w:rsidRDefault="00702510" w:rsidP="00311F4C">
                  <w:pPr>
                    <w:pStyle w:val="Paragraph"/>
                    <w:rPr>
                      <w:noProof/>
                      <w:lang w:val="de-DE"/>
                    </w:rPr>
                  </w:pPr>
                  <w:r w:rsidRPr="00311F4C">
                    <w:rPr>
                      <w:noProof/>
                      <w:lang w:val="de-DE"/>
                    </w:rPr>
                    <w:t>wobei jede Schicht aus einer Mischung aus Polypropylen und/oder Polyethylen besteht,</w:t>
                  </w:r>
                </w:p>
              </w:tc>
            </w:tr>
            <w:tr w:rsidR="00702510" w:rsidRPr="00311F4C" w14:paraId="5E6539C8" w14:textId="77777777" w:rsidTr="00311F4C">
              <w:trPr>
                <w:tblCellSpacing w:w="0" w:type="dxa"/>
              </w:trPr>
              <w:tc>
                <w:tcPr>
                  <w:tcW w:w="0" w:type="auto"/>
                  <w:shd w:val="clear" w:color="auto" w:fill="auto"/>
                </w:tcPr>
                <w:p w14:paraId="5B0FE15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448313" w14:textId="77777777" w:rsidR="00702510" w:rsidRPr="00311F4C" w:rsidRDefault="00702510" w:rsidP="00311F4C">
                  <w:pPr>
                    <w:pStyle w:val="Paragraph"/>
                    <w:rPr>
                      <w:noProof/>
                      <w:lang w:val="de-DE"/>
                    </w:rPr>
                  </w:pPr>
                  <w:r w:rsidRPr="00311F4C">
                    <w:rPr>
                      <w:noProof/>
                      <w:lang w:val="de-DE"/>
                    </w:rPr>
                    <w:t>und einen Gehalt an weiteren Polymeren von nicht mehr als 10 GHT aufweist,</w:t>
                  </w:r>
                </w:p>
              </w:tc>
            </w:tr>
            <w:tr w:rsidR="00702510" w:rsidRPr="00311F4C" w14:paraId="40DF611F" w14:textId="77777777" w:rsidTr="00311F4C">
              <w:trPr>
                <w:tblCellSpacing w:w="0" w:type="dxa"/>
              </w:trPr>
              <w:tc>
                <w:tcPr>
                  <w:tcW w:w="0" w:type="auto"/>
                  <w:shd w:val="clear" w:color="auto" w:fill="auto"/>
                </w:tcPr>
                <w:p w14:paraId="6C668B3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F89E58" w14:textId="77777777" w:rsidR="00702510" w:rsidRPr="00311F4C" w:rsidRDefault="00702510" w:rsidP="00311F4C">
                  <w:pPr>
                    <w:pStyle w:val="Paragraph"/>
                    <w:rPr>
                      <w:noProof/>
                      <w:lang w:val="de-DE"/>
                    </w:rPr>
                  </w:pPr>
                  <w:r w:rsidRPr="00311F4C">
                    <w:rPr>
                      <w:noProof/>
                      <w:lang w:val="de-DE"/>
                    </w:rPr>
                    <w:t>auch mit Titandioxid in der Kernschicht,</w:t>
                  </w:r>
                </w:p>
              </w:tc>
            </w:tr>
            <w:tr w:rsidR="00702510" w:rsidRPr="00311F4C" w14:paraId="7F13BAE6" w14:textId="77777777" w:rsidTr="00311F4C">
              <w:trPr>
                <w:tblCellSpacing w:w="0" w:type="dxa"/>
              </w:trPr>
              <w:tc>
                <w:tcPr>
                  <w:tcW w:w="0" w:type="auto"/>
                  <w:shd w:val="clear" w:color="auto" w:fill="auto"/>
                </w:tcPr>
                <w:p w14:paraId="549DC3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35716D5" w14:textId="77777777" w:rsidR="00702510" w:rsidRPr="00311F4C" w:rsidRDefault="00702510" w:rsidP="00311F4C">
                  <w:pPr>
                    <w:pStyle w:val="Paragraph"/>
                    <w:rPr>
                      <w:noProof/>
                      <w:lang w:val="de-DE"/>
                    </w:rPr>
                  </w:pPr>
                  <w:r w:rsidRPr="00311F4C">
                    <w:rPr>
                      <w:noProof/>
                      <w:lang w:val="de-DE"/>
                    </w:rPr>
                    <w:t>mit einer Gesamtdicke von nicht mehr als 75 μm</w:t>
                  </w:r>
                </w:p>
              </w:tc>
            </w:tr>
          </w:tbl>
          <w:p w14:paraId="32F5FB5F" w14:textId="77777777" w:rsidR="00702510" w:rsidRPr="00311F4C" w:rsidRDefault="00702510" w:rsidP="00311F4C">
            <w:pPr>
              <w:pStyle w:val="Paragraph"/>
              <w:rPr>
                <w:noProof/>
                <w:szCs w:val="16"/>
                <w:lang w:val="de-DE"/>
              </w:rPr>
            </w:pPr>
          </w:p>
        </w:tc>
        <w:tc>
          <w:tcPr>
            <w:tcW w:w="805" w:type="dxa"/>
            <w:shd w:val="clear" w:color="auto" w:fill="auto"/>
          </w:tcPr>
          <w:p w14:paraId="21B942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27E5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8B3F5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7D7574B" w14:textId="77777777" w:rsidTr="00311F4C">
        <w:trPr>
          <w:cantSplit/>
          <w:jc w:val="center"/>
        </w:trPr>
        <w:tc>
          <w:tcPr>
            <w:tcW w:w="0" w:type="auto"/>
            <w:shd w:val="clear" w:color="auto" w:fill="auto"/>
          </w:tcPr>
          <w:p w14:paraId="58181EF0" w14:textId="77777777" w:rsidR="00702510" w:rsidRPr="00311F4C" w:rsidRDefault="00702510" w:rsidP="00311F4C">
            <w:pPr>
              <w:pStyle w:val="Paragraph"/>
              <w:rPr>
                <w:noProof/>
                <w:szCs w:val="16"/>
                <w:lang w:val="de-DE"/>
              </w:rPr>
            </w:pPr>
            <w:r w:rsidRPr="00311F4C">
              <w:rPr>
                <w:noProof/>
                <w:szCs w:val="16"/>
                <w:lang w:val="de-DE"/>
              </w:rPr>
              <w:t>0.3024</w:t>
            </w:r>
          </w:p>
        </w:tc>
        <w:tc>
          <w:tcPr>
            <w:tcW w:w="0" w:type="auto"/>
            <w:shd w:val="clear" w:color="auto" w:fill="auto"/>
          </w:tcPr>
          <w:p w14:paraId="3067C171" w14:textId="77777777" w:rsidR="00702510" w:rsidRPr="00311F4C" w:rsidRDefault="00702510" w:rsidP="00311F4C">
            <w:pPr>
              <w:pStyle w:val="Paragraph"/>
              <w:jc w:val="right"/>
              <w:rPr>
                <w:noProof/>
                <w:szCs w:val="16"/>
                <w:lang w:val="de-DE"/>
              </w:rPr>
            </w:pPr>
            <w:r w:rsidRPr="00311F4C">
              <w:rPr>
                <w:noProof/>
                <w:szCs w:val="16"/>
                <w:lang w:val="de-DE"/>
              </w:rPr>
              <w:t>ex 3920 43 10</w:t>
            </w:r>
          </w:p>
        </w:tc>
        <w:tc>
          <w:tcPr>
            <w:tcW w:w="0" w:type="auto"/>
            <w:shd w:val="clear" w:color="auto" w:fill="auto"/>
          </w:tcPr>
          <w:p w14:paraId="1774E73E" w14:textId="77777777" w:rsidR="00702510" w:rsidRPr="00311F4C" w:rsidRDefault="00702510" w:rsidP="00311F4C">
            <w:pPr>
              <w:pStyle w:val="Paragraph"/>
              <w:jc w:val="center"/>
              <w:rPr>
                <w:noProof/>
                <w:szCs w:val="16"/>
                <w:lang w:val="de-DE"/>
              </w:rPr>
            </w:pPr>
            <w:r w:rsidRPr="00311F4C">
              <w:rPr>
                <w:noProof/>
                <w:szCs w:val="16"/>
                <w:lang w:val="de-DE"/>
              </w:rPr>
              <w:t>92</w:t>
            </w:r>
          </w:p>
        </w:tc>
        <w:tc>
          <w:tcPr>
            <w:tcW w:w="4066" w:type="dxa"/>
            <w:shd w:val="clear" w:color="auto" w:fill="auto"/>
          </w:tcPr>
          <w:p w14:paraId="7AD7EB2B" w14:textId="77777777" w:rsidR="00702510" w:rsidRPr="00311F4C" w:rsidRDefault="00702510" w:rsidP="00311F4C">
            <w:pPr>
              <w:pStyle w:val="Paragraph"/>
              <w:rPr>
                <w:noProof/>
                <w:szCs w:val="16"/>
                <w:lang w:val="de-DE"/>
              </w:rPr>
            </w:pPr>
            <w:r w:rsidRPr="00311F4C">
              <w:rPr>
                <w:noProof/>
                <w:szCs w:val="16"/>
                <w:lang w:val="de-DE"/>
              </w:rPr>
              <w:t>Folien aus Poly(vinylchlorid), stabilisiert gegen UV-Strahlen, ohne mikroskopische Löcher, mit einer Dicke von 60 µm oder mehr, jedoch nicht mehr als 80 µm, mit 30 oder mehr, jedoch nicht mehr als 40 Teilen Weichmacher auf 100 Teile Poly(vinylchlorid)</w:t>
            </w:r>
          </w:p>
        </w:tc>
        <w:tc>
          <w:tcPr>
            <w:tcW w:w="805" w:type="dxa"/>
            <w:shd w:val="clear" w:color="auto" w:fill="auto"/>
          </w:tcPr>
          <w:p w14:paraId="4865D2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597C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14BE5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848CDBB" w14:textId="77777777" w:rsidTr="00311F4C">
        <w:trPr>
          <w:cantSplit/>
          <w:jc w:val="center"/>
        </w:trPr>
        <w:tc>
          <w:tcPr>
            <w:tcW w:w="0" w:type="auto"/>
            <w:shd w:val="clear" w:color="auto" w:fill="auto"/>
          </w:tcPr>
          <w:p w14:paraId="3B3C8E7F" w14:textId="77777777" w:rsidR="00702510" w:rsidRPr="00311F4C" w:rsidRDefault="00702510" w:rsidP="00311F4C">
            <w:pPr>
              <w:pStyle w:val="Paragraph"/>
              <w:rPr>
                <w:noProof/>
                <w:szCs w:val="16"/>
                <w:lang w:val="de-DE"/>
              </w:rPr>
            </w:pPr>
            <w:r w:rsidRPr="00311F4C">
              <w:rPr>
                <w:noProof/>
                <w:szCs w:val="16"/>
                <w:lang w:val="de-DE"/>
              </w:rPr>
              <w:t>0.3235</w:t>
            </w:r>
          </w:p>
          <w:p w14:paraId="1D336519" w14:textId="77777777" w:rsidR="00702510" w:rsidRPr="00311F4C" w:rsidRDefault="00702510" w:rsidP="00311F4C">
            <w:pPr>
              <w:pStyle w:val="Paragraph"/>
              <w:rPr>
                <w:noProof/>
                <w:szCs w:val="16"/>
                <w:lang w:val="de-DE"/>
              </w:rPr>
            </w:pPr>
          </w:p>
        </w:tc>
        <w:tc>
          <w:tcPr>
            <w:tcW w:w="0" w:type="auto"/>
            <w:shd w:val="clear" w:color="auto" w:fill="auto"/>
          </w:tcPr>
          <w:p w14:paraId="57BA2415" w14:textId="77777777" w:rsidR="00702510" w:rsidRPr="00311F4C" w:rsidRDefault="00702510" w:rsidP="00311F4C">
            <w:pPr>
              <w:pStyle w:val="Paragraph"/>
              <w:jc w:val="right"/>
              <w:rPr>
                <w:noProof/>
                <w:szCs w:val="16"/>
                <w:lang w:val="de-DE"/>
              </w:rPr>
            </w:pPr>
            <w:r w:rsidRPr="00311F4C">
              <w:rPr>
                <w:noProof/>
                <w:szCs w:val="16"/>
                <w:lang w:val="de-DE"/>
              </w:rPr>
              <w:t>ex 3920 43 10</w:t>
            </w:r>
          </w:p>
          <w:p w14:paraId="1B0715B8" w14:textId="77777777" w:rsidR="00702510" w:rsidRPr="00311F4C" w:rsidRDefault="00702510" w:rsidP="00311F4C">
            <w:pPr>
              <w:pStyle w:val="Paragraph"/>
              <w:jc w:val="right"/>
              <w:rPr>
                <w:noProof/>
                <w:szCs w:val="16"/>
                <w:lang w:val="de-DE"/>
              </w:rPr>
            </w:pPr>
            <w:r w:rsidRPr="00311F4C">
              <w:rPr>
                <w:noProof/>
                <w:szCs w:val="16"/>
                <w:lang w:val="de-DE"/>
              </w:rPr>
              <w:t>ex 3920 49 10</w:t>
            </w:r>
          </w:p>
        </w:tc>
        <w:tc>
          <w:tcPr>
            <w:tcW w:w="0" w:type="auto"/>
            <w:shd w:val="clear" w:color="auto" w:fill="auto"/>
          </w:tcPr>
          <w:p w14:paraId="79D8F062" w14:textId="77777777" w:rsidR="00702510" w:rsidRPr="00311F4C" w:rsidRDefault="00702510" w:rsidP="00311F4C">
            <w:pPr>
              <w:pStyle w:val="Paragraph"/>
              <w:jc w:val="center"/>
              <w:rPr>
                <w:noProof/>
                <w:szCs w:val="16"/>
                <w:lang w:val="de-DE"/>
              </w:rPr>
            </w:pPr>
            <w:r w:rsidRPr="00311F4C">
              <w:rPr>
                <w:noProof/>
                <w:szCs w:val="16"/>
                <w:lang w:val="de-DE"/>
              </w:rPr>
              <w:t>94</w:t>
            </w:r>
          </w:p>
          <w:p w14:paraId="128AD6D1" w14:textId="77777777" w:rsidR="00702510" w:rsidRPr="00311F4C" w:rsidRDefault="00702510" w:rsidP="00311F4C">
            <w:pPr>
              <w:pStyle w:val="Paragraph"/>
              <w:jc w:val="center"/>
              <w:rPr>
                <w:noProof/>
                <w:szCs w:val="16"/>
                <w:lang w:val="de-DE"/>
              </w:rPr>
            </w:pPr>
            <w:r w:rsidRPr="00311F4C">
              <w:rPr>
                <w:noProof/>
                <w:szCs w:val="16"/>
                <w:lang w:val="de-DE"/>
              </w:rPr>
              <w:t>93</w:t>
            </w:r>
          </w:p>
        </w:tc>
        <w:tc>
          <w:tcPr>
            <w:tcW w:w="4066" w:type="dxa"/>
            <w:shd w:val="clear" w:color="auto" w:fill="auto"/>
          </w:tcPr>
          <w:p w14:paraId="735FC319" w14:textId="77777777" w:rsidR="00702510" w:rsidRPr="00311F4C" w:rsidRDefault="00702510" w:rsidP="00311F4C">
            <w:pPr>
              <w:pStyle w:val="Paragraph"/>
              <w:rPr>
                <w:noProof/>
                <w:szCs w:val="16"/>
                <w:lang w:val="de-DE"/>
              </w:rPr>
            </w:pPr>
            <w:r w:rsidRPr="00311F4C">
              <w:rPr>
                <w:noProof/>
                <w:szCs w:val="16"/>
                <w:lang w:val="de-DE"/>
              </w:rPr>
              <w:t>Folien mit einem Glanzgrad von 70 oder mehr, ermittelt mit einem Glanzmesser bei einem Winkel von 60 ° (nach ISO 2813:2000), bestehend aus einer oder zwei Schichten aus Poly(vinylchlorid), beidseitig mit Kunststoff versehen, mit einer Dicke von 0,26 mm oder mehr, jedoch nicht mehr als 1,0 mm, mit einer Polyethylen-Schutzfolie auf der Glanzoberfläche, in Rollen mit einer Breite von 1 000 mm oder mehr, jedoch nicht mehr als 1 450 mm, zur Verwendung beim Herstellen von Waren der Position 9403</w:t>
            </w:r>
          </w:p>
          <w:p w14:paraId="3BCC989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33075C55" w14:textId="77777777" w:rsidR="00702510" w:rsidRPr="00311F4C" w:rsidRDefault="00702510" w:rsidP="00311F4C">
            <w:pPr>
              <w:pStyle w:val="Paragraph"/>
              <w:rPr>
                <w:noProof/>
                <w:szCs w:val="16"/>
                <w:lang w:val="de-DE"/>
              </w:rPr>
            </w:pPr>
          </w:p>
        </w:tc>
        <w:tc>
          <w:tcPr>
            <w:tcW w:w="805" w:type="dxa"/>
            <w:shd w:val="clear" w:color="auto" w:fill="auto"/>
          </w:tcPr>
          <w:p w14:paraId="3C6E038B" w14:textId="77777777" w:rsidR="00702510" w:rsidRPr="00311F4C" w:rsidRDefault="00702510" w:rsidP="00311F4C">
            <w:pPr>
              <w:pStyle w:val="Paragraph"/>
              <w:rPr>
                <w:noProof/>
                <w:szCs w:val="16"/>
                <w:lang w:val="de-DE"/>
              </w:rPr>
            </w:pPr>
            <w:r w:rsidRPr="00311F4C">
              <w:rPr>
                <w:noProof/>
                <w:szCs w:val="16"/>
                <w:lang w:val="de-DE"/>
              </w:rPr>
              <w:t>0 %</w:t>
            </w:r>
          </w:p>
          <w:p w14:paraId="638ABD17" w14:textId="77777777" w:rsidR="00702510" w:rsidRPr="00311F4C" w:rsidRDefault="00702510" w:rsidP="00311F4C">
            <w:pPr>
              <w:pStyle w:val="Paragraph"/>
              <w:rPr>
                <w:noProof/>
                <w:szCs w:val="16"/>
                <w:lang w:val="de-DE"/>
              </w:rPr>
            </w:pPr>
          </w:p>
        </w:tc>
        <w:tc>
          <w:tcPr>
            <w:tcW w:w="0" w:type="auto"/>
            <w:shd w:val="clear" w:color="auto" w:fill="auto"/>
          </w:tcPr>
          <w:p w14:paraId="5C851423" w14:textId="77777777" w:rsidR="00702510" w:rsidRPr="00311F4C" w:rsidRDefault="00702510" w:rsidP="00311F4C">
            <w:pPr>
              <w:pStyle w:val="Paragraph"/>
              <w:rPr>
                <w:noProof/>
                <w:szCs w:val="16"/>
                <w:lang w:val="de-DE"/>
              </w:rPr>
            </w:pPr>
            <w:r w:rsidRPr="00311F4C">
              <w:rPr>
                <w:noProof/>
                <w:szCs w:val="16"/>
                <w:lang w:val="de-DE"/>
              </w:rPr>
              <w:t>-</w:t>
            </w:r>
          </w:p>
          <w:p w14:paraId="78627B6C" w14:textId="77777777" w:rsidR="00702510" w:rsidRPr="00311F4C" w:rsidRDefault="00702510" w:rsidP="00311F4C">
            <w:pPr>
              <w:pStyle w:val="Paragraph"/>
              <w:rPr>
                <w:noProof/>
                <w:szCs w:val="16"/>
                <w:lang w:val="de-DE"/>
              </w:rPr>
            </w:pPr>
          </w:p>
        </w:tc>
        <w:tc>
          <w:tcPr>
            <w:tcW w:w="0" w:type="auto"/>
            <w:shd w:val="clear" w:color="auto" w:fill="auto"/>
          </w:tcPr>
          <w:p w14:paraId="7525CFF9" w14:textId="77777777" w:rsidR="00702510" w:rsidRPr="00311F4C" w:rsidRDefault="00702510" w:rsidP="00311F4C">
            <w:pPr>
              <w:pStyle w:val="Paragraph"/>
              <w:rPr>
                <w:noProof/>
                <w:szCs w:val="16"/>
                <w:lang w:val="de-DE"/>
              </w:rPr>
            </w:pPr>
            <w:r w:rsidRPr="00311F4C">
              <w:rPr>
                <w:noProof/>
                <w:szCs w:val="16"/>
                <w:lang w:val="de-DE"/>
              </w:rPr>
              <w:t>31.12.2023</w:t>
            </w:r>
          </w:p>
          <w:p w14:paraId="46A87978" w14:textId="77777777" w:rsidR="00702510" w:rsidRPr="00311F4C" w:rsidRDefault="00702510" w:rsidP="00311F4C">
            <w:pPr>
              <w:pStyle w:val="Paragraph"/>
              <w:rPr>
                <w:noProof/>
                <w:szCs w:val="16"/>
                <w:lang w:val="de-DE"/>
              </w:rPr>
            </w:pPr>
          </w:p>
        </w:tc>
      </w:tr>
      <w:tr w:rsidR="00702510" w:rsidRPr="00311F4C" w14:paraId="2CBDEEFE" w14:textId="77777777" w:rsidTr="00311F4C">
        <w:trPr>
          <w:cantSplit/>
          <w:jc w:val="center"/>
        </w:trPr>
        <w:tc>
          <w:tcPr>
            <w:tcW w:w="0" w:type="auto"/>
            <w:shd w:val="clear" w:color="auto" w:fill="auto"/>
          </w:tcPr>
          <w:p w14:paraId="2C09504F" w14:textId="77777777" w:rsidR="00702510" w:rsidRPr="00311F4C" w:rsidRDefault="00702510" w:rsidP="00311F4C">
            <w:pPr>
              <w:pStyle w:val="Paragraph"/>
              <w:rPr>
                <w:noProof/>
                <w:szCs w:val="16"/>
                <w:lang w:val="de-DE"/>
              </w:rPr>
            </w:pPr>
            <w:r w:rsidRPr="00311F4C">
              <w:rPr>
                <w:noProof/>
                <w:szCs w:val="16"/>
                <w:lang w:val="de-DE"/>
              </w:rPr>
              <w:t>0.3026</w:t>
            </w:r>
          </w:p>
        </w:tc>
        <w:tc>
          <w:tcPr>
            <w:tcW w:w="0" w:type="auto"/>
            <w:shd w:val="clear" w:color="auto" w:fill="auto"/>
          </w:tcPr>
          <w:p w14:paraId="7C5AA436" w14:textId="77777777" w:rsidR="00702510" w:rsidRPr="00311F4C" w:rsidRDefault="00702510" w:rsidP="00311F4C">
            <w:pPr>
              <w:pStyle w:val="Paragraph"/>
              <w:jc w:val="right"/>
              <w:rPr>
                <w:noProof/>
                <w:szCs w:val="16"/>
                <w:lang w:val="de-DE"/>
              </w:rPr>
            </w:pPr>
            <w:r w:rsidRPr="00311F4C">
              <w:rPr>
                <w:noProof/>
                <w:szCs w:val="16"/>
                <w:lang w:val="de-DE"/>
              </w:rPr>
              <w:t>ex 3920 43 10</w:t>
            </w:r>
          </w:p>
        </w:tc>
        <w:tc>
          <w:tcPr>
            <w:tcW w:w="0" w:type="auto"/>
            <w:shd w:val="clear" w:color="auto" w:fill="auto"/>
          </w:tcPr>
          <w:p w14:paraId="3C5AB0B1" w14:textId="77777777" w:rsidR="00702510" w:rsidRPr="00311F4C" w:rsidRDefault="00702510" w:rsidP="00311F4C">
            <w:pPr>
              <w:pStyle w:val="Paragraph"/>
              <w:jc w:val="center"/>
              <w:rPr>
                <w:noProof/>
                <w:szCs w:val="16"/>
                <w:lang w:val="de-DE"/>
              </w:rPr>
            </w:pPr>
            <w:r w:rsidRPr="00311F4C">
              <w:rPr>
                <w:noProof/>
                <w:szCs w:val="16"/>
                <w:lang w:val="de-DE"/>
              </w:rPr>
              <w:t>95</w:t>
            </w:r>
          </w:p>
        </w:tc>
        <w:tc>
          <w:tcPr>
            <w:tcW w:w="4066" w:type="dxa"/>
            <w:shd w:val="clear" w:color="auto" w:fill="auto"/>
          </w:tcPr>
          <w:p w14:paraId="7E39408D" w14:textId="77777777" w:rsidR="00702510" w:rsidRPr="00311F4C" w:rsidRDefault="00702510" w:rsidP="00311F4C">
            <w:pPr>
              <w:pStyle w:val="Paragraph"/>
              <w:rPr>
                <w:noProof/>
                <w:szCs w:val="16"/>
                <w:lang w:val="de-DE"/>
              </w:rPr>
            </w:pPr>
            <w:r w:rsidRPr="00311F4C">
              <w:rPr>
                <w:noProof/>
                <w:szCs w:val="16"/>
                <w:lang w:val="de-DE"/>
              </w:rPr>
              <w:t>Reflektierende Verbundfolien, bestehend aus einer Folie aus Poly(vinylchlorid) und einer Folie aus anderem Kunststoff, ganz mit pyramidenartigen Einprägungen versehen, auf einer Seite mit einer abziehbaren Schutzfolie bedeckt</w:t>
            </w:r>
          </w:p>
        </w:tc>
        <w:tc>
          <w:tcPr>
            <w:tcW w:w="805" w:type="dxa"/>
            <w:shd w:val="clear" w:color="auto" w:fill="auto"/>
          </w:tcPr>
          <w:p w14:paraId="756E61A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A5040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9881F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32068B2" w14:textId="77777777" w:rsidTr="00311F4C">
        <w:trPr>
          <w:cantSplit/>
          <w:jc w:val="center"/>
        </w:trPr>
        <w:tc>
          <w:tcPr>
            <w:tcW w:w="0" w:type="auto"/>
            <w:shd w:val="clear" w:color="auto" w:fill="auto"/>
          </w:tcPr>
          <w:p w14:paraId="0D864418" w14:textId="77777777" w:rsidR="00702510" w:rsidRPr="00311F4C" w:rsidRDefault="00702510" w:rsidP="00311F4C">
            <w:pPr>
              <w:pStyle w:val="Paragraph"/>
              <w:rPr>
                <w:noProof/>
                <w:szCs w:val="16"/>
                <w:lang w:val="de-DE"/>
              </w:rPr>
            </w:pPr>
            <w:r w:rsidRPr="00311F4C">
              <w:rPr>
                <w:noProof/>
                <w:szCs w:val="16"/>
                <w:lang w:val="de-DE"/>
              </w:rPr>
              <w:t>0.5930</w:t>
            </w:r>
          </w:p>
        </w:tc>
        <w:tc>
          <w:tcPr>
            <w:tcW w:w="0" w:type="auto"/>
            <w:shd w:val="clear" w:color="auto" w:fill="auto"/>
          </w:tcPr>
          <w:p w14:paraId="72EEFA92" w14:textId="77777777" w:rsidR="00702510" w:rsidRPr="00311F4C" w:rsidRDefault="00702510" w:rsidP="00311F4C">
            <w:pPr>
              <w:pStyle w:val="Paragraph"/>
              <w:jc w:val="right"/>
              <w:rPr>
                <w:noProof/>
                <w:szCs w:val="16"/>
                <w:lang w:val="de-DE"/>
              </w:rPr>
            </w:pPr>
            <w:r w:rsidRPr="00311F4C">
              <w:rPr>
                <w:noProof/>
                <w:szCs w:val="16"/>
                <w:lang w:val="de-DE"/>
              </w:rPr>
              <w:t>ex 3920 49 10</w:t>
            </w:r>
          </w:p>
        </w:tc>
        <w:tc>
          <w:tcPr>
            <w:tcW w:w="0" w:type="auto"/>
            <w:shd w:val="clear" w:color="auto" w:fill="auto"/>
          </w:tcPr>
          <w:p w14:paraId="550FB98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74D9868" w14:textId="77777777" w:rsidR="00702510" w:rsidRPr="00311F4C" w:rsidRDefault="00702510" w:rsidP="00311F4C">
            <w:pPr>
              <w:pStyle w:val="Paragraph"/>
              <w:rPr>
                <w:noProof/>
                <w:szCs w:val="16"/>
                <w:lang w:val="de-DE"/>
              </w:rPr>
            </w:pPr>
            <w:r w:rsidRPr="00311F4C">
              <w:rPr>
                <w:noProof/>
                <w:szCs w:val="16"/>
                <w:lang w:val="de-DE"/>
              </w:rPr>
              <w:t>Folie aus einem Poly(vinylchlorid)-Copolymer</w:t>
            </w:r>
          </w:p>
          <w:tbl>
            <w:tblPr>
              <w:tblW w:w="0" w:type="auto"/>
              <w:tblCellSpacing w:w="0" w:type="dxa"/>
              <w:tblCellMar>
                <w:left w:w="0" w:type="dxa"/>
                <w:right w:w="60" w:type="dxa"/>
              </w:tblCellMar>
              <w:tblLook w:val="0000" w:firstRow="0" w:lastRow="0" w:firstColumn="0" w:lastColumn="0" w:noHBand="0" w:noVBand="0"/>
            </w:tblPr>
            <w:tblGrid>
              <w:gridCol w:w="220"/>
              <w:gridCol w:w="2651"/>
            </w:tblGrid>
            <w:tr w:rsidR="00702510" w:rsidRPr="00311F4C" w14:paraId="6A169183" w14:textId="77777777" w:rsidTr="00311F4C">
              <w:trPr>
                <w:tblCellSpacing w:w="0" w:type="dxa"/>
              </w:trPr>
              <w:tc>
                <w:tcPr>
                  <w:tcW w:w="0" w:type="auto"/>
                  <w:shd w:val="clear" w:color="auto" w:fill="auto"/>
                </w:tcPr>
                <w:p w14:paraId="56DCAD3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EEE6BB" w14:textId="77777777" w:rsidR="00702510" w:rsidRPr="00311F4C" w:rsidRDefault="00702510" w:rsidP="00311F4C">
                  <w:pPr>
                    <w:pStyle w:val="Paragraph"/>
                    <w:rPr>
                      <w:noProof/>
                      <w:lang w:val="de-DE"/>
                    </w:rPr>
                  </w:pPr>
                  <w:r w:rsidRPr="00311F4C">
                    <w:rPr>
                      <w:noProof/>
                      <w:lang w:val="de-DE"/>
                    </w:rPr>
                    <w:t>45 GHT oder mehr Füllstoffe enthaltend</w:t>
                  </w:r>
                </w:p>
              </w:tc>
            </w:tr>
            <w:tr w:rsidR="00702510" w:rsidRPr="00311F4C" w14:paraId="55C38156" w14:textId="77777777" w:rsidTr="00311F4C">
              <w:trPr>
                <w:tblCellSpacing w:w="0" w:type="dxa"/>
              </w:trPr>
              <w:tc>
                <w:tcPr>
                  <w:tcW w:w="0" w:type="auto"/>
                  <w:shd w:val="clear" w:color="auto" w:fill="auto"/>
                </w:tcPr>
                <w:p w14:paraId="7ED938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69392E" w14:textId="77777777" w:rsidR="00702510" w:rsidRPr="00311F4C" w:rsidRDefault="00702510" w:rsidP="00311F4C">
                  <w:pPr>
                    <w:pStyle w:val="Paragraph"/>
                    <w:rPr>
                      <w:noProof/>
                      <w:lang w:val="de-DE"/>
                    </w:rPr>
                  </w:pPr>
                  <w:r w:rsidRPr="00311F4C">
                    <w:rPr>
                      <w:noProof/>
                      <w:lang w:val="de-DE"/>
                    </w:rPr>
                    <w:t>auf einer Unterlage</w:t>
                  </w:r>
                </w:p>
              </w:tc>
            </w:tr>
          </w:tbl>
          <w:p w14:paraId="4845A22C" w14:textId="77777777" w:rsidR="00702510" w:rsidRPr="00311F4C" w:rsidRDefault="00702510" w:rsidP="00311F4C">
            <w:pPr>
              <w:pStyle w:val="Paragraph"/>
              <w:rPr>
                <w:noProof/>
                <w:szCs w:val="16"/>
                <w:lang w:val="de-DE"/>
              </w:rPr>
            </w:pPr>
          </w:p>
        </w:tc>
        <w:tc>
          <w:tcPr>
            <w:tcW w:w="805" w:type="dxa"/>
            <w:shd w:val="clear" w:color="auto" w:fill="auto"/>
          </w:tcPr>
          <w:p w14:paraId="326B5B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9BB48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6A7BE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2AE44EC" w14:textId="77777777" w:rsidTr="00311F4C">
        <w:trPr>
          <w:cantSplit/>
          <w:jc w:val="center"/>
        </w:trPr>
        <w:tc>
          <w:tcPr>
            <w:tcW w:w="0" w:type="auto"/>
            <w:shd w:val="clear" w:color="auto" w:fill="auto"/>
          </w:tcPr>
          <w:p w14:paraId="7D5D406A" w14:textId="77777777" w:rsidR="00702510" w:rsidRPr="00311F4C" w:rsidRDefault="00702510" w:rsidP="00311F4C">
            <w:pPr>
              <w:pStyle w:val="Paragraph"/>
              <w:rPr>
                <w:noProof/>
                <w:szCs w:val="16"/>
                <w:lang w:val="de-DE"/>
              </w:rPr>
            </w:pPr>
            <w:r w:rsidRPr="00311F4C">
              <w:rPr>
                <w:noProof/>
                <w:szCs w:val="16"/>
                <w:lang w:val="de-DE"/>
              </w:rPr>
              <w:t>0.3021</w:t>
            </w:r>
          </w:p>
        </w:tc>
        <w:tc>
          <w:tcPr>
            <w:tcW w:w="0" w:type="auto"/>
            <w:shd w:val="clear" w:color="auto" w:fill="auto"/>
          </w:tcPr>
          <w:p w14:paraId="7D7D14D8" w14:textId="77777777" w:rsidR="00702510" w:rsidRPr="00311F4C" w:rsidRDefault="00702510" w:rsidP="00311F4C">
            <w:pPr>
              <w:pStyle w:val="Paragraph"/>
              <w:jc w:val="right"/>
              <w:rPr>
                <w:noProof/>
                <w:szCs w:val="16"/>
                <w:lang w:val="de-DE"/>
              </w:rPr>
            </w:pPr>
            <w:r w:rsidRPr="00311F4C">
              <w:rPr>
                <w:noProof/>
                <w:szCs w:val="16"/>
                <w:lang w:val="de-DE"/>
              </w:rPr>
              <w:t>ex 3920 51 00</w:t>
            </w:r>
          </w:p>
        </w:tc>
        <w:tc>
          <w:tcPr>
            <w:tcW w:w="0" w:type="auto"/>
            <w:shd w:val="clear" w:color="auto" w:fill="auto"/>
          </w:tcPr>
          <w:p w14:paraId="4295A9D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2A265D2" w14:textId="77777777" w:rsidR="00702510" w:rsidRPr="00311F4C" w:rsidRDefault="00702510" w:rsidP="00311F4C">
            <w:pPr>
              <w:pStyle w:val="Paragraph"/>
              <w:rPr>
                <w:noProof/>
                <w:szCs w:val="16"/>
                <w:lang w:val="de-DE"/>
              </w:rPr>
            </w:pPr>
            <w:r w:rsidRPr="00311F4C">
              <w:rPr>
                <w:noProof/>
                <w:szCs w:val="16"/>
                <w:lang w:val="de-DE"/>
              </w:rPr>
              <w:t>Platten aus Poly(methylmethacrylat), Aluminiumtrihydroxid enthaltend, mit einer Dicke von 3,5 mm oder mehr, jedoch nicht mehr als 19 mm</w:t>
            </w:r>
          </w:p>
        </w:tc>
        <w:tc>
          <w:tcPr>
            <w:tcW w:w="805" w:type="dxa"/>
            <w:shd w:val="clear" w:color="auto" w:fill="auto"/>
          </w:tcPr>
          <w:p w14:paraId="2B28D74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D846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0E7BB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DAA6D98" w14:textId="77777777" w:rsidTr="00311F4C">
        <w:trPr>
          <w:cantSplit/>
          <w:jc w:val="center"/>
        </w:trPr>
        <w:tc>
          <w:tcPr>
            <w:tcW w:w="0" w:type="auto"/>
            <w:shd w:val="clear" w:color="auto" w:fill="auto"/>
          </w:tcPr>
          <w:p w14:paraId="0296F95D" w14:textId="77777777" w:rsidR="00702510" w:rsidRPr="00311F4C" w:rsidRDefault="00702510" w:rsidP="00311F4C">
            <w:pPr>
              <w:pStyle w:val="Paragraph"/>
              <w:rPr>
                <w:noProof/>
                <w:szCs w:val="16"/>
                <w:lang w:val="de-DE"/>
              </w:rPr>
            </w:pPr>
            <w:r w:rsidRPr="00311F4C">
              <w:rPr>
                <w:noProof/>
                <w:szCs w:val="16"/>
                <w:lang w:val="de-DE"/>
              </w:rPr>
              <w:t>0.5506</w:t>
            </w:r>
          </w:p>
        </w:tc>
        <w:tc>
          <w:tcPr>
            <w:tcW w:w="0" w:type="auto"/>
            <w:shd w:val="clear" w:color="auto" w:fill="auto"/>
          </w:tcPr>
          <w:p w14:paraId="74E92046" w14:textId="77777777" w:rsidR="00702510" w:rsidRPr="00311F4C" w:rsidRDefault="00702510" w:rsidP="00311F4C">
            <w:pPr>
              <w:pStyle w:val="Paragraph"/>
              <w:jc w:val="right"/>
              <w:rPr>
                <w:noProof/>
                <w:szCs w:val="16"/>
                <w:lang w:val="de-DE"/>
              </w:rPr>
            </w:pPr>
            <w:r w:rsidRPr="00311F4C">
              <w:rPr>
                <w:noProof/>
                <w:szCs w:val="16"/>
                <w:lang w:val="de-DE"/>
              </w:rPr>
              <w:t>ex 3920 51 00</w:t>
            </w:r>
          </w:p>
        </w:tc>
        <w:tc>
          <w:tcPr>
            <w:tcW w:w="0" w:type="auto"/>
            <w:shd w:val="clear" w:color="auto" w:fill="auto"/>
          </w:tcPr>
          <w:p w14:paraId="2E88262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82D69C9" w14:textId="77777777" w:rsidR="00702510" w:rsidRPr="00311F4C" w:rsidRDefault="00702510" w:rsidP="00311F4C">
            <w:pPr>
              <w:pStyle w:val="Paragraph"/>
              <w:rPr>
                <w:noProof/>
                <w:szCs w:val="16"/>
                <w:lang w:val="de-DE"/>
              </w:rPr>
            </w:pPr>
            <w:r w:rsidRPr="00311F4C">
              <w:rPr>
                <w:noProof/>
                <w:szCs w:val="16"/>
                <w:lang w:val="de-DE"/>
              </w:rPr>
              <w:t>Biaxial orientierte Folie aus Poly(methylmethacrylat), mit einer Dicke von 50 µm oder mehr, jedoch nicht mehr als 90 µm</w:t>
            </w:r>
          </w:p>
        </w:tc>
        <w:tc>
          <w:tcPr>
            <w:tcW w:w="805" w:type="dxa"/>
            <w:shd w:val="clear" w:color="auto" w:fill="auto"/>
          </w:tcPr>
          <w:p w14:paraId="41400AE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EF13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C4C44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121F8C5" w14:textId="77777777" w:rsidTr="00311F4C">
        <w:trPr>
          <w:cantSplit/>
          <w:jc w:val="center"/>
        </w:trPr>
        <w:tc>
          <w:tcPr>
            <w:tcW w:w="0" w:type="auto"/>
            <w:shd w:val="clear" w:color="auto" w:fill="auto"/>
          </w:tcPr>
          <w:p w14:paraId="6E3B5B06" w14:textId="77777777" w:rsidR="00702510" w:rsidRPr="00311F4C" w:rsidRDefault="00702510" w:rsidP="00311F4C">
            <w:pPr>
              <w:pStyle w:val="Paragraph"/>
              <w:rPr>
                <w:noProof/>
                <w:szCs w:val="16"/>
                <w:lang w:val="de-DE"/>
              </w:rPr>
            </w:pPr>
            <w:r w:rsidRPr="00311F4C">
              <w:rPr>
                <w:noProof/>
                <w:szCs w:val="16"/>
                <w:lang w:val="de-DE"/>
              </w:rPr>
              <w:t>0.5753</w:t>
            </w:r>
          </w:p>
        </w:tc>
        <w:tc>
          <w:tcPr>
            <w:tcW w:w="0" w:type="auto"/>
            <w:shd w:val="clear" w:color="auto" w:fill="auto"/>
          </w:tcPr>
          <w:p w14:paraId="761FEA37" w14:textId="77777777" w:rsidR="00702510" w:rsidRPr="00311F4C" w:rsidRDefault="00702510" w:rsidP="00311F4C">
            <w:pPr>
              <w:pStyle w:val="Paragraph"/>
              <w:jc w:val="right"/>
              <w:rPr>
                <w:noProof/>
                <w:szCs w:val="16"/>
                <w:lang w:val="de-DE"/>
              </w:rPr>
            </w:pPr>
            <w:r w:rsidRPr="00311F4C">
              <w:rPr>
                <w:noProof/>
                <w:szCs w:val="16"/>
                <w:lang w:val="de-DE"/>
              </w:rPr>
              <w:t>ex 3920 51 00</w:t>
            </w:r>
          </w:p>
        </w:tc>
        <w:tc>
          <w:tcPr>
            <w:tcW w:w="0" w:type="auto"/>
            <w:shd w:val="clear" w:color="auto" w:fill="auto"/>
          </w:tcPr>
          <w:p w14:paraId="416935B1"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C3DAEEC" w14:textId="77777777" w:rsidR="00702510" w:rsidRPr="00311F4C" w:rsidRDefault="00702510" w:rsidP="00311F4C">
            <w:pPr>
              <w:pStyle w:val="Paragraph"/>
              <w:rPr>
                <w:noProof/>
                <w:szCs w:val="16"/>
                <w:lang w:val="de-DE"/>
              </w:rPr>
            </w:pPr>
            <w:r w:rsidRPr="00311F4C">
              <w:rPr>
                <w:noProof/>
                <w:szCs w:val="16"/>
                <w:lang w:val="de-DE"/>
              </w:rPr>
              <w:t>Platten aus Polymethylmethacrylat gemäß der Norm EN 4366 (MIL-PRF-25690)</w:t>
            </w:r>
          </w:p>
        </w:tc>
        <w:tc>
          <w:tcPr>
            <w:tcW w:w="805" w:type="dxa"/>
            <w:shd w:val="clear" w:color="auto" w:fill="auto"/>
          </w:tcPr>
          <w:p w14:paraId="656C9B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A7C22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D0E65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DAF9165" w14:textId="77777777" w:rsidTr="00311F4C">
        <w:trPr>
          <w:cantSplit/>
          <w:jc w:val="center"/>
        </w:trPr>
        <w:tc>
          <w:tcPr>
            <w:tcW w:w="0" w:type="auto"/>
            <w:shd w:val="clear" w:color="auto" w:fill="auto"/>
          </w:tcPr>
          <w:p w14:paraId="5F514A86" w14:textId="77777777" w:rsidR="00702510" w:rsidRPr="00311F4C" w:rsidRDefault="00702510" w:rsidP="00311F4C">
            <w:pPr>
              <w:pStyle w:val="Paragraph"/>
              <w:rPr>
                <w:noProof/>
                <w:szCs w:val="16"/>
                <w:lang w:val="de-DE"/>
              </w:rPr>
            </w:pPr>
            <w:r w:rsidRPr="00311F4C">
              <w:rPr>
                <w:noProof/>
                <w:szCs w:val="16"/>
                <w:lang w:val="de-DE"/>
              </w:rPr>
              <w:t>0.7949</w:t>
            </w:r>
          </w:p>
        </w:tc>
        <w:tc>
          <w:tcPr>
            <w:tcW w:w="0" w:type="auto"/>
            <w:shd w:val="clear" w:color="auto" w:fill="auto"/>
          </w:tcPr>
          <w:p w14:paraId="4CA4CFE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3920 61 00</w:t>
            </w:r>
          </w:p>
        </w:tc>
        <w:tc>
          <w:tcPr>
            <w:tcW w:w="0" w:type="auto"/>
            <w:shd w:val="clear" w:color="auto" w:fill="auto"/>
          </w:tcPr>
          <w:p w14:paraId="69C9510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B36272C" w14:textId="77777777" w:rsidR="00702510" w:rsidRPr="00311F4C" w:rsidRDefault="00702510" w:rsidP="00311F4C">
            <w:pPr>
              <w:pStyle w:val="Paragraph"/>
              <w:rPr>
                <w:noProof/>
                <w:szCs w:val="16"/>
                <w:lang w:val="de-DE"/>
              </w:rPr>
            </w:pPr>
            <w:r w:rsidRPr="00311F4C">
              <w:rPr>
                <w:noProof/>
                <w:szCs w:val="16"/>
                <w:lang w:val="de-DE"/>
              </w:rPr>
              <w:t>Extrudierte thermoplastische Folien oder Filme aus Polycarbonat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74694E3" w14:textId="77777777" w:rsidTr="00311F4C">
              <w:trPr>
                <w:tblCellSpacing w:w="0" w:type="dxa"/>
              </w:trPr>
              <w:tc>
                <w:tcPr>
                  <w:tcW w:w="0" w:type="auto"/>
                  <w:shd w:val="clear" w:color="auto" w:fill="auto"/>
                </w:tcPr>
                <w:p w14:paraId="1789B49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E15355" w14:textId="77777777" w:rsidR="00702510" w:rsidRPr="00311F4C" w:rsidRDefault="00702510" w:rsidP="00311F4C">
                  <w:pPr>
                    <w:pStyle w:val="Paragraph"/>
                    <w:rPr>
                      <w:noProof/>
                      <w:lang w:val="de-DE"/>
                    </w:rPr>
                  </w:pPr>
                  <w:r w:rsidRPr="00311F4C">
                    <w:rPr>
                      <w:noProof/>
                      <w:lang w:val="de-DE"/>
                    </w:rPr>
                    <w:t>beidseitiger matter Oberflächentextur,</w:t>
                  </w:r>
                </w:p>
              </w:tc>
            </w:tr>
            <w:tr w:rsidR="00702510" w:rsidRPr="00311F4C" w14:paraId="07F7F1B1" w14:textId="77777777" w:rsidTr="00311F4C">
              <w:trPr>
                <w:tblCellSpacing w:w="0" w:type="dxa"/>
              </w:trPr>
              <w:tc>
                <w:tcPr>
                  <w:tcW w:w="0" w:type="auto"/>
                  <w:shd w:val="clear" w:color="auto" w:fill="auto"/>
                </w:tcPr>
                <w:p w14:paraId="09CA740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D0EBEF" w14:textId="77777777" w:rsidR="00702510" w:rsidRPr="00311F4C" w:rsidRDefault="00702510" w:rsidP="00311F4C">
                  <w:pPr>
                    <w:pStyle w:val="Paragraph"/>
                    <w:rPr>
                      <w:noProof/>
                      <w:lang w:val="de-DE"/>
                    </w:rPr>
                  </w:pPr>
                  <w:r w:rsidRPr="00311F4C">
                    <w:rPr>
                      <w:noProof/>
                      <w:lang w:val="de-DE"/>
                    </w:rPr>
                    <w:t>einer Dicke von mehr als 50 μm, jedoch nicht mehr als 200 μm,</w:t>
                  </w:r>
                </w:p>
              </w:tc>
            </w:tr>
            <w:tr w:rsidR="00702510" w:rsidRPr="00311F4C" w14:paraId="154BFB0A" w14:textId="77777777" w:rsidTr="00311F4C">
              <w:trPr>
                <w:tblCellSpacing w:w="0" w:type="dxa"/>
              </w:trPr>
              <w:tc>
                <w:tcPr>
                  <w:tcW w:w="0" w:type="auto"/>
                  <w:shd w:val="clear" w:color="auto" w:fill="auto"/>
                </w:tcPr>
                <w:p w14:paraId="4DFFB9D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884856" w14:textId="77777777" w:rsidR="00702510" w:rsidRPr="00311F4C" w:rsidRDefault="00702510" w:rsidP="00311F4C">
                  <w:pPr>
                    <w:pStyle w:val="Paragraph"/>
                    <w:rPr>
                      <w:noProof/>
                      <w:lang w:val="de-DE"/>
                    </w:rPr>
                  </w:pPr>
                  <w:r w:rsidRPr="00311F4C">
                    <w:rPr>
                      <w:noProof/>
                      <w:lang w:val="de-DE"/>
                    </w:rPr>
                    <w:t>einer Breite von 800 mm oder mehr, jedoch nicht mehr als 1500 mm, und</w:t>
                  </w:r>
                </w:p>
              </w:tc>
            </w:tr>
            <w:tr w:rsidR="00702510" w:rsidRPr="00311F4C" w14:paraId="1E47E86C" w14:textId="77777777" w:rsidTr="00311F4C">
              <w:trPr>
                <w:tblCellSpacing w:w="0" w:type="dxa"/>
              </w:trPr>
              <w:tc>
                <w:tcPr>
                  <w:tcW w:w="0" w:type="auto"/>
                  <w:shd w:val="clear" w:color="auto" w:fill="auto"/>
                </w:tcPr>
                <w:p w14:paraId="1EEA626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CE1D54" w14:textId="77777777" w:rsidR="00702510" w:rsidRPr="00311F4C" w:rsidRDefault="00702510" w:rsidP="00311F4C">
                  <w:pPr>
                    <w:pStyle w:val="Paragraph"/>
                    <w:rPr>
                      <w:noProof/>
                      <w:lang w:val="de-DE"/>
                    </w:rPr>
                  </w:pPr>
                  <w:r w:rsidRPr="00311F4C">
                    <w:rPr>
                      <w:noProof/>
                      <w:lang w:val="de-DE"/>
                    </w:rPr>
                    <w:t>einer Länge von 300 m oder mehr, jedoch nicht mehr als 2500 m,</w:t>
                  </w:r>
                </w:p>
              </w:tc>
            </w:tr>
          </w:tbl>
          <w:p w14:paraId="47AC46F5" w14:textId="77777777" w:rsidR="00702510" w:rsidRPr="00311F4C" w:rsidRDefault="00702510" w:rsidP="00311F4C">
            <w:pPr>
              <w:pStyle w:val="Paragraph"/>
              <w:rPr>
                <w:noProof/>
                <w:szCs w:val="16"/>
                <w:lang w:val="de-DE"/>
              </w:rPr>
            </w:pPr>
          </w:p>
        </w:tc>
        <w:tc>
          <w:tcPr>
            <w:tcW w:w="805" w:type="dxa"/>
            <w:shd w:val="clear" w:color="auto" w:fill="auto"/>
          </w:tcPr>
          <w:p w14:paraId="372B090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0664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4C5D9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7D61216" w14:textId="77777777" w:rsidTr="00311F4C">
        <w:trPr>
          <w:cantSplit/>
          <w:jc w:val="center"/>
        </w:trPr>
        <w:tc>
          <w:tcPr>
            <w:tcW w:w="0" w:type="auto"/>
            <w:shd w:val="clear" w:color="auto" w:fill="auto"/>
          </w:tcPr>
          <w:p w14:paraId="0369AF3B" w14:textId="77777777" w:rsidR="00702510" w:rsidRPr="00311F4C" w:rsidRDefault="00702510" w:rsidP="00311F4C">
            <w:pPr>
              <w:pStyle w:val="Paragraph"/>
              <w:rPr>
                <w:noProof/>
                <w:szCs w:val="16"/>
                <w:lang w:val="de-DE"/>
              </w:rPr>
            </w:pPr>
            <w:r w:rsidRPr="00311F4C">
              <w:rPr>
                <w:noProof/>
                <w:szCs w:val="16"/>
                <w:lang w:val="de-DE"/>
              </w:rPr>
              <w:t>0.7418</w:t>
            </w:r>
          </w:p>
          <w:p w14:paraId="08740E54" w14:textId="77777777" w:rsidR="00702510" w:rsidRPr="00311F4C" w:rsidRDefault="00702510" w:rsidP="00311F4C">
            <w:pPr>
              <w:pStyle w:val="Paragraph"/>
              <w:rPr>
                <w:noProof/>
                <w:szCs w:val="16"/>
                <w:lang w:val="de-DE"/>
              </w:rPr>
            </w:pPr>
          </w:p>
        </w:tc>
        <w:tc>
          <w:tcPr>
            <w:tcW w:w="0" w:type="auto"/>
            <w:shd w:val="clear" w:color="auto" w:fill="auto"/>
          </w:tcPr>
          <w:p w14:paraId="67566037" w14:textId="77777777" w:rsidR="00702510" w:rsidRPr="00311F4C" w:rsidRDefault="00702510" w:rsidP="00311F4C">
            <w:pPr>
              <w:pStyle w:val="Paragraph"/>
              <w:jc w:val="right"/>
              <w:rPr>
                <w:noProof/>
                <w:szCs w:val="16"/>
                <w:lang w:val="de-DE"/>
              </w:rPr>
            </w:pPr>
            <w:r w:rsidRPr="00311F4C">
              <w:rPr>
                <w:noProof/>
                <w:szCs w:val="16"/>
                <w:lang w:val="de-DE"/>
              </w:rPr>
              <w:t>ex 3920 62 19</w:t>
            </w:r>
          </w:p>
          <w:p w14:paraId="77B6048E" w14:textId="77777777" w:rsidR="00702510" w:rsidRPr="00311F4C" w:rsidRDefault="00702510" w:rsidP="00311F4C">
            <w:pPr>
              <w:pStyle w:val="Paragraph"/>
              <w:jc w:val="right"/>
              <w:rPr>
                <w:noProof/>
                <w:szCs w:val="16"/>
                <w:lang w:val="de-DE"/>
              </w:rPr>
            </w:pPr>
            <w:r w:rsidRPr="00311F4C">
              <w:rPr>
                <w:noProof/>
                <w:szCs w:val="16"/>
                <w:lang w:val="de-DE"/>
              </w:rPr>
              <w:t>ex 3920 62 90</w:t>
            </w:r>
          </w:p>
        </w:tc>
        <w:tc>
          <w:tcPr>
            <w:tcW w:w="0" w:type="auto"/>
            <w:shd w:val="clear" w:color="auto" w:fill="auto"/>
          </w:tcPr>
          <w:p w14:paraId="1CD9AEFA" w14:textId="77777777" w:rsidR="00702510" w:rsidRPr="00311F4C" w:rsidRDefault="00702510" w:rsidP="00311F4C">
            <w:pPr>
              <w:pStyle w:val="Paragraph"/>
              <w:jc w:val="center"/>
              <w:rPr>
                <w:noProof/>
                <w:szCs w:val="16"/>
                <w:lang w:val="de-DE"/>
              </w:rPr>
            </w:pPr>
            <w:r w:rsidRPr="00311F4C">
              <w:rPr>
                <w:noProof/>
                <w:szCs w:val="16"/>
                <w:lang w:val="de-DE"/>
              </w:rPr>
              <w:t>05</w:t>
            </w:r>
          </w:p>
          <w:p w14:paraId="661A7C2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11A652D" w14:textId="77777777" w:rsidR="00702510" w:rsidRPr="00311F4C" w:rsidRDefault="00702510" w:rsidP="00311F4C">
            <w:pPr>
              <w:pStyle w:val="Paragraph"/>
              <w:rPr>
                <w:noProof/>
                <w:szCs w:val="16"/>
                <w:lang w:val="de-DE"/>
              </w:rPr>
            </w:pPr>
            <w:r w:rsidRPr="00311F4C">
              <w:rPr>
                <w:noProof/>
                <w:szCs w:val="16"/>
                <w:lang w:val="de-DE"/>
              </w:rPr>
              <w:t>Folie aus Poly(ethylenterephthalat), in Rollen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9D47604" w14:textId="77777777" w:rsidTr="00311F4C">
              <w:trPr>
                <w:tblCellSpacing w:w="0" w:type="dxa"/>
              </w:trPr>
              <w:tc>
                <w:tcPr>
                  <w:tcW w:w="0" w:type="auto"/>
                  <w:shd w:val="clear" w:color="auto" w:fill="auto"/>
                </w:tcPr>
                <w:p w14:paraId="0CA823E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750884" w14:textId="77777777" w:rsidR="00702510" w:rsidRPr="00311F4C" w:rsidRDefault="00702510" w:rsidP="00311F4C">
                  <w:pPr>
                    <w:pStyle w:val="Paragraph"/>
                    <w:rPr>
                      <w:noProof/>
                      <w:lang w:val="de-DE"/>
                    </w:rPr>
                  </w:pPr>
                  <w:r w:rsidRPr="00311F4C">
                    <w:rPr>
                      <w:noProof/>
                      <w:lang w:val="de-DE"/>
                    </w:rPr>
                    <w:t>mit einer Dicke von 0,335 mm oder mehr, jedoch nicht mehr als 0,365 mm und</w:t>
                  </w:r>
                </w:p>
              </w:tc>
            </w:tr>
            <w:tr w:rsidR="00702510" w:rsidRPr="00311F4C" w14:paraId="4298CF09" w14:textId="77777777" w:rsidTr="00311F4C">
              <w:trPr>
                <w:tblCellSpacing w:w="0" w:type="dxa"/>
              </w:trPr>
              <w:tc>
                <w:tcPr>
                  <w:tcW w:w="0" w:type="auto"/>
                  <w:shd w:val="clear" w:color="auto" w:fill="auto"/>
                </w:tcPr>
                <w:p w14:paraId="36C0249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476921" w14:textId="77777777" w:rsidR="00702510" w:rsidRPr="00311F4C" w:rsidRDefault="00702510" w:rsidP="00311F4C">
                  <w:pPr>
                    <w:pStyle w:val="Paragraph"/>
                    <w:rPr>
                      <w:noProof/>
                      <w:lang w:val="de-DE"/>
                    </w:rPr>
                  </w:pPr>
                  <w:r w:rsidRPr="00311F4C">
                    <w:rPr>
                      <w:noProof/>
                      <w:lang w:val="de-DE"/>
                    </w:rPr>
                    <w:t>mit einer Goldschicht mit einer Dicke von 0,03 μm oder mehr, jedoch nicht mehr als 0,06 μm</w:t>
                  </w:r>
                </w:p>
              </w:tc>
            </w:tr>
          </w:tbl>
          <w:p w14:paraId="7B4B6103" w14:textId="77777777" w:rsidR="00702510" w:rsidRPr="00311F4C" w:rsidRDefault="00702510" w:rsidP="00311F4C">
            <w:pPr>
              <w:pStyle w:val="Paragraph"/>
              <w:rPr>
                <w:noProof/>
                <w:szCs w:val="16"/>
                <w:lang w:val="de-DE"/>
              </w:rPr>
            </w:pPr>
          </w:p>
          <w:p w14:paraId="15D59AA4" w14:textId="77777777" w:rsidR="00702510" w:rsidRPr="00311F4C" w:rsidRDefault="00702510" w:rsidP="00311F4C">
            <w:pPr>
              <w:pStyle w:val="Paragraph"/>
              <w:rPr>
                <w:noProof/>
                <w:szCs w:val="16"/>
                <w:lang w:val="de-DE"/>
              </w:rPr>
            </w:pPr>
          </w:p>
        </w:tc>
        <w:tc>
          <w:tcPr>
            <w:tcW w:w="805" w:type="dxa"/>
            <w:shd w:val="clear" w:color="auto" w:fill="auto"/>
          </w:tcPr>
          <w:p w14:paraId="3E9A4472" w14:textId="77777777" w:rsidR="00702510" w:rsidRPr="00311F4C" w:rsidRDefault="00702510" w:rsidP="00311F4C">
            <w:pPr>
              <w:pStyle w:val="Paragraph"/>
              <w:rPr>
                <w:noProof/>
                <w:szCs w:val="16"/>
                <w:lang w:val="de-DE"/>
              </w:rPr>
            </w:pPr>
            <w:r w:rsidRPr="00311F4C">
              <w:rPr>
                <w:noProof/>
                <w:szCs w:val="16"/>
                <w:lang w:val="de-DE"/>
              </w:rPr>
              <w:t>0 %</w:t>
            </w:r>
          </w:p>
          <w:p w14:paraId="3F408C1A" w14:textId="77777777" w:rsidR="00702510" w:rsidRPr="00311F4C" w:rsidRDefault="00702510" w:rsidP="00311F4C">
            <w:pPr>
              <w:pStyle w:val="Paragraph"/>
              <w:rPr>
                <w:noProof/>
                <w:szCs w:val="16"/>
                <w:lang w:val="de-DE"/>
              </w:rPr>
            </w:pPr>
          </w:p>
        </w:tc>
        <w:tc>
          <w:tcPr>
            <w:tcW w:w="0" w:type="auto"/>
            <w:shd w:val="clear" w:color="auto" w:fill="auto"/>
          </w:tcPr>
          <w:p w14:paraId="2A4B8E40" w14:textId="77777777" w:rsidR="00702510" w:rsidRPr="00311F4C" w:rsidRDefault="00702510" w:rsidP="00311F4C">
            <w:pPr>
              <w:pStyle w:val="Paragraph"/>
              <w:rPr>
                <w:noProof/>
                <w:szCs w:val="16"/>
                <w:lang w:val="de-DE"/>
              </w:rPr>
            </w:pPr>
            <w:r w:rsidRPr="00311F4C">
              <w:rPr>
                <w:noProof/>
                <w:szCs w:val="16"/>
                <w:lang w:val="de-DE"/>
              </w:rPr>
              <w:t>-</w:t>
            </w:r>
          </w:p>
          <w:p w14:paraId="2F9CE7B2" w14:textId="77777777" w:rsidR="00702510" w:rsidRPr="00311F4C" w:rsidRDefault="00702510" w:rsidP="00311F4C">
            <w:pPr>
              <w:pStyle w:val="Paragraph"/>
              <w:rPr>
                <w:noProof/>
                <w:szCs w:val="16"/>
                <w:lang w:val="de-DE"/>
              </w:rPr>
            </w:pPr>
          </w:p>
        </w:tc>
        <w:tc>
          <w:tcPr>
            <w:tcW w:w="0" w:type="auto"/>
            <w:shd w:val="clear" w:color="auto" w:fill="auto"/>
          </w:tcPr>
          <w:p w14:paraId="31716537" w14:textId="77777777" w:rsidR="00702510" w:rsidRPr="00311F4C" w:rsidRDefault="00702510" w:rsidP="00311F4C">
            <w:pPr>
              <w:pStyle w:val="Paragraph"/>
              <w:rPr>
                <w:noProof/>
                <w:szCs w:val="16"/>
                <w:lang w:val="de-DE"/>
              </w:rPr>
            </w:pPr>
            <w:r w:rsidRPr="00311F4C">
              <w:rPr>
                <w:noProof/>
                <w:szCs w:val="16"/>
                <w:lang w:val="de-DE"/>
              </w:rPr>
              <w:t>31.12.2022</w:t>
            </w:r>
          </w:p>
          <w:p w14:paraId="6644C8BE" w14:textId="77777777" w:rsidR="00702510" w:rsidRPr="00311F4C" w:rsidRDefault="00702510" w:rsidP="00311F4C">
            <w:pPr>
              <w:pStyle w:val="Paragraph"/>
              <w:rPr>
                <w:noProof/>
                <w:szCs w:val="16"/>
                <w:lang w:val="de-DE"/>
              </w:rPr>
            </w:pPr>
          </w:p>
        </w:tc>
      </w:tr>
      <w:tr w:rsidR="00702510" w:rsidRPr="00311F4C" w14:paraId="722C7204" w14:textId="77777777" w:rsidTr="00311F4C">
        <w:trPr>
          <w:cantSplit/>
          <w:jc w:val="center"/>
        </w:trPr>
        <w:tc>
          <w:tcPr>
            <w:tcW w:w="0" w:type="auto"/>
            <w:shd w:val="clear" w:color="auto" w:fill="auto"/>
          </w:tcPr>
          <w:p w14:paraId="6A80D9DD" w14:textId="77777777" w:rsidR="00702510" w:rsidRPr="00311F4C" w:rsidRDefault="00702510" w:rsidP="00311F4C">
            <w:pPr>
              <w:pStyle w:val="Paragraph"/>
              <w:rPr>
                <w:noProof/>
                <w:szCs w:val="16"/>
                <w:lang w:val="de-DE"/>
              </w:rPr>
            </w:pPr>
            <w:r w:rsidRPr="00311F4C">
              <w:rPr>
                <w:noProof/>
                <w:szCs w:val="16"/>
                <w:lang w:val="de-DE"/>
              </w:rPr>
              <w:t>0.3234</w:t>
            </w:r>
          </w:p>
        </w:tc>
        <w:tc>
          <w:tcPr>
            <w:tcW w:w="0" w:type="auto"/>
            <w:shd w:val="clear" w:color="auto" w:fill="auto"/>
          </w:tcPr>
          <w:p w14:paraId="6C32E77F" w14:textId="77777777" w:rsidR="00702510" w:rsidRPr="00311F4C" w:rsidRDefault="00702510" w:rsidP="00311F4C">
            <w:pPr>
              <w:pStyle w:val="Paragraph"/>
              <w:jc w:val="right"/>
              <w:rPr>
                <w:noProof/>
                <w:szCs w:val="16"/>
                <w:lang w:val="de-DE"/>
              </w:rPr>
            </w:pPr>
            <w:r w:rsidRPr="00311F4C">
              <w:rPr>
                <w:noProof/>
                <w:szCs w:val="16"/>
                <w:lang w:val="de-DE"/>
              </w:rPr>
              <w:t>ex 3920 62 19</w:t>
            </w:r>
          </w:p>
        </w:tc>
        <w:tc>
          <w:tcPr>
            <w:tcW w:w="0" w:type="auto"/>
            <w:shd w:val="clear" w:color="auto" w:fill="auto"/>
          </w:tcPr>
          <w:p w14:paraId="77E7E8C5" w14:textId="77777777" w:rsidR="00702510" w:rsidRPr="00311F4C" w:rsidRDefault="00702510" w:rsidP="00311F4C">
            <w:pPr>
              <w:pStyle w:val="Paragraph"/>
              <w:jc w:val="center"/>
              <w:rPr>
                <w:noProof/>
                <w:szCs w:val="16"/>
                <w:lang w:val="de-DE"/>
              </w:rPr>
            </w:pPr>
            <w:r w:rsidRPr="00311F4C">
              <w:rPr>
                <w:noProof/>
                <w:szCs w:val="16"/>
                <w:lang w:val="de-DE"/>
              </w:rPr>
              <w:t>08</w:t>
            </w:r>
          </w:p>
        </w:tc>
        <w:tc>
          <w:tcPr>
            <w:tcW w:w="4066" w:type="dxa"/>
            <w:shd w:val="clear" w:color="auto" w:fill="auto"/>
          </w:tcPr>
          <w:p w14:paraId="16D9D4AA" w14:textId="77777777" w:rsidR="00702510" w:rsidRPr="00311F4C" w:rsidRDefault="00702510" w:rsidP="00311F4C">
            <w:pPr>
              <w:pStyle w:val="Paragraph"/>
              <w:rPr>
                <w:noProof/>
                <w:szCs w:val="16"/>
                <w:lang w:val="de-DE"/>
              </w:rPr>
            </w:pPr>
            <w:r w:rsidRPr="00311F4C">
              <w:rPr>
                <w:noProof/>
                <w:szCs w:val="16"/>
                <w:lang w:val="de-DE"/>
              </w:rPr>
              <w:t>Folien aus Poly(ethylenterephthalat), nicht mit Klebstoff überzogen, mit einer Dicke von nicht mehr als 25 µm:</w:t>
            </w:r>
          </w:p>
          <w:tbl>
            <w:tblPr>
              <w:tblW w:w="0" w:type="auto"/>
              <w:tblCellSpacing w:w="0" w:type="dxa"/>
              <w:tblCellMar>
                <w:left w:w="0" w:type="dxa"/>
                <w:right w:w="60" w:type="dxa"/>
              </w:tblCellMar>
              <w:tblLook w:val="0000" w:firstRow="0" w:lastRow="0" w:firstColumn="0" w:lastColumn="0" w:noHBand="0" w:noVBand="0"/>
            </w:tblPr>
            <w:tblGrid>
              <w:gridCol w:w="220"/>
              <w:gridCol w:w="3602"/>
            </w:tblGrid>
            <w:tr w:rsidR="00702510" w:rsidRPr="00311F4C" w14:paraId="644264FE" w14:textId="77777777" w:rsidTr="00311F4C">
              <w:trPr>
                <w:tblCellSpacing w:w="0" w:type="dxa"/>
              </w:trPr>
              <w:tc>
                <w:tcPr>
                  <w:tcW w:w="0" w:type="auto"/>
                  <w:shd w:val="clear" w:color="auto" w:fill="auto"/>
                </w:tcPr>
                <w:p w14:paraId="3DC044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0D7B5D" w14:textId="77777777" w:rsidR="00702510" w:rsidRPr="00311F4C" w:rsidRDefault="00702510" w:rsidP="00311F4C">
                  <w:pPr>
                    <w:pStyle w:val="Paragraph"/>
                    <w:rPr>
                      <w:noProof/>
                      <w:lang w:val="de-DE"/>
                    </w:rPr>
                  </w:pPr>
                  <w:r w:rsidRPr="00311F4C">
                    <w:rPr>
                      <w:noProof/>
                      <w:lang w:val="de-DE"/>
                    </w:rPr>
                    <w:t>entweder nur in der Masse gefärbt,</w:t>
                  </w:r>
                </w:p>
              </w:tc>
            </w:tr>
            <w:tr w:rsidR="00702510" w:rsidRPr="00311F4C" w14:paraId="457C819A" w14:textId="77777777" w:rsidTr="00311F4C">
              <w:trPr>
                <w:tblCellSpacing w:w="0" w:type="dxa"/>
              </w:trPr>
              <w:tc>
                <w:tcPr>
                  <w:tcW w:w="0" w:type="auto"/>
                  <w:shd w:val="clear" w:color="auto" w:fill="auto"/>
                </w:tcPr>
                <w:p w14:paraId="622945A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630325" w14:textId="77777777" w:rsidR="00702510" w:rsidRPr="00311F4C" w:rsidRDefault="00702510" w:rsidP="00311F4C">
                  <w:pPr>
                    <w:pStyle w:val="Paragraph"/>
                    <w:rPr>
                      <w:noProof/>
                      <w:lang w:val="de-DE"/>
                    </w:rPr>
                  </w:pPr>
                  <w:r w:rsidRPr="00311F4C">
                    <w:rPr>
                      <w:noProof/>
                      <w:lang w:val="de-DE"/>
                    </w:rPr>
                    <w:t>oder in der Masse gefärbt und einseitig metallbedampft</w:t>
                  </w:r>
                </w:p>
              </w:tc>
            </w:tr>
          </w:tbl>
          <w:p w14:paraId="5484BEA5" w14:textId="77777777" w:rsidR="00702510" w:rsidRPr="00311F4C" w:rsidRDefault="00702510" w:rsidP="00311F4C">
            <w:pPr>
              <w:pStyle w:val="Paragraph"/>
              <w:rPr>
                <w:noProof/>
                <w:szCs w:val="16"/>
                <w:lang w:val="de-DE"/>
              </w:rPr>
            </w:pPr>
          </w:p>
        </w:tc>
        <w:tc>
          <w:tcPr>
            <w:tcW w:w="805" w:type="dxa"/>
            <w:shd w:val="clear" w:color="auto" w:fill="auto"/>
          </w:tcPr>
          <w:p w14:paraId="0392A7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3627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9278A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1E817B2" w14:textId="77777777" w:rsidTr="00311F4C">
        <w:trPr>
          <w:cantSplit/>
          <w:jc w:val="center"/>
        </w:trPr>
        <w:tc>
          <w:tcPr>
            <w:tcW w:w="0" w:type="auto"/>
            <w:shd w:val="clear" w:color="auto" w:fill="auto"/>
          </w:tcPr>
          <w:p w14:paraId="2E1EF63F" w14:textId="77777777" w:rsidR="00702510" w:rsidRPr="00311F4C" w:rsidRDefault="00702510" w:rsidP="00311F4C">
            <w:pPr>
              <w:pStyle w:val="Paragraph"/>
              <w:rPr>
                <w:noProof/>
                <w:szCs w:val="16"/>
                <w:lang w:val="de-DE"/>
              </w:rPr>
            </w:pPr>
            <w:r w:rsidRPr="00311F4C">
              <w:rPr>
                <w:noProof/>
                <w:szCs w:val="16"/>
                <w:lang w:val="de-DE"/>
              </w:rPr>
              <w:t>0.3017</w:t>
            </w:r>
          </w:p>
        </w:tc>
        <w:tc>
          <w:tcPr>
            <w:tcW w:w="0" w:type="auto"/>
            <w:shd w:val="clear" w:color="auto" w:fill="auto"/>
          </w:tcPr>
          <w:p w14:paraId="74D98CD9" w14:textId="77777777" w:rsidR="00702510" w:rsidRPr="00311F4C" w:rsidRDefault="00702510" w:rsidP="00311F4C">
            <w:pPr>
              <w:pStyle w:val="Paragraph"/>
              <w:jc w:val="right"/>
              <w:rPr>
                <w:noProof/>
                <w:szCs w:val="16"/>
                <w:lang w:val="de-DE"/>
              </w:rPr>
            </w:pPr>
            <w:r w:rsidRPr="00311F4C">
              <w:rPr>
                <w:noProof/>
                <w:szCs w:val="16"/>
                <w:lang w:val="de-DE"/>
              </w:rPr>
              <w:t>ex 3920 62 19</w:t>
            </w:r>
          </w:p>
        </w:tc>
        <w:tc>
          <w:tcPr>
            <w:tcW w:w="0" w:type="auto"/>
            <w:shd w:val="clear" w:color="auto" w:fill="auto"/>
          </w:tcPr>
          <w:p w14:paraId="58FD695A" w14:textId="77777777" w:rsidR="00702510" w:rsidRPr="00311F4C" w:rsidRDefault="00702510" w:rsidP="00311F4C">
            <w:pPr>
              <w:pStyle w:val="Paragraph"/>
              <w:jc w:val="center"/>
              <w:rPr>
                <w:noProof/>
                <w:szCs w:val="16"/>
                <w:lang w:val="de-DE"/>
              </w:rPr>
            </w:pPr>
            <w:r w:rsidRPr="00311F4C">
              <w:rPr>
                <w:noProof/>
                <w:szCs w:val="16"/>
                <w:lang w:val="de-DE"/>
              </w:rPr>
              <w:t>12</w:t>
            </w:r>
          </w:p>
        </w:tc>
        <w:tc>
          <w:tcPr>
            <w:tcW w:w="4066" w:type="dxa"/>
            <w:shd w:val="clear" w:color="auto" w:fill="auto"/>
          </w:tcPr>
          <w:p w14:paraId="0CBF79BD" w14:textId="77777777" w:rsidR="00702510" w:rsidRPr="00311F4C" w:rsidRDefault="00702510" w:rsidP="00311F4C">
            <w:pPr>
              <w:pStyle w:val="Paragraph"/>
              <w:rPr>
                <w:noProof/>
                <w:szCs w:val="16"/>
                <w:lang w:val="de-DE"/>
              </w:rPr>
            </w:pPr>
            <w:r w:rsidRPr="00311F4C">
              <w:rPr>
                <w:noProof/>
                <w:szCs w:val="16"/>
                <w:lang w:val="de-DE"/>
              </w:rPr>
              <w:t>Folien nur aus Poly(ethylenterephthalat), mit einer Gesamtdicke von nicht mehr als 120 µm, bestehend aus einer oder zwei Lagen, die jeweils in der Masse gefärbt sind und/oder UV-absorbierendes Material enthalten, nicht mit Klebstoff oder einem anderen Material beschichtet</w:t>
            </w:r>
          </w:p>
        </w:tc>
        <w:tc>
          <w:tcPr>
            <w:tcW w:w="805" w:type="dxa"/>
            <w:shd w:val="clear" w:color="auto" w:fill="auto"/>
          </w:tcPr>
          <w:p w14:paraId="28AE0B8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FDC31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31286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15152B" w14:textId="77777777" w:rsidTr="00311F4C">
        <w:trPr>
          <w:cantSplit/>
          <w:jc w:val="center"/>
        </w:trPr>
        <w:tc>
          <w:tcPr>
            <w:tcW w:w="0" w:type="auto"/>
            <w:shd w:val="clear" w:color="auto" w:fill="auto"/>
          </w:tcPr>
          <w:p w14:paraId="3FE1A915" w14:textId="77777777" w:rsidR="00702510" w:rsidRPr="00311F4C" w:rsidRDefault="00702510" w:rsidP="00311F4C">
            <w:pPr>
              <w:pStyle w:val="Paragraph"/>
              <w:rPr>
                <w:noProof/>
                <w:szCs w:val="16"/>
                <w:lang w:val="de-DE"/>
              </w:rPr>
            </w:pPr>
            <w:r w:rsidRPr="00311F4C">
              <w:rPr>
                <w:noProof/>
                <w:szCs w:val="16"/>
                <w:lang w:val="de-DE"/>
              </w:rPr>
              <w:t>0.3022</w:t>
            </w:r>
          </w:p>
        </w:tc>
        <w:tc>
          <w:tcPr>
            <w:tcW w:w="0" w:type="auto"/>
            <w:shd w:val="clear" w:color="auto" w:fill="auto"/>
          </w:tcPr>
          <w:p w14:paraId="4F2064EB" w14:textId="77777777" w:rsidR="00702510" w:rsidRPr="00311F4C" w:rsidRDefault="00702510" w:rsidP="00311F4C">
            <w:pPr>
              <w:pStyle w:val="Paragraph"/>
              <w:jc w:val="right"/>
              <w:rPr>
                <w:noProof/>
                <w:szCs w:val="16"/>
                <w:lang w:val="de-DE"/>
              </w:rPr>
            </w:pPr>
            <w:r w:rsidRPr="00311F4C">
              <w:rPr>
                <w:noProof/>
                <w:szCs w:val="16"/>
                <w:lang w:val="de-DE"/>
              </w:rPr>
              <w:t>ex 3920 62 19</w:t>
            </w:r>
          </w:p>
        </w:tc>
        <w:tc>
          <w:tcPr>
            <w:tcW w:w="0" w:type="auto"/>
            <w:shd w:val="clear" w:color="auto" w:fill="auto"/>
          </w:tcPr>
          <w:p w14:paraId="28CC777F"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4710FABC" w14:textId="77777777" w:rsidR="00702510" w:rsidRPr="00311F4C" w:rsidRDefault="00702510" w:rsidP="00311F4C">
            <w:pPr>
              <w:pStyle w:val="Paragraph"/>
              <w:rPr>
                <w:noProof/>
                <w:szCs w:val="16"/>
                <w:lang w:val="de-DE"/>
              </w:rPr>
            </w:pPr>
            <w:r w:rsidRPr="00311F4C">
              <w:rPr>
                <w:noProof/>
                <w:szCs w:val="16"/>
                <w:lang w:val="de-DE"/>
              </w:rPr>
              <w:t>Verbundfolien nur aus Poly(ethylenterephthalat), mit einer Gesamtdicke von nicht mehr als 120 µm, bestehend aus einer nur metallbedampften Schicht und einer oder zwei Lagen, die jeweils in der Masse gefärbt sind und/oder UV-absorbierendes Material enthalten, nicht mit Klebstoff oder einem anderen Material beschichtet</w:t>
            </w:r>
          </w:p>
        </w:tc>
        <w:tc>
          <w:tcPr>
            <w:tcW w:w="805" w:type="dxa"/>
            <w:shd w:val="clear" w:color="auto" w:fill="auto"/>
          </w:tcPr>
          <w:p w14:paraId="716FCF9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7BD72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F8EFD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8B7CD8A" w14:textId="77777777" w:rsidTr="00311F4C">
        <w:trPr>
          <w:cantSplit/>
          <w:jc w:val="center"/>
        </w:trPr>
        <w:tc>
          <w:tcPr>
            <w:tcW w:w="0" w:type="auto"/>
            <w:shd w:val="clear" w:color="auto" w:fill="auto"/>
          </w:tcPr>
          <w:p w14:paraId="26D9F035" w14:textId="77777777" w:rsidR="00702510" w:rsidRPr="00311F4C" w:rsidRDefault="00702510" w:rsidP="00311F4C">
            <w:pPr>
              <w:pStyle w:val="Paragraph"/>
              <w:rPr>
                <w:noProof/>
                <w:szCs w:val="16"/>
                <w:lang w:val="de-DE"/>
              </w:rPr>
            </w:pPr>
            <w:r w:rsidRPr="00311F4C">
              <w:rPr>
                <w:noProof/>
                <w:szCs w:val="16"/>
                <w:lang w:val="de-DE"/>
              </w:rPr>
              <w:t>0.3034</w:t>
            </w:r>
          </w:p>
        </w:tc>
        <w:tc>
          <w:tcPr>
            <w:tcW w:w="0" w:type="auto"/>
            <w:shd w:val="clear" w:color="auto" w:fill="auto"/>
          </w:tcPr>
          <w:p w14:paraId="11E0F613" w14:textId="77777777" w:rsidR="00702510" w:rsidRPr="00311F4C" w:rsidRDefault="00702510" w:rsidP="00311F4C">
            <w:pPr>
              <w:pStyle w:val="Paragraph"/>
              <w:jc w:val="right"/>
              <w:rPr>
                <w:noProof/>
                <w:szCs w:val="16"/>
                <w:lang w:val="de-DE"/>
              </w:rPr>
            </w:pPr>
            <w:r w:rsidRPr="00311F4C">
              <w:rPr>
                <w:noProof/>
                <w:szCs w:val="16"/>
                <w:lang w:val="de-DE"/>
              </w:rPr>
              <w:t>ex 3920 62 19</w:t>
            </w:r>
          </w:p>
        </w:tc>
        <w:tc>
          <w:tcPr>
            <w:tcW w:w="0" w:type="auto"/>
            <w:shd w:val="clear" w:color="auto" w:fill="auto"/>
          </w:tcPr>
          <w:p w14:paraId="7E4D020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B54B40A" w14:textId="77777777" w:rsidR="00702510" w:rsidRPr="00311F4C" w:rsidRDefault="00702510" w:rsidP="00311F4C">
            <w:pPr>
              <w:pStyle w:val="Paragraph"/>
              <w:rPr>
                <w:noProof/>
                <w:szCs w:val="16"/>
                <w:lang w:val="de-DE"/>
              </w:rPr>
            </w:pPr>
            <w:r w:rsidRPr="00311F4C">
              <w:rPr>
                <w:noProof/>
                <w:szCs w:val="16"/>
                <w:lang w:val="de-DE"/>
              </w:rPr>
              <w:t>Reflektierende Polyesterfolien, mit pyramidenartigen Einprägungen versehen, zum Herstellen von sogenannten Sicherheitsstickern und -abzeichen, Sicherheitskleidung und Zubehör oder von Schulranzen, Taschen oder ähnlichen Behältnissen </w:t>
            </w:r>
            <w:r w:rsidRPr="00311F4C">
              <w:rPr>
                <w:rStyle w:val="FootnoteReference"/>
                <w:noProof/>
                <w:lang w:val="de-DE"/>
              </w:rPr>
              <w:t>(1)</w:t>
            </w:r>
          </w:p>
        </w:tc>
        <w:tc>
          <w:tcPr>
            <w:tcW w:w="805" w:type="dxa"/>
            <w:shd w:val="clear" w:color="auto" w:fill="auto"/>
          </w:tcPr>
          <w:p w14:paraId="2B8BE5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F5576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263B2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664EAA5" w14:textId="77777777" w:rsidTr="00311F4C">
        <w:trPr>
          <w:cantSplit/>
          <w:jc w:val="center"/>
        </w:trPr>
        <w:tc>
          <w:tcPr>
            <w:tcW w:w="0" w:type="auto"/>
            <w:shd w:val="clear" w:color="auto" w:fill="auto"/>
          </w:tcPr>
          <w:p w14:paraId="0E54EB79" w14:textId="77777777" w:rsidR="00702510" w:rsidRPr="00311F4C" w:rsidRDefault="00702510" w:rsidP="00311F4C">
            <w:pPr>
              <w:pStyle w:val="Paragraph"/>
              <w:rPr>
                <w:noProof/>
                <w:szCs w:val="16"/>
                <w:lang w:val="de-DE"/>
              </w:rPr>
            </w:pPr>
            <w:r w:rsidRPr="00311F4C">
              <w:rPr>
                <w:noProof/>
                <w:szCs w:val="16"/>
                <w:lang w:val="de-DE"/>
              </w:rPr>
              <w:t>0.3356</w:t>
            </w:r>
          </w:p>
        </w:tc>
        <w:tc>
          <w:tcPr>
            <w:tcW w:w="0" w:type="auto"/>
            <w:shd w:val="clear" w:color="auto" w:fill="auto"/>
          </w:tcPr>
          <w:p w14:paraId="6ADA273E" w14:textId="77777777" w:rsidR="00702510" w:rsidRPr="00311F4C" w:rsidRDefault="00702510" w:rsidP="00311F4C">
            <w:pPr>
              <w:pStyle w:val="Paragraph"/>
              <w:jc w:val="right"/>
              <w:rPr>
                <w:noProof/>
                <w:szCs w:val="16"/>
                <w:lang w:val="de-DE"/>
              </w:rPr>
            </w:pPr>
            <w:r w:rsidRPr="00311F4C">
              <w:rPr>
                <w:noProof/>
                <w:szCs w:val="16"/>
                <w:lang w:val="de-DE"/>
              </w:rPr>
              <w:t>ex 3920 62 19</w:t>
            </w:r>
          </w:p>
        </w:tc>
        <w:tc>
          <w:tcPr>
            <w:tcW w:w="0" w:type="auto"/>
            <w:shd w:val="clear" w:color="auto" w:fill="auto"/>
          </w:tcPr>
          <w:p w14:paraId="4E206EC2"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4D45DE6B" w14:textId="77777777" w:rsidR="00702510" w:rsidRPr="00311F4C" w:rsidRDefault="00702510" w:rsidP="00311F4C">
            <w:pPr>
              <w:pStyle w:val="Paragraph"/>
              <w:rPr>
                <w:noProof/>
                <w:szCs w:val="16"/>
                <w:lang w:val="de-DE"/>
              </w:rPr>
            </w:pPr>
            <w:r w:rsidRPr="00311F4C">
              <w:rPr>
                <w:noProof/>
                <w:szCs w:val="16"/>
                <w:lang w:val="de-DE"/>
              </w:rPr>
              <w:t>Folien aus Poly(ethylenterephthalat), mit einer Dicke von nicht mehr als 12 µm, einseitig beschichtet mit einer Aluminiumoxidschicht mit einer Dicke von nicht mehr als 35 nm</w:t>
            </w:r>
          </w:p>
        </w:tc>
        <w:tc>
          <w:tcPr>
            <w:tcW w:w="805" w:type="dxa"/>
            <w:shd w:val="clear" w:color="auto" w:fill="auto"/>
          </w:tcPr>
          <w:p w14:paraId="0C7295D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EA892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9CA4A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6EAD42E" w14:textId="77777777" w:rsidTr="00311F4C">
        <w:trPr>
          <w:cantSplit/>
          <w:jc w:val="center"/>
        </w:trPr>
        <w:tc>
          <w:tcPr>
            <w:tcW w:w="0" w:type="auto"/>
            <w:shd w:val="clear" w:color="auto" w:fill="auto"/>
          </w:tcPr>
          <w:p w14:paraId="688A5EDB" w14:textId="77777777" w:rsidR="00702510" w:rsidRPr="00311F4C" w:rsidRDefault="00702510" w:rsidP="00311F4C">
            <w:pPr>
              <w:pStyle w:val="Paragraph"/>
              <w:rPr>
                <w:noProof/>
                <w:szCs w:val="16"/>
                <w:lang w:val="de-DE"/>
              </w:rPr>
            </w:pPr>
            <w:r w:rsidRPr="00311F4C">
              <w:rPr>
                <w:noProof/>
                <w:szCs w:val="16"/>
                <w:lang w:val="de-DE"/>
              </w:rPr>
              <w:t>0.3357</w:t>
            </w:r>
          </w:p>
        </w:tc>
        <w:tc>
          <w:tcPr>
            <w:tcW w:w="0" w:type="auto"/>
            <w:shd w:val="clear" w:color="auto" w:fill="auto"/>
          </w:tcPr>
          <w:p w14:paraId="1F65EA20" w14:textId="77777777" w:rsidR="00702510" w:rsidRPr="00311F4C" w:rsidRDefault="00702510" w:rsidP="00311F4C">
            <w:pPr>
              <w:pStyle w:val="Paragraph"/>
              <w:jc w:val="right"/>
              <w:rPr>
                <w:noProof/>
                <w:szCs w:val="16"/>
                <w:lang w:val="de-DE"/>
              </w:rPr>
            </w:pPr>
            <w:r w:rsidRPr="00311F4C">
              <w:rPr>
                <w:noProof/>
                <w:szCs w:val="16"/>
                <w:lang w:val="de-DE"/>
              </w:rPr>
              <w:t>ex 3920 62 19</w:t>
            </w:r>
          </w:p>
        </w:tc>
        <w:tc>
          <w:tcPr>
            <w:tcW w:w="0" w:type="auto"/>
            <w:shd w:val="clear" w:color="auto" w:fill="auto"/>
          </w:tcPr>
          <w:p w14:paraId="23D39D0D"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083CC3E2" w14:textId="77777777" w:rsidR="00702510" w:rsidRPr="00311F4C" w:rsidRDefault="00702510" w:rsidP="00311F4C">
            <w:pPr>
              <w:pStyle w:val="Paragraph"/>
              <w:rPr>
                <w:noProof/>
                <w:szCs w:val="16"/>
                <w:lang w:val="de-DE"/>
              </w:rPr>
            </w:pPr>
            <w:r w:rsidRPr="00311F4C">
              <w:rPr>
                <w:noProof/>
                <w:szCs w:val="16"/>
                <w:lang w:val="de-DE"/>
              </w:rPr>
              <w:t>Folien auch in Rollen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18BF78F" w14:textId="77777777" w:rsidTr="00311F4C">
              <w:trPr>
                <w:tblCellSpacing w:w="0" w:type="dxa"/>
              </w:trPr>
              <w:tc>
                <w:tcPr>
                  <w:tcW w:w="0" w:type="auto"/>
                  <w:shd w:val="clear" w:color="auto" w:fill="auto"/>
                </w:tcPr>
                <w:p w14:paraId="1E33658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C9ECBE" w14:textId="77777777" w:rsidR="00702510" w:rsidRPr="00311F4C" w:rsidRDefault="00702510" w:rsidP="00311F4C">
                  <w:pPr>
                    <w:pStyle w:val="Paragraph"/>
                    <w:rPr>
                      <w:noProof/>
                      <w:lang w:val="de-DE"/>
                    </w:rPr>
                  </w:pPr>
                  <w:r w:rsidRPr="00311F4C">
                    <w:rPr>
                      <w:noProof/>
                      <w:lang w:val="de-DE"/>
                    </w:rPr>
                    <w:t>beidseitig beschichtet mit einer Schicht aus Epoxidacrylharz,</w:t>
                  </w:r>
                </w:p>
              </w:tc>
            </w:tr>
            <w:tr w:rsidR="00702510" w:rsidRPr="00311F4C" w14:paraId="23F7BEDC" w14:textId="77777777" w:rsidTr="00311F4C">
              <w:trPr>
                <w:tblCellSpacing w:w="0" w:type="dxa"/>
              </w:trPr>
              <w:tc>
                <w:tcPr>
                  <w:tcW w:w="0" w:type="auto"/>
                  <w:shd w:val="clear" w:color="auto" w:fill="auto"/>
                </w:tcPr>
                <w:p w14:paraId="31A50E2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1DBD66" w14:textId="77777777" w:rsidR="00702510" w:rsidRPr="00311F4C" w:rsidRDefault="00702510" w:rsidP="00311F4C">
                  <w:pPr>
                    <w:pStyle w:val="Paragraph"/>
                    <w:rPr>
                      <w:noProof/>
                      <w:lang w:val="de-DE"/>
                    </w:rPr>
                  </w:pPr>
                  <w:r w:rsidRPr="00311F4C">
                    <w:rPr>
                      <w:noProof/>
                      <w:lang w:val="de-DE"/>
                    </w:rPr>
                    <w:t>mit einer Gesamtdicke von 37 µm (± 3 µm)</w:t>
                  </w:r>
                </w:p>
              </w:tc>
            </w:tr>
          </w:tbl>
          <w:p w14:paraId="7261B85D" w14:textId="77777777" w:rsidR="00702510" w:rsidRPr="00311F4C" w:rsidRDefault="00702510" w:rsidP="00311F4C">
            <w:pPr>
              <w:pStyle w:val="Paragraph"/>
              <w:rPr>
                <w:noProof/>
                <w:szCs w:val="16"/>
                <w:lang w:val="de-DE"/>
              </w:rPr>
            </w:pPr>
          </w:p>
        </w:tc>
        <w:tc>
          <w:tcPr>
            <w:tcW w:w="805" w:type="dxa"/>
            <w:shd w:val="clear" w:color="auto" w:fill="auto"/>
          </w:tcPr>
          <w:p w14:paraId="29EABBB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2F9B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7B655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73A4318" w14:textId="77777777" w:rsidTr="00311F4C">
        <w:trPr>
          <w:cantSplit/>
          <w:jc w:val="center"/>
        </w:trPr>
        <w:tc>
          <w:tcPr>
            <w:tcW w:w="0" w:type="auto"/>
            <w:shd w:val="clear" w:color="auto" w:fill="auto"/>
          </w:tcPr>
          <w:p w14:paraId="49DAB6F0" w14:textId="77777777" w:rsidR="00702510" w:rsidRPr="00311F4C" w:rsidRDefault="00702510" w:rsidP="00311F4C">
            <w:pPr>
              <w:pStyle w:val="Paragraph"/>
              <w:rPr>
                <w:noProof/>
                <w:szCs w:val="16"/>
                <w:lang w:val="de-DE"/>
              </w:rPr>
            </w:pPr>
            <w:r w:rsidRPr="00311F4C">
              <w:rPr>
                <w:noProof/>
                <w:szCs w:val="16"/>
                <w:lang w:val="de-DE"/>
              </w:rPr>
              <w:t>0.2589</w:t>
            </w:r>
          </w:p>
        </w:tc>
        <w:tc>
          <w:tcPr>
            <w:tcW w:w="0" w:type="auto"/>
            <w:shd w:val="clear" w:color="auto" w:fill="auto"/>
          </w:tcPr>
          <w:p w14:paraId="66A8E0F0" w14:textId="77777777" w:rsidR="00702510" w:rsidRPr="00311F4C" w:rsidRDefault="00702510" w:rsidP="00311F4C">
            <w:pPr>
              <w:pStyle w:val="Paragraph"/>
              <w:jc w:val="right"/>
              <w:rPr>
                <w:noProof/>
                <w:szCs w:val="16"/>
                <w:lang w:val="de-DE"/>
              </w:rPr>
            </w:pPr>
            <w:r w:rsidRPr="00311F4C">
              <w:rPr>
                <w:noProof/>
                <w:szCs w:val="16"/>
                <w:lang w:val="de-DE"/>
              </w:rPr>
              <w:t>ex 3920 62 19</w:t>
            </w:r>
          </w:p>
        </w:tc>
        <w:tc>
          <w:tcPr>
            <w:tcW w:w="0" w:type="auto"/>
            <w:shd w:val="clear" w:color="auto" w:fill="auto"/>
          </w:tcPr>
          <w:p w14:paraId="77CA4986" w14:textId="77777777" w:rsidR="00702510" w:rsidRPr="00311F4C" w:rsidRDefault="00702510" w:rsidP="00311F4C">
            <w:pPr>
              <w:pStyle w:val="Paragraph"/>
              <w:jc w:val="center"/>
              <w:rPr>
                <w:noProof/>
                <w:szCs w:val="16"/>
                <w:lang w:val="de-DE"/>
              </w:rPr>
            </w:pPr>
            <w:r w:rsidRPr="00311F4C">
              <w:rPr>
                <w:noProof/>
                <w:szCs w:val="16"/>
                <w:lang w:val="de-DE"/>
              </w:rPr>
              <w:t>52</w:t>
            </w:r>
          </w:p>
        </w:tc>
        <w:tc>
          <w:tcPr>
            <w:tcW w:w="4066" w:type="dxa"/>
            <w:shd w:val="clear" w:color="auto" w:fill="auto"/>
          </w:tcPr>
          <w:p w14:paraId="2673A0ED" w14:textId="77777777" w:rsidR="00702510" w:rsidRPr="00311F4C" w:rsidRDefault="00702510" w:rsidP="00311F4C">
            <w:pPr>
              <w:pStyle w:val="Paragraph"/>
              <w:rPr>
                <w:noProof/>
                <w:szCs w:val="16"/>
                <w:lang w:val="de-DE"/>
              </w:rPr>
            </w:pPr>
            <w:r w:rsidRPr="00311F4C">
              <w:rPr>
                <w:noProof/>
                <w:szCs w:val="16"/>
                <w:lang w:val="de-DE"/>
              </w:rPr>
              <w:t>Folien aus Polyethylenterephthalat, Polyethylennaphthalat oder einem ähnlichen Polyester, auf einer Seite mit Metallen und/oder Metalloxiden beschichtet, mit einem Gehalt an Aluminium von weniger als 0,1 GHT, mit einer Dicke von nicht mehr als 300 µm und mit einem Oberflächenwiderstand von nicht mehr als 10 000 Ohm (pro Viereck) (nach Methode ASTM D257)</w:t>
            </w:r>
          </w:p>
        </w:tc>
        <w:tc>
          <w:tcPr>
            <w:tcW w:w="805" w:type="dxa"/>
            <w:shd w:val="clear" w:color="auto" w:fill="auto"/>
          </w:tcPr>
          <w:p w14:paraId="3CF178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AFFAE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39A9F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127A182" w14:textId="77777777" w:rsidTr="00311F4C">
        <w:trPr>
          <w:cantSplit/>
          <w:jc w:val="center"/>
        </w:trPr>
        <w:tc>
          <w:tcPr>
            <w:tcW w:w="0" w:type="auto"/>
            <w:shd w:val="clear" w:color="auto" w:fill="auto"/>
          </w:tcPr>
          <w:p w14:paraId="712CCBF4" w14:textId="77777777" w:rsidR="00702510" w:rsidRPr="00311F4C" w:rsidRDefault="00702510" w:rsidP="00311F4C">
            <w:pPr>
              <w:pStyle w:val="Paragraph"/>
              <w:rPr>
                <w:noProof/>
                <w:szCs w:val="16"/>
                <w:lang w:val="de-DE"/>
              </w:rPr>
            </w:pPr>
            <w:r w:rsidRPr="00311F4C">
              <w:rPr>
                <w:noProof/>
                <w:szCs w:val="16"/>
                <w:lang w:val="de-DE"/>
              </w:rPr>
              <w:t>0.4344</w:t>
            </w:r>
          </w:p>
        </w:tc>
        <w:tc>
          <w:tcPr>
            <w:tcW w:w="0" w:type="auto"/>
            <w:shd w:val="clear" w:color="auto" w:fill="auto"/>
          </w:tcPr>
          <w:p w14:paraId="5E99407B" w14:textId="77777777" w:rsidR="00702510" w:rsidRPr="00311F4C" w:rsidRDefault="00702510" w:rsidP="00311F4C">
            <w:pPr>
              <w:pStyle w:val="Paragraph"/>
              <w:jc w:val="right"/>
              <w:rPr>
                <w:noProof/>
                <w:szCs w:val="16"/>
                <w:lang w:val="de-DE"/>
              </w:rPr>
            </w:pPr>
            <w:r w:rsidRPr="00311F4C">
              <w:rPr>
                <w:noProof/>
                <w:szCs w:val="16"/>
                <w:lang w:val="de-DE"/>
              </w:rPr>
              <w:t>ex 3920 62 19</w:t>
            </w:r>
          </w:p>
        </w:tc>
        <w:tc>
          <w:tcPr>
            <w:tcW w:w="0" w:type="auto"/>
            <w:shd w:val="clear" w:color="auto" w:fill="auto"/>
          </w:tcPr>
          <w:p w14:paraId="384B9DCE"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7F1A99F" w14:textId="77777777" w:rsidR="00702510" w:rsidRPr="00311F4C" w:rsidRDefault="00702510" w:rsidP="00311F4C">
            <w:pPr>
              <w:pStyle w:val="Paragraph"/>
              <w:rPr>
                <w:noProof/>
                <w:szCs w:val="16"/>
                <w:lang w:val="de-DE"/>
              </w:rPr>
            </w:pPr>
            <w:r w:rsidRPr="00311F4C">
              <w:rPr>
                <w:noProof/>
                <w:szCs w:val="16"/>
                <w:lang w:val="de-DE"/>
              </w:rPr>
              <w:t>Folie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81B9AE4" w14:textId="77777777" w:rsidTr="00311F4C">
              <w:trPr>
                <w:tblCellSpacing w:w="0" w:type="dxa"/>
              </w:trPr>
              <w:tc>
                <w:tcPr>
                  <w:tcW w:w="0" w:type="auto"/>
                  <w:shd w:val="clear" w:color="auto" w:fill="auto"/>
                </w:tcPr>
                <w:p w14:paraId="1D0525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6A8FCD" w14:textId="77777777" w:rsidR="00702510" w:rsidRPr="00311F4C" w:rsidRDefault="00702510" w:rsidP="00311F4C">
                  <w:pPr>
                    <w:pStyle w:val="Paragraph"/>
                    <w:rPr>
                      <w:noProof/>
                      <w:lang w:val="de-DE"/>
                    </w:rPr>
                  </w:pPr>
                  <w:r w:rsidRPr="00311F4C">
                    <w:rPr>
                      <w:noProof/>
                      <w:lang w:val="de-DE"/>
                    </w:rPr>
                    <w:t>mit einer Dicke von nicht mehr als 20 µm,</w:t>
                  </w:r>
                </w:p>
              </w:tc>
            </w:tr>
            <w:tr w:rsidR="00702510" w:rsidRPr="00311F4C" w14:paraId="45A7908F" w14:textId="77777777" w:rsidTr="00311F4C">
              <w:trPr>
                <w:tblCellSpacing w:w="0" w:type="dxa"/>
              </w:trPr>
              <w:tc>
                <w:tcPr>
                  <w:tcW w:w="0" w:type="auto"/>
                  <w:shd w:val="clear" w:color="auto" w:fill="auto"/>
                </w:tcPr>
                <w:p w14:paraId="1611FA7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C36932" w14:textId="77777777" w:rsidR="00702510" w:rsidRPr="00311F4C" w:rsidRDefault="00702510" w:rsidP="00311F4C">
                  <w:pPr>
                    <w:pStyle w:val="Paragraph"/>
                    <w:rPr>
                      <w:noProof/>
                      <w:lang w:val="de-DE"/>
                    </w:rPr>
                  </w:pPr>
                  <w:r w:rsidRPr="00311F4C">
                    <w:rPr>
                      <w:noProof/>
                      <w:lang w:val="de-DE"/>
                    </w:rPr>
                    <w:t>auf mindestens einer Seite überzogen mit einer Gasbarriereschicht aus einer Polymermatrix mit eingebettetem Siliciumdioxid oder Aluminiumoxid und einer Dicke von nicht mehr als 2 µm </w:t>
                  </w:r>
                </w:p>
              </w:tc>
            </w:tr>
          </w:tbl>
          <w:p w14:paraId="48619F48" w14:textId="77777777" w:rsidR="00702510" w:rsidRPr="00311F4C" w:rsidRDefault="00702510" w:rsidP="00311F4C">
            <w:pPr>
              <w:pStyle w:val="Paragraph"/>
              <w:rPr>
                <w:noProof/>
                <w:szCs w:val="16"/>
                <w:lang w:val="de-DE"/>
              </w:rPr>
            </w:pPr>
          </w:p>
        </w:tc>
        <w:tc>
          <w:tcPr>
            <w:tcW w:w="805" w:type="dxa"/>
            <w:shd w:val="clear" w:color="auto" w:fill="auto"/>
          </w:tcPr>
          <w:p w14:paraId="642865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BC398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F856D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60A1F19" w14:textId="77777777" w:rsidTr="00311F4C">
        <w:trPr>
          <w:cantSplit/>
          <w:jc w:val="center"/>
        </w:trPr>
        <w:tc>
          <w:tcPr>
            <w:tcW w:w="0" w:type="auto"/>
            <w:shd w:val="clear" w:color="auto" w:fill="auto"/>
          </w:tcPr>
          <w:p w14:paraId="486BF5A8" w14:textId="77777777" w:rsidR="00702510" w:rsidRPr="00311F4C" w:rsidRDefault="00702510" w:rsidP="00311F4C">
            <w:pPr>
              <w:pStyle w:val="Paragraph"/>
              <w:rPr>
                <w:noProof/>
                <w:szCs w:val="16"/>
                <w:lang w:val="de-DE"/>
              </w:rPr>
            </w:pPr>
            <w:r w:rsidRPr="00311F4C">
              <w:rPr>
                <w:noProof/>
                <w:szCs w:val="16"/>
                <w:lang w:val="de-DE"/>
              </w:rPr>
              <w:t>0.8011</w:t>
            </w:r>
          </w:p>
          <w:p w14:paraId="70BC0A6A" w14:textId="77777777" w:rsidR="00702510" w:rsidRPr="00311F4C" w:rsidRDefault="00702510" w:rsidP="00311F4C">
            <w:pPr>
              <w:pStyle w:val="Paragraph"/>
              <w:rPr>
                <w:noProof/>
                <w:szCs w:val="16"/>
                <w:lang w:val="de-DE"/>
              </w:rPr>
            </w:pPr>
          </w:p>
        </w:tc>
        <w:tc>
          <w:tcPr>
            <w:tcW w:w="0" w:type="auto"/>
            <w:shd w:val="clear" w:color="auto" w:fill="auto"/>
          </w:tcPr>
          <w:p w14:paraId="78E88349" w14:textId="77777777" w:rsidR="00702510" w:rsidRPr="00311F4C" w:rsidRDefault="00702510" w:rsidP="00311F4C">
            <w:pPr>
              <w:pStyle w:val="Paragraph"/>
              <w:jc w:val="right"/>
              <w:rPr>
                <w:noProof/>
                <w:szCs w:val="16"/>
                <w:lang w:val="de-DE"/>
              </w:rPr>
            </w:pPr>
            <w:r w:rsidRPr="00311F4C">
              <w:rPr>
                <w:noProof/>
                <w:szCs w:val="16"/>
                <w:lang w:val="de-DE"/>
              </w:rPr>
              <w:t>ex 3920 62 19</w:t>
            </w:r>
          </w:p>
          <w:p w14:paraId="0B016E40" w14:textId="77777777" w:rsidR="00702510" w:rsidRPr="00311F4C" w:rsidRDefault="00702510" w:rsidP="00311F4C">
            <w:pPr>
              <w:pStyle w:val="Paragraph"/>
              <w:jc w:val="right"/>
              <w:rPr>
                <w:noProof/>
                <w:szCs w:val="16"/>
                <w:lang w:val="de-DE"/>
              </w:rPr>
            </w:pPr>
            <w:r w:rsidRPr="00311F4C">
              <w:rPr>
                <w:noProof/>
                <w:szCs w:val="16"/>
                <w:lang w:val="de-DE"/>
              </w:rPr>
              <w:t>ex 3920 62 90</w:t>
            </w:r>
          </w:p>
        </w:tc>
        <w:tc>
          <w:tcPr>
            <w:tcW w:w="0" w:type="auto"/>
            <w:shd w:val="clear" w:color="auto" w:fill="auto"/>
          </w:tcPr>
          <w:p w14:paraId="50EF41ED" w14:textId="77777777" w:rsidR="00702510" w:rsidRPr="00311F4C" w:rsidRDefault="00702510" w:rsidP="00311F4C">
            <w:pPr>
              <w:pStyle w:val="Paragraph"/>
              <w:jc w:val="center"/>
              <w:rPr>
                <w:noProof/>
                <w:szCs w:val="16"/>
                <w:lang w:val="de-DE"/>
              </w:rPr>
            </w:pPr>
            <w:r w:rsidRPr="00311F4C">
              <w:rPr>
                <w:noProof/>
                <w:szCs w:val="16"/>
                <w:lang w:val="de-DE"/>
              </w:rPr>
              <w:t>68</w:t>
            </w:r>
          </w:p>
          <w:p w14:paraId="05C0EF2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5A44F2A" w14:textId="77777777" w:rsidR="00702510" w:rsidRPr="00311F4C" w:rsidRDefault="00702510" w:rsidP="00311F4C">
            <w:pPr>
              <w:pStyle w:val="Paragraph"/>
              <w:rPr>
                <w:noProof/>
                <w:szCs w:val="16"/>
                <w:lang w:val="de-DE"/>
              </w:rPr>
            </w:pPr>
            <w:r w:rsidRPr="00311F4C">
              <w:rPr>
                <w:noProof/>
                <w:szCs w:val="16"/>
                <w:lang w:val="de-DE"/>
              </w:rPr>
              <w:t>Folie aus Poly(ethylenterephthalat) in Rollen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D33A7B4" w14:textId="77777777" w:rsidTr="00311F4C">
              <w:trPr>
                <w:tblCellSpacing w:w="0" w:type="dxa"/>
              </w:trPr>
              <w:tc>
                <w:tcPr>
                  <w:tcW w:w="0" w:type="auto"/>
                  <w:shd w:val="clear" w:color="auto" w:fill="auto"/>
                </w:tcPr>
                <w:p w14:paraId="1B7DD2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007274" w14:textId="77777777" w:rsidR="00702510" w:rsidRPr="00311F4C" w:rsidRDefault="00702510" w:rsidP="00311F4C">
                  <w:pPr>
                    <w:pStyle w:val="Paragraph"/>
                    <w:rPr>
                      <w:noProof/>
                      <w:lang w:val="de-DE"/>
                    </w:rPr>
                  </w:pPr>
                  <w:r w:rsidRPr="00311F4C">
                    <w:rPr>
                      <w:noProof/>
                      <w:lang w:val="de-DE"/>
                    </w:rPr>
                    <w:t>mit einer Dicke von 50 μm oder mehr, jedoch nicht mehr als 350 μm und</w:t>
                  </w:r>
                </w:p>
              </w:tc>
            </w:tr>
            <w:tr w:rsidR="00702510" w:rsidRPr="00311F4C" w14:paraId="3F97C62B" w14:textId="77777777" w:rsidTr="00311F4C">
              <w:trPr>
                <w:tblCellSpacing w:w="0" w:type="dxa"/>
              </w:trPr>
              <w:tc>
                <w:tcPr>
                  <w:tcW w:w="0" w:type="auto"/>
                  <w:shd w:val="clear" w:color="auto" w:fill="auto"/>
                </w:tcPr>
                <w:p w14:paraId="01B57C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84B16F" w14:textId="77777777" w:rsidR="00702510" w:rsidRPr="00311F4C" w:rsidRDefault="00702510" w:rsidP="00311F4C">
                  <w:pPr>
                    <w:pStyle w:val="Paragraph"/>
                    <w:rPr>
                      <w:noProof/>
                      <w:lang w:val="de-DE"/>
                    </w:rPr>
                  </w:pPr>
                  <w:r w:rsidRPr="00311F4C">
                    <w:rPr>
                      <w:noProof/>
                      <w:lang w:val="de-DE"/>
                    </w:rPr>
                    <w:t>mit einer gesputterten Beschichtung aus Edelmetall wie Gold oder Palladium mit einer Dicke von 0,02 μm oder mehr, jedoch nicht mehr als 0,06 μm</w:t>
                  </w:r>
                </w:p>
              </w:tc>
            </w:tr>
          </w:tbl>
          <w:p w14:paraId="3C9A3E1B" w14:textId="77777777" w:rsidR="00702510" w:rsidRPr="00311F4C" w:rsidRDefault="00702510" w:rsidP="00311F4C">
            <w:pPr>
              <w:pStyle w:val="Paragraph"/>
              <w:rPr>
                <w:noProof/>
                <w:szCs w:val="16"/>
                <w:lang w:val="de-DE"/>
              </w:rPr>
            </w:pPr>
          </w:p>
          <w:p w14:paraId="044D6D86" w14:textId="77777777" w:rsidR="00702510" w:rsidRPr="00311F4C" w:rsidRDefault="00702510" w:rsidP="00311F4C">
            <w:pPr>
              <w:pStyle w:val="Paragraph"/>
              <w:rPr>
                <w:noProof/>
                <w:szCs w:val="16"/>
                <w:lang w:val="de-DE"/>
              </w:rPr>
            </w:pPr>
          </w:p>
        </w:tc>
        <w:tc>
          <w:tcPr>
            <w:tcW w:w="805" w:type="dxa"/>
            <w:shd w:val="clear" w:color="auto" w:fill="auto"/>
          </w:tcPr>
          <w:p w14:paraId="296F6DBF" w14:textId="77777777" w:rsidR="00702510" w:rsidRPr="00311F4C" w:rsidRDefault="00702510" w:rsidP="00311F4C">
            <w:pPr>
              <w:pStyle w:val="Paragraph"/>
              <w:rPr>
                <w:noProof/>
                <w:szCs w:val="16"/>
                <w:lang w:val="de-DE"/>
              </w:rPr>
            </w:pPr>
            <w:r w:rsidRPr="00311F4C">
              <w:rPr>
                <w:noProof/>
                <w:szCs w:val="16"/>
                <w:lang w:val="de-DE"/>
              </w:rPr>
              <w:t>0 %</w:t>
            </w:r>
          </w:p>
          <w:p w14:paraId="32D1F77A" w14:textId="77777777" w:rsidR="00702510" w:rsidRPr="00311F4C" w:rsidRDefault="00702510" w:rsidP="00311F4C">
            <w:pPr>
              <w:pStyle w:val="Paragraph"/>
              <w:rPr>
                <w:noProof/>
                <w:szCs w:val="16"/>
                <w:lang w:val="de-DE"/>
              </w:rPr>
            </w:pPr>
          </w:p>
        </w:tc>
        <w:tc>
          <w:tcPr>
            <w:tcW w:w="0" w:type="auto"/>
            <w:shd w:val="clear" w:color="auto" w:fill="auto"/>
          </w:tcPr>
          <w:p w14:paraId="3C0FDAE9" w14:textId="77777777" w:rsidR="00702510" w:rsidRPr="00311F4C" w:rsidRDefault="00702510" w:rsidP="00311F4C">
            <w:pPr>
              <w:pStyle w:val="Paragraph"/>
              <w:rPr>
                <w:noProof/>
                <w:szCs w:val="16"/>
                <w:lang w:val="de-DE"/>
              </w:rPr>
            </w:pPr>
            <w:r w:rsidRPr="00311F4C">
              <w:rPr>
                <w:noProof/>
                <w:szCs w:val="16"/>
                <w:lang w:val="de-DE"/>
              </w:rPr>
              <w:t>-</w:t>
            </w:r>
          </w:p>
          <w:p w14:paraId="474E0372" w14:textId="77777777" w:rsidR="00702510" w:rsidRPr="00311F4C" w:rsidRDefault="00702510" w:rsidP="00311F4C">
            <w:pPr>
              <w:pStyle w:val="Paragraph"/>
              <w:rPr>
                <w:noProof/>
                <w:szCs w:val="16"/>
                <w:lang w:val="de-DE"/>
              </w:rPr>
            </w:pPr>
          </w:p>
        </w:tc>
        <w:tc>
          <w:tcPr>
            <w:tcW w:w="0" w:type="auto"/>
            <w:shd w:val="clear" w:color="auto" w:fill="auto"/>
          </w:tcPr>
          <w:p w14:paraId="16E70E59" w14:textId="77777777" w:rsidR="00702510" w:rsidRPr="00311F4C" w:rsidRDefault="00702510" w:rsidP="00311F4C">
            <w:pPr>
              <w:pStyle w:val="Paragraph"/>
              <w:rPr>
                <w:noProof/>
                <w:szCs w:val="16"/>
                <w:lang w:val="de-DE"/>
              </w:rPr>
            </w:pPr>
            <w:r w:rsidRPr="00311F4C">
              <w:rPr>
                <w:noProof/>
                <w:szCs w:val="16"/>
                <w:lang w:val="de-DE"/>
              </w:rPr>
              <w:t>31.12.2025</w:t>
            </w:r>
          </w:p>
          <w:p w14:paraId="391E2F52" w14:textId="77777777" w:rsidR="00702510" w:rsidRPr="00311F4C" w:rsidRDefault="00702510" w:rsidP="00311F4C">
            <w:pPr>
              <w:pStyle w:val="Paragraph"/>
              <w:rPr>
                <w:noProof/>
                <w:szCs w:val="16"/>
                <w:lang w:val="de-DE"/>
              </w:rPr>
            </w:pPr>
          </w:p>
        </w:tc>
      </w:tr>
      <w:tr w:rsidR="00702510" w:rsidRPr="00311F4C" w14:paraId="2C37675E" w14:textId="77777777" w:rsidTr="00311F4C">
        <w:trPr>
          <w:cantSplit/>
          <w:jc w:val="center"/>
        </w:trPr>
        <w:tc>
          <w:tcPr>
            <w:tcW w:w="0" w:type="auto"/>
            <w:shd w:val="clear" w:color="auto" w:fill="auto"/>
          </w:tcPr>
          <w:p w14:paraId="5D57F8C4" w14:textId="77777777" w:rsidR="00702510" w:rsidRPr="00311F4C" w:rsidRDefault="00702510" w:rsidP="00311F4C">
            <w:pPr>
              <w:pStyle w:val="Paragraph"/>
              <w:rPr>
                <w:noProof/>
                <w:szCs w:val="16"/>
                <w:lang w:val="de-DE"/>
              </w:rPr>
            </w:pPr>
            <w:r w:rsidRPr="00311F4C">
              <w:rPr>
                <w:noProof/>
                <w:szCs w:val="16"/>
                <w:lang w:val="de-DE"/>
              </w:rPr>
              <w:t>0.4520</w:t>
            </w:r>
          </w:p>
        </w:tc>
        <w:tc>
          <w:tcPr>
            <w:tcW w:w="0" w:type="auto"/>
            <w:shd w:val="clear" w:color="auto" w:fill="auto"/>
          </w:tcPr>
          <w:p w14:paraId="12EF6C9E" w14:textId="77777777" w:rsidR="00702510" w:rsidRPr="00311F4C" w:rsidRDefault="00702510" w:rsidP="00311F4C">
            <w:pPr>
              <w:pStyle w:val="Paragraph"/>
              <w:jc w:val="right"/>
              <w:rPr>
                <w:noProof/>
                <w:szCs w:val="16"/>
                <w:lang w:val="de-DE"/>
              </w:rPr>
            </w:pPr>
            <w:r w:rsidRPr="00311F4C">
              <w:rPr>
                <w:noProof/>
                <w:szCs w:val="16"/>
                <w:lang w:val="de-DE"/>
              </w:rPr>
              <w:t>ex 3920 62 19</w:t>
            </w:r>
          </w:p>
        </w:tc>
        <w:tc>
          <w:tcPr>
            <w:tcW w:w="0" w:type="auto"/>
            <w:shd w:val="clear" w:color="auto" w:fill="auto"/>
          </w:tcPr>
          <w:p w14:paraId="0626B514" w14:textId="77777777" w:rsidR="00702510" w:rsidRPr="00311F4C" w:rsidRDefault="00702510" w:rsidP="00311F4C">
            <w:pPr>
              <w:pStyle w:val="Paragraph"/>
              <w:jc w:val="center"/>
              <w:rPr>
                <w:noProof/>
                <w:szCs w:val="16"/>
                <w:lang w:val="de-DE"/>
              </w:rPr>
            </w:pPr>
            <w:r w:rsidRPr="00311F4C">
              <w:rPr>
                <w:noProof/>
                <w:szCs w:val="16"/>
                <w:lang w:val="de-DE"/>
              </w:rPr>
              <w:t>76</w:t>
            </w:r>
          </w:p>
        </w:tc>
        <w:tc>
          <w:tcPr>
            <w:tcW w:w="4066" w:type="dxa"/>
            <w:shd w:val="clear" w:color="auto" w:fill="auto"/>
          </w:tcPr>
          <w:p w14:paraId="15FD8547" w14:textId="77777777" w:rsidR="00702510" w:rsidRPr="00311F4C" w:rsidRDefault="00702510" w:rsidP="00311F4C">
            <w:pPr>
              <w:pStyle w:val="Paragraph"/>
              <w:rPr>
                <w:noProof/>
                <w:szCs w:val="16"/>
                <w:lang w:val="de-DE"/>
              </w:rPr>
            </w:pPr>
            <w:r w:rsidRPr="00311F4C">
              <w:rPr>
                <w:noProof/>
                <w:szCs w:val="16"/>
                <w:lang w:val="de-DE"/>
              </w:rPr>
              <w:t>Durchsichtige Poly(ethylenterephthalat)folie,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7E83DC3" w14:textId="77777777" w:rsidTr="00311F4C">
              <w:trPr>
                <w:tblCellSpacing w:w="0" w:type="dxa"/>
              </w:trPr>
              <w:tc>
                <w:tcPr>
                  <w:tcW w:w="0" w:type="auto"/>
                  <w:shd w:val="clear" w:color="auto" w:fill="auto"/>
                </w:tcPr>
                <w:p w14:paraId="39EEB3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667D79" w14:textId="77777777" w:rsidR="00702510" w:rsidRPr="00311F4C" w:rsidRDefault="00702510" w:rsidP="00311F4C">
                  <w:pPr>
                    <w:pStyle w:val="Paragraph"/>
                    <w:rPr>
                      <w:noProof/>
                      <w:lang w:val="de-DE"/>
                    </w:rPr>
                  </w:pPr>
                  <w:r w:rsidRPr="00311F4C">
                    <w:rPr>
                      <w:noProof/>
                      <w:lang w:val="de-DE"/>
                    </w:rPr>
                    <w:t>beidseitig mit Schichten organischer Stoffe auf Acrylbasis mit einer Dicke 7 nm oder mehr, jedoch nicht mehr als 80 nm beschichtet,</w:t>
                  </w:r>
                </w:p>
              </w:tc>
            </w:tr>
            <w:tr w:rsidR="00702510" w:rsidRPr="00311F4C" w14:paraId="4A4B59F1" w14:textId="77777777" w:rsidTr="00311F4C">
              <w:trPr>
                <w:tblCellSpacing w:w="0" w:type="dxa"/>
              </w:trPr>
              <w:tc>
                <w:tcPr>
                  <w:tcW w:w="0" w:type="auto"/>
                  <w:shd w:val="clear" w:color="auto" w:fill="auto"/>
                </w:tcPr>
                <w:p w14:paraId="43961B2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9CCC02" w14:textId="77777777" w:rsidR="00702510" w:rsidRPr="00311F4C" w:rsidRDefault="00702510" w:rsidP="00311F4C">
                  <w:pPr>
                    <w:pStyle w:val="Paragraph"/>
                    <w:rPr>
                      <w:noProof/>
                      <w:lang w:val="de-DE"/>
                    </w:rPr>
                  </w:pPr>
                  <w:r w:rsidRPr="00311F4C">
                    <w:rPr>
                      <w:noProof/>
                      <w:lang w:val="de-DE"/>
                    </w:rPr>
                    <w:t>mit einer Oberflächenspannung von 36 dyn/cm oder mehr, jedoch nicht mehr als 39 dyn/cm,</w:t>
                  </w:r>
                </w:p>
              </w:tc>
            </w:tr>
            <w:tr w:rsidR="00702510" w:rsidRPr="00311F4C" w14:paraId="3271F996" w14:textId="77777777" w:rsidTr="00311F4C">
              <w:trPr>
                <w:tblCellSpacing w:w="0" w:type="dxa"/>
              </w:trPr>
              <w:tc>
                <w:tcPr>
                  <w:tcW w:w="0" w:type="auto"/>
                  <w:shd w:val="clear" w:color="auto" w:fill="auto"/>
                </w:tcPr>
                <w:p w14:paraId="47C65E1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13CB7B" w14:textId="77777777" w:rsidR="00702510" w:rsidRPr="00311F4C" w:rsidRDefault="00702510" w:rsidP="00311F4C">
                  <w:pPr>
                    <w:pStyle w:val="Paragraph"/>
                    <w:rPr>
                      <w:noProof/>
                      <w:lang w:val="de-DE"/>
                    </w:rPr>
                  </w:pPr>
                  <w:r w:rsidRPr="00311F4C">
                    <w:rPr>
                      <w:noProof/>
                      <w:lang w:val="de-DE"/>
                    </w:rPr>
                    <w:t>mit einer Lichtdurchlässigkeit von mehr als 93 %,</w:t>
                  </w:r>
                </w:p>
              </w:tc>
            </w:tr>
            <w:tr w:rsidR="00702510" w:rsidRPr="00311F4C" w14:paraId="7E47CB80" w14:textId="77777777" w:rsidTr="00311F4C">
              <w:trPr>
                <w:tblCellSpacing w:w="0" w:type="dxa"/>
              </w:trPr>
              <w:tc>
                <w:tcPr>
                  <w:tcW w:w="0" w:type="auto"/>
                  <w:shd w:val="clear" w:color="auto" w:fill="auto"/>
                </w:tcPr>
                <w:p w14:paraId="5980C9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BB736C" w14:textId="77777777" w:rsidR="00702510" w:rsidRPr="00311F4C" w:rsidRDefault="00702510" w:rsidP="00311F4C">
                  <w:pPr>
                    <w:pStyle w:val="Paragraph"/>
                    <w:rPr>
                      <w:noProof/>
                      <w:lang w:val="de-DE"/>
                    </w:rPr>
                  </w:pPr>
                  <w:r w:rsidRPr="00311F4C">
                    <w:rPr>
                      <w:noProof/>
                      <w:lang w:val="de-DE"/>
                    </w:rPr>
                    <w:t>mit einem Trübungswert von nicht mehr als 1,3 %,</w:t>
                  </w:r>
                </w:p>
              </w:tc>
            </w:tr>
            <w:tr w:rsidR="00702510" w:rsidRPr="00311F4C" w14:paraId="029FE77A" w14:textId="77777777" w:rsidTr="00311F4C">
              <w:trPr>
                <w:tblCellSpacing w:w="0" w:type="dxa"/>
              </w:trPr>
              <w:tc>
                <w:tcPr>
                  <w:tcW w:w="0" w:type="auto"/>
                  <w:shd w:val="clear" w:color="auto" w:fill="auto"/>
                </w:tcPr>
                <w:p w14:paraId="2356E2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3AB789" w14:textId="77777777" w:rsidR="00702510" w:rsidRPr="00311F4C" w:rsidRDefault="00702510" w:rsidP="00311F4C">
                  <w:pPr>
                    <w:pStyle w:val="Paragraph"/>
                    <w:rPr>
                      <w:noProof/>
                      <w:lang w:val="de-DE"/>
                    </w:rPr>
                  </w:pPr>
                  <w:r w:rsidRPr="00311F4C">
                    <w:rPr>
                      <w:noProof/>
                      <w:lang w:val="de-DE"/>
                    </w:rPr>
                    <w:t>mit einer Gesamtdicke von 10 μm oder mehr, jedoch nicht mehr als 350 µm,</w:t>
                  </w:r>
                </w:p>
              </w:tc>
            </w:tr>
            <w:tr w:rsidR="00702510" w:rsidRPr="00311F4C" w14:paraId="4A73EF0D" w14:textId="77777777" w:rsidTr="00311F4C">
              <w:trPr>
                <w:tblCellSpacing w:w="0" w:type="dxa"/>
              </w:trPr>
              <w:tc>
                <w:tcPr>
                  <w:tcW w:w="0" w:type="auto"/>
                  <w:shd w:val="clear" w:color="auto" w:fill="auto"/>
                </w:tcPr>
                <w:p w14:paraId="4B7FEB9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7DE983" w14:textId="77777777" w:rsidR="00702510" w:rsidRPr="00311F4C" w:rsidRDefault="00702510" w:rsidP="00311F4C">
                  <w:pPr>
                    <w:pStyle w:val="Paragraph"/>
                    <w:rPr>
                      <w:noProof/>
                      <w:lang w:val="de-DE"/>
                    </w:rPr>
                  </w:pPr>
                  <w:r w:rsidRPr="00311F4C">
                    <w:rPr>
                      <w:noProof/>
                      <w:lang w:val="de-DE"/>
                    </w:rPr>
                    <w:t>mit einer Breite von 800 mm oder mehr, jedoch nicht mehr als 1 600 mm</w:t>
                  </w:r>
                </w:p>
              </w:tc>
            </w:tr>
          </w:tbl>
          <w:p w14:paraId="5CA6A2DB" w14:textId="77777777" w:rsidR="00702510" w:rsidRPr="00311F4C" w:rsidRDefault="00702510" w:rsidP="00311F4C">
            <w:pPr>
              <w:pStyle w:val="Paragraph"/>
              <w:rPr>
                <w:noProof/>
                <w:szCs w:val="16"/>
                <w:lang w:val="de-DE"/>
              </w:rPr>
            </w:pPr>
          </w:p>
        </w:tc>
        <w:tc>
          <w:tcPr>
            <w:tcW w:w="805" w:type="dxa"/>
            <w:shd w:val="clear" w:color="auto" w:fill="auto"/>
          </w:tcPr>
          <w:p w14:paraId="7FC2A34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FF58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E4A26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445972A" w14:textId="77777777" w:rsidTr="00311F4C">
        <w:trPr>
          <w:cantSplit/>
          <w:jc w:val="center"/>
        </w:trPr>
        <w:tc>
          <w:tcPr>
            <w:tcW w:w="0" w:type="auto"/>
            <w:shd w:val="clear" w:color="auto" w:fill="auto"/>
          </w:tcPr>
          <w:p w14:paraId="64855717" w14:textId="77777777" w:rsidR="00702510" w:rsidRPr="00311F4C" w:rsidRDefault="00702510" w:rsidP="00311F4C">
            <w:pPr>
              <w:pStyle w:val="Paragraph"/>
              <w:rPr>
                <w:noProof/>
                <w:szCs w:val="16"/>
                <w:lang w:val="de-DE"/>
              </w:rPr>
            </w:pPr>
            <w:r w:rsidRPr="00311F4C">
              <w:rPr>
                <w:noProof/>
                <w:szCs w:val="16"/>
                <w:lang w:val="de-DE"/>
              </w:rPr>
              <w:t>0.3328</w:t>
            </w:r>
          </w:p>
        </w:tc>
        <w:tc>
          <w:tcPr>
            <w:tcW w:w="0" w:type="auto"/>
            <w:shd w:val="clear" w:color="auto" w:fill="auto"/>
          </w:tcPr>
          <w:p w14:paraId="6A6AF44E" w14:textId="77777777" w:rsidR="00702510" w:rsidRPr="00311F4C" w:rsidRDefault="00702510" w:rsidP="00311F4C">
            <w:pPr>
              <w:pStyle w:val="Paragraph"/>
              <w:jc w:val="right"/>
              <w:rPr>
                <w:noProof/>
                <w:szCs w:val="16"/>
                <w:lang w:val="de-DE"/>
              </w:rPr>
            </w:pPr>
            <w:r w:rsidRPr="00311F4C">
              <w:rPr>
                <w:noProof/>
                <w:szCs w:val="16"/>
                <w:lang w:val="de-DE"/>
              </w:rPr>
              <w:t>ex 3920 69 00</w:t>
            </w:r>
          </w:p>
        </w:tc>
        <w:tc>
          <w:tcPr>
            <w:tcW w:w="0" w:type="auto"/>
            <w:shd w:val="clear" w:color="auto" w:fill="auto"/>
          </w:tcPr>
          <w:p w14:paraId="242B443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AE46000" w14:textId="77777777" w:rsidR="00702510" w:rsidRPr="00311F4C" w:rsidRDefault="00702510" w:rsidP="00311F4C">
            <w:pPr>
              <w:pStyle w:val="Paragraph"/>
              <w:rPr>
                <w:noProof/>
                <w:szCs w:val="16"/>
                <w:lang w:val="de-DE"/>
              </w:rPr>
            </w:pPr>
            <w:r w:rsidRPr="00311F4C">
              <w:rPr>
                <w:noProof/>
                <w:szCs w:val="16"/>
                <w:lang w:val="de-DE"/>
              </w:rPr>
              <w:t>Folien aus Poly(ethylennaphthalin-2,6-dicarboxylat)</w:t>
            </w:r>
          </w:p>
        </w:tc>
        <w:tc>
          <w:tcPr>
            <w:tcW w:w="805" w:type="dxa"/>
            <w:shd w:val="clear" w:color="auto" w:fill="auto"/>
          </w:tcPr>
          <w:p w14:paraId="1643A31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D3661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0072E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6158D0" w14:textId="77777777" w:rsidTr="00311F4C">
        <w:trPr>
          <w:cantSplit/>
          <w:jc w:val="center"/>
        </w:trPr>
        <w:tc>
          <w:tcPr>
            <w:tcW w:w="0" w:type="auto"/>
            <w:shd w:val="clear" w:color="auto" w:fill="auto"/>
          </w:tcPr>
          <w:p w14:paraId="7CC4C80C" w14:textId="77777777" w:rsidR="00702510" w:rsidRPr="00311F4C" w:rsidRDefault="00702510" w:rsidP="00311F4C">
            <w:pPr>
              <w:pStyle w:val="Paragraph"/>
              <w:rPr>
                <w:noProof/>
                <w:szCs w:val="16"/>
                <w:lang w:val="de-DE"/>
              </w:rPr>
            </w:pPr>
            <w:r w:rsidRPr="00311F4C">
              <w:rPr>
                <w:noProof/>
                <w:szCs w:val="16"/>
                <w:lang w:val="de-DE"/>
              </w:rPr>
              <w:t>0.7882</w:t>
            </w:r>
          </w:p>
        </w:tc>
        <w:tc>
          <w:tcPr>
            <w:tcW w:w="0" w:type="auto"/>
            <w:shd w:val="clear" w:color="auto" w:fill="auto"/>
          </w:tcPr>
          <w:p w14:paraId="243B717E" w14:textId="77777777" w:rsidR="00702510" w:rsidRPr="00311F4C" w:rsidRDefault="00702510" w:rsidP="00311F4C">
            <w:pPr>
              <w:pStyle w:val="Paragraph"/>
              <w:jc w:val="right"/>
              <w:rPr>
                <w:noProof/>
                <w:szCs w:val="16"/>
                <w:lang w:val="de-DE"/>
              </w:rPr>
            </w:pPr>
            <w:r w:rsidRPr="00311F4C">
              <w:rPr>
                <w:noProof/>
                <w:szCs w:val="16"/>
                <w:lang w:val="de-DE"/>
              </w:rPr>
              <w:t>ex 3920 69 00</w:t>
            </w:r>
          </w:p>
        </w:tc>
        <w:tc>
          <w:tcPr>
            <w:tcW w:w="0" w:type="auto"/>
            <w:shd w:val="clear" w:color="auto" w:fill="auto"/>
          </w:tcPr>
          <w:p w14:paraId="177DAF7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BC02C29" w14:textId="77777777" w:rsidR="00702510" w:rsidRPr="00311F4C" w:rsidRDefault="00702510" w:rsidP="00311F4C">
            <w:pPr>
              <w:pStyle w:val="Paragraph"/>
              <w:rPr>
                <w:noProof/>
                <w:szCs w:val="16"/>
                <w:lang w:val="de-DE"/>
              </w:rPr>
            </w:pPr>
            <w:r w:rsidRPr="00311F4C">
              <w:rPr>
                <w:noProof/>
                <w:szCs w:val="16"/>
                <w:lang w:val="de-DE"/>
              </w:rPr>
              <w:t>Ein- oder mehrlagige querorientierte Schrumpffolie: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0C195E4" w14:textId="77777777" w:rsidTr="00311F4C">
              <w:trPr>
                <w:tblCellSpacing w:w="0" w:type="dxa"/>
              </w:trPr>
              <w:tc>
                <w:tcPr>
                  <w:tcW w:w="0" w:type="auto"/>
                  <w:shd w:val="clear" w:color="auto" w:fill="auto"/>
                </w:tcPr>
                <w:p w14:paraId="266AFDE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9A8A89" w14:textId="77777777" w:rsidR="00702510" w:rsidRPr="00311F4C" w:rsidRDefault="00702510" w:rsidP="00311F4C">
                  <w:pPr>
                    <w:pStyle w:val="Paragraph"/>
                    <w:rPr>
                      <w:noProof/>
                      <w:lang w:val="de-DE"/>
                    </w:rPr>
                  </w:pPr>
                  <w:r w:rsidRPr="00311F4C">
                    <w:rPr>
                      <w:noProof/>
                      <w:lang w:val="de-DE"/>
                    </w:rPr>
                    <w:t>bestehend aus mehr als 85 GHT Polymilchsäure, nicht mehr als 5 GHT anorganische oder organische Zusätze und nicht mehr als 10 GHT Zusätze auf Grundlage biologisch abbaubarer Polyester,</w:t>
                  </w:r>
                </w:p>
              </w:tc>
            </w:tr>
            <w:tr w:rsidR="00702510" w:rsidRPr="00311F4C" w14:paraId="755D8902" w14:textId="77777777" w:rsidTr="00311F4C">
              <w:trPr>
                <w:tblCellSpacing w:w="0" w:type="dxa"/>
              </w:trPr>
              <w:tc>
                <w:tcPr>
                  <w:tcW w:w="0" w:type="auto"/>
                  <w:shd w:val="clear" w:color="auto" w:fill="auto"/>
                </w:tcPr>
                <w:p w14:paraId="2DA029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72DB8C" w14:textId="77777777" w:rsidR="00702510" w:rsidRPr="00311F4C" w:rsidRDefault="00702510" w:rsidP="00311F4C">
                  <w:pPr>
                    <w:pStyle w:val="Paragraph"/>
                    <w:rPr>
                      <w:noProof/>
                      <w:lang w:val="de-DE"/>
                    </w:rPr>
                  </w:pPr>
                  <w:r w:rsidRPr="00311F4C">
                    <w:rPr>
                      <w:noProof/>
                      <w:lang w:val="de-DE"/>
                    </w:rPr>
                    <w:t>mit einer Dicke von 20 μm oder mehr, jedoch nicht mehr als 100 μm,</w:t>
                  </w:r>
                </w:p>
              </w:tc>
            </w:tr>
            <w:tr w:rsidR="00702510" w:rsidRPr="00311F4C" w14:paraId="002A54D7" w14:textId="77777777" w:rsidTr="00311F4C">
              <w:trPr>
                <w:tblCellSpacing w:w="0" w:type="dxa"/>
              </w:trPr>
              <w:tc>
                <w:tcPr>
                  <w:tcW w:w="0" w:type="auto"/>
                  <w:shd w:val="clear" w:color="auto" w:fill="auto"/>
                </w:tcPr>
                <w:p w14:paraId="205E1B5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4CD8E9" w14:textId="77777777" w:rsidR="00702510" w:rsidRPr="00311F4C" w:rsidRDefault="00702510" w:rsidP="00311F4C">
                  <w:pPr>
                    <w:pStyle w:val="Paragraph"/>
                    <w:rPr>
                      <w:noProof/>
                      <w:lang w:val="de-DE"/>
                    </w:rPr>
                  </w:pPr>
                  <w:r w:rsidRPr="00311F4C">
                    <w:rPr>
                      <w:noProof/>
                      <w:lang w:val="de-DE"/>
                    </w:rPr>
                    <w:t>mit einer Länge von 2385 m oder mehr, jedoch nicht mehr als 9075 m</w:t>
                  </w:r>
                </w:p>
              </w:tc>
            </w:tr>
            <w:tr w:rsidR="00702510" w:rsidRPr="00311F4C" w14:paraId="30572A4F" w14:textId="77777777" w:rsidTr="00311F4C">
              <w:trPr>
                <w:tblCellSpacing w:w="0" w:type="dxa"/>
              </w:trPr>
              <w:tc>
                <w:tcPr>
                  <w:tcW w:w="0" w:type="auto"/>
                  <w:shd w:val="clear" w:color="auto" w:fill="auto"/>
                </w:tcPr>
                <w:p w14:paraId="730568A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8E04B4" w14:textId="77777777" w:rsidR="00702510" w:rsidRPr="00311F4C" w:rsidRDefault="00702510" w:rsidP="00311F4C">
                  <w:pPr>
                    <w:pStyle w:val="Paragraph"/>
                    <w:rPr>
                      <w:noProof/>
                      <w:lang w:val="de-DE"/>
                    </w:rPr>
                  </w:pPr>
                  <w:r w:rsidRPr="00311F4C">
                    <w:rPr>
                      <w:noProof/>
                      <w:lang w:val="de-DE"/>
                    </w:rPr>
                    <w:t>biologisch abbaubar und kompostierbar (nach EN 13432)</w:t>
                  </w:r>
                </w:p>
              </w:tc>
            </w:tr>
          </w:tbl>
          <w:p w14:paraId="1AFEE607" w14:textId="77777777" w:rsidR="00702510" w:rsidRPr="00311F4C" w:rsidRDefault="00702510" w:rsidP="00311F4C">
            <w:pPr>
              <w:pStyle w:val="Paragraph"/>
              <w:rPr>
                <w:noProof/>
                <w:szCs w:val="16"/>
                <w:lang w:val="de-DE"/>
              </w:rPr>
            </w:pPr>
          </w:p>
        </w:tc>
        <w:tc>
          <w:tcPr>
            <w:tcW w:w="805" w:type="dxa"/>
            <w:shd w:val="clear" w:color="auto" w:fill="auto"/>
          </w:tcPr>
          <w:p w14:paraId="3FCB5F6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17C97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99766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DD5BB3A" w14:textId="77777777" w:rsidTr="00311F4C">
        <w:trPr>
          <w:cantSplit/>
          <w:jc w:val="center"/>
        </w:trPr>
        <w:tc>
          <w:tcPr>
            <w:tcW w:w="0" w:type="auto"/>
            <w:shd w:val="clear" w:color="auto" w:fill="auto"/>
          </w:tcPr>
          <w:p w14:paraId="3E991142" w14:textId="77777777" w:rsidR="00702510" w:rsidRPr="00311F4C" w:rsidRDefault="00702510" w:rsidP="00311F4C">
            <w:pPr>
              <w:pStyle w:val="Paragraph"/>
              <w:rPr>
                <w:noProof/>
                <w:szCs w:val="16"/>
                <w:lang w:val="de-DE"/>
              </w:rPr>
            </w:pPr>
            <w:r w:rsidRPr="00311F4C">
              <w:rPr>
                <w:noProof/>
                <w:szCs w:val="16"/>
                <w:lang w:val="de-DE"/>
              </w:rPr>
              <w:t>0.6483</w:t>
            </w:r>
          </w:p>
        </w:tc>
        <w:tc>
          <w:tcPr>
            <w:tcW w:w="0" w:type="auto"/>
            <w:shd w:val="clear" w:color="auto" w:fill="auto"/>
          </w:tcPr>
          <w:p w14:paraId="1137E7D2" w14:textId="77777777" w:rsidR="00702510" w:rsidRPr="00311F4C" w:rsidRDefault="00702510" w:rsidP="00311F4C">
            <w:pPr>
              <w:pStyle w:val="Paragraph"/>
              <w:jc w:val="right"/>
              <w:rPr>
                <w:noProof/>
                <w:szCs w:val="16"/>
                <w:lang w:val="de-DE"/>
              </w:rPr>
            </w:pPr>
            <w:r w:rsidRPr="00311F4C">
              <w:rPr>
                <w:noProof/>
                <w:szCs w:val="16"/>
                <w:lang w:val="de-DE"/>
              </w:rPr>
              <w:t>ex 3920 69 00</w:t>
            </w:r>
          </w:p>
        </w:tc>
        <w:tc>
          <w:tcPr>
            <w:tcW w:w="0" w:type="auto"/>
            <w:shd w:val="clear" w:color="auto" w:fill="auto"/>
          </w:tcPr>
          <w:p w14:paraId="28C52AC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F06AC59" w14:textId="0D45AC17" w:rsidR="00702510" w:rsidRPr="00311F4C" w:rsidRDefault="00342AD5" w:rsidP="00311F4C">
            <w:pPr>
              <w:pStyle w:val="Paragraph"/>
              <w:rPr>
                <w:noProof/>
                <w:szCs w:val="16"/>
                <w:lang w:val="de-DE"/>
              </w:rPr>
            </w:pPr>
            <w:r>
              <w:rPr>
                <w:noProof/>
                <w:szCs w:val="16"/>
                <w:lang w:val="de-DE"/>
              </w:rPr>
              <w:t xml:space="preserve">Einlagige, biaxial orientierte </w:t>
            </w:r>
            <w:r w:rsidR="00702510" w:rsidRPr="00311F4C">
              <w:rPr>
                <w:noProof/>
                <w:szCs w:val="16"/>
                <w:lang w:val="de-DE"/>
              </w:rPr>
              <w:t>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9A5603C" w14:textId="77777777" w:rsidTr="00311F4C">
              <w:trPr>
                <w:tblCellSpacing w:w="0" w:type="dxa"/>
              </w:trPr>
              <w:tc>
                <w:tcPr>
                  <w:tcW w:w="0" w:type="auto"/>
                  <w:shd w:val="clear" w:color="auto" w:fill="auto"/>
                </w:tcPr>
                <w:p w14:paraId="2E0E91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F37390" w14:textId="77777777" w:rsidR="00702510" w:rsidRPr="00311F4C" w:rsidRDefault="00702510" w:rsidP="00311F4C">
                  <w:pPr>
                    <w:pStyle w:val="Paragraph"/>
                    <w:rPr>
                      <w:noProof/>
                      <w:lang w:val="de-DE"/>
                    </w:rPr>
                  </w:pPr>
                  <w:r w:rsidRPr="00311F4C">
                    <w:rPr>
                      <w:noProof/>
                      <w:lang w:val="de-DE"/>
                    </w:rPr>
                    <w:t>bestehend aus mehr als 85 GHT Polymilchsäure (PLA) und nicht mehr als 10,5 GHT modifiziertem PLA-basiertem Polymer, Polyglykolester und Talk,</w:t>
                  </w:r>
                </w:p>
              </w:tc>
            </w:tr>
            <w:tr w:rsidR="00702510" w:rsidRPr="00311F4C" w14:paraId="7007B5BB" w14:textId="77777777" w:rsidTr="00311F4C">
              <w:trPr>
                <w:tblCellSpacing w:w="0" w:type="dxa"/>
              </w:trPr>
              <w:tc>
                <w:tcPr>
                  <w:tcW w:w="0" w:type="auto"/>
                  <w:shd w:val="clear" w:color="auto" w:fill="auto"/>
                </w:tcPr>
                <w:p w14:paraId="1869C0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0FAA5E" w14:textId="77777777" w:rsidR="00702510" w:rsidRPr="00311F4C" w:rsidRDefault="00702510" w:rsidP="00311F4C">
                  <w:pPr>
                    <w:pStyle w:val="Paragraph"/>
                    <w:rPr>
                      <w:noProof/>
                      <w:lang w:val="de-DE"/>
                    </w:rPr>
                  </w:pPr>
                  <w:r w:rsidRPr="00311F4C">
                    <w:rPr>
                      <w:noProof/>
                      <w:lang w:val="de-DE"/>
                    </w:rPr>
                    <w:t>mit einer Dicke von 20 µm oder mehr, jedoch nicht mehr als 120 µm,</w:t>
                  </w:r>
                </w:p>
              </w:tc>
            </w:tr>
            <w:tr w:rsidR="00702510" w:rsidRPr="00311F4C" w14:paraId="3DD007C1" w14:textId="77777777" w:rsidTr="00311F4C">
              <w:trPr>
                <w:tblCellSpacing w:w="0" w:type="dxa"/>
              </w:trPr>
              <w:tc>
                <w:tcPr>
                  <w:tcW w:w="0" w:type="auto"/>
                  <w:shd w:val="clear" w:color="auto" w:fill="auto"/>
                </w:tcPr>
                <w:p w14:paraId="72D3C2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CAC40D" w14:textId="77777777" w:rsidR="00702510" w:rsidRPr="00311F4C" w:rsidRDefault="00702510" w:rsidP="00311F4C">
                  <w:pPr>
                    <w:pStyle w:val="Paragraph"/>
                    <w:rPr>
                      <w:noProof/>
                      <w:lang w:val="de-DE"/>
                    </w:rPr>
                  </w:pPr>
                  <w:r w:rsidRPr="00311F4C">
                    <w:rPr>
                      <w:noProof/>
                      <w:lang w:val="de-DE"/>
                    </w:rPr>
                    <w:t>biologisch abbaubar und kompostierbar (nach EN 13432) </w:t>
                  </w:r>
                </w:p>
              </w:tc>
            </w:tr>
          </w:tbl>
          <w:p w14:paraId="70C65991" w14:textId="77777777" w:rsidR="00702510" w:rsidRPr="00311F4C" w:rsidRDefault="00702510" w:rsidP="00311F4C">
            <w:pPr>
              <w:pStyle w:val="Paragraph"/>
              <w:rPr>
                <w:noProof/>
                <w:szCs w:val="16"/>
                <w:lang w:val="de-DE"/>
              </w:rPr>
            </w:pPr>
          </w:p>
        </w:tc>
        <w:tc>
          <w:tcPr>
            <w:tcW w:w="805" w:type="dxa"/>
            <w:shd w:val="clear" w:color="auto" w:fill="auto"/>
          </w:tcPr>
          <w:p w14:paraId="046703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FBD1F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B2578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D64C517" w14:textId="77777777" w:rsidTr="00311F4C">
        <w:trPr>
          <w:cantSplit/>
          <w:jc w:val="center"/>
        </w:trPr>
        <w:tc>
          <w:tcPr>
            <w:tcW w:w="0" w:type="auto"/>
            <w:shd w:val="clear" w:color="auto" w:fill="auto"/>
          </w:tcPr>
          <w:p w14:paraId="6B7C7556" w14:textId="77777777" w:rsidR="00702510" w:rsidRPr="00311F4C" w:rsidRDefault="00702510" w:rsidP="00311F4C">
            <w:pPr>
              <w:pStyle w:val="Paragraph"/>
              <w:rPr>
                <w:noProof/>
                <w:szCs w:val="16"/>
                <w:lang w:val="de-DE"/>
              </w:rPr>
            </w:pPr>
            <w:r w:rsidRPr="00311F4C">
              <w:rPr>
                <w:noProof/>
                <w:szCs w:val="16"/>
                <w:lang w:val="de-DE"/>
              </w:rPr>
              <w:t>0.6484</w:t>
            </w:r>
          </w:p>
        </w:tc>
        <w:tc>
          <w:tcPr>
            <w:tcW w:w="0" w:type="auto"/>
            <w:shd w:val="clear" w:color="auto" w:fill="auto"/>
          </w:tcPr>
          <w:p w14:paraId="20AE5935" w14:textId="77777777" w:rsidR="00702510" w:rsidRPr="00311F4C" w:rsidRDefault="00702510" w:rsidP="00311F4C">
            <w:pPr>
              <w:pStyle w:val="Paragraph"/>
              <w:jc w:val="right"/>
              <w:rPr>
                <w:noProof/>
                <w:szCs w:val="16"/>
                <w:lang w:val="de-DE"/>
              </w:rPr>
            </w:pPr>
            <w:r w:rsidRPr="00311F4C">
              <w:rPr>
                <w:noProof/>
                <w:szCs w:val="16"/>
                <w:lang w:val="de-DE"/>
              </w:rPr>
              <w:t>ex 3920 69 00</w:t>
            </w:r>
          </w:p>
        </w:tc>
        <w:tc>
          <w:tcPr>
            <w:tcW w:w="0" w:type="auto"/>
            <w:shd w:val="clear" w:color="auto" w:fill="auto"/>
          </w:tcPr>
          <w:p w14:paraId="5BA10E8F"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CB868A7" w14:textId="77777777" w:rsidR="00702510" w:rsidRPr="00311F4C" w:rsidRDefault="00702510" w:rsidP="00311F4C">
            <w:pPr>
              <w:pStyle w:val="Paragraph"/>
              <w:rPr>
                <w:noProof/>
                <w:szCs w:val="16"/>
                <w:lang w:val="de-DE"/>
              </w:rPr>
            </w:pPr>
            <w:r w:rsidRPr="00311F4C">
              <w:rPr>
                <w:noProof/>
                <w:szCs w:val="16"/>
                <w:lang w:val="de-DE"/>
              </w:rPr>
              <w:t>Einlagige in Querrichtung orientierte Schrumpffolie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2C44DF3" w14:textId="77777777" w:rsidTr="00311F4C">
              <w:trPr>
                <w:tblCellSpacing w:w="0" w:type="dxa"/>
              </w:trPr>
              <w:tc>
                <w:tcPr>
                  <w:tcW w:w="0" w:type="auto"/>
                  <w:shd w:val="clear" w:color="auto" w:fill="auto"/>
                </w:tcPr>
                <w:p w14:paraId="5993AD4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6C4CA0" w14:textId="77777777" w:rsidR="00702510" w:rsidRPr="00311F4C" w:rsidRDefault="00702510" w:rsidP="00311F4C">
                  <w:pPr>
                    <w:pStyle w:val="Paragraph"/>
                    <w:rPr>
                      <w:noProof/>
                      <w:lang w:val="de-DE"/>
                    </w:rPr>
                  </w:pPr>
                  <w:r w:rsidRPr="00311F4C">
                    <w:rPr>
                      <w:noProof/>
                      <w:lang w:val="de-DE"/>
                    </w:rPr>
                    <w:t>bestehend aus mehr als 80 GHT Polymilchsäure (PLA) und aus nicht mehr als 15,75 GHT aus modifizierter PLA gewonnenen Additiven,</w:t>
                  </w:r>
                </w:p>
              </w:tc>
            </w:tr>
            <w:tr w:rsidR="00702510" w:rsidRPr="00311F4C" w14:paraId="5EBB3E5F" w14:textId="77777777" w:rsidTr="00311F4C">
              <w:trPr>
                <w:tblCellSpacing w:w="0" w:type="dxa"/>
              </w:trPr>
              <w:tc>
                <w:tcPr>
                  <w:tcW w:w="0" w:type="auto"/>
                  <w:shd w:val="clear" w:color="auto" w:fill="auto"/>
                </w:tcPr>
                <w:p w14:paraId="3FEF231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230673" w14:textId="77777777" w:rsidR="00702510" w:rsidRPr="00311F4C" w:rsidRDefault="00702510" w:rsidP="00311F4C">
                  <w:pPr>
                    <w:pStyle w:val="Paragraph"/>
                    <w:rPr>
                      <w:noProof/>
                      <w:lang w:val="de-DE"/>
                    </w:rPr>
                  </w:pPr>
                  <w:r w:rsidRPr="00311F4C">
                    <w:rPr>
                      <w:noProof/>
                      <w:lang w:val="de-DE"/>
                    </w:rPr>
                    <w:t>mit einer Dicke von 45 µm oder mehr, jedoch nicht mehr als 50 µm,</w:t>
                  </w:r>
                </w:p>
              </w:tc>
            </w:tr>
            <w:tr w:rsidR="00702510" w:rsidRPr="00311F4C" w14:paraId="39050F7E" w14:textId="77777777" w:rsidTr="00311F4C">
              <w:trPr>
                <w:tblCellSpacing w:w="0" w:type="dxa"/>
              </w:trPr>
              <w:tc>
                <w:tcPr>
                  <w:tcW w:w="0" w:type="auto"/>
                  <w:shd w:val="clear" w:color="auto" w:fill="auto"/>
                </w:tcPr>
                <w:p w14:paraId="50549F1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695595" w14:textId="77777777" w:rsidR="00702510" w:rsidRPr="00311F4C" w:rsidRDefault="00702510" w:rsidP="00311F4C">
                  <w:pPr>
                    <w:pStyle w:val="Paragraph"/>
                    <w:rPr>
                      <w:noProof/>
                      <w:lang w:val="de-DE"/>
                    </w:rPr>
                  </w:pPr>
                  <w:r w:rsidRPr="00311F4C">
                    <w:rPr>
                      <w:noProof/>
                      <w:lang w:val="de-DE"/>
                    </w:rPr>
                    <w:t>biologisch abbaubar und kompostierbar (nach EN 13432) </w:t>
                  </w:r>
                </w:p>
              </w:tc>
            </w:tr>
          </w:tbl>
          <w:p w14:paraId="123030DD" w14:textId="77777777" w:rsidR="00702510" w:rsidRPr="00311F4C" w:rsidRDefault="00702510" w:rsidP="00311F4C">
            <w:pPr>
              <w:pStyle w:val="Paragraph"/>
              <w:rPr>
                <w:noProof/>
                <w:szCs w:val="16"/>
                <w:lang w:val="de-DE"/>
              </w:rPr>
            </w:pPr>
          </w:p>
        </w:tc>
        <w:tc>
          <w:tcPr>
            <w:tcW w:w="805" w:type="dxa"/>
            <w:shd w:val="clear" w:color="auto" w:fill="auto"/>
          </w:tcPr>
          <w:p w14:paraId="5DCF4AD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7677D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E132B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B2BFB47" w14:textId="77777777" w:rsidTr="00311F4C">
        <w:trPr>
          <w:cantSplit/>
          <w:jc w:val="center"/>
        </w:trPr>
        <w:tc>
          <w:tcPr>
            <w:tcW w:w="0" w:type="auto"/>
            <w:shd w:val="clear" w:color="auto" w:fill="auto"/>
          </w:tcPr>
          <w:p w14:paraId="1DE9FF5D" w14:textId="77777777" w:rsidR="00702510" w:rsidRPr="00311F4C" w:rsidRDefault="00702510" w:rsidP="00311F4C">
            <w:pPr>
              <w:pStyle w:val="Paragraph"/>
              <w:rPr>
                <w:noProof/>
                <w:szCs w:val="16"/>
                <w:lang w:val="de-DE"/>
              </w:rPr>
            </w:pPr>
            <w:r w:rsidRPr="00311F4C">
              <w:rPr>
                <w:noProof/>
                <w:szCs w:val="16"/>
                <w:lang w:val="de-DE"/>
              </w:rPr>
              <w:t>0.7883</w:t>
            </w:r>
          </w:p>
        </w:tc>
        <w:tc>
          <w:tcPr>
            <w:tcW w:w="0" w:type="auto"/>
            <w:shd w:val="clear" w:color="auto" w:fill="auto"/>
          </w:tcPr>
          <w:p w14:paraId="34F65DF0" w14:textId="77777777" w:rsidR="00702510" w:rsidRPr="00311F4C" w:rsidRDefault="00702510" w:rsidP="00311F4C">
            <w:pPr>
              <w:pStyle w:val="Paragraph"/>
              <w:jc w:val="right"/>
              <w:rPr>
                <w:noProof/>
                <w:szCs w:val="16"/>
                <w:lang w:val="de-DE"/>
              </w:rPr>
            </w:pPr>
            <w:r w:rsidRPr="00311F4C">
              <w:rPr>
                <w:noProof/>
                <w:szCs w:val="16"/>
                <w:lang w:val="de-DE"/>
              </w:rPr>
              <w:t>ex 3920 69 00</w:t>
            </w:r>
          </w:p>
        </w:tc>
        <w:tc>
          <w:tcPr>
            <w:tcW w:w="0" w:type="auto"/>
            <w:shd w:val="clear" w:color="auto" w:fill="auto"/>
          </w:tcPr>
          <w:p w14:paraId="6A7EA124"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6F8E3EF" w14:textId="77777777" w:rsidR="00702510" w:rsidRPr="00311F4C" w:rsidRDefault="00702510" w:rsidP="00311F4C">
            <w:pPr>
              <w:pStyle w:val="Paragraph"/>
              <w:rPr>
                <w:noProof/>
                <w:szCs w:val="16"/>
                <w:lang w:val="de-DE"/>
              </w:rPr>
            </w:pPr>
            <w:r w:rsidRPr="00311F4C">
              <w:rPr>
                <w:noProof/>
                <w:szCs w:val="16"/>
                <w:lang w:val="de-DE"/>
              </w:rPr>
              <w:t>Ein- oder mehrlagige biaxial orientierte 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3B8CB77" w14:textId="77777777" w:rsidTr="00311F4C">
              <w:trPr>
                <w:tblCellSpacing w:w="0" w:type="dxa"/>
              </w:trPr>
              <w:tc>
                <w:tcPr>
                  <w:tcW w:w="0" w:type="auto"/>
                  <w:shd w:val="clear" w:color="auto" w:fill="auto"/>
                </w:tcPr>
                <w:p w14:paraId="654CF2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127900" w14:textId="77777777" w:rsidR="00702510" w:rsidRPr="00311F4C" w:rsidRDefault="00702510" w:rsidP="00311F4C">
                  <w:pPr>
                    <w:pStyle w:val="Paragraph"/>
                    <w:rPr>
                      <w:noProof/>
                      <w:lang w:val="de-DE"/>
                    </w:rPr>
                  </w:pPr>
                  <w:r w:rsidRPr="00311F4C">
                    <w:rPr>
                      <w:noProof/>
                      <w:lang w:val="de-DE"/>
                    </w:rPr>
                    <w:t>bestehend aus mehr als 85 GHT Polylactid, nicht mehr als 5 GHT anorganische oder organische Zusätze und nicht mehr als 10 GHT Zusätze auf Grundlage biologisch abbaubarer Polyester,</w:t>
                  </w:r>
                </w:p>
              </w:tc>
            </w:tr>
            <w:tr w:rsidR="00702510" w:rsidRPr="00311F4C" w14:paraId="252C24AD" w14:textId="77777777" w:rsidTr="00311F4C">
              <w:trPr>
                <w:tblCellSpacing w:w="0" w:type="dxa"/>
              </w:trPr>
              <w:tc>
                <w:tcPr>
                  <w:tcW w:w="0" w:type="auto"/>
                  <w:shd w:val="clear" w:color="auto" w:fill="auto"/>
                </w:tcPr>
                <w:p w14:paraId="436285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AC119B" w14:textId="77777777" w:rsidR="00702510" w:rsidRPr="00311F4C" w:rsidRDefault="00702510" w:rsidP="00311F4C">
                  <w:pPr>
                    <w:pStyle w:val="Paragraph"/>
                    <w:rPr>
                      <w:noProof/>
                      <w:lang w:val="de-DE"/>
                    </w:rPr>
                  </w:pPr>
                  <w:r w:rsidRPr="00311F4C">
                    <w:rPr>
                      <w:noProof/>
                      <w:lang w:val="de-DE"/>
                    </w:rPr>
                    <w:t>mit einer Dicke von 9 μm oder mehr, jedoch nicht mehr als 120 μm,</w:t>
                  </w:r>
                </w:p>
              </w:tc>
            </w:tr>
            <w:tr w:rsidR="00702510" w:rsidRPr="00311F4C" w14:paraId="37FB244B" w14:textId="77777777" w:rsidTr="00311F4C">
              <w:trPr>
                <w:tblCellSpacing w:w="0" w:type="dxa"/>
              </w:trPr>
              <w:tc>
                <w:tcPr>
                  <w:tcW w:w="0" w:type="auto"/>
                  <w:shd w:val="clear" w:color="auto" w:fill="auto"/>
                </w:tcPr>
                <w:p w14:paraId="2987D1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819342" w14:textId="77777777" w:rsidR="00702510" w:rsidRPr="00311F4C" w:rsidRDefault="00702510" w:rsidP="00311F4C">
                  <w:pPr>
                    <w:pStyle w:val="Paragraph"/>
                    <w:rPr>
                      <w:noProof/>
                      <w:lang w:val="de-DE"/>
                    </w:rPr>
                  </w:pPr>
                  <w:r w:rsidRPr="00311F4C">
                    <w:rPr>
                      <w:noProof/>
                      <w:lang w:val="de-DE"/>
                    </w:rPr>
                    <w:t>mit einer Länge von 1395 m oder mehr, jedoch nicht mehr als 21 560 m</w:t>
                  </w:r>
                </w:p>
              </w:tc>
            </w:tr>
            <w:tr w:rsidR="00702510" w:rsidRPr="00311F4C" w14:paraId="30050A44" w14:textId="77777777" w:rsidTr="00311F4C">
              <w:trPr>
                <w:tblCellSpacing w:w="0" w:type="dxa"/>
              </w:trPr>
              <w:tc>
                <w:tcPr>
                  <w:tcW w:w="0" w:type="auto"/>
                  <w:shd w:val="clear" w:color="auto" w:fill="auto"/>
                </w:tcPr>
                <w:p w14:paraId="38AC18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34DCBD" w14:textId="77777777" w:rsidR="00702510" w:rsidRPr="00311F4C" w:rsidRDefault="00702510" w:rsidP="00311F4C">
                  <w:pPr>
                    <w:pStyle w:val="Paragraph"/>
                    <w:rPr>
                      <w:noProof/>
                      <w:lang w:val="de-DE"/>
                    </w:rPr>
                  </w:pPr>
                  <w:r w:rsidRPr="00311F4C">
                    <w:rPr>
                      <w:noProof/>
                      <w:lang w:val="de-DE"/>
                    </w:rPr>
                    <w:t>biologisch abbaubar und kompostierbar (nach EN 13432)</w:t>
                  </w:r>
                </w:p>
              </w:tc>
            </w:tr>
          </w:tbl>
          <w:p w14:paraId="4C6790BE" w14:textId="77777777" w:rsidR="00702510" w:rsidRPr="00311F4C" w:rsidRDefault="00702510" w:rsidP="00311F4C">
            <w:pPr>
              <w:pStyle w:val="Paragraph"/>
              <w:rPr>
                <w:noProof/>
                <w:szCs w:val="16"/>
                <w:lang w:val="de-DE"/>
              </w:rPr>
            </w:pPr>
          </w:p>
        </w:tc>
        <w:tc>
          <w:tcPr>
            <w:tcW w:w="805" w:type="dxa"/>
            <w:shd w:val="clear" w:color="auto" w:fill="auto"/>
          </w:tcPr>
          <w:p w14:paraId="3C28B22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472F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F8F71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E53328E" w14:textId="77777777" w:rsidTr="00311F4C">
        <w:trPr>
          <w:cantSplit/>
          <w:jc w:val="center"/>
        </w:trPr>
        <w:tc>
          <w:tcPr>
            <w:tcW w:w="0" w:type="auto"/>
            <w:shd w:val="clear" w:color="auto" w:fill="auto"/>
          </w:tcPr>
          <w:p w14:paraId="6153DDC9" w14:textId="77777777" w:rsidR="00702510" w:rsidRPr="00311F4C" w:rsidRDefault="00702510" w:rsidP="00311F4C">
            <w:pPr>
              <w:pStyle w:val="Paragraph"/>
              <w:rPr>
                <w:noProof/>
                <w:szCs w:val="16"/>
                <w:lang w:val="de-DE"/>
              </w:rPr>
            </w:pPr>
            <w:r w:rsidRPr="00311F4C">
              <w:rPr>
                <w:noProof/>
                <w:szCs w:val="16"/>
                <w:lang w:val="de-DE"/>
              </w:rPr>
              <w:t>0.6515</w:t>
            </w:r>
          </w:p>
        </w:tc>
        <w:tc>
          <w:tcPr>
            <w:tcW w:w="0" w:type="auto"/>
            <w:shd w:val="clear" w:color="auto" w:fill="auto"/>
          </w:tcPr>
          <w:p w14:paraId="69703FC2" w14:textId="77777777" w:rsidR="00702510" w:rsidRPr="00311F4C" w:rsidRDefault="00702510" w:rsidP="00311F4C">
            <w:pPr>
              <w:pStyle w:val="Paragraph"/>
              <w:jc w:val="right"/>
              <w:rPr>
                <w:noProof/>
                <w:szCs w:val="16"/>
                <w:lang w:val="de-DE"/>
              </w:rPr>
            </w:pPr>
            <w:r w:rsidRPr="00311F4C">
              <w:rPr>
                <w:noProof/>
                <w:szCs w:val="16"/>
                <w:lang w:val="de-DE"/>
              </w:rPr>
              <w:t>ex 3920 79 10</w:t>
            </w:r>
          </w:p>
        </w:tc>
        <w:tc>
          <w:tcPr>
            <w:tcW w:w="0" w:type="auto"/>
            <w:shd w:val="clear" w:color="auto" w:fill="auto"/>
          </w:tcPr>
          <w:p w14:paraId="124AEA3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F0819AB" w14:textId="77777777" w:rsidR="00702510" w:rsidRPr="00311F4C" w:rsidRDefault="00702510" w:rsidP="00311F4C">
            <w:pPr>
              <w:pStyle w:val="Paragraph"/>
              <w:rPr>
                <w:noProof/>
                <w:szCs w:val="16"/>
                <w:lang w:val="de-DE"/>
              </w:rPr>
            </w:pPr>
            <w:r w:rsidRPr="00311F4C">
              <w:rPr>
                <w:noProof/>
                <w:szCs w:val="16"/>
                <w:lang w:val="de-DE"/>
              </w:rPr>
              <w:t>Angestrichene Vulkanfiberplatten mit einer Dicke von nicht mehr als 1,5 mm</w:t>
            </w:r>
          </w:p>
        </w:tc>
        <w:tc>
          <w:tcPr>
            <w:tcW w:w="805" w:type="dxa"/>
            <w:shd w:val="clear" w:color="auto" w:fill="auto"/>
          </w:tcPr>
          <w:p w14:paraId="54CD9F3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6208F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EFF2C4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E33868F" w14:textId="77777777" w:rsidTr="00311F4C">
        <w:trPr>
          <w:cantSplit/>
          <w:jc w:val="center"/>
        </w:trPr>
        <w:tc>
          <w:tcPr>
            <w:tcW w:w="0" w:type="auto"/>
            <w:shd w:val="clear" w:color="auto" w:fill="auto"/>
          </w:tcPr>
          <w:p w14:paraId="18C74E5A" w14:textId="77777777" w:rsidR="00702510" w:rsidRPr="00311F4C" w:rsidRDefault="00702510" w:rsidP="00311F4C">
            <w:pPr>
              <w:pStyle w:val="Paragraph"/>
              <w:rPr>
                <w:noProof/>
                <w:szCs w:val="16"/>
                <w:lang w:val="de-DE"/>
              </w:rPr>
            </w:pPr>
            <w:r w:rsidRPr="00311F4C">
              <w:rPr>
                <w:noProof/>
                <w:szCs w:val="16"/>
                <w:lang w:val="de-DE"/>
              </w:rPr>
              <w:t>0.4766</w:t>
            </w:r>
          </w:p>
        </w:tc>
        <w:tc>
          <w:tcPr>
            <w:tcW w:w="0" w:type="auto"/>
            <w:shd w:val="clear" w:color="auto" w:fill="auto"/>
          </w:tcPr>
          <w:p w14:paraId="3115813A" w14:textId="77777777" w:rsidR="00702510" w:rsidRPr="00311F4C" w:rsidRDefault="00702510" w:rsidP="00311F4C">
            <w:pPr>
              <w:pStyle w:val="Paragraph"/>
              <w:jc w:val="right"/>
              <w:rPr>
                <w:noProof/>
                <w:szCs w:val="16"/>
                <w:lang w:val="de-DE"/>
              </w:rPr>
            </w:pPr>
            <w:r w:rsidRPr="00311F4C">
              <w:rPr>
                <w:noProof/>
                <w:szCs w:val="16"/>
                <w:lang w:val="de-DE"/>
              </w:rPr>
              <w:t>ex 3920 91 00</w:t>
            </w:r>
          </w:p>
        </w:tc>
        <w:tc>
          <w:tcPr>
            <w:tcW w:w="0" w:type="auto"/>
            <w:shd w:val="clear" w:color="auto" w:fill="auto"/>
          </w:tcPr>
          <w:p w14:paraId="210B6032" w14:textId="77777777" w:rsidR="00702510" w:rsidRPr="00311F4C" w:rsidRDefault="00702510" w:rsidP="00311F4C">
            <w:pPr>
              <w:pStyle w:val="Paragraph"/>
              <w:jc w:val="center"/>
              <w:rPr>
                <w:noProof/>
                <w:szCs w:val="16"/>
                <w:lang w:val="de-DE"/>
              </w:rPr>
            </w:pPr>
            <w:r w:rsidRPr="00311F4C">
              <w:rPr>
                <w:noProof/>
                <w:szCs w:val="16"/>
                <w:lang w:val="de-DE"/>
              </w:rPr>
              <w:t>52</w:t>
            </w:r>
          </w:p>
        </w:tc>
        <w:tc>
          <w:tcPr>
            <w:tcW w:w="4066" w:type="dxa"/>
            <w:shd w:val="clear" w:color="auto" w:fill="auto"/>
          </w:tcPr>
          <w:p w14:paraId="4C7614A3" w14:textId="77777777" w:rsidR="00702510" w:rsidRPr="00311F4C" w:rsidRDefault="00702510" w:rsidP="00311F4C">
            <w:pPr>
              <w:pStyle w:val="Paragraph"/>
              <w:rPr>
                <w:noProof/>
                <w:szCs w:val="16"/>
                <w:lang w:val="de-DE"/>
              </w:rPr>
            </w:pPr>
            <w:r w:rsidRPr="00311F4C">
              <w:rPr>
                <w:noProof/>
                <w:szCs w:val="16"/>
                <w:lang w:val="de-DE"/>
              </w:rPr>
              <w:t>Poly(vinylbutyral)folie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05C3BEA" w14:textId="77777777" w:rsidTr="00311F4C">
              <w:trPr>
                <w:tblCellSpacing w:w="0" w:type="dxa"/>
              </w:trPr>
              <w:tc>
                <w:tcPr>
                  <w:tcW w:w="0" w:type="auto"/>
                  <w:shd w:val="clear" w:color="auto" w:fill="auto"/>
                </w:tcPr>
                <w:p w14:paraId="69028D1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EB0645" w14:textId="77777777" w:rsidR="00702510" w:rsidRPr="00311F4C" w:rsidRDefault="00702510" w:rsidP="00311F4C">
                  <w:pPr>
                    <w:pStyle w:val="Paragraph"/>
                    <w:rPr>
                      <w:noProof/>
                      <w:lang w:val="de-DE"/>
                    </w:rPr>
                  </w:pPr>
                  <w:r w:rsidRPr="00311F4C">
                    <w:rPr>
                      <w:noProof/>
                      <w:lang w:val="de-DE"/>
                    </w:rPr>
                    <w:t>mit einem Gehalt an Triethylenglykol-bis(2-ethylhexanoat) als Weichmacher von 26 GHT oder mehr, jedoch nicht mehr als 30 GHT</w:t>
                  </w:r>
                </w:p>
              </w:tc>
            </w:tr>
            <w:tr w:rsidR="00702510" w:rsidRPr="00311F4C" w14:paraId="27220797" w14:textId="77777777" w:rsidTr="00311F4C">
              <w:trPr>
                <w:tblCellSpacing w:w="0" w:type="dxa"/>
              </w:trPr>
              <w:tc>
                <w:tcPr>
                  <w:tcW w:w="0" w:type="auto"/>
                  <w:shd w:val="clear" w:color="auto" w:fill="auto"/>
                </w:tcPr>
                <w:p w14:paraId="7D7358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112E17" w14:textId="77777777" w:rsidR="00702510" w:rsidRPr="00311F4C" w:rsidRDefault="00702510" w:rsidP="00311F4C">
                  <w:pPr>
                    <w:pStyle w:val="Paragraph"/>
                    <w:rPr>
                      <w:noProof/>
                      <w:lang w:val="de-DE"/>
                    </w:rPr>
                  </w:pPr>
                  <w:r w:rsidRPr="00311F4C">
                    <w:rPr>
                      <w:noProof/>
                      <w:lang w:val="de-DE"/>
                    </w:rPr>
                    <w:t>sowie mit einer Dicke von 0,73 mm oder mehr, jedoch nicht mehr als 1,50 mm</w:t>
                  </w:r>
                </w:p>
              </w:tc>
            </w:tr>
          </w:tbl>
          <w:p w14:paraId="5F8A0086" w14:textId="77777777" w:rsidR="00702510" w:rsidRPr="00311F4C" w:rsidRDefault="00702510" w:rsidP="00311F4C">
            <w:pPr>
              <w:pStyle w:val="Paragraph"/>
              <w:rPr>
                <w:noProof/>
                <w:szCs w:val="16"/>
                <w:lang w:val="de-DE"/>
              </w:rPr>
            </w:pPr>
          </w:p>
        </w:tc>
        <w:tc>
          <w:tcPr>
            <w:tcW w:w="805" w:type="dxa"/>
            <w:shd w:val="clear" w:color="auto" w:fill="auto"/>
          </w:tcPr>
          <w:p w14:paraId="4C42F8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3AE52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E76CA1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B3710B6" w14:textId="77777777" w:rsidTr="00311F4C">
        <w:trPr>
          <w:cantSplit/>
          <w:jc w:val="center"/>
        </w:trPr>
        <w:tc>
          <w:tcPr>
            <w:tcW w:w="0" w:type="auto"/>
            <w:shd w:val="clear" w:color="auto" w:fill="auto"/>
          </w:tcPr>
          <w:p w14:paraId="39BDEA40" w14:textId="77777777" w:rsidR="00702510" w:rsidRPr="00311F4C" w:rsidRDefault="00702510" w:rsidP="00311F4C">
            <w:pPr>
              <w:pStyle w:val="Paragraph"/>
              <w:rPr>
                <w:noProof/>
                <w:szCs w:val="16"/>
                <w:lang w:val="de-DE"/>
              </w:rPr>
            </w:pPr>
            <w:r w:rsidRPr="00311F4C">
              <w:rPr>
                <w:noProof/>
                <w:szCs w:val="16"/>
                <w:lang w:val="de-DE"/>
              </w:rPr>
              <w:t>0.3329</w:t>
            </w:r>
          </w:p>
        </w:tc>
        <w:tc>
          <w:tcPr>
            <w:tcW w:w="0" w:type="auto"/>
            <w:shd w:val="clear" w:color="auto" w:fill="auto"/>
          </w:tcPr>
          <w:p w14:paraId="45D06BF9" w14:textId="77777777" w:rsidR="00702510" w:rsidRPr="00311F4C" w:rsidRDefault="00702510" w:rsidP="00311F4C">
            <w:pPr>
              <w:pStyle w:val="Paragraph"/>
              <w:jc w:val="right"/>
              <w:rPr>
                <w:noProof/>
                <w:szCs w:val="16"/>
                <w:lang w:val="de-DE"/>
              </w:rPr>
            </w:pPr>
            <w:r w:rsidRPr="00311F4C">
              <w:rPr>
                <w:noProof/>
                <w:szCs w:val="16"/>
                <w:lang w:val="de-DE"/>
              </w:rPr>
              <w:t>ex 3920 91 00</w:t>
            </w:r>
          </w:p>
        </w:tc>
        <w:tc>
          <w:tcPr>
            <w:tcW w:w="0" w:type="auto"/>
            <w:shd w:val="clear" w:color="auto" w:fill="auto"/>
          </w:tcPr>
          <w:p w14:paraId="67CAF750"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707E9951" w14:textId="77777777" w:rsidR="00702510" w:rsidRPr="00311F4C" w:rsidRDefault="00702510" w:rsidP="00311F4C">
            <w:pPr>
              <w:pStyle w:val="Paragraph"/>
              <w:rPr>
                <w:noProof/>
                <w:szCs w:val="16"/>
                <w:lang w:val="de-DE"/>
              </w:rPr>
            </w:pPr>
            <w:r w:rsidRPr="00311F4C">
              <w:rPr>
                <w:noProof/>
                <w:szCs w:val="16"/>
                <w:lang w:val="de-DE"/>
              </w:rPr>
              <w:t>Poly(vinylbutyral)-Folien mit Farbkeilband</w:t>
            </w:r>
          </w:p>
        </w:tc>
        <w:tc>
          <w:tcPr>
            <w:tcW w:w="805" w:type="dxa"/>
            <w:shd w:val="clear" w:color="auto" w:fill="auto"/>
          </w:tcPr>
          <w:p w14:paraId="43CCAFC9" w14:textId="77777777" w:rsidR="00702510" w:rsidRPr="00311F4C" w:rsidRDefault="00702510" w:rsidP="00311F4C">
            <w:pPr>
              <w:pStyle w:val="Paragraph"/>
              <w:rPr>
                <w:noProof/>
                <w:szCs w:val="16"/>
                <w:lang w:val="de-DE"/>
              </w:rPr>
            </w:pPr>
            <w:r w:rsidRPr="00311F4C">
              <w:rPr>
                <w:noProof/>
                <w:szCs w:val="16"/>
                <w:lang w:val="de-DE"/>
              </w:rPr>
              <w:t>3 %</w:t>
            </w:r>
          </w:p>
        </w:tc>
        <w:tc>
          <w:tcPr>
            <w:tcW w:w="0" w:type="auto"/>
            <w:shd w:val="clear" w:color="auto" w:fill="auto"/>
          </w:tcPr>
          <w:p w14:paraId="1E80997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8D710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53BC709" w14:textId="77777777" w:rsidTr="00311F4C">
        <w:trPr>
          <w:cantSplit/>
          <w:jc w:val="center"/>
        </w:trPr>
        <w:tc>
          <w:tcPr>
            <w:tcW w:w="0" w:type="auto"/>
            <w:shd w:val="clear" w:color="auto" w:fill="auto"/>
          </w:tcPr>
          <w:p w14:paraId="4A88DBCD" w14:textId="77777777" w:rsidR="00702510" w:rsidRPr="00311F4C" w:rsidRDefault="00702510" w:rsidP="00311F4C">
            <w:pPr>
              <w:pStyle w:val="Paragraph"/>
              <w:rPr>
                <w:noProof/>
                <w:szCs w:val="16"/>
                <w:lang w:val="de-DE"/>
              </w:rPr>
            </w:pPr>
            <w:r w:rsidRPr="00311F4C">
              <w:rPr>
                <w:noProof/>
                <w:szCs w:val="16"/>
                <w:lang w:val="de-DE"/>
              </w:rPr>
              <w:t>0.3136</w:t>
            </w:r>
          </w:p>
        </w:tc>
        <w:tc>
          <w:tcPr>
            <w:tcW w:w="0" w:type="auto"/>
            <w:shd w:val="clear" w:color="auto" w:fill="auto"/>
          </w:tcPr>
          <w:p w14:paraId="7F651E76" w14:textId="77777777" w:rsidR="00702510" w:rsidRPr="00311F4C" w:rsidRDefault="00702510" w:rsidP="00311F4C">
            <w:pPr>
              <w:pStyle w:val="Paragraph"/>
              <w:jc w:val="right"/>
              <w:rPr>
                <w:noProof/>
                <w:szCs w:val="16"/>
                <w:lang w:val="de-DE"/>
              </w:rPr>
            </w:pPr>
            <w:r w:rsidRPr="00311F4C">
              <w:rPr>
                <w:noProof/>
                <w:szCs w:val="16"/>
                <w:lang w:val="de-DE"/>
              </w:rPr>
              <w:t>ex 3920 91 00</w:t>
            </w:r>
          </w:p>
        </w:tc>
        <w:tc>
          <w:tcPr>
            <w:tcW w:w="0" w:type="auto"/>
            <w:shd w:val="clear" w:color="auto" w:fill="auto"/>
          </w:tcPr>
          <w:p w14:paraId="654E90A6" w14:textId="77777777" w:rsidR="00702510" w:rsidRPr="00311F4C" w:rsidRDefault="00702510" w:rsidP="00311F4C">
            <w:pPr>
              <w:pStyle w:val="Paragraph"/>
              <w:jc w:val="center"/>
              <w:rPr>
                <w:noProof/>
                <w:szCs w:val="16"/>
                <w:lang w:val="de-DE"/>
              </w:rPr>
            </w:pPr>
            <w:r w:rsidRPr="00311F4C">
              <w:rPr>
                <w:noProof/>
                <w:szCs w:val="16"/>
                <w:lang w:val="de-DE"/>
              </w:rPr>
              <w:t>93</w:t>
            </w:r>
          </w:p>
        </w:tc>
        <w:tc>
          <w:tcPr>
            <w:tcW w:w="4066" w:type="dxa"/>
            <w:shd w:val="clear" w:color="auto" w:fill="auto"/>
          </w:tcPr>
          <w:p w14:paraId="12100CD8" w14:textId="77777777" w:rsidR="00702510" w:rsidRPr="00311F4C" w:rsidRDefault="00702510" w:rsidP="00311F4C">
            <w:pPr>
              <w:pStyle w:val="Paragraph"/>
              <w:rPr>
                <w:noProof/>
                <w:szCs w:val="16"/>
                <w:lang w:val="de-DE"/>
              </w:rPr>
            </w:pPr>
            <w:r w:rsidRPr="00311F4C">
              <w:rPr>
                <w:noProof/>
                <w:szCs w:val="16"/>
                <w:lang w:val="de-DE"/>
              </w:rPr>
              <w:t>Folie aus Poly(ethylenterephthalat), auch ein- oder beidseitig metallbedampft, oder Verbundfolie aus Poly(ethylenterephthalat)-Folien, nur an den Außenseiten metallbedampft,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7A49D9F" w14:textId="77777777" w:rsidTr="00311F4C">
              <w:trPr>
                <w:tblCellSpacing w:w="0" w:type="dxa"/>
              </w:trPr>
              <w:tc>
                <w:tcPr>
                  <w:tcW w:w="0" w:type="auto"/>
                  <w:shd w:val="clear" w:color="auto" w:fill="auto"/>
                </w:tcPr>
                <w:p w14:paraId="0CC97A7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6BB8FE" w14:textId="77777777" w:rsidR="00702510" w:rsidRPr="00311F4C" w:rsidRDefault="00702510" w:rsidP="00311F4C">
                  <w:pPr>
                    <w:pStyle w:val="Paragraph"/>
                    <w:rPr>
                      <w:noProof/>
                      <w:lang w:val="de-DE"/>
                    </w:rPr>
                  </w:pPr>
                  <w:r w:rsidRPr="00311F4C">
                    <w:rPr>
                      <w:noProof/>
                      <w:lang w:val="de-DE"/>
                    </w:rPr>
                    <w:t>mit einer Durchlässigkeit des sichtbaren Lichts von 50 % oder mehr,</w:t>
                  </w:r>
                </w:p>
              </w:tc>
            </w:tr>
            <w:tr w:rsidR="00702510" w:rsidRPr="00311F4C" w14:paraId="07C61B6C" w14:textId="77777777" w:rsidTr="00311F4C">
              <w:trPr>
                <w:tblCellSpacing w:w="0" w:type="dxa"/>
              </w:trPr>
              <w:tc>
                <w:tcPr>
                  <w:tcW w:w="0" w:type="auto"/>
                  <w:shd w:val="clear" w:color="auto" w:fill="auto"/>
                </w:tcPr>
                <w:p w14:paraId="113FC3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2FEDE4" w14:textId="77777777" w:rsidR="00702510" w:rsidRPr="00311F4C" w:rsidRDefault="00702510" w:rsidP="00311F4C">
                  <w:pPr>
                    <w:pStyle w:val="Paragraph"/>
                    <w:rPr>
                      <w:noProof/>
                      <w:lang w:val="de-DE"/>
                    </w:rPr>
                  </w:pPr>
                  <w:r w:rsidRPr="00311F4C">
                    <w:rPr>
                      <w:noProof/>
                      <w:lang w:val="de-DE"/>
                    </w:rPr>
                    <w:t>ein- oder beidseitig mit einer Lage aus Poly(vinylbutyral) versehen, jedoch nicht mit Klebstoff oder anderen Stoffen als Poly(vinylbutyral) beschichtet,</w:t>
                  </w:r>
                </w:p>
              </w:tc>
            </w:tr>
            <w:tr w:rsidR="00702510" w:rsidRPr="00311F4C" w14:paraId="593901DB" w14:textId="77777777" w:rsidTr="00311F4C">
              <w:trPr>
                <w:tblCellSpacing w:w="0" w:type="dxa"/>
              </w:trPr>
              <w:tc>
                <w:tcPr>
                  <w:tcW w:w="0" w:type="auto"/>
                  <w:shd w:val="clear" w:color="auto" w:fill="auto"/>
                </w:tcPr>
                <w:p w14:paraId="5616BE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9DAE6A" w14:textId="77777777" w:rsidR="00702510" w:rsidRPr="00311F4C" w:rsidRDefault="00702510" w:rsidP="00311F4C">
                  <w:pPr>
                    <w:pStyle w:val="Paragraph"/>
                    <w:rPr>
                      <w:noProof/>
                      <w:lang w:val="de-DE"/>
                    </w:rPr>
                  </w:pPr>
                  <w:r w:rsidRPr="00311F4C">
                    <w:rPr>
                      <w:noProof/>
                      <w:lang w:val="de-DE"/>
                    </w:rPr>
                    <w:t>mit einer Gesamtdicke von nicht mehr als 0,2 mm, ohne Berücksichtigung der Lagen aus Poly(vinylbutyral), und einer Dicke des Poly(vinylbutyral) von mehr als 0,2 mm</w:t>
                  </w:r>
                </w:p>
              </w:tc>
            </w:tr>
          </w:tbl>
          <w:p w14:paraId="7B09173B" w14:textId="77777777" w:rsidR="00702510" w:rsidRPr="00311F4C" w:rsidRDefault="00702510" w:rsidP="00311F4C">
            <w:pPr>
              <w:pStyle w:val="Paragraph"/>
              <w:rPr>
                <w:noProof/>
                <w:szCs w:val="16"/>
                <w:lang w:val="de-DE"/>
              </w:rPr>
            </w:pPr>
          </w:p>
        </w:tc>
        <w:tc>
          <w:tcPr>
            <w:tcW w:w="805" w:type="dxa"/>
            <w:shd w:val="clear" w:color="auto" w:fill="auto"/>
          </w:tcPr>
          <w:p w14:paraId="26CD29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AF59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021DB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E46AE13" w14:textId="77777777" w:rsidTr="00311F4C">
        <w:trPr>
          <w:cantSplit/>
          <w:jc w:val="center"/>
        </w:trPr>
        <w:tc>
          <w:tcPr>
            <w:tcW w:w="0" w:type="auto"/>
            <w:shd w:val="clear" w:color="auto" w:fill="auto"/>
          </w:tcPr>
          <w:p w14:paraId="014F62EA" w14:textId="77777777" w:rsidR="00702510" w:rsidRPr="00311F4C" w:rsidRDefault="00702510" w:rsidP="00311F4C">
            <w:pPr>
              <w:pStyle w:val="Paragraph"/>
              <w:rPr>
                <w:noProof/>
                <w:szCs w:val="16"/>
                <w:lang w:val="de-DE"/>
              </w:rPr>
            </w:pPr>
            <w:r w:rsidRPr="00311F4C">
              <w:rPr>
                <w:noProof/>
                <w:szCs w:val="16"/>
                <w:lang w:val="de-DE"/>
              </w:rPr>
              <w:t>0.4508</w:t>
            </w:r>
          </w:p>
        </w:tc>
        <w:tc>
          <w:tcPr>
            <w:tcW w:w="0" w:type="auto"/>
            <w:shd w:val="clear" w:color="auto" w:fill="auto"/>
          </w:tcPr>
          <w:p w14:paraId="5D9258CA" w14:textId="77777777" w:rsidR="00702510" w:rsidRPr="00311F4C" w:rsidRDefault="00702510" w:rsidP="00311F4C">
            <w:pPr>
              <w:pStyle w:val="Paragraph"/>
              <w:jc w:val="right"/>
              <w:rPr>
                <w:noProof/>
                <w:szCs w:val="16"/>
                <w:lang w:val="de-DE"/>
              </w:rPr>
            </w:pPr>
            <w:r w:rsidRPr="00311F4C">
              <w:rPr>
                <w:noProof/>
                <w:szCs w:val="16"/>
                <w:lang w:val="de-DE"/>
              </w:rPr>
              <w:t>ex 3920 91 00</w:t>
            </w:r>
          </w:p>
        </w:tc>
        <w:tc>
          <w:tcPr>
            <w:tcW w:w="0" w:type="auto"/>
            <w:shd w:val="clear" w:color="auto" w:fill="auto"/>
          </w:tcPr>
          <w:p w14:paraId="5265168C" w14:textId="77777777" w:rsidR="00702510" w:rsidRPr="00311F4C" w:rsidRDefault="00702510" w:rsidP="00311F4C">
            <w:pPr>
              <w:pStyle w:val="Paragraph"/>
              <w:jc w:val="center"/>
              <w:rPr>
                <w:noProof/>
                <w:szCs w:val="16"/>
                <w:lang w:val="de-DE"/>
              </w:rPr>
            </w:pPr>
            <w:r w:rsidRPr="00311F4C">
              <w:rPr>
                <w:noProof/>
                <w:szCs w:val="16"/>
                <w:lang w:val="de-DE"/>
              </w:rPr>
              <w:t>95</w:t>
            </w:r>
          </w:p>
        </w:tc>
        <w:tc>
          <w:tcPr>
            <w:tcW w:w="4066" w:type="dxa"/>
            <w:shd w:val="clear" w:color="auto" w:fill="auto"/>
          </w:tcPr>
          <w:p w14:paraId="0B1EE403" w14:textId="77777777" w:rsidR="00702510" w:rsidRPr="00311F4C" w:rsidRDefault="00702510" w:rsidP="00311F4C">
            <w:pPr>
              <w:pStyle w:val="Paragraph"/>
              <w:rPr>
                <w:noProof/>
                <w:szCs w:val="16"/>
                <w:lang w:val="de-DE"/>
              </w:rPr>
            </w:pPr>
            <w:r w:rsidRPr="00311F4C">
              <w:rPr>
                <w:noProof/>
                <w:szCs w:val="16"/>
                <w:lang w:val="de-DE"/>
              </w:rPr>
              <w:t>Coextrudierte dreischichtige Poly(vinylbutyral)-Folie mit Farbkeilband, mit einem Gehalt an 2,2’-Ethylendioxydiethyl-bis(2-ethylhexanoat) als Weichmacher von 29 GHT oder mehr, jedoch nicht mehr als 31 GHT</w:t>
            </w:r>
          </w:p>
        </w:tc>
        <w:tc>
          <w:tcPr>
            <w:tcW w:w="805" w:type="dxa"/>
            <w:shd w:val="clear" w:color="auto" w:fill="auto"/>
          </w:tcPr>
          <w:p w14:paraId="3B1DF0D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ACAF2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C88FF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8819E88" w14:textId="77777777" w:rsidTr="00311F4C">
        <w:trPr>
          <w:cantSplit/>
          <w:jc w:val="center"/>
        </w:trPr>
        <w:tc>
          <w:tcPr>
            <w:tcW w:w="0" w:type="auto"/>
            <w:shd w:val="clear" w:color="auto" w:fill="auto"/>
          </w:tcPr>
          <w:p w14:paraId="4890D81B" w14:textId="77777777" w:rsidR="00702510" w:rsidRPr="00311F4C" w:rsidRDefault="00702510" w:rsidP="00311F4C">
            <w:pPr>
              <w:pStyle w:val="Paragraph"/>
              <w:rPr>
                <w:noProof/>
                <w:szCs w:val="16"/>
                <w:lang w:val="de-DE"/>
              </w:rPr>
            </w:pPr>
            <w:r w:rsidRPr="00311F4C">
              <w:rPr>
                <w:noProof/>
                <w:szCs w:val="16"/>
                <w:lang w:val="de-DE"/>
              </w:rPr>
              <w:t>0.3917</w:t>
            </w:r>
          </w:p>
        </w:tc>
        <w:tc>
          <w:tcPr>
            <w:tcW w:w="0" w:type="auto"/>
            <w:shd w:val="clear" w:color="auto" w:fill="auto"/>
          </w:tcPr>
          <w:p w14:paraId="77BF6F67" w14:textId="77777777" w:rsidR="00702510" w:rsidRPr="00311F4C" w:rsidRDefault="00702510" w:rsidP="00311F4C">
            <w:pPr>
              <w:pStyle w:val="Paragraph"/>
              <w:jc w:val="right"/>
              <w:rPr>
                <w:noProof/>
                <w:szCs w:val="16"/>
                <w:lang w:val="de-DE"/>
              </w:rPr>
            </w:pPr>
            <w:r w:rsidRPr="00311F4C">
              <w:rPr>
                <w:noProof/>
                <w:szCs w:val="16"/>
                <w:lang w:val="de-DE"/>
              </w:rPr>
              <w:t>ex 3920 99 28</w:t>
            </w:r>
          </w:p>
        </w:tc>
        <w:tc>
          <w:tcPr>
            <w:tcW w:w="0" w:type="auto"/>
            <w:shd w:val="clear" w:color="auto" w:fill="auto"/>
          </w:tcPr>
          <w:p w14:paraId="0621BC5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742AA5F" w14:textId="77777777" w:rsidR="00702510" w:rsidRPr="00311F4C" w:rsidRDefault="00702510" w:rsidP="00311F4C">
            <w:pPr>
              <w:pStyle w:val="Paragraph"/>
              <w:rPr>
                <w:noProof/>
                <w:szCs w:val="16"/>
                <w:lang w:val="de-DE"/>
              </w:rPr>
            </w:pPr>
            <w:r w:rsidRPr="00311F4C">
              <w:rPr>
                <w:noProof/>
                <w:szCs w:val="16"/>
                <w:lang w:val="de-DE"/>
              </w:rPr>
              <w:t>Polymerfolie, welche die folgendenen Monomere enthält: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917D0B7" w14:textId="77777777" w:rsidTr="00311F4C">
              <w:trPr>
                <w:tblCellSpacing w:w="0" w:type="dxa"/>
              </w:trPr>
              <w:tc>
                <w:tcPr>
                  <w:tcW w:w="0" w:type="auto"/>
                  <w:shd w:val="clear" w:color="auto" w:fill="auto"/>
                </w:tcPr>
                <w:p w14:paraId="338EDFC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2B5991" w14:textId="77777777" w:rsidR="00702510" w:rsidRPr="00311F4C" w:rsidRDefault="00702510" w:rsidP="00311F4C">
                  <w:pPr>
                    <w:pStyle w:val="Paragraph"/>
                    <w:rPr>
                      <w:noProof/>
                      <w:lang w:val="de-DE"/>
                    </w:rPr>
                  </w:pPr>
                  <w:r w:rsidRPr="00311F4C">
                    <w:rPr>
                      <w:noProof/>
                      <w:lang w:val="de-DE"/>
                    </w:rPr>
                    <w:t>Poly(tetramethylenetherglycol),</w:t>
                  </w:r>
                </w:p>
              </w:tc>
            </w:tr>
            <w:tr w:rsidR="00702510" w:rsidRPr="00311F4C" w14:paraId="66343810" w14:textId="77777777" w:rsidTr="00311F4C">
              <w:trPr>
                <w:tblCellSpacing w:w="0" w:type="dxa"/>
              </w:trPr>
              <w:tc>
                <w:tcPr>
                  <w:tcW w:w="0" w:type="auto"/>
                  <w:shd w:val="clear" w:color="auto" w:fill="auto"/>
                </w:tcPr>
                <w:p w14:paraId="41AEC9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726FB4" w14:textId="77777777" w:rsidR="00702510" w:rsidRPr="00311F4C" w:rsidRDefault="00702510" w:rsidP="00311F4C">
                  <w:pPr>
                    <w:pStyle w:val="Paragraph"/>
                    <w:rPr>
                      <w:noProof/>
                      <w:lang w:val="de-DE"/>
                    </w:rPr>
                  </w:pPr>
                  <w:r w:rsidRPr="00311F4C">
                    <w:rPr>
                      <w:noProof/>
                      <w:lang w:val="de-DE"/>
                    </w:rPr>
                    <w:t>Bis(4-isocyanotocyclohexyl)methan,</w:t>
                  </w:r>
                </w:p>
              </w:tc>
            </w:tr>
            <w:tr w:rsidR="00702510" w:rsidRPr="00311F4C" w14:paraId="6AA3A315" w14:textId="77777777" w:rsidTr="00311F4C">
              <w:trPr>
                <w:tblCellSpacing w:w="0" w:type="dxa"/>
              </w:trPr>
              <w:tc>
                <w:tcPr>
                  <w:tcW w:w="0" w:type="auto"/>
                  <w:shd w:val="clear" w:color="auto" w:fill="auto"/>
                </w:tcPr>
                <w:p w14:paraId="7C5798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7B922D" w14:textId="77777777" w:rsidR="00702510" w:rsidRPr="00311F4C" w:rsidRDefault="00702510" w:rsidP="00311F4C">
                  <w:pPr>
                    <w:pStyle w:val="Paragraph"/>
                    <w:rPr>
                      <w:noProof/>
                      <w:lang w:val="de-DE"/>
                    </w:rPr>
                  </w:pPr>
                  <w:r w:rsidRPr="00311F4C">
                    <w:rPr>
                      <w:noProof/>
                      <w:lang w:val="de-DE"/>
                    </w:rPr>
                    <w:t>1,4-Butandiol oder 1,3-Butandiol,</w:t>
                  </w:r>
                </w:p>
              </w:tc>
            </w:tr>
            <w:tr w:rsidR="00702510" w:rsidRPr="00311F4C" w14:paraId="5738A8F8" w14:textId="77777777" w:rsidTr="00311F4C">
              <w:trPr>
                <w:tblCellSpacing w:w="0" w:type="dxa"/>
              </w:trPr>
              <w:tc>
                <w:tcPr>
                  <w:tcW w:w="0" w:type="auto"/>
                  <w:shd w:val="clear" w:color="auto" w:fill="auto"/>
                </w:tcPr>
                <w:p w14:paraId="22B45B8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294B3F" w14:textId="77777777" w:rsidR="00702510" w:rsidRPr="00311F4C" w:rsidRDefault="00702510" w:rsidP="00311F4C">
                  <w:pPr>
                    <w:pStyle w:val="Paragraph"/>
                    <w:rPr>
                      <w:noProof/>
                      <w:lang w:val="de-DE"/>
                    </w:rPr>
                  </w:pPr>
                  <w:r w:rsidRPr="00311F4C">
                    <w:rPr>
                      <w:noProof/>
                      <w:lang w:val="de-DE"/>
                    </w:rPr>
                    <w:t>mit einer Dicke von 0,25 mm oder mehr, jedoch nicht mehr als 5,0 mm,</w:t>
                  </w:r>
                </w:p>
              </w:tc>
            </w:tr>
            <w:tr w:rsidR="00702510" w:rsidRPr="00311F4C" w14:paraId="517DE0C9" w14:textId="77777777" w:rsidTr="00311F4C">
              <w:trPr>
                <w:tblCellSpacing w:w="0" w:type="dxa"/>
              </w:trPr>
              <w:tc>
                <w:tcPr>
                  <w:tcW w:w="0" w:type="auto"/>
                  <w:shd w:val="clear" w:color="auto" w:fill="auto"/>
                </w:tcPr>
                <w:p w14:paraId="33B7205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5F7E53" w14:textId="77777777" w:rsidR="00702510" w:rsidRPr="00311F4C" w:rsidRDefault="00702510" w:rsidP="00311F4C">
                  <w:pPr>
                    <w:pStyle w:val="Paragraph"/>
                    <w:rPr>
                      <w:noProof/>
                      <w:lang w:val="de-DE"/>
                    </w:rPr>
                  </w:pPr>
                  <w:r w:rsidRPr="00311F4C">
                    <w:rPr>
                      <w:noProof/>
                      <w:lang w:val="de-DE"/>
                    </w:rPr>
                    <w:t>auf einer Seite mit regelmäßigen Mustern versehen,</w:t>
                  </w:r>
                </w:p>
              </w:tc>
            </w:tr>
            <w:tr w:rsidR="00702510" w:rsidRPr="00311F4C" w14:paraId="62AE9BD1" w14:textId="77777777" w:rsidTr="00311F4C">
              <w:trPr>
                <w:tblCellSpacing w:w="0" w:type="dxa"/>
              </w:trPr>
              <w:tc>
                <w:tcPr>
                  <w:tcW w:w="0" w:type="auto"/>
                  <w:shd w:val="clear" w:color="auto" w:fill="auto"/>
                </w:tcPr>
                <w:p w14:paraId="652566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D70A2F" w14:textId="77777777" w:rsidR="00702510" w:rsidRPr="00311F4C" w:rsidRDefault="00702510" w:rsidP="00311F4C">
                  <w:pPr>
                    <w:pStyle w:val="Paragraph"/>
                    <w:rPr>
                      <w:noProof/>
                      <w:lang w:val="de-DE"/>
                    </w:rPr>
                  </w:pPr>
                  <w:r w:rsidRPr="00311F4C">
                    <w:rPr>
                      <w:noProof/>
                      <w:lang w:val="de-DE"/>
                    </w:rPr>
                    <w:t>und mit einer Schutzschicht versehen</w:t>
                  </w:r>
                </w:p>
              </w:tc>
            </w:tr>
          </w:tbl>
          <w:p w14:paraId="5F9C8C99" w14:textId="77777777" w:rsidR="00702510" w:rsidRPr="00311F4C" w:rsidRDefault="00702510" w:rsidP="00311F4C">
            <w:pPr>
              <w:pStyle w:val="Paragraph"/>
              <w:rPr>
                <w:noProof/>
                <w:szCs w:val="16"/>
                <w:lang w:val="de-DE"/>
              </w:rPr>
            </w:pPr>
          </w:p>
        </w:tc>
        <w:tc>
          <w:tcPr>
            <w:tcW w:w="805" w:type="dxa"/>
            <w:shd w:val="clear" w:color="auto" w:fill="auto"/>
          </w:tcPr>
          <w:p w14:paraId="13CAA41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0616B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A351A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1AA5BE7" w14:textId="77777777" w:rsidTr="00311F4C">
        <w:trPr>
          <w:cantSplit/>
          <w:jc w:val="center"/>
        </w:trPr>
        <w:tc>
          <w:tcPr>
            <w:tcW w:w="0" w:type="auto"/>
            <w:shd w:val="clear" w:color="auto" w:fill="auto"/>
          </w:tcPr>
          <w:p w14:paraId="4FABC031" w14:textId="77777777" w:rsidR="00702510" w:rsidRPr="00311F4C" w:rsidRDefault="00702510" w:rsidP="00311F4C">
            <w:pPr>
              <w:pStyle w:val="Paragraph"/>
              <w:rPr>
                <w:noProof/>
                <w:szCs w:val="16"/>
                <w:lang w:val="de-DE"/>
              </w:rPr>
            </w:pPr>
            <w:r w:rsidRPr="00311F4C">
              <w:rPr>
                <w:noProof/>
                <w:szCs w:val="16"/>
                <w:lang w:val="de-DE"/>
              </w:rPr>
              <w:t>0.5938</w:t>
            </w:r>
          </w:p>
        </w:tc>
        <w:tc>
          <w:tcPr>
            <w:tcW w:w="0" w:type="auto"/>
            <w:shd w:val="clear" w:color="auto" w:fill="auto"/>
          </w:tcPr>
          <w:p w14:paraId="0AF8EA27" w14:textId="77777777" w:rsidR="00702510" w:rsidRPr="00311F4C" w:rsidRDefault="00702510" w:rsidP="00311F4C">
            <w:pPr>
              <w:pStyle w:val="Paragraph"/>
              <w:jc w:val="right"/>
              <w:rPr>
                <w:noProof/>
                <w:szCs w:val="16"/>
                <w:lang w:val="de-DE"/>
              </w:rPr>
            </w:pPr>
            <w:r w:rsidRPr="00311F4C">
              <w:rPr>
                <w:noProof/>
                <w:szCs w:val="16"/>
                <w:lang w:val="de-DE"/>
              </w:rPr>
              <w:t>ex 3920 99 28</w:t>
            </w:r>
          </w:p>
        </w:tc>
        <w:tc>
          <w:tcPr>
            <w:tcW w:w="0" w:type="auto"/>
            <w:shd w:val="clear" w:color="auto" w:fill="auto"/>
          </w:tcPr>
          <w:p w14:paraId="0A3B7F30"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278AFD93" w14:textId="77777777" w:rsidR="00702510" w:rsidRPr="00311F4C" w:rsidRDefault="00702510" w:rsidP="00311F4C">
            <w:pPr>
              <w:pStyle w:val="Paragraph"/>
              <w:rPr>
                <w:noProof/>
                <w:szCs w:val="16"/>
                <w:lang w:val="de-DE"/>
              </w:rPr>
            </w:pPr>
            <w:r w:rsidRPr="00311F4C">
              <w:rPr>
                <w:noProof/>
                <w:szCs w:val="16"/>
                <w:lang w:val="de-DE"/>
              </w:rPr>
              <w:t>Transparente Polyurethanfolie, auf einer Seite metallisiert: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0CDF730" w14:textId="77777777" w:rsidTr="00311F4C">
              <w:trPr>
                <w:tblCellSpacing w:w="0" w:type="dxa"/>
              </w:trPr>
              <w:tc>
                <w:tcPr>
                  <w:tcW w:w="0" w:type="auto"/>
                  <w:shd w:val="clear" w:color="auto" w:fill="auto"/>
                </w:tcPr>
                <w:p w14:paraId="1A2EBF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7670B1" w14:textId="77777777" w:rsidR="00702510" w:rsidRPr="00311F4C" w:rsidRDefault="00702510" w:rsidP="00311F4C">
                  <w:pPr>
                    <w:pStyle w:val="Paragraph"/>
                    <w:rPr>
                      <w:noProof/>
                      <w:lang w:val="de-DE"/>
                    </w:rPr>
                  </w:pPr>
                  <w:r w:rsidRPr="00311F4C">
                    <w:rPr>
                      <w:noProof/>
                      <w:lang w:val="de-DE"/>
                    </w:rPr>
                    <w:t>mit einem Glanzgrad von mehr als 90 nach ASTM D2457,</w:t>
                  </w:r>
                </w:p>
              </w:tc>
            </w:tr>
            <w:tr w:rsidR="00702510" w:rsidRPr="00311F4C" w14:paraId="3A3A38A7" w14:textId="77777777" w:rsidTr="00311F4C">
              <w:trPr>
                <w:tblCellSpacing w:w="0" w:type="dxa"/>
              </w:trPr>
              <w:tc>
                <w:tcPr>
                  <w:tcW w:w="0" w:type="auto"/>
                  <w:shd w:val="clear" w:color="auto" w:fill="auto"/>
                </w:tcPr>
                <w:p w14:paraId="2890D1D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CE0F9F" w14:textId="77777777" w:rsidR="00702510" w:rsidRPr="00311F4C" w:rsidRDefault="00702510" w:rsidP="00311F4C">
                  <w:pPr>
                    <w:pStyle w:val="Paragraph"/>
                    <w:rPr>
                      <w:noProof/>
                      <w:lang w:val="de-DE"/>
                    </w:rPr>
                  </w:pPr>
                  <w:r w:rsidRPr="00311F4C">
                    <w:rPr>
                      <w:noProof/>
                      <w:lang w:val="de-DE"/>
                    </w:rPr>
                    <w:t>mit einer Heißklebeschicht aus Polyethylen/Polypropylen-Copolymer auf der metallisierten Seite,</w:t>
                  </w:r>
                </w:p>
              </w:tc>
            </w:tr>
            <w:tr w:rsidR="00702510" w:rsidRPr="00311F4C" w14:paraId="1C66BFB3" w14:textId="77777777" w:rsidTr="00311F4C">
              <w:trPr>
                <w:tblCellSpacing w:w="0" w:type="dxa"/>
              </w:trPr>
              <w:tc>
                <w:tcPr>
                  <w:tcW w:w="0" w:type="auto"/>
                  <w:shd w:val="clear" w:color="auto" w:fill="auto"/>
                </w:tcPr>
                <w:p w14:paraId="669C3C1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BA9EB2" w14:textId="77777777" w:rsidR="00702510" w:rsidRPr="00311F4C" w:rsidRDefault="00702510" w:rsidP="00311F4C">
                  <w:pPr>
                    <w:pStyle w:val="Paragraph"/>
                    <w:rPr>
                      <w:noProof/>
                      <w:lang w:val="de-DE"/>
                    </w:rPr>
                  </w:pPr>
                  <w:r w:rsidRPr="00311F4C">
                    <w:rPr>
                      <w:noProof/>
                      <w:lang w:val="de-DE"/>
                    </w:rPr>
                    <w:t>mit einer Schutzfolie aus Poly(ethylenterephthalat) auf der anderen Seite,</w:t>
                  </w:r>
                </w:p>
              </w:tc>
            </w:tr>
            <w:tr w:rsidR="00702510" w:rsidRPr="00311F4C" w14:paraId="130448DE" w14:textId="77777777" w:rsidTr="00311F4C">
              <w:trPr>
                <w:tblCellSpacing w:w="0" w:type="dxa"/>
              </w:trPr>
              <w:tc>
                <w:tcPr>
                  <w:tcW w:w="0" w:type="auto"/>
                  <w:shd w:val="clear" w:color="auto" w:fill="auto"/>
                </w:tcPr>
                <w:p w14:paraId="2CD4EFE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03208C" w14:textId="77777777" w:rsidR="00702510" w:rsidRPr="00311F4C" w:rsidRDefault="00702510" w:rsidP="00311F4C">
                  <w:pPr>
                    <w:pStyle w:val="Paragraph"/>
                    <w:rPr>
                      <w:noProof/>
                      <w:lang w:val="de-DE"/>
                    </w:rPr>
                  </w:pPr>
                  <w:r w:rsidRPr="00311F4C">
                    <w:rPr>
                      <w:noProof/>
                      <w:lang w:val="de-DE"/>
                    </w:rPr>
                    <w:t>mit einer Gesamtdicke von mehr als 204 µm, jedoch nicht mehr als 244 µm</w:t>
                  </w:r>
                </w:p>
              </w:tc>
            </w:tr>
          </w:tbl>
          <w:p w14:paraId="266C345C" w14:textId="77777777" w:rsidR="00702510" w:rsidRPr="00311F4C" w:rsidRDefault="00702510" w:rsidP="00311F4C">
            <w:pPr>
              <w:pStyle w:val="Paragraph"/>
              <w:rPr>
                <w:noProof/>
                <w:szCs w:val="16"/>
                <w:lang w:val="de-DE"/>
              </w:rPr>
            </w:pPr>
          </w:p>
        </w:tc>
        <w:tc>
          <w:tcPr>
            <w:tcW w:w="805" w:type="dxa"/>
            <w:shd w:val="clear" w:color="auto" w:fill="auto"/>
          </w:tcPr>
          <w:p w14:paraId="2021683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A76C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FEC3C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166A1B6" w14:textId="77777777" w:rsidTr="00311F4C">
        <w:trPr>
          <w:cantSplit/>
          <w:jc w:val="center"/>
        </w:trPr>
        <w:tc>
          <w:tcPr>
            <w:tcW w:w="0" w:type="auto"/>
            <w:shd w:val="clear" w:color="auto" w:fill="auto"/>
          </w:tcPr>
          <w:p w14:paraId="6F946AE2" w14:textId="77777777" w:rsidR="00702510" w:rsidRPr="00311F4C" w:rsidRDefault="00702510" w:rsidP="00311F4C">
            <w:pPr>
              <w:pStyle w:val="Paragraph"/>
              <w:rPr>
                <w:noProof/>
                <w:szCs w:val="16"/>
                <w:lang w:val="de-DE"/>
              </w:rPr>
            </w:pPr>
            <w:r w:rsidRPr="00311F4C">
              <w:rPr>
                <w:noProof/>
                <w:szCs w:val="16"/>
                <w:lang w:val="de-DE"/>
              </w:rPr>
              <w:t>0.8005</w:t>
            </w:r>
          </w:p>
        </w:tc>
        <w:tc>
          <w:tcPr>
            <w:tcW w:w="0" w:type="auto"/>
            <w:shd w:val="clear" w:color="auto" w:fill="auto"/>
          </w:tcPr>
          <w:p w14:paraId="2BD54242" w14:textId="77777777" w:rsidR="00702510" w:rsidRPr="00311F4C" w:rsidRDefault="00702510" w:rsidP="00311F4C">
            <w:pPr>
              <w:pStyle w:val="Paragraph"/>
              <w:jc w:val="right"/>
              <w:rPr>
                <w:noProof/>
                <w:szCs w:val="16"/>
                <w:lang w:val="de-DE"/>
              </w:rPr>
            </w:pPr>
            <w:r w:rsidRPr="00311F4C">
              <w:rPr>
                <w:noProof/>
                <w:szCs w:val="16"/>
                <w:lang w:val="de-DE"/>
              </w:rPr>
              <w:t>ex 3920 99 28</w:t>
            </w:r>
          </w:p>
        </w:tc>
        <w:tc>
          <w:tcPr>
            <w:tcW w:w="0" w:type="auto"/>
            <w:shd w:val="clear" w:color="auto" w:fill="auto"/>
          </w:tcPr>
          <w:p w14:paraId="2F5BB605"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6C62A1B3" w14:textId="77777777" w:rsidR="00702510" w:rsidRPr="00311F4C" w:rsidRDefault="00702510" w:rsidP="00311F4C">
            <w:pPr>
              <w:pStyle w:val="Paragraph"/>
              <w:rPr>
                <w:noProof/>
                <w:szCs w:val="16"/>
                <w:lang w:val="de-DE"/>
              </w:rPr>
            </w:pPr>
            <w:r w:rsidRPr="00311F4C">
              <w:rPr>
                <w:noProof/>
                <w:szCs w:val="16"/>
                <w:lang w:val="de-DE"/>
              </w:rPr>
              <w:t xml:space="preserve">Thermoplastische Polyurethanfolie, in Rollen,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CB92658" w14:textId="77777777" w:rsidTr="00311F4C">
              <w:trPr>
                <w:tblCellSpacing w:w="0" w:type="dxa"/>
              </w:trPr>
              <w:tc>
                <w:tcPr>
                  <w:tcW w:w="0" w:type="auto"/>
                  <w:shd w:val="clear" w:color="auto" w:fill="auto"/>
                </w:tcPr>
                <w:p w14:paraId="1EE23F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AE95E3" w14:textId="77777777" w:rsidR="00702510" w:rsidRPr="00311F4C" w:rsidRDefault="00702510" w:rsidP="00311F4C">
                  <w:pPr>
                    <w:pStyle w:val="Paragraph"/>
                    <w:rPr>
                      <w:noProof/>
                      <w:lang w:val="de-DE"/>
                    </w:rPr>
                  </w:pPr>
                  <w:r w:rsidRPr="00311F4C">
                    <w:rPr>
                      <w:noProof/>
                      <w:lang w:val="de-DE"/>
                    </w:rPr>
                    <w:t xml:space="preserve">mit einer Breite von 900 mm oder mehr, jedoch nicht mehr als 1016 mm, </w:t>
                  </w:r>
                </w:p>
              </w:tc>
            </w:tr>
            <w:tr w:rsidR="00702510" w:rsidRPr="00311F4C" w14:paraId="68D861C3" w14:textId="77777777" w:rsidTr="00311F4C">
              <w:trPr>
                <w:tblCellSpacing w:w="0" w:type="dxa"/>
              </w:trPr>
              <w:tc>
                <w:tcPr>
                  <w:tcW w:w="0" w:type="auto"/>
                  <w:shd w:val="clear" w:color="auto" w:fill="auto"/>
                </w:tcPr>
                <w:p w14:paraId="3600C1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111827" w14:textId="77777777" w:rsidR="00702510" w:rsidRPr="00311F4C" w:rsidRDefault="00702510" w:rsidP="00311F4C">
                  <w:pPr>
                    <w:pStyle w:val="Paragraph"/>
                    <w:rPr>
                      <w:noProof/>
                      <w:lang w:val="de-DE"/>
                    </w:rPr>
                  </w:pPr>
                  <w:r w:rsidRPr="00311F4C">
                    <w:rPr>
                      <w:noProof/>
                      <w:lang w:val="de-DE"/>
                    </w:rPr>
                    <w:t xml:space="preserve">matt, </w:t>
                  </w:r>
                </w:p>
              </w:tc>
            </w:tr>
            <w:tr w:rsidR="00702510" w:rsidRPr="00311F4C" w14:paraId="02146757" w14:textId="77777777" w:rsidTr="00311F4C">
              <w:trPr>
                <w:tblCellSpacing w:w="0" w:type="dxa"/>
              </w:trPr>
              <w:tc>
                <w:tcPr>
                  <w:tcW w:w="0" w:type="auto"/>
                  <w:shd w:val="clear" w:color="auto" w:fill="auto"/>
                </w:tcPr>
                <w:p w14:paraId="502B6EA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3FC279" w14:textId="77777777" w:rsidR="00702510" w:rsidRPr="00311F4C" w:rsidRDefault="00702510" w:rsidP="00311F4C">
                  <w:pPr>
                    <w:pStyle w:val="Paragraph"/>
                    <w:rPr>
                      <w:noProof/>
                      <w:lang w:val="de-DE"/>
                    </w:rPr>
                  </w:pPr>
                  <w:r w:rsidRPr="00311F4C">
                    <w:rPr>
                      <w:noProof/>
                      <w:lang w:val="de-DE"/>
                    </w:rPr>
                    <w:t>mit einer Dicke von 0,4 mm (± 8 %),</w:t>
                  </w:r>
                </w:p>
              </w:tc>
            </w:tr>
            <w:tr w:rsidR="00702510" w:rsidRPr="00311F4C" w14:paraId="07368875" w14:textId="77777777" w:rsidTr="00311F4C">
              <w:trPr>
                <w:tblCellSpacing w:w="0" w:type="dxa"/>
              </w:trPr>
              <w:tc>
                <w:tcPr>
                  <w:tcW w:w="0" w:type="auto"/>
                  <w:shd w:val="clear" w:color="auto" w:fill="auto"/>
                </w:tcPr>
                <w:p w14:paraId="63CD1D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FAD126" w14:textId="77777777" w:rsidR="00702510" w:rsidRPr="00311F4C" w:rsidRDefault="00702510" w:rsidP="00311F4C">
                  <w:pPr>
                    <w:pStyle w:val="Paragraph"/>
                    <w:rPr>
                      <w:noProof/>
                      <w:lang w:val="de-DE"/>
                    </w:rPr>
                  </w:pPr>
                  <w:r w:rsidRPr="00311F4C">
                    <w:rPr>
                      <w:noProof/>
                      <w:lang w:val="de-DE"/>
                    </w:rPr>
                    <w:t>mit einer Bruchreißdehnung von 480 % oder mehr (nach ASTM D412 (Die C)),</w:t>
                  </w:r>
                </w:p>
              </w:tc>
            </w:tr>
            <w:tr w:rsidR="00702510" w:rsidRPr="00311F4C" w14:paraId="6C63999B" w14:textId="77777777" w:rsidTr="00311F4C">
              <w:trPr>
                <w:tblCellSpacing w:w="0" w:type="dxa"/>
              </w:trPr>
              <w:tc>
                <w:tcPr>
                  <w:tcW w:w="0" w:type="auto"/>
                  <w:shd w:val="clear" w:color="auto" w:fill="auto"/>
                </w:tcPr>
                <w:p w14:paraId="521DA8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CF5E5A" w14:textId="77777777" w:rsidR="00702510" w:rsidRPr="00311F4C" w:rsidRDefault="00702510" w:rsidP="00311F4C">
                  <w:pPr>
                    <w:pStyle w:val="Paragraph"/>
                    <w:rPr>
                      <w:noProof/>
                      <w:lang w:val="de-DE"/>
                    </w:rPr>
                  </w:pPr>
                  <w:r w:rsidRPr="00311F4C">
                    <w:rPr>
                      <w:noProof/>
                      <w:lang w:val="de-DE"/>
                    </w:rPr>
                    <w:t>mit einer Zugfestigkeit in Längsrichtung von 470 (± 10) kg/cm² (nach ASTM D412 (Die C)),</w:t>
                  </w:r>
                </w:p>
              </w:tc>
            </w:tr>
            <w:tr w:rsidR="00702510" w:rsidRPr="00311F4C" w14:paraId="3E0400B1" w14:textId="77777777" w:rsidTr="00311F4C">
              <w:trPr>
                <w:tblCellSpacing w:w="0" w:type="dxa"/>
              </w:trPr>
              <w:tc>
                <w:tcPr>
                  <w:tcW w:w="0" w:type="auto"/>
                  <w:shd w:val="clear" w:color="auto" w:fill="auto"/>
                </w:tcPr>
                <w:p w14:paraId="4408B34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D1F72B" w14:textId="77777777" w:rsidR="00702510" w:rsidRPr="00311F4C" w:rsidRDefault="00702510" w:rsidP="00311F4C">
                  <w:pPr>
                    <w:pStyle w:val="Paragraph"/>
                    <w:rPr>
                      <w:noProof/>
                      <w:lang w:val="de-DE"/>
                    </w:rPr>
                  </w:pPr>
                  <w:r w:rsidRPr="00311F4C">
                    <w:rPr>
                      <w:noProof/>
                      <w:lang w:val="de-DE"/>
                    </w:rPr>
                    <w:t>mit einer Härte von 90 (± 3) (nach dem Shore-A-Verfahren (ASTM D2240)),</w:t>
                  </w:r>
                </w:p>
              </w:tc>
            </w:tr>
            <w:tr w:rsidR="00702510" w:rsidRPr="00311F4C" w14:paraId="0E9B6C4C" w14:textId="77777777" w:rsidTr="00311F4C">
              <w:trPr>
                <w:tblCellSpacing w:w="0" w:type="dxa"/>
              </w:trPr>
              <w:tc>
                <w:tcPr>
                  <w:tcW w:w="0" w:type="auto"/>
                  <w:shd w:val="clear" w:color="auto" w:fill="auto"/>
                </w:tcPr>
                <w:p w14:paraId="3A9B587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9EE3F0" w14:textId="77777777" w:rsidR="00702510" w:rsidRPr="00311F4C" w:rsidRDefault="00702510" w:rsidP="00311F4C">
                  <w:pPr>
                    <w:pStyle w:val="Paragraph"/>
                    <w:rPr>
                      <w:noProof/>
                      <w:lang w:val="de-DE"/>
                    </w:rPr>
                  </w:pPr>
                  <w:r w:rsidRPr="00311F4C">
                    <w:rPr>
                      <w:noProof/>
                      <w:lang w:val="de-DE"/>
                    </w:rPr>
                    <w:t>mit einer Reißfestigkeit von 100 (± 10) kg/cm² (nach ASTM D624 (Die C)),</w:t>
                  </w:r>
                </w:p>
              </w:tc>
            </w:tr>
            <w:tr w:rsidR="00702510" w:rsidRPr="00311F4C" w14:paraId="4BCE27EA" w14:textId="77777777" w:rsidTr="00311F4C">
              <w:trPr>
                <w:tblCellSpacing w:w="0" w:type="dxa"/>
              </w:trPr>
              <w:tc>
                <w:tcPr>
                  <w:tcW w:w="0" w:type="auto"/>
                  <w:shd w:val="clear" w:color="auto" w:fill="auto"/>
                </w:tcPr>
                <w:p w14:paraId="7B9647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495852" w14:textId="77777777" w:rsidR="00702510" w:rsidRPr="00311F4C" w:rsidRDefault="00702510" w:rsidP="00311F4C">
                  <w:pPr>
                    <w:pStyle w:val="Paragraph"/>
                    <w:rPr>
                      <w:noProof/>
                      <w:lang w:val="de-DE"/>
                    </w:rPr>
                  </w:pPr>
                  <w:r w:rsidRPr="00311F4C">
                    <w:rPr>
                      <w:noProof/>
                      <w:lang w:val="de-DE"/>
                    </w:rPr>
                    <w:t>mit einem Schmelzpunkt von 165 °C (± 10 °C)</w:t>
                  </w:r>
                </w:p>
              </w:tc>
            </w:tr>
          </w:tbl>
          <w:p w14:paraId="3EDE2BF3" w14:textId="77777777" w:rsidR="00702510" w:rsidRPr="00311F4C" w:rsidRDefault="00702510" w:rsidP="00311F4C">
            <w:pPr>
              <w:pStyle w:val="Paragraph"/>
              <w:rPr>
                <w:noProof/>
                <w:szCs w:val="16"/>
                <w:lang w:val="de-DE"/>
              </w:rPr>
            </w:pPr>
          </w:p>
        </w:tc>
        <w:tc>
          <w:tcPr>
            <w:tcW w:w="805" w:type="dxa"/>
            <w:shd w:val="clear" w:color="auto" w:fill="auto"/>
          </w:tcPr>
          <w:p w14:paraId="6C48F1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5FEF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C609CA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70F9B1F" w14:textId="77777777" w:rsidTr="00311F4C">
        <w:trPr>
          <w:cantSplit/>
          <w:jc w:val="center"/>
        </w:trPr>
        <w:tc>
          <w:tcPr>
            <w:tcW w:w="0" w:type="auto"/>
            <w:shd w:val="clear" w:color="auto" w:fill="auto"/>
          </w:tcPr>
          <w:p w14:paraId="0956A44E" w14:textId="77777777" w:rsidR="00702510" w:rsidRPr="00311F4C" w:rsidRDefault="00702510" w:rsidP="00311F4C">
            <w:pPr>
              <w:pStyle w:val="Paragraph"/>
              <w:rPr>
                <w:noProof/>
                <w:szCs w:val="16"/>
                <w:lang w:val="de-DE"/>
              </w:rPr>
            </w:pPr>
            <w:r w:rsidRPr="00311F4C">
              <w:rPr>
                <w:noProof/>
                <w:szCs w:val="16"/>
                <w:lang w:val="de-DE"/>
              </w:rPr>
              <w:t>0.4192</w:t>
            </w:r>
          </w:p>
        </w:tc>
        <w:tc>
          <w:tcPr>
            <w:tcW w:w="0" w:type="auto"/>
            <w:shd w:val="clear" w:color="auto" w:fill="auto"/>
          </w:tcPr>
          <w:p w14:paraId="5BE9E81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3920 99 28</w:t>
            </w:r>
          </w:p>
        </w:tc>
        <w:tc>
          <w:tcPr>
            <w:tcW w:w="0" w:type="auto"/>
            <w:shd w:val="clear" w:color="auto" w:fill="auto"/>
          </w:tcPr>
          <w:p w14:paraId="37791365"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AE9D226" w14:textId="77777777" w:rsidR="00702510" w:rsidRPr="00311F4C" w:rsidRDefault="00702510" w:rsidP="00311F4C">
            <w:pPr>
              <w:pStyle w:val="Paragraph"/>
              <w:rPr>
                <w:noProof/>
                <w:szCs w:val="16"/>
                <w:lang w:val="de-DE"/>
              </w:rPr>
            </w:pPr>
            <w:r w:rsidRPr="00311F4C">
              <w:rPr>
                <w:noProof/>
                <w:szCs w:val="16"/>
                <w:lang w:val="de-DE"/>
              </w:rPr>
              <w:t>Thermoplastische Folie aus Polyurethan mit einer Dicke von 250 μm oder mehr, jedoch nicht mehr als 350 μm, auf einer Seite mit einer abziehbaren Schutzfolie bezogen</w:t>
            </w:r>
          </w:p>
        </w:tc>
        <w:tc>
          <w:tcPr>
            <w:tcW w:w="805" w:type="dxa"/>
            <w:shd w:val="clear" w:color="auto" w:fill="auto"/>
          </w:tcPr>
          <w:p w14:paraId="372FC81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1BA40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703E3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285D732" w14:textId="77777777" w:rsidTr="00311F4C">
        <w:trPr>
          <w:cantSplit/>
          <w:jc w:val="center"/>
        </w:trPr>
        <w:tc>
          <w:tcPr>
            <w:tcW w:w="0" w:type="auto"/>
            <w:shd w:val="clear" w:color="auto" w:fill="auto"/>
          </w:tcPr>
          <w:p w14:paraId="3CBED79E" w14:textId="77777777" w:rsidR="00702510" w:rsidRPr="00311F4C" w:rsidRDefault="00702510" w:rsidP="00311F4C">
            <w:pPr>
              <w:pStyle w:val="Paragraph"/>
              <w:rPr>
                <w:noProof/>
                <w:szCs w:val="16"/>
                <w:lang w:val="de-DE"/>
              </w:rPr>
            </w:pPr>
            <w:r w:rsidRPr="00311F4C">
              <w:rPr>
                <w:noProof/>
                <w:szCs w:val="16"/>
                <w:lang w:val="de-DE"/>
              </w:rPr>
              <w:t>0.6579</w:t>
            </w:r>
          </w:p>
        </w:tc>
        <w:tc>
          <w:tcPr>
            <w:tcW w:w="0" w:type="auto"/>
            <w:shd w:val="clear" w:color="auto" w:fill="auto"/>
          </w:tcPr>
          <w:p w14:paraId="00629CB2" w14:textId="77777777" w:rsidR="00702510" w:rsidRPr="00311F4C" w:rsidRDefault="00702510" w:rsidP="00311F4C">
            <w:pPr>
              <w:pStyle w:val="Paragraph"/>
              <w:jc w:val="right"/>
              <w:rPr>
                <w:noProof/>
                <w:szCs w:val="16"/>
                <w:lang w:val="de-DE"/>
              </w:rPr>
            </w:pPr>
            <w:r w:rsidRPr="00311F4C">
              <w:rPr>
                <w:noProof/>
                <w:szCs w:val="16"/>
                <w:lang w:val="de-DE"/>
              </w:rPr>
              <w:t>ex 3920 99 28</w:t>
            </w:r>
          </w:p>
        </w:tc>
        <w:tc>
          <w:tcPr>
            <w:tcW w:w="0" w:type="auto"/>
            <w:shd w:val="clear" w:color="auto" w:fill="auto"/>
          </w:tcPr>
          <w:p w14:paraId="62221966"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51355BDC" w14:textId="1C5BCEE4" w:rsidR="00702510" w:rsidRPr="00311F4C" w:rsidRDefault="00702510" w:rsidP="00311F4C">
            <w:pPr>
              <w:pStyle w:val="Paragraph"/>
              <w:rPr>
                <w:noProof/>
                <w:szCs w:val="16"/>
                <w:lang w:val="de-DE"/>
              </w:rPr>
            </w:pPr>
            <w:r w:rsidRPr="00311F4C">
              <w:rPr>
                <w:noProof/>
                <w:szCs w:val="16"/>
                <w:lang w:val="de-DE"/>
              </w:rPr>
              <w:t>Matte thermoplastische P</w:t>
            </w:r>
            <w:r w:rsidR="00342AD5">
              <w:rPr>
                <w:noProof/>
                <w:szCs w:val="16"/>
                <w:lang w:val="de-DE"/>
              </w:rPr>
              <w:t>olyurethanfolie, in Rollen, mit</w:t>
            </w:r>
            <w:r w:rsidRPr="00311F4C">
              <w:rPr>
                <w:noProof/>
                <w:szCs w:val="16"/>
                <w:lang w:val="de-DE"/>
              </w:rPr>
              <w: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1870769" w14:textId="77777777" w:rsidTr="00311F4C">
              <w:trPr>
                <w:tblCellSpacing w:w="0" w:type="dxa"/>
              </w:trPr>
              <w:tc>
                <w:tcPr>
                  <w:tcW w:w="0" w:type="auto"/>
                  <w:shd w:val="clear" w:color="auto" w:fill="auto"/>
                </w:tcPr>
                <w:p w14:paraId="0711EE2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EAF35D" w14:textId="77777777" w:rsidR="00702510" w:rsidRPr="00311F4C" w:rsidRDefault="00702510" w:rsidP="00311F4C">
                  <w:pPr>
                    <w:pStyle w:val="Paragraph"/>
                    <w:rPr>
                      <w:noProof/>
                      <w:lang w:val="de-DE"/>
                    </w:rPr>
                  </w:pPr>
                  <w:r w:rsidRPr="00311F4C">
                    <w:rPr>
                      <w:noProof/>
                      <w:lang w:val="de-DE"/>
                    </w:rPr>
                    <w:t>einer Breite von 1640 mm (± 10 mm),</w:t>
                  </w:r>
                </w:p>
              </w:tc>
            </w:tr>
            <w:tr w:rsidR="00702510" w:rsidRPr="00311F4C" w14:paraId="710305C8" w14:textId="77777777" w:rsidTr="00311F4C">
              <w:trPr>
                <w:tblCellSpacing w:w="0" w:type="dxa"/>
              </w:trPr>
              <w:tc>
                <w:tcPr>
                  <w:tcW w:w="0" w:type="auto"/>
                  <w:shd w:val="clear" w:color="auto" w:fill="auto"/>
                </w:tcPr>
                <w:p w14:paraId="24340B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B1D9F2" w14:textId="77777777" w:rsidR="00702510" w:rsidRPr="00311F4C" w:rsidRDefault="00702510" w:rsidP="00311F4C">
                  <w:pPr>
                    <w:pStyle w:val="Paragraph"/>
                    <w:rPr>
                      <w:noProof/>
                      <w:lang w:val="de-DE"/>
                    </w:rPr>
                  </w:pPr>
                  <w:r w:rsidRPr="00311F4C">
                    <w:rPr>
                      <w:noProof/>
                      <w:lang w:val="de-DE"/>
                    </w:rPr>
                    <w:t>einem Glanz von 3,3° oder mehr, jedoch nicht mehr als 3,8° (nach ASTM D2457),</w:t>
                  </w:r>
                </w:p>
              </w:tc>
            </w:tr>
            <w:tr w:rsidR="00702510" w:rsidRPr="00311F4C" w14:paraId="2DF69EA3" w14:textId="77777777" w:rsidTr="00311F4C">
              <w:trPr>
                <w:tblCellSpacing w:w="0" w:type="dxa"/>
              </w:trPr>
              <w:tc>
                <w:tcPr>
                  <w:tcW w:w="0" w:type="auto"/>
                  <w:shd w:val="clear" w:color="auto" w:fill="auto"/>
                </w:tcPr>
                <w:p w14:paraId="1C01C7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3C9396" w14:textId="77777777" w:rsidR="00702510" w:rsidRPr="00311F4C" w:rsidRDefault="00702510" w:rsidP="00311F4C">
                  <w:pPr>
                    <w:pStyle w:val="Paragraph"/>
                    <w:rPr>
                      <w:noProof/>
                      <w:lang w:val="de-DE"/>
                    </w:rPr>
                  </w:pPr>
                  <w:r w:rsidRPr="00311F4C">
                    <w:rPr>
                      <w:noProof/>
                      <w:lang w:val="de-DE"/>
                    </w:rPr>
                    <w:t>einer Oberflächenrauheit von 1,9 Ra oder mehr, jedoch nicht mehr als 2,8 Ra (nach ISO 4287),</w:t>
                  </w:r>
                </w:p>
              </w:tc>
            </w:tr>
            <w:tr w:rsidR="00702510" w:rsidRPr="00311F4C" w14:paraId="723C4E99" w14:textId="77777777" w:rsidTr="00311F4C">
              <w:trPr>
                <w:tblCellSpacing w:w="0" w:type="dxa"/>
              </w:trPr>
              <w:tc>
                <w:tcPr>
                  <w:tcW w:w="0" w:type="auto"/>
                  <w:shd w:val="clear" w:color="auto" w:fill="auto"/>
                </w:tcPr>
                <w:p w14:paraId="69308F1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EDF77E" w14:textId="77777777" w:rsidR="00702510" w:rsidRPr="00311F4C" w:rsidRDefault="00702510" w:rsidP="00311F4C">
                  <w:pPr>
                    <w:pStyle w:val="Paragraph"/>
                    <w:rPr>
                      <w:noProof/>
                      <w:lang w:val="de-DE"/>
                    </w:rPr>
                  </w:pPr>
                  <w:r w:rsidRPr="00311F4C">
                    <w:rPr>
                      <w:noProof/>
                      <w:lang w:val="de-DE"/>
                    </w:rPr>
                    <w:t>einer Dicke von mehr als 365 µm, jedoch nicht mehr als 760 µm</w:t>
                  </w:r>
                </w:p>
              </w:tc>
            </w:tr>
            <w:tr w:rsidR="00702510" w:rsidRPr="00311F4C" w14:paraId="0C3DE865" w14:textId="77777777" w:rsidTr="00311F4C">
              <w:trPr>
                <w:tblCellSpacing w:w="0" w:type="dxa"/>
              </w:trPr>
              <w:tc>
                <w:tcPr>
                  <w:tcW w:w="0" w:type="auto"/>
                  <w:shd w:val="clear" w:color="auto" w:fill="auto"/>
                </w:tcPr>
                <w:p w14:paraId="0EA03BC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21B588" w14:textId="77777777" w:rsidR="00702510" w:rsidRPr="00311F4C" w:rsidRDefault="00702510" w:rsidP="00311F4C">
                  <w:pPr>
                    <w:pStyle w:val="Paragraph"/>
                    <w:rPr>
                      <w:noProof/>
                      <w:lang w:val="de-DE"/>
                    </w:rPr>
                  </w:pPr>
                  <w:r w:rsidRPr="00311F4C">
                    <w:rPr>
                      <w:noProof/>
                      <w:lang w:val="de-DE"/>
                    </w:rPr>
                    <w:t>einer Härte von 90 (± 4) (nach dem Shore-A-Verfahren (ASTM D2240)),</w:t>
                  </w:r>
                </w:p>
              </w:tc>
            </w:tr>
            <w:tr w:rsidR="00702510" w:rsidRPr="00311F4C" w14:paraId="72625B18" w14:textId="77777777" w:rsidTr="00311F4C">
              <w:trPr>
                <w:tblCellSpacing w:w="0" w:type="dxa"/>
              </w:trPr>
              <w:tc>
                <w:tcPr>
                  <w:tcW w:w="0" w:type="auto"/>
                  <w:shd w:val="clear" w:color="auto" w:fill="auto"/>
                </w:tcPr>
                <w:p w14:paraId="3E0910D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D7804F" w14:textId="77777777" w:rsidR="00702510" w:rsidRPr="00311F4C" w:rsidRDefault="00702510" w:rsidP="00311F4C">
                  <w:pPr>
                    <w:pStyle w:val="Paragraph"/>
                    <w:rPr>
                      <w:noProof/>
                      <w:lang w:val="de-DE"/>
                    </w:rPr>
                  </w:pPr>
                  <w:r w:rsidRPr="00311F4C">
                    <w:rPr>
                      <w:noProof/>
                      <w:lang w:val="de-DE"/>
                    </w:rPr>
                    <w:t>einer Bruchreißdehnung von 470 % (nach EN ISO 527)</w:t>
                  </w:r>
                </w:p>
              </w:tc>
            </w:tr>
          </w:tbl>
          <w:p w14:paraId="424DA66C" w14:textId="77777777" w:rsidR="00702510" w:rsidRPr="00311F4C" w:rsidRDefault="00702510" w:rsidP="00311F4C">
            <w:pPr>
              <w:pStyle w:val="Paragraph"/>
              <w:rPr>
                <w:noProof/>
                <w:szCs w:val="16"/>
                <w:lang w:val="de-DE"/>
              </w:rPr>
            </w:pPr>
          </w:p>
        </w:tc>
        <w:tc>
          <w:tcPr>
            <w:tcW w:w="805" w:type="dxa"/>
            <w:shd w:val="clear" w:color="auto" w:fill="auto"/>
          </w:tcPr>
          <w:p w14:paraId="37F65D1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5D3B3B"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70B6090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7EE2368" w14:textId="77777777" w:rsidTr="00311F4C">
        <w:trPr>
          <w:cantSplit/>
          <w:jc w:val="center"/>
        </w:trPr>
        <w:tc>
          <w:tcPr>
            <w:tcW w:w="0" w:type="auto"/>
            <w:shd w:val="clear" w:color="auto" w:fill="auto"/>
          </w:tcPr>
          <w:p w14:paraId="339D6345" w14:textId="77777777" w:rsidR="00702510" w:rsidRPr="00311F4C" w:rsidRDefault="00702510" w:rsidP="00311F4C">
            <w:pPr>
              <w:pStyle w:val="Paragraph"/>
              <w:rPr>
                <w:noProof/>
                <w:szCs w:val="16"/>
                <w:lang w:val="de-DE"/>
              </w:rPr>
            </w:pPr>
            <w:r w:rsidRPr="00311F4C">
              <w:rPr>
                <w:noProof/>
                <w:szCs w:val="16"/>
                <w:lang w:val="de-DE"/>
              </w:rPr>
              <w:t>0.5315</w:t>
            </w:r>
          </w:p>
        </w:tc>
        <w:tc>
          <w:tcPr>
            <w:tcW w:w="0" w:type="auto"/>
            <w:shd w:val="clear" w:color="auto" w:fill="auto"/>
          </w:tcPr>
          <w:p w14:paraId="37F61A3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3920 99 28</w:t>
            </w:r>
          </w:p>
        </w:tc>
        <w:tc>
          <w:tcPr>
            <w:tcW w:w="0" w:type="auto"/>
            <w:shd w:val="clear" w:color="auto" w:fill="auto"/>
          </w:tcPr>
          <w:p w14:paraId="7757B89E"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7B527809" w14:textId="77777777" w:rsidR="00702510" w:rsidRPr="00311F4C" w:rsidRDefault="00702510" w:rsidP="00311F4C">
            <w:pPr>
              <w:pStyle w:val="Paragraph"/>
              <w:rPr>
                <w:noProof/>
                <w:szCs w:val="16"/>
                <w:lang w:val="de-DE"/>
              </w:rPr>
            </w:pPr>
            <w:r w:rsidRPr="00311F4C">
              <w:rPr>
                <w:noProof/>
                <w:szCs w:val="16"/>
                <w:lang w:val="de-DE"/>
              </w:rPr>
              <w:t>Folien auf Rollen, bestehend aus Epoxidharz, mit leitenden Eigenschaften und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4B32690" w14:textId="77777777" w:rsidTr="00311F4C">
              <w:trPr>
                <w:tblCellSpacing w:w="0" w:type="dxa"/>
              </w:trPr>
              <w:tc>
                <w:tcPr>
                  <w:tcW w:w="0" w:type="auto"/>
                  <w:shd w:val="clear" w:color="auto" w:fill="auto"/>
                </w:tcPr>
                <w:p w14:paraId="25D3EE2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650665" w14:textId="77777777" w:rsidR="00702510" w:rsidRPr="00311F4C" w:rsidRDefault="00702510" w:rsidP="00311F4C">
                  <w:pPr>
                    <w:pStyle w:val="Paragraph"/>
                    <w:rPr>
                      <w:noProof/>
                      <w:lang w:val="de-DE"/>
                    </w:rPr>
                  </w:pPr>
                  <w:r w:rsidRPr="00311F4C">
                    <w:rPr>
                      <w:noProof/>
                      <w:lang w:val="de-DE"/>
                    </w:rPr>
                    <w:t>Mikrokugeln mit einer Metallbeschichtung, auch mit Goldlegierung,</w:t>
                  </w:r>
                </w:p>
              </w:tc>
            </w:tr>
            <w:tr w:rsidR="00702510" w:rsidRPr="00311F4C" w14:paraId="7632B582" w14:textId="77777777" w:rsidTr="00311F4C">
              <w:trPr>
                <w:tblCellSpacing w:w="0" w:type="dxa"/>
              </w:trPr>
              <w:tc>
                <w:tcPr>
                  <w:tcW w:w="0" w:type="auto"/>
                  <w:shd w:val="clear" w:color="auto" w:fill="auto"/>
                </w:tcPr>
                <w:p w14:paraId="37DB1BE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CB6D73" w14:textId="77777777" w:rsidR="00702510" w:rsidRPr="00311F4C" w:rsidRDefault="00702510" w:rsidP="00311F4C">
                  <w:pPr>
                    <w:pStyle w:val="Paragraph"/>
                    <w:rPr>
                      <w:noProof/>
                      <w:lang w:val="de-DE"/>
                    </w:rPr>
                  </w:pPr>
                  <w:r w:rsidRPr="00311F4C">
                    <w:rPr>
                      <w:noProof/>
                      <w:lang w:val="de-DE"/>
                    </w:rPr>
                    <w:t>einer Klebeschicht,</w:t>
                  </w:r>
                </w:p>
              </w:tc>
            </w:tr>
            <w:tr w:rsidR="00702510" w:rsidRPr="00311F4C" w14:paraId="2F86311A" w14:textId="77777777" w:rsidTr="00311F4C">
              <w:trPr>
                <w:tblCellSpacing w:w="0" w:type="dxa"/>
              </w:trPr>
              <w:tc>
                <w:tcPr>
                  <w:tcW w:w="0" w:type="auto"/>
                  <w:shd w:val="clear" w:color="auto" w:fill="auto"/>
                </w:tcPr>
                <w:p w14:paraId="126A294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BD3AD2" w14:textId="77777777" w:rsidR="00702510" w:rsidRPr="00311F4C" w:rsidRDefault="00702510" w:rsidP="00311F4C">
                  <w:pPr>
                    <w:pStyle w:val="Paragraph"/>
                    <w:rPr>
                      <w:noProof/>
                      <w:lang w:val="de-DE"/>
                    </w:rPr>
                  </w:pPr>
                  <w:r w:rsidRPr="00311F4C">
                    <w:rPr>
                      <w:noProof/>
                      <w:lang w:val="de-DE"/>
                    </w:rPr>
                    <w:t>einer Schutzschicht aus Silikon oder Poly(ethylenterephthalat) auf der einen Seite,</w:t>
                  </w:r>
                </w:p>
              </w:tc>
            </w:tr>
            <w:tr w:rsidR="00702510" w:rsidRPr="00311F4C" w14:paraId="0F389E2A" w14:textId="77777777" w:rsidTr="00311F4C">
              <w:trPr>
                <w:tblCellSpacing w:w="0" w:type="dxa"/>
              </w:trPr>
              <w:tc>
                <w:tcPr>
                  <w:tcW w:w="0" w:type="auto"/>
                  <w:shd w:val="clear" w:color="auto" w:fill="auto"/>
                </w:tcPr>
                <w:p w14:paraId="4A168FB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94D83E" w14:textId="77777777" w:rsidR="00702510" w:rsidRPr="00311F4C" w:rsidRDefault="00702510" w:rsidP="00311F4C">
                  <w:pPr>
                    <w:pStyle w:val="Paragraph"/>
                    <w:rPr>
                      <w:noProof/>
                      <w:lang w:val="de-DE"/>
                    </w:rPr>
                  </w:pPr>
                  <w:r w:rsidRPr="00311F4C">
                    <w:rPr>
                      <w:noProof/>
                      <w:lang w:val="de-DE"/>
                    </w:rPr>
                    <w:t>einer Schutzschicht aus Poly(ethylenterephthalat) auf der anderen Seite,</w:t>
                  </w:r>
                </w:p>
              </w:tc>
            </w:tr>
            <w:tr w:rsidR="00702510" w:rsidRPr="00311F4C" w14:paraId="683F7648" w14:textId="77777777" w:rsidTr="00311F4C">
              <w:trPr>
                <w:tblCellSpacing w:w="0" w:type="dxa"/>
              </w:trPr>
              <w:tc>
                <w:tcPr>
                  <w:tcW w:w="0" w:type="auto"/>
                  <w:shd w:val="clear" w:color="auto" w:fill="auto"/>
                </w:tcPr>
                <w:p w14:paraId="0A186A5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B4E844" w14:textId="77777777" w:rsidR="00702510" w:rsidRPr="00311F4C" w:rsidRDefault="00702510" w:rsidP="00311F4C">
                  <w:pPr>
                    <w:pStyle w:val="Paragraph"/>
                    <w:rPr>
                      <w:noProof/>
                      <w:lang w:val="de-DE"/>
                    </w:rPr>
                  </w:pPr>
                  <w:r w:rsidRPr="00311F4C">
                    <w:rPr>
                      <w:noProof/>
                      <w:lang w:val="de-DE"/>
                    </w:rPr>
                    <w:t>mit einer Breite von 5 cm oder mehr, jedoch nicht mehr als 100 cm und</w:t>
                  </w:r>
                </w:p>
              </w:tc>
            </w:tr>
            <w:tr w:rsidR="00702510" w:rsidRPr="00311F4C" w14:paraId="09A8E10A" w14:textId="77777777" w:rsidTr="00311F4C">
              <w:trPr>
                <w:tblCellSpacing w:w="0" w:type="dxa"/>
              </w:trPr>
              <w:tc>
                <w:tcPr>
                  <w:tcW w:w="0" w:type="auto"/>
                  <w:shd w:val="clear" w:color="auto" w:fill="auto"/>
                </w:tcPr>
                <w:p w14:paraId="65A9927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6548DC" w14:textId="77777777" w:rsidR="00702510" w:rsidRPr="00311F4C" w:rsidRDefault="00702510" w:rsidP="00311F4C">
                  <w:pPr>
                    <w:pStyle w:val="Paragraph"/>
                    <w:rPr>
                      <w:noProof/>
                      <w:lang w:val="de-DE"/>
                    </w:rPr>
                  </w:pPr>
                  <w:r w:rsidRPr="00311F4C">
                    <w:rPr>
                      <w:noProof/>
                      <w:lang w:val="de-DE"/>
                    </w:rPr>
                    <w:t>mit einer Länge von nicht mehr als 2 000 m</w:t>
                  </w:r>
                </w:p>
              </w:tc>
            </w:tr>
          </w:tbl>
          <w:p w14:paraId="2ECDEA31" w14:textId="77777777" w:rsidR="00702510" w:rsidRPr="00311F4C" w:rsidRDefault="00702510" w:rsidP="00311F4C">
            <w:pPr>
              <w:pStyle w:val="Paragraph"/>
              <w:rPr>
                <w:noProof/>
                <w:szCs w:val="16"/>
                <w:lang w:val="de-DE"/>
              </w:rPr>
            </w:pPr>
          </w:p>
        </w:tc>
        <w:tc>
          <w:tcPr>
            <w:tcW w:w="805" w:type="dxa"/>
            <w:shd w:val="clear" w:color="auto" w:fill="auto"/>
          </w:tcPr>
          <w:p w14:paraId="2C9E1E1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F4117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500C2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1FE2493" w14:textId="77777777" w:rsidTr="00311F4C">
        <w:trPr>
          <w:cantSplit/>
          <w:jc w:val="center"/>
        </w:trPr>
        <w:tc>
          <w:tcPr>
            <w:tcW w:w="0" w:type="auto"/>
            <w:shd w:val="clear" w:color="auto" w:fill="auto"/>
          </w:tcPr>
          <w:p w14:paraId="65D12951" w14:textId="77777777" w:rsidR="00702510" w:rsidRPr="00311F4C" w:rsidRDefault="00702510" w:rsidP="00311F4C">
            <w:pPr>
              <w:pStyle w:val="Paragraph"/>
              <w:rPr>
                <w:noProof/>
                <w:szCs w:val="16"/>
                <w:lang w:val="de-DE"/>
              </w:rPr>
            </w:pPr>
            <w:r w:rsidRPr="00311F4C">
              <w:rPr>
                <w:noProof/>
                <w:szCs w:val="16"/>
                <w:lang w:val="de-DE"/>
              </w:rPr>
              <w:t>0.3326</w:t>
            </w:r>
          </w:p>
        </w:tc>
        <w:tc>
          <w:tcPr>
            <w:tcW w:w="0" w:type="auto"/>
            <w:shd w:val="clear" w:color="auto" w:fill="auto"/>
          </w:tcPr>
          <w:p w14:paraId="242AEEC8" w14:textId="77777777" w:rsidR="00702510" w:rsidRPr="00311F4C" w:rsidRDefault="00702510" w:rsidP="00311F4C">
            <w:pPr>
              <w:pStyle w:val="Paragraph"/>
              <w:jc w:val="right"/>
              <w:rPr>
                <w:noProof/>
                <w:szCs w:val="16"/>
                <w:lang w:val="de-DE"/>
              </w:rPr>
            </w:pPr>
            <w:r w:rsidRPr="00311F4C">
              <w:rPr>
                <w:noProof/>
                <w:szCs w:val="16"/>
                <w:lang w:val="de-DE"/>
              </w:rPr>
              <w:t>ex 3920 99 59</w:t>
            </w:r>
          </w:p>
        </w:tc>
        <w:tc>
          <w:tcPr>
            <w:tcW w:w="0" w:type="auto"/>
            <w:shd w:val="clear" w:color="auto" w:fill="auto"/>
          </w:tcPr>
          <w:p w14:paraId="1E1726C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9377C01" w14:textId="77777777" w:rsidR="00702510" w:rsidRPr="00311F4C" w:rsidRDefault="00702510" w:rsidP="00311F4C">
            <w:pPr>
              <w:pStyle w:val="Paragraph"/>
              <w:rPr>
                <w:noProof/>
                <w:szCs w:val="16"/>
                <w:lang w:val="de-DE"/>
              </w:rPr>
            </w:pPr>
            <w:r w:rsidRPr="00311F4C">
              <w:rPr>
                <w:noProof/>
                <w:szCs w:val="16"/>
                <w:lang w:val="de-DE"/>
              </w:rPr>
              <w:t>Poly(1-chlortrifluorethylen)-Folien</w:t>
            </w:r>
          </w:p>
        </w:tc>
        <w:tc>
          <w:tcPr>
            <w:tcW w:w="805" w:type="dxa"/>
            <w:shd w:val="clear" w:color="auto" w:fill="auto"/>
          </w:tcPr>
          <w:p w14:paraId="609D18C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CCE2E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29E33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AFD8F7D" w14:textId="77777777" w:rsidTr="00311F4C">
        <w:trPr>
          <w:cantSplit/>
          <w:jc w:val="center"/>
        </w:trPr>
        <w:tc>
          <w:tcPr>
            <w:tcW w:w="0" w:type="auto"/>
            <w:shd w:val="clear" w:color="auto" w:fill="auto"/>
          </w:tcPr>
          <w:p w14:paraId="0DCDD759" w14:textId="77777777" w:rsidR="00702510" w:rsidRPr="00311F4C" w:rsidRDefault="00702510" w:rsidP="00311F4C">
            <w:pPr>
              <w:pStyle w:val="Paragraph"/>
              <w:rPr>
                <w:noProof/>
                <w:szCs w:val="16"/>
                <w:lang w:val="de-DE"/>
              </w:rPr>
            </w:pPr>
            <w:r w:rsidRPr="00311F4C">
              <w:rPr>
                <w:noProof/>
                <w:szCs w:val="16"/>
                <w:lang w:val="de-DE"/>
              </w:rPr>
              <w:t>0.7603</w:t>
            </w:r>
          </w:p>
        </w:tc>
        <w:tc>
          <w:tcPr>
            <w:tcW w:w="0" w:type="auto"/>
            <w:shd w:val="clear" w:color="auto" w:fill="auto"/>
          </w:tcPr>
          <w:p w14:paraId="2CCB30CD" w14:textId="77777777" w:rsidR="00702510" w:rsidRPr="00311F4C" w:rsidRDefault="00702510" w:rsidP="00311F4C">
            <w:pPr>
              <w:pStyle w:val="Paragraph"/>
              <w:jc w:val="right"/>
              <w:rPr>
                <w:noProof/>
                <w:szCs w:val="16"/>
                <w:lang w:val="de-DE"/>
              </w:rPr>
            </w:pPr>
            <w:r w:rsidRPr="00311F4C">
              <w:rPr>
                <w:noProof/>
                <w:szCs w:val="16"/>
                <w:lang w:val="de-DE"/>
              </w:rPr>
              <w:t>ex 3920 99 59</w:t>
            </w:r>
          </w:p>
        </w:tc>
        <w:tc>
          <w:tcPr>
            <w:tcW w:w="0" w:type="auto"/>
            <w:shd w:val="clear" w:color="auto" w:fill="auto"/>
          </w:tcPr>
          <w:p w14:paraId="0A1BED2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C66ED34" w14:textId="77777777" w:rsidR="00702510" w:rsidRPr="00311F4C" w:rsidRDefault="00702510" w:rsidP="00311F4C">
            <w:pPr>
              <w:pStyle w:val="Paragraph"/>
              <w:rPr>
                <w:noProof/>
                <w:szCs w:val="16"/>
                <w:lang w:val="de-DE"/>
              </w:rPr>
            </w:pPr>
            <w:r w:rsidRPr="00311F4C">
              <w:rPr>
                <w:noProof/>
                <w:szCs w:val="16"/>
                <w:lang w:val="de-DE"/>
              </w:rPr>
              <w:t>Folie aus Poly(tetrafluorethylen) mit einem Grafitgehalt von 10 GHT oder mehr</w:t>
            </w:r>
          </w:p>
        </w:tc>
        <w:tc>
          <w:tcPr>
            <w:tcW w:w="805" w:type="dxa"/>
            <w:shd w:val="clear" w:color="auto" w:fill="auto"/>
          </w:tcPr>
          <w:p w14:paraId="43A6C8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676E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F603D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9EF2673" w14:textId="77777777" w:rsidTr="00311F4C">
        <w:trPr>
          <w:cantSplit/>
          <w:jc w:val="center"/>
        </w:trPr>
        <w:tc>
          <w:tcPr>
            <w:tcW w:w="0" w:type="auto"/>
            <w:shd w:val="clear" w:color="auto" w:fill="auto"/>
          </w:tcPr>
          <w:p w14:paraId="4C76A672" w14:textId="77777777" w:rsidR="00702510" w:rsidRPr="00311F4C" w:rsidRDefault="00702510" w:rsidP="00311F4C">
            <w:pPr>
              <w:pStyle w:val="Paragraph"/>
              <w:rPr>
                <w:noProof/>
                <w:szCs w:val="16"/>
                <w:lang w:val="de-DE"/>
              </w:rPr>
            </w:pPr>
            <w:r w:rsidRPr="00311F4C">
              <w:rPr>
                <w:noProof/>
                <w:szCs w:val="16"/>
                <w:lang w:val="de-DE"/>
              </w:rPr>
              <w:t>0.2873</w:t>
            </w:r>
          </w:p>
        </w:tc>
        <w:tc>
          <w:tcPr>
            <w:tcW w:w="0" w:type="auto"/>
            <w:shd w:val="clear" w:color="auto" w:fill="auto"/>
          </w:tcPr>
          <w:p w14:paraId="7EDC3CCD" w14:textId="77777777" w:rsidR="00702510" w:rsidRPr="00311F4C" w:rsidRDefault="00702510" w:rsidP="00311F4C">
            <w:pPr>
              <w:pStyle w:val="Paragraph"/>
              <w:jc w:val="right"/>
              <w:rPr>
                <w:noProof/>
                <w:szCs w:val="16"/>
                <w:lang w:val="de-DE"/>
              </w:rPr>
            </w:pPr>
            <w:r w:rsidRPr="00311F4C">
              <w:rPr>
                <w:noProof/>
                <w:szCs w:val="16"/>
                <w:lang w:val="de-DE"/>
              </w:rPr>
              <w:t>ex 3920 99 59</w:t>
            </w:r>
          </w:p>
        </w:tc>
        <w:tc>
          <w:tcPr>
            <w:tcW w:w="0" w:type="auto"/>
            <w:shd w:val="clear" w:color="auto" w:fill="auto"/>
          </w:tcPr>
          <w:p w14:paraId="6215790F"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6CD22690" w14:textId="77777777" w:rsidR="00702510" w:rsidRPr="00311F4C" w:rsidRDefault="00702510" w:rsidP="00311F4C">
            <w:pPr>
              <w:pStyle w:val="Paragraph"/>
              <w:rPr>
                <w:noProof/>
                <w:szCs w:val="16"/>
                <w:lang w:val="de-DE"/>
              </w:rPr>
            </w:pPr>
            <w:r w:rsidRPr="00311F4C">
              <w:rPr>
                <w:noProof/>
                <w:szCs w:val="16"/>
                <w:lang w:val="de-DE"/>
              </w:rPr>
              <w:t>Ionenaustauschermembranen aus fluorierten Kunststoffen</w:t>
            </w:r>
          </w:p>
        </w:tc>
        <w:tc>
          <w:tcPr>
            <w:tcW w:w="805" w:type="dxa"/>
            <w:shd w:val="clear" w:color="auto" w:fill="auto"/>
          </w:tcPr>
          <w:p w14:paraId="551E54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A26B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0A947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26F7AC" w14:textId="77777777" w:rsidTr="00311F4C">
        <w:trPr>
          <w:cantSplit/>
          <w:jc w:val="center"/>
        </w:trPr>
        <w:tc>
          <w:tcPr>
            <w:tcW w:w="0" w:type="auto"/>
            <w:shd w:val="clear" w:color="auto" w:fill="auto"/>
          </w:tcPr>
          <w:p w14:paraId="06A2D5AF" w14:textId="77777777" w:rsidR="00702510" w:rsidRPr="00311F4C" w:rsidRDefault="00702510" w:rsidP="00311F4C">
            <w:pPr>
              <w:pStyle w:val="Paragraph"/>
              <w:rPr>
                <w:noProof/>
                <w:szCs w:val="16"/>
                <w:lang w:val="de-DE"/>
              </w:rPr>
            </w:pPr>
            <w:r w:rsidRPr="00311F4C">
              <w:rPr>
                <w:noProof/>
                <w:szCs w:val="16"/>
                <w:lang w:val="de-DE"/>
              </w:rPr>
              <w:t>0.3135</w:t>
            </w:r>
          </w:p>
        </w:tc>
        <w:tc>
          <w:tcPr>
            <w:tcW w:w="0" w:type="auto"/>
            <w:shd w:val="clear" w:color="auto" w:fill="auto"/>
          </w:tcPr>
          <w:p w14:paraId="2FEC4E20" w14:textId="77777777" w:rsidR="00702510" w:rsidRPr="00311F4C" w:rsidRDefault="00702510" w:rsidP="00311F4C">
            <w:pPr>
              <w:pStyle w:val="Paragraph"/>
              <w:jc w:val="right"/>
              <w:rPr>
                <w:noProof/>
                <w:szCs w:val="16"/>
                <w:lang w:val="de-DE"/>
              </w:rPr>
            </w:pPr>
            <w:r w:rsidRPr="00311F4C">
              <w:rPr>
                <w:noProof/>
                <w:szCs w:val="16"/>
                <w:lang w:val="de-DE"/>
              </w:rPr>
              <w:t>ex 3920 99 59</w:t>
            </w:r>
          </w:p>
        </w:tc>
        <w:tc>
          <w:tcPr>
            <w:tcW w:w="0" w:type="auto"/>
            <w:shd w:val="clear" w:color="auto" w:fill="auto"/>
          </w:tcPr>
          <w:p w14:paraId="177DFA45"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56F6D7F8" w14:textId="77777777" w:rsidR="00702510" w:rsidRPr="00311F4C" w:rsidRDefault="00702510" w:rsidP="00311F4C">
            <w:pPr>
              <w:pStyle w:val="Paragraph"/>
              <w:rPr>
                <w:noProof/>
                <w:szCs w:val="16"/>
                <w:lang w:val="de-DE"/>
              </w:rPr>
            </w:pPr>
            <w:r w:rsidRPr="00311F4C">
              <w:rPr>
                <w:noProof/>
                <w:szCs w:val="16"/>
                <w:lang w:val="de-DE"/>
              </w:rPr>
              <w:t>Folien aus einem Vinylalkohol-Copolymer, in kaltem Wasser löslich, mit einer Dicke von 34 μm oder mehr, jedoch nicht mehr als 90 μm, einer Bruchfestigkeit von 20 MPa oder mehr, jedoch nicht mehr als 55 Mpa und einer Bruchreißdehnung von 250 % oder mehr, jedoch nicht mehr als 900 %</w:t>
            </w:r>
          </w:p>
        </w:tc>
        <w:tc>
          <w:tcPr>
            <w:tcW w:w="805" w:type="dxa"/>
            <w:shd w:val="clear" w:color="auto" w:fill="auto"/>
          </w:tcPr>
          <w:p w14:paraId="56C83A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6819A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AE05F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16C97EA" w14:textId="77777777" w:rsidTr="00311F4C">
        <w:trPr>
          <w:cantSplit/>
          <w:jc w:val="center"/>
        </w:trPr>
        <w:tc>
          <w:tcPr>
            <w:tcW w:w="0" w:type="auto"/>
            <w:shd w:val="clear" w:color="auto" w:fill="auto"/>
          </w:tcPr>
          <w:p w14:paraId="1AF84466" w14:textId="77777777" w:rsidR="00702510" w:rsidRPr="00311F4C" w:rsidRDefault="00702510" w:rsidP="00311F4C">
            <w:pPr>
              <w:pStyle w:val="Paragraph"/>
              <w:rPr>
                <w:noProof/>
                <w:szCs w:val="16"/>
                <w:lang w:val="de-DE"/>
              </w:rPr>
            </w:pPr>
            <w:r w:rsidRPr="00311F4C">
              <w:rPr>
                <w:noProof/>
                <w:szCs w:val="16"/>
                <w:lang w:val="de-DE"/>
              </w:rPr>
              <w:t>0.7529</w:t>
            </w:r>
          </w:p>
        </w:tc>
        <w:tc>
          <w:tcPr>
            <w:tcW w:w="0" w:type="auto"/>
            <w:shd w:val="clear" w:color="auto" w:fill="auto"/>
          </w:tcPr>
          <w:p w14:paraId="4164B866" w14:textId="77777777" w:rsidR="00702510" w:rsidRPr="00311F4C" w:rsidRDefault="00702510" w:rsidP="00311F4C">
            <w:pPr>
              <w:pStyle w:val="Paragraph"/>
              <w:jc w:val="right"/>
              <w:rPr>
                <w:noProof/>
                <w:szCs w:val="16"/>
                <w:lang w:val="de-DE"/>
              </w:rPr>
            </w:pPr>
            <w:r w:rsidRPr="00311F4C">
              <w:rPr>
                <w:noProof/>
                <w:szCs w:val="16"/>
                <w:lang w:val="de-DE"/>
              </w:rPr>
              <w:t>ex 3920 99 59</w:t>
            </w:r>
          </w:p>
        </w:tc>
        <w:tc>
          <w:tcPr>
            <w:tcW w:w="0" w:type="auto"/>
            <w:shd w:val="clear" w:color="auto" w:fill="auto"/>
          </w:tcPr>
          <w:p w14:paraId="5002F580"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1C90FE2D" w14:textId="77777777" w:rsidR="00702510" w:rsidRPr="00311F4C" w:rsidRDefault="00702510" w:rsidP="00311F4C">
            <w:pPr>
              <w:pStyle w:val="Paragraph"/>
              <w:rPr>
                <w:noProof/>
                <w:szCs w:val="16"/>
                <w:lang w:val="de-DE"/>
              </w:rPr>
            </w:pPr>
            <w:r w:rsidRPr="00311F4C">
              <w:rPr>
                <w:noProof/>
                <w:szCs w:val="16"/>
                <w:lang w:val="de-DE"/>
              </w:rPr>
              <w:t>Folie aus fluoriertem Ethylenpropylenharz (CAS RN 25067-11-2)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F98B417" w14:textId="77777777" w:rsidTr="00311F4C">
              <w:trPr>
                <w:tblCellSpacing w:w="0" w:type="dxa"/>
              </w:trPr>
              <w:tc>
                <w:tcPr>
                  <w:tcW w:w="0" w:type="auto"/>
                  <w:shd w:val="clear" w:color="auto" w:fill="auto"/>
                </w:tcPr>
                <w:p w14:paraId="0173D3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877B79" w14:textId="77777777" w:rsidR="00702510" w:rsidRPr="00311F4C" w:rsidRDefault="00702510" w:rsidP="00311F4C">
                  <w:pPr>
                    <w:pStyle w:val="Paragraph"/>
                    <w:rPr>
                      <w:noProof/>
                      <w:lang w:val="de-DE"/>
                    </w:rPr>
                  </w:pPr>
                  <w:r w:rsidRPr="00311F4C">
                    <w:rPr>
                      <w:noProof/>
                      <w:lang w:val="de-DE"/>
                    </w:rPr>
                    <w:t>einer Dicke von 0,010 mm oder mehr, jedoch nicht mehr als 0,80 mm,</w:t>
                  </w:r>
                </w:p>
              </w:tc>
            </w:tr>
            <w:tr w:rsidR="00702510" w:rsidRPr="00311F4C" w14:paraId="40C81426" w14:textId="77777777" w:rsidTr="00311F4C">
              <w:trPr>
                <w:tblCellSpacing w:w="0" w:type="dxa"/>
              </w:trPr>
              <w:tc>
                <w:tcPr>
                  <w:tcW w:w="0" w:type="auto"/>
                  <w:shd w:val="clear" w:color="auto" w:fill="auto"/>
                </w:tcPr>
                <w:p w14:paraId="7041A1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D259B4" w14:textId="77777777" w:rsidR="00702510" w:rsidRPr="00311F4C" w:rsidRDefault="00702510" w:rsidP="00311F4C">
                  <w:pPr>
                    <w:pStyle w:val="Paragraph"/>
                    <w:rPr>
                      <w:noProof/>
                      <w:lang w:val="de-DE"/>
                    </w:rPr>
                  </w:pPr>
                  <w:r w:rsidRPr="00311F4C">
                    <w:rPr>
                      <w:noProof/>
                      <w:lang w:val="de-DE"/>
                    </w:rPr>
                    <w:t>einer Breite von 1219 mm oder mehr, jedoch nicht mehr als 1575 mm,</w:t>
                  </w:r>
                </w:p>
              </w:tc>
            </w:tr>
            <w:tr w:rsidR="00702510" w:rsidRPr="00311F4C" w14:paraId="72412669" w14:textId="77777777" w:rsidTr="00311F4C">
              <w:trPr>
                <w:tblCellSpacing w:w="0" w:type="dxa"/>
              </w:trPr>
              <w:tc>
                <w:tcPr>
                  <w:tcW w:w="0" w:type="auto"/>
                  <w:shd w:val="clear" w:color="auto" w:fill="auto"/>
                </w:tcPr>
                <w:p w14:paraId="56B9D3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FDD780" w14:textId="77777777" w:rsidR="00702510" w:rsidRPr="00311F4C" w:rsidRDefault="00702510" w:rsidP="00311F4C">
                  <w:pPr>
                    <w:pStyle w:val="Paragraph"/>
                    <w:rPr>
                      <w:noProof/>
                      <w:lang w:val="de-DE"/>
                    </w:rPr>
                  </w:pPr>
                  <w:r w:rsidRPr="00311F4C">
                    <w:rPr>
                      <w:noProof/>
                      <w:lang w:val="de-DE"/>
                    </w:rPr>
                    <w:t>einem Schmelzpunkt von 252 °C (gemessen nach ASTM D-3418)</w:t>
                  </w:r>
                </w:p>
              </w:tc>
            </w:tr>
          </w:tbl>
          <w:p w14:paraId="486B6CFA" w14:textId="77777777" w:rsidR="00702510" w:rsidRPr="00311F4C" w:rsidRDefault="00702510" w:rsidP="00311F4C">
            <w:pPr>
              <w:pStyle w:val="Paragraph"/>
              <w:rPr>
                <w:noProof/>
                <w:szCs w:val="16"/>
                <w:lang w:val="de-DE"/>
              </w:rPr>
            </w:pPr>
          </w:p>
        </w:tc>
        <w:tc>
          <w:tcPr>
            <w:tcW w:w="805" w:type="dxa"/>
            <w:shd w:val="clear" w:color="auto" w:fill="auto"/>
          </w:tcPr>
          <w:p w14:paraId="5C407CC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FF9C7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2311B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27ACB84" w14:textId="77777777" w:rsidTr="00311F4C">
        <w:trPr>
          <w:cantSplit/>
          <w:jc w:val="center"/>
        </w:trPr>
        <w:tc>
          <w:tcPr>
            <w:tcW w:w="0" w:type="auto"/>
            <w:shd w:val="clear" w:color="auto" w:fill="auto"/>
          </w:tcPr>
          <w:p w14:paraId="2E0CC972" w14:textId="77777777" w:rsidR="00702510" w:rsidRPr="00311F4C" w:rsidRDefault="00702510" w:rsidP="00311F4C">
            <w:pPr>
              <w:pStyle w:val="Paragraph"/>
              <w:rPr>
                <w:noProof/>
                <w:szCs w:val="16"/>
                <w:lang w:val="de-DE"/>
              </w:rPr>
            </w:pPr>
            <w:r w:rsidRPr="00311F4C">
              <w:rPr>
                <w:noProof/>
                <w:szCs w:val="16"/>
                <w:lang w:val="de-DE"/>
              </w:rPr>
              <w:t>0.4095</w:t>
            </w:r>
          </w:p>
        </w:tc>
        <w:tc>
          <w:tcPr>
            <w:tcW w:w="0" w:type="auto"/>
            <w:shd w:val="clear" w:color="auto" w:fill="auto"/>
          </w:tcPr>
          <w:p w14:paraId="3B98E14C" w14:textId="77777777" w:rsidR="00702510" w:rsidRPr="00311F4C" w:rsidRDefault="00702510" w:rsidP="00311F4C">
            <w:pPr>
              <w:pStyle w:val="Paragraph"/>
              <w:jc w:val="right"/>
              <w:rPr>
                <w:noProof/>
                <w:szCs w:val="16"/>
                <w:lang w:val="de-DE"/>
              </w:rPr>
            </w:pPr>
            <w:r w:rsidRPr="00311F4C">
              <w:rPr>
                <w:noProof/>
                <w:szCs w:val="16"/>
                <w:lang w:val="de-DE"/>
              </w:rPr>
              <w:t>ex 3920 99 90</w:t>
            </w:r>
          </w:p>
        </w:tc>
        <w:tc>
          <w:tcPr>
            <w:tcW w:w="0" w:type="auto"/>
            <w:shd w:val="clear" w:color="auto" w:fill="auto"/>
          </w:tcPr>
          <w:p w14:paraId="7307F40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328AA93" w14:textId="77777777" w:rsidR="00702510" w:rsidRPr="00311F4C" w:rsidRDefault="00702510" w:rsidP="00311F4C">
            <w:pPr>
              <w:pStyle w:val="Paragraph"/>
              <w:rPr>
                <w:noProof/>
                <w:szCs w:val="16"/>
                <w:lang w:val="de-DE"/>
              </w:rPr>
            </w:pPr>
            <w:r w:rsidRPr="00311F4C">
              <w:rPr>
                <w:noProof/>
                <w:szCs w:val="16"/>
                <w:lang w:val="de-DE"/>
              </w:rPr>
              <w:t>Anisotrope leitfähige Folie, in Rollen, mit einer Breite von 1,2 mm oder mehr, jedoch nicht mehr als 3,15 mm und einer Länge von nicht mehr als 300 m, zum Verbinden elektronischer Komponenten bei der Herstellung von LCD-Anzeigen oder Plasmaanzeigen</w:t>
            </w:r>
          </w:p>
        </w:tc>
        <w:tc>
          <w:tcPr>
            <w:tcW w:w="805" w:type="dxa"/>
            <w:shd w:val="clear" w:color="auto" w:fill="auto"/>
          </w:tcPr>
          <w:p w14:paraId="1A2485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2506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73B1D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30F5BC0" w14:textId="77777777" w:rsidTr="00311F4C">
        <w:trPr>
          <w:cantSplit/>
          <w:jc w:val="center"/>
        </w:trPr>
        <w:tc>
          <w:tcPr>
            <w:tcW w:w="0" w:type="auto"/>
            <w:shd w:val="clear" w:color="auto" w:fill="auto"/>
          </w:tcPr>
          <w:p w14:paraId="4BDE6031" w14:textId="77777777" w:rsidR="00702510" w:rsidRPr="00311F4C" w:rsidRDefault="00702510" w:rsidP="00311F4C">
            <w:pPr>
              <w:pStyle w:val="Paragraph"/>
              <w:rPr>
                <w:noProof/>
                <w:szCs w:val="16"/>
                <w:lang w:val="de-DE"/>
              </w:rPr>
            </w:pPr>
            <w:r w:rsidRPr="00311F4C">
              <w:rPr>
                <w:noProof/>
                <w:szCs w:val="16"/>
                <w:lang w:val="de-DE"/>
              </w:rPr>
              <w:t>0.3318</w:t>
            </w:r>
          </w:p>
        </w:tc>
        <w:tc>
          <w:tcPr>
            <w:tcW w:w="0" w:type="auto"/>
            <w:shd w:val="clear" w:color="auto" w:fill="auto"/>
          </w:tcPr>
          <w:p w14:paraId="2D1D1E74" w14:textId="77777777" w:rsidR="00702510" w:rsidRPr="00311F4C" w:rsidRDefault="00702510" w:rsidP="00311F4C">
            <w:pPr>
              <w:pStyle w:val="Paragraph"/>
              <w:jc w:val="right"/>
              <w:rPr>
                <w:noProof/>
                <w:szCs w:val="16"/>
                <w:lang w:val="de-DE"/>
              </w:rPr>
            </w:pPr>
            <w:r w:rsidRPr="00311F4C">
              <w:rPr>
                <w:noProof/>
                <w:szCs w:val="16"/>
                <w:lang w:val="de-DE"/>
              </w:rPr>
              <w:t>ex 3921 13 10</w:t>
            </w:r>
          </w:p>
        </w:tc>
        <w:tc>
          <w:tcPr>
            <w:tcW w:w="0" w:type="auto"/>
            <w:shd w:val="clear" w:color="auto" w:fill="auto"/>
          </w:tcPr>
          <w:p w14:paraId="51261C2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E1235F1" w14:textId="77777777" w:rsidR="00702510" w:rsidRPr="00311F4C" w:rsidRDefault="00702510" w:rsidP="00311F4C">
            <w:pPr>
              <w:pStyle w:val="Paragraph"/>
              <w:rPr>
                <w:noProof/>
                <w:szCs w:val="16"/>
                <w:lang w:val="de-DE"/>
              </w:rPr>
            </w:pPr>
            <w:r w:rsidRPr="00311F4C">
              <w:rPr>
                <w:noProof/>
                <w:szCs w:val="16"/>
                <w:lang w:val="de-DE"/>
              </w:rPr>
              <w:t>Folie aus Polyurethan-Schaum mit einer Dicke von 3 mm (±15 %) und einer Dichte von 0,09435 oder mehr, jedoch nicht mehr als 0,10092</w:t>
            </w:r>
          </w:p>
        </w:tc>
        <w:tc>
          <w:tcPr>
            <w:tcW w:w="805" w:type="dxa"/>
            <w:shd w:val="clear" w:color="auto" w:fill="auto"/>
          </w:tcPr>
          <w:p w14:paraId="5BAC46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188DAF" w14:textId="77777777" w:rsidR="00702510" w:rsidRPr="00311F4C" w:rsidRDefault="00702510" w:rsidP="00311F4C">
            <w:pPr>
              <w:pStyle w:val="Paragraph"/>
              <w:rPr>
                <w:noProof/>
                <w:szCs w:val="16"/>
                <w:lang w:val="de-DE"/>
              </w:rPr>
            </w:pPr>
            <w:r w:rsidRPr="00311F4C">
              <w:rPr>
                <w:noProof/>
                <w:szCs w:val="16"/>
                <w:lang w:val="de-DE"/>
              </w:rPr>
              <w:t>m³</w:t>
            </w:r>
          </w:p>
        </w:tc>
        <w:tc>
          <w:tcPr>
            <w:tcW w:w="0" w:type="auto"/>
            <w:shd w:val="clear" w:color="auto" w:fill="auto"/>
          </w:tcPr>
          <w:p w14:paraId="78006AD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E818E2F" w14:textId="77777777" w:rsidTr="00311F4C">
        <w:trPr>
          <w:cantSplit/>
          <w:jc w:val="center"/>
        </w:trPr>
        <w:tc>
          <w:tcPr>
            <w:tcW w:w="0" w:type="auto"/>
            <w:shd w:val="clear" w:color="auto" w:fill="auto"/>
          </w:tcPr>
          <w:p w14:paraId="3F3F9DA8" w14:textId="77777777" w:rsidR="00702510" w:rsidRPr="00311F4C" w:rsidRDefault="00702510" w:rsidP="00311F4C">
            <w:pPr>
              <w:pStyle w:val="Paragraph"/>
              <w:rPr>
                <w:noProof/>
                <w:szCs w:val="16"/>
                <w:lang w:val="de-DE"/>
              </w:rPr>
            </w:pPr>
            <w:r w:rsidRPr="00311F4C">
              <w:rPr>
                <w:noProof/>
                <w:szCs w:val="16"/>
                <w:lang w:val="de-DE"/>
              </w:rPr>
              <w:t>0.5815</w:t>
            </w:r>
          </w:p>
        </w:tc>
        <w:tc>
          <w:tcPr>
            <w:tcW w:w="0" w:type="auto"/>
            <w:shd w:val="clear" w:color="auto" w:fill="auto"/>
          </w:tcPr>
          <w:p w14:paraId="069005C2" w14:textId="77777777" w:rsidR="00702510" w:rsidRPr="00311F4C" w:rsidRDefault="00702510" w:rsidP="00311F4C">
            <w:pPr>
              <w:pStyle w:val="Paragraph"/>
              <w:jc w:val="right"/>
              <w:rPr>
                <w:noProof/>
                <w:szCs w:val="16"/>
                <w:lang w:val="de-DE"/>
              </w:rPr>
            </w:pPr>
            <w:r w:rsidRPr="00311F4C">
              <w:rPr>
                <w:noProof/>
                <w:szCs w:val="16"/>
                <w:lang w:val="de-DE"/>
              </w:rPr>
              <w:t>ex 3921 13 10</w:t>
            </w:r>
          </w:p>
        </w:tc>
        <w:tc>
          <w:tcPr>
            <w:tcW w:w="0" w:type="auto"/>
            <w:shd w:val="clear" w:color="auto" w:fill="auto"/>
          </w:tcPr>
          <w:p w14:paraId="5E39A12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3E7CEB9" w14:textId="77777777" w:rsidR="00702510" w:rsidRPr="00311F4C" w:rsidRDefault="00702510" w:rsidP="00311F4C">
            <w:pPr>
              <w:pStyle w:val="Paragraph"/>
              <w:rPr>
                <w:noProof/>
                <w:szCs w:val="16"/>
                <w:lang w:val="de-DE"/>
              </w:rPr>
            </w:pPr>
            <w:r w:rsidRPr="00311F4C">
              <w:rPr>
                <w:noProof/>
                <w:szCs w:val="16"/>
                <w:lang w:val="de-DE"/>
              </w:rPr>
              <w:t>Rollen aus offenzelligem Polyurethanschaum:</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7072215" w14:textId="77777777" w:rsidTr="00311F4C">
              <w:trPr>
                <w:tblCellSpacing w:w="0" w:type="dxa"/>
              </w:trPr>
              <w:tc>
                <w:tcPr>
                  <w:tcW w:w="0" w:type="auto"/>
                  <w:shd w:val="clear" w:color="auto" w:fill="auto"/>
                </w:tcPr>
                <w:p w14:paraId="4EF277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E269F1" w14:textId="77777777" w:rsidR="00702510" w:rsidRPr="00311F4C" w:rsidRDefault="00702510" w:rsidP="00311F4C">
                  <w:pPr>
                    <w:pStyle w:val="Paragraph"/>
                    <w:rPr>
                      <w:noProof/>
                      <w:lang w:val="de-DE"/>
                    </w:rPr>
                  </w:pPr>
                  <w:r w:rsidRPr="00311F4C">
                    <w:rPr>
                      <w:noProof/>
                      <w:lang w:val="de-DE"/>
                    </w:rPr>
                    <w:t>mit  einer Dicke von 2,29 mm (± 0,25 mm),</w:t>
                  </w:r>
                </w:p>
              </w:tc>
            </w:tr>
            <w:tr w:rsidR="00702510" w:rsidRPr="00311F4C" w14:paraId="489878B4" w14:textId="77777777" w:rsidTr="00311F4C">
              <w:trPr>
                <w:tblCellSpacing w:w="0" w:type="dxa"/>
              </w:trPr>
              <w:tc>
                <w:tcPr>
                  <w:tcW w:w="0" w:type="auto"/>
                  <w:shd w:val="clear" w:color="auto" w:fill="auto"/>
                </w:tcPr>
                <w:p w14:paraId="67B370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E31B3A" w14:textId="77777777" w:rsidR="00702510" w:rsidRPr="00311F4C" w:rsidRDefault="00702510" w:rsidP="00311F4C">
                  <w:pPr>
                    <w:pStyle w:val="Paragraph"/>
                    <w:rPr>
                      <w:noProof/>
                      <w:lang w:val="de-DE"/>
                    </w:rPr>
                  </w:pPr>
                  <w:r w:rsidRPr="00311F4C">
                    <w:rPr>
                      <w:noProof/>
                      <w:lang w:val="de-DE"/>
                    </w:rPr>
                    <w:t>oberflächenbehandelt mit einem punktierten Haftvermittler und</w:t>
                  </w:r>
                </w:p>
              </w:tc>
            </w:tr>
            <w:tr w:rsidR="00702510" w:rsidRPr="00311F4C" w14:paraId="19F4C87E" w14:textId="77777777" w:rsidTr="00311F4C">
              <w:trPr>
                <w:tblCellSpacing w:w="0" w:type="dxa"/>
              </w:trPr>
              <w:tc>
                <w:tcPr>
                  <w:tcW w:w="0" w:type="auto"/>
                  <w:shd w:val="clear" w:color="auto" w:fill="auto"/>
                </w:tcPr>
                <w:p w14:paraId="1C5B7C2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B72AE0" w14:textId="77777777" w:rsidR="00702510" w:rsidRPr="00311F4C" w:rsidRDefault="00702510" w:rsidP="00311F4C">
                  <w:pPr>
                    <w:pStyle w:val="Paragraph"/>
                    <w:rPr>
                      <w:noProof/>
                      <w:lang w:val="de-DE"/>
                    </w:rPr>
                  </w:pPr>
                  <w:r w:rsidRPr="00311F4C">
                    <w:rPr>
                      <w:noProof/>
                      <w:lang w:val="de-DE"/>
                    </w:rPr>
                    <w:t>auf eine Polyesterfolie und eine Schicht aus textilem Material auflaminiert</w:t>
                  </w:r>
                </w:p>
              </w:tc>
            </w:tr>
          </w:tbl>
          <w:p w14:paraId="5EBC39A7" w14:textId="77777777" w:rsidR="00702510" w:rsidRPr="00311F4C" w:rsidRDefault="00702510" w:rsidP="00311F4C">
            <w:pPr>
              <w:pStyle w:val="Paragraph"/>
              <w:rPr>
                <w:noProof/>
                <w:szCs w:val="16"/>
                <w:lang w:val="de-DE"/>
              </w:rPr>
            </w:pPr>
          </w:p>
        </w:tc>
        <w:tc>
          <w:tcPr>
            <w:tcW w:w="805" w:type="dxa"/>
            <w:shd w:val="clear" w:color="auto" w:fill="auto"/>
          </w:tcPr>
          <w:p w14:paraId="75FC98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6509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25643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0B0D13A" w14:textId="77777777" w:rsidTr="00311F4C">
        <w:trPr>
          <w:cantSplit/>
          <w:jc w:val="center"/>
        </w:trPr>
        <w:tc>
          <w:tcPr>
            <w:tcW w:w="0" w:type="auto"/>
            <w:shd w:val="clear" w:color="auto" w:fill="auto"/>
          </w:tcPr>
          <w:p w14:paraId="0B386783" w14:textId="77777777" w:rsidR="00702510" w:rsidRPr="00311F4C" w:rsidRDefault="00702510" w:rsidP="00311F4C">
            <w:pPr>
              <w:pStyle w:val="Paragraph"/>
              <w:rPr>
                <w:noProof/>
                <w:szCs w:val="16"/>
                <w:lang w:val="de-DE"/>
              </w:rPr>
            </w:pPr>
            <w:r w:rsidRPr="00311F4C">
              <w:rPr>
                <w:noProof/>
                <w:szCs w:val="16"/>
                <w:lang w:val="de-DE"/>
              </w:rPr>
              <w:t>0.6066</w:t>
            </w:r>
          </w:p>
        </w:tc>
        <w:tc>
          <w:tcPr>
            <w:tcW w:w="0" w:type="auto"/>
            <w:shd w:val="clear" w:color="auto" w:fill="auto"/>
          </w:tcPr>
          <w:p w14:paraId="0DE7B62E" w14:textId="77777777" w:rsidR="00702510" w:rsidRPr="00311F4C" w:rsidRDefault="00702510" w:rsidP="00311F4C">
            <w:pPr>
              <w:pStyle w:val="Paragraph"/>
              <w:jc w:val="right"/>
              <w:rPr>
                <w:noProof/>
                <w:szCs w:val="16"/>
                <w:lang w:val="de-DE"/>
              </w:rPr>
            </w:pPr>
            <w:r w:rsidRPr="00311F4C">
              <w:rPr>
                <w:noProof/>
                <w:szCs w:val="16"/>
                <w:lang w:val="de-DE"/>
              </w:rPr>
              <w:t>ex 3921 19 00</w:t>
            </w:r>
          </w:p>
        </w:tc>
        <w:tc>
          <w:tcPr>
            <w:tcW w:w="0" w:type="auto"/>
            <w:shd w:val="clear" w:color="auto" w:fill="auto"/>
          </w:tcPr>
          <w:p w14:paraId="0D44AEE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EF74DA8" w14:textId="77777777" w:rsidR="00702510" w:rsidRPr="00311F4C" w:rsidRDefault="00702510" w:rsidP="00311F4C">
            <w:pPr>
              <w:pStyle w:val="Paragraph"/>
              <w:rPr>
                <w:noProof/>
                <w:szCs w:val="16"/>
                <w:lang w:val="de-DE"/>
              </w:rPr>
            </w:pPr>
            <w:r w:rsidRPr="00311F4C">
              <w:rPr>
                <w:noProof/>
                <w:szCs w:val="16"/>
                <w:lang w:val="de-DE"/>
              </w:rPr>
              <w:t>Blöcke mit Zellstruktur,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5C8C117" w14:textId="77777777" w:rsidTr="00311F4C">
              <w:trPr>
                <w:tblCellSpacing w:w="0" w:type="dxa"/>
              </w:trPr>
              <w:tc>
                <w:tcPr>
                  <w:tcW w:w="0" w:type="auto"/>
                  <w:shd w:val="clear" w:color="auto" w:fill="auto"/>
                </w:tcPr>
                <w:p w14:paraId="106AE9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7FE6DE" w14:textId="77777777" w:rsidR="00702510" w:rsidRPr="00311F4C" w:rsidRDefault="00702510" w:rsidP="00311F4C">
                  <w:pPr>
                    <w:pStyle w:val="Paragraph"/>
                    <w:rPr>
                      <w:noProof/>
                      <w:lang w:val="de-DE"/>
                    </w:rPr>
                  </w:pPr>
                  <w:r w:rsidRPr="00311F4C">
                    <w:rPr>
                      <w:noProof/>
                      <w:lang w:val="de-DE"/>
                    </w:rPr>
                    <w:t>Polyamid-6 oder Poly(epoxyanhydrid),</w:t>
                  </w:r>
                </w:p>
              </w:tc>
            </w:tr>
            <w:tr w:rsidR="00702510" w:rsidRPr="00311F4C" w14:paraId="586B1D74" w14:textId="77777777" w:rsidTr="00311F4C">
              <w:trPr>
                <w:tblCellSpacing w:w="0" w:type="dxa"/>
              </w:trPr>
              <w:tc>
                <w:tcPr>
                  <w:tcW w:w="0" w:type="auto"/>
                  <w:shd w:val="clear" w:color="auto" w:fill="auto"/>
                </w:tcPr>
                <w:p w14:paraId="31A485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A8C3C5" w14:textId="77777777" w:rsidR="00702510" w:rsidRPr="00311F4C" w:rsidRDefault="00702510" w:rsidP="00311F4C">
                  <w:pPr>
                    <w:pStyle w:val="Paragraph"/>
                    <w:rPr>
                      <w:noProof/>
                      <w:lang w:val="de-DE"/>
                    </w:rPr>
                  </w:pPr>
                  <w:r w:rsidRPr="00311F4C">
                    <w:rPr>
                      <w:noProof/>
                      <w:lang w:val="de-DE"/>
                    </w:rPr>
                    <w:t>falls vorhanden 7 GHT oder mehr, jedoch nicht mehr als 9 GHT Polytetrafluorethylen,</w:t>
                  </w:r>
                </w:p>
              </w:tc>
            </w:tr>
            <w:tr w:rsidR="00702510" w:rsidRPr="00311F4C" w14:paraId="403A381C" w14:textId="77777777" w:rsidTr="00311F4C">
              <w:trPr>
                <w:tblCellSpacing w:w="0" w:type="dxa"/>
              </w:trPr>
              <w:tc>
                <w:tcPr>
                  <w:tcW w:w="0" w:type="auto"/>
                  <w:shd w:val="clear" w:color="auto" w:fill="auto"/>
                </w:tcPr>
                <w:p w14:paraId="2055D08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2D4EF1" w14:textId="77777777" w:rsidR="00702510" w:rsidRPr="00311F4C" w:rsidRDefault="00702510" w:rsidP="00311F4C">
                  <w:pPr>
                    <w:pStyle w:val="Paragraph"/>
                    <w:rPr>
                      <w:noProof/>
                      <w:lang w:val="de-DE"/>
                    </w:rPr>
                  </w:pPr>
                  <w:r w:rsidRPr="00311F4C">
                    <w:rPr>
                      <w:noProof/>
                      <w:lang w:val="de-DE"/>
                    </w:rPr>
                    <w:t>10 GHT oder mehr, jedoch nicht mehr als 25 GHT anorganische Füllstoffe</w:t>
                  </w:r>
                </w:p>
              </w:tc>
            </w:tr>
          </w:tbl>
          <w:p w14:paraId="14876BBB" w14:textId="77777777" w:rsidR="00702510" w:rsidRPr="00311F4C" w:rsidRDefault="00702510" w:rsidP="00311F4C">
            <w:pPr>
              <w:pStyle w:val="Paragraph"/>
              <w:rPr>
                <w:noProof/>
                <w:szCs w:val="16"/>
                <w:lang w:val="de-DE"/>
              </w:rPr>
            </w:pPr>
          </w:p>
        </w:tc>
        <w:tc>
          <w:tcPr>
            <w:tcW w:w="805" w:type="dxa"/>
            <w:shd w:val="clear" w:color="auto" w:fill="auto"/>
          </w:tcPr>
          <w:p w14:paraId="2A3CAB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89E4F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21CC8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E015A0" w14:textId="77777777" w:rsidTr="00311F4C">
        <w:trPr>
          <w:cantSplit/>
          <w:jc w:val="center"/>
        </w:trPr>
        <w:tc>
          <w:tcPr>
            <w:tcW w:w="0" w:type="auto"/>
            <w:shd w:val="clear" w:color="auto" w:fill="auto"/>
          </w:tcPr>
          <w:p w14:paraId="2A578B05" w14:textId="77777777" w:rsidR="00702510" w:rsidRPr="00311F4C" w:rsidRDefault="00702510" w:rsidP="00311F4C">
            <w:pPr>
              <w:pStyle w:val="Paragraph"/>
              <w:rPr>
                <w:noProof/>
                <w:szCs w:val="16"/>
                <w:lang w:val="de-DE"/>
              </w:rPr>
            </w:pPr>
            <w:r w:rsidRPr="00311F4C">
              <w:rPr>
                <w:noProof/>
                <w:szCs w:val="16"/>
                <w:lang w:val="de-DE"/>
              </w:rPr>
              <w:t>0.6911</w:t>
            </w:r>
          </w:p>
        </w:tc>
        <w:tc>
          <w:tcPr>
            <w:tcW w:w="0" w:type="auto"/>
            <w:shd w:val="clear" w:color="auto" w:fill="auto"/>
          </w:tcPr>
          <w:p w14:paraId="7B7CF65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3921 19 00</w:t>
            </w:r>
          </w:p>
        </w:tc>
        <w:tc>
          <w:tcPr>
            <w:tcW w:w="0" w:type="auto"/>
            <w:shd w:val="clear" w:color="auto" w:fill="auto"/>
          </w:tcPr>
          <w:p w14:paraId="040331F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99F7EDC" w14:textId="77777777" w:rsidR="00702510" w:rsidRPr="00311F4C" w:rsidRDefault="00702510" w:rsidP="00311F4C">
            <w:pPr>
              <w:pStyle w:val="Paragraph"/>
              <w:rPr>
                <w:noProof/>
                <w:szCs w:val="16"/>
                <w:lang w:val="de-DE"/>
              </w:rPr>
            </w:pPr>
            <w:r w:rsidRPr="00311F4C">
              <w:rPr>
                <w:noProof/>
                <w:szCs w:val="16"/>
                <w:lang w:val="de-DE"/>
              </w:rPr>
              <w:t>Transparente, mikroporöse, mit Acrylsäure veredelte Polyethylenfolie auf Rollen,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1837562" w14:textId="77777777" w:rsidTr="00311F4C">
              <w:trPr>
                <w:tblCellSpacing w:w="0" w:type="dxa"/>
              </w:trPr>
              <w:tc>
                <w:tcPr>
                  <w:tcW w:w="0" w:type="auto"/>
                  <w:shd w:val="clear" w:color="auto" w:fill="auto"/>
                </w:tcPr>
                <w:p w14:paraId="46D27A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9FB8DB" w14:textId="77777777" w:rsidR="00702510" w:rsidRPr="00311F4C" w:rsidRDefault="00702510" w:rsidP="00311F4C">
                  <w:pPr>
                    <w:pStyle w:val="Paragraph"/>
                    <w:rPr>
                      <w:noProof/>
                      <w:lang w:val="de-DE"/>
                    </w:rPr>
                  </w:pPr>
                  <w:r w:rsidRPr="00311F4C">
                    <w:rPr>
                      <w:noProof/>
                      <w:lang w:val="de-DE"/>
                    </w:rPr>
                    <w:t>einer Breite von 98 mm oder mehr, jedoch nicht mehr als 170 mm</w:t>
                  </w:r>
                </w:p>
              </w:tc>
            </w:tr>
            <w:tr w:rsidR="00702510" w:rsidRPr="00311F4C" w14:paraId="78BCC68B" w14:textId="77777777" w:rsidTr="00311F4C">
              <w:trPr>
                <w:tblCellSpacing w:w="0" w:type="dxa"/>
              </w:trPr>
              <w:tc>
                <w:tcPr>
                  <w:tcW w:w="0" w:type="auto"/>
                  <w:shd w:val="clear" w:color="auto" w:fill="auto"/>
                </w:tcPr>
                <w:p w14:paraId="5B3B29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C3AC7C" w14:textId="77777777" w:rsidR="00702510" w:rsidRPr="00311F4C" w:rsidRDefault="00702510" w:rsidP="00311F4C">
                  <w:pPr>
                    <w:pStyle w:val="Paragraph"/>
                    <w:rPr>
                      <w:noProof/>
                      <w:lang w:val="de-DE"/>
                    </w:rPr>
                  </w:pPr>
                  <w:r w:rsidRPr="00311F4C">
                    <w:rPr>
                      <w:noProof/>
                      <w:lang w:val="de-DE"/>
                    </w:rPr>
                    <w:t>einer Dicke von 15 µm oder mehr, jedoch nicht mehr als 36 µm</w:t>
                  </w:r>
                </w:p>
              </w:tc>
            </w:tr>
          </w:tbl>
          <w:p w14:paraId="7D19B6DB" w14:textId="77777777" w:rsidR="00702510" w:rsidRPr="00311F4C" w:rsidRDefault="00702510" w:rsidP="00311F4C">
            <w:pPr>
              <w:pStyle w:val="Paragraph"/>
              <w:rPr>
                <w:noProof/>
                <w:szCs w:val="16"/>
                <w:lang w:val="de-DE"/>
              </w:rPr>
            </w:pPr>
            <w:r w:rsidRPr="00311F4C">
              <w:rPr>
                <w:noProof/>
                <w:szCs w:val="16"/>
                <w:lang w:val="de-DE"/>
              </w:rPr>
              <w:t>von der bei der Herstellung von Separatoren in Alkalibatterien verwendeten Art</w:t>
            </w:r>
          </w:p>
        </w:tc>
        <w:tc>
          <w:tcPr>
            <w:tcW w:w="805" w:type="dxa"/>
            <w:shd w:val="clear" w:color="auto" w:fill="auto"/>
          </w:tcPr>
          <w:p w14:paraId="5E88F335" w14:textId="77777777" w:rsidR="00702510" w:rsidRPr="00311F4C" w:rsidRDefault="00702510" w:rsidP="00311F4C">
            <w:pPr>
              <w:pStyle w:val="Paragraph"/>
              <w:rPr>
                <w:noProof/>
                <w:szCs w:val="16"/>
                <w:lang w:val="de-DE"/>
              </w:rPr>
            </w:pPr>
            <w:r w:rsidRPr="00311F4C">
              <w:rPr>
                <w:noProof/>
                <w:szCs w:val="16"/>
                <w:lang w:val="de-DE"/>
              </w:rPr>
              <w:t>3.2 %</w:t>
            </w:r>
          </w:p>
        </w:tc>
        <w:tc>
          <w:tcPr>
            <w:tcW w:w="0" w:type="auto"/>
            <w:shd w:val="clear" w:color="auto" w:fill="auto"/>
          </w:tcPr>
          <w:p w14:paraId="46E717A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82AAD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79CCC8E" w14:textId="77777777" w:rsidTr="00311F4C">
        <w:trPr>
          <w:cantSplit/>
          <w:jc w:val="center"/>
        </w:trPr>
        <w:tc>
          <w:tcPr>
            <w:tcW w:w="0" w:type="auto"/>
            <w:shd w:val="clear" w:color="auto" w:fill="auto"/>
          </w:tcPr>
          <w:p w14:paraId="3CAA8513" w14:textId="77777777" w:rsidR="00702510" w:rsidRPr="00311F4C" w:rsidRDefault="00702510" w:rsidP="00311F4C">
            <w:pPr>
              <w:pStyle w:val="Paragraph"/>
              <w:rPr>
                <w:noProof/>
                <w:szCs w:val="16"/>
                <w:lang w:val="de-DE"/>
              </w:rPr>
            </w:pPr>
            <w:r w:rsidRPr="00311F4C">
              <w:rPr>
                <w:noProof/>
                <w:szCs w:val="16"/>
                <w:lang w:val="de-DE"/>
              </w:rPr>
              <w:t>0.7263</w:t>
            </w:r>
          </w:p>
        </w:tc>
        <w:tc>
          <w:tcPr>
            <w:tcW w:w="0" w:type="auto"/>
            <w:shd w:val="clear" w:color="auto" w:fill="auto"/>
          </w:tcPr>
          <w:p w14:paraId="74BFFDB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3921 19 00</w:t>
            </w:r>
          </w:p>
        </w:tc>
        <w:tc>
          <w:tcPr>
            <w:tcW w:w="0" w:type="auto"/>
            <w:shd w:val="clear" w:color="auto" w:fill="auto"/>
          </w:tcPr>
          <w:p w14:paraId="04766C0C"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4E1BABF3" w14:textId="77777777" w:rsidR="00702510" w:rsidRPr="00311F4C" w:rsidRDefault="00702510" w:rsidP="00311F4C">
            <w:pPr>
              <w:pStyle w:val="Paragraph"/>
              <w:rPr>
                <w:noProof/>
                <w:szCs w:val="16"/>
                <w:lang w:val="de-DE"/>
              </w:rPr>
            </w:pPr>
            <w:r w:rsidRPr="00311F4C">
              <w:rPr>
                <w:noProof/>
                <w:szCs w:val="16"/>
                <w:lang w:val="de-DE"/>
              </w:rPr>
              <w:t>Mikroporöse einlagige Polypropylenfolie oder mikroporöse dreilagige Folie aus Polypropylen, Polyethylen und Polypropylen, jeweils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5A6ABCC" w14:textId="77777777" w:rsidTr="00311F4C">
              <w:trPr>
                <w:tblCellSpacing w:w="0" w:type="dxa"/>
              </w:trPr>
              <w:tc>
                <w:tcPr>
                  <w:tcW w:w="0" w:type="auto"/>
                  <w:shd w:val="clear" w:color="auto" w:fill="auto"/>
                </w:tcPr>
                <w:p w14:paraId="16A06DD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A25514" w14:textId="77777777" w:rsidR="00702510" w:rsidRPr="00311F4C" w:rsidRDefault="00702510" w:rsidP="00311F4C">
                  <w:pPr>
                    <w:pStyle w:val="Paragraph"/>
                    <w:rPr>
                      <w:noProof/>
                      <w:lang w:val="de-DE"/>
                    </w:rPr>
                  </w:pPr>
                  <w:r w:rsidRPr="00311F4C">
                    <w:rPr>
                      <w:noProof/>
                      <w:lang w:val="de-DE"/>
                    </w:rPr>
                    <w:t>Null Schrumpf quer zur Produktionsrichtung,</w:t>
                  </w:r>
                </w:p>
              </w:tc>
            </w:tr>
            <w:tr w:rsidR="00702510" w:rsidRPr="00311F4C" w14:paraId="06251F67" w14:textId="77777777" w:rsidTr="00311F4C">
              <w:trPr>
                <w:tblCellSpacing w:w="0" w:type="dxa"/>
              </w:trPr>
              <w:tc>
                <w:tcPr>
                  <w:tcW w:w="0" w:type="auto"/>
                  <w:shd w:val="clear" w:color="auto" w:fill="auto"/>
                </w:tcPr>
                <w:p w14:paraId="0619682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BE99F6" w14:textId="77777777" w:rsidR="00702510" w:rsidRPr="00311F4C" w:rsidRDefault="00702510" w:rsidP="00311F4C">
                  <w:pPr>
                    <w:pStyle w:val="Paragraph"/>
                    <w:rPr>
                      <w:noProof/>
                      <w:lang w:val="de-DE"/>
                    </w:rPr>
                  </w:pPr>
                  <w:r w:rsidRPr="00311F4C">
                    <w:rPr>
                      <w:noProof/>
                      <w:lang w:val="de-DE"/>
                    </w:rPr>
                    <w:t>einer Gesamtdicke von 8 μm oder mehr, jedoch nicht mehr als 50 μm,</w:t>
                  </w:r>
                </w:p>
              </w:tc>
            </w:tr>
            <w:tr w:rsidR="00702510" w:rsidRPr="00311F4C" w14:paraId="2FDCC762" w14:textId="77777777" w:rsidTr="00311F4C">
              <w:trPr>
                <w:tblCellSpacing w:w="0" w:type="dxa"/>
              </w:trPr>
              <w:tc>
                <w:tcPr>
                  <w:tcW w:w="0" w:type="auto"/>
                  <w:shd w:val="clear" w:color="auto" w:fill="auto"/>
                </w:tcPr>
                <w:p w14:paraId="59326C4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7028DE" w14:textId="77777777" w:rsidR="00702510" w:rsidRPr="00311F4C" w:rsidRDefault="00702510" w:rsidP="00311F4C">
                  <w:pPr>
                    <w:pStyle w:val="Paragraph"/>
                    <w:rPr>
                      <w:noProof/>
                      <w:lang w:val="de-DE"/>
                    </w:rPr>
                  </w:pPr>
                  <w:r w:rsidRPr="00311F4C">
                    <w:rPr>
                      <w:noProof/>
                      <w:lang w:val="de-DE"/>
                    </w:rPr>
                    <w:t>einer Breite von 15 mm oder mehr, jedoch nicht mehr als 900 mm,</w:t>
                  </w:r>
                </w:p>
              </w:tc>
            </w:tr>
            <w:tr w:rsidR="00702510" w:rsidRPr="00311F4C" w14:paraId="40FF80D6" w14:textId="77777777" w:rsidTr="00311F4C">
              <w:trPr>
                <w:tblCellSpacing w:w="0" w:type="dxa"/>
              </w:trPr>
              <w:tc>
                <w:tcPr>
                  <w:tcW w:w="0" w:type="auto"/>
                  <w:shd w:val="clear" w:color="auto" w:fill="auto"/>
                </w:tcPr>
                <w:p w14:paraId="43D9C2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05E3C4" w14:textId="77777777" w:rsidR="00702510" w:rsidRPr="00311F4C" w:rsidRDefault="00702510" w:rsidP="00311F4C">
                  <w:pPr>
                    <w:pStyle w:val="Paragraph"/>
                    <w:rPr>
                      <w:noProof/>
                      <w:lang w:val="de-DE"/>
                    </w:rPr>
                  </w:pPr>
                  <w:r w:rsidRPr="00311F4C">
                    <w:rPr>
                      <w:noProof/>
                      <w:lang w:val="de-DE"/>
                    </w:rPr>
                    <w:t>einer Länge von mehr als 200 m, jedoch nicht mehr als 8000 m,</w:t>
                  </w:r>
                </w:p>
              </w:tc>
            </w:tr>
            <w:tr w:rsidR="00702510" w:rsidRPr="00311F4C" w14:paraId="5BF7E412" w14:textId="77777777" w:rsidTr="00311F4C">
              <w:trPr>
                <w:tblCellSpacing w:w="0" w:type="dxa"/>
              </w:trPr>
              <w:tc>
                <w:tcPr>
                  <w:tcW w:w="0" w:type="auto"/>
                  <w:shd w:val="clear" w:color="auto" w:fill="auto"/>
                </w:tcPr>
                <w:p w14:paraId="24FE79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7A4D64" w14:textId="77777777" w:rsidR="00702510" w:rsidRPr="00311F4C" w:rsidRDefault="00702510" w:rsidP="00311F4C">
                  <w:pPr>
                    <w:pStyle w:val="Paragraph"/>
                    <w:rPr>
                      <w:noProof/>
                      <w:lang w:val="de-DE"/>
                    </w:rPr>
                  </w:pPr>
                  <w:r w:rsidRPr="00311F4C">
                    <w:rPr>
                      <w:noProof/>
                      <w:lang w:val="de-DE"/>
                    </w:rPr>
                    <w:t>einer mittleren Porengröße zwischen 0,02 μm und 0,1 μm</w:t>
                  </w:r>
                </w:p>
              </w:tc>
            </w:tr>
            <w:tr w:rsidR="00702510" w:rsidRPr="00311F4C" w14:paraId="187A4804" w14:textId="77777777" w:rsidTr="00311F4C">
              <w:trPr>
                <w:tblCellSpacing w:w="0" w:type="dxa"/>
              </w:trPr>
              <w:tc>
                <w:tcPr>
                  <w:tcW w:w="0" w:type="auto"/>
                  <w:shd w:val="clear" w:color="auto" w:fill="auto"/>
                </w:tcPr>
                <w:p w14:paraId="4FF572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2B5C22" w14:textId="77777777" w:rsidR="00702510" w:rsidRPr="00311F4C" w:rsidRDefault="00702510" w:rsidP="00311F4C">
                  <w:pPr>
                    <w:pStyle w:val="Paragraph"/>
                    <w:rPr>
                      <w:noProof/>
                      <w:lang w:val="de-DE"/>
                    </w:rPr>
                  </w:pPr>
                  <w:r w:rsidRPr="00311F4C">
                    <w:rPr>
                      <w:noProof/>
                      <w:lang w:val="de-DE"/>
                    </w:rPr>
                    <w:t>auch mit einem Polypropylen-Vlies mit einer Dicke von 50 bis 200 µm beschichtet</w:t>
                  </w:r>
                </w:p>
              </w:tc>
            </w:tr>
            <w:tr w:rsidR="00702510" w:rsidRPr="00311F4C" w14:paraId="084D9E8B" w14:textId="77777777" w:rsidTr="00311F4C">
              <w:trPr>
                <w:tblCellSpacing w:w="0" w:type="dxa"/>
              </w:trPr>
              <w:tc>
                <w:tcPr>
                  <w:tcW w:w="0" w:type="auto"/>
                  <w:shd w:val="clear" w:color="auto" w:fill="auto"/>
                </w:tcPr>
                <w:p w14:paraId="262975C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973EB6" w14:textId="77777777" w:rsidR="00702510" w:rsidRPr="00311F4C" w:rsidRDefault="00702510" w:rsidP="00311F4C">
                  <w:pPr>
                    <w:pStyle w:val="Paragraph"/>
                    <w:rPr>
                      <w:noProof/>
                      <w:lang w:val="de-DE"/>
                    </w:rPr>
                  </w:pPr>
                  <w:r w:rsidRPr="00311F4C">
                    <w:rPr>
                      <w:noProof/>
                      <w:lang w:val="de-DE"/>
                    </w:rPr>
                    <w:t>auch mit einem oberflächenaktiven Stoff überzogen</w:t>
                  </w:r>
                </w:p>
              </w:tc>
            </w:tr>
            <w:tr w:rsidR="00702510" w:rsidRPr="00311F4C" w14:paraId="27C4DD50" w14:textId="77777777" w:rsidTr="00311F4C">
              <w:trPr>
                <w:tblCellSpacing w:w="0" w:type="dxa"/>
              </w:trPr>
              <w:tc>
                <w:tcPr>
                  <w:tcW w:w="0" w:type="auto"/>
                  <w:shd w:val="clear" w:color="auto" w:fill="auto"/>
                </w:tcPr>
                <w:p w14:paraId="24C7E6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E1C810" w14:textId="77777777" w:rsidR="00702510" w:rsidRPr="00311F4C" w:rsidRDefault="00702510" w:rsidP="00311F4C">
                  <w:pPr>
                    <w:pStyle w:val="Paragraph"/>
                    <w:rPr>
                      <w:noProof/>
                      <w:lang w:val="de-DE"/>
                    </w:rPr>
                  </w:pPr>
                  <w:r w:rsidRPr="00311F4C">
                    <w:rPr>
                      <w:noProof/>
                      <w:lang w:val="de-DE"/>
                    </w:rPr>
                    <w:t>auch ein- oder beidseitig mit einer Keramikschicht mit einer Dicke von 1 µm oder mehr, jedoch nicht mehr als 5 µm überzogen</w:t>
                  </w:r>
                </w:p>
              </w:tc>
            </w:tr>
            <w:tr w:rsidR="00702510" w:rsidRPr="00311F4C" w14:paraId="6D81FDE1" w14:textId="77777777" w:rsidTr="00311F4C">
              <w:trPr>
                <w:tblCellSpacing w:w="0" w:type="dxa"/>
              </w:trPr>
              <w:tc>
                <w:tcPr>
                  <w:tcW w:w="0" w:type="auto"/>
                  <w:shd w:val="clear" w:color="auto" w:fill="auto"/>
                </w:tcPr>
                <w:p w14:paraId="466B153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18A516" w14:textId="77777777" w:rsidR="00702510" w:rsidRPr="00311F4C" w:rsidRDefault="00702510" w:rsidP="00311F4C">
                  <w:pPr>
                    <w:pStyle w:val="Paragraph"/>
                    <w:rPr>
                      <w:noProof/>
                      <w:lang w:val="de-DE"/>
                    </w:rPr>
                  </w:pPr>
                  <w:r w:rsidRPr="00311F4C">
                    <w:rPr>
                      <w:noProof/>
                      <w:lang w:val="de-DE"/>
                    </w:rPr>
                    <w:t>auch ein- oder beidseitig mit einem PVDF-Bindemittel oder einem ähnlichen Bindemittel mit einer Dicke von 0,5 µm oder mehr, jedoch nicht mehr als 5 µm überzogen</w:t>
                  </w:r>
                </w:p>
              </w:tc>
            </w:tr>
          </w:tbl>
          <w:p w14:paraId="2EF5861E" w14:textId="77777777" w:rsidR="00702510" w:rsidRPr="00311F4C" w:rsidRDefault="00702510" w:rsidP="00311F4C">
            <w:pPr>
              <w:pStyle w:val="Paragraph"/>
              <w:rPr>
                <w:noProof/>
                <w:szCs w:val="16"/>
                <w:lang w:val="de-DE"/>
              </w:rPr>
            </w:pPr>
          </w:p>
        </w:tc>
        <w:tc>
          <w:tcPr>
            <w:tcW w:w="805" w:type="dxa"/>
            <w:shd w:val="clear" w:color="auto" w:fill="auto"/>
          </w:tcPr>
          <w:p w14:paraId="1C26FD99" w14:textId="77777777" w:rsidR="00702510" w:rsidRPr="00311F4C" w:rsidRDefault="00702510" w:rsidP="00311F4C">
            <w:pPr>
              <w:pStyle w:val="Paragraph"/>
              <w:rPr>
                <w:noProof/>
                <w:szCs w:val="16"/>
                <w:lang w:val="de-DE"/>
              </w:rPr>
            </w:pPr>
            <w:r w:rsidRPr="00311F4C">
              <w:rPr>
                <w:noProof/>
                <w:szCs w:val="16"/>
                <w:lang w:val="de-DE"/>
              </w:rPr>
              <w:t>3.2 %</w:t>
            </w:r>
          </w:p>
        </w:tc>
        <w:tc>
          <w:tcPr>
            <w:tcW w:w="0" w:type="auto"/>
            <w:shd w:val="clear" w:color="auto" w:fill="auto"/>
          </w:tcPr>
          <w:p w14:paraId="1EDBA2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E6E99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93D0809" w14:textId="77777777" w:rsidTr="00311F4C">
        <w:trPr>
          <w:cantSplit/>
          <w:jc w:val="center"/>
        </w:trPr>
        <w:tc>
          <w:tcPr>
            <w:tcW w:w="0" w:type="auto"/>
            <w:shd w:val="clear" w:color="auto" w:fill="auto"/>
          </w:tcPr>
          <w:p w14:paraId="15603722" w14:textId="77777777" w:rsidR="00702510" w:rsidRPr="00311F4C" w:rsidRDefault="00702510" w:rsidP="00311F4C">
            <w:pPr>
              <w:pStyle w:val="Paragraph"/>
              <w:rPr>
                <w:noProof/>
                <w:szCs w:val="16"/>
                <w:lang w:val="de-DE"/>
              </w:rPr>
            </w:pPr>
            <w:r w:rsidRPr="00311F4C">
              <w:rPr>
                <w:noProof/>
                <w:szCs w:val="16"/>
                <w:lang w:val="de-DE"/>
              </w:rPr>
              <w:t>0.7132</w:t>
            </w:r>
          </w:p>
        </w:tc>
        <w:tc>
          <w:tcPr>
            <w:tcW w:w="0" w:type="auto"/>
            <w:shd w:val="clear" w:color="auto" w:fill="auto"/>
          </w:tcPr>
          <w:p w14:paraId="272FDB2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3921 19 00</w:t>
            </w:r>
          </w:p>
        </w:tc>
        <w:tc>
          <w:tcPr>
            <w:tcW w:w="0" w:type="auto"/>
            <w:shd w:val="clear" w:color="auto" w:fill="auto"/>
          </w:tcPr>
          <w:p w14:paraId="71F681A3"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8D845B3" w14:textId="77777777" w:rsidR="00702510" w:rsidRPr="00311F4C" w:rsidRDefault="00702510" w:rsidP="00311F4C">
            <w:pPr>
              <w:pStyle w:val="Paragraph"/>
              <w:rPr>
                <w:noProof/>
                <w:szCs w:val="16"/>
                <w:lang w:val="de-DE"/>
              </w:rPr>
            </w:pPr>
            <w:r w:rsidRPr="00311F4C">
              <w:rPr>
                <w:noProof/>
                <w:szCs w:val="16"/>
                <w:lang w:val="de-DE"/>
              </w:rPr>
              <w:t>Poröse Membran aus Polytetrafluorethylen (PTFE), laminiert auf einen nach dem Spinnvliesverfahren hergestellten (spunbonded) Vliesstoff aus Polyester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6F38AEA" w14:textId="77777777" w:rsidTr="00311F4C">
              <w:trPr>
                <w:tblCellSpacing w:w="0" w:type="dxa"/>
              </w:trPr>
              <w:tc>
                <w:tcPr>
                  <w:tcW w:w="0" w:type="auto"/>
                  <w:shd w:val="clear" w:color="auto" w:fill="auto"/>
                </w:tcPr>
                <w:p w14:paraId="3BF6A4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18EAC7" w14:textId="77777777" w:rsidR="00702510" w:rsidRPr="00311F4C" w:rsidRDefault="00702510" w:rsidP="00311F4C">
                  <w:pPr>
                    <w:pStyle w:val="Paragraph"/>
                    <w:rPr>
                      <w:noProof/>
                      <w:lang w:val="de-DE"/>
                    </w:rPr>
                  </w:pPr>
                  <w:r w:rsidRPr="00311F4C">
                    <w:rPr>
                      <w:noProof/>
                      <w:lang w:val="de-DE"/>
                    </w:rPr>
                    <w:t>einer Gesamtdicke von mehr als 0,05 mm, jedoch nicht mehr als 0,20 mm,</w:t>
                  </w:r>
                </w:p>
              </w:tc>
            </w:tr>
            <w:tr w:rsidR="00702510" w:rsidRPr="00311F4C" w14:paraId="7AF01B6C" w14:textId="77777777" w:rsidTr="00311F4C">
              <w:trPr>
                <w:tblCellSpacing w:w="0" w:type="dxa"/>
              </w:trPr>
              <w:tc>
                <w:tcPr>
                  <w:tcW w:w="0" w:type="auto"/>
                  <w:shd w:val="clear" w:color="auto" w:fill="auto"/>
                </w:tcPr>
                <w:p w14:paraId="58251CC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CF0499" w14:textId="77777777" w:rsidR="00702510" w:rsidRPr="00311F4C" w:rsidRDefault="00702510" w:rsidP="00311F4C">
                  <w:pPr>
                    <w:pStyle w:val="Paragraph"/>
                    <w:rPr>
                      <w:noProof/>
                      <w:lang w:val="de-DE"/>
                    </w:rPr>
                  </w:pPr>
                  <w:r w:rsidRPr="00311F4C">
                    <w:rPr>
                      <w:noProof/>
                      <w:lang w:val="de-DE"/>
                    </w:rPr>
                    <w:t>einem Wassereintrittsdruck zwischen 5 und 200 kPa, gemäß ISO 811, und</w:t>
                  </w:r>
                </w:p>
              </w:tc>
            </w:tr>
            <w:tr w:rsidR="00702510" w:rsidRPr="00311F4C" w14:paraId="7507DDFF" w14:textId="77777777" w:rsidTr="00311F4C">
              <w:trPr>
                <w:tblCellSpacing w:w="0" w:type="dxa"/>
              </w:trPr>
              <w:tc>
                <w:tcPr>
                  <w:tcW w:w="0" w:type="auto"/>
                  <w:shd w:val="clear" w:color="auto" w:fill="auto"/>
                </w:tcPr>
                <w:p w14:paraId="6859072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73516F" w14:textId="77777777" w:rsidR="00702510" w:rsidRPr="00311F4C" w:rsidRDefault="00702510" w:rsidP="00311F4C">
                  <w:pPr>
                    <w:pStyle w:val="Paragraph"/>
                    <w:rPr>
                      <w:noProof/>
                      <w:lang w:val="de-DE"/>
                    </w:rPr>
                  </w:pPr>
                  <w:r w:rsidRPr="00311F4C">
                    <w:rPr>
                      <w:noProof/>
                      <w:lang w:val="de-DE"/>
                    </w:rPr>
                    <w:t>einer Luftdurchlässigkeit von 0,08 cm³/cm²/s oder mehr, gemäß ISO 5636-5</w:t>
                  </w:r>
                </w:p>
              </w:tc>
            </w:tr>
          </w:tbl>
          <w:p w14:paraId="49DC7533" w14:textId="77777777" w:rsidR="00702510" w:rsidRPr="00311F4C" w:rsidRDefault="00702510" w:rsidP="00311F4C">
            <w:pPr>
              <w:pStyle w:val="Paragraph"/>
              <w:rPr>
                <w:noProof/>
                <w:szCs w:val="16"/>
                <w:lang w:val="de-DE"/>
              </w:rPr>
            </w:pPr>
          </w:p>
        </w:tc>
        <w:tc>
          <w:tcPr>
            <w:tcW w:w="805" w:type="dxa"/>
            <w:shd w:val="clear" w:color="auto" w:fill="auto"/>
          </w:tcPr>
          <w:p w14:paraId="2988FF3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B3CB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829FE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F7BD255" w14:textId="77777777" w:rsidTr="00311F4C">
        <w:trPr>
          <w:cantSplit/>
          <w:jc w:val="center"/>
        </w:trPr>
        <w:tc>
          <w:tcPr>
            <w:tcW w:w="0" w:type="auto"/>
            <w:shd w:val="clear" w:color="auto" w:fill="auto"/>
          </w:tcPr>
          <w:p w14:paraId="0569EDB5" w14:textId="77777777" w:rsidR="00702510" w:rsidRPr="00311F4C" w:rsidRDefault="00702510" w:rsidP="00311F4C">
            <w:pPr>
              <w:pStyle w:val="Paragraph"/>
              <w:rPr>
                <w:noProof/>
                <w:szCs w:val="16"/>
                <w:lang w:val="de-DE"/>
              </w:rPr>
            </w:pPr>
            <w:r w:rsidRPr="00311F4C">
              <w:rPr>
                <w:noProof/>
                <w:szCs w:val="16"/>
                <w:lang w:val="de-DE"/>
              </w:rPr>
              <w:t>0.7280</w:t>
            </w:r>
          </w:p>
        </w:tc>
        <w:tc>
          <w:tcPr>
            <w:tcW w:w="0" w:type="auto"/>
            <w:shd w:val="clear" w:color="auto" w:fill="auto"/>
          </w:tcPr>
          <w:p w14:paraId="4BD0E137" w14:textId="77777777" w:rsidR="00702510" w:rsidRPr="00311F4C" w:rsidRDefault="00702510" w:rsidP="00311F4C">
            <w:pPr>
              <w:pStyle w:val="Paragraph"/>
              <w:jc w:val="right"/>
              <w:rPr>
                <w:noProof/>
                <w:szCs w:val="16"/>
                <w:lang w:val="de-DE"/>
              </w:rPr>
            </w:pPr>
            <w:r w:rsidRPr="00311F4C">
              <w:rPr>
                <w:noProof/>
                <w:szCs w:val="16"/>
                <w:lang w:val="de-DE"/>
              </w:rPr>
              <w:t>ex 3921 19 00</w:t>
            </w:r>
          </w:p>
        </w:tc>
        <w:tc>
          <w:tcPr>
            <w:tcW w:w="0" w:type="auto"/>
            <w:shd w:val="clear" w:color="auto" w:fill="auto"/>
          </w:tcPr>
          <w:p w14:paraId="275CD81E"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FDBC846" w14:textId="77777777" w:rsidR="00702510" w:rsidRPr="00311F4C" w:rsidRDefault="00702510" w:rsidP="00311F4C">
            <w:pPr>
              <w:pStyle w:val="Paragraph"/>
              <w:rPr>
                <w:noProof/>
                <w:szCs w:val="16"/>
                <w:lang w:val="de-DE"/>
              </w:rPr>
            </w:pPr>
            <w:r w:rsidRPr="00311F4C">
              <w:rPr>
                <w:noProof/>
                <w:szCs w:val="16"/>
                <w:lang w:val="de-DE"/>
              </w:rPr>
              <w:t>Mehrschichtige, multiporöse Trennfolie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3A39060" w14:textId="77777777" w:rsidTr="00311F4C">
              <w:trPr>
                <w:tblCellSpacing w:w="0" w:type="dxa"/>
              </w:trPr>
              <w:tc>
                <w:tcPr>
                  <w:tcW w:w="0" w:type="auto"/>
                  <w:shd w:val="clear" w:color="auto" w:fill="auto"/>
                </w:tcPr>
                <w:p w14:paraId="1D9EE2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753C9F" w14:textId="77777777" w:rsidR="00702510" w:rsidRPr="00311F4C" w:rsidRDefault="00702510" w:rsidP="00311F4C">
                  <w:pPr>
                    <w:pStyle w:val="Paragraph"/>
                    <w:rPr>
                      <w:noProof/>
                      <w:lang w:val="de-DE"/>
                    </w:rPr>
                  </w:pPr>
                  <w:r w:rsidRPr="00311F4C">
                    <w:rPr>
                      <w:noProof/>
                      <w:lang w:val="de-DE"/>
                    </w:rPr>
                    <w:t>einer mikroporösen Polyethylenschicht zwischen zwei mikroporösen Polypropylenschichten, auch mit beidseitiger Aluminiumoxidbeschichtung,</w:t>
                  </w:r>
                </w:p>
              </w:tc>
            </w:tr>
            <w:tr w:rsidR="00702510" w:rsidRPr="00311F4C" w14:paraId="1A357303" w14:textId="77777777" w:rsidTr="00311F4C">
              <w:trPr>
                <w:tblCellSpacing w:w="0" w:type="dxa"/>
              </w:trPr>
              <w:tc>
                <w:tcPr>
                  <w:tcW w:w="0" w:type="auto"/>
                  <w:shd w:val="clear" w:color="auto" w:fill="auto"/>
                </w:tcPr>
                <w:p w14:paraId="64E6B36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7C5780" w14:textId="77777777" w:rsidR="00702510" w:rsidRPr="00311F4C" w:rsidRDefault="00702510" w:rsidP="00311F4C">
                  <w:pPr>
                    <w:pStyle w:val="Paragraph"/>
                    <w:rPr>
                      <w:noProof/>
                      <w:lang w:val="de-DE"/>
                    </w:rPr>
                  </w:pPr>
                  <w:r w:rsidRPr="00311F4C">
                    <w:rPr>
                      <w:noProof/>
                      <w:lang w:val="de-DE"/>
                    </w:rPr>
                    <w:t>einer Breite von 65 mm oder mehr, jedoch nicht mehr als 170 mm,</w:t>
                  </w:r>
                </w:p>
              </w:tc>
            </w:tr>
            <w:tr w:rsidR="00702510" w:rsidRPr="00311F4C" w14:paraId="27FD8DAA" w14:textId="77777777" w:rsidTr="00311F4C">
              <w:trPr>
                <w:tblCellSpacing w:w="0" w:type="dxa"/>
              </w:trPr>
              <w:tc>
                <w:tcPr>
                  <w:tcW w:w="0" w:type="auto"/>
                  <w:shd w:val="clear" w:color="auto" w:fill="auto"/>
                </w:tcPr>
                <w:p w14:paraId="0F8A05B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094735" w14:textId="77777777" w:rsidR="00702510" w:rsidRPr="00311F4C" w:rsidRDefault="00702510" w:rsidP="00311F4C">
                  <w:pPr>
                    <w:pStyle w:val="Paragraph"/>
                    <w:rPr>
                      <w:noProof/>
                      <w:lang w:val="de-DE"/>
                    </w:rPr>
                  </w:pPr>
                  <w:r w:rsidRPr="00311F4C">
                    <w:rPr>
                      <w:noProof/>
                      <w:lang w:val="de-DE"/>
                    </w:rPr>
                    <w:t>einer Gesamtdicke von 0,01 mm oder mehr, jedoch nicht mehr als 0,03 mm,</w:t>
                  </w:r>
                </w:p>
              </w:tc>
            </w:tr>
            <w:tr w:rsidR="00702510" w:rsidRPr="00311F4C" w14:paraId="1545E035" w14:textId="77777777" w:rsidTr="00311F4C">
              <w:trPr>
                <w:tblCellSpacing w:w="0" w:type="dxa"/>
              </w:trPr>
              <w:tc>
                <w:tcPr>
                  <w:tcW w:w="0" w:type="auto"/>
                  <w:shd w:val="clear" w:color="auto" w:fill="auto"/>
                </w:tcPr>
                <w:p w14:paraId="453086F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B704F3" w14:textId="77777777" w:rsidR="00702510" w:rsidRPr="00311F4C" w:rsidRDefault="00702510" w:rsidP="00311F4C">
                  <w:pPr>
                    <w:pStyle w:val="Paragraph"/>
                    <w:rPr>
                      <w:noProof/>
                      <w:lang w:val="de-DE"/>
                    </w:rPr>
                  </w:pPr>
                  <w:r w:rsidRPr="00311F4C">
                    <w:rPr>
                      <w:noProof/>
                      <w:lang w:val="de-DE"/>
                    </w:rPr>
                    <w:t>einer Porosität von 0,25 oder mehr, jedoch nicht mehr als 0,65</w:t>
                  </w:r>
                </w:p>
              </w:tc>
            </w:tr>
          </w:tbl>
          <w:p w14:paraId="34B70388" w14:textId="77777777" w:rsidR="00702510" w:rsidRPr="00311F4C" w:rsidRDefault="00702510" w:rsidP="00311F4C">
            <w:pPr>
              <w:pStyle w:val="Paragraph"/>
              <w:rPr>
                <w:noProof/>
                <w:szCs w:val="16"/>
                <w:lang w:val="de-DE"/>
              </w:rPr>
            </w:pPr>
          </w:p>
        </w:tc>
        <w:tc>
          <w:tcPr>
            <w:tcW w:w="805" w:type="dxa"/>
            <w:shd w:val="clear" w:color="auto" w:fill="auto"/>
          </w:tcPr>
          <w:p w14:paraId="6C0F4DA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23B473"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4ECE681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9F23979" w14:textId="77777777" w:rsidTr="00311F4C">
        <w:trPr>
          <w:cantSplit/>
          <w:jc w:val="center"/>
        </w:trPr>
        <w:tc>
          <w:tcPr>
            <w:tcW w:w="0" w:type="auto"/>
            <w:shd w:val="clear" w:color="auto" w:fill="auto"/>
          </w:tcPr>
          <w:p w14:paraId="2C40E584" w14:textId="77777777" w:rsidR="00702510" w:rsidRPr="00311F4C" w:rsidRDefault="00702510" w:rsidP="00311F4C">
            <w:pPr>
              <w:pStyle w:val="Paragraph"/>
              <w:rPr>
                <w:noProof/>
                <w:szCs w:val="16"/>
                <w:lang w:val="de-DE"/>
              </w:rPr>
            </w:pPr>
            <w:r w:rsidRPr="00311F4C">
              <w:rPr>
                <w:noProof/>
                <w:szCs w:val="16"/>
                <w:lang w:val="de-DE"/>
              </w:rPr>
              <w:t>0.7309</w:t>
            </w:r>
          </w:p>
        </w:tc>
        <w:tc>
          <w:tcPr>
            <w:tcW w:w="0" w:type="auto"/>
            <w:shd w:val="clear" w:color="auto" w:fill="auto"/>
          </w:tcPr>
          <w:p w14:paraId="50B1BC3D" w14:textId="77777777" w:rsidR="00702510" w:rsidRPr="00311F4C" w:rsidRDefault="00702510" w:rsidP="00311F4C">
            <w:pPr>
              <w:pStyle w:val="Paragraph"/>
              <w:jc w:val="right"/>
              <w:rPr>
                <w:noProof/>
                <w:szCs w:val="16"/>
                <w:lang w:val="de-DE"/>
              </w:rPr>
            </w:pPr>
            <w:r w:rsidRPr="00311F4C">
              <w:rPr>
                <w:noProof/>
                <w:szCs w:val="16"/>
                <w:lang w:val="de-DE"/>
              </w:rPr>
              <w:t>ex 3921 19 00</w:t>
            </w:r>
          </w:p>
        </w:tc>
        <w:tc>
          <w:tcPr>
            <w:tcW w:w="0" w:type="auto"/>
            <w:shd w:val="clear" w:color="auto" w:fill="auto"/>
          </w:tcPr>
          <w:p w14:paraId="4D8F4E58"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DBD6C2D" w14:textId="77777777" w:rsidR="00702510" w:rsidRPr="00311F4C" w:rsidRDefault="00702510" w:rsidP="00311F4C">
            <w:pPr>
              <w:pStyle w:val="Paragraph"/>
              <w:rPr>
                <w:noProof/>
                <w:szCs w:val="16"/>
                <w:lang w:val="de-DE"/>
              </w:rPr>
            </w:pPr>
            <w:r w:rsidRPr="00311F4C">
              <w:rPr>
                <w:noProof/>
                <w:szCs w:val="16"/>
                <w:lang w:val="de-DE"/>
              </w:rPr>
              <w:t>Mikroporöse Membranen aus expandiertem Polytetrafluorethylen (ePTFE) in Rollen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9868419" w14:textId="77777777" w:rsidTr="00311F4C">
              <w:trPr>
                <w:tblCellSpacing w:w="0" w:type="dxa"/>
              </w:trPr>
              <w:tc>
                <w:tcPr>
                  <w:tcW w:w="0" w:type="auto"/>
                  <w:shd w:val="clear" w:color="auto" w:fill="auto"/>
                </w:tcPr>
                <w:p w14:paraId="36EBA48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13D95D" w14:textId="77777777" w:rsidR="00702510" w:rsidRPr="00311F4C" w:rsidRDefault="00702510" w:rsidP="00311F4C">
                  <w:pPr>
                    <w:pStyle w:val="Paragraph"/>
                    <w:rPr>
                      <w:noProof/>
                      <w:lang w:val="de-DE"/>
                    </w:rPr>
                  </w:pPr>
                  <w:r w:rsidRPr="00311F4C">
                    <w:rPr>
                      <w:noProof/>
                      <w:lang w:val="de-DE"/>
                    </w:rPr>
                    <w:t>einer Breite von 1600 mm oder mehr, jedoch nicht mehr als 1730 mm, und</w:t>
                  </w:r>
                </w:p>
              </w:tc>
            </w:tr>
            <w:tr w:rsidR="00702510" w:rsidRPr="00311F4C" w14:paraId="70146CF1" w14:textId="77777777" w:rsidTr="00311F4C">
              <w:trPr>
                <w:tblCellSpacing w:w="0" w:type="dxa"/>
              </w:trPr>
              <w:tc>
                <w:tcPr>
                  <w:tcW w:w="0" w:type="auto"/>
                  <w:shd w:val="clear" w:color="auto" w:fill="auto"/>
                </w:tcPr>
                <w:p w14:paraId="18869F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A4CB33" w14:textId="77777777" w:rsidR="00702510" w:rsidRPr="00311F4C" w:rsidRDefault="00702510" w:rsidP="00311F4C">
                  <w:pPr>
                    <w:pStyle w:val="Paragraph"/>
                    <w:rPr>
                      <w:noProof/>
                      <w:lang w:val="de-DE"/>
                    </w:rPr>
                  </w:pPr>
                  <w:r w:rsidRPr="00311F4C">
                    <w:rPr>
                      <w:noProof/>
                      <w:lang w:val="de-DE"/>
                    </w:rPr>
                    <w:t>einer Membrandicke von 15 μm oder mehr, jedoch nicht mehr als 50 μm,</w:t>
                  </w:r>
                </w:p>
              </w:tc>
            </w:tr>
          </w:tbl>
          <w:p w14:paraId="5AA45ED9" w14:textId="77777777" w:rsidR="00702510" w:rsidRPr="00311F4C" w:rsidRDefault="00702510" w:rsidP="00311F4C">
            <w:pPr>
              <w:pStyle w:val="Paragraph"/>
              <w:rPr>
                <w:noProof/>
                <w:szCs w:val="16"/>
                <w:lang w:val="de-DE"/>
              </w:rPr>
            </w:pPr>
            <w:r w:rsidRPr="00311F4C">
              <w:rPr>
                <w:noProof/>
                <w:szCs w:val="16"/>
                <w:lang w:val="de-DE"/>
              </w:rPr>
              <w:t>zur Herstellung einer Bikomponenten-ePTFE-Membran</w:t>
            </w:r>
          </w:p>
          <w:p w14:paraId="6ED78A1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DD882D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207C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49814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A48220E" w14:textId="77777777" w:rsidTr="00311F4C">
        <w:trPr>
          <w:cantSplit/>
          <w:jc w:val="center"/>
        </w:trPr>
        <w:tc>
          <w:tcPr>
            <w:tcW w:w="0" w:type="auto"/>
            <w:shd w:val="clear" w:color="auto" w:fill="auto"/>
          </w:tcPr>
          <w:p w14:paraId="7C9389E8" w14:textId="77777777" w:rsidR="00702510" w:rsidRPr="00311F4C" w:rsidRDefault="00702510" w:rsidP="00311F4C">
            <w:pPr>
              <w:pStyle w:val="Paragraph"/>
              <w:rPr>
                <w:noProof/>
                <w:szCs w:val="16"/>
                <w:lang w:val="de-DE"/>
              </w:rPr>
            </w:pPr>
            <w:r w:rsidRPr="00311F4C">
              <w:rPr>
                <w:noProof/>
                <w:szCs w:val="16"/>
                <w:lang w:val="de-DE"/>
              </w:rPr>
              <w:t>0.3314</w:t>
            </w:r>
          </w:p>
        </w:tc>
        <w:tc>
          <w:tcPr>
            <w:tcW w:w="0" w:type="auto"/>
            <w:shd w:val="clear" w:color="auto" w:fill="auto"/>
          </w:tcPr>
          <w:p w14:paraId="431E76E7" w14:textId="77777777" w:rsidR="00702510" w:rsidRPr="00311F4C" w:rsidRDefault="00702510" w:rsidP="00311F4C">
            <w:pPr>
              <w:pStyle w:val="Paragraph"/>
              <w:jc w:val="right"/>
              <w:rPr>
                <w:noProof/>
                <w:szCs w:val="16"/>
                <w:lang w:val="de-DE"/>
              </w:rPr>
            </w:pPr>
            <w:r w:rsidRPr="00311F4C">
              <w:rPr>
                <w:noProof/>
                <w:szCs w:val="16"/>
                <w:lang w:val="de-DE"/>
              </w:rPr>
              <w:t>ex 3921 19 00</w:t>
            </w:r>
          </w:p>
        </w:tc>
        <w:tc>
          <w:tcPr>
            <w:tcW w:w="0" w:type="auto"/>
            <w:shd w:val="clear" w:color="auto" w:fill="auto"/>
          </w:tcPr>
          <w:p w14:paraId="02C44BDF" w14:textId="77777777" w:rsidR="00702510" w:rsidRPr="00311F4C" w:rsidRDefault="00702510" w:rsidP="00311F4C">
            <w:pPr>
              <w:pStyle w:val="Paragraph"/>
              <w:jc w:val="center"/>
              <w:rPr>
                <w:noProof/>
                <w:szCs w:val="16"/>
                <w:lang w:val="de-DE"/>
              </w:rPr>
            </w:pPr>
            <w:r w:rsidRPr="00311F4C">
              <w:rPr>
                <w:noProof/>
                <w:szCs w:val="16"/>
                <w:lang w:val="de-DE"/>
              </w:rPr>
              <w:t>93</w:t>
            </w:r>
          </w:p>
        </w:tc>
        <w:tc>
          <w:tcPr>
            <w:tcW w:w="4066" w:type="dxa"/>
            <w:shd w:val="clear" w:color="auto" w:fill="auto"/>
          </w:tcPr>
          <w:p w14:paraId="3F9F5638" w14:textId="77777777" w:rsidR="00702510" w:rsidRPr="00311F4C" w:rsidRDefault="00702510" w:rsidP="00311F4C">
            <w:pPr>
              <w:pStyle w:val="Paragraph"/>
              <w:rPr>
                <w:noProof/>
                <w:szCs w:val="16"/>
                <w:lang w:val="de-DE"/>
              </w:rPr>
            </w:pPr>
            <w:r w:rsidRPr="00311F4C">
              <w:rPr>
                <w:noProof/>
                <w:szCs w:val="16"/>
                <w:lang w:val="de-DE"/>
              </w:rPr>
              <w:t>Streifen aus mikroporösem Polytetrafluorethylen, auf einem Träger aus Vliesstoff, zur Verwendung beim Herstellen von Filtern für Nierendialysegeräte</w:t>
            </w:r>
          </w:p>
          <w:p w14:paraId="5EBB82A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A8F34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E2CBA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AC4E6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1AE6481" w14:textId="77777777" w:rsidTr="00311F4C">
        <w:trPr>
          <w:cantSplit/>
          <w:jc w:val="center"/>
        </w:trPr>
        <w:tc>
          <w:tcPr>
            <w:tcW w:w="0" w:type="auto"/>
            <w:shd w:val="clear" w:color="auto" w:fill="auto"/>
          </w:tcPr>
          <w:p w14:paraId="5C4F30C0" w14:textId="77777777" w:rsidR="00702510" w:rsidRPr="00311F4C" w:rsidRDefault="00702510" w:rsidP="00311F4C">
            <w:pPr>
              <w:pStyle w:val="Paragraph"/>
              <w:rPr>
                <w:noProof/>
                <w:szCs w:val="16"/>
                <w:lang w:val="de-DE"/>
              </w:rPr>
            </w:pPr>
            <w:r w:rsidRPr="00311F4C">
              <w:rPr>
                <w:noProof/>
                <w:szCs w:val="16"/>
                <w:lang w:val="de-DE"/>
              </w:rPr>
              <w:t>0.3002</w:t>
            </w:r>
          </w:p>
        </w:tc>
        <w:tc>
          <w:tcPr>
            <w:tcW w:w="0" w:type="auto"/>
            <w:shd w:val="clear" w:color="auto" w:fill="auto"/>
          </w:tcPr>
          <w:p w14:paraId="650E2265" w14:textId="77777777" w:rsidR="00702510" w:rsidRPr="00311F4C" w:rsidRDefault="00702510" w:rsidP="00311F4C">
            <w:pPr>
              <w:pStyle w:val="Paragraph"/>
              <w:jc w:val="right"/>
              <w:rPr>
                <w:noProof/>
                <w:szCs w:val="16"/>
                <w:lang w:val="de-DE"/>
              </w:rPr>
            </w:pPr>
            <w:r w:rsidRPr="00311F4C">
              <w:rPr>
                <w:noProof/>
                <w:szCs w:val="16"/>
                <w:lang w:val="de-DE"/>
              </w:rPr>
              <w:t>ex 3921 19 00</w:t>
            </w:r>
          </w:p>
        </w:tc>
        <w:tc>
          <w:tcPr>
            <w:tcW w:w="0" w:type="auto"/>
            <w:shd w:val="clear" w:color="auto" w:fill="auto"/>
          </w:tcPr>
          <w:p w14:paraId="6A4A6510" w14:textId="77777777" w:rsidR="00702510" w:rsidRPr="00311F4C" w:rsidRDefault="00702510" w:rsidP="00311F4C">
            <w:pPr>
              <w:pStyle w:val="Paragraph"/>
              <w:jc w:val="center"/>
              <w:rPr>
                <w:noProof/>
                <w:szCs w:val="16"/>
                <w:lang w:val="de-DE"/>
              </w:rPr>
            </w:pPr>
            <w:r w:rsidRPr="00311F4C">
              <w:rPr>
                <w:noProof/>
                <w:szCs w:val="16"/>
                <w:lang w:val="de-DE"/>
              </w:rPr>
              <w:t>95</w:t>
            </w:r>
          </w:p>
        </w:tc>
        <w:tc>
          <w:tcPr>
            <w:tcW w:w="4066" w:type="dxa"/>
            <w:shd w:val="clear" w:color="auto" w:fill="auto"/>
          </w:tcPr>
          <w:p w14:paraId="431417FD" w14:textId="77777777" w:rsidR="00702510" w:rsidRPr="00311F4C" w:rsidRDefault="00702510" w:rsidP="00311F4C">
            <w:pPr>
              <w:pStyle w:val="Paragraph"/>
              <w:rPr>
                <w:noProof/>
                <w:szCs w:val="16"/>
                <w:lang w:val="de-DE"/>
              </w:rPr>
            </w:pPr>
            <w:r w:rsidRPr="00311F4C">
              <w:rPr>
                <w:noProof/>
                <w:szCs w:val="16"/>
                <w:lang w:val="de-DE"/>
              </w:rPr>
              <w:t>Folien aus Polyethersulfon, mit einer Dicke von nicht mehr als 200 µm</w:t>
            </w:r>
          </w:p>
        </w:tc>
        <w:tc>
          <w:tcPr>
            <w:tcW w:w="805" w:type="dxa"/>
            <w:shd w:val="clear" w:color="auto" w:fill="auto"/>
          </w:tcPr>
          <w:p w14:paraId="74E924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27F3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B8E17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2281988" w14:textId="77777777" w:rsidTr="00311F4C">
        <w:trPr>
          <w:cantSplit/>
          <w:jc w:val="center"/>
        </w:trPr>
        <w:tc>
          <w:tcPr>
            <w:tcW w:w="0" w:type="auto"/>
            <w:shd w:val="clear" w:color="auto" w:fill="auto"/>
          </w:tcPr>
          <w:p w14:paraId="6A526D45" w14:textId="77777777" w:rsidR="00702510" w:rsidRPr="00311F4C" w:rsidRDefault="00702510" w:rsidP="00311F4C">
            <w:pPr>
              <w:pStyle w:val="Paragraph"/>
              <w:rPr>
                <w:noProof/>
                <w:szCs w:val="16"/>
                <w:lang w:val="de-DE"/>
              </w:rPr>
            </w:pPr>
            <w:r w:rsidRPr="00311F4C">
              <w:rPr>
                <w:noProof/>
                <w:szCs w:val="16"/>
                <w:lang w:val="de-DE"/>
              </w:rPr>
              <w:t>0.3003</w:t>
            </w:r>
          </w:p>
        </w:tc>
        <w:tc>
          <w:tcPr>
            <w:tcW w:w="0" w:type="auto"/>
            <w:shd w:val="clear" w:color="auto" w:fill="auto"/>
          </w:tcPr>
          <w:p w14:paraId="7736EA0C" w14:textId="77777777" w:rsidR="00702510" w:rsidRPr="00311F4C" w:rsidRDefault="00702510" w:rsidP="00311F4C">
            <w:pPr>
              <w:pStyle w:val="Paragraph"/>
              <w:jc w:val="right"/>
              <w:rPr>
                <w:noProof/>
                <w:szCs w:val="16"/>
                <w:lang w:val="de-DE"/>
              </w:rPr>
            </w:pPr>
            <w:r w:rsidRPr="00311F4C">
              <w:rPr>
                <w:noProof/>
                <w:szCs w:val="16"/>
                <w:lang w:val="de-DE"/>
              </w:rPr>
              <w:t>ex 3921 90 10</w:t>
            </w:r>
          </w:p>
        </w:tc>
        <w:tc>
          <w:tcPr>
            <w:tcW w:w="0" w:type="auto"/>
            <w:shd w:val="clear" w:color="auto" w:fill="auto"/>
          </w:tcPr>
          <w:p w14:paraId="10BDC37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B00CF33" w14:textId="77777777" w:rsidR="00702510" w:rsidRPr="00311F4C" w:rsidRDefault="00702510" w:rsidP="00311F4C">
            <w:pPr>
              <w:pStyle w:val="Paragraph"/>
              <w:rPr>
                <w:noProof/>
                <w:szCs w:val="16"/>
                <w:lang w:val="de-DE"/>
              </w:rPr>
            </w:pPr>
            <w:r w:rsidRPr="00311F4C">
              <w:rPr>
                <w:noProof/>
                <w:szCs w:val="16"/>
                <w:lang w:val="de-DE"/>
              </w:rPr>
              <w:t>Glasfaserverstärkte Platten aus Poly(ethylenterephthalat) oder aus Poly(butylenterephthalat)</w:t>
            </w:r>
          </w:p>
        </w:tc>
        <w:tc>
          <w:tcPr>
            <w:tcW w:w="805" w:type="dxa"/>
            <w:shd w:val="clear" w:color="auto" w:fill="auto"/>
          </w:tcPr>
          <w:p w14:paraId="4919B3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1AD04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B5AFD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201DAB5" w14:textId="77777777" w:rsidTr="00311F4C">
        <w:trPr>
          <w:cantSplit/>
          <w:jc w:val="center"/>
        </w:trPr>
        <w:tc>
          <w:tcPr>
            <w:tcW w:w="0" w:type="auto"/>
            <w:shd w:val="clear" w:color="auto" w:fill="auto"/>
          </w:tcPr>
          <w:p w14:paraId="3768606E" w14:textId="77777777" w:rsidR="00702510" w:rsidRPr="00311F4C" w:rsidRDefault="00702510" w:rsidP="00311F4C">
            <w:pPr>
              <w:pStyle w:val="Paragraph"/>
              <w:rPr>
                <w:noProof/>
                <w:szCs w:val="16"/>
                <w:lang w:val="de-DE"/>
              </w:rPr>
            </w:pPr>
            <w:r w:rsidRPr="00311F4C">
              <w:rPr>
                <w:noProof/>
                <w:szCs w:val="16"/>
                <w:lang w:val="de-DE"/>
              </w:rPr>
              <w:t>0.4379</w:t>
            </w:r>
          </w:p>
        </w:tc>
        <w:tc>
          <w:tcPr>
            <w:tcW w:w="0" w:type="auto"/>
            <w:shd w:val="clear" w:color="auto" w:fill="auto"/>
          </w:tcPr>
          <w:p w14:paraId="3A4836A0" w14:textId="77777777" w:rsidR="00702510" w:rsidRPr="00311F4C" w:rsidRDefault="00702510" w:rsidP="00311F4C">
            <w:pPr>
              <w:pStyle w:val="Paragraph"/>
              <w:jc w:val="right"/>
              <w:rPr>
                <w:noProof/>
                <w:szCs w:val="16"/>
                <w:lang w:val="de-DE"/>
              </w:rPr>
            </w:pPr>
            <w:r w:rsidRPr="00311F4C">
              <w:rPr>
                <w:noProof/>
                <w:szCs w:val="16"/>
                <w:lang w:val="de-DE"/>
              </w:rPr>
              <w:t>ex 3921 90 10</w:t>
            </w:r>
          </w:p>
        </w:tc>
        <w:tc>
          <w:tcPr>
            <w:tcW w:w="0" w:type="auto"/>
            <w:shd w:val="clear" w:color="auto" w:fill="auto"/>
          </w:tcPr>
          <w:p w14:paraId="7F6469B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A38B0A1" w14:textId="77777777" w:rsidR="00702510" w:rsidRPr="00311F4C" w:rsidRDefault="00702510" w:rsidP="00311F4C">
            <w:pPr>
              <w:pStyle w:val="Paragraph"/>
              <w:rPr>
                <w:noProof/>
                <w:szCs w:val="16"/>
                <w:lang w:val="de-DE"/>
              </w:rPr>
            </w:pPr>
            <w:r w:rsidRPr="00311F4C">
              <w:rPr>
                <w:noProof/>
                <w:szCs w:val="16"/>
                <w:lang w:val="de-DE"/>
              </w:rPr>
              <w:t>Folie aus Poly(ethylenterephthalat), ein- oder beidseitig mit einer Lage aus unidirektionalem Vlies aus Poly(ethylenterephthalat) laminiert und mit Polyurethan oder Epoxidharz imprägniert</w:t>
            </w:r>
          </w:p>
        </w:tc>
        <w:tc>
          <w:tcPr>
            <w:tcW w:w="805" w:type="dxa"/>
            <w:shd w:val="clear" w:color="auto" w:fill="auto"/>
          </w:tcPr>
          <w:p w14:paraId="7BDCE2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F6F71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732FE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A6ADD9C" w14:textId="77777777" w:rsidTr="00311F4C">
        <w:trPr>
          <w:cantSplit/>
          <w:jc w:val="center"/>
        </w:trPr>
        <w:tc>
          <w:tcPr>
            <w:tcW w:w="0" w:type="auto"/>
            <w:shd w:val="clear" w:color="auto" w:fill="auto"/>
          </w:tcPr>
          <w:p w14:paraId="3C301C29" w14:textId="77777777" w:rsidR="00702510" w:rsidRPr="00311F4C" w:rsidRDefault="00702510" w:rsidP="00311F4C">
            <w:pPr>
              <w:pStyle w:val="Paragraph"/>
              <w:rPr>
                <w:noProof/>
                <w:szCs w:val="16"/>
                <w:lang w:val="de-DE"/>
              </w:rPr>
            </w:pPr>
            <w:r w:rsidRPr="00311F4C">
              <w:rPr>
                <w:noProof/>
                <w:szCs w:val="16"/>
                <w:lang w:val="de-DE"/>
              </w:rPr>
              <w:t>0.6156</w:t>
            </w:r>
          </w:p>
        </w:tc>
        <w:tc>
          <w:tcPr>
            <w:tcW w:w="0" w:type="auto"/>
            <w:shd w:val="clear" w:color="auto" w:fill="auto"/>
          </w:tcPr>
          <w:p w14:paraId="1CB51289" w14:textId="77777777" w:rsidR="00702510" w:rsidRPr="00311F4C" w:rsidRDefault="00702510" w:rsidP="00311F4C">
            <w:pPr>
              <w:pStyle w:val="Paragraph"/>
              <w:jc w:val="right"/>
              <w:rPr>
                <w:noProof/>
                <w:szCs w:val="16"/>
                <w:lang w:val="de-DE"/>
              </w:rPr>
            </w:pPr>
            <w:r w:rsidRPr="00311F4C">
              <w:rPr>
                <w:noProof/>
                <w:szCs w:val="16"/>
                <w:lang w:val="de-DE"/>
              </w:rPr>
              <w:t>ex 3921 90 10</w:t>
            </w:r>
          </w:p>
        </w:tc>
        <w:tc>
          <w:tcPr>
            <w:tcW w:w="0" w:type="auto"/>
            <w:shd w:val="clear" w:color="auto" w:fill="auto"/>
          </w:tcPr>
          <w:p w14:paraId="6994C9B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C0C4BCD" w14:textId="77777777" w:rsidR="00702510" w:rsidRPr="00311F4C" w:rsidRDefault="00702510" w:rsidP="00311F4C">
            <w:pPr>
              <w:pStyle w:val="Paragraph"/>
              <w:rPr>
                <w:noProof/>
                <w:szCs w:val="16"/>
                <w:lang w:val="de-DE"/>
              </w:rPr>
            </w:pPr>
            <w:r w:rsidRPr="00311F4C">
              <w:rPr>
                <w:noProof/>
                <w:szCs w:val="16"/>
                <w:lang w:val="de-DE"/>
              </w:rPr>
              <w:t>Mehrschichtfolie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B382A45" w14:textId="77777777" w:rsidTr="00311F4C">
              <w:trPr>
                <w:tblCellSpacing w:w="0" w:type="dxa"/>
              </w:trPr>
              <w:tc>
                <w:tcPr>
                  <w:tcW w:w="0" w:type="auto"/>
                  <w:shd w:val="clear" w:color="auto" w:fill="auto"/>
                </w:tcPr>
                <w:p w14:paraId="4EC4BF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FE19FF" w14:textId="77777777" w:rsidR="00702510" w:rsidRPr="00311F4C" w:rsidRDefault="00702510" w:rsidP="00311F4C">
                  <w:pPr>
                    <w:pStyle w:val="Paragraph"/>
                    <w:rPr>
                      <w:noProof/>
                      <w:lang w:val="de-DE"/>
                    </w:rPr>
                  </w:pPr>
                  <w:r w:rsidRPr="00311F4C">
                    <w:rPr>
                      <w:noProof/>
                      <w:lang w:val="de-DE"/>
                    </w:rPr>
                    <w:t>einer Folie aus Poly(ethylenterephthalat) mit einer Dicke von mehr als 100 µm, jedoch nicht mehr als 150 µm</w:t>
                  </w:r>
                </w:p>
              </w:tc>
            </w:tr>
            <w:tr w:rsidR="00702510" w:rsidRPr="00311F4C" w14:paraId="28789DB9" w14:textId="77777777" w:rsidTr="00311F4C">
              <w:trPr>
                <w:tblCellSpacing w:w="0" w:type="dxa"/>
              </w:trPr>
              <w:tc>
                <w:tcPr>
                  <w:tcW w:w="0" w:type="auto"/>
                  <w:shd w:val="clear" w:color="auto" w:fill="auto"/>
                </w:tcPr>
                <w:p w14:paraId="64BA82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38649C" w14:textId="77777777" w:rsidR="00702510" w:rsidRPr="00311F4C" w:rsidRDefault="00702510" w:rsidP="00311F4C">
                  <w:pPr>
                    <w:pStyle w:val="Paragraph"/>
                    <w:rPr>
                      <w:noProof/>
                      <w:lang w:val="de-DE"/>
                    </w:rPr>
                  </w:pPr>
                  <w:r w:rsidRPr="00311F4C">
                    <w:rPr>
                      <w:noProof/>
                      <w:lang w:val="de-DE"/>
                    </w:rPr>
                    <w:t>einer Grundierung aus phenolhaltigem Material mit einer Dicke von mehr als 8 µm, jedoch nicht mehr als 15 µm</w:t>
                  </w:r>
                </w:p>
              </w:tc>
            </w:tr>
            <w:tr w:rsidR="00702510" w:rsidRPr="00311F4C" w14:paraId="075AF553" w14:textId="77777777" w:rsidTr="00311F4C">
              <w:trPr>
                <w:tblCellSpacing w:w="0" w:type="dxa"/>
              </w:trPr>
              <w:tc>
                <w:tcPr>
                  <w:tcW w:w="0" w:type="auto"/>
                  <w:shd w:val="clear" w:color="auto" w:fill="auto"/>
                </w:tcPr>
                <w:p w14:paraId="36478F0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462088" w14:textId="77777777" w:rsidR="00702510" w:rsidRPr="00311F4C" w:rsidRDefault="00702510" w:rsidP="00311F4C">
                  <w:pPr>
                    <w:pStyle w:val="Paragraph"/>
                    <w:rPr>
                      <w:noProof/>
                      <w:lang w:val="de-DE"/>
                    </w:rPr>
                  </w:pPr>
                  <w:r w:rsidRPr="00311F4C">
                    <w:rPr>
                      <w:noProof/>
                      <w:lang w:val="de-DE"/>
                    </w:rPr>
                    <w:t>einer Klebeschicht aus synthetischem Kautschuk mit einer Dicke von mehr als 20 µm, jedoch nicht mehr als 30 µm und</w:t>
                  </w:r>
                </w:p>
              </w:tc>
            </w:tr>
            <w:tr w:rsidR="00702510" w:rsidRPr="00311F4C" w14:paraId="092D2C4A" w14:textId="77777777" w:rsidTr="00311F4C">
              <w:trPr>
                <w:tblCellSpacing w:w="0" w:type="dxa"/>
              </w:trPr>
              <w:tc>
                <w:tcPr>
                  <w:tcW w:w="0" w:type="auto"/>
                  <w:shd w:val="clear" w:color="auto" w:fill="auto"/>
                </w:tcPr>
                <w:p w14:paraId="478224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C40628" w14:textId="77777777" w:rsidR="00702510" w:rsidRPr="00311F4C" w:rsidRDefault="00702510" w:rsidP="00311F4C">
                  <w:pPr>
                    <w:pStyle w:val="Paragraph"/>
                    <w:rPr>
                      <w:noProof/>
                      <w:lang w:val="de-DE"/>
                    </w:rPr>
                  </w:pPr>
                  <w:r w:rsidRPr="00311F4C">
                    <w:rPr>
                      <w:noProof/>
                      <w:lang w:val="de-DE"/>
                    </w:rPr>
                    <w:t>einer transparenten Schutzfolie aus Poly(ethylenterephthalat) mit einer Dicke von mehr als 35 µm, jedoch nicht mehr als 40 µm</w:t>
                  </w:r>
                </w:p>
              </w:tc>
            </w:tr>
          </w:tbl>
          <w:p w14:paraId="2508BABF" w14:textId="77777777" w:rsidR="00702510" w:rsidRPr="00311F4C" w:rsidRDefault="00702510" w:rsidP="00311F4C">
            <w:pPr>
              <w:pStyle w:val="Paragraph"/>
              <w:rPr>
                <w:noProof/>
                <w:szCs w:val="16"/>
                <w:lang w:val="de-DE"/>
              </w:rPr>
            </w:pPr>
          </w:p>
        </w:tc>
        <w:tc>
          <w:tcPr>
            <w:tcW w:w="805" w:type="dxa"/>
            <w:shd w:val="clear" w:color="auto" w:fill="auto"/>
          </w:tcPr>
          <w:p w14:paraId="5AF0FD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A2C1A0E"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38F06BF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CF5B2C0" w14:textId="77777777" w:rsidTr="00311F4C">
        <w:trPr>
          <w:cantSplit/>
          <w:jc w:val="center"/>
        </w:trPr>
        <w:tc>
          <w:tcPr>
            <w:tcW w:w="0" w:type="auto"/>
            <w:shd w:val="clear" w:color="auto" w:fill="auto"/>
          </w:tcPr>
          <w:p w14:paraId="70C4A5AD" w14:textId="77777777" w:rsidR="00702510" w:rsidRPr="00311F4C" w:rsidRDefault="00702510" w:rsidP="00311F4C">
            <w:pPr>
              <w:pStyle w:val="Paragraph"/>
              <w:rPr>
                <w:noProof/>
                <w:szCs w:val="16"/>
                <w:lang w:val="de-DE"/>
              </w:rPr>
            </w:pPr>
            <w:r w:rsidRPr="00311F4C">
              <w:rPr>
                <w:noProof/>
                <w:szCs w:val="16"/>
                <w:lang w:val="de-DE"/>
              </w:rPr>
              <w:t>0.4844</w:t>
            </w:r>
          </w:p>
          <w:p w14:paraId="4314CF5D" w14:textId="77777777" w:rsidR="00702510" w:rsidRPr="00311F4C" w:rsidRDefault="00702510" w:rsidP="00311F4C">
            <w:pPr>
              <w:pStyle w:val="Paragraph"/>
              <w:rPr>
                <w:noProof/>
                <w:szCs w:val="16"/>
                <w:lang w:val="de-DE"/>
              </w:rPr>
            </w:pPr>
          </w:p>
          <w:p w14:paraId="106403D2" w14:textId="77777777" w:rsidR="00702510" w:rsidRPr="00311F4C" w:rsidRDefault="00702510" w:rsidP="00311F4C">
            <w:pPr>
              <w:pStyle w:val="Paragraph"/>
              <w:rPr>
                <w:noProof/>
                <w:szCs w:val="16"/>
                <w:lang w:val="de-DE"/>
              </w:rPr>
            </w:pPr>
          </w:p>
          <w:p w14:paraId="67F34B61" w14:textId="77777777" w:rsidR="00702510" w:rsidRPr="00311F4C" w:rsidRDefault="00702510" w:rsidP="00311F4C">
            <w:pPr>
              <w:pStyle w:val="Paragraph"/>
              <w:rPr>
                <w:noProof/>
                <w:szCs w:val="16"/>
                <w:lang w:val="de-DE"/>
              </w:rPr>
            </w:pPr>
          </w:p>
          <w:p w14:paraId="7B9FBC00" w14:textId="77777777" w:rsidR="00702510" w:rsidRPr="00311F4C" w:rsidRDefault="00702510" w:rsidP="00311F4C">
            <w:pPr>
              <w:pStyle w:val="Paragraph"/>
              <w:rPr>
                <w:noProof/>
                <w:szCs w:val="16"/>
                <w:lang w:val="de-DE"/>
              </w:rPr>
            </w:pPr>
          </w:p>
          <w:p w14:paraId="39FC3E31" w14:textId="77777777" w:rsidR="00702510" w:rsidRPr="00311F4C" w:rsidRDefault="00702510" w:rsidP="00311F4C">
            <w:pPr>
              <w:pStyle w:val="Paragraph"/>
              <w:rPr>
                <w:noProof/>
                <w:szCs w:val="16"/>
                <w:lang w:val="de-DE"/>
              </w:rPr>
            </w:pPr>
          </w:p>
          <w:p w14:paraId="1CEAB0C0" w14:textId="77777777" w:rsidR="00702510" w:rsidRPr="00311F4C" w:rsidRDefault="00702510" w:rsidP="00311F4C">
            <w:pPr>
              <w:pStyle w:val="Paragraph"/>
              <w:rPr>
                <w:noProof/>
                <w:szCs w:val="16"/>
                <w:lang w:val="de-DE"/>
              </w:rPr>
            </w:pPr>
          </w:p>
          <w:p w14:paraId="728B6C25" w14:textId="77777777" w:rsidR="00702510" w:rsidRPr="00311F4C" w:rsidRDefault="00702510" w:rsidP="00311F4C">
            <w:pPr>
              <w:pStyle w:val="Paragraph"/>
              <w:rPr>
                <w:noProof/>
                <w:szCs w:val="16"/>
                <w:lang w:val="de-DE"/>
              </w:rPr>
            </w:pPr>
          </w:p>
          <w:p w14:paraId="69C0C2B2" w14:textId="77777777" w:rsidR="00702510" w:rsidRPr="00311F4C" w:rsidRDefault="00702510" w:rsidP="00311F4C">
            <w:pPr>
              <w:pStyle w:val="Paragraph"/>
              <w:rPr>
                <w:noProof/>
                <w:szCs w:val="16"/>
                <w:lang w:val="de-DE"/>
              </w:rPr>
            </w:pPr>
          </w:p>
        </w:tc>
        <w:tc>
          <w:tcPr>
            <w:tcW w:w="0" w:type="auto"/>
            <w:shd w:val="clear" w:color="auto" w:fill="auto"/>
          </w:tcPr>
          <w:p w14:paraId="22FA1F3A" w14:textId="77777777" w:rsidR="00702510" w:rsidRPr="00342AD5" w:rsidRDefault="00702510" w:rsidP="00311F4C">
            <w:pPr>
              <w:pStyle w:val="Paragraph"/>
              <w:jc w:val="right"/>
              <w:rPr>
                <w:noProof/>
                <w:szCs w:val="16"/>
                <w:lang w:val="fr-BE"/>
              </w:rPr>
            </w:pPr>
            <w:r w:rsidRPr="00342AD5">
              <w:rPr>
                <w:rStyle w:val="FootnoteReference"/>
                <w:noProof/>
                <w:lang w:val="fr-BE"/>
              </w:rPr>
              <w:t>ex</w:t>
            </w:r>
            <w:r w:rsidRPr="00342AD5">
              <w:rPr>
                <w:noProof/>
                <w:szCs w:val="16"/>
                <w:lang w:val="fr-BE"/>
              </w:rPr>
              <w:t> 3921 90 55</w:t>
            </w:r>
          </w:p>
          <w:p w14:paraId="708CB182" w14:textId="77777777" w:rsidR="00702510" w:rsidRPr="00342AD5" w:rsidRDefault="00702510" w:rsidP="00311F4C">
            <w:pPr>
              <w:pStyle w:val="Paragraph"/>
              <w:jc w:val="right"/>
              <w:rPr>
                <w:noProof/>
                <w:szCs w:val="16"/>
                <w:lang w:val="fr-BE"/>
              </w:rPr>
            </w:pPr>
            <w:r w:rsidRPr="00342AD5">
              <w:rPr>
                <w:noProof/>
                <w:szCs w:val="16"/>
                <w:lang w:val="fr-BE"/>
              </w:rPr>
              <w:t>ex 7019 61 00</w:t>
            </w:r>
          </w:p>
          <w:p w14:paraId="6082C654" w14:textId="77777777" w:rsidR="00702510" w:rsidRPr="00342AD5" w:rsidRDefault="00702510" w:rsidP="00311F4C">
            <w:pPr>
              <w:pStyle w:val="Paragraph"/>
              <w:jc w:val="right"/>
              <w:rPr>
                <w:noProof/>
                <w:szCs w:val="16"/>
                <w:lang w:val="fr-BE"/>
              </w:rPr>
            </w:pPr>
            <w:r w:rsidRPr="00342AD5">
              <w:rPr>
                <w:noProof/>
                <w:szCs w:val="16"/>
                <w:lang w:val="fr-BE"/>
              </w:rPr>
              <w:t>ex 7019 61 00</w:t>
            </w:r>
          </w:p>
          <w:p w14:paraId="13FF7955" w14:textId="77777777" w:rsidR="00702510" w:rsidRPr="00342AD5" w:rsidRDefault="00702510" w:rsidP="00311F4C">
            <w:pPr>
              <w:pStyle w:val="Paragraph"/>
              <w:jc w:val="right"/>
              <w:rPr>
                <w:noProof/>
                <w:szCs w:val="16"/>
                <w:lang w:val="fr-BE"/>
              </w:rPr>
            </w:pPr>
            <w:r w:rsidRPr="00342AD5">
              <w:rPr>
                <w:noProof/>
                <w:szCs w:val="16"/>
                <w:lang w:val="fr-BE"/>
              </w:rPr>
              <w:t>ex 7019 65 00</w:t>
            </w:r>
          </w:p>
          <w:p w14:paraId="4ADE6C2C" w14:textId="77777777" w:rsidR="00702510" w:rsidRPr="00342AD5" w:rsidRDefault="00702510" w:rsidP="00311F4C">
            <w:pPr>
              <w:pStyle w:val="Paragraph"/>
              <w:jc w:val="right"/>
              <w:rPr>
                <w:noProof/>
                <w:szCs w:val="16"/>
                <w:lang w:val="fr-BE"/>
              </w:rPr>
            </w:pPr>
            <w:r w:rsidRPr="00342AD5">
              <w:rPr>
                <w:noProof/>
                <w:szCs w:val="16"/>
                <w:lang w:val="fr-BE"/>
              </w:rPr>
              <w:t>ex 7019 65 00</w:t>
            </w:r>
          </w:p>
          <w:p w14:paraId="51E8B9F6" w14:textId="77777777" w:rsidR="00702510" w:rsidRPr="00311F4C" w:rsidRDefault="00702510" w:rsidP="00311F4C">
            <w:pPr>
              <w:pStyle w:val="Paragraph"/>
              <w:jc w:val="right"/>
              <w:rPr>
                <w:noProof/>
                <w:szCs w:val="16"/>
                <w:lang w:val="de-DE"/>
              </w:rPr>
            </w:pPr>
            <w:r w:rsidRPr="00311F4C">
              <w:rPr>
                <w:noProof/>
                <w:szCs w:val="16"/>
                <w:lang w:val="de-DE"/>
              </w:rPr>
              <w:t>ex 7019 66 00</w:t>
            </w:r>
          </w:p>
          <w:p w14:paraId="6832F45F" w14:textId="77777777" w:rsidR="00702510" w:rsidRPr="00311F4C" w:rsidRDefault="00702510" w:rsidP="00311F4C">
            <w:pPr>
              <w:pStyle w:val="Paragraph"/>
              <w:jc w:val="right"/>
              <w:rPr>
                <w:noProof/>
                <w:szCs w:val="16"/>
                <w:lang w:val="de-DE"/>
              </w:rPr>
            </w:pPr>
            <w:r w:rsidRPr="00311F4C">
              <w:rPr>
                <w:noProof/>
                <w:szCs w:val="16"/>
                <w:lang w:val="de-DE"/>
              </w:rPr>
              <w:t>ex 7019 66 00</w:t>
            </w:r>
          </w:p>
          <w:p w14:paraId="05D5D0D5" w14:textId="77777777" w:rsidR="00702510" w:rsidRPr="00311F4C" w:rsidRDefault="00702510" w:rsidP="00311F4C">
            <w:pPr>
              <w:pStyle w:val="Paragraph"/>
              <w:jc w:val="right"/>
              <w:rPr>
                <w:noProof/>
                <w:szCs w:val="16"/>
                <w:lang w:val="de-DE"/>
              </w:rPr>
            </w:pPr>
            <w:r w:rsidRPr="00311F4C">
              <w:rPr>
                <w:noProof/>
                <w:szCs w:val="16"/>
                <w:lang w:val="de-DE"/>
              </w:rPr>
              <w:t>ex 7019 90 00</w:t>
            </w:r>
          </w:p>
          <w:p w14:paraId="76B93991" w14:textId="77777777" w:rsidR="00702510" w:rsidRPr="00311F4C" w:rsidRDefault="00702510" w:rsidP="00311F4C">
            <w:pPr>
              <w:pStyle w:val="Paragraph"/>
              <w:jc w:val="right"/>
              <w:rPr>
                <w:noProof/>
                <w:szCs w:val="16"/>
                <w:lang w:val="de-DE"/>
              </w:rPr>
            </w:pPr>
            <w:r w:rsidRPr="00311F4C">
              <w:rPr>
                <w:noProof/>
                <w:szCs w:val="16"/>
                <w:lang w:val="de-DE"/>
              </w:rPr>
              <w:t>ex 7019 90 00</w:t>
            </w:r>
          </w:p>
        </w:tc>
        <w:tc>
          <w:tcPr>
            <w:tcW w:w="0" w:type="auto"/>
            <w:shd w:val="clear" w:color="auto" w:fill="auto"/>
          </w:tcPr>
          <w:p w14:paraId="3AE266BD" w14:textId="77777777" w:rsidR="00702510" w:rsidRPr="00311F4C" w:rsidRDefault="00702510" w:rsidP="00311F4C">
            <w:pPr>
              <w:pStyle w:val="Paragraph"/>
              <w:jc w:val="center"/>
              <w:rPr>
                <w:noProof/>
                <w:szCs w:val="16"/>
                <w:lang w:val="de-DE"/>
              </w:rPr>
            </w:pPr>
            <w:r w:rsidRPr="00311F4C">
              <w:rPr>
                <w:noProof/>
                <w:szCs w:val="16"/>
                <w:lang w:val="de-DE"/>
              </w:rPr>
              <w:t>25</w:t>
            </w:r>
          </w:p>
          <w:p w14:paraId="1A8C2C44" w14:textId="77777777" w:rsidR="00702510" w:rsidRPr="00311F4C" w:rsidRDefault="00702510" w:rsidP="00311F4C">
            <w:pPr>
              <w:pStyle w:val="Paragraph"/>
              <w:jc w:val="center"/>
              <w:rPr>
                <w:noProof/>
                <w:szCs w:val="16"/>
                <w:lang w:val="de-DE"/>
              </w:rPr>
            </w:pPr>
            <w:r w:rsidRPr="00311F4C">
              <w:rPr>
                <w:noProof/>
                <w:szCs w:val="16"/>
                <w:lang w:val="de-DE"/>
              </w:rPr>
              <w:t>21</w:t>
            </w:r>
          </w:p>
          <w:p w14:paraId="0E8AEABF" w14:textId="77777777" w:rsidR="00702510" w:rsidRPr="00311F4C" w:rsidRDefault="00702510" w:rsidP="00311F4C">
            <w:pPr>
              <w:pStyle w:val="Paragraph"/>
              <w:jc w:val="center"/>
              <w:rPr>
                <w:noProof/>
                <w:szCs w:val="16"/>
                <w:lang w:val="de-DE"/>
              </w:rPr>
            </w:pPr>
            <w:r w:rsidRPr="00311F4C">
              <w:rPr>
                <w:noProof/>
                <w:szCs w:val="16"/>
                <w:lang w:val="de-DE"/>
              </w:rPr>
              <w:t>29</w:t>
            </w:r>
          </w:p>
          <w:p w14:paraId="025C6427" w14:textId="77777777" w:rsidR="00702510" w:rsidRPr="00311F4C" w:rsidRDefault="00702510" w:rsidP="00311F4C">
            <w:pPr>
              <w:pStyle w:val="Paragraph"/>
              <w:jc w:val="center"/>
              <w:rPr>
                <w:noProof/>
                <w:szCs w:val="16"/>
                <w:lang w:val="de-DE"/>
              </w:rPr>
            </w:pPr>
            <w:r w:rsidRPr="00311F4C">
              <w:rPr>
                <w:noProof/>
                <w:szCs w:val="16"/>
                <w:lang w:val="de-DE"/>
              </w:rPr>
              <w:t>21</w:t>
            </w:r>
          </w:p>
          <w:p w14:paraId="2D7AD993" w14:textId="77777777" w:rsidR="00702510" w:rsidRPr="00311F4C" w:rsidRDefault="00702510" w:rsidP="00311F4C">
            <w:pPr>
              <w:pStyle w:val="Paragraph"/>
              <w:jc w:val="center"/>
              <w:rPr>
                <w:noProof/>
                <w:szCs w:val="16"/>
                <w:lang w:val="de-DE"/>
              </w:rPr>
            </w:pPr>
            <w:r w:rsidRPr="00311F4C">
              <w:rPr>
                <w:noProof/>
                <w:szCs w:val="16"/>
                <w:lang w:val="de-DE"/>
              </w:rPr>
              <w:t>29</w:t>
            </w:r>
          </w:p>
          <w:p w14:paraId="5CF9B917" w14:textId="77777777" w:rsidR="00702510" w:rsidRPr="00311F4C" w:rsidRDefault="00702510" w:rsidP="00311F4C">
            <w:pPr>
              <w:pStyle w:val="Paragraph"/>
              <w:jc w:val="center"/>
              <w:rPr>
                <w:noProof/>
                <w:szCs w:val="16"/>
                <w:lang w:val="de-DE"/>
              </w:rPr>
            </w:pPr>
            <w:r w:rsidRPr="00311F4C">
              <w:rPr>
                <w:noProof/>
                <w:szCs w:val="16"/>
                <w:lang w:val="de-DE"/>
              </w:rPr>
              <w:t>21</w:t>
            </w:r>
          </w:p>
          <w:p w14:paraId="733E8C48" w14:textId="77777777" w:rsidR="00702510" w:rsidRPr="00311F4C" w:rsidRDefault="00702510" w:rsidP="00311F4C">
            <w:pPr>
              <w:pStyle w:val="Paragraph"/>
              <w:jc w:val="center"/>
              <w:rPr>
                <w:noProof/>
                <w:szCs w:val="16"/>
                <w:lang w:val="de-DE"/>
              </w:rPr>
            </w:pPr>
            <w:r w:rsidRPr="00311F4C">
              <w:rPr>
                <w:noProof/>
                <w:szCs w:val="16"/>
                <w:lang w:val="de-DE"/>
              </w:rPr>
              <w:t>29</w:t>
            </w:r>
          </w:p>
          <w:p w14:paraId="419899B2" w14:textId="77777777" w:rsidR="00702510" w:rsidRPr="00311F4C" w:rsidRDefault="00702510" w:rsidP="00311F4C">
            <w:pPr>
              <w:pStyle w:val="Paragraph"/>
              <w:jc w:val="center"/>
              <w:rPr>
                <w:noProof/>
                <w:szCs w:val="16"/>
                <w:lang w:val="de-DE"/>
              </w:rPr>
            </w:pPr>
            <w:r w:rsidRPr="00311F4C">
              <w:rPr>
                <w:noProof/>
                <w:szCs w:val="16"/>
                <w:lang w:val="de-DE"/>
              </w:rPr>
              <w:t>21</w:t>
            </w:r>
          </w:p>
          <w:p w14:paraId="164D1F1A" w14:textId="77777777" w:rsidR="00702510" w:rsidRPr="00311F4C" w:rsidRDefault="00702510" w:rsidP="00311F4C">
            <w:pPr>
              <w:pStyle w:val="Paragraph"/>
              <w:jc w:val="center"/>
              <w:rPr>
                <w:noProof/>
                <w:szCs w:val="16"/>
                <w:lang w:val="de-DE"/>
              </w:rPr>
            </w:pPr>
            <w:r w:rsidRPr="00311F4C">
              <w:rPr>
                <w:noProof/>
                <w:szCs w:val="16"/>
                <w:lang w:val="de-DE"/>
              </w:rPr>
              <w:t>29</w:t>
            </w:r>
          </w:p>
        </w:tc>
        <w:tc>
          <w:tcPr>
            <w:tcW w:w="4066" w:type="dxa"/>
            <w:shd w:val="clear" w:color="auto" w:fill="auto"/>
          </w:tcPr>
          <w:p w14:paraId="27AEEF54" w14:textId="77777777" w:rsidR="00702510" w:rsidRPr="00311F4C" w:rsidRDefault="00702510" w:rsidP="00311F4C">
            <w:pPr>
              <w:pStyle w:val="Paragraph"/>
              <w:rPr>
                <w:noProof/>
                <w:szCs w:val="16"/>
                <w:lang w:val="de-DE"/>
              </w:rPr>
            </w:pPr>
            <w:r w:rsidRPr="00311F4C">
              <w:rPr>
                <w:noProof/>
                <w:szCs w:val="16"/>
                <w:lang w:val="de-DE"/>
              </w:rPr>
              <w:t>Prepregplatten oder -rollen, Polyimidharz enthaltend</w:t>
            </w:r>
          </w:p>
          <w:p w14:paraId="7D203CE8" w14:textId="77777777" w:rsidR="00702510" w:rsidRPr="00311F4C" w:rsidRDefault="00702510" w:rsidP="00311F4C">
            <w:pPr>
              <w:pStyle w:val="Paragraph"/>
              <w:rPr>
                <w:noProof/>
                <w:szCs w:val="16"/>
                <w:lang w:val="de-DE"/>
              </w:rPr>
            </w:pPr>
          </w:p>
          <w:p w14:paraId="58CD96DA" w14:textId="77777777" w:rsidR="00702510" w:rsidRPr="00311F4C" w:rsidRDefault="00702510" w:rsidP="00311F4C">
            <w:pPr>
              <w:pStyle w:val="Paragraph"/>
              <w:rPr>
                <w:noProof/>
                <w:szCs w:val="16"/>
                <w:lang w:val="de-DE"/>
              </w:rPr>
            </w:pPr>
          </w:p>
          <w:p w14:paraId="62210BB9" w14:textId="77777777" w:rsidR="00702510" w:rsidRPr="00311F4C" w:rsidRDefault="00702510" w:rsidP="00311F4C">
            <w:pPr>
              <w:pStyle w:val="Paragraph"/>
              <w:rPr>
                <w:noProof/>
                <w:szCs w:val="16"/>
                <w:lang w:val="de-DE"/>
              </w:rPr>
            </w:pPr>
          </w:p>
          <w:p w14:paraId="28CBB2F1" w14:textId="77777777" w:rsidR="00702510" w:rsidRPr="00311F4C" w:rsidRDefault="00702510" w:rsidP="00311F4C">
            <w:pPr>
              <w:pStyle w:val="Paragraph"/>
              <w:rPr>
                <w:noProof/>
                <w:szCs w:val="16"/>
                <w:lang w:val="de-DE"/>
              </w:rPr>
            </w:pPr>
          </w:p>
          <w:p w14:paraId="299C8F42" w14:textId="77777777" w:rsidR="00702510" w:rsidRPr="00311F4C" w:rsidRDefault="00702510" w:rsidP="00311F4C">
            <w:pPr>
              <w:pStyle w:val="Paragraph"/>
              <w:rPr>
                <w:noProof/>
                <w:szCs w:val="16"/>
                <w:lang w:val="de-DE"/>
              </w:rPr>
            </w:pPr>
          </w:p>
          <w:p w14:paraId="7630AA4B" w14:textId="77777777" w:rsidR="00702510" w:rsidRPr="00311F4C" w:rsidRDefault="00702510" w:rsidP="00311F4C">
            <w:pPr>
              <w:pStyle w:val="Paragraph"/>
              <w:rPr>
                <w:noProof/>
                <w:szCs w:val="16"/>
                <w:lang w:val="de-DE"/>
              </w:rPr>
            </w:pPr>
          </w:p>
          <w:p w14:paraId="4401FED9" w14:textId="77777777" w:rsidR="00702510" w:rsidRPr="00311F4C" w:rsidRDefault="00702510" w:rsidP="00311F4C">
            <w:pPr>
              <w:pStyle w:val="Paragraph"/>
              <w:rPr>
                <w:noProof/>
                <w:szCs w:val="16"/>
                <w:lang w:val="de-DE"/>
              </w:rPr>
            </w:pPr>
          </w:p>
          <w:p w14:paraId="1B9AB190" w14:textId="77777777" w:rsidR="00702510" w:rsidRPr="00311F4C" w:rsidRDefault="00702510" w:rsidP="00311F4C">
            <w:pPr>
              <w:pStyle w:val="Paragraph"/>
              <w:rPr>
                <w:noProof/>
                <w:szCs w:val="16"/>
                <w:lang w:val="de-DE"/>
              </w:rPr>
            </w:pPr>
          </w:p>
        </w:tc>
        <w:tc>
          <w:tcPr>
            <w:tcW w:w="805" w:type="dxa"/>
            <w:shd w:val="clear" w:color="auto" w:fill="auto"/>
          </w:tcPr>
          <w:p w14:paraId="189A95EA" w14:textId="77777777" w:rsidR="00702510" w:rsidRPr="00311F4C" w:rsidRDefault="00702510" w:rsidP="00311F4C">
            <w:pPr>
              <w:pStyle w:val="Paragraph"/>
              <w:rPr>
                <w:noProof/>
                <w:szCs w:val="16"/>
                <w:lang w:val="de-DE"/>
              </w:rPr>
            </w:pPr>
            <w:r w:rsidRPr="00311F4C">
              <w:rPr>
                <w:noProof/>
                <w:szCs w:val="16"/>
                <w:lang w:val="de-DE"/>
              </w:rPr>
              <w:t>0 %</w:t>
            </w:r>
          </w:p>
          <w:p w14:paraId="7D75F91D" w14:textId="77777777" w:rsidR="00702510" w:rsidRPr="00311F4C" w:rsidRDefault="00702510" w:rsidP="00311F4C">
            <w:pPr>
              <w:pStyle w:val="Paragraph"/>
              <w:rPr>
                <w:noProof/>
                <w:szCs w:val="16"/>
                <w:lang w:val="de-DE"/>
              </w:rPr>
            </w:pPr>
          </w:p>
          <w:p w14:paraId="31E2B5D6" w14:textId="77777777" w:rsidR="00702510" w:rsidRPr="00311F4C" w:rsidRDefault="00702510" w:rsidP="00311F4C">
            <w:pPr>
              <w:pStyle w:val="Paragraph"/>
              <w:rPr>
                <w:noProof/>
                <w:szCs w:val="16"/>
                <w:lang w:val="de-DE"/>
              </w:rPr>
            </w:pPr>
          </w:p>
          <w:p w14:paraId="6166A696" w14:textId="77777777" w:rsidR="00702510" w:rsidRPr="00311F4C" w:rsidRDefault="00702510" w:rsidP="00311F4C">
            <w:pPr>
              <w:pStyle w:val="Paragraph"/>
              <w:rPr>
                <w:noProof/>
                <w:szCs w:val="16"/>
                <w:lang w:val="de-DE"/>
              </w:rPr>
            </w:pPr>
          </w:p>
          <w:p w14:paraId="3A11AC26" w14:textId="77777777" w:rsidR="00702510" w:rsidRPr="00311F4C" w:rsidRDefault="00702510" w:rsidP="00311F4C">
            <w:pPr>
              <w:pStyle w:val="Paragraph"/>
              <w:rPr>
                <w:noProof/>
                <w:szCs w:val="16"/>
                <w:lang w:val="de-DE"/>
              </w:rPr>
            </w:pPr>
          </w:p>
          <w:p w14:paraId="5305F79C" w14:textId="77777777" w:rsidR="00702510" w:rsidRPr="00311F4C" w:rsidRDefault="00702510" w:rsidP="00311F4C">
            <w:pPr>
              <w:pStyle w:val="Paragraph"/>
              <w:rPr>
                <w:noProof/>
                <w:szCs w:val="16"/>
                <w:lang w:val="de-DE"/>
              </w:rPr>
            </w:pPr>
          </w:p>
          <w:p w14:paraId="26F8F24A" w14:textId="77777777" w:rsidR="00702510" w:rsidRPr="00311F4C" w:rsidRDefault="00702510" w:rsidP="00311F4C">
            <w:pPr>
              <w:pStyle w:val="Paragraph"/>
              <w:rPr>
                <w:noProof/>
                <w:szCs w:val="16"/>
                <w:lang w:val="de-DE"/>
              </w:rPr>
            </w:pPr>
          </w:p>
          <w:p w14:paraId="3773D9D3" w14:textId="77777777" w:rsidR="00702510" w:rsidRPr="00311F4C" w:rsidRDefault="00702510" w:rsidP="00311F4C">
            <w:pPr>
              <w:pStyle w:val="Paragraph"/>
              <w:rPr>
                <w:noProof/>
                <w:szCs w:val="16"/>
                <w:lang w:val="de-DE"/>
              </w:rPr>
            </w:pPr>
          </w:p>
          <w:p w14:paraId="72783E6E" w14:textId="77777777" w:rsidR="00702510" w:rsidRPr="00311F4C" w:rsidRDefault="00702510" w:rsidP="00311F4C">
            <w:pPr>
              <w:pStyle w:val="Paragraph"/>
              <w:rPr>
                <w:noProof/>
                <w:szCs w:val="16"/>
                <w:lang w:val="de-DE"/>
              </w:rPr>
            </w:pPr>
          </w:p>
        </w:tc>
        <w:tc>
          <w:tcPr>
            <w:tcW w:w="0" w:type="auto"/>
            <w:shd w:val="clear" w:color="auto" w:fill="auto"/>
          </w:tcPr>
          <w:p w14:paraId="09FFE672" w14:textId="77777777" w:rsidR="00702510" w:rsidRPr="00311F4C" w:rsidRDefault="00702510" w:rsidP="00311F4C">
            <w:pPr>
              <w:pStyle w:val="Paragraph"/>
              <w:rPr>
                <w:noProof/>
                <w:szCs w:val="16"/>
                <w:lang w:val="de-DE"/>
              </w:rPr>
            </w:pPr>
            <w:r w:rsidRPr="00311F4C">
              <w:rPr>
                <w:noProof/>
                <w:szCs w:val="16"/>
                <w:lang w:val="de-DE"/>
              </w:rPr>
              <w:t>-</w:t>
            </w:r>
          </w:p>
          <w:p w14:paraId="393846DB" w14:textId="77777777" w:rsidR="00702510" w:rsidRPr="00311F4C" w:rsidRDefault="00702510" w:rsidP="00311F4C">
            <w:pPr>
              <w:pStyle w:val="Paragraph"/>
              <w:rPr>
                <w:noProof/>
                <w:szCs w:val="16"/>
                <w:lang w:val="de-DE"/>
              </w:rPr>
            </w:pPr>
          </w:p>
          <w:p w14:paraId="3F03162D" w14:textId="77777777" w:rsidR="00702510" w:rsidRPr="00311F4C" w:rsidRDefault="00702510" w:rsidP="00311F4C">
            <w:pPr>
              <w:pStyle w:val="Paragraph"/>
              <w:rPr>
                <w:noProof/>
                <w:szCs w:val="16"/>
                <w:lang w:val="de-DE"/>
              </w:rPr>
            </w:pPr>
          </w:p>
          <w:p w14:paraId="74769549" w14:textId="77777777" w:rsidR="00702510" w:rsidRPr="00311F4C" w:rsidRDefault="00702510" w:rsidP="00311F4C">
            <w:pPr>
              <w:pStyle w:val="Paragraph"/>
              <w:rPr>
                <w:noProof/>
                <w:szCs w:val="16"/>
                <w:lang w:val="de-DE"/>
              </w:rPr>
            </w:pPr>
          </w:p>
          <w:p w14:paraId="044A02AA" w14:textId="77777777" w:rsidR="00702510" w:rsidRPr="00311F4C" w:rsidRDefault="00702510" w:rsidP="00311F4C">
            <w:pPr>
              <w:pStyle w:val="Paragraph"/>
              <w:rPr>
                <w:noProof/>
                <w:szCs w:val="16"/>
                <w:lang w:val="de-DE"/>
              </w:rPr>
            </w:pPr>
          </w:p>
          <w:p w14:paraId="2654F206" w14:textId="77777777" w:rsidR="00702510" w:rsidRPr="00311F4C" w:rsidRDefault="00702510" w:rsidP="00311F4C">
            <w:pPr>
              <w:pStyle w:val="Paragraph"/>
              <w:rPr>
                <w:noProof/>
                <w:szCs w:val="16"/>
                <w:lang w:val="de-DE"/>
              </w:rPr>
            </w:pPr>
          </w:p>
          <w:p w14:paraId="23D5A7D9" w14:textId="77777777" w:rsidR="00702510" w:rsidRPr="00311F4C" w:rsidRDefault="00702510" w:rsidP="00311F4C">
            <w:pPr>
              <w:pStyle w:val="Paragraph"/>
              <w:rPr>
                <w:noProof/>
                <w:szCs w:val="16"/>
                <w:lang w:val="de-DE"/>
              </w:rPr>
            </w:pPr>
          </w:p>
          <w:p w14:paraId="5694F73D" w14:textId="77777777" w:rsidR="00702510" w:rsidRPr="00311F4C" w:rsidRDefault="00702510" w:rsidP="00311F4C">
            <w:pPr>
              <w:pStyle w:val="Paragraph"/>
              <w:rPr>
                <w:noProof/>
                <w:szCs w:val="16"/>
                <w:lang w:val="de-DE"/>
              </w:rPr>
            </w:pPr>
          </w:p>
          <w:p w14:paraId="2BDDBCF9" w14:textId="77777777" w:rsidR="00702510" w:rsidRPr="00311F4C" w:rsidRDefault="00702510" w:rsidP="00311F4C">
            <w:pPr>
              <w:pStyle w:val="Paragraph"/>
              <w:rPr>
                <w:noProof/>
                <w:szCs w:val="16"/>
                <w:lang w:val="de-DE"/>
              </w:rPr>
            </w:pPr>
          </w:p>
        </w:tc>
        <w:tc>
          <w:tcPr>
            <w:tcW w:w="0" w:type="auto"/>
            <w:shd w:val="clear" w:color="auto" w:fill="auto"/>
          </w:tcPr>
          <w:p w14:paraId="74A75FD1" w14:textId="77777777" w:rsidR="00702510" w:rsidRPr="00311F4C" w:rsidRDefault="00702510" w:rsidP="00311F4C">
            <w:pPr>
              <w:pStyle w:val="Paragraph"/>
              <w:rPr>
                <w:noProof/>
                <w:szCs w:val="16"/>
                <w:lang w:val="de-DE"/>
              </w:rPr>
            </w:pPr>
            <w:r w:rsidRPr="00311F4C">
              <w:rPr>
                <w:noProof/>
                <w:szCs w:val="16"/>
                <w:lang w:val="de-DE"/>
              </w:rPr>
              <w:t>31.12.2024</w:t>
            </w:r>
          </w:p>
          <w:p w14:paraId="5413BA14" w14:textId="77777777" w:rsidR="00702510" w:rsidRPr="00311F4C" w:rsidRDefault="00702510" w:rsidP="00311F4C">
            <w:pPr>
              <w:pStyle w:val="Paragraph"/>
              <w:rPr>
                <w:noProof/>
                <w:szCs w:val="16"/>
                <w:lang w:val="de-DE"/>
              </w:rPr>
            </w:pPr>
          </w:p>
          <w:p w14:paraId="13D67380" w14:textId="77777777" w:rsidR="00702510" w:rsidRPr="00311F4C" w:rsidRDefault="00702510" w:rsidP="00311F4C">
            <w:pPr>
              <w:pStyle w:val="Paragraph"/>
              <w:rPr>
                <w:noProof/>
                <w:szCs w:val="16"/>
                <w:lang w:val="de-DE"/>
              </w:rPr>
            </w:pPr>
          </w:p>
          <w:p w14:paraId="2519ADFF" w14:textId="77777777" w:rsidR="00702510" w:rsidRPr="00311F4C" w:rsidRDefault="00702510" w:rsidP="00311F4C">
            <w:pPr>
              <w:pStyle w:val="Paragraph"/>
              <w:rPr>
                <w:noProof/>
                <w:szCs w:val="16"/>
                <w:lang w:val="de-DE"/>
              </w:rPr>
            </w:pPr>
          </w:p>
          <w:p w14:paraId="6534E7D3" w14:textId="77777777" w:rsidR="00702510" w:rsidRPr="00311F4C" w:rsidRDefault="00702510" w:rsidP="00311F4C">
            <w:pPr>
              <w:pStyle w:val="Paragraph"/>
              <w:rPr>
                <w:noProof/>
                <w:szCs w:val="16"/>
                <w:lang w:val="de-DE"/>
              </w:rPr>
            </w:pPr>
          </w:p>
          <w:p w14:paraId="39AE81D7" w14:textId="77777777" w:rsidR="00702510" w:rsidRPr="00311F4C" w:rsidRDefault="00702510" w:rsidP="00311F4C">
            <w:pPr>
              <w:pStyle w:val="Paragraph"/>
              <w:rPr>
                <w:noProof/>
                <w:szCs w:val="16"/>
                <w:lang w:val="de-DE"/>
              </w:rPr>
            </w:pPr>
          </w:p>
          <w:p w14:paraId="76B7D611" w14:textId="77777777" w:rsidR="00702510" w:rsidRPr="00311F4C" w:rsidRDefault="00702510" w:rsidP="00311F4C">
            <w:pPr>
              <w:pStyle w:val="Paragraph"/>
              <w:rPr>
                <w:noProof/>
                <w:szCs w:val="16"/>
                <w:lang w:val="de-DE"/>
              </w:rPr>
            </w:pPr>
          </w:p>
          <w:p w14:paraId="059C3687" w14:textId="77777777" w:rsidR="00702510" w:rsidRPr="00311F4C" w:rsidRDefault="00702510" w:rsidP="00311F4C">
            <w:pPr>
              <w:pStyle w:val="Paragraph"/>
              <w:rPr>
                <w:noProof/>
                <w:szCs w:val="16"/>
                <w:lang w:val="de-DE"/>
              </w:rPr>
            </w:pPr>
          </w:p>
          <w:p w14:paraId="54E47F55" w14:textId="77777777" w:rsidR="00702510" w:rsidRPr="00311F4C" w:rsidRDefault="00702510" w:rsidP="00311F4C">
            <w:pPr>
              <w:pStyle w:val="Paragraph"/>
              <w:rPr>
                <w:noProof/>
                <w:szCs w:val="16"/>
                <w:lang w:val="de-DE"/>
              </w:rPr>
            </w:pPr>
          </w:p>
        </w:tc>
      </w:tr>
      <w:tr w:rsidR="00702510" w:rsidRPr="00311F4C" w14:paraId="2E6DFB4F" w14:textId="77777777" w:rsidTr="00311F4C">
        <w:trPr>
          <w:cantSplit/>
          <w:jc w:val="center"/>
        </w:trPr>
        <w:tc>
          <w:tcPr>
            <w:tcW w:w="0" w:type="auto"/>
            <w:shd w:val="clear" w:color="auto" w:fill="auto"/>
          </w:tcPr>
          <w:p w14:paraId="58D7458B" w14:textId="77777777" w:rsidR="00702510" w:rsidRPr="00311F4C" w:rsidRDefault="00702510" w:rsidP="00311F4C">
            <w:pPr>
              <w:pStyle w:val="Paragraph"/>
              <w:rPr>
                <w:noProof/>
                <w:szCs w:val="16"/>
                <w:lang w:val="de-DE"/>
              </w:rPr>
            </w:pPr>
            <w:r w:rsidRPr="00311F4C">
              <w:rPr>
                <w:noProof/>
                <w:szCs w:val="16"/>
                <w:lang w:val="de-DE"/>
              </w:rPr>
              <w:t>0.7510</w:t>
            </w:r>
          </w:p>
        </w:tc>
        <w:tc>
          <w:tcPr>
            <w:tcW w:w="0" w:type="auto"/>
            <w:shd w:val="clear" w:color="auto" w:fill="auto"/>
          </w:tcPr>
          <w:p w14:paraId="5593BE83" w14:textId="77777777" w:rsidR="00702510" w:rsidRPr="00311F4C" w:rsidRDefault="00702510" w:rsidP="00311F4C">
            <w:pPr>
              <w:pStyle w:val="Paragraph"/>
              <w:jc w:val="right"/>
              <w:rPr>
                <w:noProof/>
                <w:szCs w:val="16"/>
                <w:lang w:val="de-DE"/>
              </w:rPr>
            </w:pPr>
            <w:r w:rsidRPr="00311F4C">
              <w:rPr>
                <w:noProof/>
                <w:szCs w:val="16"/>
                <w:lang w:val="de-DE"/>
              </w:rPr>
              <w:t>ex 3921 90 55</w:t>
            </w:r>
          </w:p>
        </w:tc>
        <w:tc>
          <w:tcPr>
            <w:tcW w:w="0" w:type="auto"/>
            <w:shd w:val="clear" w:color="auto" w:fill="auto"/>
          </w:tcPr>
          <w:p w14:paraId="20007957"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4D3BB899" w14:textId="77777777" w:rsidR="00702510" w:rsidRPr="00311F4C" w:rsidRDefault="00702510" w:rsidP="00311F4C">
            <w:pPr>
              <w:pStyle w:val="Paragraph"/>
              <w:rPr>
                <w:noProof/>
                <w:szCs w:val="16"/>
                <w:lang w:val="de-DE"/>
              </w:rPr>
            </w:pPr>
            <w:r w:rsidRPr="00311F4C">
              <w:rPr>
                <w:noProof/>
                <w:szCs w:val="16"/>
                <w:lang w:val="de-DE"/>
              </w:rPr>
              <w:t>Glasfaser, mit Epoxidharz getränkt, zur Verwendung bei der Herstellung von Chipkarten</w:t>
            </w:r>
          </w:p>
          <w:p w14:paraId="0725B60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CC5DCD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B65FA6"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388055F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1190BE0" w14:textId="77777777" w:rsidTr="00311F4C">
        <w:trPr>
          <w:cantSplit/>
          <w:jc w:val="center"/>
        </w:trPr>
        <w:tc>
          <w:tcPr>
            <w:tcW w:w="0" w:type="auto"/>
            <w:shd w:val="clear" w:color="auto" w:fill="auto"/>
          </w:tcPr>
          <w:p w14:paraId="4C4EC9BC" w14:textId="77777777" w:rsidR="00702510" w:rsidRPr="00311F4C" w:rsidRDefault="00702510" w:rsidP="00311F4C">
            <w:pPr>
              <w:pStyle w:val="Paragraph"/>
              <w:rPr>
                <w:noProof/>
                <w:szCs w:val="16"/>
                <w:lang w:val="de-DE"/>
              </w:rPr>
            </w:pPr>
            <w:r w:rsidRPr="00311F4C">
              <w:rPr>
                <w:noProof/>
                <w:szCs w:val="16"/>
                <w:lang w:val="de-DE"/>
              </w:rPr>
              <w:t>0.6742</w:t>
            </w:r>
          </w:p>
        </w:tc>
        <w:tc>
          <w:tcPr>
            <w:tcW w:w="0" w:type="auto"/>
            <w:shd w:val="clear" w:color="auto" w:fill="auto"/>
          </w:tcPr>
          <w:p w14:paraId="059E0871" w14:textId="77777777" w:rsidR="00702510" w:rsidRPr="00311F4C" w:rsidRDefault="00702510" w:rsidP="00311F4C">
            <w:pPr>
              <w:pStyle w:val="Paragraph"/>
              <w:jc w:val="right"/>
              <w:rPr>
                <w:noProof/>
                <w:szCs w:val="16"/>
                <w:lang w:val="de-DE"/>
              </w:rPr>
            </w:pPr>
            <w:r w:rsidRPr="00311F4C">
              <w:rPr>
                <w:noProof/>
                <w:szCs w:val="16"/>
                <w:lang w:val="de-DE"/>
              </w:rPr>
              <w:t>ex 3921 90 55</w:t>
            </w:r>
          </w:p>
        </w:tc>
        <w:tc>
          <w:tcPr>
            <w:tcW w:w="0" w:type="auto"/>
            <w:shd w:val="clear" w:color="auto" w:fill="auto"/>
          </w:tcPr>
          <w:p w14:paraId="1AB6940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95A3E4A" w14:textId="77777777" w:rsidR="00702510" w:rsidRPr="00311F4C" w:rsidRDefault="00702510" w:rsidP="00311F4C">
            <w:pPr>
              <w:pStyle w:val="Paragraph"/>
              <w:rPr>
                <w:noProof/>
                <w:szCs w:val="16"/>
                <w:lang w:val="de-DE"/>
              </w:rPr>
            </w:pPr>
            <w:r w:rsidRPr="00311F4C">
              <w:rPr>
                <w:noProof/>
                <w:szCs w:val="16"/>
                <w:lang w:val="de-DE"/>
              </w:rPr>
              <w:t>Dreilagige Gewebebahn, auf Rollen,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7428FC6" w14:textId="77777777" w:rsidTr="00311F4C">
              <w:trPr>
                <w:tblCellSpacing w:w="0" w:type="dxa"/>
              </w:trPr>
              <w:tc>
                <w:tcPr>
                  <w:tcW w:w="0" w:type="auto"/>
                  <w:shd w:val="clear" w:color="auto" w:fill="auto"/>
                </w:tcPr>
                <w:p w14:paraId="461483F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1831FE" w14:textId="77777777" w:rsidR="00702510" w:rsidRPr="00311F4C" w:rsidRDefault="00702510" w:rsidP="00311F4C">
                  <w:pPr>
                    <w:pStyle w:val="Paragraph"/>
                    <w:rPr>
                      <w:noProof/>
                      <w:lang w:val="de-DE"/>
                    </w:rPr>
                  </w:pPr>
                  <w:r w:rsidRPr="00311F4C">
                    <w:rPr>
                      <w:noProof/>
                      <w:lang w:val="de-DE"/>
                    </w:rPr>
                    <w:t>mit einer inneren Lage aus 100 % Nylon Taffeta oder mit Nylon/Polyester gemischtem Taffeta,</w:t>
                  </w:r>
                </w:p>
              </w:tc>
            </w:tr>
            <w:tr w:rsidR="00702510" w:rsidRPr="00311F4C" w14:paraId="7EEFFCB6" w14:textId="77777777" w:rsidTr="00311F4C">
              <w:trPr>
                <w:tblCellSpacing w:w="0" w:type="dxa"/>
              </w:trPr>
              <w:tc>
                <w:tcPr>
                  <w:tcW w:w="0" w:type="auto"/>
                  <w:shd w:val="clear" w:color="auto" w:fill="auto"/>
                </w:tcPr>
                <w:p w14:paraId="7F92891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A2930C" w14:textId="77777777" w:rsidR="00702510" w:rsidRPr="00311F4C" w:rsidRDefault="00702510" w:rsidP="00311F4C">
                  <w:pPr>
                    <w:pStyle w:val="Paragraph"/>
                    <w:rPr>
                      <w:noProof/>
                      <w:lang w:val="de-DE"/>
                    </w:rPr>
                  </w:pPr>
                  <w:r w:rsidRPr="00311F4C">
                    <w:rPr>
                      <w:noProof/>
                      <w:lang w:val="de-DE"/>
                    </w:rPr>
                    <w:t>beidseitig mit Polyamid beschichtet,</w:t>
                  </w:r>
                </w:p>
              </w:tc>
            </w:tr>
            <w:tr w:rsidR="00702510" w:rsidRPr="00311F4C" w14:paraId="4AA728BB" w14:textId="77777777" w:rsidTr="00311F4C">
              <w:trPr>
                <w:tblCellSpacing w:w="0" w:type="dxa"/>
              </w:trPr>
              <w:tc>
                <w:tcPr>
                  <w:tcW w:w="0" w:type="auto"/>
                  <w:shd w:val="clear" w:color="auto" w:fill="auto"/>
                </w:tcPr>
                <w:p w14:paraId="57BECB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97911F" w14:textId="77777777" w:rsidR="00702510" w:rsidRPr="00311F4C" w:rsidRDefault="00702510" w:rsidP="00311F4C">
                  <w:pPr>
                    <w:pStyle w:val="Paragraph"/>
                    <w:rPr>
                      <w:noProof/>
                      <w:lang w:val="de-DE"/>
                    </w:rPr>
                  </w:pPr>
                  <w:r w:rsidRPr="00311F4C">
                    <w:rPr>
                      <w:noProof/>
                      <w:lang w:val="de-DE"/>
                    </w:rPr>
                    <w:t>mit einer Gesamtdicke von nicht mehr als 135 μm,</w:t>
                  </w:r>
                </w:p>
              </w:tc>
            </w:tr>
            <w:tr w:rsidR="00702510" w:rsidRPr="00311F4C" w14:paraId="62E94EFB" w14:textId="77777777" w:rsidTr="00311F4C">
              <w:trPr>
                <w:tblCellSpacing w:w="0" w:type="dxa"/>
              </w:trPr>
              <w:tc>
                <w:tcPr>
                  <w:tcW w:w="0" w:type="auto"/>
                  <w:shd w:val="clear" w:color="auto" w:fill="auto"/>
                </w:tcPr>
                <w:p w14:paraId="09D258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AAC235" w14:textId="77777777" w:rsidR="00702510" w:rsidRPr="00311F4C" w:rsidRDefault="00702510" w:rsidP="00311F4C">
                  <w:pPr>
                    <w:pStyle w:val="Paragraph"/>
                    <w:rPr>
                      <w:noProof/>
                      <w:lang w:val="de-DE"/>
                    </w:rPr>
                  </w:pPr>
                  <w:r w:rsidRPr="00311F4C">
                    <w:rPr>
                      <w:noProof/>
                      <w:lang w:val="de-DE"/>
                    </w:rPr>
                    <w:t>mit einem Gesamtgewicht von nicht mehr als 80 g/m</w:t>
                  </w:r>
                  <w:r w:rsidRPr="00311F4C">
                    <w:rPr>
                      <w:noProof/>
                      <w:vertAlign w:val="superscript"/>
                      <w:lang w:val="de-DE"/>
                    </w:rPr>
                    <w:t>2</w:t>
                  </w:r>
                </w:p>
              </w:tc>
            </w:tr>
          </w:tbl>
          <w:p w14:paraId="2B87EA52" w14:textId="77777777" w:rsidR="00702510" w:rsidRPr="00311F4C" w:rsidRDefault="00702510" w:rsidP="00311F4C">
            <w:pPr>
              <w:pStyle w:val="Paragraph"/>
              <w:rPr>
                <w:noProof/>
                <w:szCs w:val="16"/>
                <w:lang w:val="de-DE"/>
              </w:rPr>
            </w:pPr>
          </w:p>
        </w:tc>
        <w:tc>
          <w:tcPr>
            <w:tcW w:w="805" w:type="dxa"/>
            <w:shd w:val="clear" w:color="auto" w:fill="auto"/>
          </w:tcPr>
          <w:p w14:paraId="18351E4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D7AFD5"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15816C0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8E31A2A" w14:textId="77777777" w:rsidTr="00311F4C">
        <w:trPr>
          <w:cantSplit/>
          <w:jc w:val="center"/>
        </w:trPr>
        <w:tc>
          <w:tcPr>
            <w:tcW w:w="0" w:type="auto"/>
            <w:shd w:val="clear" w:color="auto" w:fill="auto"/>
          </w:tcPr>
          <w:p w14:paraId="58E95BFA" w14:textId="77777777" w:rsidR="00702510" w:rsidRPr="00311F4C" w:rsidRDefault="00702510" w:rsidP="00311F4C">
            <w:pPr>
              <w:pStyle w:val="Paragraph"/>
              <w:rPr>
                <w:noProof/>
                <w:szCs w:val="16"/>
                <w:lang w:val="de-DE"/>
              </w:rPr>
            </w:pPr>
            <w:r w:rsidRPr="00311F4C">
              <w:rPr>
                <w:noProof/>
                <w:szCs w:val="16"/>
                <w:lang w:val="de-DE"/>
              </w:rPr>
              <w:t>0.3312</w:t>
            </w:r>
          </w:p>
        </w:tc>
        <w:tc>
          <w:tcPr>
            <w:tcW w:w="0" w:type="auto"/>
            <w:shd w:val="clear" w:color="auto" w:fill="auto"/>
          </w:tcPr>
          <w:p w14:paraId="0B7A6A3A" w14:textId="77777777" w:rsidR="00702510" w:rsidRPr="00311F4C" w:rsidRDefault="00702510" w:rsidP="00311F4C">
            <w:pPr>
              <w:pStyle w:val="Paragraph"/>
              <w:jc w:val="right"/>
              <w:rPr>
                <w:noProof/>
                <w:szCs w:val="16"/>
                <w:lang w:val="de-DE"/>
              </w:rPr>
            </w:pPr>
            <w:r w:rsidRPr="00311F4C">
              <w:rPr>
                <w:noProof/>
                <w:szCs w:val="16"/>
                <w:lang w:val="de-DE"/>
              </w:rPr>
              <w:t>ex 3921 90 60</w:t>
            </w:r>
          </w:p>
        </w:tc>
        <w:tc>
          <w:tcPr>
            <w:tcW w:w="0" w:type="auto"/>
            <w:shd w:val="clear" w:color="auto" w:fill="auto"/>
          </w:tcPr>
          <w:p w14:paraId="7249F5D4"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1A68C027" w14:textId="77777777" w:rsidR="00702510" w:rsidRPr="00311F4C" w:rsidRDefault="00702510" w:rsidP="00311F4C">
            <w:pPr>
              <w:pStyle w:val="Paragraph"/>
              <w:rPr>
                <w:noProof/>
                <w:szCs w:val="16"/>
                <w:lang w:val="de-DE"/>
              </w:rPr>
            </w:pPr>
            <w:r w:rsidRPr="00311F4C">
              <w:rPr>
                <w:noProof/>
                <w:szCs w:val="16"/>
                <w:lang w:val="de-DE"/>
              </w:rPr>
              <w:t>Ionenaustauschermembranen auf der Grundlage eines Gewebes, das beidseitig mit fluorierten Kunststoffen beschichtet ist, zur Verwendung in Chloralkali-Elektrolytzellen</w:t>
            </w:r>
          </w:p>
          <w:p w14:paraId="3FA04EA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3F5C5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A44E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5325E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CE70351" w14:textId="77777777" w:rsidTr="00311F4C">
        <w:trPr>
          <w:cantSplit/>
          <w:jc w:val="center"/>
        </w:trPr>
        <w:tc>
          <w:tcPr>
            <w:tcW w:w="0" w:type="auto"/>
            <w:shd w:val="clear" w:color="auto" w:fill="auto"/>
          </w:tcPr>
          <w:p w14:paraId="1B6F9D05" w14:textId="77777777" w:rsidR="00702510" w:rsidRPr="00311F4C" w:rsidRDefault="00702510" w:rsidP="00311F4C">
            <w:pPr>
              <w:pStyle w:val="Paragraph"/>
              <w:rPr>
                <w:noProof/>
                <w:szCs w:val="16"/>
                <w:lang w:val="de-DE"/>
              </w:rPr>
            </w:pPr>
            <w:r w:rsidRPr="00311F4C">
              <w:rPr>
                <w:noProof/>
                <w:szCs w:val="16"/>
                <w:lang w:val="de-DE"/>
              </w:rPr>
              <w:t>0.5396</w:t>
            </w:r>
          </w:p>
        </w:tc>
        <w:tc>
          <w:tcPr>
            <w:tcW w:w="0" w:type="auto"/>
            <w:shd w:val="clear" w:color="auto" w:fill="auto"/>
          </w:tcPr>
          <w:p w14:paraId="23E7818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3923 10 90</w:t>
            </w:r>
          </w:p>
        </w:tc>
        <w:tc>
          <w:tcPr>
            <w:tcW w:w="0" w:type="auto"/>
            <w:shd w:val="clear" w:color="auto" w:fill="auto"/>
          </w:tcPr>
          <w:p w14:paraId="036151D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78E771B" w14:textId="77777777" w:rsidR="00702510" w:rsidRPr="00311F4C" w:rsidRDefault="00702510" w:rsidP="00311F4C">
            <w:pPr>
              <w:pStyle w:val="Paragraph"/>
              <w:rPr>
                <w:noProof/>
                <w:szCs w:val="16"/>
                <w:lang w:val="de-DE"/>
              </w:rPr>
            </w:pPr>
            <w:r w:rsidRPr="00311F4C">
              <w:rPr>
                <w:noProof/>
                <w:szCs w:val="16"/>
                <w:lang w:val="de-DE"/>
              </w:rPr>
              <w:t>Fotomasken- oder Siliciumscheibenbehälter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BE165E3" w14:textId="77777777" w:rsidTr="00311F4C">
              <w:trPr>
                <w:tblCellSpacing w:w="0" w:type="dxa"/>
              </w:trPr>
              <w:tc>
                <w:tcPr>
                  <w:tcW w:w="0" w:type="auto"/>
                  <w:shd w:val="clear" w:color="auto" w:fill="auto"/>
                </w:tcPr>
                <w:p w14:paraId="3F7C2F4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2DD8C3" w14:textId="77777777" w:rsidR="00702510" w:rsidRPr="00311F4C" w:rsidRDefault="00702510" w:rsidP="00311F4C">
                  <w:pPr>
                    <w:pStyle w:val="Paragraph"/>
                    <w:rPr>
                      <w:noProof/>
                      <w:lang w:val="de-DE"/>
                    </w:rPr>
                  </w:pPr>
                  <w:r w:rsidRPr="00311F4C">
                    <w:rPr>
                      <w:noProof/>
                      <w:lang w:val="de-DE"/>
                    </w:rPr>
                    <w:t>bestehend aus antistatischen Materialien oder Thermoplastmischungen mit speziellen antistatischen und Ausgasung verhindernden Eigenschaften,</w:t>
                  </w:r>
                </w:p>
              </w:tc>
            </w:tr>
            <w:tr w:rsidR="00702510" w:rsidRPr="00311F4C" w14:paraId="47FBED50" w14:textId="77777777" w:rsidTr="00311F4C">
              <w:trPr>
                <w:tblCellSpacing w:w="0" w:type="dxa"/>
              </w:trPr>
              <w:tc>
                <w:tcPr>
                  <w:tcW w:w="0" w:type="auto"/>
                  <w:shd w:val="clear" w:color="auto" w:fill="auto"/>
                </w:tcPr>
                <w:p w14:paraId="410EA6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11CD40" w14:textId="77777777" w:rsidR="00702510" w:rsidRPr="00311F4C" w:rsidRDefault="00702510" w:rsidP="00311F4C">
                  <w:pPr>
                    <w:pStyle w:val="Paragraph"/>
                    <w:rPr>
                      <w:noProof/>
                      <w:lang w:val="de-DE"/>
                    </w:rPr>
                  </w:pPr>
                  <w:r w:rsidRPr="00311F4C">
                    <w:rPr>
                      <w:noProof/>
                      <w:lang w:val="de-DE"/>
                    </w:rPr>
                    <w:t>mit nichtporöser, abrieb- oder schlagfester Oberfläche,</w:t>
                  </w:r>
                </w:p>
              </w:tc>
            </w:tr>
            <w:tr w:rsidR="00702510" w:rsidRPr="00311F4C" w14:paraId="1FC13EC5" w14:textId="77777777" w:rsidTr="00311F4C">
              <w:trPr>
                <w:tblCellSpacing w:w="0" w:type="dxa"/>
              </w:trPr>
              <w:tc>
                <w:tcPr>
                  <w:tcW w:w="0" w:type="auto"/>
                  <w:shd w:val="clear" w:color="auto" w:fill="auto"/>
                </w:tcPr>
                <w:p w14:paraId="26CBE07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6F1D3A" w14:textId="77777777" w:rsidR="00702510" w:rsidRPr="00311F4C" w:rsidRDefault="00702510" w:rsidP="00311F4C">
                  <w:pPr>
                    <w:pStyle w:val="Paragraph"/>
                    <w:rPr>
                      <w:noProof/>
                      <w:lang w:val="de-DE"/>
                    </w:rPr>
                  </w:pPr>
                  <w:r w:rsidRPr="00311F4C">
                    <w:rPr>
                      <w:noProof/>
                      <w:lang w:val="de-DE"/>
                    </w:rPr>
                    <w:t>mit einer speziellen Haltevorrichtung zum Schutz der Fotomaske oder Siliciumscheibe vor Oberflächenbeschädigungen und kosmetischen Schäden,</w:t>
                  </w:r>
                </w:p>
              </w:tc>
            </w:tr>
            <w:tr w:rsidR="00702510" w:rsidRPr="00311F4C" w14:paraId="6E554505" w14:textId="77777777" w:rsidTr="00311F4C">
              <w:trPr>
                <w:tblCellSpacing w:w="0" w:type="dxa"/>
              </w:trPr>
              <w:tc>
                <w:tcPr>
                  <w:tcW w:w="0" w:type="auto"/>
                  <w:shd w:val="clear" w:color="auto" w:fill="auto"/>
                </w:tcPr>
                <w:p w14:paraId="5391D9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4EAD26" w14:textId="77777777" w:rsidR="00702510" w:rsidRPr="00311F4C" w:rsidRDefault="00702510" w:rsidP="00311F4C">
                  <w:pPr>
                    <w:pStyle w:val="Paragraph"/>
                    <w:rPr>
                      <w:noProof/>
                      <w:lang w:val="de-DE"/>
                    </w:rPr>
                  </w:pPr>
                  <w:r w:rsidRPr="00311F4C">
                    <w:rPr>
                      <w:noProof/>
                      <w:lang w:val="de-DE"/>
                    </w:rPr>
                    <w:t>mit oder ohne Dichtung,</w:t>
                  </w:r>
                </w:p>
              </w:tc>
            </w:tr>
          </w:tbl>
          <w:p w14:paraId="5845D630" w14:textId="77777777" w:rsidR="00702510" w:rsidRPr="00311F4C" w:rsidRDefault="00702510" w:rsidP="00311F4C">
            <w:pPr>
              <w:pStyle w:val="Paragraph"/>
              <w:rPr>
                <w:noProof/>
                <w:szCs w:val="16"/>
                <w:lang w:val="de-DE"/>
              </w:rPr>
            </w:pPr>
            <w:r w:rsidRPr="00311F4C">
              <w:rPr>
                <w:noProof/>
                <w:szCs w:val="16"/>
                <w:lang w:val="de-DE"/>
              </w:rPr>
              <w:t>von der bei der Fotolithografie oder anderer Halbleitertechnik zur Aufbewahrung von Fotomasken oder Sililciumscheiben verwendeten Art</w:t>
            </w:r>
          </w:p>
        </w:tc>
        <w:tc>
          <w:tcPr>
            <w:tcW w:w="805" w:type="dxa"/>
            <w:shd w:val="clear" w:color="auto" w:fill="auto"/>
          </w:tcPr>
          <w:p w14:paraId="0A36D5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ABE54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86D6B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7C073BA" w14:textId="77777777" w:rsidTr="00311F4C">
        <w:trPr>
          <w:cantSplit/>
          <w:jc w:val="center"/>
        </w:trPr>
        <w:tc>
          <w:tcPr>
            <w:tcW w:w="0" w:type="auto"/>
            <w:shd w:val="clear" w:color="auto" w:fill="auto"/>
          </w:tcPr>
          <w:p w14:paraId="35770B0D" w14:textId="77777777" w:rsidR="00702510" w:rsidRPr="00311F4C" w:rsidRDefault="00702510" w:rsidP="00311F4C">
            <w:pPr>
              <w:pStyle w:val="Paragraph"/>
              <w:rPr>
                <w:noProof/>
                <w:szCs w:val="16"/>
                <w:lang w:val="de-DE"/>
              </w:rPr>
            </w:pPr>
            <w:r w:rsidRPr="00311F4C">
              <w:rPr>
                <w:noProof/>
                <w:szCs w:val="16"/>
                <w:lang w:val="de-DE"/>
              </w:rPr>
              <w:t>0.7630</w:t>
            </w:r>
          </w:p>
        </w:tc>
        <w:tc>
          <w:tcPr>
            <w:tcW w:w="0" w:type="auto"/>
            <w:shd w:val="clear" w:color="auto" w:fill="auto"/>
          </w:tcPr>
          <w:p w14:paraId="32EFC1C9" w14:textId="77777777" w:rsidR="00702510" w:rsidRPr="00311F4C" w:rsidRDefault="00702510" w:rsidP="00311F4C">
            <w:pPr>
              <w:pStyle w:val="Paragraph"/>
              <w:jc w:val="right"/>
              <w:rPr>
                <w:noProof/>
                <w:szCs w:val="16"/>
                <w:lang w:val="de-DE"/>
              </w:rPr>
            </w:pPr>
            <w:r w:rsidRPr="00311F4C">
              <w:rPr>
                <w:noProof/>
                <w:szCs w:val="16"/>
                <w:lang w:val="de-DE"/>
              </w:rPr>
              <w:t>ex 3926 30 00</w:t>
            </w:r>
          </w:p>
        </w:tc>
        <w:tc>
          <w:tcPr>
            <w:tcW w:w="0" w:type="auto"/>
            <w:shd w:val="clear" w:color="auto" w:fill="auto"/>
          </w:tcPr>
          <w:p w14:paraId="32EA05E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6F12624" w14:textId="77777777" w:rsidR="00702510" w:rsidRPr="00311F4C" w:rsidRDefault="00702510" w:rsidP="00311F4C">
            <w:pPr>
              <w:pStyle w:val="Paragraph"/>
              <w:rPr>
                <w:noProof/>
                <w:szCs w:val="16"/>
                <w:lang w:val="de-DE"/>
              </w:rPr>
            </w:pPr>
            <w:r w:rsidRPr="00311F4C">
              <w:rPr>
                <w:noProof/>
                <w:szCs w:val="16"/>
                <w:lang w:val="de-DE"/>
              </w:rPr>
              <w:t>Innerer Türgriff aus Kunststoff zur Verwendung bei der Herstellung von Kraftfahrzeugen</w:t>
            </w:r>
          </w:p>
          <w:p w14:paraId="7C5107E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BA8CD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E879C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94F67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E332F6F" w14:textId="77777777" w:rsidTr="00311F4C">
        <w:trPr>
          <w:cantSplit/>
          <w:jc w:val="center"/>
        </w:trPr>
        <w:tc>
          <w:tcPr>
            <w:tcW w:w="0" w:type="auto"/>
            <w:shd w:val="clear" w:color="auto" w:fill="auto"/>
          </w:tcPr>
          <w:p w14:paraId="7D244C08" w14:textId="77777777" w:rsidR="00702510" w:rsidRPr="00311F4C" w:rsidRDefault="00702510" w:rsidP="00311F4C">
            <w:pPr>
              <w:pStyle w:val="Paragraph"/>
              <w:rPr>
                <w:noProof/>
                <w:szCs w:val="16"/>
                <w:lang w:val="de-DE"/>
              </w:rPr>
            </w:pPr>
            <w:r w:rsidRPr="00311F4C">
              <w:rPr>
                <w:noProof/>
                <w:szCs w:val="16"/>
                <w:lang w:val="de-DE"/>
              </w:rPr>
              <w:t>0.7335</w:t>
            </w:r>
          </w:p>
          <w:p w14:paraId="7485C836" w14:textId="77777777" w:rsidR="00702510" w:rsidRPr="00311F4C" w:rsidRDefault="00702510" w:rsidP="00311F4C">
            <w:pPr>
              <w:pStyle w:val="Paragraph"/>
              <w:rPr>
                <w:noProof/>
                <w:szCs w:val="16"/>
                <w:lang w:val="de-DE"/>
              </w:rPr>
            </w:pPr>
          </w:p>
        </w:tc>
        <w:tc>
          <w:tcPr>
            <w:tcW w:w="0" w:type="auto"/>
            <w:shd w:val="clear" w:color="auto" w:fill="auto"/>
          </w:tcPr>
          <w:p w14:paraId="4B5EC2D1" w14:textId="77777777" w:rsidR="00702510" w:rsidRPr="00311F4C" w:rsidRDefault="00702510" w:rsidP="00311F4C">
            <w:pPr>
              <w:pStyle w:val="Paragraph"/>
              <w:jc w:val="right"/>
              <w:rPr>
                <w:noProof/>
                <w:szCs w:val="16"/>
                <w:lang w:val="de-DE"/>
              </w:rPr>
            </w:pPr>
            <w:r w:rsidRPr="00311F4C">
              <w:rPr>
                <w:noProof/>
                <w:szCs w:val="16"/>
                <w:lang w:val="de-DE"/>
              </w:rPr>
              <w:t>ex 3926 30 00</w:t>
            </w:r>
          </w:p>
          <w:p w14:paraId="0D64A7DE" w14:textId="77777777" w:rsidR="00702510" w:rsidRPr="00311F4C" w:rsidRDefault="00702510" w:rsidP="00311F4C">
            <w:pPr>
              <w:pStyle w:val="Paragraph"/>
              <w:jc w:val="right"/>
              <w:rPr>
                <w:noProof/>
                <w:szCs w:val="16"/>
                <w:lang w:val="de-DE"/>
              </w:rPr>
            </w:pPr>
            <w:r w:rsidRPr="00311F4C">
              <w:rPr>
                <w:noProof/>
                <w:szCs w:val="16"/>
                <w:lang w:val="de-DE"/>
              </w:rPr>
              <w:t>ex 3926 90 97</w:t>
            </w:r>
          </w:p>
        </w:tc>
        <w:tc>
          <w:tcPr>
            <w:tcW w:w="0" w:type="auto"/>
            <w:shd w:val="clear" w:color="auto" w:fill="auto"/>
          </w:tcPr>
          <w:p w14:paraId="69889E40" w14:textId="77777777" w:rsidR="00702510" w:rsidRPr="00311F4C" w:rsidRDefault="00702510" w:rsidP="00311F4C">
            <w:pPr>
              <w:pStyle w:val="Paragraph"/>
              <w:jc w:val="center"/>
              <w:rPr>
                <w:noProof/>
                <w:szCs w:val="16"/>
                <w:lang w:val="de-DE"/>
              </w:rPr>
            </w:pPr>
            <w:r w:rsidRPr="00311F4C">
              <w:rPr>
                <w:noProof/>
                <w:szCs w:val="16"/>
                <w:lang w:val="de-DE"/>
              </w:rPr>
              <w:t>50</w:t>
            </w:r>
          </w:p>
          <w:p w14:paraId="392BFCB4"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678A5E1B" w14:textId="77777777" w:rsidR="00702510" w:rsidRPr="00311F4C" w:rsidRDefault="00702510" w:rsidP="00311F4C">
            <w:pPr>
              <w:pStyle w:val="Paragraph"/>
              <w:rPr>
                <w:noProof/>
                <w:szCs w:val="16"/>
                <w:lang w:val="de-DE"/>
              </w:rPr>
            </w:pPr>
            <w:r w:rsidRPr="00311F4C">
              <w:rPr>
                <w:noProof/>
                <w:szCs w:val="16"/>
                <w:lang w:val="de-DE"/>
              </w:rPr>
              <w:t>Überzogene Interieur- und Exterieurteile zur Dekoration,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66F7CB7" w14:textId="77777777" w:rsidTr="00311F4C">
              <w:trPr>
                <w:tblCellSpacing w:w="0" w:type="dxa"/>
              </w:trPr>
              <w:tc>
                <w:tcPr>
                  <w:tcW w:w="0" w:type="auto"/>
                  <w:shd w:val="clear" w:color="auto" w:fill="auto"/>
                </w:tcPr>
                <w:p w14:paraId="42490E0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ACACD8" w14:textId="77777777" w:rsidR="00702510" w:rsidRPr="00311F4C" w:rsidRDefault="00702510" w:rsidP="00311F4C">
                  <w:pPr>
                    <w:pStyle w:val="Paragraph"/>
                    <w:rPr>
                      <w:noProof/>
                      <w:lang w:val="de-DE"/>
                    </w:rPr>
                  </w:pPr>
                  <w:r w:rsidRPr="00311F4C">
                    <w:rPr>
                      <w:noProof/>
                      <w:lang w:val="de-DE"/>
                    </w:rPr>
                    <w:t>einem Acrylnitril-Butadien-Styrol-Copolymer (ABS), auch mit Polycarbonat gemischt, und</w:t>
                  </w:r>
                </w:p>
              </w:tc>
            </w:tr>
            <w:tr w:rsidR="00702510" w:rsidRPr="00311F4C" w14:paraId="7D2602C3" w14:textId="77777777" w:rsidTr="00311F4C">
              <w:trPr>
                <w:tblCellSpacing w:w="0" w:type="dxa"/>
              </w:trPr>
              <w:tc>
                <w:tcPr>
                  <w:tcW w:w="0" w:type="auto"/>
                  <w:shd w:val="clear" w:color="auto" w:fill="auto"/>
                </w:tcPr>
                <w:p w14:paraId="7E102C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818707" w14:textId="77777777" w:rsidR="00702510" w:rsidRPr="00311F4C" w:rsidRDefault="00702510" w:rsidP="00311F4C">
                  <w:pPr>
                    <w:pStyle w:val="Paragraph"/>
                    <w:rPr>
                      <w:noProof/>
                      <w:lang w:val="de-DE"/>
                    </w:rPr>
                  </w:pPr>
                  <w:r w:rsidRPr="00311F4C">
                    <w:rPr>
                      <w:noProof/>
                      <w:lang w:val="de-DE"/>
                    </w:rPr>
                    <w:t>einer PVC-Folie,</w:t>
                  </w:r>
                </w:p>
              </w:tc>
            </w:tr>
            <w:tr w:rsidR="00702510" w:rsidRPr="00311F4C" w14:paraId="7573F14B" w14:textId="77777777" w:rsidTr="00311F4C">
              <w:trPr>
                <w:tblCellSpacing w:w="0" w:type="dxa"/>
              </w:trPr>
              <w:tc>
                <w:tcPr>
                  <w:tcW w:w="0" w:type="auto"/>
                  <w:shd w:val="clear" w:color="auto" w:fill="auto"/>
                </w:tcPr>
                <w:p w14:paraId="3644F0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C2639B" w14:textId="77777777" w:rsidR="00702510" w:rsidRPr="00311F4C" w:rsidRDefault="00702510" w:rsidP="00311F4C">
                  <w:pPr>
                    <w:pStyle w:val="Paragraph"/>
                    <w:rPr>
                      <w:noProof/>
                      <w:lang w:val="de-DE"/>
                    </w:rPr>
                  </w:pPr>
                  <w:r w:rsidRPr="00311F4C">
                    <w:rPr>
                      <w:noProof/>
                      <w:lang w:val="de-DE"/>
                    </w:rPr>
                    <w:t>keine Kupfer-, Nickel- oder Chromschichten enthaltend,</w:t>
                  </w:r>
                </w:p>
              </w:tc>
            </w:tr>
          </w:tbl>
          <w:p w14:paraId="7BFCCF17" w14:textId="77777777" w:rsidR="00702510" w:rsidRPr="00311F4C" w:rsidRDefault="00702510" w:rsidP="00311F4C">
            <w:pPr>
              <w:pStyle w:val="Paragraph"/>
              <w:rPr>
                <w:noProof/>
                <w:szCs w:val="16"/>
                <w:lang w:val="de-DE"/>
              </w:rPr>
            </w:pPr>
            <w:r w:rsidRPr="00311F4C">
              <w:rPr>
                <w:noProof/>
                <w:szCs w:val="16"/>
                <w:lang w:val="de-DE"/>
              </w:rPr>
              <w:t>zur Verwendung bei der Herstellung von Teilen für Kraftfahrzeuge der Positionen 8701 bis 8705</w:t>
            </w:r>
          </w:p>
          <w:p w14:paraId="2CA1A78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50A3ED55" w14:textId="77777777" w:rsidR="00702510" w:rsidRPr="00311F4C" w:rsidRDefault="00702510" w:rsidP="00311F4C">
            <w:pPr>
              <w:pStyle w:val="Paragraph"/>
              <w:rPr>
                <w:noProof/>
                <w:szCs w:val="16"/>
                <w:lang w:val="de-DE"/>
              </w:rPr>
            </w:pPr>
          </w:p>
        </w:tc>
        <w:tc>
          <w:tcPr>
            <w:tcW w:w="805" w:type="dxa"/>
            <w:shd w:val="clear" w:color="auto" w:fill="auto"/>
          </w:tcPr>
          <w:p w14:paraId="3BD4BE2E" w14:textId="77777777" w:rsidR="00702510" w:rsidRPr="00311F4C" w:rsidRDefault="00702510" w:rsidP="00311F4C">
            <w:pPr>
              <w:pStyle w:val="Paragraph"/>
              <w:rPr>
                <w:noProof/>
                <w:szCs w:val="16"/>
                <w:lang w:val="de-DE"/>
              </w:rPr>
            </w:pPr>
            <w:r w:rsidRPr="00311F4C">
              <w:rPr>
                <w:noProof/>
                <w:szCs w:val="16"/>
                <w:lang w:val="de-DE"/>
              </w:rPr>
              <w:t>0 %</w:t>
            </w:r>
          </w:p>
          <w:p w14:paraId="6B90BE8E" w14:textId="77777777" w:rsidR="00702510" w:rsidRPr="00311F4C" w:rsidRDefault="00702510" w:rsidP="00311F4C">
            <w:pPr>
              <w:pStyle w:val="Paragraph"/>
              <w:rPr>
                <w:noProof/>
                <w:szCs w:val="16"/>
                <w:lang w:val="de-DE"/>
              </w:rPr>
            </w:pPr>
          </w:p>
        </w:tc>
        <w:tc>
          <w:tcPr>
            <w:tcW w:w="0" w:type="auto"/>
            <w:shd w:val="clear" w:color="auto" w:fill="auto"/>
          </w:tcPr>
          <w:p w14:paraId="2AEB313E" w14:textId="77777777" w:rsidR="00702510" w:rsidRPr="00311F4C" w:rsidRDefault="00702510" w:rsidP="00311F4C">
            <w:pPr>
              <w:pStyle w:val="Paragraph"/>
              <w:rPr>
                <w:noProof/>
                <w:szCs w:val="16"/>
                <w:lang w:val="de-DE"/>
              </w:rPr>
            </w:pPr>
            <w:r w:rsidRPr="00311F4C">
              <w:rPr>
                <w:noProof/>
                <w:szCs w:val="16"/>
                <w:lang w:val="de-DE"/>
              </w:rPr>
              <w:t>p/st</w:t>
            </w:r>
          </w:p>
          <w:p w14:paraId="1BCCE17B" w14:textId="77777777" w:rsidR="00702510" w:rsidRPr="00311F4C" w:rsidRDefault="00702510" w:rsidP="00311F4C">
            <w:pPr>
              <w:pStyle w:val="Paragraph"/>
              <w:rPr>
                <w:noProof/>
                <w:szCs w:val="16"/>
                <w:lang w:val="de-DE"/>
              </w:rPr>
            </w:pPr>
          </w:p>
        </w:tc>
        <w:tc>
          <w:tcPr>
            <w:tcW w:w="0" w:type="auto"/>
            <w:shd w:val="clear" w:color="auto" w:fill="auto"/>
          </w:tcPr>
          <w:p w14:paraId="1DF2E9E0" w14:textId="77777777" w:rsidR="00702510" w:rsidRPr="00311F4C" w:rsidRDefault="00702510" w:rsidP="00311F4C">
            <w:pPr>
              <w:pStyle w:val="Paragraph"/>
              <w:rPr>
                <w:noProof/>
                <w:szCs w:val="16"/>
                <w:lang w:val="de-DE"/>
              </w:rPr>
            </w:pPr>
            <w:r w:rsidRPr="00311F4C">
              <w:rPr>
                <w:noProof/>
                <w:szCs w:val="16"/>
                <w:lang w:val="de-DE"/>
              </w:rPr>
              <w:t>31.12.2022</w:t>
            </w:r>
          </w:p>
          <w:p w14:paraId="0B030714" w14:textId="77777777" w:rsidR="00702510" w:rsidRPr="00311F4C" w:rsidRDefault="00702510" w:rsidP="00311F4C">
            <w:pPr>
              <w:pStyle w:val="Paragraph"/>
              <w:rPr>
                <w:noProof/>
                <w:szCs w:val="16"/>
                <w:lang w:val="de-DE"/>
              </w:rPr>
            </w:pPr>
          </w:p>
        </w:tc>
      </w:tr>
      <w:tr w:rsidR="00702510" w:rsidRPr="00311F4C" w14:paraId="641B7588" w14:textId="77777777" w:rsidTr="00311F4C">
        <w:trPr>
          <w:cantSplit/>
          <w:jc w:val="center"/>
        </w:trPr>
        <w:tc>
          <w:tcPr>
            <w:tcW w:w="0" w:type="auto"/>
            <w:shd w:val="clear" w:color="auto" w:fill="auto"/>
          </w:tcPr>
          <w:p w14:paraId="5CAF6C65" w14:textId="77777777" w:rsidR="00702510" w:rsidRPr="00311F4C" w:rsidRDefault="00702510" w:rsidP="00311F4C">
            <w:pPr>
              <w:pStyle w:val="Paragraph"/>
              <w:rPr>
                <w:noProof/>
                <w:szCs w:val="16"/>
                <w:lang w:val="de-DE"/>
              </w:rPr>
            </w:pPr>
            <w:r w:rsidRPr="00311F4C">
              <w:rPr>
                <w:noProof/>
                <w:szCs w:val="16"/>
                <w:lang w:val="de-DE"/>
              </w:rPr>
              <w:t>0.2764</w:t>
            </w:r>
          </w:p>
        </w:tc>
        <w:tc>
          <w:tcPr>
            <w:tcW w:w="0" w:type="auto"/>
            <w:shd w:val="clear" w:color="auto" w:fill="auto"/>
          </w:tcPr>
          <w:p w14:paraId="50DE4BF0" w14:textId="77777777" w:rsidR="00702510" w:rsidRPr="00311F4C" w:rsidRDefault="00702510" w:rsidP="00311F4C">
            <w:pPr>
              <w:pStyle w:val="Paragraph"/>
              <w:jc w:val="right"/>
              <w:rPr>
                <w:noProof/>
                <w:szCs w:val="16"/>
                <w:lang w:val="de-DE"/>
              </w:rPr>
            </w:pPr>
            <w:r w:rsidRPr="00311F4C">
              <w:rPr>
                <w:noProof/>
                <w:szCs w:val="16"/>
                <w:lang w:val="de-DE"/>
              </w:rPr>
              <w:t>ex 3926 90 97</w:t>
            </w:r>
          </w:p>
        </w:tc>
        <w:tc>
          <w:tcPr>
            <w:tcW w:w="0" w:type="auto"/>
            <w:shd w:val="clear" w:color="auto" w:fill="auto"/>
          </w:tcPr>
          <w:p w14:paraId="7B14099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AC07956" w14:textId="77777777" w:rsidR="00702510" w:rsidRPr="00311F4C" w:rsidRDefault="00702510" w:rsidP="00311F4C">
            <w:pPr>
              <w:pStyle w:val="Paragraph"/>
              <w:rPr>
                <w:noProof/>
                <w:szCs w:val="16"/>
                <w:lang w:val="de-DE"/>
              </w:rPr>
            </w:pPr>
            <w:r w:rsidRPr="00311F4C">
              <w:rPr>
                <w:noProof/>
                <w:szCs w:val="16"/>
                <w:lang w:val="de-DE"/>
              </w:rPr>
              <w:t>Mikrokügelchen aus einem Divinylbenzol-Polymer, mit einem Durchmesser von 4,5 µm oder mehr, jedoch nicht mehr als 80 µm</w:t>
            </w:r>
          </w:p>
        </w:tc>
        <w:tc>
          <w:tcPr>
            <w:tcW w:w="805" w:type="dxa"/>
            <w:shd w:val="clear" w:color="auto" w:fill="auto"/>
          </w:tcPr>
          <w:p w14:paraId="54FBBAC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39124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7FDBA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FF1A82F" w14:textId="77777777" w:rsidTr="00311F4C">
        <w:trPr>
          <w:cantSplit/>
          <w:jc w:val="center"/>
        </w:trPr>
        <w:tc>
          <w:tcPr>
            <w:tcW w:w="0" w:type="auto"/>
            <w:shd w:val="clear" w:color="auto" w:fill="auto"/>
          </w:tcPr>
          <w:p w14:paraId="0C78BBA6" w14:textId="77777777" w:rsidR="00702510" w:rsidRPr="00311F4C" w:rsidRDefault="00702510" w:rsidP="00311F4C">
            <w:pPr>
              <w:pStyle w:val="Paragraph"/>
              <w:rPr>
                <w:noProof/>
                <w:szCs w:val="16"/>
                <w:lang w:val="de-DE"/>
              </w:rPr>
            </w:pPr>
            <w:r w:rsidRPr="00311F4C">
              <w:rPr>
                <w:noProof/>
                <w:szCs w:val="16"/>
                <w:lang w:val="de-DE"/>
              </w:rPr>
              <w:t>0.3756</w:t>
            </w:r>
          </w:p>
        </w:tc>
        <w:tc>
          <w:tcPr>
            <w:tcW w:w="0" w:type="auto"/>
            <w:shd w:val="clear" w:color="auto" w:fill="auto"/>
          </w:tcPr>
          <w:p w14:paraId="0EC38F99" w14:textId="77777777" w:rsidR="00702510" w:rsidRPr="00311F4C" w:rsidRDefault="00702510" w:rsidP="00311F4C">
            <w:pPr>
              <w:pStyle w:val="Paragraph"/>
              <w:jc w:val="right"/>
              <w:rPr>
                <w:noProof/>
                <w:szCs w:val="16"/>
                <w:lang w:val="de-DE"/>
              </w:rPr>
            </w:pPr>
            <w:r w:rsidRPr="00311F4C">
              <w:rPr>
                <w:noProof/>
                <w:szCs w:val="16"/>
                <w:lang w:val="de-DE"/>
              </w:rPr>
              <w:t>ex 3926 90 97</w:t>
            </w:r>
          </w:p>
        </w:tc>
        <w:tc>
          <w:tcPr>
            <w:tcW w:w="0" w:type="auto"/>
            <w:shd w:val="clear" w:color="auto" w:fill="auto"/>
          </w:tcPr>
          <w:p w14:paraId="7F688E36"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9249F35" w14:textId="77777777" w:rsidR="00702510" w:rsidRPr="00311F4C" w:rsidRDefault="00702510" w:rsidP="00311F4C">
            <w:pPr>
              <w:pStyle w:val="Paragraph"/>
              <w:rPr>
                <w:noProof/>
                <w:szCs w:val="16"/>
                <w:lang w:val="de-DE"/>
              </w:rPr>
            </w:pPr>
            <w:r w:rsidRPr="00311F4C">
              <w:rPr>
                <w:noProof/>
                <w:szCs w:val="16"/>
                <w:lang w:val="de-DE"/>
              </w:rPr>
              <w:t>Querblattfeder aus glasfaserverstärktem Kunststoff, zur Verwendung beim Herstellen von Stoßdämpfersystemen für Kraftfahrzeuge </w:t>
            </w:r>
            <w:r w:rsidRPr="00311F4C">
              <w:rPr>
                <w:rStyle w:val="FootnoteReference"/>
                <w:noProof/>
                <w:lang w:val="de-DE"/>
              </w:rPr>
              <w:t>(1)</w:t>
            </w:r>
          </w:p>
        </w:tc>
        <w:tc>
          <w:tcPr>
            <w:tcW w:w="805" w:type="dxa"/>
            <w:shd w:val="clear" w:color="auto" w:fill="auto"/>
          </w:tcPr>
          <w:p w14:paraId="3CFC9C2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00681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A5992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8875F88" w14:textId="77777777" w:rsidTr="00311F4C">
        <w:trPr>
          <w:cantSplit/>
          <w:jc w:val="center"/>
        </w:trPr>
        <w:tc>
          <w:tcPr>
            <w:tcW w:w="0" w:type="auto"/>
            <w:shd w:val="clear" w:color="auto" w:fill="auto"/>
          </w:tcPr>
          <w:p w14:paraId="74CE21A9" w14:textId="77777777" w:rsidR="00702510" w:rsidRPr="00311F4C" w:rsidRDefault="00702510" w:rsidP="00311F4C">
            <w:pPr>
              <w:pStyle w:val="Paragraph"/>
              <w:rPr>
                <w:noProof/>
                <w:szCs w:val="16"/>
                <w:lang w:val="de-DE"/>
              </w:rPr>
            </w:pPr>
            <w:r w:rsidRPr="00311F4C">
              <w:rPr>
                <w:noProof/>
                <w:szCs w:val="16"/>
                <w:lang w:val="de-DE"/>
              </w:rPr>
              <w:t>0.2978</w:t>
            </w:r>
          </w:p>
        </w:tc>
        <w:tc>
          <w:tcPr>
            <w:tcW w:w="0" w:type="auto"/>
            <w:shd w:val="clear" w:color="auto" w:fill="auto"/>
          </w:tcPr>
          <w:p w14:paraId="22EE43B6" w14:textId="77777777" w:rsidR="00702510" w:rsidRPr="00311F4C" w:rsidRDefault="00702510" w:rsidP="00311F4C">
            <w:pPr>
              <w:pStyle w:val="Paragraph"/>
              <w:jc w:val="right"/>
              <w:rPr>
                <w:noProof/>
                <w:szCs w:val="16"/>
                <w:lang w:val="de-DE"/>
              </w:rPr>
            </w:pPr>
            <w:r w:rsidRPr="00311F4C">
              <w:rPr>
                <w:noProof/>
                <w:szCs w:val="16"/>
                <w:lang w:val="de-DE"/>
              </w:rPr>
              <w:t>ex 3926 90 97</w:t>
            </w:r>
          </w:p>
        </w:tc>
        <w:tc>
          <w:tcPr>
            <w:tcW w:w="0" w:type="auto"/>
            <w:shd w:val="clear" w:color="auto" w:fill="auto"/>
          </w:tcPr>
          <w:p w14:paraId="29A8659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C4D84AE" w14:textId="77777777" w:rsidR="00702510" w:rsidRPr="00311F4C" w:rsidRDefault="00702510" w:rsidP="00311F4C">
            <w:pPr>
              <w:pStyle w:val="Paragraph"/>
              <w:rPr>
                <w:noProof/>
                <w:szCs w:val="16"/>
                <w:lang w:val="de-DE"/>
              </w:rPr>
            </w:pPr>
            <w:r w:rsidRPr="00311F4C">
              <w:rPr>
                <w:noProof/>
                <w:szCs w:val="16"/>
                <w:lang w:val="de-DE"/>
              </w:rPr>
              <w:t>Reflektierende Bänder oder Streifen, bestehend aus einem oberen mit gleichmäßigen pyramidenförmigen Einprägungen versehenen Streifen aus Poly(vinylchlorid), der mit parallelen oder gitterartigen Schweißnähten auf einen die Rückseite bildenden anderen Streifen aufgebracht ist, welcher entweder aus Kunststoff oder aus mit Kunststoff beschichtetem Gewebe oder Gewirke besteht</w:t>
            </w:r>
          </w:p>
        </w:tc>
        <w:tc>
          <w:tcPr>
            <w:tcW w:w="805" w:type="dxa"/>
            <w:shd w:val="clear" w:color="auto" w:fill="auto"/>
          </w:tcPr>
          <w:p w14:paraId="04E7DD9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2D475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16D21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090FC9" w14:textId="77777777" w:rsidTr="00311F4C">
        <w:trPr>
          <w:cantSplit/>
          <w:jc w:val="center"/>
        </w:trPr>
        <w:tc>
          <w:tcPr>
            <w:tcW w:w="0" w:type="auto"/>
            <w:shd w:val="clear" w:color="auto" w:fill="auto"/>
          </w:tcPr>
          <w:p w14:paraId="1C689257" w14:textId="77777777" w:rsidR="00702510" w:rsidRPr="00311F4C" w:rsidRDefault="00702510" w:rsidP="00311F4C">
            <w:pPr>
              <w:pStyle w:val="Paragraph"/>
              <w:rPr>
                <w:noProof/>
                <w:szCs w:val="16"/>
                <w:lang w:val="de-DE"/>
              </w:rPr>
            </w:pPr>
            <w:r w:rsidRPr="00311F4C">
              <w:rPr>
                <w:noProof/>
                <w:szCs w:val="16"/>
                <w:lang w:val="de-DE"/>
              </w:rPr>
              <w:t>0.6717</w:t>
            </w:r>
          </w:p>
        </w:tc>
        <w:tc>
          <w:tcPr>
            <w:tcW w:w="0" w:type="auto"/>
            <w:shd w:val="clear" w:color="auto" w:fill="auto"/>
          </w:tcPr>
          <w:p w14:paraId="72C2D457" w14:textId="77777777" w:rsidR="00702510" w:rsidRPr="00311F4C" w:rsidRDefault="00702510" w:rsidP="00311F4C">
            <w:pPr>
              <w:pStyle w:val="Paragraph"/>
              <w:jc w:val="right"/>
              <w:rPr>
                <w:noProof/>
                <w:szCs w:val="16"/>
                <w:lang w:val="de-DE"/>
              </w:rPr>
            </w:pPr>
            <w:r w:rsidRPr="00311F4C">
              <w:rPr>
                <w:noProof/>
                <w:szCs w:val="16"/>
                <w:lang w:val="de-DE"/>
              </w:rPr>
              <w:t>ex 3926 90 97</w:t>
            </w:r>
          </w:p>
        </w:tc>
        <w:tc>
          <w:tcPr>
            <w:tcW w:w="0" w:type="auto"/>
            <w:shd w:val="clear" w:color="auto" w:fill="auto"/>
          </w:tcPr>
          <w:p w14:paraId="37590B69"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6E179415" w14:textId="77777777" w:rsidR="00702510" w:rsidRPr="00311F4C" w:rsidRDefault="00702510" w:rsidP="00311F4C">
            <w:pPr>
              <w:pStyle w:val="Paragraph"/>
              <w:rPr>
                <w:noProof/>
                <w:szCs w:val="16"/>
                <w:lang w:val="de-DE"/>
              </w:rPr>
            </w:pPr>
            <w:r w:rsidRPr="00311F4C">
              <w:rPr>
                <w:noProof/>
                <w:szCs w:val="16"/>
                <w:lang w:val="de-DE"/>
              </w:rPr>
              <w:t>Kunststoffabdeckung mit Halterungen für Außenrückspiegel von Kraftfahrzeugen</w:t>
            </w:r>
          </w:p>
        </w:tc>
        <w:tc>
          <w:tcPr>
            <w:tcW w:w="805" w:type="dxa"/>
            <w:shd w:val="clear" w:color="auto" w:fill="auto"/>
          </w:tcPr>
          <w:p w14:paraId="1998DAC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0D9C33"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D2E01D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E41FA49" w14:textId="77777777" w:rsidTr="00311F4C">
        <w:trPr>
          <w:cantSplit/>
          <w:jc w:val="center"/>
        </w:trPr>
        <w:tc>
          <w:tcPr>
            <w:tcW w:w="0" w:type="auto"/>
            <w:shd w:val="clear" w:color="auto" w:fill="auto"/>
          </w:tcPr>
          <w:p w14:paraId="7BAF6FD4" w14:textId="77777777" w:rsidR="00702510" w:rsidRPr="00311F4C" w:rsidRDefault="00702510" w:rsidP="00311F4C">
            <w:pPr>
              <w:pStyle w:val="Paragraph"/>
              <w:rPr>
                <w:noProof/>
                <w:szCs w:val="16"/>
                <w:lang w:val="de-DE"/>
              </w:rPr>
            </w:pPr>
            <w:r w:rsidRPr="00311F4C">
              <w:rPr>
                <w:noProof/>
                <w:szCs w:val="16"/>
                <w:lang w:val="de-DE"/>
              </w:rPr>
              <w:t>0.7445</w:t>
            </w:r>
          </w:p>
        </w:tc>
        <w:tc>
          <w:tcPr>
            <w:tcW w:w="0" w:type="auto"/>
            <w:shd w:val="clear" w:color="auto" w:fill="auto"/>
          </w:tcPr>
          <w:p w14:paraId="146201BE" w14:textId="77777777" w:rsidR="00702510" w:rsidRPr="00311F4C" w:rsidRDefault="00702510" w:rsidP="00311F4C">
            <w:pPr>
              <w:pStyle w:val="Paragraph"/>
              <w:jc w:val="right"/>
              <w:rPr>
                <w:noProof/>
                <w:szCs w:val="16"/>
                <w:lang w:val="de-DE"/>
              </w:rPr>
            </w:pPr>
            <w:r w:rsidRPr="00311F4C">
              <w:rPr>
                <w:noProof/>
                <w:szCs w:val="16"/>
                <w:lang w:val="de-DE"/>
              </w:rPr>
              <w:t>ex 3926 90 97</w:t>
            </w:r>
          </w:p>
        </w:tc>
        <w:tc>
          <w:tcPr>
            <w:tcW w:w="0" w:type="auto"/>
            <w:shd w:val="clear" w:color="auto" w:fill="auto"/>
          </w:tcPr>
          <w:p w14:paraId="0EE994E4" w14:textId="77777777" w:rsidR="00702510" w:rsidRPr="00311F4C" w:rsidRDefault="00702510" w:rsidP="00311F4C">
            <w:pPr>
              <w:pStyle w:val="Paragraph"/>
              <w:jc w:val="center"/>
              <w:rPr>
                <w:noProof/>
                <w:szCs w:val="16"/>
                <w:lang w:val="de-DE"/>
              </w:rPr>
            </w:pPr>
            <w:r w:rsidRPr="00311F4C">
              <w:rPr>
                <w:noProof/>
                <w:szCs w:val="16"/>
                <w:lang w:val="de-DE"/>
              </w:rPr>
              <w:t>27</w:t>
            </w:r>
          </w:p>
        </w:tc>
        <w:tc>
          <w:tcPr>
            <w:tcW w:w="4066" w:type="dxa"/>
            <w:shd w:val="clear" w:color="auto" w:fill="auto"/>
          </w:tcPr>
          <w:p w14:paraId="3201B184" w14:textId="77777777" w:rsidR="00702510" w:rsidRPr="00311F4C" w:rsidRDefault="00702510" w:rsidP="00311F4C">
            <w:pPr>
              <w:pStyle w:val="Paragraph"/>
              <w:rPr>
                <w:noProof/>
                <w:szCs w:val="16"/>
                <w:lang w:val="de-DE"/>
              </w:rPr>
            </w:pPr>
            <w:r w:rsidRPr="00311F4C">
              <w:rPr>
                <w:noProof/>
                <w:szCs w:val="16"/>
                <w:lang w:val="de-DE"/>
              </w:rPr>
              <w:t>Dichtung aus Polyethylenschaum zum Füllen der Lücke zwischen der Karosserie eines Kraftfahrzeugs und dem Fuß eines Rückspiegels</w:t>
            </w:r>
          </w:p>
        </w:tc>
        <w:tc>
          <w:tcPr>
            <w:tcW w:w="805" w:type="dxa"/>
            <w:shd w:val="clear" w:color="auto" w:fill="auto"/>
          </w:tcPr>
          <w:p w14:paraId="0603E1C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F889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CFF04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D3C4C27" w14:textId="77777777" w:rsidTr="00311F4C">
        <w:trPr>
          <w:cantSplit/>
          <w:jc w:val="center"/>
        </w:trPr>
        <w:tc>
          <w:tcPr>
            <w:tcW w:w="0" w:type="auto"/>
            <w:shd w:val="clear" w:color="auto" w:fill="auto"/>
          </w:tcPr>
          <w:p w14:paraId="642B8D39" w14:textId="77777777" w:rsidR="00702510" w:rsidRPr="00311F4C" w:rsidRDefault="00702510" w:rsidP="00311F4C">
            <w:pPr>
              <w:pStyle w:val="Paragraph"/>
              <w:rPr>
                <w:noProof/>
                <w:szCs w:val="16"/>
                <w:lang w:val="de-DE"/>
              </w:rPr>
            </w:pPr>
            <w:r w:rsidRPr="00311F4C">
              <w:rPr>
                <w:noProof/>
                <w:szCs w:val="16"/>
                <w:lang w:val="de-DE"/>
              </w:rPr>
              <w:t>0.5474</w:t>
            </w:r>
          </w:p>
        </w:tc>
        <w:tc>
          <w:tcPr>
            <w:tcW w:w="0" w:type="auto"/>
            <w:shd w:val="clear" w:color="auto" w:fill="auto"/>
          </w:tcPr>
          <w:p w14:paraId="75D5A13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3926 90 97</w:t>
            </w:r>
          </w:p>
        </w:tc>
        <w:tc>
          <w:tcPr>
            <w:tcW w:w="0" w:type="auto"/>
            <w:shd w:val="clear" w:color="auto" w:fill="auto"/>
          </w:tcPr>
          <w:p w14:paraId="1F96AF3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2CBE083" w14:textId="77777777" w:rsidR="00702510" w:rsidRPr="00311F4C" w:rsidRDefault="00702510" w:rsidP="00311F4C">
            <w:pPr>
              <w:pStyle w:val="Paragraph"/>
              <w:rPr>
                <w:noProof/>
                <w:szCs w:val="16"/>
                <w:lang w:val="de-DE"/>
              </w:rPr>
            </w:pPr>
            <w:r w:rsidRPr="00311F4C">
              <w:rPr>
                <w:noProof/>
                <w:szCs w:val="16"/>
                <w:lang w:val="de-DE"/>
              </w:rPr>
              <w:t>Teile von Frontabdeckungen für Autoradios und Pkw-Klimaanlagen,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3DE7DF9" w14:textId="77777777" w:rsidTr="00311F4C">
              <w:trPr>
                <w:tblCellSpacing w:w="0" w:type="dxa"/>
              </w:trPr>
              <w:tc>
                <w:tcPr>
                  <w:tcW w:w="0" w:type="auto"/>
                  <w:shd w:val="clear" w:color="auto" w:fill="auto"/>
                </w:tcPr>
                <w:p w14:paraId="1270E9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ACE51F" w14:textId="77777777" w:rsidR="00702510" w:rsidRPr="00311F4C" w:rsidRDefault="00702510" w:rsidP="00311F4C">
                  <w:pPr>
                    <w:pStyle w:val="Paragraph"/>
                    <w:rPr>
                      <w:noProof/>
                      <w:lang w:val="de-DE"/>
                    </w:rPr>
                  </w:pPr>
                  <w:r w:rsidRPr="00311F4C">
                    <w:rPr>
                      <w:noProof/>
                      <w:lang w:val="de-DE"/>
                    </w:rPr>
                    <w:t>aus Acrylnitril-Butadien-Styrol mit oder ohne Polycarbonat,</w:t>
                  </w:r>
                </w:p>
              </w:tc>
            </w:tr>
            <w:tr w:rsidR="00702510" w:rsidRPr="00311F4C" w14:paraId="321B6475" w14:textId="77777777" w:rsidTr="00311F4C">
              <w:trPr>
                <w:tblCellSpacing w:w="0" w:type="dxa"/>
              </w:trPr>
              <w:tc>
                <w:tcPr>
                  <w:tcW w:w="0" w:type="auto"/>
                  <w:shd w:val="clear" w:color="auto" w:fill="auto"/>
                </w:tcPr>
                <w:p w14:paraId="19939DA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134A6F" w14:textId="77777777" w:rsidR="00702510" w:rsidRPr="00311F4C" w:rsidRDefault="00702510" w:rsidP="00311F4C">
                  <w:pPr>
                    <w:pStyle w:val="Paragraph"/>
                    <w:rPr>
                      <w:noProof/>
                      <w:lang w:val="de-DE"/>
                    </w:rPr>
                  </w:pPr>
                  <w:r w:rsidRPr="00311F4C">
                    <w:rPr>
                      <w:noProof/>
                      <w:lang w:val="de-DE"/>
                    </w:rPr>
                    <w:t>beschichtet mit einer Kupfer-, einer Nickel- und einer Chromschicht,</w:t>
                  </w:r>
                </w:p>
              </w:tc>
            </w:tr>
            <w:tr w:rsidR="00702510" w:rsidRPr="00311F4C" w14:paraId="5BEF3374" w14:textId="77777777" w:rsidTr="00311F4C">
              <w:trPr>
                <w:tblCellSpacing w:w="0" w:type="dxa"/>
              </w:trPr>
              <w:tc>
                <w:tcPr>
                  <w:tcW w:w="0" w:type="auto"/>
                  <w:shd w:val="clear" w:color="auto" w:fill="auto"/>
                </w:tcPr>
                <w:p w14:paraId="5FE9B81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473CAB" w14:textId="77777777" w:rsidR="00702510" w:rsidRPr="00311F4C" w:rsidRDefault="00702510" w:rsidP="00311F4C">
                  <w:pPr>
                    <w:pStyle w:val="Paragraph"/>
                    <w:rPr>
                      <w:noProof/>
                      <w:lang w:val="de-DE"/>
                    </w:rPr>
                  </w:pPr>
                  <w:r w:rsidRPr="00311F4C">
                    <w:rPr>
                      <w:noProof/>
                      <w:lang w:val="de-DE"/>
                    </w:rPr>
                    <w:t>mit einer Gesamtdicke der Beschichtung von 5,54 μm oder mehr, jedoch nicht mehr als 49,6 µm</w:t>
                  </w:r>
                </w:p>
              </w:tc>
            </w:tr>
          </w:tbl>
          <w:p w14:paraId="0295BFFD" w14:textId="77777777" w:rsidR="00702510" w:rsidRPr="00311F4C" w:rsidRDefault="00702510" w:rsidP="00311F4C">
            <w:pPr>
              <w:pStyle w:val="Paragraph"/>
              <w:rPr>
                <w:noProof/>
                <w:szCs w:val="16"/>
                <w:lang w:val="de-DE"/>
              </w:rPr>
            </w:pPr>
          </w:p>
        </w:tc>
        <w:tc>
          <w:tcPr>
            <w:tcW w:w="805" w:type="dxa"/>
            <w:shd w:val="clear" w:color="auto" w:fill="auto"/>
          </w:tcPr>
          <w:p w14:paraId="45F2EE0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A2675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62B16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BFB2DE1" w14:textId="77777777" w:rsidTr="00311F4C">
        <w:trPr>
          <w:cantSplit/>
          <w:jc w:val="center"/>
        </w:trPr>
        <w:tc>
          <w:tcPr>
            <w:tcW w:w="0" w:type="auto"/>
            <w:shd w:val="clear" w:color="auto" w:fill="auto"/>
          </w:tcPr>
          <w:p w14:paraId="6D42538D" w14:textId="77777777" w:rsidR="00702510" w:rsidRPr="00311F4C" w:rsidRDefault="00702510" w:rsidP="00311F4C">
            <w:pPr>
              <w:pStyle w:val="Paragraph"/>
              <w:rPr>
                <w:noProof/>
                <w:szCs w:val="16"/>
                <w:lang w:val="de-DE"/>
              </w:rPr>
            </w:pPr>
            <w:r w:rsidRPr="00311F4C">
              <w:rPr>
                <w:noProof/>
                <w:szCs w:val="16"/>
                <w:lang w:val="de-DE"/>
              </w:rPr>
              <w:t>0.6301</w:t>
            </w:r>
          </w:p>
        </w:tc>
        <w:tc>
          <w:tcPr>
            <w:tcW w:w="0" w:type="auto"/>
            <w:shd w:val="clear" w:color="auto" w:fill="auto"/>
          </w:tcPr>
          <w:p w14:paraId="248C2AD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3926 90 97</w:t>
            </w:r>
          </w:p>
        </w:tc>
        <w:tc>
          <w:tcPr>
            <w:tcW w:w="0" w:type="auto"/>
            <w:shd w:val="clear" w:color="auto" w:fill="auto"/>
          </w:tcPr>
          <w:p w14:paraId="3053E25B"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1D1F80A5" w14:textId="77777777" w:rsidR="00702510" w:rsidRPr="00311F4C" w:rsidRDefault="00702510" w:rsidP="00311F4C">
            <w:pPr>
              <w:pStyle w:val="Paragraph"/>
              <w:rPr>
                <w:noProof/>
                <w:szCs w:val="16"/>
                <w:lang w:val="de-DE"/>
              </w:rPr>
            </w:pPr>
            <w:r w:rsidRPr="00311F4C">
              <w:rPr>
                <w:noProof/>
                <w:szCs w:val="16"/>
                <w:lang w:val="de-DE"/>
              </w:rPr>
              <w:t>Gehäuse, Gehäuseteile, Walzen, Stellräder, Rahmen, Abdeckungen, Oberteile, Gestaltungsplatten und andere Teile aus Acrylnitril-Butadien-Styrol, Polycarbonat, Polymethylmethacrylat oder thermoplastischem Polyurethan, von der zur Herstellung von Fernbedienungen verwendeten Art</w:t>
            </w:r>
          </w:p>
        </w:tc>
        <w:tc>
          <w:tcPr>
            <w:tcW w:w="805" w:type="dxa"/>
            <w:shd w:val="clear" w:color="auto" w:fill="auto"/>
          </w:tcPr>
          <w:p w14:paraId="5C970D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F2FBEF"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9B7D1D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6ECC501" w14:textId="77777777" w:rsidTr="00311F4C">
        <w:trPr>
          <w:cantSplit/>
          <w:jc w:val="center"/>
        </w:trPr>
        <w:tc>
          <w:tcPr>
            <w:tcW w:w="0" w:type="auto"/>
            <w:shd w:val="clear" w:color="auto" w:fill="auto"/>
          </w:tcPr>
          <w:p w14:paraId="7E1BF0B8" w14:textId="77777777" w:rsidR="00702510" w:rsidRPr="00311F4C" w:rsidRDefault="00702510" w:rsidP="00311F4C">
            <w:pPr>
              <w:pStyle w:val="Paragraph"/>
              <w:rPr>
                <w:noProof/>
                <w:szCs w:val="16"/>
                <w:lang w:val="de-DE"/>
              </w:rPr>
            </w:pPr>
            <w:r w:rsidRPr="00311F4C">
              <w:rPr>
                <w:noProof/>
                <w:szCs w:val="16"/>
                <w:lang w:val="de-DE"/>
              </w:rPr>
              <w:t>0.7061</w:t>
            </w:r>
          </w:p>
        </w:tc>
        <w:tc>
          <w:tcPr>
            <w:tcW w:w="0" w:type="auto"/>
            <w:shd w:val="clear" w:color="auto" w:fill="auto"/>
          </w:tcPr>
          <w:p w14:paraId="10EEB6D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3926 90 97</w:t>
            </w:r>
          </w:p>
        </w:tc>
        <w:tc>
          <w:tcPr>
            <w:tcW w:w="0" w:type="auto"/>
            <w:shd w:val="clear" w:color="auto" w:fill="auto"/>
          </w:tcPr>
          <w:p w14:paraId="30E8EA1D"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26A211D" w14:textId="77777777" w:rsidR="00702510" w:rsidRPr="00311F4C" w:rsidRDefault="00702510" w:rsidP="00311F4C">
            <w:pPr>
              <w:pStyle w:val="Paragraph"/>
              <w:rPr>
                <w:noProof/>
                <w:szCs w:val="16"/>
                <w:lang w:val="de-DE"/>
              </w:rPr>
            </w:pPr>
            <w:r w:rsidRPr="00311F4C">
              <w:rPr>
                <w:noProof/>
                <w:szCs w:val="16"/>
                <w:lang w:val="de-DE"/>
              </w:rPr>
              <w:t>Silikonhüllen für Brustimplantate</w:t>
            </w:r>
          </w:p>
        </w:tc>
        <w:tc>
          <w:tcPr>
            <w:tcW w:w="805" w:type="dxa"/>
            <w:shd w:val="clear" w:color="auto" w:fill="auto"/>
          </w:tcPr>
          <w:p w14:paraId="6C8559C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D23E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6B19D4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BF73B49" w14:textId="77777777" w:rsidTr="00311F4C">
        <w:trPr>
          <w:cantSplit/>
          <w:jc w:val="center"/>
        </w:trPr>
        <w:tc>
          <w:tcPr>
            <w:tcW w:w="0" w:type="auto"/>
            <w:shd w:val="clear" w:color="auto" w:fill="auto"/>
          </w:tcPr>
          <w:p w14:paraId="044E8106" w14:textId="77777777" w:rsidR="00702510" w:rsidRPr="00311F4C" w:rsidRDefault="00702510" w:rsidP="00311F4C">
            <w:pPr>
              <w:pStyle w:val="Paragraph"/>
              <w:rPr>
                <w:noProof/>
                <w:szCs w:val="16"/>
                <w:lang w:val="de-DE"/>
              </w:rPr>
            </w:pPr>
            <w:r w:rsidRPr="00311F4C">
              <w:rPr>
                <w:noProof/>
                <w:szCs w:val="16"/>
                <w:lang w:val="de-DE"/>
              </w:rPr>
              <w:t>0.3850</w:t>
            </w:r>
          </w:p>
        </w:tc>
        <w:tc>
          <w:tcPr>
            <w:tcW w:w="0" w:type="auto"/>
            <w:shd w:val="clear" w:color="auto" w:fill="auto"/>
          </w:tcPr>
          <w:p w14:paraId="52B8657F" w14:textId="77777777" w:rsidR="00702510" w:rsidRPr="00311F4C" w:rsidRDefault="00702510" w:rsidP="00311F4C">
            <w:pPr>
              <w:pStyle w:val="Paragraph"/>
              <w:jc w:val="right"/>
              <w:rPr>
                <w:noProof/>
                <w:szCs w:val="16"/>
                <w:lang w:val="de-DE"/>
              </w:rPr>
            </w:pPr>
            <w:r w:rsidRPr="00311F4C">
              <w:rPr>
                <w:noProof/>
                <w:szCs w:val="16"/>
                <w:lang w:val="de-DE"/>
              </w:rPr>
              <w:t>ex 3926 90 97</w:t>
            </w:r>
          </w:p>
        </w:tc>
        <w:tc>
          <w:tcPr>
            <w:tcW w:w="0" w:type="auto"/>
            <w:shd w:val="clear" w:color="auto" w:fill="auto"/>
          </w:tcPr>
          <w:p w14:paraId="071A9A53"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229F05D2" w14:textId="77777777" w:rsidR="00702510" w:rsidRPr="00311F4C" w:rsidRDefault="00702510" w:rsidP="00311F4C">
            <w:pPr>
              <w:pStyle w:val="Paragraph"/>
              <w:rPr>
                <w:noProof/>
                <w:szCs w:val="16"/>
                <w:lang w:val="de-DE"/>
              </w:rPr>
            </w:pPr>
            <w:r w:rsidRPr="00311F4C">
              <w:rPr>
                <w:noProof/>
                <w:szCs w:val="16"/>
                <w:lang w:val="de-DE"/>
              </w:rPr>
              <w:t>Mischung aus Wasser und 19 GHT oder mehr, jedoch nicht mehr als 35 GHT expandierten hohlen Mikrokügelchen aus einem Copolymer aus Acrylnitril, Methacrylnitril und Isobornylmethacrylat oder einem anderen Methacrylat, mit einem Durchmesser von 3 µm oder mehr, jedoch nicht mehr als 4,95 µm</w:t>
            </w:r>
          </w:p>
        </w:tc>
        <w:tc>
          <w:tcPr>
            <w:tcW w:w="805" w:type="dxa"/>
            <w:shd w:val="clear" w:color="auto" w:fill="auto"/>
          </w:tcPr>
          <w:p w14:paraId="49AF0E7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CA1E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FB54F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74B5E4C" w14:textId="77777777" w:rsidTr="00311F4C">
        <w:trPr>
          <w:cantSplit/>
          <w:jc w:val="center"/>
        </w:trPr>
        <w:tc>
          <w:tcPr>
            <w:tcW w:w="0" w:type="auto"/>
            <w:shd w:val="clear" w:color="auto" w:fill="auto"/>
          </w:tcPr>
          <w:p w14:paraId="26AA11CC" w14:textId="77777777" w:rsidR="00702510" w:rsidRPr="00311F4C" w:rsidRDefault="00702510" w:rsidP="00311F4C">
            <w:pPr>
              <w:pStyle w:val="Paragraph"/>
              <w:rPr>
                <w:noProof/>
                <w:szCs w:val="16"/>
                <w:lang w:val="de-DE"/>
              </w:rPr>
            </w:pPr>
            <w:r w:rsidRPr="00311F4C">
              <w:rPr>
                <w:noProof/>
                <w:szCs w:val="16"/>
                <w:lang w:val="de-DE"/>
              </w:rPr>
              <w:t>0.6166</w:t>
            </w:r>
          </w:p>
        </w:tc>
        <w:tc>
          <w:tcPr>
            <w:tcW w:w="0" w:type="auto"/>
            <w:shd w:val="clear" w:color="auto" w:fill="auto"/>
          </w:tcPr>
          <w:p w14:paraId="65799460" w14:textId="77777777" w:rsidR="00702510" w:rsidRPr="00311F4C" w:rsidRDefault="00702510" w:rsidP="00311F4C">
            <w:pPr>
              <w:pStyle w:val="Paragraph"/>
              <w:jc w:val="right"/>
              <w:rPr>
                <w:noProof/>
                <w:szCs w:val="16"/>
                <w:lang w:val="de-DE"/>
              </w:rPr>
            </w:pPr>
            <w:r w:rsidRPr="00311F4C">
              <w:rPr>
                <w:noProof/>
                <w:szCs w:val="16"/>
                <w:lang w:val="de-DE"/>
              </w:rPr>
              <w:t>ex 3926 90 97</w:t>
            </w:r>
          </w:p>
        </w:tc>
        <w:tc>
          <w:tcPr>
            <w:tcW w:w="0" w:type="auto"/>
            <w:shd w:val="clear" w:color="auto" w:fill="auto"/>
          </w:tcPr>
          <w:p w14:paraId="043E1BD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DBECF56" w14:textId="77777777" w:rsidR="00702510" w:rsidRPr="00311F4C" w:rsidRDefault="00702510" w:rsidP="00311F4C">
            <w:pPr>
              <w:pStyle w:val="Paragraph"/>
              <w:rPr>
                <w:noProof/>
                <w:szCs w:val="16"/>
                <w:lang w:val="de-DE"/>
              </w:rPr>
            </w:pPr>
            <w:r w:rsidRPr="00311F4C">
              <w:rPr>
                <w:noProof/>
                <w:szCs w:val="16"/>
                <w:lang w:val="de-DE"/>
              </w:rPr>
              <w:t>Bedienknopf für Frontplatte von Autoradios, aus Polycarbonat auf Basis von Bisphenol A, in unmittelbaren Umschließungen von mindestens 300 Stück</w:t>
            </w:r>
          </w:p>
        </w:tc>
        <w:tc>
          <w:tcPr>
            <w:tcW w:w="805" w:type="dxa"/>
            <w:shd w:val="clear" w:color="auto" w:fill="auto"/>
          </w:tcPr>
          <w:p w14:paraId="7C24F3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B0A094"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30D10D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350A494" w14:textId="77777777" w:rsidTr="00311F4C">
        <w:trPr>
          <w:cantSplit/>
          <w:jc w:val="center"/>
        </w:trPr>
        <w:tc>
          <w:tcPr>
            <w:tcW w:w="0" w:type="auto"/>
            <w:shd w:val="clear" w:color="auto" w:fill="auto"/>
          </w:tcPr>
          <w:p w14:paraId="116D55D1" w14:textId="77777777" w:rsidR="00702510" w:rsidRPr="00311F4C" w:rsidRDefault="00702510" w:rsidP="00311F4C">
            <w:pPr>
              <w:pStyle w:val="Paragraph"/>
              <w:rPr>
                <w:noProof/>
                <w:szCs w:val="16"/>
                <w:lang w:val="de-DE"/>
              </w:rPr>
            </w:pPr>
            <w:r w:rsidRPr="00311F4C">
              <w:rPr>
                <w:noProof/>
                <w:szCs w:val="16"/>
                <w:lang w:val="de-DE"/>
              </w:rPr>
              <w:t>0.8118</w:t>
            </w:r>
          </w:p>
        </w:tc>
        <w:tc>
          <w:tcPr>
            <w:tcW w:w="0" w:type="auto"/>
            <w:shd w:val="clear" w:color="auto" w:fill="auto"/>
          </w:tcPr>
          <w:p w14:paraId="2A81F2F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3926 90 97</w:t>
            </w:r>
          </w:p>
        </w:tc>
        <w:tc>
          <w:tcPr>
            <w:tcW w:w="0" w:type="auto"/>
            <w:shd w:val="clear" w:color="auto" w:fill="auto"/>
          </w:tcPr>
          <w:p w14:paraId="5653B95D" w14:textId="77777777" w:rsidR="00702510" w:rsidRPr="00311F4C" w:rsidRDefault="00702510" w:rsidP="00311F4C">
            <w:pPr>
              <w:pStyle w:val="Paragraph"/>
              <w:jc w:val="center"/>
              <w:rPr>
                <w:noProof/>
                <w:szCs w:val="16"/>
                <w:lang w:val="de-DE"/>
              </w:rPr>
            </w:pPr>
            <w:r w:rsidRPr="00311F4C">
              <w:rPr>
                <w:noProof/>
                <w:szCs w:val="16"/>
                <w:lang w:val="de-DE"/>
              </w:rPr>
              <w:t>58</w:t>
            </w:r>
          </w:p>
        </w:tc>
        <w:tc>
          <w:tcPr>
            <w:tcW w:w="4066" w:type="dxa"/>
            <w:shd w:val="clear" w:color="auto" w:fill="auto"/>
          </w:tcPr>
          <w:p w14:paraId="64FAFC60" w14:textId="77777777" w:rsidR="00702510" w:rsidRPr="00311F4C" w:rsidRDefault="00702510" w:rsidP="00311F4C">
            <w:pPr>
              <w:pStyle w:val="Paragraph"/>
              <w:rPr>
                <w:noProof/>
                <w:szCs w:val="16"/>
                <w:lang w:val="de-DE"/>
              </w:rPr>
            </w:pPr>
            <w:r w:rsidRPr="00311F4C">
              <w:rPr>
                <w:noProof/>
                <w:szCs w:val="16"/>
                <w:lang w:val="de-DE"/>
              </w:rPr>
              <w:t>Ferrule und/oder Stopfen aus Kunststoff:</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0EFCEA4" w14:textId="77777777" w:rsidTr="00311F4C">
              <w:trPr>
                <w:tblCellSpacing w:w="0" w:type="dxa"/>
              </w:trPr>
              <w:tc>
                <w:tcPr>
                  <w:tcW w:w="0" w:type="auto"/>
                  <w:shd w:val="clear" w:color="auto" w:fill="auto"/>
                </w:tcPr>
                <w:p w14:paraId="0BB0D5A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022FC8" w14:textId="77777777" w:rsidR="00702510" w:rsidRPr="00311F4C" w:rsidRDefault="00702510" w:rsidP="00311F4C">
                  <w:pPr>
                    <w:pStyle w:val="Paragraph"/>
                    <w:rPr>
                      <w:noProof/>
                      <w:lang w:val="de-DE"/>
                    </w:rPr>
                  </w:pPr>
                  <w:r w:rsidRPr="00311F4C">
                    <w:rPr>
                      <w:noProof/>
                      <w:lang w:val="de-DE"/>
                    </w:rPr>
                    <w:t>auch gestützt durch einen Ring aus nicht rostendem Stahl,</w:t>
                  </w:r>
                </w:p>
              </w:tc>
            </w:tr>
            <w:tr w:rsidR="00702510" w:rsidRPr="00311F4C" w14:paraId="53E9613C" w14:textId="77777777" w:rsidTr="00311F4C">
              <w:trPr>
                <w:tblCellSpacing w:w="0" w:type="dxa"/>
              </w:trPr>
              <w:tc>
                <w:tcPr>
                  <w:tcW w:w="0" w:type="auto"/>
                  <w:shd w:val="clear" w:color="auto" w:fill="auto"/>
                </w:tcPr>
                <w:p w14:paraId="6AD7524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7B57EF" w14:textId="77777777" w:rsidR="00702510" w:rsidRPr="00311F4C" w:rsidRDefault="00702510" w:rsidP="00311F4C">
                  <w:pPr>
                    <w:pStyle w:val="Paragraph"/>
                    <w:rPr>
                      <w:noProof/>
                      <w:lang w:val="de-DE"/>
                    </w:rPr>
                  </w:pPr>
                  <w:r w:rsidRPr="00311F4C">
                    <w:rPr>
                      <w:noProof/>
                      <w:lang w:val="de-DE"/>
                    </w:rPr>
                    <w:t>geeignet für einen maximalen Betriebsdruck von mindestens 2,7 MPa, jedoch nicht mehr als 114 MPa,</w:t>
                  </w:r>
                </w:p>
              </w:tc>
            </w:tr>
          </w:tbl>
          <w:p w14:paraId="3B442CD7" w14:textId="77777777" w:rsidR="00702510" w:rsidRPr="00311F4C" w:rsidRDefault="00702510" w:rsidP="00311F4C">
            <w:pPr>
              <w:pStyle w:val="Paragraph"/>
              <w:rPr>
                <w:noProof/>
                <w:szCs w:val="16"/>
                <w:lang w:val="de-DE"/>
              </w:rPr>
            </w:pPr>
            <w:r w:rsidRPr="00311F4C">
              <w:rPr>
                <w:noProof/>
                <w:szCs w:val="16"/>
                <w:lang w:val="de-DE"/>
              </w:rPr>
              <w:t>für Rohre: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E432C46" w14:textId="77777777" w:rsidTr="00311F4C">
              <w:trPr>
                <w:tblCellSpacing w:w="0" w:type="dxa"/>
              </w:trPr>
              <w:tc>
                <w:tcPr>
                  <w:tcW w:w="0" w:type="auto"/>
                  <w:shd w:val="clear" w:color="auto" w:fill="auto"/>
                </w:tcPr>
                <w:p w14:paraId="4178F9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F9B28A" w14:textId="77777777" w:rsidR="00702510" w:rsidRPr="00311F4C" w:rsidRDefault="00702510" w:rsidP="00311F4C">
                  <w:pPr>
                    <w:pStyle w:val="Paragraph"/>
                    <w:rPr>
                      <w:noProof/>
                      <w:lang w:val="de-DE"/>
                    </w:rPr>
                  </w:pPr>
                  <w:r w:rsidRPr="00311F4C">
                    <w:rPr>
                      <w:noProof/>
                      <w:lang w:val="de-DE"/>
                    </w:rPr>
                    <w:t>mit einem Außendurchmesser von 0,33 mm oder mehr, jedoch nicht mehr als 3,3 mm,</w:t>
                  </w:r>
                </w:p>
              </w:tc>
            </w:tr>
            <w:tr w:rsidR="00702510" w:rsidRPr="00311F4C" w14:paraId="2E20ADDF" w14:textId="77777777" w:rsidTr="00311F4C">
              <w:trPr>
                <w:tblCellSpacing w:w="0" w:type="dxa"/>
              </w:trPr>
              <w:tc>
                <w:tcPr>
                  <w:tcW w:w="0" w:type="auto"/>
                  <w:shd w:val="clear" w:color="auto" w:fill="auto"/>
                </w:tcPr>
                <w:p w14:paraId="720678F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5B2ED5" w14:textId="77777777" w:rsidR="00702510" w:rsidRPr="00311F4C" w:rsidRDefault="00702510" w:rsidP="00311F4C">
                  <w:pPr>
                    <w:pStyle w:val="Paragraph"/>
                    <w:rPr>
                      <w:noProof/>
                      <w:lang w:val="de-DE"/>
                    </w:rPr>
                  </w:pPr>
                  <w:r w:rsidRPr="00311F4C">
                    <w:rPr>
                      <w:noProof/>
                      <w:lang w:val="de-DE"/>
                    </w:rPr>
                    <w:t>geeignet für einen maximalen Betriebsdruck von mindestens 2,7 MPa, jedoch nicht mehr als 114 MPa,</w:t>
                  </w:r>
                </w:p>
              </w:tc>
            </w:tr>
            <w:tr w:rsidR="00702510" w:rsidRPr="00311F4C" w14:paraId="700596A7" w14:textId="77777777" w:rsidTr="00311F4C">
              <w:trPr>
                <w:tblCellSpacing w:w="0" w:type="dxa"/>
              </w:trPr>
              <w:tc>
                <w:tcPr>
                  <w:tcW w:w="0" w:type="auto"/>
                  <w:shd w:val="clear" w:color="auto" w:fill="auto"/>
                </w:tcPr>
                <w:p w14:paraId="36BB0D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0821CD" w14:textId="77777777" w:rsidR="00702510" w:rsidRPr="00311F4C" w:rsidRDefault="00702510" w:rsidP="00311F4C">
                  <w:pPr>
                    <w:pStyle w:val="Paragraph"/>
                    <w:rPr>
                      <w:noProof/>
                      <w:lang w:val="de-DE"/>
                    </w:rPr>
                  </w:pPr>
                  <w:r w:rsidRPr="00311F4C">
                    <w:rPr>
                      <w:noProof/>
                      <w:lang w:val="de-DE"/>
                    </w:rPr>
                    <w:t>geeignet für alle Lösungen, die bei der Chromatografie verwendet werden,</w:t>
                  </w:r>
                </w:p>
              </w:tc>
            </w:tr>
          </w:tbl>
          <w:p w14:paraId="21717510" w14:textId="77777777" w:rsidR="00702510" w:rsidRPr="00311F4C" w:rsidRDefault="00702510" w:rsidP="00311F4C">
            <w:pPr>
              <w:pStyle w:val="Paragraph"/>
              <w:rPr>
                <w:noProof/>
                <w:szCs w:val="16"/>
                <w:lang w:val="de-DE"/>
              </w:rPr>
            </w:pPr>
            <w:r w:rsidRPr="00311F4C">
              <w:rPr>
                <w:noProof/>
                <w:szCs w:val="16"/>
                <w:lang w:val="de-DE"/>
              </w:rPr>
              <w:t>zur Verwendung bei der Herstellung von chromatografischen Systemen</w:t>
            </w:r>
          </w:p>
          <w:p w14:paraId="18A4ABF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0663C0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19F12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45FEE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F01F294" w14:textId="77777777" w:rsidTr="00311F4C">
        <w:trPr>
          <w:cantSplit/>
          <w:jc w:val="center"/>
        </w:trPr>
        <w:tc>
          <w:tcPr>
            <w:tcW w:w="0" w:type="auto"/>
            <w:shd w:val="clear" w:color="auto" w:fill="auto"/>
          </w:tcPr>
          <w:p w14:paraId="77C6B899" w14:textId="77777777" w:rsidR="00702510" w:rsidRPr="00311F4C" w:rsidRDefault="00702510" w:rsidP="00311F4C">
            <w:pPr>
              <w:pStyle w:val="Paragraph"/>
              <w:rPr>
                <w:noProof/>
                <w:szCs w:val="16"/>
                <w:lang w:val="de-DE"/>
              </w:rPr>
            </w:pPr>
            <w:r w:rsidRPr="00311F4C">
              <w:rPr>
                <w:noProof/>
                <w:szCs w:val="16"/>
                <w:lang w:val="de-DE"/>
              </w:rPr>
              <w:t>0.7196</w:t>
            </w:r>
          </w:p>
        </w:tc>
        <w:tc>
          <w:tcPr>
            <w:tcW w:w="0" w:type="auto"/>
            <w:shd w:val="clear" w:color="auto" w:fill="auto"/>
          </w:tcPr>
          <w:p w14:paraId="1DA4C91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3926 90 97</w:t>
            </w:r>
          </w:p>
        </w:tc>
        <w:tc>
          <w:tcPr>
            <w:tcW w:w="0" w:type="auto"/>
            <w:shd w:val="clear" w:color="auto" w:fill="auto"/>
          </w:tcPr>
          <w:p w14:paraId="55C2FC13"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344D4FC0" w14:textId="77777777" w:rsidR="00702510" w:rsidRPr="00311F4C" w:rsidRDefault="00702510" w:rsidP="00311F4C">
            <w:pPr>
              <w:pStyle w:val="Paragraph"/>
              <w:rPr>
                <w:noProof/>
                <w:szCs w:val="16"/>
                <w:lang w:val="de-DE"/>
              </w:rPr>
            </w:pPr>
            <w:r w:rsidRPr="00311F4C">
              <w:rPr>
                <w:noProof/>
                <w:szCs w:val="16"/>
                <w:lang w:val="de-DE"/>
              </w:rPr>
              <w:t>Silicon-Entkopplungsring mit einem Innendurchmesser von 14,7 mm oder mehr, jedoch nicht mehr als 16,0 mm, in unmittelbaren Umschließungen von 2500 Stück oder mehr, von der in Einparkhilfen-Sensorsystemen für Kraftfahrzeuge verwendeten Art</w:t>
            </w:r>
          </w:p>
        </w:tc>
        <w:tc>
          <w:tcPr>
            <w:tcW w:w="805" w:type="dxa"/>
            <w:shd w:val="clear" w:color="auto" w:fill="auto"/>
          </w:tcPr>
          <w:p w14:paraId="14F953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FEFB3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FF9035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96A7F30" w14:textId="77777777" w:rsidTr="00311F4C">
        <w:trPr>
          <w:cantSplit/>
          <w:jc w:val="center"/>
        </w:trPr>
        <w:tc>
          <w:tcPr>
            <w:tcW w:w="0" w:type="auto"/>
            <w:shd w:val="clear" w:color="auto" w:fill="auto"/>
          </w:tcPr>
          <w:p w14:paraId="18C3E6AB" w14:textId="77777777" w:rsidR="00702510" w:rsidRPr="00311F4C" w:rsidRDefault="00702510" w:rsidP="00311F4C">
            <w:pPr>
              <w:pStyle w:val="Paragraph"/>
              <w:rPr>
                <w:noProof/>
                <w:szCs w:val="16"/>
                <w:lang w:val="de-DE"/>
              </w:rPr>
            </w:pPr>
            <w:r w:rsidRPr="00311F4C">
              <w:rPr>
                <w:noProof/>
                <w:szCs w:val="16"/>
                <w:lang w:val="de-DE"/>
              </w:rPr>
              <w:t>0.3046</w:t>
            </w:r>
          </w:p>
        </w:tc>
        <w:tc>
          <w:tcPr>
            <w:tcW w:w="0" w:type="auto"/>
            <w:shd w:val="clear" w:color="auto" w:fill="auto"/>
          </w:tcPr>
          <w:p w14:paraId="2E74EBDD" w14:textId="77777777" w:rsidR="00702510" w:rsidRPr="00311F4C" w:rsidRDefault="00702510" w:rsidP="00311F4C">
            <w:pPr>
              <w:pStyle w:val="Paragraph"/>
              <w:jc w:val="right"/>
              <w:rPr>
                <w:noProof/>
                <w:szCs w:val="16"/>
                <w:lang w:val="de-DE"/>
              </w:rPr>
            </w:pPr>
            <w:r w:rsidRPr="00311F4C">
              <w:rPr>
                <w:noProof/>
                <w:szCs w:val="16"/>
                <w:lang w:val="de-DE"/>
              </w:rPr>
              <w:t>ex 4007 00 00</w:t>
            </w:r>
          </w:p>
        </w:tc>
        <w:tc>
          <w:tcPr>
            <w:tcW w:w="0" w:type="auto"/>
            <w:shd w:val="clear" w:color="auto" w:fill="auto"/>
          </w:tcPr>
          <w:p w14:paraId="56894A8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BFD4E05" w14:textId="77777777" w:rsidR="00702510" w:rsidRPr="00311F4C" w:rsidRDefault="00702510" w:rsidP="00311F4C">
            <w:pPr>
              <w:pStyle w:val="Paragraph"/>
              <w:rPr>
                <w:noProof/>
                <w:szCs w:val="16"/>
                <w:lang w:val="de-DE"/>
              </w:rPr>
            </w:pPr>
            <w:r w:rsidRPr="00311F4C">
              <w:rPr>
                <w:noProof/>
                <w:szCs w:val="16"/>
                <w:lang w:val="de-DE"/>
              </w:rPr>
              <w:t>Fäden und Schnüre, aus vulkanisiertem Kautschuk, siliconbeschichtet</w:t>
            </w:r>
          </w:p>
        </w:tc>
        <w:tc>
          <w:tcPr>
            <w:tcW w:w="805" w:type="dxa"/>
            <w:shd w:val="clear" w:color="auto" w:fill="auto"/>
          </w:tcPr>
          <w:p w14:paraId="6FA7175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384D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2F7D9C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305FAF5" w14:textId="77777777" w:rsidTr="00311F4C">
        <w:trPr>
          <w:cantSplit/>
          <w:jc w:val="center"/>
        </w:trPr>
        <w:tc>
          <w:tcPr>
            <w:tcW w:w="0" w:type="auto"/>
            <w:shd w:val="clear" w:color="auto" w:fill="auto"/>
          </w:tcPr>
          <w:p w14:paraId="259E0A63" w14:textId="77777777" w:rsidR="00702510" w:rsidRPr="00311F4C" w:rsidRDefault="00702510" w:rsidP="00311F4C">
            <w:pPr>
              <w:pStyle w:val="Paragraph"/>
              <w:rPr>
                <w:noProof/>
                <w:szCs w:val="16"/>
                <w:lang w:val="de-DE"/>
              </w:rPr>
            </w:pPr>
            <w:r w:rsidRPr="00311F4C">
              <w:rPr>
                <w:noProof/>
                <w:szCs w:val="16"/>
                <w:lang w:val="de-DE"/>
              </w:rPr>
              <w:t>0.6708</w:t>
            </w:r>
          </w:p>
        </w:tc>
        <w:tc>
          <w:tcPr>
            <w:tcW w:w="0" w:type="auto"/>
            <w:shd w:val="clear" w:color="auto" w:fill="auto"/>
          </w:tcPr>
          <w:p w14:paraId="3B01496A" w14:textId="77777777" w:rsidR="00702510" w:rsidRPr="00311F4C" w:rsidRDefault="00702510" w:rsidP="00311F4C">
            <w:pPr>
              <w:pStyle w:val="Paragraph"/>
              <w:jc w:val="right"/>
              <w:rPr>
                <w:noProof/>
                <w:szCs w:val="16"/>
                <w:lang w:val="de-DE"/>
              </w:rPr>
            </w:pPr>
            <w:r w:rsidRPr="00311F4C">
              <w:rPr>
                <w:noProof/>
                <w:szCs w:val="16"/>
                <w:lang w:val="de-DE"/>
              </w:rPr>
              <w:t>ex 4009 42 00</w:t>
            </w:r>
          </w:p>
        </w:tc>
        <w:tc>
          <w:tcPr>
            <w:tcW w:w="0" w:type="auto"/>
            <w:shd w:val="clear" w:color="auto" w:fill="auto"/>
          </w:tcPr>
          <w:p w14:paraId="3B6A2BF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32689DC" w14:textId="77777777" w:rsidR="00702510" w:rsidRPr="00311F4C" w:rsidRDefault="00702510" w:rsidP="00311F4C">
            <w:pPr>
              <w:pStyle w:val="Paragraph"/>
              <w:rPr>
                <w:noProof/>
                <w:szCs w:val="16"/>
                <w:lang w:val="de-DE"/>
              </w:rPr>
            </w:pPr>
            <w:r w:rsidRPr="00311F4C">
              <w:rPr>
                <w:noProof/>
                <w:szCs w:val="16"/>
                <w:lang w:val="de-DE"/>
              </w:rPr>
              <w:t>Bremsschlauch aus Gummi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0EEB332" w14:textId="77777777" w:rsidTr="00311F4C">
              <w:trPr>
                <w:tblCellSpacing w:w="0" w:type="dxa"/>
              </w:trPr>
              <w:tc>
                <w:tcPr>
                  <w:tcW w:w="0" w:type="auto"/>
                  <w:shd w:val="clear" w:color="auto" w:fill="auto"/>
                </w:tcPr>
                <w:p w14:paraId="2883AD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B3C08C" w14:textId="77777777" w:rsidR="00702510" w:rsidRPr="00311F4C" w:rsidRDefault="00702510" w:rsidP="00311F4C">
                  <w:pPr>
                    <w:pStyle w:val="Paragraph"/>
                    <w:rPr>
                      <w:noProof/>
                      <w:lang w:val="de-DE"/>
                    </w:rPr>
                  </w:pPr>
                  <w:r w:rsidRPr="00311F4C">
                    <w:rPr>
                      <w:noProof/>
                      <w:lang w:val="de-DE"/>
                    </w:rPr>
                    <w:t>Textilfäden,</w:t>
                  </w:r>
                </w:p>
              </w:tc>
            </w:tr>
            <w:tr w:rsidR="00702510" w:rsidRPr="00311F4C" w14:paraId="60DE7D9F" w14:textId="77777777" w:rsidTr="00311F4C">
              <w:trPr>
                <w:tblCellSpacing w:w="0" w:type="dxa"/>
              </w:trPr>
              <w:tc>
                <w:tcPr>
                  <w:tcW w:w="0" w:type="auto"/>
                  <w:shd w:val="clear" w:color="auto" w:fill="auto"/>
                </w:tcPr>
                <w:p w14:paraId="505D541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6ECDEB" w14:textId="77777777" w:rsidR="00702510" w:rsidRPr="00311F4C" w:rsidRDefault="00702510" w:rsidP="00311F4C">
                  <w:pPr>
                    <w:pStyle w:val="Paragraph"/>
                    <w:rPr>
                      <w:noProof/>
                      <w:lang w:val="de-DE"/>
                    </w:rPr>
                  </w:pPr>
                  <w:r w:rsidRPr="00311F4C">
                    <w:rPr>
                      <w:noProof/>
                      <w:lang w:val="de-DE"/>
                    </w:rPr>
                    <w:t>einer Wandstärke von 3,2 mm,</w:t>
                  </w:r>
                </w:p>
              </w:tc>
            </w:tr>
            <w:tr w:rsidR="00702510" w:rsidRPr="00311F4C" w14:paraId="5EED7C97" w14:textId="77777777" w:rsidTr="00311F4C">
              <w:trPr>
                <w:tblCellSpacing w:w="0" w:type="dxa"/>
              </w:trPr>
              <w:tc>
                <w:tcPr>
                  <w:tcW w:w="0" w:type="auto"/>
                  <w:shd w:val="clear" w:color="auto" w:fill="auto"/>
                </w:tcPr>
                <w:p w14:paraId="528621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AD71A3" w14:textId="77777777" w:rsidR="00702510" w:rsidRPr="00311F4C" w:rsidRDefault="00702510" w:rsidP="00311F4C">
                  <w:pPr>
                    <w:pStyle w:val="Paragraph"/>
                    <w:rPr>
                      <w:noProof/>
                      <w:lang w:val="de-DE"/>
                    </w:rPr>
                  </w:pPr>
                  <w:r w:rsidRPr="00311F4C">
                    <w:rPr>
                      <w:noProof/>
                      <w:lang w:val="de-DE"/>
                    </w:rPr>
                    <w:t>hohlem verpresstem Metallendstück an beiden Enden und</w:t>
                  </w:r>
                </w:p>
              </w:tc>
            </w:tr>
            <w:tr w:rsidR="00702510" w:rsidRPr="00311F4C" w14:paraId="024A4D93" w14:textId="77777777" w:rsidTr="00311F4C">
              <w:trPr>
                <w:tblCellSpacing w:w="0" w:type="dxa"/>
              </w:trPr>
              <w:tc>
                <w:tcPr>
                  <w:tcW w:w="0" w:type="auto"/>
                  <w:shd w:val="clear" w:color="auto" w:fill="auto"/>
                </w:tcPr>
                <w:p w14:paraId="57D188C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79A8B8" w14:textId="77777777" w:rsidR="00702510" w:rsidRPr="00311F4C" w:rsidRDefault="00702510" w:rsidP="00311F4C">
                  <w:pPr>
                    <w:pStyle w:val="Paragraph"/>
                    <w:rPr>
                      <w:noProof/>
                      <w:lang w:val="de-DE"/>
                    </w:rPr>
                  </w:pPr>
                  <w:r w:rsidRPr="00311F4C">
                    <w:rPr>
                      <w:noProof/>
                      <w:lang w:val="de-DE"/>
                    </w:rPr>
                    <w:t>mindestens einer Montagehalterung</w:t>
                  </w:r>
                </w:p>
              </w:tc>
            </w:tr>
          </w:tbl>
          <w:p w14:paraId="778EB2C0"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386C725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36BC82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EB4C4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D90E4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CD3A12B" w14:textId="77777777" w:rsidTr="00311F4C">
        <w:trPr>
          <w:cantSplit/>
          <w:jc w:val="center"/>
        </w:trPr>
        <w:tc>
          <w:tcPr>
            <w:tcW w:w="0" w:type="auto"/>
            <w:shd w:val="clear" w:color="auto" w:fill="auto"/>
          </w:tcPr>
          <w:p w14:paraId="47796D2F" w14:textId="77777777" w:rsidR="00702510" w:rsidRPr="00311F4C" w:rsidRDefault="00702510" w:rsidP="00311F4C">
            <w:pPr>
              <w:pStyle w:val="Paragraph"/>
              <w:rPr>
                <w:noProof/>
                <w:szCs w:val="16"/>
                <w:lang w:val="de-DE"/>
              </w:rPr>
            </w:pPr>
            <w:r w:rsidRPr="00311F4C">
              <w:rPr>
                <w:noProof/>
                <w:szCs w:val="16"/>
                <w:lang w:val="de-DE"/>
              </w:rPr>
              <w:t>0.7042</w:t>
            </w:r>
          </w:p>
          <w:p w14:paraId="185E785F" w14:textId="77777777" w:rsidR="00702510" w:rsidRPr="00311F4C" w:rsidRDefault="00702510" w:rsidP="00311F4C">
            <w:pPr>
              <w:pStyle w:val="Paragraph"/>
              <w:rPr>
                <w:noProof/>
                <w:szCs w:val="16"/>
                <w:lang w:val="de-DE"/>
              </w:rPr>
            </w:pPr>
          </w:p>
          <w:p w14:paraId="7B3C953F" w14:textId="77777777" w:rsidR="00702510" w:rsidRPr="00311F4C" w:rsidRDefault="00702510" w:rsidP="00311F4C">
            <w:pPr>
              <w:pStyle w:val="Paragraph"/>
              <w:rPr>
                <w:noProof/>
                <w:szCs w:val="16"/>
                <w:lang w:val="de-DE"/>
              </w:rPr>
            </w:pPr>
          </w:p>
        </w:tc>
        <w:tc>
          <w:tcPr>
            <w:tcW w:w="0" w:type="auto"/>
            <w:shd w:val="clear" w:color="auto" w:fill="auto"/>
          </w:tcPr>
          <w:p w14:paraId="5E368FB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4010 31 00</w:t>
            </w:r>
          </w:p>
          <w:p w14:paraId="6E33523D" w14:textId="77777777" w:rsidR="00702510" w:rsidRPr="00311F4C" w:rsidRDefault="00702510" w:rsidP="00311F4C">
            <w:pPr>
              <w:pStyle w:val="Paragraph"/>
              <w:jc w:val="right"/>
              <w:rPr>
                <w:noProof/>
                <w:szCs w:val="16"/>
                <w:lang w:val="de-DE"/>
              </w:rPr>
            </w:pPr>
            <w:r w:rsidRPr="00311F4C">
              <w:rPr>
                <w:noProof/>
                <w:szCs w:val="16"/>
                <w:lang w:val="de-DE"/>
              </w:rPr>
              <w:t>ex 4010 33 00</w:t>
            </w:r>
          </w:p>
          <w:p w14:paraId="41E6DF4D" w14:textId="77777777" w:rsidR="00702510" w:rsidRPr="00311F4C" w:rsidRDefault="00702510" w:rsidP="00311F4C">
            <w:pPr>
              <w:pStyle w:val="Paragraph"/>
              <w:jc w:val="right"/>
              <w:rPr>
                <w:noProof/>
                <w:szCs w:val="16"/>
                <w:lang w:val="de-DE"/>
              </w:rPr>
            </w:pPr>
            <w:r w:rsidRPr="00311F4C">
              <w:rPr>
                <w:noProof/>
                <w:szCs w:val="16"/>
                <w:lang w:val="de-DE"/>
              </w:rPr>
              <w:t>ex 4010 39 00</w:t>
            </w:r>
          </w:p>
        </w:tc>
        <w:tc>
          <w:tcPr>
            <w:tcW w:w="0" w:type="auto"/>
            <w:shd w:val="clear" w:color="auto" w:fill="auto"/>
          </w:tcPr>
          <w:p w14:paraId="5111719A" w14:textId="77777777" w:rsidR="00702510" w:rsidRPr="00311F4C" w:rsidRDefault="00702510" w:rsidP="00311F4C">
            <w:pPr>
              <w:pStyle w:val="Paragraph"/>
              <w:jc w:val="center"/>
              <w:rPr>
                <w:noProof/>
                <w:szCs w:val="16"/>
                <w:lang w:val="de-DE"/>
              </w:rPr>
            </w:pPr>
            <w:r w:rsidRPr="00311F4C">
              <w:rPr>
                <w:noProof/>
                <w:szCs w:val="16"/>
                <w:lang w:val="de-DE"/>
              </w:rPr>
              <w:t>10</w:t>
            </w:r>
          </w:p>
          <w:p w14:paraId="253FF89D" w14:textId="77777777" w:rsidR="00702510" w:rsidRPr="00311F4C" w:rsidRDefault="00702510" w:rsidP="00311F4C">
            <w:pPr>
              <w:pStyle w:val="Paragraph"/>
              <w:jc w:val="center"/>
              <w:rPr>
                <w:noProof/>
                <w:szCs w:val="16"/>
                <w:lang w:val="de-DE"/>
              </w:rPr>
            </w:pPr>
            <w:r w:rsidRPr="00311F4C">
              <w:rPr>
                <w:noProof/>
                <w:szCs w:val="16"/>
                <w:lang w:val="de-DE"/>
              </w:rPr>
              <w:t>10</w:t>
            </w:r>
          </w:p>
          <w:p w14:paraId="2231667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C33DADC" w14:textId="77777777" w:rsidR="00702510" w:rsidRPr="00311F4C" w:rsidRDefault="00702510" w:rsidP="00311F4C">
            <w:pPr>
              <w:pStyle w:val="Paragraph"/>
              <w:rPr>
                <w:noProof/>
                <w:szCs w:val="16"/>
                <w:lang w:val="de-DE"/>
              </w:rPr>
            </w:pPr>
            <w:r w:rsidRPr="00311F4C">
              <w:rPr>
                <w:noProof/>
                <w:szCs w:val="16"/>
                <w:lang w:val="de-DE"/>
              </w:rPr>
              <w:t>Endlose Treibriemen aus vulkanisiertem Kautschuk mit trapezförmigem Querschnitt, an der Innenseite V-artig gerippt, zur Verwendung bei der Herstellung von Waren des Kapitels 87</w:t>
            </w:r>
          </w:p>
          <w:p w14:paraId="4C6013A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1CDE8619" w14:textId="77777777" w:rsidR="00702510" w:rsidRPr="00311F4C" w:rsidRDefault="00702510" w:rsidP="00311F4C">
            <w:pPr>
              <w:pStyle w:val="Paragraph"/>
              <w:rPr>
                <w:noProof/>
                <w:szCs w:val="16"/>
                <w:lang w:val="de-DE"/>
              </w:rPr>
            </w:pPr>
          </w:p>
          <w:p w14:paraId="1FCB28CD" w14:textId="77777777" w:rsidR="00702510" w:rsidRPr="00311F4C" w:rsidRDefault="00702510" w:rsidP="00311F4C">
            <w:pPr>
              <w:pStyle w:val="Paragraph"/>
              <w:rPr>
                <w:noProof/>
                <w:szCs w:val="16"/>
                <w:lang w:val="de-DE"/>
              </w:rPr>
            </w:pPr>
          </w:p>
        </w:tc>
        <w:tc>
          <w:tcPr>
            <w:tcW w:w="805" w:type="dxa"/>
            <w:shd w:val="clear" w:color="auto" w:fill="auto"/>
          </w:tcPr>
          <w:p w14:paraId="4FE91165" w14:textId="77777777" w:rsidR="00702510" w:rsidRPr="00311F4C" w:rsidRDefault="00702510" w:rsidP="00311F4C">
            <w:pPr>
              <w:pStyle w:val="Paragraph"/>
              <w:rPr>
                <w:noProof/>
                <w:szCs w:val="16"/>
                <w:lang w:val="de-DE"/>
              </w:rPr>
            </w:pPr>
            <w:r w:rsidRPr="00311F4C">
              <w:rPr>
                <w:noProof/>
                <w:szCs w:val="16"/>
                <w:lang w:val="de-DE"/>
              </w:rPr>
              <w:t>0 %</w:t>
            </w:r>
          </w:p>
          <w:p w14:paraId="3B4D3020" w14:textId="77777777" w:rsidR="00702510" w:rsidRPr="00311F4C" w:rsidRDefault="00702510" w:rsidP="00311F4C">
            <w:pPr>
              <w:pStyle w:val="Paragraph"/>
              <w:rPr>
                <w:noProof/>
                <w:szCs w:val="16"/>
                <w:lang w:val="de-DE"/>
              </w:rPr>
            </w:pPr>
          </w:p>
          <w:p w14:paraId="1B3C0CB3" w14:textId="77777777" w:rsidR="00702510" w:rsidRPr="00311F4C" w:rsidRDefault="00702510" w:rsidP="00311F4C">
            <w:pPr>
              <w:pStyle w:val="Paragraph"/>
              <w:rPr>
                <w:noProof/>
                <w:szCs w:val="16"/>
                <w:lang w:val="de-DE"/>
              </w:rPr>
            </w:pPr>
          </w:p>
        </w:tc>
        <w:tc>
          <w:tcPr>
            <w:tcW w:w="0" w:type="auto"/>
            <w:shd w:val="clear" w:color="auto" w:fill="auto"/>
          </w:tcPr>
          <w:p w14:paraId="69BFF708" w14:textId="77777777" w:rsidR="00702510" w:rsidRPr="00311F4C" w:rsidRDefault="00702510" w:rsidP="00311F4C">
            <w:pPr>
              <w:pStyle w:val="Paragraph"/>
              <w:rPr>
                <w:noProof/>
                <w:szCs w:val="16"/>
                <w:lang w:val="de-DE"/>
              </w:rPr>
            </w:pPr>
            <w:r w:rsidRPr="00311F4C">
              <w:rPr>
                <w:noProof/>
                <w:szCs w:val="16"/>
                <w:lang w:val="de-DE"/>
              </w:rPr>
              <w:t>-</w:t>
            </w:r>
          </w:p>
          <w:p w14:paraId="0474DD1B" w14:textId="77777777" w:rsidR="00702510" w:rsidRPr="00311F4C" w:rsidRDefault="00702510" w:rsidP="00311F4C">
            <w:pPr>
              <w:pStyle w:val="Paragraph"/>
              <w:rPr>
                <w:noProof/>
                <w:szCs w:val="16"/>
                <w:lang w:val="de-DE"/>
              </w:rPr>
            </w:pPr>
          </w:p>
          <w:p w14:paraId="1252F734" w14:textId="77777777" w:rsidR="00702510" w:rsidRPr="00311F4C" w:rsidRDefault="00702510" w:rsidP="00311F4C">
            <w:pPr>
              <w:pStyle w:val="Paragraph"/>
              <w:rPr>
                <w:noProof/>
                <w:szCs w:val="16"/>
                <w:lang w:val="de-DE"/>
              </w:rPr>
            </w:pPr>
          </w:p>
        </w:tc>
        <w:tc>
          <w:tcPr>
            <w:tcW w:w="0" w:type="auto"/>
            <w:shd w:val="clear" w:color="auto" w:fill="auto"/>
          </w:tcPr>
          <w:p w14:paraId="13E247AE" w14:textId="77777777" w:rsidR="00702510" w:rsidRPr="00311F4C" w:rsidRDefault="00702510" w:rsidP="00311F4C">
            <w:pPr>
              <w:pStyle w:val="Paragraph"/>
              <w:rPr>
                <w:noProof/>
                <w:szCs w:val="16"/>
                <w:lang w:val="de-DE"/>
              </w:rPr>
            </w:pPr>
            <w:r w:rsidRPr="00311F4C">
              <w:rPr>
                <w:noProof/>
                <w:szCs w:val="16"/>
                <w:lang w:val="de-DE"/>
              </w:rPr>
              <w:t>31.12.2023</w:t>
            </w:r>
          </w:p>
          <w:p w14:paraId="6AE4A41E" w14:textId="77777777" w:rsidR="00702510" w:rsidRPr="00311F4C" w:rsidRDefault="00702510" w:rsidP="00311F4C">
            <w:pPr>
              <w:pStyle w:val="Paragraph"/>
              <w:rPr>
                <w:noProof/>
                <w:szCs w:val="16"/>
                <w:lang w:val="de-DE"/>
              </w:rPr>
            </w:pPr>
          </w:p>
          <w:p w14:paraId="6078FECB" w14:textId="77777777" w:rsidR="00702510" w:rsidRPr="00311F4C" w:rsidRDefault="00702510" w:rsidP="00311F4C">
            <w:pPr>
              <w:pStyle w:val="Paragraph"/>
              <w:rPr>
                <w:noProof/>
                <w:szCs w:val="16"/>
                <w:lang w:val="de-DE"/>
              </w:rPr>
            </w:pPr>
          </w:p>
        </w:tc>
      </w:tr>
      <w:tr w:rsidR="00702510" w:rsidRPr="00311F4C" w14:paraId="12DF76B4" w14:textId="77777777" w:rsidTr="00311F4C">
        <w:trPr>
          <w:cantSplit/>
          <w:jc w:val="center"/>
        </w:trPr>
        <w:tc>
          <w:tcPr>
            <w:tcW w:w="0" w:type="auto"/>
            <w:shd w:val="clear" w:color="auto" w:fill="auto"/>
          </w:tcPr>
          <w:p w14:paraId="7DDAA5EA" w14:textId="77777777" w:rsidR="00702510" w:rsidRPr="00311F4C" w:rsidRDefault="00702510" w:rsidP="00311F4C">
            <w:pPr>
              <w:pStyle w:val="Paragraph"/>
              <w:rPr>
                <w:noProof/>
                <w:szCs w:val="16"/>
                <w:lang w:val="de-DE"/>
              </w:rPr>
            </w:pPr>
            <w:r w:rsidRPr="00311F4C">
              <w:rPr>
                <w:noProof/>
                <w:szCs w:val="16"/>
                <w:lang w:val="de-DE"/>
              </w:rPr>
              <w:t>0.6844</w:t>
            </w:r>
          </w:p>
        </w:tc>
        <w:tc>
          <w:tcPr>
            <w:tcW w:w="0" w:type="auto"/>
            <w:shd w:val="clear" w:color="auto" w:fill="auto"/>
          </w:tcPr>
          <w:p w14:paraId="481C0428" w14:textId="77777777" w:rsidR="00702510" w:rsidRPr="00311F4C" w:rsidRDefault="00702510" w:rsidP="00311F4C">
            <w:pPr>
              <w:pStyle w:val="Paragraph"/>
              <w:jc w:val="right"/>
              <w:rPr>
                <w:noProof/>
                <w:szCs w:val="16"/>
                <w:lang w:val="de-DE"/>
              </w:rPr>
            </w:pPr>
            <w:r w:rsidRPr="00311F4C">
              <w:rPr>
                <w:noProof/>
                <w:szCs w:val="16"/>
                <w:lang w:val="de-DE"/>
              </w:rPr>
              <w:t>ex 4016 93 00</w:t>
            </w:r>
          </w:p>
        </w:tc>
        <w:tc>
          <w:tcPr>
            <w:tcW w:w="0" w:type="auto"/>
            <w:shd w:val="clear" w:color="auto" w:fill="auto"/>
          </w:tcPr>
          <w:p w14:paraId="75D8600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8E7C84E" w14:textId="77777777" w:rsidR="00702510" w:rsidRPr="00311F4C" w:rsidRDefault="00702510" w:rsidP="00311F4C">
            <w:pPr>
              <w:pStyle w:val="Paragraph"/>
              <w:rPr>
                <w:noProof/>
                <w:szCs w:val="16"/>
                <w:lang w:val="de-DE"/>
              </w:rPr>
            </w:pPr>
            <w:r w:rsidRPr="00311F4C">
              <w:rPr>
                <w:noProof/>
                <w:szCs w:val="16"/>
                <w:lang w:val="de-DE"/>
              </w:rPr>
              <w:t>Rechteckige Dichtung aus Ethylen-Propylen-Dien-Kautschuk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8A14BEF" w14:textId="77777777" w:rsidTr="00311F4C">
              <w:trPr>
                <w:tblCellSpacing w:w="0" w:type="dxa"/>
              </w:trPr>
              <w:tc>
                <w:tcPr>
                  <w:tcW w:w="0" w:type="auto"/>
                  <w:shd w:val="clear" w:color="auto" w:fill="auto"/>
                </w:tcPr>
                <w:p w14:paraId="3EFC05D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780694" w14:textId="77777777" w:rsidR="00702510" w:rsidRPr="00311F4C" w:rsidRDefault="00702510" w:rsidP="00311F4C">
                  <w:pPr>
                    <w:pStyle w:val="Paragraph"/>
                    <w:rPr>
                      <w:noProof/>
                      <w:lang w:val="de-DE"/>
                    </w:rPr>
                  </w:pPr>
                  <w:r w:rsidRPr="00311F4C">
                    <w:rPr>
                      <w:noProof/>
                      <w:lang w:val="de-DE"/>
                    </w:rPr>
                    <w:t>einer Länge von 72 mm oder mehr, jedoch nicht mehr als 825 mm,</w:t>
                  </w:r>
                </w:p>
              </w:tc>
            </w:tr>
            <w:tr w:rsidR="00702510" w:rsidRPr="00311F4C" w14:paraId="7CCABC20" w14:textId="77777777" w:rsidTr="00311F4C">
              <w:trPr>
                <w:tblCellSpacing w:w="0" w:type="dxa"/>
              </w:trPr>
              <w:tc>
                <w:tcPr>
                  <w:tcW w:w="0" w:type="auto"/>
                  <w:shd w:val="clear" w:color="auto" w:fill="auto"/>
                </w:tcPr>
                <w:p w14:paraId="6EEAE67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9755FE" w14:textId="77777777" w:rsidR="00702510" w:rsidRPr="00311F4C" w:rsidRDefault="00702510" w:rsidP="00311F4C">
                  <w:pPr>
                    <w:pStyle w:val="Paragraph"/>
                    <w:rPr>
                      <w:noProof/>
                      <w:lang w:val="de-DE"/>
                    </w:rPr>
                  </w:pPr>
                  <w:r w:rsidRPr="00311F4C">
                    <w:rPr>
                      <w:noProof/>
                      <w:lang w:val="de-DE"/>
                    </w:rPr>
                    <w:t>einer Breite von 18 mm oder mehr, jedoch nicht mehr als 155 mm</w:t>
                  </w:r>
                </w:p>
              </w:tc>
            </w:tr>
            <w:tr w:rsidR="00702510" w:rsidRPr="00311F4C" w14:paraId="661FF25A" w14:textId="77777777" w:rsidTr="00311F4C">
              <w:trPr>
                <w:tblCellSpacing w:w="0" w:type="dxa"/>
              </w:trPr>
              <w:tc>
                <w:tcPr>
                  <w:tcW w:w="0" w:type="auto"/>
                  <w:shd w:val="clear" w:color="auto" w:fill="auto"/>
                </w:tcPr>
                <w:p w14:paraId="08A0031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A2B5A8" w14:textId="77777777" w:rsidR="00702510" w:rsidRPr="00311F4C" w:rsidRDefault="00702510" w:rsidP="00311F4C">
                  <w:pPr>
                    <w:pStyle w:val="Paragraph"/>
                    <w:rPr>
                      <w:noProof/>
                      <w:lang w:val="de-DE"/>
                    </w:rPr>
                  </w:pPr>
                  <w:r w:rsidRPr="00311F4C">
                    <w:rPr>
                      <w:noProof/>
                      <w:lang w:val="de-DE"/>
                    </w:rPr>
                    <w:t>einer Spitzentemperatur von 150°C oder mehr, jedoch nicht mehr als 240°C,</w:t>
                  </w:r>
                </w:p>
              </w:tc>
            </w:tr>
            <w:tr w:rsidR="00702510" w:rsidRPr="00311F4C" w14:paraId="0451D1DC" w14:textId="77777777" w:rsidTr="00311F4C">
              <w:trPr>
                <w:tblCellSpacing w:w="0" w:type="dxa"/>
              </w:trPr>
              <w:tc>
                <w:tcPr>
                  <w:tcW w:w="0" w:type="auto"/>
                  <w:shd w:val="clear" w:color="auto" w:fill="auto"/>
                </w:tcPr>
                <w:p w14:paraId="72A15E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B365B6" w14:textId="77777777" w:rsidR="00702510" w:rsidRPr="00311F4C" w:rsidRDefault="00702510" w:rsidP="00311F4C">
                  <w:pPr>
                    <w:pStyle w:val="Paragraph"/>
                    <w:rPr>
                      <w:noProof/>
                      <w:lang w:val="de-DE"/>
                    </w:rPr>
                  </w:pPr>
                  <w:r w:rsidRPr="00311F4C">
                    <w:rPr>
                      <w:noProof/>
                      <w:lang w:val="de-DE"/>
                    </w:rPr>
                    <w:t>einem zulässigen Materialüberstand an der Trennlinie von nicht mehr als 0,3 mm</w:t>
                  </w:r>
                </w:p>
              </w:tc>
            </w:tr>
          </w:tbl>
          <w:p w14:paraId="51EC9720" w14:textId="77777777" w:rsidR="00702510" w:rsidRPr="00311F4C" w:rsidRDefault="00702510" w:rsidP="00311F4C">
            <w:pPr>
              <w:pStyle w:val="Paragraph"/>
              <w:rPr>
                <w:noProof/>
                <w:szCs w:val="16"/>
                <w:lang w:val="de-DE"/>
              </w:rPr>
            </w:pPr>
          </w:p>
        </w:tc>
        <w:tc>
          <w:tcPr>
            <w:tcW w:w="805" w:type="dxa"/>
            <w:shd w:val="clear" w:color="auto" w:fill="auto"/>
          </w:tcPr>
          <w:p w14:paraId="7C6E74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887AD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2DC922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DBADD23" w14:textId="77777777" w:rsidTr="00311F4C">
        <w:trPr>
          <w:cantSplit/>
          <w:jc w:val="center"/>
        </w:trPr>
        <w:tc>
          <w:tcPr>
            <w:tcW w:w="0" w:type="auto"/>
            <w:shd w:val="clear" w:color="auto" w:fill="auto"/>
          </w:tcPr>
          <w:p w14:paraId="21D9822D" w14:textId="77777777" w:rsidR="00702510" w:rsidRPr="00311F4C" w:rsidRDefault="00702510" w:rsidP="00311F4C">
            <w:pPr>
              <w:pStyle w:val="Paragraph"/>
              <w:rPr>
                <w:noProof/>
                <w:szCs w:val="16"/>
                <w:lang w:val="de-DE"/>
              </w:rPr>
            </w:pPr>
            <w:r w:rsidRPr="00311F4C">
              <w:rPr>
                <w:noProof/>
                <w:szCs w:val="16"/>
                <w:lang w:val="de-DE"/>
              </w:rPr>
              <w:t>0.7170</w:t>
            </w:r>
          </w:p>
        </w:tc>
        <w:tc>
          <w:tcPr>
            <w:tcW w:w="0" w:type="auto"/>
            <w:shd w:val="clear" w:color="auto" w:fill="auto"/>
          </w:tcPr>
          <w:p w14:paraId="3063C75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4016 99 57</w:t>
            </w:r>
          </w:p>
        </w:tc>
        <w:tc>
          <w:tcPr>
            <w:tcW w:w="0" w:type="auto"/>
            <w:shd w:val="clear" w:color="auto" w:fill="auto"/>
          </w:tcPr>
          <w:p w14:paraId="7EE27FD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2500A6A" w14:textId="77777777" w:rsidR="00702510" w:rsidRPr="00311F4C" w:rsidRDefault="00702510" w:rsidP="00311F4C">
            <w:pPr>
              <w:pStyle w:val="Paragraph"/>
              <w:rPr>
                <w:noProof/>
                <w:szCs w:val="16"/>
                <w:lang w:val="de-DE"/>
              </w:rPr>
            </w:pPr>
            <w:r w:rsidRPr="00311F4C">
              <w:rPr>
                <w:noProof/>
                <w:szCs w:val="16"/>
                <w:lang w:val="de-DE"/>
              </w:rPr>
              <w:t>Luftansaugschlauch für die Zuluft zum Brennraum des Motors, mindestens bestehend aus</w:t>
            </w:r>
          </w:p>
          <w:tbl>
            <w:tblPr>
              <w:tblW w:w="0" w:type="auto"/>
              <w:tblCellSpacing w:w="0" w:type="dxa"/>
              <w:tblCellMar>
                <w:left w:w="0" w:type="dxa"/>
                <w:right w:w="60" w:type="dxa"/>
              </w:tblCellMar>
              <w:tblLook w:val="0000" w:firstRow="0" w:lastRow="0" w:firstColumn="0" w:lastColumn="0" w:noHBand="0" w:noVBand="0"/>
            </w:tblPr>
            <w:tblGrid>
              <w:gridCol w:w="220"/>
              <w:gridCol w:w="2304"/>
            </w:tblGrid>
            <w:tr w:rsidR="00702510" w:rsidRPr="00311F4C" w14:paraId="02D4E603" w14:textId="77777777" w:rsidTr="00311F4C">
              <w:trPr>
                <w:tblCellSpacing w:w="0" w:type="dxa"/>
              </w:trPr>
              <w:tc>
                <w:tcPr>
                  <w:tcW w:w="0" w:type="auto"/>
                  <w:shd w:val="clear" w:color="auto" w:fill="auto"/>
                </w:tcPr>
                <w:p w14:paraId="63AC692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4A3B61" w14:textId="77777777" w:rsidR="00702510" w:rsidRPr="00311F4C" w:rsidRDefault="00702510" w:rsidP="00311F4C">
                  <w:pPr>
                    <w:pStyle w:val="Paragraph"/>
                    <w:rPr>
                      <w:noProof/>
                      <w:lang w:val="de-DE"/>
                    </w:rPr>
                  </w:pPr>
                  <w:r w:rsidRPr="00311F4C">
                    <w:rPr>
                      <w:noProof/>
                      <w:lang w:val="de-DE"/>
                    </w:rPr>
                    <w:t>einem biegsamen Gummischlauch,</w:t>
                  </w:r>
                </w:p>
              </w:tc>
            </w:tr>
            <w:tr w:rsidR="00702510" w:rsidRPr="00311F4C" w14:paraId="2C3C62EE" w14:textId="77777777" w:rsidTr="00311F4C">
              <w:trPr>
                <w:tblCellSpacing w:w="0" w:type="dxa"/>
              </w:trPr>
              <w:tc>
                <w:tcPr>
                  <w:tcW w:w="0" w:type="auto"/>
                  <w:shd w:val="clear" w:color="auto" w:fill="auto"/>
                </w:tcPr>
                <w:p w14:paraId="3C88B8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1C497E" w14:textId="77777777" w:rsidR="00702510" w:rsidRPr="00311F4C" w:rsidRDefault="00702510" w:rsidP="00311F4C">
                  <w:pPr>
                    <w:pStyle w:val="Paragraph"/>
                    <w:rPr>
                      <w:noProof/>
                      <w:lang w:val="de-DE"/>
                    </w:rPr>
                  </w:pPr>
                  <w:r w:rsidRPr="00311F4C">
                    <w:rPr>
                      <w:noProof/>
                      <w:lang w:val="de-DE"/>
                    </w:rPr>
                    <w:t>einem Kunststoffschlauch und</w:t>
                  </w:r>
                </w:p>
              </w:tc>
            </w:tr>
            <w:tr w:rsidR="00702510" w:rsidRPr="00311F4C" w14:paraId="49C3A389" w14:textId="77777777" w:rsidTr="00311F4C">
              <w:trPr>
                <w:tblCellSpacing w:w="0" w:type="dxa"/>
              </w:trPr>
              <w:tc>
                <w:tcPr>
                  <w:tcW w:w="0" w:type="auto"/>
                  <w:shd w:val="clear" w:color="auto" w:fill="auto"/>
                </w:tcPr>
                <w:p w14:paraId="23AC1D7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F3A312" w14:textId="77777777" w:rsidR="00702510" w:rsidRPr="00311F4C" w:rsidRDefault="00702510" w:rsidP="00311F4C">
                  <w:pPr>
                    <w:pStyle w:val="Paragraph"/>
                    <w:rPr>
                      <w:noProof/>
                      <w:lang w:val="de-DE"/>
                    </w:rPr>
                  </w:pPr>
                  <w:r w:rsidRPr="00311F4C">
                    <w:rPr>
                      <w:noProof/>
                      <w:lang w:val="de-DE"/>
                    </w:rPr>
                    <w:t>Metallklammern,</w:t>
                  </w:r>
                </w:p>
              </w:tc>
            </w:tr>
            <w:tr w:rsidR="00702510" w:rsidRPr="00311F4C" w14:paraId="52E5AE51" w14:textId="77777777" w:rsidTr="00311F4C">
              <w:trPr>
                <w:tblCellSpacing w:w="0" w:type="dxa"/>
              </w:trPr>
              <w:tc>
                <w:tcPr>
                  <w:tcW w:w="0" w:type="auto"/>
                  <w:shd w:val="clear" w:color="auto" w:fill="auto"/>
                </w:tcPr>
                <w:p w14:paraId="716588D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40C580" w14:textId="77777777" w:rsidR="00702510" w:rsidRPr="00311F4C" w:rsidRDefault="00702510" w:rsidP="00311F4C">
                  <w:pPr>
                    <w:pStyle w:val="Paragraph"/>
                    <w:rPr>
                      <w:noProof/>
                      <w:lang w:val="de-DE"/>
                    </w:rPr>
                  </w:pPr>
                  <w:r w:rsidRPr="00311F4C">
                    <w:rPr>
                      <w:noProof/>
                      <w:lang w:val="de-DE"/>
                    </w:rPr>
                    <w:t>auch mit einem Resonator,</w:t>
                  </w:r>
                </w:p>
              </w:tc>
            </w:tr>
          </w:tbl>
          <w:p w14:paraId="505D4C11"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263BFE9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6A1EB1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C40F0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881FC5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39E3704" w14:textId="77777777" w:rsidTr="00311F4C">
        <w:trPr>
          <w:cantSplit/>
          <w:jc w:val="center"/>
        </w:trPr>
        <w:tc>
          <w:tcPr>
            <w:tcW w:w="0" w:type="auto"/>
            <w:shd w:val="clear" w:color="auto" w:fill="auto"/>
          </w:tcPr>
          <w:p w14:paraId="34C27CC1" w14:textId="77777777" w:rsidR="00702510" w:rsidRPr="00311F4C" w:rsidRDefault="00702510" w:rsidP="00311F4C">
            <w:pPr>
              <w:pStyle w:val="Paragraph"/>
              <w:rPr>
                <w:noProof/>
                <w:szCs w:val="16"/>
                <w:lang w:val="de-DE"/>
              </w:rPr>
            </w:pPr>
            <w:r w:rsidRPr="00311F4C">
              <w:rPr>
                <w:noProof/>
                <w:szCs w:val="16"/>
                <w:lang w:val="de-DE"/>
              </w:rPr>
              <w:t>0.7357</w:t>
            </w:r>
          </w:p>
        </w:tc>
        <w:tc>
          <w:tcPr>
            <w:tcW w:w="0" w:type="auto"/>
            <w:shd w:val="clear" w:color="auto" w:fill="auto"/>
          </w:tcPr>
          <w:p w14:paraId="2438C777" w14:textId="77777777" w:rsidR="00702510" w:rsidRPr="00311F4C" w:rsidRDefault="00702510" w:rsidP="00311F4C">
            <w:pPr>
              <w:pStyle w:val="Paragraph"/>
              <w:jc w:val="right"/>
              <w:rPr>
                <w:noProof/>
                <w:szCs w:val="16"/>
                <w:lang w:val="de-DE"/>
              </w:rPr>
            </w:pPr>
            <w:r w:rsidRPr="00311F4C">
              <w:rPr>
                <w:noProof/>
                <w:szCs w:val="16"/>
                <w:lang w:val="de-DE"/>
              </w:rPr>
              <w:t>ex 4016 99 57</w:t>
            </w:r>
          </w:p>
        </w:tc>
        <w:tc>
          <w:tcPr>
            <w:tcW w:w="0" w:type="auto"/>
            <w:shd w:val="clear" w:color="auto" w:fill="auto"/>
          </w:tcPr>
          <w:p w14:paraId="3148E16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3FCA0C2" w14:textId="77777777" w:rsidR="00702510" w:rsidRPr="00311F4C" w:rsidRDefault="00702510" w:rsidP="00311F4C">
            <w:pPr>
              <w:pStyle w:val="Paragraph"/>
              <w:rPr>
                <w:noProof/>
                <w:szCs w:val="16"/>
                <w:lang w:val="de-DE"/>
              </w:rPr>
            </w:pPr>
            <w:r w:rsidRPr="00311F4C">
              <w:rPr>
                <w:noProof/>
                <w:szCs w:val="16"/>
                <w:lang w:val="de-DE"/>
              </w:rPr>
              <w:t xml:space="preserve">Schutzmanschette für Bremssattel, aus vulkanisiertem Kautschuk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010ECFF" w14:textId="77777777" w:rsidTr="00311F4C">
              <w:trPr>
                <w:tblCellSpacing w:w="0" w:type="dxa"/>
              </w:trPr>
              <w:tc>
                <w:tcPr>
                  <w:tcW w:w="0" w:type="auto"/>
                  <w:shd w:val="clear" w:color="auto" w:fill="auto"/>
                </w:tcPr>
                <w:p w14:paraId="1DB018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BB1B3F" w14:textId="77777777" w:rsidR="00702510" w:rsidRPr="00311F4C" w:rsidRDefault="00702510" w:rsidP="00311F4C">
                  <w:pPr>
                    <w:pStyle w:val="Paragraph"/>
                    <w:rPr>
                      <w:noProof/>
                      <w:lang w:val="de-DE"/>
                    </w:rPr>
                  </w:pPr>
                  <w:r w:rsidRPr="00311F4C">
                    <w:rPr>
                      <w:noProof/>
                      <w:lang w:val="de-DE"/>
                    </w:rPr>
                    <w:t>mit einem Innendurchmesser von 5 mm oder mehr und einem Außendurchmesser von nicht mehr als 35 mm</w:t>
                  </w:r>
                </w:p>
              </w:tc>
            </w:tr>
            <w:tr w:rsidR="00702510" w:rsidRPr="00311F4C" w14:paraId="5DF3032E" w14:textId="77777777" w:rsidTr="00311F4C">
              <w:trPr>
                <w:tblCellSpacing w:w="0" w:type="dxa"/>
              </w:trPr>
              <w:tc>
                <w:tcPr>
                  <w:tcW w:w="0" w:type="auto"/>
                  <w:shd w:val="clear" w:color="auto" w:fill="auto"/>
                </w:tcPr>
                <w:p w14:paraId="1460B3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D12130" w14:textId="77777777" w:rsidR="00702510" w:rsidRPr="00311F4C" w:rsidRDefault="00702510" w:rsidP="00311F4C">
                  <w:pPr>
                    <w:pStyle w:val="Paragraph"/>
                    <w:rPr>
                      <w:noProof/>
                      <w:lang w:val="de-DE"/>
                    </w:rPr>
                  </w:pPr>
                  <w:r w:rsidRPr="00311F4C">
                    <w:rPr>
                      <w:noProof/>
                      <w:lang w:val="de-DE"/>
                    </w:rPr>
                    <w:t>mit einer Höhe von 15 mm oder mehr, jedoch nicht mehr als 40 mm</w:t>
                  </w:r>
                </w:p>
              </w:tc>
            </w:tr>
            <w:tr w:rsidR="00702510" w:rsidRPr="00311F4C" w14:paraId="50A38F33" w14:textId="77777777" w:rsidTr="00311F4C">
              <w:trPr>
                <w:tblCellSpacing w:w="0" w:type="dxa"/>
              </w:trPr>
              <w:tc>
                <w:tcPr>
                  <w:tcW w:w="0" w:type="auto"/>
                  <w:shd w:val="clear" w:color="auto" w:fill="auto"/>
                </w:tcPr>
                <w:p w14:paraId="4ECDE64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07570E" w14:textId="77777777" w:rsidR="00702510" w:rsidRPr="00311F4C" w:rsidRDefault="00702510" w:rsidP="00311F4C">
                  <w:pPr>
                    <w:pStyle w:val="Paragraph"/>
                    <w:rPr>
                      <w:noProof/>
                      <w:lang w:val="de-DE"/>
                    </w:rPr>
                  </w:pPr>
                  <w:r w:rsidRPr="00311F4C">
                    <w:rPr>
                      <w:noProof/>
                      <w:lang w:val="de-DE"/>
                    </w:rPr>
                    <w:t>gerippt</w:t>
                  </w:r>
                </w:p>
              </w:tc>
            </w:tr>
          </w:tbl>
          <w:p w14:paraId="2DB96C93"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3D86FD1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EA87CA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0C3D57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3E0D6D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F240C25" w14:textId="77777777" w:rsidTr="00311F4C">
        <w:trPr>
          <w:cantSplit/>
          <w:jc w:val="center"/>
        </w:trPr>
        <w:tc>
          <w:tcPr>
            <w:tcW w:w="0" w:type="auto"/>
            <w:shd w:val="clear" w:color="auto" w:fill="auto"/>
          </w:tcPr>
          <w:p w14:paraId="57B1708A" w14:textId="77777777" w:rsidR="00702510" w:rsidRPr="00311F4C" w:rsidRDefault="00702510" w:rsidP="00311F4C">
            <w:pPr>
              <w:pStyle w:val="Paragraph"/>
              <w:rPr>
                <w:noProof/>
                <w:szCs w:val="16"/>
                <w:lang w:val="de-DE"/>
              </w:rPr>
            </w:pPr>
            <w:r w:rsidRPr="00311F4C">
              <w:rPr>
                <w:noProof/>
                <w:szCs w:val="16"/>
                <w:lang w:val="de-DE"/>
              </w:rPr>
              <w:t>0.5148</w:t>
            </w:r>
          </w:p>
        </w:tc>
        <w:tc>
          <w:tcPr>
            <w:tcW w:w="0" w:type="auto"/>
            <w:shd w:val="clear" w:color="auto" w:fill="auto"/>
          </w:tcPr>
          <w:p w14:paraId="4D37410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4016 99 97</w:t>
            </w:r>
          </w:p>
        </w:tc>
        <w:tc>
          <w:tcPr>
            <w:tcW w:w="0" w:type="auto"/>
            <w:shd w:val="clear" w:color="auto" w:fill="auto"/>
          </w:tcPr>
          <w:p w14:paraId="5BC6ED7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9916125" w14:textId="77777777" w:rsidR="00702510" w:rsidRPr="00311F4C" w:rsidRDefault="00702510" w:rsidP="00311F4C">
            <w:pPr>
              <w:pStyle w:val="Paragraph"/>
              <w:rPr>
                <w:noProof/>
                <w:szCs w:val="16"/>
                <w:lang w:val="de-DE"/>
              </w:rPr>
            </w:pPr>
            <w:r w:rsidRPr="00311F4C">
              <w:rPr>
                <w:noProof/>
                <w:szCs w:val="16"/>
                <w:lang w:val="de-DE"/>
              </w:rPr>
              <w:t>Heizbalg für die Vulkanisation von Reifen</w:t>
            </w:r>
          </w:p>
        </w:tc>
        <w:tc>
          <w:tcPr>
            <w:tcW w:w="805" w:type="dxa"/>
            <w:shd w:val="clear" w:color="auto" w:fill="auto"/>
          </w:tcPr>
          <w:p w14:paraId="5948C3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93FBB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2C221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B9DE989" w14:textId="77777777" w:rsidTr="00311F4C">
        <w:trPr>
          <w:cantSplit/>
          <w:jc w:val="center"/>
        </w:trPr>
        <w:tc>
          <w:tcPr>
            <w:tcW w:w="0" w:type="auto"/>
            <w:shd w:val="clear" w:color="auto" w:fill="auto"/>
          </w:tcPr>
          <w:p w14:paraId="14F2A7BC" w14:textId="77777777" w:rsidR="00702510" w:rsidRPr="00311F4C" w:rsidRDefault="00702510" w:rsidP="00311F4C">
            <w:pPr>
              <w:pStyle w:val="Paragraph"/>
              <w:rPr>
                <w:noProof/>
                <w:szCs w:val="16"/>
                <w:lang w:val="de-DE"/>
              </w:rPr>
            </w:pPr>
            <w:r w:rsidRPr="00311F4C">
              <w:rPr>
                <w:noProof/>
                <w:szCs w:val="16"/>
                <w:lang w:val="de-DE"/>
              </w:rPr>
              <w:t>0.5842</w:t>
            </w:r>
          </w:p>
        </w:tc>
        <w:tc>
          <w:tcPr>
            <w:tcW w:w="0" w:type="auto"/>
            <w:shd w:val="clear" w:color="auto" w:fill="auto"/>
          </w:tcPr>
          <w:p w14:paraId="3C1984EE" w14:textId="77777777" w:rsidR="00702510" w:rsidRPr="00311F4C" w:rsidRDefault="00702510" w:rsidP="00311F4C">
            <w:pPr>
              <w:pStyle w:val="Paragraph"/>
              <w:jc w:val="right"/>
              <w:rPr>
                <w:noProof/>
                <w:szCs w:val="16"/>
                <w:lang w:val="de-DE"/>
              </w:rPr>
            </w:pPr>
            <w:r w:rsidRPr="00311F4C">
              <w:rPr>
                <w:noProof/>
                <w:szCs w:val="16"/>
                <w:lang w:val="de-DE"/>
              </w:rPr>
              <w:t>ex 4104 41 19</w:t>
            </w:r>
          </w:p>
        </w:tc>
        <w:tc>
          <w:tcPr>
            <w:tcW w:w="0" w:type="auto"/>
            <w:shd w:val="clear" w:color="auto" w:fill="auto"/>
          </w:tcPr>
          <w:p w14:paraId="3A0D69B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F9C6CDD" w14:textId="77777777" w:rsidR="00702510" w:rsidRPr="00311F4C" w:rsidRDefault="00702510" w:rsidP="00311F4C">
            <w:pPr>
              <w:pStyle w:val="Paragraph"/>
              <w:rPr>
                <w:noProof/>
                <w:szCs w:val="16"/>
                <w:lang w:val="de-DE"/>
              </w:rPr>
            </w:pPr>
            <w:r w:rsidRPr="00311F4C">
              <w:rPr>
                <w:noProof/>
                <w:szCs w:val="16"/>
                <w:lang w:val="de-DE"/>
              </w:rPr>
              <w:t>Büffelleder, gespalten, chromgegerbt, künstlich nachgegerbt („crust“), in getrocknetem Zustand</w:t>
            </w:r>
          </w:p>
        </w:tc>
        <w:tc>
          <w:tcPr>
            <w:tcW w:w="805" w:type="dxa"/>
            <w:shd w:val="clear" w:color="auto" w:fill="auto"/>
          </w:tcPr>
          <w:p w14:paraId="1F0931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C2A59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56739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0123E97" w14:textId="77777777" w:rsidTr="00311F4C">
        <w:trPr>
          <w:cantSplit/>
          <w:jc w:val="center"/>
        </w:trPr>
        <w:tc>
          <w:tcPr>
            <w:tcW w:w="0" w:type="auto"/>
            <w:shd w:val="clear" w:color="auto" w:fill="auto"/>
          </w:tcPr>
          <w:p w14:paraId="6414F9A5" w14:textId="77777777" w:rsidR="00702510" w:rsidRPr="00311F4C" w:rsidRDefault="00702510" w:rsidP="00311F4C">
            <w:pPr>
              <w:pStyle w:val="Paragraph"/>
              <w:rPr>
                <w:noProof/>
                <w:szCs w:val="16"/>
                <w:lang w:val="de-DE"/>
              </w:rPr>
            </w:pPr>
            <w:r w:rsidRPr="00311F4C">
              <w:rPr>
                <w:noProof/>
                <w:szCs w:val="16"/>
                <w:lang w:val="de-DE"/>
              </w:rPr>
              <w:t>0.2555</w:t>
            </w:r>
          </w:p>
          <w:p w14:paraId="13BA16B8" w14:textId="77777777" w:rsidR="00702510" w:rsidRPr="00311F4C" w:rsidRDefault="00702510" w:rsidP="00311F4C">
            <w:pPr>
              <w:pStyle w:val="Paragraph"/>
              <w:rPr>
                <w:noProof/>
                <w:szCs w:val="16"/>
                <w:lang w:val="de-DE"/>
              </w:rPr>
            </w:pPr>
          </w:p>
        </w:tc>
        <w:tc>
          <w:tcPr>
            <w:tcW w:w="0" w:type="auto"/>
            <w:shd w:val="clear" w:color="auto" w:fill="auto"/>
          </w:tcPr>
          <w:p w14:paraId="65065A46" w14:textId="77777777" w:rsidR="00702510" w:rsidRPr="00311F4C" w:rsidRDefault="00702510" w:rsidP="00311F4C">
            <w:pPr>
              <w:pStyle w:val="Paragraph"/>
              <w:jc w:val="right"/>
              <w:rPr>
                <w:noProof/>
                <w:szCs w:val="16"/>
                <w:lang w:val="de-DE"/>
              </w:rPr>
            </w:pPr>
            <w:r w:rsidRPr="00311F4C">
              <w:rPr>
                <w:noProof/>
                <w:szCs w:val="16"/>
                <w:lang w:val="de-DE"/>
              </w:rPr>
              <w:t>4105 10 00</w:t>
            </w:r>
          </w:p>
          <w:p w14:paraId="3FC20992" w14:textId="77777777" w:rsidR="00702510" w:rsidRPr="00311F4C" w:rsidRDefault="00702510" w:rsidP="00311F4C">
            <w:pPr>
              <w:pStyle w:val="Paragraph"/>
              <w:jc w:val="right"/>
              <w:rPr>
                <w:noProof/>
                <w:szCs w:val="16"/>
                <w:lang w:val="de-DE"/>
              </w:rPr>
            </w:pPr>
            <w:r w:rsidRPr="00311F4C">
              <w:rPr>
                <w:noProof/>
                <w:szCs w:val="16"/>
                <w:lang w:val="de-DE"/>
              </w:rPr>
              <w:t>4105 30 90</w:t>
            </w:r>
          </w:p>
        </w:tc>
        <w:tc>
          <w:tcPr>
            <w:tcW w:w="0" w:type="auto"/>
            <w:shd w:val="clear" w:color="auto" w:fill="auto"/>
          </w:tcPr>
          <w:p w14:paraId="11F5ED39" w14:textId="77777777" w:rsidR="00702510" w:rsidRPr="00311F4C" w:rsidRDefault="00702510" w:rsidP="00311F4C">
            <w:pPr>
              <w:pStyle w:val="Paragraph"/>
              <w:rPr>
                <w:noProof/>
                <w:szCs w:val="16"/>
                <w:lang w:val="de-DE"/>
              </w:rPr>
            </w:pPr>
          </w:p>
          <w:p w14:paraId="229A6C9D" w14:textId="77777777" w:rsidR="00702510" w:rsidRPr="00311F4C" w:rsidRDefault="00702510" w:rsidP="00311F4C">
            <w:pPr>
              <w:pStyle w:val="Paragraph"/>
              <w:rPr>
                <w:noProof/>
                <w:szCs w:val="16"/>
                <w:lang w:val="de-DE"/>
              </w:rPr>
            </w:pPr>
          </w:p>
        </w:tc>
        <w:tc>
          <w:tcPr>
            <w:tcW w:w="4066" w:type="dxa"/>
            <w:shd w:val="clear" w:color="auto" w:fill="auto"/>
          </w:tcPr>
          <w:p w14:paraId="194592C3" w14:textId="77777777" w:rsidR="00702510" w:rsidRPr="00311F4C" w:rsidRDefault="00702510" w:rsidP="00311F4C">
            <w:pPr>
              <w:pStyle w:val="Paragraph"/>
              <w:rPr>
                <w:noProof/>
                <w:szCs w:val="16"/>
                <w:lang w:val="de-DE"/>
              </w:rPr>
            </w:pPr>
            <w:r w:rsidRPr="00311F4C">
              <w:rPr>
                <w:noProof/>
                <w:szCs w:val="16"/>
                <w:lang w:val="de-DE"/>
              </w:rPr>
              <w:t>Schaf- oder Lammleder, enthaart, gegerbt oder nachgegerbt, jedoch nicht zugerichtet, auch gespalten, ausgenommen Leder der Position 4114</w:t>
            </w:r>
          </w:p>
          <w:p w14:paraId="1D1C0082" w14:textId="77777777" w:rsidR="00702510" w:rsidRPr="00311F4C" w:rsidRDefault="00702510" w:rsidP="00311F4C">
            <w:pPr>
              <w:pStyle w:val="Paragraph"/>
              <w:rPr>
                <w:noProof/>
                <w:szCs w:val="16"/>
                <w:lang w:val="de-DE"/>
              </w:rPr>
            </w:pPr>
          </w:p>
        </w:tc>
        <w:tc>
          <w:tcPr>
            <w:tcW w:w="805" w:type="dxa"/>
            <w:shd w:val="clear" w:color="auto" w:fill="auto"/>
          </w:tcPr>
          <w:p w14:paraId="564C4182" w14:textId="77777777" w:rsidR="00702510" w:rsidRPr="00311F4C" w:rsidRDefault="00702510" w:rsidP="00311F4C">
            <w:pPr>
              <w:pStyle w:val="Paragraph"/>
              <w:rPr>
                <w:noProof/>
                <w:szCs w:val="16"/>
                <w:lang w:val="de-DE"/>
              </w:rPr>
            </w:pPr>
            <w:r w:rsidRPr="00311F4C">
              <w:rPr>
                <w:noProof/>
                <w:szCs w:val="16"/>
                <w:lang w:val="de-DE"/>
              </w:rPr>
              <w:t>0 %</w:t>
            </w:r>
          </w:p>
          <w:p w14:paraId="467A009A" w14:textId="77777777" w:rsidR="00702510" w:rsidRPr="00311F4C" w:rsidRDefault="00702510" w:rsidP="00311F4C">
            <w:pPr>
              <w:pStyle w:val="Paragraph"/>
              <w:rPr>
                <w:noProof/>
                <w:szCs w:val="16"/>
                <w:lang w:val="de-DE"/>
              </w:rPr>
            </w:pPr>
          </w:p>
        </w:tc>
        <w:tc>
          <w:tcPr>
            <w:tcW w:w="0" w:type="auto"/>
            <w:shd w:val="clear" w:color="auto" w:fill="auto"/>
          </w:tcPr>
          <w:p w14:paraId="5175EEC2" w14:textId="77777777" w:rsidR="00702510" w:rsidRPr="00311F4C" w:rsidRDefault="00702510" w:rsidP="00311F4C">
            <w:pPr>
              <w:pStyle w:val="Paragraph"/>
              <w:rPr>
                <w:noProof/>
                <w:szCs w:val="16"/>
                <w:lang w:val="de-DE"/>
              </w:rPr>
            </w:pPr>
            <w:r w:rsidRPr="00311F4C">
              <w:rPr>
                <w:noProof/>
                <w:szCs w:val="16"/>
                <w:lang w:val="de-DE"/>
              </w:rPr>
              <w:t>-</w:t>
            </w:r>
          </w:p>
          <w:p w14:paraId="34556803" w14:textId="77777777" w:rsidR="00702510" w:rsidRPr="00311F4C" w:rsidRDefault="00702510" w:rsidP="00311F4C">
            <w:pPr>
              <w:pStyle w:val="Paragraph"/>
              <w:rPr>
                <w:noProof/>
                <w:szCs w:val="16"/>
                <w:lang w:val="de-DE"/>
              </w:rPr>
            </w:pPr>
          </w:p>
        </w:tc>
        <w:tc>
          <w:tcPr>
            <w:tcW w:w="0" w:type="auto"/>
            <w:shd w:val="clear" w:color="auto" w:fill="auto"/>
          </w:tcPr>
          <w:p w14:paraId="4B840545" w14:textId="77777777" w:rsidR="00702510" w:rsidRPr="00311F4C" w:rsidRDefault="00702510" w:rsidP="00311F4C">
            <w:pPr>
              <w:pStyle w:val="Paragraph"/>
              <w:rPr>
                <w:noProof/>
                <w:szCs w:val="16"/>
                <w:lang w:val="de-DE"/>
              </w:rPr>
            </w:pPr>
            <w:r w:rsidRPr="00311F4C">
              <w:rPr>
                <w:noProof/>
                <w:szCs w:val="16"/>
                <w:lang w:val="de-DE"/>
              </w:rPr>
              <w:t>31.12.2023</w:t>
            </w:r>
          </w:p>
          <w:p w14:paraId="22CAFB2A" w14:textId="77777777" w:rsidR="00702510" w:rsidRPr="00311F4C" w:rsidRDefault="00702510" w:rsidP="00311F4C">
            <w:pPr>
              <w:pStyle w:val="Paragraph"/>
              <w:rPr>
                <w:noProof/>
                <w:szCs w:val="16"/>
                <w:lang w:val="de-DE"/>
              </w:rPr>
            </w:pPr>
          </w:p>
        </w:tc>
      </w:tr>
      <w:tr w:rsidR="00702510" w:rsidRPr="00311F4C" w14:paraId="06621205" w14:textId="77777777" w:rsidTr="00311F4C">
        <w:trPr>
          <w:cantSplit/>
          <w:jc w:val="center"/>
        </w:trPr>
        <w:tc>
          <w:tcPr>
            <w:tcW w:w="0" w:type="auto"/>
            <w:shd w:val="clear" w:color="auto" w:fill="auto"/>
          </w:tcPr>
          <w:p w14:paraId="36F819DF" w14:textId="77777777" w:rsidR="00702510" w:rsidRPr="00311F4C" w:rsidRDefault="00702510" w:rsidP="00311F4C">
            <w:pPr>
              <w:pStyle w:val="Paragraph"/>
              <w:rPr>
                <w:noProof/>
                <w:szCs w:val="16"/>
                <w:lang w:val="de-DE"/>
              </w:rPr>
            </w:pPr>
            <w:r w:rsidRPr="00311F4C">
              <w:rPr>
                <w:noProof/>
                <w:szCs w:val="16"/>
                <w:lang w:val="de-DE"/>
              </w:rPr>
              <w:t>0.2553</w:t>
            </w:r>
          </w:p>
          <w:p w14:paraId="670552E1" w14:textId="77777777" w:rsidR="00702510" w:rsidRPr="00311F4C" w:rsidRDefault="00702510" w:rsidP="00311F4C">
            <w:pPr>
              <w:pStyle w:val="Paragraph"/>
              <w:rPr>
                <w:noProof/>
                <w:szCs w:val="16"/>
                <w:lang w:val="de-DE"/>
              </w:rPr>
            </w:pPr>
          </w:p>
        </w:tc>
        <w:tc>
          <w:tcPr>
            <w:tcW w:w="0" w:type="auto"/>
            <w:shd w:val="clear" w:color="auto" w:fill="auto"/>
          </w:tcPr>
          <w:p w14:paraId="52497DE5" w14:textId="77777777" w:rsidR="00702510" w:rsidRPr="00311F4C" w:rsidRDefault="00702510" w:rsidP="00311F4C">
            <w:pPr>
              <w:pStyle w:val="Paragraph"/>
              <w:jc w:val="right"/>
              <w:rPr>
                <w:noProof/>
                <w:szCs w:val="16"/>
                <w:lang w:val="de-DE"/>
              </w:rPr>
            </w:pPr>
            <w:r w:rsidRPr="00311F4C">
              <w:rPr>
                <w:noProof/>
                <w:szCs w:val="16"/>
                <w:lang w:val="de-DE"/>
              </w:rPr>
              <w:t>4106 21 00</w:t>
            </w:r>
          </w:p>
          <w:p w14:paraId="686F9334" w14:textId="77777777" w:rsidR="00702510" w:rsidRPr="00311F4C" w:rsidRDefault="00702510" w:rsidP="00311F4C">
            <w:pPr>
              <w:pStyle w:val="Paragraph"/>
              <w:jc w:val="right"/>
              <w:rPr>
                <w:noProof/>
                <w:szCs w:val="16"/>
                <w:lang w:val="de-DE"/>
              </w:rPr>
            </w:pPr>
            <w:r w:rsidRPr="00311F4C">
              <w:rPr>
                <w:noProof/>
                <w:szCs w:val="16"/>
                <w:lang w:val="de-DE"/>
              </w:rPr>
              <w:t>4106 22 90</w:t>
            </w:r>
          </w:p>
        </w:tc>
        <w:tc>
          <w:tcPr>
            <w:tcW w:w="0" w:type="auto"/>
            <w:shd w:val="clear" w:color="auto" w:fill="auto"/>
          </w:tcPr>
          <w:p w14:paraId="1B6F2A01" w14:textId="77777777" w:rsidR="00702510" w:rsidRPr="00311F4C" w:rsidRDefault="00702510" w:rsidP="00311F4C">
            <w:pPr>
              <w:pStyle w:val="Paragraph"/>
              <w:rPr>
                <w:noProof/>
                <w:szCs w:val="16"/>
                <w:lang w:val="de-DE"/>
              </w:rPr>
            </w:pPr>
          </w:p>
          <w:p w14:paraId="12AB225C" w14:textId="77777777" w:rsidR="00702510" w:rsidRPr="00311F4C" w:rsidRDefault="00702510" w:rsidP="00311F4C">
            <w:pPr>
              <w:pStyle w:val="Paragraph"/>
              <w:rPr>
                <w:noProof/>
                <w:szCs w:val="16"/>
                <w:lang w:val="de-DE"/>
              </w:rPr>
            </w:pPr>
          </w:p>
        </w:tc>
        <w:tc>
          <w:tcPr>
            <w:tcW w:w="4066" w:type="dxa"/>
            <w:shd w:val="clear" w:color="auto" w:fill="auto"/>
          </w:tcPr>
          <w:p w14:paraId="4A51ED87" w14:textId="77777777" w:rsidR="00702510" w:rsidRPr="00311F4C" w:rsidRDefault="00702510" w:rsidP="00311F4C">
            <w:pPr>
              <w:pStyle w:val="Paragraph"/>
              <w:rPr>
                <w:noProof/>
                <w:szCs w:val="16"/>
                <w:lang w:val="de-DE"/>
              </w:rPr>
            </w:pPr>
            <w:r w:rsidRPr="00311F4C">
              <w:rPr>
                <w:noProof/>
                <w:szCs w:val="16"/>
                <w:lang w:val="de-DE"/>
              </w:rPr>
              <w:t>Ziegen- oder Zickelleder, enthaart, gegerbt oder nachgegerbt, jedoch nicht zugerichtet, auch gespalten, ausgenommen Leder der Position 4114</w:t>
            </w:r>
          </w:p>
          <w:p w14:paraId="4412202C" w14:textId="77777777" w:rsidR="00702510" w:rsidRPr="00311F4C" w:rsidRDefault="00702510" w:rsidP="00311F4C">
            <w:pPr>
              <w:pStyle w:val="Paragraph"/>
              <w:rPr>
                <w:noProof/>
                <w:szCs w:val="16"/>
                <w:lang w:val="de-DE"/>
              </w:rPr>
            </w:pPr>
          </w:p>
        </w:tc>
        <w:tc>
          <w:tcPr>
            <w:tcW w:w="805" w:type="dxa"/>
            <w:shd w:val="clear" w:color="auto" w:fill="auto"/>
          </w:tcPr>
          <w:p w14:paraId="06690072" w14:textId="77777777" w:rsidR="00702510" w:rsidRPr="00311F4C" w:rsidRDefault="00702510" w:rsidP="00311F4C">
            <w:pPr>
              <w:pStyle w:val="Paragraph"/>
              <w:rPr>
                <w:noProof/>
                <w:szCs w:val="16"/>
                <w:lang w:val="de-DE"/>
              </w:rPr>
            </w:pPr>
            <w:r w:rsidRPr="00311F4C">
              <w:rPr>
                <w:noProof/>
                <w:szCs w:val="16"/>
                <w:lang w:val="de-DE"/>
              </w:rPr>
              <w:t>0 %</w:t>
            </w:r>
          </w:p>
          <w:p w14:paraId="0542BB55" w14:textId="77777777" w:rsidR="00702510" w:rsidRPr="00311F4C" w:rsidRDefault="00702510" w:rsidP="00311F4C">
            <w:pPr>
              <w:pStyle w:val="Paragraph"/>
              <w:rPr>
                <w:noProof/>
                <w:szCs w:val="16"/>
                <w:lang w:val="de-DE"/>
              </w:rPr>
            </w:pPr>
          </w:p>
        </w:tc>
        <w:tc>
          <w:tcPr>
            <w:tcW w:w="0" w:type="auto"/>
            <w:shd w:val="clear" w:color="auto" w:fill="auto"/>
          </w:tcPr>
          <w:p w14:paraId="6C195BE8" w14:textId="77777777" w:rsidR="00702510" w:rsidRPr="00311F4C" w:rsidRDefault="00702510" w:rsidP="00311F4C">
            <w:pPr>
              <w:pStyle w:val="Paragraph"/>
              <w:rPr>
                <w:noProof/>
                <w:szCs w:val="16"/>
                <w:lang w:val="de-DE"/>
              </w:rPr>
            </w:pPr>
            <w:r w:rsidRPr="00311F4C">
              <w:rPr>
                <w:noProof/>
                <w:szCs w:val="16"/>
                <w:lang w:val="de-DE"/>
              </w:rPr>
              <w:t>-</w:t>
            </w:r>
          </w:p>
          <w:p w14:paraId="23E7BDAE" w14:textId="77777777" w:rsidR="00702510" w:rsidRPr="00311F4C" w:rsidRDefault="00702510" w:rsidP="00311F4C">
            <w:pPr>
              <w:pStyle w:val="Paragraph"/>
              <w:rPr>
                <w:noProof/>
                <w:szCs w:val="16"/>
                <w:lang w:val="de-DE"/>
              </w:rPr>
            </w:pPr>
          </w:p>
        </w:tc>
        <w:tc>
          <w:tcPr>
            <w:tcW w:w="0" w:type="auto"/>
            <w:shd w:val="clear" w:color="auto" w:fill="auto"/>
          </w:tcPr>
          <w:p w14:paraId="0C64935B" w14:textId="77777777" w:rsidR="00702510" w:rsidRPr="00311F4C" w:rsidRDefault="00702510" w:rsidP="00311F4C">
            <w:pPr>
              <w:pStyle w:val="Paragraph"/>
              <w:rPr>
                <w:noProof/>
                <w:szCs w:val="16"/>
                <w:lang w:val="de-DE"/>
              </w:rPr>
            </w:pPr>
            <w:r w:rsidRPr="00311F4C">
              <w:rPr>
                <w:noProof/>
                <w:szCs w:val="16"/>
                <w:lang w:val="de-DE"/>
              </w:rPr>
              <w:t>31.12.2023</w:t>
            </w:r>
          </w:p>
          <w:p w14:paraId="0975C70E" w14:textId="77777777" w:rsidR="00702510" w:rsidRPr="00311F4C" w:rsidRDefault="00702510" w:rsidP="00311F4C">
            <w:pPr>
              <w:pStyle w:val="Paragraph"/>
              <w:rPr>
                <w:noProof/>
                <w:szCs w:val="16"/>
                <w:lang w:val="de-DE"/>
              </w:rPr>
            </w:pPr>
          </w:p>
        </w:tc>
      </w:tr>
      <w:tr w:rsidR="00702510" w:rsidRPr="00311F4C" w14:paraId="1FA5F970" w14:textId="77777777" w:rsidTr="00311F4C">
        <w:trPr>
          <w:cantSplit/>
          <w:jc w:val="center"/>
        </w:trPr>
        <w:tc>
          <w:tcPr>
            <w:tcW w:w="0" w:type="auto"/>
            <w:shd w:val="clear" w:color="auto" w:fill="auto"/>
          </w:tcPr>
          <w:p w14:paraId="7B5A0A8D" w14:textId="77777777" w:rsidR="00702510" w:rsidRPr="00311F4C" w:rsidRDefault="00702510" w:rsidP="00311F4C">
            <w:pPr>
              <w:pStyle w:val="Paragraph"/>
              <w:rPr>
                <w:noProof/>
                <w:szCs w:val="16"/>
                <w:lang w:val="de-DE"/>
              </w:rPr>
            </w:pPr>
            <w:r w:rsidRPr="00311F4C">
              <w:rPr>
                <w:noProof/>
                <w:szCs w:val="16"/>
                <w:lang w:val="de-DE"/>
              </w:rPr>
              <w:t>0.2554</w:t>
            </w:r>
          </w:p>
          <w:p w14:paraId="4853C107" w14:textId="77777777" w:rsidR="00702510" w:rsidRPr="00311F4C" w:rsidRDefault="00702510" w:rsidP="00311F4C">
            <w:pPr>
              <w:pStyle w:val="Paragraph"/>
              <w:rPr>
                <w:noProof/>
                <w:szCs w:val="16"/>
                <w:lang w:val="de-DE"/>
              </w:rPr>
            </w:pPr>
          </w:p>
          <w:p w14:paraId="5021027B" w14:textId="77777777" w:rsidR="00702510" w:rsidRPr="00311F4C" w:rsidRDefault="00702510" w:rsidP="00311F4C">
            <w:pPr>
              <w:pStyle w:val="Paragraph"/>
              <w:rPr>
                <w:noProof/>
                <w:szCs w:val="16"/>
                <w:lang w:val="de-DE"/>
              </w:rPr>
            </w:pPr>
          </w:p>
          <w:p w14:paraId="1D6919D4" w14:textId="77777777" w:rsidR="00702510" w:rsidRPr="00311F4C" w:rsidRDefault="00702510" w:rsidP="00311F4C">
            <w:pPr>
              <w:pStyle w:val="Paragraph"/>
              <w:rPr>
                <w:noProof/>
                <w:szCs w:val="16"/>
                <w:lang w:val="de-DE"/>
              </w:rPr>
            </w:pPr>
          </w:p>
        </w:tc>
        <w:tc>
          <w:tcPr>
            <w:tcW w:w="0" w:type="auto"/>
            <w:shd w:val="clear" w:color="auto" w:fill="auto"/>
          </w:tcPr>
          <w:p w14:paraId="64109821" w14:textId="77777777" w:rsidR="00702510" w:rsidRPr="00311F4C" w:rsidRDefault="00702510" w:rsidP="00311F4C">
            <w:pPr>
              <w:pStyle w:val="Paragraph"/>
              <w:jc w:val="right"/>
              <w:rPr>
                <w:noProof/>
                <w:szCs w:val="16"/>
                <w:lang w:val="de-DE"/>
              </w:rPr>
            </w:pPr>
            <w:r w:rsidRPr="00311F4C">
              <w:rPr>
                <w:noProof/>
                <w:szCs w:val="16"/>
                <w:lang w:val="de-DE"/>
              </w:rPr>
              <w:t>4106 31 00</w:t>
            </w:r>
          </w:p>
          <w:p w14:paraId="6BA91A14" w14:textId="77777777" w:rsidR="00702510" w:rsidRPr="00311F4C" w:rsidRDefault="00702510" w:rsidP="00311F4C">
            <w:pPr>
              <w:pStyle w:val="Paragraph"/>
              <w:jc w:val="right"/>
              <w:rPr>
                <w:noProof/>
                <w:szCs w:val="16"/>
                <w:lang w:val="de-DE"/>
              </w:rPr>
            </w:pPr>
            <w:r w:rsidRPr="00311F4C">
              <w:rPr>
                <w:noProof/>
                <w:szCs w:val="16"/>
                <w:lang w:val="de-DE"/>
              </w:rPr>
              <w:t>4106 32 00</w:t>
            </w:r>
          </w:p>
          <w:p w14:paraId="515A6747" w14:textId="77777777" w:rsidR="00702510" w:rsidRPr="00311F4C" w:rsidRDefault="00702510" w:rsidP="00311F4C">
            <w:pPr>
              <w:pStyle w:val="Paragraph"/>
              <w:jc w:val="right"/>
              <w:rPr>
                <w:noProof/>
                <w:szCs w:val="16"/>
                <w:lang w:val="de-DE"/>
              </w:rPr>
            </w:pPr>
            <w:r w:rsidRPr="00311F4C">
              <w:rPr>
                <w:noProof/>
                <w:szCs w:val="16"/>
                <w:lang w:val="de-DE"/>
              </w:rPr>
              <w:t>4106 40 90</w:t>
            </w:r>
          </w:p>
          <w:p w14:paraId="1438EBEF" w14:textId="77777777" w:rsidR="00702510" w:rsidRPr="00311F4C" w:rsidRDefault="00702510" w:rsidP="00311F4C">
            <w:pPr>
              <w:pStyle w:val="Paragraph"/>
              <w:jc w:val="right"/>
              <w:rPr>
                <w:noProof/>
                <w:szCs w:val="16"/>
                <w:lang w:val="de-DE"/>
              </w:rPr>
            </w:pPr>
            <w:r w:rsidRPr="00311F4C">
              <w:rPr>
                <w:noProof/>
                <w:szCs w:val="16"/>
                <w:lang w:val="de-DE"/>
              </w:rPr>
              <w:t>4106 92 00</w:t>
            </w:r>
          </w:p>
        </w:tc>
        <w:tc>
          <w:tcPr>
            <w:tcW w:w="0" w:type="auto"/>
            <w:shd w:val="clear" w:color="auto" w:fill="auto"/>
          </w:tcPr>
          <w:p w14:paraId="66BFDAD5" w14:textId="77777777" w:rsidR="00702510" w:rsidRPr="00311F4C" w:rsidRDefault="00702510" w:rsidP="00311F4C">
            <w:pPr>
              <w:pStyle w:val="Paragraph"/>
              <w:rPr>
                <w:noProof/>
                <w:szCs w:val="16"/>
                <w:lang w:val="de-DE"/>
              </w:rPr>
            </w:pPr>
          </w:p>
          <w:p w14:paraId="693B0142" w14:textId="77777777" w:rsidR="00702510" w:rsidRPr="00311F4C" w:rsidRDefault="00702510" w:rsidP="00311F4C">
            <w:pPr>
              <w:pStyle w:val="Paragraph"/>
              <w:rPr>
                <w:noProof/>
                <w:szCs w:val="16"/>
                <w:lang w:val="de-DE"/>
              </w:rPr>
            </w:pPr>
          </w:p>
          <w:p w14:paraId="17AC1FB0" w14:textId="77777777" w:rsidR="00702510" w:rsidRPr="00311F4C" w:rsidRDefault="00702510" w:rsidP="00311F4C">
            <w:pPr>
              <w:pStyle w:val="Paragraph"/>
              <w:rPr>
                <w:noProof/>
                <w:szCs w:val="16"/>
                <w:lang w:val="de-DE"/>
              </w:rPr>
            </w:pPr>
          </w:p>
          <w:p w14:paraId="41486D31" w14:textId="77777777" w:rsidR="00702510" w:rsidRPr="00311F4C" w:rsidRDefault="00702510" w:rsidP="00311F4C">
            <w:pPr>
              <w:pStyle w:val="Paragraph"/>
              <w:rPr>
                <w:noProof/>
                <w:szCs w:val="16"/>
                <w:lang w:val="de-DE"/>
              </w:rPr>
            </w:pPr>
          </w:p>
        </w:tc>
        <w:tc>
          <w:tcPr>
            <w:tcW w:w="4066" w:type="dxa"/>
            <w:shd w:val="clear" w:color="auto" w:fill="auto"/>
          </w:tcPr>
          <w:p w14:paraId="1291CADE" w14:textId="77777777" w:rsidR="00702510" w:rsidRPr="00311F4C" w:rsidRDefault="00702510" w:rsidP="00311F4C">
            <w:pPr>
              <w:pStyle w:val="Paragraph"/>
              <w:rPr>
                <w:noProof/>
                <w:szCs w:val="16"/>
                <w:lang w:val="de-DE"/>
              </w:rPr>
            </w:pPr>
            <w:r w:rsidRPr="00311F4C">
              <w:rPr>
                <w:noProof/>
                <w:szCs w:val="16"/>
                <w:lang w:val="de-DE"/>
              </w:rPr>
              <w:t>Leder von anderen Tieren, enthaart, und Leder von haarlosen Tieren, nur gegerbt, ausgenommen Leder der Position 4114</w:t>
            </w:r>
          </w:p>
          <w:p w14:paraId="7E2066DC" w14:textId="77777777" w:rsidR="00702510" w:rsidRPr="00311F4C" w:rsidRDefault="00702510" w:rsidP="00311F4C">
            <w:pPr>
              <w:pStyle w:val="Paragraph"/>
              <w:rPr>
                <w:noProof/>
                <w:szCs w:val="16"/>
                <w:lang w:val="de-DE"/>
              </w:rPr>
            </w:pPr>
          </w:p>
          <w:p w14:paraId="3C16F950" w14:textId="77777777" w:rsidR="00702510" w:rsidRPr="00311F4C" w:rsidRDefault="00702510" w:rsidP="00311F4C">
            <w:pPr>
              <w:pStyle w:val="Paragraph"/>
              <w:rPr>
                <w:noProof/>
                <w:szCs w:val="16"/>
                <w:lang w:val="de-DE"/>
              </w:rPr>
            </w:pPr>
          </w:p>
          <w:p w14:paraId="58674169" w14:textId="77777777" w:rsidR="00702510" w:rsidRPr="00311F4C" w:rsidRDefault="00702510" w:rsidP="00311F4C">
            <w:pPr>
              <w:pStyle w:val="Paragraph"/>
              <w:rPr>
                <w:noProof/>
                <w:szCs w:val="16"/>
                <w:lang w:val="de-DE"/>
              </w:rPr>
            </w:pPr>
          </w:p>
        </w:tc>
        <w:tc>
          <w:tcPr>
            <w:tcW w:w="805" w:type="dxa"/>
            <w:shd w:val="clear" w:color="auto" w:fill="auto"/>
          </w:tcPr>
          <w:p w14:paraId="0C4540B3" w14:textId="77777777" w:rsidR="00702510" w:rsidRPr="00311F4C" w:rsidRDefault="00702510" w:rsidP="00311F4C">
            <w:pPr>
              <w:pStyle w:val="Paragraph"/>
              <w:rPr>
                <w:noProof/>
                <w:szCs w:val="16"/>
                <w:lang w:val="de-DE"/>
              </w:rPr>
            </w:pPr>
            <w:r w:rsidRPr="00311F4C">
              <w:rPr>
                <w:noProof/>
                <w:szCs w:val="16"/>
                <w:lang w:val="de-DE"/>
              </w:rPr>
              <w:t>0 %</w:t>
            </w:r>
          </w:p>
          <w:p w14:paraId="57CFC78D" w14:textId="77777777" w:rsidR="00702510" w:rsidRPr="00311F4C" w:rsidRDefault="00702510" w:rsidP="00311F4C">
            <w:pPr>
              <w:pStyle w:val="Paragraph"/>
              <w:rPr>
                <w:noProof/>
                <w:szCs w:val="16"/>
                <w:lang w:val="de-DE"/>
              </w:rPr>
            </w:pPr>
          </w:p>
          <w:p w14:paraId="592752B9" w14:textId="77777777" w:rsidR="00702510" w:rsidRPr="00311F4C" w:rsidRDefault="00702510" w:rsidP="00311F4C">
            <w:pPr>
              <w:pStyle w:val="Paragraph"/>
              <w:rPr>
                <w:noProof/>
                <w:szCs w:val="16"/>
                <w:lang w:val="de-DE"/>
              </w:rPr>
            </w:pPr>
          </w:p>
          <w:p w14:paraId="549D6FA1" w14:textId="77777777" w:rsidR="00702510" w:rsidRPr="00311F4C" w:rsidRDefault="00702510" w:rsidP="00311F4C">
            <w:pPr>
              <w:pStyle w:val="Paragraph"/>
              <w:rPr>
                <w:noProof/>
                <w:szCs w:val="16"/>
                <w:lang w:val="de-DE"/>
              </w:rPr>
            </w:pPr>
          </w:p>
        </w:tc>
        <w:tc>
          <w:tcPr>
            <w:tcW w:w="0" w:type="auto"/>
            <w:shd w:val="clear" w:color="auto" w:fill="auto"/>
          </w:tcPr>
          <w:p w14:paraId="36D046F6" w14:textId="77777777" w:rsidR="00702510" w:rsidRPr="00311F4C" w:rsidRDefault="00702510" w:rsidP="00311F4C">
            <w:pPr>
              <w:pStyle w:val="Paragraph"/>
              <w:rPr>
                <w:noProof/>
                <w:szCs w:val="16"/>
                <w:lang w:val="de-DE"/>
              </w:rPr>
            </w:pPr>
            <w:r w:rsidRPr="00311F4C">
              <w:rPr>
                <w:noProof/>
                <w:szCs w:val="16"/>
                <w:lang w:val="de-DE"/>
              </w:rPr>
              <w:t>-</w:t>
            </w:r>
          </w:p>
          <w:p w14:paraId="6F3F0C2D" w14:textId="77777777" w:rsidR="00702510" w:rsidRPr="00311F4C" w:rsidRDefault="00702510" w:rsidP="00311F4C">
            <w:pPr>
              <w:pStyle w:val="Paragraph"/>
              <w:rPr>
                <w:noProof/>
                <w:szCs w:val="16"/>
                <w:lang w:val="de-DE"/>
              </w:rPr>
            </w:pPr>
          </w:p>
          <w:p w14:paraId="60C31F1E" w14:textId="77777777" w:rsidR="00702510" w:rsidRPr="00311F4C" w:rsidRDefault="00702510" w:rsidP="00311F4C">
            <w:pPr>
              <w:pStyle w:val="Paragraph"/>
              <w:rPr>
                <w:noProof/>
                <w:szCs w:val="16"/>
                <w:lang w:val="de-DE"/>
              </w:rPr>
            </w:pPr>
          </w:p>
          <w:p w14:paraId="388DBD02" w14:textId="77777777" w:rsidR="00702510" w:rsidRPr="00311F4C" w:rsidRDefault="00702510" w:rsidP="00311F4C">
            <w:pPr>
              <w:pStyle w:val="Paragraph"/>
              <w:rPr>
                <w:noProof/>
                <w:szCs w:val="16"/>
                <w:lang w:val="de-DE"/>
              </w:rPr>
            </w:pPr>
          </w:p>
        </w:tc>
        <w:tc>
          <w:tcPr>
            <w:tcW w:w="0" w:type="auto"/>
            <w:shd w:val="clear" w:color="auto" w:fill="auto"/>
          </w:tcPr>
          <w:p w14:paraId="3098B9EA" w14:textId="77777777" w:rsidR="00702510" w:rsidRPr="00311F4C" w:rsidRDefault="00702510" w:rsidP="00311F4C">
            <w:pPr>
              <w:pStyle w:val="Paragraph"/>
              <w:rPr>
                <w:noProof/>
                <w:szCs w:val="16"/>
                <w:lang w:val="de-DE"/>
              </w:rPr>
            </w:pPr>
            <w:r w:rsidRPr="00311F4C">
              <w:rPr>
                <w:noProof/>
                <w:szCs w:val="16"/>
                <w:lang w:val="de-DE"/>
              </w:rPr>
              <w:t>31.12.2023</w:t>
            </w:r>
          </w:p>
          <w:p w14:paraId="6E2104B8" w14:textId="77777777" w:rsidR="00702510" w:rsidRPr="00311F4C" w:rsidRDefault="00702510" w:rsidP="00311F4C">
            <w:pPr>
              <w:pStyle w:val="Paragraph"/>
              <w:rPr>
                <w:noProof/>
                <w:szCs w:val="16"/>
                <w:lang w:val="de-DE"/>
              </w:rPr>
            </w:pPr>
          </w:p>
          <w:p w14:paraId="03BF0853" w14:textId="77777777" w:rsidR="00702510" w:rsidRPr="00311F4C" w:rsidRDefault="00702510" w:rsidP="00311F4C">
            <w:pPr>
              <w:pStyle w:val="Paragraph"/>
              <w:rPr>
                <w:noProof/>
                <w:szCs w:val="16"/>
                <w:lang w:val="de-DE"/>
              </w:rPr>
            </w:pPr>
          </w:p>
          <w:p w14:paraId="52AF06D5" w14:textId="77777777" w:rsidR="00702510" w:rsidRPr="00311F4C" w:rsidRDefault="00702510" w:rsidP="00311F4C">
            <w:pPr>
              <w:pStyle w:val="Paragraph"/>
              <w:rPr>
                <w:noProof/>
                <w:szCs w:val="16"/>
                <w:lang w:val="de-DE"/>
              </w:rPr>
            </w:pPr>
          </w:p>
        </w:tc>
      </w:tr>
      <w:tr w:rsidR="00702510" w:rsidRPr="00311F4C" w14:paraId="7F07D0D7" w14:textId="77777777" w:rsidTr="00311F4C">
        <w:trPr>
          <w:cantSplit/>
          <w:jc w:val="center"/>
        </w:trPr>
        <w:tc>
          <w:tcPr>
            <w:tcW w:w="0" w:type="auto"/>
            <w:shd w:val="clear" w:color="auto" w:fill="auto"/>
          </w:tcPr>
          <w:p w14:paraId="3D5F1248" w14:textId="77777777" w:rsidR="00702510" w:rsidRPr="00311F4C" w:rsidRDefault="00702510" w:rsidP="00311F4C">
            <w:pPr>
              <w:pStyle w:val="Paragraph"/>
              <w:rPr>
                <w:noProof/>
                <w:szCs w:val="16"/>
                <w:lang w:val="de-DE"/>
              </w:rPr>
            </w:pPr>
            <w:r w:rsidRPr="00311F4C">
              <w:rPr>
                <w:noProof/>
                <w:szCs w:val="16"/>
                <w:lang w:val="de-DE"/>
              </w:rPr>
              <w:t>0.6223</w:t>
            </w:r>
          </w:p>
        </w:tc>
        <w:tc>
          <w:tcPr>
            <w:tcW w:w="0" w:type="auto"/>
            <w:shd w:val="clear" w:color="auto" w:fill="auto"/>
          </w:tcPr>
          <w:p w14:paraId="034D30C6" w14:textId="77777777" w:rsidR="00702510" w:rsidRPr="00311F4C" w:rsidRDefault="00702510" w:rsidP="00311F4C">
            <w:pPr>
              <w:pStyle w:val="Paragraph"/>
              <w:jc w:val="right"/>
              <w:rPr>
                <w:noProof/>
                <w:szCs w:val="16"/>
                <w:lang w:val="de-DE"/>
              </w:rPr>
            </w:pPr>
            <w:r w:rsidRPr="00311F4C">
              <w:rPr>
                <w:noProof/>
                <w:szCs w:val="16"/>
                <w:lang w:val="de-DE"/>
              </w:rPr>
              <w:t>ex 4408 39 30</w:t>
            </w:r>
          </w:p>
        </w:tc>
        <w:tc>
          <w:tcPr>
            <w:tcW w:w="0" w:type="auto"/>
            <w:shd w:val="clear" w:color="auto" w:fill="auto"/>
          </w:tcPr>
          <w:p w14:paraId="4354BC8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4D13B0C" w14:textId="77777777" w:rsidR="00702510" w:rsidRPr="00311F4C" w:rsidRDefault="00702510" w:rsidP="00311F4C">
            <w:pPr>
              <w:pStyle w:val="Paragraph"/>
              <w:rPr>
                <w:noProof/>
                <w:szCs w:val="16"/>
                <w:lang w:val="de-DE"/>
              </w:rPr>
            </w:pPr>
            <w:r w:rsidRPr="00311F4C">
              <w:rPr>
                <w:noProof/>
                <w:szCs w:val="16"/>
                <w:lang w:val="de-DE"/>
              </w:rPr>
              <w:t>Furnierblätter aus Okoumé,</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121760D" w14:textId="77777777" w:rsidTr="00311F4C">
              <w:trPr>
                <w:tblCellSpacing w:w="0" w:type="dxa"/>
              </w:trPr>
              <w:tc>
                <w:tcPr>
                  <w:tcW w:w="0" w:type="auto"/>
                  <w:shd w:val="clear" w:color="auto" w:fill="auto"/>
                </w:tcPr>
                <w:p w14:paraId="09D3081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EA0DD4" w14:textId="77777777" w:rsidR="00702510" w:rsidRPr="00311F4C" w:rsidRDefault="00702510" w:rsidP="00311F4C">
                  <w:pPr>
                    <w:pStyle w:val="Paragraph"/>
                    <w:rPr>
                      <w:noProof/>
                      <w:lang w:val="de-DE"/>
                    </w:rPr>
                  </w:pPr>
                  <w:r w:rsidRPr="00311F4C">
                    <w:rPr>
                      <w:noProof/>
                      <w:lang w:val="de-DE"/>
                    </w:rPr>
                    <w:t>mit einer Länge von 1 270 mm oder mehr, jedoch nicht mehr als 3 200 mm,</w:t>
                  </w:r>
                </w:p>
              </w:tc>
            </w:tr>
            <w:tr w:rsidR="00702510" w:rsidRPr="00311F4C" w14:paraId="33A72060" w14:textId="77777777" w:rsidTr="00311F4C">
              <w:trPr>
                <w:tblCellSpacing w:w="0" w:type="dxa"/>
              </w:trPr>
              <w:tc>
                <w:tcPr>
                  <w:tcW w:w="0" w:type="auto"/>
                  <w:shd w:val="clear" w:color="auto" w:fill="auto"/>
                </w:tcPr>
                <w:p w14:paraId="0BBAAA4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22A881" w14:textId="77777777" w:rsidR="00702510" w:rsidRPr="00311F4C" w:rsidRDefault="00702510" w:rsidP="00311F4C">
                  <w:pPr>
                    <w:pStyle w:val="Paragraph"/>
                    <w:rPr>
                      <w:noProof/>
                      <w:lang w:val="de-DE"/>
                    </w:rPr>
                  </w:pPr>
                  <w:r w:rsidRPr="00311F4C">
                    <w:rPr>
                      <w:noProof/>
                      <w:lang w:val="de-DE"/>
                    </w:rPr>
                    <w:t>mit einer Breite von 150 mm oder mehr, jedoch nicht mehr als 2 000 mm,</w:t>
                  </w:r>
                </w:p>
              </w:tc>
            </w:tr>
            <w:tr w:rsidR="00702510" w:rsidRPr="00311F4C" w14:paraId="2AB490B1" w14:textId="77777777" w:rsidTr="00311F4C">
              <w:trPr>
                <w:tblCellSpacing w:w="0" w:type="dxa"/>
              </w:trPr>
              <w:tc>
                <w:tcPr>
                  <w:tcW w:w="0" w:type="auto"/>
                  <w:shd w:val="clear" w:color="auto" w:fill="auto"/>
                </w:tcPr>
                <w:p w14:paraId="2D91CF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D620C9" w14:textId="77777777" w:rsidR="00702510" w:rsidRPr="00311F4C" w:rsidRDefault="00702510" w:rsidP="00311F4C">
                  <w:pPr>
                    <w:pStyle w:val="Paragraph"/>
                    <w:rPr>
                      <w:noProof/>
                      <w:lang w:val="de-DE"/>
                    </w:rPr>
                  </w:pPr>
                  <w:r w:rsidRPr="00311F4C">
                    <w:rPr>
                      <w:noProof/>
                      <w:lang w:val="de-DE"/>
                    </w:rPr>
                    <w:t>mit eine Dicke von 0,5 mm oder mehr, jedoch nicht mehr als 4 mm,</w:t>
                  </w:r>
                </w:p>
              </w:tc>
            </w:tr>
            <w:tr w:rsidR="00702510" w:rsidRPr="00311F4C" w14:paraId="28F5F1CC" w14:textId="77777777" w:rsidTr="00311F4C">
              <w:trPr>
                <w:tblCellSpacing w:w="0" w:type="dxa"/>
              </w:trPr>
              <w:tc>
                <w:tcPr>
                  <w:tcW w:w="0" w:type="auto"/>
                  <w:shd w:val="clear" w:color="auto" w:fill="auto"/>
                </w:tcPr>
                <w:p w14:paraId="6C1FAF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A3E787" w14:textId="77777777" w:rsidR="00702510" w:rsidRPr="00311F4C" w:rsidRDefault="00702510" w:rsidP="00311F4C">
                  <w:pPr>
                    <w:pStyle w:val="Paragraph"/>
                    <w:rPr>
                      <w:noProof/>
                      <w:lang w:val="de-DE"/>
                    </w:rPr>
                  </w:pPr>
                  <w:r w:rsidRPr="00311F4C">
                    <w:rPr>
                      <w:noProof/>
                      <w:lang w:val="de-DE"/>
                    </w:rPr>
                    <w:t>nicht geschliffen und</w:t>
                  </w:r>
                </w:p>
              </w:tc>
            </w:tr>
            <w:tr w:rsidR="00702510" w:rsidRPr="00311F4C" w14:paraId="661EE4F8" w14:textId="77777777" w:rsidTr="00311F4C">
              <w:trPr>
                <w:tblCellSpacing w:w="0" w:type="dxa"/>
              </w:trPr>
              <w:tc>
                <w:tcPr>
                  <w:tcW w:w="0" w:type="auto"/>
                  <w:shd w:val="clear" w:color="auto" w:fill="auto"/>
                </w:tcPr>
                <w:p w14:paraId="7E49EB1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CC8BDF" w14:textId="77777777" w:rsidR="00702510" w:rsidRPr="00311F4C" w:rsidRDefault="00702510" w:rsidP="00311F4C">
                  <w:pPr>
                    <w:pStyle w:val="Paragraph"/>
                    <w:rPr>
                      <w:noProof/>
                      <w:lang w:val="de-DE"/>
                    </w:rPr>
                  </w:pPr>
                  <w:r w:rsidRPr="00311F4C">
                    <w:rPr>
                      <w:noProof/>
                      <w:lang w:val="de-DE"/>
                    </w:rPr>
                    <w:t>nicht gehobelt </w:t>
                  </w:r>
                </w:p>
              </w:tc>
            </w:tr>
          </w:tbl>
          <w:p w14:paraId="4A42DAC8" w14:textId="77777777" w:rsidR="00702510" w:rsidRPr="00311F4C" w:rsidRDefault="00702510" w:rsidP="00311F4C">
            <w:pPr>
              <w:pStyle w:val="Paragraph"/>
              <w:rPr>
                <w:noProof/>
                <w:szCs w:val="16"/>
                <w:lang w:val="de-DE"/>
              </w:rPr>
            </w:pPr>
          </w:p>
        </w:tc>
        <w:tc>
          <w:tcPr>
            <w:tcW w:w="805" w:type="dxa"/>
            <w:shd w:val="clear" w:color="auto" w:fill="auto"/>
          </w:tcPr>
          <w:p w14:paraId="01CFF8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28042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7F12F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C60958" w14:textId="77777777" w:rsidTr="00311F4C">
        <w:trPr>
          <w:cantSplit/>
          <w:jc w:val="center"/>
        </w:trPr>
        <w:tc>
          <w:tcPr>
            <w:tcW w:w="0" w:type="auto"/>
            <w:shd w:val="clear" w:color="auto" w:fill="auto"/>
          </w:tcPr>
          <w:p w14:paraId="69E3C801" w14:textId="77777777" w:rsidR="00702510" w:rsidRPr="00311F4C" w:rsidRDefault="00702510" w:rsidP="00311F4C">
            <w:pPr>
              <w:pStyle w:val="Paragraph"/>
              <w:rPr>
                <w:noProof/>
                <w:szCs w:val="16"/>
                <w:lang w:val="de-DE"/>
              </w:rPr>
            </w:pPr>
            <w:r w:rsidRPr="00311F4C">
              <w:rPr>
                <w:noProof/>
                <w:szCs w:val="16"/>
                <w:lang w:val="de-DE"/>
              </w:rPr>
              <w:t>0.4217</w:t>
            </w:r>
          </w:p>
        </w:tc>
        <w:tc>
          <w:tcPr>
            <w:tcW w:w="0" w:type="auto"/>
            <w:shd w:val="clear" w:color="auto" w:fill="auto"/>
          </w:tcPr>
          <w:p w14:paraId="627CD0F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5004 00 10</w:t>
            </w:r>
          </w:p>
        </w:tc>
        <w:tc>
          <w:tcPr>
            <w:tcW w:w="0" w:type="auto"/>
            <w:shd w:val="clear" w:color="auto" w:fill="auto"/>
          </w:tcPr>
          <w:p w14:paraId="69695E3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A50063A" w14:textId="77777777" w:rsidR="00702510" w:rsidRPr="00311F4C" w:rsidRDefault="00702510" w:rsidP="00311F4C">
            <w:pPr>
              <w:pStyle w:val="Paragraph"/>
              <w:rPr>
                <w:noProof/>
                <w:szCs w:val="16"/>
                <w:lang w:val="de-DE"/>
              </w:rPr>
            </w:pPr>
            <w:r w:rsidRPr="00311F4C">
              <w:rPr>
                <w:noProof/>
                <w:szCs w:val="16"/>
                <w:lang w:val="de-DE"/>
              </w:rPr>
              <w:t>Seidengarne (andere als Schappeseidengarne oder Bouretteseidengarne), nicht in Aufmachungen für den Einzelverkauf, roh, abgekocht oder gebleicht, ganz aus Seide</w:t>
            </w:r>
          </w:p>
        </w:tc>
        <w:tc>
          <w:tcPr>
            <w:tcW w:w="805" w:type="dxa"/>
            <w:shd w:val="clear" w:color="auto" w:fill="auto"/>
          </w:tcPr>
          <w:p w14:paraId="3B0B92E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1035E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F00A3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2CB9124" w14:textId="77777777" w:rsidTr="00311F4C">
        <w:trPr>
          <w:cantSplit/>
          <w:jc w:val="center"/>
        </w:trPr>
        <w:tc>
          <w:tcPr>
            <w:tcW w:w="0" w:type="auto"/>
            <w:shd w:val="clear" w:color="auto" w:fill="auto"/>
          </w:tcPr>
          <w:p w14:paraId="55617BEA" w14:textId="77777777" w:rsidR="00702510" w:rsidRPr="00311F4C" w:rsidRDefault="00702510" w:rsidP="00311F4C">
            <w:pPr>
              <w:pStyle w:val="Paragraph"/>
              <w:rPr>
                <w:noProof/>
                <w:szCs w:val="16"/>
                <w:lang w:val="de-DE"/>
              </w:rPr>
            </w:pPr>
            <w:r w:rsidRPr="00311F4C">
              <w:rPr>
                <w:noProof/>
                <w:szCs w:val="16"/>
                <w:lang w:val="de-DE"/>
              </w:rPr>
              <w:t>0.2551</w:t>
            </w:r>
          </w:p>
          <w:p w14:paraId="17DB9F18" w14:textId="77777777" w:rsidR="00702510" w:rsidRPr="00311F4C" w:rsidRDefault="00702510" w:rsidP="00311F4C">
            <w:pPr>
              <w:pStyle w:val="Paragraph"/>
              <w:rPr>
                <w:noProof/>
                <w:szCs w:val="16"/>
                <w:lang w:val="de-DE"/>
              </w:rPr>
            </w:pPr>
          </w:p>
        </w:tc>
        <w:tc>
          <w:tcPr>
            <w:tcW w:w="0" w:type="auto"/>
            <w:shd w:val="clear" w:color="auto" w:fill="auto"/>
          </w:tcPr>
          <w:p w14:paraId="5F732273" w14:textId="77777777" w:rsidR="00702510" w:rsidRPr="00311F4C" w:rsidRDefault="00702510" w:rsidP="00311F4C">
            <w:pPr>
              <w:pStyle w:val="Paragraph"/>
              <w:jc w:val="right"/>
              <w:rPr>
                <w:noProof/>
                <w:szCs w:val="16"/>
                <w:lang w:val="de-DE"/>
              </w:rPr>
            </w:pPr>
            <w:r w:rsidRPr="00311F4C">
              <w:rPr>
                <w:noProof/>
                <w:szCs w:val="16"/>
                <w:lang w:val="de-DE"/>
              </w:rPr>
              <w:t>ex 5005 00 10</w:t>
            </w:r>
          </w:p>
          <w:p w14:paraId="5EFD8199" w14:textId="77777777" w:rsidR="00702510" w:rsidRPr="00311F4C" w:rsidRDefault="00702510" w:rsidP="00311F4C">
            <w:pPr>
              <w:pStyle w:val="Paragraph"/>
              <w:jc w:val="right"/>
              <w:rPr>
                <w:noProof/>
                <w:szCs w:val="16"/>
                <w:lang w:val="de-DE"/>
              </w:rPr>
            </w:pPr>
            <w:r w:rsidRPr="00311F4C">
              <w:rPr>
                <w:noProof/>
                <w:szCs w:val="16"/>
                <w:lang w:val="de-DE"/>
              </w:rPr>
              <w:t>ex 5005 00 90</w:t>
            </w:r>
          </w:p>
        </w:tc>
        <w:tc>
          <w:tcPr>
            <w:tcW w:w="0" w:type="auto"/>
            <w:shd w:val="clear" w:color="auto" w:fill="auto"/>
          </w:tcPr>
          <w:p w14:paraId="3E61B308" w14:textId="77777777" w:rsidR="00702510" w:rsidRPr="00311F4C" w:rsidRDefault="00702510" w:rsidP="00311F4C">
            <w:pPr>
              <w:pStyle w:val="Paragraph"/>
              <w:jc w:val="center"/>
              <w:rPr>
                <w:noProof/>
                <w:szCs w:val="16"/>
                <w:lang w:val="de-DE"/>
              </w:rPr>
            </w:pPr>
            <w:r w:rsidRPr="00311F4C">
              <w:rPr>
                <w:noProof/>
                <w:szCs w:val="16"/>
                <w:lang w:val="de-DE"/>
              </w:rPr>
              <w:t>10</w:t>
            </w:r>
          </w:p>
          <w:p w14:paraId="451E1BB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F190A5A" w14:textId="77777777" w:rsidR="00702510" w:rsidRPr="00311F4C" w:rsidRDefault="00702510" w:rsidP="00311F4C">
            <w:pPr>
              <w:pStyle w:val="Paragraph"/>
              <w:rPr>
                <w:noProof/>
                <w:szCs w:val="16"/>
                <w:lang w:val="de-DE"/>
              </w:rPr>
            </w:pPr>
            <w:r w:rsidRPr="00311F4C">
              <w:rPr>
                <w:noProof/>
                <w:szCs w:val="16"/>
                <w:lang w:val="de-DE"/>
              </w:rPr>
              <w:t>Garne, ganz aus Schappeseide, nicht in Aufmachungen für den Einzelverkauf</w:t>
            </w:r>
          </w:p>
          <w:p w14:paraId="6EAEE93F" w14:textId="77777777" w:rsidR="00702510" w:rsidRPr="00311F4C" w:rsidRDefault="00702510" w:rsidP="00311F4C">
            <w:pPr>
              <w:pStyle w:val="Paragraph"/>
              <w:rPr>
                <w:noProof/>
                <w:szCs w:val="16"/>
                <w:lang w:val="de-DE"/>
              </w:rPr>
            </w:pPr>
          </w:p>
        </w:tc>
        <w:tc>
          <w:tcPr>
            <w:tcW w:w="805" w:type="dxa"/>
            <w:shd w:val="clear" w:color="auto" w:fill="auto"/>
          </w:tcPr>
          <w:p w14:paraId="47370BD3" w14:textId="77777777" w:rsidR="00702510" w:rsidRPr="00311F4C" w:rsidRDefault="00702510" w:rsidP="00311F4C">
            <w:pPr>
              <w:pStyle w:val="Paragraph"/>
              <w:rPr>
                <w:noProof/>
                <w:szCs w:val="16"/>
                <w:lang w:val="de-DE"/>
              </w:rPr>
            </w:pPr>
            <w:r w:rsidRPr="00311F4C">
              <w:rPr>
                <w:noProof/>
                <w:szCs w:val="16"/>
                <w:lang w:val="de-DE"/>
              </w:rPr>
              <w:t>0 %</w:t>
            </w:r>
          </w:p>
          <w:p w14:paraId="25CD73E6" w14:textId="77777777" w:rsidR="00702510" w:rsidRPr="00311F4C" w:rsidRDefault="00702510" w:rsidP="00311F4C">
            <w:pPr>
              <w:pStyle w:val="Paragraph"/>
              <w:rPr>
                <w:noProof/>
                <w:szCs w:val="16"/>
                <w:lang w:val="de-DE"/>
              </w:rPr>
            </w:pPr>
          </w:p>
        </w:tc>
        <w:tc>
          <w:tcPr>
            <w:tcW w:w="0" w:type="auto"/>
            <w:shd w:val="clear" w:color="auto" w:fill="auto"/>
          </w:tcPr>
          <w:p w14:paraId="55E3F4A7" w14:textId="77777777" w:rsidR="00702510" w:rsidRPr="00311F4C" w:rsidRDefault="00702510" w:rsidP="00311F4C">
            <w:pPr>
              <w:pStyle w:val="Paragraph"/>
              <w:rPr>
                <w:noProof/>
                <w:szCs w:val="16"/>
                <w:lang w:val="de-DE"/>
              </w:rPr>
            </w:pPr>
            <w:r w:rsidRPr="00311F4C">
              <w:rPr>
                <w:noProof/>
                <w:szCs w:val="16"/>
                <w:lang w:val="de-DE"/>
              </w:rPr>
              <w:t>-</w:t>
            </w:r>
          </w:p>
          <w:p w14:paraId="252D8A0E" w14:textId="77777777" w:rsidR="00702510" w:rsidRPr="00311F4C" w:rsidRDefault="00702510" w:rsidP="00311F4C">
            <w:pPr>
              <w:pStyle w:val="Paragraph"/>
              <w:rPr>
                <w:noProof/>
                <w:szCs w:val="16"/>
                <w:lang w:val="de-DE"/>
              </w:rPr>
            </w:pPr>
          </w:p>
        </w:tc>
        <w:tc>
          <w:tcPr>
            <w:tcW w:w="0" w:type="auto"/>
            <w:shd w:val="clear" w:color="auto" w:fill="auto"/>
          </w:tcPr>
          <w:p w14:paraId="5F15F754" w14:textId="77777777" w:rsidR="00702510" w:rsidRPr="00311F4C" w:rsidRDefault="00702510" w:rsidP="00311F4C">
            <w:pPr>
              <w:pStyle w:val="Paragraph"/>
              <w:rPr>
                <w:noProof/>
                <w:szCs w:val="16"/>
                <w:lang w:val="de-DE"/>
              </w:rPr>
            </w:pPr>
            <w:r w:rsidRPr="00311F4C">
              <w:rPr>
                <w:noProof/>
                <w:szCs w:val="16"/>
                <w:lang w:val="de-DE"/>
              </w:rPr>
              <w:t>31.12.2023</w:t>
            </w:r>
          </w:p>
          <w:p w14:paraId="68BE2CDA" w14:textId="77777777" w:rsidR="00702510" w:rsidRPr="00311F4C" w:rsidRDefault="00702510" w:rsidP="00311F4C">
            <w:pPr>
              <w:pStyle w:val="Paragraph"/>
              <w:rPr>
                <w:noProof/>
                <w:szCs w:val="16"/>
                <w:lang w:val="de-DE"/>
              </w:rPr>
            </w:pPr>
          </w:p>
        </w:tc>
      </w:tr>
      <w:tr w:rsidR="00702510" w:rsidRPr="00311F4C" w14:paraId="2E0C819E" w14:textId="77777777" w:rsidTr="00311F4C">
        <w:trPr>
          <w:cantSplit/>
          <w:jc w:val="center"/>
        </w:trPr>
        <w:tc>
          <w:tcPr>
            <w:tcW w:w="0" w:type="auto"/>
            <w:shd w:val="clear" w:color="auto" w:fill="auto"/>
          </w:tcPr>
          <w:p w14:paraId="368C0C23" w14:textId="77777777" w:rsidR="00702510" w:rsidRPr="00311F4C" w:rsidRDefault="00702510" w:rsidP="00311F4C">
            <w:pPr>
              <w:pStyle w:val="Paragraph"/>
              <w:rPr>
                <w:noProof/>
                <w:szCs w:val="16"/>
                <w:lang w:val="de-DE"/>
              </w:rPr>
            </w:pPr>
            <w:r w:rsidRPr="00311F4C">
              <w:rPr>
                <w:noProof/>
                <w:szCs w:val="16"/>
                <w:lang w:val="de-DE"/>
              </w:rPr>
              <w:t>0.2544</w:t>
            </w:r>
          </w:p>
        </w:tc>
        <w:tc>
          <w:tcPr>
            <w:tcW w:w="0" w:type="auto"/>
            <w:shd w:val="clear" w:color="auto" w:fill="auto"/>
          </w:tcPr>
          <w:p w14:paraId="35BA706F" w14:textId="77777777" w:rsidR="00702510" w:rsidRPr="00311F4C" w:rsidRDefault="00702510" w:rsidP="00311F4C">
            <w:pPr>
              <w:pStyle w:val="Paragraph"/>
              <w:jc w:val="right"/>
              <w:rPr>
                <w:noProof/>
                <w:szCs w:val="16"/>
                <w:lang w:val="de-DE"/>
              </w:rPr>
            </w:pPr>
            <w:r w:rsidRPr="00311F4C">
              <w:rPr>
                <w:noProof/>
                <w:szCs w:val="16"/>
                <w:lang w:val="de-DE"/>
              </w:rPr>
              <w:t>5208 11 10</w:t>
            </w:r>
          </w:p>
        </w:tc>
        <w:tc>
          <w:tcPr>
            <w:tcW w:w="0" w:type="auto"/>
            <w:shd w:val="clear" w:color="auto" w:fill="auto"/>
          </w:tcPr>
          <w:p w14:paraId="4C78245F" w14:textId="77777777" w:rsidR="00702510" w:rsidRPr="00311F4C" w:rsidRDefault="00702510" w:rsidP="00311F4C">
            <w:pPr>
              <w:pStyle w:val="Paragraph"/>
              <w:rPr>
                <w:noProof/>
                <w:szCs w:val="16"/>
                <w:lang w:val="de-DE"/>
              </w:rPr>
            </w:pPr>
          </w:p>
        </w:tc>
        <w:tc>
          <w:tcPr>
            <w:tcW w:w="4066" w:type="dxa"/>
            <w:shd w:val="clear" w:color="auto" w:fill="auto"/>
          </w:tcPr>
          <w:p w14:paraId="38182661" w14:textId="77777777" w:rsidR="00702510" w:rsidRPr="00311F4C" w:rsidRDefault="00702510" w:rsidP="00311F4C">
            <w:pPr>
              <w:pStyle w:val="Paragraph"/>
              <w:rPr>
                <w:noProof/>
                <w:szCs w:val="16"/>
                <w:lang w:val="de-DE"/>
              </w:rPr>
            </w:pPr>
            <w:r w:rsidRPr="00311F4C">
              <w:rPr>
                <w:noProof/>
                <w:szCs w:val="16"/>
                <w:lang w:val="de-DE"/>
              </w:rPr>
              <w:t>Verbandmull</w:t>
            </w:r>
          </w:p>
        </w:tc>
        <w:tc>
          <w:tcPr>
            <w:tcW w:w="805" w:type="dxa"/>
            <w:shd w:val="clear" w:color="auto" w:fill="auto"/>
          </w:tcPr>
          <w:p w14:paraId="11853739" w14:textId="77777777" w:rsidR="00702510" w:rsidRPr="00311F4C" w:rsidRDefault="00702510" w:rsidP="00311F4C">
            <w:pPr>
              <w:pStyle w:val="Paragraph"/>
              <w:rPr>
                <w:noProof/>
                <w:szCs w:val="16"/>
                <w:lang w:val="de-DE"/>
              </w:rPr>
            </w:pPr>
            <w:r w:rsidRPr="00311F4C">
              <w:rPr>
                <w:noProof/>
                <w:szCs w:val="16"/>
                <w:lang w:val="de-DE"/>
              </w:rPr>
              <w:t>5.2 %</w:t>
            </w:r>
          </w:p>
        </w:tc>
        <w:tc>
          <w:tcPr>
            <w:tcW w:w="0" w:type="auto"/>
            <w:shd w:val="clear" w:color="auto" w:fill="auto"/>
          </w:tcPr>
          <w:p w14:paraId="3EA4535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1DC49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9F81BC9" w14:textId="77777777" w:rsidTr="00311F4C">
        <w:trPr>
          <w:cantSplit/>
          <w:jc w:val="center"/>
        </w:trPr>
        <w:tc>
          <w:tcPr>
            <w:tcW w:w="0" w:type="auto"/>
            <w:shd w:val="clear" w:color="auto" w:fill="auto"/>
          </w:tcPr>
          <w:p w14:paraId="30D56849" w14:textId="77777777" w:rsidR="00702510" w:rsidRPr="00311F4C" w:rsidRDefault="00702510" w:rsidP="00311F4C">
            <w:pPr>
              <w:pStyle w:val="Paragraph"/>
              <w:rPr>
                <w:noProof/>
                <w:szCs w:val="16"/>
                <w:lang w:val="de-DE"/>
              </w:rPr>
            </w:pPr>
            <w:r w:rsidRPr="00311F4C">
              <w:rPr>
                <w:noProof/>
                <w:szCs w:val="16"/>
                <w:lang w:val="de-DE"/>
              </w:rPr>
              <w:t>0.7372</w:t>
            </w:r>
          </w:p>
        </w:tc>
        <w:tc>
          <w:tcPr>
            <w:tcW w:w="0" w:type="auto"/>
            <w:shd w:val="clear" w:color="auto" w:fill="auto"/>
          </w:tcPr>
          <w:p w14:paraId="060E82DA" w14:textId="77777777" w:rsidR="00702510" w:rsidRPr="00311F4C" w:rsidRDefault="00702510" w:rsidP="00311F4C">
            <w:pPr>
              <w:pStyle w:val="Paragraph"/>
              <w:jc w:val="right"/>
              <w:rPr>
                <w:noProof/>
                <w:szCs w:val="16"/>
                <w:lang w:val="de-DE"/>
              </w:rPr>
            </w:pPr>
            <w:r w:rsidRPr="00311F4C">
              <w:rPr>
                <w:noProof/>
                <w:szCs w:val="16"/>
                <w:lang w:val="de-DE"/>
              </w:rPr>
              <w:t>ex 5311 00 90</w:t>
            </w:r>
          </w:p>
        </w:tc>
        <w:tc>
          <w:tcPr>
            <w:tcW w:w="0" w:type="auto"/>
            <w:shd w:val="clear" w:color="auto" w:fill="auto"/>
          </w:tcPr>
          <w:p w14:paraId="75BE9FD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D07C3BE" w14:textId="77777777" w:rsidR="00702510" w:rsidRPr="00311F4C" w:rsidRDefault="00702510" w:rsidP="00311F4C">
            <w:pPr>
              <w:pStyle w:val="Paragraph"/>
              <w:rPr>
                <w:noProof/>
                <w:szCs w:val="16"/>
                <w:lang w:val="de-DE"/>
              </w:rPr>
            </w:pPr>
            <w:r w:rsidRPr="00311F4C">
              <w:rPr>
                <w:noProof/>
                <w:szCs w:val="16"/>
                <w:lang w:val="de-DE"/>
              </w:rPr>
              <w:t>Gewebe aus Papiergarnen in Leinwandbindung, auf eine Unterlage aus Seidenpapier geklebt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4B9BE53" w14:textId="77777777" w:rsidTr="00311F4C">
              <w:trPr>
                <w:tblCellSpacing w:w="0" w:type="dxa"/>
              </w:trPr>
              <w:tc>
                <w:tcPr>
                  <w:tcW w:w="0" w:type="auto"/>
                  <w:shd w:val="clear" w:color="auto" w:fill="auto"/>
                </w:tcPr>
                <w:p w14:paraId="1DED1D9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946A2B" w14:textId="77777777" w:rsidR="00702510" w:rsidRPr="00311F4C" w:rsidRDefault="00702510" w:rsidP="00311F4C">
                  <w:pPr>
                    <w:pStyle w:val="Paragraph"/>
                    <w:rPr>
                      <w:noProof/>
                      <w:lang w:val="de-DE"/>
                    </w:rPr>
                  </w:pPr>
                  <w:r w:rsidRPr="00311F4C">
                    <w:rPr>
                      <w:noProof/>
                      <w:lang w:val="de-DE"/>
                    </w:rPr>
                    <w:t>mit einem Gewicht von 190 g/m² oder mehr, jedoch nicht mehr als 280 g/m² und</w:t>
                  </w:r>
                </w:p>
              </w:tc>
            </w:tr>
            <w:tr w:rsidR="00702510" w:rsidRPr="00311F4C" w14:paraId="6C5D2605" w14:textId="77777777" w:rsidTr="00311F4C">
              <w:trPr>
                <w:tblCellSpacing w:w="0" w:type="dxa"/>
              </w:trPr>
              <w:tc>
                <w:tcPr>
                  <w:tcW w:w="0" w:type="auto"/>
                  <w:shd w:val="clear" w:color="auto" w:fill="auto"/>
                </w:tcPr>
                <w:p w14:paraId="74C753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E16E9C" w14:textId="77777777" w:rsidR="00702510" w:rsidRPr="00311F4C" w:rsidRDefault="00702510" w:rsidP="00311F4C">
                  <w:pPr>
                    <w:pStyle w:val="Paragraph"/>
                    <w:rPr>
                      <w:noProof/>
                      <w:lang w:val="de-DE"/>
                    </w:rPr>
                  </w:pPr>
                  <w:r w:rsidRPr="00311F4C">
                    <w:rPr>
                      <w:noProof/>
                      <w:lang w:val="de-DE"/>
                    </w:rPr>
                    <w:t>in Rechtecken mit einer Seitenlänge von 40 cm oder mehr, jedoch nicht mehr als 140 cm</w:t>
                  </w:r>
                </w:p>
              </w:tc>
            </w:tr>
          </w:tbl>
          <w:p w14:paraId="4C88755E" w14:textId="77777777" w:rsidR="00702510" w:rsidRPr="00311F4C" w:rsidRDefault="00702510" w:rsidP="00311F4C">
            <w:pPr>
              <w:pStyle w:val="Paragraph"/>
              <w:rPr>
                <w:noProof/>
                <w:szCs w:val="16"/>
                <w:lang w:val="de-DE"/>
              </w:rPr>
            </w:pPr>
          </w:p>
        </w:tc>
        <w:tc>
          <w:tcPr>
            <w:tcW w:w="805" w:type="dxa"/>
            <w:shd w:val="clear" w:color="auto" w:fill="auto"/>
          </w:tcPr>
          <w:p w14:paraId="2A0B72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28698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64AAC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522381C" w14:textId="77777777" w:rsidTr="00311F4C">
        <w:trPr>
          <w:cantSplit/>
          <w:jc w:val="center"/>
        </w:trPr>
        <w:tc>
          <w:tcPr>
            <w:tcW w:w="0" w:type="auto"/>
            <w:shd w:val="clear" w:color="auto" w:fill="auto"/>
          </w:tcPr>
          <w:p w14:paraId="4E4ECE27" w14:textId="77777777" w:rsidR="00702510" w:rsidRPr="00311F4C" w:rsidRDefault="00702510" w:rsidP="00311F4C">
            <w:pPr>
              <w:pStyle w:val="Paragraph"/>
              <w:rPr>
                <w:noProof/>
                <w:szCs w:val="16"/>
                <w:lang w:val="de-DE"/>
              </w:rPr>
            </w:pPr>
            <w:r w:rsidRPr="00311F4C">
              <w:rPr>
                <w:noProof/>
                <w:szCs w:val="16"/>
                <w:lang w:val="de-DE"/>
              </w:rPr>
              <w:t>0.7515</w:t>
            </w:r>
          </w:p>
        </w:tc>
        <w:tc>
          <w:tcPr>
            <w:tcW w:w="0" w:type="auto"/>
            <w:shd w:val="clear" w:color="auto" w:fill="auto"/>
          </w:tcPr>
          <w:p w14:paraId="404789BB" w14:textId="77777777" w:rsidR="00702510" w:rsidRPr="00311F4C" w:rsidRDefault="00702510" w:rsidP="00311F4C">
            <w:pPr>
              <w:pStyle w:val="Paragraph"/>
              <w:jc w:val="right"/>
              <w:rPr>
                <w:noProof/>
                <w:szCs w:val="16"/>
                <w:lang w:val="de-DE"/>
              </w:rPr>
            </w:pPr>
            <w:r w:rsidRPr="00311F4C">
              <w:rPr>
                <w:noProof/>
                <w:szCs w:val="16"/>
                <w:lang w:val="de-DE"/>
              </w:rPr>
              <w:t>ex 5311 00 90</w:t>
            </w:r>
          </w:p>
        </w:tc>
        <w:tc>
          <w:tcPr>
            <w:tcW w:w="0" w:type="auto"/>
            <w:shd w:val="clear" w:color="auto" w:fill="auto"/>
          </w:tcPr>
          <w:p w14:paraId="137BA36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93953EF" w14:textId="77777777" w:rsidR="00702510" w:rsidRPr="00311F4C" w:rsidRDefault="00702510" w:rsidP="00311F4C">
            <w:pPr>
              <w:pStyle w:val="Paragraph"/>
              <w:rPr>
                <w:noProof/>
                <w:szCs w:val="16"/>
                <w:lang w:val="de-DE"/>
              </w:rPr>
            </w:pPr>
            <w:r w:rsidRPr="00311F4C">
              <w:rPr>
                <w:noProof/>
                <w:szCs w:val="16"/>
                <w:lang w:val="de-DE"/>
              </w:rPr>
              <w:t>Sisaltuch in Rollen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C0259DA" w14:textId="77777777" w:rsidTr="00311F4C">
              <w:trPr>
                <w:tblCellSpacing w:w="0" w:type="dxa"/>
              </w:trPr>
              <w:tc>
                <w:tcPr>
                  <w:tcW w:w="0" w:type="auto"/>
                  <w:shd w:val="clear" w:color="auto" w:fill="auto"/>
                </w:tcPr>
                <w:p w14:paraId="7755A84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267FD2" w14:textId="77777777" w:rsidR="00702510" w:rsidRPr="00311F4C" w:rsidRDefault="00702510" w:rsidP="00311F4C">
                  <w:pPr>
                    <w:pStyle w:val="Paragraph"/>
                    <w:rPr>
                      <w:noProof/>
                      <w:lang w:val="de-DE"/>
                    </w:rPr>
                  </w:pPr>
                  <w:r w:rsidRPr="00311F4C">
                    <w:rPr>
                      <w:noProof/>
                      <w:lang w:val="de-DE"/>
                    </w:rPr>
                    <w:t>einer Länge von 20 m oder mehr, jedoch nicht mehr als 30 m und</w:t>
                  </w:r>
                </w:p>
              </w:tc>
            </w:tr>
            <w:tr w:rsidR="00702510" w:rsidRPr="00311F4C" w14:paraId="736C436F" w14:textId="77777777" w:rsidTr="00311F4C">
              <w:trPr>
                <w:tblCellSpacing w:w="0" w:type="dxa"/>
              </w:trPr>
              <w:tc>
                <w:tcPr>
                  <w:tcW w:w="0" w:type="auto"/>
                  <w:shd w:val="clear" w:color="auto" w:fill="auto"/>
                </w:tcPr>
                <w:p w14:paraId="613DF3B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BC5096" w14:textId="77777777" w:rsidR="00702510" w:rsidRPr="00311F4C" w:rsidRDefault="00702510" w:rsidP="00311F4C">
                  <w:pPr>
                    <w:pStyle w:val="Paragraph"/>
                    <w:rPr>
                      <w:noProof/>
                      <w:lang w:val="de-DE"/>
                    </w:rPr>
                  </w:pPr>
                  <w:r w:rsidRPr="00311F4C">
                    <w:rPr>
                      <w:noProof/>
                      <w:lang w:val="de-DE"/>
                    </w:rPr>
                    <w:t>einer Breite von höchstens 2,5 m</w:t>
                  </w:r>
                </w:p>
              </w:tc>
            </w:tr>
          </w:tbl>
          <w:p w14:paraId="1B63FB54" w14:textId="77777777" w:rsidR="00702510" w:rsidRPr="00311F4C" w:rsidRDefault="00702510" w:rsidP="00311F4C">
            <w:pPr>
              <w:pStyle w:val="Paragraph"/>
              <w:rPr>
                <w:noProof/>
                <w:szCs w:val="16"/>
                <w:lang w:val="de-DE"/>
              </w:rPr>
            </w:pPr>
            <w:r w:rsidRPr="00311F4C">
              <w:rPr>
                <w:noProof/>
                <w:szCs w:val="16"/>
                <w:lang w:val="de-DE"/>
              </w:rPr>
              <w:t>zur Verwendung bei der Herstellung von Küchenartikeln aus nichtrostendem Stahl</w:t>
            </w:r>
          </w:p>
          <w:p w14:paraId="65AD7EAF"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BE1F01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C581F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18D7F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63D80E1" w14:textId="77777777" w:rsidTr="00311F4C">
        <w:trPr>
          <w:cantSplit/>
          <w:jc w:val="center"/>
        </w:trPr>
        <w:tc>
          <w:tcPr>
            <w:tcW w:w="0" w:type="auto"/>
            <w:shd w:val="clear" w:color="auto" w:fill="auto"/>
          </w:tcPr>
          <w:p w14:paraId="1CCF5D1F" w14:textId="77777777" w:rsidR="00702510" w:rsidRPr="00311F4C" w:rsidRDefault="00702510" w:rsidP="00311F4C">
            <w:pPr>
              <w:pStyle w:val="Paragraph"/>
              <w:rPr>
                <w:noProof/>
                <w:szCs w:val="16"/>
                <w:lang w:val="de-DE"/>
              </w:rPr>
            </w:pPr>
            <w:r w:rsidRPr="00311F4C">
              <w:rPr>
                <w:noProof/>
                <w:szCs w:val="16"/>
                <w:lang w:val="de-DE"/>
              </w:rPr>
              <w:t>0.7608</w:t>
            </w:r>
          </w:p>
        </w:tc>
        <w:tc>
          <w:tcPr>
            <w:tcW w:w="0" w:type="auto"/>
            <w:shd w:val="clear" w:color="auto" w:fill="auto"/>
          </w:tcPr>
          <w:p w14:paraId="5A3424A9" w14:textId="77777777" w:rsidR="00702510" w:rsidRPr="00311F4C" w:rsidRDefault="00702510" w:rsidP="00311F4C">
            <w:pPr>
              <w:pStyle w:val="Paragraph"/>
              <w:jc w:val="right"/>
              <w:rPr>
                <w:noProof/>
                <w:szCs w:val="16"/>
                <w:lang w:val="de-DE"/>
              </w:rPr>
            </w:pPr>
            <w:r w:rsidRPr="00311F4C">
              <w:rPr>
                <w:noProof/>
                <w:szCs w:val="16"/>
                <w:lang w:val="de-DE"/>
              </w:rPr>
              <w:t>ex 5402 44 00</w:t>
            </w:r>
          </w:p>
        </w:tc>
        <w:tc>
          <w:tcPr>
            <w:tcW w:w="0" w:type="auto"/>
            <w:shd w:val="clear" w:color="auto" w:fill="auto"/>
          </w:tcPr>
          <w:p w14:paraId="1D6F3C4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F68B501" w14:textId="77777777" w:rsidR="00702510" w:rsidRPr="00311F4C" w:rsidRDefault="00702510" w:rsidP="00311F4C">
            <w:pPr>
              <w:pStyle w:val="Paragraph"/>
              <w:rPr>
                <w:noProof/>
                <w:szCs w:val="16"/>
                <w:lang w:val="de-DE"/>
              </w:rPr>
            </w:pPr>
            <w:r w:rsidRPr="00311F4C">
              <w:rPr>
                <w:noProof/>
                <w:szCs w:val="16"/>
                <w:lang w:val="de-DE"/>
              </w:rPr>
              <w:t>Garn aus synthetischen Filamenten aus Elastomeren: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B702E7B" w14:textId="77777777" w:rsidTr="00311F4C">
              <w:trPr>
                <w:tblCellSpacing w:w="0" w:type="dxa"/>
              </w:trPr>
              <w:tc>
                <w:tcPr>
                  <w:tcW w:w="0" w:type="auto"/>
                  <w:shd w:val="clear" w:color="auto" w:fill="auto"/>
                </w:tcPr>
                <w:p w14:paraId="7EF4C4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17B465" w14:textId="77777777" w:rsidR="00702510" w:rsidRPr="00311F4C" w:rsidRDefault="00702510" w:rsidP="00311F4C">
                  <w:pPr>
                    <w:pStyle w:val="Paragraph"/>
                    <w:rPr>
                      <w:noProof/>
                      <w:lang w:val="de-DE"/>
                    </w:rPr>
                  </w:pPr>
                  <w:r w:rsidRPr="00311F4C">
                    <w:rPr>
                      <w:noProof/>
                      <w:lang w:val="de-DE"/>
                    </w:rPr>
                    <w:t>ungedreht oder mit nicht mehr als 50 Drehungen je Meter, mit einem Titer von 300 dtex oder mehr, jedoch nicht mehr als 1000 dtex,</w:t>
                  </w:r>
                </w:p>
              </w:tc>
            </w:tr>
            <w:tr w:rsidR="00702510" w:rsidRPr="00311F4C" w14:paraId="7FC016CE" w14:textId="77777777" w:rsidTr="00311F4C">
              <w:trPr>
                <w:tblCellSpacing w:w="0" w:type="dxa"/>
              </w:trPr>
              <w:tc>
                <w:tcPr>
                  <w:tcW w:w="0" w:type="auto"/>
                  <w:shd w:val="clear" w:color="auto" w:fill="auto"/>
                </w:tcPr>
                <w:p w14:paraId="39B3E97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1070B1" w14:textId="77777777" w:rsidR="00702510" w:rsidRPr="00311F4C" w:rsidRDefault="00702510" w:rsidP="00311F4C">
                  <w:pPr>
                    <w:pStyle w:val="Paragraph"/>
                    <w:rPr>
                      <w:noProof/>
                      <w:lang w:val="de-DE"/>
                    </w:rPr>
                  </w:pPr>
                  <w:r w:rsidRPr="00311F4C">
                    <w:rPr>
                      <w:noProof/>
                      <w:lang w:val="de-DE"/>
                    </w:rPr>
                    <w:t>bestehend aus Polyurethanharnstoffen auf der Grundlage eines Copolyetherglycols aus Tetrahydrofuran und 3-Methyltetrahydrofuran,</w:t>
                  </w:r>
                </w:p>
              </w:tc>
            </w:tr>
          </w:tbl>
          <w:p w14:paraId="0737DB3E" w14:textId="77777777" w:rsidR="00702510" w:rsidRPr="00311F4C" w:rsidRDefault="00702510" w:rsidP="00311F4C">
            <w:pPr>
              <w:pStyle w:val="Paragraph"/>
              <w:rPr>
                <w:noProof/>
                <w:szCs w:val="16"/>
                <w:lang w:val="de-DE"/>
              </w:rPr>
            </w:pPr>
            <w:r w:rsidRPr="00311F4C">
              <w:rPr>
                <w:noProof/>
                <w:szCs w:val="16"/>
                <w:lang w:val="de-DE"/>
              </w:rPr>
              <w:t>zur Verwendung bei der Herstellung von Einweghygieneartikeln der Position 9619</w:t>
            </w:r>
          </w:p>
          <w:p w14:paraId="04E29D7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4C06E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5141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56E93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DF34328" w14:textId="77777777" w:rsidTr="00311F4C">
        <w:trPr>
          <w:cantSplit/>
          <w:jc w:val="center"/>
        </w:trPr>
        <w:tc>
          <w:tcPr>
            <w:tcW w:w="0" w:type="auto"/>
            <w:shd w:val="clear" w:color="auto" w:fill="auto"/>
          </w:tcPr>
          <w:p w14:paraId="5085FD7F" w14:textId="77777777" w:rsidR="00702510" w:rsidRPr="00311F4C" w:rsidRDefault="00702510" w:rsidP="00311F4C">
            <w:pPr>
              <w:pStyle w:val="Paragraph"/>
              <w:rPr>
                <w:noProof/>
                <w:szCs w:val="16"/>
                <w:lang w:val="de-DE"/>
              </w:rPr>
            </w:pPr>
            <w:r w:rsidRPr="00311F4C">
              <w:rPr>
                <w:noProof/>
                <w:szCs w:val="16"/>
                <w:lang w:val="de-DE"/>
              </w:rPr>
              <w:t>0.2975</w:t>
            </w:r>
          </w:p>
        </w:tc>
        <w:tc>
          <w:tcPr>
            <w:tcW w:w="0" w:type="auto"/>
            <w:shd w:val="clear" w:color="auto" w:fill="auto"/>
          </w:tcPr>
          <w:p w14:paraId="3F5ACF19" w14:textId="77777777" w:rsidR="00702510" w:rsidRPr="00311F4C" w:rsidRDefault="00702510" w:rsidP="00311F4C">
            <w:pPr>
              <w:pStyle w:val="Paragraph"/>
              <w:jc w:val="right"/>
              <w:rPr>
                <w:noProof/>
                <w:szCs w:val="16"/>
                <w:lang w:val="de-DE"/>
              </w:rPr>
            </w:pPr>
            <w:r w:rsidRPr="00311F4C">
              <w:rPr>
                <w:noProof/>
                <w:szCs w:val="16"/>
                <w:lang w:val="de-DE"/>
              </w:rPr>
              <w:t>ex 5402 49 00</w:t>
            </w:r>
          </w:p>
        </w:tc>
        <w:tc>
          <w:tcPr>
            <w:tcW w:w="0" w:type="auto"/>
            <w:shd w:val="clear" w:color="auto" w:fill="auto"/>
          </w:tcPr>
          <w:p w14:paraId="19C7C36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F9F3D27" w14:textId="77777777" w:rsidR="00702510" w:rsidRPr="00311F4C" w:rsidRDefault="00702510" w:rsidP="00311F4C">
            <w:pPr>
              <w:pStyle w:val="Paragraph"/>
              <w:rPr>
                <w:noProof/>
                <w:szCs w:val="16"/>
                <w:lang w:val="de-DE"/>
              </w:rPr>
            </w:pPr>
            <w:r w:rsidRPr="00311F4C">
              <w:rPr>
                <w:noProof/>
                <w:szCs w:val="16"/>
                <w:lang w:val="de-DE"/>
              </w:rPr>
              <w:t>Garne aus einem Copolymer aus Glykol- und Milchsäure, zum Herstellen von chirurgischen Nähmitteln </w:t>
            </w:r>
            <w:r w:rsidRPr="00311F4C">
              <w:rPr>
                <w:rStyle w:val="FootnoteReference"/>
                <w:noProof/>
                <w:lang w:val="de-DE"/>
              </w:rPr>
              <w:t>(1)</w:t>
            </w:r>
          </w:p>
        </w:tc>
        <w:tc>
          <w:tcPr>
            <w:tcW w:w="805" w:type="dxa"/>
            <w:shd w:val="clear" w:color="auto" w:fill="auto"/>
          </w:tcPr>
          <w:p w14:paraId="3AF9BD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9ECE01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5DD64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9E6D3CA" w14:textId="77777777" w:rsidTr="00311F4C">
        <w:trPr>
          <w:cantSplit/>
          <w:jc w:val="center"/>
        </w:trPr>
        <w:tc>
          <w:tcPr>
            <w:tcW w:w="0" w:type="auto"/>
            <w:shd w:val="clear" w:color="auto" w:fill="auto"/>
          </w:tcPr>
          <w:p w14:paraId="386420AF" w14:textId="77777777" w:rsidR="00702510" w:rsidRPr="00311F4C" w:rsidRDefault="00702510" w:rsidP="00311F4C">
            <w:pPr>
              <w:pStyle w:val="Paragraph"/>
              <w:rPr>
                <w:noProof/>
                <w:szCs w:val="16"/>
                <w:lang w:val="de-DE"/>
              </w:rPr>
            </w:pPr>
            <w:r w:rsidRPr="00311F4C">
              <w:rPr>
                <w:noProof/>
                <w:szCs w:val="16"/>
                <w:lang w:val="de-DE"/>
              </w:rPr>
              <w:t>0.3098</w:t>
            </w:r>
          </w:p>
        </w:tc>
        <w:tc>
          <w:tcPr>
            <w:tcW w:w="0" w:type="auto"/>
            <w:shd w:val="clear" w:color="auto" w:fill="auto"/>
          </w:tcPr>
          <w:p w14:paraId="7446BA87" w14:textId="77777777" w:rsidR="00702510" w:rsidRPr="00311F4C" w:rsidRDefault="00702510" w:rsidP="00311F4C">
            <w:pPr>
              <w:pStyle w:val="Paragraph"/>
              <w:jc w:val="right"/>
              <w:rPr>
                <w:noProof/>
                <w:szCs w:val="16"/>
                <w:lang w:val="de-DE"/>
              </w:rPr>
            </w:pPr>
            <w:r w:rsidRPr="00311F4C">
              <w:rPr>
                <w:noProof/>
                <w:szCs w:val="16"/>
                <w:lang w:val="de-DE"/>
              </w:rPr>
              <w:t>ex 5402 49 00</w:t>
            </w:r>
          </w:p>
        </w:tc>
        <w:tc>
          <w:tcPr>
            <w:tcW w:w="0" w:type="auto"/>
            <w:shd w:val="clear" w:color="auto" w:fill="auto"/>
          </w:tcPr>
          <w:p w14:paraId="586ECEE4"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E03F8CA" w14:textId="77777777" w:rsidR="00702510" w:rsidRPr="00311F4C" w:rsidRDefault="00702510" w:rsidP="00311F4C">
            <w:pPr>
              <w:pStyle w:val="Paragraph"/>
              <w:rPr>
                <w:noProof/>
                <w:szCs w:val="16"/>
                <w:lang w:val="de-DE"/>
              </w:rPr>
            </w:pPr>
            <w:r w:rsidRPr="00311F4C">
              <w:rPr>
                <w:noProof/>
                <w:szCs w:val="16"/>
                <w:lang w:val="de-DE"/>
              </w:rPr>
              <w:t>Garne aus Poly(vinylalkohol), nicht texturiert</w:t>
            </w:r>
          </w:p>
        </w:tc>
        <w:tc>
          <w:tcPr>
            <w:tcW w:w="805" w:type="dxa"/>
            <w:shd w:val="clear" w:color="auto" w:fill="auto"/>
          </w:tcPr>
          <w:p w14:paraId="696C2FC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72C42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DD0A7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A8DD6D2" w14:textId="77777777" w:rsidTr="00311F4C">
        <w:trPr>
          <w:cantSplit/>
          <w:jc w:val="center"/>
        </w:trPr>
        <w:tc>
          <w:tcPr>
            <w:tcW w:w="0" w:type="auto"/>
            <w:shd w:val="clear" w:color="auto" w:fill="auto"/>
          </w:tcPr>
          <w:p w14:paraId="0757C973" w14:textId="77777777" w:rsidR="00702510" w:rsidRPr="00311F4C" w:rsidRDefault="00702510" w:rsidP="00311F4C">
            <w:pPr>
              <w:pStyle w:val="Paragraph"/>
              <w:rPr>
                <w:noProof/>
                <w:szCs w:val="16"/>
                <w:lang w:val="de-DE"/>
              </w:rPr>
            </w:pPr>
            <w:r w:rsidRPr="00311F4C">
              <w:rPr>
                <w:noProof/>
                <w:szCs w:val="16"/>
                <w:lang w:val="de-DE"/>
              </w:rPr>
              <w:t>0.3096</w:t>
            </w:r>
          </w:p>
        </w:tc>
        <w:tc>
          <w:tcPr>
            <w:tcW w:w="0" w:type="auto"/>
            <w:shd w:val="clear" w:color="auto" w:fill="auto"/>
          </w:tcPr>
          <w:p w14:paraId="4DD7E4D1" w14:textId="77777777" w:rsidR="00702510" w:rsidRPr="00311F4C" w:rsidRDefault="00702510" w:rsidP="00311F4C">
            <w:pPr>
              <w:pStyle w:val="Paragraph"/>
              <w:jc w:val="right"/>
              <w:rPr>
                <w:noProof/>
                <w:szCs w:val="16"/>
                <w:lang w:val="de-DE"/>
              </w:rPr>
            </w:pPr>
            <w:r w:rsidRPr="00311F4C">
              <w:rPr>
                <w:noProof/>
                <w:szCs w:val="16"/>
                <w:lang w:val="de-DE"/>
              </w:rPr>
              <w:t>ex 5402 49 00</w:t>
            </w:r>
          </w:p>
        </w:tc>
        <w:tc>
          <w:tcPr>
            <w:tcW w:w="0" w:type="auto"/>
            <w:shd w:val="clear" w:color="auto" w:fill="auto"/>
          </w:tcPr>
          <w:p w14:paraId="6E720DEC"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88D1B6F" w14:textId="77777777" w:rsidR="00702510" w:rsidRPr="00311F4C" w:rsidRDefault="00702510" w:rsidP="00311F4C">
            <w:pPr>
              <w:pStyle w:val="Paragraph"/>
              <w:rPr>
                <w:noProof/>
                <w:szCs w:val="16"/>
                <w:lang w:val="de-DE"/>
              </w:rPr>
            </w:pPr>
            <w:r w:rsidRPr="00311F4C">
              <w:rPr>
                <w:noProof/>
                <w:szCs w:val="16"/>
                <w:lang w:val="de-DE"/>
              </w:rPr>
              <w:t>Garne aus synthetischen Filamenten, ungezwirnt, mit einem Gehalt an Acrylnitril von 85 GHT oder mehr, in Form von Endlosfasertauen (Dochten) bestehend aus 1 000 Filamenten oder mehr, jedoch nicht mehr als 25 000 Filamenten, mit einem Gewicht von 0,12 g oder mehr, jedoch nicht mehr als 3,75 g je Meter und einer Länge von 100 m oder mehr, zum Herstellen von Kohlenstofffasern</w:t>
            </w:r>
          </w:p>
          <w:p w14:paraId="48623F2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C1E709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D36458" w14:textId="77777777" w:rsidR="00702510" w:rsidRPr="00311F4C" w:rsidRDefault="00702510" w:rsidP="00311F4C">
            <w:pPr>
              <w:pStyle w:val="Paragraph"/>
              <w:rPr>
                <w:noProof/>
                <w:szCs w:val="16"/>
                <w:lang w:val="de-DE"/>
              </w:rPr>
            </w:pPr>
            <w:r w:rsidRPr="00311F4C">
              <w:rPr>
                <w:noProof/>
                <w:szCs w:val="16"/>
                <w:lang w:val="de-DE"/>
              </w:rPr>
              <w:t>m</w:t>
            </w:r>
          </w:p>
        </w:tc>
        <w:tc>
          <w:tcPr>
            <w:tcW w:w="0" w:type="auto"/>
            <w:shd w:val="clear" w:color="auto" w:fill="auto"/>
          </w:tcPr>
          <w:p w14:paraId="66BD630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15379D8" w14:textId="77777777" w:rsidTr="00311F4C">
        <w:trPr>
          <w:cantSplit/>
          <w:jc w:val="center"/>
        </w:trPr>
        <w:tc>
          <w:tcPr>
            <w:tcW w:w="0" w:type="auto"/>
            <w:shd w:val="clear" w:color="auto" w:fill="auto"/>
          </w:tcPr>
          <w:p w14:paraId="7E76FBBE" w14:textId="77777777" w:rsidR="00702510" w:rsidRPr="00311F4C" w:rsidRDefault="00702510" w:rsidP="00311F4C">
            <w:pPr>
              <w:pStyle w:val="Paragraph"/>
              <w:rPr>
                <w:noProof/>
                <w:szCs w:val="16"/>
                <w:lang w:val="de-DE"/>
              </w:rPr>
            </w:pPr>
            <w:r w:rsidRPr="00311F4C">
              <w:rPr>
                <w:noProof/>
                <w:szCs w:val="16"/>
                <w:lang w:val="de-DE"/>
              </w:rPr>
              <w:t>0.8108</w:t>
            </w:r>
          </w:p>
        </w:tc>
        <w:tc>
          <w:tcPr>
            <w:tcW w:w="0" w:type="auto"/>
            <w:shd w:val="clear" w:color="auto" w:fill="auto"/>
          </w:tcPr>
          <w:p w14:paraId="35A4B6D6" w14:textId="77777777" w:rsidR="00702510" w:rsidRPr="00311F4C" w:rsidRDefault="00702510" w:rsidP="00311F4C">
            <w:pPr>
              <w:pStyle w:val="Paragraph"/>
              <w:jc w:val="right"/>
              <w:rPr>
                <w:noProof/>
                <w:szCs w:val="16"/>
                <w:lang w:val="de-DE"/>
              </w:rPr>
            </w:pPr>
            <w:r w:rsidRPr="00311F4C">
              <w:rPr>
                <w:noProof/>
                <w:szCs w:val="16"/>
                <w:lang w:val="de-DE"/>
              </w:rPr>
              <w:t>ex 5403 31 00</w:t>
            </w:r>
          </w:p>
        </w:tc>
        <w:tc>
          <w:tcPr>
            <w:tcW w:w="0" w:type="auto"/>
            <w:shd w:val="clear" w:color="auto" w:fill="auto"/>
          </w:tcPr>
          <w:p w14:paraId="0B0711A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93DDCD6" w14:textId="77777777" w:rsidR="00702510" w:rsidRPr="00311F4C" w:rsidRDefault="00702510" w:rsidP="00311F4C">
            <w:pPr>
              <w:pStyle w:val="Paragraph"/>
              <w:rPr>
                <w:noProof/>
                <w:szCs w:val="16"/>
                <w:lang w:val="de-DE"/>
              </w:rPr>
            </w:pPr>
            <w:r w:rsidRPr="00311F4C">
              <w:rPr>
                <w:noProof/>
                <w:szCs w:val="16"/>
                <w:lang w:val="de-DE"/>
              </w:rPr>
              <w:t>Endlosgarne, aus Viskosefilament von 105 dtex oder mehr, aber nicht mehr als 117 dtex, und bestehend aus 36 Monofilen oder mehr, aber nicht mehr als 40 Monofilen</w:t>
            </w:r>
          </w:p>
        </w:tc>
        <w:tc>
          <w:tcPr>
            <w:tcW w:w="805" w:type="dxa"/>
            <w:shd w:val="clear" w:color="auto" w:fill="auto"/>
          </w:tcPr>
          <w:p w14:paraId="454DC00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CDA96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E8F03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26F0E0D" w14:textId="77777777" w:rsidTr="00311F4C">
        <w:trPr>
          <w:cantSplit/>
          <w:jc w:val="center"/>
        </w:trPr>
        <w:tc>
          <w:tcPr>
            <w:tcW w:w="0" w:type="auto"/>
            <w:shd w:val="clear" w:color="auto" w:fill="auto"/>
          </w:tcPr>
          <w:p w14:paraId="1A76187B" w14:textId="77777777" w:rsidR="00702510" w:rsidRPr="00311F4C" w:rsidRDefault="00702510" w:rsidP="00311F4C">
            <w:pPr>
              <w:pStyle w:val="Paragraph"/>
              <w:rPr>
                <w:noProof/>
                <w:szCs w:val="16"/>
                <w:lang w:val="de-DE"/>
              </w:rPr>
            </w:pPr>
            <w:r w:rsidRPr="00311F4C">
              <w:rPr>
                <w:noProof/>
                <w:szCs w:val="16"/>
                <w:lang w:val="de-DE"/>
              </w:rPr>
              <w:t>0.6884</w:t>
            </w:r>
          </w:p>
        </w:tc>
        <w:tc>
          <w:tcPr>
            <w:tcW w:w="0" w:type="auto"/>
            <w:shd w:val="clear" w:color="auto" w:fill="auto"/>
          </w:tcPr>
          <w:p w14:paraId="3F95E553" w14:textId="77777777" w:rsidR="00702510" w:rsidRPr="00311F4C" w:rsidRDefault="00702510" w:rsidP="00311F4C">
            <w:pPr>
              <w:pStyle w:val="Paragraph"/>
              <w:jc w:val="right"/>
              <w:rPr>
                <w:noProof/>
                <w:szCs w:val="16"/>
                <w:lang w:val="de-DE"/>
              </w:rPr>
            </w:pPr>
            <w:r w:rsidRPr="00311F4C">
              <w:rPr>
                <w:noProof/>
                <w:szCs w:val="16"/>
                <w:lang w:val="de-DE"/>
              </w:rPr>
              <w:t>ex 5403 39 00</w:t>
            </w:r>
          </w:p>
        </w:tc>
        <w:tc>
          <w:tcPr>
            <w:tcW w:w="0" w:type="auto"/>
            <w:shd w:val="clear" w:color="auto" w:fill="auto"/>
          </w:tcPr>
          <w:p w14:paraId="748B754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51FBDC7" w14:textId="77777777" w:rsidR="00702510" w:rsidRPr="00311F4C" w:rsidRDefault="00702510" w:rsidP="00311F4C">
            <w:pPr>
              <w:pStyle w:val="Paragraph"/>
              <w:rPr>
                <w:noProof/>
                <w:szCs w:val="16"/>
                <w:lang w:val="de-DE"/>
              </w:rPr>
            </w:pPr>
            <w:r w:rsidRPr="00311F4C">
              <w:rPr>
                <w:noProof/>
                <w:szCs w:val="16"/>
                <w:lang w:val="de-DE"/>
              </w:rPr>
              <w:t>Biologisch abbaubares (Norm EN 14995) Monofilament von nicht mehr als 33 dtex, mit einem Gehalt an Polylactid (PLA) von 98 GHT oder mehr, zur Verwendung bei der Herstellung von Filtergewebe für die Lebensmittelindustrie</w:t>
            </w:r>
          </w:p>
          <w:p w14:paraId="4DC034C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1B502E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3CCDC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B01DA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8D9E487" w14:textId="77777777" w:rsidTr="00311F4C">
        <w:trPr>
          <w:cantSplit/>
          <w:jc w:val="center"/>
        </w:trPr>
        <w:tc>
          <w:tcPr>
            <w:tcW w:w="0" w:type="auto"/>
            <w:shd w:val="clear" w:color="auto" w:fill="auto"/>
          </w:tcPr>
          <w:p w14:paraId="697AD5E6" w14:textId="77777777" w:rsidR="00702510" w:rsidRPr="00311F4C" w:rsidRDefault="00702510" w:rsidP="00311F4C">
            <w:pPr>
              <w:pStyle w:val="Paragraph"/>
              <w:rPr>
                <w:noProof/>
                <w:szCs w:val="16"/>
                <w:lang w:val="de-DE"/>
              </w:rPr>
            </w:pPr>
            <w:r w:rsidRPr="00311F4C">
              <w:rPr>
                <w:noProof/>
                <w:szCs w:val="16"/>
                <w:lang w:val="de-DE"/>
              </w:rPr>
              <w:t>0.2481</w:t>
            </w:r>
          </w:p>
        </w:tc>
        <w:tc>
          <w:tcPr>
            <w:tcW w:w="0" w:type="auto"/>
            <w:shd w:val="clear" w:color="auto" w:fill="auto"/>
          </w:tcPr>
          <w:p w14:paraId="286CB5D8" w14:textId="77777777" w:rsidR="00702510" w:rsidRPr="00311F4C" w:rsidRDefault="00702510" w:rsidP="00311F4C">
            <w:pPr>
              <w:pStyle w:val="Paragraph"/>
              <w:jc w:val="right"/>
              <w:rPr>
                <w:noProof/>
                <w:szCs w:val="16"/>
                <w:lang w:val="de-DE"/>
              </w:rPr>
            </w:pPr>
            <w:r w:rsidRPr="00311F4C">
              <w:rPr>
                <w:noProof/>
                <w:szCs w:val="16"/>
                <w:lang w:val="de-DE"/>
              </w:rPr>
              <w:t>ex 5404 19 00</w:t>
            </w:r>
          </w:p>
        </w:tc>
        <w:tc>
          <w:tcPr>
            <w:tcW w:w="0" w:type="auto"/>
            <w:shd w:val="clear" w:color="auto" w:fill="auto"/>
          </w:tcPr>
          <w:p w14:paraId="6D88D869"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5E33625" w14:textId="77777777" w:rsidR="00702510" w:rsidRPr="00311F4C" w:rsidRDefault="00702510" w:rsidP="00311F4C">
            <w:pPr>
              <w:pStyle w:val="Paragraph"/>
              <w:rPr>
                <w:noProof/>
                <w:szCs w:val="16"/>
                <w:lang w:val="de-DE"/>
              </w:rPr>
            </w:pPr>
            <w:r w:rsidRPr="00311F4C">
              <w:rPr>
                <w:noProof/>
                <w:szCs w:val="16"/>
                <w:lang w:val="de-DE"/>
              </w:rPr>
              <w:t>Monofile aus Polyester oder Poly(ethylenterephthalat), mit einem Durchmesser von 0,5mm oder mehr, jedoch nicht mehr als 1 mm, zur Verwendung beim Herstellen von Reißverschlüssen</w:t>
            </w:r>
          </w:p>
          <w:p w14:paraId="68A108F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4E2290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4BB81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E25B6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A499F7D" w14:textId="77777777" w:rsidTr="00311F4C">
        <w:trPr>
          <w:cantSplit/>
          <w:jc w:val="center"/>
        </w:trPr>
        <w:tc>
          <w:tcPr>
            <w:tcW w:w="0" w:type="auto"/>
            <w:shd w:val="clear" w:color="auto" w:fill="auto"/>
          </w:tcPr>
          <w:p w14:paraId="7A20BB8C" w14:textId="77777777" w:rsidR="00702510" w:rsidRPr="00311F4C" w:rsidRDefault="00702510" w:rsidP="00311F4C">
            <w:pPr>
              <w:pStyle w:val="Paragraph"/>
              <w:rPr>
                <w:noProof/>
                <w:szCs w:val="16"/>
                <w:lang w:val="de-DE"/>
              </w:rPr>
            </w:pPr>
            <w:r w:rsidRPr="00311F4C">
              <w:rPr>
                <w:noProof/>
                <w:szCs w:val="16"/>
                <w:lang w:val="de-DE"/>
              </w:rPr>
              <w:t>0.8225</w:t>
            </w:r>
          </w:p>
        </w:tc>
        <w:tc>
          <w:tcPr>
            <w:tcW w:w="0" w:type="auto"/>
            <w:shd w:val="clear" w:color="auto" w:fill="auto"/>
          </w:tcPr>
          <w:p w14:paraId="54C7E60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5404 19 00</w:t>
            </w:r>
          </w:p>
        </w:tc>
        <w:tc>
          <w:tcPr>
            <w:tcW w:w="0" w:type="auto"/>
            <w:shd w:val="clear" w:color="auto" w:fill="auto"/>
          </w:tcPr>
          <w:p w14:paraId="13D0008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DB1AD36" w14:textId="77777777" w:rsidR="00702510" w:rsidRPr="00311F4C" w:rsidRDefault="00702510" w:rsidP="00311F4C">
            <w:pPr>
              <w:pStyle w:val="Paragraph"/>
              <w:rPr>
                <w:noProof/>
                <w:szCs w:val="16"/>
                <w:lang w:val="de-DE"/>
              </w:rPr>
            </w:pPr>
            <w:r w:rsidRPr="00311F4C">
              <w:rPr>
                <w:noProof/>
                <w:szCs w:val="16"/>
                <w:lang w:val="de-DE"/>
              </w:rPr>
              <w:t>Chemisch verjüngte synthetische Filamente aus Polyester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242203E" w14:textId="77777777" w:rsidTr="00311F4C">
              <w:trPr>
                <w:tblCellSpacing w:w="0" w:type="dxa"/>
              </w:trPr>
              <w:tc>
                <w:tcPr>
                  <w:tcW w:w="0" w:type="auto"/>
                  <w:shd w:val="clear" w:color="auto" w:fill="auto"/>
                </w:tcPr>
                <w:p w14:paraId="144ECC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15B80A" w14:textId="77777777" w:rsidR="00702510" w:rsidRPr="00311F4C" w:rsidRDefault="00702510" w:rsidP="00311F4C">
                  <w:pPr>
                    <w:pStyle w:val="Paragraph"/>
                    <w:rPr>
                      <w:noProof/>
                      <w:lang w:val="de-DE"/>
                    </w:rPr>
                  </w:pPr>
                  <w:r w:rsidRPr="00311F4C">
                    <w:rPr>
                      <w:noProof/>
                      <w:lang w:val="de-DE"/>
                    </w:rPr>
                    <w:t>einem Durchmesser von 0,1 mm oder mehr, jedoch nicht mehr als 0,6 mm, </w:t>
                  </w:r>
                </w:p>
              </w:tc>
            </w:tr>
            <w:tr w:rsidR="00702510" w:rsidRPr="00311F4C" w14:paraId="6449AC53" w14:textId="77777777" w:rsidTr="00311F4C">
              <w:trPr>
                <w:tblCellSpacing w:w="0" w:type="dxa"/>
              </w:trPr>
              <w:tc>
                <w:tcPr>
                  <w:tcW w:w="0" w:type="auto"/>
                  <w:shd w:val="clear" w:color="auto" w:fill="auto"/>
                </w:tcPr>
                <w:p w14:paraId="0DDB9E6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579707" w14:textId="77777777" w:rsidR="00702510" w:rsidRPr="00311F4C" w:rsidRDefault="00702510" w:rsidP="00311F4C">
                  <w:pPr>
                    <w:pStyle w:val="Paragraph"/>
                    <w:rPr>
                      <w:noProof/>
                      <w:lang w:val="de-DE"/>
                    </w:rPr>
                  </w:pPr>
                  <w:r w:rsidRPr="00311F4C">
                    <w:rPr>
                      <w:noProof/>
                      <w:lang w:val="de-DE"/>
                    </w:rPr>
                    <w:t>einer Länge von 30 mm oder mehr, jedoch nicht mehr als 120 mm,</w:t>
                  </w:r>
                </w:p>
              </w:tc>
            </w:tr>
          </w:tbl>
          <w:p w14:paraId="7964E29C" w14:textId="77777777" w:rsidR="00702510" w:rsidRPr="00311F4C" w:rsidRDefault="00702510" w:rsidP="00311F4C">
            <w:pPr>
              <w:pStyle w:val="Paragraph"/>
              <w:rPr>
                <w:noProof/>
                <w:szCs w:val="16"/>
                <w:lang w:val="de-DE"/>
              </w:rPr>
            </w:pPr>
            <w:r w:rsidRPr="00311F4C">
              <w:rPr>
                <w:noProof/>
                <w:szCs w:val="16"/>
                <w:lang w:val="de-DE"/>
              </w:rPr>
              <w:t>zur Verwendung bei der Herstellung von Pinseln</w:t>
            </w:r>
          </w:p>
          <w:p w14:paraId="2E56818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7B489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0D37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04840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3983EF8" w14:textId="77777777" w:rsidTr="00311F4C">
        <w:trPr>
          <w:cantSplit/>
          <w:jc w:val="center"/>
        </w:trPr>
        <w:tc>
          <w:tcPr>
            <w:tcW w:w="0" w:type="auto"/>
            <w:shd w:val="clear" w:color="auto" w:fill="auto"/>
          </w:tcPr>
          <w:p w14:paraId="557858EC" w14:textId="77777777" w:rsidR="00702510" w:rsidRPr="00311F4C" w:rsidRDefault="00702510" w:rsidP="00311F4C">
            <w:pPr>
              <w:pStyle w:val="Paragraph"/>
              <w:rPr>
                <w:noProof/>
                <w:szCs w:val="16"/>
                <w:lang w:val="de-DE"/>
              </w:rPr>
            </w:pPr>
            <w:r w:rsidRPr="00311F4C">
              <w:rPr>
                <w:noProof/>
                <w:szCs w:val="16"/>
                <w:lang w:val="de-DE"/>
              </w:rPr>
              <w:t>0.3311</w:t>
            </w:r>
          </w:p>
        </w:tc>
        <w:tc>
          <w:tcPr>
            <w:tcW w:w="0" w:type="auto"/>
            <w:shd w:val="clear" w:color="auto" w:fill="auto"/>
          </w:tcPr>
          <w:p w14:paraId="04F83FC3" w14:textId="77777777" w:rsidR="00702510" w:rsidRPr="00311F4C" w:rsidRDefault="00702510" w:rsidP="00311F4C">
            <w:pPr>
              <w:pStyle w:val="Paragraph"/>
              <w:jc w:val="right"/>
              <w:rPr>
                <w:noProof/>
                <w:szCs w:val="16"/>
                <w:lang w:val="de-DE"/>
              </w:rPr>
            </w:pPr>
            <w:r w:rsidRPr="00311F4C">
              <w:rPr>
                <w:noProof/>
                <w:szCs w:val="16"/>
                <w:lang w:val="de-DE"/>
              </w:rPr>
              <w:t>ex 5404 90 90</w:t>
            </w:r>
          </w:p>
        </w:tc>
        <w:tc>
          <w:tcPr>
            <w:tcW w:w="0" w:type="auto"/>
            <w:shd w:val="clear" w:color="auto" w:fill="auto"/>
          </w:tcPr>
          <w:p w14:paraId="42B2D02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0E7C6AC" w14:textId="77777777" w:rsidR="00702510" w:rsidRPr="00311F4C" w:rsidRDefault="00702510" w:rsidP="00311F4C">
            <w:pPr>
              <w:pStyle w:val="Paragraph"/>
              <w:rPr>
                <w:noProof/>
                <w:szCs w:val="16"/>
                <w:lang w:val="de-DE"/>
              </w:rPr>
            </w:pPr>
            <w:r w:rsidRPr="00311F4C">
              <w:rPr>
                <w:noProof/>
                <w:szCs w:val="16"/>
                <w:lang w:val="de-DE"/>
              </w:rPr>
              <w:t>Streifen aus Polyimid</w:t>
            </w:r>
          </w:p>
        </w:tc>
        <w:tc>
          <w:tcPr>
            <w:tcW w:w="805" w:type="dxa"/>
            <w:shd w:val="clear" w:color="auto" w:fill="auto"/>
          </w:tcPr>
          <w:p w14:paraId="36BDAD4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AD02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4267E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A6C196" w14:textId="77777777" w:rsidTr="00311F4C">
        <w:trPr>
          <w:cantSplit/>
          <w:jc w:val="center"/>
        </w:trPr>
        <w:tc>
          <w:tcPr>
            <w:tcW w:w="0" w:type="auto"/>
            <w:shd w:val="clear" w:color="auto" w:fill="auto"/>
          </w:tcPr>
          <w:p w14:paraId="02B458EF" w14:textId="77777777" w:rsidR="00702510" w:rsidRPr="00311F4C" w:rsidRDefault="00702510" w:rsidP="00311F4C">
            <w:pPr>
              <w:pStyle w:val="Paragraph"/>
              <w:rPr>
                <w:noProof/>
                <w:szCs w:val="16"/>
                <w:lang w:val="de-DE"/>
              </w:rPr>
            </w:pPr>
            <w:r w:rsidRPr="00311F4C">
              <w:rPr>
                <w:noProof/>
                <w:szCs w:val="16"/>
                <w:lang w:val="de-DE"/>
              </w:rPr>
              <w:t>0.4258</w:t>
            </w:r>
          </w:p>
        </w:tc>
        <w:tc>
          <w:tcPr>
            <w:tcW w:w="0" w:type="auto"/>
            <w:shd w:val="clear" w:color="auto" w:fill="auto"/>
          </w:tcPr>
          <w:p w14:paraId="5BC47C13" w14:textId="77777777" w:rsidR="00702510" w:rsidRPr="00311F4C" w:rsidRDefault="00702510" w:rsidP="00311F4C">
            <w:pPr>
              <w:pStyle w:val="Paragraph"/>
              <w:jc w:val="right"/>
              <w:rPr>
                <w:noProof/>
                <w:szCs w:val="16"/>
                <w:lang w:val="de-DE"/>
              </w:rPr>
            </w:pPr>
            <w:r w:rsidRPr="00311F4C">
              <w:rPr>
                <w:noProof/>
                <w:szCs w:val="16"/>
                <w:lang w:val="de-DE"/>
              </w:rPr>
              <w:t>ex 5407 10 00</w:t>
            </w:r>
          </w:p>
        </w:tc>
        <w:tc>
          <w:tcPr>
            <w:tcW w:w="0" w:type="auto"/>
            <w:shd w:val="clear" w:color="auto" w:fill="auto"/>
          </w:tcPr>
          <w:p w14:paraId="1BD8C80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67ED7A9" w14:textId="77777777" w:rsidR="00702510" w:rsidRPr="00311F4C" w:rsidRDefault="00702510" w:rsidP="00311F4C">
            <w:pPr>
              <w:pStyle w:val="Paragraph"/>
              <w:rPr>
                <w:noProof/>
                <w:szCs w:val="16"/>
                <w:lang w:val="de-DE"/>
              </w:rPr>
            </w:pPr>
            <w:r w:rsidRPr="00311F4C">
              <w:rPr>
                <w:noProof/>
                <w:szCs w:val="16"/>
                <w:lang w:val="de-DE"/>
              </w:rPr>
              <w:t xml:space="preserve">Gewebe mit Kettfäden aus Filamenten aus Polyamid-6,6 und Schussfäden aus Filamenten aus Polyamid-6,6, Polyurethan und einem Copolymer aus Terephthalsäure, </w:t>
            </w:r>
            <w:r w:rsidRPr="00311F4C">
              <w:rPr>
                <w:i/>
                <w:iCs/>
                <w:noProof/>
                <w:szCs w:val="16"/>
                <w:lang w:val="de-DE"/>
              </w:rPr>
              <w:t>p</w:t>
            </w:r>
            <w:r w:rsidRPr="00311F4C">
              <w:rPr>
                <w:noProof/>
                <w:szCs w:val="16"/>
                <w:lang w:val="de-DE"/>
              </w:rPr>
              <w:t>-Phenylendiamin und 3,4’-Oxybis(phenylenamin)</w:t>
            </w:r>
          </w:p>
        </w:tc>
        <w:tc>
          <w:tcPr>
            <w:tcW w:w="805" w:type="dxa"/>
            <w:shd w:val="clear" w:color="auto" w:fill="auto"/>
          </w:tcPr>
          <w:p w14:paraId="2B2458C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6F3AE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32F9D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FD071FF" w14:textId="77777777" w:rsidTr="00311F4C">
        <w:trPr>
          <w:cantSplit/>
          <w:jc w:val="center"/>
        </w:trPr>
        <w:tc>
          <w:tcPr>
            <w:tcW w:w="0" w:type="auto"/>
            <w:shd w:val="clear" w:color="auto" w:fill="auto"/>
          </w:tcPr>
          <w:p w14:paraId="705D583A" w14:textId="77777777" w:rsidR="00702510" w:rsidRPr="00311F4C" w:rsidRDefault="00702510" w:rsidP="00311F4C">
            <w:pPr>
              <w:pStyle w:val="Paragraph"/>
              <w:rPr>
                <w:noProof/>
                <w:szCs w:val="16"/>
                <w:lang w:val="de-DE"/>
              </w:rPr>
            </w:pPr>
            <w:r w:rsidRPr="00311F4C">
              <w:rPr>
                <w:noProof/>
                <w:szCs w:val="16"/>
                <w:lang w:val="de-DE"/>
              </w:rPr>
              <w:t>0.3090</w:t>
            </w:r>
          </w:p>
          <w:p w14:paraId="480EA6E0" w14:textId="77777777" w:rsidR="00702510" w:rsidRPr="00311F4C" w:rsidRDefault="00702510" w:rsidP="00311F4C">
            <w:pPr>
              <w:pStyle w:val="Paragraph"/>
              <w:rPr>
                <w:noProof/>
                <w:szCs w:val="16"/>
                <w:lang w:val="de-DE"/>
              </w:rPr>
            </w:pPr>
          </w:p>
        </w:tc>
        <w:tc>
          <w:tcPr>
            <w:tcW w:w="0" w:type="auto"/>
            <w:shd w:val="clear" w:color="auto" w:fill="auto"/>
          </w:tcPr>
          <w:p w14:paraId="7524B850" w14:textId="77777777" w:rsidR="00702510" w:rsidRPr="00311F4C" w:rsidRDefault="00702510" w:rsidP="00311F4C">
            <w:pPr>
              <w:pStyle w:val="Paragraph"/>
              <w:jc w:val="right"/>
              <w:rPr>
                <w:noProof/>
                <w:szCs w:val="16"/>
                <w:lang w:val="de-DE"/>
              </w:rPr>
            </w:pPr>
            <w:r w:rsidRPr="00311F4C">
              <w:rPr>
                <w:noProof/>
                <w:szCs w:val="16"/>
                <w:lang w:val="de-DE"/>
              </w:rPr>
              <w:t>ex 5503 11 00</w:t>
            </w:r>
          </w:p>
          <w:p w14:paraId="1CBFC635" w14:textId="77777777" w:rsidR="00702510" w:rsidRPr="00311F4C" w:rsidRDefault="00702510" w:rsidP="00311F4C">
            <w:pPr>
              <w:pStyle w:val="Paragraph"/>
              <w:jc w:val="right"/>
              <w:rPr>
                <w:noProof/>
                <w:szCs w:val="16"/>
                <w:lang w:val="de-DE"/>
              </w:rPr>
            </w:pPr>
            <w:r w:rsidRPr="00311F4C">
              <w:rPr>
                <w:noProof/>
                <w:szCs w:val="16"/>
                <w:lang w:val="de-DE"/>
              </w:rPr>
              <w:t>ex 5601 30 00</w:t>
            </w:r>
          </w:p>
        </w:tc>
        <w:tc>
          <w:tcPr>
            <w:tcW w:w="0" w:type="auto"/>
            <w:shd w:val="clear" w:color="auto" w:fill="auto"/>
          </w:tcPr>
          <w:p w14:paraId="04239D86" w14:textId="77777777" w:rsidR="00702510" w:rsidRPr="00311F4C" w:rsidRDefault="00702510" w:rsidP="00311F4C">
            <w:pPr>
              <w:pStyle w:val="Paragraph"/>
              <w:jc w:val="center"/>
              <w:rPr>
                <w:noProof/>
                <w:szCs w:val="16"/>
                <w:lang w:val="de-DE"/>
              </w:rPr>
            </w:pPr>
            <w:r w:rsidRPr="00311F4C">
              <w:rPr>
                <w:noProof/>
                <w:szCs w:val="16"/>
                <w:lang w:val="de-DE"/>
              </w:rPr>
              <w:t>10</w:t>
            </w:r>
          </w:p>
          <w:p w14:paraId="655ECEF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13760F5" w14:textId="77777777" w:rsidR="00702510" w:rsidRPr="00311F4C" w:rsidRDefault="00702510" w:rsidP="00311F4C">
            <w:pPr>
              <w:pStyle w:val="Paragraph"/>
              <w:rPr>
                <w:noProof/>
                <w:szCs w:val="16"/>
                <w:lang w:val="de-DE"/>
              </w:rPr>
            </w:pPr>
            <w:r w:rsidRPr="00311F4C">
              <w:rPr>
                <w:noProof/>
                <w:szCs w:val="16"/>
                <w:lang w:val="de-DE"/>
              </w:rPr>
              <w:t xml:space="preserve">Synthetische Spinnfasern aus einem Copolymer aus Terephthalsäure, </w:t>
            </w:r>
            <w:r w:rsidRPr="00311F4C">
              <w:rPr>
                <w:i/>
                <w:iCs/>
                <w:noProof/>
                <w:szCs w:val="16"/>
                <w:lang w:val="de-DE"/>
              </w:rPr>
              <w:t>p</w:t>
            </w:r>
            <w:r w:rsidRPr="00311F4C">
              <w:rPr>
                <w:noProof/>
                <w:szCs w:val="16"/>
                <w:lang w:val="de-DE"/>
              </w:rPr>
              <w:t>-Phenylendiamin und 3,4’-Oxybis(phenylenamin), mit einer Länge von nicht mehr als 7 mm</w:t>
            </w:r>
          </w:p>
          <w:p w14:paraId="448F4E73" w14:textId="77777777" w:rsidR="00702510" w:rsidRPr="00311F4C" w:rsidRDefault="00702510" w:rsidP="00311F4C">
            <w:pPr>
              <w:pStyle w:val="Paragraph"/>
              <w:rPr>
                <w:noProof/>
                <w:szCs w:val="16"/>
                <w:lang w:val="de-DE"/>
              </w:rPr>
            </w:pPr>
          </w:p>
        </w:tc>
        <w:tc>
          <w:tcPr>
            <w:tcW w:w="805" w:type="dxa"/>
            <w:shd w:val="clear" w:color="auto" w:fill="auto"/>
          </w:tcPr>
          <w:p w14:paraId="48C17B81" w14:textId="77777777" w:rsidR="00702510" w:rsidRPr="00311F4C" w:rsidRDefault="00702510" w:rsidP="00311F4C">
            <w:pPr>
              <w:pStyle w:val="Paragraph"/>
              <w:rPr>
                <w:noProof/>
                <w:szCs w:val="16"/>
                <w:lang w:val="de-DE"/>
              </w:rPr>
            </w:pPr>
            <w:r w:rsidRPr="00311F4C">
              <w:rPr>
                <w:noProof/>
                <w:szCs w:val="16"/>
                <w:lang w:val="de-DE"/>
              </w:rPr>
              <w:t>0 %</w:t>
            </w:r>
          </w:p>
          <w:p w14:paraId="41ABCE1E" w14:textId="77777777" w:rsidR="00702510" w:rsidRPr="00311F4C" w:rsidRDefault="00702510" w:rsidP="00311F4C">
            <w:pPr>
              <w:pStyle w:val="Paragraph"/>
              <w:rPr>
                <w:noProof/>
                <w:szCs w:val="16"/>
                <w:lang w:val="de-DE"/>
              </w:rPr>
            </w:pPr>
          </w:p>
        </w:tc>
        <w:tc>
          <w:tcPr>
            <w:tcW w:w="0" w:type="auto"/>
            <w:shd w:val="clear" w:color="auto" w:fill="auto"/>
          </w:tcPr>
          <w:p w14:paraId="770F2EF6" w14:textId="77777777" w:rsidR="00702510" w:rsidRPr="00311F4C" w:rsidRDefault="00702510" w:rsidP="00311F4C">
            <w:pPr>
              <w:pStyle w:val="Paragraph"/>
              <w:rPr>
                <w:noProof/>
                <w:szCs w:val="16"/>
                <w:lang w:val="de-DE"/>
              </w:rPr>
            </w:pPr>
            <w:r w:rsidRPr="00311F4C">
              <w:rPr>
                <w:noProof/>
                <w:szCs w:val="16"/>
                <w:lang w:val="de-DE"/>
              </w:rPr>
              <w:t>-</w:t>
            </w:r>
          </w:p>
          <w:p w14:paraId="1C8979F2" w14:textId="77777777" w:rsidR="00702510" w:rsidRPr="00311F4C" w:rsidRDefault="00702510" w:rsidP="00311F4C">
            <w:pPr>
              <w:pStyle w:val="Paragraph"/>
              <w:rPr>
                <w:noProof/>
                <w:szCs w:val="16"/>
                <w:lang w:val="de-DE"/>
              </w:rPr>
            </w:pPr>
          </w:p>
        </w:tc>
        <w:tc>
          <w:tcPr>
            <w:tcW w:w="0" w:type="auto"/>
            <w:shd w:val="clear" w:color="auto" w:fill="auto"/>
          </w:tcPr>
          <w:p w14:paraId="61180603" w14:textId="77777777" w:rsidR="00702510" w:rsidRPr="00311F4C" w:rsidRDefault="00702510" w:rsidP="00311F4C">
            <w:pPr>
              <w:pStyle w:val="Paragraph"/>
              <w:rPr>
                <w:noProof/>
                <w:szCs w:val="16"/>
                <w:lang w:val="de-DE"/>
              </w:rPr>
            </w:pPr>
            <w:r w:rsidRPr="00311F4C">
              <w:rPr>
                <w:noProof/>
                <w:szCs w:val="16"/>
                <w:lang w:val="de-DE"/>
              </w:rPr>
              <w:t>31.12.2023</w:t>
            </w:r>
          </w:p>
          <w:p w14:paraId="71AB9DC5" w14:textId="77777777" w:rsidR="00702510" w:rsidRPr="00311F4C" w:rsidRDefault="00702510" w:rsidP="00311F4C">
            <w:pPr>
              <w:pStyle w:val="Paragraph"/>
              <w:rPr>
                <w:noProof/>
                <w:szCs w:val="16"/>
                <w:lang w:val="de-DE"/>
              </w:rPr>
            </w:pPr>
          </w:p>
        </w:tc>
      </w:tr>
      <w:tr w:rsidR="00702510" w:rsidRPr="00311F4C" w14:paraId="5CF2C888" w14:textId="77777777" w:rsidTr="00311F4C">
        <w:trPr>
          <w:cantSplit/>
          <w:jc w:val="center"/>
        </w:trPr>
        <w:tc>
          <w:tcPr>
            <w:tcW w:w="0" w:type="auto"/>
            <w:shd w:val="clear" w:color="auto" w:fill="auto"/>
          </w:tcPr>
          <w:p w14:paraId="5AB21EF9" w14:textId="77777777" w:rsidR="00702510" w:rsidRPr="00311F4C" w:rsidRDefault="00702510" w:rsidP="00311F4C">
            <w:pPr>
              <w:pStyle w:val="Paragraph"/>
              <w:rPr>
                <w:noProof/>
                <w:szCs w:val="16"/>
                <w:lang w:val="de-DE"/>
              </w:rPr>
            </w:pPr>
            <w:r w:rsidRPr="00311F4C">
              <w:rPr>
                <w:noProof/>
                <w:szCs w:val="16"/>
                <w:lang w:val="de-DE"/>
              </w:rPr>
              <w:t>0.3214</w:t>
            </w:r>
          </w:p>
          <w:p w14:paraId="7E5B2067" w14:textId="77777777" w:rsidR="00702510" w:rsidRPr="00311F4C" w:rsidRDefault="00702510" w:rsidP="00311F4C">
            <w:pPr>
              <w:pStyle w:val="Paragraph"/>
              <w:rPr>
                <w:noProof/>
                <w:szCs w:val="16"/>
                <w:lang w:val="de-DE"/>
              </w:rPr>
            </w:pPr>
          </w:p>
          <w:p w14:paraId="08F7097B" w14:textId="77777777" w:rsidR="00702510" w:rsidRPr="00311F4C" w:rsidRDefault="00702510" w:rsidP="00311F4C">
            <w:pPr>
              <w:pStyle w:val="Paragraph"/>
              <w:rPr>
                <w:noProof/>
                <w:szCs w:val="16"/>
                <w:lang w:val="de-DE"/>
              </w:rPr>
            </w:pPr>
          </w:p>
        </w:tc>
        <w:tc>
          <w:tcPr>
            <w:tcW w:w="0" w:type="auto"/>
            <w:shd w:val="clear" w:color="auto" w:fill="auto"/>
          </w:tcPr>
          <w:p w14:paraId="0833631E" w14:textId="77777777" w:rsidR="00702510" w:rsidRPr="00311F4C" w:rsidRDefault="00702510" w:rsidP="00311F4C">
            <w:pPr>
              <w:pStyle w:val="Paragraph"/>
              <w:jc w:val="right"/>
              <w:rPr>
                <w:noProof/>
                <w:szCs w:val="16"/>
                <w:lang w:val="de-DE"/>
              </w:rPr>
            </w:pPr>
            <w:r w:rsidRPr="00311F4C">
              <w:rPr>
                <w:noProof/>
                <w:szCs w:val="16"/>
                <w:lang w:val="de-DE"/>
              </w:rPr>
              <w:t>ex 5503 90 00</w:t>
            </w:r>
          </w:p>
          <w:p w14:paraId="366E288D" w14:textId="77777777" w:rsidR="00702510" w:rsidRPr="00311F4C" w:rsidRDefault="00702510" w:rsidP="00311F4C">
            <w:pPr>
              <w:pStyle w:val="Paragraph"/>
              <w:jc w:val="right"/>
              <w:rPr>
                <w:noProof/>
                <w:szCs w:val="16"/>
                <w:lang w:val="de-DE"/>
              </w:rPr>
            </w:pPr>
            <w:r w:rsidRPr="00311F4C">
              <w:rPr>
                <w:noProof/>
                <w:szCs w:val="16"/>
                <w:lang w:val="de-DE"/>
              </w:rPr>
              <w:t>ex 5506 90 00</w:t>
            </w:r>
          </w:p>
          <w:p w14:paraId="3B167AF8" w14:textId="77777777" w:rsidR="00702510" w:rsidRPr="00311F4C" w:rsidRDefault="00702510" w:rsidP="00311F4C">
            <w:pPr>
              <w:pStyle w:val="Paragraph"/>
              <w:jc w:val="right"/>
              <w:rPr>
                <w:noProof/>
                <w:szCs w:val="16"/>
                <w:lang w:val="de-DE"/>
              </w:rPr>
            </w:pPr>
            <w:r w:rsidRPr="00311F4C">
              <w:rPr>
                <w:noProof/>
                <w:szCs w:val="16"/>
                <w:lang w:val="de-DE"/>
              </w:rPr>
              <w:t>ex 5601 30 00</w:t>
            </w:r>
          </w:p>
        </w:tc>
        <w:tc>
          <w:tcPr>
            <w:tcW w:w="0" w:type="auto"/>
            <w:shd w:val="clear" w:color="auto" w:fill="auto"/>
          </w:tcPr>
          <w:p w14:paraId="68785C73" w14:textId="77777777" w:rsidR="00702510" w:rsidRPr="00311F4C" w:rsidRDefault="00702510" w:rsidP="00311F4C">
            <w:pPr>
              <w:pStyle w:val="Paragraph"/>
              <w:jc w:val="center"/>
              <w:rPr>
                <w:noProof/>
                <w:szCs w:val="16"/>
                <w:lang w:val="de-DE"/>
              </w:rPr>
            </w:pPr>
            <w:r w:rsidRPr="00311F4C">
              <w:rPr>
                <w:noProof/>
                <w:szCs w:val="16"/>
                <w:lang w:val="de-DE"/>
              </w:rPr>
              <w:t>20</w:t>
            </w:r>
          </w:p>
          <w:p w14:paraId="6C7F983E" w14:textId="77777777" w:rsidR="00702510" w:rsidRPr="00311F4C" w:rsidRDefault="00702510" w:rsidP="00311F4C">
            <w:pPr>
              <w:pStyle w:val="Paragraph"/>
              <w:jc w:val="center"/>
              <w:rPr>
                <w:noProof/>
                <w:szCs w:val="16"/>
                <w:lang w:val="de-DE"/>
              </w:rPr>
            </w:pPr>
            <w:r w:rsidRPr="00311F4C">
              <w:rPr>
                <w:noProof/>
                <w:szCs w:val="16"/>
                <w:lang w:val="de-DE"/>
              </w:rPr>
              <w:t>10</w:t>
            </w:r>
          </w:p>
          <w:p w14:paraId="7600750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A95E2EA" w14:textId="77777777" w:rsidR="00702510" w:rsidRPr="00311F4C" w:rsidRDefault="00702510" w:rsidP="00311F4C">
            <w:pPr>
              <w:pStyle w:val="Paragraph"/>
              <w:rPr>
                <w:noProof/>
                <w:szCs w:val="16"/>
                <w:lang w:val="de-DE"/>
              </w:rPr>
            </w:pPr>
            <w:r w:rsidRPr="00311F4C">
              <w:rPr>
                <w:noProof/>
                <w:szCs w:val="16"/>
                <w:lang w:val="de-DE"/>
              </w:rPr>
              <w:t>Fasern aus Poly(vinylalkohol), auch acetalisiert</w:t>
            </w:r>
          </w:p>
          <w:p w14:paraId="332ED0FF" w14:textId="77777777" w:rsidR="00702510" w:rsidRPr="00311F4C" w:rsidRDefault="00702510" w:rsidP="00311F4C">
            <w:pPr>
              <w:pStyle w:val="Paragraph"/>
              <w:rPr>
                <w:noProof/>
                <w:szCs w:val="16"/>
                <w:lang w:val="de-DE"/>
              </w:rPr>
            </w:pPr>
          </w:p>
          <w:p w14:paraId="2614A400" w14:textId="77777777" w:rsidR="00702510" w:rsidRPr="00311F4C" w:rsidRDefault="00702510" w:rsidP="00311F4C">
            <w:pPr>
              <w:pStyle w:val="Paragraph"/>
              <w:rPr>
                <w:noProof/>
                <w:szCs w:val="16"/>
                <w:lang w:val="de-DE"/>
              </w:rPr>
            </w:pPr>
          </w:p>
        </w:tc>
        <w:tc>
          <w:tcPr>
            <w:tcW w:w="805" w:type="dxa"/>
            <w:shd w:val="clear" w:color="auto" w:fill="auto"/>
          </w:tcPr>
          <w:p w14:paraId="00E453EB" w14:textId="77777777" w:rsidR="00702510" w:rsidRPr="00311F4C" w:rsidRDefault="00702510" w:rsidP="00311F4C">
            <w:pPr>
              <w:pStyle w:val="Paragraph"/>
              <w:rPr>
                <w:noProof/>
                <w:szCs w:val="16"/>
                <w:lang w:val="de-DE"/>
              </w:rPr>
            </w:pPr>
            <w:r w:rsidRPr="00311F4C">
              <w:rPr>
                <w:noProof/>
                <w:szCs w:val="16"/>
                <w:lang w:val="de-DE"/>
              </w:rPr>
              <w:t>0 %</w:t>
            </w:r>
          </w:p>
          <w:p w14:paraId="52740F86" w14:textId="77777777" w:rsidR="00702510" w:rsidRPr="00311F4C" w:rsidRDefault="00702510" w:rsidP="00311F4C">
            <w:pPr>
              <w:pStyle w:val="Paragraph"/>
              <w:rPr>
                <w:noProof/>
                <w:szCs w:val="16"/>
                <w:lang w:val="de-DE"/>
              </w:rPr>
            </w:pPr>
          </w:p>
          <w:p w14:paraId="49846784" w14:textId="77777777" w:rsidR="00702510" w:rsidRPr="00311F4C" w:rsidRDefault="00702510" w:rsidP="00311F4C">
            <w:pPr>
              <w:pStyle w:val="Paragraph"/>
              <w:rPr>
                <w:noProof/>
                <w:szCs w:val="16"/>
                <w:lang w:val="de-DE"/>
              </w:rPr>
            </w:pPr>
          </w:p>
        </w:tc>
        <w:tc>
          <w:tcPr>
            <w:tcW w:w="0" w:type="auto"/>
            <w:shd w:val="clear" w:color="auto" w:fill="auto"/>
          </w:tcPr>
          <w:p w14:paraId="7783FE1A" w14:textId="77777777" w:rsidR="00702510" w:rsidRPr="00311F4C" w:rsidRDefault="00702510" w:rsidP="00311F4C">
            <w:pPr>
              <w:pStyle w:val="Paragraph"/>
              <w:rPr>
                <w:noProof/>
                <w:szCs w:val="16"/>
                <w:lang w:val="de-DE"/>
              </w:rPr>
            </w:pPr>
            <w:r w:rsidRPr="00311F4C">
              <w:rPr>
                <w:noProof/>
                <w:szCs w:val="16"/>
                <w:lang w:val="de-DE"/>
              </w:rPr>
              <w:t>-</w:t>
            </w:r>
          </w:p>
          <w:p w14:paraId="1DB832C5" w14:textId="77777777" w:rsidR="00702510" w:rsidRPr="00311F4C" w:rsidRDefault="00702510" w:rsidP="00311F4C">
            <w:pPr>
              <w:pStyle w:val="Paragraph"/>
              <w:rPr>
                <w:noProof/>
                <w:szCs w:val="16"/>
                <w:lang w:val="de-DE"/>
              </w:rPr>
            </w:pPr>
          </w:p>
          <w:p w14:paraId="3E8064D7" w14:textId="77777777" w:rsidR="00702510" w:rsidRPr="00311F4C" w:rsidRDefault="00702510" w:rsidP="00311F4C">
            <w:pPr>
              <w:pStyle w:val="Paragraph"/>
              <w:rPr>
                <w:noProof/>
                <w:szCs w:val="16"/>
                <w:lang w:val="de-DE"/>
              </w:rPr>
            </w:pPr>
          </w:p>
        </w:tc>
        <w:tc>
          <w:tcPr>
            <w:tcW w:w="0" w:type="auto"/>
            <w:shd w:val="clear" w:color="auto" w:fill="auto"/>
          </w:tcPr>
          <w:p w14:paraId="5EA96B90" w14:textId="77777777" w:rsidR="00702510" w:rsidRPr="00311F4C" w:rsidRDefault="00702510" w:rsidP="00311F4C">
            <w:pPr>
              <w:pStyle w:val="Paragraph"/>
              <w:rPr>
                <w:noProof/>
                <w:szCs w:val="16"/>
                <w:lang w:val="de-DE"/>
              </w:rPr>
            </w:pPr>
            <w:r w:rsidRPr="00311F4C">
              <w:rPr>
                <w:noProof/>
                <w:szCs w:val="16"/>
                <w:lang w:val="de-DE"/>
              </w:rPr>
              <w:t>31.12.2023</w:t>
            </w:r>
          </w:p>
          <w:p w14:paraId="24905CE3" w14:textId="77777777" w:rsidR="00702510" w:rsidRPr="00311F4C" w:rsidRDefault="00702510" w:rsidP="00311F4C">
            <w:pPr>
              <w:pStyle w:val="Paragraph"/>
              <w:rPr>
                <w:noProof/>
                <w:szCs w:val="16"/>
                <w:lang w:val="de-DE"/>
              </w:rPr>
            </w:pPr>
          </w:p>
          <w:p w14:paraId="514847AE" w14:textId="77777777" w:rsidR="00702510" w:rsidRPr="00311F4C" w:rsidRDefault="00702510" w:rsidP="00311F4C">
            <w:pPr>
              <w:pStyle w:val="Paragraph"/>
              <w:rPr>
                <w:noProof/>
                <w:szCs w:val="16"/>
                <w:lang w:val="de-DE"/>
              </w:rPr>
            </w:pPr>
          </w:p>
        </w:tc>
      </w:tr>
      <w:tr w:rsidR="00702510" w:rsidRPr="00311F4C" w14:paraId="49992A68" w14:textId="77777777" w:rsidTr="00311F4C">
        <w:trPr>
          <w:cantSplit/>
          <w:jc w:val="center"/>
        </w:trPr>
        <w:tc>
          <w:tcPr>
            <w:tcW w:w="0" w:type="auto"/>
            <w:shd w:val="clear" w:color="auto" w:fill="auto"/>
          </w:tcPr>
          <w:p w14:paraId="6903FFF1" w14:textId="77777777" w:rsidR="00702510" w:rsidRPr="00311F4C" w:rsidRDefault="00702510" w:rsidP="00311F4C">
            <w:pPr>
              <w:pStyle w:val="Paragraph"/>
              <w:rPr>
                <w:noProof/>
                <w:szCs w:val="16"/>
                <w:lang w:val="de-DE"/>
              </w:rPr>
            </w:pPr>
            <w:r w:rsidRPr="00311F4C">
              <w:rPr>
                <w:noProof/>
                <w:szCs w:val="16"/>
                <w:lang w:val="de-DE"/>
              </w:rPr>
              <w:t>0.3212</w:t>
            </w:r>
          </w:p>
          <w:p w14:paraId="597EA807" w14:textId="77777777" w:rsidR="00702510" w:rsidRPr="00311F4C" w:rsidRDefault="00702510" w:rsidP="00311F4C">
            <w:pPr>
              <w:pStyle w:val="Paragraph"/>
              <w:rPr>
                <w:noProof/>
                <w:szCs w:val="16"/>
                <w:lang w:val="de-DE"/>
              </w:rPr>
            </w:pPr>
          </w:p>
          <w:p w14:paraId="6B00E876" w14:textId="77777777" w:rsidR="00702510" w:rsidRPr="00311F4C" w:rsidRDefault="00702510" w:rsidP="00311F4C">
            <w:pPr>
              <w:pStyle w:val="Paragraph"/>
              <w:rPr>
                <w:noProof/>
                <w:szCs w:val="16"/>
                <w:lang w:val="de-DE"/>
              </w:rPr>
            </w:pPr>
          </w:p>
          <w:p w14:paraId="1CE2E17E" w14:textId="77777777" w:rsidR="00702510" w:rsidRPr="00311F4C" w:rsidRDefault="00702510" w:rsidP="00311F4C">
            <w:pPr>
              <w:pStyle w:val="Paragraph"/>
              <w:rPr>
                <w:noProof/>
                <w:szCs w:val="16"/>
                <w:lang w:val="de-DE"/>
              </w:rPr>
            </w:pPr>
          </w:p>
          <w:p w14:paraId="46F16488" w14:textId="77777777" w:rsidR="00702510" w:rsidRPr="00311F4C" w:rsidRDefault="00702510" w:rsidP="00311F4C">
            <w:pPr>
              <w:pStyle w:val="Paragraph"/>
              <w:rPr>
                <w:noProof/>
                <w:szCs w:val="16"/>
                <w:lang w:val="de-DE"/>
              </w:rPr>
            </w:pPr>
          </w:p>
          <w:p w14:paraId="35AA935E" w14:textId="77777777" w:rsidR="00702510" w:rsidRPr="00311F4C" w:rsidRDefault="00702510" w:rsidP="00311F4C">
            <w:pPr>
              <w:pStyle w:val="Paragraph"/>
              <w:rPr>
                <w:noProof/>
                <w:szCs w:val="16"/>
                <w:lang w:val="de-DE"/>
              </w:rPr>
            </w:pPr>
          </w:p>
          <w:p w14:paraId="6BE44E71" w14:textId="77777777" w:rsidR="00702510" w:rsidRPr="00311F4C" w:rsidRDefault="00702510" w:rsidP="00311F4C">
            <w:pPr>
              <w:pStyle w:val="Paragraph"/>
              <w:rPr>
                <w:noProof/>
                <w:szCs w:val="16"/>
                <w:lang w:val="de-DE"/>
              </w:rPr>
            </w:pPr>
          </w:p>
          <w:p w14:paraId="30A24854" w14:textId="77777777" w:rsidR="00702510" w:rsidRPr="00311F4C" w:rsidRDefault="00702510" w:rsidP="00311F4C">
            <w:pPr>
              <w:pStyle w:val="Paragraph"/>
              <w:rPr>
                <w:noProof/>
                <w:szCs w:val="16"/>
                <w:lang w:val="de-DE"/>
              </w:rPr>
            </w:pPr>
          </w:p>
        </w:tc>
        <w:tc>
          <w:tcPr>
            <w:tcW w:w="0" w:type="auto"/>
            <w:shd w:val="clear" w:color="auto" w:fill="auto"/>
          </w:tcPr>
          <w:p w14:paraId="5CBD7AFB" w14:textId="77777777" w:rsidR="00702510" w:rsidRPr="00342AD5" w:rsidRDefault="00702510" w:rsidP="00311F4C">
            <w:pPr>
              <w:pStyle w:val="Paragraph"/>
              <w:jc w:val="right"/>
              <w:rPr>
                <w:noProof/>
                <w:szCs w:val="16"/>
                <w:lang w:val="fr-BE"/>
              </w:rPr>
            </w:pPr>
            <w:r w:rsidRPr="00342AD5">
              <w:rPr>
                <w:noProof/>
                <w:szCs w:val="16"/>
                <w:lang w:val="fr-BE"/>
              </w:rPr>
              <w:t>ex 5603 11 10</w:t>
            </w:r>
          </w:p>
          <w:p w14:paraId="6C23DF6C" w14:textId="77777777" w:rsidR="00702510" w:rsidRPr="00342AD5" w:rsidRDefault="00702510" w:rsidP="00311F4C">
            <w:pPr>
              <w:pStyle w:val="Paragraph"/>
              <w:jc w:val="right"/>
              <w:rPr>
                <w:noProof/>
                <w:szCs w:val="16"/>
                <w:lang w:val="fr-BE"/>
              </w:rPr>
            </w:pPr>
            <w:r w:rsidRPr="00342AD5">
              <w:rPr>
                <w:noProof/>
                <w:szCs w:val="16"/>
                <w:lang w:val="fr-BE"/>
              </w:rPr>
              <w:t>ex 5603 11 90</w:t>
            </w:r>
          </w:p>
          <w:p w14:paraId="373F362F" w14:textId="77777777" w:rsidR="00702510" w:rsidRPr="00342AD5" w:rsidRDefault="00702510" w:rsidP="00311F4C">
            <w:pPr>
              <w:pStyle w:val="Paragraph"/>
              <w:jc w:val="right"/>
              <w:rPr>
                <w:noProof/>
                <w:szCs w:val="16"/>
                <w:lang w:val="fr-BE"/>
              </w:rPr>
            </w:pPr>
            <w:r w:rsidRPr="00342AD5">
              <w:rPr>
                <w:noProof/>
                <w:szCs w:val="16"/>
                <w:lang w:val="fr-BE"/>
              </w:rPr>
              <w:t>ex 5603 12 10</w:t>
            </w:r>
          </w:p>
          <w:p w14:paraId="0F0E7DF9" w14:textId="77777777" w:rsidR="00702510" w:rsidRPr="00342AD5" w:rsidRDefault="00702510" w:rsidP="00311F4C">
            <w:pPr>
              <w:pStyle w:val="Paragraph"/>
              <w:jc w:val="right"/>
              <w:rPr>
                <w:noProof/>
                <w:szCs w:val="16"/>
                <w:lang w:val="fr-BE"/>
              </w:rPr>
            </w:pPr>
            <w:r w:rsidRPr="00342AD5">
              <w:rPr>
                <w:noProof/>
                <w:szCs w:val="16"/>
                <w:lang w:val="fr-BE"/>
              </w:rPr>
              <w:t>ex 5603 12 90</w:t>
            </w:r>
          </w:p>
          <w:p w14:paraId="3A036537" w14:textId="77777777" w:rsidR="00702510" w:rsidRPr="00342AD5" w:rsidRDefault="00702510" w:rsidP="00311F4C">
            <w:pPr>
              <w:pStyle w:val="Paragraph"/>
              <w:jc w:val="right"/>
              <w:rPr>
                <w:noProof/>
                <w:szCs w:val="16"/>
                <w:lang w:val="fr-BE"/>
              </w:rPr>
            </w:pPr>
            <w:r w:rsidRPr="00342AD5">
              <w:rPr>
                <w:noProof/>
                <w:szCs w:val="16"/>
                <w:lang w:val="fr-BE"/>
              </w:rPr>
              <w:t>ex 5603 91 10</w:t>
            </w:r>
          </w:p>
          <w:p w14:paraId="2F4ECBD1" w14:textId="77777777" w:rsidR="00702510" w:rsidRPr="00311F4C" w:rsidRDefault="00702510" w:rsidP="00311F4C">
            <w:pPr>
              <w:pStyle w:val="Paragraph"/>
              <w:jc w:val="right"/>
              <w:rPr>
                <w:noProof/>
                <w:szCs w:val="16"/>
                <w:lang w:val="de-DE"/>
              </w:rPr>
            </w:pPr>
            <w:r w:rsidRPr="00311F4C">
              <w:rPr>
                <w:noProof/>
                <w:szCs w:val="16"/>
                <w:lang w:val="de-DE"/>
              </w:rPr>
              <w:t>ex 5603 91 90</w:t>
            </w:r>
          </w:p>
          <w:p w14:paraId="7CEDECC9" w14:textId="77777777" w:rsidR="00702510" w:rsidRPr="00311F4C" w:rsidRDefault="00702510" w:rsidP="00311F4C">
            <w:pPr>
              <w:pStyle w:val="Paragraph"/>
              <w:jc w:val="right"/>
              <w:rPr>
                <w:noProof/>
                <w:szCs w:val="16"/>
                <w:lang w:val="de-DE"/>
              </w:rPr>
            </w:pPr>
            <w:r w:rsidRPr="00311F4C">
              <w:rPr>
                <w:noProof/>
                <w:szCs w:val="16"/>
                <w:lang w:val="de-DE"/>
              </w:rPr>
              <w:t>ex 5603 92 10</w:t>
            </w:r>
          </w:p>
          <w:p w14:paraId="4EA1CF62" w14:textId="77777777" w:rsidR="00702510" w:rsidRPr="00311F4C" w:rsidRDefault="00702510" w:rsidP="00311F4C">
            <w:pPr>
              <w:pStyle w:val="Paragraph"/>
              <w:jc w:val="right"/>
              <w:rPr>
                <w:noProof/>
                <w:szCs w:val="16"/>
                <w:lang w:val="de-DE"/>
              </w:rPr>
            </w:pPr>
            <w:r w:rsidRPr="00311F4C">
              <w:rPr>
                <w:noProof/>
                <w:szCs w:val="16"/>
                <w:lang w:val="de-DE"/>
              </w:rPr>
              <w:t>ex 5603 92 90</w:t>
            </w:r>
          </w:p>
        </w:tc>
        <w:tc>
          <w:tcPr>
            <w:tcW w:w="0" w:type="auto"/>
            <w:shd w:val="clear" w:color="auto" w:fill="auto"/>
          </w:tcPr>
          <w:p w14:paraId="309DBFE3" w14:textId="77777777" w:rsidR="00702510" w:rsidRPr="00311F4C" w:rsidRDefault="00702510" w:rsidP="00311F4C">
            <w:pPr>
              <w:pStyle w:val="Paragraph"/>
              <w:jc w:val="center"/>
              <w:rPr>
                <w:noProof/>
                <w:szCs w:val="16"/>
                <w:lang w:val="de-DE"/>
              </w:rPr>
            </w:pPr>
            <w:r w:rsidRPr="00311F4C">
              <w:rPr>
                <w:noProof/>
                <w:szCs w:val="16"/>
                <w:lang w:val="de-DE"/>
              </w:rPr>
              <w:t>10</w:t>
            </w:r>
          </w:p>
          <w:p w14:paraId="2ED746C6" w14:textId="77777777" w:rsidR="00702510" w:rsidRPr="00311F4C" w:rsidRDefault="00702510" w:rsidP="00311F4C">
            <w:pPr>
              <w:pStyle w:val="Paragraph"/>
              <w:jc w:val="center"/>
              <w:rPr>
                <w:noProof/>
                <w:szCs w:val="16"/>
                <w:lang w:val="de-DE"/>
              </w:rPr>
            </w:pPr>
            <w:r w:rsidRPr="00311F4C">
              <w:rPr>
                <w:noProof/>
                <w:szCs w:val="16"/>
                <w:lang w:val="de-DE"/>
              </w:rPr>
              <w:t>10</w:t>
            </w:r>
          </w:p>
          <w:p w14:paraId="13C2F592" w14:textId="77777777" w:rsidR="00702510" w:rsidRPr="00311F4C" w:rsidRDefault="00702510" w:rsidP="00311F4C">
            <w:pPr>
              <w:pStyle w:val="Paragraph"/>
              <w:jc w:val="center"/>
              <w:rPr>
                <w:noProof/>
                <w:szCs w:val="16"/>
                <w:lang w:val="de-DE"/>
              </w:rPr>
            </w:pPr>
            <w:r w:rsidRPr="00311F4C">
              <w:rPr>
                <w:noProof/>
                <w:szCs w:val="16"/>
                <w:lang w:val="de-DE"/>
              </w:rPr>
              <w:t>10</w:t>
            </w:r>
          </w:p>
          <w:p w14:paraId="39539B23" w14:textId="77777777" w:rsidR="00702510" w:rsidRPr="00311F4C" w:rsidRDefault="00702510" w:rsidP="00311F4C">
            <w:pPr>
              <w:pStyle w:val="Paragraph"/>
              <w:jc w:val="center"/>
              <w:rPr>
                <w:noProof/>
                <w:szCs w:val="16"/>
                <w:lang w:val="de-DE"/>
              </w:rPr>
            </w:pPr>
            <w:r w:rsidRPr="00311F4C">
              <w:rPr>
                <w:noProof/>
                <w:szCs w:val="16"/>
                <w:lang w:val="de-DE"/>
              </w:rPr>
              <w:t>10</w:t>
            </w:r>
          </w:p>
          <w:p w14:paraId="577350ED" w14:textId="77777777" w:rsidR="00702510" w:rsidRPr="00311F4C" w:rsidRDefault="00702510" w:rsidP="00311F4C">
            <w:pPr>
              <w:pStyle w:val="Paragraph"/>
              <w:jc w:val="center"/>
              <w:rPr>
                <w:noProof/>
                <w:szCs w:val="16"/>
                <w:lang w:val="de-DE"/>
              </w:rPr>
            </w:pPr>
            <w:r w:rsidRPr="00311F4C">
              <w:rPr>
                <w:noProof/>
                <w:szCs w:val="16"/>
                <w:lang w:val="de-DE"/>
              </w:rPr>
              <w:t>10</w:t>
            </w:r>
          </w:p>
          <w:p w14:paraId="7DF46B50" w14:textId="77777777" w:rsidR="00702510" w:rsidRPr="00311F4C" w:rsidRDefault="00702510" w:rsidP="00311F4C">
            <w:pPr>
              <w:pStyle w:val="Paragraph"/>
              <w:jc w:val="center"/>
              <w:rPr>
                <w:noProof/>
                <w:szCs w:val="16"/>
                <w:lang w:val="de-DE"/>
              </w:rPr>
            </w:pPr>
            <w:r w:rsidRPr="00311F4C">
              <w:rPr>
                <w:noProof/>
                <w:szCs w:val="16"/>
                <w:lang w:val="de-DE"/>
              </w:rPr>
              <w:t>10</w:t>
            </w:r>
          </w:p>
          <w:p w14:paraId="24C5C663" w14:textId="77777777" w:rsidR="00702510" w:rsidRPr="00311F4C" w:rsidRDefault="00702510" w:rsidP="00311F4C">
            <w:pPr>
              <w:pStyle w:val="Paragraph"/>
              <w:jc w:val="center"/>
              <w:rPr>
                <w:noProof/>
                <w:szCs w:val="16"/>
                <w:lang w:val="de-DE"/>
              </w:rPr>
            </w:pPr>
            <w:r w:rsidRPr="00311F4C">
              <w:rPr>
                <w:noProof/>
                <w:szCs w:val="16"/>
                <w:lang w:val="de-DE"/>
              </w:rPr>
              <w:t>10</w:t>
            </w:r>
          </w:p>
          <w:p w14:paraId="5258943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B3ACA10" w14:textId="77777777" w:rsidR="00702510" w:rsidRPr="00311F4C" w:rsidRDefault="00702510" w:rsidP="00311F4C">
            <w:pPr>
              <w:pStyle w:val="Paragraph"/>
              <w:rPr>
                <w:noProof/>
                <w:szCs w:val="16"/>
                <w:lang w:val="de-DE"/>
              </w:rPr>
            </w:pPr>
            <w:r w:rsidRPr="00311F4C">
              <w:rPr>
                <w:noProof/>
                <w:szCs w:val="16"/>
                <w:lang w:val="de-DE"/>
              </w:rPr>
              <w:t>Vliesstoffe aus Poly(vinylalkohol), als Meterware oder nur quadratisch oder rechteckig zugeschnitten,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27F56A6" w14:textId="77777777" w:rsidTr="00311F4C">
              <w:trPr>
                <w:tblCellSpacing w:w="0" w:type="dxa"/>
              </w:trPr>
              <w:tc>
                <w:tcPr>
                  <w:tcW w:w="0" w:type="auto"/>
                  <w:shd w:val="clear" w:color="auto" w:fill="auto"/>
                </w:tcPr>
                <w:p w14:paraId="0966979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D326AB" w14:textId="77777777" w:rsidR="00702510" w:rsidRPr="00311F4C" w:rsidRDefault="00702510" w:rsidP="00311F4C">
                  <w:pPr>
                    <w:pStyle w:val="Paragraph"/>
                    <w:rPr>
                      <w:noProof/>
                      <w:lang w:val="de-DE"/>
                    </w:rPr>
                  </w:pPr>
                  <w:r w:rsidRPr="00311F4C">
                    <w:rPr>
                      <w:noProof/>
                      <w:lang w:val="de-DE"/>
                    </w:rPr>
                    <w:t>einer Dicke von 200 µm oder mehr, jedoch nicht mehr als 280 µm und</w:t>
                  </w:r>
                </w:p>
              </w:tc>
            </w:tr>
            <w:tr w:rsidR="00702510" w:rsidRPr="00311F4C" w14:paraId="51113B25" w14:textId="77777777" w:rsidTr="00311F4C">
              <w:trPr>
                <w:tblCellSpacing w:w="0" w:type="dxa"/>
              </w:trPr>
              <w:tc>
                <w:tcPr>
                  <w:tcW w:w="0" w:type="auto"/>
                  <w:shd w:val="clear" w:color="auto" w:fill="auto"/>
                </w:tcPr>
                <w:p w14:paraId="0A2BE0B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57BD97" w14:textId="77777777" w:rsidR="00702510" w:rsidRPr="00311F4C" w:rsidRDefault="00702510" w:rsidP="00311F4C">
                  <w:pPr>
                    <w:pStyle w:val="Paragraph"/>
                    <w:rPr>
                      <w:noProof/>
                      <w:lang w:val="de-DE"/>
                    </w:rPr>
                  </w:pPr>
                  <w:r w:rsidRPr="00311F4C">
                    <w:rPr>
                      <w:noProof/>
                      <w:lang w:val="de-DE"/>
                    </w:rPr>
                    <w:t>einem Gewicht von 20 g/m</w:t>
                  </w:r>
                  <w:r w:rsidRPr="00311F4C">
                    <w:rPr>
                      <w:noProof/>
                      <w:vertAlign w:val="superscript"/>
                      <w:lang w:val="de-DE"/>
                    </w:rPr>
                    <w:t>2</w:t>
                  </w:r>
                  <w:r w:rsidRPr="00311F4C">
                    <w:rPr>
                      <w:noProof/>
                      <w:lang w:val="de-DE"/>
                    </w:rPr>
                    <w:t xml:space="preserve"> oder mehr, jedoch nicht mehr als 50 g/m</w:t>
                  </w:r>
                  <w:r w:rsidRPr="00311F4C">
                    <w:rPr>
                      <w:noProof/>
                      <w:vertAlign w:val="superscript"/>
                      <w:lang w:val="de-DE"/>
                    </w:rPr>
                    <w:t>2</w:t>
                  </w:r>
                </w:p>
              </w:tc>
            </w:tr>
          </w:tbl>
          <w:p w14:paraId="1D16ECDC" w14:textId="77777777" w:rsidR="00702510" w:rsidRPr="00311F4C" w:rsidRDefault="00702510" w:rsidP="00311F4C">
            <w:pPr>
              <w:pStyle w:val="Paragraph"/>
              <w:rPr>
                <w:noProof/>
                <w:szCs w:val="16"/>
                <w:lang w:val="de-DE"/>
              </w:rPr>
            </w:pPr>
          </w:p>
          <w:p w14:paraId="1389756A" w14:textId="77777777" w:rsidR="00702510" w:rsidRPr="00311F4C" w:rsidRDefault="00702510" w:rsidP="00311F4C">
            <w:pPr>
              <w:pStyle w:val="Paragraph"/>
              <w:rPr>
                <w:noProof/>
                <w:szCs w:val="16"/>
                <w:lang w:val="de-DE"/>
              </w:rPr>
            </w:pPr>
          </w:p>
          <w:p w14:paraId="1B6A0D8C" w14:textId="77777777" w:rsidR="00702510" w:rsidRPr="00311F4C" w:rsidRDefault="00702510" w:rsidP="00311F4C">
            <w:pPr>
              <w:pStyle w:val="Paragraph"/>
              <w:rPr>
                <w:noProof/>
                <w:szCs w:val="16"/>
                <w:lang w:val="de-DE"/>
              </w:rPr>
            </w:pPr>
          </w:p>
          <w:p w14:paraId="4E966383" w14:textId="77777777" w:rsidR="00702510" w:rsidRPr="00311F4C" w:rsidRDefault="00702510" w:rsidP="00311F4C">
            <w:pPr>
              <w:pStyle w:val="Paragraph"/>
              <w:rPr>
                <w:noProof/>
                <w:szCs w:val="16"/>
                <w:lang w:val="de-DE"/>
              </w:rPr>
            </w:pPr>
          </w:p>
          <w:p w14:paraId="7A748682" w14:textId="77777777" w:rsidR="00702510" w:rsidRPr="00311F4C" w:rsidRDefault="00702510" w:rsidP="00311F4C">
            <w:pPr>
              <w:pStyle w:val="Paragraph"/>
              <w:rPr>
                <w:noProof/>
                <w:szCs w:val="16"/>
                <w:lang w:val="de-DE"/>
              </w:rPr>
            </w:pPr>
          </w:p>
          <w:p w14:paraId="635914F9" w14:textId="77777777" w:rsidR="00702510" w:rsidRPr="00311F4C" w:rsidRDefault="00702510" w:rsidP="00311F4C">
            <w:pPr>
              <w:pStyle w:val="Paragraph"/>
              <w:rPr>
                <w:noProof/>
                <w:szCs w:val="16"/>
                <w:lang w:val="de-DE"/>
              </w:rPr>
            </w:pPr>
          </w:p>
          <w:p w14:paraId="6B867616" w14:textId="77777777" w:rsidR="00702510" w:rsidRPr="00311F4C" w:rsidRDefault="00702510" w:rsidP="00311F4C">
            <w:pPr>
              <w:pStyle w:val="Paragraph"/>
              <w:rPr>
                <w:noProof/>
                <w:szCs w:val="16"/>
                <w:lang w:val="de-DE"/>
              </w:rPr>
            </w:pPr>
          </w:p>
          <w:p w14:paraId="206D1DD5" w14:textId="77777777" w:rsidR="00702510" w:rsidRPr="00311F4C" w:rsidRDefault="00702510" w:rsidP="00311F4C">
            <w:pPr>
              <w:pStyle w:val="Paragraph"/>
              <w:rPr>
                <w:noProof/>
                <w:szCs w:val="16"/>
                <w:lang w:val="de-DE"/>
              </w:rPr>
            </w:pPr>
          </w:p>
        </w:tc>
        <w:tc>
          <w:tcPr>
            <w:tcW w:w="805" w:type="dxa"/>
            <w:shd w:val="clear" w:color="auto" w:fill="auto"/>
          </w:tcPr>
          <w:p w14:paraId="151E4754" w14:textId="77777777" w:rsidR="00702510" w:rsidRPr="00311F4C" w:rsidRDefault="00702510" w:rsidP="00311F4C">
            <w:pPr>
              <w:pStyle w:val="Paragraph"/>
              <w:rPr>
                <w:noProof/>
                <w:szCs w:val="16"/>
                <w:lang w:val="de-DE"/>
              </w:rPr>
            </w:pPr>
            <w:r w:rsidRPr="00311F4C">
              <w:rPr>
                <w:noProof/>
                <w:szCs w:val="16"/>
                <w:lang w:val="de-DE"/>
              </w:rPr>
              <w:t>0 %</w:t>
            </w:r>
          </w:p>
          <w:p w14:paraId="45A317EA" w14:textId="77777777" w:rsidR="00702510" w:rsidRPr="00311F4C" w:rsidRDefault="00702510" w:rsidP="00311F4C">
            <w:pPr>
              <w:pStyle w:val="Paragraph"/>
              <w:rPr>
                <w:noProof/>
                <w:szCs w:val="16"/>
                <w:lang w:val="de-DE"/>
              </w:rPr>
            </w:pPr>
          </w:p>
          <w:p w14:paraId="1CD940E7" w14:textId="77777777" w:rsidR="00702510" w:rsidRPr="00311F4C" w:rsidRDefault="00702510" w:rsidP="00311F4C">
            <w:pPr>
              <w:pStyle w:val="Paragraph"/>
              <w:rPr>
                <w:noProof/>
                <w:szCs w:val="16"/>
                <w:lang w:val="de-DE"/>
              </w:rPr>
            </w:pPr>
          </w:p>
          <w:p w14:paraId="559BB00A" w14:textId="77777777" w:rsidR="00702510" w:rsidRPr="00311F4C" w:rsidRDefault="00702510" w:rsidP="00311F4C">
            <w:pPr>
              <w:pStyle w:val="Paragraph"/>
              <w:rPr>
                <w:noProof/>
                <w:szCs w:val="16"/>
                <w:lang w:val="de-DE"/>
              </w:rPr>
            </w:pPr>
          </w:p>
          <w:p w14:paraId="50BD4C78" w14:textId="77777777" w:rsidR="00702510" w:rsidRPr="00311F4C" w:rsidRDefault="00702510" w:rsidP="00311F4C">
            <w:pPr>
              <w:pStyle w:val="Paragraph"/>
              <w:rPr>
                <w:noProof/>
                <w:szCs w:val="16"/>
                <w:lang w:val="de-DE"/>
              </w:rPr>
            </w:pPr>
          </w:p>
          <w:p w14:paraId="092B7376" w14:textId="77777777" w:rsidR="00702510" w:rsidRPr="00311F4C" w:rsidRDefault="00702510" w:rsidP="00311F4C">
            <w:pPr>
              <w:pStyle w:val="Paragraph"/>
              <w:rPr>
                <w:noProof/>
                <w:szCs w:val="16"/>
                <w:lang w:val="de-DE"/>
              </w:rPr>
            </w:pPr>
          </w:p>
          <w:p w14:paraId="62F91D81" w14:textId="77777777" w:rsidR="00702510" w:rsidRPr="00311F4C" w:rsidRDefault="00702510" w:rsidP="00311F4C">
            <w:pPr>
              <w:pStyle w:val="Paragraph"/>
              <w:rPr>
                <w:noProof/>
                <w:szCs w:val="16"/>
                <w:lang w:val="de-DE"/>
              </w:rPr>
            </w:pPr>
          </w:p>
          <w:p w14:paraId="09EDBB14" w14:textId="77777777" w:rsidR="00702510" w:rsidRPr="00311F4C" w:rsidRDefault="00702510" w:rsidP="00311F4C">
            <w:pPr>
              <w:pStyle w:val="Paragraph"/>
              <w:rPr>
                <w:noProof/>
                <w:szCs w:val="16"/>
                <w:lang w:val="de-DE"/>
              </w:rPr>
            </w:pPr>
          </w:p>
        </w:tc>
        <w:tc>
          <w:tcPr>
            <w:tcW w:w="0" w:type="auto"/>
            <w:shd w:val="clear" w:color="auto" w:fill="auto"/>
          </w:tcPr>
          <w:p w14:paraId="002EA03F" w14:textId="77777777" w:rsidR="00702510" w:rsidRPr="00311F4C" w:rsidRDefault="00702510" w:rsidP="00311F4C">
            <w:pPr>
              <w:pStyle w:val="Paragraph"/>
              <w:rPr>
                <w:noProof/>
                <w:szCs w:val="16"/>
                <w:lang w:val="de-DE"/>
              </w:rPr>
            </w:pPr>
            <w:r w:rsidRPr="00311F4C">
              <w:rPr>
                <w:noProof/>
                <w:szCs w:val="16"/>
                <w:lang w:val="de-DE"/>
              </w:rPr>
              <w:t>m²</w:t>
            </w:r>
          </w:p>
          <w:p w14:paraId="17C64A49" w14:textId="77777777" w:rsidR="00702510" w:rsidRPr="00311F4C" w:rsidRDefault="00702510" w:rsidP="00311F4C">
            <w:pPr>
              <w:pStyle w:val="Paragraph"/>
              <w:rPr>
                <w:noProof/>
                <w:szCs w:val="16"/>
                <w:lang w:val="de-DE"/>
              </w:rPr>
            </w:pPr>
          </w:p>
          <w:p w14:paraId="2D1C8B3E" w14:textId="77777777" w:rsidR="00702510" w:rsidRPr="00311F4C" w:rsidRDefault="00702510" w:rsidP="00311F4C">
            <w:pPr>
              <w:pStyle w:val="Paragraph"/>
              <w:rPr>
                <w:noProof/>
                <w:szCs w:val="16"/>
                <w:lang w:val="de-DE"/>
              </w:rPr>
            </w:pPr>
          </w:p>
          <w:p w14:paraId="3B169EA0" w14:textId="77777777" w:rsidR="00702510" w:rsidRPr="00311F4C" w:rsidRDefault="00702510" w:rsidP="00311F4C">
            <w:pPr>
              <w:pStyle w:val="Paragraph"/>
              <w:rPr>
                <w:noProof/>
                <w:szCs w:val="16"/>
                <w:lang w:val="de-DE"/>
              </w:rPr>
            </w:pPr>
          </w:p>
          <w:p w14:paraId="6DD028A7" w14:textId="77777777" w:rsidR="00702510" w:rsidRPr="00311F4C" w:rsidRDefault="00702510" w:rsidP="00311F4C">
            <w:pPr>
              <w:pStyle w:val="Paragraph"/>
              <w:rPr>
                <w:noProof/>
                <w:szCs w:val="16"/>
                <w:lang w:val="de-DE"/>
              </w:rPr>
            </w:pPr>
          </w:p>
          <w:p w14:paraId="65B48846" w14:textId="77777777" w:rsidR="00702510" w:rsidRPr="00311F4C" w:rsidRDefault="00702510" w:rsidP="00311F4C">
            <w:pPr>
              <w:pStyle w:val="Paragraph"/>
              <w:rPr>
                <w:noProof/>
                <w:szCs w:val="16"/>
                <w:lang w:val="de-DE"/>
              </w:rPr>
            </w:pPr>
          </w:p>
          <w:p w14:paraId="59DCDE23" w14:textId="77777777" w:rsidR="00702510" w:rsidRPr="00311F4C" w:rsidRDefault="00702510" w:rsidP="00311F4C">
            <w:pPr>
              <w:pStyle w:val="Paragraph"/>
              <w:rPr>
                <w:noProof/>
                <w:szCs w:val="16"/>
                <w:lang w:val="de-DE"/>
              </w:rPr>
            </w:pPr>
          </w:p>
          <w:p w14:paraId="0942D676" w14:textId="77777777" w:rsidR="00702510" w:rsidRPr="00311F4C" w:rsidRDefault="00702510" w:rsidP="00311F4C">
            <w:pPr>
              <w:pStyle w:val="Paragraph"/>
              <w:rPr>
                <w:noProof/>
                <w:szCs w:val="16"/>
                <w:lang w:val="de-DE"/>
              </w:rPr>
            </w:pPr>
          </w:p>
        </w:tc>
        <w:tc>
          <w:tcPr>
            <w:tcW w:w="0" w:type="auto"/>
            <w:shd w:val="clear" w:color="auto" w:fill="auto"/>
          </w:tcPr>
          <w:p w14:paraId="642A1600" w14:textId="77777777" w:rsidR="00702510" w:rsidRPr="00311F4C" w:rsidRDefault="00702510" w:rsidP="00311F4C">
            <w:pPr>
              <w:pStyle w:val="Paragraph"/>
              <w:rPr>
                <w:noProof/>
                <w:szCs w:val="16"/>
                <w:lang w:val="de-DE"/>
              </w:rPr>
            </w:pPr>
            <w:r w:rsidRPr="00311F4C">
              <w:rPr>
                <w:noProof/>
                <w:szCs w:val="16"/>
                <w:lang w:val="de-DE"/>
              </w:rPr>
              <w:t>31.12.2023</w:t>
            </w:r>
          </w:p>
          <w:p w14:paraId="3D9AF37D" w14:textId="77777777" w:rsidR="00702510" w:rsidRPr="00311F4C" w:rsidRDefault="00702510" w:rsidP="00311F4C">
            <w:pPr>
              <w:pStyle w:val="Paragraph"/>
              <w:rPr>
                <w:noProof/>
                <w:szCs w:val="16"/>
                <w:lang w:val="de-DE"/>
              </w:rPr>
            </w:pPr>
          </w:p>
          <w:p w14:paraId="7C7BD50D" w14:textId="77777777" w:rsidR="00702510" w:rsidRPr="00311F4C" w:rsidRDefault="00702510" w:rsidP="00311F4C">
            <w:pPr>
              <w:pStyle w:val="Paragraph"/>
              <w:rPr>
                <w:noProof/>
                <w:szCs w:val="16"/>
                <w:lang w:val="de-DE"/>
              </w:rPr>
            </w:pPr>
          </w:p>
          <w:p w14:paraId="35A96157" w14:textId="77777777" w:rsidR="00702510" w:rsidRPr="00311F4C" w:rsidRDefault="00702510" w:rsidP="00311F4C">
            <w:pPr>
              <w:pStyle w:val="Paragraph"/>
              <w:rPr>
                <w:noProof/>
                <w:szCs w:val="16"/>
                <w:lang w:val="de-DE"/>
              </w:rPr>
            </w:pPr>
          </w:p>
          <w:p w14:paraId="3E0805C5" w14:textId="77777777" w:rsidR="00702510" w:rsidRPr="00311F4C" w:rsidRDefault="00702510" w:rsidP="00311F4C">
            <w:pPr>
              <w:pStyle w:val="Paragraph"/>
              <w:rPr>
                <w:noProof/>
                <w:szCs w:val="16"/>
                <w:lang w:val="de-DE"/>
              </w:rPr>
            </w:pPr>
          </w:p>
          <w:p w14:paraId="54D23520" w14:textId="77777777" w:rsidR="00702510" w:rsidRPr="00311F4C" w:rsidRDefault="00702510" w:rsidP="00311F4C">
            <w:pPr>
              <w:pStyle w:val="Paragraph"/>
              <w:rPr>
                <w:noProof/>
                <w:szCs w:val="16"/>
                <w:lang w:val="de-DE"/>
              </w:rPr>
            </w:pPr>
          </w:p>
          <w:p w14:paraId="1F4CEF4F" w14:textId="77777777" w:rsidR="00702510" w:rsidRPr="00311F4C" w:rsidRDefault="00702510" w:rsidP="00311F4C">
            <w:pPr>
              <w:pStyle w:val="Paragraph"/>
              <w:rPr>
                <w:noProof/>
                <w:szCs w:val="16"/>
                <w:lang w:val="de-DE"/>
              </w:rPr>
            </w:pPr>
          </w:p>
          <w:p w14:paraId="658565A4" w14:textId="77777777" w:rsidR="00702510" w:rsidRPr="00311F4C" w:rsidRDefault="00702510" w:rsidP="00311F4C">
            <w:pPr>
              <w:pStyle w:val="Paragraph"/>
              <w:rPr>
                <w:noProof/>
                <w:szCs w:val="16"/>
                <w:lang w:val="de-DE"/>
              </w:rPr>
            </w:pPr>
          </w:p>
        </w:tc>
      </w:tr>
      <w:tr w:rsidR="00702510" w:rsidRPr="00311F4C" w14:paraId="0267C3C7" w14:textId="77777777" w:rsidTr="00311F4C">
        <w:trPr>
          <w:cantSplit/>
          <w:jc w:val="center"/>
        </w:trPr>
        <w:tc>
          <w:tcPr>
            <w:tcW w:w="0" w:type="auto"/>
            <w:shd w:val="clear" w:color="auto" w:fill="auto"/>
          </w:tcPr>
          <w:p w14:paraId="13FCABDB" w14:textId="77777777" w:rsidR="00702510" w:rsidRPr="00311F4C" w:rsidRDefault="00702510" w:rsidP="00311F4C">
            <w:pPr>
              <w:pStyle w:val="Paragraph"/>
              <w:rPr>
                <w:noProof/>
                <w:szCs w:val="16"/>
                <w:lang w:val="de-DE"/>
              </w:rPr>
            </w:pPr>
            <w:r w:rsidRPr="00311F4C">
              <w:rPr>
                <w:noProof/>
                <w:szCs w:val="16"/>
                <w:lang w:val="de-DE"/>
              </w:rPr>
              <w:t>0.2552</w:t>
            </w:r>
          </w:p>
          <w:p w14:paraId="5F599C64" w14:textId="77777777" w:rsidR="00702510" w:rsidRPr="00311F4C" w:rsidRDefault="00702510" w:rsidP="00311F4C">
            <w:pPr>
              <w:pStyle w:val="Paragraph"/>
              <w:rPr>
                <w:noProof/>
                <w:szCs w:val="16"/>
                <w:lang w:val="de-DE"/>
              </w:rPr>
            </w:pPr>
          </w:p>
          <w:p w14:paraId="0BD18C23" w14:textId="77777777" w:rsidR="00702510" w:rsidRPr="00311F4C" w:rsidRDefault="00702510" w:rsidP="00311F4C">
            <w:pPr>
              <w:pStyle w:val="Paragraph"/>
              <w:rPr>
                <w:noProof/>
                <w:szCs w:val="16"/>
                <w:lang w:val="de-DE"/>
              </w:rPr>
            </w:pPr>
          </w:p>
          <w:p w14:paraId="00F9CC19" w14:textId="77777777" w:rsidR="00702510" w:rsidRPr="00311F4C" w:rsidRDefault="00702510" w:rsidP="00311F4C">
            <w:pPr>
              <w:pStyle w:val="Paragraph"/>
              <w:rPr>
                <w:noProof/>
                <w:szCs w:val="16"/>
                <w:lang w:val="de-DE"/>
              </w:rPr>
            </w:pPr>
          </w:p>
          <w:p w14:paraId="0A178319" w14:textId="77777777" w:rsidR="00702510" w:rsidRPr="00311F4C" w:rsidRDefault="00702510" w:rsidP="00311F4C">
            <w:pPr>
              <w:pStyle w:val="Paragraph"/>
              <w:rPr>
                <w:noProof/>
                <w:szCs w:val="16"/>
                <w:lang w:val="de-DE"/>
              </w:rPr>
            </w:pPr>
          </w:p>
          <w:p w14:paraId="430D0969" w14:textId="77777777" w:rsidR="00702510" w:rsidRPr="00311F4C" w:rsidRDefault="00702510" w:rsidP="00311F4C">
            <w:pPr>
              <w:pStyle w:val="Paragraph"/>
              <w:rPr>
                <w:noProof/>
                <w:szCs w:val="16"/>
                <w:lang w:val="de-DE"/>
              </w:rPr>
            </w:pPr>
          </w:p>
        </w:tc>
        <w:tc>
          <w:tcPr>
            <w:tcW w:w="0" w:type="auto"/>
            <w:shd w:val="clear" w:color="auto" w:fill="auto"/>
          </w:tcPr>
          <w:p w14:paraId="662ED061" w14:textId="77777777" w:rsidR="00702510" w:rsidRPr="00342AD5" w:rsidRDefault="00702510" w:rsidP="00311F4C">
            <w:pPr>
              <w:pStyle w:val="Paragraph"/>
              <w:jc w:val="right"/>
              <w:rPr>
                <w:noProof/>
                <w:szCs w:val="16"/>
                <w:lang w:val="fr-BE"/>
              </w:rPr>
            </w:pPr>
            <w:r w:rsidRPr="00342AD5">
              <w:rPr>
                <w:noProof/>
                <w:szCs w:val="16"/>
                <w:lang w:val="fr-BE"/>
              </w:rPr>
              <w:t>ex 5603 12 90</w:t>
            </w:r>
          </w:p>
          <w:p w14:paraId="2CFD097B" w14:textId="77777777" w:rsidR="00702510" w:rsidRPr="00342AD5" w:rsidRDefault="00702510" w:rsidP="00311F4C">
            <w:pPr>
              <w:pStyle w:val="Paragraph"/>
              <w:jc w:val="right"/>
              <w:rPr>
                <w:noProof/>
                <w:szCs w:val="16"/>
                <w:lang w:val="fr-BE"/>
              </w:rPr>
            </w:pPr>
            <w:r w:rsidRPr="00342AD5">
              <w:rPr>
                <w:noProof/>
                <w:szCs w:val="16"/>
                <w:lang w:val="fr-BE"/>
              </w:rPr>
              <w:t>ex 5603 13 90</w:t>
            </w:r>
          </w:p>
          <w:p w14:paraId="02619146" w14:textId="77777777" w:rsidR="00702510" w:rsidRPr="00342AD5" w:rsidRDefault="00702510" w:rsidP="00311F4C">
            <w:pPr>
              <w:pStyle w:val="Paragraph"/>
              <w:jc w:val="right"/>
              <w:rPr>
                <w:noProof/>
                <w:szCs w:val="16"/>
                <w:lang w:val="fr-BE"/>
              </w:rPr>
            </w:pPr>
            <w:r w:rsidRPr="00342AD5">
              <w:rPr>
                <w:noProof/>
                <w:szCs w:val="16"/>
                <w:lang w:val="fr-BE"/>
              </w:rPr>
              <w:t>ex 5603 14 90</w:t>
            </w:r>
          </w:p>
          <w:p w14:paraId="740ED8E2" w14:textId="77777777" w:rsidR="00702510" w:rsidRPr="00342AD5" w:rsidRDefault="00702510" w:rsidP="00311F4C">
            <w:pPr>
              <w:pStyle w:val="Paragraph"/>
              <w:jc w:val="right"/>
              <w:rPr>
                <w:noProof/>
                <w:szCs w:val="16"/>
                <w:lang w:val="fr-BE"/>
              </w:rPr>
            </w:pPr>
            <w:r w:rsidRPr="00342AD5">
              <w:rPr>
                <w:noProof/>
                <w:szCs w:val="16"/>
                <w:lang w:val="fr-BE"/>
              </w:rPr>
              <w:t>ex 5603 92 90</w:t>
            </w:r>
          </w:p>
          <w:p w14:paraId="78A3479E" w14:textId="77777777" w:rsidR="00702510" w:rsidRPr="00342AD5" w:rsidRDefault="00702510" w:rsidP="00311F4C">
            <w:pPr>
              <w:pStyle w:val="Paragraph"/>
              <w:jc w:val="right"/>
              <w:rPr>
                <w:noProof/>
                <w:szCs w:val="16"/>
                <w:lang w:val="fr-BE"/>
              </w:rPr>
            </w:pPr>
            <w:r w:rsidRPr="00342AD5">
              <w:rPr>
                <w:noProof/>
                <w:szCs w:val="16"/>
                <w:lang w:val="fr-BE"/>
              </w:rPr>
              <w:t>ex 5603 93 90</w:t>
            </w:r>
          </w:p>
          <w:p w14:paraId="2AFF705C" w14:textId="77777777" w:rsidR="00702510" w:rsidRPr="00311F4C" w:rsidRDefault="00702510" w:rsidP="00311F4C">
            <w:pPr>
              <w:pStyle w:val="Paragraph"/>
              <w:jc w:val="right"/>
              <w:rPr>
                <w:noProof/>
                <w:szCs w:val="16"/>
                <w:lang w:val="de-DE"/>
              </w:rPr>
            </w:pPr>
            <w:r w:rsidRPr="00311F4C">
              <w:rPr>
                <w:noProof/>
                <w:szCs w:val="16"/>
                <w:lang w:val="de-DE"/>
              </w:rPr>
              <w:t>ex 5603 94 90</w:t>
            </w:r>
          </w:p>
        </w:tc>
        <w:tc>
          <w:tcPr>
            <w:tcW w:w="0" w:type="auto"/>
            <w:shd w:val="clear" w:color="auto" w:fill="auto"/>
          </w:tcPr>
          <w:p w14:paraId="24864BEC" w14:textId="77777777" w:rsidR="00702510" w:rsidRPr="00311F4C" w:rsidRDefault="00702510" w:rsidP="00311F4C">
            <w:pPr>
              <w:pStyle w:val="Paragraph"/>
              <w:jc w:val="center"/>
              <w:rPr>
                <w:noProof/>
                <w:szCs w:val="16"/>
                <w:lang w:val="de-DE"/>
              </w:rPr>
            </w:pPr>
            <w:r w:rsidRPr="00311F4C">
              <w:rPr>
                <w:noProof/>
                <w:szCs w:val="16"/>
                <w:lang w:val="de-DE"/>
              </w:rPr>
              <w:t>30</w:t>
            </w:r>
          </w:p>
          <w:p w14:paraId="4F1B4FAF" w14:textId="77777777" w:rsidR="00702510" w:rsidRPr="00311F4C" w:rsidRDefault="00702510" w:rsidP="00311F4C">
            <w:pPr>
              <w:pStyle w:val="Paragraph"/>
              <w:jc w:val="center"/>
              <w:rPr>
                <w:noProof/>
                <w:szCs w:val="16"/>
                <w:lang w:val="de-DE"/>
              </w:rPr>
            </w:pPr>
            <w:r w:rsidRPr="00311F4C">
              <w:rPr>
                <w:noProof/>
                <w:szCs w:val="16"/>
                <w:lang w:val="de-DE"/>
              </w:rPr>
              <w:t>30</w:t>
            </w:r>
          </w:p>
          <w:p w14:paraId="65CCDA31" w14:textId="77777777" w:rsidR="00702510" w:rsidRPr="00311F4C" w:rsidRDefault="00702510" w:rsidP="00311F4C">
            <w:pPr>
              <w:pStyle w:val="Paragraph"/>
              <w:jc w:val="center"/>
              <w:rPr>
                <w:noProof/>
                <w:szCs w:val="16"/>
                <w:lang w:val="de-DE"/>
              </w:rPr>
            </w:pPr>
            <w:r w:rsidRPr="00311F4C">
              <w:rPr>
                <w:noProof/>
                <w:szCs w:val="16"/>
                <w:lang w:val="de-DE"/>
              </w:rPr>
              <w:t>10</w:t>
            </w:r>
          </w:p>
          <w:p w14:paraId="7EDB8009" w14:textId="77777777" w:rsidR="00702510" w:rsidRPr="00311F4C" w:rsidRDefault="00702510" w:rsidP="00311F4C">
            <w:pPr>
              <w:pStyle w:val="Paragraph"/>
              <w:jc w:val="center"/>
              <w:rPr>
                <w:noProof/>
                <w:szCs w:val="16"/>
                <w:lang w:val="de-DE"/>
              </w:rPr>
            </w:pPr>
            <w:r w:rsidRPr="00311F4C">
              <w:rPr>
                <w:noProof/>
                <w:szCs w:val="16"/>
                <w:lang w:val="de-DE"/>
              </w:rPr>
              <w:t>60</w:t>
            </w:r>
          </w:p>
          <w:p w14:paraId="45CBCB3C" w14:textId="77777777" w:rsidR="00702510" w:rsidRPr="00311F4C" w:rsidRDefault="00702510" w:rsidP="00311F4C">
            <w:pPr>
              <w:pStyle w:val="Paragraph"/>
              <w:jc w:val="center"/>
              <w:rPr>
                <w:noProof/>
                <w:szCs w:val="16"/>
                <w:lang w:val="de-DE"/>
              </w:rPr>
            </w:pPr>
            <w:r w:rsidRPr="00311F4C">
              <w:rPr>
                <w:noProof/>
                <w:szCs w:val="16"/>
                <w:lang w:val="de-DE"/>
              </w:rPr>
              <w:t>40</w:t>
            </w:r>
          </w:p>
          <w:p w14:paraId="3640A14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877EA85" w14:textId="77777777" w:rsidR="00702510" w:rsidRPr="00311F4C" w:rsidRDefault="00702510" w:rsidP="00311F4C">
            <w:pPr>
              <w:pStyle w:val="Paragraph"/>
              <w:rPr>
                <w:noProof/>
                <w:szCs w:val="16"/>
                <w:lang w:val="de-DE"/>
              </w:rPr>
            </w:pPr>
            <w:r w:rsidRPr="00311F4C">
              <w:rPr>
                <w:noProof/>
                <w:szCs w:val="16"/>
                <w:lang w:val="de-DE"/>
              </w:rPr>
              <w:t xml:space="preserve">Vliesstoffe aus aromatischen Polyamiden, hergestellt durch Polykondensation von </w:t>
            </w:r>
            <w:r w:rsidRPr="00311F4C">
              <w:rPr>
                <w:i/>
                <w:iCs/>
                <w:noProof/>
                <w:szCs w:val="16"/>
                <w:lang w:val="de-DE"/>
              </w:rPr>
              <w:t>m</w:t>
            </w:r>
            <w:r w:rsidRPr="00311F4C">
              <w:rPr>
                <w:noProof/>
                <w:szCs w:val="16"/>
                <w:lang w:val="de-DE"/>
              </w:rPr>
              <w:t>-Phenylendiamin und Isophthalsäure, als Meterware oder nur quadratisch oder rechteckig zugeschnitten</w:t>
            </w:r>
          </w:p>
          <w:p w14:paraId="5B6CE654" w14:textId="77777777" w:rsidR="00702510" w:rsidRPr="00311F4C" w:rsidRDefault="00702510" w:rsidP="00311F4C">
            <w:pPr>
              <w:pStyle w:val="Paragraph"/>
              <w:rPr>
                <w:noProof/>
                <w:szCs w:val="16"/>
                <w:lang w:val="de-DE"/>
              </w:rPr>
            </w:pPr>
          </w:p>
          <w:p w14:paraId="7BCD0193" w14:textId="77777777" w:rsidR="00702510" w:rsidRPr="00311F4C" w:rsidRDefault="00702510" w:rsidP="00311F4C">
            <w:pPr>
              <w:pStyle w:val="Paragraph"/>
              <w:rPr>
                <w:noProof/>
                <w:szCs w:val="16"/>
                <w:lang w:val="de-DE"/>
              </w:rPr>
            </w:pPr>
          </w:p>
          <w:p w14:paraId="02C2552C" w14:textId="77777777" w:rsidR="00702510" w:rsidRPr="00311F4C" w:rsidRDefault="00702510" w:rsidP="00311F4C">
            <w:pPr>
              <w:pStyle w:val="Paragraph"/>
              <w:rPr>
                <w:noProof/>
                <w:szCs w:val="16"/>
                <w:lang w:val="de-DE"/>
              </w:rPr>
            </w:pPr>
          </w:p>
          <w:p w14:paraId="744A3AB2" w14:textId="77777777" w:rsidR="00702510" w:rsidRPr="00311F4C" w:rsidRDefault="00702510" w:rsidP="00311F4C">
            <w:pPr>
              <w:pStyle w:val="Paragraph"/>
              <w:rPr>
                <w:noProof/>
                <w:szCs w:val="16"/>
                <w:lang w:val="de-DE"/>
              </w:rPr>
            </w:pPr>
          </w:p>
          <w:p w14:paraId="5EBAA3F8" w14:textId="77777777" w:rsidR="00702510" w:rsidRPr="00311F4C" w:rsidRDefault="00702510" w:rsidP="00311F4C">
            <w:pPr>
              <w:pStyle w:val="Paragraph"/>
              <w:rPr>
                <w:noProof/>
                <w:szCs w:val="16"/>
                <w:lang w:val="de-DE"/>
              </w:rPr>
            </w:pPr>
          </w:p>
        </w:tc>
        <w:tc>
          <w:tcPr>
            <w:tcW w:w="805" w:type="dxa"/>
            <w:shd w:val="clear" w:color="auto" w:fill="auto"/>
          </w:tcPr>
          <w:p w14:paraId="393141D4" w14:textId="77777777" w:rsidR="00702510" w:rsidRPr="00311F4C" w:rsidRDefault="00702510" w:rsidP="00311F4C">
            <w:pPr>
              <w:pStyle w:val="Paragraph"/>
              <w:rPr>
                <w:noProof/>
                <w:szCs w:val="16"/>
                <w:lang w:val="de-DE"/>
              </w:rPr>
            </w:pPr>
            <w:r w:rsidRPr="00311F4C">
              <w:rPr>
                <w:noProof/>
                <w:szCs w:val="16"/>
                <w:lang w:val="de-DE"/>
              </w:rPr>
              <w:t>0 %</w:t>
            </w:r>
          </w:p>
          <w:p w14:paraId="31B72899" w14:textId="77777777" w:rsidR="00702510" w:rsidRPr="00311F4C" w:rsidRDefault="00702510" w:rsidP="00311F4C">
            <w:pPr>
              <w:pStyle w:val="Paragraph"/>
              <w:rPr>
                <w:noProof/>
                <w:szCs w:val="16"/>
                <w:lang w:val="de-DE"/>
              </w:rPr>
            </w:pPr>
          </w:p>
          <w:p w14:paraId="5A9D5377" w14:textId="77777777" w:rsidR="00702510" w:rsidRPr="00311F4C" w:rsidRDefault="00702510" w:rsidP="00311F4C">
            <w:pPr>
              <w:pStyle w:val="Paragraph"/>
              <w:rPr>
                <w:noProof/>
                <w:szCs w:val="16"/>
                <w:lang w:val="de-DE"/>
              </w:rPr>
            </w:pPr>
          </w:p>
          <w:p w14:paraId="6097ECEC" w14:textId="77777777" w:rsidR="00702510" w:rsidRPr="00311F4C" w:rsidRDefault="00702510" w:rsidP="00311F4C">
            <w:pPr>
              <w:pStyle w:val="Paragraph"/>
              <w:rPr>
                <w:noProof/>
                <w:szCs w:val="16"/>
                <w:lang w:val="de-DE"/>
              </w:rPr>
            </w:pPr>
          </w:p>
          <w:p w14:paraId="3F68FAC4" w14:textId="77777777" w:rsidR="00702510" w:rsidRPr="00311F4C" w:rsidRDefault="00702510" w:rsidP="00311F4C">
            <w:pPr>
              <w:pStyle w:val="Paragraph"/>
              <w:rPr>
                <w:noProof/>
                <w:szCs w:val="16"/>
                <w:lang w:val="de-DE"/>
              </w:rPr>
            </w:pPr>
          </w:p>
          <w:p w14:paraId="396913A9" w14:textId="77777777" w:rsidR="00702510" w:rsidRPr="00311F4C" w:rsidRDefault="00702510" w:rsidP="00311F4C">
            <w:pPr>
              <w:pStyle w:val="Paragraph"/>
              <w:rPr>
                <w:noProof/>
                <w:szCs w:val="16"/>
                <w:lang w:val="de-DE"/>
              </w:rPr>
            </w:pPr>
          </w:p>
        </w:tc>
        <w:tc>
          <w:tcPr>
            <w:tcW w:w="0" w:type="auto"/>
            <w:shd w:val="clear" w:color="auto" w:fill="auto"/>
          </w:tcPr>
          <w:p w14:paraId="0F2407CC" w14:textId="77777777" w:rsidR="00702510" w:rsidRPr="00311F4C" w:rsidRDefault="00702510" w:rsidP="00311F4C">
            <w:pPr>
              <w:pStyle w:val="Paragraph"/>
              <w:rPr>
                <w:noProof/>
                <w:szCs w:val="16"/>
                <w:lang w:val="de-DE"/>
              </w:rPr>
            </w:pPr>
            <w:r w:rsidRPr="00311F4C">
              <w:rPr>
                <w:noProof/>
                <w:szCs w:val="16"/>
                <w:lang w:val="de-DE"/>
              </w:rPr>
              <w:t>m²</w:t>
            </w:r>
          </w:p>
          <w:p w14:paraId="744BE8EF" w14:textId="77777777" w:rsidR="00702510" w:rsidRPr="00311F4C" w:rsidRDefault="00702510" w:rsidP="00311F4C">
            <w:pPr>
              <w:pStyle w:val="Paragraph"/>
              <w:rPr>
                <w:noProof/>
                <w:szCs w:val="16"/>
                <w:lang w:val="de-DE"/>
              </w:rPr>
            </w:pPr>
          </w:p>
          <w:p w14:paraId="1F341223" w14:textId="77777777" w:rsidR="00702510" w:rsidRPr="00311F4C" w:rsidRDefault="00702510" w:rsidP="00311F4C">
            <w:pPr>
              <w:pStyle w:val="Paragraph"/>
              <w:rPr>
                <w:noProof/>
                <w:szCs w:val="16"/>
                <w:lang w:val="de-DE"/>
              </w:rPr>
            </w:pPr>
          </w:p>
          <w:p w14:paraId="2BA87F30" w14:textId="77777777" w:rsidR="00702510" w:rsidRPr="00311F4C" w:rsidRDefault="00702510" w:rsidP="00311F4C">
            <w:pPr>
              <w:pStyle w:val="Paragraph"/>
              <w:rPr>
                <w:noProof/>
                <w:szCs w:val="16"/>
                <w:lang w:val="de-DE"/>
              </w:rPr>
            </w:pPr>
          </w:p>
          <w:p w14:paraId="7A24304C" w14:textId="77777777" w:rsidR="00702510" w:rsidRPr="00311F4C" w:rsidRDefault="00702510" w:rsidP="00311F4C">
            <w:pPr>
              <w:pStyle w:val="Paragraph"/>
              <w:rPr>
                <w:noProof/>
                <w:szCs w:val="16"/>
                <w:lang w:val="de-DE"/>
              </w:rPr>
            </w:pPr>
          </w:p>
          <w:p w14:paraId="595DC7F9" w14:textId="77777777" w:rsidR="00702510" w:rsidRPr="00311F4C" w:rsidRDefault="00702510" w:rsidP="00311F4C">
            <w:pPr>
              <w:pStyle w:val="Paragraph"/>
              <w:rPr>
                <w:noProof/>
                <w:szCs w:val="16"/>
                <w:lang w:val="de-DE"/>
              </w:rPr>
            </w:pPr>
          </w:p>
        </w:tc>
        <w:tc>
          <w:tcPr>
            <w:tcW w:w="0" w:type="auto"/>
            <w:shd w:val="clear" w:color="auto" w:fill="auto"/>
          </w:tcPr>
          <w:p w14:paraId="7DCD78BD" w14:textId="77777777" w:rsidR="00702510" w:rsidRPr="00311F4C" w:rsidRDefault="00702510" w:rsidP="00311F4C">
            <w:pPr>
              <w:pStyle w:val="Paragraph"/>
              <w:rPr>
                <w:noProof/>
                <w:szCs w:val="16"/>
                <w:lang w:val="de-DE"/>
              </w:rPr>
            </w:pPr>
            <w:r w:rsidRPr="00311F4C">
              <w:rPr>
                <w:noProof/>
                <w:szCs w:val="16"/>
                <w:lang w:val="de-DE"/>
              </w:rPr>
              <w:t>31.12.2023</w:t>
            </w:r>
          </w:p>
          <w:p w14:paraId="4E9DF055" w14:textId="77777777" w:rsidR="00702510" w:rsidRPr="00311F4C" w:rsidRDefault="00702510" w:rsidP="00311F4C">
            <w:pPr>
              <w:pStyle w:val="Paragraph"/>
              <w:rPr>
                <w:noProof/>
                <w:szCs w:val="16"/>
                <w:lang w:val="de-DE"/>
              </w:rPr>
            </w:pPr>
          </w:p>
          <w:p w14:paraId="1C19C885" w14:textId="77777777" w:rsidR="00702510" w:rsidRPr="00311F4C" w:rsidRDefault="00702510" w:rsidP="00311F4C">
            <w:pPr>
              <w:pStyle w:val="Paragraph"/>
              <w:rPr>
                <w:noProof/>
                <w:szCs w:val="16"/>
                <w:lang w:val="de-DE"/>
              </w:rPr>
            </w:pPr>
          </w:p>
          <w:p w14:paraId="242E4F6A" w14:textId="77777777" w:rsidR="00702510" w:rsidRPr="00311F4C" w:rsidRDefault="00702510" w:rsidP="00311F4C">
            <w:pPr>
              <w:pStyle w:val="Paragraph"/>
              <w:rPr>
                <w:noProof/>
                <w:szCs w:val="16"/>
                <w:lang w:val="de-DE"/>
              </w:rPr>
            </w:pPr>
          </w:p>
          <w:p w14:paraId="1FA958B9" w14:textId="77777777" w:rsidR="00702510" w:rsidRPr="00311F4C" w:rsidRDefault="00702510" w:rsidP="00311F4C">
            <w:pPr>
              <w:pStyle w:val="Paragraph"/>
              <w:rPr>
                <w:noProof/>
                <w:szCs w:val="16"/>
                <w:lang w:val="de-DE"/>
              </w:rPr>
            </w:pPr>
          </w:p>
          <w:p w14:paraId="3EBD6210" w14:textId="77777777" w:rsidR="00702510" w:rsidRPr="00311F4C" w:rsidRDefault="00702510" w:rsidP="00311F4C">
            <w:pPr>
              <w:pStyle w:val="Paragraph"/>
              <w:rPr>
                <w:noProof/>
                <w:szCs w:val="16"/>
                <w:lang w:val="de-DE"/>
              </w:rPr>
            </w:pPr>
          </w:p>
        </w:tc>
      </w:tr>
      <w:tr w:rsidR="00702510" w:rsidRPr="00311F4C" w14:paraId="0B248EE8" w14:textId="77777777" w:rsidTr="00311F4C">
        <w:trPr>
          <w:cantSplit/>
          <w:jc w:val="center"/>
        </w:trPr>
        <w:tc>
          <w:tcPr>
            <w:tcW w:w="0" w:type="auto"/>
            <w:shd w:val="clear" w:color="auto" w:fill="auto"/>
          </w:tcPr>
          <w:p w14:paraId="61CE531A" w14:textId="77777777" w:rsidR="00702510" w:rsidRPr="00311F4C" w:rsidRDefault="00702510" w:rsidP="00311F4C">
            <w:pPr>
              <w:pStyle w:val="Paragraph"/>
              <w:rPr>
                <w:noProof/>
                <w:szCs w:val="16"/>
                <w:lang w:val="de-DE"/>
              </w:rPr>
            </w:pPr>
            <w:r w:rsidRPr="00311F4C">
              <w:rPr>
                <w:noProof/>
                <w:szCs w:val="16"/>
                <w:lang w:val="de-DE"/>
              </w:rPr>
              <w:t>0.2548</w:t>
            </w:r>
          </w:p>
          <w:p w14:paraId="4356F3EC" w14:textId="77777777" w:rsidR="00702510" w:rsidRPr="00311F4C" w:rsidRDefault="00702510" w:rsidP="00311F4C">
            <w:pPr>
              <w:pStyle w:val="Paragraph"/>
              <w:rPr>
                <w:noProof/>
                <w:szCs w:val="16"/>
                <w:lang w:val="de-DE"/>
              </w:rPr>
            </w:pPr>
          </w:p>
        </w:tc>
        <w:tc>
          <w:tcPr>
            <w:tcW w:w="0" w:type="auto"/>
            <w:shd w:val="clear" w:color="auto" w:fill="auto"/>
          </w:tcPr>
          <w:p w14:paraId="79D88FA7" w14:textId="77777777" w:rsidR="00702510" w:rsidRPr="00311F4C" w:rsidRDefault="00702510" w:rsidP="00311F4C">
            <w:pPr>
              <w:pStyle w:val="Paragraph"/>
              <w:jc w:val="right"/>
              <w:rPr>
                <w:noProof/>
                <w:szCs w:val="16"/>
                <w:lang w:val="de-DE"/>
              </w:rPr>
            </w:pPr>
            <w:r w:rsidRPr="00311F4C">
              <w:rPr>
                <w:noProof/>
                <w:szCs w:val="16"/>
                <w:lang w:val="de-DE"/>
              </w:rPr>
              <w:t>ex 5603 12 90</w:t>
            </w:r>
          </w:p>
          <w:p w14:paraId="040C0198" w14:textId="77777777" w:rsidR="00702510" w:rsidRPr="00311F4C" w:rsidRDefault="00702510" w:rsidP="00311F4C">
            <w:pPr>
              <w:pStyle w:val="Paragraph"/>
              <w:jc w:val="right"/>
              <w:rPr>
                <w:noProof/>
                <w:szCs w:val="16"/>
                <w:lang w:val="de-DE"/>
              </w:rPr>
            </w:pPr>
            <w:r w:rsidRPr="00311F4C">
              <w:rPr>
                <w:noProof/>
                <w:szCs w:val="16"/>
                <w:lang w:val="de-DE"/>
              </w:rPr>
              <w:t>ex 5603 13 90</w:t>
            </w:r>
          </w:p>
        </w:tc>
        <w:tc>
          <w:tcPr>
            <w:tcW w:w="0" w:type="auto"/>
            <w:shd w:val="clear" w:color="auto" w:fill="auto"/>
          </w:tcPr>
          <w:p w14:paraId="5BA5C483" w14:textId="77777777" w:rsidR="00702510" w:rsidRPr="00311F4C" w:rsidRDefault="00702510" w:rsidP="00311F4C">
            <w:pPr>
              <w:pStyle w:val="Paragraph"/>
              <w:jc w:val="center"/>
              <w:rPr>
                <w:noProof/>
                <w:szCs w:val="16"/>
                <w:lang w:val="de-DE"/>
              </w:rPr>
            </w:pPr>
            <w:r w:rsidRPr="00311F4C">
              <w:rPr>
                <w:noProof/>
                <w:szCs w:val="16"/>
                <w:lang w:val="de-DE"/>
              </w:rPr>
              <w:t>60</w:t>
            </w:r>
          </w:p>
          <w:p w14:paraId="0170BA73"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CAD6D9F" w14:textId="77777777" w:rsidR="00702510" w:rsidRPr="00311F4C" w:rsidRDefault="00702510" w:rsidP="00311F4C">
            <w:pPr>
              <w:pStyle w:val="Paragraph"/>
              <w:rPr>
                <w:noProof/>
                <w:szCs w:val="16"/>
                <w:lang w:val="de-DE"/>
              </w:rPr>
            </w:pPr>
            <w:r w:rsidRPr="00311F4C">
              <w:rPr>
                <w:noProof/>
                <w:szCs w:val="16"/>
                <w:lang w:val="de-DE"/>
              </w:rPr>
              <w:t>Vliesstoffe aus nach dem Spinnvliesverfahren hergestelltem (spunbonded) Polyethylen, mit einem Gewicht von mehr als 60g/m</w:t>
            </w:r>
            <w:r w:rsidRPr="00311F4C">
              <w:rPr>
                <w:noProof/>
                <w:szCs w:val="16"/>
                <w:vertAlign w:val="superscript"/>
                <w:lang w:val="de-DE"/>
              </w:rPr>
              <w:t>2</w:t>
            </w:r>
            <w:r w:rsidRPr="00311F4C">
              <w:rPr>
                <w:noProof/>
                <w:szCs w:val="16"/>
                <w:lang w:val="de-DE"/>
              </w:rPr>
              <w:t>, jedoch nicht mehr als 80g/m</w:t>
            </w:r>
            <w:r w:rsidRPr="00311F4C">
              <w:rPr>
                <w:noProof/>
                <w:szCs w:val="16"/>
                <w:vertAlign w:val="superscript"/>
                <w:lang w:val="de-DE"/>
              </w:rPr>
              <w:t>2</w:t>
            </w:r>
            <w:r w:rsidRPr="00311F4C">
              <w:rPr>
                <w:noProof/>
                <w:szCs w:val="16"/>
                <w:lang w:val="de-DE"/>
              </w:rPr>
              <w:t xml:space="preserve"> und einem Luftwiderstand (Gurley) von 8s oder mehr, jedoch nicht mehr als 36s (nach ISO5636/5)</w:t>
            </w:r>
          </w:p>
          <w:p w14:paraId="04534E2C" w14:textId="77777777" w:rsidR="00702510" w:rsidRPr="00311F4C" w:rsidRDefault="00702510" w:rsidP="00311F4C">
            <w:pPr>
              <w:pStyle w:val="Paragraph"/>
              <w:rPr>
                <w:noProof/>
                <w:szCs w:val="16"/>
                <w:lang w:val="de-DE"/>
              </w:rPr>
            </w:pPr>
          </w:p>
        </w:tc>
        <w:tc>
          <w:tcPr>
            <w:tcW w:w="805" w:type="dxa"/>
            <w:shd w:val="clear" w:color="auto" w:fill="auto"/>
          </w:tcPr>
          <w:p w14:paraId="0AEAB206" w14:textId="77777777" w:rsidR="00702510" w:rsidRPr="00311F4C" w:rsidRDefault="00702510" w:rsidP="00311F4C">
            <w:pPr>
              <w:pStyle w:val="Paragraph"/>
              <w:rPr>
                <w:noProof/>
                <w:szCs w:val="16"/>
                <w:lang w:val="de-DE"/>
              </w:rPr>
            </w:pPr>
            <w:r w:rsidRPr="00311F4C">
              <w:rPr>
                <w:noProof/>
                <w:szCs w:val="16"/>
                <w:lang w:val="de-DE"/>
              </w:rPr>
              <w:t>0 %</w:t>
            </w:r>
          </w:p>
          <w:p w14:paraId="68BC40F5" w14:textId="77777777" w:rsidR="00702510" w:rsidRPr="00311F4C" w:rsidRDefault="00702510" w:rsidP="00311F4C">
            <w:pPr>
              <w:pStyle w:val="Paragraph"/>
              <w:rPr>
                <w:noProof/>
                <w:szCs w:val="16"/>
                <w:lang w:val="de-DE"/>
              </w:rPr>
            </w:pPr>
          </w:p>
        </w:tc>
        <w:tc>
          <w:tcPr>
            <w:tcW w:w="0" w:type="auto"/>
            <w:shd w:val="clear" w:color="auto" w:fill="auto"/>
          </w:tcPr>
          <w:p w14:paraId="1914DA5D" w14:textId="77777777" w:rsidR="00702510" w:rsidRPr="00311F4C" w:rsidRDefault="00702510" w:rsidP="00311F4C">
            <w:pPr>
              <w:pStyle w:val="Paragraph"/>
              <w:rPr>
                <w:noProof/>
                <w:szCs w:val="16"/>
                <w:lang w:val="de-DE"/>
              </w:rPr>
            </w:pPr>
            <w:r w:rsidRPr="00311F4C">
              <w:rPr>
                <w:noProof/>
                <w:szCs w:val="16"/>
                <w:lang w:val="de-DE"/>
              </w:rPr>
              <w:t>m²</w:t>
            </w:r>
          </w:p>
          <w:p w14:paraId="5009CFB7" w14:textId="77777777" w:rsidR="00702510" w:rsidRPr="00311F4C" w:rsidRDefault="00702510" w:rsidP="00311F4C">
            <w:pPr>
              <w:pStyle w:val="Paragraph"/>
              <w:rPr>
                <w:noProof/>
                <w:szCs w:val="16"/>
                <w:lang w:val="de-DE"/>
              </w:rPr>
            </w:pPr>
          </w:p>
        </w:tc>
        <w:tc>
          <w:tcPr>
            <w:tcW w:w="0" w:type="auto"/>
            <w:shd w:val="clear" w:color="auto" w:fill="auto"/>
          </w:tcPr>
          <w:p w14:paraId="23728695" w14:textId="77777777" w:rsidR="00702510" w:rsidRPr="00311F4C" w:rsidRDefault="00702510" w:rsidP="00311F4C">
            <w:pPr>
              <w:pStyle w:val="Paragraph"/>
              <w:rPr>
                <w:noProof/>
                <w:szCs w:val="16"/>
                <w:lang w:val="de-DE"/>
              </w:rPr>
            </w:pPr>
            <w:r w:rsidRPr="00311F4C">
              <w:rPr>
                <w:noProof/>
                <w:szCs w:val="16"/>
                <w:lang w:val="de-DE"/>
              </w:rPr>
              <w:t>31.12.2023</w:t>
            </w:r>
          </w:p>
          <w:p w14:paraId="7BA1D991" w14:textId="77777777" w:rsidR="00702510" w:rsidRPr="00311F4C" w:rsidRDefault="00702510" w:rsidP="00311F4C">
            <w:pPr>
              <w:pStyle w:val="Paragraph"/>
              <w:rPr>
                <w:noProof/>
                <w:szCs w:val="16"/>
                <w:lang w:val="de-DE"/>
              </w:rPr>
            </w:pPr>
          </w:p>
        </w:tc>
      </w:tr>
      <w:tr w:rsidR="00702510" w:rsidRPr="00311F4C" w14:paraId="16052841" w14:textId="77777777" w:rsidTr="00311F4C">
        <w:trPr>
          <w:cantSplit/>
          <w:jc w:val="center"/>
        </w:trPr>
        <w:tc>
          <w:tcPr>
            <w:tcW w:w="0" w:type="auto"/>
            <w:shd w:val="clear" w:color="auto" w:fill="auto"/>
          </w:tcPr>
          <w:p w14:paraId="148B1E3F" w14:textId="77777777" w:rsidR="00702510" w:rsidRPr="00311F4C" w:rsidRDefault="00702510" w:rsidP="00311F4C">
            <w:pPr>
              <w:pStyle w:val="Paragraph"/>
              <w:rPr>
                <w:noProof/>
                <w:szCs w:val="16"/>
                <w:lang w:val="de-DE"/>
              </w:rPr>
            </w:pPr>
            <w:r w:rsidRPr="00311F4C">
              <w:rPr>
                <w:noProof/>
                <w:szCs w:val="16"/>
                <w:lang w:val="de-DE"/>
              </w:rPr>
              <w:t>0.5059</w:t>
            </w:r>
          </w:p>
        </w:tc>
        <w:tc>
          <w:tcPr>
            <w:tcW w:w="0" w:type="auto"/>
            <w:shd w:val="clear" w:color="auto" w:fill="auto"/>
          </w:tcPr>
          <w:p w14:paraId="381400B3" w14:textId="77777777" w:rsidR="00702510" w:rsidRPr="00311F4C" w:rsidRDefault="00702510" w:rsidP="00311F4C">
            <w:pPr>
              <w:pStyle w:val="Paragraph"/>
              <w:jc w:val="right"/>
              <w:rPr>
                <w:noProof/>
                <w:szCs w:val="16"/>
                <w:lang w:val="de-DE"/>
              </w:rPr>
            </w:pPr>
            <w:r w:rsidRPr="00311F4C">
              <w:rPr>
                <w:noProof/>
                <w:szCs w:val="16"/>
                <w:lang w:val="de-DE"/>
              </w:rPr>
              <w:t>ex 5603 13 10</w:t>
            </w:r>
          </w:p>
        </w:tc>
        <w:tc>
          <w:tcPr>
            <w:tcW w:w="0" w:type="auto"/>
            <w:shd w:val="clear" w:color="auto" w:fill="auto"/>
          </w:tcPr>
          <w:p w14:paraId="726B942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41EFD00" w14:textId="77777777" w:rsidR="00702510" w:rsidRPr="00311F4C" w:rsidRDefault="00702510" w:rsidP="00311F4C">
            <w:pPr>
              <w:pStyle w:val="Paragraph"/>
              <w:rPr>
                <w:noProof/>
                <w:szCs w:val="16"/>
                <w:lang w:val="de-DE"/>
              </w:rPr>
            </w:pPr>
            <w:r w:rsidRPr="00311F4C">
              <w:rPr>
                <w:noProof/>
                <w:szCs w:val="16"/>
                <w:lang w:val="de-DE"/>
              </w:rPr>
              <w:t>Vliesstoff aus nach dem Spinnvliesverfahren hergestelltem (spunbonded) Polyethylen, bestrichen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C34222C" w14:textId="77777777" w:rsidTr="00311F4C">
              <w:trPr>
                <w:tblCellSpacing w:w="0" w:type="dxa"/>
              </w:trPr>
              <w:tc>
                <w:tcPr>
                  <w:tcW w:w="0" w:type="auto"/>
                  <w:shd w:val="clear" w:color="auto" w:fill="auto"/>
                </w:tcPr>
                <w:p w14:paraId="53DCAD4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EFA906" w14:textId="77777777" w:rsidR="00702510" w:rsidRPr="00311F4C" w:rsidRDefault="00702510" w:rsidP="00311F4C">
                  <w:pPr>
                    <w:pStyle w:val="Paragraph"/>
                    <w:rPr>
                      <w:noProof/>
                      <w:lang w:val="de-DE"/>
                    </w:rPr>
                  </w:pPr>
                  <w:r w:rsidRPr="00311F4C">
                    <w:rPr>
                      <w:noProof/>
                      <w:lang w:val="de-DE"/>
                    </w:rPr>
                    <w:t>mit einem Gewicht von mehr als 80 g/m² , jedoch nicht mehr als 105 g/m² und</w:t>
                  </w:r>
                </w:p>
              </w:tc>
            </w:tr>
            <w:tr w:rsidR="00702510" w:rsidRPr="00311F4C" w14:paraId="31E8F4FE" w14:textId="77777777" w:rsidTr="00311F4C">
              <w:trPr>
                <w:tblCellSpacing w:w="0" w:type="dxa"/>
              </w:trPr>
              <w:tc>
                <w:tcPr>
                  <w:tcW w:w="0" w:type="auto"/>
                  <w:shd w:val="clear" w:color="auto" w:fill="auto"/>
                </w:tcPr>
                <w:p w14:paraId="670FC76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6196F4" w14:textId="77777777" w:rsidR="00702510" w:rsidRPr="00311F4C" w:rsidRDefault="00702510" w:rsidP="00311F4C">
                  <w:pPr>
                    <w:pStyle w:val="Paragraph"/>
                    <w:rPr>
                      <w:noProof/>
                      <w:lang w:val="de-DE"/>
                    </w:rPr>
                  </w:pPr>
                  <w:r w:rsidRPr="00311F4C">
                    <w:rPr>
                      <w:noProof/>
                      <w:lang w:val="de-DE"/>
                    </w:rPr>
                    <w:t>einem Luftwiderstand (Gurley) von 8 s oder mehr, jedoch nicht mehr als 75 s (nach ISO 5636/5)</w:t>
                  </w:r>
                </w:p>
              </w:tc>
            </w:tr>
          </w:tbl>
          <w:p w14:paraId="510B92C2" w14:textId="77777777" w:rsidR="00702510" w:rsidRPr="00311F4C" w:rsidRDefault="00702510" w:rsidP="00311F4C">
            <w:pPr>
              <w:pStyle w:val="Paragraph"/>
              <w:rPr>
                <w:noProof/>
                <w:szCs w:val="16"/>
                <w:lang w:val="de-DE"/>
              </w:rPr>
            </w:pPr>
          </w:p>
        </w:tc>
        <w:tc>
          <w:tcPr>
            <w:tcW w:w="805" w:type="dxa"/>
            <w:shd w:val="clear" w:color="auto" w:fill="auto"/>
          </w:tcPr>
          <w:p w14:paraId="4409F8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832FDD"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3CD016B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3D19C9A" w14:textId="77777777" w:rsidTr="00311F4C">
        <w:trPr>
          <w:cantSplit/>
          <w:jc w:val="center"/>
        </w:trPr>
        <w:tc>
          <w:tcPr>
            <w:tcW w:w="0" w:type="auto"/>
            <w:shd w:val="clear" w:color="auto" w:fill="auto"/>
          </w:tcPr>
          <w:p w14:paraId="5EE6060D" w14:textId="77777777" w:rsidR="00702510" w:rsidRPr="00311F4C" w:rsidRDefault="00702510" w:rsidP="00311F4C">
            <w:pPr>
              <w:pStyle w:val="Paragraph"/>
              <w:rPr>
                <w:noProof/>
                <w:szCs w:val="16"/>
                <w:lang w:val="de-DE"/>
              </w:rPr>
            </w:pPr>
            <w:r w:rsidRPr="00311F4C">
              <w:rPr>
                <w:noProof/>
                <w:szCs w:val="16"/>
                <w:lang w:val="de-DE"/>
              </w:rPr>
              <w:t>0.8024</w:t>
            </w:r>
          </w:p>
        </w:tc>
        <w:tc>
          <w:tcPr>
            <w:tcW w:w="0" w:type="auto"/>
            <w:shd w:val="clear" w:color="auto" w:fill="auto"/>
          </w:tcPr>
          <w:p w14:paraId="398302A8" w14:textId="77777777" w:rsidR="00702510" w:rsidRPr="00311F4C" w:rsidRDefault="00702510" w:rsidP="00311F4C">
            <w:pPr>
              <w:pStyle w:val="Paragraph"/>
              <w:jc w:val="right"/>
              <w:rPr>
                <w:noProof/>
                <w:szCs w:val="16"/>
                <w:lang w:val="de-DE"/>
              </w:rPr>
            </w:pPr>
            <w:r w:rsidRPr="00311F4C">
              <w:rPr>
                <w:noProof/>
                <w:szCs w:val="16"/>
                <w:lang w:val="de-DE"/>
              </w:rPr>
              <w:t>ex 5603 14 10</w:t>
            </w:r>
          </w:p>
        </w:tc>
        <w:tc>
          <w:tcPr>
            <w:tcW w:w="0" w:type="auto"/>
            <w:shd w:val="clear" w:color="auto" w:fill="auto"/>
          </w:tcPr>
          <w:p w14:paraId="7209AA0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7CC4420" w14:textId="77777777" w:rsidR="00702510" w:rsidRPr="00311F4C" w:rsidRDefault="00702510" w:rsidP="00311F4C">
            <w:pPr>
              <w:pStyle w:val="Paragraph"/>
              <w:rPr>
                <w:noProof/>
                <w:szCs w:val="16"/>
                <w:lang w:val="de-DE"/>
              </w:rPr>
            </w:pPr>
            <w:r w:rsidRPr="00311F4C">
              <w:rPr>
                <w:noProof/>
                <w:szCs w:val="16"/>
                <w:lang w:val="de-DE"/>
              </w:rPr>
              <w:t>Vliesstoffe, bestehend aus Spinnvliesmedien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2ED300D" w14:textId="77777777" w:rsidTr="00311F4C">
              <w:trPr>
                <w:tblCellSpacing w:w="0" w:type="dxa"/>
              </w:trPr>
              <w:tc>
                <w:tcPr>
                  <w:tcW w:w="0" w:type="auto"/>
                  <w:shd w:val="clear" w:color="auto" w:fill="auto"/>
                </w:tcPr>
                <w:p w14:paraId="725E76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F08A0F" w14:textId="77777777" w:rsidR="00702510" w:rsidRPr="00311F4C" w:rsidRDefault="00702510" w:rsidP="00311F4C">
                  <w:pPr>
                    <w:pStyle w:val="Paragraph"/>
                    <w:rPr>
                      <w:noProof/>
                      <w:lang w:val="de-DE"/>
                    </w:rPr>
                  </w:pPr>
                  <w:r w:rsidRPr="00311F4C">
                    <w:rPr>
                      <w:noProof/>
                      <w:lang w:val="de-DE"/>
                    </w:rPr>
                    <w:t>mit einem Gewicht von 160 g/m</w:t>
                  </w:r>
                  <w:r w:rsidRPr="00311F4C">
                    <w:rPr>
                      <w:noProof/>
                      <w:vertAlign w:val="superscript"/>
                      <w:lang w:val="de-DE"/>
                    </w:rPr>
                    <w:t>2</w:t>
                  </w:r>
                  <w:r w:rsidRPr="00311F4C">
                    <w:rPr>
                      <w:noProof/>
                      <w:lang w:val="de-DE"/>
                    </w:rPr>
                    <w:t xml:space="preserve"> oder mehr, jedoch nicht mehr als 300 g/m</w:t>
                  </w:r>
                  <w:r w:rsidRPr="00311F4C">
                    <w:rPr>
                      <w:noProof/>
                      <w:vertAlign w:val="superscript"/>
                      <w:lang w:val="de-DE"/>
                    </w:rPr>
                    <w:t>2</w:t>
                  </w:r>
                </w:p>
              </w:tc>
            </w:tr>
            <w:tr w:rsidR="00702510" w:rsidRPr="00311F4C" w14:paraId="426835A2" w14:textId="77777777" w:rsidTr="00311F4C">
              <w:trPr>
                <w:tblCellSpacing w:w="0" w:type="dxa"/>
              </w:trPr>
              <w:tc>
                <w:tcPr>
                  <w:tcW w:w="0" w:type="auto"/>
                  <w:shd w:val="clear" w:color="auto" w:fill="auto"/>
                </w:tcPr>
                <w:p w14:paraId="00592A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D1B05F" w14:textId="77777777" w:rsidR="00702510" w:rsidRPr="00311F4C" w:rsidRDefault="00702510" w:rsidP="00311F4C">
                  <w:pPr>
                    <w:pStyle w:val="Paragraph"/>
                    <w:rPr>
                      <w:noProof/>
                      <w:lang w:val="de-DE"/>
                    </w:rPr>
                  </w:pPr>
                  <w:r w:rsidRPr="00311F4C">
                    <w:rPr>
                      <w:noProof/>
                      <w:lang w:val="de-DE"/>
                    </w:rPr>
                    <w:t>auf einer Seite mit einer Membran oder einer Membran und Aluminium beschichtet</w:t>
                  </w:r>
                </w:p>
              </w:tc>
            </w:tr>
            <w:tr w:rsidR="00702510" w:rsidRPr="00311F4C" w14:paraId="3142C650" w14:textId="77777777" w:rsidTr="00311F4C">
              <w:trPr>
                <w:tblCellSpacing w:w="0" w:type="dxa"/>
              </w:trPr>
              <w:tc>
                <w:tcPr>
                  <w:tcW w:w="0" w:type="auto"/>
                  <w:shd w:val="clear" w:color="auto" w:fill="auto"/>
                </w:tcPr>
                <w:p w14:paraId="32DE592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0EE3B8" w14:textId="77777777" w:rsidR="00702510" w:rsidRPr="00311F4C" w:rsidRDefault="00702510" w:rsidP="00311F4C">
                  <w:pPr>
                    <w:pStyle w:val="Paragraph"/>
                    <w:rPr>
                      <w:noProof/>
                      <w:lang w:val="de-DE"/>
                    </w:rPr>
                  </w:pPr>
                  <w:r w:rsidRPr="00311F4C">
                    <w:rPr>
                      <w:noProof/>
                      <w:lang w:val="de-DE"/>
                    </w:rPr>
                    <w:t>mit einem Filterwirkungsgrad gemäß DIN 60335-2-69: 2008 mindestens der Filterklasse M</w:t>
                  </w:r>
                </w:p>
              </w:tc>
            </w:tr>
            <w:tr w:rsidR="00702510" w:rsidRPr="00311F4C" w14:paraId="5EBE9688" w14:textId="77777777" w:rsidTr="00311F4C">
              <w:trPr>
                <w:tblCellSpacing w:w="0" w:type="dxa"/>
              </w:trPr>
              <w:tc>
                <w:tcPr>
                  <w:tcW w:w="0" w:type="auto"/>
                  <w:shd w:val="clear" w:color="auto" w:fill="auto"/>
                </w:tcPr>
                <w:p w14:paraId="69BEB4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305F23" w14:textId="77777777" w:rsidR="00702510" w:rsidRPr="00311F4C" w:rsidRDefault="00702510" w:rsidP="00311F4C">
                  <w:pPr>
                    <w:pStyle w:val="Paragraph"/>
                    <w:rPr>
                      <w:noProof/>
                      <w:lang w:val="de-DE"/>
                    </w:rPr>
                  </w:pPr>
                  <w:r w:rsidRPr="00311F4C">
                    <w:rPr>
                      <w:noProof/>
                      <w:lang w:val="de-DE"/>
                    </w:rPr>
                    <w:t>plissierfähig</w:t>
                  </w:r>
                </w:p>
              </w:tc>
            </w:tr>
          </w:tbl>
          <w:p w14:paraId="50A1D0EC" w14:textId="77777777" w:rsidR="00702510" w:rsidRPr="00311F4C" w:rsidRDefault="00702510" w:rsidP="00311F4C">
            <w:pPr>
              <w:pStyle w:val="Paragraph"/>
              <w:rPr>
                <w:noProof/>
                <w:szCs w:val="16"/>
                <w:lang w:val="de-DE"/>
              </w:rPr>
            </w:pPr>
          </w:p>
        </w:tc>
        <w:tc>
          <w:tcPr>
            <w:tcW w:w="805" w:type="dxa"/>
            <w:shd w:val="clear" w:color="auto" w:fill="auto"/>
          </w:tcPr>
          <w:p w14:paraId="6AD8CEB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7E37CA"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772F11F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D0CB35" w14:textId="77777777" w:rsidTr="00311F4C">
        <w:trPr>
          <w:cantSplit/>
          <w:jc w:val="center"/>
        </w:trPr>
        <w:tc>
          <w:tcPr>
            <w:tcW w:w="0" w:type="auto"/>
            <w:shd w:val="clear" w:color="auto" w:fill="auto"/>
          </w:tcPr>
          <w:p w14:paraId="7B71B8A7" w14:textId="77777777" w:rsidR="00702510" w:rsidRPr="00311F4C" w:rsidRDefault="00702510" w:rsidP="00311F4C">
            <w:pPr>
              <w:pStyle w:val="Paragraph"/>
              <w:rPr>
                <w:noProof/>
                <w:szCs w:val="16"/>
                <w:lang w:val="de-DE"/>
              </w:rPr>
            </w:pPr>
            <w:r w:rsidRPr="00311F4C">
              <w:rPr>
                <w:noProof/>
                <w:szCs w:val="16"/>
                <w:lang w:val="de-DE"/>
              </w:rPr>
              <w:t>0.5987</w:t>
            </w:r>
          </w:p>
        </w:tc>
        <w:tc>
          <w:tcPr>
            <w:tcW w:w="0" w:type="auto"/>
            <w:shd w:val="clear" w:color="auto" w:fill="auto"/>
          </w:tcPr>
          <w:p w14:paraId="54C5D068" w14:textId="77777777" w:rsidR="00702510" w:rsidRPr="00311F4C" w:rsidRDefault="00702510" w:rsidP="00311F4C">
            <w:pPr>
              <w:pStyle w:val="Paragraph"/>
              <w:jc w:val="right"/>
              <w:rPr>
                <w:noProof/>
                <w:szCs w:val="16"/>
                <w:lang w:val="de-DE"/>
              </w:rPr>
            </w:pPr>
            <w:r w:rsidRPr="00311F4C">
              <w:rPr>
                <w:noProof/>
                <w:szCs w:val="16"/>
                <w:lang w:val="de-DE"/>
              </w:rPr>
              <w:t>ex 5603 14 90</w:t>
            </w:r>
          </w:p>
        </w:tc>
        <w:tc>
          <w:tcPr>
            <w:tcW w:w="0" w:type="auto"/>
            <w:shd w:val="clear" w:color="auto" w:fill="auto"/>
          </w:tcPr>
          <w:p w14:paraId="43D91BCB"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B0C17CE" w14:textId="77777777" w:rsidR="00702510" w:rsidRPr="00311F4C" w:rsidRDefault="00702510" w:rsidP="00311F4C">
            <w:pPr>
              <w:pStyle w:val="Paragraph"/>
              <w:rPr>
                <w:noProof/>
                <w:szCs w:val="16"/>
                <w:lang w:val="de-DE"/>
              </w:rPr>
            </w:pPr>
            <w:r w:rsidRPr="00311F4C">
              <w:rPr>
                <w:noProof/>
                <w:szCs w:val="16"/>
                <w:lang w:val="de-DE"/>
              </w:rPr>
              <w:t>Vliesstoffe, bestehend aus Spinnvliesmedien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AF52B1F" w14:textId="77777777" w:rsidTr="00311F4C">
              <w:trPr>
                <w:tblCellSpacing w:w="0" w:type="dxa"/>
              </w:trPr>
              <w:tc>
                <w:tcPr>
                  <w:tcW w:w="0" w:type="auto"/>
                  <w:shd w:val="clear" w:color="auto" w:fill="auto"/>
                </w:tcPr>
                <w:p w14:paraId="19FA2A9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413E06" w14:textId="77777777" w:rsidR="00702510" w:rsidRPr="00311F4C" w:rsidRDefault="00702510" w:rsidP="00311F4C">
                  <w:pPr>
                    <w:pStyle w:val="Paragraph"/>
                    <w:rPr>
                      <w:noProof/>
                      <w:lang w:val="de-DE"/>
                    </w:rPr>
                  </w:pPr>
                  <w:r w:rsidRPr="00311F4C">
                    <w:rPr>
                      <w:noProof/>
                      <w:lang w:val="de-DE"/>
                    </w:rPr>
                    <w:t>mit einem Gewicht von 160 g/m</w:t>
                  </w:r>
                  <w:r w:rsidRPr="00311F4C">
                    <w:rPr>
                      <w:noProof/>
                      <w:vertAlign w:val="superscript"/>
                      <w:lang w:val="de-DE"/>
                    </w:rPr>
                    <w:t>2</w:t>
                  </w:r>
                  <w:r w:rsidRPr="00311F4C">
                    <w:rPr>
                      <w:noProof/>
                      <w:lang w:val="de-DE"/>
                    </w:rPr>
                    <w:t xml:space="preserve"> oder mehr, jedoch nicht mehr als 300 g/m</w:t>
                  </w:r>
                  <w:r w:rsidRPr="00311F4C">
                    <w:rPr>
                      <w:noProof/>
                      <w:vertAlign w:val="superscript"/>
                      <w:lang w:val="de-DE"/>
                    </w:rPr>
                    <w:t>2</w:t>
                  </w:r>
                  <w:r w:rsidRPr="00311F4C">
                    <w:rPr>
                      <w:noProof/>
                      <w:lang w:val="de-DE"/>
                    </w:rPr>
                    <w:t>,</w:t>
                  </w:r>
                </w:p>
              </w:tc>
            </w:tr>
            <w:tr w:rsidR="00702510" w:rsidRPr="00311F4C" w14:paraId="6DC608E7" w14:textId="77777777" w:rsidTr="00311F4C">
              <w:trPr>
                <w:tblCellSpacing w:w="0" w:type="dxa"/>
              </w:trPr>
              <w:tc>
                <w:tcPr>
                  <w:tcW w:w="0" w:type="auto"/>
                  <w:shd w:val="clear" w:color="auto" w:fill="auto"/>
                </w:tcPr>
                <w:p w14:paraId="6A840D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16B90D" w14:textId="77777777" w:rsidR="00702510" w:rsidRPr="00311F4C" w:rsidRDefault="00702510" w:rsidP="00311F4C">
                  <w:pPr>
                    <w:pStyle w:val="Paragraph"/>
                    <w:rPr>
                      <w:noProof/>
                      <w:lang w:val="de-DE"/>
                    </w:rPr>
                  </w:pPr>
                  <w:r w:rsidRPr="00311F4C">
                    <w:rPr>
                      <w:noProof/>
                      <w:lang w:val="de-DE"/>
                    </w:rPr>
                    <w:t>nicht beschichtet</w:t>
                  </w:r>
                </w:p>
              </w:tc>
            </w:tr>
            <w:tr w:rsidR="00702510" w:rsidRPr="00311F4C" w14:paraId="792A7748" w14:textId="77777777" w:rsidTr="00311F4C">
              <w:trPr>
                <w:tblCellSpacing w:w="0" w:type="dxa"/>
              </w:trPr>
              <w:tc>
                <w:tcPr>
                  <w:tcW w:w="0" w:type="auto"/>
                  <w:shd w:val="clear" w:color="auto" w:fill="auto"/>
                </w:tcPr>
                <w:p w14:paraId="6150764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D7A038" w14:textId="77777777" w:rsidR="00702510" w:rsidRPr="00311F4C" w:rsidRDefault="00702510" w:rsidP="00311F4C">
                  <w:pPr>
                    <w:pStyle w:val="Paragraph"/>
                    <w:rPr>
                      <w:noProof/>
                      <w:lang w:val="de-DE"/>
                    </w:rPr>
                  </w:pPr>
                  <w:r w:rsidRPr="00311F4C">
                    <w:rPr>
                      <w:noProof/>
                      <w:lang w:val="de-DE"/>
                    </w:rPr>
                    <w:t>mit einem Filterwirkungsgrad gemäß DIN 60335-2-69: 2008 mindestens der Filterklasse M</w:t>
                  </w:r>
                </w:p>
              </w:tc>
            </w:tr>
            <w:tr w:rsidR="00702510" w:rsidRPr="00311F4C" w14:paraId="73329E63" w14:textId="77777777" w:rsidTr="00311F4C">
              <w:trPr>
                <w:tblCellSpacing w:w="0" w:type="dxa"/>
              </w:trPr>
              <w:tc>
                <w:tcPr>
                  <w:tcW w:w="0" w:type="auto"/>
                  <w:shd w:val="clear" w:color="auto" w:fill="auto"/>
                </w:tcPr>
                <w:p w14:paraId="6D2EF7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D6C439" w14:textId="77777777" w:rsidR="00702510" w:rsidRPr="00311F4C" w:rsidRDefault="00702510" w:rsidP="00311F4C">
                  <w:pPr>
                    <w:pStyle w:val="Paragraph"/>
                    <w:rPr>
                      <w:noProof/>
                      <w:lang w:val="de-DE"/>
                    </w:rPr>
                  </w:pPr>
                  <w:r w:rsidRPr="00311F4C">
                    <w:rPr>
                      <w:noProof/>
                      <w:lang w:val="de-DE"/>
                    </w:rPr>
                    <w:t>plissierfähig</w:t>
                  </w:r>
                </w:p>
              </w:tc>
            </w:tr>
          </w:tbl>
          <w:p w14:paraId="77F33A71" w14:textId="77777777" w:rsidR="00702510" w:rsidRPr="00311F4C" w:rsidRDefault="00702510" w:rsidP="00311F4C">
            <w:pPr>
              <w:pStyle w:val="Paragraph"/>
              <w:rPr>
                <w:noProof/>
                <w:szCs w:val="16"/>
                <w:lang w:val="de-DE"/>
              </w:rPr>
            </w:pPr>
          </w:p>
        </w:tc>
        <w:tc>
          <w:tcPr>
            <w:tcW w:w="805" w:type="dxa"/>
            <w:shd w:val="clear" w:color="auto" w:fill="auto"/>
          </w:tcPr>
          <w:p w14:paraId="4915F24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FC0639"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0487ABA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2CE7590" w14:textId="77777777" w:rsidTr="00311F4C">
        <w:trPr>
          <w:cantSplit/>
          <w:jc w:val="center"/>
        </w:trPr>
        <w:tc>
          <w:tcPr>
            <w:tcW w:w="0" w:type="auto"/>
            <w:shd w:val="clear" w:color="auto" w:fill="auto"/>
          </w:tcPr>
          <w:p w14:paraId="5C108A2B" w14:textId="77777777" w:rsidR="00702510" w:rsidRPr="00311F4C" w:rsidRDefault="00702510" w:rsidP="00311F4C">
            <w:pPr>
              <w:pStyle w:val="Paragraph"/>
              <w:rPr>
                <w:noProof/>
                <w:szCs w:val="16"/>
                <w:lang w:val="de-DE"/>
              </w:rPr>
            </w:pPr>
            <w:r w:rsidRPr="00311F4C">
              <w:rPr>
                <w:noProof/>
                <w:szCs w:val="16"/>
                <w:lang w:val="de-DE"/>
              </w:rPr>
              <w:t>0.3041</w:t>
            </w:r>
          </w:p>
          <w:p w14:paraId="01916C44" w14:textId="77777777" w:rsidR="00702510" w:rsidRPr="00311F4C" w:rsidRDefault="00702510" w:rsidP="00311F4C">
            <w:pPr>
              <w:pStyle w:val="Paragraph"/>
              <w:rPr>
                <w:noProof/>
                <w:szCs w:val="16"/>
                <w:lang w:val="de-DE"/>
              </w:rPr>
            </w:pPr>
          </w:p>
        </w:tc>
        <w:tc>
          <w:tcPr>
            <w:tcW w:w="0" w:type="auto"/>
            <w:shd w:val="clear" w:color="auto" w:fill="auto"/>
          </w:tcPr>
          <w:p w14:paraId="42F31B9C" w14:textId="77777777" w:rsidR="00702510" w:rsidRPr="00311F4C" w:rsidRDefault="00702510" w:rsidP="00311F4C">
            <w:pPr>
              <w:pStyle w:val="Paragraph"/>
              <w:jc w:val="right"/>
              <w:rPr>
                <w:noProof/>
                <w:szCs w:val="16"/>
                <w:lang w:val="de-DE"/>
              </w:rPr>
            </w:pPr>
            <w:r w:rsidRPr="00311F4C">
              <w:rPr>
                <w:noProof/>
                <w:szCs w:val="16"/>
                <w:lang w:val="de-DE"/>
              </w:rPr>
              <w:t>ex 5603 92 90</w:t>
            </w:r>
          </w:p>
          <w:p w14:paraId="0376FE47" w14:textId="77777777" w:rsidR="00702510" w:rsidRPr="00311F4C" w:rsidRDefault="00702510" w:rsidP="00311F4C">
            <w:pPr>
              <w:pStyle w:val="Paragraph"/>
              <w:jc w:val="right"/>
              <w:rPr>
                <w:noProof/>
                <w:szCs w:val="16"/>
                <w:lang w:val="de-DE"/>
              </w:rPr>
            </w:pPr>
            <w:r w:rsidRPr="00311F4C">
              <w:rPr>
                <w:noProof/>
                <w:szCs w:val="16"/>
                <w:lang w:val="de-DE"/>
              </w:rPr>
              <w:t>ex 5603 93 90</w:t>
            </w:r>
          </w:p>
        </w:tc>
        <w:tc>
          <w:tcPr>
            <w:tcW w:w="0" w:type="auto"/>
            <w:shd w:val="clear" w:color="auto" w:fill="auto"/>
          </w:tcPr>
          <w:p w14:paraId="07059721" w14:textId="77777777" w:rsidR="00702510" w:rsidRPr="00311F4C" w:rsidRDefault="00702510" w:rsidP="00311F4C">
            <w:pPr>
              <w:pStyle w:val="Paragraph"/>
              <w:jc w:val="center"/>
              <w:rPr>
                <w:noProof/>
                <w:szCs w:val="16"/>
                <w:lang w:val="de-DE"/>
              </w:rPr>
            </w:pPr>
            <w:r w:rsidRPr="00311F4C">
              <w:rPr>
                <w:noProof/>
                <w:szCs w:val="16"/>
                <w:lang w:val="de-DE"/>
              </w:rPr>
              <w:t>20</w:t>
            </w:r>
          </w:p>
          <w:p w14:paraId="7C837C5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B460E04" w14:textId="77777777" w:rsidR="00702510" w:rsidRPr="00311F4C" w:rsidRDefault="00702510" w:rsidP="00311F4C">
            <w:pPr>
              <w:pStyle w:val="Paragraph"/>
              <w:rPr>
                <w:noProof/>
                <w:szCs w:val="16"/>
                <w:lang w:val="de-DE"/>
              </w:rPr>
            </w:pPr>
            <w:r w:rsidRPr="00311F4C">
              <w:rPr>
                <w:noProof/>
                <w:szCs w:val="16"/>
                <w:lang w:val="de-DE"/>
              </w:rPr>
              <w:t>Vliesstoffe, bestehend aus einer mittleren Lage aus heißluftgezogenem (meltblown) thermoplastischen Elastomer, beidseitig beschichtet mit nach dem Spinnvliesverfahren hergestellten (spunbonded) Polypropylenfilamenten</w:t>
            </w:r>
          </w:p>
          <w:p w14:paraId="29948566" w14:textId="77777777" w:rsidR="00702510" w:rsidRPr="00311F4C" w:rsidRDefault="00702510" w:rsidP="00311F4C">
            <w:pPr>
              <w:pStyle w:val="Paragraph"/>
              <w:rPr>
                <w:noProof/>
                <w:szCs w:val="16"/>
                <w:lang w:val="de-DE"/>
              </w:rPr>
            </w:pPr>
          </w:p>
        </w:tc>
        <w:tc>
          <w:tcPr>
            <w:tcW w:w="805" w:type="dxa"/>
            <w:shd w:val="clear" w:color="auto" w:fill="auto"/>
          </w:tcPr>
          <w:p w14:paraId="41CE5AA5" w14:textId="77777777" w:rsidR="00702510" w:rsidRPr="00311F4C" w:rsidRDefault="00702510" w:rsidP="00311F4C">
            <w:pPr>
              <w:pStyle w:val="Paragraph"/>
              <w:rPr>
                <w:noProof/>
                <w:szCs w:val="16"/>
                <w:lang w:val="de-DE"/>
              </w:rPr>
            </w:pPr>
            <w:r w:rsidRPr="00311F4C">
              <w:rPr>
                <w:noProof/>
                <w:szCs w:val="16"/>
                <w:lang w:val="de-DE"/>
              </w:rPr>
              <w:t>0 %</w:t>
            </w:r>
          </w:p>
          <w:p w14:paraId="24783573" w14:textId="77777777" w:rsidR="00702510" w:rsidRPr="00311F4C" w:rsidRDefault="00702510" w:rsidP="00311F4C">
            <w:pPr>
              <w:pStyle w:val="Paragraph"/>
              <w:rPr>
                <w:noProof/>
                <w:szCs w:val="16"/>
                <w:lang w:val="de-DE"/>
              </w:rPr>
            </w:pPr>
          </w:p>
        </w:tc>
        <w:tc>
          <w:tcPr>
            <w:tcW w:w="0" w:type="auto"/>
            <w:shd w:val="clear" w:color="auto" w:fill="auto"/>
          </w:tcPr>
          <w:p w14:paraId="32A73786" w14:textId="77777777" w:rsidR="00702510" w:rsidRPr="00311F4C" w:rsidRDefault="00702510" w:rsidP="00311F4C">
            <w:pPr>
              <w:pStyle w:val="Paragraph"/>
              <w:rPr>
                <w:noProof/>
                <w:szCs w:val="16"/>
                <w:lang w:val="de-DE"/>
              </w:rPr>
            </w:pPr>
            <w:r w:rsidRPr="00311F4C">
              <w:rPr>
                <w:noProof/>
                <w:szCs w:val="16"/>
                <w:lang w:val="de-DE"/>
              </w:rPr>
              <w:t>m²</w:t>
            </w:r>
          </w:p>
          <w:p w14:paraId="5409D2BD" w14:textId="77777777" w:rsidR="00702510" w:rsidRPr="00311F4C" w:rsidRDefault="00702510" w:rsidP="00311F4C">
            <w:pPr>
              <w:pStyle w:val="Paragraph"/>
              <w:rPr>
                <w:noProof/>
                <w:szCs w:val="16"/>
                <w:lang w:val="de-DE"/>
              </w:rPr>
            </w:pPr>
          </w:p>
        </w:tc>
        <w:tc>
          <w:tcPr>
            <w:tcW w:w="0" w:type="auto"/>
            <w:shd w:val="clear" w:color="auto" w:fill="auto"/>
          </w:tcPr>
          <w:p w14:paraId="17E68C4E" w14:textId="77777777" w:rsidR="00702510" w:rsidRPr="00311F4C" w:rsidRDefault="00702510" w:rsidP="00311F4C">
            <w:pPr>
              <w:pStyle w:val="Paragraph"/>
              <w:rPr>
                <w:noProof/>
                <w:szCs w:val="16"/>
                <w:lang w:val="de-DE"/>
              </w:rPr>
            </w:pPr>
            <w:r w:rsidRPr="00311F4C">
              <w:rPr>
                <w:noProof/>
                <w:szCs w:val="16"/>
                <w:lang w:val="de-DE"/>
              </w:rPr>
              <w:t>31.12.2023</w:t>
            </w:r>
          </w:p>
          <w:p w14:paraId="02A1588B" w14:textId="77777777" w:rsidR="00702510" w:rsidRPr="00311F4C" w:rsidRDefault="00702510" w:rsidP="00311F4C">
            <w:pPr>
              <w:pStyle w:val="Paragraph"/>
              <w:rPr>
                <w:noProof/>
                <w:szCs w:val="16"/>
                <w:lang w:val="de-DE"/>
              </w:rPr>
            </w:pPr>
          </w:p>
        </w:tc>
      </w:tr>
      <w:tr w:rsidR="00702510" w:rsidRPr="00311F4C" w14:paraId="1341AECD" w14:textId="77777777" w:rsidTr="00311F4C">
        <w:trPr>
          <w:cantSplit/>
          <w:jc w:val="center"/>
        </w:trPr>
        <w:tc>
          <w:tcPr>
            <w:tcW w:w="0" w:type="auto"/>
            <w:shd w:val="clear" w:color="auto" w:fill="auto"/>
          </w:tcPr>
          <w:p w14:paraId="4580B71C" w14:textId="77777777" w:rsidR="00702510" w:rsidRPr="00311F4C" w:rsidRDefault="00702510" w:rsidP="00311F4C">
            <w:pPr>
              <w:pStyle w:val="Paragraph"/>
              <w:rPr>
                <w:noProof/>
                <w:szCs w:val="16"/>
                <w:lang w:val="de-DE"/>
              </w:rPr>
            </w:pPr>
            <w:r w:rsidRPr="00311F4C">
              <w:rPr>
                <w:noProof/>
                <w:szCs w:val="16"/>
                <w:lang w:val="de-DE"/>
              </w:rPr>
              <w:t>0.3042</w:t>
            </w:r>
          </w:p>
          <w:p w14:paraId="75FD7492" w14:textId="77777777" w:rsidR="00702510" w:rsidRPr="00311F4C" w:rsidRDefault="00702510" w:rsidP="00311F4C">
            <w:pPr>
              <w:pStyle w:val="Paragraph"/>
              <w:rPr>
                <w:noProof/>
                <w:szCs w:val="16"/>
                <w:lang w:val="de-DE"/>
              </w:rPr>
            </w:pPr>
          </w:p>
        </w:tc>
        <w:tc>
          <w:tcPr>
            <w:tcW w:w="0" w:type="auto"/>
            <w:shd w:val="clear" w:color="auto" w:fill="auto"/>
          </w:tcPr>
          <w:p w14:paraId="176E0193" w14:textId="77777777" w:rsidR="00702510" w:rsidRPr="00311F4C" w:rsidRDefault="00702510" w:rsidP="00311F4C">
            <w:pPr>
              <w:pStyle w:val="Paragraph"/>
              <w:jc w:val="right"/>
              <w:rPr>
                <w:noProof/>
                <w:szCs w:val="16"/>
                <w:lang w:val="de-DE"/>
              </w:rPr>
            </w:pPr>
            <w:r w:rsidRPr="00311F4C">
              <w:rPr>
                <w:noProof/>
                <w:szCs w:val="16"/>
                <w:lang w:val="de-DE"/>
              </w:rPr>
              <w:t>ex 5603 92 90</w:t>
            </w:r>
          </w:p>
          <w:p w14:paraId="723F13AE" w14:textId="77777777" w:rsidR="00702510" w:rsidRPr="00311F4C" w:rsidRDefault="00702510" w:rsidP="00311F4C">
            <w:pPr>
              <w:pStyle w:val="Paragraph"/>
              <w:jc w:val="right"/>
              <w:rPr>
                <w:noProof/>
                <w:szCs w:val="16"/>
                <w:lang w:val="de-DE"/>
              </w:rPr>
            </w:pPr>
            <w:r w:rsidRPr="00311F4C">
              <w:rPr>
                <w:noProof/>
                <w:szCs w:val="16"/>
                <w:lang w:val="de-DE"/>
              </w:rPr>
              <w:t>ex 5603 94 90</w:t>
            </w:r>
          </w:p>
        </w:tc>
        <w:tc>
          <w:tcPr>
            <w:tcW w:w="0" w:type="auto"/>
            <w:shd w:val="clear" w:color="auto" w:fill="auto"/>
          </w:tcPr>
          <w:p w14:paraId="78E2EBA6" w14:textId="77777777" w:rsidR="00702510" w:rsidRPr="00311F4C" w:rsidRDefault="00702510" w:rsidP="00311F4C">
            <w:pPr>
              <w:pStyle w:val="Paragraph"/>
              <w:jc w:val="center"/>
              <w:rPr>
                <w:noProof/>
                <w:szCs w:val="16"/>
                <w:lang w:val="de-DE"/>
              </w:rPr>
            </w:pPr>
            <w:r w:rsidRPr="00311F4C">
              <w:rPr>
                <w:noProof/>
                <w:szCs w:val="16"/>
                <w:lang w:val="de-DE"/>
              </w:rPr>
              <w:t>70</w:t>
            </w:r>
          </w:p>
          <w:p w14:paraId="34773FC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DD7AF74" w14:textId="77777777" w:rsidR="00702510" w:rsidRPr="00311F4C" w:rsidRDefault="00702510" w:rsidP="00311F4C">
            <w:pPr>
              <w:pStyle w:val="Paragraph"/>
              <w:rPr>
                <w:noProof/>
                <w:szCs w:val="16"/>
                <w:lang w:val="de-DE"/>
              </w:rPr>
            </w:pPr>
            <w:r w:rsidRPr="00311F4C">
              <w:rPr>
                <w:noProof/>
                <w:szCs w:val="16"/>
                <w:lang w:val="de-DE"/>
              </w:rPr>
              <w:t>Vliesstoffe, bestehend aus einer mehrschichtigen Lage aus einer Mischung aus heißluftgezogenen (meltblown) Fasern und Spinnfasern aus Polypropylen und Polyester, auch ein- oder beidseitig beschichtet mit nach dem Spinnvliesverfahren hergestellten (spunbonded) Filamenten aus Polypropylen</w:t>
            </w:r>
          </w:p>
          <w:p w14:paraId="3672EB61" w14:textId="77777777" w:rsidR="00702510" w:rsidRPr="00311F4C" w:rsidRDefault="00702510" w:rsidP="00311F4C">
            <w:pPr>
              <w:pStyle w:val="Paragraph"/>
              <w:rPr>
                <w:noProof/>
                <w:szCs w:val="16"/>
                <w:lang w:val="de-DE"/>
              </w:rPr>
            </w:pPr>
          </w:p>
        </w:tc>
        <w:tc>
          <w:tcPr>
            <w:tcW w:w="805" w:type="dxa"/>
            <w:shd w:val="clear" w:color="auto" w:fill="auto"/>
          </w:tcPr>
          <w:p w14:paraId="71BCB3D7" w14:textId="77777777" w:rsidR="00702510" w:rsidRPr="00311F4C" w:rsidRDefault="00702510" w:rsidP="00311F4C">
            <w:pPr>
              <w:pStyle w:val="Paragraph"/>
              <w:rPr>
                <w:noProof/>
                <w:szCs w:val="16"/>
                <w:lang w:val="de-DE"/>
              </w:rPr>
            </w:pPr>
            <w:r w:rsidRPr="00311F4C">
              <w:rPr>
                <w:noProof/>
                <w:szCs w:val="16"/>
                <w:lang w:val="de-DE"/>
              </w:rPr>
              <w:t>0 %</w:t>
            </w:r>
          </w:p>
          <w:p w14:paraId="6F4C2382" w14:textId="77777777" w:rsidR="00702510" w:rsidRPr="00311F4C" w:rsidRDefault="00702510" w:rsidP="00311F4C">
            <w:pPr>
              <w:pStyle w:val="Paragraph"/>
              <w:rPr>
                <w:noProof/>
                <w:szCs w:val="16"/>
                <w:lang w:val="de-DE"/>
              </w:rPr>
            </w:pPr>
          </w:p>
        </w:tc>
        <w:tc>
          <w:tcPr>
            <w:tcW w:w="0" w:type="auto"/>
            <w:shd w:val="clear" w:color="auto" w:fill="auto"/>
          </w:tcPr>
          <w:p w14:paraId="56FB1B5A" w14:textId="77777777" w:rsidR="00702510" w:rsidRPr="00311F4C" w:rsidRDefault="00702510" w:rsidP="00311F4C">
            <w:pPr>
              <w:pStyle w:val="Paragraph"/>
              <w:rPr>
                <w:noProof/>
                <w:szCs w:val="16"/>
                <w:lang w:val="de-DE"/>
              </w:rPr>
            </w:pPr>
            <w:r w:rsidRPr="00311F4C">
              <w:rPr>
                <w:noProof/>
                <w:szCs w:val="16"/>
                <w:lang w:val="de-DE"/>
              </w:rPr>
              <w:t>m²</w:t>
            </w:r>
          </w:p>
          <w:p w14:paraId="7A551F89" w14:textId="77777777" w:rsidR="00702510" w:rsidRPr="00311F4C" w:rsidRDefault="00702510" w:rsidP="00311F4C">
            <w:pPr>
              <w:pStyle w:val="Paragraph"/>
              <w:rPr>
                <w:noProof/>
                <w:szCs w:val="16"/>
                <w:lang w:val="de-DE"/>
              </w:rPr>
            </w:pPr>
          </w:p>
        </w:tc>
        <w:tc>
          <w:tcPr>
            <w:tcW w:w="0" w:type="auto"/>
            <w:shd w:val="clear" w:color="auto" w:fill="auto"/>
          </w:tcPr>
          <w:p w14:paraId="2EA7D4CA" w14:textId="77777777" w:rsidR="00702510" w:rsidRPr="00311F4C" w:rsidRDefault="00702510" w:rsidP="00311F4C">
            <w:pPr>
              <w:pStyle w:val="Paragraph"/>
              <w:rPr>
                <w:noProof/>
                <w:szCs w:val="16"/>
                <w:lang w:val="de-DE"/>
              </w:rPr>
            </w:pPr>
            <w:r w:rsidRPr="00311F4C">
              <w:rPr>
                <w:noProof/>
                <w:szCs w:val="16"/>
                <w:lang w:val="de-DE"/>
              </w:rPr>
              <w:t>31.12.2023</w:t>
            </w:r>
          </w:p>
          <w:p w14:paraId="779B1355" w14:textId="77777777" w:rsidR="00702510" w:rsidRPr="00311F4C" w:rsidRDefault="00702510" w:rsidP="00311F4C">
            <w:pPr>
              <w:pStyle w:val="Paragraph"/>
              <w:rPr>
                <w:noProof/>
                <w:szCs w:val="16"/>
                <w:lang w:val="de-DE"/>
              </w:rPr>
            </w:pPr>
          </w:p>
        </w:tc>
      </w:tr>
      <w:tr w:rsidR="00702510" w:rsidRPr="00311F4C" w14:paraId="60FC9089" w14:textId="77777777" w:rsidTr="00311F4C">
        <w:trPr>
          <w:cantSplit/>
          <w:jc w:val="center"/>
        </w:trPr>
        <w:tc>
          <w:tcPr>
            <w:tcW w:w="0" w:type="auto"/>
            <w:shd w:val="clear" w:color="auto" w:fill="auto"/>
          </w:tcPr>
          <w:p w14:paraId="59DB98F5" w14:textId="77777777" w:rsidR="00702510" w:rsidRPr="00311F4C" w:rsidRDefault="00702510" w:rsidP="00311F4C">
            <w:pPr>
              <w:pStyle w:val="Paragraph"/>
              <w:rPr>
                <w:noProof/>
                <w:szCs w:val="16"/>
                <w:lang w:val="de-DE"/>
              </w:rPr>
            </w:pPr>
            <w:r w:rsidRPr="00311F4C">
              <w:rPr>
                <w:noProof/>
                <w:szCs w:val="16"/>
                <w:lang w:val="de-DE"/>
              </w:rPr>
              <w:t>0.5197</w:t>
            </w:r>
          </w:p>
          <w:p w14:paraId="5887C878" w14:textId="77777777" w:rsidR="00702510" w:rsidRPr="00311F4C" w:rsidRDefault="00702510" w:rsidP="00311F4C">
            <w:pPr>
              <w:pStyle w:val="Paragraph"/>
              <w:rPr>
                <w:noProof/>
                <w:szCs w:val="16"/>
                <w:lang w:val="de-DE"/>
              </w:rPr>
            </w:pPr>
          </w:p>
        </w:tc>
        <w:tc>
          <w:tcPr>
            <w:tcW w:w="0" w:type="auto"/>
            <w:shd w:val="clear" w:color="auto" w:fill="auto"/>
          </w:tcPr>
          <w:p w14:paraId="6C2278C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5603 92 90</w:t>
            </w:r>
          </w:p>
          <w:p w14:paraId="0180A505" w14:textId="77777777" w:rsidR="00702510" w:rsidRPr="00311F4C" w:rsidRDefault="00702510" w:rsidP="00311F4C">
            <w:pPr>
              <w:pStyle w:val="Paragraph"/>
              <w:jc w:val="right"/>
              <w:rPr>
                <w:noProof/>
                <w:szCs w:val="16"/>
                <w:lang w:val="de-DE"/>
              </w:rPr>
            </w:pPr>
            <w:r w:rsidRPr="00311F4C">
              <w:rPr>
                <w:noProof/>
                <w:szCs w:val="16"/>
                <w:lang w:val="de-DE"/>
              </w:rPr>
              <w:t>ex 5603 93 90</w:t>
            </w:r>
          </w:p>
        </w:tc>
        <w:tc>
          <w:tcPr>
            <w:tcW w:w="0" w:type="auto"/>
            <w:shd w:val="clear" w:color="auto" w:fill="auto"/>
          </w:tcPr>
          <w:p w14:paraId="3F4756CE" w14:textId="77777777" w:rsidR="00702510" w:rsidRPr="00311F4C" w:rsidRDefault="00702510" w:rsidP="00311F4C">
            <w:pPr>
              <w:pStyle w:val="Paragraph"/>
              <w:jc w:val="center"/>
              <w:rPr>
                <w:noProof/>
                <w:szCs w:val="16"/>
                <w:lang w:val="de-DE"/>
              </w:rPr>
            </w:pPr>
            <w:r w:rsidRPr="00311F4C">
              <w:rPr>
                <w:noProof/>
                <w:szCs w:val="16"/>
                <w:lang w:val="de-DE"/>
              </w:rPr>
              <w:t>80</w:t>
            </w:r>
          </w:p>
          <w:p w14:paraId="2ED9FA33"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B6041E7" w14:textId="77777777" w:rsidR="00702510" w:rsidRPr="00311F4C" w:rsidRDefault="00702510" w:rsidP="00311F4C">
            <w:pPr>
              <w:pStyle w:val="Paragraph"/>
              <w:rPr>
                <w:noProof/>
                <w:szCs w:val="16"/>
                <w:lang w:val="de-DE"/>
              </w:rPr>
            </w:pPr>
            <w:r w:rsidRPr="00311F4C">
              <w:rPr>
                <w:noProof/>
                <w:szCs w:val="16"/>
                <w:lang w:val="de-DE"/>
              </w:rPr>
              <w:t>Vliesstoff aus Polyolefin, bestehend aus einer Elastomerschicht, auf beiden Seiten mit einer Lage aus Polyolefin-Filamenten versehen und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6CCA62D" w14:textId="77777777" w:rsidTr="00311F4C">
              <w:trPr>
                <w:tblCellSpacing w:w="0" w:type="dxa"/>
              </w:trPr>
              <w:tc>
                <w:tcPr>
                  <w:tcW w:w="0" w:type="auto"/>
                  <w:shd w:val="clear" w:color="auto" w:fill="auto"/>
                </w:tcPr>
                <w:p w14:paraId="36CD30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D537DA" w14:textId="77777777" w:rsidR="00702510" w:rsidRPr="00311F4C" w:rsidRDefault="00702510" w:rsidP="00311F4C">
                  <w:pPr>
                    <w:pStyle w:val="Paragraph"/>
                    <w:rPr>
                      <w:noProof/>
                      <w:lang w:val="de-DE"/>
                    </w:rPr>
                  </w:pPr>
                  <w:r w:rsidRPr="00311F4C">
                    <w:rPr>
                      <w:noProof/>
                      <w:lang w:val="de-DE"/>
                    </w:rPr>
                    <w:t>mit einem Gewicht von 25 g/m</w:t>
                  </w:r>
                  <w:r w:rsidRPr="00311F4C">
                    <w:rPr>
                      <w:noProof/>
                      <w:vertAlign w:val="superscript"/>
                      <w:lang w:val="de-DE"/>
                    </w:rPr>
                    <w:t>2</w:t>
                  </w:r>
                  <w:r w:rsidRPr="00311F4C">
                    <w:rPr>
                      <w:noProof/>
                      <w:lang w:val="de-DE"/>
                    </w:rPr>
                    <w:t xml:space="preserve"> oder mehr, jedoch nicht mehr als 150 g/m</w:t>
                  </w:r>
                  <w:r w:rsidRPr="00311F4C">
                    <w:rPr>
                      <w:noProof/>
                      <w:vertAlign w:val="superscript"/>
                      <w:lang w:val="de-DE"/>
                    </w:rPr>
                    <w:t>2</w:t>
                  </w:r>
                  <w:r w:rsidRPr="00311F4C">
                    <w:rPr>
                      <w:noProof/>
                      <w:lang w:val="de-DE"/>
                    </w:rPr>
                    <w:t>,</w:t>
                  </w:r>
                </w:p>
              </w:tc>
            </w:tr>
            <w:tr w:rsidR="00702510" w:rsidRPr="00311F4C" w14:paraId="5E593AFC" w14:textId="77777777" w:rsidTr="00311F4C">
              <w:trPr>
                <w:tblCellSpacing w:w="0" w:type="dxa"/>
              </w:trPr>
              <w:tc>
                <w:tcPr>
                  <w:tcW w:w="0" w:type="auto"/>
                  <w:shd w:val="clear" w:color="auto" w:fill="auto"/>
                </w:tcPr>
                <w:p w14:paraId="140FC91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A3434A" w14:textId="77777777" w:rsidR="00702510" w:rsidRPr="00311F4C" w:rsidRDefault="00702510" w:rsidP="00311F4C">
                  <w:pPr>
                    <w:pStyle w:val="Paragraph"/>
                    <w:rPr>
                      <w:noProof/>
                      <w:lang w:val="de-DE"/>
                    </w:rPr>
                  </w:pPr>
                  <w:r w:rsidRPr="00311F4C">
                    <w:rPr>
                      <w:noProof/>
                      <w:lang w:val="de-DE"/>
                    </w:rPr>
                    <w:t>als Meterware oder nur quadratisch oder rechteckig zugeschnitten,</w:t>
                  </w:r>
                </w:p>
              </w:tc>
            </w:tr>
            <w:tr w:rsidR="00702510" w:rsidRPr="00311F4C" w14:paraId="06C1E7BF" w14:textId="77777777" w:rsidTr="00311F4C">
              <w:trPr>
                <w:tblCellSpacing w:w="0" w:type="dxa"/>
              </w:trPr>
              <w:tc>
                <w:tcPr>
                  <w:tcW w:w="0" w:type="auto"/>
                  <w:shd w:val="clear" w:color="auto" w:fill="auto"/>
                </w:tcPr>
                <w:p w14:paraId="2038AB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2620B7" w14:textId="77777777" w:rsidR="00702510" w:rsidRPr="00311F4C" w:rsidRDefault="00702510" w:rsidP="00311F4C">
                  <w:pPr>
                    <w:pStyle w:val="Paragraph"/>
                    <w:rPr>
                      <w:noProof/>
                      <w:lang w:val="de-DE"/>
                    </w:rPr>
                  </w:pPr>
                  <w:r w:rsidRPr="00311F4C">
                    <w:rPr>
                      <w:noProof/>
                      <w:lang w:val="de-DE"/>
                    </w:rPr>
                    <w:t>nicht getränkt,</w:t>
                  </w:r>
                </w:p>
              </w:tc>
            </w:tr>
            <w:tr w:rsidR="00702510" w:rsidRPr="00311F4C" w14:paraId="6026BF0D" w14:textId="77777777" w:rsidTr="00311F4C">
              <w:trPr>
                <w:tblCellSpacing w:w="0" w:type="dxa"/>
              </w:trPr>
              <w:tc>
                <w:tcPr>
                  <w:tcW w:w="0" w:type="auto"/>
                  <w:shd w:val="clear" w:color="auto" w:fill="auto"/>
                </w:tcPr>
                <w:p w14:paraId="57E447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84C92D" w14:textId="77777777" w:rsidR="00702510" w:rsidRPr="00311F4C" w:rsidRDefault="00702510" w:rsidP="00311F4C">
                  <w:pPr>
                    <w:pStyle w:val="Paragraph"/>
                    <w:rPr>
                      <w:noProof/>
                      <w:lang w:val="de-DE"/>
                    </w:rPr>
                  </w:pPr>
                  <w:r w:rsidRPr="00311F4C">
                    <w:rPr>
                      <w:noProof/>
                      <w:lang w:val="de-DE"/>
                    </w:rPr>
                    <w:t>mit Dehnbarkeit in Quer- und in Maschinenrichtung,</w:t>
                  </w:r>
                </w:p>
              </w:tc>
            </w:tr>
          </w:tbl>
          <w:p w14:paraId="497C51BB" w14:textId="77777777" w:rsidR="00702510" w:rsidRPr="00311F4C" w:rsidRDefault="00702510" w:rsidP="00311F4C">
            <w:pPr>
              <w:pStyle w:val="Paragraph"/>
              <w:rPr>
                <w:noProof/>
                <w:szCs w:val="16"/>
                <w:lang w:val="de-DE"/>
              </w:rPr>
            </w:pPr>
            <w:r w:rsidRPr="00311F4C">
              <w:rPr>
                <w:noProof/>
                <w:szCs w:val="16"/>
                <w:lang w:val="de-DE"/>
              </w:rPr>
              <w:t>zur Verwendung bei der Herstellung von Produkten für Säuglinge und Kleinkinder</w:t>
            </w:r>
          </w:p>
          <w:p w14:paraId="41583E0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714FD313" w14:textId="77777777" w:rsidR="00702510" w:rsidRPr="00311F4C" w:rsidRDefault="00702510" w:rsidP="00311F4C">
            <w:pPr>
              <w:pStyle w:val="Paragraph"/>
              <w:rPr>
                <w:noProof/>
                <w:szCs w:val="16"/>
                <w:lang w:val="de-DE"/>
              </w:rPr>
            </w:pPr>
          </w:p>
        </w:tc>
        <w:tc>
          <w:tcPr>
            <w:tcW w:w="805" w:type="dxa"/>
            <w:shd w:val="clear" w:color="auto" w:fill="auto"/>
          </w:tcPr>
          <w:p w14:paraId="1E6185E0" w14:textId="77777777" w:rsidR="00702510" w:rsidRPr="00311F4C" w:rsidRDefault="00702510" w:rsidP="00311F4C">
            <w:pPr>
              <w:pStyle w:val="Paragraph"/>
              <w:rPr>
                <w:noProof/>
                <w:szCs w:val="16"/>
                <w:lang w:val="de-DE"/>
              </w:rPr>
            </w:pPr>
            <w:r w:rsidRPr="00311F4C">
              <w:rPr>
                <w:noProof/>
                <w:szCs w:val="16"/>
                <w:lang w:val="de-DE"/>
              </w:rPr>
              <w:t>0 %</w:t>
            </w:r>
          </w:p>
          <w:p w14:paraId="1E59B386" w14:textId="77777777" w:rsidR="00702510" w:rsidRPr="00311F4C" w:rsidRDefault="00702510" w:rsidP="00311F4C">
            <w:pPr>
              <w:pStyle w:val="Paragraph"/>
              <w:rPr>
                <w:noProof/>
                <w:szCs w:val="16"/>
                <w:lang w:val="de-DE"/>
              </w:rPr>
            </w:pPr>
          </w:p>
        </w:tc>
        <w:tc>
          <w:tcPr>
            <w:tcW w:w="0" w:type="auto"/>
            <w:shd w:val="clear" w:color="auto" w:fill="auto"/>
          </w:tcPr>
          <w:p w14:paraId="7248EAA7" w14:textId="77777777" w:rsidR="00702510" w:rsidRPr="00311F4C" w:rsidRDefault="00702510" w:rsidP="00311F4C">
            <w:pPr>
              <w:pStyle w:val="Paragraph"/>
              <w:rPr>
                <w:noProof/>
                <w:szCs w:val="16"/>
                <w:lang w:val="de-DE"/>
              </w:rPr>
            </w:pPr>
            <w:r w:rsidRPr="00311F4C">
              <w:rPr>
                <w:noProof/>
                <w:szCs w:val="16"/>
                <w:lang w:val="de-DE"/>
              </w:rPr>
              <w:t>m²</w:t>
            </w:r>
          </w:p>
          <w:p w14:paraId="725EF3BD" w14:textId="77777777" w:rsidR="00702510" w:rsidRPr="00311F4C" w:rsidRDefault="00702510" w:rsidP="00311F4C">
            <w:pPr>
              <w:pStyle w:val="Paragraph"/>
              <w:rPr>
                <w:noProof/>
                <w:szCs w:val="16"/>
                <w:lang w:val="de-DE"/>
              </w:rPr>
            </w:pPr>
          </w:p>
        </w:tc>
        <w:tc>
          <w:tcPr>
            <w:tcW w:w="0" w:type="auto"/>
            <w:shd w:val="clear" w:color="auto" w:fill="auto"/>
          </w:tcPr>
          <w:p w14:paraId="3FB9893B" w14:textId="77777777" w:rsidR="00702510" w:rsidRPr="00311F4C" w:rsidRDefault="00702510" w:rsidP="00311F4C">
            <w:pPr>
              <w:pStyle w:val="Paragraph"/>
              <w:rPr>
                <w:noProof/>
                <w:szCs w:val="16"/>
                <w:lang w:val="de-DE"/>
              </w:rPr>
            </w:pPr>
            <w:r w:rsidRPr="00311F4C">
              <w:rPr>
                <w:noProof/>
                <w:szCs w:val="16"/>
                <w:lang w:val="de-DE"/>
              </w:rPr>
              <w:t>31.12.2026</w:t>
            </w:r>
          </w:p>
          <w:p w14:paraId="4BD261BE" w14:textId="77777777" w:rsidR="00702510" w:rsidRPr="00311F4C" w:rsidRDefault="00702510" w:rsidP="00311F4C">
            <w:pPr>
              <w:pStyle w:val="Paragraph"/>
              <w:rPr>
                <w:noProof/>
                <w:szCs w:val="16"/>
                <w:lang w:val="de-DE"/>
              </w:rPr>
            </w:pPr>
          </w:p>
        </w:tc>
      </w:tr>
      <w:tr w:rsidR="00702510" w:rsidRPr="00311F4C" w14:paraId="14F1E684" w14:textId="77777777" w:rsidTr="00311F4C">
        <w:trPr>
          <w:cantSplit/>
          <w:jc w:val="center"/>
        </w:trPr>
        <w:tc>
          <w:tcPr>
            <w:tcW w:w="0" w:type="auto"/>
            <w:shd w:val="clear" w:color="auto" w:fill="auto"/>
          </w:tcPr>
          <w:p w14:paraId="5441C1CB" w14:textId="77777777" w:rsidR="00702510" w:rsidRPr="00311F4C" w:rsidRDefault="00702510" w:rsidP="00311F4C">
            <w:pPr>
              <w:pStyle w:val="Paragraph"/>
              <w:rPr>
                <w:noProof/>
                <w:szCs w:val="16"/>
                <w:lang w:val="de-DE"/>
              </w:rPr>
            </w:pPr>
            <w:r w:rsidRPr="00311F4C">
              <w:rPr>
                <w:noProof/>
                <w:szCs w:val="16"/>
                <w:lang w:val="de-DE"/>
              </w:rPr>
              <w:t>0.6135</w:t>
            </w:r>
          </w:p>
        </w:tc>
        <w:tc>
          <w:tcPr>
            <w:tcW w:w="0" w:type="auto"/>
            <w:shd w:val="clear" w:color="auto" w:fill="auto"/>
          </w:tcPr>
          <w:p w14:paraId="79B46368" w14:textId="77777777" w:rsidR="00702510" w:rsidRPr="00311F4C" w:rsidRDefault="00702510" w:rsidP="00311F4C">
            <w:pPr>
              <w:pStyle w:val="Paragraph"/>
              <w:jc w:val="right"/>
              <w:rPr>
                <w:noProof/>
                <w:szCs w:val="16"/>
                <w:lang w:val="de-DE"/>
              </w:rPr>
            </w:pPr>
            <w:r w:rsidRPr="00311F4C">
              <w:rPr>
                <w:noProof/>
                <w:szCs w:val="16"/>
                <w:lang w:val="de-DE"/>
              </w:rPr>
              <w:t>ex 5603 93 90</w:t>
            </w:r>
          </w:p>
        </w:tc>
        <w:tc>
          <w:tcPr>
            <w:tcW w:w="0" w:type="auto"/>
            <w:shd w:val="clear" w:color="auto" w:fill="auto"/>
          </w:tcPr>
          <w:p w14:paraId="185684BF"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A2F3F85" w14:textId="77777777" w:rsidR="00702510" w:rsidRPr="00311F4C" w:rsidRDefault="00702510" w:rsidP="00311F4C">
            <w:pPr>
              <w:pStyle w:val="Paragraph"/>
              <w:rPr>
                <w:noProof/>
                <w:szCs w:val="16"/>
                <w:lang w:val="de-DE"/>
              </w:rPr>
            </w:pPr>
            <w:r w:rsidRPr="00311F4C">
              <w:rPr>
                <w:noProof/>
                <w:szCs w:val="16"/>
                <w:lang w:val="de-DE"/>
              </w:rPr>
              <w:t>Vlies aus synthetischen Polyesterfasern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966920C" w14:textId="77777777" w:rsidTr="00311F4C">
              <w:trPr>
                <w:tblCellSpacing w:w="0" w:type="dxa"/>
              </w:trPr>
              <w:tc>
                <w:tcPr>
                  <w:tcW w:w="0" w:type="auto"/>
                  <w:shd w:val="clear" w:color="auto" w:fill="auto"/>
                </w:tcPr>
                <w:p w14:paraId="11A4AA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32D01B" w14:textId="77777777" w:rsidR="00702510" w:rsidRPr="00311F4C" w:rsidRDefault="00702510" w:rsidP="00311F4C">
                  <w:pPr>
                    <w:pStyle w:val="Paragraph"/>
                    <w:rPr>
                      <w:noProof/>
                      <w:lang w:val="de-DE"/>
                    </w:rPr>
                  </w:pPr>
                  <w:r w:rsidRPr="00311F4C">
                    <w:rPr>
                      <w:noProof/>
                      <w:lang w:val="de-DE"/>
                    </w:rPr>
                    <w:t>einem Gewicht von 85 g/m²</w:t>
                  </w:r>
                </w:p>
              </w:tc>
            </w:tr>
            <w:tr w:rsidR="00702510" w:rsidRPr="00311F4C" w14:paraId="7F70C878" w14:textId="77777777" w:rsidTr="00311F4C">
              <w:trPr>
                <w:tblCellSpacing w:w="0" w:type="dxa"/>
              </w:trPr>
              <w:tc>
                <w:tcPr>
                  <w:tcW w:w="0" w:type="auto"/>
                  <w:shd w:val="clear" w:color="auto" w:fill="auto"/>
                </w:tcPr>
                <w:p w14:paraId="2EFDA2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40FE83" w14:textId="77777777" w:rsidR="00702510" w:rsidRPr="00311F4C" w:rsidRDefault="00702510" w:rsidP="00311F4C">
                  <w:pPr>
                    <w:pStyle w:val="Paragraph"/>
                    <w:rPr>
                      <w:noProof/>
                      <w:lang w:val="de-DE"/>
                    </w:rPr>
                  </w:pPr>
                  <w:r w:rsidRPr="00311F4C">
                    <w:rPr>
                      <w:noProof/>
                      <w:lang w:val="de-DE"/>
                    </w:rPr>
                    <w:t>einer konstanten Dicke des Materials von 95 µm (± 5 µm)</w:t>
                  </w:r>
                </w:p>
              </w:tc>
            </w:tr>
            <w:tr w:rsidR="00702510" w:rsidRPr="00311F4C" w14:paraId="362E65CF" w14:textId="77777777" w:rsidTr="00311F4C">
              <w:trPr>
                <w:tblCellSpacing w:w="0" w:type="dxa"/>
              </w:trPr>
              <w:tc>
                <w:tcPr>
                  <w:tcW w:w="0" w:type="auto"/>
                  <w:shd w:val="clear" w:color="auto" w:fill="auto"/>
                </w:tcPr>
                <w:p w14:paraId="24C79E7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1783F7" w14:textId="77777777" w:rsidR="00702510" w:rsidRPr="00311F4C" w:rsidRDefault="00702510" w:rsidP="00311F4C">
                  <w:pPr>
                    <w:pStyle w:val="Paragraph"/>
                    <w:rPr>
                      <w:noProof/>
                      <w:lang w:val="de-DE"/>
                    </w:rPr>
                  </w:pPr>
                  <w:r w:rsidRPr="00311F4C">
                    <w:rPr>
                      <w:noProof/>
                      <w:lang w:val="de-DE"/>
                    </w:rPr>
                    <w:t>weder bestrichen, noch überzogen</w:t>
                  </w:r>
                </w:p>
              </w:tc>
            </w:tr>
            <w:tr w:rsidR="00702510" w:rsidRPr="00311F4C" w14:paraId="12C3DA83" w14:textId="77777777" w:rsidTr="00311F4C">
              <w:trPr>
                <w:tblCellSpacing w:w="0" w:type="dxa"/>
              </w:trPr>
              <w:tc>
                <w:tcPr>
                  <w:tcW w:w="0" w:type="auto"/>
                  <w:shd w:val="clear" w:color="auto" w:fill="auto"/>
                </w:tcPr>
                <w:p w14:paraId="2D0490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1C610C" w14:textId="77777777" w:rsidR="00702510" w:rsidRPr="00311F4C" w:rsidRDefault="00702510" w:rsidP="00311F4C">
                  <w:pPr>
                    <w:pStyle w:val="Paragraph"/>
                    <w:rPr>
                      <w:noProof/>
                      <w:lang w:val="de-DE"/>
                    </w:rPr>
                  </w:pPr>
                  <w:r w:rsidRPr="00311F4C">
                    <w:rPr>
                      <w:noProof/>
                      <w:lang w:val="de-DE"/>
                    </w:rPr>
                    <w:t>auf Rollen von 1 m Breite und 2 000 m bis 5 000 m Länge</w:t>
                  </w:r>
                </w:p>
              </w:tc>
            </w:tr>
          </w:tbl>
          <w:p w14:paraId="7EA27C33" w14:textId="77777777" w:rsidR="00702510" w:rsidRPr="00311F4C" w:rsidRDefault="00702510" w:rsidP="00311F4C">
            <w:pPr>
              <w:pStyle w:val="Paragraph"/>
              <w:rPr>
                <w:noProof/>
                <w:szCs w:val="16"/>
                <w:lang w:val="de-DE"/>
              </w:rPr>
            </w:pPr>
            <w:r w:rsidRPr="00311F4C">
              <w:rPr>
                <w:noProof/>
                <w:szCs w:val="16"/>
                <w:lang w:val="de-DE"/>
              </w:rPr>
              <w:t>zur Beschichtung von Membranen für die Herstellung von Osmose- und Umkehrosmosefiltern</w:t>
            </w:r>
          </w:p>
          <w:p w14:paraId="3A839B9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5F52C2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AB9968"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1728D7F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1C284C" w14:textId="77777777" w:rsidTr="00311F4C">
        <w:trPr>
          <w:cantSplit/>
          <w:jc w:val="center"/>
        </w:trPr>
        <w:tc>
          <w:tcPr>
            <w:tcW w:w="0" w:type="auto"/>
            <w:shd w:val="clear" w:color="auto" w:fill="auto"/>
          </w:tcPr>
          <w:p w14:paraId="1F2509E1" w14:textId="77777777" w:rsidR="00702510" w:rsidRPr="00311F4C" w:rsidRDefault="00702510" w:rsidP="00311F4C">
            <w:pPr>
              <w:pStyle w:val="Paragraph"/>
              <w:rPr>
                <w:noProof/>
                <w:szCs w:val="16"/>
                <w:lang w:val="de-DE"/>
              </w:rPr>
            </w:pPr>
            <w:r w:rsidRPr="00311F4C">
              <w:rPr>
                <w:noProof/>
                <w:szCs w:val="16"/>
                <w:lang w:val="de-DE"/>
              </w:rPr>
              <w:t>0.3210</w:t>
            </w:r>
          </w:p>
        </w:tc>
        <w:tc>
          <w:tcPr>
            <w:tcW w:w="0" w:type="auto"/>
            <w:shd w:val="clear" w:color="auto" w:fill="auto"/>
          </w:tcPr>
          <w:p w14:paraId="6AF8D1DB" w14:textId="77777777" w:rsidR="00702510" w:rsidRPr="00311F4C" w:rsidRDefault="00702510" w:rsidP="00311F4C">
            <w:pPr>
              <w:pStyle w:val="Paragraph"/>
              <w:jc w:val="right"/>
              <w:rPr>
                <w:noProof/>
                <w:szCs w:val="16"/>
                <w:lang w:val="de-DE"/>
              </w:rPr>
            </w:pPr>
            <w:r w:rsidRPr="00311F4C">
              <w:rPr>
                <w:noProof/>
                <w:szCs w:val="16"/>
                <w:lang w:val="de-DE"/>
              </w:rPr>
              <w:t>ex 5603 94 90</w:t>
            </w:r>
          </w:p>
        </w:tc>
        <w:tc>
          <w:tcPr>
            <w:tcW w:w="0" w:type="auto"/>
            <w:shd w:val="clear" w:color="auto" w:fill="auto"/>
          </w:tcPr>
          <w:p w14:paraId="6697A59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2B83C0A" w14:textId="77777777" w:rsidR="00702510" w:rsidRPr="00311F4C" w:rsidRDefault="00702510" w:rsidP="00311F4C">
            <w:pPr>
              <w:pStyle w:val="Paragraph"/>
              <w:rPr>
                <w:noProof/>
                <w:szCs w:val="16"/>
                <w:lang w:val="de-DE"/>
              </w:rPr>
            </w:pPr>
            <w:r w:rsidRPr="00311F4C">
              <w:rPr>
                <w:noProof/>
                <w:szCs w:val="16"/>
                <w:lang w:val="de-DE"/>
              </w:rPr>
              <w:t>Acrylfaserstränge, mit einer Länge von nicht mehr als 50 cm, zum Herstellen von Markierstiftspitzen</w:t>
            </w:r>
          </w:p>
          <w:p w14:paraId="50E42F9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D0273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09251E"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73E1CA5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44A0401" w14:textId="77777777" w:rsidTr="00311F4C">
        <w:trPr>
          <w:cantSplit/>
          <w:jc w:val="center"/>
        </w:trPr>
        <w:tc>
          <w:tcPr>
            <w:tcW w:w="0" w:type="auto"/>
            <w:shd w:val="clear" w:color="auto" w:fill="auto"/>
          </w:tcPr>
          <w:p w14:paraId="2B42CA8C" w14:textId="77777777" w:rsidR="00702510" w:rsidRPr="00311F4C" w:rsidRDefault="00702510" w:rsidP="00311F4C">
            <w:pPr>
              <w:pStyle w:val="Paragraph"/>
              <w:rPr>
                <w:noProof/>
                <w:szCs w:val="16"/>
                <w:lang w:val="de-DE"/>
              </w:rPr>
            </w:pPr>
            <w:r w:rsidRPr="00311F4C">
              <w:rPr>
                <w:noProof/>
                <w:szCs w:val="16"/>
                <w:lang w:val="de-DE"/>
              </w:rPr>
              <w:t>0.3406</w:t>
            </w:r>
          </w:p>
        </w:tc>
        <w:tc>
          <w:tcPr>
            <w:tcW w:w="0" w:type="auto"/>
            <w:shd w:val="clear" w:color="auto" w:fill="auto"/>
          </w:tcPr>
          <w:p w14:paraId="3C6115A8" w14:textId="77777777" w:rsidR="00702510" w:rsidRPr="00311F4C" w:rsidRDefault="00702510" w:rsidP="00311F4C">
            <w:pPr>
              <w:pStyle w:val="Paragraph"/>
              <w:jc w:val="right"/>
              <w:rPr>
                <w:noProof/>
                <w:szCs w:val="16"/>
                <w:lang w:val="de-DE"/>
              </w:rPr>
            </w:pPr>
            <w:r w:rsidRPr="00311F4C">
              <w:rPr>
                <w:noProof/>
                <w:szCs w:val="16"/>
                <w:lang w:val="de-DE"/>
              </w:rPr>
              <w:t>ex 5607 50 90</w:t>
            </w:r>
          </w:p>
        </w:tc>
        <w:tc>
          <w:tcPr>
            <w:tcW w:w="0" w:type="auto"/>
            <w:shd w:val="clear" w:color="auto" w:fill="auto"/>
          </w:tcPr>
          <w:p w14:paraId="73889BB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ACB3CA2" w14:textId="77777777" w:rsidR="00702510" w:rsidRPr="00311F4C" w:rsidRDefault="00702510" w:rsidP="00311F4C">
            <w:pPr>
              <w:pStyle w:val="Paragraph"/>
              <w:rPr>
                <w:noProof/>
                <w:szCs w:val="16"/>
                <w:lang w:val="de-DE"/>
              </w:rPr>
            </w:pPr>
            <w:r w:rsidRPr="00311F4C">
              <w:rPr>
                <w:noProof/>
                <w:szCs w:val="16"/>
                <w:lang w:val="de-DE"/>
              </w:rPr>
              <w:t>Bindfäden, unsteril, aus Poly(glykolsäure) oder aus Poly(glykolsäure) und ihren Copolymeren mit Milchsäure, geflochten, mit Innenseele, zum Herstellen von chirurgischen Nähmitteln</w:t>
            </w:r>
          </w:p>
          <w:p w14:paraId="41E1FBA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580FA1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07CAF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02CB9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96FE381" w14:textId="77777777" w:rsidTr="00311F4C">
        <w:trPr>
          <w:cantSplit/>
          <w:jc w:val="center"/>
        </w:trPr>
        <w:tc>
          <w:tcPr>
            <w:tcW w:w="0" w:type="auto"/>
            <w:shd w:val="clear" w:color="auto" w:fill="auto"/>
          </w:tcPr>
          <w:p w14:paraId="26885628" w14:textId="77777777" w:rsidR="00702510" w:rsidRPr="00311F4C" w:rsidRDefault="00702510" w:rsidP="00311F4C">
            <w:pPr>
              <w:pStyle w:val="Paragraph"/>
              <w:rPr>
                <w:noProof/>
                <w:szCs w:val="16"/>
                <w:lang w:val="de-DE"/>
              </w:rPr>
            </w:pPr>
            <w:r w:rsidRPr="00311F4C">
              <w:rPr>
                <w:noProof/>
                <w:szCs w:val="16"/>
                <w:lang w:val="de-DE"/>
              </w:rPr>
              <w:t>0.2415</w:t>
            </w:r>
          </w:p>
        </w:tc>
        <w:tc>
          <w:tcPr>
            <w:tcW w:w="0" w:type="auto"/>
            <w:shd w:val="clear" w:color="auto" w:fill="auto"/>
          </w:tcPr>
          <w:p w14:paraId="575E146C" w14:textId="77777777" w:rsidR="00702510" w:rsidRPr="00311F4C" w:rsidRDefault="00702510" w:rsidP="00311F4C">
            <w:pPr>
              <w:pStyle w:val="Paragraph"/>
              <w:jc w:val="right"/>
              <w:rPr>
                <w:noProof/>
                <w:szCs w:val="16"/>
                <w:lang w:val="de-DE"/>
              </w:rPr>
            </w:pPr>
            <w:r w:rsidRPr="00311F4C">
              <w:rPr>
                <w:noProof/>
                <w:szCs w:val="16"/>
                <w:lang w:val="de-DE"/>
              </w:rPr>
              <w:t>ex 5803 00 10</w:t>
            </w:r>
          </w:p>
        </w:tc>
        <w:tc>
          <w:tcPr>
            <w:tcW w:w="0" w:type="auto"/>
            <w:shd w:val="clear" w:color="auto" w:fill="auto"/>
          </w:tcPr>
          <w:p w14:paraId="4F424F8C"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3DF27F4F" w14:textId="77777777" w:rsidR="00702510" w:rsidRPr="00311F4C" w:rsidRDefault="00702510" w:rsidP="00311F4C">
            <w:pPr>
              <w:pStyle w:val="Paragraph"/>
              <w:rPr>
                <w:noProof/>
                <w:szCs w:val="16"/>
                <w:lang w:val="de-DE"/>
              </w:rPr>
            </w:pPr>
            <w:r w:rsidRPr="00311F4C">
              <w:rPr>
                <w:noProof/>
                <w:szCs w:val="16"/>
                <w:lang w:val="de-DE"/>
              </w:rPr>
              <w:t>Drehergewebe aus Baumwolle, mit einer Breite von weniger als 1 500 mm</w:t>
            </w:r>
          </w:p>
        </w:tc>
        <w:tc>
          <w:tcPr>
            <w:tcW w:w="805" w:type="dxa"/>
            <w:shd w:val="clear" w:color="auto" w:fill="auto"/>
          </w:tcPr>
          <w:p w14:paraId="1B0ABE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2EEB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113A36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4EDEF7" w14:textId="77777777" w:rsidTr="00311F4C">
        <w:trPr>
          <w:cantSplit/>
          <w:jc w:val="center"/>
        </w:trPr>
        <w:tc>
          <w:tcPr>
            <w:tcW w:w="0" w:type="auto"/>
            <w:shd w:val="clear" w:color="auto" w:fill="auto"/>
          </w:tcPr>
          <w:p w14:paraId="5477C432" w14:textId="77777777" w:rsidR="00702510" w:rsidRPr="00311F4C" w:rsidRDefault="00702510" w:rsidP="00311F4C">
            <w:pPr>
              <w:pStyle w:val="Paragraph"/>
              <w:rPr>
                <w:noProof/>
                <w:szCs w:val="16"/>
                <w:lang w:val="de-DE"/>
              </w:rPr>
            </w:pPr>
            <w:r w:rsidRPr="00311F4C">
              <w:rPr>
                <w:noProof/>
                <w:szCs w:val="16"/>
                <w:lang w:val="de-DE"/>
              </w:rPr>
              <w:t>0.7081</w:t>
            </w:r>
          </w:p>
        </w:tc>
        <w:tc>
          <w:tcPr>
            <w:tcW w:w="0" w:type="auto"/>
            <w:shd w:val="clear" w:color="auto" w:fill="auto"/>
          </w:tcPr>
          <w:p w14:paraId="11AEA79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5903 20 90</w:t>
            </w:r>
          </w:p>
        </w:tc>
        <w:tc>
          <w:tcPr>
            <w:tcW w:w="0" w:type="auto"/>
            <w:shd w:val="clear" w:color="auto" w:fill="auto"/>
          </w:tcPr>
          <w:p w14:paraId="745FA47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4346E6D" w14:textId="77777777" w:rsidR="00702510" w:rsidRPr="00311F4C" w:rsidRDefault="00702510" w:rsidP="00311F4C">
            <w:pPr>
              <w:pStyle w:val="Paragraph"/>
              <w:rPr>
                <w:noProof/>
                <w:szCs w:val="16"/>
                <w:lang w:val="de-DE"/>
              </w:rPr>
            </w:pPr>
            <w:r w:rsidRPr="00311F4C">
              <w:rPr>
                <w:noProof/>
                <w:szCs w:val="16"/>
                <w:lang w:val="de-DE"/>
              </w:rPr>
              <w:t>Zweilagiges kunststofflaminiertes Gewebe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5B8E564" w14:textId="77777777" w:rsidTr="00311F4C">
              <w:trPr>
                <w:tblCellSpacing w:w="0" w:type="dxa"/>
              </w:trPr>
              <w:tc>
                <w:tcPr>
                  <w:tcW w:w="0" w:type="auto"/>
                  <w:shd w:val="clear" w:color="auto" w:fill="auto"/>
                </w:tcPr>
                <w:p w14:paraId="3A7D0A5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017A2C" w14:textId="77777777" w:rsidR="00702510" w:rsidRPr="00311F4C" w:rsidRDefault="00702510" w:rsidP="00311F4C">
                  <w:pPr>
                    <w:pStyle w:val="Paragraph"/>
                    <w:rPr>
                      <w:noProof/>
                      <w:lang w:val="de-DE"/>
                    </w:rPr>
                  </w:pPr>
                  <w:r w:rsidRPr="00311F4C">
                    <w:rPr>
                      <w:noProof/>
                      <w:lang w:val="de-DE"/>
                    </w:rPr>
                    <w:t>einer Lage aus Gewirken oder Gestricken aus Polyester,</w:t>
                  </w:r>
                </w:p>
              </w:tc>
            </w:tr>
            <w:tr w:rsidR="00702510" w:rsidRPr="00311F4C" w14:paraId="6C3B418F" w14:textId="77777777" w:rsidTr="00311F4C">
              <w:trPr>
                <w:tblCellSpacing w:w="0" w:type="dxa"/>
              </w:trPr>
              <w:tc>
                <w:tcPr>
                  <w:tcW w:w="0" w:type="auto"/>
                  <w:shd w:val="clear" w:color="auto" w:fill="auto"/>
                </w:tcPr>
                <w:p w14:paraId="31450D6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1F638F" w14:textId="77777777" w:rsidR="00702510" w:rsidRPr="00311F4C" w:rsidRDefault="00702510" w:rsidP="00311F4C">
                  <w:pPr>
                    <w:pStyle w:val="Paragraph"/>
                    <w:rPr>
                      <w:noProof/>
                      <w:lang w:val="de-DE"/>
                    </w:rPr>
                  </w:pPr>
                  <w:r w:rsidRPr="00311F4C">
                    <w:rPr>
                      <w:noProof/>
                      <w:lang w:val="de-DE"/>
                    </w:rPr>
                    <w:t>einer Lage aus Polyurethan-Schaum,</w:t>
                  </w:r>
                </w:p>
              </w:tc>
            </w:tr>
            <w:tr w:rsidR="00702510" w:rsidRPr="00311F4C" w14:paraId="6EEBBCEA" w14:textId="77777777" w:rsidTr="00311F4C">
              <w:trPr>
                <w:tblCellSpacing w:w="0" w:type="dxa"/>
              </w:trPr>
              <w:tc>
                <w:tcPr>
                  <w:tcW w:w="0" w:type="auto"/>
                  <w:shd w:val="clear" w:color="auto" w:fill="auto"/>
                </w:tcPr>
                <w:p w14:paraId="384EF8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974981" w14:textId="77777777" w:rsidR="00702510" w:rsidRPr="00311F4C" w:rsidRDefault="00702510" w:rsidP="00311F4C">
                  <w:pPr>
                    <w:pStyle w:val="Paragraph"/>
                    <w:rPr>
                      <w:noProof/>
                      <w:lang w:val="de-DE"/>
                    </w:rPr>
                  </w:pPr>
                  <w:r w:rsidRPr="00311F4C">
                    <w:rPr>
                      <w:noProof/>
                      <w:lang w:val="de-DE"/>
                    </w:rPr>
                    <w:t>einem Gewicht von 150 g/m</w:t>
                  </w:r>
                  <w:r w:rsidRPr="00311F4C">
                    <w:rPr>
                      <w:noProof/>
                      <w:vertAlign w:val="superscript"/>
                      <w:lang w:val="de-DE"/>
                    </w:rPr>
                    <w:t>2</w:t>
                  </w:r>
                  <w:r w:rsidRPr="00311F4C">
                    <w:rPr>
                      <w:noProof/>
                      <w:lang w:val="de-DE"/>
                    </w:rPr>
                    <w:t xml:space="preserve"> oder mehr, jedoch nicht mehr als 500 g/m</w:t>
                  </w:r>
                  <w:r w:rsidRPr="00311F4C">
                    <w:rPr>
                      <w:noProof/>
                      <w:vertAlign w:val="superscript"/>
                      <w:lang w:val="de-DE"/>
                    </w:rPr>
                    <w:t>2</w:t>
                  </w:r>
                  <w:r w:rsidRPr="00311F4C">
                    <w:rPr>
                      <w:noProof/>
                      <w:lang w:val="de-DE"/>
                    </w:rPr>
                    <w:t>,</w:t>
                  </w:r>
                </w:p>
              </w:tc>
            </w:tr>
            <w:tr w:rsidR="00702510" w:rsidRPr="00311F4C" w14:paraId="4835C6ED" w14:textId="77777777" w:rsidTr="00311F4C">
              <w:trPr>
                <w:tblCellSpacing w:w="0" w:type="dxa"/>
              </w:trPr>
              <w:tc>
                <w:tcPr>
                  <w:tcW w:w="0" w:type="auto"/>
                  <w:shd w:val="clear" w:color="auto" w:fill="auto"/>
                </w:tcPr>
                <w:p w14:paraId="64BB622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B169D5" w14:textId="77777777" w:rsidR="00702510" w:rsidRPr="00311F4C" w:rsidRDefault="00702510" w:rsidP="00311F4C">
                  <w:pPr>
                    <w:pStyle w:val="Paragraph"/>
                    <w:rPr>
                      <w:noProof/>
                      <w:lang w:val="de-DE"/>
                    </w:rPr>
                  </w:pPr>
                  <w:r w:rsidRPr="00311F4C">
                    <w:rPr>
                      <w:noProof/>
                      <w:lang w:val="de-DE"/>
                    </w:rPr>
                    <w:t>einer Dicke von 1 mm oder mehr, jedoch nicht mehr als 5 mm</w:t>
                  </w:r>
                </w:p>
              </w:tc>
            </w:tr>
          </w:tbl>
          <w:p w14:paraId="521D54ED" w14:textId="77777777" w:rsidR="00702510" w:rsidRPr="00311F4C" w:rsidRDefault="00702510" w:rsidP="00311F4C">
            <w:pPr>
              <w:pStyle w:val="Paragraph"/>
              <w:rPr>
                <w:noProof/>
                <w:szCs w:val="16"/>
                <w:lang w:val="de-DE"/>
              </w:rPr>
            </w:pPr>
            <w:r w:rsidRPr="00311F4C">
              <w:rPr>
                <w:noProof/>
                <w:szCs w:val="16"/>
                <w:lang w:val="de-DE"/>
              </w:rPr>
              <w:t>zur Verwendung bei der Herstellung von Faltverdecks für Kraftfahrzeuge</w:t>
            </w:r>
          </w:p>
          <w:p w14:paraId="4A4FF85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8F6FF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A8CF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31D1E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4A9E2B1" w14:textId="77777777" w:rsidTr="00311F4C">
        <w:trPr>
          <w:cantSplit/>
          <w:jc w:val="center"/>
        </w:trPr>
        <w:tc>
          <w:tcPr>
            <w:tcW w:w="0" w:type="auto"/>
            <w:shd w:val="clear" w:color="auto" w:fill="auto"/>
          </w:tcPr>
          <w:p w14:paraId="63CC8537" w14:textId="77777777" w:rsidR="00702510" w:rsidRPr="00311F4C" w:rsidRDefault="00702510" w:rsidP="00311F4C">
            <w:pPr>
              <w:pStyle w:val="Paragraph"/>
              <w:rPr>
                <w:noProof/>
                <w:szCs w:val="16"/>
                <w:lang w:val="de-DE"/>
              </w:rPr>
            </w:pPr>
            <w:r w:rsidRPr="00311F4C">
              <w:rPr>
                <w:noProof/>
                <w:szCs w:val="16"/>
                <w:lang w:val="de-DE"/>
              </w:rPr>
              <w:t>0.2417</w:t>
            </w:r>
          </w:p>
        </w:tc>
        <w:tc>
          <w:tcPr>
            <w:tcW w:w="0" w:type="auto"/>
            <w:shd w:val="clear" w:color="auto" w:fill="auto"/>
          </w:tcPr>
          <w:p w14:paraId="381F86DE" w14:textId="77777777" w:rsidR="00702510" w:rsidRPr="00311F4C" w:rsidRDefault="00702510" w:rsidP="00311F4C">
            <w:pPr>
              <w:pStyle w:val="Paragraph"/>
              <w:jc w:val="right"/>
              <w:rPr>
                <w:noProof/>
                <w:szCs w:val="16"/>
                <w:lang w:val="de-DE"/>
              </w:rPr>
            </w:pPr>
            <w:r w:rsidRPr="00311F4C">
              <w:rPr>
                <w:noProof/>
                <w:szCs w:val="16"/>
                <w:lang w:val="de-DE"/>
              </w:rPr>
              <w:t>ex 5906 99 90</w:t>
            </w:r>
          </w:p>
        </w:tc>
        <w:tc>
          <w:tcPr>
            <w:tcW w:w="0" w:type="auto"/>
            <w:shd w:val="clear" w:color="auto" w:fill="auto"/>
          </w:tcPr>
          <w:p w14:paraId="2C85BE1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1DAC1EA" w14:textId="77777777" w:rsidR="00702510" w:rsidRPr="00311F4C" w:rsidRDefault="00702510" w:rsidP="00311F4C">
            <w:pPr>
              <w:pStyle w:val="Paragraph"/>
              <w:rPr>
                <w:noProof/>
                <w:szCs w:val="16"/>
                <w:lang w:val="de-DE"/>
              </w:rPr>
            </w:pPr>
            <w:r w:rsidRPr="00311F4C">
              <w:rPr>
                <w:noProof/>
                <w:szCs w:val="16"/>
                <w:lang w:val="de-DE"/>
              </w:rPr>
              <w:t xml:space="preserve">Kautschutierte Gewebe, bestehend aus Kettfäden aus Polyamid-6,6 und Schussfäden aus Polyamid-6,6, Polyurethan und einem Copolymer aus Terephthalsäure, </w:t>
            </w:r>
            <w:r w:rsidRPr="00311F4C">
              <w:rPr>
                <w:i/>
                <w:iCs/>
                <w:noProof/>
                <w:szCs w:val="16"/>
                <w:lang w:val="de-DE"/>
              </w:rPr>
              <w:t>p</w:t>
            </w:r>
            <w:r w:rsidRPr="00311F4C">
              <w:rPr>
                <w:noProof/>
                <w:szCs w:val="16"/>
                <w:lang w:val="de-DE"/>
              </w:rPr>
              <w:t>-Phenylendiamin und 3,4’-Oxybis(phenylenamin)</w:t>
            </w:r>
          </w:p>
        </w:tc>
        <w:tc>
          <w:tcPr>
            <w:tcW w:w="805" w:type="dxa"/>
            <w:shd w:val="clear" w:color="auto" w:fill="auto"/>
          </w:tcPr>
          <w:p w14:paraId="604DF90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56BB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C5504E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10CE326" w14:textId="77777777" w:rsidTr="00311F4C">
        <w:trPr>
          <w:cantSplit/>
          <w:jc w:val="center"/>
        </w:trPr>
        <w:tc>
          <w:tcPr>
            <w:tcW w:w="0" w:type="auto"/>
            <w:shd w:val="clear" w:color="auto" w:fill="auto"/>
          </w:tcPr>
          <w:p w14:paraId="446A72CC" w14:textId="77777777" w:rsidR="00702510" w:rsidRPr="00311F4C" w:rsidRDefault="00702510" w:rsidP="00311F4C">
            <w:pPr>
              <w:pStyle w:val="Paragraph"/>
              <w:rPr>
                <w:noProof/>
                <w:szCs w:val="16"/>
                <w:lang w:val="de-DE"/>
              </w:rPr>
            </w:pPr>
            <w:r w:rsidRPr="00311F4C">
              <w:rPr>
                <w:noProof/>
                <w:szCs w:val="16"/>
                <w:lang w:val="de-DE"/>
              </w:rPr>
              <w:t>0.8213</w:t>
            </w:r>
          </w:p>
        </w:tc>
        <w:tc>
          <w:tcPr>
            <w:tcW w:w="0" w:type="auto"/>
            <w:shd w:val="clear" w:color="auto" w:fill="auto"/>
          </w:tcPr>
          <w:p w14:paraId="42C2D56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5906 99 90</w:t>
            </w:r>
          </w:p>
        </w:tc>
        <w:tc>
          <w:tcPr>
            <w:tcW w:w="0" w:type="auto"/>
            <w:shd w:val="clear" w:color="auto" w:fill="auto"/>
          </w:tcPr>
          <w:p w14:paraId="47827DD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4230A6E" w14:textId="77777777" w:rsidR="00702510" w:rsidRPr="00311F4C" w:rsidRDefault="00702510" w:rsidP="00311F4C">
            <w:pPr>
              <w:pStyle w:val="Paragraph"/>
              <w:rPr>
                <w:noProof/>
                <w:szCs w:val="16"/>
                <w:lang w:val="de-DE"/>
              </w:rPr>
            </w:pPr>
            <w:r w:rsidRPr="00311F4C">
              <w:rPr>
                <w:noProof/>
                <w:szCs w:val="16"/>
                <w:lang w:val="de-DE"/>
              </w:rPr>
              <w:t>Beschichtete kautschutierte Gewebe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43B8691" w14:textId="77777777" w:rsidTr="00311F4C">
              <w:trPr>
                <w:tblCellSpacing w:w="0" w:type="dxa"/>
              </w:trPr>
              <w:tc>
                <w:tcPr>
                  <w:tcW w:w="0" w:type="auto"/>
                  <w:shd w:val="clear" w:color="auto" w:fill="auto"/>
                </w:tcPr>
                <w:p w14:paraId="7F540FE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F3DB93" w14:textId="77777777" w:rsidR="00702510" w:rsidRPr="00311F4C" w:rsidRDefault="00702510" w:rsidP="00311F4C">
                  <w:pPr>
                    <w:pStyle w:val="Paragraph"/>
                    <w:rPr>
                      <w:noProof/>
                      <w:lang w:val="de-DE"/>
                    </w:rPr>
                  </w:pPr>
                  <w:r w:rsidRPr="00311F4C">
                    <w:rPr>
                      <w:noProof/>
                      <w:lang w:val="de-DE"/>
                    </w:rPr>
                    <w:t>dreilagig,</w:t>
                  </w:r>
                </w:p>
              </w:tc>
            </w:tr>
            <w:tr w:rsidR="00702510" w:rsidRPr="00311F4C" w14:paraId="7CF6393B" w14:textId="77777777" w:rsidTr="00311F4C">
              <w:trPr>
                <w:tblCellSpacing w:w="0" w:type="dxa"/>
              </w:trPr>
              <w:tc>
                <w:tcPr>
                  <w:tcW w:w="0" w:type="auto"/>
                  <w:shd w:val="clear" w:color="auto" w:fill="auto"/>
                </w:tcPr>
                <w:p w14:paraId="5AA665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96B6F9" w14:textId="77777777" w:rsidR="00702510" w:rsidRPr="00311F4C" w:rsidRDefault="00702510" w:rsidP="00311F4C">
                  <w:pPr>
                    <w:pStyle w:val="Paragraph"/>
                    <w:rPr>
                      <w:noProof/>
                      <w:lang w:val="de-DE"/>
                    </w:rPr>
                  </w:pPr>
                  <w:r w:rsidRPr="00311F4C">
                    <w:rPr>
                      <w:noProof/>
                      <w:lang w:val="de-DE"/>
                    </w:rPr>
                    <w:t>die äußeren Lagen bestehen aus einer Mischung aus Naturkautschuk, EPDM und Chloropen-Kautschuk,</w:t>
                  </w:r>
                </w:p>
              </w:tc>
            </w:tr>
            <w:tr w:rsidR="00702510" w:rsidRPr="00311F4C" w14:paraId="3F33EC33" w14:textId="77777777" w:rsidTr="00311F4C">
              <w:trPr>
                <w:tblCellSpacing w:w="0" w:type="dxa"/>
              </w:trPr>
              <w:tc>
                <w:tcPr>
                  <w:tcW w:w="0" w:type="auto"/>
                  <w:shd w:val="clear" w:color="auto" w:fill="auto"/>
                </w:tcPr>
                <w:p w14:paraId="0CFE97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FE489A" w14:textId="77777777" w:rsidR="00702510" w:rsidRPr="00311F4C" w:rsidRDefault="00702510" w:rsidP="00311F4C">
                  <w:pPr>
                    <w:pStyle w:val="Paragraph"/>
                    <w:rPr>
                      <w:noProof/>
                      <w:lang w:val="de-DE"/>
                    </w:rPr>
                  </w:pPr>
                  <w:r w:rsidRPr="00311F4C">
                    <w:rPr>
                      <w:noProof/>
                      <w:lang w:val="de-DE"/>
                    </w:rPr>
                    <w:t>die mittlere Lage besteht aus Polyestergewebe,</w:t>
                  </w:r>
                </w:p>
              </w:tc>
            </w:tr>
          </w:tbl>
          <w:p w14:paraId="45F93978" w14:textId="77777777" w:rsidR="00702510" w:rsidRPr="00311F4C" w:rsidRDefault="00702510" w:rsidP="00311F4C">
            <w:pPr>
              <w:pStyle w:val="Paragraph"/>
              <w:rPr>
                <w:noProof/>
                <w:szCs w:val="16"/>
                <w:lang w:val="de-DE"/>
              </w:rPr>
            </w:pPr>
            <w:r w:rsidRPr="00311F4C">
              <w:rPr>
                <w:noProof/>
                <w:szCs w:val="16"/>
                <w:lang w:val="de-DE"/>
              </w:rPr>
              <w:t>zur Verwendung bei der Herstellung von Rettungsflößen</w:t>
            </w:r>
          </w:p>
          <w:p w14:paraId="051E7B6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D6FCF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8B0D0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7EAF0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9B5B4BC" w14:textId="77777777" w:rsidTr="00311F4C">
        <w:trPr>
          <w:cantSplit/>
          <w:jc w:val="center"/>
        </w:trPr>
        <w:tc>
          <w:tcPr>
            <w:tcW w:w="0" w:type="auto"/>
            <w:shd w:val="clear" w:color="auto" w:fill="auto"/>
          </w:tcPr>
          <w:p w14:paraId="76731992" w14:textId="77777777" w:rsidR="00702510" w:rsidRPr="00311F4C" w:rsidRDefault="00702510" w:rsidP="00311F4C">
            <w:pPr>
              <w:pStyle w:val="Paragraph"/>
              <w:rPr>
                <w:noProof/>
                <w:szCs w:val="16"/>
                <w:lang w:val="de-DE"/>
              </w:rPr>
            </w:pPr>
            <w:r w:rsidRPr="00311F4C">
              <w:rPr>
                <w:noProof/>
                <w:szCs w:val="16"/>
                <w:lang w:val="de-DE"/>
              </w:rPr>
              <w:t>0.2453</w:t>
            </w:r>
          </w:p>
        </w:tc>
        <w:tc>
          <w:tcPr>
            <w:tcW w:w="0" w:type="auto"/>
            <w:shd w:val="clear" w:color="auto" w:fill="auto"/>
          </w:tcPr>
          <w:p w14:paraId="38A8F50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5907 00 00</w:t>
            </w:r>
          </w:p>
        </w:tc>
        <w:tc>
          <w:tcPr>
            <w:tcW w:w="0" w:type="auto"/>
            <w:shd w:val="clear" w:color="auto" w:fill="auto"/>
          </w:tcPr>
          <w:p w14:paraId="44CD7C5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A27EB2D" w14:textId="77777777" w:rsidR="00702510" w:rsidRPr="00311F4C" w:rsidRDefault="00702510" w:rsidP="00311F4C">
            <w:pPr>
              <w:pStyle w:val="Paragraph"/>
              <w:rPr>
                <w:noProof/>
                <w:szCs w:val="16"/>
                <w:lang w:val="de-DE"/>
              </w:rPr>
            </w:pPr>
            <w:r w:rsidRPr="00311F4C">
              <w:rPr>
                <w:noProof/>
                <w:szCs w:val="16"/>
                <w:lang w:val="de-DE"/>
              </w:rPr>
              <w:t>Gewebe, beschichtet mit in Klebstoff eingebetteten Kügelchen mit einem Durchmesser von nicht mehr als 150 µm</w:t>
            </w:r>
          </w:p>
        </w:tc>
        <w:tc>
          <w:tcPr>
            <w:tcW w:w="805" w:type="dxa"/>
            <w:shd w:val="clear" w:color="auto" w:fill="auto"/>
          </w:tcPr>
          <w:p w14:paraId="0875E1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5723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FE1D4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E551ACF" w14:textId="77777777" w:rsidTr="00311F4C">
        <w:trPr>
          <w:cantSplit/>
          <w:jc w:val="center"/>
        </w:trPr>
        <w:tc>
          <w:tcPr>
            <w:tcW w:w="0" w:type="auto"/>
            <w:shd w:val="clear" w:color="auto" w:fill="auto"/>
          </w:tcPr>
          <w:p w14:paraId="7AE373E0" w14:textId="77777777" w:rsidR="00702510" w:rsidRPr="00311F4C" w:rsidRDefault="00702510" w:rsidP="00311F4C">
            <w:pPr>
              <w:pStyle w:val="Paragraph"/>
              <w:rPr>
                <w:noProof/>
                <w:szCs w:val="16"/>
                <w:lang w:val="de-DE"/>
              </w:rPr>
            </w:pPr>
            <w:r w:rsidRPr="00311F4C">
              <w:rPr>
                <w:noProof/>
                <w:szCs w:val="16"/>
                <w:lang w:val="de-DE"/>
              </w:rPr>
              <w:t>0.3207</w:t>
            </w:r>
          </w:p>
          <w:p w14:paraId="02E15895" w14:textId="77777777" w:rsidR="00702510" w:rsidRPr="00311F4C" w:rsidRDefault="00702510" w:rsidP="00311F4C">
            <w:pPr>
              <w:pStyle w:val="Paragraph"/>
              <w:rPr>
                <w:noProof/>
                <w:szCs w:val="16"/>
                <w:lang w:val="de-DE"/>
              </w:rPr>
            </w:pPr>
          </w:p>
        </w:tc>
        <w:tc>
          <w:tcPr>
            <w:tcW w:w="0" w:type="auto"/>
            <w:shd w:val="clear" w:color="auto" w:fill="auto"/>
          </w:tcPr>
          <w:p w14:paraId="1A0FF784" w14:textId="77777777" w:rsidR="00702510" w:rsidRPr="00311F4C" w:rsidRDefault="00702510" w:rsidP="00311F4C">
            <w:pPr>
              <w:pStyle w:val="Paragraph"/>
              <w:jc w:val="right"/>
              <w:rPr>
                <w:noProof/>
                <w:szCs w:val="16"/>
                <w:lang w:val="de-DE"/>
              </w:rPr>
            </w:pPr>
            <w:r w:rsidRPr="00311F4C">
              <w:rPr>
                <w:noProof/>
                <w:szCs w:val="16"/>
                <w:lang w:val="de-DE"/>
              </w:rPr>
              <w:t>ex 5911 90 99</w:t>
            </w:r>
          </w:p>
          <w:p w14:paraId="71973CF3" w14:textId="77777777" w:rsidR="00702510" w:rsidRPr="00311F4C" w:rsidRDefault="00702510" w:rsidP="00311F4C">
            <w:pPr>
              <w:pStyle w:val="Paragraph"/>
              <w:jc w:val="right"/>
              <w:rPr>
                <w:noProof/>
                <w:szCs w:val="16"/>
                <w:lang w:val="de-DE"/>
              </w:rPr>
            </w:pPr>
            <w:r w:rsidRPr="00311F4C">
              <w:rPr>
                <w:noProof/>
                <w:szCs w:val="16"/>
                <w:lang w:val="de-DE"/>
              </w:rPr>
              <w:t>ex 8421 99 90</w:t>
            </w:r>
          </w:p>
        </w:tc>
        <w:tc>
          <w:tcPr>
            <w:tcW w:w="0" w:type="auto"/>
            <w:shd w:val="clear" w:color="auto" w:fill="auto"/>
          </w:tcPr>
          <w:p w14:paraId="520A1762" w14:textId="77777777" w:rsidR="00702510" w:rsidRPr="00311F4C" w:rsidRDefault="00702510" w:rsidP="00311F4C">
            <w:pPr>
              <w:pStyle w:val="Paragraph"/>
              <w:jc w:val="center"/>
              <w:rPr>
                <w:noProof/>
                <w:szCs w:val="16"/>
                <w:lang w:val="de-DE"/>
              </w:rPr>
            </w:pPr>
            <w:r w:rsidRPr="00311F4C">
              <w:rPr>
                <w:noProof/>
                <w:szCs w:val="16"/>
                <w:lang w:val="de-DE"/>
              </w:rPr>
              <w:t>30</w:t>
            </w:r>
          </w:p>
          <w:p w14:paraId="682FF406" w14:textId="77777777" w:rsidR="00702510" w:rsidRPr="00311F4C" w:rsidRDefault="00702510" w:rsidP="00311F4C">
            <w:pPr>
              <w:pStyle w:val="Paragraph"/>
              <w:jc w:val="center"/>
              <w:rPr>
                <w:noProof/>
                <w:szCs w:val="16"/>
                <w:lang w:val="de-DE"/>
              </w:rPr>
            </w:pPr>
            <w:r w:rsidRPr="00311F4C">
              <w:rPr>
                <w:noProof/>
                <w:szCs w:val="16"/>
                <w:lang w:val="de-DE"/>
              </w:rPr>
              <w:t>92</w:t>
            </w:r>
          </w:p>
        </w:tc>
        <w:tc>
          <w:tcPr>
            <w:tcW w:w="4066" w:type="dxa"/>
            <w:shd w:val="clear" w:color="auto" w:fill="auto"/>
          </w:tcPr>
          <w:p w14:paraId="12B179D3" w14:textId="77777777" w:rsidR="00702510" w:rsidRPr="00311F4C" w:rsidRDefault="00702510" w:rsidP="00311F4C">
            <w:pPr>
              <w:pStyle w:val="Paragraph"/>
              <w:rPr>
                <w:noProof/>
                <w:szCs w:val="16"/>
                <w:lang w:val="de-DE"/>
              </w:rPr>
            </w:pPr>
            <w:r w:rsidRPr="00311F4C">
              <w:rPr>
                <w:noProof/>
                <w:szCs w:val="16"/>
                <w:lang w:val="de-DE"/>
              </w:rPr>
              <w:t>Teile von Apparaten zum Filtrieren oder Reinigen von Wasser durch Umkehr-Osmose (Reverse-Osmosis), bestehend im Wesentlichen aus Kunststoffmembranen mit einem Träger aus textilem Gewebe oder Vliesstoff, gewickelt um ein perforiertes Rohr und umschlossen von einer zylindrischen Kunststoffumhüllung mit einer Wanddicke von nicht mehr als 4 mm. Das Ganze kann sich auch in einem äußeren Zylinder mit einer Wanddicke von 5 mm oder mehr befinden</w:t>
            </w:r>
          </w:p>
          <w:p w14:paraId="3D9B5FDB" w14:textId="77777777" w:rsidR="00702510" w:rsidRPr="00311F4C" w:rsidRDefault="00702510" w:rsidP="00311F4C">
            <w:pPr>
              <w:pStyle w:val="Paragraph"/>
              <w:rPr>
                <w:noProof/>
                <w:szCs w:val="16"/>
                <w:lang w:val="de-DE"/>
              </w:rPr>
            </w:pPr>
          </w:p>
        </w:tc>
        <w:tc>
          <w:tcPr>
            <w:tcW w:w="805" w:type="dxa"/>
            <w:shd w:val="clear" w:color="auto" w:fill="auto"/>
          </w:tcPr>
          <w:p w14:paraId="0CB923FC" w14:textId="77777777" w:rsidR="00702510" w:rsidRPr="00311F4C" w:rsidRDefault="00702510" w:rsidP="00311F4C">
            <w:pPr>
              <w:pStyle w:val="Paragraph"/>
              <w:rPr>
                <w:noProof/>
                <w:szCs w:val="16"/>
                <w:lang w:val="de-DE"/>
              </w:rPr>
            </w:pPr>
            <w:r w:rsidRPr="00311F4C">
              <w:rPr>
                <w:noProof/>
                <w:szCs w:val="16"/>
                <w:lang w:val="de-DE"/>
              </w:rPr>
              <w:t>0 %</w:t>
            </w:r>
          </w:p>
          <w:p w14:paraId="35A642B4" w14:textId="77777777" w:rsidR="00702510" w:rsidRPr="00311F4C" w:rsidRDefault="00702510" w:rsidP="00311F4C">
            <w:pPr>
              <w:pStyle w:val="Paragraph"/>
              <w:rPr>
                <w:noProof/>
                <w:szCs w:val="16"/>
                <w:lang w:val="de-DE"/>
              </w:rPr>
            </w:pPr>
          </w:p>
        </w:tc>
        <w:tc>
          <w:tcPr>
            <w:tcW w:w="0" w:type="auto"/>
            <w:shd w:val="clear" w:color="auto" w:fill="auto"/>
          </w:tcPr>
          <w:p w14:paraId="4659CA28" w14:textId="77777777" w:rsidR="00702510" w:rsidRPr="00311F4C" w:rsidRDefault="00702510" w:rsidP="00311F4C">
            <w:pPr>
              <w:pStyle w:val="Paragraph"/>
              <w:rPr>
                <w:noProof/>
                <w:szCs w:val="16"/>
                <w:lang w:val="de-DE"/>
              </w:rPr>
            </w:pPr>
            <w:r w:rsidRPr="00311F4C">
              <w:rPr>
                <w:noProof/>
                <w:szCs w:val="16"/>
                <w:lang w:val="de-DE"/>
              </w:rPr>
              <w:t>-</w:t>
            </w:r>
          </w:p>
          <w:p w14:paraId="7DAD4768" w14:textId="77777777" w:rsidR="00702510" w:rsidRPr="00311F4C" w:rsidRDefault="00702510" w:rsidP="00311F4C">
            <w:pPr>
              <w:pStyle w:val="Paragraph"/>
              <w:rPr>
                <w:noProof/>
                <w:szCs w:val="16"/>
                <w:lang w:val="de-DE"/>
              </w:rPr>
            </w:pPr>
          </w:p>
        </w:tc>
        <w:tc>
          <w:tcPr>
            <w:tcW w:w="0" w:type="auto"/>
            <w:shd w:val="clear" w:color="auto" w:fill="auto"/>
          </w:tcPr>
          <w:p w14:paraId="7B9949AD" w14:textId="77777777" w:rsidR="00702510" w:rsidRPr="00311F4C" w:rsidRDefault="00702510" w:rsidP="00311F4C">
            <w:pPr>
              <w:pStyle w:val="Paragraph"/>
              <w:rPr>
                <w:noProof/>
                <w:szCs w:val="16"/>
                <w:lang w:val="de-DE"/>
              </w:rPr>
            </w:pPr>
            <w:r w:rsidRPr="00311F4C">
              <w:rPr>
                <w:noProof/>
                <w:szCs w:val="16"/>
                <w:lang w:val="de-DE"/>
              </w:rPr>
              <w:t>31.12.2023</w:t>
            </w:r>
          </w:p>
          <w:p w14:paraId="42AC7D70" w14:textId="77777777" w:rsidR="00702510" w:rsidRPr="00311F4C" w:rsidRDefault="00702510" w:rsidP="00311F4C">
            <w:pPr>
              <w:pStyle w:val="Paragraph"/>
              <w:rPr>
                <w:noProof/>
                <w:szCs w:val="16"/>
                <w:lang w:val="de-DE"/>
              </w:rPr>
            </w:pPr>
          </w:p>
        </w:tc>
      </w:tr>
      <w:tr w:rsidR="00702510" w:rsidRPr="00311F4C" w14:paraId="4E608B64" w14:textId="77777777" w:rsidTr="00311F4C">
        <w:trPr>
          <w:cantSplit/>
          <w:jc w:val="center"/>
        </w:trPr>
        <w:tc>
          <w:tcPr>
            <w:tcW w:w="0" w:type="auto"/>
            <w:shd w:val="clear" w:color="auto" w:fill="auto"/>
          </w:tcPr>
          <w:p w14:paraId="51F27155" w14:textId="77777777" w:rsidR="00702510" w:rsidRPr="00311F4C" w:rsidRDefault="00702510" w:rsidP="00311F4C">
            <w:pPr>
              <w:pStyle w:val="Paragraph"/>
              <w:rPr>
                <w:noProof/>
                <w:szCs w:val="16"/>
                <w:lang w:val="de-DE"/>
              </w:rPr>
            </w:pPr>
            <w:r w:rsidRPr="00311F4C">
              <w:rPr>
                <w:noProof/>
                <w:szCs w:val="16"/>
                <w:lang w:val="de-DE"/>
              </w:rPr>
              <w:t>0.4638</w:t>
            </w:r>
          </w:p>
        </w:tc>
        <w:tc>
          <w:tcPr>
            <w:tcW w:w="0" w:type="auto"/>
            <w:shd w:val="clear" w:color="auto" w:fill="auto"/>
          </w:tcPr>
          <w:p w14:paraId="5CF2A6B7" w14:textId="77777777" w:rsidR="00702510" w:rsidRPr="00311F4C" w:rsidRDefault="00702510" w:rsidP="00311F4C">
            <w:pPr>
              <w:pStyle w:val="Paragraph"/>
              <w:jc w:val="right"/>
              <w:rPr>
                <w:noProof/>
                <w:szCs w:val="16"/>
                <w:lang w:val="de-DE"/>
              </w:rPr>
            </w:pPr>
            <w:r w:rsidRPr="00311F4C">
              <w:rPr>
                <w:noProof/>
                <w:szCs w:val="16"/>
                <w:lang w:val="de-DE"/>
              </w:rPr>
              <w:t>ex 5911 90 99</w:t>
            </w:r>
          </w:p>
        </w:tc>
        <w:tc>
          <w:tcPr>
            <w:tcW w:w="0" w:type="auto"/>
            <w:shd w:val="clear" w:color="auto" w:fill="auto"/>
          </w:tcPr>
          <w:p w14:paraId="63F2965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C7E7BF7" w14:textId="77777777" w:rsidR="00702510" w:rsidRPr="00311F4C" w:rsidRDefault="00702510" w:rsidP="00311F4C">
            <w:pPr>
              <w:pStyle w:val="Paragraph"/>
              <w:rPr>
                <w:noProof/>
                <w:szCs w:val="16"/>
                <w:lang w:val="de-DE"/>
              </w:rPr>
            </w:pPr>
            <w:r w:rsidRPr="00311F4C">
              <w:rPr>
                <w:noProof/>
                <w:szCs w:val="16"/>
                <w:lang w:val="de-DE"/>
              </w:rPr>
              <w:t>Polierscheiben aus einem Vliesstoff aus Polyester, nicht gewebt, mehrlagig, imprägniert mit Polyurethan</w:t>
            </w:r>
          </w:p>
        </w:tc>
        <w:tc>
          <w:tcPr>
            <w:tcW w:w="805" w:type="dxa"/>
            <w:shd w:val="clear" w:color="auto" w:fill="auto"/>
          </w:tcPr>
          <w:p w14:paraId="4B66B6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6CA6A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431A9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08EE80B" w14:textId="77777777" w:rsidTr="00311F4C">
        <w:trPr>
          <w:cantSplit/>
          <w:jc w:val="center"/>
        </w:trPr>
        <w:tc>
          <w:tcPr>
            <w:tcW w:w="0" w:type="auto"/>
            <w:shd w:val="clear" w:color="auto" w:fill="auto"/>
          </w:tcPr>
          <w:p w14:paraId="68D0686C" w14:textId="77777777" w:rsidR="00702510" w:rsidRPr="00311F4C" w:rsidRDefault="00702510" w:rsidP="00311F4C">
            <w:pPr>
              <w:pStyle w:val="Paragraph"/>
              <w:rPr>
                <w:noProof/>
                <w:szCs w:val="16"/>
                <w:lang w:val="de-DE"/>
              </w:rPr>
            </w:pPr>
            <w:r w:rsidRPr="00311F4C">
              <w:rPr>
                <w:noProof/>
                <w:szCs w:val="16"/>
                <w:lang w:val="de-DE"/>
              </w:rPr>
              <w:t>0.7340</w:t>
            </w:r>
          </w:p>
        </w:tc>
        <w:tc>
          <w:tcPr>
            <w:tcW w:w="0" w:type="auto"/>
            <w:shd w:val="clear" w:color="auto" w:fill="auto"/>
          </w:tcPr>
          <w:p w14:paraId="1E42E30F" w14:textId="77777777" w:rsidR="00702510" w:rsidRPr="00311F4C" w:rsidRDefault="00702510" w:rsidP="00311F4C">
            <w:pPr>
              <w:pStyle w:val="Paragraph"/>
              <w:jc w:val="right"/>
              <w:rPr>
                <w:noProof/>
                <w:szCs w:val="16"/>
                <w:lang w:val="de-DE"/>
              </w:rPr>
            </w:pPr>
            <w:r w:rsidRPr="00311F4C">
              <w:rPr>
                <w:noProof/>
                <w:szCs w:val="16"/>
                <w:lang w:val="de-DE"/>
              </w:rPr>
              <w:t>ex 5911 90 99</w:t>
            </w:r>
          </w:p>
        </w:tc>
        <w:tc>
          <w:tcPr>
            <w:tcW w:w="0" w:type="auto"/>
            <w:shd w:val="clear" w:color="auto" w:fill="auto"/>
          </w:tcPr>
          <w:p w14:paraId="070D788A"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AD6018D" w14:textId="77777777" w:rsidR="00702510" w:rsidRPr="00311F4C" w:rsidRDefault="00702510" w:rsidP="00311F4C">
            <w:pPr>
              <w:pStyle w:val="Paragraph"/>
              <w:rPr>
                <w:noProof/>
                <w:szCs w:val="16"/>
                <w:lang w:val="de-DE"/>
              </w:rPr>
            </w:pPr>
            <w:r w:rsidRPr="00311F4C">
              <w:rPr>
                <w:noProof/>
                <w:szCs w:val="16"/>
                <w:lang w:val="de-DE"/>
              </w:rPr>
              <w:t>Vibrationsdämpfer für Lautsprecher, aus rundem, geripptem, flexiblem und zugeschnittenem Gewebe aus textilen Polyester-, Baumwoll- oder Aramidfasern oder einer Kombination davon, von der in Kfz-Lautsprechern verwendeten Art</w:t>
            </w:r>
          </w:p>
        </w:tc>
        <w:tc>
          <w:tcPr>
            <w:tcW w:w="805" w:type="dxa"/>
            <w:shd w:val="clear" w:color="auto" w:fill="auto"/>
          </w:tcPr>
          <w:p w14:paraId="6F0659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A98CC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08A313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A1CBF2C" w14:textId="77777777" w:rsidTr="00311F4C">
        <w:trPr>
          <w:cantSplit/>
          <w:jc w:val="center"/>
        </w:trPr>
        <w:tc>
          <w:tcPr>
            <w:tcW w:w="0" w:type="auto"/>
            <w:shd w:val="clear" w:color="auto" w:fill="auto"/>
          </w:tcPr>
          <w:p w14:paraId="5568B866" w14:textId="77777777" w:rsidR="00702510" w:rsidRPr="00311F4C" w:rsidRDefault="00702510" w:rsidP="00311F4C">
            <w:pPr>
              <w:pStyle w:val="Paragraph"/>
              <w:rPr>
                <w:noProof/>
                <w:szCs w:val="16"/>
                <w:lang w:val="de-DE"/>
              </w:rPr>
            </w:pPr>
            <w:r w:rsidRPr="00311F4C">
              <w:rPr>
                <w:noProof/>
                <w:szCs w:val="16"/>
                <w:lang w:val="de-DE"/>
              </w:rPr>
              <w:t>0.6469</w:t>
            </w:r>
          </w:p>
        </w:tc>
        <w:tc>
          <w:tcPr>
            <w:tcW w:w="0" w:type="auto"/>
            <w:shd w:val="clear" w:color="auto" w:fill="auto"/>
          </w:tcPr>
          <w:p w14:paraId="2D77090E" w14:textId="77777777" w:rsidR="00702510" w:rsidRPr="00311F4C" w:rsidRDefault="00702510" w:rsidP="00311F4C">
            <w:pPr>
              <w:pStyle w:val="Paragraph"/>
              <w:jc w:val="right"/>
              <w:rPr>
                <w:noProof/>
                <w:szCs w:val="16"/>
                <w:lang w:val="de-DE"/>
              </w:rPr>
            </w:pPr>
            <w:r w:rsidRPr="00311F4C">
              <w:rPr>
                <w:noProof/>
                <w:szCs w:val="16"/>
                <w:lang w:val="de-DE"/>
              </w:rPr>
              <w:t>ex 6804 21 00</w:t>
            </w:r>
          </w:p>
        </w:tc>
        <w:tc>
          <w:tcPr>
            <w:tcW w:w="0" w:type="auto"/>
            <w:shd w:val="clear" w:color="auto" w:fill="auto"/>
          </w:tcPr>
          <w:p w14:paraId="4AA33C6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351C902" w14:textId="77777777" w:rsidR="00702510" w:rsidRPr="00311F4C" w:rsidRDefault="00702510" w:rsidP="00311F4C">
            <w:pPr>
              <w:pStyle w:val="Paragraph"/>
              <w:rPr>
                <w:noProof/>
                <w:szCs w:val="16"/>
                <w:lang w:val="de-DE"/>
              </w:rPr>
            </w:pPr>
            <w:r w:rsidRPr="00311F4C">
              <w:rPr>
                <w:noProof/>
                <w:szCs w:val="16"/>
                <w:lang w:val="de-DE"/>
              </w:rPr>
              <w:t>Scheiben,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4EAAC32" w14:textId="77777777" w:rsidTr="00311F4C">
              <w:trPr>
                <w:tblCellSpacing w:w="0" w:type="dxa"/>
              </w:trPr>
              <w:tc>
                <w:tcPr>
                  <w:tcW w:w="0" w:type="auto"/>
                  <w:shd w:val="clear" w:color="auto" w:fill="auto"/>
                </w:tcPr>
                <w:p w14:paraId="239940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484778" w14:textId="77777777" w:rsidR="00702510" w:rsidRPr="00311F4C" w:rsidRDefault="00702510" w:rsidP="00311F4C">
                  <w:pPr>
                    <w:pStyle w:val="Paragraph"/>
                    <w:rPr>
                      <w:noProof/>
                      <w:lang w:val="de-DE"/>
                    </w:rPr>
                  </w:pPr>
                  <w:r w:rsidRPr="00311F4C">
                    <w:rPr>
                      <w:noProof/>
                      <w:lang w:val="de-DE"/>
                    </w:rPr>
                    <w:t>aus mit einer Metalllegierung, Keramiklegierung oder Kunststoffmischung agglomerierten synthetischen Diamanten,</w:t>
                  </w:r>
                </w:p>
              </w:tc>
            </w:tr>
            <w:tr w:rsidR="00702510" w:rsidRPr="00311F4C" w14:paraId="61662579" w14:textId="77777777" w:rsidTr="00311F4C">
              <w:trPr>
                <w:tblCellSpacing w:w="0" w:type="dxa"/>
              </w:trPr>
              <w:tc>
                <w:tcPr>
                  <w:tcW w:w="0" w:type="auto"/>
                  <w:shd w:val="clear" w:color="auto" w:fill="auto"/>
                </w:tcPr>
                <w:p w14:paraId="69DCDF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7E67EF" w14:textId="77777777" w:rsidR="00702510" w:rsidRPr="00311F4C" w:rsidRDefault="00702510" w:rsidP="00311F4C">
                  <w:pPr>
                    <w:pStyle w:val="Paragraph"/>
                    <w:rPr>
                      <w:noProof/>
                      <w:lang w:val="de-DE"/>
                    </w:rPr>
                  </w:pPr>
                  <w:r w:rsidRPr="00311F4C">
                    <w:rPr>
                      <w:noProof/>
                      <w:lang w:val="de-DE"/>
                    </w:rPr>
                    <w:t>welche einen Selbstschärfe-Effekt durch konstante Freigabe der Diamanten aufweisen,</w:t>
                  </w:r>
                </w:p>
              </w:tc>
            </w:tr>
            <w:tr w:rsidR="00702510" w:rsidRPr="00311F4C" w14:paraId="091C92B5" w14:textId="77777777" w:rsidTr="00311F4C">
              <w:trPr>
                <w:tblCellSpacing w:w="0" w:type="dxa"/>
              </w:trPr>
              <w:tc>
                <w:tcPr>
                  <w:tcW w:w="0" w:type="auto"/>
                  <w:shd w:val="clear" w:color="auto" w:fill="auto"/>
                </w:tcPr>
                <w:p w14:paraId="26B871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D95849" w14:textId="77777777" w:rsidR="00702510" w:rsidRPr="00311F4C" w:rsidRDefault="00702510" w:rsidP="00311F4C">
                  <w:pPr>
                    <w:pStyle w:val="Paragraph"/>
                    <w:rPr>
                      <w:noProof/>
                      <w:lang w:val="de-DE"/>
                    </w:rPr>
                  </w:pPr>
                  <w:r w:rsidRPr="00311F4C">
                    <w:rPr>
                      <w:noProof/>
                      <w:lang w:val="de-DE"/>
                    </w:rPr>
                    <w:t>zum Trennschleifen von Halbleiterscheiben (Wafers) geeignet,</w:t>
                  </w:r>
                </w:p>
              </w:tc>
            </w:tr>
            <w:tr w:rsidR="00702510" w:rsidRPr="00311F4C" w14:paraId="4BD1A670" w14:textId="77777777" w:rsidTr="00311F4C">
              <w:trPr>
                <w:tblCellSpacing w:w="0" w:type="dxa"/>
              </w:trPr>
              <w:tc>
                <w:tcPr>
                  <w:tcW w:w="0" w:type="auto"/>
                  <w:shd w:val="clear" w:color="auto" w:fill="auto"/>
                </w:tcPr>
                <w:p w14:paraId="2834E75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9C00A6" w14:textId="77777777" w:rsidR="00702510" w:rsidRPr="00311F4C" w:rsidRDefault="00702510" w:rsidP="00311F4C">
                  <w:pPr>
                    <w:pStyle w:val="Paragraph"/>
                    <w:rPr>
                      <w:noProof/>
                      <w:lang w:val="de-DE"/>
                    </w:rPr>
                  </w:pPr>
                  <w:r w:rsidRPr="00311F4C">
                    <w:rPr>
                      <w:noProof/>
                      <w:lang w:val="de-DE"/>
                    </w:rPr>
                    <w:t>auch in der Mitte gelocht,</w:t>
                  </w:r>
                </w:p>
              </w:tc>
            </w:tr>
            <w:tr w:rsidR="00702510" w:rsidRPr="00311F4C" w14:paraId="6FCB60FE" w14:textId="77777777" w:rsidTr="00311F4C">
              <w:trPr>
                <w:tblCellSpacing w:w="0" w:type="dxa"/>
              </w:trPr>
              <w:tc>
                <w:tcPr>
                  <w:tcW w:w="0" w:type="auto"/>
                  <w:shd w:val="clear" w:color="auto" w:fill="auto"/>
                </w:tcPr>
                <w:p w14:paraId="44EAF12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313BAF" w14:textId="77777777" w:rsidR="00702510" w:rsidRPr="00311F4C" w:rsidRDefault="00702510" w:rsidP="00311F4C">
                  <w:pPr>
                    <w:pStyle w:val="Paragraph"/>
                    <w:rPr>
                      <w:noProof/>
                      <w:lang w:val="de-DE"/>
                    </w:rPr>
                  </w:pPr>
                  <w:r w:rsidRPr="00311F4C">
                    <w:rPr>
                      <w:noProof/>
                      <w:lang w:val="de-DE"/>
                    </w:rPr>
                    <w:t>auch auf einem Träger</w:t>
                  </w:r>
                </w:p>
              </w:tc>
            </w:tr>
            <w:tr w:rsidR="00702510" w:rsidRPr="00311F4C" w14:paraId="3973DD3D" w14:textId="77777777" w:rsidTr="00311F4C">
              <w:trPr>
                <w:tblCellSpacing w:w="0" w:type="dxa"/>
              </w:trPr>
              <w:tc>
                <w:tcPr>
                  <w:tcW w:w="0" w:type="auto"/>
                  <w:shd w:val="clear" w:color="auto" w:fill="auto"/>
                </w:tcPr>
                <w:p w14:paraId="6854E7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4FB8DE" w14:textId="77777777" w:rsidR="00702510" w:rsidRPr="00311F4C" w:rsidRDefault="00702510" w:rsidP="00311F4C">
                  <w:pPr>
                    <w:pStyle w:val="Paragraph"/>
                    <w:rPr>
                      <w:noProof/>
                      <w:lang w:val="de-DE"/>
                    </w:rPr>
                  </w:pPr>
                  <w:r w:rsidRPr="00311F4C">
                    <w:rPr>
                      <w:noProof/>
                      <w:lang w:val="de-DE"/>
                    </w:rPr>
                    <w:t>mit einem Gewicht von nicht mehr als 377 g pro Stück und</w:t>
                  </w:r>
                </w:p>
              </w:tc>
            </w:tr>
            <w:tr w:rsidR="00702510" w:rsidRPr="00311F4C" w14:paraId="3B941FB6" w14:textId="77777777" w:rsidTr="00311F4C">
              <w:trPr>
                <w:tblCellSpacing w:w="0" w:type="dxa"/>
              </w:trPr>
              <w:tc>
                <w:tcPr>
                  <w:tcW w:w="0" w:type="auto"/>
                  <w:shd w:val="clear" w:color="auto" w:fill="auto"/>
                </w:tcPr>
                <w:p w14:paraId="2CFB36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6CF8DE" w14:textId="77777777" w:rsidR="00702510" w:rsidRPr="00311F4C" w:rsidRDefault="00702510" w:rsidP="00311F4C">
                  <w:pPr>
                    <w:pStyle w:val="Paragraph"/>
                    <w:rPr>
                      <w:noProof/>
                      <w:lang w:val="de-DE"/>
                    </w:rPr>
                  </w:pPr>
                  <w:r w:rsidRPr="00311F4C">
                    <w:rPr>
                      <w:noProof/>
                      <w:lang w:val="de-DE"/>
                    </w:rPr>
                    <w:t>mit einem Außendurchmesser von nicht mehr als 206 mm</w:t>
                  </w:r>
                </w:p>
              </w:tc>
            </w:tr>
          </w:tbl>
          <w:p w14:paraId="3C915266" w14:textId="77777777" w:rsidR="00702510" w:rsidRPr="00311F4C" w:rsidRDefault="00702510" w:rsidP="00311F4C">
            <w:pPr>
              <w:pStyle w:val="Paragraph"/>
              <w:rPr>
                <w:noProof/>
                <w:szCs w:val="16"/>
                <w:lang w:val="de-DE"/>
              </w:rPr>
            </w:pPr>
          </w:p>
        </w:tc>
        <w:tc>
          <w:tcPr>
            <w:tcW w:w="805" w:type="dxa"/>
            <w:shd w:val="clear" w:color="auto" w:fill="auto"/>
          </w:tcPr>
          <w:p w14:paraId="2E12DF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0BB667"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D61559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8743D75" w14:textId="77777777" w:rsidTr="00311F4C">
        <w:trPr>
          <w:cantSplit/>
          <w:jc w:val="center"/>
        </w:trPr>
        <w:tc>
          <w:tcPr>
            <w:tcW w:w="0" w:type="auto"/>
            <w:shd w:val="clear" w:color="auto" w:fill="auto"/>
          </w:tcPr>
          <w:p w14:paraId="2BDEBB80" w14:textId="77777777" w:rsidR="00702510" w:rsidRPr="00311F4C" w:rsidRDefault="00702510" w:rsidP="00311F4C">
            <w:pPr>
              <w:pStyle w:val="Paragraph"/>
              <w:rPr>
                <w:noProof/>
                <w:szCs w:val="16"/>
                <w:lang w:val="de-DE"/>
              </w:rPr>
            </w:pPr>
            <w:r w:rsidRPr="00311F4C">
              <w:rPr>
                <w:noProof/>
                <w:szCs w:val="16"/>
                <w:lang w:val="de-DE"/>
              </w:rPr>
              <w:t>0.2755</w:t>
            </w:r>
          </w:p>
        </w:tc>
        <w:tc>
          <w:tcPr>
            <w:tcW w:w="0" w:type="auto"/>
            <w:shd w:val="clear" w:color="auto" w:fill="auto"/>
          </w:tcPr>
          <w:p w14:paraId="1ACBE00A" w14:textId="77777777" w:rsidR="00702510" w:rsidRPr="00311F4C" w:rsidRDefault="00702510" w:rsidP="00311F4C">
            <w:pPr>
              <w:pStyle w:val="Paragraph"/>
              <w:jc w:val="right"/>
              <w:rPr>
                <w:noProof/>
                <w:szCs w:val="16"/>
                <w:lang w:val="de-DE"/>
              </w:rPr>
            </w:pPr>
            <w:r w:rsidRPr="00311F4C">
              <w:rPr>
                <w:noProof/>
                <w:szCs w:val="16"/>
                <w:lang w:val="de-DE"/>
              </w:rPr>
              <w:t>ex 6813 89 00</w:t>
            </w:r>
          </w:p>
        </w:tc>
        <w:tc>
          <w:tcPr>
            <w:tcW w:w="0" w:type="auto"/>
            <w:shd w:val="clear" w:color="auto" w:fill="auto"/>
          </w:tcPr>
          <w:p w14:paraId="1A5E9E8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AF35730" w14:textId="77777777" w:rsidR="00702510" w:rsidRPr="00311F4C" w:rsidRDefault="00702510" w:rsidP="00311F4C">
            <w:pPr>
              <w:pStyle w:val="Paragraph"/>
              <w:rPr>
                <w:noProof/>
                <w:szCs w:val="16"/>
                <w:lang w:val="de-DE"/>
              </w:rPr>
            </w:pPr>
            <w:r w:rsidRPr="00311F4C">
              <w:rPr>
                <w:noProof/>
                <w:szCs w:val="16"/>
                <w:lang w:val="de-DE"/>
              </w:rPr>
              <w:t>Reibungsbeläge, mit einer Dicke von weniger als 20 mm, nicht montiert, zur Verwendung bei der Herstellung von Reibungskomponenten</w:t>
            </w:r>
          </w:p>
          <w:p w14:paraId="2464993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25799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BA8CA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B26FB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F5CBCBB" w14:textId="77777777" w:rsidTr="00311F4C">
        <w:trPr>
          <w:cantSplit/>
          <w:jc w:val="center"/>
        </w:trPr>
        <w:tc>
          <w:tcPr>
            <w:tcW w:w="0" w:type="auto"/>
            <w:shd w:val="clear" w:color="auto" w:fill="auto"/>
          </w:tcPr>
          <w:p w14:paraId="4E668F04" w14:textId="77777777" w:rsidR="00702510" w:rsidRPr="00311F4C" w:rsidRDefault="00702510" w:rsidP="00311F4C">
            <w:pPr>
              <w:pStyle w:val="Paragraph"/>
              <w:rPr>
                <w:noProof/>
                <w:szCs w:val="16"/>
                <w:lang w:val="de-DE"/>
              </w:rPr>
            </w:pPr>
            <w:r w:rsidRPr="00311F4C">
              <w:rPr>
                <w:noProof/>
                <w:szCs w:val="16"/>
                <w:lang w:val="de-DE"/>
              </w:rPr>
              <w:t>0.5931</w:t>
            </w:r>
          </w:p>
        </w:tc>
        <w:tc>
          <w:tcPr>
            <w:tcW w:w="0" w:type="auto"/>
            <w:shd w:val="clear" w:color="auto" w:fill="auto"/>
          </w:tcPr>
          <w:p w14:paraId="4F895A4E" w14:textId="77777777" w:rsidR="00702510" w:rsidRPr="00311F4C" w:rsidRDefault="00702510" w:rsidP="00311F4C">
            <w:pPr>
              <w:pStyle w:val="Paragraph"/>
              <w:jc w:val="right"/>
              <w:rPr>
                <w:noProof/>
                <w:szCs w:val="16"/>
                <w:lang w:val="de-DE"/>
              </w:rPr>
            </w:pPr>
            <w:r w:rsidRPr="00311F4C">
              <w:rPr>
                <w:noProof/>
                <w:szCs w:val="16"/>
                <w:lang w:val="de-DE"/>
              </w:rPr>
              <w:t>ex 6814 10 00</w:t>
            </w:r>
          </w:p>
        </w:tc>
        <w:tc>
          <w:tcPr>
            <w:tcW w:w="0" w:type="auto"/>
            <w:shd w:val="clear" w:color="auto" w:fill="auto"/>
          </w:tcPr>
          <w:p w14:paraId="635A319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62E0E42" w14:textId="77777777" w:rsidR="00702510" w:rsidRPr="00311F4C" w:rsidRDefault="00702510" w:rsidP="00311F4C">
            <w:pPr>
              <w:pStyle w:val="Paragraph"/>
              <w:rPr>
                <w:noProof/>
                <w:szCs w:val="16"/>
                <w:lang w:val="de-DE"/>
              </w:rPr>
            </w:pPr>
            <w:r w:rsidRPr="00311F4C">
              <w:rPr>
                <w:noProof/>
                <w:szCs w:val="16"/>
                <w:lang w:val="de-DE"/>
              </w:rPr>
              <w:t>Agglomerierter Glimmer mit einer Dicke von nicht mehr als 0,15 mm, auf Rollen, auch calciniert, auch mit Aramidfasern verstärkt</w:t>
            </w:r>
          </w:p>
        </w:tc>
        <w:tc>
          <w:tcPr>
            <w:tcW w:w="805" w:type="dxa"/>
            <w:shd w:val="clear" w:color="auto" w:fill="auto"/>
          </w:tcPr>
          <w:p w14:paraId="7FE5B29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0263E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BEEB7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AF1387C" w14:textId="77777777" w:rsidTr="00311F4C">
        <w:trPr>
          <w:cantSplit/>
          <w:jc w:val="center"/>
        </w:trPr>
        <w:tc>
          <w:tcPr>
            <w:tcW w:w="0" w:type="auto"/>
            <w:shd w:val="clear" w:color="auto" w:fill="auto"/>
          </w:tcPr>
          <w:p w14:paraId="73C10CC0" w14:textId="77777777" w:rsidR="00702510" w:rsidRPr="00311F4C" w:rsidRDefault="00702510" w:rsidP="00311F4C">
            <w:pPr>
              <w:pStyle w:val="Paragraph"/>
              <w:rPr>
                <w:noProof/>
                <w:szCs w:val="16"/>
                <w:lang w:val="de-DE"/>
              </w:rPr>
            </w:pPr>
            <w:r w:rsidRPr="00311F4C">
              <w:rPr>
                <w:noProof/>
                <w:szCs w:val="16"/>
                <w:lang w:val="de-DE"/>
              </w:rPr>
              <w:t>0.2546</w:t>
            </w:r>
          </w:p>
        </w:tc>
        <w:tc>
          <w:tcPr>
            <w:tcW w:w="0" w:type="auto"/>
            <w:shd w:val="clear" w:color="auto" w:fill="auto"/>
          </w:tcPr>
          <w:p w14:paraId="50131224" w14:textId="77777777" w:rsidR="00702510" w:rsidRPr="00311F4C" w:rsidRDefault="00702510" w:rsidP="00311F4C">
            <w:pPr>
              <w:pStyle w:val="Paragraph"/>
              <w:jc w:val="right"/>
              <w:rPr>
                <w:noProof/>
                <w:szCs w:val="16"/>
                <w:lang w:val="de-DE"/>
              </w:rPr>
            </w:pPr>
            <w:r w:rsidRPr="00311F4C">
              <w:rPr>
                <w:noProof/>
                <w:szCs w:val="16"/>
                <w:lang w:val="de-DE"/>
              </w:rPr>
              <w:t>ex 6903 90 90</w:t>
            </w:r>
          </w:p>
        </w:tc>
        <w:tc>
          <w:tcPr>
            <w:tcW w:w="0" w:type="auto"/>
            <w:shd w:val="clear" w:color="auto" w:fill="auto"/>
          </w:tcPr>
          <w:p w14:paraId="06ABDA9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9EE1287" w14:textId="77777777" w:rsidR="00702510" w:rsidRPr="00311F4C" w:rsidRDefault="00702510" w:rsidP="00311F4C">
            <w:pPr>
              <w:pStyle w:val="Paragraph"/>
              <w:rPr>
                <w:noProof/>
                <w:szCs w:val="16"/>
                <w:lang w:val="de-DE"/>
              </w:rPr>
            </w:pPr>
            <w:r w:rsidRPr="00311F4C">
              <w:rPr>
                <w:noProof/>
                <w:szCs w:val="16"/>
                <w:lang w:val="de-DE"/>
              </w:rPr>
              <w:t>Reaktorrohre und Halterungen aus Siliciumcarbid, mit einer maximalen Betriebstemperatur von 1370 °C oder mehr</w:t>
            </w:r>
          </w:p>
        </w:tc>
        <w:tc>
          <w:tcPr>
            <w:tcW w:w="805" w:type="dxa"/>
            <w:shd w:val="clear" w:color="auto" w:fill="auto"/>
          </w:tcPr>
          <w:p w14:paraId="0D496A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8AB0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7906EA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BE37ED9" w14:textId="77777777" w:rsidTr="00311F4C">
        <w:trPr>
          <w:cantSplit/>
          <w:jc w:val="center"/>
        </w:trPr>
        <w:tc>
          <w:tcPr>
            <w:tcW w:w="0" w:type="auto"/>
            <w:shd w:val="clear" w:color="auto" w:fill="auto"/>
          </w:tcPr>
          <w:p w14:paraId="0310BBA7" w14:textId="77777777" w:rsidR="00702510" w:rsidRPr="00311F4C" w:rsidRDefault="00702510" w:rsidP="00311F4C">
            <w:pPr>
              <w:pStyle w:val="Paragraph"/>
              <w:rPr>
                <w:noProof/>
                <w:szCs w:val="16"/>
                <w:lang w:val="de-DE"/>
              </w:rPr>
            </w:pPr>
            <w:r w:rsidRPr="00311F4C">
              <w:rPr>
                <w:noProof/>
                <w:szCs w:val="16"/>
                <w:lang w:val="de-DE"/>
              </w:rPr>
              <w:t>0.4978</w:t>
            </w:r>
          </w:p>
        </w:tc>
        <w:tc>
          <w:tcPr>
            <w:tcW w:w="0" w:type="auto"/>
            <w:shd w:val="clear" w:color="auto" w:fill="auto"/>
          </w:tcPr>
          <w:p w14:paraId="33FB9789" w14:textId="77777777" w:rsidR="00702510" w:rsidRPr="00311F4C" w:rsidRDefault="00702510" w:rsidP="00311F4C">
            <w:pPr>
              <w:pStyle w:val="Paragraph"/>
              <w:jc w:val="right"/>
              <w:rPr>
                <w:noProof/>
                <w:szCs w:val="16"/>
                <w:lang w:val="de-DE"/>
              </w:rPr>
            </w:pPr>
            <w:r w:rsidRPr="00311F4C">
              <w:rPr>
                <w:noProof/>
                <w:szCs w:val="16"/>
                <w:lang w:val="de-DE"/>
              </w:rPr>
              <w:t>ex 6909 19 00</w:t>
            </w:r>
          </w:p>
        </w:tc>
        <w:tc>
          <w:tcPr>
            <w:tcW w:w="0" w:type="auto"/>
            <w:shd w:val="clear" w:color="auto" w:fill="auto"/>
          </w:tcPr>
          <w:p w14:paraId="55F1408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3448EA0" w14:textId="77777777" w:rsidR="00702510" w:rsidRPr="00311F4C" w:rsidRDefault="00702510" w:rsidP="00311F4C">
            <w:pPr>
              <w:pStyle w:val="Paragraph"/>
              <w:rPr>
                <w:noProof/>
                <w:szCs w:val="16"/>
                <w:lang w:val="de-DE"/>
              </w:rPr>
            </w:pPr>
            <w:r w:rsidRPr="00311F4C">
              <w:rPr>
                <w:noProof/>
                <w:szCs w:val="16"/>
                <w:lang w:val="de-DE"/>
              </w:rPr>
              <w:t>Rollen oder Kugeln aus Siliciumnitrid (Si</w:t>
            </w:r>
            <w:r w:rsidRPr="00311F4C">
              <w:rPr>
                <w:noProof/>
                <w:szCs w:val="16"/>
                <w:vertAlign w:val="subscript"/>
                <w:lang w:val="de-DE"/>
              </w:rPr>
              <w:t>3</w:t>
            </w:r>
            <w:r w:rsidRPr="00311F4C">
              <w:rPr>
                <w:noProof/>
                <w:szCs w:val="16"/>
                <w:lang w:val="de-DE"/>
              </w:rPr>
              <w:t>N</w:t>
            </w:r>
            <w:r w:rsidRPr="00311F4C">
              <w:rPr>
                <w:noProof/>
                <w:szCs w:val="16"/>
                <w:vertAlign w:val="subscript"/>
                <w:lang w:val="de-DE"/>
              </w:rPr>
              <w:t>4</w:t>
            </w:r>
            <w:r w:rsidRPr="00311F4C">
              <w:rPr>
                <w:noProof/>
                <w:szCs w:val="16"/>
                <w:lang w:val="de-DE"/>
              </w:rPr>
              <w:t>)</w:t>
            </w:r>
          </w:p>
        </w:tc>
        <w:tc>
          <w:tcPr>
            <w:tcW w:w="805" w:type="dxa"/>
            <w:shd w:val="clear" w:color="auto" w:fill="auto"/>
          </w:tcPr>
          <w:p w14:paraId="182049F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9C291A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597B7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022A585" w14:textId="77777777" w:rsidTr="00311F4C">
        <w:trPr>
          <w:cantSplit/>
          <w:jc w:val="center"/>
        </w:trPr>
        <w:tc>
          <w:tcPr>
            <w:tcW w:w="0" w:type="auto"/>
            <w:shd w:val="clear" w:color="auto" w:fill="auto"/>
          </w:tcPr>
          <w:p w14:paraId="3185F7CA" w14:textId="77777777" w:rsidR="00702510" w:rsidRPr="00311F4C" w:rsidRDefault="00702510" w:rsidP="00311F4C">
            <w:pPr>
              <w:pStyle w:val="Paragraph"/>
              <w:rPr>
                <w:noProof/>
                <w:szCs w:val="16"/>
                <w:lang w:val="de-DE"/>
              </w:rPr>
            </w:pPr>
            <w:r w:rsidRPr="00311F4C">
              <w:rPr>
                <w:noProof/>
                <w:szCs w:val="16"/>
                <w:lang w:val="de-DE"/>
              </w:rPr>
              <w:t>0.6071</w:t>
            </w:r>
          </w:p>
        </w:tc>
        <w:tc>
          <w:tcPr>
            <w:tcW w:w="0" w:type="auto"/>
            <w:shd w:val="clear" w:color="auto" w:fill="auto"/>
          </w:tcPr>
          <w:p w14:paraId="7B7FD99E" w14:textId="77777777" w:rsidR="00702510" w:rsidRPr="00311F4C" w:rsidRDefault="00702510" w:rsidP="00311F4C">
            <w:pPr>
              <w:pStyle w:val="Paragraph"/>
              <w:jc w:val="right"/>
              <w:rPr>
                <w:noProof/>
                <w:szCs w:val="16"/>
                <w:lang w:val="de-DE"/>
              </w:rPr>
            </w:pPr>
            <w:r w:rsidRPr="00311F4C">
              <w:rPr>
                <w:noProof/>
                <w:szCs w:val="16"/>
                <w:lang w:val="de-DE"/>
              </w:rPr>
              <w:t>ex 6909 19 00</w:t>
            </w:r>
          </w:p>
        </w:tc>
        <w:tc>
          <w:tcPr>
            <w:tcW w:w="0" w:type="auto"/>
            <w:shd w:val="clear" w:color="auto" w:fill="auto"/>
          </w:tcPr>
          <w:p w14:paraId="72CC8F69"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2CA6A9A7" w14:textId="77777777" w:rsidR="00702510" w:rsidRPr="00311F4C" w:rsidRDefault="00702510" w:rsidP="00311F4C">
            <w:pPr>
              <w:pStyle w:val="Paragraph"/>
              <w:rPr>
                <w:noProof/>
                <w:szCs w:val="16"/>
                <w:lang w:val="de-DE"/>
              </w:rPr>
            </w:pPr>
            <w:r w:rsidRPr="00311F4C">
              <w:rPr>
                <w:noProof/>
                <w:szCs w:val="16"/>
                <w:lang w:val="de-DE"/>
              </w:rPr>
              <w:t>Keramisches Stützmittel, Aluminiumoxid, Siliziumoxid und Eisenoxid enthaltend</w:t>
            </w:r>
          </w:p>
        </w:tc>
        <w:tc>
          <w:tcPr>
            <w:tcW w:w="805" w:type="dxa"/>
            <w:shd w:val="clear" w:color="auto" w:fill="auto"/>
          </w:tcPr>
          <w:p w14:paraId="10C744E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AB5EE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65CAD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AA2CA4D" w14:textId="77777777" w:rsidTr="00311F4C">
        <w:trPr>
          <w:cantSplit/>
          <w:jc w:val="center"/>
        </w:trPr>
        <w:tc>
          <w:tcPr>
            <w:tcW w:w="0" w:type="auto"/>
            <w:shd w:val="clear" w:color="auto" w:fill="auto"/>
          </w:tcPr>
          <w:p w14:paraId="6C34A0E0" w14:textId="77777777" w:rsidR="00702510" w:rsidRPr="00311F4C" w:rsidRDefault="00702510" w:rsidP="00311F4C">
            <w:pPr>
              <w:pStyle w:val="Paragraph"/>
              <w:rPr>
                <w:noProof/>
                <w:szCs w:val="16"/>
                <w:lang w:val="de-DE"/>
              </w:rPr>
            </w:pPr>
            <w:r w:rsidRPr="00311F4C">
              <w:rPr>
                <w:noProof/>
                <w:szCs w:val="16"/>
                <w:lang w:val="de-DE"/>
              </w:rPr>
              <w:t>0.3403</w:t>
            </w:r>
          </w:p>
        </w:tc>
        <w:tc>
          <w:tcPr>
            <w:tcW w:w="0" w:type="auto"/>
            <w:shd w:val="clear" w:color="auto" w:fill="auto"/>
          </w:tcPr>
          <w:p w14:paraId="3A0CAF1B" w14:textId="77777777" w:rsidR="00702510" w:rsidRPr="00311F4C" w:rsidRDefault="00702510" w:rsidP="00311F4C">
            <w:pPr>
              <w:pStyle w:val="Paragraph"/>
              <w:jc w:val="right"/>
              <w:rPr>
                <w:noProof/>
                <w:szCs w:val="16"/>
                <w:lang w:val="de-DE"/>
              </w:rPr>
            </w:pPr>
            <w:r w:rsidRPr="00311F4C">
              <w:rPr>
                <w:noProof/>
                <w:szCs w:val="16"/>
                <w:lang w:val="de-DE"/>
              </w:rPr>
              <w:t>ex 6909 19 00</w:t>
            </w:r>
          </w:p>
        </w:tc>
        <w:tc>
          <w:tcPr>
            <w:tcW w:w="0" w:type="auto"/>
            <w:shd w:val="clear" w:color="auto" w:fill="auto"/>
          </w:tcPr>
          <w:p w14:paraId="13A670D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344576C" w14:textId="77777777" w:rsidR="00702510" w:rsidRPr="00311F4C" w:rsidRDefault="00702510" w:rsidP="00311F4C">
            <w:pPr>
              <w:pStyle w:val="Paragraph"/>
              <w:rPr>
                <w:noProof/>
                <w:szCs w:val="16"/>
                <w:lang w:val="de-DE"/>
              </w:rPr>
            </w:pPr>
            <w:r w:rsidRPr="00311F4C">
              <w:rPr>
                <w:noProof/>
                <w:szCs w:val="16"/>
                <w:lang w:val="de-DE"/>
              </w:rPr>
              <w:t>Träger für Katalysatoren, aus porösen Cordierit- oder Mullit-keramischen Stoffen, mit einem Gesamtvolumen von nicht mehr als 65 l, die mindestens einen durchgehenden oder einseitig verschlossenen Kanal je Quadratzentimeter im Querschnitt aufweisen</w:t>
            </w:r>
          </w:p>
        </w:tc>
        <w:tc>
          <w:tcPr>
            <w:tcW w:w="805" w:type="dxa"/>
            <w:shd w:val="clear" w:color="auto" w:fill="auto"/>
          </w:tcPr>
          <w:p w14:paraId="1FDAD0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80B1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C32F9B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90D673E" w14:textId="77777777" w:rsidTr="00311F4C">
        <w:trPr>
          <w:cantSplit/>
          <w:jc w:val="center"/>
        </w:trPr>
        <w:tc>
          <w:tcPr>
            <w:tcW w:w="0" w:type="auto"/>
            <w:shd w:val="clear" w:color="auto" w:fill="auto"/>
          </w:tcPr>
          <w:p w14:paraId="5237F0AB" w14:textId="77777777" w:rsidR="00702510" w:rsidRPr="00311F4C" w:rsidRDefault="00702510" w:rsidP="00311F4C">
            <w:pPr>
              <w:pStyle w:val="Paragraph"/>
              <w:rPr>
                <w:noProof/>
                <w:szCs w:val="16"/>
                <w:lang w:val="de-DE"/>
              </w:rPr>
            </w:pPr>
            <w:r w:rsidRPr="00311F4C">
              <w:rPr>
                <w:noProof/>
                <w:szCs w:val="16"/>
                <w:lang w:val="de-DE"/>
              </w:rPr>
              <w:t>0.8028</w:t>
            </w:r>
          </w:p>
        </w:tc>
        <w:tc>
          <w:tcPr>
            <w:tcW w:w="0" w:type="auto"/>
            <w:shd w:val="clear" w:color="auto" w:fill="auto"/>
          </w:tcPr>
          <w:p w14:paraId="4718C456" w14:textId="77777777" w:rsidR="00702510" w:rsidRPr="00311F4C" w:rsidRDefault="00702510" w:rsidP="00311F4C">
            <w:pPr>
              <w:pStyle w:val="Paragraph"/>
              <w:jc w:val="right"/>
              <w:rPr>
                <w:noProof/>
                <w:szCs w:val="16"/>
                <w:lang w:val="de-DE"/>
              </w:rPr>
            </w:pPr>
            <w:r w:rsidRPr="00311F4C">
              <w:rPr>
                <w:noProof/>
                <w:szCs w:val="16"/>
                <w:lang w:val="de-DE"/>
              </w:rPr>
              <w:t>ex 6909 19 00</w:t>
            </w:r>
          </w:p>
        </w:tc>
        <w:tc>
          <w:tcPr>
            <w:tcW w:w="0" w:type="auto"/>
            <w:shd w:val="clear" w:color="auto" w:fill="auto"/>
          </w:tcPr>
          <w:p w14:paraId="1C30E68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B08368A" w14:textId="77777777" w:rsidR="00702510" w:rsidRPr="00311F4C" w:rsidRDefault="00702510" w:rsidP="00311F4C">
            <w:pPr>
              <w:pStyle w:val="Paragraph"/>
              <w:rPr>
                <w:noProof/>
                <w:szCs w:val="16"/>
                <w:lang w:val="de-DE"/>
              </w:rPr>
            </w:pPr>
            <w:r w:rsidRPr="00311F4C">
              <w:rPr>
                <w:noProof/>
                <w:szCs w:val="16"/>
                <w:lang w:val="de-DE"/>
              </w:rPr>
              <w:t>Absorptions- oder Adsorptionskartuschen, aus Keramik-Kohlenstoff, der in Kraftstoffsystemen von Kraftfahrzeugen verwendeten Art, mit folgenden Eigenschaften: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3D1F4D0" w14:textId="77777777" w:rsidTr="00311F4C">
              <w:trPr>
                <w:tblCellSpacing w:w="0" w:type="dxa"/>
              </w:trPr>
              <w:tc>
                <w:tcPr>
                  <w:tcW w:w="0" w:type="auto"/>
                  <w:shd w:val="clear" w:color="auto" w:fill="auto"/>
                </w:tcPr>
                <w:p w14:paraId="252104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C12C6B" w14:textId="77777777" w:rsidR="00702510" w:rsidRPr="00311F4C" w:rsidRDefault="00702510" w:rsidP="00311F4C">
                  <w:pPr>
                    <w:pStyle w:val="Paragraph"/>
                    <w:rPr>
                      <w:noProof/>
                      <w:lang w:val="de-DE"/>
                    </w:rPr>
                  </w:pPr>
                  <w:r w:rsidRPr="00311F4C">
                    <w:rPr>
                      <w:noProof/>
                      <w:lang w:val="de-DE"/>
                    </w:rPr>
                    <w:t>stranggepresst gebrannte, keramisch gebundene, vielzellige zylindrische Struktur,</w:t>
                  </w:r>
                </w:p>
              </w:tc>
            </w:tr>
            <w:tr w:rsidR="00702510" w:rsidRPr="00311F4C" w14:paraId="30C404C1" w14:textId="77777777" w:rsidTr="00311F4C">
              <w:trPr>
                <w:tblCellSpacing w:w="0" w:type="dxa"/>
              </w:trPr>
              <w:tc>
                <w:tcPr>
                  <w:tcW w:w="0" w:type="auto"/>
                  <w:shd w:val="clear" w:color="auto" w:fill="auto"/>
                </w:tcPr>
                <w:p w14:paraId="38A9B7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FC8D42" w14:textId="77777777" w:rsidR="00702510" w:rsidRPr="00311F4C" w:rsidRDefault="00702510" w:rsidP="00311F4C">
                  <w:pPr>
                    <w:pStyle w:val="Paragraph"/>
                    <w:rPr>
                      <w:noProof/>
                      <w:lang w:val="de-DE"/>
                    </w:rPr>
                  </w:pPr>
                  <w:r w:rsidRPr="00311F4C">
                    <w:rPr>
                      <w:noProof/>
                      <w:lang w:val="de-DE"/>
                    </w:rPr>
                    <w:t>5 GHT oder mehr, jedoch nicht mehr als 70 GHT Aktivkohle,</w:t>
                  </w:r>
                </w:p>
              </w:tc>
            </w:tr>
            <w:tr w:rsidR="00702510" w:rsidRPr="00311F4C" w14:paraId="02899B7A" w14:textId="77777777" w:rsidTr="00311F4C">
              <w:trPr>
                <w:tblCellSpacing w:w="0" w:type="dxa"/>
              </w:trPr>
              <w:tc>
                <w:tcPr>
                  <w:tcW w:w="0" w:type="auto"/>
                  <w:shd w:val="clear" w:color="auto" w:fill="auto"/>
                </w:tcPr>
                <w:p w14:paraId="6AF729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0193A3" w14:textId="77777777" w:rsidR="00702510" w:rsidRPr="00311F4C" w:rsidRDefault="00702510" w:rsidP="00311F4C">
                  <w:pPr>
                    <w:pStyle w:val="Paragraph"/>
                    <w:rPr>
                      <w:noProof/>
                      <w:lang w:val="de-DE"/>
                    </w:rPr>
                  </w:pPr>
                  <w:r w:rsidRPr="00311F4C">
                    <w:rPr>
                      <w:noProof/>
                      <w:lang w:val="de-DE"/>
                    </w:rPr>
                    <w:t>30 GHT oder mehr, jedoch nicht mehr als 90 GHT an keramischem Bindemittel,</w:t>
                  </w:r>
                </w:p>
              </w:tc>
            </w:tr>
            <w:tr w:rsidR="00702510" w:rsidRPr="00311F4C" w14:paraId="5E74F697" w14:textId="77777777" w:rsidTr="00311F4C">
              <w:trPr>
                <w:tblCellSpacing w:w="0" w:type="dxa"/>
              </w:trPr>
              <w:tc>
                <w:tcPr>
                  <w:tcW w:w="0" w:type="auto"/>
                  <w:shd w:val="clear" w:color="auto" w:fill="auto"/>
                </w:tcPr>
                <w:p w14:paraId="741E40D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A9F6FC" w14:textId="77777777" w:rsidR="00702510" w:rsidRPr="00311F4C" w:rsidRDefault="00702510" w:rsidP="00311F4C">
                  <w:pPr>
                    <w:pStyle w:val="Paragraph"/>
                    <w:rPr>
                      <w:noProof/>
                      <w:lang w:val="de-DE"/>
                    </w:rPr>
                  </w:pPr>
                  <w:r w:rsidRPr="00311F4C">
                    <w:rPr>
                      <w:noProof/>
                      <w:lang w:val="de-DE"/>
                    </w:rPr>
                    <w:t>Durchmesser von 29 mm oder mehr, jedoch nicht mehr als 41 mm,</w:t>
                  </w:r>
                </w:p>
              </w:tc>
            </w:tr>
            <w:tr w:rsidR="00702510" w:rsidRPr="00311F4C" w14:paraId="16606F8F" w14:textId="77777777" w:rsidTr="00311F4C">
              <w:trPr>
                <w:tblCellSpacing w:w="0" w:type="dxa"/>
              </w:trPr>
              <w:tc>
                <w:tcPr>
                  <w:tcW w:w="0" w:type="auto"/>
                  <w:shd w:val="clear" w:color="auto" w:fill="auto"/>
                </w:tcPr>
                <w:p w14:paraId="4824DE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888B9A" w14:textId="77777777" w:rsidR="00702510" w:rsidRPr="00311F4C" w:rsidRDefault="00702510" w:rsidP="00311F4C">
                  <w:pPr>
                    <w:pStyle w:val="Paragraph"/>
                    <w:rPr>
                      <w:noProof/>
                      <w:lang w:val="de-DE"/>
                    </w:rPr>
                  </w:pPr>
                  <w:r w:rsidRPr="00311F4C">
                    <w:rPr>
                      <w:noProof/>
                      <w:lang w:val="de-DE"/>
                    </w:rPr>
                    <w:t>Länge von nicht mehr als 150 mm,</w:t>
                  </w:r>
                </w:p>
              </w:tc>
            </w:tr>
            <w:tr w:rsidR="00702510" w:rsidRPr="00311F4C" w14:paraId="2ABEFB08" w14:textId="77777777" w:rsidTr="00311F4C">
              <w:trPr>
                <w:tblCellSpacing w:w="0" w:type="dxa"/>
              </w:trPr>
              <w:tc>
                <w:tcPr>
                  <w:tcW w:w="0" w:type="auto"/>
                  <w:shd w:val="clear" w:color="auto" w:fill="auto"/>
                </w:tcPr>
                <w:p w14:paraId="0CA487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FEA9A6" w14:textId="77777777" w:rsidR="00702510" w:rsidRPr="00311F4C" w:rsidRDefault="00702510" w:rsidP="00311F4C">
                  <w:pPr>
                    <w:pStyle w:val="Paragraph"/>
                    <w:rPr>
                      <w:noProof/>
                      <w:lang w:val="de-DE"/>
                    </w:rPr>
                  </w:pPr>
                  <w:r w:rsidRPr="00311F4C">
                    <w:rPr>
                      <w:noProof/>
                      <w:lang w:val="de-DE"/>
                    </w:rPr>
                    <w:t>gebrannt bei einer Temperatur von 800 °C oder mehr</w:t>
                  </w:r>
                </w:p>
              </w:tc>
            </w:tr>
          </w:tbl>
          <w:p w14:paraId="7BB11E72" w14:textId="77777777" w:rsidR="00702510" w:rsidRPr="00311F4C" w:rsidRDefault="00702510" w:rsidP="00311F4C">
            <w:pPr>
              <w:pStyle w:val="Paragraph"/>
              <w:rPr>
                <w:noProof/>
                <w:szCs w:val="16"/>
                <w:lang w:val="de-DE"/>
              </w:rPr>
            </w:pPr>
          </w:p>
        </w:tc>
        <w:tc>
          <w:tcPr>
            <w:tcW w:w="805" w:type="dxa"/>
            <w:shd w:val="clear" w:color="auto" w:fill="auto"/>
          </w:tcPr>
          <w:p w14:paraId="54E9F2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E0DBDA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031FEE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8131218" w14:textId="77777777" w:rsidTr="00311F4C">
        <w:trPr>
          <w:cantSplit/>
          <w:jc w:val="center"/>
        </w:trPr>
        <w:tc>
          <w:tcPr>
            <w:tcW w:w="0" w:type="auto"/>
            <w:shd w:val="clear" w:color="auto" w:fill="auto"/>
          </w:tcPr>
          <w:p w14:paraId="123EA89E" w14:textId="77777777" w:rsidR="00702510" w:rsidRPr="00311F4C" w:rsidRDefault="00702510" w:rsidP="00311F4C">
            <w:pPr>
              <w:pStyle w:val="Paragraph"/>
              <w:rPr>
                <w:noProof/>
                <w:szCs w:val="16"/>
                <w:lang w:val="de-DE"/>
              </w:rPr>
            </w:pPr>
            <w:r w:rsidRPr="00311F4C">
              <w:rPr>
                <w:noProof/>
                <w:szCs w:val="16"/>
                <w:lang w:val="de-DE"/>
              </w:rPr>
              <w:t>0.2538</w:t>
            </w:r>
          </w:p>
          <w:p w14:paraId="08D768E1" w14:textId="77777777" w:rsidR="00702510" w:rsidRPr="00311F4C" w:rsidRDefault="00702510" w:rsidP="00311F4C">
            <w:pPr>
              <w:pStyle w:val="Paragraph"/>
              <w:rPr>
                <w:noProof/>
                <w:szCs w:val="16"/>
                <w:lang w:val="de-DE"/>
              </w:rPr>
            </w:pPr>
          </w:p>
        </w:tc>
        <w:tc>
          <w:tcPr>
            <w:tcW w:w="0" w:type="auto"/>
            <w:shd w:val="clear" w:color="auto" w:fill="auto"/>
          </w:tcPr>
          <w:p w14:paraId="4ADF2B0C" w14:textId="77777777" w:rsidR="00702510" w:rsidRPr="00311F4C" w:rsidRDefault="00702510" w:rsidP="00311F4C">
            <w:pPr>
              <w:pStyle w:val="Paragraph"/>
              <w:jc w:val="right"/>
              <w:rPr>
                <w:noProof/>
                <w:szCs w:val="16"/>
                <w:lang w:val="de-DE"/>
              </w:rPr>
            </w:pPr>
            <w:r w:rsidRPr="00311F4C">
              <w:rPr>
                <w:noProof/>
                <w:szCs w:val="16"/>
                <w:lang w:val="de-DE"/>
              </w:rPr>
              <w:t>ex 6909 19 00</w:t>
            </w:r>
          </w:p>
          <w:p w14:paraId="6E8344BF" w14:textId="77777777" w:rsidR="00702510" w:rsidRPr="00311F4C" w:rsidRDefault="00702510" w:rsidP="00311F4C">
            <w:pPr>
              <w:pStyle w:val="Paragraph"/>
              <w:jc w:val="right"/>
              <w:rPr>
                <w:noProof/>
                <w:szCs w:val="16"/>
                <w:lang w:val="de-DE"/>
              </w:rPr>
            </w:pPr>
            <w:r w:rsidRPr="00311F4C">
              <w:rPr>
                <w:noProof/>
                <w:szCs w:val="16"/>
                <w:lang w:val="de-DE"/>
              </w:rPr>
              <w:t>ex 6914 90 00</w:t>
            </w:r>
          </w:p>
        </w:tc>
        <w:tc>
          <w:tcPr>
            <w:tcW w:w="0" w:type="auto"/>
            <w:shd w:val="clear" w:color="auto" w:fill="auto"/>
          </w:tcPr>
          <w:p w14:paraId="3CF147FA" w14:textId="77777777" w:rsidR="00702510" w:rsidRPr="00311F4C" w:rsidRDefault="00702510" w:rsidP="00311F4C">
            <w:pPr>
              <w:pStyle w:val="Paragraph"/>
              <w:jc w:val="center"/>
              <w:rPr>
                <w:noProof/>
                <w:szCs w:val="16"/>
                <w:lang w:val="de-DE"/>
              </w:rPr>
            </w:pPr>
            <w:r w:rsidRPr="00311F4C">
              <w:rPr>
                <w:noProof/>
                <w:szCs w:val="16"/>
                <w:lang w:val="de-DE"/>
              </w:rPr>
              <w:t>50</w:t>
            </w:r>
          </w:p>
          <w:p w14:paraId="0F630D9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60C8C61" w14:textId="77777777" w:rsidR="00702510" w:rsidRPr="00311F4C" w:rsidRDefault="00702510" w:rsidP="00311F4C">
            <w:pPr>
              <w:pStyle w:val="Paragraph"/>
              <w:rPr>
                <w:noProof/>
                <w:szCs w:val="16"/>
                <w:lang w:val="de-DE"/>
              </w:rPr>
            </w:pPr>
            <w:r w:rsidRPr="00311F4C">
              <w:rPr>
                <w:noProof/>
                <w:szCs w:val="16"/>
                <w:lang w:val="de-DE"/>
              </w:rPr>
              <w:t>Keramische Waren aus Endlosfäden aus keramischen Oxiden,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980"/>
            </w:tblGrid>
            <w:tr w:rsidR="00702510" w:rsidRPr="00311F4C" w14:paraId="53E0B94C" w14:textId="77777777" w:rsidTr="00311F4C">
              <w:trPr>
                <w:tblCellSpacing w:w="0" w:type="dxa"/>
              </w:trPr>
              <w:tc>
                <w:tcPr>
                  <w:tcW w:w="0" w:type="auto"/>
                  <w:shd w:val="clear" w:color="auto" w:fill="auto"/>
                </w:tcPr>
                <w:p w14:paraId="0A72462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F8E7C8" w14:textId="77777777" w:rsidR="00702510" w:rsidRPr="00311F4C" w:rsidRDefault="00702510" w:rsidP="00311F4C">
                  <w:pPr>
                    <w:pStyle w:val="Paragraph"/>
                    <w:rPr>
                      <w:noProof/>
                      <w:lang w:val="de-DE"/>
                    </w:rPr>
                  </w:pPr>
                  <w:r w:rsidRPr="00311F4C">
                    <w:rPr>
                      <w:noProof/>
                      <w:lang w:val="de-DE"/>
                    </w:rPr>
                    <w:t>Dibortrioxid von 2GHT oder mehr,</w:t>
                  </w:r>
                </w:p>
              </w:tc>
            </w:tr>
            <w:tr w:rsidR="00702510" w:rsidRPr="00311F4C" w14:paraId="78979BCC" w14:textId="77777777" w:rsidTr="00311F4C">
              <w:trPr>
                <w:tblCellSpacing w:w="0" w:type="dxa"/>
              </w:trPr>
              <w:tc>
                <w:tcPr>
                  <w:tcW w:w="0" w:type="auto"/>
                  <w:shd w:val="clear" w:color="auto" w:fill="auto"/>
                </w:tcPr>
                <w:p w14:paraId="6F318A0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89EEB6" w14:textId="77777777" w:rsidR="00702510" w:rsidRPr="00311F4C" w:rsidRDefault="00702510" w:rsidP="00311F4C">
                  <w:pPr>
                    <w:pStyle w:val="Paragraph"/>
                    <w:rPr>
                      <w:noProof/>
                      <w:lang w:val="de-DE"/>
                    </w:rPr>
                  </w:pPr>
                  <w:r w:rsidRPr="00311F4C">
                    <w:rPr>
                      <w:noProof/>
                      <w:lang w:val="de-DE"/>
                    </w:rPr>
                    <w:t>Siliciumdioxid von 28GHT oder weniger und</w:t>
                  </w:r>
                </w:p>
              </w:tc>
            </w:tr>
            <w:tr w:rsidR="00702510" w:rsidRPr="00311F4C" w14:paraId="347A0147" w14:textId="77777777" w:rsidTr="00311F4C">
              <w:trPr>
                <w:tblCellSpacing w:w="0" w:type="dxa"/>
              </w:trPr>
              <w:tc>
                <w:tcPr>
                  <w:tcW w:w="0" w:type="auto"/>
                  <w:shd w:val="clear" w:color="auto" w:fill="auto"/>
                </w:tcPr>
                <w:p w14:paraId="6B40DF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CE6EB6" w14:textId="77777777" w:rsidR="00702510" w:rsidRPr="00311F4C" w:rsidRDefault="00702510" w:rsidP="00311F4C">
                  <w:pPr>
                    <w:pStyle w:val="Paragraph"/>
                    <w:rPr>
                      <w:noProof/>
                      <w:lang w:val="de-DE"/>
                    </w:rPr>
                  </w:pPr>
                  <w:r w:rsidRPr="00311F4C">
                    <w:rPr>
                      <w:noProof/>
                      <w:lang w:val="de-DE"/>
                    </w:rPr>
                    <w:t>Dialuminiumtrioxid von 60GHT oder mehr</w:t>
                  </w:r>
                </w:p>
              </w:tc>
            </w:tr>
          </w:tbl>
          <w:p w14:paraId="478FCD5F" w14:textId="77777777" w:rsidR="00702510" w:rsidRPr="00311F4C" w:rsidRDefault="00702510" w:rsidP="00311F4C">
            <w:pPr>
              <w:pStyle w:val="Paragraph"/>
              <w:rPr>
                <w:noProof/>
                <w:szCs w:val="16"/>
                <w:lang w:val="de-DE"/>
              </w:rPr>
            </w:pPr>
          </w:p>
          <w:p w14:paraId="72C68169" w14:textId="77777777" w:rsidR="00702510" w:rsidRPr="00311F4C" w:rsidRDefault="00702510" w:rsidP="00311F4C">
            <w:pPr>
              <w:pStyle w:val="Paragraph"/>
              <w:rPr>
                <w:noProof/>
                <w:szCs w:val="16"/>
                <w:lang w:val="de-DE"/>
              </w:rPr>
            </w:pPr>
          </w:p>
        </w:tc>
        <w:tc>
          <w:tcPr>
            <w:tcW w:w="805" w:type="dxa"/>
            <w:shd w:val="clear" w:color="auto" w:fill="auto"/>
          </w:tcPr>
          <w:p w14:paraId="445F996C" w14:textId="77777777" w:rsidR="00702510" w:rsidRPr="00311F4C" w:rsidRDefault="00702510" w:rsidP="00311F4C">
            <w:pPr>
              <w:pStyle w:val="Paragraph"/>
              <w:rPr>
                <w:noProof/>
                <w:szCs w:val="16"/>
                <w:lang w:val="de-DE"/>
              </w:rPr>
            </w:pPr>
            <w:r w:rsidRPr="00311F4C">
              <w:rPr>
                <w:noProof/>
                <w:szCs w:val="16"/>
                <w:lang w:val="de-DE"/>
              </w:rPr>
              <w:t>0 %</w:t>
            </w:r>
          </w:p>
          <w:p w14:paraId="228D9CE0" w14:textId="77777777" w:rsidR="00702510" w:rsidRPr="00311F4C" w:rsidRDefault="00702510" w:rsidP="00311F4C">
            <w:pPr>
              <w:pStyle w:val="Paragraph"/>
              <w:rPr>
                <w:noProof/>
                <w:szCs w:val="16"/>
                <w:lang w:val="de-DE"/>
              </w:rPr>
            </w:pPr>
          </w:p>
        </w:tc>
        <w:tc>
          <w:tcPr>
            <w:tcW w:w="0" w:type="auto"/>
            <w:shd w:val="clear" w:color="auto" w:fill="auto"/>
          </w:tcPr>
          <w:p w14:paraId="2DC812A5" w14:textId="77777777" w:rsidR="00702510" w:rsidRPr="00311F4C" w:rsidRDefault="00702510" w:rsidP="00311F4C">
            <w:pPr>
              <w:pStyle w:val="Paragraph"/>
              <w:rPr>
                <w:noProof/>
                <w:szCs w:val="16"/>
                <w:lang w:val="de-DE"/>
              </w:rPr>
            </w:pPr>
            <w:r w:rsidRPr="00311F4C">
              <w:rPr>
                <w:noProof/>
                <w:szCs w:val="16"/>
                <w:lang w:val="de-DE"/>
              </w:rPr>
              <w:t>-</w:t>
            </w:r>
          </w:p>
          <w:p w14:paraId="6F80128A" w14:textId="77777777" w:rsidR="00702510" w:rsidRPr="00311F4C" w:rsidRDefault="00702510" w:rsidP="00311F4C">
            <w:pPr>
              <w:pStyle w:val="Paragraph"/>
              <w:rPr>
                <w:noProof/>
                <w:szCs w:val="16"/>
                <w:lang w:val="de-DE"/>
              </w:rPr>
            </w:pPr>
          </w:p>
        </w:tc>
        <w:tc>
          <w:tcPr>
            <w:tcW w:w="0" w:type="auto"/>
            <w:shd w:val="clear" w:color="auto" w:fill="auto"/>
          </w:tcPr>
          <w:p w14:paraId="1F5426BB" w14:textId="77777777" w:rsidR="00702510" w:rsidRPr="00311F4C" w:rsidRDefault="00702510" w:rsidP="00311F4C">
            <w:pPr>
              <w:pStyle w:val="Paragraph"/>
              <w:rPr>
                <w:noProof/>
                <w:szCs w:val="16"/>
                <w:lang w:val="de-DE"/>
              </w:rPr>
            </w:pPr>
            <w:r w:rsidRPr="00311F4C">
              <w:rPr>
                <w:noProof/>
                <w:szCs w:val="16"/>
                <w:lang w:val="de-DE"/>
              </w:rPr>
              <w:t>31.12.2023</w:t>
            </w:r>
          </w:p>
          <w:p w14:paraId="7A5E8B4D" w14:textId="77777777" w:rsidR="00702510" w:rsidRPr="00311F4C" w:rsidRDefault="00702510" w:rsidP="00311F4C">
            <w:pPr>
              <w:pStyle w:val="Paragraph"/>
              <w:rPr>
                <w:noProof/>
                <w:szCs w:val="16"/>
                <w:lang w:val="de-DE"/>
              </w:rPr>
            </w:pPr>
          </w:p>
        </w:tc>
      </w:tr>
      <w:tr w:rsidR="00702510" w:rsidRPr="00311F4C" w14:paraId="30C089A8" w14:textId="77777777" w:rsidTr="00311F4C">
        <w:trPr>
          <w:cantSplit/>
          <w:jc w:val="center"/>
        </w:trPr>
        <w:tc>
          <w:tcPr>
            <w:tcW w:w="0" w:type="auto"/>
            <w:shd w:val="clear" w:color="auto" w:fill="auto"/>
          </w:tcPr>
          <w:p w14:paraId="2EA9E5C8" w14:textId="77777777" w:rsidR="00702510" w:rsidRPr="00311F4C" w:rsidRDefault="00702510" w:rsidP="00311F4C">
            <w:pPr>
              <w:pStyle w:val="Paragraph"/>
              <w:rPr>
                <w:noProof/>
                <w:szCs w:val="16"/>
                <w:lang w:val="de-DE"/>
              </w:rPr>
            </w:pPr>
            <w:r w:rsidRPr="00311F4C">
              <w:rPr>
                <w:noProof/>
                <w:szCs w:val="16"/>
                <w:lang w:val="de-DE"/>
              </w:rPr>
              <w:t>0.3766</w:t>
            </w:r>
          </w:p>
        </w:tc>
        <w:tc>
          <w:tcPr>
            <w:tcW w:w="0" w:type="auto"/>
            <w:shd w:val="clear" w:color="auto" w:fill="auto"/>
          </w:tcPr>
          <w:p w14:paraId="46E0F2F0" w14:textId="77777777" w:rsidR="00702510" w:rsidRPr="00311F4C" w:rsidRDefault="00702510" w:rsidP="00311F4C">
            <w:pPr>
              <w:pStyle w:val="Paragraph"/>
              <w:jc w:val="right"/>
              <w:rPr>
                <w:noProof/>
                <w:szCs w:val="16"/>
                <w:lang w:val="de-DE"/>
              </w:rPr>
            </w:pPr>
            <w:r w:rsidRPr="00311F4C">
              <w:rPr>
                <w:noProof/>
                <w:szCs w:val="16"/>
                <w:lang w:val="de-DE"/>
              </w:rPr>
              <w:t>ex 6909 19 00</w:t>
            </w:r>
          </w:p>
        </w:tc>
        <w:tc>
          <w:tcPr>
            <w:tcW w:w="0" w:type="auto"/>
            <w:shd w:val="clear" w:color="auto" w:fill="auto"/>
          </w:tcPr>
          <w:p w14:paraId="3ED4AD64"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00CA4C2" w14:textId="77777777" w:rsidR="00702510" w:rsidRPr="00311F4C" w:rsidRDefault="00702510" w:rsidP="00311F4C">
            <w:pPr>
              <w:pStyle w:val="Paragraph"/>
              <w:rPr>
                <w:noProof/>
                <w:szCs w:val="16"/>
                <w:lang w:val="de-DE"/>
              </w:rPr>
            </w:pPr>
            <w:r w:rsidRPr="00311F4C">
              <w:rPr>
                <w:noProof/>
                <w:szCs w:val="16"/>
                <w:lang w:val="de-DE"/>
              </w:rPr>
              <w:t>Träger von Katalysatoren, bestehend aus poröser Keramik aus einer Mischung von Siliciumcarbid und Silicium mit einer Mohschen Härte von weniger als 9, mit einem Gesamtvolumen von nicht mehr als 65 Liter und mit einem oder mehreren geschlossenen Kanälen pro cm² des Querschnitts am Endstück</w:t>
            </w:r>
          </w:p>
        </w:tc>
        <w:tc>
          <w:tcPr>
            <w:tcW w:w="805" w:type="dxa"/>
            <w:shd w:val="clear" w:color="auto" w:fill="auto"/>
          </w:tcPr>
          <w:p w14:paraId="0019484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F655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47C0E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B126634" w14:textId="77777777" w:rsidTr="00311F4C">
        <w:trPr>
          <w:cantSplit/>
          <w:jc w:val="center"/>
        </w:trPr>
        <w:tc>
          <w:tcPr>
            <w:tcW w:w="0" w:type="auto"/>
            <w:shd w:val="clear" w:color="auto" w:fill="auto"/>
          </w:tcPr>
          <w:p w14:paraId="656DB1CB" w14:textId="77777777" w:rsidR="00702510" w:rsidRPr="00311F4C" w:rsidRDefault="00702510" w:rsidP="00311F4C">
            <w:pPr>
              <w:pStyle w:val="Paragraph"/>
              <w:rPr>
                <w:noProof/>
                <w:szCs w:val="16"/>
                <w:lang w:val="de-DE"/>
              </w:rPr>
            </w:pPr>
            <w:r w:rsidRPr="00311F4C">
              <w:rPr>
                <w:noProof/>
                <w:szCs w:val="16"/>
                <w:lang w:val="de-DE"/>
              </w:rPr>
              <w:t>0.4582</w:t>
            </w:r>
          </w:p>
        </w:tc>
        <w:tc>
          <w:tcPr>
            <w:tcW w:w="0" w:type="auto"/>
            <w:shd w:val="clear" w:color="auto" w:fill="auto"/>
          </w:tcPr>
          <w:p w14:paraId="3C4AA8B1" w14:textId="77777777" w:rsidR="00702510" w:rsidRPr="00311F4C" w:rsidRDefault="00702510" w:rsidP="00311F4C">
            <w:pPr>
              <w:pStyle w:val="Paragraph"/>
              <w:jc w:val="right"/>
              <w:rPr>
                <w:noProof/>
                <w:szCs w:val="16"/>
                <w:lang w:val="de-DE"/>
              </w:rPr>
            </w:pPr>
            <w:r w:rsidRPr="00311F4C">
              <w:rPr>
                <w:noProof/>
                <w:szCs w:val="16"/>
                <w:lang w:val="de-DE"/>
              </w:rPr>
              <w:t>ex 6909 19 00</w:t>
            </w:r>
          </w:p>
        </w:tc>
        <w:tc>
          <w:tcPr>
            <w:tcW w:w="0" w:type="auto"/>
            <w:shd w:val="clear" w:color="auto" w:fill="auto"/>
          </w:tcPr>
          <w:p w14:paraId="17365004"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9A86865" w14:textId="77777777" w:rsidR="00702510" w:rsidRPr="00311F4C" w:rsidRDefault="00702510" w:rsidP="00311F4C">
            <w:pPr>
              <w:pStyle w:val="Paragraph"/>
              <w:rPr>
                <w:noProof/>
                <w:szCs w:val="16"/>
                <w:lang w:val="de-DE"/>
              </w:rPr>
            </w:pPr>
            <w:r w:rsidRPr="00311F4C">
              <w:rPr>
                <w:noProof/>
                <w:szCs w:val="16"/>
                <w:lang w:val="de-DE"/>
              </w:rPr>
              <w:t>Träger für Katalysatoren oder Filter, bestehend aus poröser Keramik im Wesentlichen aus Oxyden des Aluminiums und des Titans, einem Gesamtvolumen von nicht mehr als 65 Liter und mindestens einem (durchgehenden oder einseitig verschlossenem) Kanal je cm² des Querschnitts</w:t>
            </w:r>
          </w:p>
        </w:tc>
        <w:tc>
          <w:tcPr>
            <w:tcW w:w="805" w:type="dxa"/>
            <w:shd w:val="clear" w:color="auto" w:fill="auto"/>
          </w:tcPr>
          <w:p w14:paraId="6CB9B45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4883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D6EB6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D97A6CC" w14:textId="77777777" w:rsidTr="00311F4C">
        <w:trPr>
          <w:cantSplit/>
          <w:jc w:val="center"/>
        </w:trPr>
        <w:tc>
          <w:tcPr>
            <w:tcW w:w="0" w:type="auto"/>
            <w:shd w:val="clear" w:color="auto" w:fill="auto"/>
          </w:tcPr>
          <w:p w14:paraId="7BE795CE" w14:textId="77777777" w:rsidR="00702510" w:rsidRPr="00311F4C" w:rsidRDefault="00702510" w:rsidP="00311F4C">
            <w:pPr>
              <w:pStyle w:val="Paragraph"/>
              <w:rPr>
                <w:noProof/>
                <w:szCs w:val="16"/>
                <w:lang w:val="de-DE"/>
              </w:rPr>
            </w:pPr>
            <w:r w:rsidRPr="00311F4C">
              <w:rPr>
                <w:noProof/>
                <w:szCs w:val="16"/>
                <w:lang w:val="de-DE"/>
              </w:rPr>
              <w:t>0.3404</w:t>
            </w:r>
          </w:p>
        </w:tc>
        <w:tc>
          <w:tcPr>
            <w:tcW w:w="0" w:type="auto"/>
            <w:shd w:val="clear" w:color="auto" w:fill="auto"/>
          </w:tcPr>
          <w:p w14:paraId="7E6AF386" w14:textId="77777777" w:rsidR="00702510" w:rsidRPr="00311F4C" w:rsidRDefault="00702510" w:rsidP="00311F4C">
            <w:pPr>
              <w:pStyle w:val="Paragraph"/>
              <w:jc w:val="right"/>
              <w:rPr>
                <w:noProof/>
                <w:szCs w:val="16"/>
                <w:lang w:val="de-DE"/>
              </w:rPr>
            </w:pPr>
            <w:r w:rsidRPr="00311F4C">
              <w:rPr>
                <w:noProof/>
                <w:szCs w:val="16"/>
                <w:lang w:val="de-DE"/>
              </w:rPr>
              <w:t>ex 6914 90 00</w:t>
            </w:r>
          </w:p>
        </w:tc>
        <w:tc>
          <w:tcPr>
            <w:tcW w:w="0" w:type="auto"/>
            <w:shd w:val="clear" w:color="auto" w:fill="auto"/>
          </w:tcPr>
          <w:p w14:paraId="680D46E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065E30F" w14:textId="77777777" w:rsidR="00702510" w:rsidRPr="00311F4C" w:rsidRDefault="00702510" w:rsidP="00311F4C">
            <w:pPr>
              <w:pStyle w:val="Paragraph"/>
              <w:rPr>
                <w:noProof/>
                <w:szCs w:val="16"/>
                <w:lang w:val="de-DE"/>
              </w:rPr>
            </w:pPr>
            <w:r w:rsidRPr="00311F4C">
              <w:rPr>
                <w:noProof/>
                <w:szCs w:val="16"/>
                <w:lang w:val="de-DE"/>
              </w:rPr>
              <w:t>Keramische Mikrokügelchen, durchsichtig, erhalten aus Siliciumdioxid und Zirconiumdioxid, mit einem Durchmesser von mehr als 125 µm</w:t>
            </w:r>
          </w:p>
        </w:tc>
        <w:tc>
          <w:tcPr>
            <w:tcW w:w="805" w:type="dxa"/>
            <w:shd w:val="clear" w:color="auto" w:fill="auto"/>
          </w:tcPr>
          <w:p w14:paraId="3FC499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4D482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3D5011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13206BB" w14:textId="77777777" w:rsidTr="00311F4C">
        <w:trPr>
          <w:cantSplit/>
          <w:jc w:val="center"/>
        </w:trPr>
        <w:tc>
          <w:tcPr>
            <w:tcW w:w="0" w:type="auto"/>
            <w:shd w:val="clear" w:color="auto" w:fill="auto"/>
          </w:tcPr>
          <w:p w14:paraId="2DE6B8FA" w14:textId="77777777" w:rsidR="00702510" w:rsidRPr="00311F4C" w:rsidRDefault="00702510" w:rsidP="00311F4C">
            <w:pPr>
              <w:pStyle w:val="Paragraph"/>
              <w:rPr>
                <w:noProof/>
                <w:szCs w:val="16"/>
                <w:lang w:val="de-DE"/>
              </w:rPr>
            </w:pPr>
            <w:r w:rsidRPr="00311F4C">
              <w:rPr>
                <w:noProof/>
                <w:szCs w:val="16"/>
                <w:lang w:val="de-DE"/>
              </w:rPr>
              <w:t>0.6286</w:t>
            </w:r>
          </w:p>
        </w:tc>
        <w:tc>
          <w:tcPr>
            <w:tcW w:w="0" w:type="auto"/>
            <w:shd w:val="clear" w:color="auto" w:fill="auto"/>
          </w:tcPr>
          <w:p w14:paraId="075312A2" w14:textId="77777777" w:rsidR="00702510" w:rsidRPr="00311F4C" w:rsidRDefault="00702510" w:rsidP="00311F4C">
            <w:pPr>
              <w:pStyle w:val="Paragraph"/>
              <w:jc w:val="right"/>
              <w:rPr>
                <w:noProof/>
                <w:szCs w:val="16"/>
                <w:lang w:val="de-DE"/>
              </w:rPr>
            </w:pPr>
            <w:r w:rsidRPr="00311F4C">
              <w:rPr>
                <w:noProof/>
                <w:szCs w:val="16"/>
                <w:lang w:val="de-DE"/>
              </w:rPr>
              <w:t>ex 7006 00 90</w:t>
            </w:r>
          </w:p>
        </w:tc>
        <w:tc>
          <w:tcPr>
            <w:tcW w:w="0" w:type="auto"/>
            <w:shd w:val="clear" w:color="auto" w:fill="auto"/>
          </w:tcPr>
          <w:p w14:paraId="18FE9317"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95DA2B5" w14:textId="77777777" w:rsidR="00702510" w:rsidRPr="00311F4C" w:rsidRDefault="00702510" w:rsidP="00311F4C">
            <w:pPr>
              <w:pStyle w:val="Paragraph"/>
              <w:rPr>
                <w:noProof/>
                <w:szCs w:val="16"/>
                <w:lang w:val="de-DE"/>
              </w:rPr>
            </w:pPr>
            <w:r w:rsidRPr="00311F4C">
              <w:rPr>
                <w:noProof/>
                <w:szCs w:val="16"/>
                <w:lang w:val="de-DE"/>
              </w:rPr>
              <w:t>Glas-wafer aus feuerpoliertem Borosilikatglas</w:t>
            </w:r>
          </w:p>
          <w:tbl>
            <w:tblPr>
              <w:tblW w:w="0" w:type="auto"/>
              <w:tblCellSpacing w:w="0" w:type="dxa"/>
              <w:tblCellMar>
                <w:left w:w="0" w:type="dxa"/>
                <w:right w:w="60" w:type="dxa"/>
              </w:tblCellMar>
              <w:tblLook w:val="0000" w:firstRow="0" w:lastRow="0" w:firstColumn="0" w:lastColumn="0" w:noHBand="0" w:noVBand="0"/>
            </w:tblPr>
            <w:tblGrid>
              <w:gridCol w:w="220"/>
              <w:gridCol w:w="3725"/>
            </w:tblGrid>
            <w:tr w:rsidR="00702510" w:rsidRPr="00311F4C" w14:paraId="1DA79EB6" w14:textId="77777777" w:rsidTr="00311F4C">
              <w:trPr>
                <w:tblCellSpacing w:w="0" w:type="dxa"/>
              </w:trPr>
              <w:tc>
                <w:tcPr>
                  <w:tcW w:w="0" w:type="auto"/>
                  <w:shd w:val="clear" w:color="auto" w:fill="auto"/>
                </w:tcPr>
                <w:p w14:paraId="1837F34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7D2956" w14:textId="77777777" w:rsidR="00702510" w:rsidRPr="00311F4C" w:rsidRDefault="00702510" w:rsidP="00311F4C">
                  <w:pPr>
                    <w:pStyle w:val="Paragraph"/>
                    <w:rPr>
                      <w:noProof/>
                      <w:lang w:val="de-DE"/>
                    </w:rPr>
                  </w:pPr>
                  <w:r w:rsidRPr="00311F4C">
                    <w:rPr>
                      <w:noProof/>
                      <w:lang w:val="de-DE"/>
                    </w:rPr>
                    <w:t>mit einer Dickenabweichung von 1 µm oder weniger und</w:t>
                  </w:r>
                </w:p>
              </w:tc>
            </w:tr>
            <w:tr w:rsidR="00702510" w:rsidRPr="00311F4C" w14:paraId="5FF8B4E2" w14:textId="77777777" w:rsidTr="00311F4C">
              <w:trPr>
                <w:tblCellSpacing w:w="0" w:type="dxa"/>
              </w:trPr>
              <w:tc>
                <w:tcPr>
                  <w:tcW w:w="0" w:type="auto"/>
                  <w:shd w:val="clear" w:color="auto" w:fill="auto"/>
                </w:tcPr>
                <w:p w14:paraId="4280771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66B348" w14:textId="77777777" w:rsidR="00702510" w:rsidRPr="00311F4C" w:rsidRDefault="00702510" w:rsidP="00311F4C">
                  <w:pPr>
                    <w:pStyle w:val="Paragraph"/>
                    <w:rPr>
                      <w:noProof/>
                      <w:lang w:val="de-DE"/>
                    </w:rPr>
                  </w:pPr>
                  <w:r w:rsidRPr="00311F4C">
                    <w:rPr>
                      <w:noProof/>
                      <w:lang w:val="de-DE"/>
                    </w:rPr>
                    <w:t>mit Lasergravur</w:t>
                  </w:r>
                </w:p>
              </w:tc>
            </w:tr>
          </w:tbl>
          <w:p w14:paraId="6340393C" w14:textId="77777777" w:rsidR="00702510" w:rsidRPr="00311F4C" w:rsidRDefault="00702510" w:rsidP="00311F4C">
            <w:pPr>
              <w:pStyle w:val="Paragraph"/>
              <w:rPr>
                <w:noProof/>
                <w:szCs w:val="16"/>
                <w:lang w:val="de-DE"/>
              </w:rPr>
            </w:pPr>
          </w:p>
        </w:tc>
        <w:tc>
          <w:tcPr>
            <w:tcW w:w="805" w:type="dxa"/>
            <w:shd w:val="clear" w:color="auto" w:fill="auto"/>
          </w:tcPr>
          <w:p w14:paraId="31E0ABA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26255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9738E9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C1032DD" w14:textId="77777777" w:rsidTr="00311F4C">
        <w:trPr>
          <w:cantSplit/>
          <w:jc w:val="center"/>
        </w:trPr>
        <w:tc>
          <w:tcPr>
            <w:tcW w:w="0" w:type="auto"/>
            <w:shd w:val="clear" w:color="auto" w:fill="auto"/>
          </w:tcPr>
          <w:p w14:paraId="1738FF8A" w14:textId="77777777" w:rsidR="00702510" w:rsidRPr="00311F4C" w:rsidRDefault="00702510" w:rsidP="00311F4C">
            <w:pPr>
              <w:pStyle w:val="Paragraph"/>
              <w:rPr>
                <w:noProof/>
                <w:szCs w:val="16"/>
                <w:lang w:val="de-DE"/>
              </w:rPr>
            </w:pPr>
            <w:r w:rsidRPr="00311F4C">
              <w:rPr>
                <w:noProof/>
                <w:szCs w:val="16"/>
                <w:lang w:val="de-DE"/>
              </w:rPr>
              <w:t>0.7619</w:t>
            </w:r>
          </w:p>
        </w:tc>
        <w:tc>
          <w:tcPr>
            <w:tcW w:w="0" w:type="auto"/>
            <w:shd w:val="clear" w:color="auto" w:fill="auto"/>
          </w:tcPr>
          <w:p w14:paraId="00B00F2D" w14:textId="77777777" w:rsidR="00702510" w:rsidRPr="00311F4C" w:rsidRDefault="00702510" w:rsidP="00311F4C">
            <w:pPr>
              <w:pStyle w:val="Paragraph"/>
              <w:jc w:val="right"/>
              <w:rPr>
                <w:noProof/>
                <w:szCs w:val="16"/>
                <w:lang w:val="de-DE"/>
              </w:rPr>
            </w:pPr>
            <w:r w:rsidRPr="00311F4C">
              <w:rPr>
                <w:noProof/>
                <w:szCs w:val="16"/>
                <w:lang w:val="de-DE"/>
              </w:rPr>
              <w:t>ex 7006 00 90</w:t>
            </w:r>
          </w:p>
        </w:tc>
        <w:tc>
          <w:tcPr>
            <w:tcW w:w="0" w:type="auto"/>
            <w:shd w:val="clear" w:color="auto" w:fill="auto"/>
          </w:tcPr>
          <w:p w14:paraId="7D42F41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C9BA9F2" w14:textId="77777777" w:rsidR="00702510" w:rsidRPr="00311F4C" w:rsidRDefault="00702510" w:rsidP="00311F4C">
            <w:pPr>
              <w:pStyle w:val="Paragraph"/>
              <w:rPr>
                <w:noProof/>
                <w:szCs w:val="16"/>
                <w:lang w:val="de-DE"/>
              </w:rPr>
            </w:pPr>
            <w:r w:rsidRPr="00311F4C">
              <w:rPr>
                <w:noProof/>
                <w:szCs w:val="16"/>
                <w:lang w:val="de-DE"/>
              </w:rPr>
              <w:t>Platten aus Kalk-Natron- oder Borosilikatglas in der Qualität STN (Super Twisted Nematic) oder TN (Twisted Nematic)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8695666" w14:textId="77777777" w:rsidTr="00311F4C">
              <w:trPr>
                <w:tblCellSpacing w:w="0" w:type="dxa"/>
              </w:trPr>
              <w:tc>
                <w:tcPr>
                  <w:tcW w:w="0" w:type="auto"/>
                  <w:shd w:val="clear" w:color="auto" w:fill="auto"/>
                </w:tcPr>
                <w:p w14:paraId="4AD36A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B4212C" w14:textId="77777777" w:rsidR="00702510" w:rsidRPr="00311F4C" w:rsidRDefault="00702510" w:rsidP="00311F4C">
                  <w:pPr>
                    <w:pStyle w:val="Paragraph"/>
                    <w:rPr>
                      <w:noProof/>
                      <w:lang w:val="de-DE"/>
                    </w:rPr>
                  </w:pPr>
                  <w:r w:rsidRPr="00311F4C">
                    <w:rPr>
                      <w:noProof/>
                      <w:lang w:val="de-DE"/>
                    </w:rPr>
                    <w:t>einer Länge von 300 mm oder mehr, jedoch nicht mehr als 1500 mm,</w:t>
                  </w:r>
                </w:p>
              </w:tc>
            </w:tr>
            <w:tr w:rsidR="00702510" w:rsidRPr="00311F4C" w14:paraId="578C1B9E" w14:textId="77777777" w:rsidTr="00311F4C">
              <w:trPr>
                <w:tblCellSpacing w:w="0" w:type="dxa"/>
              </w:trPr>
              <w:tc>
                <w:tcPr>
                  <w:tcW w:w="0" w:type="auto"/>
                  <w:shd w:val="clear" w:color="auto" w:fill="auto"/>
                </w:tcPr>
                <w:p w14:paraId="3C24507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307F2F" w14:textId="77777777" w:rsidR="00702510" w:rsidRPr="00311F4C" w:rsidRDefault="00702510" w:rsidP="00311F4C">
                  <w:pPr>
                    <w:pStyle w:val="Paragraph"/>
                    <w:rPr>
                      <w:noProof/>
                      <w:lang w:val="de-DE"/>
                    </w:rPr>
                  </w:pPr>
                  <w:r w:rsidRPr="00311F4C">
                    <w:rPr>
                      <w:noProof/>
                      <w:lang w:val="de-DE"/>
                    </w:rPr>
                    <w:t>einer Breite von 300 mm oder mehr, jedoch nicht mehr als 1500 mm,</w:t>
                  </w:r>
                </w:p>
              </w:tc>
            </w:tr>
            <w:tr w:rsidR="00702510" w:rsidRPr="00311F4C" w14:paraId="535C987F" w14:textId="77777777" w:rsidTr="00311F4C">
              <w:trPr>
                <w:tblCellSpacing w:w="0" w:type="dxa"/>
              </w:trPr>
              <w:tc>
                <w:tcPr>
                  <w:tcW w:w="0" w:type="auto"/>
                  <w:shd w:val="clear" w:color="auto" w:fill="auto"/>
                </w:tcPr>
                <w:p w14:paraId="350C6B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8B4ED8" w14:textId="77777777" w:rsidR="00702510" w:rsidRPr="00311F4C" w:rsidRDefault="00702510" w:rsidP="00311F4C">
                  <w:pPr>
                    <w:pStyle w:val="Paragraph"/>
                    <w:rPr>
                      <w:noProof/>
                      <w:lang w:val="de-DE"/>
                    </w:rPr>
                  </w:pPr>
                  <w:r w:rsidRPr="00311F4C">
                    <w:rPr>
                      <w:noProof/>
                      <w:lang w:val="de-DE"/>
                    </w:rPr>
                    <w:t>einer Dicke von 0,5 mm oder mehr, jedoch nicht mehr als 1,1 mm,</w:t>
                  </w:r>
                </w:p>
              </w:tc>
            </w:tr>
            <w:tr w:rsidR="00702510" w:rsidRPr="00311F4C" w14:paraId="05D156B9" w14:textId="77777777" w:rsidTr="00311F4C">
              <w:trPr>
                <w:tblCellSpacing w:w="0" w:type="dxa"/>
              </w:trPr>
              <w:tc>
                <w:tcPr>
                  <w:tcW w:w="0" w:type="auto"/>
                  <w:shd w:val="clear" w:color="auto" w:fill="auto"/>
                </w:tcPr>
                <w:p w14:paraId="22532CC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E9DD07" w14:textId="77777777" w:rsidR="00702510" w:rsidRPr="00311F4C" w:rsidRDefault="00702510" w:rsidP="00311F4C">
                  <w:pPr>
                    <w:pStyle w:val="Paragraph"/>
                    <w:rPr>
                      <w:noProof/>
                      <w:lang w:val="de-DE"/>
                    </w:rPr>
                  </w:pPr>
                  <w:r w:rsidRPr="00311F4C">
                    <w:rPr>
                      <w:noProof/>
                      <w:lang w:val="de-DE"/>
                    </w:rPr>
                    <w:t>einer Indiumzinnoxidschicht mit einem Widerstand von 80 Ohm oder mehr, jedoch nicht mehr als 160 Ohm, auf der einen Seite,</w:t>
                  </w:r>
                </w:p>
              </w:tc>
            </w:tr>
            <w:tr w:rsidR="00702510" w:rsidRPr="00311F4C" w14:paraId="498E32F7" w14:textId="77777777" w:rsidTr="00311F4C">
              <w:trPr>
                <w:tblCellSpacing w:w="0" w:type="dxa"/>
              </w:trPr>
              <w:tc>
                <w:tcPr>
                  <w:tcW w:w="0" w:type="auto"/>
                  <w:shd w:val="clear" w:color="auto" w:fill="auto"/>
                </w:tcPr>
                <w:p w14:paraId="4AF8B06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93436B" w14:textId="77777777" w:rsidR="00702510" w:rsidRPr="00311F4C" w:rsidRDefault="00702510" w:rsidP="00311F4C">
                  <w:pPr>
                    <w:pStyle w:val="Paragraph"/>
                    <w:rPr>
                      <w:noProof/>
                      <w:lang w:val="de-DE"/>
                    </w:rPr>
                  </w:pPr>
                  <w:r w:rsidRPr="00311F4C">
                    <w:rPr>
                      <w:noProof/>
                      <w:lang w:val="de-DE"/>
                    </w:rPr>
                    <w:t>auch mit einer Passivierungsschicht aus Siliziumdioxid (SiO</w:t>
                  </w:r>
                  <w:r w:rsidRPr="00311F4C">
                    <w:rPr>
                      <w:noProof/>
                      <w:vertAlign w:val="subscript"/>
                      <w:lang w:val="de-DE"/>
                    </w:rPr>
                    <w:t>2</w:t>
                  </w:r>
                  <w:r w:rsidRPr="00311F4C">
                    <w:rPr>
                      <w:noProof/>
                      <w:lang w:val="de-DE"/>
                    </w:rPr>
                    <w:t>) zwischen Indiumzinnoxidschicht und Glasoberfläche,</w:t>
                  </w:r>
                </w:p>
              </w:tc>
            </w:tr>
            <w:tr w:rsidR="00702510" w:rsidRPr="00311F4C" w14:paraId="533859FB" w14:textId="77777777" w:rsidTr="00311F4C">
              <w:trPr>
                <w:tblCellSpacing w:w="0" w:type="dxa"/>
              </w:trPr>
              <w:tc>
                <w:tcPr>
                  <w:tcW w:w="0" w:type="auto"/>
                  <w:shd w:val="clear" w:color="auto" w:fill="auto"/>
                </w:tcPr>
                <w:p w14:paraId="6F4618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F24009C" w14:textId="77777777" w:rsidR="00702510" w:rsidRPr="00311F4C" w:rsidRDefault="00702510" w:rsidP="00311F4C">
                  <w:pPr>
                    <w:pStyle w:val="Paragraph"/>
                    <w:rPr>
                      <w:noProof/>
                      <w:lang w:val="de-DE"/>
                    </w:rPr>
                  </w:pPr>
                  <w:r w:rsidRPr="00311F4C">
                    <w:rPr>
                      <w:noProof/>
                      <w:lang w:val="de-DE"/>
                    </w:rPr>
                    <w:t>auch mit einer mehrlagigen Antireflexbeschichtung auf der anderen Seite, und</w:t>
                  </w:r>
                </w:p>
              </w:tc>
            </w:tr>
            <w:tr w:rsidR="00702510" w:rsidRPr="00311F4C" w14:paraId="196FB737" w14:textId="77777777" w:rsidTr="00311F4C">
              <w:trPr>
                <w:tblCellSpacing w:w="0" w:type="dxa"/>
              </w:trPr>
              <w:tc>
                <w:tcPr>
                  <w:tcW w:w="0" w:type="auto"/>
                  <w:shd w:val="clear" w:color="auto" w:fill="auto"/>
                </w:tcPr>
                <w:p w14:paraId="33E0CF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72CEAD" w14:textId="77777777" w:rsidR="00702510" w:rsidRPr="00311F4C" w:rsidRDefault="00702510" w:rsidP="00311F4C">
                  <w:pPr>
                    <w:pStyle w:val="Paragraph"/>
                    <w:rPr>
                      <w:noProof/>
                      <w:lang w:val="de-DE"/>
                    </w:rPr>
                  </w:pPr>
                  <w:r w:rsidRPr="00311F4C">
                    <w:rPr>
                      <w:noProof/>
                      <w:lang w:val="de-DE"/>
                    </w:rPr>
                    <w:t>bearbeiteten (abgeschrägten) Kanten</w:t>
                  </w:r>
                </w:p>
              </w:tc>
            </w:tr>
          </w:tbl>
          <w:p w14:paraId="6DD46FD3" w14:textId="77777777" w:rsidR="00702510" w:rsidRPr="00311F4C" w:rsidRDefault="00702510" w:rsidP="00311F4C">
            <w:pPr>
              <w:pStyle w:val="Paragraph"/>
              <w:rPr>
                <w:noProof/>
                <w:szCs w:val="16"/>
                <w:lang w:val="de-DE"/>
              </w:rPr>
            </w:pPr>
            <w:r w:rsidRPr="00311F4C">
              <w:rPr>
                <w:noProof/>
                <w:szCs w:val="16"/>
                <w:lang w:val="de-DE"/>
              </w:rPr>
              <w:t> </w:t>
            </w:r>
          </w:p>
        </w:tc>
        <w:tc>
          <w:tcPr>
            <w:tcW w:w="805" w:type="dxa"/>
            <w:shd w:val="clear" w:color="auto" w:fill="auto"/>
          </w:tcPr>
          <w:p w14:paraId="09D2F05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5BB2E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EABAE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3E93504" w14:textId="77777777" w:rsidTr="00311F4C">
        <w:trPr>
          <w:cantSplit/>
          <w:jc w:val="center"/>
        </w:trPr>
        <w:tc>
          <w:tcPr>
            <w:tcW w:w="0" w:type="auto"/>
            <w:shd w:val="clear" w:color="auto" w:fill="auto"/>
          </w:tcPr>
          <w:p w14:paraId="347C1C0E" w14:textId="77777777" w:rsidR="00702510" w:rsidRPr="00311F4C" w:rsidRDefault="00702510" w:rsidP="00311F4C">
            <w:pPr>
              <w:pStyle w:val="Paragraph"/>
              <w:rPr>
                <w:noProof/>
                <w:szCs w:val="16"/>
                <w:lang w:val="de-DE"/>
              </w:rPr>
            </w:pPr>
            <w:r w:rsidRPr="00311F4C">
              <w:rPr>
                <w:noProof/>
                <w:szCs w:val="16"/>
                <w:lang w:val="de-DE"/>
              </w:rPr>
              <w:t>0.6380</w:t>
            </w:r>
          </w:p>
        </w:tc>
        <w:tc>
          <w:tcPr>
            <w:tcW w:w="0" w:type="auto"/>
            <w:shd w:val="clear" w:color="auto" w:fill="auto"/>
          </w:tcPr>
          <w:p w14:paraId="184D21C6" w14:textId="77777777" w:rsidR="00702510" w:rsidRPr="00311F4C" w:rsidRDefault="00702510" w:rsidP="00311F4C">
            <w:pPr>
              <w:pStyle w:val="Paragraph"/>
              <w:jc w:val="right"/>
              <w:rPr>
                <w:noProof/>
                <w:szCs w:val="16"/>
                <w:lang w:val="de-DE"/>
              </w:rPr>
            </w:pPr>
            <w:r w:rsidRPr="00311F4C">
              <w:rPr>
                <w:noProof/>
                <w:szCs w:val="16"/>
                <w:lang w:val="de-DE"/>
              </w:rPr>
              <w:t>ex 7009 10 00</w:t>
            </w:r>
          </w:p>
        </w:tc>
        <w:tc>
          <w:tcPr>
            <w:tcW w:w="0" w:type="auto"/>
            <w:shd w:val="clear" w:color="auto" w:fill="auto"/>
          </w:tcPr>
          <w:p w14:paraId="621576DA"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C7D85CC" w14:textId="77777777" w:rsidR="00702510" w:rsidRPr="00311F4C" w:rsidRDefault="00702510" w:rsidP="00311F4C">
            <w:pPr>
              <w:pStyle w:val="Paragraph"/>
              <w:rPr>
                <w:noProof/>
                <w:szCs w:val="16"/>
                <w:lang w:val="de-DE"/>
              </w:rPr>
            </w:pPr>
            <w:r w:rsidRPr="00311F4C">
              <w:rPr>
                <w:noProof/>
                <w:szCs w:val="16"/>
                <w:lang w:val="de-DE"/>
              </w:rPr>
              <w:t>Schichtglas, durch Verstellen des Lichteinfallswinkels mechanisch abblendbar,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0C15099" w14:textId="77777777" w:rsidTr="00311F4C">
              <w:trPr>
                <w:tblCellSpacing w:w="0" w:type="dxa"/>
              </w:trPr>
              <w:tc>
                <w:tcPr>
                  <w:tcW w:w="0" w:type="auto"/>
                  <w:shd w:val="clear" w:color="auto" w:fill="auto"/>
                </w:tcPr>
                <w:p w14:paraId="2682E5F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BBE15D" w14:textId="77777777" w:rsidR="00702510" w:rsidRPr="00311F4C" w:rsidRDefault="00702510" w:rsidP="00311F4C">
                  <w:pPr>
                    <w:pStyle w:val="Paragraph"/>
                    <w:rPr>
                      <w:noProof/>
                      <w:lang w:val="de-DE"/>
                    </w:rPr>
                  </w:pPr>
                  <w:r w:rsidRPr="00311F4C">
                    <w:rPr>
                      <w:noProof/>
                      <w:lang w:val="de-DE"/>
                    </w:rPr>
                    <w:t>auch mit einer Chromschicht,</w:t>
                  </w:r>
                </w:p>
              </w:tc>
            </w:tr>
            <w:tr w:rsidR="00702510" w:rsidRPr="00311F4C" w14:paraId="6716DA66" w14:textId="77777777" w:rsidTr="00311F4C">
              <w:trPr>
                <w:tblCellSpacing w:w="0" w:type="dxa"/>
              </w:trPr>
              <w:tc>
                <w:tcPr>
                  <w:tcW w:w="0" w:type="auto"/>
                  <w:shd w:val="clear" w:color="auto" w:fill="auto"/>
                </w:tcPr>
                <w:p w14:paraId="433DF70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3B2568" w14:textId="77777777" w:rsidR="00702510" w:rsidRPr="00311F4C" w:rsidRDefault="00702510" w:rsidP="00311F4C">
                  <w:pPr>
                    <w:pStyle w:val="Paragraph"/>
                    <w:rPr>
                      <w:noProof/>
                      <w:lang w:val="de-DE"/>
                    </w:rPr>
                  </w:pPr>
                  <w:r w:rsidRPr="00311F4C">
                    <w:rPr>
                      <w:noProof/>
                      <w:lang w:val="de-DE"/>
                    </w:rPr>
                    <w:t>mit einem bruchfesten Klebestreifen oder Heißkleber und</w:t>
                  </w:r>
                </w:p>
              </w:tc>
            </w:tr>
            <w:tr w:rsidR="00702510" w:rsidRPr="00311F4C" w14:paraId="3E6AD607" w14:textId="77777777" w:rsidTr="00311F4C">
              <w:trPr>
                <w:tblCellSpacing w:w="0" w:type="dxa"/>
              </w:trPr>
              <w:tc>
                <w:tcPr>
                  <w:tcW w:w="0" w:type="auto"/>
                  <w:shd w:val="clear" w:color="auto" w:fill="auto"/>
                </w:tcPr>
                <w:p w14:paraId="72C5702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6CF7CB" w14:textId="77777777" w:rsidR="00702510" w:rsidRPr="00311F4C" w:rsidRDefault="00702510" w:rsidP="00311F4C">
                  <w:pPr>
                    <w:pStyle w:val="Paragraph"/>
                    <w:rPr>
                      <w:noProof/>
                      <w:lang w:val="de-DE"/>
                    </w:rPr>
                  </w:pPr>
                  <w:r w:rsidRPr="00311F4C">
                    <w:rPr>
                      <w:noProof/>
                      <w:lang w:val="de-DE"/>
                    </w:rPr>
                    <w:t>mit einer abziehbaren Schutzfolie auf der Vorderseite und Schutzpapier auf der Rückseite,</w:t>
                  </w:r>
                </w:p>
              </w:tc>
            </w:tr>
          </w:tbl>
          <w:p w14:paraId="23A195A0" w14:textId="77777777" w:rsidR="00702510" w:rsidRPr="00311F4C" w:rsidRDefault="00702510" w:rsidP="00311F4C">
            <w:pPr>
              <w:pStyle w:val="Paragraph"/>
              <w:rPr>
                <w:noProof/>
                <w:szCs w:val="16"/>
                <w:lang w:val="de-DE"/>
              </w:rPr>
            </w:pPr>
            <w:r w:rsidRPr="00311F4C">
              <w:rPr>
                <w:noProof/>
                <w:szCs w:val="16"/>
                <w:lang w:val="de-DE"/>
              </w:rPr>
              <w:t>von der für Innenrückspiegel für Fahrzeuge verwendeten Art</w:t>
            </w:r>
          </w:p>
        </w:tc>
        <w:tc>
          <w:tcPr>
            <w:tcW w:w="805" w:type="dxa"/>
            <w:shd w:val="clear" w:color="auto" w:fill="auto"/>
          </w:tcPr>
          <w:p w14:paraId="08F5CEC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097B5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BCE499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7909962" w14:textId="77777777" w:rsidTr="00311F4C">
        <w:trPr>
          <w:cantSplit/>
          <w:jc w:val="center"/>
        </w:trPr>
        <w:tc>
          <w:tcPr>
            <w:tcW w:w="0" w:type="auto"/>
            <w:shd w:val="clear" w:color="auto" w:fill="auto"/>
          </w:tcPr>
          <w:p w14:paraId="74A39F29" w14:textId="77777777" w:rsidR="00702510" w:rsidRPr="00311F4C" w:rsidRDefault="00702510" w:rsidP="00311F4C">
            <w:pPr>
              <w:pStyle w:val="Paragraph"/>
              <w:rPr>
                <w:noProof/>
                <w:szCs w:val="16"/>
                <w:lang w:val="de-DE"/>
              </w:rPr>
            </w:pPr>
            <w:r w:rsidRPr="00311F4C">
              <w:rPr>
                <w:noProof/>
                <w:szCs w:val="16"/>
                <w:lang w:val="de-DE"/>
              </w:rPr>
              <w:t>0.6870</w:t>
            </w:r>
          </w:p>
        </w:tc>
        <w:tc>
          <w:tcPr>
            <w:tcW w:w="0" w:type="auto"/>
            <w:shd w:val="clear" w:color="auto" w:fill="auto"/>
          </w:tcPr>
          <w:p w14:paraId="441DD763" w14:textId="77777777" w:rsidR="00702510" w:rsidRPr="00311F4C" w:rsidRDefault="00702510" w:rsidP="00311F4C">
            <w:pPr>
              <w:pStyle w:val="Paragraph"/>
              <w:jc w:val="right"/>
              <w:rPr>
                <w:noProof/>
                <w:szCs w:val="16"/>
                <w:lang w:val="de-DE"/>
              </w:rPr>
            </w:pPr>
            <w:r w:rsidRPr="00311F4C">
              <w:rPr>
                <w:noProof/>
                <w:szCs w:val="16"/>
                <w:lang w:val="de-DE"/>
              </w:rPr>
              <w:t>ex 7009 10 00</w:t>
            </w:r>
          </w:p>
        </w:tc>
        <w:tc>
          <w:tcPr>
            <w:tcW w:w="0" w:type="auto"/>
            <w:shd w:val="clear" w:color="auto" w:fill="auto"/>
          </w:tcPr>
          <w:p w14:paraId="47DCD598"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DFAFFE2" w14:textId="77777777" w:rsidR="00702510" w:rsidRPr="00311F4C" w:rsidRDefault="00702510" w:rsidP="00311F4C">
            <w:pPr>
              <w:pStyle w:val="Paragraph"/>
              <w:rPr>
                <w:noProof/>
                <w:szCs w:val="16"/>
                <w:lang w:val="de-DE"/>
              </w:rPr>
            </w:pPr>
            <w:r w:rsidRPr="00311F4C">
              <w:rPr>
                <w:noProof/>
                <w:szCs w:val="16"/>
                <w:lang w:val="de-DE"/>
              </w:rPr>
              <w:t>Elektrochromer selbstabblendender Innenrückspiegel, bestehend aus:</w:t>
            </w:r>
          </w:p>
          <w:tbl>
            <w:tblPr>
              <w:tblW w:w="0" w:type="auto"/>
              <w:tblCellSpacing w:w="0" w:type="dxa"/>
              <w:tblCellMar>
                <w:left w:w="0" w:type="dxa"/>
                <w:right w:w="60" w:type="dxa"/>
              </w:tblCellMar>
              <w:tblLook w:val="0000" w:firstRow="0" w:lastRow="0" w:firstColumn="0" w:lastColumn="0" w:noHBand="0" w:noVBand="0"/>
            </w:tblPr>
            <w:tblGrid>
              <w:gridCol w:w="220"/>
              <w:gridCol w:w="1980"/>
            </w:tblGrid>
            <w:tr w:rsidR="00702510" w:rsidRPr="00311F4C" w14:paraId="6C6AC7E2" w14:textId="77777777" w:rsidTr="00311F4C">
              <w:trPr>
                <w:tblCellSpacing w:w="0" w:type="dxa"/>
              </w:trPr>
              <w:tc>
                <w:tcPr>
                  <w:tcW w:w="0" w:type="auto"/>
                  <w:shd w:val="clear" w:color="auto" w:fill="auto"/>
                </w:tcPr>
                <w:p w14:paraId="21376EE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A53EE5" w14:textId="77777777" w:rsidR="00702510" w:rsidRPr="00311F4C" w:rsidRDefault="00702510" w:rsidP="00311F4C">
                  <w:pPr>
                    <w:pStyle w:val="Paragraph"/>
                    <w:rPr>
                      <w:noProof/>
                      <w:lang w:val="de-DE"/>
                    </w:rPr>
                  </w:pPr>
                  <w:r w:rsidRPr="00311F4C">
                    <w:rPr>
                      <w:noProof/>
                      <w:lang w:val="de-DE"/>
                    </w:rPr>
                    <w:t>einer Spiegelhalterung</w:t>
                  </w:r>
                </w:p>
              </w:tc>
            </w:tr>
            <w:tr w:rsidR="00702510" w:rsidRPr="00311F4C" w14:paraId="06175E7A" w14:textId="77777777" w:rsidTr="00311F4C">
              <w:trPr>
                <w:tblCellSpacing w:w="0" w:type="dxa"/>
              </w:trPr>
              <w:tc>
                <w:tcPr>
                  <w:tcW w:w="0" w:type="auto"/>
                  <w:shd w:val="clear" w:color="auto" w:fill="auto"/>
                </w:tcPr>
                <w:p w14:paraId="57830A2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289CE2" w14:textId="77777777" w:rsidR="00702510" w:rsidRPr="00311F4C" w:rsidRDefault="00702510" w:rsidP="00311F4C">
                  <w:pPr>
                    <w:pStyle w:val="Paragraph"/>
                    <w:rPr>
                      <w:noProof/>
                      <w:lang w:val="de-DE"/>
                    </w:rPr>
                  </w:pPr>
                  <w:r w:rsidRPr="00311F4C">
                    <w:rPr>
                      <w:noProof/>
                      <w:lang w:val="de-DE"/>
                    </w:rPr>
                    <w:t>einem Kunststoffgehäuse</w:t>
                  </w:r>
                </w:p>
              </w:tc>
            </w:tr>
            <w:tr w:rsidR="00702510" w:rsidRPr="00311F4C" w14:paraId="75969881" w14:textId="77777777" w:rsidTr="00311F4C">
              <w:trPr>
                <w:tblCellSpacing w:w="0" w:type="dxa"/>
              </w:trPr>
              <w:tc>
                <w:tcPr>
                  <w:tcW w:w="0" w:type="auto"/>
                  <w:shd w:val="clear" w:color="auto" w:fill="auto"/>
                </w:tcPr>
                <w:p w14:paraId="49900FA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B5C014" w14:textId="77777777" w:rsidR="00702510" w:rsidRPr="00311F4C" w:rsidRDefault="00702510" w:rsidP="00311F4C">
                  <w:pPr>
                    <w:pStyle w:val="Paragraph"/>
                    <w:rPr>
                      <w:noProof/>
                      <w:lang w:val="de-DE"/>
                    </w:rPr>
                  </w:pPr>
                  <w:r w:rsidRPr="00311F4C">
                    <w:rPr>
                      <w:noProof/>
                      <w:lang w:val="de-DE"/>
                    </w:rPr>
                    <w:t>einem integrierten Schaltkreis</w:t>
                  </w:r>
                </w:p>
              </w:tc>
            </w:tr>
          </w:tbl>
          <w:p w14:paraId="2D657384"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Kraftfahrzeugen des Kapitels 87</w:t>
            </w:r>
          </w:p>
          <w:p w14:paraId="280D631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49F8F4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47439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F8102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BCC9043" w14:textId="77777777" w:rsidTr="00311F4C">
        <w:trPr>
          <w:cantSplit/>
          <w:jc w:val="center"/>
        </w:trPr>
        <w:tc>
          <w:tcPr>
            <w:tcW w:w="0" w:type="auto"/>
            <w:shd w:val="clear" w:color="auto" w:fill="auto"/>
          </w:tcPr>
          <w:p w14:paraId="1159300E" w14:textId="77777777" w:rsidR="00702510" w:rsidRPr="00311F4C" w:rsidRDefault="00702510" w:rsidP="00311F4C">
            <w:pPr>
              <w:pStyle w:val="Paragraph"/>
              <w:rPr>
                <w:noProof/>
                <w:szCs w:val="16"/>
                <w:lang w:val="de-DE"/>
              </w:rPr>
            </w:pPr>
            <w:r w:rsidRPr="00311F4C">
              <w:rPr>
                <w:noProof/>
                <w:szCs w:val="16"/>
                <w:lang w:val="de-DE"/>
              </w:rPr>
              <w:t>0.5789</w:t>
            </w:r>
          </w:p>
        </w:tc>
        <w:tc>
          <w:tcPr>
            <w:tcW w:w="0" w:type="auto"/>
            <w:shd w:val="clear" w:color="auto" w:fill="auto"/>
          </w:tcPr>
          <w:p w14:paraId="259533CC" w14:textId="77777777" w:rsidR="00702510" w:rsidRPr="00311F4C" w:rsidRDefault="00702510" w:rsidP="00311F4C">
            <w:pPr>
              <w:pStyle w:val="Paragraph"/>
              <w:jc w:val="right"/>
              <w:rPr>
                <w:noProof/>
                <w:szCs w:val="16"/>
                <w:lang w:val="de-DE"/>
              </w:rPr>
            </w:pPr>
            <w:r w:rsidRPr="00311F4C">
              <w:rPr>
                <w:noProof/>
                <w:szCs w:val="16"/>
                <w:lang w:val="de-DE"/>
              </w:rPr>
              <w:t>ex 7009 10 00</w:t>
            </w:r>
          </w:p>
        </w:tc>
        <w:tc>
          <w:tcPr>
            <w:tcW w:w="0" w:type="auto"/>
            <w:shd w:val="clear" w:color="auto" w:fill="auto"/>
          </w:tcPr>
          <w:p w14:paraId="67F0E11D"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EF904BB" w14:textId="77777777" w:rsidR="00702510" w:rsidRPr="00311F4C" w:rsidRDefault="00702510" w:rsidP="00311F4C">
            <w:pPr>
              <w:pStyle w:val="Paragraph"/>
              <w:rPr>
                <w:noProof/>
                <w:szCs w:val="16"/>
                <w:lang w:val="de-DE"/>
              </w:rPr>
            </w:pPr>
            <w:r w:rsidRPr="00311F4C">
              <w:rPr>
                <w:noProof/>
                <w:szCs w:val="16"/>
                <w:lang w:val="de-DE"/>
              </w:rPr>
              <w:t>Unfertiger elektrochromer selbstabblendender Glasspiegel für Kfz-Rückspiegel</w:t>
            </w:r>
          </w:p>
          <w:tbl>
            <w:tblPr>
              <w:tblW w:w="0" w:type="auto"/>
              <w:tblCellSpacing w:w="0" w:type="dxa"/>
              <w:tblCellMar>
                <w:left w:w="0" w:type="dxa"/>
                <w:right w:w="60" w:type="dxa"/>
              </w:tblCellMar>
              <w:tblLook w:val="0000" w:firstRow="0" w:lastRow="0" w:firstColumn="0" w:lastColumn="0" w:noHBand="0" w:noVBand="0"/>
            </w:tblPr>
            <w:tblGrid>
              <w:gridCol w:w="220"/>
              <w:gridCol w:w="2945"/>
            </w:tblGrid>
            <w:tr w:rsidR="00702510" w:rsidRPr="00311F4C" w14:paraId="64223243" w14:textId="77777777" w:rsidTr="00311F4C">
              <w:trPr>
                <w:tblCellSpacing w:w="0" w:type="dxa"/>
              </w:trPr>
              <w:tc>
                <w:tcPr>
                  <w:tcW w:w="0" w:type="auto"/>
                  <w:shd w:val="clear" w:color="auto" w:fill="auto"/>
                </w:tcPr>
                <w:p w14:paraId="523742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064217" w14:textId="77777777" w:rsidR="00702510" w:rsidRPr="00311F4C" w:rsidRDefault="00702510" w:rsidP="00311F4C">
                  <w:pPr>
                    <w:pStyle w:val="Paragraph"/>
                    <w:rPr>
                      <w:noProof/>
                      <w:lang w:val="de-DE"/>
                    </w:rPr>
                  </w:pPr>
                  <w:r w:rsidRPr="00311F4C">
                    <w:rPr>
                      <w:noProof/>
                      <w:lang w:val="de-DE"/>
                    </w:rPr>
                    <w:t>auch mit Kunststoffrückplatte,</w:t>
                  </w:r>
                </w:p>
              </w:tc>
            </w:tr>
            <w:tr w:rsidR="00702510" w:rsidRPr="00311F4C" w14:paraId="579A54A4" w14:textId="77777777" w:rsidTr="00311F4C">
              <w:trPr>
                <w:tblCellSpacing w:w="0" w:type="dxa"/>
              </w:trPr>
              <w:tc>
                <w:tcPr>
                  <w:tcW w:w="0" w:type="auto"/>
                  <w:shd w:val="clear" w:color="auto" w:fill="auto"/>
                </w:tcPr>
                <w:p w14:paraId="0EEF203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B48D38" w14:textId="77777777" w:rsidR="00702510" w:rsidRPr="00311F4C" w:rsidRDefault="00702510" w:rsidP="00311F4C">
                  <w:pPr>
                    <w:pStyle w:val="Paragraph"/>
                    <w:rPr>
                      <w:noProof/>
                      <w:lang w:val="de-DE"/>
                    </w:rPr>
                  </w:pPr>
                  <w:r w:rsidRPr="00311F4C">
                    <w:rPr>
                      <w:noProof/>
                      <w:lang w:val="de-DE"/>
                    </w:rPr>
                    <w:t>auch mit Heizelement,</w:t>
                  </w:r>
                </w:p>
              </w:tc>
            </w:tr>
            <w:tr w:rsidR="00702510" w:rsidRPr="00311F4C" w14:paraId="389EDA0B" w14:textId="77777777" w:rsidTr="00311F4C">
              <w:trPr>
                <w:tblCellSpacing w:w="0" w:type="dxa"/>
              </w:trPr>
              <w:tc>
                <w:tcPr>
                  <w:tcW w:w="0" w:type="auto"/>
                  <w:shd w:val="clear" w:color="auto" w:fill="auto"/>
                </w:tcPr>
                <w:p w14:paraId="56ADF3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5E242E" w14:textId="77777777" w:rsidR="00702510" w:rsidRPr="00311F4C" w:rsidRDefault="00702510" w:rsidP="00311F4C">
                  <w:pPr>
                    <w:pStyle w:val="Paragraph"/>
                    <w:rPr>
                      <w:noProof/>
                      <w:lang w:val="de-DE"/>
                    </w:rPr>
                  </w:pPr>
                  <w:r w:rsidRPr="00311F4C">
                    <w:rPr>
                      <w:noProof/>
                      <w:lang w:val="de-DE"/>
                    </w:rPr>
                    <w:t>auch mit Blind-Spot-Module (BSM)-Display</w:t>
                  </w:r>
                </w:p>
              </w:tc>
            </w:tr>
          </w:tbl>
          <w:p w14:paraId="411FAFF6" w14:textId="77777777" w:rsidR="00702510" w:rsidRPr="00311F4C" w:rsidRDefault="00702510" w:rsidP="00311F4C">
            <w:pPr>
              <w:pStyle w:val="Paragraph"/>
              <w:rPr>
                <w:noProof/>
                <w:szCs w:val="16"/>
                <w:lang w:val="de-DE"/>
              </w:rPr>
            </w:pPr>
          </w:p>
        </w:tc>
        <w:tc>
          <w:tcPr>
            <w:tcW w:w="805" w:type="dxa"/>
            <w:shd w:val="clear" w:color="auto" w:fill="auto"/>
          </w:tcPr>
          <w:p w14:paraId="77AE53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CBD4A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A90FB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ACE97C8" w14:textId="77777777" w:rsidTr="00311F4C">
        <w:trPr>
          <w:cantSplit/>
          <w:jc w:val="center"/>
        </w:trPr>
        <w:tc>
          <w:tcPr>
            <w:tcW w:w="0" w:type="auto"/>
            <w:shd w:val="clear" w:color="auto" w:fill="auto"/>
          </w:tcPr>
          <w:p w14:paraId="11C71756" w14:textId="77777777" w:rsidR="00702510" w:rsidRPr="00311F4C" w:rsidRDefault="00702510" w:rsidP="00311F4C">
            <w:pPr>
              <w:pStyle w:val="Paragraph"/>
              <w:rPr>
                <w:noProof/>
                <w:szCs w:val="16"/>
                <w:lang w:val="de-DE"/>
              </w:rPr>
            </w:pPr>
            <w:r w:rsidRPr="00311F4C">
              <w:rPr>
                <w:noProof/>
                <w:szCs w:val="16"/>
                <w:lang w:val="de-DE"/>
              </w:rPr>
              <w:t>0.3400</w:t>
            </w:r>
          </w:p>
        </w:tc>
        <w:tc>
          <w:tcPr>
            <w:tcW w:w="0" w:type="auto"/>
            <w:shd w:val="clear" w:color="auto" w:fill="auto"/>
          </w:tcPr>
          <w:p w14:paraId="1DD6EC2D" w14:textId="77777777" w:rsidR="00702510" w:rsidRPr="00311F4C" w:rsidRDefault="00702510" w:rsidP="00311F4C">
            <w:pPr>
              <w:pStyle w:val="Paragraph"/>
              <w:jc w:val="right"/>
              <w:rPr>
                <w:noProof/>
                <w:szCs w:val="16"/>
                <w:lang w:val="de-DE"/>
              </w:rPr>
            </w:pPr>
            <w:r w:rsidRPr="00311F4C">
              <w:rPr>
                <w:noProof/>
                <w:szCs w:val="16"/>
                <w:lang w:val="de-DE"/>
              </w:rPr>
              <w:t>ex 7014 00 00</w:t>
            </w:r>
          </w:p>
        </w:tc>
        <w:tc>
          <w:tcPr>
            <w:tcW w:w="0" w:type="auto"/>
            <w:shd w:val="clear" w:color="auto" w:fill="auto"/>
          </w:tcPr>
          <w:p w14:paraId="592F3B1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3FA9270" w14:textId="77777777" w:rsidR="00702510" w:rsidRPr="00311F4C" w:rsidRDefault="00702510" w:rsidP="00311F4C">
            <w:pPr>
              <w:pStyle w:val="Paragraph"/>
              <w:rPr>
                <w:noProof/>
                <w:szCs w:val="16"/>
                <w:lang w:val="de-DE"/>
              </w:rPr>
            </w:pPr>
            <w:r w:rsidRPr="00311F4C">
              <w:rPr>
                <w:noProof/>
                <w:szCs w:val="16"/>
                <w:lang w:val="de-DE"/>
              </w:rPr>
              <w:t>Optische Elemente, aus Glas (ausgenommen Waren der Position 7015), jedoch nicht optisch bearbeitet, ausgenommen Glaswaren für Signalvorrichtungen</w:t>
            </w:r>
          </w:p>
        </w:tc>
        <w:tc>
          <w:tcPr>
            <w:tcW w:w="805" w:type="dxa"/>
            <w:shd w:val="clear" w:color="auto" w:fill="auto"/>
          </w:tcPr>
          <w:p w14:paraId="3ED0853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926C9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C5D854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CAC157" w14:textId="77777777" w:rsidTr="00311F4C">
        <w:trPr>
          <w:cantSplit/>
          <w:jc w:val="center"/>
        </w:trPr>
        <w:tc>
          <w:tcPr>
            <w:tcW w:w="0" w:type="auto"/>
            <w:shd w:val="clear" w:color="auto" w:fill="auto"/>
          </w:tcPr>
          <w:p w14:paraId="42A1CD44" w14:textId="77777777" w:rsidR="00702510" w:rsidRPr="00311F4C" w:rsidRDefault="00702510" w:rsidP="00311F4C">
            <w:pPr>
              <w:pStyle w:val="Paragraph"/>
              <w:rPr>
                <w:noProof/>
                <w:szCs w:val="16"/>
                <w:lang w:val="de-DE"/>
              </w:rPr>
            </w:pPr>
            <w:r w:rsidRPr="00311F4C">
              <w:rPr>
                <w:noProof/>
                <w:szCs w:val="16"/>
                <w:lang w:val="de-DE"/>
              </w:rPr>
              <w:t>0.3161</w:t>
            </w:r>
          </w:p>
          <w:p w14:paraId="544C7BF9" w14:textId="77777777" w:rsidR="00702510" w:rsidRPr="00311F4C" w:rsidRDefault="00702510" w:rsidP="00311F4C">
            <w:pPr>
              <w:pStyle w:val="Paragraph"/>
              <w:rPr>
                <w:noProof/>
                <w:szCs w:val="16"/>
                <w:lang w:val="de-DE"/>
              </w:rPr>
            </w:pPr>
          </w:p>
        </w:tc>
        <w:tc>
          <w:tcPr>
            <w:tcW w:w="0" w:type="auto"/>
            <w:shd w:val="clear" w:color="auto" w:fill="auto"/>
          </w:tcPr>
          <w:p w14:paraId="153CEA3C" w14:textId="77777777" w:rsidR="00702510" w:rsidRPr="00311F4C" w:rsidRDefault="00702510" w:rsidP="00311F4C">
            <w:pPr>
              <w:pStyle w:val="Paragraph"/>
              <w:jc w:val="right"/>
              <w:rPr>
                <w:noProof/>
                <w:szCs w:val="16"/>
                <w:lang w:val="de-DE"/>
              </w:rPr>
            </w:pPr>
            <w:r w:rsidRPr="00311F4C">
              <w:rPr>
                <w:noProof/>
                <w:szCs w:val="16"/>
                <w:lang w:val="de-DE"/>
              </w:rPr>
              <w:t>ex 7019 12 00</w:t>
            </w:r>
          </w:p>
          <w:p w14:paraId="5CF2AD0D" w14:textId="77777777" w:rsidR="00702510" w:rsidRPr="00311F4C" w:rsidRDefault="00702510" w:rsidP="00311F4C">
            <w:pPr>
              <w:pStyle w:val="Paragraph"/>
              <w:jc w:val="right"/>
              <w:rPr>
                <w:noProof/>
                <w:szCs w:val="16"/>
                <w:lang w:val="de-DE"/>
              </w:rPr>
            </w:pPr>
            <w:r w:rsidRPr="00311F4C">
              <w:rPr>
                <w:noProof/>
                <w:szCs w:val="16"/>
                <w:lang w:val="de-DE"/>
              </w:rPr>
              <w:t>ex 7019 12 00</w:t>
            </w:r>
          </w:p>
        </w:tc>
        <w:tc>
          <w:tcPr>
            <w:tcW w:w="0" w:type="auto"/>
            <w:shd w:val="clear" w:color="auto" w:fill="auto"/>
          </w:tcPr>
          <w:p w14:paraId="64E5C0D5" w14:textId="77777777" w:rsidR="00702510" w:rsidRPr="00311F4C" w:rsidRDefault="00702510" w:rsidP="00311F4C">
            <w:pPr>
              <w:pStyle w:val="Paragraph"/>
              <w:jc w:val="center"/>
              <w:rPr>
                <w:noProof/>
                <w:szCs w:val="16"/>
                <w:lang w:val="de-DE"/>
              </w:rPr>
            </w:pPr>
            <w:r w:rsidRPr="00311F4C">
              <w:rPr>
                <w:noProof/>
                <w:szCs w:val="16"/>
                <w:lang w:val="de-DE"/>
              </w:rPr>
              <w:t>02</w:t>
            </w:r>
          </w:p>
          <w:p w14:paraId="5D23A7E9"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3BED6B23" w14:textId="77777777" w:rsidR="00702510" w:rsidRPr="00311F4C" w:rsidRDefault="00702510" w:rsidP="00311F4C">
            <w:pPr>
              <w:pStyle w:val="Paragraph"/>
              <w:rPr>
                <w:noProof/>
                <w:szCs w:val="16"/>
                <w:lang w:val="de-DE"/>
              </w:rPr>
            </w:pPr>
            <w:r w:rsidRPr="00311F4C">
              <w:rPr>
                <w:noProof/>
                <w:szCs w:val="16"/>
                <w:lang w:val="de-DE"/>
              </w:rPr>
              <w:t>Glasseidenstränge (Rovings), mit einem Titer von 650 tex oder mehr, jedoch nicht mehr als 2 500 tex, umhüllt mit einer Schicht aus Polyurethan, auch gemischt mit anderen Stoffen</w:t>
            </w:r>
          </w:p>
          <w:p w14:paraId="1E340139" w14:textId="77777777" w:rsidR="00702510" w:rsidRPr="00311F4C" w:rsidRDefault="00702510" w:rsidP="00311F4C">
            <w:pPr>
              <w:pStyle w:val="Paragraph"/>
              <w:rPr>
                <w:noProof/>
                <w:szCs w:val="16"/>
                <w:lang w:val="de-DE"/>
              </w:rPr>
            </w:pPr>
          </w:p>
        </w:tc>
        <w:tc>
          <w:tcPr>
            <w:tcW w:w="805" w:type="dxa"/>
            <w:shd w:val="clear" w:color="auto" w:fill="auto"/>
          </w:tcPr>
          <w:p w14:paraId="4C1FA393" w14:textId="77777777" w:rsidR="00702510" w:rsidRPr="00311F4C" w:rsidRDefault="00702510" w:rsidP="00311F4C">
            <w:pPr>
              <w:pStyle w:val="Paragraph"/>
              <w:rPr>
                <w:noProof/>
                <w:szCs w:val="16"/>
                <w:lang w:val="de-DE"/>
              </w:rPr>
            </w:pPr>
            <w:r w:rsidRPr="00311F4C">
              <w:rPr>
                <w:noProof/>
                <w:szCs w:val="16"/>
                <w:lang w:val="de-DE"/>
              </w:rPr>
              <w:t>0 %</w:t>
            </w:r>
          </w:p>
          <w:p w14:paraId="74D31D42" w14:textId="77777777" w:rsidR="00702510" w:rsidRPr="00311F4C" w:rsidRDefault="00702510" w:rsidP="00311F4C">
            <w:pPr>
              <w:pStyle w:val="Paragraph"/>
              <w:rPr>
                <w:noProof/>
                <w:szCs w:val="16"/>
                <w:lang w:val="de-DE"/>
              </w:rPr>
            </w:pPr>
          </w:p>
        </w:tc>
        <w:tc>
          <w:tcPr>
            <w:tcW w:w="0" w:type="auto"/>
            <w:shd w:val="clear" w:color="auto" w:fill="auto"/>
          </w:tcPr>
          <w:p w14:paraId="62166B87" w14:textId="77777777" w:rsidR="00702510" w:rsidRPr="00311F4C" w:rsidRDefault="00702510" w:rsidP="00311F4C">
            <w:pPr>
              <w:pStyle w:val="Paragraph"/>
              <w:rPr>
                <w:noProof/>
                <w:szCs w:val="16"/>
                <w:lang w:val="de-DE"/>
              </w:rPr>
            </w:pPr>
            <w:r w:rsidRPr="00311F4C">
              <w:rPr>
                <w:noProof/>
                <w:szCs w:val="16"/>
                <w:lang w:val="de-DE"/>
              </w:rPr>
              <w:t>-</w:t>
            </w:r>
          </w:p>
          <w:p w14:paraId="1128124E" w14:textId="77777777" w:rsidR="00702510" w:rsidRPr="00311F4C" w:rsidRDefault="00702510" w:rsidP="00311F4C">
            <w:pPr>
              <w:pStyle w:val="Paragraph"/>
              <w:rPr>
                <w:noProof/>
                <w:szCs w:val="16"/>
                <w:lang w:val="de-DE"/>
              </w:rPr>
            </w:pPr>
          </w:p>
        </w:tc>
        <w:tc>
          <w:tcPr>
            <w:tcW w:w="0" w:type="auto"/>
            <w:shd w:val="clear" w:color="auto" w:fill="auto"/>
          </w:tcPr>
          <w:p w14:paraId="49530244" w14:textId="77777777" w:rsidR="00702510" w:rsidRPr="00311F4C" w:rsidRDefault="00702510" w:rsidP="00311F4C">
            <w:pPr>
              <w:pStyle w:val="Paragraph"/>
              <w:rPr>
                <w:noProof/>
                <w:szCs w:val="16"/>
                <w:lang w:val="de-DE"/>
              </w:rPr>
            </w:pPr>
            <w:r w:rsidRPr="00311F4C">
              <w:rPr>
                <w:noProof/>
                <w:szCs w:val="16"/>
                <w:lang w:val="de-DE"/>
              </w:rPr>
              <w:t>31.12.2023</w:t>
            </w:r>
          </w:p>
          <w:p w14:paraId="108AD2EE" w14:textId="77777777" w:rsidR="00702510" w:rsidRPr="00311F4C" w:rsidRDefault="00702510" w:rsidP="00311F4C">
            <w:pPr>
              <w:pStyle w:val="Paragraph"/>
              <w:rPr>
                <w:noProof/>
                <w:szCs w:val="16"/>
                <w:lang w:val="de-DE"/>
              </w:rPr>
            </w:pPr>
          </w:p>
        </w:tc>
      </w:tr>
      <w:tr w:rsidR="00702510" w:rsidRPr="00311F4C" w14:paraId="57DB794C" w14:textId="77777777" w:rsidTr="00311F4C">
        <w:trPr>
          <w:cantSplit/>
          <w:jc w:val="center"/>
        </w:trPr>
        <w:tc>
          <w:tcPr>
            <w:tcW w:w="0" w:type="auto"/>
            <w:shd w:val="clear" w:color="auto" w:fill="auto"/>
          </w:tcPr>
          <w:p w14:paraId="5567E804" w14:textId="77777777" w:rsidR="00702510" w:rsidRPr="00311F4C" w:rsidRDefault="00702510" w:rsidP="00311F4C">
            <w:pPr>
              <w:pStyle w:val="Paragraph"/>
              <w:rPr>
                <w:noProof/>
                <w:szCs w:val="16"/>
                <w:lang w:val="de-DE"/>
              </w:rPr>
            </w:pPr>
            <w:r w:rsidRPr="00311F4C">
              <w:rPr>
                <w:noProof/>
                <w:szCs w:val="16"/>
                <w:lang w:val="de-DE"/>
              </w:rPr>
              <w:t>0.5750</w:t>
            </w:r>
          </w:p>
          <w:p w14:paraId="0E3CD140" w14:textId="77777777" w:rsidR="00702510" w:rsidRPr="00311F4C" w:rsidRDefault="00702510" w:rsidP="00311F4C">
            <w:pPr>
              <w:pStyle w:val="Paragraph"/>
              <w:rPr>
                <w:noProof/>
                <w:szCs w:val="16"/>
                <w:lang w:val="de-DE"/>
              </w:rPr>
            </w:pPr>
          </w:p>
        </w:tc>
        <w:tc>
          <w:tcPr>
            <w:tcW w:w="0" w:type="auto"/>
            <w:shd w:val="clear" w:color="auto" w:fill="auto"/>
          </w:tcPr>
          <w:p w14:paraId="4E343806" w14:textId="77777777" w:rsidR="00702510" w:rsidRPr="00311F4C" w:rsidRDefault="00702510" w:rsidP="00311F4C">
            <w:pPr>
              <w:pStyle w:val="Paragraph"/>
              <w:jc w:val="right"/>
              <w:rPr>
                <w:noProof/>
                <w:szCs w:val="16"/>
                <w:lang w:val="de-DE"/>
              </w:rPr>
            </w:pPr>
            <w:r w:rsidRPr="00311F4C">
              <w:rPr>
                <w:noProof/>
                <w:szCs w:val="16"/>
                <w:lang w:val="de-DE"/>
              </w:rPr>
              <w:t>ex 7019 12 00</w:t>
            </w:r>
          </w:p>
          <w:p w14:paraId="44562BBA" w14:textId="77777777" w:rsidR="00702510" w:rsidRPr="00311F4C" w:rsidRDefault="00702510" w:rsidP="00311F4C">
            <w:pPr>
              <w:pStyle w:val="Paragraph"/>
              <w:jc w:val="right"/>
              <w:rPr>
                <w:noProof/>
                <w:szCs w:val="16"/>
                <w:lang w:val="de-DE"/>
              </w:rPr>
            </w:pPr>
            <w:r w:rsidRPr="00311F4C">
              <w:rPr>
                <w:noProof/>
                <w:szCs w:val="16"/>
                <w:lang w:val="de-DE"/>
              </w:rPr>
              <w:t>ex 7019 12 00</w:t>
            </w:r>
          </w:p>
        </w:tc>
        <w:tc>
          <w:tcPr>
            <w:tcW w:w="0" w:type="auto"/>
            <w:shd w:val="clear" w:color="auto" w:fill="auto"/>
          </w:tcPr>
          <w:p w14:paraId="38D8477A" w14:textId="77777777" w:rsidR="00702510" w:rsidRPr="00311F4C" w:rsidRDefault="00702510" w:rsidP="00311F4C">
            <w:pPr>
              <w:pStyle w:val="Paragraph"/>
              <w:jc w:val="center"/>
              <w:rPr>
                <w:noProof/>
                <w:szCs w:val="16"/>
                <w:lang w:val="de-DE"/>
              </w:rPr>
            </w:pPr>
            <w:r w:rsidRPr="00311F4C">
              <w:rPr>
                <w:noProof/>
                <w:szCs w:val="16"/>
                <w:lang w:val="de-DE"/>
              </w:rPr>
              <w:t>05</w:t>
            </w:r>
          </w:p>
          <w:p w14:paraId="5C3AE30B"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5A250106" w14:textId="77777777" w:rsidR="00702510" w:rsidRPr="00311F4C" w:rsidRDefault="00702510" w:rsidP="00311F4C">
            <w:pPr>
              <w:pStyle w:val="Paragraph"/>
              <w:rPr>
                <w:noProof/>
                <w:szCs w:val="16"/>
                <w:lang w:val="de-DE"/>
              </w:rPr>
            </w:pPr>
            <w:r w:rsidRPr="00311F4C">
              <w:rPr>
                <w:noProof/>
                <w:szCs w:val="16"/>
                <w:lang w:val="de-DE"/>
              </w:rPr>
              <w:t>Glasseidenstränge mit einem Titer von 1980 bis 2033 tex, bestehend aus Endlosglasfilamenten mit einem Durchmesser von 9µm (±0,5µm)</w:t>
            </w:r>
          </w:p>
          <w:p w14:paraId="58A52FD3" w14:textId="77777777" w:rsidR="00702510" w:rsidRPr="00311F4C" w:rsidRDefault="00702510" w:rsidP="00311F4C">
            <w:pPr>
              <w:pStyle w:val="Paragraph"/>
              <w:rPr>
                <w:noProof/>
                <w:szCs w:val="16"/>
                <w:lang w:val="de-DE"/>
              </w:rPr>
            </w:pPr>
          </w:p>
        </w:tc>
        <w:tc>
          <w:tcPr>
            <w:tcW w:w="805" w:type="dxa"/>
            <w:shd w:val="clear" w:color="auto" w:fill="auto"/>
          </w:tcPr>
          <w:p w14:paraId="54289A07" w14:textId="77777777" w:rsidR="00702510" w:rsidRPr="00311F4C" w:rsidRDefault="00702510" w:rsidP="00311F4C">
            <w:pPr>
              <w:pStyle w:val="Paragraph"/>
              <w:rPr>
                <w:noProof/>
                <w:szCs w:val="16"/>
                <w:lang w:val="de-DE"/>
              </w:rPr>
            </w:pPr>
            <w:r w:rsidRPr="00311F4C">
              <w:rPr>
                <w:noProof/>
                <w:szCs w:val="16"/>
                <w:lang w:val="de-DE"/>
              </w:rPr>
              <w:t>0 %</w:t>
            </w:r>
          </w:p>
          <w:p w14:paraId="34A9D95B" w14:textId="77777777" w:rsidR="00702510" w:rsidRPr="00311F4C" w:rsidRDefault="00702510" w:rsidP="00311F4C">
            <w:pPr>
              <w:pStyle w:val="Paragraph"/>
              <w:rPr>
                <w:noProof/>
                <w:szCs w:val="16"/>
                <w:lang w:val="de-DE"/>
              </w:rPr>
            </w:pPr>
          </w:p>
        </w:tc>
        <w:tc>
          <w:tcPr>
            <w:tcW w:w="0" w:type="auto"/>
            <w:shd w:val="clear" w:color="auto" w:fill="auto"/>
          </w:tcPr>
          <w:p w14:paraId="73045797" w14:textId="77777777" w:rsidR="00702510" w:rsidRPr="00311F4C" w:rsidRDefault="00702510" w:rsidP="00311F4C">
            <w:pPr>
              <w:pStyle w:val="Paragraph"/>
              <w:rPr>
                <w:noProof/>
                <w:szCs w:val="16"/>
                <w:lang w:val="de-DE"/>
              </w:rPr>
            </w:pPr>
            <w:r w:rsidRPr="00311F4C">
              <w:rPr>
                <w:noProof/>
                <w:szCs w:val="16"/>
                <w:lang w:val="de-DE"/>
              </w:rPr>
              <w:t>-</w:t>
            </w:r>
          </w:p>
          <w:p w14:paraId="08A12C67" w14:textId="77777777" w:rsidR="00702510" w:rsidRPr="00311F4C" w:rsidRDefault="00702510" w:rsidP="00311F4C">
            <w:pPr>
              <w:pStyle w:val="Paragraph"/>
              <w:rPr>
                <w:noProof/>
                <w:szCs w:val="16"/>
                <w:lang w:val="de-DE"/>
              </w:rPr>
            </w:pPr>
          </w:p>
        </w:tc>
        <w:tc>
          <w:tcPr>
            <w:tcW w:w="0" w:type="auto"/>
            <w:shd w:val="clear" w:color="auto" w:fill="auto"/>
          </w:tcPr>
          <w:p w14:paraId="2A31184D" w14:textId="77777777" w:rsidR="00702510" w:rsidRPr="00311F4C" w:rsidRDefault="00702510" w:rsidP="00311F4C">
            <w:pPr>
              <w:pStyle w:val="Paragraph"/>
              <w:rPr>
                <w:noProof/>
                <w:szCs w:val="16"/>
                <w:lang w:val="de-DE"/>
              </w:rPr>
            </w:pPr>
            <w:r w:rsidRPr="00311F4C">
              <w:rPr>
                <w:noProof/>
                <w:szCs w:val="16"/>
                <w:lang w:val="de-DE"/>
              </w:rPr>
              <w:t>31.12.2022</w:t>
            </w:r>
          </w:p>
          <w:p w14:paraId="387E143F" w14:textId="77777777" w:rsidR="00702510" w:rsidRPr="00311F4C" w:rsidRDefault="00702510" w:rsidP="00311F4C">
            <w:pPr>
              <w:pStyle w:val="Paragraph"/>
              <w:rPr>
                <w:noProof/>
                <w:szCs w:val="16"/>
                <w:lang w:val="de-DE"/>
              </w:rPr>
            </w:pPr>
          </w:p>
        </w:tc>
      </w:tr>
      <w:tr w:rsidR="00702510" w:rsidRPr="00311F4C" w14:paraId="5C6DBD39" w14:textId="77777777" w:rsidTr="00311F4C">
        <w:trPr>
          <w:cantSplit/>
          <w:jc w:val="center"/>
        </w:trPr>
        <w:tc>
          <w:tcPr>
            <w:tcW w:w="0" w:type="auto"/>
            <w:shd w:val="clear" w:color="auto" w:fill="auto"/>
          </w:tcPr>
          <w:p w14:paraId="19C92C3B" w14:textId="77777777" w:rsidR="00702510" w:rsidRPr="00311F4C" w:rsidRDefault="00702510" w:rsidP="00311F4C">
            <w:pPr>
              <w:pStyle w:val="Paragraph"/>
              <w:rPr>
                <w:noProof/>
                <w:szCs w:val="16"/>
                <w:lang w:val="de-DE"/>
              </w:rPr>
            </w:pPr>
            <w:r w:rsidRPr="00311F4C">
              <w:rPr>
                <w:noProof/>
                <w:szCs w:val="16"/>
                <w:lang w:val="de-DE"/>
              </w:rPr>
              <w:t>0.2532</w:t>
            </w:r>
          </w:p>
        </w:tc>
        <w:tc>
          <w:tcPr>
            <w:tcW w:w="0" w:type="auto"/>
            <w:shd w:val="clear" w:color="auto" w:fill="auto"/>
          </w:tcPr>
          <w:p w14:paraId="55B2A22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13 00</w:t>
            </w:r>
          </w:p>
        </w:tc>
        <w:tc>
          <w:tcPr>
            <w:tcW w:w="0" w:type="auto"/>
            <w:shd w:val="clear" w:color="auto" w:fill="auto"/>
          </w:tcPr>
          <w:p w14:paraId="4104BB3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D900F04" w14:textId="77777777" w:rsidR="00702510" w:rsidRPr="00311F4C" w:rsidRDefault="00702510" w:rsidP="00311F4C">
            <w:pPr>
              <w:pStyle w:val="Paragraph"/>
              <w:rPr>
                <w:noProof/>
                <w:szCs w:val="16"/>
                <w:lang w:val="de-DE"/>
              </w:rPr>
            </w:pPr>
            <w:r w:rsidRPr="00311F4C">
              <w:rPr>
                <w:noProof/>
                <w:szCs w:val="16"/>
                <w:lang w:val="de-DE"/>
              </w:rPr>
              <w:t>Garne aus verspinnbaren Endlosglasfilamenten von 33 tex oder einem Vielfachen davon (± 7,5 %), mit einem Nenndurchmesser von 3,5 µm oder von 4,5 µm, in denen Filamente mit einem Durchmesser von 3 µm oder mehr, jedoch nicht mehr als 5,2 µm überwiegen, nicht gummifreundlich ausgerüstet</w:t>
            </w:r>
          </w:p>
        </w:tc>
        <w:tc>
          <w:tcPr>
            <w:tcW w:w="805" w:type="dxa"/>
            <w:shd w:val="clear" w:color="auto" w:fill="auto"/>
          </w:tcPr>
          <w:p w14:paraId="4A9CEF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AE6C3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7B18A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1401C54" w14:textId="77777777" w:rsidTr="00311F4C">
        <w:trPr>
          <w:cantSplit/>
          <w:jc w:val="center"/>
        </w:trPr>
        <w:tc>
          <w:tcPr>
            <w:tcW w:w="0" w:type="auto"/>
            <w:shd w:val="clear" w:color="auto" w:fill="auto"/>
          </w:tcPr>
          <w:p w14:paraId="79011C87" w14:textId="77777777" w:rsidR="00702510" w:rsidRPr="00311F4C" w:rsidRDefault="00702510" w:rsidP="00311F4C">
            <w:pPr>
              <w:pStyle w:val="Paragraph"/>
              <w:rPr>
                <w:noProof/>
                <w:szCs w:val="16"/>
                <w:lang w:val="de-DE"/>
              </w:rPr>
            </w:pPr>
            <w:r w:rsidRPr="00311F4C">
              <w:rPr>
                <w:noProof/>
                <w:szCs w:val="16"/>
                <w:lang w:val="de-DE"/>
              </w:rPr>
              <w:t>0.5749</w:t>
            </w:r>
          </w:p>
        </w:tc>
        <w:tc>
          <w:tcPr>
            <w:tcW w:w="0" w:type="auto"/>
            <w:shd w:val="clear" w:color="auto" w:fill="auto"/>
          </w:tcPr>
          <w:p w14:paraId="3AB06BA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13 00</w:t>
            </w:r>
          </w:p>
        </w:tc>
        <w:tc>
          <w:tcPr>
            <w:tcW w:w="0" w:type="auto"/>
            <w:shd w:val="clear" w:color="auto" w:fill="auto"/>
          </w:tcPr>
          <w:p w14:paraId="1D1F4615"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53D047A1" w14:textId="77777777" w:rsidR="00702510" w:rsidRPr="00311F4C" w:rsidRDefault="00702510" w:rsidP="00311F4C">
            <w:pPr>
              <w:pStyle w:val="Paragraph"/>
              <w:rPr>
                <w:noProof/>
                <w:szCs w:val="16"/>
                <w:lang w:val="de-DE"/>
              </w:rPr>
            </w:pPr>
            <w:r w:rsidRPr="00311F4C">
              <w:rPr>
                <w:noProof/>
                <w:szCs w:val="16"/>
                <w:lang w:val="de-DE"/>
              </w:rPr>
              <w:t>S-Glas-Garne mit 33 tex oder einem Vielfachen davon (± 13 %), aus verspinnbaren Endlosglasfilamenten mit einem Durchmesser von 9 µm (- 1 µm / + 1,5 µm)</w:t>
            </w:r>
          </w:p>
        </w:tc>
        <w:tc>
          <w:tcPr>
            <w:tcW w:w="805" w:type="dxa"/>
            <w:shd w:val="clear" w:color="auto" w:fill="auto"/>
          </w:tcPr>
          <w:p w14:paraId="7858C7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ED35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22E88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835A9D9" w14:textId="77777777" w:rsidTr="00311F4C">
        <w:trPr>
          <w:cantSplit/>
          <w:jc w:val="center"/>
        </w:trPr>
        <w:tc>
          <w:tcPr>
            <w:tcW w:w="0" w:type="auto"/>
            <w:shd w:val="clear" w:color="auto" w:fill="auto"/>
          </w:tcPr>
          <w:p w14:paraId="138B7CDA" w14:textId="77777777" w:rsidR="00702510" w:rsidRPr="00311F4C" w:rsidRDefault="00702510" w:rsidP="00311F4C">
            <w:pPr>
              <w:pStyle w:val="Paragraph"/>
              <w:rPr>
                <w:noProof/>
                <w:szCs w:val="16"/>
                <w:lang w:val="de-DE"/>
              </w:rPr>
            </w:pPr>
            <w:r w:rsidRPr="00311F4C">
              <w:rPr>
                <w:noProof/>
                <w:szCs w:val="16"/>
                <w:lang w:val="de-DE"/>
              </w:rPr>
              <w:t>0.5021</w:t>
            </w:r>
          </w:p>
        </w:tc>
        <w:tc>
          <w:tcPr>
            <w:tcW w:w="0" w:type="auto"/>
            <w:shd w:val="clear" w:color="auto" w:fill="auto"/>
          </w:tcPr>
          <w:p w14:paraId="6941671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13 00</w:t>
            </w:r>
          </w:p>
        </w:tc>
        <w:tc>
          <w:tcPr>
            <w:tcW w:w="0" w:type="auto"/>
            <w:shd w:val="clear" w:color="auto" w:fill="auto"/>
          </w:tcPr>
          <w:p w14:paraId="0D1D9BC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3EEE043" w14:textId="77777777" w:rsidR="00702510" w:rsidRPr="00311F4C" w:rsidRDefault="00702510" w:rsidP="00311F4C">
            <w:pPr>
              <w:pStyle w:val="Paragraph"/>
              <w:rPr>
                <w:noProof/>
                <w:szCs w:val="16"/>
                <w:lang w:val="de-DE"/>
              </w:rPr>
            </w:pPr>
            <w:r w:rsidRPr="00311F4C">
              <w:rPr>
                <w:noProof/>
                <w:szCs w:val="16"/>
                <w:lang w:val="de-DE"/>
              </w:rPr>
              <w:t>Garne aus verspinnbaren Endlosglasfilamenten von 10,3 tex oder mehr, jedoch nicht mehr als 11,9 tex, in denen Filamente mit einem Durchmesser von 4,83 µm oder mehr, jedoch nicht mehr als 5,83 μm überwiegen</w:t>
            </w:r>
          </w:p>
        </w:tc>
        <w:tc>
          <w:tcPr>
            <w:tcW w:w="805" w:type="dxa"/>
            <w:shd w:val="clear" w:color="auto" w:fill="auto"/>
          </w:tcPr>
          <w:p w14:paraId="3E1E4D8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91BA3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0A1BF5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E2A24AA" w14:textId="77777777" w:rsidTr="00311F4C">
        <w:trPr>
          <w:cantSplit/>
          <w:jc w:val="center"/>
        </w:trPr>
        <w:tc>
          <w:tcPr>
            <w:tcW w:w="0" w:type="auto"/>
            <w:shd w:val="clear" w:color="auto" w:fill="auto"/>
          </w:tcPr>
          <w:p w14:paraId="2DC1A361" w14:textId="77777777" w:rsidR="00702510" w:rsidRPr="00311F4C" w:rsidRDefault="00702510" w:rsidP="00311F4C">
            <w:pPr>
              <w:pStyle w:val="Paragraph"/>
              <w:rPr>
                <w:noProof/>
                <w:szCs w:val="16"/>
                <w:lang w:val="de-DE"/>
              </w:rPr>
            </w:pPr>
            <w:r w:rsidRPr="00311F4C">
              <w:rPr>
                <w:noProof/>
                <w:szCs w:val="16"/>
                <w:lang w:val="de-DE"/>
              </w:rPr>
              <w:t>0.5020</w:t>
            </w:r>
          </w:p>
        </w:tc>
        <w:tc>
          <w:tcPr>
            <w:tcW w:w="0" w:type="auto"/>
            <w:shd w:val="clear" w:color="auto" w:fill="auto"/>
          </w:tcPr>
          <w:p w14:paraId="78A586E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13 00</w:t>
            </w:r>
          </w:p>
        </w:tc>
        <w:tc>
          <w:tcPr>
            <w:tcW w:w="0" w:type="auto"/>
            <w:shd w:val="clear" w:color="auto" w:fill="auto"/>
          </w:tcPr>
          <w:p w14:paraId="0134E40D"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651D66B7" w14:textId="77777777" w:rsidR="00702510" w:rsidRPr="00311F4C" w:rsidRDefault="00702510" w:rsidP="00311F4C">
            <w:pPr>
              <w:pStyle w:val="Paragraph"/>
              <w:rPr>
                <w:noProof/>
                <w:szCs w:val="16"/>
                <w:lang w:val="de-DE"/>
              </w:rPr>
            </w:pPr>
            <w:r w:rsidRPr="00311F4C">
              <w:rPr>
                <w:noProof/>
                <w:szCs w:val="16"/>
                <w:lang w:val="de-DE"/>
              </w:rPr>
              <w:t>Garne aus verspinnbaren Endlosglasfilamenten von 5,1 tex oder mehr, jedoch nicht mehr als 6,0 tex, in denen Filamente mit einem Durchmesser von 4,83 µm oder mehr, jedoch nicht mehr als 5,83 μm überwiegen</w:t>
            </w:r>
          </w:p>
        </w:tc>
        <w:tc>
          <w:tcPr>
            <w:tcW w:w="805" w:type="dxa"/>
            <w:shd w:val="clear" w:color="auto" w:fill="auto"/>
          </w:tcPr>
          <w:p w14:paraId="33FA69D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BAA5C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77CE1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8C01533" w14:textId="77777777" w:rsidTr="00311F4C">
        <w:trPr>
          <w:cantSplit/>
          <w:jc w:val="center"/>
        </w:trPr>
        <w:tc>
          <w:tcPr>
            <w:tcW w:w="0" w:type="auto"/>
            <w:shd w:val="clear" w:color="auto" w:fill="auto"/>
          </w:tcPr>
          <w:p w14:paraId="11CD8592" w14:textId="77777777" w:rsidR="00702510" w:rsidRPr="00311F4C" w:rsidRDefault="00702510" w:rsidP="00311F4C">
            <w:pPr>
              <w:pStyle w:val="Paragraph"/>
              <w:rPr>
                <w:noProof/>
                <w:szCs w:val="16"/>
                <w:lang w:val="de-DE"/>
              </w:rPr>
            </w:pPr>
            <w:r w:rsidRPr="00311F4C">
              <w:rPr>
                <w:noProof/>
                <w:szCs w:val="16"/>
                <w:lang w:val="de-DE"/>
              </w:rPr>
              <w:t>0.2535</w:t>
            </w:r>
          </w:p>
        </w:tc>
        <w:tc>
          <w:tcPr>
            <w:tcW w:w="0" w:type="auto"/>
            <w:shd w:val="clear" w:color="auto" w:fill="auto"/>
          </w:tcPr>
          <w:p w14:paraId="1489F68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13 00</w:t>
            </w:r>
          </w:p>
        </w:tc>
        <w:tc>
          <w:tcPr>
            <w:tcW w:w="0" w:type="auto"/>
            <w:shd w:val="clear" w:color="auto" w:fill="auto"/>
          </w:tcPr>
          <w:p w14:paraId="0BC34D4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E781AB2" w14:textId="77777777" w:rsidR="00702510" w:rsidRPr="00311F4C" w:rsidRDefault="00702510" w:rsidP="00311F4C">
            <w:pPr>
              <w:pStyle w:val="Paragraph"/>
              <w:rPr>
                <w:noProof/>
                <w:szCs w:val="16"/>
                <w:lang w:val="de-DE"/>
              </w:rPr>
            </w:pPr>
            <w:r w:rsidRPr="00311F4C">
              <w:rPr>
                <w:noProof/>
                <w:szCs w:val="16"/>
                <w:lang w:val="de-DE"/>
              </w:rPr>
              <w:t>E-Glas-Garne aus verspinnbaren Endlosglasfilamenten von 22 tex (± 1,6 tex),  mit einem Nenndurchmesser von 7 µm, in denen Filamente mit einem Durchmesser von 6,35 µm oder mehr, jedoch nicht mehr als 7,61 µm überwiegen</w:t>
            </w:r>
          </w:p>
        </w:tc>
        <w:tc>
          <w:tcPr>
            <w:tcW w:w="805" w:type="dxa"/>
            <w:shd w:val="clear" w:color="auto" w:fill="auto"/>
          </w:tcPr>
          <w:p w14:paraId="40A4F53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5FC43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F7B3F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FD94708" w14:textId="77777777" w:rsidTr="00311F4C">
        <w:trPr>
          <w:cantSplit/>
          <w:jc w:val="center"/>
        </w:trPr>
        <w:tc>
          <w:tcPr>
            <w:tcW w:w="0" w:type="auto"/>
            <w:shd w:val="clear" w:color="auto" w:fill="auto"/>
          </w:tcPr>
          <w:p w14:paraId="0BFA12C8" w14:textId="77777777" w:rsidR="00702510" w:rsidRPr="00311F4C" w:rsidRDefault="00702510" w:rsidP="00311F4C">
            <w:pPr>
              <w:pStyle w:val="Paragraph"/>
              <w:rPr>
                <w:noProof/>
                <w:szCs w:val="16"/>
                <w:lang w:val="de-DE"/>
              </w:rPr>
            </w:pPr>
            <w:r w:rsidRPr="00311F4C">
              <w:rPr>
                <w:noProof/>
                <w:szCs w:val="16"/>
                <w:lang w:val="de-DE"/>
              </w:rPr>
              <w:t>0.4848</w:t>
            </w:r>
          </w:p>
        </w:tc>
        <w:tc>
          <w:tcPr>
            <w:tcW w:w="0" w:type="auto"/>
            <w:shd w:val="clear" w:color="auto" w:fill="auto"/>
          </w:tcPr>
          <w:p w14:paraId="13AF408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13 00</w:t>
            </w:r>
          </w:p>
        </w:tc>
        <w:tc>
          <w:tcPr>
            <w:tcW w:w="0" w:type="auto"/>
            <w:shd w:val="clear" w:color="auto" w:fill="auto"/>
          </w:tcPr>
          <w:p w14:paraId="454C160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2F6A660" w14:textId="77777777" w:rsidR="00702510" w:rsidRPr="00311F4C" w:rsidRDefault="00702510" w:rsidP="00311F4C">
            <w:pPr>
              <w:pStyle w:val="Paragraph"/>
              <w:rPr>
                <w:noProof/>
                <w:szCs w:val="16"/>
                <w:lang w:val="de-DE"/>
              </w:rPr>
            </w:pPr>
            <w:r w:rsidRPr="00311F4C">
              <w:rPr>
                <w:noProof/>
                <w:szCs w:val="16"/>
                <w:lang w:val="de-DE"/>
              </w:rPr>
              <w:t>Garne aus verspinnbaren Endlosglasfilamenten mit einem Titer von 11 tex oder einem Vielfachen hiervon (± 7,5 %), mit einem Siliciumdioxidgehalt von 93 GHT oder mehr und einem Nenndurchmesser von 6 µm oder 9 µm, unbehandelt</w:t>
            </w:r>
          </w:p>
        </w:tc>
        <w:tc>
          <w:tcPr>
            <w:tcW w:w="805" w:type="dxa"/>
            <w:shd w:val="clear" w:color="auto" w:fill="auto"/>
          </w:tcPr>
          <w:p w14:paraId="1B59667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FBC1EB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F45E7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DABFE05" w14:textId="77777777" w:rsidTr="00311F4C">
        <w:trPr>
          <w:cantSplit/>
          <w:jc w:val="center"/>
        </w:trPr>
        <w:tc>
          <w:tcPr>
            <w:tcW w:w="0" w:type="auto"/>
            <w:shd w:val="clear" w:color="auto" w:fill="auto"/>
          </w:tcPr>
          <w:p w14:paraId="4D870081" w14:textId="77777777" w:rsidR="00702510" w:rsidRPr="00311F4C" w:rsidRDefault="00702510" w:rsidP="00311F4C">
            <w:pPr>
              <w:pStyle w:val="Paragraph"/>
              <w:rPr>
                <w:noProof/>
                <w:szCs w:val="16"/>
                <w:lang w:val="de-DE"/>
              </w:rPr>
            </w:pPr>
            <w:r w:rsidRPr="00311F4C">
              <w:rPr>
                <w:noProof/>
                <w:szCs w:val="16"/>
                <w:lang w:val="de-DE"/>
              </w:rPr>
              <w:t>0.2872</w:t>
            </w:r>
          </w:p>
        </w:tc>
        <w:tc>
          <w:tcPr>
            <w:tcW w:w="0" w:type="auto"/>
            <w:shd w:val="clear" w:color="auto" w:fill="auto"/>
          </w:tcPr>
          <w:p w14:paraId="4F2B45C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13 00</w:t>
            </w:r>
          </w:p>
        </w:tc>
        <w:tc>
          <w:tcPr>
            <w:tcW w:w="0" w:type="auto"/>
            <w:shd w:val="clear" w:color="auto" w:fill="auto"/>
          </w:tcPr>
          <w:p w14:paraId="4A20D93B"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693A8286" w14:textId="77777777" w:rsidR="00702510" w:rsidRPr="00311F4C" w:rsidRDefault="00702510" w:rsidP="00311F4C">
            <w:pPr>
              <w:pStyle w:val="Paragraph"/>
              <w:rPr>
                <w:noProof/>
                <w:szCs w:val="16"/>
                <w:lang w:val="de-DE"/>
              </w:rPr>
            </w:pPr>
            <w:r w:rsidRPr="00311F4C">
              <w:rPr>
                <w:noProof/>
                <w:szCs w:val="16"/>
                <w:lang w:val="de-DE"/>
              </w:rPr>
              <w:t>Glascord mit Kautschuk oder Kunststoff imprägniert, hergestellt aus K- oder U-Glasfaserfilamenten,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C02E0D4" w14:textId="77777777" w:rsidTr="00311F4C">
              <w:trPr>
                <w:tblCellSpacing w:w="0" w:type="dxa"/>
              </w:trPr>
              <w:tc>
                <w:tcPr>
                  <w:tcW w:w="0" w:type="auto"/>
                  <w:shd w:val="clear" w:color="auto" w:fill="auto"/>
                </w:tcPr>
                <w:p w14:paraId="04AE439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62F94E" w14:textId="77777777" w:rsidR="00702510" w:rsidRPr="00311F4C" w:rsidRDefault="00702510" w:rsidP="00311F4C">
                  <w:pPr>
                    <w:pStyle w:val="Paragraph"/>
                    <w:rPr>
                      <w:noProof/>
                      <w:lang w:val="de-DE"/>
                    </w:rPr>
                  </w:pPr>
                  <w:r w:rsidRPr="00311F4C">
                    <w:rPr>
                      <w:noProof/>
                      <w:lang w:val="de-DE"/>
                    </w:rPr>
                    <w:t>9 % oder mehr, jedoch nicht mehr als 16 % Magnesiumoxid,</w:t>
                  </w:r>
                </w:p>
              </w:tc>
            </w:tr>
            <w:tr w:rsidR="00702510" w:rsidRPr="00311F4C" w14:paraId="7FF65D3A" w14:textId="77777777" w:rsidTr="00311F4C">
              <w:trPr>
                <w:tblCellSpacing w:w="0" w:type="dxa"/>
              </w:trPr>
              <w:tc>
                <w:tcPr>
                  <w:tcW w:w="0" w:type="auto"/>
                  <w:shd w:val="clear" w:color="auto" w:fill="auto"/>
                </w:tcPr>
                <w:p w14:paraId="4578076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C09A90" w14:textId="77777777" w:rsidR="00702510" w:rsidRPr="00311F4C" w:rsidRDefault="00702510" w:rsidP="00311F4C">
                  <w:pPr>
                    <w:pStyle w:val="Paragraph"/>
                    <w:rPr>
                      <w:noProof/>
                      <w:lang w:val="de-DE"/>
                    </w:rPr>
                  </w:pPr>
                  <w:r w:rsidRPr="00311F4C">
                    <w:rPr>
                      <w:noProof/>
                      <w:lang w:val="de-DE"/>
                    </w:rPr>
                    <w:t>19 % oder mehr, jedoch nicht mehr als 25 % Aluminiumoxid,</w:t>
                  </w:r>
                </w:p>
              </w:tc>
            </w:tr>
            <w:tr w:rsidR="00702510" w:rsidRPr="00311F4C" w14:paraId="64A33C53" w14:textId="77777777" w:rsidTr="00311F4C">
              <w:trPr>
                <w:tblCellSpacing w:w="0" w:type="dxa"/>
              </w:trPr>
              <w:tc>
                <w:tcPr>
                  <w:tcW w:w="0" w:type="auto"/>
                  <w:shd w:val="clear" w:color="auto" w:fill="auto"/>
                </w:tcPr>
                <w:p w14:paraId="29636E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A1B4D5" w14:textId="77777777" w:rsidR="00702510" w:rsidRPr="00311F4C" w:rsidRDefault="00702510" w:rsidP="00311F4C">
                  <w:pPr>
                    <w:pStyle w:val="Paragraph"/>
                    <w:rPr>
                      <w:noProof/>
                      <w:lang w:val="de-DE"/>
                    </w:rPr>
                  </w:pPr>
                  <w:r w:rsidRPr="00311F4C">
                    <w:rPr>
                      <w:noProof/>
                      <w:lang w:val="de-DE"/>
                    </w:rPr>
                    <w:t>0 % oder mehr, jedoch nicht mehr als 2 % Boroxid,</w:t>
                  </w:r>
                </w:p>
              </w:tc>
            </w:tr>
            <w:tr w:rsidR="00702510" w:rsidRPr="00311F4C" w14:paraId="27BCAD67" w14:textId="77777777" w:rsidTr="00311F4C">
              <w:trPr>
                <w:tblCellSpacing w:w="0" w:type="dxa"/>
              </w:trPr>
              <w:tc>
                <w:tcPr>
                  <w:tcW w:w="0" w:type="auto"/>
                  <w:shd w:val="clear" w:color="auto" w:fill="auto"/>
                </w:tcPr>
                <w:p w14:paraId="654E1A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49BBF7" w14:textId="77777777" w:rsidR="00702510" w:rsidRPr="00311F4C" w:rsidRDefault="00702510" w:rsidP="00311F4C">
                  <w:pPr>
                    <w:pStyle w:val="Paragraph"/>
                    <w:rPr>
                      <w:noProof/>
                      <w:lang w:val="de-DE"/>
                    </w:rPr>
                  </w:pPr>
                  <w:r w:rsidRPr="00311F4C">
                    <w:rPr>
                      <w:noProof/>
                      <w:lang w:val="de-DE"/>
                    </w:rPr>
                    <w:t>ohne Calciumoxid,</w:t>
                  </w:r>
                </w:p>
              </w:tc>
            </w:tr>
          </w:tbl>
          <w:p w14:paraId="0C550484" w14:textId="77777777" w:rsidR="00702510" w:rsidRPr="00311F4C" w:rsidRDefault="00702510" w:rsidP="00311F4C">
            <w:pPr>
              <w:pStyle w:val="Paragraph"/>
              <w:rPr>
                <w:noProof/>
                <w:szCs w:val="16"/>
                <w:lang w:val="de-DE"/>
              </w:rPr>
            </w:pPr>
            <w:r w:rsidRPr="00311F4C">
              <w:rPr>
                <w:noProof/>
                <w:szCs w:val="16"/>
                <w:lang w:val="de-DE"/>
              </w:rPr>
              <w:t>überzogen mit einem Latex, welcher mindestens ein Resorcin-Formaldehyd-Harz und chlorsulfoniertes Polyethylen enthält</w:t>
            </w:r>
          </w:p>
        </w:tc>
        <w:tc>
          <w:tcPr>
            <w:tcW w:w="805" w:type="dxa"/>
            <w:shd w:val="clear" w:color="auto" w:fill="auto"/>
          </w:tcPr>
          <w:p w14:paraId="349AF16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2ADD4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77816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65876E0" w14:textId="77777777" w:rsidTr="00311F4C">
        <w:trPr>
          <w:cantSplit/>
          <w:jc w:val="center"/>
        </w:trPr>
        <w:tc>
          <w:tcPr>
            <w:tcW w:w="0" w:type="auto"/>
            <w:shd w:val="clear" w:color="auto" w:fill="auto"/>
          </w:tcPr>
          <w:p w14:paraId="0A3CE91A" w14:textId="77777777" w:rsidR="00702510" w:rsidRPr="00311F4C" w:rsidRDefault="00702510" w:rsidP="00311F4C">
            <w:pPr>
              <w:pStyle w:val="Paragraph"/>
              <w:rPr>
                <w:noProof/>
                <w:szCs w:val="16"/>
                <w:lang w:val="de-DE"/>
              </w:rPr>
            </w:pPr>
            <w:r w:rsidRPr="00311F4C">
              <w:rPr>
                <w:noProof/>
                <w:szCs w:val="16"/>
                <w:lang w:val="de-DE"/>
              </w:rPr>
              <w:t>0.4476</w:t>
            </w:r>
          </w:p>
          <w:p w14:paraId="5DC74869" w14:textId="77777777" w:rsidR="00702510" w:rsidRPr="00311F4C" w:rsidRDefault="00702510" w:rsidP="00311F4C">
            <w:pPr>
              <w:pStyle w:val="Paragraph"/>
              <w:rPr>
                <w:noProof/>
                <w:szCs w:val="16"/>
                <w:lang w:val="de-DE"/>
              </w:rPr>
            </w:pPr>
          </w:p>
          <w:p w14:paraId="4131C64D" w14:textId="77777777" w:rsidR="00702510" w:rsidRPr="00311F4C" w:rsidRDefault="00702510" w:rsidP="00311F4C">
            <w:pPr>
              <w:pStyle w:val="Paragraph"/>
              <w:rPr>
                <w:noProof/>
                <w:szCs w:val="16"/>
                <w:lang w:val="de-DE"/>
              </w:rPr>
            </w:pPr>
          </w:p>
          <w:p w14:paraId="2D914FDD" w14:textId="77777777" w:rsidR="00702510" w:rsidRPr="00311F4C" w:rsidRDefault="00702510" w:rsidP="00311F4C">
            <w:pPr>
              <w:pStyle w:val="Paragraph"/>
              <w:rPr>
                <w:noProof/>
                <w:szCs w:val="16"/>
                <w:lang w:val="de-DE"/>
              </w:rPr>
            </w:pPr>
          </w:p>
          <w:p w14:paraId="3AB1AD99" w14:textId="77777777" w:rsidR="00702510" w:rsidRPr="00311F4C" w:rsidRDefault="00702510" w:rsidP="00311F4C">
            <w:pPr>
              <w:pStyle w:val="Paragraph"/>
              <w:rPr>
                <w:noProof/>
                <w:szCs w:val="16"/>
                <w:lang w:val="de-DE"/>
              </w:rPr>
            </w:pPr>
          </w:p>
          <w:p w14:paraId="4D5D9807" w14:textId="77777777" w:rsidR="00702510" w:rsidRPr="00311F4C" w:rsidRDefault="00702510" w:rsidP="00311F4C">
            <w:pPr>
              <w:pStyle w:val="Paragraph"/>
              <w:rPr>
                <w:noProof/>
                <w:szCs w:val="16"/>
                <w:lang w:val="de-DE"/>
              </w:rPr>
            </w:pPr>
          </w:p>
          <w:p w14:paraId="1A9E2F65" w14:textId="77777777" w:rsidR="00702510" w:rsidRPr="00311F4C" w:rsidRDefault="00702510" w:rsidP="00311F4C">
            <w:pPr>
              <w:pStyle w:val="Paragraph"/>
              <w:rPr>
                <w:noProof/>
                <w:szCs w:val="16"/>
                <w:lang w:val="de-DE"/>
              </w:rPr>
            </w:pPr>
          </w:p>
          <w:p w14:paraId="418CE9EB" w14:textId="77777777" w:rsidR="00702510" w:rsidRPr="00311F4C" w:rsidRDefault="00702510" w:rsidP="00311F4C">
            <w:pPr>
              <w:pStyle w:val="Paragraph"/>
              <w:rPr>
                <w:noProof/>
                <w:szCs w:val="16"/>
                <w:lang w:val="de-DE"/>
              </w:rPr>
            </w:pPr>
          </w:p>
        </w:tc>
        <w:tc>
          <w:tcPr>
            <w:tcW w:w="0" w:type="auto"/>
            <w:shd w:val="clear" w:color="auto" w:fill="auto"/>
          </w:tcPr>
          <w:p w14:paraId="55F6A700" w14:textId="77777777" w:rsidR="00702510" w:rsidRPr="00342AD5" w:rsidRDefault="00702510" w:rsidP="00311F4C">
            <w:pPr>
              <w:pStyle w:val="Paragraph"/>
              <w:jc w:val="right"/>
              <w:rPr>
                <w:noProof/>
                <w:szCs w:val="16"/>
                <w:lang w:val="fr-BE"/>
              </w:rPr>
            </w:pPr>
            <w:r w:rsidRPr="00342AD5">
              <w:rPr>
                <w:rStyle w:val="FootnoteReference"/>
                <w:noProof/>
                <w:lang w:val="fr-BE"/>
              </w:rPr>
              <w:t>ex</w:t>
            </w:r>
            <w:r w:rsidRPr="00342AD5">
              <w:rPr>
                <w:noProof/>
                <w:szCs w:val="16"/>
                <w:lang w:val="fr-BE"/>
              </w:rPr>
              <w:t> 7019 61 00</w:t>
            </w:r>
          </w:p>
          <w:p w14:paraId="7271818A" w14:textId="77777777" w:rsidR="00702510" w:rsidRPr="00342AD5" w:rsidRDefault="00702510" w:rsidP="00311F4C">
            <w:pPr>
              <w:pStyle w:val="Paragraph"/>
              <w:jc w:val="right"/>
              <w:rPr>
                <w:noProof/>
                <w:szCs w:val="16"/>
                <w:lang w:val="fr-BE"/>
              </w:rPr>
            </w:pPr>
            <w:r w:rsidRPr="00342AD5">
              <w:rPr>
                <w:noProof/>
                <w:szCs w:val="16"/>
                <w:lang w:val="fr-BE"/>
              </w:rPr>
              <w:t>ex 7019 61 00</w:t>
            </w:r>
          </w:p>
          <w:p w14:paraId="07838379" w14:textId="77777777" w:rsidR="00702510" w:rsidRPr="00342AD5" w:rsidRDefault="00702510" w:rsidP="00311F4C">
            <w:pPr>
              <w:pStyle w:val="Paragraph"/>
              <w:jc w:val="right"/>
              <w:rPr>
                <w:noProof/>
                <w:szCs w:val="16"/>
                <w:lang w:val="fr-BE"/>
              </w:rPr>
            </w:pPr>
            <w:r w:rsidRPr="00342AD5">
              <w:rPr>
                <w:noProof/>
                <w:szCs w:val="16"/>
                <w:lang w:val="fr-BE"/>
              </w:rPr>
              <w:t>ex 7019 65 00</w:t>
            </w:r>
          </w:p>
          <w:p w14:paraId="5B5761A4" w14:textId="77777777" w:rsidR="00702510" w:rsidRPr="00342AD5" w:rsidRDefault="00702510" w:rsidP="00311F4C">
            <w:pPr>
              <w:pStyle w:val="Paragraph"/>
              <w:jc w:val="right"/>
              <w:rPr>
                <w:noProof/>
                <w:szCs w:val="16"/>
                <w:lang w:val="fr-BE"/>
              </w:rPr>
            </w:pPr>
            <w:r w:rsidRPr="00342AD5">
              <w:rPr>
                <w:noProof/>
                <w:szCs w:val="16"/>
                <w:lang w:val="fr-BE"/>
              </w:rPr>
              <w:t>ex 7019 65 00</w:t>
            </w:r>
          </w:p>
          <w:p w14:paraId="4249C29F" w14:textId="77777777" w:rsidR="00702510" w:rsidRPr="00342AD5" w:rsidRDefault="00702510" w:rsidP="00311F4C">
            <w:pPr>
              <w:pStyle w:val="Paragraph"/>
              <w:jc w:val="right"/>
              <w:rPr>
                <w:noProof/>
                <w:szCs w:val="16"/>
                <w:lang w:val="fr-BE"/>
              </w:rPr>
            </w:pPr>
            <w:r w:rsidRPr="00342AD5">
              <w:rPr>
                <w:noProof/>
                <w:szCs w:val="16"/>
                <w:lang w:val="fr-BE"/>
              </w:rPr>
              <w:t>ex 7019 66 00</w:t>
            </w:r>
          </w:p>
          <w:p w14:paraId="22BC12C6" w14:textId="77777777" w:rsidR="00702510" w:rsidRPr="00311F4C" w:rsidRDefault="00702510" w:rsidP="00311F4C">
            <w:pPr>
              <w:pStyle w:val="Paragraph"/>
              <w:jc w:val="right"/>
              <w:rPr>
                <w:noProof/>
                <w:szCs w:val="16"/>
                <w:lang w:val="de-DE"/>
              </w:rPr>
            </w:pPr>
            <w:r w:rsidRPr="00311F4C">
              <w:rPr>
                <w:noProof/>
                <w:szCs w:val="16"/>
                <w:lang w:val="de-DE"/>
              </w:rPr>
              <w:t>ex 7019 66 00</w:t>
            </w:r>
          </w:p>
          <w:p w14:paraId="2428F492" w14:textId="77777777" w:rsidR="00702510" w:rsidRPr="00311F4C" w:rsidRDefault="00702510" w:rsidP="00311F4C">
            <w:pPr>
              <w:pStyle w:val="Paragraph"/>
              <w:jc w:val="right"/>
              <w:rPr>
                <w:noProof/>
                <w:szCs w:val="16"/>
                <w:lang w:val="de-DE"/>
              </w:rPr>
            </w:pPr>
            <w:r w:rsidRPr="00311F4C">
              <w:rPr>
                <w:noProof/>
                <w:szCs w:val="16"/>
                <w:lang w:val="de-DE"/>
              </w:rPr>
              <w:t>ex 7019 90 00</w:t>
            </w:r>
          </w:p>
          <w:p w14:paraId="523B592F" w14:textId="77777777" w:rsidR="00702510" w:rsidRPr="00311F4C" w:rsidRDefault="00702510" w:rsidP="00311F4C">
            <w:pPr>
              <w:pStyle w:val="Paragraph"/>
              <w:jc w:val="right"/>
              <w:rPr>
                <w:noProof/>
                <w:szCs w:val="16"/>
                <w:lang w:val="de-DE"/>
              </w:rPr>
            </w:pPr>
            <w:r w:rsidRPr="00311F4C">
              <w:rPr>
                <w:noProof/>
                <w:szCs w:val="16"/>
                <w:lang w:val="de-DE"/>
              </w:rPr>
              <w:t>ex 7019 90 00</w:t>
            </w:r>
          </w:p>
        </w:tc>
        <w:tc>
          <w:tcPr>
            <w:tcW w:w="0" w:type="auto"/>
            <w:shd w:val="clear" w:color="auto" w:fill="auto"/>
          </w:tcPr>
          <w:p w14:paraId="49D9393D" w14:textId="77777777" w:rsidR="00702510" w:rsidRPr="00311F4C" w:rsidRDefault="00702510" w:rsidP="00311F4C">
            <w:pPr>
              <w:pStyle w:val="Paragraph"/>
              <w:jc w:val="center"/>
              <w:rPr>
                <w:noProof/>
                <w:szCs w:val="16"/>
                <w:lang w:val="de-DE"/>
              </w:rPr>
            </w:pPr>
            <w:r w:rsidRPr="00311F4C">
              <w:rPr>
                <w:noProof/>
                <w:szCs w:val="16"/>
                <w:lang w:val="de-DE"/>
              </w:rPr>
              <w:t>11</w:t>
            </w:r>
          </w:p>
          <w:p w14:paraId="2D75B8D8" w14:textId="77777777" w:rsidR="00702510" w:rsidRPr="00311F4C" w:rsidRDefault="00702510" w:rsidP="00311F4C">
            <w:pPr>
              <w:pStyle w:val="Paragraph"/>
              <w:jc w:val="center"/>
              <w:rPr>
                <w:noProof/>
                <w:szCs w:val="16"/>
                <w:lang w:val="de-DE"/>
              </w:rPr>
            </w:pPr>
            <w:r w:rsidRPr="00311F4C">
              <w:rPr>
                <w:noProof/>
                <w:szCs w:val="16"/>
                <w:lang w:val="de-DE"/>
              </w:rPr>
              <w:t>19</w:t>
            </w:r>
          </w:p>
          <w:p w14:paraId="18410E96" w14:textId="77777777" w:rsidR="00702510" w:rsidRPr="00311F4C" w:rsidRDefault="00702510" w:rsidP="00311F4C">
            <w:pPr>
              <w:pStyle w:val="Paragraph"/>
              <w:jc w:val="center"/>
              <w:rPr>
                <w:noProof/>
                <w:szCs w:val="16"/>
                <w:lang w:val="de-DE"/>
              </w:rPr>
            </w:pPr>
            <w:r w:rsidRPr="00311F4C">
              <w:rPr>
                <w:noProof/>
                <w:szCs w:val="16"/>
                <w:lang w:val="de-DE"/>
              </w:rPr>
              <w:t>11</w:t>
            </w:r>
          </w:p>
          <w:p w14:paraId="12D95B59" w14:textId="77777777" w:rsidR="00702510" w:rsidRPr="00311F4C" w:rsidRDefault="00702510" w:rsidP="00311F4C">
            <w:pPr>
              <w:pStyle w:val="Paragraph"/>
              <w:jc w:val="center"/>
              <w:rPr>
                <w:noProof/>
                <w:szCs w:val="16"/>
                <w:lang w:val="de-DE"/>
              </w:rPr>
            </w:pPr>
            <w:r w:rsidRPr="00311F4C">
              <w:rPr>
                <w:noProof/>
                <w:szCs w:val="16"/>
                <w:lang w:val="de-DE"/>
              </w:rPr>
              <w:t>19</w:t>
            </w:r>
          </w:p>
          <w:p w14:paraId="37922A6B" w14:textId="77777777" w:rsidR="00702510" w:rsidRPr="00311F4C" w:rsidRDefault="00702510" w:rsidP="00311F4C">
            <w:pPr>
              <w:pStyle w:val="Paragraph"/>
              <w:jc w:val="center"/>
              <w:rPr>
                <w:noProof/>
                <w:szCs w:val="16"/>
                <w:lang w:val="de-DE"/>
              </w:rPr>
            </w:pPr>
            <w:r w:rsidRPr="00311F4C">
              <w:rPr>
                <w:noProof/>
                <w:szCs w:val="16"/>
                <w:lang w:val="de-DE"/>
              </w:rPr>
              <w:t>11</w:t>
            </w:r>
          </w:p>
          <w:p w14:paraId="7D72107A" w14:textId="77777777" w:rsidR="00702510" w:rsidRPr="00311F4C" w:rsidRDefault="00702510" w:rsidP="00311F4C">
            <w:pPr>
              <w:pStyle w:val="Paragraph"/>
              <w:jc w:val="center"/>
              <w:rPr>
                <w:noProof/>
                <w:szCs w:val="16"/>
                <w:lang w:val="de-DE"/>
              </w:rPr>
            </w:pPr>
            <w:r w:rsidRPr="00311F4C">
              <w:rPr>
                <w:noProof/>
                <w:szCs w:val="16"/>
                <w:lang w:val="de-DE"/>
              </w:rPr>
              <w:t>19</w:t>
            </w:r>
          </w:p>
          <w:p w14:paraId="1BEF0EB6" w14:textId="77777777" w:rsidR="00702510" w:rsidRPr="00311F4C" w:rsidRDefault="00702510" w:rsidP="00311F4C">
            <w:pPr>
              <w:pStyle w:val="Paragraph"/>
              <w:jc w:val="center"/>
              <w:rPr>
                <w:noProof/>
                <w:szCs w:val="16"/>
                <w:lang w:val="de-DE"/>
              </w:rPr>
            </w:pPr>
            <w:r w:rsidRPr="00311F4C">
              <w:rPr>
                <w:noProof/>
                <w:szCs w:val="16"/>
                <w:lang w:val="de-DE"/>
              </w:rPr>
              <w:t>11</w:t>
            </w:r>
          </w:p>
          <w:p w14:paraId="3D140F4B" w14:textId="77777777" w:rsidR="00702510" w:rsidRPr="00311F4C" w:rsidRDefault="00702510" w:rsidP="00311F4C">
            <w:pPr>
              <w:pStyle w:val="Paragraph"/>
              <w:jc w:val="center"/>
              <w:rPr>
                <w:noProof/>
                <w:szCs w:val="16"/>
                <w:lang w:val="de-DE"/>
              </w:rPr>
            </w:pPr>
            <w:r w:rsidRPr="00311F4C">
              <w:rPr>
                <w:noProof/>
                <w:szCs w:val="16"/>
                <w:lang w:val="de-DE"/>
              </w:rPr>
              <w:t>19</w:t>
            </w:r>
          </w:p>
        </w:tc>
        <w:tc>
          <w:tcPr>
            <w:tcW w:w="4066" w:type="dxa"/>
            <w:shd w:val="clear" w:color="auto" w:fill="auto"/>
          </w:tcPr>
          <w:p w14:paraId="459B8C68" w14:textId="77777777" w:rsidR="00702510" w:rsidRPr="00311F4C" w:rsidRDefault="00702510" w:rsidP="00311F4C">
            <w:pPr>
              <w:pStyle w:val="Paragraph"/>
              <w:rPr>
                <w:noProof/>
                <w:szCs w:val="16"/>
                <w:lang w:val="de-DE"/>
              </w:rPr>
            </w:pPr>
            <w:r w:rsidRPr="00311F4C">
              <w:rPr>
                <w:noProof/>
                <w:szCs w:val="16"/>
                <w:lang w:val="de-DE"/>
              </w:rPr>
              <w:t>Gewebe aus Glasseidensträngen, mit Epoxidharz getränkt, mit einem Wärmeausdehnungskoeffizient zwischen 30° C und 120° C (gemessen nach IPC-TM-650)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477D450" w14:textId="77777777" w:rsidTr="00311F4C">
              <w:trPr>
                <w:tblCellSpacing w:w="0" w:type="dxa"/>
              </w:trPr>
              <w:tc>
                <w:tcPr>
                  <w:tcW w:w="0" w:type="auto"/>
                  <w:shd w:val="clear" w:color="auto" w:fill="auto"/>
                </w:tcPr>
                <w:p w14:paraId="7B665B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D708C3" w14:textId="77777777" w:rsidR="00702510" w:rsidRPr="00311F4C" w:rsidRDefault="00702510" w:rsidP="00311F4C">
                  <w:pPr>
                    <w:pStyle w:val="Paragraph"/>
                    <w:rPr>
                      <w:noProof/>
                      <w:lang w:val="de-DE"/>
                    </w:rPr>
                  </w:pPr>
                  <w:r w:rsidRPr="00311F4C">
                    <w:rPr>
                      <w:noProof/>
                      <w:lang w:val="de-DE"/>
                    </w:rPr>
                    <w:t>10 ppm pro °C oder mehr, jedoch nicht mehr als 12 ppm pro °C in der Länge und Breite und</w:t>
                  </w:r>
                </w:p>
              </w:tc>
            </w:tr>
            <w:tr w:rsidR="00702510" w:rsidRPr="00311F4C" w14:paraId="052C68ED" w14:textId="77777777" w:rsidTr="00311F4C">
              <w:trPr>
                <w:tblCellSpacing w:w="0" w:type="dxa"/>
              </w:trPr>
              <w:tc>
                <w:tcPr>
                  <w:tcW w:w="0" w:type="auto"/>
                  <w:shd w:val="clear" w:color="auto" w:fill="auto"/>
                </w:tcPr>
                <w:p w14:paraId="3418F91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190D9F" w14:textId="77777777" w:rsidR="00702510" w:rsidRPr="00311F4C" w:rsidRDefault="00702510" w:rsidP="00311F4C">
                  <w:pPr>
                    <w:pStyle w:val="Paragraph"/>
                    <w:rPr>
                      <w:noProof/>
                      <w:lang w:val="de-DE"/>
                    </w:rPr>
                  </w:pPr>
                  <w:r w:rsidRPr="00311F4C">
                    <w:rPr>
                      <w:noProof/>
                      <w:lang w:val="de-DE"/>
                    </w:rPr>
                    <w:t>20 ppm pro °C oder mehr, jedoch nicht mehr als 30 ppm pro °C in der Dicke, mit einer Glasübergangstemperatur von 152°C oder mehr, jedoch nicht mehr als 153°C (gemessen nach IPC-TM-650)</w:t>
                  </w:r>
                </w:p>
              </w:tc>
            </w:tr>
          </w:tbl>
          <w:p w14:paraId="13C20F9C" w14:textId="77777777" w:rsidR="00702510" w:rsidRPr="00311F4C" w:rsidRDefault="00702510" w:rsidP="00311F4C">
            <w:pPr>
              <w:pStyle w:val="Paragraph"/>
              <w:rPr>
                <w:noProof/>
                <w:szCs w:val="16"/>
                <w:lang w:val="de-DE"/>
              </w:rPr>
            </w:pPr>
          </w:p>
          <w:p w14:paraId="16DDA067" w14:textId="77777777" w:rsidR="00702510" w:rsidRPr="00311F4C" w:rsidRDefault="00702510" w:rsidP="00311F4C">
            <w:pPr>
              <w:pStyle w:val="Paragraph"/>
              <w:rPr>
                <w:noProof/>
                <w:szCs w:val="16"/>
                <w:lang w:val="de-DE"/>
              </w:rPr>
            </w:pPr>
          </w:p>
          <w:p w14:paraId="4F5F42E5" w14:textId="77777777" w:rsidR="00702510" w:rsidRPr="00311F4C" w:rsidRDefault="00702510" w:rsidP="00311F4C">
            <w:pPr>
              <w:pStyle w:val="Paragraph"/>
              <w:rPr>
                <w:noProof/>
                <w:szCs w:val="16"/>
                <w:lang w:val="de-DE"/>
              </w:rPr>
            </w:pPr>
          </w:p>
          <w:p w14:paraId="14961CDE" w14:textId="77777777" w:rsidR="00702510" w:rsidRPr="00311F4C" w:rsidRDefault="00702510" w:rsidP="00311F4C">
            <w:pPr>
              <w:pStyle w:val="Paragraph"/>
              <w:rPr>
                <w:noProof/>
                <w:szCs w:val="16"/>
                <w:lang w:val="de-DE"/>
              </w:rPr>
            </w:pPr>
          </w:p>
          <w:p w14:paraId="5DDE23AC" w14:textId="77777777" w:rsidR="00702510" w:rsidRPr="00311F4C" w:rsidRDefault="00702510" w:rsidP="00311F4C">
            <w:pPr>
              <w:pStyle w:val="Paragraph"/>
              <w:rPr>
                <w:noProof/>
                <w:szCs w:val="16"/>
                <w:lang w:val="de-DE"/>
              </w:rPr>
            </w:pPr>
          </w:p>
          <w:p w14:paraId="2E0B7213" w14:textId="77777777" w:rsidR="00702510" w:rsidRPr="00311F4C" w:rsidRDefault="00702510" w:rsidP="00311F4C">
            <w:pPr>
              <w:pStyle w:val="Paragraph"/>
              <w:rPr>
                <w:noProof/>
                <w:szCs w:val="16"/>
                <w:lang w:val="de-DE"/>
              </w:rPr>
            </w:pPr>
          </w:p>
          <w:p w14:paraId="08240EA9" w14:textId="77777777" w:rsidR="00702510" w:rsidRPr="00311F4C" w:rsidRDefault="00702510" w:rsidP="00311F4C">
            <w:pPr>
              <w:pStyle w:val="Paragraph"/>
              <w:rPr>
                <w:noProof/>
                <w:szCs w:val="16"/>
                <w:lang w:val="de-DE"/>
              </w:rPr>
            </w:pPr>
          </w:p>
          <w:p w14:paraId="6A530F02" w14:textId="77777777" w:rsidR="00702510" w:rsidRPr="00311F4C" w:rsidRDefault="00702510" w:rsidP="00311F4C">
            <w:pPr>
              <w:pStyle w:val="Paragraph"/>
              <w:rPr>
                <w:noProof/>
                <w:szCs w:val="16"/>
                <w:lang w:val="de-DE"/>
              </w:rPr>
            </w:pPr>
          </w:p>
        </w:tc>
        <w:tc>
          <w:tcPr>
            <w:tcW w:w="805" w:type="dxa"/>
            <w:shd w:val="clear" w:color="auto" w:fill="auto"/>
          </w:tcPr>
          <w:p w14:paraId="0F73A09D" w14:textId="77777777" w:rsidR="00702510" w:rsidRPr="00311F4C" w:rsidRDefault="00702510" w:rsidP="00311F4C">
            <w:pPr>
              <w:pStyle w:val="Paragraph"/>
              <w:rPr>
                <w:noProof/>
                <w:szCs w:val="16"/>
                <w:lang w:val="de-DE"/>
              </w:rPr>
            </w:pPr>
            <w:r w:rsidRPr="00311F4C">
              <w:rPr>
                <w:noProof/>
                <w:szCs w:val="16"/>
                <w:lang w:val="de-DE"/>
              </w:rPr>
              <w:t>0 %</w:t>
            </w:r>
          </w:p>
          <w:p w14:paraId="61E55530" w14:textId="77777777" w:rsidR="00702510" w:rsidRPr="00311F4C" w:rsidRDefault="00702510" w:rsidP="00311F4C">
            <w:pPr>
              <w:pStyle w:val="Paragraph"/>
              <w:rPr>
                <w:noProof/>
                <w:szCs w:val="16"/>
                <w:lang w:val="de-DE"/>
              </w:rPr>
            </w:pPr>
          </w:p>
          <w:p w14:paraId="36020E72" w14:textId="77777777" w:rsidR="00702510" w:rsidRPr="00311F4C" w:rsidRDefault="00702510" w:rsidP="00311F4C">
            <w:pPr>
              <w:pStyle w:val="Paragraph"/>
              <w:rPr>
                <w:noProof/>
                <w:szCs w:val="16"/>
                <w:lang w:val="de-DE"/>
              </w:rPr>
            </w:pPr>
          </w:p>
          <w:p w14:paraId="07F0F67F" w14:textId="77777777" w:rsidR="00702510" w:rsidRPr="00311F4C" w:rsidRDefault="00702510" w:rsidP="00311F4C">
            <w:pPr>
              <w:pStyle w:val="Paragraph"/>
              <w:rPr>
                <w:noProof/>
                <w:szCs w:val="16"/>
                <w:lang w:val="de-DE"/>
              </w:rPr>
            </w:pPr>
          </w:p>
          <w:p w14:paraId="422D19C3" w14:textId="77777777" w:rsidR="00702510" w:rsidRPr="00311F4C" w:rsidRDefault="00702510" w:rsidP="00311F4C">
            <w:pPr>
              <w:pStyle w:val="Paragraph"/>
              <w:rPr>
                <w:noProof/>
                <w:szCs w:val="16"/>
                <w:lang w:val="de-DE"/>
              </w:rPr>
            </w:pPr>
          </w:p>
          <w:p w14:paraId="57422D72" w14:textId="77777777" w:rsidR="00702510" w:rsidRPr="00311F4C" w:rsidRDefault="00702510" w:rsidP="00311F4C">
            <w:pPr>
              <w:pStyle w:val="Paragraph"/>
              <w:rPr>
                <w:noProof/>
                <w:szCs w:val="16"/>
                <w:lang w:val="de-DE"/>
              </w:rPr>
            </w:pPr>
          </w:p>
          <w:p w14:paraId="20D665ED" w14:textId="77777777" w:rsidR="00702510" w:rsidRPr="00311F4C" w:rsidRDefault="00702510" w:rsidP="00311F4C">
            <w:pPr>
              <w:pStyle w:val="Paragraph"/>
              <w:rPr>
                <w:noProof/>
                <w:szCs w:val="16"/>
                <w:lang w:val="de-DE"/>
              </w:rPr>
            </w:pPr>
          </w:p>
          <w:p w14:paraId="5C110412" w14:textId="77777777" w:rsidR="00702510" w:rsidRPr="00311F4C" w:rsidRDefault="00702510" w:rsidP="00311F4C">
            <w:pPr>
              <w:pStyle w:val="Paragraph"/>
              <w:rPr>
                <w:noProof/>
                <w:szCs w:val="16"/>
                <w:lang w:val="de-DE"/>
              </w:rPr>
            </w:pPr>
          </w:p>
        </w:tc>
        <w:tc>
          <w:tcPr>
            <w:tcW w:w="0" w:type="auto"/>
            <w:shd w:val="clear" w:color="auto" w:fill="auto"/>
          </w:tcPr>
          <w:p w14:paraId="13D6119D" w14:textId="77777777" w:rsidR="00702510" w:rsidRPr="00311F4C" w:rsidRDefault="00702510" w:rsidP="00311F4C">
            <w:pPr>
              <w:pStyle w:val="Paragraph"/>
              <w:rPr>
                <w:noProof/>
                <w:szCs w:val="16"/>
                <w:lang w:val="de-DE"/>
              </w:rPr>
            </w:pPr>
            <w:r w:rsidRPr="00311F4C">
              <w:rPr>
                <w:noProof/>
                <w:szCs w:val="16"/>
                <w:lang w:val="de-DE"/>
              </w:rPr>
              <w:t>-</w:t>
            </w:r>
          </w:p>
          <w:p w14:paraId="166E7D2B" w14:textId="77777777" w:rsidR="00702510" w:rsidRPr="00311F4C" w:rsidRDefault="00702510" w:rsidP="00311F4C">
            <w:pPr>
              <w:pStyle w:val="Paragraph"/>
              <w:rPr>
                <w:noProof/>
                <w:szCs w:val="16"/>
                <w:lang w:val="de-DE"/>
              </w:rPr>
            </w:pPr>
          </w:p>
          <w:p w14:paraId="27C498E3" w14:textId="77777777" w:rsidR="00702510" w:rsidRPr="00311F4C" w:rsidRDefault="00702510" w:rsidP="00311F4C">
            <w:pPr>
              <w:pStyle w:val="Paragraph"/>
              <w:rPr>
                <w:noProof/>
                <w:szCs w:val="16"/>
                <w:lang w:val="de-DE"/>
              </w:rPr>
            </w:pPr>
          </w:p>
          <w:p w14:paraId="3C2A1422" w14:textId="77777777" w:rsidR="00702510" w:rsidRPr="00311F4C" w:rsidRDefault="00702510" w:rsidP="00311F4C">
            <w:pPr>
              <w:pStyle w:val="Paragraph"/>
              <w:rPr>
                <w:noProof/>
                <w:szCs w:val="16"/>
                <w:lang w:val="de-DE"/>
              </w:rPr>
            </w:pPr>
          </w:p>
          <w:p w14:paraId="355323C2" w14:textId="77777777" w:rsidR="00702510" w:rsidRPr="00311F4C" w:rsidRDefault="00702510" w:rsidP="00311F4C">
            <w:pPr>
              <w:pStyle w:val="Paragraph"/>
              <w:rPr>
                <w:noProof/>
                <w:szCs w:val="16"/>
                <w:lang w:val="de-DE"/>
              </w:rPr>
            </w:pPr>
          </w:p>
          <w:p w14:paraId="518FA749" w14:textId="77777777" w:rsidR="00702510" w:rsidRPr="00311F4C" w:rsidRDefault="00702510" w:rsidP="00311F4C">
            <w:pPr>
              <w:pStyle w:val="Paragraph"/>
              <w:rPr>
                <w:noProof/>
                <w:szCs w:val="16"/>
                <w:lang w:val="de-DE"/>
              </w:rPr>
            </w:pPr>
          </w:p>
          <w:p w14:paraId="0F11853F" w14:textId="77777777" w:rsidR="00702510" w:rsidRPr="00311F4C" w:rsidRDefault="00702510" w:rsidP="00311F4C">
            <w:pPr>
              <w:pStyle w:val="Paragraph"/>
              <w:rPr>
                <w:noProof/>
                <w:szCs w:val="16"/>
                <w:lang w:val="de-DE"/>
              </w:rPr>
            </w:pPr>
          </w:p>
          <w:p w14:paraId="2E3180AE" w14:textId="77777777" w:rsidR="00702510" w:rsidRPr="00311F4C" w:rsidRDefault="00702510" w:rsidP="00311F4C">
            <w:pPr>
              <w:pStyle w:val="Paragraph"/>
              <w:rPr>
                <w:noProof/>
                <w:szCs w:val="16"/>
                <w:lang w:val="de-DE"/>
              </w:rPr>
            </w:pPr>
          </w:p>
        </w:tc>
        <w:tc>
          <w:tcPr>
            <w:tcW w:w="0" w:type="auto"/>
            <w:shd w:val="clear" w:color="auto" w:fill="auto"/>
          </w:tcPr>
          <w:p w14:paraId="3C224EEE" w14:textId="77777777" w:rsidR="00702510" w:rsidRPr="00311F4C" w:rsidRDefault="00702510" w:rsidP="00311F4C">
            <w:pPr>
              <w:pStyle w:val="Paragraph"/>
              <w:rPr>
                <w:noProof/>
                <w:szCs w:val="16"/>
                <w:lang w:val="de-DE"/>
              </w:rPr>
            </w:pPr>
            <w:r w:rsidRPr="00311F4C">
              <w:rPr>
                <w:noProof/>
                <w:szCs w:val="16"/>
                <w:lang w:val="de-DE"/>
              </w:rPr>
              <w:t>31.12.2023</w:t>
            </w:r>
          </w:p>
          <w:p w14:paraId="0B3AD163" w14:textId="77777777" w:rsidR="00702510" w:rsidRPr="00311F4C" w:rsidRDefault="00702510" w:rsidP="00311F4C">
            <w:pPr>
              <w:pStyle w:val="Paragraph"/>
              <w:rPr>
                <w:noProof/>
                <w:szCs w:val="16"/>
                <w:lang w:val="de-DE"/>
              </w:rPr>
            </w:pPr>
          </w:p>
          <w:p w14:paraId="6A7F7D08" w14:textId="77777777" w:rsidR="00702510" w:rsidRPr="00311F4C" w:rsidRDefault="00702510" w:rsidP="00311F4C">
            <w:pPr>
              <w:pStyle w:val="Paragraph"/>
              <w:rPr>
                <w:noProof/>
                <w:szCs w:val="16"/>
                <w:lang w:val="de-DE"/>
              </w:rPr>
            </w:pPr>
          </w:p>
          <w:p w14:paraId="37EC9358" w14:textId="77777777" w:rsidR="00702510" w:rsidRPr="00311F4C" w:rsidRDefault="00702510" w:rsidP="00311F4C">
            <w:pPr>
              <w:pStyle w:val="Paragraph"/>
              <w:rPr>
                <w:noProof/>
                <w:szCs w:val="16"/>
                <w:lang w:val="de-DE"/>
              </w:rPr>
            </w:pPr>
          </w:p>
          <w:p w14:paraId="09DD5EFA" w14:textId="77777777" w:rsidR="00702510" w:rsidRPr="00311F4C" w:rsidRDefault="00702510" w:rsidP="00311F4C">
            <w:pPr>
              <w:pStyle w:val="Paragraph"/>
              <w:rPr>
                <w:noProof/>
                <w:szCs w:val="16"/>
                <w:lang w:val="de-DE"/>
              </w:rPr>
            </w:pPr>
          </w:p>
          <w:p w14:paraId="0C9165A7" w14:textId="77777777" w:rsidR="00702510" w:rsidRPr="00311F4C" w:rsidRDefault="00702510" w:rsidP="00311F4C">
            <w:pPr>
              <w:pStyle w:val="Paragraph"/>
              <w:rPr>
                <w:noProof/>
                <w:szCs w:val="16"/>
                <w:lang w:val="de-DE"/>
              </w:rPr>
            </w:pPr>
          </w:p>
          <w:p w14:paraId="40F5806C" w14:textId="77777777" w:rsidR="00702510" w:rsidRPr="00311F4C" w:rsidRDefault="00702510" w:rsidP="00311F4C">
            <w:pPr>
              <w:pStyle w:val="Paragraph"/>
              <w:rPr>
                <w:noProof/>
                <w:szCs w:val="16"/>
                <w:lang w:val="de-DE"/>
              </w:rPr>
            </w:pPr>
          </w:p>
          <w:p w14:paraId="254C9763" w14:textId="77777777" w:rsidR="00702510" w:rsidRPr="00311F4C" w:rsidRDefault="00702510" w:rsidP="00311F4C">
            <w:pPr>
              <w:pStyle w:val="Paragraph"/>
              <w:rPr>
                <w:noProof/>
                <w:szCs w:val="16"/>
                <w:lang w:val="de-DE"/>
              </w:rPr>
            </w:pPr>
          </w:p>
        </w:tc>
      </w:tr>
      <w:tr w:rsidR="00702510" w:rsidRPr="00311F4C" w14:paraId="32981E98" w14:textId="77777777" w:rsidTr="00311F4C">
        <w:trPr>
          <w:cantSplit/>
          <w:jc w:val="center"/>
        </w:trPr>
        <w:tc>
          <w:tcPr>
            <w:tcW w:w="0" w:type="auto"/>
            <w:shd w:val="clear" w:color="auto" w:fill="auto"/>
          </w:tcPr>
          <w:p w14:paraId="0AD534E9" w14:textId="77777777" w:rsidR="00702510" w:rsidRPr="00311F4C" w:rsidRDefault="00702510" w:rsidP="00311F4C">
            <w:pPr>
              <w:pStyle w:val="Paragraph"/>
              <w:rPr>
                <w:noProof/>
                <w:szCs w:val="16"/>
                <w:lang w:val="de-DE"/>
              </w:rPr>
            </w:pPr>
            <w:r w:rsidRPr="00311F4C">
              <w:rPr>
                <w:noProof/>
                <w:szCs w:val="16"/>
                <w:lang w:val="de-DE"/>
              </w:rPr>
              <w:t>0.7056</w:t>
            </w:r>
          </w:p>
          <w:p w14:paraId="305B97B3" w14:textId="77777777" w:rsidR="00702510" w:rsidRPr="00311F4C" w:rsidRDefault="00702510" w:rsidP="00311F4C">
            <w:pPr>
              <w:pStyle w:val="Paragraph"/>
              <w:rPr>
                <w:noProof/>
                <w:szCs w:val="16"/>
                <w:lang w:val="de-DE"/>
              </w:rPr>
            </w:pPr>
          </w:p>
        </w:tc>
        <w:tc>
          <w:tcPr>
            <w:tcW w:w="0" w:type="auto"/>
            <w:shd w:val="clear" w:color="auto" w:fill="auto"/>
          </w:tcPr>
          <w:p w14:paraId="44D78BB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61 00</w:t>
            </w:r>
          </w:p>
          <w:p w14:paraId="1C16BABA" w14:textId="77777777" w:rsidR="00702510" w:rsidRPr="00311F4C" w:rsidRDefault="00702510" w:rsidP="00311F4C">
            <w:pPr>
              <w:pStyle w:val="Paragraph"/>
              <w:jc w:val="right"/>
              <w:rPr>
                <w:noProof/>
                <w:szCs w:val="16"/>
                <w:lang w:val="de-DE"/>
              </w:rPr>
            </w:pPr>
            <w:r w:rsidRPr="00311F4C">
              <w:rPr>
                <w:noProof/>
                <w:szCs w:val="16"/>
                <w:lang w:val="de-DE"/>
              </w:rPr>
              <w:t>ex 7019 63 00</w:t>
            </w:r>
          </w:p>
        </w:tc>
        <w:tc>
          <w:tcPr>
            <w:tcW w:w="0" w:type="auto"/>
            <w:shd w:val="clear" w:color="auto" w:fill="auto"/>
          </w:tcPr>
          <w:p w14:paraId="2F06389B" w14:textId="77777777" w:rsidR="00702510" w:rsidRPr="00311F4C" w:rsidRDefault="00702510" w:rsidP="00311F4C">
            <w:pPr>
              <w:pStyle w:val="Paragraph"/>
              <w:jc w:val="center"/>
              <w:rPr>
                <w:noProof/>
                <w:szCs w:val="16"/>
                <w:lang w:val="de-DE"/>
              </w:rPr>
            </w:pPr>
            <w:r w:rsidRPr="00311F4C">
              <w:rPr>
                <w:noProof/>
                <w:szCs w:val="16"/>
                <w:lang w:val="de-DE"/>
              </w:rPr>
              <w:t>70</w:t>
            </w:r>
          </w:p>
          <w:p w14:paraId="1CB64D4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8BF74C3" w14:textId="77777777" w:rsidR="00702510" w:rsidRPr="00311F4C" w:rsidRDefault="00702510" w:rsidP="00311F4C">
            <w:pPr>
              <w:pStyle w:val="Paragraph"/>
              <w:rPr>
                <w:noProof/>
                <w:szCs w:val="16"/>
                <w:lang w:val="de-DE"/>
              </w:rPr>
            </w:pPr>
            <w:r w:rsidRPr="00311F4C">
              <w:rPr>
                <w:noProof/>
                <w:szCs w:val="16"/>
                <w:lang w:val="de-DE"/>
              </w:rPr>
              <w:t>Gewebe aus E-Glasfilamenten,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3AB47B1" w14:textId="77777777" w:rsidTr="00311F4C">
              <w:trPr>
                <w:tblCellSpacing w:w="0" w:type="dxa"/>
              </w:trPr>
              <w:tc>
                <w:tcPr>
                  <w:tcW w:w="0" w:type="auto"/>
                  <w:shd w:val="clear" w:color="auto" w:fill="auto"/>
                </w:tcPr>
                <w:p w14:paraId="03EF19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BBF4CE" w14:textId="77777777" w:rsidR="00702510" w:rsidRPr="00311F4C" w:rsidRDefault="00702510" w:rsidP="00311F4C">
                  <w:pPr>
                    <w:pStyle w:val="Paragraph"/>
                    <w:rPr>
                      <w:noProof/>
                      <w:lang w:val="de-DE"/>
                    </w:rPr>
                  </w:pPr>
                  <w:r w:rsidRPr="00311F4C">
                    <w:rPr>
                      <w:noProof/>
                      <w:lang w:val="de-DE"/>
                    </w:rPr>
                    <w:t>mit einem Gewicht von 20 g/ m² oder mehr, jedoch nicht mehr als 214 g/ m²,</w:t>
                  </w:r>
                </w:p>
              </w:tc>
            </w:tr>
            <w:tr w:rsidR="00702510" w:rsidRPr="00311F4C" w14:paraId="5C1239F2" w14:textId="77777777" w:rsidTr="00311F4C">
              <w:trPr>
                <w:tblCellSpacing w:w="0" w:type="dxa"/>
              </w:trPr>
              <w:tc>
                <w:tcPr>
                  <w:tcW w:w="0" w:type="auto"/>
                  <w:shd w:val="clear" w:color="auto" w:fill="auto"/>
                </w:tcPr>
                <w:p w14:paraId="0CEA4EB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DB3879" w14:textId="77777777" w:rsidR="00702510" w:rsidRPr="00311F4C" w:rsidRDefault="00702510" w:rsidP="00311F4C">
                  <w:pPr>
                    <w:pStyle w:val="Paragraph"/>
                    <w:rPr>
                      <w:noProof/>
                      <w:lang w:val="de-DE"/>
                    </w:rPr>
                  </w:pPr>
                  <w:r w:rsidRPr="00311F4C">
                    <w:rPr>
                      <w:noProof/>
                      <w:lang w:val="de-DE"/>
                    </w:rPr>
                    <w:t>mit einem Silan getränkt,</w:t>
                  </w:r>
                </w:p>
              </w:tc>
            </w:tr>
            <w:tr w:rsidR="00702510" w:rsidRPr="00311F4C" w14:paraId="234C28A2" w14:textId="77777777" w:rsidTr="00311F4C">
              <w:trPr>
                <w:tblCellSpacing w:w="0" w:type="dxa"/>
              </w:trPr>
              <w:tc>
                <w:tcPr>
                  <w:tcW w:w="0" w:type="auto"/>
                  <w:shd w:val="clear" w:color="auto" w:fill="auto"/>
                </w:tcPr>
                <w:p w14:paraId="4245D7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653FC5" w14:textId="77777777" w:rsidR="00702510" w:rsidRPr="00311F4C" w:rsidRDefault="00702510" w:rsidP="00311F4C">
                  <w:pPr>
                    <w:pStyle w:val="Paragraph"/>
                    <w:rPr>
                      <w:noProof/>
                      <w:lang w:val="de-DE"/>
                    </w:rPr>
                  </w:pPr>
                  <w:r w:rsidRPr="00311F4C">
                    <w:rPr>
                      <w:noProof/>
                      <w:lang w:val="de-DE"/>
                    </w:rPr>
                    <w:t>in Rollen,</w:t>
                  </w:r>
                </w:p>
              </w:tc>
            </w:tr>
            <w:tr w:rsidR="00702510" w:rsidRPr="00311F4C" w14:paraId="47B801E1" w14:textId="77777777" w:rsidTr="00311F4C">
              <w:trPr>
                <w:tblCellSpacing w:w="0" w:type="dxa"/>
              </w:trPr>
              <w:tc>
                <w:tcPr>
                  <w:tcW w:w="0" w:type="auto"/>
                  <w:shd w:val="clear" w:color="auto" w:fill="auto"/>
                </w:tcPr>
                <w:p w14:paraId="3BBF8D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B52E24" w14:textId="77777777" w:rsidR="00702510" w:rsidRPr="00311F4C" w:rsidRDefault="00702510" w:rsidP="00311F4C">
                  <w:pPr>
                    <w:pStyle w:val="Paragraph"/>
                    <w:rPr>
                      <w:noProof/>
                      <w:lang w:val="de-DE"/>
                    </w:rPr>
                  </w:pPr>
                  <w:r w:rsidRPr="00311F4C">
                    <w:rPr>
                      <w:noProof/>
                      <w:lang w:val="de-DE"/>
                    </w:rPr>
                    <w:t>mit einem Feuchtigkeitsgehalt von nicht mehr als 0,13 GHT und</w:t>
                  </w:r>
                </w:p>
              </w:tc>
            </w:tr>
            <w:tr w:rsidR="00702510" w:rsidRPr="00311F4C" w14:paraId="105FCF6C" w14:textId="77777777" w:rsidTr="00311F4C">
              <w:trPr>
                <w:tblCellSpacing w:w="0" w:type="dxa"/>
              </w:trPr>
              <w:tc>
                <w:tcPr>
                  <w:tcW w:w="0" w:type="auto"/>
                  <w:shd w:val="clear" w:color="auto" w:fill="auto"/>
                </w:tcPr>
                <w:p w14:paraId="792CF6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FFE778" w14:textId="77777777" w:rsidR="00702510" w:rsidRPr="00311F4C" w:rsidRDefault="00702510" w:rsidP="00311F4C">
                  <w:pPr>
                    <w:pStyle w:val="Paragraph"/>
                    <w:rPr>
                      <w:noProof/>
                      <w:lang w:val="de-DE"/>
                    </w:rPr>
                  </w:pPr>
                  <w:r w:rsidRPr="00311F4C">
                    <w:rPr>
                      <w:noProof/>
                      <w:lang w:val="de-DE"/>
                    </w:rPr>
                    <w:t>mit nicht mehr als 3 hollow fibres auf 100 000 Fäden,</w:t>
                  </w:r>
                </w:p>
              </w:tc>
            </w:tr>
          </w:tbl>
          <w:p w14:paraId="46A51A21" w14:textId="77777777" w:rsidR="00702510" w:rsidRPr="00311F4C" w:rsidRDefault="00702510" w:rsidP="00311F4C">
            <w:pPr>
              <w:pStyle w:val="Paragraph"/>
              <w:rPr>
                <w:noProof/>
                <w:szCs w:val="16"/>
                <w:lang w:val="de-DE"/>
              </w:rPr>
            </w:pPr>
            <w:r w:rsidRPr="00311F4C">
              <w:rPr>
                <w:noProof/>
                <w:szCs w:val="16"/>
                <w:lang w:val="de-DE"/>
              </w:rPr>
              <w:t>zur ausschließlichen Verwendung bei der Herstellung von Prepregs und kupferkaschierten Laminaten</w:t>
            </w:r>
          </w:p>
          <w:p w14:paraId="46E8512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597E5E52" w14:textId="77777777" w:rsidR="00702510" w:rsidRPr="00311F4C" w:rsidRDefault="00702510" w:rsidP="00311F4C">
            <w:pPr>
              <w:pStyle w:val="Paragraph"/>
              <w:rPr>
                <w:noProof/>
                <w:szCs w:val="16"/>
                <w:lang w:val="de-DE"/>
              </w:rPr>
            </w:pPr>
          </w:p>
        </w:tc>
        <w:tc>
          <w:tcPr>
            <w:tcW w:w="805" w:type="dxa"/>
            <w:shd w:val="clear" w:color="auto" w:fill="auto"/>
          </w:tcPr>
          <w:p w14:paraId="5FF5541E" w14:textId="77777777" w:rsidR="00702510" w:rsidRPr="00311F4C" w:rsidRDefault="00702510" w:rsidP="00311F4C">
            <w:pPr>
              <w:pStyle w:val="Paragraph"/>
              <w:rPr>
                <w:noProof/>
                <w:szCs w:val="16"/>
                <w:lang w:val="de-DE"/>
              </w:rPr>
            </w:pPr>
            <w:r w:rsidRPr="00311F4C">
              <w:rPr>
                <w:noProof/>
                <w:szCs w:val="16"/>
                <w:lang w:val="de-DE"/>
              </w:rPr>
              <w:t>0 %</w:t>
            </w:r>
          </w:p>
          <w:p w14:paraId="61A8E50E" w14:textId="77777777" w:rsidR="00702510" w:rsidRPr="00311F4C" w:rsidRDefault="00702510" w:rsidP="00311F4C">
            <w:pPr>
              <w:pStyle w:val="Paragraph"/>
              <w:rPr>
                <w:noProof/>
                <w:szCs w:val="16"/>
                <w:lang w:val="de-DE"/>
              </w:rPr>
            </w:pPr>
          </w:p>
        </w:tc>
        <w:tc>
          <w:tcPr>
            <w:tcW w:w="0" w:type="auto"/>
            <w:shd w:val="clear" w:color="auto" w:fill="auto"/>
          </w:tcPr>
          <w:p w14:paraId="276821FB" w14:textId="77777777" w:rsidR="00702510" w:rsidRPr="00311F4C" w:rsidRDefault="00702510" w:rsidP="00311F4C">
            <w:pPr>
              <w:pStyle w:val="Paragraph"/>
              <w:rPr>
                <w:noProof/>
                <w:szCs w:val="16"/>
                <w:lang w:val="de-DE"/>
              </w:rPr>
            </w:pPr>
            <w:r w:rsidRPr="00311F4C">
              <w:rPr>
                <w:noProof/>
                <w:szCs w:val="16"/>
                <w:lang w:val="de-DE"/>
              </w:rPr>
              <w:t>m²</w:t>
            </w:r>
          </w:p>
          <w:p w14:paraId="60EC5021" w14:textId="77777777" w:rsidR="00702510" w:rsidRPr="00311F4C" w:rsidRDefault="00702510" w:rsidP="00311F4C">
            <w:pPr>
              <w:pStyle w:val="Paragraph"/>
              <w:rPr>
                <w:noProof/>
                <w:szCs w:val="16"/>
                <w:lang w:val="de-DE"/>
              </w:rPr>
            </w:pPr>
          </w:p>
        </w:tc>
        <w:tc>
          <w:tcPr>
            <w:tcW w:w="0" w:type="auto"/>
            <w:shd w:val="clear" w:color="auto" w:fill="auto"/>
          </w:tcPr>
          <w:p w14:paraId="64CAF9CC" w14:textId="77777777" w:rsidR="00702510" w:rsidRPr="00311F4C" w:rsidRDefault="00702510" w:rsidP="00311F4C">
            <w:pPr>
              <w:pStyle w:val="Paragraph"/>
              <w:rPr>
                <w:noProof/>
                <w:szCs w:val="16"/>
                <w:lang w:val="de-DE"/>
              </w:rPr>
            </w:pPr>
            <w:r w:rsidRPr="00311F4C">
              <w:rPr>
                <w:noProof/>
                <w:szCs w:val="16"/>
                <w:lang w:val="de-DE"/>
              </w:rPr>
              <w:t>31.12.2026</w:t>
            </w:r>
          </w:p>
          <w:p w14:paraId="59DDF1F5" w14:textId="77777777" w:rsidR="00702510" w:rsidRPr="00311F4C" w:rsidRDefault="00702510" w:rsidP="00311F4C">
            <w:pPr>
              <w:pStyle w:val="Paragraph"/>
              <w:rPr>
                <w:noProof/>
                <w:szCs w:val="16"/>
                <w:lang w:val="de-DE"/>
              </w:rPr>
            </w:pPr>
          </w:p>
        </w:tc>
      </w:tr>
      <w:tr w:rsidR="00702510" w:rsidRPr="00311F4C" w14:paraId="7ABC37E3" w14:textId="77777777" w:rsidTr="00311F4C">
        <w:trPr>
          <w:cantSplit/>
          <w:jc w:val="center"/>
        </w:trPr>
        <w:tc>
          <w:tcPr>
            <w:tcW w:w="0" w:type="auto"/>
            <w:shd w:val="clear" w:color="auto" w:fill="auto"/>
          </w:tcPr>
          <w:p w14:paraId="10DA77DA" w14:textId="77777777" w:rsidR="00702510" w:rsidRPr="00311F4C" w:rsidRDefault="00702510" w:rsidP="00311F4C">
            <w:pPr>
              <w:pStyle w:val="Paragraph"/>
              <w:rPr>
                <w:noProof/>
                <w:szCs w:val="16"/>
                <w:lang w:val="de-DE"/>
              </w:rPr>
            </w:pPr>
            <w:r w:rsidRPr="00311F4C">
              <w:rPr>
                <w:noProof/>
                <w:szCs w:val="16"/>
                <w:lang w:val="de-DE"/>
              </w:rPr>
              <w:t>0.7647</w:t>
            </w:r>
          </w:p>
        </w:tc>
        <w:tc>
          <w:tcPr>
            <w:tcW w:w="0" w:type="auto"/>
            <w:shd w:val="clear" w:color="auto" w:fill="auto"/>
          </w:tcPr>
          <w:p w14:paraId="2834966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64 00</w:t>
            </w:r>
          </w:p>
        </w:tc>
        <w:tc>
          <w:tcPr>
            <w:tcW w:w="0" w:type="auto"/>
            <w:shd w:val="clear" w:color="auto" w:fill="auto"/>
          </w:tcPr>
          <w:p w14:paraId="0479B2D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BCEFDBB" w14:textId="77777777" w:rsidR="00702510" w:rsidRPr="00311F4C" w:rsidRDefault="00702510" w:rsidP="00311F4C">
            <w:pPr>
              <w:pStyle w:val="Paragraph"/>
              <w:rPr>
                <w:noProof/>
                <w:szCs w:val="16"/>
                <w:lang w:val="de-DE"/>
              </w:rPr>
            </w:pPr>
            <w:r w:rsidRPr="00311F4C">
              <w:rPr>
                <w:noProof/>
                <w:szCs w:val="16"/>
                <w:lang w:val="de-DE"/>
              </w:rPr>
              <w:t>Mit Epoxidharz beschichtetes Glasgewebe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43D095B" w14:textId="77777777" w:rsidTr="00311F4C">
              <w:trPr>
                <w:tblCellSpacing w:w="0" w:type="dxa"/>
              </w:trPr>
              <w:tc>
                <w:tcPr>
                  <w:tcW w:w="0" w:type="auto"/>
                  <w:shd w:val="clear" w:color="auto" w:fill="auto"/>
                </w:tcPr>
                <w:p w14:paraId="5EE8D3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F4F3E3" w14:textId="77777777" w:rsidR="00702510" w:rsidRPr="00311F4C" w:rsidRDefault="00702510" w:rsidP="00311F4C">
                  <w:pPr>
                    <w:pStyle w:val="Paragraph"/>
                    <w:rPr>
                      <w:noProof/>
                      <w:lang w:val="de-DE"/>
                    </w:rPr>
                  </w:pPr>
                  <w:r w:rsidRPr="00311F4C">
                    <w:rPr>
                      <w:noProof/>
                      <w:lang w:val="de-DE"/>
                    </w:rPr>
                    <w:t>91 GHT oder mehr, jedoch nicht mehr als 93 GHT Glasfasern</w:t>
                  </w:r>
                </w:p>
              </w:tc>
            </w:tr>
            <w:tr w:rsidR="00702510" w:rsidRPr="00311F4C" w14:paraId="299D0A7E" w14:textId="77777777" w:rsidTr="00311F4C">
              <w:trPr>
                <w:tblCellSpacing w:w="0" w:type="dxa"/>
              </w:trPr>
              <w:tc>
                <w:tcPr>
                  <w:tcW w:w="0" w:type="auto"/>
                  <w:shd w:val="clear" w:color="auto" w:fill="auto"/>
                </w:tcPr>
                <w:p w14:paraId="149CC34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FB23E6" w14:textId="77777777" w:rsidR="00702510" w:rsidRPr="00311F4C" w:rsidRDefault="00702510" w:rsidP="00311F4C">
                  <w:pPr>
                    <w:pStyle w:val="Paragraph"/>
                    <w:rPr>
                      <w:noProof/>
                      <w:lang w:val="de-DE"/>
                    </w:rPr>
                  </w:pPr>
                  <w:r w:rsidRPr="00311F4C">
                    <w:rPr>
                      <w:noProof/>
                      <w:lang w:val="de-DE"/>
                    </w:rPr>
                    <w:t>7 GHT oder mehr, jedoch nicht mehr als 9 GHT Epoxidharz  </w:t>
                  </w:r>
                </w:p>
              </w:tc>
            </w:tr>
          </w:tbl>
          <w:p w14:paraId="08A858BF" w14:textId="77777777" w:rsidR="00702510" w:rsidRPr="00311F4C" w:rsidRDefault="00702510" w:rsidP="00311F4C">
            <w:pPr>
              <w:pStyle w:val="Paragraph"/>
              <w:rPr>
                <w:noProof/>
                <w:szCs w:val="16"/>
                <w:lang w:val="de-DE"/>
              </w:rPr>
            </w:pPr>
          </w:p>
        </w:tc>
        <w:tc>
          <w:tcPr>
            <w:tcW w:w="805" w:type="dxa"/>
            <w:shd w:val="clear" w:color="auto" w:fill="auto"/>
          </w:tcPr>
          <w:p w14:paraId="3D614A1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65134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8A05A7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6258A30" w14:textId="77777777" w:rsidTr="00311F4C">
        <w:trPr>
          <w:cantSplit/>
          <w:jc w:val="center"/>
        </w:trPr>
        <w:tc>
          <w:tcPr>
            <w:tcW w:w="0" w:type="auto"/>
            <w:shd w:val="clear" w:color="auto" w:fill="auto"/>
          </w:tcPr>
          <w:p w14:paraId="21B8EE70" w14:textId="77777777" w:rsidR="00702510" w:rsidRPr="00311F4C" w:rsidRDefault="00702510" w:rsidP="00311F4C">
            <w:pPr>
              <w:pStyle w:val="Paragraph"/>
              <w:rPr>
                <w:noProof/>
                <w:szCs w:val="16"/>
                <w:lang w:val="de-DE"/>
              </w:rPr>
            </w:pPr>
            <w:r w:rsidRPr="00311F4C">
              <w:rPr>
                <w:noProof/>
                <w:szCs w:val="16"/>
                <w:lang w:val="de-DE"/>
              </w:rPr>
              <w:t>0.4059</w:t>
            </w:r>
          </w:p>
          <w:p w14:paraId="4E9FF29D" w14:textId="77777777" w:rsidR="00702510" w:rsidRPr="00311F4C" w:rsidRDefault="00702510" w:rsidP="00311F4C">
            <w:pPr>
              <w:pStyle w:val="Paragraph"/>
              <w:rPr>
                <w:noProof/>
                <w:szCs w:val="16"/>
                <w:lang w:val="de-DE"/>
              </w:rPr>
            </w:pPr>
          </w:p>
        </w:tc>
        <w:tc>
          <w:tcPr>
            <w:tcW w:w="0" w:type="auto"/>
            <w:shd w:val="clear" w:color="auto" w:fill="auto"/>
          </w:tcPr>
          <w:p w14:paraId="692B462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71 00</w:t>
            </w:r>
          </w:p>
          <w:p w14:paraId="3C2F2D32" w14:textId="77777777" w:rsidR="00702510" w:rsidRPr="00311F4C" w:rsidRDefault="00702510" w:rsidP="00311F4C">
            <w:pPr>
              <w:pStyle w:val="Paragraph"/>
              <w:jc w:val="right"/>
              <w:rPr>
                <w:noProof/>
                <w:szCs w:val="16"/>
                <w:lang w:val="de-DE"/>
              </w:rPr>
            </w:pPr>
            <w:r w:rsidRPr="00311F4C">
              <w:rPr>
                <w:noProof/>
                <w:szCs w:val="16"/>
                <w:lang w:val="de-DE"/>
              </w:rPr>
              <w:t>ex 7019 72 00</w:t>
            </w:r>
          </w:p>
        </w:tc>
        <w:tc>
          <w:tcPr>
            <w:tcW w:w="0" w:type="auto"/>
            <w:shd w:val="clear" w:color="auto" w:fill="auto"/>
          </w:tcPr>
          <w:p w14:paraId="78E5A7A2" w14:textId="77777777" w:rsidR="00702510" w:rsidRPr="00311F4C" w:rsidRDefault="00702510" w:rsidP="00311F4C">
            <w:pPr>
              <w:pStyle w:val="Paragraph"/>
              <w:jc w:val="center"/>
              <w:rPr>
                <w:noProof/>
                <w:szCs w:val="16"/>
                <w:lang w:val="de-DE"/>
              </w:rPr>
            </w:pPr>
            <w:r w:rsidRPr="00311F4C">
              <w:rPr>
                <w:noProof/>
                <w:szCs w:val="16"/>
                <w:lang w:val="de-DE"/>
              </w:rPr>
              <w:t>50</w:t>
            </w:r>
          </w:p>
          <w:p w14:paraId="1D5CF534"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2378F67" w14:textId="77777777" w:rsidR="00702510" w:rsidRPr="00311F4C" w:rsidRDefault="00702510" w:rsidP="00311F4C">
            <w:pPr>
              <w:pStyle w:val="Paragraph"/>
              <w:rPr>
                <w:noProof/>
                <w:szCs w:val="16"/>
                <w:lang w:val="de-DE"/>
              </w:rPr>
            </w:pPr>
            <w:r w:rsidRPr="00311F4C">
              <w:rPr>
                <w:noProof/>
                <w:szCs w:val="16"/>
                <w:lang w:val="de-DE"/>
              </w:rPr>
              <w:t>Platte und ähnliches nichtgewebtes Erzeugnis aus nichttextilen Glasfasern, zum Herstellen von Luftfiltern oder Katalysatoren </w:t>
            </w:r>
            <w:r w:rsidRPr="00311F4C">
              <w:rPr>
                <w:rStyle w:val="FootnoteReference"/>
                <w:noProof/>
                <w:lang w:val="de-DE"/>
              </w:rPr>
              <w:t>(1)</w:t>
            </w:r>
          </w:p>
          <w:p w14:paraId="78852F24" w14:textId="77777777" w:rsidR="00702510" w:rsidRPr="00311F4C" w:rsidRDefault="00702510" w:rsidP="00311F4C">
            <w:pPr>
              <w:pStyle w:val="Paragraph"/>
              <w:rPr>
                <w:noProof/>
                <w:szCs w:val="16"/>
                <w:lang w:val="de-DE"/>
              </w:rPr>
            </w:pPr>
          </w:p>
        </w:tc>
        <w:tc>
          <w:tcPr>
            <w:tcW w:w="805" w:type="dxa"/>
            <w:shd w:val="clear" w:color="auto" w:fill="auto"/>
          </w:tcPr>
          <w:p w14:paraId="286E7848" w14:textId="77777777" w:rsidR="00702510" w:rsidRPr="00311F4C" w:rsidRDefault="00702510" w:rsidP="00311F4C">
            <w:pPr>
              <w:pStyle w:val="Paragraph"/>
              <w:rPr>
                <w:noProof/>
                <w:szCs w:val="16"/>
                <w:lang w:val="de-DE"/>
              </w:rPr>
            </w:pPr>
            <w:r w:rsidRPr="00311F4C">
              <w:rPr>
                <w:noProof/>
                <w:szCs w:val="16"/>
                <w:lang w:val="de-DE"/>
              </w:rPr>
              <w:t>0 %</w:t>
            </w:r>
          </w:p>
          <w:p w14:paraId="310933E7" w14:textId="77777777" w:rsidR="00702510" w:rsidRPr="00311F4C" w:rsidRDefault="00702510" w:rsidP="00311F4C">
            <w:pPr>
              <w:pStyle w:val="Paragraph"/>
              <w:rPr>
                <w:noProof/>
                <w:szCs w:val="16"/>
                <w:lang w:val="de-DE"/>
              </w:rPr>
            </w:pPr>
          </w:p>
        </w:tc>
        <w:tc>
          <w:tcPr>
            <w:tcW w:w="0" w:type="auto"/>
            <w:shd w:val="clear" w:color="auto" w:fill="auto"/>
          </w:tcPr>
          <w:p w14:paraId="49190547" w14:textId="77777777" w:rsidR="00702510" w:rsidRPr="00311F4C" w:rsidRDefault="00702510" w:rsidP="00311F4C">
            <w:pPr>
              <w:pStyle w:val="Paragraph"/>
              <w:rPr>
                <w:noProof/>
                <w:szCs w:val="16"/>
                <w:lang w:val="de-DE"/>
              </w:rPr>
            </w:pPr>
            <w:r w:rsidRPr="00311F4C">
              <w:rPr>
                <w:noProof/>
                <w:szCs w:val="16"/>
                <w:lang w:val="de-DE"/>
              </w:rPr>
              <w:t>-</w:t>
            </w:r>
          </w:p>
          <w:p w14:paraId="5FEC3EE5" w14:textId="77777777" w:rsidR="00702510" w:rsidRPr="00311F4C" w:rsidRDefault="00702510" w:rsidP="00311F4C">
            <w:pPr>
              <w:pStyle w:val="Paragraph"/>
              <w:rPr>
                <w:noProof/>
                <w:szCs w:val="16"/>
                <w:lang w:val="de-DE"/>
              </w:rPr>
            </w:pPr>
          </w:p>
        </w:tc>
        <w:tc>
          <w:tcPr>
            <w:tcW w:w="0" w:type="auto"/>
            <w:shd w:val="clear" w:color="auto" w:fill="auto"/>
          </w:tcPr>
          <w:p w14:paraId="0535C9B0" w14:textId="77777777" w:rsidR="00702510" w:rsidRPr="00311F4C" w:rsidRDefault="00702510" w:rsidP="00311F4C">
            <w:pPr>
              <w:pStyle w:val="Paragraph"/>
              <w:rPr>
                <w:noProof/>
                <w:szCs w:val="16"/>
                <w:lang w:val="de-DE"/>
              </w:rPr>
            </w:pPr>
            <w:r w:rsidRPr="00311F4C">
              <w:rPr>
                <w:noProof/>
                <w:szCs w:val="16"/>
                <w:lang w:val="de-DE"/>
              </w:rPr>
              <w:t>31.12.2026</w:t>
            </w:r>
          </w:p>
          <w:p w14:paraId="7B870707" w14:textId="77777777" w:rsidR="00702510" w:rsidRPr="00311F4C" w:rsidRDefault="00702510" w:rsidP="00311F4C">
            <w:pPr>
              <w:pStyle w:val="Paragraph"/>
              <w:rPr>
                <w:noProof/>
                <w:szCs w:val="16"/>
                <w:lang w:val="de-DE"/>
              </w:rPr>
            </w:pPr>
          </w:p>
        </w:tc>
      </w:tr>
      <w:tr w:rsidR="00702510" w:rsidRPr="00311F4C" w14:paraId="42903BFC" w14:textId="77777777" w:rsidTr="00311F4C">
        <w:trPr>
          <w:cantSplit/>
          <w:jc w:val="center"/>
        </w:trPr>
        <w:tc>
          <w:tcPr>
            <w:tcW w:w="0" w:type="auto"/>
            <w:shd w:val="clear" w:color="auto" w:fill="auto"/>
          </w:tcPr>
          <w:p w14:paraId="6933039D" w14:textId="77777777" w:rsidR="00702510" w:rsidRPr="00311F4C" w:rsidRDefault="00702510" w:rsidP="00311F4C">
            <w:pPr>
              <w:pStyle w:val="Paragraph"/>
              <w:rPr>
                <w:noProof/>
                <w:szCs w:val="16"/>
                <w:lang w:val="de-DE"/>
              </w:rPr>
            </w:pPr>
            <w:r w:rsidRPr="00311F4C">
              <w:rPr>
                <w:noProof/>
                <w:szCs w:val="16"/>
                <w:lang w:val="de-DE"/>
              </w:rPr>
              <w:t>0.3940</w:t>
            </w:r>
          </w:p>
        </w:tc>
        <w:tc>
          <w:tcPr>
            <w:tcW w:w="0" w:type="auto"/>
            <w:shd w:val="clear" w:color="auto" w:fill="auto"/>
          </w:tcPr>
          <w:p w14:paraId="651E965E" w14:textId="77777777" w:rsidR="00702510" w:rsidRPr="00311F4C" w:rsidRDefault="00702510" w:rsidP="00311F4C">
            <w:pPr>
              <w:pStyle w:val="Paragraph"/>
              <w:jc w:val="right"/>
              <w:rPr>
                <w:noProof/>
                <w:szCs w:val="16"/>
                <w:lang w:val="de-DE"/>
              </w:rPr>
            </w:pPr>
            <w:r w:rsidRPr="00311F4C">
              <w:rPr>
                <w:noProof/>
                <w:szCs w:val="16"/>
                <w:lang w:val="de-DE"/>
              </w:rPr>
              <w:t>ex 7019 90 00</w:t>
            </w:r>
          </w:p>
        </w:tc>
        <w:tc>
          <w:tcPr>
            <w:tcW w:w="0" w:type="auto"/>
            <w:shd w:val="clear" w:color="auto" w:fill="auto"/>
          </w:tcPr>
          <w:p w14:paraId="617B896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B53653F" w14:textId="77777777" w:rsidR="00702510" w:rsidRPr="00311F4C" w:rsidRDefault="00702510" w:rsidP="00311F4C">
            <w:pPr>
              <w:pStyle w:val="Paragraph"/>
              <w:rPr>
                <w:noProof/>
                <w:szCs w:val="16"/>
                <w:lang w:val="de-DE"/>
              </w:rPr>
            </w:pPr>
            <w:r w:rsidRPr="00311F4C">
              <w:rPr>
                <w:noProof/>
                <w:szCs w:val="16"/>
                <w:lang w:val="de-DE"/>
              </w:rPr>
              <w:t>Nichttextile Glasfasern, bei denen der Anteil an Fasern mit einem Durchmesser von weniger als 4,6µm überwiegt</w:t>
            </w:r>
          </w:p>
        </w:tc>
        <w:tc>
          <w:tcPr>
            <w:tcW w:w="805" w:type="dxa"/>
            <w:shd w:val="clear" w:color="auto" w:fill="auto"/>
          </w:tcPr>
          <w:p w14:paraId="296015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25B3C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6DCE4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75CA861" w14:textId="77777777" w:rsidTr="00311F4C">
        <w:trPr>
          <w:cantSplit/>
          <w:jc w:val="center"/>
        </w:trPr>
        <w:tc>
          <w:tcPr>
            <w:tcW w:w="0" w:type="auto"/>
            <w:shd w:val="clear" w:color="auto" w:fill="auto"/>
          </w:tcPr>
          <w:p w14:paraId="325A0E7C" w14:textId="77777777" w:rsidR="00702510" w:rsidRPr="00311F4C" w:rsidRDefault="00702510" w:rsidP="00311F4C">
            <w:pPr>
              <w:pStyle w:val="Paragraph"/>
              <w:rPr>
                <w:noProof/>
                <w:szCs w:val="16"/>
                <w:lang w:val="de-DE"/>
              </w:rPr>
            </w:pPr>
            <w:r w:rsidRPr="00311F4C">
              <w:rPr>
                <w:noProof/>
                <w:szCs w:val="16"/>
                <w:lang w:val="de-DE"/>
              </w:rPr>
              <w:t>0.3153</w:t>
            </w:r>
          </w:p>
        </w:tc>
        <w:tc>
          <w:tcPr>
            <w:tcW w:w="0" w:type="auto"/>
            <w:shd w:val="clear" w:color="auto" w:fill="auto"/>
          </w:tcPr>
          <w:p w14:paraId="43EA800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90 00</w:t>
            </w:r>
          </w:p>
        </w:tc>
        <w:tc>
          <w:tcPr>
            <w:tcW w:w="0" w:type="auto"/>
            <w:shd w:val="clear" w:color="auto" w:fill="auto"/>
          </w:tcPr>
          <w:p w14:paraId="163DF28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18E9736" w14:textId="77777777" w:rsidR="00702510" w:rsidRPr="00311F4C" w:rsidRDefault="00702510" w:rsidP="00311F4C">
            <w:pPr>
              <w:pStyle w:val="Paragraph"/>
              <w:rPr>
                <w:noProof/>
                <w:szCs w:val="16"/>
                <w:lang w:val="de-DE"/>
              </w:rPr>
            </w:pPr>
            <w:r w:rsidRPr="00311F4C">
              <w:rPr>
                <w:noProof/>
                <w:szCs w:val="16"/>
                <w:lang w:val="de-DE"/>
              </w:rPr>
              <w:t>Glascord mit Kautschuk oder Kunststoff imprägniert, hergestellt aus Garnen aus gedrehten Glasfaserfilamenten, überzogen mit einem Latex, bestehend aus mindestens einem Resorcin-Formaldehyd-Vinylpyridin-Harz und einem Acrylnitril-Butadien-Kautschuk (NBR)</w:t>
            </w:r>
          </w:p>
        </w:tc>
        <w:tc>
          <w:tcPr>
            <w:tcW w:w="805" w:type="dxa"/>
            <w:shd w:val="clear" w:color="auto" w:fill="auto"/>
          </w:tcPr>
          <w:p w14:paraId="364BCED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4B720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62B23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EE0E96A" w14:textId="77777777" w:rsidTr="00311F4C">
        <w:trPr>
          <w:cantSplit/>
          <w:jc w:val="center"/>
        </w:trPr>
        <w:tc>
          <w:tcPr>
            <w:tcW w:w="0" w:type="auto"/>
            <w:shd w:val="clear" w:color="auto" w:fill="auto"/>
          </w:tcPr>
          <w:p w14:paraId="08B43907" w14:textId="77777777" w:rsidR="00702510" w:rsidRPr="00311F4C" w:rsidRDefault="00702510" w:rsidP="00311F4C">
            <w:pPr>
              <w:pStyle w:val="Paragraph"/>
              <w:rPr>
                <w:noProof/>
                <w:szCs w:val="16"/>
                <w:lang w:val="de-DE"/>
              </w:rPr>
            </w:pPr>
            <w:r w:rsidRPr="00311F4C">
              <w:rPr>
                <w:noProof/>
                <w:szCs w:val="16"/>
                <w:lang w:val="de-DE"/>
              </w:rPr>
              <w:t>0.4024</w:t>
            </w:r>
          </w:p>
        </w:tc>
        <w:tc>
          <w:tcPr>
            <w:tcW w:w="0" w:type="auto"/>
            <w:shd w:val="clear" w:color="auto" w:fill="auto"/>
          </w:tcPr>
          <w:p w14:paraId="04FC865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7019 90 00</w:t>
            </w:r>
          </w:p>
        </w:tc>
        <w:tc>
          <w:tcPr>
            <w:tcW w:w="0" w:type="auto"/>
            <w:shd w:val="clear" w:color="auto" w:fill="auto"/>
          </w:tcPr>
          <w:p w14:paraId="66BA149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BB5AB8C" w14:textId="77777777" w:rsidR="00702510" w:rsidRPr="00311F4C" w:rsidRDefault="00702510" w:rsidP="00311F4C">
            <w:pPr>
              <w:pStyle w:val="Paragraph"/>
              <w:rPr>
                <w:noProof/>
                <w:szCs w:val="16"/>
                <w:lang w:val="de-DE"/>
              </w:rPr>
            </w:pPr>
            <w:r w:rsidRPr="00311F4C">
              <w:rPr>
                <w:noProof/>
                <w:szCs w:val="16"/>
                <w:lang w:val="de-DE"/>
              </w:rPr>
              <w:t>Glascord mit hohem Elastizitätsmodul (Type K), mit Kautschuk imprägniert, hergestellt aus Garnen aus gedrehten Glasfilamenten mit hohem Elastizitätsmodul, überzogen mit einem ein Resorcin-Formaldehyd-Harz enthaltenden Latex, der auch Vinylpyridin und/oder hydrierten Acrylnitril-Butadien-Kautschuk (HNBR) enthalten kann</w:t>
            </w:r>
          </w:p>
        </w:tc>
        <w:tc>
          <w:tcPr>
            <w:tcW w:w="805" w:type="dxa"/>
            <w:shd w:val="clear" w:color="auto" w:fill="auto"/>
          </w:tcPr>
          <w:p w14:paraId="5382CB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C7310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3B0560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CBA4902" w14:textId="77777777" w:rsidTr="00311F4C">
        <w:trPr>
          <w:cantSplit/>
          <w:jc w:val="center"/>
        </w:trPr>
        <w:tc>
          <w:tcPr>
            <w:tcW w:w="0" w:type="auto"/>
            <w:shd w:val="clear" w:color="auto" w:fill="auto"/>
          </w:tcPr>
          <w:p w14:paraId="35675B0E" w14:textId="77777777" w:rsidR="00702510" w:rsidRPr="00311F4C" w:rsidRDefault="00702510" w:rsidP="00311F4C">
            <w:pPr>
              <w:pStyle w:val="Paragraph"/>
              <w:rPr>
                <w:noProof/>
                <w:szCs w:val="16"/>
                <w:lang w:val="de-DE"/>
              </w:rPr>
            </w:pPr>
            <w:r w:rsidRPr="00311F4C">
              <w:rPr>
                <w:noProof/>
                <w:szCs w:val="16"/>
                <w:lang w:val="de-DE"/>
              </w:rPr>
              <w:t>0.5348</w:t>
            </w:r>
          </w:p>
          <w:p w14:paraId="591CEFDE" w14:textId="77777777" w:rsidR="00702510" w:rsidRPr="00311F4C" w:rsidRDefault="00702510" w:rsidP="00311F4C">
            <w:pPr>
              <w:pStyle w:val="Paragraph"/>
              <w:rPr>
                <w:noProof/>
                <w:szCs w:val="16"/>
                <w:lang w:val="de-DE"/>
              </w:rPr>
            </w:pPr>
          </w:p>
        </w:tc>
        <w:tc>
          <w:tcPr>
            <w:tcW w:w="0" w:type="auto"/>
            <w:shd w:val="clear" w:color="auto" w:fill="auto"/>
          </w:tcPr>
          <w:p w14:paraId="462AF1F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7020 00 10</w:t>
            </w:r>
          </w:p>
          <w:p w14:paraId="7890594E" w14:textId="77777777" w:rsidR="00702510" w:rsidRPr="00311F4C" w:rsidRDefault="00702510" w:rsidP="00311F4C">
            <w:pPr>
              <w:pStyle w:val="Paragraph"/>
              <w:jc w:val="right"/>
              <w:rPr>
                <w:noProof/>
                <w:szCs w:val="16"/>
                <w:lang w:val="de-DE"/>
              </w:rPr>
            </w:pPr>
            <w:r w:rsidRPr="00311F4C">
              <w:rPr>
                <w:noProof/>
                <w:szCs w:val="16"/>
                <w:lang w:val="de-DE"/>
              </w:rPr>
              <w:t>ex 7616 99 90</w:t>
            </w:r>
          </w:p>
        </w:tc>
        <w:tc>
          <w:tcPr>
            <w:tcW w:w="0" w:type="auto"/>
            <w:shd w:val="clear" w:color="auto" w:fill="auto"/>
          </w:tcPr>
          <w:p w14:paraId="54BEEC5D" w14:textId="77777777" w:rsidR="00702510" w:rsidRPr="00311F4C" w:rsidRDefault="00702510" w:rsidP="00311F4C">
            <w:pPr>
              <w:pStyle w:val="Paragraph"/>
              <w:jc w:val="center"/>
              <w:rPr>
                <w:noProof/>
                <w:szCs w:val="16"/>
                <w:lang w:val="de-DE"/>
              </w:rPr>
            </w:pPr>
            <w:r w:rsidRPr="00311F4C">
              <w:rPr>
                <w:noProof/>
                <w:szCs w:val="16"/>
                <w:lang w:val="de-DE"/>
              </w:rPr>
              <w:t>10</w:t>
            </w:r>
          </w:p>
          <w:p w14:paraId="3B7E7C55"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7E74ACD4" w14:textId="77777777" w:rsidR="00702510" w:rsidRPr="00311F4C" w:rsidRDefault="00702510" w:rsidP="00311F4C">
            <w:pPr>
              <w:pStyle w:val="Paragraph"/>
              <w:rPr>
                <w:noProof/>
                <w:szCs w:val="16"/>
                <w:lang w:val="de-DE"/>
              </w:rPr>
            </w:pPr>
            <w:r w:rsidRPr="00311F4C">
              <w:rPr>
                <w:noProof/>
                <w:szCs w:val="16"/>
                <w:lang w:val="de-DE"/>
              </w:rPr>
              <w:t>TV-Standfüße mit oder ohne Halterung zur Befestigung und Stabilisierung eines Fernsehgeräts</w:t>
            </w:r>
          </w:p>
          <w:p w14:paraId="5D174D0E" w14:textId="77777777" w:rsidR="00702510" w:rsidRPr="00311F4C" w:rsidRDefault="00702510" w:rsidP="00311F4C">
            <w:pPr>
              <w:pStyle w:val="Paragraph"/>
              <w:rPr>
                <w:noProof/>
                <w:szCs w:val="16"/>
                <w:lang w:val="de-DE"/>
              </w:rPr>
            </w:pPr>
          </w:p>
        </w:tc>
        <w:tc>
          <w:tcPr>
            <w:tcW w:w="805" w:type="dxa"/>
            <w:shd w:val="clear" w:color="auto" w:fill="auto"/>
          </w:tcPr>
          <w:p w14:paraId="61F3FEA8" w14:textId="77777777" w:rsidR="00702510" w:rsidRPr="00311F4C" w:rsidRDefault="00702510" w:rsidP="00311F4C">
            <w:pPr>
              <w:pStyle w:val="Paragraph"/>
              <w:rPr>
                <w:noProof/>
                <w:szCs w:val="16"/>
                <w:lang w:val="de-DE"/>
              </w:rPr>
            </w:pPr>
            <w:r w:rsidRPr="00311F4C">
              <w:rPr>
                <w:noProof/>
                <w:szCs w:val="16"/>
                <w:lang w:val="de-DE"/>
              </w:rPr>
              <w:t>0 %</w:t>
            </w:r>
          </w:p>
          <w:p w14:paraId="687D5470" w14:textId="77777777" w:rsidR="00702510" w:rsidRPr="00311F4C" w:rsidRDefault="00702510" w:rsidP="00311F4C">
            <w:pPr>
              <w:pStyle w:val="Paragraph"/>
              <w:rPr>
                <w:noProof/>
                <w:szCs w:val="16"/>
                <w:lang w:val="de-DE"/>
              </w:rPr>
            </w:pPr>
          </w:p>
        </w:tc>
        <w:tc>
          <w:tcPr>
            <w:tcW w:w="0" w:type="auto"/>
            <w:shd w:val="clear" w:color="auto" w:fill="auto"/>
          </w:tcPr>
          <w:p w14:paraId="2B1D2BA0" w14:textId="77777777" w:rsidR="00702510" w:rsidRPr="00311F4C" w:rsidRDefault="00702510" w:rsidP="00311F4C">
            <w:pPr>
              <w:pStyle w:val="Paragraph"/>
              <w:rPr>
                <w:noProof/>
                <w:szCs w:val="16"/>
                <w:lang w:val="de-DE"/>
              </w:rPr>
            </w:pPr>
            <w:r w:rsidRPr="00311F4C">
              <w:rPr>
                <w:noProof/>
                <w:szCs w:val="16"/>
                <w:lang w:val="de-DE"/>
              </w:rPr>
              <w:t>p/st</w:t>
            </w:r>
          </w:p>
          <w:p w14:paraId="191F51EC" w14:textId="77777777" w:rsidR="00702510" w:rsidRPr="00311F4C" w:rsidRDefault="00702510" w:rsidP="00311F4C">
            <w:pPr>
              <w:pStyle w:val="Paragraph"/>
              <w:rPr>
                <w:noProof/>
                <w:szCs w:val="16"/>
                <w:lang w:val="de-DE"/>
              </w:rPr>
            </w:pPr>
          </w:p>
        </w:tc>
        <w:tc>
          <w:tcPr>
            <w:tcW w:w="0" w:type="auto"/>
            <w:shd w:val="clear" w:color="auto" w:fill="auto"/>
          </w:tcPr>
          <w:p w14:paraId="6196986F" w14:textId="77777777" w:rsidR="00702510" w:rsidRPr="00311F4C" w:rsidRDefault="00702510" w:rsidP="00311F4C">
            <w:pPr>
              <w:pStyle w:val="Paragraph"/>
              <w:rPr>
                <w:noProof/>
                <w:szCs w:val="16"/>
                <w:lang w:val="de-DE"/>
              </w:rPr>
            </w:pPr>
            <w:r w:rsidRPr="00311F4C">
              <w:rPr>
                <w:noProof/>
                <w:szCs w:val="16"/>
                <w:lang w:val="de-DE"/>
              </w:rPr>
              <w:t>31.12.2026</w:t>
            </w:r>
          </w:p>
          <w:p w14:paraId="6962C206" w14:textId="77777777" w:rsidR="00702510" w:rsidRPr="00311F4C" w:rsidRDefault="00702510" w:rsidP="00311F4C">
            <w:pPr>
              <w:pStyle w:val="Paragraph"/>
              <w:rPr>
                <w:noProof/>
                <w:szCs w:val="16"/>
                <w:lang w:val="de-DE"/>
              </w:rPr>
            </w:pPr>
          </w:p>
        </w:tc>
      </w:tr>
      <w:tr w:rsidR="00702510" w:rsidRPr="00311F4C" w14:paraId="48714662" w14:textId="77777777" w:rsidTr="00311F4C">
        <w:trPr>
          <w:cantSplit/>
          <w:jc w:val="center"/>
        </w:trPr>
        <w:tc>
          <w:tcPr>
            <w:tcW w:w="0" w:type="auto"/>
            <w:shd w:val="clear" w:color="auto" w:fill="auto"/>
          </w:tcPr>
          <w:p w14:paraId="618F899F" w14:textId="77777777" w:rsidR="00702510" w:rsidRPr="00311F4C" w:rsidRDefault="00702510" w:rsidP="00311F4C">
            <w:pPr>
              <w:pStyle w:val="Paragraph"/>
              <w:rPr>
                <w:noProof/>
                <w:szCs w:val="16"/>
                <w:lang w:val="de-DE"/>
              </w:rPr>
            </w:pPr>
            <w:r w:rsidRPr="00311F4C">
              <w:rPr>
                <w:noProof/>
                <w:szCs w:val="16"/>
                <w:lang w:val="de-DE"/>
              </w:rPr>
              <w:t>0.7266</w:t>
            </w:r>
          </w:p>
        </w:tc>
        <w:tc>
          <w:tcPr>
            <w:tcW w:w="0" w:type="auto"/>
            <w:shd w:val="clear" w:color="auto" w:fill="auto"/>
          </w:tcPr>
          <w:p w14:paraId="5A9F85EE" w14:textId="77777777" w:rsidR="00702510" w:rsidRPr="00311F4C" w:rsidRDefault="00702510" w:rsidP="00311F4C">
            <w:pPr>
              <w:pStyle w:val="Paragraph"/>
              <w:jc w:val="right"/>
              <w:rPr>
                <w:noProof/>
                <w:szCs w:val="16"/>
                <w:lang w:val="de-DE"/>
              </w:rPr>
            </w:pPr>
            <w:r w:rsidRPr="00311F4C">
              <w:rPr>
                <w:noProof/>
                <w:szCs w:val="16"/>
                <w:lang w:val="de-DE"/>
              </w:rPr>
              <w:t>ex 7020 00 10</w:t>
            </w:r>
          </w:p>
        </w:tc>
        <w:tc>
          <w:tcPr>
            <w:tcW w:w="0" w:type="auto"/>
            <w:shd w:val="clear" w:color="auto" w:fill="auto"/>
          </w:tcPr>
          <w:p w14:paraId="34E1EE4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A7DF194" w14:textId="77777777" w:rsidR="00702510" w:rsidRPr="00311F4C" w:rsidRDefault="00702510" w:rsidP="00311F4C">
            <w:pPr>
              <w:pStyle w:val="Paragraph"/>
              <w:rPr>
                <w:noProof/>
                <w:szCs w:val="16"/>
                <w:lang w:val="de-DE"/>
              </w:rPr>
            </w:pPr>
            <w:r w:rsidRPr="00311F4C">
              <w:rPr>
                <w:noProof/>
                <w:szCs w:val="16"/>
                <w:lang w:val="de-DE"/>
              </w:rPr>
              <w:t>Rohmaterial für optische Elemente aus geschmolzenem Siliciumdioxid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0DD9370" w14:textId="77777777" w:rsidTr="00311F4C">
              <w:trPr>
                <w:tblCellSpacing w:w="0" w:type="dxa"/>
              </w:trPr>
              <w:tc>
                <w:tcPr>
                  <w:tcW w:w="0" w:type="auto"/>
                  <w:shd w:val="clear" w:color="auto" w:fill="auto"/>
                </w:tcPr>
                <w:p w14:paraId="2CA99CE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F5E1A1" w14:textId="77777777" w:rsidR="00702510" w:rsidRPr="00311F4C" w:rsidRDefault="00702510" w:rsidP="00311F4C">
                  <w:pPr>
                    <w:pStyle w:val="Paragraph"/>
                    <w:rPr>
                      <w:noProof/>
                      <w:lang w:val="de-DE"/>
                    </w:rPr>
                  </w:pPr>
                  <w:r w:rsidRPr="00311F4C">
                    <w:rPr>
                      <w:noProof/>
                      <w:lang w:val="de-DE"/>
                    </w:rPr>
                    <w:t>einer Dicke von 10 cm oder mehr, jedoch nicht mehr als 40 cm, und</w:t>
                  </w:r>
                </w:p>
              </w:tc>
            </w:tr>
            <w:tr w:rsidR="00702510" w:rsidRPr="00311F4C" w14:paraId="039FD76B" w14:textId="77777777" w:rsidTr="00311F4C">
              <w:trPr>
                <w:tblCellSpacing w:w="0" w:type="dxa"/>
              </w:trPr>
              <w:tc>
                <w:tcPr>
                  <w:tcW w:w="0" w:type="auto"/>
                  <w:shd w:val="clear" w:color="auto" w:fill="auto"/>
                </w:tcPr>
                <w:p w14:paraId="5F6E012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2E7734" w14:textId="77777777" w:rsidR="00702510" w:rsidRPr="00311F4C" w:rsidRDefault="00702510" w:rsidP="00311F4C">
                  <w:pPr>
                    <w:pStyle w:val="Paragraph"/>
                    <w:rPr>
                      <w:noProof/>
                      <w:lang w:val="de-DE"/>
                    </w:rPr>
                  </w:pPr>
                  <w:r w:rsidRPr="00311F4C">
                    <w:rPr>
                      <w:noProof/>
                      <w:lang w:val="de-DE"/>
                    </w:rPr>
                    <w:t>einem Gewicht von 100 kg oder mehr</w:t>
                  </w:r>
                </w:p>
              </w:tc>
            </w:tr>
          </w:tbl>
          <w:p w14:paraId="2617C8F6" w14:textId="77777777" w:rsidR="00702510" w:rsidRPr="00311F4C" w:rsidRDefault="00702510" w:rsidP="00311F4C">
            <w:pPr>
              <w:pStyle w:val="Paragraph"/>
              <w:rPr>
                <w:noProof/>
                <w:szCs w:val="16"/>
                <w:lang w:val="de-DE"/>
              </w:rPr>
            </w:pPr>
          </w:p>
        </w:tc>
        <w:tc>
          <w:tcPr>
            <w:tcW w:w="805" w:type="dxa"/>
            <w:shd w:val="clear" w:color="auto" w:fill="auto"/>
          </w:tcPr>
          <w:p w14:paraId="79855B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20EBC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600D17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1A27649" w14:textId="77777777" w:rsidTr="00311F4C">
        <w:trPr>
          <w:cantSplit/>
          <w:jc w:val="center"/>
        </w:trPr>
        <w:tc>
          <w:tcPr>
            <w:tcW w:w="0" w:type="auto"/>
            <w:shd w:val="clear" w:color="auto" w:fill="auto"/>
          </w:tcPr>
          <w:p w14:paraId="3CA5EA41" w14:textId="77777777" w:rsidR="00702510" w:rsidRPr="00311F4C" w:rsidRDefault="00702510" w:rsidP="00311F4C">
            <w:pPr>
              <w:pStyle w:val="Paragraph"/>
              <w:rPr>
                <w:noProof/>
                <w:szCs w:val="16"/>
                <w:lang w:val="de-DE"/>
              </w:rPr>
            </w:pPr>
            <w:r w:rsidRPr="00311F4C">
              <w:rPr>
                <w:noProof/>
                <w:szCs w:val="16"/>
                <w:lang w:val="de-DE"/>
              </w:rPr>
              <w:t>0.4127</w:t>
            </w:r>
          </w:p>
        </w:tc>
        <w:tc>
          <w:tcPr>
            <w:tcW w:w="0" w:type="auto"/>
            <w:shd w:val="clear" w:color="auto" w:fill="auto"/>
          </w:tcPr>
          <w:p w14:paraId="4418927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7201 10 11</w:t>
            </w:r>
          </w:p>
        </w:tc>
        <w:tc>
          <w:tcPr>
            <w:tcW w:w="0" w:type="auto"/>
            <w:shd w:val="clear" w:color="auto" w:fill="auto"/>
          </w:tcPr>
          <w:p w14:paraId="7DB874D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867351F" w14:textId="77777777" w:rsidR="00702510" w:rsidRPr="00311F4C" w:rsidRDefault="00702510" w:rsidP="00311F4C">
            <w:pPr>
              <w:pStyle w:val="Paragraph"/>
              <w:rPr>
                <w:noProof/>
                <w:szCs w:val="16"/>
                <w:lang w:val="de-DE"/>
              </w:rPr>
            </w:pPr>
            <w:r w:rsidRPr="00311F4C">
              <w:rPr>
                <w:noProof/>
                <w:szCs w:val="16"/>
                <w:lang w:val="de-DE"/>
              </w:rPr>
              <w:t>Roheisenbarren mit einer Länge von nicht mehr als 350 mm , einer Breite von nicht mehr als 150 mm und einer Höhe von nicht mehr als 150 mm</w:t>
            </w:r>
          </w:p>
        </w:tc>
        <w:tc>
          <w:tcPr>
            <w:tcW w:w="805" w:type="dxa"/>
            <w:shd w:val="clear" w:color="auto" w:fill="auto"/>
          </w:tcPr>
          <w:p w14:paraId="1A6DB80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3905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C84E71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6D2BB2D" w14:textId="77777777" w:rsidTr="00311F4C">
        <w:trPr>
          <w:cantSplit/>
          <w:jc w:val="center"/>
        </w:trPr>
        <w:tc>
          <w:tcPr>
            <w:tcW w:w="0" w:type="auto"/>
            <w:shd w:val="clear" w:color="auto" w:fill="auto"/>
          </w:tcPr>
          <w:p w14:paraId="10A09E06" w14:textId="77777777" w:rsidR="00702510" w:rsidRPr="00311F4C" w:rsidRDefault="00702510" w:rsidP="00311F4C">
            <w:pPr>
              <w:pStyle w:val="Paragraph"/>
              <w:rPr>
                <w:noProof/>
                <w:szCs w:val="16"/>
                <w:lang w:val="de-DE"/>
              </w:rPr>
            </w:pPr>
            <w:r w:rsidRPr="00311F4C">
              <w:rPr>
                <w:noProof/>
                <w:szCs w:val="16"/>
                <w:lang w:val="de-DE"/>
              </w:rPr>
              <w:t>0.4128</w:t>
            </w:r>
          </w:p>
        </w:tc>
        <w:tc>
          <w:tcPr>
            <w:tcW w:w="0" w:type="auto"/>
            <w:shd w:val="clear" w:color="auto" w:fill="auto"/>
          </w:tcPr>
          <w:p w14:paraId="7CDAF4F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7201 10 30</w:t>
            </w:r>
          </w:p>
        </w:tc>
        <w:tc>
          <w:tcPr>
            <w:tcW w:w="0" w:type="auto"/>
            <w:shd w:val="clear" w:color="auto" w:fill="auto"/>
          </w:tcPr>
          <w:p w14:paraId="76F3943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989297D" w14:textId="77777777" w:rsidR="00702510" w:rsidRPr="00311F4C" w:rsidRDefault="00702510" w:rsidP="00311F4C">
            <w:pPr>
              <w:pStyle w:val="Paragraph"/>
              <w:rPr>
                <w:noProof/>
                <w:szCs w:val="16"/>
                <w:lang w:val="de-DE"/>
              </w:rPr>
            </w:pPr>
            <w:r w:rsidRPr="00311F4C">
              <w:rPr>
                <w:noProof/>
                <w:szCs w:val="16"/>
                <w:lang w:val="de-DE"/>
              </w:rPr>
              <w:t>Roheisenbarren mit einer Länge von nicht mehr als 350 mm, einer Breite von nicht mehr als 150 mm und einer Höhe von nicht mehr als 150 mm, mit einem Siliziumgehalt von 1 GHT oder weniger</w:t>
            </w:r>
          </w:p>
        </w:tc>
        <w:tc>
          <w:tcPr>
            <w:tcW w:w="805" w:type="dxa"/>
            <w:shd w:val="clear" w:color="auto" w:fill="auto"/>
          </w:tcPr>
          <w:p w14:paraId="1E098C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6C9A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803DE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25A29E3" w14:textId="77777777" w:rsidTr="00311F4C">
        <w:trPr>
          <w:cantSplit/>
          <w:jc w:val="center"/>
        </w:trPr>
        <w:tc>
          <w:tcPr>
            <w:tcW w:w="0" w:type="auto"/>
            <w:shd w:val="clear" w:color="auto" w:fill="auto"/>
          </w:tcPr>
          <w:p w14:paraId="4D639067" w14:textId="77777777" w:rsidR="00702510" w:rsidRPr="00311F4C" w:rsidRDefault="00702510" w:rsidP="00311F4C">
            <w:pPr>
              <w:pStyle w:val="Paragraph"/>
              <w:rPr>
                <w:noProof/>
                <w:szCs w:val="16"/>
                <w:lang w:val="de-DE"/>
              </w:rPr>
            </w:pPr>
            <w:r w:rsidRPr="00311F4C">
              <w:rPr>
                <w:noProof/>
                <w:szCs w:val="16"/>
                <w:lang w:val="de-DE"/>
              </w:rPr>
              <w:t>0.3353</w:t>
            </w:r>
          </w:p>
        </w:tc>
        <w:tc>
          <w:tcPr>
            <w:tcW w:w="0" w:type="auto"/>
            <w:shd w:val="clear" w:color="auto" w:fill="auto"/>
          </w:tcPr>
          <w:p w14:paraId="7FA79E33" w14:textId="77777777" w:rsidR="00702510" w:rsidRPr="00311F4C" w:rsidRDefault="00702510" w:rsidP="00311F4C">
            <w:pPr>
              <w:pStyle w:val="Paragraph"/>
              <w:jc w:val="right"/>
              <w:rPr>
                <w:noProof/>
                <w:szCs w:val="16"/>
                <w:lang w:val="de-DE"/>
              </w:rPr>
            </w:pPr>
            <w:r w:rsidRPr="00311F4C">
              <w:rPr>
                <w:noProof/>
                <w:szCs w:val="16"/>
                <w:lang w:val="de-DE"/>
              </w:rPr>
              <w:t>7202 50 00</w:t>
            </w:r>
          </w:p>
        </w:tc>
        <w:tc>
          <w:tcPr>
            <w:tcW w:w="0" w:type="auto"/>
            <w:shd w:val="clear" w:color="auto" w:fill="auto"/>
          </w:tcPr>
          <w:p w14:paraId="5C6D021D" w14:textId="77777777" w:rsidR="00702510" w:rsidRPr="00311F4C" w:rsidRDefault="00702510" w:rsidP="00311F4C">
            <w:pPr>
              <w:pStyle w:val="Paragraph"/>
              <w:rPr>
                <w:noProof/>
                <w:szCs w:val="16"/>
                <w:lang w:val="de-DE"/>
              </w:rPr>
            </w:pPr>
          </w:p>
        </w:tc>
        <w:tc>
          <w:tcPr>
            <w:tcW w:w="4066" w:type="dxa"/>
            <w:shd w:val="clear" w:color="auto" w:fill="auto"/>
          </w:tcPr>
          <w:p w14:paraId="5CF6E87A" w14:textId="77777777" w:rsidR="00702510" w:rsidRPr="00311F4C" w:rsidRDefault="00702510" w:rsidP="00311F4C">
            <w:pPr>
              <w:pStyle w:val="Paragraph"/>
              <w:rPr>
                <w:noProof/>
                <w:szCs w:val="16"/>
                <w:lang w:val="de-DE"/>
              </w:rPr>
            </w:pPr>
            <w:r w:rsidRPr="00311F4C">
              <w:rPr>
                <w:noProof/>
                <w:szCs w:val="16"/>
                <w:lang w:val="de-DE"/>
              </w:rPr>
              <w:t>Ferrosiliciumchrom</w:t>
            </w:r>
          </w:p>
        </w:tc>
        <w:tc>
          <w:tcPr>
            <w:tcW w:w="805" w:type="dxa"/>
            <w:shd w:val="clear" w:color="auto" w:fill="auto"/>
          </w:tcPr>
          <w:p w14:paraId="0741774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8981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4A8EE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2F4AA3E" w14:textId="77777777" w:rsidTr="00311F4C">
        <w:trPr>
          <w:cantSplit/>
          <w:jc w:val="center"/>
        </w:trPr>
        <w:tc>
          <w:tcPr>
            <w:tcW w:w="0" w:type="auto"/>
            <w:shd w:val="clear" w:color="auto" w:fill="auto"/>
          </w:tcPr>
          <w:p w14:paraId="1805B2BF" w14:textId="77777777" w:rsidR="00702510" w:rsidRPr="00311F4C" w:rsidRDefault="00702510" w:rsidP="00311F4C">
            <w:pPr>
              <w:pStyle w:val="Paragraph"/>
              <w:rPr>
                <w:noProof/>
                <w:szCs w:val="16"/>
                <w:lang w:val="de-DE"/>
              </w:rPr>
            </w:pPr>
            <w:r w:rsidRPr="00311F4C">
              <w:rPr>
                <w:noProof/>
                <w:szCs w:val="16"/>
                <w:lang w:val="de-DE"/>
              </w:rPr>
              <w:t>0.4853</w:t>
            </w:r>
          </w:p>
        </w:tc>
        <w:tc>
          <w:tcPr>
            <w:tcW w:w="0" w:type="auto"/>
            <w:shd w:val="clear" w:color="auto" w:fill="auto"/>
          </w:tcPr>
          <w:p w14:paraId="2DA71597" w14:textId="77777777" w:rsidR="00702510" w:rsidRPr="00311F4C" w:rsidRDefault="00702510" w:rsidP="00311F4C">
            <w:pPr>
              <w:pStyle w:val="Paragraph"/>
              <w:jc w:val="right"/>
              <w:rPr>
                <w:noProof/>
                <w:szCs w:val="16"/>
                <w:lang w:val="de-DE"/>
              </w:rPr>
            </w:pPr>
            <w:r w:rsidRPr="00311F4C">
              <w:rPr>
                <w:noProof/>
                <w:szCs w:val="16"/>
                <w:lang w:val="de-DE"/>
              </w:rPr>
              <w:t>ex 7202 99 80</w:t>
            </w:r>
          </w:p>
        </w:tc>
        <w:tc>
          <w:tcPr>
            <w:tcW w:w="0" w:type="auto"/>
            <w:shd w:val="clear" w:color="auto" w:fill="auto"/>
          </w:tcPr>
          <w:p w14:paraId="7DF4114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747BF51" w14:textId="77777777" w:rsidR="00702510" w:rsidRPr="00311F4C" w:rsidRDefault="00702510" w:rsidP="00311F4C">
            <w:pPr>
              <w:pStyle w:val="Paragraph"/>
              <w:rPr>
                <w:noProof/>
                <w:szCs w:val="16"/>
                <w:lang w:val="de-DE"/>
              </w:rPr>
            </w:pPr>
            <w:r w:rsidRPr="00311F4C">
              <w:rPr>
                <w:noProof/>
                <w:szCs w:val="16"/>
                <w:lang w:val="de-DE"/>
              </w:rPr>
              <w:t>Ferrodysprosium,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00"/>
            </w:tblGrid>
            <w:tr w:rsidR="00702510" w:rsidRPr="00311F4C" w14:paraId="7FF5029D" w14:textId="77777777" w:rsidTr="00311F4C">
              <w:trPr>
                <w:tblCellSpacing w:w="0" w:type="dxa"/>
              </w:trPr>
              <w:tc>
                <w:tcPr>
                  <w:tcW w:w="0" w:type="auto"/>
                  <w:shd w:val="clear" w:color="auto" w:fill="auto"/>
                </w:tcPr>
                <w:p w14:paraId="368336E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DE29C3" w14:textId="77777777" w:rsidR="00702510" w:rsidRPr="00311F4C" w:rsidRDefault="00702510" w:rsidP="00311F4C">
                  <w:pPr>
                    <w:pStyle w:val="Paragraph"/>
                    <w:rPr>
                      <w:noProof/>
                      <w:lang w:val="de-DE"/>
                    </w:rPr>
                  </w:pPr>
                  <w:r w:rsidRPr="00311F4C">
                    <w:rPr>
                      <w:noProof/>
                      <w:lang w:val="de-DE"/>
                    </w:rPr>
                    <w:t>78 GHT oder mehr Dysprosium und</w:t>
                  </w:r>
                </w:p>
              </w:tc>
            </w:tr>
            <w:tr w:rsidR="00702510" w:rsidRPr="00311F4C" w14:paraId="6565BFAD" w14:textId="77777777" w:rsidTr="00311F4C">
              <w:trPr>
                <w:tblCellSpacing w:w="0" w:type="dxa"/>
              </w:trPr>
              <w:tc>
                <w:tcPr>
                  <w:tcW w:w="0" w:type="auto"/>
                  <w:shd w:val="clear" w:color="auto" w:fill="auto"/>
                </w:tcPr>
                <w:p w14:paraId="75724D0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00DE87" w14:textId="77777777" w:rsidR="00702510" w:rsidRPr="00311F4C" w:rsidRDefault="00702510" w:rsidP="00311F4C">
                  <w:pPr>
                    <w:pStyle w:val="Paragraph"/>
                    <w:rPr>
                      <w:noProof/>
                      <w:lang w:val="de-DE"/>
                    </w:rPr>
                  </w:pPr>
                  <w:r w:rsidRPr="00311F4C">
                    <w:rPr>
                      <w:noProof/>
                      <w:lang w:val="de-DE"/>
                    </w:rPr>
                    <w:t>18 GHT oder mehr, jedoch nicht mehr als 22 GHT Eisen</w:t>
                  </w:r>
                </w:p>
              </w:tc>
            </w:tr>
          </w:tbl>
          <w:p w14:paraId="0B773980" w14:textId="77777777" w:rsidR="00702510" w:rsidRPr="00311F4C" w:rsidRDefault="00702510" w:rsidP="00311F4C">
            <w:pPr>
              <w:pStyle w:val="Paragraph"/>
              <w:rPr>
                <w:noProof/>
                <w:szCs w:val="16"/>
                <w:lang w:val="de-DE"/>
              </w:rPr>
            </w:pPr>
          </w:p>
        </w:tc>
        <w:tc>
          <w:tcPr>
            <w:tcW w:w="805" w:type="dxa"/>
            <w:shd w:val="clear" w:color="auto" w:fill="auto"/>
          </w:tcPr>
          <w:p w14:paraId="77E59B5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847EF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08A6D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74DFAEA" w14:textId="77777777" w:rsidTr="00311F4C">
        <w:trPr>
          <w:cantSplit/>
          <w:jc w:val="center"/>
        </w:trPr>
        <w:tc>
          <w:tcPr>
            <w:tcW w:w="0" w:type="auto"/>
            <w:shd w:val="clear" w:color="auto" w:fill="auto"/>
          </w:tcPr>
          <w:p w14:paraId="2F33F25A" w14:textId="77777777" w:rsidR="00702510" w:rsidRPr="00311F4C" w:rsidRDefault="00702510" w:rsidP="00311F4C">
            <w:pPr>
              <w:pStyle w:val="Paragraph"/>
              <w:rPr>
                <w:noProof/>
                <w:szCs w:val="16"/>
                <w:lang w:val="de-DE"/>
              </w:rPr>
            </w:pPr>
            <w:r w:rsidRPr="00311F4C">
              <w:rPr>
                <w:noProof/>
                <w:szCs w:val="16"/>
                <w:lang w:val="de-DE"/>
              </w:rPr>
              <w:t>0.7235</w:t>
            </w:r>
          </w:p>
        </w:tc>
        <w:tc>
          <w:tcPr>
            <w:tcW w:w="0" w:type="auto"/>
            <w:shd w:val="clear" w:color="auto" w:fill="auto"/>
          </w:tcPr>
          <w:p w14:paraId="76E53AD6" w14:textId="77777777" w:rsidR="00702510" w:rsidRPr="00311F4C" w:rsidRDefault="00702510" w:rsidP="00311F4C">
            <w:pPr>
              <w:pStyle w:val="Paragraph"/>
              <w:jc w:val="right"/>
              <w:rPr>
                <w:noProof/>
                <w:szCs w:val="16"/>
                <w:lang w:val="de-DE"/>
              </w:rPr>
            </w:pPr>
            <w:r w:rsidRPr="00311F4C">
              <w:rPr>
                <w:noProof/>
                <w:szCs w:val="16"/>
                <w:lang w:val="de-DE"/>
              </w:rPr>
              <w:t>ex 7315 11 90</w:t>
            </w:r>
          </w:p>
        </w:tc>
        <w:tc>
          <w:tcPr>
            <w:tcW w:w="0" w:type="auto"/>
            <w:shd w:val="clear" w:color="auto" w:fill="auto"/>
          </w:tcPr>
          <w:p w14:paraId="530F234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6C8EDE7" w14:textId="77777777" w:rsidR="00702510" w:rsidRPr="00311F4C" w:rsidRDefault="00702510" w:rsidP="00311F4C">
            <w:pPr>
              <w:pStyle w:val="Paragraph"/>
              <w:rPr>
                <w:noProof/>
                <w:szCs w:val="16"/>
                <w:lang w:val="de-DE"/>
              </w:rPr>
            </w:pPr>
            <w:r w:rsidRPr="00311F4C">
              <w:rPr>
                <w:noProof/>
                <w:szCs w:val="16"/>
                <w:lang w:val="de-DE"/>
              </w:rPr>
              <w:t>Als Steuerkette eingesetzte Rollenkette aus Stahl mit einer Ermüdungsgrenze von 2 kN bei 7000 U/min oder mehr, zur Verwendung bei der Herstellung von Fahrzeugmotoren</w:t>
            </w:r>
          </w:p>
          <w:p w14:paraId="655B769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0E2014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58135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2EB48A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ED15A24" w14:textId="77777777" w:rsidTr="00311F4C">
        <w:trPr>
          <w:cantSplit/>
          <w:jc w:val="center"/>
        </w:trPr>
        <w:tc>
          <w:tcPr>
            <w:tcW w:w="0" w:type="auto"/>
            <w:shd w:val="clear" w:color="auto" w:fill="auto"/>
          </w:tcPr>
          <w:p w14:paraId="659FC636" w14:textId="77777777" w:rsidR="00702510" w:rsidRPr="00311F4C" w:rsidRDefault="00702510" w:rsidP="00311F4C">
            <w:pPr>
              <w:pStyle w:val="Paragraph"/>
              <w:rPr>
                <w:noProof/>
                <w:szCs w:val="16"/>
                <w:lang w:val="de-DE"/>
              </w:rPr>
            </w:pPr>
            <w:r w:rsidRPr="00311F4C">
              <w:rPr>
                <w:noProof/>
                <w:szCs w:val="16"/>
                <w:lang w:val="de-DE"/>
              </w:rPr>
              <w:t>0.7502</w:t>
            </w:r>
          </w:p>
        </w:tc>
        <w:tc>
          <w:tcPr>
            <w:tcW w:w="0" w:type="auto"/>
            <w:shd w:val="clear" w:color="auto" w:fill="auto"/>
          </w:tcPr>
          <w:p w14:paraId="3D83F257" w14:textId="77777777" w:rsidR="00702510" w:rsidRPr="00311F4C" w:rsidRDefault="00702510" w:rsidP="00311F4C">
            <w:pPr>
              <w:pStyle w:val="Paragraph"/>
              <w:jc w:val="right"/>
              <w:rPr>
                <w:noProof/>
                <w:szCs w:val="16"/>
                <w:lang w:val="de-DE"/>
              </w:rPr>
            </w:pPr>
            <w:r w:rsidRPr="00311F4C">
              <w:rPr>
                <w:noProof/>
                <w:szCs w:val="16"/>
                <w:lang w:val="de-DE"/>
              </w:rPr>
              <w:t>ex 7318 24 00</w:t>
            </w:r>
          </w:p>
        </w:tc>
        <w:tc>
          <w:tcPr>
            <w:tcW w:w="0" w:type="auto"/>
            <w:shd w:val="clear" w:color="auto" w:fill="auto"/>
          </w:tcPr>
          <w:p w14:paraId="09F4BC9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CF39D30" w14:textId="77777777" w:rsidR="00702510" w:rsidRPr="00311F4C" w:rsidRDefault="00702510" w:rsidP="00311F4C">
            <w:pPr>
              <w:pStyle w:val="Paragraph"/>
              <w:rPr>
                <w:noProof/>
                <w:szCs w:val="16"/>
                <w:lang w:val="de-DE"/>
              </w:rPr>
            </w:pPr>
            <w:r w:rsidRPr="00311F4C">
              <w:rPr>
                <w:noProof/>
                <w:szCs w:val="16"/>
                <w:lang w:val="de-DE"/>
              </w:rPr>
              <w:t>Rohrleitungszugsicherungselemente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3BB9CD3" w14:textId="77777777" w:rsidTr="00311F4C">
              <w:trPr>
                <w:tblCellSpacing w:w="0" w:type="dxa"/>
              </w:trPr>
              <w:tc>
                <w:tcPr>
                  <w:tcW w:w="0" w:type="auto"/>
                  <w:shd w:val="clear" w:color="auto" w:fill="auto"/>
                </w:tcPr>
                <w:p w14:paraId="78E1F3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59D135" w14:textId="77777777" w:rsidR="00702510" w:rsidRPr="00311F4C" w:rsidRDefault="00702510" w:rsidP="00311F4C">
                  <w:pPr>
                    <w:pStyle w:val="Paragraph"/>
                    <w:rPr>
                      <w:noProof/>
                      <w:lang w:val="de-DE"/>
                    </w:rPr>
                  </w:pPr>
                  <w:r w:rsidRPr="00311F4C">
                    <w:rPr>
                      <w:noProof/>
                      <w:lang w:val="de-DE"/>
                    </w:rPr>
                    <w:t>aus rostfreiem Stahl der Spezifikation 17-4PH oder aus Stahl der Spezifikation Toolsteel S7,</w:t>
                  </w:r>
                </w:p>
              </w:tc>
            </w:tr>
            <w:tr w:rsidR="00702510" w:rsidRPr="00311F4C" w14:paraId="3BF08A43" w14:textId="77777777" w:rsidTr="00311F4C">
              <w:trPr>
                <w:tblCellSpacing w:w="0" w:type="dxa"/>
              </w:trPr>
              <w:tc>
                <w:tcPr>
                  <w:tcW w:w="0" w:type="auto"/>
                  <w:shd w:val="clear" w:color="auto" w:fill="auto"/>
                </w:tcPr>
                <w:p w14:paraId="4F7BF1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EB3F84" w14:textId="77777777" w:rsidR="00702510" w:rsidRPr="00311F4C" w:rsidRDefault="00702510" w:rsidP="00311F4C">
                  <w:pPr>
                    <w:pStyle w:val="Paragraph"/>
                    <w:rPr>
                      <w:noProof/>
                      <w:lang w:val="de-DE"/>
                    </w:rPr>
                  </w:pPr>
                  <w:r w:rsidRPr="00311F4C">
                    <w:rPr>
                      <w:noProof/>
                      <w:lang w:val="de-DE"/>
                    </w:rPr>
                    <w:t>per Metallpulverspritzgussverfahren (Metal Injection Moulding) hergestellt,</w:t>
                  </w:r>
                </w:p>
              </w:tc>
            </w:tr>
            <w:tr w:rsidR="00702510" w:rsidRPr="00311F4C" w14:paraId="51B24A5E" w14:textId="77777777" w:rsidTr="00311F4C">
              <w:trPr>
                <w:tblCellSpacing w:w="0" w:type="dxa"/>
              </w:trPr>
              <w:tc>
                <w:tcPr>
                  <w:tcW w:w="0" w:type="auto"/>
                  <w:shd w:val="clear" w:color="auto" w:fill="auto"/>
                </w:tcPr>
                <w:p w14:paraId="15F507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3FE147" w14:textId="77777777" w:rsidR="00702510" w:rsidRPr="00311F4C" w:rsidRDefault="00702510" w:rsidP="00311F4C">
                  <w:pPr>
                    <w:pStyle w:val="Paragraph"/>
                    <w:rPr>
                      <w:noProof/>
                      <w:lang w:val="de-DE"/>
                    </w:rPr>
                  </w:pPr>
                  <w:r w:rsidRPr="00311F4C">
                    <w:rPr>
                      <w:noProof/>
                      <w:lang w:val="de-DE"/>
                    </w:rPr>
                    <w:t>mit einer Rockwell-Härte von 38 HRC (± 1) oder 53 HRC (+2/ – 1),</w:t>
                  </w:r>
                </w:p>
              </w:tc>
            </w:tr>
            <w:tr w:rsidR="00702510" w:rsidRPr="00311F4C" w14:paraId="3ADD253D" w14:textId="77777777" w:rsidTr="00311F4C">
              <w:trPr>
                <w:tblCellSpacing w:w="0" w:type="dxa"/>
              </w:trPr>
              <w:tc>
                <w:tcPr>
                  <w:tcW w:w="0" w:type="auto"/>
                  <w:shd w:val="clear" w:color="auto" w:fill="auto"/>
                </w:tcPr>
                <w:p w14:paraId="3FDBCF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B1ECFA" w14:textId="77777777" w:rsidR="00702510" w:rsidRPr="00311F4C" w:rsidRDefault="00702510" w:rsidP="00311F4C">
                  <w:pPr>
                    <w:pStyle w:val="Paragraph"/>
                    <w:rPr>
                      <w:noProof/>
                      <w:lang w:val="de-DE"/>
                    </w:rPr>
                  </w:pPr>
                  <w:r w:rsidRPr="00311F4C">
                    <w:rPr>
                      <w:noProof/>
                      <w:lang w:val="de-DE"/>
                    </w:rPr>
                    <w:t>mit Abmessungen von 7 mm x 4 mm x 5 mm oder mehr, jedoch nicht mehr als 40 mm x 20 mm x 10 mm</w:t>
                  </w:r>
                </w:p>
              </w:tc>
            </w:tr>
          </w:tbl>
          <w:p w14:paraId="50EA56B9" w14:textId="77777777" w:rsidR="00702510" w:rsidRPr="00311F4C" w:rsidRDefault="00702510" w:rsidP="00311F4C">
            <w:pPr>
              <w:pStyle w:val="Paragraph"/>
              <w:rPr>
                <w:noProof/>
                <w:szCs w:val="16"/>
                <w:lang w:val="de-DE"/>
              </w:rPr>
            </w:pPr>
          </w:p>
        </w:tc>
        <w:tc>
          <w:tcPr>
            <w:tcW w:w="805" w:type="dxa"/>
            <w:shd w:val="clear" w:color="auto" w:fill="auto"/>
          </w:tcPr>
          <w:p w14:paraId="490DCE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BAAF4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1E3E4E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04365FB" w14:textId="77777777" w:rsidTr="00311F4C">
        <w:trPr>
          <w:cantSplit/>
          <w:jc w:val="center"/>
        </w:trPr>
        <w:tc>
          <w:tcPr>
            <w:tcW w:w="0" w:type="auto"/>
            <w:shd w:val="clear" w:color="auto" w:fill="auto"/>
          </w:tcPr>
          <w:p w14:paraId="407C0A51" w14:textId="77777777" w:rsidR="00702510" w:rsidRPr="00311F4C" w:rsidRDefault="00702510" w:rsidP="00311F4C">
            <w:pPr>
              <w:pStyle w:val="Paragraph"/>
              <w:rPr>
                <w:noProof/>
                <w:szCs w:val="16"/>
                <w:lang w:val="de-DE"/>
              </w:rPr>
            </w:pPr>
            <w:r w:rsidRPr="00311F4C">
              <w:rPr>
                <w:noProof/>
                <w:szCs w:val="16"/>
                <w:lang w:val="de-DE"/>
              </w:rPr>
              <w:t>0.4548</w:t>
            </w:r>
          </w:p>
        </w:tc>
        <w:tc>
          <w:tcPr>
            <w:tcW w:w="0" w:type="auto"/>
            <w:shd w:val="clear" w:color="auto" w:fill="auto"/>
          </w:tcPr>
          <w:p w14:paraId="71A4AD59" w14:textId="77777777" w:rsidR="00702510" w:rsidRPr="00311F4C" w:rsidRDefault="00702510" w:rsidP="00311F4C">
            <w:pPr>
              <w:pStyle w:val="Paragraph"/>
              <w:jc w:val="right"/>
              <w:rPr>
                <w:noProof/>
                <w:szCs w:val="16"/>
                <w:lang w:val="de-DE"/>
              </w:rPr>
            </w:pPr>
            <w:r w:rsidRPr="00311F4C">
              <w:rPr>
                <w:noProof/>
                <w:szCs w:val="16"/>
                <w:lang w:val="de-DE"/>
              </w:rPr>
              <w:t>ex 7320 90 10</w:t>
            </w:r>
          </w:p>
        </w:tc>
        <w:tc>
          <w:tcPr>
            <w:tcW w:w="0" w:type="auto"/>
            <w:shd w:val="clear" w:color="auto" w:fill="auto"/>
          </w:tcPr>
          <w:p w14:paraId="559B2D10"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3D1C90DC" w14:textId="77777777" w:rsidR="00702510" w:rsidRPr="00311F4C" w:rsidRDefault="00702510" w:rsidP="00311F4C">
            <w:pPr>
              <w:pStyle w:val="Paragraph"/>
              <w:rPr>
                <w:noProof/>
                <w:szCs w:val="16"/>
                <w:lang w:val="de-DE"/>
              </w:rPr>
            </w:pPr>
            <w:r w:rsidRPr="00311F4C">
              <w:rPr>
                <w:noProof/>
                <w:szCs w:val="16"/>
                <w:lang w:val="de-DE"/>
              </w:rPr>
              <w:t>Spiralflachfeder aus gehärtetem Stahl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DA319C7" w14:textId="77777777" w:rsidTr="00311F4C">
              <w:trPr>
                <w:tblCellSpacing w:w="0" w:type="dxa"/>
              </w:trPr>
              <w:tc>
                <w:tcPr>
                  <w:tcW w:w="0" w:type="auto"/>
                  <w:shd w:val="clear" w:color="auto" w:fill="auto"/>
                </w:tcPr>
                <w:p w14:paraId="0BEE1DC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F9AE5E" w14:textId="77777777" w:rsidR="00702510" w:rsidRPr="00311F4C" w:rsidRDefault="00702510" w:rsidP="00311F4C">
                  <w:pPr>
                    <w:pStyle w:val="Paragraph"/>
                    <w:rPr>
                      <w:noProof/>
                      <w:lang w:val="de-DE"/>
                    </w:rPr>
                  </w:pPr>
                  <w:r w:rsidRPr="00311F4C">
                    <w:rPr>
                      <w:noProof/>
                      <w:lang w:val="de-DE"/>
                    </w:rPr>
                    <w:t>einer Dicke von 2,67mm oder mehr, höchstens jedoch 4,11mm,</w:t>
                  </w:r>
                </w:p>
              </w:tc>
            </w:tr>
            <w:tr w:rsidR="00702510" w:rsidRPr="00311F4C" w14:paraId="41FA907E" w14:textId="77777777" w:rsidTr="00311F4C">
              <w:trPr>
                <w:tblCellSpacing w:w="0" w:type="dxa"/>
              </w:trPr>
              <w:tc>
                <w:tcPr>
                  <w:tcW w:w="0" w:type="auto"/>
                  <w:shd w:val="clear" w:color="auto" w:fill="auto"/>
                </w:tcPr>
                <w:p w14:paraId="6520A1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E6BD57" w14:textId="77777777" w:rsidR="00702510" w:rsidRPr="00311F4C" w:rsidRDefault="00702510" w:rsidP="00311F4C">
                  <w:pPr>
                    <w:pStyle w:val="Paragraph"/>
                    <w:rPr>
                      <w:noProof/>
                      <w:lang w:val="de-DE"/>
                    </w:rPr>
                  </w:pPr>
                  <w:r w:rsidRPr="00311F4C">
                    <w:rPr>
                      <w:noProof/>
                      <w:lang w:val="de-DE"/>
                    </w:rPr>
                    <w:t>einer Breite von 12,57mm oder mehr, höchstens jedoch 16,01mm,</w:t>
                  </w:r>
                </w:p>
              </w:tc>
            </w:tr>
            <w:tr w:rsidR="00702510" w:rsidRPr="00311F4C" w14:paraId="29D9F4C7" w14:textId="77777777" w:rsidTr="00311F4C">
              <w:trPr>
                <w:tblCellSpacing w:w="0" w:type="dxa"/>
              </w:trPr>
              <w:tc>
                <w:tcPr>
                  <w:tcW w:w="0" w:type="auto"/>
                  <w:shd w:val="clear" w:color="auto" w:fill="auto"/>
                </w:tcPr>
                <w:p w14:paraId="4485FC1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25527A" w14:textId="77777777" w:rsidR="00702510" w:rsidRPr="00311F4C" w:rsidRDefault="00702510" w:rsidP="00311F4C">
                  <w:pPr>
                    <w:pStyle w:val="Paragraph"/>
                    <w:rPr>
                      <w:noProof/>
                      <w:lang w:val="de-DE"/>
                    </w:rPr>
                  </w:pPr>
                  <w:r w:rsidRPr="00311F4C">
                    <w:rPr>
                      <w:noProof/>
                      <w:lang w:val="de-DE"/>
                    </w:rPr>
                    <w:t>einem Drehmoment von 18,05Nm oder mehr, höchstens jedoch 73,5Nm,</w:t>
                  </w:r>
                </w:p>
              </w:tc>
            </w:tr>
            <w:tr w:rsidR="00702510" w:rsidRPr="00311F4C" w14:paraId="7501E7B7" w14:textId="77777777" w:rsidTr="00311F4C">
              <w:trPr>
                <w:tblCellSpacing w:w="0" w:type="dxa"/>
              </w:trPr>
              <w:tc>
                <w:tcPr>
                  <w:tcW w:w="0" w:type="auto"/>
                  <w:shd w:val="clear" w:color="auto" w:fill="auto"/>
                </w:tcPr>
                <w:p w14:paraId="299043B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81CF7E" w14:textId="77777777" w:rsidR="00702510" w:rsidRPr="00311F4C" w:rsidRDefault="00702510" w:rsidP="00311F4C">
                  <w:pPr>
                    <w:pStyle w:val="Paragraph"/>
                    <w:rPr>
                      <w:noProof/>
                      <w:lang w:val="de-DE"/>
                    </w:rPr>
                  </w:pPr>
                  <w:r w:rsidRPr="00311F4C">
                    <w:rPr>
                      <w:noProof/>
                      <w:lang w:val="de-DE"/>
                    </w:rPr>
                    <w:t>einem Winkel zwischen unbelastetem Zustand und Sollposition unter Spannung von 76° oder mehr, höchstens jedoch 218°</w:t>
                  </w:r>
                </w:p>
              </w:tc>
            </w:tr>
          </w:tbl>
          <w:p w14:paraId="65235A9A" w14:textId="77777777" w:rsidR="00702510" w:rsidRPr="00311F4C" w:rsidRDefault="00702510" w:rsidP="00311F4C">
            <w:pPr>
              <w:pStyle w:val="Paragraph"/>
              <w:rPr>
                <w:noProof/>
                <w:szCs w:val="16"/>
                <w:lang w:val="de-DE"/>
              </w:rPr>
            </w:pPr>
            <w:r w:rsidRPr="00311F4C">
              <w:rPr>
                <w:noProof/>
                <w:szCs w:val="16"/>
                <w:lang w:val="de-DE"/>
              </w:rPr>
              <w:t>zur Verwendung für die Herstellung von Spannvorrichtungen für Antriebsriemen für Verbrennungsmotoren</w:t>
            </w:r>
          </w:p>
          <w:p w14:paraId="1857C15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9A179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C8B5B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8EFBD7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1657501" w14:textId="77777777" w:rsidTr="00311F4C">
        <w:trPr>
          <w:cantSplit/>
          <w:jc w:val="center"/>
        </w:trPr>
        <w:tc>
          <w:tcPr>
            <w:tcW w:w="0" w:type="auto"/>
            <w:shd w:val="clear" w:color="auto" w:fill="auto"/>
          </w:tcPr>
          <w:p w14:paraId="04ABFE11" w14:textId="77777777" w:rsidR="00702510" w:rsidRPr="00311F4C" w:rsidRDefault="00702510" w:rsidP="00311F4C">
            <w:pPr>
              <w:pStyle w:val="Paragraph"/>
              <w:rPr>
                <w:noProof/>
                <w:szCs w:val="16"/>
                <w:lang w:val="de-DE"/>
              </w:rPr>
            </w:pPr>
            <w:r w:rsidRPr="00311F4C">
              <w:rPr>
                <w:noProof/>
                <w:szCs w:val="16"/>
                <w:lang w:val="de-DE"/>
              </w:rPr>
              <w:t>0.4126</w:t>
            </w:r>
          </w:p>
        </w:tc>
        <w:tc>
          <w:tcPr>
            <w:tcW w:w="0" w:type="auto"/>
            <w:shd w:val="clear" w:color="auto" w:fill="auto"/>
          </w:tcPr>
          <w:p w14:paraId="553E884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7326 20 00</w:t>
            </w:r>
          </w:p>
        </w:tc>
        <w:tc>
          <w:tcPr>
            <w:tcW w:w="0" w:type="auto"/>
            <w:shd w:val="clear" w:color="auto" w:fill="auto"/>
          </w:tcPr>
          <w:p w14:paraId="5AFEC4D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AD1422A" w14:textId="77777777" w:rsidR="00702510" w:rsidRPr="00311F4C" w:rsidRDefault="00702510" w:rsidP="00311F4C">
            <w:pPr>
              <w:pStyle w:val="Paragraph"/>
              <w:rPr>
                <w:noProof/>
                <w:szCs w:val="16"/>
                <w:lang w:val="de-DE"/>
              </w:rPr>
            </w:pPr>
            <w:r w:rsidRPr="00311F4C">
              <w:rPr>
                <w:noProof/>
                <w:szCs w:val="16"/>
                <w:lang w:val="de-DE"/>
              </w:rPr>
              <w:t>Metallvlies, bestehend aus einem Gewirr feiner Drähte mit einem Durchmesser von 0,001 mm oder mehr, jedoch nicht mehr als 0,070 mm, aus nicht rostendem Stahl, die durch Sintern und Walzen verdichtet wurden</w:t>
            </w:r>
          </w:p>
        </w:tc>
        <w:tc>
          <w:tcPr>
            <w:tcW w:w="805" w:type="dxa"/>
            <w:shd w:val="clear" w:color="auto" w:fill="auto"/>
          </w:tcPr>
          <w:p w14:paraId="48E446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830F0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E45A3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D30E532" w14:textId="77777777" w:rsidTr="00311F4C">
        <w:trPr>
          <w:cantSplit/>
          <w:jc w:val="center"/>
        </w:trPr>
        <w:tc>
          <w:tcPr>
            <w:tcW w:w="0" w:type="auto"/>
            <w:shd w:val="clear" w:color="auto" w:fill="auto"/>
          </w:tcPr>
          <w:p w14:paraId="7C46615B" w14:textId="77777777" w:rsidR="00702510" w:rsidRPr="00311F4C" w:rsidRDefault="00702510" w:rsidP="00311F4C">
            <w:pPr>
              <w:pStyle w:val="Paragraph"/>
              <w:rPr>
                <w:noProof/>
                <w:szCs w:val="16"/>
                <w:lang w:val="de-DE"/>
              </w:rPr>
            </w:pPr>
            <w:r w:rsidRPr="00311F4C">
              <w:rPr>
                <w:noProof/>
                <w:szCs w:val="16"/>
                <w:lang w:val="de-DE"/>
              </w:rPr>
              <w:t>0.7414</w:t>
            </w:r>
          </w:p>
        </w:tc>
        <w:tc>
          <w:tcPr>
            <w:tcW w:w="0" w:type="auto"/>
            <w:shd w:val="clear" w:color="auto" w:fill="auto"/>
          </w:tcPr>
          <w:p w14:paraId="3311D087" w14:textId="77777777" w:rsidR="00702510" w:rsidRPr="00311F4C" w:rsidRDefault="00702510" w:rsidP="00311F4C">
            <w:pPr>
              <w:pStyle w:val="Paragraph"/>
              <w:jc w:val="right"/>
              <w:rPr>
                <w:noProof/>
                <w:szCs w:val="16"/>
                <w:lang w:val="de-DE"/>
              </w:rPr>
            </w:pPr>
            <w:r w:rsidRPr="00311F4C">
              <w:rPr>
                <w:noProof/>
                <w:szCs w:val="16"/>
                <w:lang w:val="de-DE"/>
              </w:rPr>
              <w:t>ex 7326 90 92</w:t>
            </w:r>
          </w:p>
        </w:tc>
        <w:tc>
          <w:tcPr>
            <w:tcW w:w="0" w:type="auto"/>
            <w:shd w:val="clear" w:color="auto" w:fill="auto"/>
          </w:tcPr>
          <w:p w14:paraId="4D79973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CAC1B4F" w14:textId="77777777" w:rsidR="00702510" w:rsidRPr="00311F4C" w:rsidRDefault="00702510" w:rsidP="00311F4C">
            <w:pPr>
              <w:pStyle w:val="Paragraph"/>
              <w:rPr>
                <w:noProof/>
                <w:szCs w:val="16"/>
                <w:lang w:val="de-DE"/>
              </w:rPr>
            </w:pPr>
            <w:r w:rsidRPr="00311F4C">
              <w:rPr>
                <w:noProof/>
                <w:szCs w:val="16"/>
                <w:lang w:val="de-DE"/>
              </w:rPr>
              <w:t>Klemmring für Stahldüsen mit integriertem Flansch, freiformgeschmiedet aus einem Werkstück aus vierfachem Guss, geformt und bearbeitet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8E1BC0C" w14:textId="77777777" w:rsidTr="00311F4C">
              <w:trPr>
                <w:tblCellSpacing w:w="0" w:type="dxa"/>
              </w:trPr>
              <w:tc>
                <w:tcPr>
                  <w:tcW w:w="0" w:type="auto"/>
                  <w:shd w:val="clear" w:color="auto" w:fill="auto"/>
                </w:tcPr>
                <w:p w14:paraId="01A0943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62FF1D" w14:textId="77777777" w:rsidR="00702510" w:rsidRPr="00311F4C" w:rsidRDefault="00702510" w:rsidP="00311F4C">
                  <w:pPr>
                    <w:pStyle w:val="Paragraph"/>
                    <w:rPr>
                      <w:noProof/>
                      <w:lang w:val="de-DE"/>
                    </w:rPr>
                  </w:pPr>
                  <w:r w:rsidRPr="00311F4C">
                    <w:rPr>
                      <w:noProof/>
                      <w:lang w:val="de-DE"/>
                    </w:rPr>
                    <w:t>mit einem Durchmesser von 5752 mm oder mehr, jedoch nicht mehr als 5758 mm</w:t>
                  </w:r>
                </w:p>
              </w:tc>
            </w:tr>
            <w:tr w:rsidR="00702510" w:rsidRPr="00311F4C" w14:paraId="23DE9039" w14:textId="77777777" w:rsidTr="00311F4C">
              <w:trPr>
                <w:tblCellSpacing w:w="0" w:type="dxa"/>
              </w:trPr>
              <w:tc>
                <w:tcPr>
                  <w:tcW w:w="0" w:type="auto"/>
                  <w:shd w:val="clear" w:color="auto" w:fill="auto"/>
                </w:tcPr>
                <w:p w14:paraId="66F80CC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0E6251" w14:textId="77777777" w:rsidR="00702510" w:rsidRPr="00311F4C" w:rsidRDefault="00702510" w:rsidP="00311F4C">
                  <w:pPr>
                    <w:pStyle w:val="Paragraph"/>
                    <w:rPr>
                      <w:noProof/>
                      <w:lang w:val="de-DE"/>
                    </w:rPr>
                  </w:pPr>
                  <w:r w:rsidRPr="00311F4C">
                    <w:rPr>
                      <w:noProof/>
                      <w:lang w:val="de-DE"/>
                    </w:rPr>
                    <w:t>mit einer Höhe von 3452 mm oder mehr, jedoch nicht mehr als 3454 mm</w:t>
                  </w:r>
                </w:p>
              </w:tc>
            </w:tr>
            <w:tr w:rsidR="00702510" w:rsidRPr="00311F4C" w14:paraId="16B9DCDF" w14:textId="77777777" w:rsidTr="00311F4C">
              <w:trPr>
                <w:tblCellSpacing w:w="0" w:type="dxa"/>
              </w:trPr>
              <w:tc>
                <w:tcPr>
                  <w:tcW w:w="0" w:type="auto"/>
                  <w:shd w:val="clear" w:color="auto" w:fill="auto"/>
                </w:tcPr>
                <w:p w14:paraId="2C4FA98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27A38C" w14:textId="77777777" w:rsidR="00702510" w:rsidRPr="00311F4C" w:rsidRDefault="00702510" w:rsidP="00311F4C">
                  <w:pPr>
                    <w:pStyle w:val="Paragraph"/>
                    <w:rPr>
                      <w:noProof/>
                      <w:lang w:val="de-DE"/>
                    </w:rPr>
                  </w:pPr>
                  <w:r w:rsidRPr="00311F4C">
                    <w:rPr>
                      <w:noProof/>
                      <w:lang w:val="de-DE"/>
                    </w:rPr>
                    <w:t>mit einem Gesamtgewicht von 167 875 kg oder mehr, jedoch nicht mehr als 168 125 kg</w:t>
                  </w:r>
                </w:p>
              </w:tc>
            </w:tr>
          </w:tbl>
          <w:p w14:paraId="735B1486" w14:textId="77777777" w:rsidR="00702510" w:rsidRPr="00311F4C" w:rsidRDefault="00702510" w:rsidP="00311F4C">
            <w:pPr>
              <w:pStyle w:val="Paragraph"/>
              <w:rPr>
                <w:noProof/>
                <w:szCs w:val="16"/>
                <w:lang w:val="de-DE"/>
              </w:rPr>
            </w:pPr>
            <w:r w:rsidRPr="00311F4C">
              <w:rPr>
                <w:noProof/>
                <w:szCs w:val="16"/>
                <w:lang w:val="de-DE"/>
              </w:rPr>
              <w:t>von der zur Herstellung von Behältern für Kernreaktoren verwendeten Art</w:t>
            </w:r>
          </w:p>
        </w:tc>
        <w:tc>
          <w:tcPr>
            <w:tcW w:w="805" w:type="dxa"/>
            <w:shd w:val="clear" w:color="auto" w:fill="auto"/>
          </w:tcPr>
          <w:p w14:paraId="082F5DC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2C7F5F"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21F133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B54B873" w14:textId="77777777" w:rsidTr="00311F4C">
        <w:trPr>
          <w:cantSplit/>
          <w:jc w:val="center"/>
        </w:trPr>
        <w:tc>
          <w:tcPr>
            <w:tcW w:w="0" w:type="auto"/>
            <w:shd w:val="clear" w:color="auto" w:fill="auto"/>
          </w:tcPr>
          <w:p w14:paraId="47D57C44" w14:textId="77777777" w:rsidR="00702510" w:rsidRPr="00311F4C" w:rsidRDefault="00702510" w:rsidP="00311F4C">
            <w:pPr>
              <w:pStyle w:val="Paragraph"/>
              <w:rPr>
                <w:noProof/>
                <w:szCs w:val="16"/>
                <w:lang w:val="de-DE"/>
              </w:rPr>
            </w:pPr>
            <w:r w:rsidRPr="00311F4C">
              <w:rPr>
                <w:noProof/>
                <w:szCs w:val="16"/>
                <w:lang w:val="de-DE"/>
              </w:rPr>
              <w:t>0.7891</w:t>
            </w:r>
          </w:p>
        </w:tc>
        <w:tc>
          <w:tcPr>
            <w:tcW w:w="0" w:type="auto"/>
            <w:shd w:val="clear" w:color="auto" w:fill="auto"/>
          </w:tcPr>
          <w:p w14:paraId="640D1305" w14:textId="77777777" w:rsidR="00702510" w:rsidRPr="00311F4C" w:rsidRDefault="00702510" w:rsidP="00311F4C">
            <w:pPr>
              <w:pStyle w:val="Paragraph"/>
              <w:jc w:val="right"/>
              <w:rPr>
                <w:noProof/>
                <w:szCs w:val="16"/>
                <w:lang w:val="de-DE"/>
              </w:rPr>
            </w:pPr>
            <w:r w:rsidRPr="00311F4C">
              <w:rPr>
                <w:noProof/>
                <w:szCs w:val="16"/>
                <w:lang w:val="de-DE"/>
              </w:rPr>
              <w:t>ex 7326 90 94</w:t>
            </w:r>
          </w:p>
        </w:tc>
        <w:tc>
          <w:tcPr>
            <w:tcW w:w="0" w:type="auto"/>
            <w:shd w:val="clear" w:color="auto" w:fill="auto"/>
          </w:tcPr>
          <w:p w14:paraId="649F8A3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7876E26" w14:textId="77777777" w:rsidR="00702510" w:rsidRPr="00311F4C" w:rsidRDefault="00702510" w:rsidP="00311F4C">
            <w:pPr>
              <w:pStyle w:val="Paragraph"/>
              <w:rPr>
                <w:noProof/>
                <w:szCs w:val="16"/>
                <w:lang w:val="de-DE"/>
              </w:rPr>
            </w:pPr>
            <w:r w:rsidRPr="00311F4C">
              <w:rPr>
                <w:noProof/>
                <w:szCs w:val="16"/>
                <w:lang w:val="de-DE"/>
              </w:rPr>
              <w:t>Kugelhals aus Stahl, gesenkgeschmiedet, mechanisch bearbeitet, auch wärme- oder oberflächenbehandelt, mit einem Winkel zwischen der Mitte des konischen Kopfes und dem Arm von weniger als 90° oder mit einem Winkel zwischen der Mitte der Kugel und dem Arm von weniger als 90°, zur Verwendung bei der Herstellung von Anhängevorrichtungen für Personenkraftwagen</w:t>
            </w:r>
          </w:p>
          <w:p w14:paraId="01998AC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A6E18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BB9F1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D2F02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51AD6F2" w14:textId="77777777" w:rsidTr="00311F4C">
        <w:trPr>
          <w:cantSplit/>
          <w:jc w:val="center"/>
        </w:trPr>
        <w:tc>
          <w:tcPr>
            <w:tcW w:w="0" w:type="auto"/>
            <w:shd w:val="clear" w:color="auto" w:fill="auto"/>
          </w:tcPr>
          <w:p w14:paraId="5C350657" w14:textId="77777777" w:rsidR="00702510" w:rsidRPr="00311F4C" w:rsidRDefault="00702510" w:rsidP="00311F4C">
            <w:pPr>
              <w:pStyle w:val="Paragraph"/>
              <w:rPr>
                <w:noProof/>
                <w:szCs w:val="16"/>
                <w:lang w:val="de-DE"/>
              </w:rPr>
            </w:pPr>
            <w:r w:rsidRPr="00311F4C">
              <w:rPr>
                <w:noProof/>
                <w:szCs w:val="16"/>
                <w:lang w:val="de-DE"/>
              </w:rPr>
              <w:t>0.6680</w:t>
            </w:r>
          </w:p>
          <w:p w14:paraId="79412D64" w14:textId="77777777" w:rsidR="00702510" w:rsidRPr="00311F4C" w:rsidRDefault="00702510" w:rsidP="00311F4C">
            <w:pPr>
              <w:pStyle w:val="Paragraph"/>
              <w:rPr>
                <w:noProof/>
                <w:szCs w:val="16"/>
                <w:lang w:val="de-DE"/>
              </w:rPr>
            </w:pPr>
          </w:p>
        </w:tc>
        <w:tc>
          <w:tcPr>
            <w:tcW w:w="0" w:type="auto"/>
            <w:shd w:val="clear" w:color="auto" w:fill="auto"/>
          </w:tcPr>
          <w:p w14:paraId="547743D9" w14:textId="77777777" w:rsidR="00702510" w:rsidRPr="00311F4C" w:rsidRDefault="00702510" w:rsidP="00311F4C">
            <w:pPr>
              <w:pStyle w:val="Paragraph"/>
              <w:jc w:val="right"/>
              <w:rPr>
                <w:noProof/>
                <w:szCs w:val="16"/>
                <w:lang w:val="de-DE"/>
              </w:rPr>
            </w:pPr>
            <w:r w:rsidRPr="00311F4C">
              <w:rPr>
                <w:noProof/>
                <w:szCs w:val="16"/>
                <w:lang w:val="de-DE"/>
              </w:rPr>
              <w:t>ex 7326 90 98</w:t>
            </w:r>
          </w:p>
          <w:p w14:paraId="7E72B2AC" w14:textId="77777777" w:rsidR="00702510" w:rsidRPr="00311F4C" w:rsidRDefault="00702510" w:rsidP="00311F4C">
            <w:pPr>
              <w:pStyle w:val="Paragraph"/>
              <w:jc w:val="right"/>
              <w:rPr>
                <w:noProof/>
                <w:szCs w:val="16"/>
                <w:lang w:val="de-DE"/>
              </w:rPr>
            </w:pPr>
            <w:r w:rsidRPr="00311F4C">
              <w:rPr>
                <w:noProof/>
                <w:szCs w:val="16"/>
                <w:lang w:val="de-DE"/>
              </w:rPr>
              <w:t>ex 7907 00 00</w:t>
            </w:r>
          </w:p>
        </w:tc>
        <w:tc>
          <w:tcPr>
            <w:tcW w:w="0" w:type="auto"/>
            <w:shd w:val="clear" w:color="auto" w:fill="auto"/>
          </w:tcPr>
          <w:p w14:paraId="113D5E55" w14:textId="77777777" w:rsidR="00702510" w:rsidRPr="00311F4C" w:rsidRDefault="00702510" w:rsidP="00311F4C">
            <w:pPr>
              <w:pStyle w:val="Paragraph"/>
              <w:jc w:val="center"/>
              <w:rPr>
                <w:noProof/>
                <w:szCs w:val="16"/>
                <w:lang w:val="de-DE"/>
              </w:rPr>
            </w:pPr>
            <w:r w:rsidRPr="00311F4C">
              <w:rPr>
                <w:noProof/>
                <w:szCs w:val="16"/>
                <w:lang w:val="de-DE"/>
              </w:rPr>
              <w:t>40</w:t>
            </w:r>
          </w:p>
          <w:p w14:paraId="7A58A17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5365F97" w14:textId="77777777" w:rsidR="00702510" w:rsidRPr="00311F4C" w:rsidRDefault="00702510" w:rsidP="00311F4C">
            <w:pPr>
              <w:pStyle w:val="Paragraph"/>
              <w:rPr>
                <w:noProof/>
                <w:szCs w:val="16"/>
                <w:lang w:val="de-DE"/>
              </w:rPr>
            </w:pPr>
            <w:r w:rsidRPr="00311F4C">
              <w:rPr>
                <w:noProof/>
                <w:szCs w:val="16"/>
                <w:lang w:val="de-DE"/>
              </w:rPr>
              <w:t>Gewichte aus Eisen, Stahl und/oder einer Legierung mit Zink:</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98F0262" w14:textId="77777777" w:rsidTr="00311F4C">
              <w:trPr>
                <w:tblCellSpacing w:w="0" w:type="dxa"/>
              </w:trPr>
              <w:tc>
                <w:tcPr>
                  <w:tcW w:w="0" w:type="auto"/>
                  <w:shd w:val="clear" w:color="auto" w:fill="auto"/>
                </w:tcPr>
                <w:p w14:paraId="01FE01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846122" w14:textId="77777777" w:rsidR="00702510" w:rsidRPr="00311F4C" w:rsidRDefault="00702510" w:rsidP="00311F4C">
                  <w:pPr>
                    <w:pStyle w:val="Paragraph"/>
                    <w:rPr>
                      <w:noProof/>
                      <w:lang w:val="de-DE"/>
                    </w:rPr>
                  </w:pPr>
                  <w:r w:rsidRPr="00311F4C">
                    <w:rPr>
                      <w:noProof/>
                      <w:lang w:val="de-DE"/>
                    </w:rPr>
                    <w:t>mit einem Gewicht von nicht mehr als 500 g und mit Abmessungen von nicht mehr als 107 mm x 107 mm x 11 mm,</w:t>
                  </w:r>
                </w:p>
              </w:tc>
            </w:tr>
            <w:tr w:rsidR="00702510" w:rsidRPr="00311F4C" w14:paraId="209E318D" w14:textId="77777777" w:rsidTr="00311F4C">
              <w:trPr>
                <w:tblCellSpacing w:w="0" w:type="dxa"/>
              </w:trPr>
              <w:tc>
                <w:tcPr>
                  <w:tcW w:w="0" w:type="auto"/>
                  <w:shd w:val="clear" w:color="auto" w:fill="auto"/>
                </w:tcPr>
                <w:p w14:paraId="5E5B60C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9D8903" w14:textId="77777777" w:rsidR="00702510" w:rsidRPr="00311F4C" w:rsidRDefault="00702510" w:rsidP="00311F4C">
                  <w:pPr>
                    <w:pStyle w:val="Paragraph"/>
                    <w:rPr>
                      <w:noProof/>
                      <w:lang w:val="de-DE"/>
                    </w:rPr>
                  </w:pPr>
                  <w:r w:rsidRPr="00311F4C">
                    <w:rPr>
                      <w:noProof/>
                      <w:lang w:val="de-DE"/>
                    </w:rPr>
                    <w:t>auch mit Teilen aus anderen Materialien,</w:t>
                  </w:r>
                </w:p>
              </w:tc>
            </w:tr>
            <w:tr w:rsidR="00702510" w:rsidRPr="00311F4C" w14:paraId="448224B5" w14:textId="77777777" w:rsidTr="00311F4C">
              <w:trPr>
                <w:tblCellSpacing w:w="0" w:type="dxa"/>
              </w:trPr>
              <w:tc>
                <w:tcPr>
                  <w:tcW w:w="0" w:type="auto"/>
                  <w:shd w:val="clear" w:color="auto" w:fill="auto"/>
                </w:tcPr>
                <w:p w14:paraId="6FDFB2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D4C478" w14:textId="77777777" w:rsidR="00702510" w:rsidRPr="00311F4C" w:rsidRDefault="00702510" w:rsidP="00311F4C">
                  <w:pPr>
                    <w:pStyle w:val="Paragraph"/>
                    <w:rPr>
                      <w:noProof/>
                      <w:lang w:val="de-DE"/>
                    </w:rPr>
                  </w:pPr>
                  <w:r w:rsidRPr="00311F4C">
                    <w:rPr>
                      <w:noProof/>
                      <w:lang w:val="de-DE"/>
                    </w:rPr>
                    <w:t>auch mit Teilen aus anderen Metallen,</w:t>
                  </w:r>
                </w:p>
              </w:tc>
            </w:tr>
            <w:tr w:rsidR="00702510" w:rsidRPr="00311F4C" w14:paraId="5D5B9677" w14:textId="77777777" w:rsidTr="00311F4C">
              <w:trPr>
                <w:tblCellSpacing w:w="0" w:type="dxa"/>
              </w:trPr>
              <w:tc>
                <w:tcPr>
                  <w:tcW w:w="0" w:type="auto"/>
                  <w:shd w:val="clear" w:color="auto" w:fill="auto"/>
                </w:tcPr>
                <w:p w14:paraId="4FC709F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D7581A" w14:textId="77777777" w:rsidR="00702510" w:rsidRPr="00311F4C" w:rsidRDefault="00702510" w:rsidP="00311F4C">
                  <w:pPr>
                    <w:pStyle w:val="Paragraph"/>
                    <w:rPr>
                      <w:noProof/>
                      <w:lang w:val="de-DE"/>
                    </w:rPr>
                  </w:pPr>
                  <w:r w:rsidRPr="00311F4C">
                    <w:rPr>
                      <w:noProof/>
                      <w:lang w:val="de-DE"/>
                    </w:rPr>
                    <w:t>auch mit Oberflächenbehandlung,</w:t>
                  </w:r>
                </w:p>
              </w:tc>
            </w:tr>
            <w:tr w:rsidR="00702510" w:rsidRPr="00311F4C" w14:paraId="28C29F37" w14:textId="77777777" w:rsidTr="00311F4C">
              <w:trPr>
                <w:tblCellSpacing w:w="0" w:type="dxa"/>
              </w:trPr>
              <w:tc>
                <w:tcPr>
                  <w:tcW w:w="0" w:type="auto"/>
                  <w:shd w:val="clear" w:color="auto" w:fill="auto"/>
                </w:tcPr>
                <w:p w14:paraId="1DA835D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262E14" w14:textId="77777777" w:rsidR="00702510" w:rsidRPr="00311F4C" w:rsidRDefault="00702510" w:rsidP="00311F4C">
                  <w:pPr>
                    <w:pStyle w:val="Paragraph"/>
                    <w:rPr>
                      <w:noProof/>
                      <w:lang w:val="de-DE"/>
                    </w:rPr>
                  </w:pPr>
                  <w:r w:rsidRPr="00311F4C">
                    <w:rPr>
                      <w:noProof/>
                      <w:lang w:val="de-DE"/>
                    </w:rPr>
                    <w:t>auch bedruckt,</w:t>
                  </w:r>
                </w:p>
              </w:tc>
            </w:tr>
          </w:tbl>
          <w:p w14:paraId="4D62D4AD" w14:textId="77777777" w:rsidR="00702510" w:rsidRPr="00311F4C" w:rsidRDefault="00702510" w:rsidP="00311F4C">
            <w:pPr>
              <w:pStyle w:val="Paragraph"/>
              <w:rPr>
                <w:noProof/>
                <w:szCs w:val="16"/>
                <w:lang w:val="de-DE"/>
              </w:rPr>
            </w:pPr>
            <w:r w:rsidRPr="00311F4C">
              <w:rPr>
                <w:noProof/>
                <w:szCs w:val="16"/>
                <w:lang w:val="de-DE"/>
              </w:rPr>
              <w:t>von der zur Herstellung von Fernbedienungen verwendeten Art</w:t>
            </w:r>
          </w:p>
          <w:p w14:paraId="6385C690" w14:textId="77777777" w:rsidR="00702510" w:rsidRPr="00311F4C" w:rsidRDefault="00702510" w:rsidP="00311F4C">
            <w:pPr>
              <w:pStyle w:val="Paragraph"/>
              <w:rPr>
                <w:noProof/>
                <w:szCs w:val="16"/>
                <w:lang w:val="de-DE"/>
              </w:rPr>
            </w:pPr>
          </w:p>
        </w:tc>
        <w:tc>
          <w:tcPr>
            <w:tcW w:w="805" w:type="dxa"/>
            <w:shd w:val="clear" w:color="auto" w:fill="auto"/>
          </w:tcPr>
          <w:p w14:paraId="1E1F7ABA" w14:textId="77777777" w:rsidR="00702510" w:rsidRPr="00311F4C" w:rsidRDefault="00702510" w:rsidP="00311F4C">
            <w:pPr>
              <w:pStyle w:val="Paragraph"/>
              <w:rPr>
                <w:noProof/>
                <w:szCs w:val="16"/>
                <w:lang w:val="de-DE"/>
              </w:rPr>
            </w:pPr>
            <w:r w:rsidRPr="00311F4C">
              <w:rPr>
                <w:noProof/>
                <w:szCs w:val="16"/>
                <w:lang w:val="de-DE"/>
              </w:rPr>
              <w:t>0 %</w:t>
            </w:r>
          </w:p>
          <w:p w14:paraId="38B3E113" w14:textId="77777777" w:rsidR="00702510" w:rsidRPr="00311F4C" w:rsidRDefault="00702510" w:rsidP="00311F4C">
            <w:pPr>
              <w:pStyle w:val="Paragraph"/>
              <w:rPr>
                <w:noProof/>
                <w:szCs w:val="16"/>
                <w:lang w:val="de-DE"/>
              </w:rPr>
            </w:pPr>
          </w:p>
        </w:tc>
        <w:tc>
          <w:tcPr>
            <w:tcW w:w="0" w:type="auto"/>
            <w:shd w:val="clear" w:color="auto" w:fill="auto"/>
          </w:tcPr>
          <w:p w14:paraId="67CE75E2" w14:textId="77777777" w:rsidR="00702510" w:rsidRPr="00311F4C" w:rsidRDefault="00702510" w:rsidP="00311F4C">
            <w:pPr>
              <w:pStyle w:val="Paragraph"/>
              <w:rPr>
                <w:noProof/>
                <w:szCs w:val="16"/>
                <w:lang w:val="de-DE"/>
              </w:rPr>
            </w:pPr>
            <w:r w:rsidRPr="00311F4C">
              <w:rPr>
                <w:noProof/>
                <w:szCs w:val="16"/>
                <w:lang w:val="de-DE"/>
              </w:rPr>
              <w:t>-</w:t>
            </w:r>
          </w:p>
          <w:p w14:paraId="768D5316" w14:textId="77777777" w:rsidR="00702510" w:rsidRPr="00311F4C" w:rsidRDefault="00702510" w:rsidP="00311F4C">
            <w:pPr>
              <w:pStyle w:val="Paragraph"/>
              <w:rPr>
                <w:noProof/>
                <w:szCs w:val="16"/>
                <w:lang w:val="de-DE"/>
              </w:rPr>
            </w:pPr>
          </w:p>
        </w:tc>
        <w:tc>
          <w:tcPr>
            <w:tcW w:w="0" w:type="auto"/>
            <w:shd w:val="clear" w:color="auto" w:fill="auto"/>
          </w:tcPr>
          <w:p w14:paraId="26B97A17" w14:textId="77777777" w:rsidR="00702510" w:rsidRPr="00311F4C" w:rsidRDefault="00702510" w:rsidP="00311F4C">
            <w:pPr>
              <w:pStyle w:val="Paragraph"/>
              <w:rPr>
                <w:noProof/>
                <w:szCs w:val="16"/>
                <w:lang w:val="de-DE"/>
              </w:rPr>
            </w:pPr>
            <w:r w:rsidRPr="00311F4C">
              <w:rPr>
                <w:noProof/>
                <w:szCs w:val="16"/>
                <w:lang w:val="de-DE"/>
              </w:rPr>
              <w:t>31.12.2025</w:t>
            </w:r>
          </w:p>
          <w:p w14:paraId="348D8B04" w14:textId="77777777" w:rsidR="00702510" w:rsidRPr="00311F4C" w:rsidRDefault="00702510" w:rsidP="00311F4C">
            <w:pPr>
              <w:pStyle w:val="Paragraph"/>
              <w:rPr>
                <w:noProof/>
                <w:szCs w:val="16"/>
                <w:lang w:val="de-DE"/>
              </w:rPr>
            </w:pPr>
          </w:p>
        </w:tc>
      </w:tr>
      <w:tr w:rsidR="00702510" w:rsidRPr="00311F4C" w14:paraId="76E1A4BF" w14:textId="77777777" w:rsidTr="00311F4C">
        <w:trPr>
          <w:cantSplit/>
          <w:jc w:val="center"/>
        </w:trPr>
        <w:tc>
          <w:tcPr>
            <w:tcW w:w="0" w:type="auto"/>
            <w:shd w:val="clear" w:color="auto" w:fill="auto"/>
          </w:tcPr>
          <w:p w14:paraId="61B4C81F" w14:textId="77777777" w:rsidR="00702510" w:rsidRPr="00311F4C" w:rsidRDefault="00702510" w:rsidP="00311F4C">
            <w:pPr>
              <w:pStyle w:val="Paragraph"/>
              <w:rPr>
                <w:noProof/>
                <w:szCs w:val="16"/>
                <w:lang w:val="de-DE"/>
              </w:rPr>
            </w:pPr>
            <w:r w:rsidRPr="00311F4C">
              <w:rPr>
                <w:noProof/>
                <w:szCs w:val="16"/>
                <w:lang w:val="de-DE"/>
              </w:rPr>
              <w:t>0.7401</w:t>
            </w:r>
          </w:p>
          <w:p w14:paraId="6F6E2EAA" w14:textId="77777777" w:rsidR="00702510" w:rsidRPr="00311F4C" w:rsidRDefault="00702510" w:rsidP="00311F4C">
            <w:pPr>
              <w:pStyle w:val="Paragraph"/>
              <w:rPr>
                <w:noProof/>
                <w:szCs w:val="16"/>
                <w:lang w:val="de-DE"/>
              </w:rPr>
            </w:pPr>
          </w:p>
        </w:tc>
        <w:tc>
          <w:tcPr>
            <w:tcW w:w="0" w:type="auto"/>
            <w:shd w:val="clear" w:color="auto" w:fill="auto"/>
          </w:tcPr>
          <w:p w14:paraId="7101350D" w14:textId="77777777" w:rsidR="00702510" w:rsidRPr="00311F4C" w:rsidRDefault="00702510" w:rsidP="00311F4C">
            <w:pPr>
              <w:pStyle w:val="Paragraph"/>
              <w:jc w:val="right"/>
              <w:rPr>
                <w:noProof/>
                <w:szCs w:val="16"/>
                <w:lang w:val="de-DE"/>
              </w:rPr>
            </w:pPr>
            <w:r w:rsidRPr="00311F4C">
              <w:rPr>
                <w:noProof/>
                <w:szCs w:val="16"/>
                <w:lang w:val="de-DE"/>
              </w:rPr>
              <w:t>ex 7409 19 00</w:t>
            </w:r>
          </w:p>
          <w:p w14:paraId="565D3952" w14:textId="77777777" w:rsidR="00702510" w:rsidRPr="00311F4C" w:rsidRDefault="00702510" w:rsidP="00311F4C">
            <w:pPr>
              <w:pStyle w:val="Paragraph"/>
              <w:jc w:val="right"/>
              <w:rPr>
                <w:noProof/>
                <w:szCs w:val="16"/>
                <w:lang w:val="de-DE"/>
              </w:rPr>
            </w:pPr>
            <w:r w:rsidRPr="00311F4C">
              <w:rPr>
                <w:noProof/>
                <w:szCs w:val="16"/>
                <w:lang w:val="de-DE"/>
              </w:rPr>
              <w:t>ex 7410 21 00</w:t>
            </w:r>
          </w:p>
        </w:tc>
        <w:tc>
          <w:tcPr>
            <w:tcW w:w="0" w:type="auto"/>
            <w:shd w:val="clear" w:color="auto" w:fill="auto"/>
          </w:tcPr>
          <w:p w14:paraId="516CD388" w14:textId="77777777" w:rsidR="00702510" w:rsidRPr="00311F4C" w:rsidRDefault="00702510" w:rsidP="00311F4C">
            <w:pPr>
              <w:pStyle w:val="Paragraph"/>
              <w:jc w:val="center"/>
              <w:rPr>
                <w:noProof/>
                <w:szCs w:val="16"/>
                <w:lang w:val="de-DE"/>
              </w:rPr>
            </w:pPr>
            <w:r w:rsidRPr="00311F4C">
              <w:rPr>
                <w:noProof/>
                <w:szCs w:val="16"/>
                <w:lang w:val="de-DE"/>
              </w:rPr>
              <w:t>10</w:t>
            </w:r>
          </w:p>
          <w:p w14:paraId="56FBF2F4"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AA45FB9" w14:textId="77777777" w:rsidR="00702510" w:rsidRPr="00311F4C" w:rsidRDefault="00702510" w:rsidP="00311F4C">
            <w:pPr>
              <w:pStyle w:val="Paragraph"/>
              <w:rPr>
                <w:noProof/>
                <w:szCs w:val="16"/>
                <w:lang w:val="de-DE"/>
              </w:rPr>
            </w:pPr>
            <w:r w:rsidRPr="00311F4C">
              <w:rPr>
                <w:noProof/>
                <w:szCs w:val="16"/>
                <w:lang w:val="de-DE"/>
              </w:rPr>
              <w:t>Tafeln oder Platten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17AF86C" w14:textId="77777777" w:rsidTr="00311F4C">
              <w:trPr>
                <w:tblCellSpacing w:w="0" w:type="dxa"/>
              </w:trPr>
              <w:tc>
                <w:tcPr>
                  <w:tcW w:w="0" w:type="auto"/>
                  <w:shd w:val="clear" w:color="auto" w:fill="auto"/>
                </w:tcPr>
                <w:p w14:paraId="2EF8F0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40BC0D" w14:textId="77777777" w:rsidR="00702510" w:rsidRPr="00311F4C" w:rsidRDefault="00702510" w:rsidP="00311F4C">
                  <w:pPr>
                    <w:pStyle w:val="Paragraph"/>
                    <w:rPr>
                      <w:noProof/>
                      <w:lang w:val="de-DE"/>
                    </w:rPr>
                  </w:pPr>
                  <w:r w:rsidRPr="00311F4C">
                    <w:rPr>
                      <w:noProof/>
                      <w:lang w:val="de-DE"/>
                    </w:rPr>
                    <w:t>aus mindestens einer Lage Glasfasergewebe, imprägniert mit Kunstharz mit flammhemmenden Eigenschaften und mit einer Glasübergangstemperatur (Tg) von mehr als 130 °C (gemäß IPC-TM-650, Methode 2.4.25)</w:t>
                  </w:r>
                </w:p>
              </w:tc>
            </w:tr>
            <w:tr w:rsidR="00702510" w:rsidRPr="00311F4C" w14:paraId="5092CF6D" w14:textId="77777777" w:rsidTr="00311F4C">
              <w:trPr>
                <w:tblCellSpacing w:w="0" w:type="dxa"/>
              </w:trPr>
              <w:tc>
                <w:tcPr>
                  <w:tcW w:w="0" w:type="auto"/>
                  <w:shd w:val="clear" w:color="auto" w:fill="auto"/>
                </w:tcPr>
                <w:p w14:paraId="3598F5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0DB2D7" w14:textId="77777777" w:rsidR="00702510" w:rsidRPr="00311F4C" w:rsidRDefault="00702510" w:rsidP="00311F4C">
                  <w:pPr>
                    <w:pStyle w:val="Paragraph"/>
                    <w:rPr>
                      <w:noProof/>
                      <w:lang w:val="de-DE"/>
                    </w:rPr>
                  </w:pPr>
                  <w:r w:rsidRPr="00311F4C">
                    <w:rPr>
                      <w:noProof/>
                      <w:lang w:val="de-DE"/>
                    </w:rPr>
                    <w:t>auf einer oder auf beiden Seiten mit einer Kupferfolie mit einer Dicke von nicht mehr als 3,2 mm versehen</w:t>
                  </w:r>
                </w:p>
              </w:tc>
            </w:tr>
          </w:tbl>
          <w:p w14:paraId="2B2C62F6" w14:textId="77777777" w:rsidR="00702510" w:rsidRPr="00311F4C" w:rsidRDefault="00702510" w:rsidP="00311F4C">
            <w:pPr>
              <w:pStyle w:val="Paragraph"/>
              <w:rPr>
                <w:noProof/>
                <w:szCs w:val="16"/>
                <w:lang w:val="de-DE"/>
              </w:rPr>
            </w:pPr>
            <w:r w:rsidRPr="00311F4C">
              <w:rPr>
                <w:noProof/>
                <w:szCs w:val="16"/>
                <w:lang w:val="de-DE"/>
              </w:rPr>
              <w:t>und eines oder mehrere der folgenden Materialien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458D935" w14:textId="77777777" w:rsidTr="00311F4C">
              <w:trPr>
                <w:tblCellSpacing w:w="0" w:type="dxa"/>
              </w:trPr>
              <w:tc>
                <w:tcPr>
                  <w:tcW w:w="0" w:type="auto"/>
                  <w:shd w:val="clear" w:color="auto" w:fill="auto"/>
                </w:tcPr>
                <w:p w14:paraId="60DD53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D76C0C" w14:textId="77777777" w:rsidR="00702510" w:rsidRPr="00311F4C" w:rsidRDefault="00702510" w:rsidP="00311F4C">
                  <w:pPr>
                    <w:pStyle w:val="Paragraph"/>
                    <w:rPr>
                      <w:noProof/>
                      <w:lang w:val="de-DE"/>
                    </w:rPr>
                  </w:pPr>
                  <w:r w:rsidRPr="00311F4C">
                    <w:rPr>
                      <w:noProof/>
                      <w:lang w:val="de-DE"/>
                    </w:rPr>
                    <w:t>Poly(tetrafluorethylen) (CAS RN 9002-84-0)</w:t>
                  </w:r>
                </w:p>
              </w:tc>
            </w:tr>
            <w:tr w:rsidR="00702510" w:rsidRPr="00342AD5" w14:paraId="34E4E657" w14:textId="77777777" w:rsidTr="00311F4C">
              <w:trPr>
                <w:tblCellSpacing w:w="0" w:type="dxa"/>
              </w:trPr>
              <w:tc>
                <w:tcPr>
                  <w:tcW w:w="0" w:type="auto"/>
                  <w:shd w:val="clear" w:color="auto" w:fill="auto"/>
                </w:tcPr>
                <w:p w14:paraId="6F919FB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A92B0A" w14:textId="77777777" w:rsidR="00702510" w:rsidRPr="00342AD5" w:rsidRDefault="00702510" w:rsidP="00311F4C">
                  <w:pPr>
                    <w:pStyle w:val="Paragraph"/>
                    <w:rPr>
                      <w:noProof/>
                    </w:rPr>
                  </w:pPr>
                  <w:r w:rsidRPr="00342AD5">
                    <w:rPr>
                      <w:noProof/>
                    </w:rPr>
                    <w:t>Poly(oxy-(2,6-dimethyl)-1,4-phenylen) (CAS RN 25134-01-4)</w:t>
                  </w:r>
                </w:p>
              </w:tc>
            </w:tr>
            <w:tr w:rsidR="00702510" w:rsidRPr="00311F4C" w14:paraId="1A5BCCE6" w14:textId="77777777" w:rsidTr="00311F4C">
              <w:trPr>
                <w:tblCellSpacing w:w="0" w:type="dxa"/>
              </w:trPr>
              <w:tc>
                <w:tcPr>
                  <w:tcW w:w="0" w:type="auto"/>
                  <w:shd w:val="clear" w:color="auto" w:fill="auto"/>
                </w:tcPr>
                <w:p w14:paraId="4C656AE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C3DF56" w14:textId="77777777" w:rsidR="00702510" w:rsidRPr="00311F4C" w:rsidRDefault="00702510" w:rsidP="00311F4C">
                  <w:pPr>
                    <w:pStyle w:val="Paragraph"/>
                    <w:rPr>
                      <w:noProof/>
                      <w:lang w:val="de-DE"/>
                    </w:rPr>
                  </w:pPr>
                  <w:r w:rsidRPr="00311F4C">
                    <w:rPr>
                      <w:noProof/>
                      <w:lang w:val="de-DE"/>
                    </w:rPr>
                    <w:t>Epoxidharz mit einem Wärmeausdehnungskoeffizienten von nicht mehr als 10 ppm in Länge und Breite und nicht mehr als 25 ppm in der Höhe</w:t>
                  </w:r>
                </w:p>
              </w:tc>
            </w:tr>
          </w:tbl>
          <w:p w14:paraId="4ED0412F" w14:textId="77777777" w:rsidR="00702510" w:rsidRPr="00311F4C" w:rsidRDefault="00702510" w:rsidP="00311F4C">
            <w:pPr>
              <w:pStyle w:val="Paragraph"/>
              <w:rPr>
                <w:noProof/>
                <w:szCs w:val="16"/>
                <w:lang w:val="de-DE"/>
              </w:rPr>
            </w:pPr>
            <w:r w:rsidRPr="00311F4C">
              <w:rPr>
                <w:noProof/>
                <w:szCs w:val="16"/>
                <w:lang w:val="de-DE"/>
              </w:rPr>
              <w:t>zur Verwendung bei der Herstellung von Leiterplatten</w:t>
            </w:r>
          </w:p>
          <w:p w14:paraId="266199A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0950F6B0" w14:textId="77777777" w:rsidR="00702510" w:rsidRPr="00311F4C" w:rsidRDefault="00702510" w:rsidP="00311F4C">
            <w:pPr>
              <w:pStyle w:val="Paragraph"/>
              <w:rPr>
                <w:noProof/>
                <w:szCs w:val="16"/>
                <w:lang w:val="de-DE"/>
              </w:rPr>
            </w:pPr>
          </w:p>
        </w:tc>
        <w:tc>
          <w:tcPr>
            <w:tcW w:w="805" w:type="dxa"/>
            <w:shd w:val="clear" w:color="auto" w:fill="auto"/>
          </w:tcPr>
          <w:p w14:paraId="02146EF2" w14:textId="77777777" w:rsidR="00702510" w:rsidRPr="00311F4C" w:rsidRDefault="00702510" w:rsidP="00311F4C">
            <w:pPr>
              <w:pStyle w:val="Paragraph"/>
              <w:rPr>
                <w:noProof/>
                <w:szCs w:val="16"/>
                <w:lang w:val="de-DE"/>
              </w:rPr>
            </w:pPr>
            <w:r w:rsidRPr="00311F4C">
              <w:rPr>
                <w:noProof/>
                <w:szCs w:val="16"/>
                <w:lang w:val="de-DE"/>
              </w:rPr>
              <w:t>0 %</w:t>
            </w:r>
          </w:p>
          <w:p w14:paraId="64F0E572" w14:textId="77777777" w:rsidR="00702510" w:rsidRPr="00311F4C" w:rsidRDefault="00702510" w:rsidP="00311F4C">
            <w:pPr>
              <w:pStyle w:val="Paragraph"/>
              <w:rPr>
                <w:noProof/>
                <w:szCs w:val="16"/>
                <w:lang w:val="de-DE"/>
              </w:rPr>
            </w:pPr>
          </w:p>
        </w:tc>
        <w:tc>
          <w:tcPr>
            <w:tcW w:w="0" w:type="auto"/>
            <w:shd w:val="clear" w:color="auto" w:fill="auto"/>
          </w:tcPr>
          <w:p w14:paraId="089F34B7" w14:textId="77777777" w:rsidR="00702510" w:rsidRPr="00311F4C" w:rsidRDefault="00702510" w:rsidP="00311F4C">
            <w:pPr>
              <w:pStyle w:val="Paragraph"/>
              <w:rPr>
                <w:noProof/>
                <w:szCs w:val="16"/>
                <w:lang w:val="de-DE"/>
              </w:rPr>
            </w:pPr>
            <w:r w:rsidRPr="00311F4C">
              <w:rPr>
                <w:noProof/>
                <w:szCs w:val="16"/>
                <w:lang w:val="de-DE"/>
              </w:rPr>
              <w:t>-</w:t>
            </w:r>
          </w:p>
          <w:p w14:paraId="5EB602FB" w14:textId="77777777" w:rsidR="00702510" w:rsidRPr="00311F4C" w:rsidRDefault="00702510" w:rsidP="00311F4C">
            <w:pPr>
              <w:pStyle w:val="Paragraph"/>
              <w:rPr>
                <w:noProof/>
                <w:szCs w:val="16"/>
                <w:lang w:val="de-DE"/>
              </w:rPr>
            </w:pPr>
          </w:p>
        </w:tc>
        <w:tc>
          <w:tcPr>
            <w:tcW w:w="0" w:type="auto"/>
            <w:shd w:val="clear" w:color="auto" w:fill="auto"/>
          </w:tcPr>
          <w:p w14:paraId="079D415C" w14:textId="77777777" w:rsidR="00702510" w:rsidRPr="00311F4C" w:rsidRDefault="00702510" w:rsidP="00311F4C">
            <w:pPr>
              <w:pStyle w:val="Paragraph"/>
              <w:rPr>
                <w:noProof/>
                <w:szCs w:val="16"/>
                <w:lang w:val="de-DE"/>
              </w:rPr>
            </w:pPr>
            <w:r w:rsidRPr="00311F4C">
              <w:rPr>
                <w:noProof/>
                <w:szCs w:val="16"/>
                <w:lang w:val="de-DE"/>
              </w:rPr>
              <w:t>31.12.2022</w:t>
            </w:r>
          </w:p>
          <w:p w14:paraId="36E128A9" w14:textId="77777777" w:rsidR="00702510" w:rsidRPr="00311F4C" w:rsidRDefault="00702510" w:rsidP="00311F4C">
            <w:pPr>
              <w:pStyle w:val="Paragraph"/>
              <w:rPr>
                <w:noProof/>
                <w:szCs w:val="16"/>
                <w:lang w:val="de-DE"/>
              </w:rPr>
            </w:pPr>
          </w:p>
        </w:tc>
      </w:tr>
      <w:tr w:rsidR="00702510" w:rsidRPr="00311F4C" w14:paraId="7C5A12AE" w14:textId="77777777" w:rsidTr="00311F4C">
        <w:trPr>
          <w:cantSplit/>
          <w:jc w:val="center"/>
        </w:trPr>
        <w:tc>
          <w:tcPr>
            <w:tcW w:w="0" w:type="auto"/>
            <w:shd w:val="clear" w:color="auto" w:fill="auto"/>
          </w:tcPr>
          <w:p w14:paraId="497A2CEC" w14:textId="77777777" w:rsidR="00702510" w:rsidRPr="00311F4C" w:rsidRDefault="00702510" w:rsidP="00311F4C">
            <w:pPr>
              <w:pStyle w:val="Paragraph"/>
              <w:rPr>
                <w:noProof/>
                <w:szCs w:val="16"/>
                <w:lang w:val="de-DE"/>
              </w:rPr>
            </w:pPr>
            <w:r w:rsidRPr="00311F4C">
              <w:rPr>
                <w:noProof/>
                <w:szCs w:val="16"/>
                <w:lang w:val="de-DE"/>
              </w:rPr>
              <w:t>0.3352</w:t>
            </w:r>
          </w:p>
        </w:tc>
        <w:tc>
          <w:tcPr>
            <w:tcW w:w="0" w:type="auto"/>
            <w:shd w:val="clear" w:color="auto" w:fill="auto"/>
          </w:tcPr>
          <w:p w14:paraId="6F1A252F" w14:textId="77777777" w:rsidR="00702510" w:rsidRPr="00311F4C" w:rsidRDefault="00702510" w:rsidP="00311F4C">
            <w:pPr>
              <w:pStyle w:val="Paragraph"/>
              <w:jc w:val="right"/>
              <w:rPr>
                <w:noProof/>
                <w:szCs w:val="16"/>
                <w:lang w:val="de-DE"/>
              </w:rPr>
            </w:pPr>
            <w:r w:rsidRPr="00311F4C">
              <w:rPr>
                <w:noProof/>
                <w:szCs w:val="16"/>
                <w:lang w:val="de-DE"/>
              </w:rPr>
              <w:t>ex 7410 21 00</w:t>
            </w:r>
          </w:p>
        </w:tc>
        <w:tc>
          <w:tcPr>
            <w:tcW w:w="0" w:type="auto"/>
            <w:shd w:val="clear" w:color="auto" w:fill="auto"/>
          </w:tcPr>
          <w:p w14:paraId="591178E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E582770" w14:textId="77777777" w:rsidR="00702510" w:rsidRPr="00311F4C" w:rsidRDefault="00702510" w:rsidP="00311F4C">
            <w:pPr>
              <w:pStyle w:val="Paragraph"/>
              <w:rPr>
                <w:noProof/>
                <w:szCs w:val="16"/>
                <w:lang w:val="de-DE"/>
              </w:rPr>
            </w:pPr>
            <w:r w:rsidRPr="00311F4C">
              <w:rPr>
                <w:noProof/>
                <w:szCs w:val="16"/>
                <w:lang w:val="de-DE"/>
              </w:rPr>
              <w:t>Tafeln oder Platten aus Polytetrafluorethylen, Aluminiumoxid oder Titandioxid als Füllstoff enthaltend oder mit Glasfasergewebe verstärkt, auf beiden Seiten mit einer Kupferfolie versehen</w:t>
            </w:r>
          </w:p>
        </w:tc>
        <w:tc>
          <w:tcPr>
            <w:tcW w:w="805" w:type="dxa"/>
            <w:shd w:val="clear" w:color="auto" w:fill="auto"/>
          </w:tcPr>
          <w:p w14:paraId="66EDAE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43DBA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4E1A7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49592EC" w14:textId="77777777" w:rsidTr="00311F4C">
        <w:trPr>
          <w:cantSplit/>
          <w:jc w:val="center"/>
        </w:trPr>
        <w:tc>
          <w:tcPr>
            <w:tcW w:w="0" w:type="auto"/>
            <w:shd w:val="clear" w:color="auto" w:fill="auto"/>
          </w:tcPr>
          <w:p w14:paraId="268B9A0B" w14:textId="77777777" w:rsidR="00702510" w:rsidRPr="00311F4C" w:rsidRDefault="00702510" w:rsidP="00311F4C">
            <w:pPr>
              <w:pStyle w:val="Paragraph"/>
              <w:rPr>
                <w:noProof/>
                <w:szCs w:val="16"/>
                <w:lang w:val="de-DE"/>
              </w:rPr>
            </w:pPr>
            <w:r w:rsidRPr="00311F4C">
              <w:rPr>
                <w:noProof/>
                <w:szCs w:val="16"/>
                <w:lang w:val="de-DE"/>
              </w:rPr>
              <w:t>0.7509</w:t>
            </w:r>
          </w:p>
        </w:tc>
        <w:tc>
          <w:tcPr>
            <w:tcW w:w="0" w:type="auto"/>
            <w:shd w:val="clear" w:color="auto" w:fill="auto"/>
          </w:tcPr>
          <w:p w14:paraId="54A16326" w14:textId="77777777" w:rsidR="00702510" w:rsidRPr="00311F4C" w:rsidRDefault="00702510" w:rsidP="00311F4C">
            <w:pPr>
              <w:pStyle w:val="Paragraph"/>
              <w:jc w:val="right"/>
              <w:rPr>
                <w:noProof/>
                <w:szCs w:val="16"/>
                <w:lang w:val="de-DE"/>
              </w:rPr>
            </w:pPr>
            <w:r w:rsidRPr="00311F4C">
              <w:rPr>
                <w:noProof/>
                <w:szCs w:val="16"/>
                <w:lang w:val="de-DE"/>
              </w:rPr>
              <w:t>ex 7410 21 00</w:t>
            </w:r>
          </w:p>
        </w:tc>
        <w:tc>
          <w:tcPr>
            <w:tcW w:w="0" w:type="auto"/>
            <w:shd w:val="clear" w:color="auto" w:fill="auto"/>
          </w:tcPr>
          <w:p w14:paraId="4E6589C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862D954" w14:textId="77777777" w:rsidR="00702510" w:rsidRPr="00311F4C" w:rsidRDefault="00702510" w:rsidP="00311F4C">
            <w:pPr>
              <w:pStyle w:val="Paragraph"/>
              <w:rPr>
                <w:noProof/>
                <w:szCs w:val="16"/>
                <w:lang w:val="de-DE"/>
              </w:rPr>
            </w:pPr>
            <w:r w:rsidRPr="00311F4C">
              <w:rPr>
                <w:noProof/>
                <w:szCs w:val="16"/>
                <w:lang w:val="de-DE"/>
              </w:rPr>
              <w:t>Folien, Rollen bestehend aus einer 100 µm starken Schicht aus Glasepoxid, die auf einer oder beiden Seiten mit einer 35 µm starken Schicht aus raffiniertem Kupfer mit einer Toleranz von 10 % laminiert ist, zur Verwendung bei der Herstellung von Chipkarten</w:t>
            </w:r>
          </w:p>
          <w:p w14:paraId="73383D0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F8A741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94468A" w14:textId="77777777" w:rsidR="00702510" w:rsidRPr="00311F4C" w:rsidRDefault="00702510" w:rsidP="00311F4C">
            <w:pPr>
              <w:pStyle w:val="Paragraph"/>
              <w:rPr>
                <w:noProof/>
                <w:szCs w:val="16"/>
                <w:lang w:val="de-DE"/>
              </w:rPr>
            </w:pPr>
            <w:r w:rsidRPr="00311F4C">
              <w:rPr>
                <w:noProof/>
                <w:szCs w:val="16"/>
                <w:lang w:val="de-DE"/>
              </w:rPr>
              <w:t>m²</w:t>
            </w:r>
          </w:p>
        </w:tc>
        <w:tc>
          <w:tcPr>
            <w:tcW w:w="0" w:type="auto"/>
            <w:shd w:val="clear" w:color="auto" w:fill="auto"/>
          </w:tcPr>
          <w:p w14:paraId="0C62C7B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D2F75EF" w14:textId="77777777" w:rsidTr="00311F4C">
        <w:trPr>
          <w:cantSplit/>
          <w:jc w:val="center"/>
        </w:trPr>
        <w:tc>
          <w:tcPr>
            <w:tcW w:w="0" w:type="auto"/>
            <w:shd w:val="clear" w:color="auto" w:fill="auto"/>
          </w:tcPr>
          <w:p w14:paraId="39324BD7" w14:textId="77777777" w:rsidR="00702510" w:rsidRPr="00311F4C" w:rsidRDefault="00702510" w:rsidP="00311F4C">
            <w:pPr>
              <w:pStyle w:val="Paragraph"/>
              <w:rPr>
                <w:noProof/>
                <w:szCs w:val="16"/>
                <w:lang w:val="de-DE"/>
              </w:rPr>
            </w:pPr>
            <w:r w:rsidRPr="00311F4C">
              <w:rPr>
                <w:noProof/>
                <w:szCs w:val="16"/>
                <w:lang w:val="de-DE"/>
              </w:rPr>
              <w:t>0.3005</w:t>
            </w:r>
          </w:p>
        </w:tc>
        <w:tc>
          <w:tcPr>
            <w:tcW w:w="0" w:type="auto"/>
            <w:shd w:val="clear" w:color="auto" w:fill="auto"/>
          </w:tcPr>
          <w:p w14:paraId="5994445B" w14:textId="77777777" w:rsidR="00702510" w:rsidRPr="00311F4C" w:rsidRDefault="00702510" w:rsidP="00311F4C">
            <w:pPr>
              <w:pStyle w:val="Paragraph"/>
              <w:jc w:val="right"/>
              <w:rPr>
                <w:noProof/>
                <w:szCs w:val="16"/>
                <w:lang w:val="de-DE"/>
              </w:rPr>
            </w:pPr>
            <w:r w:rsidRPr="00311F4C">
              <w:rPr>
                <w:noProof/>
                <w:szCs w:val="16"/>
                <w:lang w:val="de-DE"/>
              </w:rPr>
              <w:t>ex 7410 21 00</w:t>
            </w:r>
          </w:p>
        </w:tc>
        <w:tc>
          <w:tcPr>
            <w:tcW w:w="0" w:type="auto"/>
            <w:shd w:val="clear" w:color="auto" w:fill="auto"/>
          </w:tcPr>
          <w:p w14:paraId="280F3B5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B63473F" w14:textId="77777777" w:rsidR="00702510" w:rsidRPr="00311F4C" w:rsidRDefault="00702510" w:rsidP="00311F4C">
            <w:pPr>
              <w:pStyle w:val="Paragraph"/>
              <w:rPr>
                <w:noProof/>
                <w:szCs w:val="16"/>
                <w:lang w:val="de-DE"/>
              </w:rPr>
            </w:pPr>
            <w:r w:rsidRPr="00311F4C">
              <w:rPr>
                <w:noProof/>
                <w:szCs w:val="16"/>
                <w:lang w:val="de-DE"/>
              </w:rPr>
              <w:t>Polyimidfolie, auch Epoxidharz und/oder Glasfasern enthaltend, auf einer oder beiden Seiten mit einer Kupferfolie versehen</w:t>
            </w:r>
          </w:p>
        </w:tc>
        <w:tc>
          <w:tcPr>
            <w:tcW w:w="805" w:type="dxa"/>
            <w:shd w:val="clear" w:color="auto" w:fill="auto"/>
          </w:tcPr>
          <w:p w14:paraId="5AB13E4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AE6C4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A7CB4C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F441B29" w14:textId="77777777" w:rsidTr="00311F4C">
        <w:trPr>
          <w:cantSplit/>
          <w:jc w:val="center"/>
        </w:trPr>
        <w:tc>
          <w:tcPr>
            <w:tcW w:w="0" w:type="auto"/>
            <w:shd w:val="clear" w:color="auto" w:fill="auto"/>
          </w:tcPr>
          <w:p w14:paraId="70CC042C" w14:textId="77777777" w:rsidR="00702510" w:rsidRPr="00311F4C" w:rsidRDefault="00702510" w:rsidP="00311F4C">
            <w:pPr>
              <w:pStyle w:val="Paragraph"/>
              <w:rPr>
                <w:noProof/>
                <w:szCs w:val="16"/>
                <w:lang w:val="de-DE"/>
              </w:rPr>
            </w:pPr>
            <w:r w:rsidRPr="00311F4C">
              <w:rPr>
                <w:noProof/>
                <w:szCs w:val="16"/>
                <w:lang w:val="de-DE"/>
              </w:rPr>
              <w:t>0.3926</w:t>
            </w:r>
          </w:p>
        </w:tc>
        <w:tc>
          <w:tcPr>
            <w:tcW w:w="0" w:type="auto"/>
            <w:shd w:val="clear" w:color="auto" w:fill="auto"/>
          </w:tcPr>
          <w:p w14:paraId="5DC90E95" w14:textId="77777777" w:rsidR="00702510" w:rsidRPr="00311F4C" w:rsidRDefault="00702510" w:rsidP="00311F4C">
            <w:pPr>
              <w:pStyle w:val="Paragraph"/>
              <w:jc w:val="right"/>
              <w:rPr>
                <w:noProof/>
                <w:szCs w:val="16"/>
                <w:lang w:val="de-DE"/>
              </w:rPr>
            </w:pPr>
            <w:r w:rsidRPr="00311F4C">
              <w:rPr>
                <w:noProof/>
                <w:szCs w:val="16"/>
                <w:lang w:val="de-DE"/>
              </w:rPr>
              <w:t>ex 7410 21 00</w:t>
            </w:r>
          </w:p>
        </w:tc>
        <w:tc>
          <w:tcPr>
            <w:tcW w:w="0" w:type="auto"/>
            <w:shd w:val="clear" w:color="auto" w:fill="auto"/>
          </w:tcPr>
          <w:p w14:paraId="05415B0D"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74EAAEF" w14:textId="77777777" w:rsidR="00702510" w:rsidRPr="00311F4C" w:rsidRDefault="00702510" w:rsidP="00311F4C">
            <w:pPr>
              <w:pStyle w:val="Paragraph"/>
              <w:rPr>
                <w:noProof/>
                <w:szCs w:val="16"/>
                <w:lang w:val="de-DE"/>
              </w:rPr>
            </w:pPr>
            <w:r w:rsidRPr="00311F4C">
              <w:rPr>
                <w:noProof/>
                <w:szCs w:val="16"/>
                <w:lang w:val="de-DE"/>
              </w:rPr>
              <w:t>Tafeln oder Platten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178B1D1" w14:textId="77777777" w:rsidTr="00311F4C">
              <w:trPr>
                <w:tblCellSpacing w:w="0" w:type="dxa"/>
              </w:trPr>
              <w:tc>
                <w:tcPr>
                  <w:tcW w:w="0" w:type="auto"/>
                  <w:shd w:val="clear" w:color="auto" w:fill="auto"/>
                </w:tcPr>
                <w:p w14:paraId="600068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C5CDE6" w14:textId="77777777" w:rsidR="00702510" w:rsidRPr="00311F4C" w:rsidRDefault="00702510" w:rsidP="00311F4C">
                  <w:pPr>
                    <w:pStyle w:val="Paragraph"/>
                    <w:rPr>
                      <w:noProof/>
                      <w:lang w:val="de-DE"/>
                    </w:rPr>
                  </w:pPr>
                  <w:r w:rsidRPr="00311F4C">
                    <w:rPr>
                      <w:noProof/>
                      <w:lang w:val="de-DE"/>
                    </w:rPr>
                    <w:t>aus mindestens einer mittleren Lage aus Papier oder einer mittleren Lage aus Vliesstoffen, beidseitig mit einer Lage aus Glasfasergewebe beschichtet und mit Epoxidharz imprägniert, oder</w:t>
                  </w:r>
                </w:p>
              </w:tc>
            </w:tr>
            <w:tr w:rsidR="00702510" w:rsidRPr="00311F4C" w14:paraId="6F205523" w14:textId="77777777" w:rsidTr="00311F4C">
              <w:trPr>
                <w:tblCellSpacing w:w="0" w:type="dxa"/>
              </w:trPr>
              <w:tc>
                <w:tcPr>
                  <w:tcW w:w="0" w:type="auto"/>
                  <w:shd w:val="clear" w:color="auto" w:fill="auto"/>
                </w:tcPr>
                <w:p w14:paraId="6E4A80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3B5B0A" w14:textId="77777777" w:rsidR="00702510" w:rsidRPr="00311F4C" w:rsidRDefault="00702510" w:rsidP="00311F4C">
                  <w:pPr>
                    <w:pStyle w:val="Paragraph"/>
                    <w:rPr>
                      <w:noProof/>
                      <w:lang w:val="de-DE"/>
                    </w:rPr>
                  </w:pPr>
                  <w:r w:rsidRPr="00311F4C">
                    <w:rPr>
                      <w:noProof/>
                      <w:lang w:val="de-DE"/>
                    </w:rPr>
                    <w:t>aus mehreren Lagen aus Papier, mit Phenolharz imprägniert,</w:t>
                  </w:r>
                </w:p>
              </w:tc>
            </w:tr>
          </w:tbl>
          <w:p w14:paraId="466F1CFF" w14:textId="77777777" w:rsidR="00702510" w:rsidRPr="00311F4C" w:rsidRDefault="00702510" w:rsidP="00311F4C">
            <w:pPr>
              <w:pStyle w:val="Paragraph"/>
              <w:rPr>
                <w:noProof/>
                <w:szCs w:val="16"/>
                <w:lang w:val="de-DE"/>
              </w:rPr>
            </w:pPr>
            <w:r w:rsidRPr="00311F4C">
              <w:rPr>
                <w:noProof/>
                <w:szCs w:val="16"/>
                <w:lang w:val="de-DE"/>
              </w:rPr>
              <w:t>auf einer oder auf beiden Seiten mit einer Kupferfolie mit einer Dicke von nicht mehr als 0,15 mm versehen</w:t>
            </w:r>
          </w:p>
        </w:tc>
        <w:tc>
          <w:tcPr>
            <w:tcW w:w="805" w:type="dxa"/>
            <w:shd w:val="clear" w:color="auto" w:fill="auto"/>
          </w:tcPr>
          <w:p w14:paraId="2FB831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83FF9A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9593B4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44E16EC" w14:textId="77777777" w:rsidTr="00311F4C">
        <w:trPr>
          <w:cantSplit/>
          <w:jc w:val="center"/>
        </w:trPr>
        <w:tc>
          <w:tcPr>
            <w:tcW w:w="0" w:type="auto"/>
            <w:shd w:val="clear" w:color="auto" w:fill="auto"/>
          </w:tcPr>
          <w:p w14:paraId="02D2E437" w14:textId="77777777" w:rsidR="00702510" w:rsidRPr="00311F4C" w:rsidRDefault="00702510" w:rsidP="00311F4C">
            <w:pPr>
              <w:pStyle w:val="Paragraph"/>
              <w:rPr>
                <w:noProof/>
                <w:szCs w:val="16"/>
                <w:lang w:val="de-DE"/>
              </w:rPr>
            </w:pPr>
            <w:r w:rsidRPr="00311F4C">
              <w:rPr>
                <w:noProof/>
                <w:szCs w:val="16"/>
                <w:lang w:val="de-DE"/>
              </w:rPr>
              <w:t>0.4479</w:t>
            </w:r>
          </w:p>
        </w:tc>
        <w:tc>
          <w:tcPr>
            <w:tcW w:w="0" w:type="auto"/>
            <w:shd w:val="clear" w:color="auto" w:fill="auto"/>
          </w:tcPr>
          <w:p w14:paraId="6F89D02B" w14:textId="77777777" w:rsidR="00702510" w:rsidRPr="00311F4C" w:rsidRDefault="00702510" w:rsidP="00311F4C">
            <w:pPr>
              <w:pStyle w:val="Paragraph"/>
              <w:jc w:val="right"/>
              <w:rPr>
                <w:noProof/>
                <w:szCs w:val="16"/>
                <w:lang w:val="de-DE"/>
              </w:rPr>
            </w:pPr>
            <w:r w:rsidRPr="00311F4C">
              <w:rPr>
                <w:noProof/>
                <w:szCs w:val="16"/>
                <w:lang w:val="de-DE"/>
              </w:rPr>
              <w:t>ex 7410 21 00</w:t>
            </w:r>
          </w:p>
        </w:tc>
        <w:tc>
          <w:tcPr>
            <w:tcW w:w="0" w:type="auto"/>
            <w:shd w:val="clear" w:color="auto" w:fill="auto"/>
          </w:tcPr>
          <w:p w14:paraId="1503F8B0"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468341B" w14:textId="77777777" w:rsidR="00702510" w:rsidRPr="00311F4C" w:rsidRDefault="00702510" w:rsidP="00311F4C">
            <w:pPr>
              <w:pStyle w:val="Paragraph"/>
              <w:rPr>
                <w:noProof/>
                <w:szCs w:val="16"/>
                <w:lang w:val="de-DE"/>
              </w:rPr>
            </w:pPr>
            <w:r w:rsidRPr="00311F4C">
              <w:rPr>
                <w:noProof/>
                <w:szCs w:val="16"/>
                <w:lang w:val="de-DE"/>
              </w:rPr>
              <w:t>Tafeln oder Platten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D133C32" w14:textId="77777777" w:rsidTr="00311F4C">
              <w:trPr>
                <w:tblCellSpacing w:w="0" w:type="dxa"/>
              </w:trPr>
              <w:tc>
                <w:tcPr>
                  <w:tcW w:w="0" w:type="auto"/>
                  <w:shd w:val="clear" w:color="auto" w:fill="auto"/>
                </w:tcPr>
                <w:p w14:paraId="3CA3C42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A9E06A" w14:textId="77777777" w:rsidR="00702510" w:rsidRPr="00311F4C" w:rsidRDefault="00702510" w:rsidP="00311F4C">
                  <w:pPr>
                    <w:pStyle w:val="Paragraph"/>
                    <w:rPr>
                      <w:noProof/>
                      <w:lang w:val="de-DE"/>
                    </w:rPr>
                  </w:pPr>
                  <w:r w:rsidRPr="00311F4C">
                    <w:rPr>
                      <w:noProof/>
                      <w:lang w:val="de-DE"/>
                    </w:rPr>
                    <w:t>aus mindestens einer Lage aus Glasgewebe imprägniert mit wärmehärtendem Harz,</w:t>
                  </w:r>
                </w:p>
              </w:tc>
            </w:tr>
            <w:tr w:rsidR="00702510" w:rsidRPr="00311F4C" w14:paraId="58BE7783" w14:textId="77777777" w:rsidTr="00311F4C">
              <w:trPr>
                <w:tblCellSpacing w:w="0" w:type="dxa"/>
              </w:trPr>
              <w:tc>
                <w:tcPr>
                  <w:tcW w:w="0" w:type="auto"/>
                  <w:shd w:val="clear" w:color="auto" w:fill="auto"/>
                </w:tcPr>
                <w:p w14:paraId="05F8FD0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104F49" w14:textId="77777777" w:rsidR="00702510" w:rsidRPr="00311F4C" w:rsidRDefault="00702510" w:rsidP="00311F4C">
                  <w:pPr>
                    <w:pStyle w:val="Paragraph"/>
                    <w:rPr>
                      <w:noProof/>
                      <w:lang w:val="de-DE"/>
                    </w:rPr>
                  </w:pPr>
                  <w:r w:rsidRPr="00311F4C">
                    <w:rPr>
                      <w:noProof/>
                      <w:lang w:val="de-DE"/>
                    </w:rPr>
                    <w:t>auf einer oder auf beiden Seiten mit einer Kupferfolie mit einer Dicke von nicht mehr als 0,15 mm versehen und</w:t>
                  </w:r>
                </w:p>
              </w:tc>
            </w:tr>
            <w:tr w:rsidR="00702510" w:rsidRPr="00311F4C" w14:paraId="05691E96" w14:textId="77777777" w:rsidTr="00311F4C">
              <w:trPr>
                <w:tblCellSpacing w:w="0" w:type="dxa"/>
              </w:trPr>
              <w:tc>
                <w:tcPr>
                  <w:tcW w:w="0" w:type="auto"/>
                  <w:shd w:val="clear" w:color="auto" w:fill="auto"/>
                </w:tcPr>
                <w:p w14:paraId="1DFBCE2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21A2A3" w14:textId="77777777" w:rsidR="00702510" w:rsidRPr="00311F4C" w:rsidRDefault="00702510" w:rsidP="00311F4C">
                  <w:pPr>
                    <w:pStyle w:val="Paragraph"/>
                    <w:rPr>
                      <w:noProof/>
                      <w:lang w:val="de-DE"/>
                    </w:rPr>
                  </w:pPr>
                  <w:r w:rsidRPr="00311F4C">
                    <w:rPr>
                      <w:noProof/>
                      <w:lang w:val="de-DE"/>
                    </w:rPr>
                    <w:t>mit einer Dielektrizitätskonstante (Dk) kleiner als 3,9 und einem dielektrischen Verlustfaktor (Df) kleiner als 0,015 bei einer Messfrequenz von 10 GHz, gemessen nach IPC-TM-650</w:t>
                  </w:r>
                </w:p>
              </w:tc>
            </w:tr>
          </w:tbl>
          <w:p w14:paraId="2CC70C07" w14:textId="77777777" w:rsidR="00702510" w:rsidRPr="00311F4C" w:rsidRDefault="00702510" w:rsidP="00311F4C">
            <w:pPr>
              <w:pStyle w:val="Paragraph"/>
              <w:rPr>
                <w:noProof/>
                <w:szCs w:val="16"/>
                <w:lang w:val="de-DE"/>
              </w:rPr>
            </w:pPr>
          </w:p>
        </w:tc>
        <w:tc>
          <w:tcPr>
            <w:tcW w:w="805" w:type="dxa"/>
            <w:shd w:val="clear" w:color="auto" w:fill="auto"/>
          </w:tcPr>
          <w:p w14:paraId="6B2530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C17A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792A0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D1D633D" w14:textId="77777777" w:rsidTr="00311F4C">
        <w:trPr>
          <w:cantSplit/>
          <w:jc w:val="center"/>
        </w:trPr>
        <w:tc>
          <w:tcPr>
            <w:tcW w:w="0" w:type="auto"/>
            <w:shd w:val="clear" w:color="auto" w:fill="auto"/>
          </w:tcPr>
          <w:p w14:paraId="02D2478F" w14:textId="77777777" w:rsidR="00702510" w:rsidRPr="00311F4C" w:rsidRDefault="00702510" w:rsidP="00311F4C">
            <w:pPr>
              <w:pStyle w:val="Paragraph"/>
              <w:rPr>
                <w:noProof/>
                <w:szCs w:val="16"/>
                <w:lang w:val="de-DE"/>
              </w:rPr>
            </w:pPr>
            <w:r w:rsidRPr="00311F4C">
              <w:rPr>
                <w:noProof/>
                <w:szCs w:val="16"/>
                <w:lang w:val="de-DE"/>
              </w:rPr>
              <w:t>0.7341</w:t>
            </w:r>
          </w:p>
        </w:tc>
        <w:tc>
          <w:tcPr>
            <w:tcW w:w="0" w:type="auto"/>
            <w:shd w:val="clear" w:color="auto" w:fill="auto"/>
          </w:tcPr>
          <w:p w14:paraId="580FFB09" w14:textId="77777777" w:rsidR="00702510" w:rsidRPr="00311F4C" w:rsidRDefault="00702510" w:rsidP="00311F4C">
            <w:pPr>
              <w:pStyle w:val="Paragraph"/>
              <w:jc w:val="right"/>
              <w:rPr>
                <w:noProof/>
                <w:szCs w:val="16"/>
                <w:lang w:val="de-DE"/>
              </w:rPr>
            </w:pPr>
            <w:r w:rsidRPr="00311F4C">
              <w:rPr>
                <w:noProof/>
                <w:szCs w:val="16"/>
                <w:lang w:val="de-DE"/>
              </w:rPr>
              <w:t>ex 7413 00 00</w:t>
            </w:r>
          </w:p>
        </w:tc>
        <w:tc>
          <w:tcPr>
            <w:tcW w:w="0" w:type="auto"/>
            <w:shd w:val="clear" w:color="auto" w:fill="auto"/>
          </w:tcPr>
          <w:p w14:paraId="781E6A0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1D76723" w14:textId="77777777" w:rsidR="00702510" w:rsidRPr="00311F4C" w:rsidRDefault="00702510" w:rsidP="00311F4C">
            <w:pPr>
              <w:pStyle w:val="Paragraph"/>
              <w:rPr>
                <w:noProof/>
                <w:szCs w:val="16"/>
                <w:lang w:val="de-DE"/>
              </w:rPr>
            </w:pPr>
            <w:r w:rsidRPr="00311F4C">
              <w:rPr>
                <w:noProof/>
                <w:szCs w:val="16"/>
                <w:lang w:val="de-DE"/>
              </w:rPr>
              <w:t>Zentrierring für Lautsprecher, bestehend aus einem oder mehreren Vibrationsdämpfern und mindestens zwei darin verwobenen oder eingepressten, nicht isolierten Kupferkabeln</w:t>
            </w:r>
          </w:p>
        </w:tc>
        <w:tc>
          <w:tcPr>
            <w:tcW w:w="805" w:type="dxa"/>
            <w:shd w:val="clear" w:color="auto" w:fill="auto"/>
          </w:tcPr>
          <w:p w14:paraId="7F9C91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8C17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7F70F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9548A82" w14:textId="77777777" w:rsidTr="00311F4C">
        <w:trPr>
          <w:cantSplit/>
          <w:jc w:val="center"/>
        </w:trPr>
        <w:tc>
          <w:tcPr>
            <w:tcW w:w="0" w:type="auto"/>
            <w:shd w:val="clear" w:color="auto" w:fill="auto"/>
          </w:tcPr>
          <w:p w14:paraId="0B74D4EF" w14:textId="77777777" w:rsidR="00702510" w:rsidRPr="00311F4C" w:rsidRDefault="00702510" w:rsidP="00311F4C">
            <w:pPr>
              <w:pStyle w:val="Paragraph"/>
              <w:rPr>
                <w:noProof/>
                <w:szCs w:val="16"/>
                <w:lang w:val="de-DE"/>
              </w:rPr>
            </w:pPr>
            <w:r w:rsidRPr="00311F4C">
              <w:rPr>
                <w:noProof/>
                <w:szCs w:val="16"/>
                <w:lang w:val="de-DE"/>
              </w:rPr>
              <w:t>0.2447</w:t>
            </w:r>
          </w:p>
          <w:p w14:paraId="1C198A07" w14:textId="77777777" w:rsidR="00702510" w:rsidRPr="00311F4C" w:rsidRDefault="00702510" w:rsidP="00311F4C">
            <w:pPr>
              <w:pStyle w:val="Paragraph"/>
              <w:rPr>
                <w:noProof/>
                <w:szCs w:val="16"/>
                <w:lang w:val="de-DE"/>
              </w:rPr>
            </w:pPr>
          </w:p>
        </w:tc>
        <w:tc>
          <w:tcPr>
            <w:tcW w:w="0" w:type="auto"/>
            <w:shd w:val="clear" w:color="auto" w:fill="auto"/>
          </w:tcPr>
          <w:p w14:paraId="1AD0E0A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7419 80 90</w:t>
            </w:r>
          </w:p>
          <w:p w14:paraId="5A47EDD1" w14:textId="77777777" w:rsidR="00702510" w:rsidRPr="00311F4C" w:rsidRDefault="00702510" w:rsidP="00311F4C">
            <w:pPr>
              <w:pStyle w:val="Paragraph"/>
              <w:jc w:val="right"/>
              <w:rPr>
                <w:noProof/>
                <w:szCs w:val="16"/>
                <w:lang w:val="de-DE"/>
              </w:rPr>
            </w:pPr>
            <w:r w:rsidRPr="00311F4C">
              <w:rPr>
                <w:noProof/>
                <w:szCs w:val="16"/>
                <w:lang w:val="de-DE"/>
              </w:rPr>
              <w:t>ex 7616 99 90</w:t>
            </w:r>
          </w:p>
        </w:tc>
        <w:tc>
          <w:tcPr>
            <w:tcW w:w="0" w:type="auto"/>
            <w:shd w:val="clear" w:color="auto" w:fill="auto"/>
          </w:tcPr>
          <w:p w14:paraId="147B41C5" w14:textId="77777777" w:rsidR="00702510" w:rsidRPr="00311F4C" w:rsidRDefault="00702510" w:rsidP="00311F4C">
            <w:pPr>
              <w:pStyle w:val="Paragraph"/>
              <w:jc w:val="center"/>
              <w:rPr>
                <w:noProof/>
                <w:szCs w:val="16"/>
                <w:lang w:val="de-DE"/>
              </w:rPr>
            </w:pPr>
            <w:r w:rsidRPr="00311F4C">
              <w:rPr>
                <w:noProof/>
                <w:szCs w:val="16"/>
                <w:lang w:val="de-DE"/>
              </w:rPr>
              <w:t>91</w:t>
            </w:r>
          </w:p>
          <w:p w14:paraId="5796EA0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539DB323" w14:textId="77777777" w:rsidR="00702510" w:rsidRPr="00311F4C" w:rsidRDefault="00702510" w:rsidP="00311F4C">
            <w:pPr>
              <w:pStyle w:val="Paragraph"/>
              <w:rPr>
                <w:noProof/>
                <w:szCs w:val="16"/>
                <w:lang w:val="de-DE"/>
              </w:rPr>
            </w:pPr>
            <w:r w:rsidRPr="00311F4C">
              <w:rPr>
                <w:noProof/>
                <w:szCs w:val="16"/>
                <w:lang w:val="de-DE"/>
              </w:rPr>
              <w:t>Platten (sogenannte Targets), bestehend aus Molybdänsilicid: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B381A34" w14:textId="77777777" w:rsidTr="00311F4C">
              <w:trPr>
                <w:tblCellSpacing w:w="0" w:type="dxa"/>
              </w:trPr>
              <w:tc>
                <w:tcPr>
                  <w:tcW w:w="0" w:type="auto"/>
                  <w:shd w:val="clear" w:color="auto" w:fill="auto"/>
                </w:tcPr>
                <w:p w14:paraId="63EE2B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300A7F4" w14:textId="77777777" w:rsidR="00702510" w:rsidRPr="00311F4C" w:rsidRDefault="00702510" w:rsidP="00311F4C">
                  <w:pPr>
                    <w:pStyle w:val="Paragraph"/>
                    <w:rPr>
                      <w:noProof/>
                      <w:lang w:val="de-DE"/>
                    </w:rPr>
                  </w:pPr>
                  <w:r w:rsidRPr="00311F4C">
                    <w:rPr>
                      <w:noProof/>
                      <w:lang w:val="de-DE"/>
                    </w:rPr>
                    <w:t>mit einem Gehalt an Natrium von 1mg/kg oder weniger und</w:t>
                  </w:r>
                </w:p>
              </w:tc>
            </w:tr>
            <w:tr w:rsidR="00702510" w:rsidRPr="00311F4C" w14:paraId="27367BC8" w14:textId="77777777" w:rsidTr="00311F4C">
              <w:trPr>
                <w:tblCellSpacing w:w="0" w:type="dxa"/>
              </w:trPr>
              <w:tc>
                <w:tcPr>
                  <w:tcW w:w="0" w:type="auto"/>
                  <w:shd w:val="clear" w:color="auto" w:fill="auto"/>
                </w:tcPr>
                <w:p w14:paraId="0251F9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D24890" w14:textId="77777777" w:rsidR="00702510" w:rsidRPr="00311F4C" w:rsidRDefault="00702510" w:rsidP="00311F4C">
                  <w:pPr>
                    <w:pStyle w:val="Paragraph"/>
                    <w:rPr>
                      <w:noProof/>
                      <w:lang w:val="de-DE"/>
                    </w:rPr>
                  </w:pPr>
                  <w:r w:rsidRPr="00311F4C">
                    <w:rPr>
                      <w:noProof/>
                      <w:lang w:val="de-DE"/>
                    </w:rPr>
                    <w:t>auf einer Unterlage aus Kupfer oder Aluminium</w:t>
                  </w:r>
                </w:p>
              </w:tc>
            </w:tr>
          </w:tbl>
          <w:p w14:paraId="70376C5D" w14:textId="77777777" w:rsidR="00702510" w:rsidRPr="00311F4C" w:rsidRDefault="00702510" w:rsidP="00311F4C">
            <w:pPr>
              <w:pStyle w:val="Paragraph"/>
              <w:rPr>
                <w:noProof/>
                <w:szCs w:val="16"/>
                <w:lang w:val="de-DE"/>
              </w:rPr>
            </w:pPr>
          </w:p>
          <w:p w14:paraId="19451B48" w14:textId="77777777" w:rsidR="00702510" w:rsidRPr="00311F4C" w:rsidRDefault="00702510" w:rsidP="00311F4C">
            <w:pPr>
              <w:pStyle w:val="Paragraph"/>
              <w:rPr>
                <w:noProof/>
                <w:szCs w:val="16"/>
                <w:lang w:val="de-DE"/>
              </w:rPr>
            </w:pPr>
          </w:p>
        </w:tc>
        <w:tc>
          <w:tcPr>
            <w:tcW w:w="805" w:type="dxa"/>
            <w:shd w:val="clear" w:color="auto" w:fill="auto"/>
          </w:tcPr>
          <w:p w14:paraId="0B34576D" w14:textId="77777777" w:rsidR="00702510" w:rsidRPr="00311F4C" w:rsidRDefault="00702510" w:rsidP="00311F4C">
            <w:pPr>
              <w:pStyle w:val="Paragraph"/>
              <w:rPr>
                <w:noProof/>
                <w:szCs w:val="16"/>
                <w:lang w:val="de-DE"/>
              </w:rPr>
            </w:pPr>
            <w:r w:rsidRPr="00311F4C">
              <w:rPr>
                <w:noProof/>
                <w:szCs w:val="16"/>
                <w:lang w:val="de-DE"/>
              </w:rPr>
              <w:t>0 %</w:t>
            </w:r>
          </w:p>
          <w:p w14:paraId="720AA1E6" w14:textId="77777777" w:rsidR="00702510" w:rsidRPr="00311F4C" w:rsidRDefault="00702510" w:rsidP="00311F4C">
            <w:pPr>
              <w:pStyle w:val="Paragraph"/>
              <w:rPr>
                <w:noProof/>
                <w:szCs w:val="16"/>
                <w:lang w:val="de-DE"/>
              </w:rPr>
            </w:pPr>
          </w:p>
        </w:tc>
        <w:tc>
          <w:tcPr>
            <w:tcW w:w="0" w:type="auto"/>
            <w:shd w:val="clear" w:color="auto" w:fill="auto"/>
          </w:tcPr>
          <w:p w14:paraId="1CF1E254" w14:textId="77777777" w:rsidR="00702510" w:rsidRPr="00311F4C" w:rsidRDefault="00702510" w:rsidP="00311F4C">
            <w:pPr>
              <w:pStyle w:val="Paragraph"/>
              <w:rPr>
                <w:noProof/>
                <w:szCs w:val="16"/>
                <w:lang w:val="de-DE"/>
              </w:rPr>
            </w:pPr>
            <w:r w:rsidRPr="00311F4C">
              <w:rPr>
                <w:noProof/>
                <w:szCs w:val="16"/>
                <w:lang w:val="de-DE"/>
              </w:rPr>
              <w:t>-</w:t>
            </w:r>
          </w:p>
          <w:p w14:paraId="0684680B" w14:textId="77777777" w:rsidR="00702510" w:rsidRPr="00311F4C" w:rsidRDefault="00702510" w:rsidP="00311F4C">
            <w:pPr>
              <w:pStyle w:val="Paragraph"/>
              <w:rPr>
                <w:noProof/>
                <w:szCs w:val="16"/>
                <w:lang w:val="de-DE"/>
              </w:rPr>
            </w:pPr>
          </w:p>
        </w:tc>
        <w:tc>
          <w:tcPr>
            <w:tcW w:w="0" w:type="auto"/>
            <w:shd w:val="clear" w:color="auto" w:fill="auto"/>
          </w:tcPr>
          <w:p w14:paraId="209811F7" w14:textId="77777777" w:rsidR="00702510" w:rsidRPr="00311F4C" w:rsidRDefault="00702510" w:rsidP="00311F4C">
            <w:pPr>
              <w:pStyle w:val="Paragraph"/>
              <w:rPr>
                <w:noProof/>
                <w:szCs w:val="16"/>
                <w:lang w:val="de-DE"/>
              </w:rPr>
            </w:pPr>
            <w:r w:rsidRPr="00311F4C">
              <w:rPr>
                <w:noProof/>
                <w:szCs w:val="16"/>
                <w:lang w:val="de-DE"/>
              </w:rPr>
              <w:t>31.12.2023</w:t>
            </w:r>
          </w:p>
          <w:p w14:paraId="04F5EB67" w14:textId="77777777" w:rsidR="00702510" w:rsidRPr="00311F4C" w:rsidRDefault="00702510" w:rsidP="00311F4C">
            <w:pPr>
              <w:pStyle w:val="Paragraph"/>
              <w:rPr>
                <w:noProof/>
                <w:szCs w:val="16"/>
                <w:lang w:val="de-DE"/>
              </w:rPr>
            </w:pPr>
          </w:p>
        </w:tc>
      </w:tr>
      <w:tr w:rsidR="00702510" w:rsidRPr="00311F4C" w14:paraId="36F3B3B9" w14:textId="77777777" w:rsidTr="00311F4C">
        <w:trPr>
          <w:cantSplit/>
          <w:jc w:val="center"/>
        </w:trPr>
        <w:tc>
          <w:tcPr>
            <w:tcW w:w="0" w:type="auto"/>
            <w:shd w:val="clear" w:color="auto" w:fill="auto"/>
          </w:tcPr>
          <w:p w14:paraId="6B5290FD" w14:textId="77777777" w:rsidR="00702510" w:rsidRPr="00311F4C" w:rsidRDefault="00702510" w:rsidP="00311F4C">
            <w:pPr>
              <w:pStyle w:val="Paragraph"/>
              <w:rPr>
                <w:noProof/>
                <w:szCs w:val="16"/>
                <w:lang w:val="de-DE"/>
              </w:rPr>
            </w:pPr>
            <w:r w:rsidRPr="00311F4C">
              <w:rPr>
                <w:noProof/>
                <w:szCs w:val="16"/>
                <w:lang w:val="de-DE"/>
              </w:rPr>
              <w:t>0.7911</w:t>
            </w:r>
          </w:p>
        </w:tc>
        <w:tc>
          <w:tcPr>
            <w:tcW w:w="0" w:type="auto"/>
            <w:shd w:val="clear" w:color="auto" w:fill="auto"/>
          </w:tcPr>
          <w:p w14:paraId="59912C1A" w14:textId="77777777" w:rsidR="00702510" w:rsidRPr="00311F4C" w:rsidRDefault="00702510" w:rsidP="00311F4C">
            <w:pPr>
              <w:pStyle w:val="Paragraph"/>
              <w:jc w:val="right"/>
              <w:rPr>
                <w:noProof/>
                <w:szCs w:val="16"/>
                <w:lang w:val="de-DE"/>
              </w:rPr>
            </w:pPr>
            <w:r w:rsidRPr="00311F4C">
              <w:rPr>
                <w:noProof/>
                <w:szCs w:val="16"/>
                <w:lang w:val="de-DE"/>
              </w:rPr>
              <w:t>ex 7506 20 00</w:t>
            </w:r>
          </w:p>
        </w:tc>
        <w:tc>
          <w:tcPr>
            <w:tcW w:w="0" w:type="auto"/>
            <w:shd w:val="clear" w:color="auto" w:fill="auto"/>
          </w:tcPr>
          <w:p w14:paraId="3155B46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FF63D17" w14:textId="77777777" w:rsidR="00702510" w:rsidRPr="00311F4C" w:rsidRDefault="00702510" w:rsidP="00311F4C">
            <w:pPr>
              <w:pStyle w:val="Paragraph"/>
              <w:rPr>
                <w:noProof/>
                <w:szCs w:val="16"/>
                <w:lang w:val="de-DE"/>
              </w:rPr>
            </w:pPr>
            <w:r w:rsidRPr="00311F4C">
              <w:rPr>
                <w:noProof/>
                <w:szCs w:val="16"/>
                <w:lang w:val="de-DE"/>
              </w:rPr>
              <w:t>Bleche und Bänder, in Rollen, aus Nickellegierung C276 (EN 2.4819)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97F2E58" w14:textId="77777777" w:rsidTr="00311F4C">
              <w:trPr>
                <w:tblCellSpacing w:w="0" w:type="dxa"/>
              </w:trPr>
              <w:tc>
                <w:tcPr>
                  <w:tcW w:w="0" w:type="auto"/>
                  <w:shd w:val="clear" w:color="auto" w:fill="auto"/>
                </w:tcPr>
                <w:p w14:paraId="6492703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E9195F" w14:textId="77777777" w:rsidR="00702510" w:rsidRPr="00311F4C" w:rsidRDefault="00702510" w:rsidP="00311F4C">
                  <w:pPr>
                    <w:pStyle w:val="Paragraph"/>
                    <w:rPr>
                      <w:noProof/>
                      <w:lang w:val="de-DE"/>
                    </w:rPr>
                  </w:pPr>
                  <w:r w:rsidRPr="00311F4C">
                    <w:rPr>
                      <w:noProof/>
                      <w:lang w:val="de-DE"/>
                    </w:rPr>
                    <w:t>einer Dicke von 0,5 mm oder mehr, jedoch nicht mehr als 3 mm</w:t>
                  </w:r>
                </w:p>
              </w:tc>
            </w:tr>
            <w:tr w:rsidR="00702510" w:rsidRPr="00311F4C" w14:paraId="36A1EC78" w14:textId="77777777" w:rsidTr="00311F4C">
              <w:trPr>
                <w:tblCellSpacing w:w="0" w:type="dxa"/>
              </w:trPr>
              <w:tc>
                <w:tcPr>
                  <w:tcW w:w="0" w:type="auto"/>
                  <w:shd w:val="clear" w:color="auto" w:fill="auto"/>
                </w:tcPr>
                <w:p w14:paraId="4F21E8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D5942A" w14:textId="77777777" w:rsidR="00702510" w:rsidRPr="00311F4C" w:rsidRDefault="00702510" w:rsidP="00311F4C">
                  <w:pPr>
                    <w:pStyle w:val="Paragraph"/>
                    <w:rPr>
                      <w:noProof/>
                      <w:lang w:val="de-DE"/>
                    </w:rPr>
                  </w:pPr>
                  <w:r w:rsidRPr="00311F4C">
                    <w:rPr>
                      <w:noProof/>
                      <w:lang w:val="de-DE"/>
                    </w:rPr>
                    <w:t>einer Breite von 770 mm oder mehr, jedoch nicht mehr als 1250 mm</w:t>
                  </w:r>
                </w:p>
              </w:tc>
            </w:tr>
          </w:tbl>
          <w:p w14:paraId="7CF98FEE" w14:textId="77777777" w:rsidR="00702510" w:rsidRPr="00311F4C" w:rsidRDefault="00702510" w:rsidP="00311F4C">
            <w:pPr>
              <w:pStyle w:val="Paragraph"/>
              <w:rPr>
                <w:noProof/>
                <w:szCs w:val="16"/>
                <w:lang w:val="de-DE"/>
              </w:rPr>
            </w:pPr>
          </w:p>
        </w:tc>
        <w:tc>
          <w:tcPr>
            <w:tcW w:w="805" w:type="dxa"/>
            <w:shd w:val="clear" w:color="auto" w:fill="auto"/>
          </w:tcPr>
          <w:p w14:paraId="0D13A3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776A5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38467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3EC3486" w14:textId="77777777" w:rsidTr="00311F4C">
        <w:trPr>
          <w:cantSplit/>
          <w:jc w:val="center"/>
        </w:trPr>
        <w:tc>
          <w:tcPr>
            <w:tcW w:w="0" w:type="auto"/>
            <w:shd w:val="clear" w:color="auto" w:fill="auto"/>
          </w:tcPr>
          <w:p w14:paraId="3E42830B" w14:textId="77777777" w:rsidR="00702510" w:rsidRPr="00311F4C" w:rsidRDefault="00702510" w:rsidP="00311F4C">
            <w:pPr>
              <w:pStyle w:val="Paragraph"/>
              <w:rPr>
                <w:noProof/>
                <w:szCs w:val="16"/>
                <w:lang w:val="de-DE"/>
              </w:rPr>
            </w:pPr>
            <w:r w:rsidRPr="00311F4C">
              <w:rPr>
                <w:noProof/>
                <w:szCs w:val="16"/>
                <w:lang w:val="de-DE"/>
              </w:rPr>
              <w:t>0.7913</w:t>
            </w:r>
          </w:p>
        </w:tc>
        <w:tc>
          <w:tcPr>
            <w:tcW w:w="0" w:type="auto"/>
            <w:shd w:val="clear" w:color="auto" w:fill="auto"/>
          </w:tcPr>
          <w:p w14:paraId="18AA17BD" w14:textId="77777777" w:rsidR="00702510" w:rsidRPr="00311F4C" w:rsidRDefault="00702510" w:rsidP="00311F4C">
            <w:pPr>
              <w:pStyle w:val="Paragraph"/>
              <w:jc w:val="right"/>
              <w:rPr>
                <w:noProof/>
                <w:szCs w:val="16"/>
                <w:lang w:val="de-DE"/>
              </w:rPr>
            </w:pPr>
            <w:r w:rsidRPr="00311F4C">
              <w:rPr>
                <w:noProof/>
                <w:szCs w:val="16"/>
                <w:lang w:val="de-DE"/>
              </w:rPr>
              <w:t>ex 7506 20 00</w:t>
            </w:r>
          </w:p>
        </w:tc>
        <w:tc>
          <w:tcPr>
            <w:tcW w:w="0" w:type="auto"/>
            <w:shd w:val="clear" w:color="auto" w:fill="auto"/>
          </w:tcPr>
          <w:p w14:paraId="505D5FD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9336F96" w14:textId="77777777" w:rsidR="00702510" w:rsidRPr="00311F4C" w:rsidRDefault="00702510" w:rsidP="00311F4C">
            <w:pPr>
              <w:pStyle w:val="Paragraph"/>
              <w:rPr>
                <w:noProof/>
                <w:szCs w:val="16"/>
                <w:lang w:val="de-DE"/>
              </w:rPr>
            </w:pPr>
            <w:r w:rsidRPr="00311F4C">
              <w:rPr>
                <w:noProof/>
                <w:szCs w:val="16"/>
                <w:lang w:val="de-DE"/>
              </w:rPr>
              <w:t>Bleche und Bänder, in Rollen, aus Nickellegierung nach der Norm ASME SB-582 / UNS N06030,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BD763FF" w14:textId="77777777" w:rsidTr="00311F4C">
              <w:trPr>
                <w:tblCellSpacing w:w="0" w:type="dxa"/>
              </w:trPr>
              <w:tc>
                <w:tcPr>
                  <w:tcW w:w="0" w:type="auto"/>
                  <w:shd w:val="clear" w:color="auto" w:fill="auto"/>
                </w:tcPr>
                <w:p w14:paraId="354CA03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AB25D6" w14:textId="77777777" w:rsidR="00702510" w:rsidRPr="00311F4C" w:rsidRDefault="00702510" w:rsidP="00311F4C">
                  <w:pPr>
                    <w:pStyle w:val="Paragraph"/>
                    <w:rPr>
                      <w:noProof/>
                      <w:lang w:val="de-DE"/>
                    </w:rPr>
                  </w:pPr>
                  <w:r w:rsidRPr="00311F4C">
                    <w:rPr>
                      <w:noProof/>
                      <w:lang w:val="de-DE"/>
                    </w:rPr>
                    <w:t>einer Dicke von 0,5 mm oder mehr, jedoch nicht mehr als 3 mm,</w:t>
                  </w:r>
                </w:p>
              </w:tc>
            </w:tr>
            <w:tr w:rsidR="00702510" w:rsidRPr="00311F4C" w14:paraId="73087695" w14:textId="77777777" w:rsidTr="00311F4C">
              <w:trPr>
                <w:tblCellSpacing w:w="0" w:type="dxa"/>
              </w:trPr>
              <w:tc>
                <w:tcPr>
                  <w:tcW w:w="0" w:type="auto"/>
                  <w:shd w:val="clear" w:color="auto" w:fill="auto"/>
                </w:tcPr>
                <w:p w14:paraId="712424F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AC320A" w14:textId="77777777" w:rsidR="00702510" w:rsidRPr="00311F4C" w:rsidRDefault="00702510" w:rsidP="00311F4C">
                  <w:pPr>
                    <w:pStyle w:val="Paragraph"/>
                    <w:rPr>
                      <w:noProof/>
                      <w:lang w:val="de-DE"/>
                    </w:rPr>
                  </w:pPr>
                  <w:r w:rsidRPr="00311F4C">
                    <w:rPr>
                      <w:noProof/>
                      <w:lang w:val="de-DE"/>
                    </w:rPr>
                    <w:t>einer Breite von 250 mm oder mehr, jedoch nicht mehr als 1219 mm,</w:t>
                  </w:r>
                </w:p>
              </w:tc>
            </w:tr>
          </w:tbl>
          <w:p w14:paraId="26BA20E0" w14:textId="77777777" w:rsidR="00702510" w:rsidRPr="00311F4C" w:rsidRDefault="00702510" w:rsidP="00311F4C">
            <w:pPr>
              <w:pStyle w:val="Paragraph"/>
              <w:rPr>
                <w:noProof/>
                <w:szCs w:val="16"/>
                <w:lang w:val="de-DE"/>
              </w:rPr>
            </w:pPr>
          </w:p>
        </w:tc>
        <w:tc>
          <w:tcPr>
            <w:tcW w:w="805" w:type="dxa"/>
            <w:shd w:val="clear" w:color="auto" w:fill="auto"/>
          </w:tcPr>
          <w:p w14:paraId="4D8BF6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8931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4973C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3ADB100" w14:textId="77777777" w:rsidTr="00311F4C">
        <w:trPr>
          <w:cantSplit/>
          <w:jc w:val="center"/>
        </w:trPr>
        <w:tc>
          <w:tcPr>
            <w:tcW w:w="0" w:type="auto"/>
            <w:shd w:val="clear" w:color="auto" w:fill="auto"/>
          </w:tcPr>
          <w:p w14:paraId="67A7C33B" w14:textId="77777777" w:rsidR="00702510" w:rsidRPr="00311F4C" w:rsidRDefault="00702510" w:rsidP="00311F4C">
            <w:pPr>
              <w:pStyle w:val="Paragraph"/>
              <w:rPr>
                <w:noProof/>
                <w:szCs w:val="16"/>
                <w:lang w:val="de-DE"/>
              </w:rPr>
            </w:pPr>
            <w:r w:rsidRPr="00311F4C">
              <w:rPr>
                <w:noProof/>
                <w:szCs w:val="16"/>
                <w:lang w:val="de-DE"/>
              </w:rPr>
              <w:t>0.5890</w:t>
            </w:r>
          </w:p>
        </w:tc>
        <w:tc>
          <w:tcPr>
            <w:tcW w:w="0" w:type="auto"/>
            <w:shd w:val="clear" w:color="auto" w:fill="auto"/>
          </w:tcPr>
          <w:p w14:paraId="29F9A45F" w14:textId="77777777" w:rsidR="00702510" w:rsidRPr="00311F4C" w:rsidRDefault="00702510" w:rsidP="00311F4C">
            <w:pPr>
              <w:pStyle w:val="Paragraph"/>
              <w:jc w:val="right"/>
              <w:rPr>
                <w:noProof/>
                <w:szCs w:val="16"/>
                <w:lang w:val="de-DE"/>
              </w:rPr>
            </w:pPr>
            <w:r w:rsidRPr="00311F4C">
              <w:rPr>
                <w:noProof/>
                <w:szCs w:val="16"/>
                <w:lang w:val="de-DE"/>
              </w:rPr>
              <w:t>7601 20 20</w:t>
            </w:r>
          </w:p>
        </w:tc>
        <w:tc>
          <w:tcPr>
            <w:tcW w:w="0" w:type="auto"/>
            <w:shd w:val="clear" w:color="auto" w:fill="auto"/>
          </w:tcPr>
          <w:p w14:paraId="6923A69A" w14:textId="77777777" w:rsidR="00702510" w:rsidRPr="00311F4C" w:rsidRDefault="00702510" w:rsidP="00311F4C">
            <w:pPr>
              <w:pStyle w:val="Paragraph"/>
              <w:rPr>
                <w:noProof/>
                <w:szCs w:val="16"/>
                <w:lang w:val="de-DE"/>
              </w:rPr>
            </w:pPr>
          </w:p>
        </w:tc>
        <w:tc>
          <w:tcPr>
            <w:tcW w:w="4066" w:type="dxa"/>
            <w:shd w:val="clear" w:color="auto" w:fill="auto"/>
          </w:tcPr>
          <w:p w14:paraId="17BB56D6" w14:textId="77777777" w:rsidR="00702510" w:rsidRPr="00311F4C" w:rsidRDefault="00702510" w:rsidP="00311F4C">
            <w:pPr>
              <w:pStyle w:val="Paragraph"/>
              <w:rPr>
                <w:noProof/>
                <w:szCs w:val="16"/>
                <w:lang w:val="de-DE"/>
              </w:rPr>
            </w:pPr>
            <w:r w:rsidRPr="00311F4C">
              <w:rPr>
                <w:noProof/>
                <w:szCs w:val="16"/>
                <w:lang w:val="de-DE"/>
              </w:rPr>
              <w:t>Barren und Bolzen aus Aluminiumlegierungen in Rohform</w:t>
            </w:r>
          </w:p>
        </w:tc>
        <w:tc>
          <w:tcPr>
            <w:tcW w:w="805" w:type="dxa"/>
            <w:shd w:val="clear" w:color="auto" w:fill="auto"/>
          </w:tcPr>
          <w:p w14:paraId="08FF1102" w14:textId="77777777" w:rsidR="00702510" w:rsidRPr="00311F4C" w:rsidRDefault="00702510" w:rsidP="00311F4C">
            <w:pPr>
              <w:pStyle w:val="Paragraph"/>
              <w:rPr>
                <w:noProof/>
                <w:szCs w:val="16"/>
                <w:lang w:val="de-DE"/>
              </w:rPr>
            </w:pPr>
            <w:r w:rsidRPr="00311F4C">
              <w:rPr>
                <w:noProof/>
                <w:szCs w:val="16"/>
                <w:lang w:val="de-DE"/>
              </w:rPr>
              <w:t>4 %</w:t>
            </w:r>
          </w:p>
        </w:tc>
        <w:tc>
          <w:tcPr>
            <w:tcW w:w="0" w:type="auto"/>
            <w:shd w:val="clear" w:color="auto" w:fill="auto"/>
          </w:tcPr>
          <w:p w14:paraId="3C3C353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CD287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9FD569D" w14:textId="77777777" w:rsidTr="00311F4C">
        <w:trPr>
          <w:cantSplit/>
          <w:jc w:val="center"/>
        </w:trPr>
        <w:tc>
          <w:tcPr>
            <w:tcW w:w="0" w:type="auto"/>
            <w:shd w:val="clear" w:color="auto" w:fill="auto"/>
          </w:tcPr>
          <w:p w14:paraId="196C4350" w14:textId="77777777" w:rsidR="00702510" w:rsidRPr="00311F4C" w:rsidRDefault="00702510" w:rsidP="00311F4C">
            <w:pPr>
              <w:pStyle w:val="Paragraph"/>
              <w:rPr>
                <w:noProof/>
                <w:szCs w:val="16"/>
                <w:lang w:val="de-DE"/>
              </w:rPr>
            </w:pPr>
            <w:r w:rsidRPr="00311F4C">
              <w:rPr>
                <w:noProof/>
                <w:szCs w:val="16"/>
                <w:lang w:val="de-DE"/>
              </w:rPr>
              <w:t>0.7752</w:t>
            </w:r>
          </w:p>
        </w:tc>
        <w:tc>
          <w:tcPr>
            <w:tcW w:w="0" w:type="auto"/>
            <w:shd w:val="clear" w:color="auto" w:fill="auto"/>
          </w:tcPr>
          <w:p w14:paraId="695F26A2" w14:textId="77777777" w:rsidR="00702510" w:rsidRPr="00311F4C" w:rsidRDefault="00702510" w:rsidP="00311F4C">
            <w:pPr>
              <w:pStyle w:val="Paragraph"/>
              <w:jc w:val="right"/>
              <w:rPr>
                <w:noProof/>
                <w:szCs w:val="16"/>
                <w:lang w:val="de-DE"/>
              </w:rPr>
            </w:pPr>
            <w:r w:rsidRPr="00311F4C">
              <w:rPr>
                <w:noProof/>
                <w:szCs w:val="16"/>
                <w:lang w:val="de-DE"/>
              </w:rPr>
              <w:t>ex 7604 21 00</w:t>
            </w:r>
          </w:p>
        </w:tc>
        <w:tc>
          <w:tcPr>
            <w:tcW w:w="0" w:type="auto"/>
            <w:shd w:val="clear" w:color="auto" w:fill="auto"/>
          </w:tcPr>
          <w:p w14:paraId="0259F52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01E02DA" w14:textId="77777777" w:rsidR="00702510" w:rsidRPr="00311F4C" w:rsidRDefault="00702510" w:rsidP="00311F4C">
            <w:pPr>
              <w:pStyle w:val="Paragraph"/>
              <w:rPr>
                <w:noProof/>
                <w:szCs w:val="16"/>
                <w:lang w:val="de-DE"/>
              </w:rPr>
            </w:pPr>
            <w:r w:rsidRPr="00311F4C">
              <w:rPr>
                <w:noProof/>
                <w:szCs w:val="16"/>
                <w:lang w:val="de-DE"/>
              </w:rPr>
              <w:t xml:space="preserve">Hohlprofile mit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EE4363C" w14:textId="77777777" w:rsidTr="00311F4C">
              <w:trPr>
                <w:tblCellSpacing w:w="0" w:type="dxa"/>
              </w:trPr>
              <w:tc>
                <w:tcPr>
                  <w:tcW w:w="0" w:type="auto"/>
                  <w:shd w:val="clear" w:color="auto" w:fill="auto"/>
                </w:tcPr>
                <w:p w14:paraId="2A6035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EF357F" w14:textId="77777777" w:rsidR="00702510" w:rsidRPr="00311F4C" w:rsidRDefault="00702510" w:rsidP="00311F4C">
                  <w:pPr>
                    <w:pStyle w:val="Paragraph"/>
                    <w:rPr>
                      <w:noProof/>
                      <w:lang w:val="de-DE"/>
                    </w:rPr>
                  </w:pPr>
                  <w:r w:rsidRPr="00311F4C">
                    <w:rPr>
                      <w:noProof/>
                      <w:lang w:val="de-DE"/>
                    </w:rPr>
                    <w:t>einer geschlossenen Kammer aus den Aluminiumlegierungen 6063-T5 oder 6060-T5,</w:t>
                  </w:r>
                </w:p>
              </w:tc>
            </w:tr>
            <w:tr w:rsidR="00702510" w:rsidRPr="00311F4C" w14:paraId="279FBE99" w14:textId="77777777" w:rsidTr="00311F4C">
              <w:trPr>
                <w:tblCellSpacing w:w="0" w:type="dxa"/>
              </w:trPr>
              <w:tc>
                <w:tcPr>
                  <w:tcW w:w="0" w:type="auto"/>
                  <w:shd w:val="clear" w:color="auto" w:fill="auto"/>
                </w:tcPr>
                <w:p w14:paraId="540161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FCE310" w14:textId="77777777" w:rsidR="00702510" w:rsidRPr="00311F4C" w:rsidRDefault="00702510" w:rsidP="00311F4C">
                  <w:pPr>
                    <w:pStyle w:val="Paragraph"/>
                    <w:rPr>
                      <w:noProof/>
                      <w:lang w:val="de-DE"/>
                    </w:rPr>
                  </w:pPr>
                  <w:r w:rsidRPr="00311F4C">
                    <w:rPr>
                      <w:noProof/>
                      <w:lang w:val="de-DE"/>
                    </w:rPr>
                    <w:t>einer Wandstärke von nicht mehr als 0,7 mm, und</w:t>
                  </w:r>
                </w:p>
              </w:tc>
            </w:tr>
            <w:tr w:rsidR="00702510" w:rsidRPr="00311F4C" w14:paraId="203C7A5B" w14:textId="77777777" w:rsidTr="00311F4C">
              <w:trPr>
                <w:tblCellSpacing w:w="0" w:type="dxa"/>
              </w:trPr>
              <w:tc>
                <w:tcPr>
                  <w:tcW w:w="0" w:type="auto"/>
                  <w:shd w:val="clear" w:color="auto" w:fill="auto"/>
                </w:tcPr>
                <w:p w14:paraId="365FA8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D51969" w14:textId="77777777" w:rsidR="00702510" w:rsidRPr="00311F4C" w:rsidRDefault="00702510" w:rsidP="00311F4C">
                  <w:pPr>
                    <w:pStyle w:val="Paragraph"/>
                    <w:rPr>
                      <w:noProof/>
                      <w:lang w:val="de-DE"/>
                    </w:rPr>
                  </w:pPr>
                  <w:r w:rsidRPr="00311F4C">
                    <w:rPr>
                      <w:noProof/>
                      <w:lang w:val="de-DE"/>
                    </w:rPr>
                    <w:t>einer Eloxierschicht von 10 µm,</w:t>
                  </w:r>
                </w:p>
              </w:tc>
            </w:tr>
          </w:tbl>
          <w:p w14:paraId="4B2ECB27" w14:textId="77777777" w:rsidR="00702510" w:rsidRPr="00311F4C" w:rsidRDefault="00702510" w:rsidP="00311F4C">
            <w:pPr>
              <w:pStyle w:val="Paragraph"/>
              <w:rPr>
                <w:noProof/>
                <w:szCs w:val="16"/>
                <w:lang w:val="de-DE"/>
              </w:rPr>
            </w:pPr>
            <w:r w:rsidRPr="00311F4C">
              <w:rPr>
                <w:noProof/>
                <w:szCs w:val="16"/>
                <w:lang w:val="de-DE"/>
              </w:rPr>
              <w:t>zur Verwendung bei der Herstellung von Rahmen von Whiteboards, Korktafeln, Standtafeln, Schultafeln und Schaukästen</w:t>
            </w:r>
          </w:p>
          <w:p w14:paraId="5D3465B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E2E1EE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654BF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1FB20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8F33EDE" w14:textId="77777777" w:rsidTr="00311F4C">
        <w:trPr>
          <w:cantSplit/>
          <w:jc w:val="center"/>
        </w:trPr>
        <w:tc>
          <w:tcPr>
            <w:tcW w:w="0" w:type="auto"/>
            <w:shd w:val="clear" w:color="auto" w:fill="auto"/>
          </w:tcPr>
          <w:p w14:paraId="46F094FC" w14:textId="77777777" w:rsidR="00702510" w:rsidRPr="00311F4C" w:rsidRDefault="00702510" w:rsidP="00311F4C">
            <w:pPr>
              <w:pStyle w:val="Paragraph"/>
              <w:rPr>
                <w:noProof/>
                <w:szCs w:val="16"/>
                <w:lang w:val="de-DE"/>
              </w:rPr>
            </w:pPr>
            <w:r w:rsidRPr="00311F4C">
              <w:rPr>
                <w:noProof/>
                <w:szCs w:val="16"/>
                <w:lang w:val="de-DE"/>
              </w:rPr>
              <w:t>0.5029</w:t>
            </w:r>
          </w:p>
          <w:p w14:paraId="16905A1F" w14:textId="77777777" w:rsidR="00702510" w:rsidRPr="00311F4C" w:rsidRDefault="00702510" w:rsidP="00311F4C">
            <w:pPr>
              <w:pStyle w:val="Paragraph"/>
              <w:rPr>
                <w:noProof/>
                <w:szCs w:val="16"/>
                <w:lang w:val="de-DE"/>
              </w:rPr>
            </w:pPr>
          </w:p>
          <w:p w14:paraId="3ADE112F" w14:textId="77777777" w:rsidR="00702510" w:rsidRPr="00311F4C" w:rsidRDefault="00702510" w:rsidP="00311F4C">
            <w:pPr>
              <w:pStyle w:val="Paragraph"/>
              <w:rPr>
                <w:noProof/>
                <w:szCs w:val="16"/>
                <w:lang w:val="de-DE"/>
              </w:rPr>
            </w:pPr>
          </w:p>
        </w:tc>
        <w:tc>
          <w:tcPr>
            <w:tcW w:w="0" w:type="auto"/>
            <w:shd w:val="clear" w:color="auto" w:fill="auto"/>
          </w:tcPr>
          <w:p w14:paraId="7445FB35" w14:textId="77777777" w:rsidR="00702510" w:rsidRPr="00311F4C" w:rsidRDefault="00702510" w:rsidP="00311F4C">
            <w:pPr>
              <w:pStyle w:val="Paragraph"/>
              <w:jc w:val="right"/>
              <w:rPr>
                <w:noProof/>
                <w:szCs w:val="16"/>
                <w:lang w:val="de-DE"/>
              </w:rPr>
            </w:pPr>
            <w:r w:rsidRPr="00311F4C">
              <w:rPr>
                <w:noProof/>
                <w:szCs w:val="16"/>
                <w:lang w:val="de-DE"/>
              </w:rPr>
              <w:t>ex 7604 29 10</w:t>
            </w:r>
          </w:p>
          <w:p w14:paraId="3BC316DE" w14:textId="77777777" w:rsidR="00702510" w:rsidRPr="00311F4C" w:rsidRDefault="00702510" w:rsidP="00311F4C">
            <w:pPr>
              <w:pStyle w:val="Paragraph"/>
              <w:jc w:val="right"/>
              <w:rPr>
                <w:noProof/>
                <w:szCs w:val="16"/>
                <w:lang w:val="de-DE"/>
              </w:rPr>
            </w:pPr>
            <w:r w:rsidRPr="00311F4C">
              <w:rPr>
                <w:noProof/>
                <w:szCs w:val="16"/>
                <w:lang w:val="de-DE"/>
              </w:rPr>
              <w:t>ex 7606 12 99</w:t>
            </w:r>
          </w:p>
          <w:p w14:paraId="46510ACE" w14:textId="77777777" w:rsidR="00702510" w:rsidRPr="00311F4C" w:rsidRDefault="00702510" w:rsidP="00311F4C">
            <w:pPr>
              <w:pStyle w:val="Paragraph"/>
              <w:jc w:val="right"/>
              <w:rPr>
                <w:noProof/>
                <w:szCs w:val="16"/>
                <w:lang w:val="de-DE"/>
              </w:rPr>
            </w:pPr>
            <w:r w:rsidRPr="00311F4C">
              <w:rPr>
                <w:noProof/>
                <w:szCs w:val="16"/>
                <w:lang w:val="de-DE"/>
              </w:rPr>
              <w:t>ex 7606 12 99</w:t>
            </w:r>
          </w:p>
        </w:tc>
        <w:tc>
          <w:tcPr>
            <w:tcW w:w="0" w:type="auto"/>
            <w:shd w:val="clear" w:color="auto" w:fill="auto"/>
          </w:tcPr>
          <w:p w14:paraId="2E18579B" w14:textId="77777777" w:rsidR="00702510" w:rsidRPr="00311F4C" w:rsidRDefault="00702510" w:rsidP="00311F4C">
            <w:pPr>
              <w:pStyle w:val="Paragraph"/>
              <w:jc w:val="center"/>
              <w:rPr>
                <w:noProof/>
                <w:szCs w:val="16"/>
                <w:lang w:val="de-DE"/>
              </w:rPr>
            </w:pPr>
            <w:r w:rsidRPr="00311F4C">
              <w:rPr>
                <w:noProof/>
                <w:szCs w:val="16"/>
                <w:lang w:val="de-DE"/>
              </w:rPr>
              <w:t>10</w:t>
            </w:r>
          </w:p>
          <w:p w14:paraId="76E595D2" w14:textId="77777777" w:rsidR="00702510" w:rsidRPr="00311F4C" w:rsidRDefault="00702510" w:rsidP="00311F4C">
            <w:pPr>
              <w:pStyle w:val="Paragraph"/>
              <w:jc w:val="center"/>
              <w:rPr>
                <w:noProof/>
                <w:szCs w:val="16"/>
                <w:lang w:val="de-DE"/>
              </w:rPr>
            </w:pPr>
            <w:r w:rsidRPr="00311F4C">
              <w:rPr>
                <w:noProof/>
                <w:szCs w:val="16"/>
                <w:lang w:val="de-DE"/>
              </w:rPr>
              <w:t>21</w:t>
            </w:r>
          </w:p>
          <w:p w14:paraId="60B18230"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14DC50AB" w14:textId="77777777" w:rsidR="00702510" w:rsidRPr="00311F4C" w:rsidRDefault="00702510" w:rsidP="00311F4C">
            <w:pPr>
              <w:pStyle w:val="Paragraph"/>
              <w:rPr>
                <w:noProof/>
                <w:szCs w:val="16"/>
                <w:lang w:val="de-DE"/>
              </w:rPr>
            </w:pPr>
            <w:r w:rsidRPr="00311F4C">
              <w:rPr>
                <w:noProof/>
                <w:szCs w:val="16"/>
                <w:lang w:val="de-DE"/>
              </w:rPr>
              <w:t>Bleche und Stangen aus Aluminium-Lithium-Legierungen</w:t>
            </w:r>
          </w:p>
          <w:p w14:paraId="630F72CE" w14:textId="77777777" w:rsidR="00702510" w:rsidRPr="00311F4C" w:rsidRDefault="00702510" w:rsidP="00311F4C">
            <w:pPr>
              <w:pStyle w:val="Paragraph"/>
              <w:rPr>
                <w:noProof/>
                <w:szCs w:val="16"/>
                <w:lang w:val="de-DE"/>
              </w:rPr>
            </w:pPr>
          </w:p>
          <w:p w14:paraId="62B43C00" w14:textId="77777777" w:rsidR="00702510" w:rsidRPr="00311F4C" w:rsidRDefault="00702510" w:rsidP="00311F4C">
            <w:pPr>
              <w:pStyle w:val="Paragraph"/>
              <w:rPr>
                <w:noProof/>
                <w:szCs w:val="16"/>
                <w:lang w:val="de-DE"/>
              </w:rPr>
            </w:pPr>
          </w:p>
        </w:tc>
        <w:tc>
          <w:tcPr>
            <w:tcW w:w="805" w:type="dxa"/>
            <w:shd w:val="clear" w:color="auto" w:fill="auto"/>
          </w:tcPr>
          <w:p w14:paraId="376EACCF" w14:textId="77777777" w:rsidR="00702510" w:rsidRPr="00311F4C" w:rsidRDefault="00702510" w:rsidP="00311F4C">
            <w:pPr>
              <w:pStyle w:val="Paragraph"/>
              <w:rPr>
                <w:noProof/>
                <w:szCs w:val="16"/>
                <w:lang w:val="de-DE"/>
              </w:rPr>
            </w:pPr>
            <w:r w:rsidRPr="00311F4C">
              <w:rPr>
                <w:noProof/>
                <w:szCs w:val="16"/>
                <w:lang w:val="de-DE"/>
              </w:rPr>
              <w:t>0 %</w:t>
            </w:r>
          </w:p>
          <w:p w14:paraId="2BE84EC0" w14:textId="77777777" w:rsidR="00702510" w:rsidRPr="00311F4C" w:rsidRDefault="00702510" w:rsidP="00311F4C">
            <w:pPr>
              <w:pStyle w:val="Paragraph"/>
              <w:rPr>
                <w:noProof/>
                <w:szCs w:val="16"/>
                <w:lang w:val="de-DE"/>
              </w:rPr>
            </w:pPr>
          </w:p>
          <w:p w14:paraId="0A21F585" w14:textId="77777777" w:rsidR="00702510" w:rsidRPr="00311F4C" w:rsidRDefault="00702510" w:rsidP="00311F4C">
            <w:pPr>
              <w:pStyle w:val="Paragraph"/>
              <w:rPr>
                <w:noProof/>
                <w:szCs w:val="16"/>
                <w:lang w:val="de-DE"/>
              </w:rPr>
            </w:pPr>
          </w:p>
        </w:tc>
        <w:tc>
          <w:tcPr>
            <w:tcW w:w="0" w:type="auto"/>
            <w:shd w:val="clear" w:color="auto" w:fill="auto"/>
          </w:tcPr>
          <w:p w14:paraId="53D493A8" w14:textId="77777777" w:rsidR="00702510" w:rsidRPr="00311F4C" w:rsidRDefault="00702510" w:rsidP="00311F4C">
            <w:pPr>
              <w:pStyle w:val="Paragraph"/>
              <w:rPr>
                <w:noProof/>
                <w:szCs w:val="16"/>
                <w:lang w:val="de-DE"/>
              </w:rPr>
            </w:pPr>
            <w:r w:rsidRPr="00311F4C">
              <w:rPr>
                <w:noProof/>
                <w:szCs w:val="16"/>
                <w:lang w:val="de-DE"/>
              </w:rPr>
              <w:t>-</w:t>
            </w:r>
          </w:p>
          <w:p w14:paraId="1D31718B" w14:textId="77777777" w:rsidR="00702510" w:rsidRPr="00311F4C" w:rsidRDefault="00702510" w:rsidP="00311F4C">
            <w:pPr>
              <w:pStyle w:val="Paragraph"/>
              <w:rPr>
                <w:noProof/>
                <w:szCs w:val="16"/>
                <w:lang w:val="de-DE"/>
              </w:rPr>
            </w:pPr>
          </w:p>
          <w:p w14:paraId="0CDDAF5A" w14:textId="77777777" w:rsidR="00702510" w:rsidRPr="00311F4C" w:rsidRDefault="00702510" w:rsidP="00311F4C">
            <w:pPr>
              <w:pStyle w:val="Paragraph"/>
              <w:rPr>
                <w:noProof/>
                <w:szCs w:val="16"/>
                <w:lang w:val="de-DE"/>
              </w:rPr>
            </w:pPr>
          </w:p>
        </w:tc>
        <w:tc>
          <w:tcPr>
            <w:tcW w:w="0" w:type="auto"/>
            <w:shd w:val="clear" w:color="auto" w:fill="auto"/>
          </w:tcPr>
          <w:p w14:paraId="2F9CB89C" w14:textId="77777777" w:rsidR="00702510" w:rsidRPr="00311F4C" w:rsidRDefault="00702510" w:rsidP="00311F4C">
            <w:pPr>
              <w:pStyle w:val="Paragraph"/>
              <w:rPr>
                <w:noProof/>
                <w:szCs w:val="16"/>
                <w:lang w:val="de-DE"/>
              </w:rPr>
            </w:pPr>
            <w:r w:rsidRPr="00311F4C">
              <w:rPr>
                <w:noProof/>
                <w:szCs w:val="16"/>
                <w:lang w:val="de-DE"/>
              </w:rPr>
              <w:t>31.12.2022</w:t>
            </w:r>
          </w:p>
          <w:p w14:paraId="2A62F2E5" w14:textId="77777777" w:rsidR="00702510" w:rsidRPr="00311F4C" w:rsidRDefault="00702510" w:rsidP="00311F4C">
            <w:pPr>
              <w:pStyle w:val="Paragraph"/>
              <w:rPr>
                <w:noProof/>
                <w:szCs w:val="16"/>
                <w:lang w:val="de-DE"/>
              </w:rPr>
            </w:pPr>
          </w:p>
          <w:p w14:paraId="310CF3D7" w14:textId="77777777" w:rsidR="00702510" w:rsidRPr="00311F4C" w:rsidRDefault="00702510" w:rsidP="00311F4C">
            <w:pPr>
              <w:pStyle w:val="Paragraph"/>
              <w:rPr>
                <w:noProof/>
                <w:szCs w:val="16"/>
                <w:lang w:val="de-DE"/>
              </w:rPr>
            </w:pPr>
          </w:p>
        </w:tc>
      </w:tr>
      <w:tr w:rsidR="00702510" w:rsidRPr="00311F4C" w14:paraId="02D6A2E2" w14:textId="77777777" w:rsidTr="00311F4C">
        <w:trPr>
          <w:cantSplit/>
          <w:jc w:val="center"/>
        </w:trPr>
        <w:tc>
          <w:tcPr>
            <w:tcW w:w="0" w:type="auto"/>
            <w:shd w:val="clear" w:color="auto" w:fill="auto"/>
          </w:tcPr>
          <w:p w14:paraId="06BFBA98" w14:textId="77777777" w:rsidR="00702510" w:rsidRPr="00311F4C" w:rsidRDefault="00702510" w:rsidP="00311F4C">
            <w:pPr>
              <w:pStyle w:val="Paragraph"/>
              <w:rPr>
                <w:noProof/>
                <w:szCs w:val="16"/>
                <w:lang w:val="de-DE"/>
              </w:rPr>
            </w:pPr>
            <w:r w:rsidRPr="00311F4C">
              <w:rPr>
                <w:noProof/>
                <w:szCs w:val="16"/>
                <w:lang w:val="de-DE"/>
              </w:rPr>
              <w:t>0.6417</w:t>
            </w:r>
          </w:p>
        </w:tc>
        <w:tc>
          <w:tcPr>
            <w:tcW w:w="0" w:type="auto"/>
            <w:shd w:val="clear" w:color="auto" w:fill="auto"/>
          </w:tcPr>
          <w:p w14:paraId="04661AEF" w14:textId="77777777" w:rsidR="00702510" w:rsidRPr="00311F4C" w:rsidRDefault="00702510" w:rsidP="00311F4C">
            <w:pPr>
              <w:pStyle w:val="Paragraph"/>
              <w:jc w:val="right"/>
              <w:rPr>
                <w:noProof/>
                <w:szCs w:val="16"/>
                <w:lang w:val="de-DE"/>
              </w:rPr>
            </w:pPr>
            <w:r w:rsidRPr="00311F4C">
              <w:rPr>
                <w:noProof/>
                <w:szCs w:val="16"/>
                <w:lang w:val="de-DE"/>
              </w:rPr>
              <w:t>ex 7604 29 10</w:t>
            </w:r>
          </w:p>
        </w:tc>
        <w:tc>
          <w:tcPr>
            <w:tcW w:w="0" w:type="auto"/>
            <w:shd w:val="clear" w:color="auto" w:fill="auto"/>
          </w:tcPr>
          <w:p w14:paraId="5C2401C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C6485DB" w14:textId="77777777" w:rsidR="00702510" w:rsidRPr="00311F4C" w:rsidRDefault="00702510" w:rsidP="00311F4C">
            <w:pPr>
              <w:pStyle w:val="Paragraph"/>
              <w:rPr>
                <w:noProof/>
                <w:szCs w:val="16"/>
                <w:lang w:val="de-DE"/>
              </w:rPr>
            </w:pPr>
            <w:r w:rsidRPr="00311F4C">
              <w:rPr>
                <w:noProof/>
                <w:szCs w:val="16"/>
                <w:lang w:val="de-DE"/>
              </w:rPr>
              <w:t>Stangen (Stäbe) aus Aluminiumlegierungen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00FD5C2" w14:textId="77777777" w:rsidTr="00311F4C">
              <w:trPr>
                <w:tblCellSpacing w:w="0" w:type="dxa"/>
              </w:trPr>
              <w:tc>
                <w:tcPr>
                  <w:tcW w:w="0" w:type="auto"/>
                  <w:shd w:val="clear" w:color="auto" w:fill="auto"/>
                </w:tcPr>
                <w:p w14:paraId="677011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602247" w14:textId="77777777" w:rsidR="00702510" w:rsidRPr="00311F4C" w:rsidRDefault="00702510" w:rsidP="00311F4C">
                  <w:pPr>
                    <w:pStyle w:val="Paragraph"/>
                    <w:rPr>
                      <w:noProof/>
                      <w:lang w:val="de-DE"/>
                    </w:rPr>
                  </w:pPr>
                  <w:r w:rsidRPr="00311F4C">
                    <w:rPr>
                      <w:noProof/>
                      <w:lang w:val="de-DE"/>
                    </w:rPr>
                    <w:t>Zink von 0,25 GHT oder mehr, jedoch nicht mehr als 7 GHT</w:t>
                  </w:r>
                </w:p>
              </w:tc>
            </w:tr>
            <w:tr w:rsidR="00702510" w:rsidRPr="00311F4C" w14:paraId="67080C90" w14:textId="77777777" w:rsidTr="00311F4C">
              <w:trPr>
                <w:tblCellSpacing w:w="0" w:type="dxa"/>
              </w:trPr>
              <w:tc>
                <w:tcPr>
                  <w:tcW w:w="0" w:type="auto"/>
                  <w:shd w:val="clear" w:color="auto" w:fill="auto"/>
                </w:tcPr>
                <w:p w14:paraId="2A8856C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751DE1" w14:textId="77777777" w:rsidR="00702510" w:rsidRPr="00311F4C" w:rsidRDefault="00702510" w:rsidP="00311F4C">
                  <w:pPr>
                    <w:pStyle w:val="Paragraph"/>
                    <w:rPr>
                      <w:noProof/>
                      <w:lang w:val="de-DE"/>
                    </w:rPr>
                  </w:pPr>
                  <w:r w:rsidRPr="00311F4C">
                    <w:rPr>
                      <w:noProof/>
                      <w:lang w:val="de-DE"/>
                    </w:rPr>
                    <w:t>Magnesium von 1 GHT oder mehr, jedoch nicht mehr als 3 GHT</w:t>
                  </w:r>
                </w:p>
              </w:tc>
            </w:tr>
            <w:tr w:rsidR="00702510" w:rsidRPr="00311F4C" w14:paraId="1D56CA93" w14:textId="77777777" w:rsidTr="00311F4C">
              <w:trPr>
                <w:tblCellSpacing w:w="0" w:type="dxa"/>
              </w:trPr>
              <w:tc>
                <w:tcPr>
                  <w:tcW w:w="0" w:type="auto"/>
                  <w:shd w:val="clear" w:color="auto" w:fill="auto"/>
                </w:tcPr>
                <w:p w14:paraId="3AD6E9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CD5585" w14:textId="77777777" w:rsidR="00702510" w:rsidRPr="00311F4C" w:rsidRDefault="00702510" w:rsidP="00311F4C">
                  <w:pPr>
                    <w:pStyle w:val="Paragraph"/>
                    <w:rPr>
                      <w:noProof/>
                      <w:lang w:val="de-DE"/>
                    </w:rPr>
                  </w:pPr>
                  <w:r w:rsidRPr="00311F4C">
                    <w:rPr>
                      <w:noProof/>
                      <w:lang w:val="de-DE"/>
                    </w:rPr>
                    <w:t>Kupfer von 1 GHT oder mehr, jedoch nicht mehr als 5 GHT und</w:t>
                  </w:r>
                </w:p>
              </w:tc>
            </w:tr>
            <w:tr w:rsidR="00702510" w:rsidRPr="00311F4C" w14:paraId="27F183D1" w14:textId="77777777" w:rsidTr="00311F4C">
              <w:trPr>
                <w:tblCellSpacing w:w="0" w:type="dxa"/>
              </w:trPr>
              <w:tc>
                <w:tcPr>
                  <w:tcW w:w="0" w:type="auto"/>
                  <w:shd w:val="clear" w:color="auto" w:fill="auto"/>
                </w:tcPr>
                <w:p w14:paraId="25A63B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466083" w14:textId="77777777" w:rsidR="00702510" w:rsidRPr="00311F4C" w:rsidRDefault="00702510" w:rsidP="00311F4C">
                  <w:pPr>
                    <w:pStyle w:val="Paragraph"/>
                    <w:rPr>
                      <w:noProof/>
                      <w:lang w:val="de-DE"/>
                    </w:rPr>
                  </w:pPr>
                  <w:r w:rsidRPr="00311F4C">
                    <w:rPr>
                      <w:noProof/>
                      <w:lang w:val="de-DE"/>
                    </w:rPr>
                    <w:t>Mangan von nicht mehr als 1 GHT</w:t>
                  </w:r>
                </w:p>
              </w:tc>
            </w:tr>
          </w:tbl>
          <w:p w14:paraId="775AB713" w14:textId="77777777" w:rsidR="00702510" w:rsidRPr="00311F4C" w:rsidRDefault="00702510" w:rsidP="00311F4C">
            <w:pPr>
              <w:pStyle w:val="Paragraph"/>
              <w:rPr>
                <w:noProof/>
                <w:szCs w:val="16"/>
                <w:lang w:val="de-DE"/>
              </w:rPr>
            </w:pPr>
            <w:r w:rsidRPr="00311F4C">
              <w:rPr>
                <w:noProof/>
                <w:szCs w:val="16"/>
                <w:lang w:val="de-DE"/>
              </w:rPr>
              <w:t>gemäß Werkstoffnorm AMS QQ-A-225 von der in der Luft- und Raumfahrtindustrie verwendeten Art (unter anderem im Einklang mit NADCAP und AS9100), in einem Walzverfahren hergestellt</w:t>
            </w:r>
          </w:p>
        </w:tc>
        <w:tc>
          <w:tcPr>
            <w:tcW w:w="805" w:type="dxa"/>
            <w:shd w:val="clear" w:color="auto" w:fill="auto"/>
          </w:tcPr>
          <w:p w14:paraId="6E2E3F0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35A5F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2D099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52A15D1" w14:textId="77777777" w:rsidTr="00311F4C">
        <w:trPr>
          <w:cantSplit/>
          <w:jc w:val="center"/>
        </w:trPr>
        <w:tc>
          <w:tcPr>
            <w:tcW w:w="0" w:type="auto"/>
            <w:shd w:val="clear" w:color="auto" w:fill="auto"/>
          </w:tcPr>
          <w:p w14:paraId="7F335937" w14:textId="77777777" w:rsidR="00702510" w:rsidRPr="00311F4C" w:rsidRDefault="00702510" w:rsidP="00311F4C">
            <w:pPr>
              <w:pStyle w:val="Paragraph"/>
              <w:rPr>
                <w:noProof/>
                <w:szCs w:val="16"/>
                <w:lang w:val="de-DE"/>
              </w:rPr>
            </w:pPr>
            <w:r w:rsidRPr="00311F4C">
              <w:rPr>
                <w:noProof/>
                <w:szCs w:val="16"/>
                <w:lang w:val="de-DE"/>
              </w:rPr>
              <w:t>0.2410</w:t>
            </w:r>
          </w:p>
        </w:tc>
        <w:tc>
          <w:tcPr>
            <w:tcW w:w="0" w:type="auto"/>
            <w:shd w:val="clear" w:color="auto" w:fill="auto"/>
          </w:tcPr>
          <w:p w14:paraId="6FF29E1F" w14:textId="77777777" w:rsidR="00702510" w:rsidRPr="00311F4C" w:rsidRDefault="00702510" w:rsidP="00311F4C">
            <w:pPr>
              <w:pStyle w:val="Paragraph"/>
              <w:jc w:val="right"/>
              <w:rPr>
                <w:noProof/>
                <w:szCs w:val="16"/>
                <w:lang w:val="de-DE"/>
              </w:rPr>
            </w:pPr>
            <w:r w:rsidRPr="00311F4C">
              <w:rPr>
                <w:noProof/>
                <w:szCs w:val="16"/>
                <w:lang w:val="de-DE"/>
              </w:rPr>
              <w:t>ex 7605 19 00</w:t>
            </w:r>
          </w:p>
        </w:tc>
        <w:tc>
          <w:tcPr>
            <w:tcW w:w="0" w:type="auto"/>
            <w:shd w:val="clear" w:color="auto" w:fill="auto"/>
          </w:tcPr>
          <w:p w14:paraId="49A907D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49FAC2F" w14:textId="77777777" w:rsidR="00702510" w:rsidRPr="00311F4C" w:rsidRDefault="00702510" w:rsidP="00311F4C">
            <w:pPr>
              <w:pStyle w:val="Paragraph"/>
              <w:rPr>
                <w:noProof/>
                <w:szCs w:val="16"/>
                <w:lang w:val="de-DE"/>
              </w:rPr>
            </w:pPr>
            <w:r w:rsidRPr="00311F4C">
              <w:rPr>
                <w:noProof/>
                <w:szCs w:val="16"/>
                <w:lang w:val="de-DE"/>
              </w:rPr>
              <w:t>Draht aus nichtlegiertem Aluminium, mit einem Durchmesser von 2 mm oder mehr, jedoch nicht mehr als 6 mm, mit einer Schicht aus Kupfer mit einer Dicke von 0,032 mm oder mehr, jedoch nicht mehr als 0,117 mm überzogen</w:t>
            </w:r>
          </w:p>
        </w:tc>
        <w:tc>
          <w:tcPr>
            <w:tcW w:w="805" w:type="dxa"/>
            <w:shd w:val="clear" w:color="auto" w:fill="auto"/>
          </w:tcPr>
          <w:p w14:paraId="2C9D6D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E7BCD3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7D3A1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5CE0884" w14:textId="77777777" w:rsidTr="00311F4C">
        <w:trPr>
          <w:cantSplit/>
          <w:jc w:val="center"/>
        </w:trPr>
        <w:tc>
          <w:tcPr>
            <w:tcW w:w="0" w:type="auto"/>
            <w:shd w:val="clear" w:color="auto" w:fill="auto"/>
          </w:tcPr>
          <w:p w14:paraId="3A93B2C4" w14:textId="77777777" w:rsidR="00702510" w:rsidRPr="00311F4C" w:rsidRDefault="00702510" w:rsidP="00311F4C">
            <w:pPr>
              <w:pStyle w:val="Paragraph"/>
              <w:rPr>
                <w:noProof/>
                <w:szCs w:val="16"/>
                <w:lang w:val="de-DE"/>
              </w:rPr>
            </w:pPr>
            <w:r w:rsidRPr="00311F4C">
              <w:rPr>
                <w:noProof/>
                <w:szCs w:val="16"/>
                <w:lang w:val="de-DE"/>
              </w:rPr>
              <w:t>0.6418</w:t>
            </w:r>
          </w:p>
        </w:tc>
        <w:tc>
          <w:tcPr>
            <w:tcW w:w="0" w:type="auto"/>
            <w:shd w:val="clear" w:color="auto" w:fill="auto"/>
          </w:tcPr>
          <w:p w14:paraId="4F3DD9C0" w14:textId="77777777" w:rsidR="00702510" w:rsidRPr="00311F4C" w:rsidRDefault="00702510" w:rsidP="00311F4C">
            <w:pPr>
              <w:pStyle w:val="Paragraph"/>
              <w:jc w:val="right"/>
              <w:rPr>
                <w:noProof/>
                <w:szCs w:val="16"/>
                <w:lang w:val="de-DE"/>
              </w:rPr>
            </w:pPr>
            <w:r w:rsidRPr="00311F4C">
              <w:rPr>
                <w:noProof/>
                <w:szCs w:val="16"/>
                <w:lang w:val="de-DE"/>
              </w:rPr>
              <w:t>ex 7605 29 00</w:t>
            </w:r>
          </w:p>
        </w:tc>
        <w:tc>
          <w:tcPr>
            <w:tcW w:w="0" w:type="auto"/>
            <w:shd w:val="clear" w:color="auto" w:fill="auto"/>
          </w:tcPr>
          <w:p w14:paraId="12D77EB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024A511" w14:textId="77777777" w:rsidR="00702510" w:rsidRPr="00311F4C" w:rsidRDefault="00702510" w:rsidP="00311F4C">
            <w:pPr>
              <w:pStyle w:val="Paragraph"/>
              <w:rPr>
                <w:noProof/>
                <w:szCs w:val="16"/>
                <w:lang w:val="de-DE"/>
              </w:rPr>
            </w:pPr>
            <w:r w:rsidRPr="00311F4C">
              <w:rPr>
                <w:noProof/>
                <w:szCs w:val="16"/>
                <w:lang w:val="de-DE"/>
              </w:rPr>
              <w:t>Draht aus Aluminiumlegierungen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754D1CA" w14:textId="77777777" w:rsidTr="00311F4C">
              <w:trPr>
                <w:tblCellSpacing w:w="0" w:type="dxa"/>
              </w:trPr>
              <w:tc>
                <w:tcPr>
                  <w:tcW w:w="0" w:type="auto"/>
                  <w:shd w:val="clear" w:color="auto" w:fill="auto"/>
                </w:tcPr>
                <w:p w14:paraId="48DD69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2BC5EC" w14:textId="77777777" w:rsidR="00702510" w:rsidRPr="00311F4C" w:rsidRDefault="00702510" w:rsidP="00311F4C">
                  <w:pPr>
                    <w:pStyle w:val="Paragraph"/>
                    <w:rPr>
                      <w:noProof/>
                      <w:lang w:val="de-DE"/>
                    </w:rPr>
                  </w:pPr>
                  <w:r w:rsidRPr="00311F4C">
                    <w:rPr>
                      <w:noProof/>
                      <w:lang w:val="de-DE"/>
                    </w:rPr>
                    <w:t>Kupfer von 0,10 GHT oder mehr, jedoch nicht mehr als 5 GHT</w:t>
                  </w:r>
                </w:p>
              </w:tc>
            </w:tr>
            <w:tr w:rsidR="00702510" w:rsidRPr="00311F4C" w14:paraId="4EE85B31" w14:textId="77777777" w:rsidTr="00311F4C">
              <w:trPr>
                <w:tblCellSpacing w:w="0" w:type="dxa"/>
              </w:trPr>
              <w:tc>
                <w:tcPr>
                  <w:tcW w:w="0" w:type="auto"/>
                  <w:shd w:val="clear" w:color="auto" w:fill="auto"/>
                </w:tcPr>
                <w:p w14:paraId="4C0111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022F95" w14:textId="77777777" w:rsidR="00702510" w:rsidRPr="00311F4C" w:rsidRDefault="00702510" w:rsidP="00311F4C">
                  <w:pPr>
                    <w:pStyle w:val="Paragraph"/>
                    <w:rPr>
                      <w:noProof/>
                      <w:lang w:val="de-DE"/>
                    </w:rPr>
                  </w:pPr>
                  <w:r w:rsidRPr="00311F4C">
                    <w:rPr>
                      <w:noProof/>
                      <w:lang w:val="de-DE"/>
                    </w:rPr>
                    <w:t>Magnesium von 0,2 GHT oder mehr, jedoch nicht mehr als 6 GHT</w:t>
                  </w:r>
                </w:p>
              </w:tc>
            </w:tr>
            <w:tr w:rsidR="00702510" w:rsidRPr="00311F4C" w14:paraId="0235E76B" w14:textId="77777777" w:rsidTr="00311F4C">
              <w:trPr>
                <w:tblCellSpacing w:w="0" w:type="dxa"/>
              </w:trPr>
              <w:tc>
                <w:tcPr>
                  <w:tcW w:w="0" w:type="auto"/>
                  <w:shd w:val="clear" w:color="auto" w:fill="auto"/>
                </w:tcPr>
                <w:p w14:paraId="42FF4E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736D53" w14:textId="77777777" w:rsidR="00702510" w:rsidRPr="00311F4C" w:rsidRDefault="00702510" w:rsidP="00311F4C">
                  <w:pPr>
                    <w:pStyle w:val="Paragraph"/>
                    <w:rPr>
                      <w:noProof/>
                      <w:lang w:val="de-DE"/>
                    </w:rPr>
                  </w:pPr>
                  <w:r w:rsidRPr="00311F4C">
                    <w:rPr>
                      <w:noProof/>
                      <w:lang w:val="de-DE"/>
                    </w:rPr>
                    <w:t>Zink von 0,10 GHT oder mehr, jedoch nicht mehr als 7 GHT und</w:t>
                  </w:r>
                </w:p>
              </w:tc>
            </w:tr>
            <w:tr w:rsidR="00702510" w:rsidRPr="00311F4C" w14:paraId="3C81AD87" w14:textId="77777777" w:rsidTr="00311F4C">
              <w:trPr>
                <w:tblCellSpacing w:w="0" w:type="dxa"/>
              </w:trPr>
              <w:tc>
                <w:tcPr>
                  <w:tcW w:w="0" w:type="auto"/>
                  <w:shd w:val="clear" w:color="auto" w:fill="auto"/>
                </w:tcPr>
                <w:p w14:paraId="68FB945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75B3DC" w14:textId="77777777" w:rsidR="00702510" w:rsidRPr="00311F4C" w:rsidRDefault="00702510" w:rsidP="00311F4C">
                  <w:pPr>
                    <w:pStyle w:val="Paragraph"/>
                    <w:rPr>
                      <w:noProof/>
                      <w:lang w:val="de-DE"/>
                    </w:rPr>
                  </w:pPr>
                  <w:r w:rsidRPr="00311F4C">
                    <w:rPr>
                      <w:noProof/>
                      <w:lang w:val="de-DE"/>
                    </w:rPr>
                    <w:t>Mangan von nicht mehr als 1 GHT</w:t>
                  </w:r>
                </w:p>
              </w:tc>
            </w:tr>
          </w:tbl>
          <w:p w14:paraId="55EAED22" w14:textId="77777777" w:rsidR="00702510" w:rsidRPr="00311F4C" w:rsidRDefault="00702510" w:rsidP="00311F4C">
            <w:pPr>
              <w:pStyle w:val="Paragraph"/>
              <w:rPr>
                <w:noProof/>
                <w:szCs w:val="16"/>
                <w:lang w:val="de-DE"/>
              </w:rPr>
            </w:pPr>
            <w:r w:rsidRPr="00311F4C">
              <w:rPr>
                <w:noProof/>
                <w:szCs w:val="16"/>
                <w:lang w:val="de-DE"/>
              </w:rPr>
              <w:t>gemäß Werkstoffnorm AMS QQ-A-430 von der in der Luft- und Raumfahrtindustrie verwendeten Art (unter anderem im Einklang mit NADCAP und AS9100), in einem Walzverfahren hergestellt</w:t>
            </w:r>
          </w:p>
        </w:tc>
        <w:tc>
          <w:tcPr>
            <w:tcW w:w="805" w:type="dxa"/>
            <w:shd w:val="clear" w:color="auto" w:fill="auto"/>
          </w:tcPr>
          <w:p w14:paraId="30980A1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C70A69" w14:textId="77777777" w:rsidR="00702510" w:rsidRPr="00311F4C" w:rsidRDefault="00702510" w:rsidP="00311F4C">
            <w:pPr>
              <w:pStyle w:val="Paragraph"/>
              <w:rPr>
                <w:noProof/>
                <w:szCs w:val="16"/>
                <w:lang w:val="de-DE"/>
              </w:rPr>
            </w:pPr>
            <w:r w:rsidRPr="00311F4C">
              <w:rPr>
                <w:noProof/>
                <w:szCs w:val="16"/>
                <w:lang w:val="de-DE"/>
              </w:rPr>
              <w:t>m</w:t>
            </w:r>
          </w:p>
        </w:tc>
        <w:tc>
          <w:tcPr>
            <w:tcW w:w="0" w:type="auto"/>
            <w:shd w:val="clear" w:color="auto" w:fill="auto"/>
          </w:tcPr>
          <w:p w14:paraId="15E74EF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CFDF719" w14:textId="77777777" w:rsidTr="00311F4C">
        <w:trPr>
          <w:cantSplit/>
          <w:jc w:val="center"/>
        </w:trPr>
        <w:tc>
          <w:tcPr>
            <w:tcW w:w="0" w:type="auto"/>
            <w:shd w:val="clear" w:color="auto" w:fill="auto"/>
          </w:tcPr>
          <w:p w14:paraId="2C298A2B" w14:textId="77777777" w:rsidR="00702510" w:rsidRPr="00311F4C" w:rsidRDefault="00702510" w:rsidP="00311F4C">
            <w:pPr>
              <w:pStyle w:val="Paragraph"/>
              <w:rPr>
                <w:noProof/>
                <w:szCs w:val="16"/>
                <w:lang w:val="de-DE"/>
              </w:rPr>
            </w:pPr>
            <w:r w:rsidRPr="00311F4C">
              <w:rPr>
                <w:noProof/>
                <w:szCs w:val="16"/>
                <w:lang w:val="de-DE"/>
              </w:rPr>
              <w:t>0.5487</w:t>
            </w:r>
          </w:p>
          <w:p w14:paraId="50A661C5" w14:textId="77777777" w:rsidR="00702510" w:rsidRPr="00311F4C" w:rsidRDefault="00702510" w:rsidP="00311F4C">
            <w:pPr>
              <w:pStyle w:val="Paragraph"/>
              <w:rPr>
                <w:noProof/>
                <w:szCs w:val="16"/>
                <w:lang w:val="de-DE"/>
              </w:rPr>
            </w:pPr>
          </w:p>
          <w:p w14:paraId="1A01ADB7" w14:textId="77777777" w:rsidR="00702510" w:rsidRPr="00311F4C" w:rsidRDefault="00702510" w:rsidP="00311F4C">
            <w:pPr>
              <w:pStyle w:val="Paragraph"/>
              <w:rPr>
                <w:noProof/>
                <w:szCs w:val="16"/>
                <w:lang w:val="de-DE"/>
              </w:rPr>
            </w:pPr>
          </w:p>
          <w:p w14:paraId="4D721594" w14:textId="77777777" w:rsidR="00702510" w:rsidRPr="00311F4C" w:rsidRDefault="00702510" w:rsidP="00311F4C">
            <w:pPr>
              <w:pStyle w:val="Paragraph"/>
              <w:rPr>
                <w:noProof/>
                <w:szCs w:val="16"/>
                <w:lang w:val="de-DE"/>
              </w:rPr>
            </w:pPr>
          </w:p>
          <w:p w14:paraId="2CB2AF46" w14:textId="77777777" w:rsidR="00702510" w:rsidRPr="00311F4C" w:rsidRDefault="00702510" w:rsidP="00311F4C">
            <w:pPr>
              <w:pStyle w:val="Paragraph"/>
              <w:rPr>
                <w:noProof/>
                <w:szCs w:val="16"/>
                <w:lang w:val="de-DE"/>
              </w:rPr>
            </w:pPr>
          </w:p>
          <w:p w14:paraId="5DFAE878" w14:textId="77777777" w:rsidR="00702510" w:rsidRPr="00311F4C" w:rsidRDefault="00702510" w:rsidP="00311F4C">
            <w:pPr>
              <w:pStyle w:val="Paragraph"/>
              <w:rPr>
                <w:noProof/>
                <w:szCs w:val="16"/>
                <w:lang w:val="de-DE"/>
              </w:rPr>
            </w:pPr>
          </w:p>
        </w:tc>
        <w:tc>
          <w:tcPr>
            <w:tcW w:w="0" w:type="auto"/>
            <w:shd w:val="clear" w:color="auto" w:fill="auto"/>
          </w:tcPr>
          <w:p w14:paraId="7DB52DD7" w14:textId="77777777" w:rsidR="00702510" w:rsidRPr="00342AD5" w:rsidRDefault="00702510" w:rsidP="00311F4C">
            <w:pPr>
              <w:pStyle w:val="Paragraph"/>
              <w:jc w:val="right"/>
              <w:rPr>
                <w:noProof/>
                <w:szCs w:val="16"/>
                <w:lang w:val="fr-BE"/>
              </w:rPr>
            </w:pPr>
            <w:r w:rsidRPr="00342AD5">
              <w:rPr>
                <w:rStyle w:val="FootnoteReference"/>
                <w:noProof/>
                <w:lang w:val="fr-BE"/>
              </w:rPr>
              <w:t>ex</w:t>
            </w:r>
            <w:r w:rsidRPr="00342AD5">
              <w:rPr>
                <w:noProof/>
                <w:szCs w:val="16"/>
                <w:lang w:val="fr-BE"/>
              </w:rPr>
              <w:t> 7607 11 90</w:t>
            </w:r>
          </w:p>
          <w:p w14:paraId="2AAC80AD" w14:textId="77777777" w:rsidR="00702510" w:rsidRPr="00342AD5" w:rsidRDefault="00702510" w:rsidP="00311F4C">
            <w:pPr>
              <w:pStyle w:val="Paragraph"/>
              <w:jc w:val="right"/>
              <w:rPr>
                <w:noProof/>
                <w:szCs w:val="16"/>
                <w:lang w:val="fr-BE"/>
              </w:rPr>
            </w:pPr>
            <w:r w:rsidRPr="00342AD5">
              <w:rPr>
                <w:noProof/>
                <w:szCs w:val="16"/>
                <w:lang w:val="fr-BE"/>
              </w:rPr>
              <w:t>ex 7607 11 90</w:t>
            </w:r>
          </w:p>
          <w:p w14:paraId="36D13228" w14:textId="77777777" w:rsidR="00702510" w:rsidRPr="00342AD5" w:rsidRDefault="00702510" w:rsidP="00311F4C">
            <w:pPr>
              <w:pStyle w:val="Paragraph"/>
              <w:jc w:val="right"/>
              <w:rPr>
                <w:noProof/>
                <w:szCs w:val="16"/>
                <w:lang w:val="fr-BE"/>
              </w:rPr>
            </w:pPr>
            <w:r w:rsidRPr="00342AD5">
              <w:rPr>
                <w:noProof/>
                <w:szCs w:val="16"/>
                <w:lang w:val="fr-BE"/>
              </w:rPr>
              <w:t>ex 7607 11 90</w:t>
            </w:r>
          </w:p>
          <w:p w14:paraId="127E030C" w14:textId="77777777" w:rsidR="00702510" w:rsidRPr="00342AD5" w:rsidRDefault="00702510" w:rsidP="00311F4C">
            <w:pPr>
              <w:pStyle w:val="Paragraph"/>
              <w:jc w:val="right"/>
              <w:rPr>
                <w:noProof/>
                <w:szCs w:val="16"/>
                <w:lang w:val="fr-BE"/>
              </w:rPr>
            </w:pPr>
            <w:r w:rsidRPr="00342AD5">
              <w:rPr>
                <w:noProof/>
                <w:szCs w:val="16"/>
                <w:lang w:val="fr-BE"/>
              </w:rPr>
              <w:t>ex 7607 11 90</w:t>
            </w:r>
          </w:p>
          <w:p w14:paraId="0747A706" w14:textId="77777777" w:rsidR="00702510" w:rsidRPr="00342AD5" w:rsidRDefault="00702510" w:rsidP="00311F4C">
            <w:pPr>
              <w:pStyle w:val="Paragraph"/>
              <w:jc w:val="right"/>
              <w:rPr>
                <w:noProof/>
                <w:szCs w:val="16"/>
                <w:lang w:val="fr-BE"/>
              </w:rPr>
            </w:pPr>
            <w:r w:rsidRPr="00342AD5">
              <w:rPr>
                <w:noProof/>
                <w:szCs w:val="16"/>
                <w:lang w:val="fr-BE"/>
              </w:rPr>
              <w:t>ex 7607 11 90</w:t>
            </w:r>
          </w:p>
          <w:p w14:paraId="62DF457A" w14:textId="77777777" w:rsidR="00702510" w:rsidRPr="00311F4C" w:rsidRDefault="00702510" w:rsidP="00311F4C">
            <w:pPr>
              <w:pStyle w:val="Paragraph"/>
              <w:jc w:val="right"/>
              <w:rPr>
                <w:noProof/>
                <w:szCs w:val="16"/>
                <w:lang w:val="de-DE"/>
              </w:rPr>
            </w:pPr>
            <w:r w:rsidRPr="00311F4C">
              <w:rPr>
                <w:noProof/>
                <w:szCs w:val="16"/>
                <w:lang w:val="de-DE"/>
              </w:rPr>
              <w:t>ex 7607 11 90</w:t>
            </w:r>
          </w:p>
        </w:tc>
        <w:tc>
          <w:tcPr>
            <w:tcW w:w="0" w:type="auto"/>
            <w:shd w:val="clear" w:color="auto" w:fill="auto"/>
          </w:tcPr>
          <w:p w14:paraId="2A795148" w14:textId="77777777" w:rsidR="00702510" w:rsidRPr="00311F4C" w:rsidRDefault="00702510" w:rsidP="00311F4C">
            <w:pPr>
              <w:pStyle w:val="Paragraph"/>
              <w:jc w:val="center"/>
              <w:rPr>
                <w:noProof/>
                <w:szCs w:val="16"/>
                <w:lang w:val="de-DE"/>
              </w:rPr>
            </w:pPr>
            <w:r w:rsidRPr="00311F4C">
              <w:rPr>
                <w:noProof/>
                <w:szCs w:val="16"/>
                <w:lang w:val="de-DE"/>
              </w:rPr>
              <w:t>48</w:t>
            </w:r>
          </w:p>
          <w:p w14:paraId="0B300995" w14:textId="77777777" w:rsidR="00702510" w:rsidRPr="00311F4C" w:rsidRDefault="00702510" w:rsidP="00311F4C">
            <w:pPr>
              <w:pStyle w:val="Paragraph"/>
              <w:jc w:val="center"/>
              <w:rPr>
                <w:noProof/>
                <w:szCs w:val="16"/>
                <w:lang w:val="de-DE"/>
              </w:rPr>
            </w:pPr>
            <w:r w:rsidRPr="00311F4C">
              <w:rPr>
                <w:noProof/>
                <w:szCs w:val="16"/>
                <w:lang w:val="de-DE"/>
              </w:rPr>
              <w:t>49</w:t>
            </w:r>
          </w:p>
          <w:p w14:paraId="4CEC451D" w14:textId="77777777" w:rsidR="00702510" w:rsidRPr="00311F4C" w:rsidRDefault="00702510" w:rsidP="00311F4C">
            <w:pPr>
              <w:pStyle w:val="Paragraph"/>
              <w:jc w:val="center"/>
              <w:rPr>
                <w:noProof/>
                <w:szCs w:val="16"/>
                <w:lang w:val="de-DE"/>
              </w:rPr>
            </w:pPr>
            <w:r w:rsidRPr="00311F4C">
              <w:rPr>
                <w:noProof/>
                <w:szCs w:val="16"/>
                <w:lang w:val="de-DE"/>
              </w:rPr>
              <w:t>51</w:t>
            </w:r>
          </w:p>
          <w:p w14:paraId="1F2434EA" w14:textId="77777777" w:rsidR="00702510" w:rsidRPr="00311F4C" w:rsidRDefault="00702510" w:rsidP="00311F4C">
            <w:pPr>
              <w:pStyle w:val="Paragraph"/>
              <w:jc w:val="center"/>
              <w:rPr>
                <w:noProof/>
                <w:szCs w:val="16"/>
                <w:lang w:val="de-DE"/>
              </w:rPr>
            </w:pPr>
            <w:r w:rsidRPr="00311F4C">
              <w:rPr>
                <w:noProof/>
                <w:szCs w:val="16"/>
                <w:lang w:val="de-DE"/>
              </w:rPr>
              <w:t>52</w:t>
            </w:r>
          </w:p>
          <w:p w14:paraId="4B0EC482" w14:textId="77777777" w:rsidR="00702510" w:rsidRPr="00311F4C" w:rsidRDefault="00702510" w:rsidP="00311F4C">
            <w:pPr>
              <w:pStyle w:val="Paragraph"/>
              <w:jc w:val="center"/>
              <w:rPr>
                <w:noProof/>
                <w:szCs w:val="16"/>
                <w:lang w:val="de-DE"/>
              </w:rPr>
            </w:pPr>
            <w:r w:rsidRPr="00311F4C">
              <w:rPr>
                <w:noProof/>
                <w:szCs w:val="16"/>
                <w:lang w:val="de-DE"/>
              </w:rPr>
              <w:t>53</w:t>
            </w:r>
          </w:p>
          <w:p w14:paraId="10957E5B" w14:textId="77777777" w:rsidR="00702510" w:rsidRPr="00311F4C" w:rsidRDefault="00702510" w:rsidP="00311F4C">
            <w:pPr>
              <w:pStyle w:val="Paragraph"/>
              <w:jc w:val="center"/>
              <w:rPr>
                <w:noProof/>
                <w:szCs w:val="16"/>
                <w:lang w:val="de-DE"/>
              </w:rPr>
            </w:pPr>
            <w:r w:rsidRPr="00311F4C">
              <w:rPr>
                <w:noProof/>
                <w:szCs w:val="16"/>
                <w:lang w:val="de-DE"/>
              </w:rPr>
              <w:t>56</w:t>
            </w:r>
          </w:p>
        </w:tc>
        <w:tc>
          <w:tcPr>
            <w:tcW w:w="4066" w:type="dxa"/>
            <w:shd w:val="clear" w:color="auto" w:fill="auto"/>
          </w:tcPr>
          <w:p w14:paraId="521D1557" w14:textId="77777777" w:rsidR="00702510" w:rsidRPr="00311F4C" w:rsidRDefault="00702510" w:rsidP="00311F4C">
            <w:pPr>
              <w:pStyle w:val="Paragraph"/>
              <w:rPr>
                <w:noProof/>
                <w:szCs w:val="16"/>
                <w:lang w:val="de-DE"/>
              </w:rPr>
            </w:pPr>
            <w:r w:rsidRPr="00311F4C">
              <w:rPr>
                <w:noProof/>
                <w:szCs w:val="16"/>
                <w:lang w:val="de-DE"/>
              </w:rPr>
              <w:t>Aluminiumfolie in Rollen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356BECF" w14:textId="77777777" w:rsidTr="00311F4C">
              <w:trPr>
                <w:tblCellSpacing w:w="0" w:type="dxa"/>
              </w:trPr>
              <w:tc>
                <w:tcPr>
                  <w:tcW w:w="0" w:type="auto"/>
                  <w:shd w:val="clear" w:color="auto" w:fill="auto"/>
                </w:tcPr>
                <w:p w14:paraId="40C891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9063EF" w14:textId="77777777" w:rsidR="00702510" w:rsidRPr="00311F4C" w:rsidRDefault="00702510" w:rsidP="00311F4C">
                  <w:pPr>
                    <w:pStyle w:val="Paragraph"/>
                    <w:rPr>
                      <w:noProof/>
                      <w:lang w:val="de-DE"/>
                    </w:rPr>
                  </w:pPr>
                  <w:r w:rsidRPr="00311F4C">
                    <w:rPr>
                      <w:noProof/>
                      <w:lang w:val="de-DE"/>
                    </w:rPr>
                    <w:t>mit einer Reinheit von 99,99 GHT,</w:t>
                  </w:r>
                </w:p>
              </w:tc>
            </w:tr>
            <w:tr w:rsidR="00702510" w:rsidRPr="00311F4C" w14:paraId="2F3F12CC" w14:textId="77777777" w:rsidTr="00311F4C">
              <w:trPr>
                <w:tblCellSpacing w:w="0" w:type="dxa"/>
              </w:trPr>
              <w:tc>
                <w:tcPr>
                  <w:tcW w:w="0" w:type="auto"/>
                  <w:shd w:val="clear" w:color="auto" w:fill="auto"/>
                </w:tcPr>
                <w:p w14:paraId="11E2F62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08E4D1" w14:textId="77777777" w:rsidR="00702510" w:rsidRPr="00311F4C" w:rsidRDefault="00702510" w:rsidP="00311F4C">
                  <w:pPr>
                    <w:pStyle w:val="Paragraph"/>
                    <w:rPr>
                      <w:noProof/>
                      <w:lang w:val="de-DE"/>
                    </w:rPr>
                  </w:pPr>
                  <w:r w:rsidRPr="00311F4C">
                    <w:rPr>
                      <w:noProof/>
                      <w:lang w:val="de-DE"/>
                    </w:rPr>
                    <w:t>mit einer Dicke von 0,021 mm oder mehr, jedoch nicht mehr als 0,2 mm,</w:t>
                  </w:r>
                </w:p>
              </w:tc>
            </w:tr>
            <w:tr w:rsidR="00702510" w:rsidRPr="00311F4C" w14:paraId="3E7CEDEE" w14:textId="77777777" w:rsidTr="00311F4C">
              <w:trPr>
                <w:tblCellSpacing w:w="0" w:type="dxa"/>
              </w:trPr>
              <w:tc>
                <w:tcPr>
                  <w:tcW w:w="0" w:type="auto"/>
                  <w:shd w:val="clear" w:color="auto" w:fill="auto"/>
                </w:tcPr>
                <w:p w14:paraId="21C0F3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3821FF" w14:textId="77777777" w:rsidR="00702510" w:rsidRPr="00311F4C" w:rsidRDefault="00702510" w:rsidP="00311F4C">
                  <w:pPr>
                    <w:pStyle w:val="Paragraph"/>
                    <w:rPr>
                      <w:noProof/>
                      <w:lang w:val="de-DE"/>
                    </w:rPr>
                  </w:pPr>
                  <w:r w:rsidRPr="00311F4C">
                    <w:rPr>
                      <w:noProof/>
                      <w:lang w:val="de-DE"/>
                    </w:rPr>
                    <w:t>mit einer Breite von 500 mm,</w:t>
                  </w:r>
                </w:p>
              </w:tc>
            </w:tr>
            <w:tr w:rsidR="00702510" w:rsidRPr="00311F4C" w14:paraId="2BA661EB" w14:textId="77777777" w:rsidTr="00311F4C">
              <w:trPr>
                <w:tblCellSpacing w:w="0" w:type="dxa"/>
              </w:trPr>
              <w:tc>
                <w:tcPr>
                  <w:tcW w:w="0" w:type="auto"/>
                  <w:shd w:val="clear" w:color="auto" w:fill="auto"/>
                </w:tcPr>
                <w:p w14:paraId="59C0A97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3126B2" w14:textId="77777777" w:rsidR="00702510" w:rsidRPr="00311F4C" w:rsidRDefault="00702510" w:rsidP="00311F4C">
                  <w:pPr>
                    <w:pStyle w:val="Paragraph"/>
                    <w:rPr>
                      <w:noProof/>
                      <w:lang w:val="de-DE"/>
                    </w:rPr>
                  </w:pPr>
                  <w:r w:rsidRPr="00311F4C">
                    <w:rPr>
                      <w:noProof/>
                      <w:lang w:val="de-DE"/>
                    </w:rPr>
                    <w:t>mit einer 3 bis 4 nm dicken Oberflächenoxidschicht</w:t>
                  </w:r>
                </w:p>
              </w:tc>
            </w:tr>
            <w:tr w:rsidR="00702510" w:rsidRPr="00311F4C" w14:paraId="2320BE6B" w14:textId="77777777" w:rsidTr="00311F4C">
              <w:trPr>
                <w:tblCellSpacing w:w="0" w:type="dxa"/>
              </w:trPr>
              <w:tc>
                <w:tcPr>
                  <w:tcW w:w="0" w:type="auto"/>
                  <w:shd w:val="clear" w:color="auto" w:fill="auto"/>
                </w:tcPr>
                <w:p w14:paraId="2907336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4B2D97" w14:textId="77777777" w:rsidR="00702510" w:rsidRPr="00311F4C" w:rsidRDefault="00702510" w:rsidP="00311F4C">
                  <w:pPr>
                    <w:pStyle w:val="Paragraph"/>
                    <w:rPr>
                      <w:noProof/>
                      <w:lang w:val="de-DE"/>
                    </w:rPr>
                  </w:pPr>
                  <w:r w:rsidRPr="00311F4C">
                    <w:rPr>
                      <w:noProof/>
                      <w:lang w:val="de-DE"/>
                    </w:rPr>
                    <w:t>und mit einer kubischen Textur von mehr als 95 %</w:t>
                  </w:r>
                </w:p>
              </w:tc>
            </w:tr>
          </w:tbl>
          <w:p w14:paraId="3A35CA11" w14:textId="77777777" w:rsidR="00702510" w:rsidRPr="00311F4C" w:rsidRDefault="00702510" w:rsidP="00311F4C">
            <w:pPr>
              <w:pStyle w:val="Paragraph"/>
              <w:rPr>
                <w:noProof/>
                <w:szCs w:val="16"/>
                <w:lang w:val="de-DE"/>
              </w:rPr>
            </w:pPr>
          </w:p>
          <w:p w14:paraId="3C95B4AF" w14:textId="77777777" w:rsidR="00702510" w:rsidRPr="00311F4C" w:rsidRDefault="00702510" w:rsidP="00311F4C">
            <w:pPr>
              <w:pStyle w:val="Paragraph"/>
              <w:rPr>
                <w:noProof/>
                <w:szCs w:val="16"/>
                <w:lang w:val="de-DE"/>
              </w:rPr>
            </w:pPr>
          </w:p>
          <w:p w14:paraId="5641747D" w14:textId="77777777" w:rsidR="00702510" w:rsidRPr="00311F4C" w:rsidRDefault="00702510" w:rsidP="00311F4C">
            <w:pPr>
              <w:pStyle w:val="Paragraph"/>
              <w:rPr>
                <w:noProof/>
                <w:szCs w:val="16"/>
                <w:lang w:val="de-DE"/>
              </w:rPr>
            </w:pPr>
          </w:p>
          <w:p w14:paraId="281ED43A" w14:textId="77777777" w:rsidR="00702510" w:rsidRPr="00311F4C" w:rsidRDefault="00702510" w:rsidP="00311F4C">
            <w:pPr>
              <w:pStyle w:val="Paragraph"/>
              <w:rPr>
                <w:noProof/>
                <w:szCs w:val="16"/>
                <w:lang w:val="de-DE"/>
              </w:rPr>
            </w:pPr>
          </w:p>
          <w:p w14:paraId="41C06F5D" w14:textId="77777777" w:rsidR="00702510" w:rsidRPr="00311F4C" w:rsidRDefault="00702510" w:rsidP="00311F4C">
            <w:pPr>
              <w:pStyle w:val="Paragraph"/>
              <w:rPr>
                <w:noProof/>
                <w:szCs w:val="16"/>
                <w:lang w:val="de-DE"/>
              </w:rPr>
            </w:pPr>
          </w:p>
          <w:p w14:paraId="0E7D28C4" w14:textId="77777777" w:rsidR="00702510" w:rsidRPr="00311F4C" w:rsidRDefault="00702510" w:rsidP="00311F4C">
            <w:pPr>
              <w:pStyle w:val="Paragraph"/>
              <w:rPr>
                <w:noProof/>
                <w:szCs w:val="16"/>
                <w:lang w:val="de-DE"/>
              </w:rPr>
            </w:pPr>
          </w:p>
        </w:tc>
        <w:tc>
          <w:tcPr>
            <w:tcW w:w="805" w:type="dxa"/>
            <w:shd w:val="clear" w:color="auto" w:fill="auto"/>
          </w:tcPr>
          <w:p w14:paraId="7291A2D8" w14:textId="77777777" w:rsidR="00702510" w:rsidRPr="00311F4C" w:rsidRDefault="00702510" w:rsidP="00311F4C">
            <w:pPr>
              <w:pStyle w:val="Paragraph"/>
              <w:rPr>
                <w:noProof/>
                <w:szCs w:val="16"/>
                <w:lang w:val="de-DE"/>
              </w:rPr>
            </w:pPr>
            <w:r w:rsidRPr="00311F4C">
              <w:rPr>
                <w:noProof/>
                <w:szCs w:val="16"/>
                <w:lang w:val="de-DE"/>
              </w:rPr>
              <w:t>0 %</w:t>
            </w:r>
          </w:p>
          <w:p w14:paraId="582128C9" w14:textId="77777777" w:rsidR="00702510" w:rsidRPr="00311F4C" w:rsidRDefault="00702510" w:rsidP="00311F4C">
            <w:pPr>
              <w:pStyle w:val="Paragraph"/>
              <w:rPr>
                <w:noProof/>
                <w:szCs w:val="16"/>
                <w:lang w:val="de-DE"/>
              </w:rPr>
            </w:pPr>
          </w:p>
          <w:p w14:paraId="0B268BA7" w14:textId="77777777" w:rsidR="00702510" w:rsidRPr="00311F4C" w:rsidRDefault="00702510" w:rsidP="00311F4C">
            <w:pPr>
              <w:pStyle w:val="Paragraph"/>
              <w:rPr>
                <w:noProof/>
                <w:szCs w:val="16"/>
                <w:lang w:val="de-DE"/>
              </w:rPr>
            </w:pPr>
          </w:p>
          <w:p w14:paraId="60C836F8" w14:textId="77777777" w:rsidR="00702510" w:rsidRPr="00311F4C" w:rsidRDefault="00702510" w:rsidP="00311F4C">
            <w:pPr>
              <w:pStyle w:val="Paragraph"/>
              <w:rPr>
                <w:noProof/>
                <w:szCs w:val="16"/>
                <w:lang w:val="de-DE"/>
              </w:rPr>
            </w:pPr>
          </w:p>
          <w:p w14:paraId="7BF1B5DC" w14:textId="77777777" w:rsidR="00702510" w:rsidRPr="00311F4C" w:rsidRDefault="00702510" w:rsidP="00311F4C">
            <w:pPr>
              <w:pStyle w:val="Paragraph"/>
              <w:rPr>
                <w:noProof/>
                <w:szCs w:val="16"/>
                <w:lang w:val="de-DE"/>
              </w:rPr>
            </w:pPr>
          </w:p>
          <w:p w14:paraId="02DABD19" w14:textId="77777777" w:rsidR="00702510" w:rsidRPr="00311F4C" w:rsidRDefault="00702510" w:rsidP="00311F4C">
            <w:pPr>
              <w:pStyle w:val="Paragraph"/>
              <w:rPr>
                <w:noProof/>
                <w:szCs w:val="16"/>
                <w:lang w:val="de-DE"/>
              </w:rPr>
            </w:pPr>
          </w:p>
        </w:tc>
        <w:tc>
          <w:tcPr>
            <w:tcW w:w="0" w:type="auto"/>
            <w:shd w:val="clear" w:color="auto" w:fill="auto"/>
          </w:tcPr>
          <w:p w14:paraId="1C952B72" w14:textId="77777777" w:rsidR="00702510" w:rsidRPr="00311F4C" w:rsidRDefault="00702510" w:rsidP="00311F4C">
            <w:pPr>
              <w:pStyle w:val="Paragraph"/>
              <w:rPr>
                <w:noProof/>
                <w:szCs w:val="16"/>
                <w:lang w:val="de-DE"/>
              </w:rPr>
            </w:pPr>
            <w:r w:rsidRPr="00311F4C">
              <w:rPr>
                <w:noProof/>
                <w:szCs w:val="16"/>
                <w:lang w:val="de-DE"/>
              </w:rPr>
              <w:t>-</w:t>
            </w:r>
          </w:p>
          <w:p w14:paraId="21B07335" w14:textId="77777777" w:rsidR="00702510" w:rsidRPr="00311F4C" w:rsidRDefault="00702510" w:rsidP="00311F4C">
            <w:pPr>
              <w:pStyle w:val="Paragraph"/>
              <w:rPr>
                <w:noProof/>
                <w:szCs w:val="16"/>
                <w:lang w:val="de-DE"/>
              </w:rPr>
            </w:pPr>
          </w:p>
          <w:p w14:paraId="09408AFA" w14:textId="77777777" w:rsidR="00702510" w:rsidRPr="00311F4C" w:rsidRDefault="00702510" w:rsidP="00311F4C">
            <w:pPr>
              <w:pStyle w:val="Paragraph"/>
              <w:rPr>
                <w:noProof/>
                <w:szCs w:val="16"/>
                <w:lang w:val="de-DE"/>
              </w:rPr>
            </w:pPr>
          </w:p>
          <w:p w14:paraId="0C2060AE" w14:textId="77777777" w:rsidR="00702510" w:rsidRPr="00311F4C" w:rsidRDefault="00702510" w:rsidP="00311F4C">
            <w:pPr>
              <w:pStyle w:val="Paragraph"/>
              <w:rPr>
                <w:noProof/>
                <w:szCs w:val="16"/>
                <w:lang w:val="de-DE"/>
              </w:rPr>
            </w:pPr>
          </w:p>
          <w:p w14:paraId="5129AE1B" w14:textId="77777777" w:rsidR="00702510" w:rsidRPr="00311F4C" w:rsidRDefault="00702510" w:rsidP="00311F4C">
            <w:pPr>
              <w:pStyle w:val="Paragraph"/>
              <w:rPr>
                <w:noProof/>
                <w:szCs w:val="16"/>
                <w:lang w:val="de-DE"/>
              </w:rPr>
            </w:pPr>
          </w:p>
          <w:p w14:paraId="470912CE" w14:textId="77777777" w:rsidR="00702510" w:rsidRPr="00311F4C" w:rsidRDefault="00702510" w:rsidP="00311F4C">
            <w:pPr>
              <w:pStyle w:val="Paragraph"/>
              <w:rPr>
                <w:noProof/>
                <w:szCs w:val="16"/>
                <w:lang w:val="de-DE"/>
              </w:rPr>
            </w:pPr>
          </w:p>
        </w:tc>
        <w:tc>
          <w:tcPr>
            <w:tcW w:w="0" w:type="auto"/>
            <w:shd w:val="clear" w:color="auto" w:fill="auto"/>
          </w:tcPr>
          <w:p w14:paraId="4223503D" w14:textId="77777777" w:rsidR="00702510" w:rsidRPr="00311F4C" w:rsidRDefault="00702510" w:rsidP="00311F4C">
            <w:pPr>
              <w:pStyle w:val="Paragraph"/>
              <w:rPr>
                <w:noProof/>
                <w:szCs w:val="16"/>
                <w:lang w:val="de-DE"/>
              </w:rPr>
            </w:pPr>
            <w:r w:rsidRPr="00311F4C">
              <w:rPr>
                <w:noProof/>
                <w:szCs w:val="16"/>
                <w:lang w:val="de-DE"/>
              </w:rPr>
              <w:t>31.12.2026</w:t>
            </w:r>
          </w:p>
          <w:p w14:paraId="5FCA011C" w14:textId="77777777" w:rsidR="00702510" w:rsidRPr="00311F4C" w:rsidRDefault="00702510" w:rsidP="00311F4C">
            <w:pPr>
              <w:pStyle w:val="Paragraph"/>
              <w:rPr>
                <w:noProof/>
                <w:szCs w:val="16"/>
                <w:lang w:val="de-DE"/>
              </w:rPr>
            </w:pPr>
          </w:p>
          <w:p w14:paraId="63997DEA" w14:textId="77777777" w:rsidR="00702510" w:rsidRPr="00311F4C" w:rsidRDefault="00702510" w:rsidP="00311F4C">
            <w:pPr>
              <w:pStyle w:val="Paragraph"/>
              <w:rPr>
                <w:noProof/>
                <w:szCs w:val="16"/>
                <w:lang w:val="de-DE"/>
              </w:rPr>
            </w:pPr>
          </w:p>
          <w:p w14:paraId="128065AF" w14:textId="77777777" w:rsidR="00702510" w:rsidRPr="00311F4C" w:rsidRDefault="00702510" w:rsidP="00311F4C">
            <w:pPr>
              <w:pStyle w:val="Paragraph"/>
              <w:rPr>
                <w:noProof/>
                <w:szCs w:val="16"/>
                <w:lang w:val="de-DE"/>
              </w:rPr>
            </w:pPr>
          </w:p>
          <w:p w14:paraId="62C99EB9" w14:textId="77777777" w:rsidR="00702510" w:rsidRPr="00311F4C" w:rsidRDefault="00702510" w:rsidP="00311F4C">
            <w:pPr>
              <w:pStyle w:val="Paragraph"/>
              <w:rPr>
                <w:noProof/>
                <w:szCs w:val="16"/>
                <w:lang w:val="de-DE"/>
              </w:rPr>
            </w:pPr>
          </w:p>
          <w:p w14:paraId="6BDB093A" w14:textId="77777777" w:rsidR="00702510" w:rsidRPr="00311F4C" w:rsidRDefault="00702510" w:rsidP="00311F4C">
            <w:pPr>
              <w:pStyle w:val="Paragraph"/>
              <w:rPr>
                <w:noProof/>
                <w:szCs w:val="16"/>
                <w:lang w:val="de-DE"/>
              </w:rPr>
            </w:pPr>
          </w:p>
        </w:tc>
      </w:tr>
      <w:tr w:rsidR="00702510" w:rsidRPr="00311F4C" w14:paraId="3E0809F2" w14:textId="77777777" w:rsidTr="00311F4C">
        <w:trPr>
          <w:cantSplit/>
          <w:jc w:val="center"/>
        </w:trPr>
        <w:tc>
          <w:tcPr>
            <w:tcW w:w="0" w:type="auto"/>
            <w:shd w:val="clear" w:color="auto" w:fill="auto"/>
          </w:tcPr>
          <w:p w14:paraId="45FD4BD4" w14:textId="77777777" w:rsidR="00702510" w:rsidRPr="00311F4C" w:rsidRDefault="00702510" w:rsidP="00311F4C">
            <w:pPr>
              <w:pStyle w:val="Paragraph"/>
              <w:rPr>
                <w:noProof/>
                <w:szCs w:val="16"/>
                <w:lang w:val="de-DE"/>
              </w:rPr>
            </w:pPr>
            <w:r w:rsidRPr="00311F4C">
              <w:rPr>
                <w:noProof/>
                <w:szCs w:val="16"/>
                <w:lang w:val="de-DE"/>
              </w:rPr>
              <w:t>0.4050</w:t>
            </w:r>
          </w:p>
          <w:p w14:paraId="2152E460" w14:textId="77777777" w:rsidR="00702510" w:rsidRPr="00311F4C" w:rsidRDefault="00702510" w:rsidP="00311F4C">
            <w:pPr>
              <w:pStyle w:val="Paragraph"/>
              <w:rPr>
                <w:noProof/>
                <w:szCs w:val="16"/>
                <w:lang w:val="de-DE"/>
              </w:rPr>
            </w:pPr>
          </w:p>
        </w:tc>
        <w:tc>
          <w:tcPr>
            <w:tcW w:w="0" w:type="auto"/>
            <w:shd w:val="clear" w:color="auto" w:fill="auto"/>
          </w:tcPr>
          <w:p w14:paraId="041000F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7607 11 90</w:t>
            </w:r>
          </w:p>
          <w:p w14:paraId="7502694F" w14:textId="77777777" w:rsidR="00702510" w:rsidRPr="00311F4C" w:rsidRDefault="00702510" w:rsidP="00311F4C">
            <w:pPr>
              <w:pStyle w:val="Paragraph"/>
              <w:jc w:val="right"/>
              <w:rPr>
                <w:noProof/>
                <w:szCs w:val="16"/>
                <w:lang w:val="de-DE"/>
              </w:rPr>
            </w:pPr>
            <w:r w:rsidRPr="00311F4C">
              <w:rPr>
                <w:noProof/>
                <w:szCs w:val="16"/>
                <w:lang w:val="de-DE"/>
              </w:rPr>
              <w:t>ex 7607 11 90</w:t>
            </w:r>
          </w:p>
        </w:tc>
        <w:tc>
          <w:tcPr>
            <w:tcW w:w="0" w:type="auto"/>
            <w:shd w:val="clear" w:color="auto" w:fill="auto"/>
          </w:tcPr>
          <w:p w14:paraId="788EEA84" w14:textId="77777777" w:rsidR="00702510" w:rsidRPr="00311F4C" w:rsidRDefault="00702510" w:rsidP="00311F4C">
            <w:pPr>
              <w:pStyle w:val="Paragraph"/>
              <w:jc w:val="center"/>
              <w:rPr>
                <w:noProof/>
                <w:szCs w:val="16"/>
                <w:lang w:val="de-DE"/>
              </w:rPr>
            </w:pPr>
            <w:r w:rsidRPr="00311F4C">
              <w:rPr>
                <w:noProof/>
                <w:szCs w:val="16"/>
                <w:lang w:val="de-DE"/>
              </w:rPr>
              <w:t>65</w:t>
            </w:r>
          </w:p>
          <w:p w14:paraId="1DC7BCAC" w14:textId="77777777" w:rsidR="00702510" w:rsidRPr="00311F4C" w:rsidRDefault="00702510" w:rsidP="00311F4C">
            <w:pPr>
              <w:pStyle w:val="Paragraph"/>
              <w:jc w:val="center"/>
              <w:rPr>
                <w:noProof/>
                <w:szCs w:val="16"/>
                <w:lang w:val="de-DE"/>
              </w:rPr>
            </w:pPr>
            <w:r w:rsidRPr="00311F4C">
              <w:rPr>
                <w:noProof/>
                <w:szCs w:val="16"/>
                <w:lang w:val="de-DE"/>
              </w:rPr>
              <w:t>67</w:t>
            </w:r>
          </w:p>
        </w:tc>
        <w:tc>
          <w:tcPr>
            <w:tcW w:w="4066" w:type="dxa"/>
            <w:shd w:val="clear" w:color="auto" w:fill="auto"/>
          </w:tcPr>
          <w:p w14:paraId="129DC98F" w14:textId="77777777" w:rsidR="00702510" w:rsidRPr="00311F4C" w:rsidRDefault="00702510" w:rsidP="00311F4C">
            <w:pPr>
              <w:pStyle w:val="Paragraph"/>
              <w:rPr>
                <w:noProof/>
                <w:szCs w:val="16"/>
                <w:lang w:val="de-DE"/>
              </w:rPr>
            </w:pPr>
            <w:r w:rsidRPr="00311F4C">
              <w:rPr>
                <w:noProof/>
                <w:szCs w:val="16"/>
                <w:lang w:val="de-DE"/>
              </w:rPr>
              <w:t>Glatte Aluminiumfolie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5FB5323" w14:textId="77777777" w:rsidTr="00311F4C">
              <w:trPr>
                <w:tblCellSpacing w:w="0" w:type="dxa"/>
              </w:trPr>
              <w:tc>
                <w:tcPr>
                  <w:tcW w:w="0" w:type="auto"/>
                  <w:shd w:val="clear" w:color="auto" w:fill="auto"/>
                </w:tcPr>
                <w:p w14:paraId="4A4A39D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9973C7" w14:textId="77777777" w:rsidR="00702510" w:rsidRPr="00311F4C" w:rsidRDefault="00702510" w:rsidP="00311F4C">
                  <w:pPr>
                    <w:pStyle w:val="Paragraph"/>
                    <w:rPr>
                      <w:noProof/>
                      <w:lang w:val="de-DE"/>
                    </w:rPr>
                  </w:pPr>
                  <w:r w:rsidRPr="00311F4C">
                    <w:rPr>
                      <w:noProof/>
                      <w:lang w:val="de-DE"/>
                    </w:rPr>
                    <w:t>einem Aluminiumgehalt von 99,98 GHT oder mehr,</w:t>
                  </w:r>
                </w:p>
              </w:tc>
            </w:tr>
            <w:tr w:rsidR="00702510" w:rsidRPr="00311F4C" w14:paraId="22C544AF" w14:textId="77777777" w:rsidTr="00311F4C">
              <w:trPr>
                <w:tblCellSpacing w:w="0" w:type="dxa"/>
              </w:trPr>
              <w:tc>
                <w:tcPr>
                  <w:tcW w:w="0" w:type="auto"/>
                  <w:shd w:val="clear" w:color="auto" w:fill="auto"/>
                </w:tcPr>
                <w:p w14:paraId="55B1483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2D6D42" w14:textId="77777777" w:rsidR="00702510" w:rsidRPr="00311F4C" w:rsidRDefault="00702510" w:rsidP="00311F4C">
                  <w:pPr>
                    <w:pStyle w:val="Paragraph"/>
                    <w:rPr>
                      <w:noProof/>
                      <w:lang w:val="de-DE"/>
                    </w:rPr>
                  </w:pPr>
                  <w:r w:rsidRPr="00311F4C">
                    <w:rPr>
                      <w:noProof/>
                      <w:lang w:val="de-DE"/>
                    </w:rPr>
                    <w:t>einer Stärke von 0,070 mm oder mehr, jedoch nicht mehr als 0,125 mm,</w:t>
                  </w:r>
                </w:p>
              </w:tc>
            </w:tr>
            <w:tr w:rsidR="00702510" w:rsidRPr="00311F4C" w14:paraId="6BFA649C" w14:textId="77777777" w:rsidTr="00311F4C">
              <w:trPr>
                <w:tblCellSpacing w:w="0" w:type="dxa"/>
              </w:trPr>
              <w:tc>
                <w:tcPr>
                  <w:tcW w:w="0" w:type="auto"/>
                  <w:shd w:val="clear" w:color="auto" w:fill="auto"/>
                </w:tcPr>
                <w:p w14:paraId="04E8C0E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3CEA6E" w14:textId="77777777" w:rsidR="00702510" w:rsidRPr="00311F4C" w:rsidRDefault="00702510" w:rsidP="00311F4C">
                  <w:pPr>
                    <w:pStyle w:val="Paragraph"/>
                    <w:rPr>
                      <w:noProof/>
                      <w:lang w:val="de-DE"/>
                    </w:rPr>
                  </w:pPr>
                  <w:r w:rsidRPr="00311F4C">
                    <w:rPr>
                      <w:noProof/>
                      <w:lang w:val="de-DE"/>
                    </w:rPr>
                    <w:t>einer Würfeltextur,</w:t>
                  </w:r>
                </w:p>
              </w:tc>
            </w:tr>
          </w:tbl>
          <w:p w14:paraId="7FF2AF2D" w14:textId="77777777" w:rsidR="00702510" w:rsidRPr="00311F4C" w:rsidRDefault="00702510" w:rsidP="00311F4C">
            <w:pPr>
              <w:pStyle w:val="Paragraph"/>
              <w:rPr>
                <w:noProof/>
                <w:szCs w:val="16"/>
                <w:lang w:val="de-DE"/>
              </w:rPr>
            </w:pPr>
            <w:r w:rsidRPr="00311F4C">
              <w:rPr>
                <w:noProof/>
                <w:szCs w:val="16"/>
                <w:lang w:val="de-DE"/>
              </w:rPr>
              <w:t>von der für Hochspannungsgravuren verwendeten Art</w:t>
            </w:r>
          </w:p>
          <w:p w14:paraId="1C3750F4" w14:textId="77777777" w:rsidR="00702510" w:rsidRPr="00311F4C" w:rsidRDefault="00702510" w:rsidP="00311F4C">
            <w:pPr>
              <w:pStyle w:val="Paragraph"/>
              <w:rPr>
                <w:noProof/>
                <w:szCs w:val="16"/>
                <w:lang w:val="de-DE"/>
              </w:rPr>
            </w:pPr>
          </w:p>
        </w:tc>
        <w:tc>
          <w:tcPr>
            <w:tcW w:w="805" w:type="dxa"/>
            <w:shd w:val="clear" w:color="auto" w:fill="auto"/>
          </w:tcPr>
          <w:p w14:paraId="11296102" w14:textId="77777777" w:rsidR="00702510" w:rsidRPr="00311F4C" w:rsidRDefault="00702510" w:rsidP="00311F4C">
            <w:pPr>
              <w:pStyle w:val="Paragraph"/>
              <w:rPr>
                <w:noProof/>
                <w:szCs w:val="16"/>
                <w:lang w:val="de-DE"/>
              </w:rPr>
            </w:pPr>
            <w:r w:rsidRPr="00311F4C">
              <w:rPr>
                <w:noProof/>
                <w:szCs w:val="16"/>
                <w:lang w:val="de-DE"/>
              </w:rPr>
              <w:t>3.7 %</w:t>
            </w:r>
          </w:p>
          <w:p w14:paraId="7B7B3E53" w14:textId="77777777" w:rsidR="00702510" w:rsidRPr="00311F4C" w:rsidRDefault="00702510" w:rsidP="00311F4C">
            <w:pPr>
              <w:pStyle w:val="Paragraph"/>
              <w:rPr>
                <w:noProof/>
                <w:szCs w:val="16"/>
                <w:lang w:val="de-DE"/>
              </w:rPr>
            </w:pPr>
          </w:p>
        </w:tc>
        <w:tc>
          <w:tcPr>
            <w:tcW w:w="0" w:type="auto"/>
            <w:shd w:val="clear" w:color="auto" w:fill="auto"/>
          </w:tcPr>
          <w:p w14:paraId="4212E39F" w14:textId="77777777" w:rsidR="00702510" w:rsidRPr="00311F4C" w:rsidRDefault="00702510" w:rsidP="00311F4C">
            <w:pPr>
              <w:pStyle w:val="Paragraph"/>
              <w:rPr>
                <w:noProof/>
                <w:szCs w:val="16"/>
                <w:lang w:val="de-DE"/>
              </w:rPr>
            </w:pPr>
            <w:r w:rsidRPr="00311F4C">
              <w:rPr>
                <w:noProof/>
                <w:szCs w:val="16"/>
                <w:lang w:val="de-DE"/>
              </w:rPr>
              <w:t>-</w:t>
            </w:r>
          </w:p>
          <w:p w14:paraId="69B33322" w14:textId="77777777" w:rsidR="00702510" w:rsidRPr="00311F4C" w:rsidRDefault="00702510" w:rsidP="00311F4C">
            <w:pPr>
              <w:pStyle w:val="Paragraph"/>
              <w:rPr>
                <w:noProof/>
                <w:szCs w:val="16"/>
                <w:lang w:val="de-DE"/>
              </w:rPr>
            </w:pPr>
          </w:p>
        </w:tc>
        <w:tc>
          <w:tcPr>
            <w:tcW w:w="0" w:type="auto"/>
            <w:shd w:val="clear" w:color="auto" w:fill="auto"/>
          </w:tcPr>
          <w:p w14:paraId="1ABDA088" w14:textId="77777777" w:rsidR="00702510" w:rsidRPr="00311F4C" w:rsidRDefault="00702510" w:rsidP="00311F4C">
            <w:pPr>
              <w:pStyle w:val="Paragraph"/>
              <w:rPr>
                <w:noProof/>
                <w:szCs w:val="16"/>
                <w:lang w:val="de-DE"/>
              </w:rPr>
            </w:pPr>
            <w:r w:rsidRPr="00311F4C">
              <w:rPr>
                <w:noProof/>
                <w:szCs w:val="16"/>
                <w:lang w:val="de-DE"/>
              </w:rPr>
              <w:t>31.12.2022</w:t>
            </w:r>
          </w:p>
          <w:p w14:paraId="77C43A93" w14:textId="77777777" w:rsidR="00702510" w:rsidRPr="00311F4C" w:rsidRDefault="00702510" w:rsidP="00311F4C">
            <w:pPr>
              <w:pStyle w:val="Paragraph"/>
              <w:rPr>
                <w:noProof/>
                <w:szCs w:val="16"/>
                <w:lang w:val="de-DE"/>
              </w:rPr>
            </w:pPr>
          </w:p>
        </w:tc>
      </w:tr>
      <w:tr w:rsidR="00702510" w:rsidRPr="00311F4C" w14:paraId="49B247D7" w14:textId="77777777" w:rsidTr="00311F4C">
        <w:trPr>
          <w:cantSplit/>
          <w:jc w:val="center"/>
        </w:trPr>
        <w:tc>
          <w:tcPr>
            <w:tcW w:w="0" w:type="auto"/>
            <w:shd w:val="clear" w:color="auto" w:fill="auto"/>
          </w:tcPr>
          <w:p w14:paraId="55725C29" w14:textId="77777777" w:rsidR="00702510" w:rsidRPr="00311F4C" w:rsidRDefault="00702510" w:rsidP="00311F4C">
            <w:pPr>
              <w:pStyle w:val="Paragraph"/>
              <w:rPr>
                <w:noProof/>
                <w:szCs w:val="16"/>
                <w:lang w:val="de-DE"/>
              </w:rPr>
            </w:pPr>
            <w:r w:rsidRPr="00311F4C">
              <w:rPr>
                <w:noProof/>
                <w:szCs w:val="16"/>
                <w:lang w:val="de-DE"/>
              </w:rPr>
              <w:t>0.7698</w:t>
            </w:r>
          </w:p>
        </w:tc>
        <w:tc>
          <w:tcPr>
            <w:tcW w:w="0" w:type="auto"/>
            <w:shd w:val="clear" w:color="auto" w:fill="auto"/>
          </w:tcPr>
          <w:p w14:paraId="1F46632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7607 20 99</w:t>
            </w:r>
          </w:p>
        </w:tc>
        <w:tc>
          <w:tcPr>
            <w:tcW w:w="0" w:type="auto"/>
            <w:shd w:val="clear" w:color="auto" w:fill="auto"/>
          </w:tcPr>
          <w:p w14:paraId="6A572D0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D675F87" w14:textId="77777777" w:rsidR="00702510" w:rsidRPr="00311F4C" w:rsidRDefault="00702510" w:rsidP="00311F4C">
            <w:pPr>
              <w:pStyle w:val="Paragraph"/>
              <w:rPr>
                <w:noProof/>
                <w:szCs w:val="16"/>
                <w:lang w:val="de-DE"/>
              </w:rPr>
            </w:pPr>
            <w:r w:rsidRPr="00311F4C">
              <w:rPr>
                <w:noProof/>
                <w:szCs w:val="16"/>
                <w:lang w:val="de-DE"/>
              </w:rPr>
              <w:t xml:space="preserve">Aluminiumfolie, in Rollen,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F5E6FA7" w14:textId="77777777" w:rsidTr="00311F4C">
              <w:trPr>
                <w:tblCellSpacing w:w="0" w:type="dxa"/>
              </w:trPr>
              <w:tc>
                <w:tcPr>
                  <w:tcW w:w="0" w:type="auto"/>
                  <w:shd w:val="clear" w:color="auto" w:fill="auto"/>
                </w:tcPr>
                <w:p w14:paraId="71C88C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CE1DEA" w14:textId="77777777" w:rsidR="00702510" w:rsidRPr="00311F4C" w:rsidRDefault="00702510" w:rsidP="00311F4C">
                  <w:pPr>
                    <w:pStyle w:val="Paragraph"/>
                    <w:rPr>
                      <w:noProof/>
                      <w:lang w:val="de-DE"/>
                    </w:rPr>
                  </w:pPr>
                  <w:r w:rsidRPr="00311F4C">
                    <w:rPr>
                      <w:noProof/>
                      <w:lang w:val="de-DE"/>
                    </w:rPr>
                    <w:t>auf einer Seite mit Polypropylen oder Polypropylen und säuremodifiziertem Polypropylen, auf der anderen Seite mit Polyamid und Polyethylen-Terephthalat beschichtet, mit Klebstoffschichten dazwischen,</w:t>
                  </w:r>
                </w:p>
              </w:tc>
            </w:tr>
            <w:tr w:rsidR="00702510" w:rsidRPr="00311F4C" w14:paraId="4CB07B7C" w14:textId="77777777" w:rsidTr="00311F4C">
              <w:trPr>
                <w:tblCellSpacing w:w="0" w:type="dxa"/>
              </w:trPr>
              <w:tc>
                <w:tcPr>
                  <w:tcW w:w="0" w:type="auto"/>
                  <w:shd w:val="clear" w:color="auto" w:fill="auto"/>
                </w:tcPr>
                <w:p w14:paraId="24EE24C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048D60" w14:textId="77777777" w:rsidR="00702510" w:rsidRPr="00311F4C" w:rsidRDefault="00702510" w:rsidP="00311F4C">
                  <w:pPr>
                    <w:pStyle w:val="Paragraph"/>
                    <w:rPr>
                      <w:noProof/>
                      <w:lang w:val="de-DE"/>
                    </w:rPr>
                  </w:pPr>
                  <w:r w:rsidRPr="00311F4C">
                    <w:rPr>
                      <w:noProof/>
                      <w:lang w:val="de-DE"/>
                    </w:rPr>
                    <w:t>mit einer Breite von 200 mm oder mehr, jedoch nicht mehr als 400 mm,</w:t>
                  </w:r>
                </w:p>
              </w:tc>
            </w:tr>
            <w:tr w:rsidR="00702510" w:rsidRPr="00311F4C" w14:paraId="495F9FCA" w14:textId="77777777" w:rsidTr="00311F4C">
              <w:trPr>
                <w:tblCellSpacing w:w="0" w:type="dxa"/>
              </w:trPr>
              <w:tc>
                <w:tcPr>
                  <w:tcW w:w="0" w:type="auto"/>
                  <w:shd w:val="clear" w:color="auto" w:fill="auto"/>
                </w:tcPr>
                <w:p w14:paraId="297E15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FFEE23" w14:textId="77777777" w:rsidR="00702510" w:rsidRPr="00311F4C" w:rsidRDefault="00702510" w:rsidP="00311F4C">
                  <w:pPr>
                    <w:pStyle w:val="Paragraph"/>
                    <w:rPr>
                      <w:noProof/>
                      <w:lang w:val="de-DE"/>
                    </w:rPr>
                  </w:pPr>
                  <w:r w:rsidRPr="00311F4C">
                    <w:rPr>
                      <w:noProof/>
                      <w:lang w:val="de-DE"/>
                    </w:rPr>
                    <w:t>mit einer Dicke von 0,138 mm oder mehr, jedoch nicht mehr als 0,168 mm</w:t>
                  </w:r>
                </w:p>
              </w:tc>
            </w:tr>
          </w:tbl>
          <w:p w14:paraId="7481D183" w14:textId="77777777" w:rsidR="00702510" w:rsidRPr="00311F4C" w:rsidRDefault="00702510" w:rsidP="00311F4C">
            <w:pPr>
              <w:pStyle w:val="Paragraph"/>
              <w:rPr>
                <w:noProof/>
                <w:szCs w:val="16"/>
                <w:lang w:val="de-DE"/>
              </w:rPr>
            </w:pPr>
            <w:r w:rsidRPr="00311F4C">
              <w:rPr>
                <w:noProof/>
                <w:szCs w:val="16"/>
                <w:lang w:val="de-DE"/>
              </w:rPr>
              <w:t>zur Verwendung bei der Herstellung von Abdeckungen für Lithium-Ionen-Batteriezellen</w:t>
            </w:r>
          </w:p>
          <w:p w14:paraId="334F733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A040317" w14:textId="77777777" w:rsidR="00702510" w:rsidRPr="00311F4C" w:rsidRDefault="00702510" w:rsidP="00311F4C">
            <w:pPr>
              <w:pStyle w:val="Paragraph"/>
              <w:rPr>
                <w:noProof/>
                <w:szCs w:val="16"/>
                <w:lang w:val="de-DE"/>
              </w:rPr>
            </w:pPr>
            <w:r w:rsidRPr="00311F4C">
              <w:rPr>
                <w:noProof/>
                <w:szCs w:val="16"/>
                <w:lang w:val="de-DE"/>
              </w:rPr>
              <w:t>3.7 %</w:t>
            </w:r>
          </w:p>
        </w:tc>
        <w:tc>
          <w:tcPr>
            <w:tcW w:w="0" w:type="auto"/>
            <w:shd w:val="clear" w:color="auto" w:fill="auto"/>
          </w:tcPr>
          <w:p w14:paraId="56F731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2DBCD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39AB504" w14:textId="77777777" w:rsidTr="00311F4C">
        <w:trPr>
          <w:cantSplit/>
          <w:jc w:val="center"/>
        </w:trPr>
        <w:tc>
          <w:tcPr>
            <w:tcW w:w="0" w:type="auto"/>
            <w:shd w:val="clear" w:color="auto" w:fill="auto"/>
          </w:tcPr>
          <w:p w14:paraId="577AE4BC" w14:textId="77777777" w:rsidR="00702510" w:rsidRPr="00311F4C" w:rsidRDefault="00702510" w:rsidP="00311F4C">
            <w:pPr>
              <w:pStyle w:val="Paragraph"/>
              <w:rPr>
                <w:noProof/>
                <w:szCs w:val="16"/>
                <w:lang w:val="de-DE"/>
              </w:rPr>
            </w:pPr>
            <w:r w:rsidRPr="00311F4C">
              <w:rPr>
                <w:noProof/>
                <w:szCs w:val="16"/>
                <w:lang w:val="de-DE"/>
              </w:rPr>
              <w:t>0.7746</w:t>
            </w:r>
          </w:p>
        </w:tc>
        <w:tc>
          <w:tcPr>
            <w:tcW w:w="0" w:type="auto"/>
            <w:shd w:val="clear" w:color="auto" w:fill="auto"/>
          </w:tcPr>
          <w:p w14:paraId="20A5F423" w14:textId="77777777" w:rsidR="00702510" w:rsidRPr="00311F4C" w:rsidRDefault="00702510" w:rsidP="00311F4C">
            <w:pPr>
              <w:pStyle w:val="Paragraph"/>
              <w:jc w:val="right"/>
              <w:rPr>
                <w:noProof/>
                <w:szCs w:val="16"/>
                <w:lang w:val="de-DE"/>
              </w:rPr>
            </w:pPr>
            <w:r w:rsidRPr="00311F4C">
              <w:rPr>
                <w:noProof/>
                <w:szCs w:val="16"/>
                <w:lang w:val="de-DE"/>
              </w:rPr>
              <w:t>ex 7608 20 81</w:t>
            </w:r>
          </w:p>
        </w:tc>
        <w:tc>
          <w:tcPr>
            <w:tcW w:w="0" w:type="auto"/>
            <w:shd w:val="clear" w:color="auto" w:fill="auto"/>
          </w:tcPr>
          <w:p w14:paraId="1993B58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2A7316A" w14:textId="77777777" w:rsidR="00702510" w:rsidRPr="00311F4C" w:rsidRDefault="00702510" w:rsidP="00311F4C">
            <w:pPr>
              <w:pStyle w:val="Paragraph"/>
              <w:rPr>
                <w:noProof/>
                <w:szCs w:val="16"/>
                <w:lang w:val="de-DE"/>
              </w:rPr>
            </w:pPr>
            <w:r w:rsidRPr="00311F4C">
              <w:rPr>
                <w:noProof/>
                <w:szCs w:val="16"/>
                <w:lang w:val="de-DE"/>
              </w:rPr>
              <w:t>Nahtlose stranggepresste Rohre aus Aluminiumlegierungen (Aluminium 6061F gemäß ASTM B241)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C7F4C18" w14:textId="77777777" w:rsidTr="00311F4C">
              <w:trPr>
                <w:tblCellSpacing w:w="0" w:type="dxa"/>
              </w:trPr>
              <w:tc>
                <w:tcPr>
                  <w:tcW w:w="0" w:type="auto"/>
                  <w:shd w:val="clear" w:color="auto" w:fill="auto"/>
                </w:tcPr>
                <w:p w14:paraId="731F8CA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636751" w14:textId="77777777" w:rsidR="00702510" w:rsidRPr="00311F4C" w:rsidRDefault="00702510" w:rsidP="00311F4C">
                  <w:pPr>
                    <w:pStyle w:val="Paragraph"/>
                    <w:rPr>
                      <w:noProof/>
                      <w:lang w:val="de-DE"/>
                    </w:rPr>
                  </w:pPr>
                  <w:r w:rsidRPr="00311F4C">
                    <w:rPr>
                      <w:noProof/>
                      <w:lang w:val="de-DE"/>
                    </w:rPr>
                    <w:t>einem äußeren Durchmesser von 320 mm oder mehr, jedoch nicht mehr als 400 mm, und</w:t>
                  </w:r>
                </w:p>
              </w:tc>
            </w:tr>
            <w:tr w:rsidR="00702510" w:rsidRPr="00311F4C" w14:paraId="061598B1" w14:textId="77777777" w:rsidTr="00311F4C">
              <w:trPr>
                <w:tblCellSpacing w:w="0" w:type="dxa"/>
              </w:trPr>
              <w:tc>
                <w:tcPr>
                  <w:tcW w:w="0" w:type="auto"/>
                  <w:shd w:val="clear" w:color="auto" w:fill="auto"/>
                </w:tcPr>
                <w:p w14:paraId="2A96FB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28175F" w14:textId="77777777" w:rsidR="00702510" w:rsidRPr="00311F4C" w:rsidRDefault="00702510" w:rsidP="00311F4C">
                  <w:pPr>
                    <w:pStyle w:val="Paragraph"/>
                    <w:rPr>
                      <w:noProof/>
                      <w:lang w:val="de-DE"/>
                    </w:rPr>
                  </w:pPr>
                  <w:r w:rsidRPr="00311F4C">
                    <w:rPr>
                      <w:noProof/>
                      <w:lang w:val="de-DE"/>
                    </w:rPr>
                    <w:t>einer Wandstärke von 8 mm oder mehr, jedoch nicht mehr als 10 mm</w:t>
                  </w:r>
                </w:p>
              </w:tc>
            </w:tr>
          </w:tbl>
          <w:p w14:paraId="058F777A" w14:textId="77777777" w:rsidR="00702510" w:rsidRPr="00311F4C" w:rsidRDefault="00702510" w:rsidP="00311F4C">
            <w:pPr>
              <w:pStyle w:val="Paragraph"/>
              <w:rPr>
                <w:noProof/>
                <w:szCs w:val="16"/>
                <w:lang w:val="de-DE"/>
              </w:rPr>
            </w:pPr>
            <w:r w:rsidRPr="00311F4C">
              <w:rPr>
                <w:noProof/>
                <w:szCs w:val="16"/>
                <w:lang w:val="de-DE"/>
              </w:rPr>
              <w:t>zur Verwendung bei der Herstellung von Hochdruckbehältern</w:t>
            </w:r>
          </w:p>
          <w:p w14:paraId="6BE7272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DD53CD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8ABBF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5A131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E93832A" w14:textId="77777777" w:rsidTr="00311F4C">
        <w:trPr>
          <w:cantSplit/>
          <w:jc w:val="center"/>
        </w:trPr>
        <w:tc>
          <w:tcPr>
            <w:tcW w:w="0" w:type="auto"/>
            <w:shd w:val="clear" w:color="auto" w:fill="auto"/>
          </w:tcPr>
          <w:p w14:paraId="011F30A0" w14:textId="77777777" w:rsidR="00702510" w:rsidRPr="00311F4C" w:rsidRDefault="00702510" w:rsidP="00311F4C">
            <w:pPr>
              <w:pStyle w:val="Paragraph"/>
              <w:rPr>
                <w:noProof/>
                <w:szCs w:val="16"/>
                <w:lang w:val="de-DE"/>
              </w:rPr>
            </w:pPr>
            <w:r w:rsidRPr="00311F4C">
              <w:rPr>
                <w:noProof/>
                <w:szCs w:val="16"/>
                <w:lang w:val="de-DE"/>
              </w:rPr>
              <w:t>0.6138</w:t>
            </w:r>
          </w:p>
        </w:tc>
        <w:tc>
          <w:tcPr>
            <w:tcW w:w="0" w:type="auto"/>
            <w:shd w:val="clear" w:color="auto" w:fill="auto"/>
          </w:tcPr>
          <w:p w14:paraId="24991942" w14:textId="77777777" w:rsidR="00702510" w:rsidRPr="00311F4C" w:rsidRDefault="00702510" w:rsidP="00311F4C">
            <w:pPr>
              <w:pStyle w:val="Paragraph"/>
              <w:jc w:val="right"/>
              <w:rPr>
                <w:noProof/>
                <w:szCs w:val="16"/>
                <w:lang w:val="de-DE"/>
              </w:rPr>
            </w:pPr>
            <w:r w:rsidRPr="00311F4C">
              <w:rPr>
                <w:noProof/>
                <w:szCs w:val="16"/>
                <w:lang w:val="de-DE"/>
              </w:rPr>
              <w:t>ex 7608 20 89</w:t>
            </w:r>
          </w:p>
        </w:tc>
        <w:tc>
          <w:tcPr>
            <w:tcW w:w="0" w:type="auto"/>
            <w:shd w:val="clear" w:color="auto" w:fill="auto"/>
          </w:tcPr>
          <w:p w14:paraId="206AB61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8D98AA2" w14:textId="77777777" w:rsidR="00702510" w:rsidRPr="00311F4C" w:rsidRDefault="00702510" w:rsidP="00311F4C">
            <w:pPr>
              <w:pStyle w:val="Paragraph"/>
              <w:rPr>
                <w:noProof/>
                <w:szCs w:val="16"/>
                <w:lang w:val="de-DE"/>
              </w:rPr>
            </w:pPr>
            <w:r w:rsidRPr="00311F4C">
              <w:rPr>
                <w:noProof/>
                <w:szCs w:val="16"/>
                <w:lang w:val="de-DE"/>
              </w:rPr>
              <w:t>Nahtlose stranggepresste Rohre aus Aluminiumlegierungen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C9AF331" w14:textId="77777777" w:rsidTr="00311F4C">
              <w:trPr>
                <w:tblCellSpacing w:w="0" w:type="dxa"/>
              </w:trPr>
              <w:tc>
                <w:tcPr>
                  <w:tcW w:w="0" w:type="auto"/>
                  <w:shd w:val="clear" w:color="auto" w:fill="auto"/>
                </w:tcPr>
                <w:p w14:paraId="0CA8300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462234" w14:textId="77777777" w:rsidR="00702510" w:rsidRPr="00311F4C" w:rsidRDefault="00702510" w:rsidP="00311F4C">
                  <w:pPr>
                    <w:pStyle w:val="Paragraph"/>
                    <w:rPr>
                      <w:noProof/>
                      <w:lang w:val="de-DE"/>
                    </w:rPr>
                  </w:pPr>
                  <w:r w:rsidRPr="00311F4C">
                    <w:rPr>
                      <w:noProof/>
                      <w:lang w:val="de-DE"/>
                    </w:rPr>
                    <w:t>mit einem äußeren Durchmesser von 60 mm oder mehr, jedoch nicht mehr als 420 mm, und</w:t>
                  </w:r>
                </w:p>
              </w:tc>
            </w:tr>
            <w:tr w:rsidR="00702510" w:rsidRPr="00311F4C" w14:paraId="586F0E06" w14:textId="77777777" w:rsidTr="00311F4C">
              <w:trPr>
                <w:tblCellSpacing w:w="0" w:type="dxa"/>
              </w:trPr>
              <w:tc>
                <w:tcPr>
                  <w:tcW w:w="0" w:type="auto"/>
                  <w:shd w:val="clear" w:color="auto" w:fill="auto"/>
                </w:tcPr>
                <w:p w14:paraId="1F70718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BFE989" w14:textId="77777777" w:rsidR="00702510" w:rsidRPr="00311F4C" w:rsidRDefault="00702510" w:rsidP="00311F4C">
                  <w:pPr>
                    <w:pStyle w:val="Paragraph"/>
                    <w:rPr>
                      <w:noProof/>
                      <w:lang w:val="de-DE"/>
                    </w:rPr>
                  </w:pPr>
                  <w:r w:rsidRPr="00311F4C">
                    <w:rPr>
                      <w:noProof/>
                      <w:lang w:val="de-DE"/>
                    </w:rPr>
                    <w:t>einer Wandstärke von 10 mm oder mehr, jedoch nicht mehr als 80 mm</w:t>
                  </w:r>
                </w:p>
              </w:tc>
            </w:tr>
          </w:tbl>
          <w:p w14:paraId="3779F38B" w14:textId="77777777" w:rsidR="00702510" w:rsidRPr="00311F4C" w:rsidRDefault="00702510" w:rsidP="00311F4C">
            <w:pPr>
              <w:pStyle w:val="Paragraph"/>
              <w:rPr>
                <w:noProof/>
                <w:szCs w:val="16"/>
                <w:lang w:val="de-DE"/>
              </w:rPr>
            </w:pPr>
          </w:p>
        </w:tc>
        <w:tc>
          <w:tcPr>
            <w:tcW w:w="805" w:type="dxa"/>
            <w:shd w:val="clear" w:color="auto" w:fill="auto"/>
          </w:tcPr>
          <w:p w14:paraId="5C80DC8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9940B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54C19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4BECE4E" w14:textId="77777777" w:rsidTr="00311F4C">
        <w:trPr>
          <w:cantSplit/>
          <w:jc w:val="center"/>
        </w:trPr>
        <w:tc>
          <w:tcPr>
            <w:tcW w:w="0" w:type="auto"/>
            <w:shd w:val="clear" w:color="auto" w:fill="auto"/>
          </w:tcPr>
          <w:p w14:paraId="5C1BBCC5" w14:textId="77777777" w:rsidR="00702510" w:rsidRPr="00311F4C" w:rsidRDefault="00702510" w:rsidP="00311F4C">
            <w:pPr>
              <w:pStyle w:val="Paragraph"/>
              <w:rPr>
                <w:noProof/>
                <w:szCs w:val="16"/>
                <w:lang w:val="de-DE"/>
              </w:rPr>
            </w:pPr>
            <w:r w:rsidRPr="00311F4C">
              <w:rPr>
                <w:noProof/>
                <w:szCs w:val="16"/>
                <w:lang w:val="de-DE"/>
              </w:rPr>
              <w:t>0.7747</w:t>
            </w:r>
          </w:p>
        </w:tc>
        <w:tc>
          <w:tcPr>
            <w:tcW w:w="0" w:type="auto"/>
            <w:shd w:val="clear" w:color="auto" w:fill="auto"/>
          </w:tcPr>
          <w:p w14:paraId="2F25BB97" w14:textId="77777777" w:rsidR="00702510" w:rsidRPr="00311F4C" w:rsidRDefault="00702510" w:rsidP="00311F4C">
            <w:pPr>
              <w:pStyle w:val="Paragraph"/>
              <w:jc w:val="right"/>
              <w:rPr>
                <w:noProof/>
                <w:szCs w:val="16"/>
                <w:lang w:val="de-DE"/>
              </w:rPr>
            </w:pPr>
            <w:r w:rsidRPr="00311F4C">
              <w:rPr>
                <w:noProof/>
                <w:szCs w:val="16"/>
                <w:lang w:val="de-DE"/>
              </w:rPr>
              <w:t>ex 7608 20 89</w:t>
            </w:r>
          </w:p>
        </w:tc>
        <w:tc>
          <w:tcPr>
            <w:tcW w:w="0" w:type="auto"/>
            <w:shd w:val="clear" w:color="auto" w:fill="auto"/>
          </w:tcPr>
          <w:p w14:paraId="559A6A8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FF541EA" w14:textId="77777777" w:rsidR="00702510" w:rsidRPr="00311F4C" w:rsidRDefault="00702510" w:rsidP="00311F4C">
            <w:pPr>
              <w:pStyle w:val="Paragraph"/>
              <w:rPr>
                <w:noProof/>
                <w:szCs w:val="16"/>
                <w:lang w:val="de-DE"/>
              </w:rPr>
            </w:pPr>
            <w:r w:rsidRPr="00311F4C">
              <w:rPr>
                <w:noProof/>
                <w:szCs w:val="16"/>
                <w:lang w:val="de-DE"/>
              </w:rPr>
              <w:t>Nahtlose Rohre aus Aluminiumlegierungen nach/mit Fließdruckverfahren (Aluminium 6061A gemäß der ISO-Norm 7866)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C147814" w14:textId="77777777" w:rsidTr="00311F4C">
              <w:trPr>
                <w:tblCellSpacing w:w="0" w:type="dxa"/>
              </w:trPr>
              <w:tc>
                <w:tcPr>
                  <w:tcW w:w="0" w:type="auto"/>
                  <w:shd w:val="clear" w:color="auto" w:fill="auto"/>
                </w:tcPr>
                <w:p w14:paraId="1EEE80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C1CE4F" w14:textId="77777777" w:rsidR="00702510" w:rsidRPr="00311F4C" w:rsidRDefault="00702510" w:rsidP="00311F4C">
                  <w:pPr>
                    <w:pStyle w:val="Paragraph"/>
                    <w:rPr>
                      <w:noProof/>
                      <w:lang w:val="de-DE"/>
                    </w:rPr>
                  </w:pPr>
                  <w:r w:rsidRPr="00311F4C">
                    <w:rPr>
                      <w:noProof/>
                      <w:lang w:val="de-DE"/>
                    </w:rPr>
                    <w:t>einem äußeren Durchmesser von 378 mm oder mehr, jedoch nicht mehr als 385 mm, und</w:t>
                  </w:r>
                </w:p>
              </w:tc>
            </w:tr>
            <w:tr w:rsidR="00702510" w:rsidRPr="00311F4C" w14:paraId="1AE5352A" w14:textId="77777777" w:rsidTr="00311F4C">
              <w:trPr>
                <w:tblCellSpacing w:w="0" w:type="dxa"/>
              </w:trPr>
              <w:tc>
                <w:tcPr>
                  <w:tcW w:w="0" w:type="auto"/>
                  <w:shd w:val="clear" w:color="auto" w:fill="auto"/>
                </w:tcPr>
                <w:p w14:paraId="284F66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263C55" w14:textId="77777777" w:rsidR="00702510" w:rsidRPr="00311F4C" w:rsidRDefault="00702510" w:rsidP="00311F4C">
                  <w:pPr>
                    <w:pStyle w:val="Paragraph"/>
                    <w:rPr>
                      <w:noProof/>
                      <w:lang w:val="de-DE"/>
                    </w:rPr>
                  </w:pPr>
                  <w:r w:rsidRPr="00311F4C">
                    <w:rPr>
                      <w:noProof/>
                      <w:lang w:val="de-DE"/>
                    </w:rPr>
                    <w:t>einer Wandstärke von 4 mm oder mehr, jedoch nicht mehr als 7 mm</w:t>
                  </w:r>
                </w:p>
              </w:tc>
            </w:tr>
          </w:tbl>
          <w:p w14:paraId="66354D25" w14:textId="77777777" w:rsidR="00702510" w:rsidRPr="00311F4C" w:rsidRDefault="00702510" w:rsidP="00311F4C">
            <w:pPr>
              <w:pStyle w:val="Paragraph"/>
              <w:rPr>
                <w:noProof/>
                <w:szCs w:val="16"/>
                <w:lang w:val="de-DE"/>
              </w:rPr>
            </w:pPr>
            <w:r w:rsidRPr="00311F4C">
              <w:rPr>
                <w:noProof/>
                <w:szCs w:val="16"/>
                <w:lang w:val="de-DE"/>
              </w:rPr>
              <w:t>zur Verwendung bei der Herstellung von Hochdruckbehältern</w:t>
            </w:r>
          </w:p>
          <w:p w14:paraId="25DD69D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A316D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526E9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68923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5CD769C" w14:textId="77777777" w:rsidTr="00311F4C">
        <w:trPr>
          <w:cantSplit/>
          <w:jc w:val="center"/>
        </w:trPr>
        <w:tc>
          <w:tcPr>
            <w:tcW w:w="0" w:type="auto"/>
            <w:shd w:val="clear" w:color="auto" w:fill="auto"/>
          </w:tcPr>
          <w:p w14:paraId="66FD5D40" w14:textId="77777777" w:rsidR="00702510" w:rsidRPr="00311F4C" w:rsidRDefault="00702510" w:rsidP="00311F4C">
            <w:pPr>
              <w:pStyle w:val="Paragraph"/>
              <w:rPr>
                <w:noProof/>
                <w:szCs w:val="16"/>
                <w:lang w:val="de-DE"/>
              </w:rPr>
            </w:pPr>
            <w:r w:rsidRPr="00311F4C">
              <w:rPr>
                <w:noProof/>
                <w:szCs w:val="16"/>
                <w:lang w:val="de-DE"/>
              </w:rPr>
              <w:t>0.8194</w:t>
            </w:r>
          </w:p>
          <w:p w14:paraId="20EF5511" w14:textId="77777777" w:rsidR="00702510" w:rsidRPr="00311F4C" w:rsidRDefault="00702510" w:rsidP="00311F4C">
            <w:pPr>
              <w:pStyle w:val="Paragraph"/>
              <w:rPr>
                <w:noProof/>
                <w:szCs w:val="16"/>
                <w:lang w:val="de-DE"/>
              </w:rPr>
            </w:pPr>
          </w:p>
        </w:tc>
        <w:tc>
          <w:tcPr>
            <w:tcW w:w="0" w:type="auto"/>
            <w:shd w:val="clear" w:color="auto" w:fill="auto"/>
          </w:tcPr>
          <w:p w14:paraId="189F277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7609 00 00</w:t>
            </w:r>
          </w:p>
          <w:p w14:paraId="2CBA0C93" w14:textId="77777777" w:rsidR="00702510" w:rsidRPr="00311F4C" w:rsidRDefault="00702510" w:rsidP="00311F4C">
            <w:pPr>
              <w:pStyle w:val="Paragraph"/>
              <w:jc w:val="right"/>
              <w:rPr>
                <w:noProof/>
                <w:szCs w:val="16"/>
                <w:lang w:val="de-DE"/>
              </w:rPr>
            </w:pPr>
            <w:r w:rsidRPr="00311F4C">
              <w:rPr>
                <w:noProof/>
                <w:szCs w:val="16"/>
                <w:lang w:val="de-DE"/>
              </w:rPr>
              <w:t>ex 8415 90 00</w:t>
            </w:r>
          </w:p>
        </w:tc>
        <w:tc>
          <w:tcPr>
            <w:tcW w:w="0" w:type="auto"/>
            <w:shd w:val="clear" w:color="auto" w:fill="auto"/>
          </w:tcPr>
          <w:p w14:paraId="78811F0B" w14:textId="77777777" w:rsidR="00702510" w:rsidRPr="00311F4C" w:rsidRDefault="00702510" w:rsidP="00311F4C">
            <w:pPr>
              <w:pStyle w:val="Paragraph"/>
              <w:jc w:val="center"/>
              <w:rPr>
                <w:noProof/>
                <w:szCs w:val="16"/>
                <w:lang w:val="de-DE"/>
              </w:rPr>
            </w:pPr>
            <w:r w:rsidRPr="00311F4C">
              <w:rPr>
                <w:noProof/>
                <w:szCs w:val="16"/>
                <w:lang w:val="de-DE"/>
              </w:rPr>
              <w:t>30</w:t>
            </w:r>
          </w:p>
          <w:p w14:paraId="0C90D951"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2BEDB6B1" w14:textId="77777777" w:rsidR="00702510" w:rsidRPr="00311F4C" w:rsidRDefault="00702510" w:rsidP="00311F4C">
            <w:pPr>
              <w:pStyle w:val="Paragraph"/>
              <w:rPr>
                <w:noProof/>
                <w:szCs w:val="16"/>
                <w:lang w:val="de-DE"/>
              </w:rPr>
            </w:pPr>
            <w:r w:rsidRPr="00311F4C">
              <w:rPr>
                <w:noProof/>
                <w:szCs w:val="16"/>
                <w:lang w:val="de-DE"/>
              </w:rPr>
              <w:t>Anschlussstück aus Aluminium für Klimaanlagen von Kraftfahrzeugen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E702C50" w14:textId="77777777" w:rsidTr="00311F4C">
              <w:trPr>
                <w:tblCellSpacing w:w="0" w:type="dxa"/>
              </w:trPr>
              <w:tc>
                <w:tcPr>
                  <w:tcW w:w="0" w:type="auto"/>
                  <w:shd w:val="clear" w:color="auto" w:fill="auto"/>
                </w:tcPr>
                <w:p w14:paraId="59867B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4EA081" w14:textId="77777777" w:rsidR="00702510" w:rsidRPr="00311F4C" w:rsidRDefault="00702510" w:rsidP="00311F4C">
                  <w:pPr>
                    <w:pStyle w:val="Paragraph"/>
                    <w:rPr>
                      <w:noProof/>
                      <w:lang w:val="de-DE"/>
                    </w:rPr>
                  </w:pPr>
                  <w:r w:rsidRPr="00311F4C">
                    <w:rPr>
                      <w:noProof/>
                      <w:lang w:val="de-DE"/>
                    </w:rPr>
                    <w:t>mit T6-Härtung,  </w:t>
                  </w:r>
                </w:p>
              </w:tc>
            </w:tr>
            <w:tr w:rsidR="00702510" w:rsidRPr="00311F4C" w14:paraId="30639832" w14:textId="77777777" w:rsidTr="00311F4C">
              <w:trPr>
                <w:tblCellSpacing w:w="0" w:type="dxa"/>
              </w:trPr>
              <w:tc>
                <w:tcPr>
                  <w:tcW w:w="0" w:type="auto"/>
                  <w:shd w:val="clear" w:color="auto" w:fill="auto"/>
                </w:tcPr>
                <w:p w14:paraId="7060BC6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296063" w14:textId="77777777" w:rsidR="00702510" w:rsidRPr="00311F4C" w:rsidRDefault="00702510" w:rsidP="00311F4C">
                  <w:pPr>
                    <w:pStyle w:val="Paragraph"/>
                    <w:rPr>
                      <w:noProof/>
                      <w:lang w:val="de-DE"/>
                    </w:rPr>
                  </w:pPr>
                  <w:r w:rsidRPr="00311F4C">
                    <w:rPr>
                      <w:noProof/>
                      <w:lang w:val="de-DE"/>
                    </w:rPr>
                    <w:t>mit abgerundeten Stutzen mit einer umlaufenden äußeren Nut,</w:t>
                  </w:r>
                </w:p>
              </w:tc>
            </w:tr>
            <w:tr w:rsidR="00702510" w:rsidRPr="00311F4C" w14:paraId="30A51169" w14:textId="77777777" w:rsidTr="00311F4C">
              <w:trPr>
                <w:tblCellSpacing w:w="0" w:type="dxa"/>
              </w:trPr>
              <w:tc>
                <w:tcPr>
                  <w:tcW w:w="0" w:type="auto"/>
                  <w:shd w:val="clear" w:color="auto" w:fill="auto"/>
                </w:tcPr>
                <w:p w14:paraId="77D295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ABDF5E" w14:textId="77777777" w:rsidR="00702510" w:rsidRPr="00311F4C" w:rsidRDefault="00702510" w:rsidP="00311F4C">
                  <w:pPr>
                    <w:pStyle w:val="Paragraph"/>
                    <w:rPr>
                      <w:noProof/>
                      <w:lang w:val="de-DE"/>
                    </w:rPr>
                  </w:pPr>
                  <w:r w:rsidRPr="00311F4C">
                    <w:rPr>
                      <w:noProof/>
                      <w:lang w:val="de-DE"/>
                    </w:rPr>
                    <w:t>mit durchgehenden oder nicht durchgehenden Öffnungen, aus Profilen mit einem oberen Radius von 8 mm oder mehr, jedoch nicht mehr als 11 mm, und einem unteren Radius von 12 mm oder mehr, jedoch nicht mehr als 17 mm,</w:t>
                  </w:r>
                </w:p>
              </w:tc>
            </w:tr>
            <w:tr w:rsidR="00702510" w:rsidRPr="00311F4C" w14:paraId="04C9D4DE" w14:textId="77777777" w:rsidTr="00311F4C">
              <w:trPr>
                <w:tblCellSpacing w:w="0" w:type="dxa"/>
              </w:trPr>
              <w:tc>
                <w:tcPr>
                  <w:tcW w:w="0" w:type="auto"/>
                  <w:shd w:val="clear" w:color="auto" w:fill="auto"/>
                </w:tcPr>
                <w:p w14:paraId="4799B11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2B0E20" w14:textId="77777777" w:rsidR="00702510" w:rsidRPr="00311F4C" w:rsidRDefault="00702510" w:rsidP="00311F4C">
                  <w:pPr>
                    <w:pStyle w:val="Paragraph"/>
                    <w:rPr>
                      <w:noProof/>
                      <w:lang w:val="de-DE"/>
                    </w:rPr>
                  </w:pPr>
                  <w:r w:rsidRPr="00311F4C">
                    <w:rPr>
                      <w:noProof/>
                      <w:lang w:val="de-DE"/>
                    </w:rPr>
                    <w:t>mit einem Abstand zwischen den Öffnungen von 15 mm oder mehr, jedoch nicht mehr als 22 mm,</w:t>
                  </w:r>
                </w:p>
              </w:tc>
            </w:tr>
            <w:tr w:rsidR="00702510" w:rsidRPr="00311F4C" w14:paraId="5A42E571" w14:textId="77777777" w:rsidTr="00311F4C">
              <w:trPr>
                <w:tblCellSpacing w:w="0" w:type="dxa"/>
              </w:trPr>
              <w:tc>
                <w:tcPr>
                  <w:tcW w:w="0" w:type="auto"/>
                  <w:shd w:val="clear" w:color="auto" w:fill="auto"/>
                </w:tcPr>
                <w:p w14:paraId="4DF80A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AC90FC" w14:textId="77777777" w:rsidR="00702510" w:rsidRPr="00311F4C" w:rsidRDefault="00702510" w:rsidP="00311F4C">
                  <w:pPr>
                    <w:pStyle w:val="Paragraph"/>
                    <w:rPr>
                      <w:noProof/>
                      <w:lang w:val="de-DE"/>
                    </w:rPr>
                  </w:pPr>
                  <w:r w:rsidRPr="00311F4C">
                    <w:rPr>
                      <w:noProof/>
                      <w:lang w:val="de-DE"/>
                    </w:rPr>
                    <w:t>mit Anschlussstutzen zum Löten oder Klemmen,</w:t>
                  </w:r>
                </w:p>
              </w:tc>
            </w:tr>
            <w:tr w:rsidR="00702510" w:rsidRPr="00311F4C" w14:paraId="51F1010A" w14:textId="77777777" w:rsidTr="00311F4C">
              <w:trPr>
                <w:tblCellSpacing w:w="0" w:type="dxa"/>
              </w:trPr>
              <w:tc>
                <w:tcPr>
                  <w:tcW w:w="0" w:type="auto"/>
                  <w:shd w:val="clear" w:color="auto" w:fill="auto"/>
                </w:tcPr>
                <w:p w14:paraId="53690E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582E33" w14:textId="77777777" w:rsidR="00702510" w:rsidRPr="00311F4C" w:rsidRDefault="00702510" w:rsidP="00311F4C">
                  <w:pPr>
                    <w:pStyle w:val="Paragraph"/>
                    <w:rPr>
                      <w:noProof/>
                      <w:lang w:val="de-DE"/>
                    </w:rPr>
                  </w:pPr>
                  <w:r w:rsidRPr="00311F4C">
                    <w:rPr>
                      <w:noProof/>
                      <w:lang w:val="de-DE"/>
                    </w:rPr>
                    <w:t>mit Montageöffnungen für M6- oder M8-Montageschrauben, mit oder ohne Gewinde,</w:t>
                  </w:r>
                </w:p>
              </w:tc>
            </w:tr>
            <w:tr w:rsidR="00702510" w:rsidRPr="00311F4C" w14:paraId="213BFDB6" w14:textId="77777777" w:rsidTr="00311F4C">
              <w:trPr>
                <w:tblCellSpacing w:w="0" w:type="dxa"/>
              </w:trPr>
              <w:tc>
                <w:tcPr>
                  <w:tcW w:w="0" w:type="auto"/>
                  <w:shd w:val="clear" w:color="auto" w:fill="auto"/>
                </w:tcPr>
                <w:p w14:paraId="25C1C46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98C7F7" w14:textId="77777777" w:rsidR="00702510" w:rsidRPr="00311F4C" w:rsidRDefault="00702510" w:rsidP="00311F4C">
                  <w:pPr>
                    <w:pStyle w:val="Paragraph"/>
                    <w:rPr>
                      <w:noProof/>
                      <w:lang w:val="de-DE"/>
                    </w:rPr>
                  </w:pPr>
                  <w:r w:rsidRPr="00311F4C">
                    <w:rPr>
                      <w:noProof/>
                      <w:lang w:val="de-DE"/>
                    </w:rPr>
                    <w:t>mit einer Breite von 5 mm oder mehr, jedoch nicht mehr als 16 mm,</w:t>
                  </w:r>
                </w:p>
              </w:tc>
            </w:tr>
            <w:tr w:rsidR="00702510" w:rsidRPr="00311F4C" w14:paraId="65DEE278" w14:textId="77777777" w:rsidTr="00311F4C">
              <w:trPr>
                <w:tblCellSpacing w:w="0" w:type="dxa"/>
              </w:trPr>
              <w:tc>
                <w:tcPr>
                  <w:tcW w:w="0" w:type="auto"/>
                  <w:shd w:val="clear" w:color="auto" w:fill="auto"/>
                </w:tcPr>
                <w:p w14:paraId="158104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9D980D" w14:textId="77777777" w:rsidR="00702510" w:rsidRPr="00311F4C" w:rsidRDefault="00702510" w:rsidP="00311F4C">
                  <w:pPr>
                    <w:pStyle w:val="Paragraph"/>
                    <w:rPr>
                      <w:noProof/>
                      <w:lang w:val="de-DE"/>
                    </w:rPr>
                  </w:pPr>
                  <w:r w:rsidRPr="00311F4C">
                    <w:rPr>
                      <w:noProof/>
                      <w:lang w:val="de-DE"/>
                    </w:rPr>
                    <w:t>zum Anschluss eines Kompressors, Kondensators, Verdampfers, Kühlers und anderer Leitungen</w:t>
                  </w:r>
                </w:p>
              </w:tc>
            </w:tr>
          </w:tbl>
          <w:p w14:paraId="32A2F4D4" w14:textId="77777777" w:rsidR="00702510" w:rsidRPr="00311F4C" w:rsidRDefault="00702510" w:rsidP="00311F4C">
            <w:pPr>
              <w:pStyle w:val="Paragraph"/>
              <w:rPr>
                <w:noProof/>
                <w:szCs w:val="16"/>
                <w:lang w:val="de-DE"/>
              </w:rPr>
            </w:pPr>
          </w:p>
          <w:p w14:paraId="30973DB0" w14:textId="77777777" w:rsidR="00702510" w:rsidRPr="00311F4C" w:rsidRDefault="00702510" w:rsidP="00311F4C">
            <w:pPr>
              <w:pStyle w:val="Paragraph"/>
              <w:rPr>
                <w:noProof/>
                <w:szCs w:val="16"/>
                <w:lang w:val="de-DE"/>
              </w:rPr>
            </w:pPr>
          </w:p>
        </w:tc>
        <w:tc>
          <w:tcPr>
            <w:tcW w:w="805" w:type="dxa"/>
            <w:shd w:val="clear" w:color="auto" w:fill="auto"/>
          </w:tcPr>
          <w:p w14:paraId="35264628" w14:textId="77777777" w:rsidR="00702510" w:rsidRPr="00311F4C" w:rsidRDefault="00702510" w:rsidP="00311F4C">
            <w:pPr>
              <w:pStyle w:val="Paragraph"/>
              <w:rPr>
                <w:noProof/>
                <w:szCs w:val="16"/>
                <w:lang w:val="de-DE"/>
              </w:rPr>
            </w:pPr>
            <w:r w:rsidRPr="00311F4C">
              <w:rPr>
                <w:noProof/>
                <w:szCs w:val="16"/>
                <w:lang w:val="de-DE"/>
              </w:rPr>
              <w:t>0 %</w:t>
            </w:r>
          </w:p>
          <w:p w14:paraId="185E2F5F" w14:textId="77777777" w:rsidR="00702510" w:rsidRPr="00311F4C" w:rsidRDefault="00702510" w:rsidP="00311F4C">
            <w:pPr>
              <w:pStyle w:val="Paragraph"/>
              <w:rPr>
                <w:noProof/>
                <w:szCs w:val="16"/>
                <w:lang w:val="de-DE"/>
              </w:rPr>
            </w:pPr>
          </w:p>
        </w:tc>
        <w:tc>
          <w:tcPr>
            <w:tcW w:w="0" w:type="auto"/>
            <w:shd w:val="clear" w:color="auto" w:fill="auto"/>
          </w:tcPr>
          <w:p w14:paraId="704C03E2" w14:textId="77777777" w:rsidR="00702510" w:rsidRPr="00311F4C" w:rsidRDefault="00702510" w:rsidP="00311F4C">
            <w:pPr>
              <w:pStyle w:val="Paragraph"/>
              <w:rPr>
                <w:noProof/>
                <w:szCs w:val="16"/>
                <w:lang w:val="de-DE"/>
              </w:rPr>
            </w:pPr>
            <w:r w:rsidRPr="00311F4C">
              <w:rPr>
                <w:noProof/>
                <w:szCs w:val="16"/>
                <w:lang w:val="de-DE"/>
              </w:rPr>
              <w:t>-</w:t>
            </w:r>
          </w:p>
          <w:p w14:paraId="2F3DF408" w14:textId="77777777" w:rsidR="00702510" w:rsidRPr="00311F4C" w:rsidRDefault="00702510" w:rsidP="00311F4C">
            <w:pPr>
              <w:pStyle w:val="Paragraph"/>
              <w:rPr>
                <w:noProof/>
                <w:szCs w:val="16"/>
                <w:lang w:val="de-DE"/>
              </w:rPr>
            </w:pPr>
          </w:p>
        </w:tc>
        <w:tc>
          <w:tcPr>
            <w:tcW w:w="0" w:type="auto"/>
            <w:shd w:val="clear" w:color="auto" w:fill="auto"/>
          </w:tcPr>
          <w:p w14:paraId="76C7A55A" w14:textId="77777777" w:rsidR="00702510" w:rsidRPr="00311F4C" w:rsidRDefault="00702510" w:rsidP="00311F4C">
            <w:pPr>
              <w:pStyle w:val="Paragraph"/>
              <w:rPr>
                <w:noProof/>
                <w:szCs w:val="16"/>
                <w:lang w:val="de-DE"/>
              </w:rPr>
            </w:pPr>
            <w:r w:rsidRPr="00311F4C">
              <w:rPr>
                <w:noProof/>
                <w:szCs w:val="16"/>
                <w:lang w:val="de-DE"/>
              </w:rPr>
              <w:t>31.12.2026</w:t>
            </w:r>
          </w:p>
          <w:p w14:paraId="641F74B7" w14:textId="77777777" w:rsidR="00702510" w:rsidRPr="00311F4C" w:rsidRDefault="00702510" w:rsidP="00311F4C">
            <w:pPr>
              <w:pStyle w:val="Paragraph"/>
              <w:rPr>
                <w:noProof/>
                <w:szCs w:val="16"/>
                <w:lang w:val="de-DE"/>
              </w:rPr>
            </w:pPr>
          </w:p>
        </w:tc>
      </w:tr>
      <w:tr w:rsidR="00702510" w:rsidRPr="00311F4C" w14:paraId="05F508D8" w14:textId="77777777" w:rsidTr="00311F4C">
        <w:trPr>
          <w:cantSplit/>
          <w:jc w:val="center"/>
        </w:trPr>
        <w:tc>
          <w:tcPr>
            <w:tcW w:w="0" w:type="auto"/>
            <w:shd w:val="clear" w:color="auto" w:fill="auto"/>
          </w:tcPr>
          <w:p w14:paraId="564C0840" w14:textId="77777777" w:rsidR="00702510" w:rsidRPr="00311F4C" w:rsidRDefault="00702510" w:rsidP="00311F4C">
            <w:pPr>
              <w:pStyle w:val="Paragraph"/>
              <w:rPr>
                <w:noProof/>
                <w:szCs w:val="16"/>
                <w:lang w:val="de-DE"/>
              </w:rPr>
            </w:pPr>
            <w:r w:rsidRPr="00311F4C">
              <w:rPr>
                <w:noProof/>
                <w:szCs w:val="16"/>
                <w:lang w:val="de-DE"/>
              </w:rPr>
              <w:t>0.2445</w:t>
            </w:r>
          </w:p>
        </w:tc>
        <w:tc>
          <w:tcPr>
            <w:tcW w:w="0" w:type="auto"/>
            <w:shd w:val="clear" w:color="auto" w:fill="auto"/>
          </w:tcPr>
          <w:p w14:paraId="3DE56753" w14:textId="77777777" w:rsidR="00702510" w:rsidRPr="00311F4C" w:rsidRDefault="00702510" w:rsidP="00311F4C">
            <w:pPr>
              <w:pStyle w:val="Paragraph"/>
              <w:jc w:val="right"/>
              <w:rPr>
                <w:noProof/>
                <w:szCs w:val="16"/>
                <w:lang w:val="de-DE"/>
              </w:rPr>
            </w:pPr>
            <w:r w:rsidRPr="00311F4C">
              <w:rPr>
                <w:noProof/>
                <w:szCs w:val="16"/>
                <w:lang w:val="de-DE"/>
              </w:rPr>
              <w:t>ex 7613 00 00</w:t>
            </w:r>
          </w:p>
        </w:tc>
        <w:tc>
          <w:tcPr>
            <w:tcW w:w="0" w:type="auto"/>
            <w:shd w:val="clear" w:color="auto" w:fill="auto"/>
          </w:tcPr>
          <w:p w14:paraId="24B9C07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519122A" w14:textId="77777777" w:rsidR="00702510" w:rsidRPr="00311F4C" w:rsidRDefault="00702510" w:rsidP="00311F4C">
            <w:pPr>
              <w:pStyle w:val="Paragraph"/>
              <w:rPr>
                <w:noProof/>
                <w:szCs w:val="16"/>
                <w:lang w:val="de-DE"/>
              </w:rPr>
            </w:pPr>
            <w:r w:rsidRPr="00311F4C">
              <w:rPr>
                <w:noProof/>
                <w:szCs w:val="16"/>
                <w:lang w:val="de-DE"/>
              </w:rPr>
              <w:t>Behälter aus Aluminium, nahtlose, für verdichtetes Erdgas oder verdichteten Wasserstoff, vollständig mit einem Epoxy-Kohlenstoff-Faserverbund umhüllt, mit einem Fassungsvermögen von 172 l (± 10 %) und einem Leergewicht von nicht mehr als 64 kg</w:t>
            </w:r>
          </w:p>
        </w:tc>
        <w:tc>
          <w:tcPr>
            <w:tcW w:w="805" w:type="dxa"/>
            <w:shd w:val="clear" w:color="auto" w:fill="auto"/>
          </w:tcPr>
          <w:p w14:paraId="2DDA77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2A239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8A3FB8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3741AC7" w14:textId="77777777" w:rsidTr="00311F4C">
        <w:trPr>
          <w:cantSplit/>
          <w:jc w:val="center"/>
        </w:trPr>
        <w:tc>
          <w:tcPr>
            <w:tcW w:w="0" w:type="auto"/>
            <w:shd w:val="clear" w:color="auto" w:fill="auto"/>
          </w:tcPr>
          <w:p w14:paraId="2460ECAF" w14:textId="77777777" w:rsidR="00702510" w:rsidRPr="00311F4C" w:rsidRDefault="00702510" w:rsidP="00311F4C">
            <w:pPr>
              <w:pStyle w:val="Paragraph"/>
              <w:rPr>
                <w:noProof/>
                <w:szCs w:val="16"/>
                <w:lang w:val="de-DE"/>
              </w:rPr>
            </w:pPr>
            <w:r w:rsidRPr="00311F4C">
              <w:rPr>
                <w:noProof/>
                <w:szCs w:val="16"/>
                <w:lang w:val="de-DE"/>
              </w:rPr>
              <w:t>0.3928</w:t>
            </w:r>
          </w:p>
        </w:tc>
        <w:tc>
          <w:tcPr>
            <w:tcW w:w="0" w:type="auto"/>
            <w:shd w:val="clear" w:color="auto" w:fill="auto"/>
          </w:tcPr>
          <w:p w14:paraId="3564C17A" w14:textId="77777777" w:rsidR="00702510" w:rsidRPr="00311F4C" w:rsidRDefault="00702510" w:rsidP="00311F4C">
            <w:pPr>
              <w:pStyle w:val="Paragraph"/>
              <w:jc w:val="right"/>
              <w:rPr>
                <w:noProof/>
                <w:szCs w:val="16"/>
                <w:lang w:val="de-DE"/>
              </w:rPr>
            </w:pPr>
            <w:r w:rsidRPr="00311F4C">
              <w:rPr>
                <w:noProof/>
                <w:szCs w:val="16"/>
                <w:lang w:val="de-DE"/>
              </w:rPr>
              <w:t>ex 7616 99 90</w:t>
            </w:r>
          </w:p>
        </w:tc>
        <w:tc>
          <w:tcPr>
            <w:tcW w:w="0" w:type="auto"/>
            <w:shd w:val="clear" w:color="auto" w:fill="auto"/>
          </w:tcPr>
          <w:p w14:paraId="755F3F3B"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209B96F" w14:textId="77777777" w:rsidR="00702510" w:rsidRPr="00311F4C" w:rsidRDefault="00702510" w:rsidP="00311F4C">
            <w:pPr>
              <w:pStyle w:val="Paragraph"/>
              <w:rPr>
                <w:noProof/>
                <w:szCs w:val="16"/>
                <w:lang w:val="de-DE"/>
              </w:rPr>
            </w:pPr>
            <w:r w:rsidRPr="00311F4C">
              <w:rPr>
                <w:noProof/>
                <w:szCs w:val="16"/>
                <w:lang w:val="de-DE"/>
              </w:rPr>
              <w:t>Aluminiumwabenblock, zur Verwendung bei der Herstellung von Flugzeugteilen</w:t>
            </w:r>
          </w:p>
          <w:p w14:paraId="2A1BD30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87BAF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079F6F"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B7C1D1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18EE306" w14:textId="77777777" w:rsidTr="00311F4C">
        <w:trPr>
          <w:cantSplit/>
          <w:jc w:val="center"/>
        </w:trPr>
        <w:tc>
          <w:tcPr>
            <w:tcW w:w="0" w:type="auto"/>
            <w:shd w:val="clear" w:color="auto" w:fill="auto"/>
          </w:tcPr>
          <w:p w14:paraId="1833F29A" w14:textId="77777777" w:rsidR="00702510" w:rsidRPr="00311F4C" w:rsidRDefault="00702510" w:rsidP="00311F4C">
            <w:pPr>
              <w:pStyle w:val="Paragraph"/>
              <w:rPr>
                <w:noProof/>
                <w:szCs w:val="16"/>
                <w:lang w:val="de-DE"/>
              </w:rPr>
            </w:pPr>
            <w:r w:rsidRPr="00311F4C">
              <w:rPr>
                <w:noProof/>
                <w:szCs w:val="16"/>
                <w:lang w:val="de-DE"/>
              </w:rPr>
              <w:t>0.6534</w:t>
            </w:r>
          </w:p>
        </w:tc>
        <w:tc>
          <w:tcPr>
            <w:tcW w:w="0" w:type="auto"/>
            <w:shd w:val="clear" w:color="auto" w:fill="auto"/>
          </w:tcPr>
          <w:p w14:paraId="1BEEBB2A" w14:textId="77777777" w:rsidR="00702510" w:rsidRPr="00311F4C" w:rsidRDefault="00702510" w:rsidP="00311F4C">
            <w:pPr>
              <w:pStyle w:val="Paragraph"/>
              <w:jc w:val="right"/>
              <w:rPr>
                <w:noProof/>
                <w:szCs w:val="16"/>
                <w:lang w:val="de-DE"/>
              </w:rPr>
            </w:pPr>
            <w:r w:rsidRPr="00311F4C">
              <w:rPr>
                <w:noProof/>
                <w:szCs w:val="16"/>
                <w:lang w:val="de-DE"/>
              </w:rPr>
              <w:t>ex 7616 99 90</w:t>
            </w:r>
          </w:p>
        </w:tc>
        <w:tc>
          <w:tcPr>
            <w:tcW w:w="0" w:type="auto"/>
            <w:shd w:val="clear" w:color="auto" w:fill="auto"/>
          </w:tcPr>
          <w:p w14:paraId="308EFD1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78905C74" w14:textId="77777777" w:rsidR="00702510" w:rsidRPr="00311F4C" w:rsidRDefault="00702510" w:rsidP="00311F4C">
            <w:pPr>
              <w:pStyle w:val="Paragraph"/>
              <w:rPr>
                <w:noProof/>
                <w:szCs w:val="16"/>
                <w:lang w:val="de-DE"/>
              </w:rPr>
            </w:pPr>
            <w:r w:rsidRPr="00311F4C">
              <w:rPr>
                <w:noProof/>
                <w:szCs w:val="16"/>
                <w:lang w:val="de-DE"/>
              </w:rPr>
              <w:t>Metallisierte Folie: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AFD3F91" w14:textId="77777777" w:rsidTr="00311F4C">
              <w:trPr>
                <w:tblCellSpacing w:w="0" w:type="dxa"/>
              </w:trPr>
              <w:tc>
                <w:tcPr>
                  <w:tcW w:w="0" w:type="auto"/>
                  <w:shd w:val="clear" w:color="auto" w:fill="auto"/>
                </w:tcPr>
                <w:p w14:paraId="5537CD1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C2F9FD" w14:textId="77777777" w:rsidR="00702510" w:rsidRPr="00311F4C" w:rsidRDefault="00702510" w:rsidP="00311F4C">
                  <w:pPr>
                    <w:pStyle w:val="Paragraph"/>
                    <w:rPr>
                      <w:noProof/>
                      <w:lang w:val="de-DE"/>
                    </w:rPr>
                  </w:pPr>
                  <w:r w:rsidRPr="00311F4C">
                    <w:rPr>
                      <w:noProof/>
                      <w:lang w:val="de-DE"/>
                    </w:rPr>
                    <w:t>bestehend aus mindestens acht Aluminiumschichten (CAS RN 7429-90-5) mit einer Reinheit von 99,8 % oder mehr,</w:t>
                  </w:r>
                </w:p>
              </w:tc>
            </w:tr>
            <w:tr w:rsidR="00702510" w:rsidRPr="00311F4C" w14:paraId="13D5D9CE" w14:textId="77777777" w:rsidTr="00311F4C">
              <w:trPr>
                <w:tblCellSpacing w:w="0" w:type="dxa"/>
              </w:trPr>
              <w:tc>
                <w:tcPr>
                  <w:tcW w:w="0" w:type="auto"/>
                  <w:shd w:val="clear" w:color="auto" w:fill="auto"/>
                </w:tcPr>
                <w:p w14:paraId="707C83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D37FAC" w14:textId="77777777" w:rsidR="00702510" w:rsidRPr="00311F4C" w:rsidRDefault="00702510" w:rsidP="00311F4C">
                  <w:pPr>
                    <w:pStyle w:val="Paragraph"/>
                    <w:rPr>
                      <w:noProof/>
                      <w:lang w:val="de-DE"/>
                    </w:rPr>
                  </w:pPr>
                  <w:r w:rsidRPr="00311F4C">
                    <w:rPr>
                      <w:noProof/>
                      <w:lang w:val="de-DE"/>
                    </w:rPr>
                    <w:t>mit einer optischen Dichte von nicht mehr als 3,0 pro Aluminiumschicht ,</w:t>
                  </w:r>
                </w:p>
              </w:tc>
            </w:tr>
            <w:tr w:rsidR="00702510" w:rsidRPr="00311F4C" w14:paraId="67104AF1" w14:textId="77777777" w:rsidTr="00311F4C">
              <w:trPr>
                <w:tblCellSpacing w:w="0" w:type="dxa"/>
              </w:trPr>
              <w:tc>
                <w:tcPr>
                  <w:tcW w:w="0" w:type="auto"/>
                  <w:shd w:val="clear" w:color="auto" w:fill="auto"/>
                </w:tcPr>
                <w:p w14:paraId="0E11721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53271C" w14:textId="77777777" w:rsidR="00702510" w:rsidRPr="00311F4C" w:rsidRDefault="00702510" w:rsidP="00311F4C">
                  <w:pPr>
                    <w:pStyle w:val="Paragraph"/>
                    <w:rPr>
                      <w:noProof/>
                      <w:lang w:val="de-DE"/>
                    </w:rPr>
                  </w:pPr>
                  <w:r w:rsidRPr="00311F4C">
                    <w:rPr>
                      <w:noProof/>
                      <w:lang w:val="de-DE"/>
                    </w:rPr>
                    <w:t>jede Aluminimumschicht ist jeweils durch eine Harzschicht getrennt,</w:t>
                  </w:r>
                </w:p>
              </w:tc>
            </w:tr>
            <w:tr w:rsidR="00702510" w:rsidRPr="00311F4C" w14:paraId="6D3CFCAB" w14:textId="77777777" w:rsidTr="00311F4C">
              <w:trPr>
                <w:tblCellSpacing w:w="0" w:type="dxa"/>
              </w:trPr>
              <w:tc>
                <w:tcPr>
                  <w:tcW w:w="0" w:type="auto"/>
                  <w:shd w:val="clear" w:color="auto" w:fill="auto"/>
                </w:tcPr>
                <w:p w14:paraId="7717DD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93FC25" w14:textId="77777777" w:rsidR="00702510" w:rsidRPr="00311F4C" w:rsidRDefault="00702510" w:rsidP="00311F4C">
                  <w:pPr>
                    <w:pStyle w:val="Paragraph"/>
                    <w:rPr>
                      <w:noProof/>
                      <w:lang w:val="de-DE"/>
                    </w:rPr>
                  </w:pPr>
                  <w:r w:rsidRPr="00311F4C">
                    <w:rPr>
                      <w:noProof/>
                      <w:lang w:val="de-DE"/>
                    </w:rPr>
                    <w:t>auf einer Trägerfolie aus PET und</w:t>
                  </w:r>
                </w:p>
              </w:tc>
            </w:tr>
            <w:tr w:rsidR="00702510" w:rsidRPr="00311F4C" w14:paraId="488B9091" w14:textId="77777777" w:rsidTr="00311F4C">
              <w:trPr>
                <w:tblCellSpacing w:w="0" w:type="dxa"/>
              </w:trPr>
              <w:tc>
                <w:tcPr>
                  <w:tcW w:w="0" w:type="auto"/>
                  <w:shd w:val="clear" w:color="auto" w:fill="auto"/>
                </w:tcPr>
                <w:p w14:paraId="57B615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5705EF" w14:textId="77777777" w:rsidR="00702510" w:rsidRPr="00311F4C" w:rsidRDefault="00702510" w:rsidP="00311F4C">
                  <w:pPr>
                    <w:pStyle w:val="Paragraph"/>
                    <w:rPr>
                      <w:noProof/>
                      <w:lang w:val="de-DE"/>
                    </w:rPr>
                  </w:pPr>
                  <w:r w:rsidRPr="00311F4C">
                    <w:rPr>
                      <w:noProof/>
                      <w:lang w:val="de-DE"/>
                    </w:rPr>
                    <w:t>in Rollen mit einer Länge von nicht mehr als 50 000 m</w:t>
                  </w:r>
                </w:p>
              </w:tc>
            </w:tr>
          </w:tbl>
          <w:p w14:paraId="2D35F680" w14:textId="77777777" w:rsidR="00702510" w:rsidRPr="00311F4C" w:rsidRDefault="00702510" w:rsidP="00311F4C">
            <w:pPr>
              <w:pStyle w:val="Paragraph"/>
              <w:rPr>
                <w:noProof/>
                <w:szCs w:val="16"/>
                <w:lang w:val="de-DE"/>
              </w:rPr>
            </w:pPr>
          </w:p>
        </w:tc>
        <w:tc>
          <w:tcPr>
            <w:tcW w:w="805" w:type="dxa"/>
            <w:shd w:val="clear" w:color="auto" w:fill="auto"/>
          </w:tcPr>
          <w:p w14:paraId="0A3E4E9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59B24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1902D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B299CCB" w14:textId="77777777" w:rsidTr="00311F4C">
        <w:trPr>
          <w:cantSplit/>
          <w:jc w:val="center"/>
        </w:trPr>
        <w:tc>
          <w:tcPr>
            <w:tcW w:w="0" w:type="auto"/>
            <w:shd w:val="clear" w:color="auto" w:fill="auto"/>
          </w:tcPr>
          <w:p w14:paraId="01A82CD5" w14:textId="77777777" w:rsidR="00702510" w:rsidRPr="00311F4C" w:rsidRDefault="00702510" w:rsidP="00311F4C">
            <w:pPr>
              <w:pStyle w:val="Paragraph"/>
              <w:rPr>
                <w:noProof/>
                <w:szCs w:val="16"/>
                <w:lang w:val="de-DE"/>
              </w:rPr>
            </w:pPr>
            <w:r w:rsidRPr="00311F4C">
              <w:rPr>
                <w:noProof/>
                <w:szCs w:val="16"/>
                <w:lang w:val="de-DE"/>
              </w:rPr>
              <w:t>0.7997</w:t>
            </w:r>
          </w:p>
        </w:tc>
        <w:tc>
          <w:tcPr>
            <w:tcW w:w="0" w:type="auto"/>
            <w:shd w:val="clear" w:color="auto" w:fill="auto"/>
          </w:tcPr>
          <w:p w14:paraId="2BCC9E1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7616 99 90</w:t>
            </w:r>
          </w:p>
        </w:tc>
        <w:tc>
          <w:tcPr>
            <w:tcW w:w="0" w:type="auto"/>
            <w:shd w:val="clear" w:color="auto" w:fill="auto"/>
          </w:tcPr>
          <w:p w14:paraId="63D92FAB"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1E06A6A0" w14:textId="77777777" w:rsidR="00702510" w:rsidRPr="00311F4C" w:rsidRDefault="00702510" w:rsidP="00311F4C">
            <w:pPr>
              <w:pStyle w:val="Paragraph"/>
              <w:rPr>
                <w:noProof/>
                <w:szCs w:val="16"/>
                <w:lang w:val="de-DE"/>
              </w:rPr>
            </w:pPr>
            <w:r w:rsidRPr="00311F4C">
              <w:rPr>
                <w:noProof/>
                <w:szCs w:val="16"/>
                <w:lang w:val="de-DE"/>
              </w:rPr>
              <w:t>Aluminiumplatte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3A644E9" w14:textId="77777777" w:rsidTr="00311F4C">
              <w:trPr>
                <w:tblCellSpacing w:w="0" w:type="dxa"/>
              </w:trPr>
              <w:tc>
                <w:tcPr>
                  <w:tcW w:w="0" w:type="auto"/>
                  <w:shd w:val="clear" w:color="auto" w:fill="auto"/>
                </w:tcPr>
                <w:p w14:paraId="00330E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C813A4" w14:textId="77777777" w:rsidR="00702510" w:rsidRPr="00311F4C" w:rsidRDefault="00702510" w:rsidP="00311F4C">
                  <w:pPr>
                    <w:pStyle w:val="Paragraph"/>
                    <w:rPr>
                      <w:noProof/>
                      <w:lang w:val="de-DE"/>
                    </w:rPr>
                  </w:pPr>
                  <w:r w:rsidRPr="00311F4C">
                    <w:rPr>
                      <w:noProof/>
                      <w:lang w:val="de-DE"/>
                    </w:rPr>
                    <w:t>einer Länge von 36 mm oder mehr, jedoch nicht mehr als 49 mm,</w:t>
                  </w:r>
                </w:p>
              </w:tc>
            </w:tr>
            <w:tr w:rsidR="00702510" w:rsidRPr="00311F4C" w14:paraId="6CAC0AB9" w14:textId="77777777" w:rsidTr="00311F4C">
              <w:trPr>
                <w:tblCellSpacing w:w="0" w:type="dxa"/>
              </w:trPr>
              <w:tc>
                <w:tcPr>
                  <w:tcW w:w="0" w:type="auto"/>
                  <w:shd w:val="clear" w:color="auto" w:fill="auto"/>
                </w:tcPr>
                <w:p w14:paraId="0CAE67B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CD1BB1" w14:textId="77777777" w:rsidR="00702510" w:rsidRPr="00311F4C" w:rsidRDefault="00702510" w:rsidP="00311F4C">
                  <w:pPr>
                    <w:pStyle w:val="Paragraph"/>
                    <w:rPr>
                      <w:noProof/>
                      <w:lang w:val="de-DE"/>
                    </w:rPr>
                  </w:pPr>
                  <w:r w:rsidRPr="00311F4C">
                    <w:rPr>
                      <w:noProof/>
                      <w:lang w:val="de-DE"/>
                    </w:rPr>
                    <w:t>einer Breite von 29,8 mm oder mehr, jedoch nicht mehr als 45,2 mm</w:t>
                  </w:r>
                </w:p>
              </w:tc>
            </w:tr>
            <w:tr w:rsidR="00702510" w:rsidRPr="00311F4C" w14:paraId="422A04C2" w14:textId="77777777" w:rsidTr="00311F4C">
              <w:trPr>
                <w:tblCellSpacing w:w="0" w:type="dxa"/>
              </w:trPr>
              <w:tc>
                <w:tcPr>
                  <w:tcW w:w="0" w:type="auto"/>
                  <w:shd w:val="clear" w:color="auto" w:fill="auto"/>
                </w:tcPr>
                <w:p w14:paraId="1F24489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021D47" w14:textId="77777777" w:rsidR="00702510" w:rsidRPr="00311F4C" w:rsidRDefault="00702510" w:rsidP="00311F4C">
                  <w:pPr>
                    <w:pStyle w:val="Paragraph"/>
                    <w:rPr>
                      <w:noProof/>
                      <w:lang w:val="de-DE"/>
                    </w:rPr>
                  </w:pPr>
                  <w:r w:rsidRPr="00311F4C">
                    <w:rPr>
                      <w:noProof/>
                      <w:lang w:val="de-DE"/>
                    </w:rPr>
                    <w:t>einer Dicke von 0,18 mm oder mehr, jedoch nicht mehr als 0,66 mm</w:t>
                  </w:r>
                </w:p>
              </w:tc>
            </w:tr>
          </w:tbl>
          <w:p w14:paraId="610569C1" w14:textId="77777777" w:rsidR="00702510" w:rsidRPr="00311F4C" w:rsidRDefault="00702510" w:rsidP="00311F4C">
            <w:pPr>
              <w:pStyle w:val="Paragraph"/>
              <w:rPr>
                <w:noProof/>
                <w:szCs w:val="16"/>
                <w:lang w:val="de-DE"/>
              </w:rPr>
            </w:pPr>
            <w:r w:rsidRPr="00311F4C">
              <w:rPr>
                <w:noProof/>
                <w:szCs w:val="16"/>
                <w:lang w:val="de-DE"/>
              </w:rPr>
              <w:t>mit einem Polypropylenband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CD9DEBB" w14:textId="77777777" w:rsidTr="00311F4C">
              <w:trPr>
                <w:tblCellSpacing w:w="0" w:type="dxa"/>
              </w:trPr>
              <w:tc>
                <w:tcPr>
                  <w:tcW w:w="0" w:type="auto"/>
                  <w:shd w:val="clear" w:color="auto" w:fill="auto"/>
                </w:tcPr>
                <w:p w14:paraId="27B704C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4017B2" w14:textId="77777777" w:rsidR="00702510" w:rsidRPr="00311F4C" w:rsidRDefault="00702510" w:rsidP="00311F4C">
                  <w:pPr>
                    <w:pStyle w:val="Paragraph"/>
                    <w:rPr>
                      <w:noProof/>
                      <w:lang w:val="de-DE"/>
                    </w:rPr>
                  </w:pPr>
                  <w:r w:rsidRPr="00311F4C">
                    <w:rPr>
                      <w:noProof/>
                      <w:lang w:val="de-DE"/>
                    </w:rPr>
                    <w:t>einer Länge von 6,5 mm oder mehr, jedoch nicht mehr als 16,5 mm,</w:t>
                  </w:r>
                </w:p>
              </w:tc>
            </w:tr>
            <w:tr w:rsidR="00702510" w:rsidRPr="00311F4C" w14:paraId="2DE6D39E" w14:textId="77777777" w:rsidTr="00311F4C">
              <w:trPr>
                <w:tblCellSpacing w:w="0" w:type="dxa"/>
              </w:trPr>
              <w:tc>
                <w:tcPr>
                  <w:tcW w:w="0" w:type="auto"/>
                  <w:shd w:val="clear" w:color="auto" w:fill="auto"/>
                </w:tcPr>
                <w:p w14:paraId="0D4288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748A34" w14:textId="77777777" w:rsidR="00702510" w:rsidRPr="00311F4C" w:rsidRDefault="00702510" w:rsidP="00311F4C">
                  <w:pPr>
                    <w:pStyle w:val="Paragraph"/>
                    <w:rPr>
                      <w:noProof/>
                      <w:lang w:val="de-DE"/>
                    </w:rPr>
                  </w:pPr>
                  <w:r w:rsidRPr="00311F4C">
                    <w:rPr>
                      <w:noProof/>
                      <w:lang w:val="de-DE"/>
                    </w:rPr>
                    <w:t>einer Breite von 39 mm oder mehr, jedoch nicht mehr als 56 mm</w:t>
                  </w:r>
                </w:p>
              </w:tc>
            </w:tr>
            <w:tr w:rsidR="00702510" w:rsidRPr="00311F4C" w14:paraId="4E581821" w14:textId="77777777" w:rsidTr="00311F4C">
              <w:trPr>
                <w:tblCellSpacing w:w="0" w:type="dxa"/>
              </w:trPr>
              <w:tc>
                <w:tcPr>
                  <w:tcW w:w="0" w:type="auto"/>
                  <w:shd w:val="clear" w:color="auto" w:fill="auto"/>
                </w:tcPr>
                <w:p w14:paraId="0B512F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92C9E4" w14:textId="77777777" w:rsidR="00702510" w:rsidRPr="00311F4C" w:rsidRDefault="00702510" w:rsidP="00311F4C">
                  <w:pPr>
                    <w:pStyle w:val="Paragraph"/>
                    <w:rPr>
                      <w:noProof/>
                      <w:lang w:val="de-DE"/>
                    </w:rPr>
                  </w:pPr>
                  <w:r w:rsidRPr="00311F4C">
                    <w:rPr>
                      <w:noProof/>
                      <w:lang w:val="de-DE"/>
                    </w:rPr>
                    <w:t>welches das feste Zusammenfügen mit der äußeren Schicht des Beutels durch einen Schmelzprozess ermöglicht, der die leck- und drucksichere Versiegelung der Zelle gewährleistet</w:t>
                  </w:r>
                </w:p>
              </w:tc>
            </w:tr>
            <w:tr w:rsidR="00702510" w:rsidRPr="00311F4C" w14:paraId="1DEC7B14" w14:textId="77777777" w:rsidTr="00311F4C">
              <w:trPr>
                <w:tblCellSpacing w:w="0" w:type="dxa"/>
              </w:trPr>
              <w:tc>
                <w:tcPr>
                  <w:tcW w:w="0" w:type="auto"/>
                  <w:shd w:val="clear" w:color="auto" w:fill="auto"/>
                </w:tcPr>
                <w:p w14:paraId="24A27DD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C2380A" w14:textId="77777777" w:rsidR="00702510" w:rsidRPr="00311F4C" w:rsidRDefault="00702510" w:rsidP="00311F4C">
                  <w:pPr>
                    <w:pStyle w:val="Paragraph"/>
                    <w:rPr>
                      <w:noProof/>
                      <w:lang w:val="de-DE"/>
                    </w:rPr>
                  </w:pPr>
                  <w:r w:rsidRPr="00311F4C">
                    <w:rPr>
                      <w:noProof/>
                      <w:lang w:val="de-DE"/>
                    </w:rPr>
                    <w:t>elektrolytebeständig</w:t>
                  </w:r>
                </w:p>
              </w:tc>
            </w:tr>
          </w:tbl>
          <w:p w14:paraId="143A5E86" w14:textId="77777777" w:rsidR="00702510" w:rsidRPr="00311F4C" w:rsidRDefault="00702510" w:rsidP="00311F4C">
            <w:pPr>
              <w:pStyle w:val="Paragraph"/>
              <w:rPr>
                <w:noProof/>
                <w:szCs w:val="16"/>
                <w:lang w:val="de-DE"/>
              </w:rPr>
            </w:pPr>
            <w:r w:rsidRPr="00311F4C">
              <w:rPr>
                <w:noProof/>
                <w:szCs w:val="16"/>
                <w:lang w:val="de-DE"/>
              </w:rPr>
              <w:t>zur Verwendung bei der Herstellung von Lithium-Ionen-Batteriezellen für Kraftfahrzeugbatterien</w:t>
            </w:r>
          </w:p>
          <w:p w14:paraId="1E48ED4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EC2C7C1" w14:textId="77777777" w:rsidR="00702510" w:rsidRPr="00311F4C" w:rsidRDefault="00702510" w:rsidP="00311F4C">
            <w:pPr>
              <w:pStyle w:val="Paragraph"/>
              <w:rPr>
                <w:noProof/>
                <w:szCs w:val="16"/>
                <w:lang w:val="de-DE"/>
              </w:rPr>
            </w:pPr>
            <w:r w:rsidRPr="00311F4C">
              <w:rPr>
                <w:noProof/>
                <w:szCs w:val="16"/>
                <w:lang w:val="de-DE"/>
              </w:rPr>
              <w:t>3 %</w:t>
            </w:r>
          </w:p>
        </w:tc>
        <w:tc>
          <w:tcPr>
            <w:tcW w:w="0" w:type="auto"/>
            <w:shd w:val="clear" w:color="auto" w:fill="auto"/>
          </w:tcPr>
          <w:p w14:paraId="41761B9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0D600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8D4AAC1" w14:textId="77777777" w:rsidTr="00311F4C">
        <w:trPr>
          <w:cantSplit/>
          <w:jc w:val="center"/>
        </w:trPr>
        <w:tc>
          <w:tcPr>
            <w:tcW w:w="0" w:type="auto"/>
            <w:shd w:val="clear" w:color="auto" w:fill="auto"/>
          </w:tcPr>
          <w:p w14:paraId="0671170E" w14:textId="77777777" w:rsidR="00702510" w:rsidRPr="00311F4C" w:rsidRDefault="00702510" w:rsidP="00311F4C">
            <w:pPr>
              <w:pStyle w:val="Paragraph"/>
              <w:rPr>
                <w:noProof/>
                <w:szCs w:val="16"/>
                <w:lang w:val="de-DE"/>
              </w:rPr>
            </w:pPr>
            <w:r w:rsidRPr="00311F4C">
              <w:rPr>
                <w:noProof/>
                <w:szCs w:val="16"/>
                <w:lang w:val="de-DE"/>
              </w:rPr>
              <w:t>0.5357</w:t>
            </w:r>
          </w:p>
          <w:p w14:paraId="3B8E1894" w14:textId="77777777" w:rsidR="00702510" w:rsidRPr="00311F4C" w:rsidRDefault="00702510" w:rsidP="00311F4C">
            <w:pPr>
              <w:pStyle w:val="Paragraph"/>
              <w:rPr>
                <w:noProof/>
                <w:szCs w:val="16"/>
                <w:lang w:val="de-DE"/>
              </w:rPr>
            </w:pPr>
          </w:p>
          <w:p w14:paraId="5551AAD9" w14:textId="77777777" w:rsidR="00702510" w:rsidRPr="00311F4C" w:rsidRDefault="00702510" w:rsidP="00311F4C">
            <w:pPr>
              <w:pStyle w:val="Paragraph"/>
              <w:rPr>
                <w:noProof/>
                <w:szCs w:val="16"/>
                <w:lang w:val="de-DE"/>
              </w:rPr>
            </w:pPr>
          </w:p>
        </w:tc>
        <w:tc>
          <w:tcPr>
            <w:tcW w:w="0" w:type="auto"/>
            <w:shd w:val="clear" w:color="auto" w:fill="auto"/>
          </w:tcPr>
          <w:p w14:paraId="391432C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7616 99 90</w:t>
            </w:r>
          </w:p>
          <w:p w14:paraId="56EDD8DC" w14:textId="77777777" w:rsidR="00702510" w:rsidRPr="00311F4C" w:rsidRDefault="00702510" w:rsidP="00311F4C">
            <w:pPr>
              <w:pStyle w:val="Paragraph"/>
              <w:jc w:val="right"/>
              <w:rPr>
                <w:noProof/>
                <w:szCs w:val="16"/>
                <w:lang w:val="de-DE"/>
              </w:rPr>
            </w:pPr>
            <w:r w:rsidRPr="00311F4C">
              <w:rPr>
                <w:noProof/>
                <w:szCs w:val="16"/>
                <w:lang w:val="de-DE"/>
              </w:rPr>
              <w:t>ex 8482 80 00</w:t>
            </w:r>
          </w:p>
          <w:p w14:paraId="7DA54975" w14:textId="77777777" w:rsidR="00702510" w:rsidRPr="00311F4C" w:rsidRDefault="00702510" w:rsidP="00311F4C">
            <w:pPr>
              <w:pStyle w:val="Paragraph"/>
              <w:jc w:val="right"/>
              <w:rPr>
                <w:noProof/>
                <w:szCs w:val="16"/>
                <w:lang w:val="de-DE"/>
              </w:rPr>
            </w:pPr>
            <w:r w:rsidRPr="00311F4C">
              <w:rPr>
                <w:noProof/>
                <w:szCs w:val="16"/>
                <w:lang w:val="de-DE"/>
              </w:rPr>
              <w:t>ex 8807 30 00</w:t>
            </w:r>
          </w:p>
        </w:tc>
        <w:tc>
          <w:tcPr>
            <w:tcW w:w="0" w:type="auto"/>
            <w:shd w:val="clear" w:color="auto" w:fill="auto"/>
          </w:tcPr>
          <w:p w14:paraId="49001007" w14:textId="77777777" w:rsidR="00702510" w:rsidRPr="00311F4C" w:rsidRDefault="00702510" w:rsidP="00311F4C">
            <w:pPr>
              <w:pStyle w:val="Paragraph"/>
              <w:jc w:val="center"/>
              <w:rPr>
                <w:noProof/>
                <w:szCs w:val="16"/>
                <w:lang w:val="de-DE"/>
              </w:rPr>
            </w:pPr>
            <w:r w:rsidRPr="00311F4C">
              <w:rPr>
                <w:noProof/>
                <w:szCs w:val="16"/>
                <w:lang w:val="de-DE"/>
              </w:rPr>
              <w:t>70</w:t>
            </w:r>
          </w:p>
          <w:p w14:paraId="2273C692" w14:textId="77777777" w:rsidR="00702510" w:rsidRPr="00311F4C" w:rsidRDefault="00702510" w:rsidP="00311F4C">
            <w:pPr>
              <w:pStyle w:val="Paragraph"/>
              <w:jc w:val="center"/>
              <w:rPr>
                <w:noProof/>
                <w:szCs w:val="16"/>
                <w:lang w:val="de-DE"/>
              </w:rPr>
            </w:pPr>
            <w:r w:rsidRPr="00311F4C">
              <w:rPr>
                <w:noProof/>
                <w:szCs w:val="16"/>
                <w:lang w:val="de-DE"/>
              </w:rPr>
              <w:t>10</w:t>
            </w:r>
          </w:p>
          <w:p w14:paraId="4E95835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8DC7234" w14:textId="77777777" w:rsidR="00702510" w:rsidRPr="00311F4C" w:rsidRDefault="00702510" w:rsidP="00311F4C">
            <w:pPr>
              <w:pStyle w:val="Paragraph"/>
              <w:rPr>
                <w:noProof/>
                <w:szCs w:val="16"/>
                <w:lang w:val="de-DE"/>
              </w:rPr>
            </w:pPr>
            <w:r w:rsidRPr="00311F4C">
              <w:rPr>
                <w:noProof/>
                <w:szCs w:val="16"/>
                <w:lang w:val="de-DE"/>
              </w:rPr>
              <w:t>Verbindungsteile zum Herstellen von Hubschrauberheckrotorwellen</w:t>
            </w:r>
          </w:p>
          <w:p w14:paraId="1C16075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14235A69" w14:textId="77777777" w:rsidR="00702510" w:rsidRPr="00311F4C" w:rsidRDefault="00702510" w:rsidP="00311F4C">
            <w:pPr>
              <w:pStyle w:val="Paragraph"/>
              <w:rPr>
                <w:noProof/>
                <w:szCs w:val="16"/>
                <w:lang w:val="de-DE"/>
              </w:rPr>
            </w:pPr>
          </w:p>
          <w:p w14:paraId="2B503986" w14:textId="77777777" w:rsidR="00702510" w:rsidRPr="00311F4C" w:rsidRDefault="00702510" w:rsidP="00311F4C">
            <w:pPr>
              <w:pStyle w:val="Paragraph"/>
              <w:rPr>
                <w:noProof/>
                <w:szCs w:val="16"/>
                <w:lang w:val="de-DE"/>
              </w:rPr>
            </w:pPr>
          </w:p>
        </w:tc>
        <w:tc>
          <w:tcPr>
            <w:tcW w:w="805" w:type="dxa"/>
            <w:shd w:val="clear" w:color="auto" w:fill="auto"/>
          </w:tcPr>
          <w:p w14:paraId="3FBB992E" w14:textId="77777777" w:rsidR="00702510" w:rsidRPr="00311F4C" w:rsidRDefault="00702510" w:rsidP="00311F4C">
            <w:pPr>
              <w:pStyle w:val="Paragraph"/>
              <w:rPr>
                <w:noProof/>
                <w:szCs w:val="16"/>
                <w:lang w:val="de-DE"/>
              </w:rPr>
            </w:pPr>
            <w:r w:rsidRPr="00311F4C">
              <w:rPr>
                <w:noProof/>
                <w:szCs w:val="16"/>
                <w:lang w:val="de-DE"/>
              </w:rPr>
              <w:t>0 %</w:t>
            </w:r>
          </w:p>
          <w:p w14:paraId="1AF048D6" w14:textId="77777777" w:rsidR="00702510" w:rsidRPr="00311F4C" w:rsidRDefault="00702510" w:rsidP="00311F4C">
            <w:pPr>
              <w:pStyle w:val="Paragraph"/>
              <w:rPr>
                <w:noProof/>
                <w:szCs w:val="16"/>
                <w:lang w:val="de-DE"/>
              </w:rPr>
            </w:pPr>
          </w:p>
          <w:p w14:paraId="0F270C64" w14:textId="77777777" w:rsidR="00702510" w:rsidRPr="00311F4C" w:rsidRDefault="00702510" w:rsidP="00311F4C">
            <w:pPr>
              <w:pStyle w:val="Paragraph"/>
              <w:rPr>
                <w:noProof/>
                <w:szCs w:val="16"/>
                <w:lang w:val="de-DE"/>
              </w:rPr>
            </w:pPr>
          </w:p>
        </w:tc>
        <w:tc>
          <w:tcPr>
            <w:tcW w:w="0" w:type="auto"/>
            <w:shd w:val="clear" w:color="auto" w:fill="auto"/>
          </w:tcPr>
          <w:p w14:paraId="68131937" w14:textId="77777777" w:rsidR="00702510" w:rsidRPr="00311F4C" w:rsidRDefault="00702510" w:rsidP="00311F4C">
            <w:pPr>
              <w:pStyle w:val="Paragraph"/>
              <w:rPr>
                <w:noProof/>
                <w:szCs w:val="16"/>
                <w:lang w:val="de-DE"/>
              </w:rPr>
            </w:pPr>
            <w:r w:rsidRPr="00311F4C">
              <w:rPr>
                <w:noProof/>
                <w:szCs w:val="16"/>
                <w:lang w:val="de-DE"/>
              </w:rPr>
              <w:t>p/st</w:t>
            </w:r>
          </w:p>
          <w:p w14:paraId="3FBB385C" w14:textId="77777777" w:rsidR="00702510" w:rsidRPr="00311F4C" w:rsidRDefault="00702510" w:rsidP="00311F4C">
            <w:pPr>
              <w:pStyle w:val="Paragraph"/>
              <w:rPr>
                <w:noProof/>
                <w:szCs w:val="16"/>
                <w:lang w:val="de-DE"/>
              </w:rPr>
            </w:pPr>
          </w:p>
          <w:p w14:paraId="0C6DF20C" w14:textId="77777777" w:rsidR="00702510" w:rsidRPr="00311F4C" w:rsidRDefault="00702510" w:rsidP="00311F4C">
            <w:pPr>
              <w:pStyle w:val="Paragraph"/>
              <w:rPr>
                <w:noProof/>
                <w:szCs w:val="16"/>
                <w:lang w:val="de-DE"/>
              </w:rPr>
            </w:pPr>
          </w:p>
        </w:tc>
        <w:tc>
          <w:tcPr>
            <w:tcW w:w="0" w:type="auto"/>
            <w:shd w:val="clear" w:color="auto" w:fill="auto"/>
          </w:tcPr>
          <w:p w14:paraId="70EB7AEB" w14:textId="77777777" w:rsidR="00702510" w:rsidRPr="00311F4C" w:rsidRDefault="00702510" w:rsidP="00311F4C">
            <w:pPr>
              <w:pStyle w:val="Paragraph"/>
              <w:rPr>
                <w:noProof/>
                <w:szCs w:val="16"/>
                <w:lang w:val="de-DE"/>
              </w:rPr>
            </w:pPr>
            <w:r w:rsidRPr="00311F4C">
              <w:rPr>
                <w:noProof/>
                <w:szCs w:val="16"/>
                <w:lang w:val="de-DE"/>
              </w:rPr>
              <w:t>31.12.2026</w:t>
            </w:r>
          </w:p>
          <w:p w14:paraId="14D76AEE" w14:textId="77777777" w:rsidR="00702510" w:rsidRPr="00311F4C" w:rsidRDefault="00702510" w:rsidP="00311F4C">
            <w:pPr>
              <w:pStyle w:val="Paragraph"/>
              <w:rPr>
                <w:noProof/>
                <w:szCs w:val="16"/>
                <w:lang w:val="de-DE"/>
              </w:rPr>
            </w:pPr>
          </w:p>
          <w:p w14:paraId="272DF31F" w14:textId="77777777" w:rsidR="00702510" w:rsidRPr="00311F4C" w:rsidRDefault="00702510" w:rsidP="00311F4C">
            <w:pPr>
              <w:pStyle w:val="Paragraph"/>
              <w:rPr>
                <w:noProof/>
                <w:szCs w:val="16"/>
                <w:lang w:val="de-DE"/>
              </w:rPr>
            </w:pPr>
          </w:p>
        </w:tc>
      </w:tr>
      <w:tr w:rsidR="00702510" w:rsidRPr="00311F4C" w14:paraId="5F896305" w14:textId="77777777" w:rsidTr="00311F4C">
        <w:trPr>
          <w:cantSplit/>
          <w:jc w:val="center"/>
        </w:trPr>
        <w:tc>
          <w:tcPr>
            <w:tcW w:w="0" w:type="auto"/>
            <w:shd w:val="clear" w:color="auto" w:fill="auto"/>
          </w:tcPr>
          <w:p w14:paraId="01A77453" w14:textId="77777777" w:rsidR="00702510" w:rsidRPr="00311F4C" w:rsidRDefault="00702510" w:rsidP="00311F4C">
            <w:pPr>
              <w:pStyle w:val="Paragraph"/>
              <w:rPr>
                <w:noProof/>
                <w:szCs w:val="16"/>
                <w:lang w:val="de-DE"/>
              </w:rPr>
            </w:pPr>
            <w:r w:rsidRPr="00311F4C">
              <w:rPr>
                <w:noProof/>
                <w:szCs w:val="16"/>
                <w:lang w:val="de-DE"/>
              </w:rPr>
              <w:t>0.6730</w:t>
            </w:r>
          </w:p>
        </w:tc>
        <w:tc>
          <w:tcPr>
            <w:tcW w:w="0" w:type="auto"/>
            <w:shd w:val="clear" w:color="auto" w:fill="auto"/>
          </w:tcPr>
          <w:p w14:paraId="10264F33" w14:textId="77777777" w:rsidR="00702510" w:rsidRPr="00311F4C" w:rsidRDefault="00702510" w:rsidP="00311F4C">
            <w:pPr>
              <w:pStyle w:val="Paragraph"/>
              <w:jc w:val="right"/>
              <w:rPr>
                <w:noProof/>
                <w:szCs w:val="16"/>
                <w:lang w:val="de-DE"/>
              </w:rPr>
            </w:pPr>
            <w:r w:rsidRPr="00311F4C">
              <w:rPr>
                <w:noProof/>
                <w:szCs w:val="16"/>
                <w:lang w:val="de-DE"/>
              </w:rPr>
              <w:t>ex 8101 96 00</w:t>
            </w:r>
          </w:p>
        </w:tc>
        <w:tc>
          <w:tcPr>
            <w:tcW w:w="0" w:type="auto"/>
            <w:shd w:val="clear" w:color="auto" w:fill="auto"/>
          </w:tcPr>
          <w:p w14:paraId="28B9101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EAB79BE" w14:textId="77777777" w:rsidR="00702510" w:rsidRPr="00311F4C" w:rsidRDefault="00702510" w:rsidP="00311F4C">
            <w:pPr>
              <w:pStyle w:val="Paragraph"/>
              <w:rPr>
                <w:noProof/>
                <w:szCs w:val="16"/>
                <w:lang w:val="de-DE"/>
              </w:rPr>
            </w:pPr>
            <w:r w:rsidRPr="00311F4C">
              <w:rPr>
                <w:noProof/>
                <w:szCs w:val="16"/>
                <w:lang w:val="de-DE"/>
              </w:rPr>
              <w:t>Draht aus Wolfram mit einem Gehalt an Wolfram von 99 GHT oder mehr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8706DD1" w14:textId="77777777" w:rsidTr="00311F4C">
              <w:trPr>
                <w:tblCellSpacing w:w="0" w:type="dxa"/>
              </w:trPr>
              <w:tc>
                <w:tcPr>
                  <w:tcW w:w="0" w:type="auto"/>
                  <w:shd w:val="clear" w:color="auto" w:fill="auto"/>
                </w:tcPr>
                <w:p w14:paraId="736A4A5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B406A9" w14:textId="77777777" w:rsidR="00702510" w:rsidRPr="00311F4C" w:rsidRDefault="00702510" w:rsidP="00311F4C">
                  <w:pPr>
                    <w:pStyle w:val="Paragraph"/>
                    <w:rPr>
                      <w:noProof/>
                      <w:lang w:val="de-DE"/>
                    </w:rPr>
                  </w:pPr>
                  <w:r w:rsidRPr="00311F4C">
                    <w:rPr>
                      <w:noProof/>
                      <w:lang w:val="de-DE"/>
                    </w:rPr>
                    <w:t>einem maximalen Querschnitt von nicht mehr als 50 µm,</w:t>
                  </w:r>
                </w:p>
              </w:tc>
            </w:tr>
            <w:tr w:rsidR="00702510" w:rsidRPr="00311F4C" w14:paraId="3C07960F" w14:textId="77777777" w:rsidTr="00311F4C">
              <w:trPr>
                <w:tblCellSpacing w:w="0" w:type="dxa"/>
              </w:trPr>
              <w:tc>
                <w:tcPr>
                  <w:tcW w:w="0" w:type="auto"/>
                  <w:shd w:val="clear" w:color="auto" w:fill="auto"/>
                </w:tcPr>
                <w:p w14:paraId="1C31BE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620FDE" w14:textId="77777777" w:rsidR="00702510" w:rsidRPr="00311F4C" w:rsidRDefault="00702510" w:rsidP="00311F4C">
                  <w:pPr>
                    <w:pStyle w:val="Paragraph"/>
                    <w:rPr>
                      <w:noProof/>
                      <w:lang w:val="de-DE"/>
                    </w:rPr>
                  </w:pPr>
                  <w:r w:rsidRPr="00311F4C">
                    <w:rPr>
                      <w:noProof/>
                      <w:lang w:val="de-DE"/>
                    </w:rPr>
                    <w:t>einem Widerstand von 40 Ohm oder mehr, jedoch nicht mehr als 300 Ohm bei einer Länge von 1 Meter</w:t>
                  </w:r>
                </w:p>
              </w:tc>
            </w:tr>
          </w:tbl>
          <w:p w14:paraId="0A149232" w14:textId="77777777" w:rsidR="00702510" w:rsidRPr="00311F4C" w:rsidRDefault="00702510" w:rsidP="00311F4C">
            <w:pPr>
              <w:pStyle w:val="Paragraph"/>
              <w:rPr>
                <w:noProof/>
                <w:szCs w:val="16"/>
                <w:lang w:val="de-DE"/>
              </w:rPr>
            </w:pPr>
          </w:p>
        </w:tc>
        <w:tc>
          <w:tcPr>
            <w:tcW w:w="805" w:type="dxa"/>
            <w:shd w:val="clear" w:color="auto" w:fill="auto"/>
          </w:tcPr>
          <w:p w14:paraId="52394C5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32D7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7EB24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2DACF5E" w14:textId="77777777" w:rsidTr="00311F4C">
        <w:trPr>
          <w:cantSplit/>
          <w:jc w:val="center"/>
        </w:trPr>
        <w:tc>
          <w:tcPr>
            <w:tcW w:w="0" w:type="auto"/>
            <w:shd w:val="clear" w:color="auto" w:fill="auto"/>
          </w:tcPr>
          <w:p w14:paraId="34A896E0" w14:textId="77777777" w:rsidR="00702510" w:rsidRPr="00311F4C" w:rsidRDefault="00702510" w:rsidP="00311F4C">
            <w:pPr>
              <w:pStyle w:val="Paragraph"/>
              <w:rPr>
                <w:noProof/>
                <w:szCs w:val="16"/>
                <w:lang w:val="de-DE"/>
              </w:rPr>
            </w:pPr>
            <w:r w:rsidRPr="00311F4C">
              <w:rPr>
                <w:noProof/>
                <w:szCs w:val="16"/>
                <w:lang w:val="de-DE"/>
              </w:rPr>
              <w:t>0.7245</w:t>
            </w:r>
          </w:p>
        </w:tc>
        <w:tc>
          <w:tcPr>
            <w:tcW w:w="0" w:type="auto"/>
            <w:shd w:val="clear" w:color="auto" w:fill="auto"/>
          </w:tcPr>
          <w:p w14:paraId="42B0E3F8" w14:textId="77777777" w:rsidR="00702510" w:rsidRPr="00311F4C" w:rsidRDefault="00702510" w:rsidP="00311F4C">
            <w:pPr>
              <w:pStyle w:val="Paragraph"/>
              <w:jc w:val="right"/>
              <w:rPr>
                <w:noProof/>
                <w:szCs w:val="16"/>
                <w:lang w:val="de-DE"/>
              </w:rPr>
            </w:pPr>
            <w:r w:rsidRPr="00311F4C">
              <w:rPr>
                <w:noProof/>
                <w:szCs w:val="16"/>
                <w:lang w:val="de-DE"/>
              </w:rPr>
              <w:t>ex 8101 96 00</w:t>
            </w:r>
          </w:p>
        </w:tc>
        <w:tc>
          <w:tcPr>
            <w:tcW w:w="0" w:type="auto"/>
            <w:shd w:val="clear" w:color="auto" w:fill="auto"/>
          </w:tcPr>
          <w:p w14:paraId="17267DB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AB14FB6" w14:textId="77777777" w:rsidR="00702510" w:rsidRPr="00311F4C" w:rsidRDefault="00702510" w:rsidP="00311F4C">
            <w:pPr>
              <w:pStyle w:val="Paragraph"/>
              <w:rPr>
                <w:noProof/>
                <w:szCs w:val="16"/>
                <w:lang w:val="de-DE"/>
              </w:rPr>
            </w:pPr>
            <w:r w:rsidRPr="00311F4C">
              <w:rPr>
                <w:noProof/>
                <w:szCs w:val="16"/>
                <w:lang w:val="de-DE"/>
              </w:rPr>
              <w:t>Draht aus Wolfram</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4D3F579" w14:textId="77777777" w:rsidTr="00311F4C">
              <w:trPr>
                <w:tblCellSpacing w:w="0" w:type="dxa"/>
              </w:trPr>
              <w:tc>
                <w:tcPr>
                  <w:tcW w:w="0" w:type="auto"/>
                  <w:shd w:val="clear" w:color="auto" w:fill="auto"/>
                </w:tcPr>
                <w:p w14:paraId="3F4BD3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FCF1C5" w14:textId="77777777" w:rsidR="00702510" w:rsidRPr="00311F4C" w:rsidRDefault="00702510" w:rsidP="00311F4C">
                  <w:pPr>
                    <w:pStyle w:val="Paragraph"/>
                    <w:rPr>
                      <w:noProof/>
                      <w:lang w:val="de-DE"/>
                    </w:rPr>
                  </w:pPr>
                  <w:r w:rsidRPr="00311F4C">
                    <w:rPr>
                      <w:noProof/>
                      <w:lang w:val="de-DE"/>
                    </w:rPr>
                    <w:t>mit einem Gehalt an Wolfram von 99,95 GHT oder mehr und</w:t>
                  </w:r>
                </w:p>
              </w:tc>
            </w:tr>
            <w:tr w:rsidR="00702510" w:rsidRPr="00311F4C" w14:paraId="37CC022B" w14:textId="77777777" w:rsidTr="00311F4C">
              <w:trPr>
                <w:tblCellSpacing w:w="0" w:type="dxa"/>
              </w:trPr>
              <w:tc>
                <w:tcPr>
                  <w:tcW w:w="0" w:type="auto"/>
                  <w:shd w:val="clear" w:color="auto" w:fill="auto"/>
                </w:tcPr>
                <w:p w14:paraId="427CF3C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A1FF4D" w14:textId="77777777" w:rsidR="00702510" w:rsidRPr="00311F4C" w:rsidRDefault="00702510" w:rsidP="00311F4C">
                  <w:pPr>
                    <w:pStyle w:val="Paragraph"/>
                    <w:rPr>
                      <w:noProof/>
                      <w:lang w:val="de-DE"/>
                    </w:rPr>
                  </w:pPr>
                  <w:r w:rsidRPr="00311F4C">
                    <w:rPr>
                      <w:noProof/>
                      <w:lang w:val="de-DE"/>
                    </w:rPr>
                    <w:t>mit einem maximalen Querschnitt von nicht mehr als 1,02 mm</w:t>
                  </w:r>
                </w:p>
              </w:tc>
            </w:tr>
          </w:tbl>
          <w:p w14:paraId="287BF341" w14:textId="77777777" w:rsidR="00702510" w:rsidRPr="00311F4C" w:rsidRDefault="00702510" w:rsidP="00311F4C">
            <w:pPr>
              <w:pStyle w:val="Paragraph"/>
              <w:rPr>
                <w:noProof/>
                <w:szCs w:val="16"/>
                <w:lang w:val="de-DE"/>
              </w:rPr>
            </w:pPr>
          </w:p>
        </w:tc>
        <w:tc>
          <w:tcPr>
            <w:tcW w:w="805" w:type="dxa"/>
            <w:shd w:val="clear" w:color="auto" w:fill="auto"/>
          </w:tcPr>
          <w:p w14:paraId="362FD0F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70711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AF65A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D1EC63E" w14:textId="77777777" w:rsidTr="00311F4C">
        <w:trPr>
          <w:cantSplit/>
          <w:jc w:val="center"/>
        </w:trPr>
        <w:tc>
          <w:tcPr>
            <w:tcW w:w="0" w:type="auto"/>
            <w:shd w:val="clear" w:color="auto" w:fill="auto"/>
          </w:tcPr>
          <w:p w14:paraId="5F5228FB" w14:textId="77777777" w:rsidR="00702510" w:rsidRPr="00311F4C" w:rsidRDefault="00702510" w:rsidP="00311F4C">
            <w:pPr>
              <w:pStyle w:val="Paragraph"/>
              <w:rPr>
                <w:noProof/>
                <w:szCs w:val="16"/>
                <w:lang w:val="de-DE"/>
              </w:rPr>
            </w:pPr>
            <w:r w:rsidRPr="00311F4C">
              <w:rPr>
                <w:noProof/>
                <w:szCs w:val="16"/>
                <w:lang w:val="de-DE"/>
              </w:rPr>
              <w:t>0.5694</w:t>
            </w:r>
          </w:p>
        </w:tc>
        <w:tc>
          <w:tcPr>
            <w:tcW w:w="0" w:type="auto"/>
            <w:shd w:val="clear" w:color="auto" w:fill="auto"/>
          </w:tcPr>
          <w:p w14:paraId="6DFB0B3C" w14:textId="77777777" w:rsidR="00702510" w:rsidRPr="00311F4C" w:rsidRDefault="00702510" w:rsidP="00311F4C">
            <w:pPr>
              <w:pStyle w:val="Paragraph"/>
              <w:jc w:val="right"/>
              <w:rPr>
                <w:noProof/>
                <w:szCs w:val="16"/>
                <w:lang w:val="de-DE"/>
              </w:rPr>
            </w:pPr>
            <w:r w:rsidRPr="00311F4C">
              <w:rPr>
                <w:noProof/>
                <w:szCs w:val="16"/>
                <w:lang w:val="de-DE"/>
              </w:rPr>
              <w:t>ex 8102 10 00</w:t>
            </w:r>
          </w:p>
        </w:tc>
        <w:tc>
          <w:tcPr>
            <w:tcW w:w="0" w:type="auto"/>
            <w:shd w:val="clear" w:color="auto" w:fill="auto"/>
          </w:tcPr>
          <w:p w14:paraId="52EAE5C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87DA2D7" w14:textId="77777777" w:rsidR="00702510" w:rsidRPr="00311F4C" w:rsidRDefault="00702510" w:rsidP="00311F4C">
            <w:pPr>
              <w:pStyle w:val="Paragraph"/>
              <w:rPr>
                <w:noProof/>
                <w:szCs w:val="16"/>
                <w:lang w:val="de-DE"/>
              </w:rPr>
            </w:pPr>
            <w:r w:rsidRPr="00311F4C">
              <w:rPr>
                <w:noProof/>
                <w:szCs w:val="16"/>
                <w:lang w:val="de-DE"/>
              </w:rPr>
              <w:t>Molybdän in Form von Pulver,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A7F5F82" w14:textId="77777777" w:rsidTr="00311F4C">
              <w:trPr>
                <w:tblCellSpacing w:w="0" w:type="dxa"/>
              </w:trPr>
              <w:tc>
                <w:tcPr>
                  <w:tcW w:w="0" w:type="auto"/>
                  <w:shd w:val="clear" w:color="auto" w:fill="auto"/>
                </w:tcPr>
                <w:p w14:paraId="26DCD7A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4977A3" w14:textId="77777777" w:rsidR="00702510" w:rsidRPr="00311F4C" w:rsidRDefault="00702510" w:rsidP="00311F4C">
                  <w:pPr>
                    <w:pStyle w:val="Paragraph"/>
                    <w:rPr>
                      <w:noProof/>
                      <w:lang w:val="de-DE"/>
                    </w:rPr>
                  </w:pPr>
                  <w:r w:rsidRPr="00311F4C">
                    <w:rPr>
                      <w:noProof/>
                      <w:lang w:val="de-DE"/>
                    </w:rPr>
                    <w:t>einer Reinheit von 99 GHT oder mehr und</w:t>
                  </w:r>
                </w:p>
              </w:tc>
            </w:tr>
            <w:tr w:rsidR="00702510" w:rsidRPr="00311F4C" w14:paraId="4320D45A" w14:textId="77777777" w:rsidTr="00311F4C">
              <w:trPr>
                <w:tblCellSpacing w:w="0" w:type="dxa"/>
              </w:trPr>
              <w:tc>
                <w:tcPr>
                  <w:tcW w:w="0" w:type="auto"/>
                  <w:shd w:val="clear" w:color="auto" w:fill="auto"/>
                </w:tcPr>
                <w:p w14:paraId="038000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9B5BE2" w14:textId="77777777" w:rsidR="00702510" w:rsidRPr="00311F4C" w:rsidRDefault="00702510" w:rsidP="00311F4C">
                  <w:pPr>
                    <w:pStyle w:val="Paragraph"/>
                    <w:rPr>
                      <w:noProof/>
                      <w:lang w:val="de-DE"/>
                    </w:rPr>
                  </w:pPr>
                  <w:r w:rsidRPr="00311F4C">
                    <w:rPr>
                      <w:noProof/>
                      <w:lang w:val="de-DE"/>
                    </w:rPr>
                    <w:t>einer Partikelgröße von 1,0 µm oder mehr, jedoch nicht mehr als 5,0 µm</w:t>
                  </w:r>
                </w:p>
              </w:tc>
            </w:tr>
          </w:tbl>
          <w:p w14:paraId="5D7F6612" w14:textId="77777777" w:rsidR="00702510" w:rsidRPr="00311F4C" w:rsidRDefault="00702510" w:rsidP="00311F4C">
            <w:pPr>
              <w:pStyle w:val="Paragraph"/>
              <w:rPr>
                <w:noProof/>
                <w:szCs w:val="16"/>
                <w:lang w:val="de-DE"/>
              </w:rPr>
            </w:pPr>
          </w:p>
        </w:tc>
        <w:tc>
          <w:tcPr>
            <w:tcW w:w="805" w:type="dxa"/>
            <w:shd w:val="clear" w:color="auto" w:fill="auto"/>
          </w:tcPr>
          <w:p w14:paraId="7B7BB78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43C7A9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38479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4356A4E" w14:textId="77777777" w:rsidTr="00311F4C">
        <w:trPr>
          <w:cantSplit/>
          <w:jc w:val="center"/>
        </w:trPr>
        <w:tc>
          <w:tcPr>
            <w:tcW w:w="0" w:type="auto"/>
            <w:shd w:val="clear" w:color="auto" w:fill="auto"/>
          </w:tcPr>
          <w:p w14:paraId="40A80B52" w14:textId="77777777" w:rsidR="00702510" w:rsidRPr="00311F4C" w:rsidRDefault="00702510" w:rsidP="00311F4C">
            <w:pPr>
              <w:pStyle w:val="Paragraph"/>
              <w:rPr>
                <w:noProof/>
                <w:szCs w:val="16"/>
                <w:lang w:val="de-DE"/>
              </w:rPr>
            </w:pPr>
            <w:r w:rsidRPr="00311F4C">
              <w:rPr>
                <w:noProof/>
                <w:szCs w:val="16"/>
                <w:lang w:val="de-DE"/>
              </w:rPr>
              <w:t>0.5097</w:t>
            </w:r>
          </w:p>
        </w:tc>
        <w:tc>
          <w:tcPr>
            <w:tcW w:w="0" w:type="auto"/>
            <w:shd w:val="clear" w:color="auto" w:fill="auto"/>
          </w:tcPr>
          <w:p w14:paraId="09C7179E" w14:textId="77777777" w:rsidR="00702510" w:rsidRPr="00311F4C" w:rsidRDefault="00702510" w:rsidP="00311F4C">
            <w:pPr>
              <w:pStyle w:val="Paragraph"/>
              <w:jc w:val="right"/>
              <w:rPr>
                <w:noProof/>
                <w:szCs w:val="16"/>
                <w:lang w:val="de-DE"/>
              </w:rPr>
            </w:pPr>
            <w:r w:rsidRPr="00311F4C">
              <w:rPr>
                <w:noProof/>
                <w:szCs w:val="16"/>
                <w:lang w:val="de-DE"/>
              </w:rPr>
              <w:t>ex 8104 30 00</w:t>
            </w:r>
          </w:p>
        </w:tc>
        <w:tc>
          <w:tcPr>
            <w:tcW w:w="0" w:type="auto"/>
            <w:shd w:val="clear" w:color="auto" w:fill="auto"/>
          </w:tcPr>
          <w:p w14:paraId="35E1BF2C"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06FCC5C" w14:textId="77777777" w:rsidR="00702510" w:rsidRPr="00311F4C" w:rsidRDefault="00702510" w:rsidP="00311F4C">
            <w:pPr>
              <w:pStyle w:val="Paragraph"/>
              <w:rPr>
                <w:noProof/>
                <w:szCs w:val="16"/>
                <w:lang w:val="de-DE"/>
              </w:rPr>
            </w:pPr>
            <w:r w:rsidRPr="00311F4C">
              <w:rPr>
                <w:noProof/>
                <w:szCs w:val="16"/>
                <w:lang w:val="de-DE"/>
              </w:rPr>
              <w:t>Magnesiumpulver, mit:</w:t>
            </w:r>
          </w:p>
          <w:tbl>
            <w:tblPr>
              <w:tblW w:w="0" w:type="auto"/>
              <w:tblCellSpacing w:w="0" w:type="dxa"/>
              <w:tblCellMar>
                <w:left w:w="0" w:type="dxa"/>
                <w:right w:w="60" w:type="dxa"/>
              </w:tblCellMar>
              <w:tblLook w:val="0000" w:firstRow="0" w:lastRow="0" w:firstColumn="0" w:lastColumn="0" w:noHBand="0" w:noVBand="0"/>
            </w:tblPr>
            <w:tblGrid>
              <w:gridCol w:w="220"/>
              <w:gridCol w:w="3038"/>
            </w:tblGrid>
            <w:tr w:rsidR="00702510" w:rsidRPr="00311F4C" w14:paraId="7FDAD4CE" w14:textId="77777777" w:rsidTr="00311F4C">
              <w:trPr>
                <w:tblCellSpacing w:w="0" w:type="dxa"/>
              </w:trPr>
              <w:tc>
                <w:tcPr>
                  <w:tcW w:w="0" w:type="auto"/>
                  <w:shd w:val="clear" w:color="auto" w:fill="auto"/>
                </w:tcPr>
                <w:p w14:paraId="4BFFA2F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1AAFE6" w14:textId="77777777" w:rsidR="00702510" w:rsidRPr="00311F4C" w:rsidRDefault="00702510" w:rsidP="00311F4C">
                  <w:pPr>
                    <w:pStyle w:val="Paragraph"/>
                    <w:rPr>
                      <w:noProof/>
                      <w:lang w:val="de-DE"/>
                    </w:rPr>
                  </w:pPr>
                  <w:r w:rsidRPr="00311F4C">
                    <w:rPr>
                      <w:noProof/>
                      <w:lang w:val="de-DE"/>
                    </w:rPr>
                    <w:t>einer Reinheit von mehr als 99,5 GHT,</w:t>
                  </w:r>
                </w:p>
              </w:tc>
            </w:tr>
            <w:tr w:rsidR="00702510" w:rsidRPr="00311F4C" w14:paraId="25262F24" w14:textId="77777777" w:rsidTr="00311F4C">
              <w:trPr>
                <w:tblCellSpacing w:w="0" w:type="dxa"/>
              </w:trPr>
              <w:tc>
                <w:tcPr>
                  <w:tcW w:w="0" w:type="auto"/>
                  <w:shd w:val="clear" w:color="auto" w:fill="auto"/>
                </w:tcPr>
                <w:p w14:paraId="0922E34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756812" w14:textId="77777777" w:rsidR="00702510" w:rsidRPr="00311F4C" w:rsidRDefault="00702510" w:rsidP="00311F4C">
                  <w:pPr>
                    <w:pStyle w:val="Paragraph"/>
                    <w:rPr>
                      <w:noProof/>
                      <w:lang w:val="de-DE"/>
                    </w:rPr>
                  </w:pPr>
                  <w:r w:rsidRPr="00311F4C">
                    <w:rPr>
                      <w:noProof/>
                      <w:lang w:val="de-DE"/>
                    </w:rPr>
                    <w:t>einer Partikelgröße von nicht mehr als 0,8 mm</w:t>
                  </w:r>
                </w:p>
              </w:tc>
            </w:tr>
          </w:tbl>
          <w:p w14:paraId="44EB3F2F" w14:textId="77777777" w:rsidR="00702510" w:rsidRPr="00311F4C" w:rsidRDefault="00702510" w:rsidP="00311F4C">
            <w:pPr>
              <w:pStyle w:val="Paragraph"/>
              <w:rPr>
                <w:noProof/>
                <w:szCs w:val="16"/>
                <w:lang w:val="de-DE"/>
              </w:rPr>
            </w:pPr>
          </w:p>
        </w:tc>
        <w:tc>
          <w:tcPr>
            <w:tcW w:w="805" w:type="dxa"/>
            <w:shd w:val="clear" w:color="auto" w:fill="auto"/>
          </w:tcPr>
          <w:p w14:paraId="0FE3D66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A3F4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6F01A7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67D0468" w14:textId="77777777" w:rsidTr="00311F4C">
        <w:trPr>
          <w:cantSplit/>
          <w:jc w:val="center"/>
        </w:trPr>
        <w:tc>
          <w:tcPr>
            <w:tcW w:w="0" w:type="auto"/>
            <w:shd w:val="clear" w:color="auto" w:fill="auto"/>
          </w:tcPr>
          <w:p w14:paraId="203C08F5" w14:textId="77777777" w:rsidR="00702510" w:rsidRPr="00311F4C" w:rsidRDefault="00702510" w:rsidP="00311F4C">
            <w:pPr>
              <w:pStyle w:val="Paragraph"/>
              <w:rPr>
                <w:noProof/>
                <w:szCs w:val="16"/>
                <w:lang w:val="de-DE"/>
              </w:rPr>
            </w:pPr>
            <w:r w:rsidRPr="00311F4C">
              <w:rPr>
                <w:noProof/>
                <w:szCs w:val="16"/>
                <w:lang w:val="de-DE"/>
              </w:rPr>
              <w:t>0.3417</w:t>
            </w:r>
          </w:p>
        </w:tc>
        <w:tc>
          <w:tcPr>
            <w:tcW w:w="0" w:type="auto"/>
            <w:shd w:val="clear" w:color="auto" w:fill="auto"/>
          </w:tcPr>
          <w:p w14:paraId="3A305195" w14:textId="77777777" w:rsidR="00702510" w:rsidRPr="00311F4C" w:rsidRDefault="00702510" w:rsidP="00311F4C">
            <w:pPr>
              <w:pStyle w:val="Paragraph"/>
              <w:jc w:val="right"/>
              <w:rPr>
                <w:noProof/>
                <w:szCs w:val="16"/>
                <w:lang w:val="de-DE"/>
              </w:rPr>
            </w:pPr>
            <w:r w:rsidRPr="00311F4C">
              <w:rPr>
                <w:noProof/>
                <w:szCs w:val="16"/>
                <w:lang w:val="de-DE"/>
              </w:rPr>
              <w:t>ex 8104 90 00</w:t>
            </w:r>
          </w:p>
        </w:tc>
        <w:tc>
          <w:tcPr>
            <w:tcW w:w="0" w:type="auto"/>
            <w:shd w:val="clear" w:color="auto" w:fill="auto"/>
          </w:tcPr>
          <w:p w14:paraId="6AB68BE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82227C2" w14:textId="77777777" w:rsidR="00702510" w:rsidRPr="00311F4C" w:rsidRDefault="00702510" w:rsidP="00311F4C">
            <w:pPr>
              <w:pStyle w:val="Paragraph"/>
              <w:rPr>
                <w:noProof/>
                <w:szCs w:val="16"/>
                <w:lang w:val="de-DE"/>
              </w:rPr>
            </w:pPr>
            <w:r w:rsidRPr="00311F4C">
              <w:rPr>
                <w:noProof/>
                <w:szCs w:val="16"/>
                <w:lang w:val="de-DE"/>
              </w:rPr>
              <w:t>Magnesiumplatten, geschliffen und poliert, auf einer Seite mit nicht lichtempfindlichem Epoxidharz überzogen, mit den Abmessungen von 1500 mm × 2000 mm oder weniger</w:t>
            </w:r>
          </w:p>
        </w:tc>
        <w:tc>
          <w:tcPr>
            <w:tcW w:w="805" w:type="dxa"/>
            <w:shd w:val="clear" w:color="auto" w:fill="auto"/>
          </w:tcPr>
          <w:p w14:paraId="515C2D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4D09B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79820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B0172C9" w14:textId="77777777" w:rsidTr="00311F4C">
        <w:trPr>
          <w:cantSplit/>
          <w:jc w:val="center"/>
        </w:trPr>
        <w:tc>
          <w:tcPr>
            <w:tcW w:w="0" w:type="auto"/>
            <w:shd w:val="clear" w:color="auto" w:fill="auto"/>
          </w:tcPr>
          <w:p w14:paraId="751ECB6A" w14:textId="77777777" w:rsidR="00702510" w:rsidRPr="00311F4C" w:rsidRDefault="00702510" w:rsidP="00311F4C">
            <w:pPr>
              <w:pStyle w:val="Paragraph"/>
              <w:rPr>
                <w:noProof/>
                <w:szCs w:val="16"/>
                <w:lang w:val="de-DE"/>
              </w:rPr>
            </w:pPr>
            <w:r w:rsidRPr="00311F4C">
              <w:rPr>
                <w:noProof/>
                <w:szCs w:val="16"/>
                <w:lang w:val="de-DE"/>
              </w:rPr>
              <w:t>0.5838</w:t>
            </w:r>
          </w:p>
        </w:tc>
        <w:tc>
          <w:tcPr>
            <w:tcW w:w="0" w:type="auto"/>
            <w:shd w:val="clear" w:color="auto" w:fill="auto"/>
          </w:tcPr>
          <w:p w14:paraId="396EA635" w14:textId="77777777" w:rsidR="00702510" w:rsidRPr="00311F4C" w:rsidRDefault="00702510" w:rsidP="00311F4C">
            <w:pPr>
              <w:pStyle w:val="Paragraph"/>
              <w:jc w:val="right"/>
              <w:rPr>
                <w:noProof/>
                <w:szCs w:val="16"/>
                <w:lang w:val="de-DE"/>
              </w:rPr>
            </w:pPr>
            <w:r w:rsidRPr="00311F4C">
              <w:rPr>
                <w:noProof/>
                <w:szCs w:val="16"/>
                <w:lang w:val="de-DE"/>
              </w:rPr>
              <w:t>ex 8105 90 00</w:t>
            </w:r>
          </w:p>
        </w:tc>
        <w:tc>
          <w:tcPr>
            <w:tcW w:w="0" w:type="auto"/>
            <w:shd w:val="clear" w:color="auto" w:fill="auto"/>
          </w:tcPr>
          <w:p w14:paraId="64EB0D1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8629416" w14:textId="77777777" w:rsidR="00702510" w:rsidRPr="00311F4C" w:rsidRDefault="00702510" w:rsidP="00311F4C">
            <w:pPr>
              <w:pStyle w:val="Paragraph"/>
              <w:rPr>
                <w:noProof/>
                <w:szCs w:val="16"/>
                <w:lang w:val="de-DE"/>
              </w:rPr>
            </w:pPr>
            <w:r w:rsidRPr="00311F4C">
              <w:rPr>
                <w:noProof/>
                <w:szCs w:val="16"/>
                <w:lang w:val="de-DE"/>
              </w:rPr>
              <w:t>Stangen oder Draht aus Cobaltlegierung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157"/>
            </w:tblGrid>
            <w:tr w:rsidR="00702510" w:rsidRPr="00311F4C" w14:paraId="65D5D840" w14:textId="77777777" w:rsidTr="00311F4C">
              <w:trPr>
                <w:tblCellSpacing w:w="0" w:type="dxa"/>
              </w:trPr>
              <w:tc>
                <w:tcPr>
                  <w:tcW w:w="0" w:type="auto"/>
                  <w:shd w:val="clear" w:color="auto" w:fill="auto"/>
                </w:tcPr>
                <w:p w14:paraId="68D7CA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7558A1" w14:textId="77777777" w:rsidR="00702510" w:rsidRPr="00311F4C" w:rsidRDefault="00702510" w:rsidP="00311F4C">
                  <w:pPr>
                    <w:pStyle w:val="Paragraph"/>
                    <w:rPr>
                      <w:noProof/>
                      <w:lang w:val="de-DE"/>
                    </w:rPr>
                  </w:pPr>
                  <w:r w:rsidRPr="00311F4C">
                    <w:rPr>
                      <w:noProof/>
                      <w:lang w:val="de-DE"/>
                    </w:rPr>
                    <w:t>Cobalt von 35 GHT (± 2 GHT)  </w:t>
                  </w:r>
                </w:p>
              </w:tc>
            </w:tr>
            <w:tr w:rsidR="00702510" w:rsidRPr="00311F4C" w14:paraId="282B90AE" w14:textId="77777777" w:rsidTr="00311F4C">
              <w:trPr>
                <w:tblCellSpacing w:w="0" w:type="dxa"/>
              </w:trPr>
              <w:tc>
                <w:tcPr>
                  <w:tcW w:w="0" w:type="auto"/>
                  <w:shd w:val="clear" w:color="auto" w:fill="auto"/>
                </w:tcPr>
                <w:p w14:paraId="57D5FF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ABE2E0" w14:textId="77777777" w:rsidR="00702510" w:rsidRPr="00311F4C" w:rsidRDefault="00702510" w:rsidP="00311F4C">
                  <w:pPr>
                    <w:pStyle w:val="Paragraph"/>
                    <w:rPr>
                      <w:noProof/>
                      <w:lang w:val="de-DE"/>
                    </w:rPr>
                  </w:pPr>
                  <w:r w:rsidRPr="00311F4C">
                    <w:rPr>
                      <w:noProof/>
                      <w:lang w:val="de-DE"/>
                    </w:rPr>
                    <w:t>Nickel von 25 GHT (± 1 GHT)  </w:t>
                  </w:r>
                </w:p>
              </w:tc>
            </w:tr>
            <w:tr w:rsidR="00702510" w:rsidRPr="00311F4C" w14:paraId="780ABCB2" w14:textId="77777777" w:rsidTr="00311F4C">
              <w:trPr>
                <w:tblCellSpacing w:w="0" w:type="dxa"/>
              </w:trPr>
              <w:tc>
                <w:tcPr>
                  <w:tcW w:w="0" w:type="auto"/>
                  <w:shd w:val="clear" w:color="auto" w:fill="auto"/>
                </w:tcPr>
                <w:p w14:paraId="2A5A2C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780954" w14:textId="77777777" w:rsidR="00702510" w:rsidRPr="00311F4C" w:rsidRDefault="00702510" w:rsidP="00311F4C">
                  <w:pPr>
                    <w:pStyle w:val="Paragraph"/>
                    <w:rPr>
                      <w:noProof/>
                      <w:lang w:val="de-DE"/>
                    </w:rPr>
                  </w:pPr>
                  <w:r w:rsidRPr="00311F4C">
                    <w:rPr>
                      <w:noProof/>
                      <w:lang w:val="de-DE"/>
                    </w:rPr>
                    <w:t>Chrom von 19 GHT (± 1 GHT)  </w:t>
                  </w:r>
                </w:p>
              </w:tc>
            </w:tr>
            <w:tr w:rsidR="00702510" w:rsidRPr="00311F4C" w14:paraId="0D499241" w14:textId="77777777" w:rsidTr="00311F4C">
              <w:trPr>
                <w:tblCellSpacing w:w="0" w:type="dxa"/>
              </w:trPr>
              <w:tc>
                <w:tcPr>
                  <w:tcW w:w="0" w:type="auto"/>
                  <w:shd w:val="clear" w:color="auto" w:fill="auto"/>
                </w:tcPr>
                <w:p w14:paraId="4EF5E90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FAA99C" w14:textId="77777777" w:rsidR="00702510" w:rsidRPr="00311F4C" w:rsidRDefault="00702510" w:rsidP="00311F4C">
                  <w:pPr>
                    <w:pStyle w:val="Paragraph"/>
                    <w:rPr>
                      <w:noProof/>
                      <w:lang w:val="de-DE"/>
                    </w:rPr>
                  </w:pPr>
                  <w:r w:rsidRPr="00311F4C">
                    <w:rPr>
                      <w:noProof/>
                      <w:lang w:val="de-DE"/>
                    </w:rPr>
                    <w:t>Eisen von 7 GHT (± 2 GHT)  </w:t>
                  </w:r>
                </w:p>
              </w:tc>
            </w:tr>
          </w:tbl>
          <w:p w14:paraId="5A7C6D27" w14:textId="77777777" w:rsidR="00702510" w:rsidRPr="00311F4C" w:rsidRDefault="00702510" w:rsidP="00311F4C">
            <w:pPr>
              <w:pStyle w:val="Paragraph"/>
              <w:rPr>
                <w:noProof/>
                <w:szCs w:val="16"/>
                <w:lang w:val="de-DE"/>
              </w:rPr>
            </w:pPr>
            <w:r w:rsidRPr="00311F4C">
              <w:rPr>
                <w:noProof/>
                <w:szCs w:val="16"/>
                <w:lang w:val="de-DE"/>
              </w:rPr>
              <w:t>gemäß Werkstoffnorm AMS 5842</w:t>
            </w:r>
          </w:p>
        </w:tc>
        <w:tc>
          <w:tcPr>
            <w:tcW w:w="805" w:type="dxa"/>
            <w:shd w:val="clear" w:color="auto" w:fill="auto"/>
          </w:tcPr>
          <w:p w14:paraId="72744B1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2713D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48556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5557886" w14:textId="77777777" w:rsidTr="00311F4C">
        <w:trPr>
          <w:cantSplit/>
          <w:jc w:val="center"/>
        </w:trPr>
        <w:tc>
          <w:tcPr>
            <w:tcW w:w="0" w:type="auto"/>
            <w:shd w:val="clear" w:color="auto" w:fill="auto"/>
          </w:tcPr>
          <w:p w14:paraId="619D7A89" w14:textId="77777777" w:rsidR="00702510" w:rsidRPr="00311F4C" w:rsidRDefault="00702510" w:rsidP="00311F4C">
            <w:pPr>
              <w:pStyle w:val="Paragraph"/>
              <w:rPr>
                <w:noProof/>
                <w:szCs w:val="16"/>
                <w:lang w:val="de-DE"/>
              </w:rPr>
            </w:pPr>
            <w:r w:rsidRPr="00311F4C">
              <w:rPr>
                <w:noProof/>
                <w:szCs w:val="16"/>
                <w:lang w:val="de-DE"/>
              </w:rPr>
              <w:t>0.3416</w:t>
            </w:r>
          </w:p>
        </w:tc>
        <w:tc>
          <w:tcPr>
            <w:tcW w:w="0" w:type="auto"/>
            <w:shd w:val="clear" w:color="auto" w:fill="auto"/>
          </w:tcPr>
          <w:p w14:paraId="7172BAB9" w14:textId="77777777" w:rsidR="00702510" w:rsidRPr="00311F4C" w:rsidRDefault="00702510" w:rsidP="00311F4C">
            <w:pPr>
              <w:pStyle w:val="Paragraph"/>
              <w:jc w:val="right"/>
              <w:rPr>
                <w:noProof/>
                <w:szCs w:val="16"/>
                <w:lang w:val="de-DE"/>
              </w:rPr>
            </w:pPr>
            <w:r w:rsidRPr="00311F4C">
              <w:rPr>
                <w:noProof/>
                <w:szCs w:val="16"/>
                <w:lang w:val="de-DE"/>
              </w:rPr>
              <w:t>ex 8108 20 00</w:t>
            </w:r>
          </w:p>
        </w:tc>
        <w:tc>
          <w:tcPr>
            <w:tcW w:w="0" w:type="auto"/>
            <w:shd w:val="clear" w:color="auto" w:fill="auto"/>
          </w:tcPr>
          <w:p w14:paraId="59724D0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1030A0D" w14:textId="77777777" w:rsidR="00702510" w:rsidRPr="00311F4C" w:rsidRDefault="00702510" w:rsidP="00311F4C">
            <w:pPr>
              <w:pStyle w:val="Paragraph"/>
              <w:rPr>
                <w:noProof/>
                <w:szCs w:val="16"/>
                <w:lang w:val="de-DE"/>
              </w:rPr>
            </w:pPr>
            <w:r w:rsidRPr="00311F4C">
              <w:rPr>
                <w:noProof/>
                <w:szCs w:val="16"/>
                <w:lang w:val="de-DE"/>
              </w:rPr>
              <w:t>Titanschwamm</w:t>
            </w:r>
          </w:p>
        </w:tc>
        <w:tc>
          <w:tcPr>
            <w:tcW w:w="805" w:type="dxa"/>
            <w:shd w:val="clear" w:color="auto" w:fill="auto"/>
          </w:tcPr>
          <w:p w14:paraId="3CA540C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B30B0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B9F0B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DFC8CA0" w14:textId="77777777" w:rsidTr="00311F4C">
        <w:trPr>
          <w:cantSplit/>
          <w:jc w:val="center"/>
        </w:trPr>
        <w:tc>
          <w:tcPr>
            <w:tcW w:w="0" w:type="auto"/>
            <w:shd w:val="clear" w:color="auto" w:fill="auto"/>
          </w:tcPr>
          <w:p w14:paraId="7AFD7BCD" w14:textId="77777777" w:rsidR="00702510" w:rsidRPr="00311F4C" w:rsidRDefault="00702510" w:rsidP="00311F4C">
            <w:pPr>
              <w:pStyle w:val="Paragraph"/>
              <w:rPr>
                <w:noProof/>
                <w:szCs w:val="16"/>
                <w:lang w:val="de-DE"/>
              </w:rPr>
            </w:pPr>
            <w:r w:rsidRPr="00311F4C">
              <w:rPr>
                <w:noProof/>
                <w:szCs w:val="16"/>
                <w:lang w:val="de-DE"/>
              </w:rPr>
              <w:t>0.4553</w:t>
            </w:r>
          </w:p>
        </w:tc>
        <w:tc>
          <w:tcPr>
            <w:tcW w:w="0" w:type="auto"/>
            <w:shd w:val="clear" w:color="auto" w:fill="auto"/>
          </w:tcPr>
          <w:p w14:paraId="6983607B" w14:textId="77777777" w:rsidR="00702510" w:rsidRPr="00311F4C" w:rsidRDefault="00702510" w:rsidP="00311F4C">
            <w:pPr>
              <w:pStyle w:val="Paragraph"/>
              <w:jc w:val="right"/>
              <w:rPr>
                <w:noProof/>
                <w:szCs w:val="16"/>
                <w:lang w:val="de-DE"/>
              </w:rPr>
            </w:pPr>
            <w:r w:rsidRPr="00311F4C">
              <w:rPr>
                <w:noProof/>
                <w:szCs w:val="16"/>
                <w:lang w:val="de-DE"/>
              </w:rPr>
              <w:t>ex 8108 20 00</w:t>
            </w:r>
          </w:p>
        </w:tc>
        <w:tc>
          <w:tcPr>
            <w:tcW w:w="0" w:type="auto"/>
            <w:shd w:val="clear" w:color="auto" w:fill="auto"/>
          </w:tcPr>
          <w:p w14:paraId="7019360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239D713" w14:textId="77777777" w:rsidR="00702510" w:rsidRPr="00311F4C" w:rsidRDefault="00702510" w:rsidP="00311F4C">
            <w:pPr>
              <w:pStyle w:val="Paragraph"/>
              <w:rPr>
                <w:noProof/>
                <w:szCs w:val="16"/>
                <w:lang w:val="de-DE"/>
              </w:rPr>
            </w:pPr>
            <w:r w:rsidRPr="00311F4C">
              <w:rPr>
                <w:noProof/>
                <w:szCs w:val="16"/>
                <w:lang w:val="de-DE"/>
              </w:rPr>
              <w:t>Titan in Form von Pulver mit einem Siebdurchgang bei einer Maschenweite von 0,224 mm von 90 GHT oder mehr</w:t>
            </w:r>
          </w:p>
        </w:tc>
        <w:tc>
          <w:tcPr>
            <w:tcW w:w="805" w:type="dxa"/>
            <w:shd w:val="clear" w:color="auto" w:fill="auto"/>
          </w:tcPr>
          <w:p w14:paraId="4FFCC08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E73DA7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9090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DD288EF" w14:textId="77777777" w:rsidTr="00311F4C">
        <w:trPr>
          <w:cantSplit/>
          <w:jc w:val="center"/>
        </w:trPr>
        <w:tc>
          <w:tcPr>
            <w:tcW w:w="0" w:type="auto"/>
            <w:shd w:val="clear" w:color="auto" w:fill="auto"/>
          </w:tcPr>
          <w:p w14:paraId="7CABA7DE" w14:textId="77777777" w:rsidR="00702510" w:rsidRPr="00311F4C" w:rsidRDefault="00702510" w:rsidP="00311F4C">
            <w:pPr>
              <w:pStyle w:val="Paragraph"/>
              <w:rPr>
                <w:noProof/>
                <w:szCs w:val="16"/>
                <w:lang w:val="de-DE"/>
              </w:rPr>
            </w:pPr>
            <w:r w:rsidRPr="00311F4C">
              <w:rPr>
                <w:noProof/>
                <w:szCs w:val="16"/>
                <w:lang w:val="de-DE"/>
              </w:rPr>
              <w:t>0.7310</w:t>
            </w:r>
          </w:p>
        </w:tc>
        <w:tc>
          <w:tcPr>
            <w:tcW w:w="0" w:type="auto"/>
            <w:shd w:val="clear" w:color="auto" w:fill="auto"/>
          </w:tcPr>
          <w:p w14:paraId="6053F65E" w14:textId="77777777" w:rsidR="00702510" w:rsidRPr="00311F4C" w:rsidRDefault="00702510" w:rsidP="00311F4C">
            <w:pPr>
              <w:pStyle w:val="Paragraph"/>
              <w:jc w:val="right"/>
              <w:rPr>
                <w:noProof/>
                <w:szCs w:val="16"/>
                <w:lang w:val="de-DE"/>
              </w:rPr>
            </w:pPr>
            <w:r w:rsidRPr="00311F4C">
              <w:rPr>
                <w:noProof/>
                <w:szCs w:val="16"/>
                <w:lang w:val="de-DE"/>
              </w:rPr>
              <w:t>ex 8108 20 00</w:t>
            </w:r>
          </w:p>
        </w:tc>
        <w:tc>
          <w:tcPr>
            <w:tcW w:w="0" w:type="auto"/>
            <w:shd w:val="clear" w:color="auto" w:fill="auto"/>
          </w:tcPr>
          <w:p w14:paraId="101F64C5"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F698D45" w14:textId="77777777" w:rsidR="00702510" w:rsidRPr="00311F4C" w:rsidRDefault="00702510" w:rsidP="00311F4C">
            <w:pPr>
              <w:pStyle w:val="Paragraph"/>
              <w:rPr>
                <w:noProof/>
                <w:szCs w:val="16"/>
                <w:lang w:val="de-DE"/>
              </w:rPr>
            </w:pPr>
            <w:r w:rsidRPr="00311F4C">
              <w:rPr>
                <w:noProof/>
                <w:szCs w:val="16"/>
                <w:lang w:val="de-DE"/>
              </w:rPr>
              <w:t>Platte aus Titanlegierung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763856D" w14:textId="77777777" w:rsidTr="00311F4C">
              <w:trPr>
                <w:tblCellSpacing w:w="0" w:type="dxa"/>
              </w:trPr>
              <w:tc>
                <w:tcPr>
                  <w:tcW w:w="0" w:type="auto"/>
                  <w:shd w:val="clear" w:color="auto" w:fill="auto"/>
                </w:tcPr>
                <w:p w14:paraId="2F5D504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DDA72F" w14:textId="77777777" w:rsidR="00702510" w:rsidRPr="00311F4C" w:rsidRDefault="00702510" w:rsidP="00311F4C">
                  <w:pPr>
                    <w:pStyle w:val="Paragraph"/>
                    <w:rPr>
                      <w:noProof/>
                      <w:lang w:val="de-DE"/>
                    </w:rPr>
                  </w:pPr>
                  <w:r w:rsidRPr="00311F4C">
                    <w:rPr>
                      <w:noProof/>
                      <w:lang w:val="de-DE"/>
                    </w:rPr>
                    <w:t>einer Höhe von 20,3 cm oder mehr, jedoch nicht mehr als 23,3 cm,</w:t>
                  </w:r>
                </w:p>
              </w:tc>
            </w:tr>
            <w:tr w:rsidR="00702510" w:rsidRPr="00311F4C" w14:paraId="7BAFFEC8" w14:textId="77777777" w:rsidTr="00311F4C">
              <w:trPr>
                <w:tblCellSpacing w:w="0" w:type="dxa"/>
              </w:trPr>
              <w:tc>
                <w:tcPr>
                  <w:tcW w:w="0" w:type="auto"/>
                  <w:shd w:val="clear" w:color="auto" w:fill="auto"/>
                </w:tcPr>
                <w:p w14:paraId="000267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5464E8" w14:textId="77777777" w:rsidR="00702510" w:rsidRPr="00311F4C" w:rsidRDefault="00702510" w:rsidP="00311F4C">
                  <w:pPr>
                    <w:pStyle w:val="Paragraph"/>
                    <w:rPr>
                      <w:noProof/>
                      <w:lang w:val="de-DE"/>
                    </w:rPr>
                  </w:pPr>
                  <w:r w:rsidRPr="00311F4C">
                    <w:rPr>
                      <w:noProof/>
                      <w:lang w:val="de-DE"/>
                    </w:rPr>
                    <w:t>einer Länge von 246,1 cm oder mehr, jedoch nicht mehr als 289,6 cm,</w:t>
                  </w:r>
                </w:p>
              </w:tc>
            </w:tr>
            <w:tr w:rsidR="00702510" w:rsidRPr="00311F4C" w14:paraId="05DEF003" w14:textId="77777777" w:rsidTr="00311F4C">
              <w:trPr>
                <w:tblCellSpacing w:w="0" w:type="dxa"/>
              </w:trPr>
              <w:tc>
                <w:tcPr>
                  <w:tcW w:w="0" w:type="auto"/>
                  <w:shd w:val="clear" w:color="auto" w:fill="auto"/>
                </w:tcPr>
                <w:p w14:paraId="29CE39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6E19C1" w14:textId="77777777" w:rsidR="00702510" w:rsidRPr="00311F4C" w:rsidRDefault="00702510" w:rsidP="00311F4C">
                  <w:pPr>
                    <w:pStyle w:val="Paragraph"/>
                    <w:rPr>
                      <w:noProof/>
                      <w:lang w:val="de-DE"/>
                    </w:rPr>
                  </w:pPr>
                  <w:r w:rsidRPr="00311F4C">
                    <w:rPr>
                      <w:noProof/>
                      <w:lang w:val="de-DE"/>
                    </w:rPr>
                    <w:t>einer Breite von 40,6 cm oder mehr, jedoch nicht mehr als 46,7 cm,</w:t>
                  </w:r>
                </w:p>
              </w:tc>
            </w:tr>
            <w:tr w:rsidR="00702510" w:rsidRPr="00311F4C" w14:paraId="14762B59" w14:textId="77777777" w:rsidTr="00311F4C">
              <w:trPr>
                <w:tblCellSpacing w:w="0" w:type="dxa"/>
              </w:trPr>
              <w:tc>
                <w:tcPr>
                  <w:tcW w:w="0" w:type="auto"/>
                  <w:shd w:val="clear" w:color="auto" w:fill="auto"/>
                </w:tcPr>
                <w:p w14:paraId="54AA4F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CAD5BB" w14:textId="77777777" w:rsidR="00702510" w:rsidRPr="00311F4C" w:rsidRDefault="00702510" w:rsidP="00311F4C">
                  <w:pPr>
                    <w:pStyle w:val="Paragraph"/>
                    <w:rPr>
                      <w:noProof/>
                      <w:lang w:val="de-DE"/>
                    </w:rPr>
                  </w:pPr>
                  <w:r w:rsidRPr="00311F4C">
                    <w:rPr>
                      <w:noProof/>
                      <w:lang w:val="de-DE"/>
                    </w:rPr>
                    <w:t>einem Gewicht von 820 kg oder mehr, jedoch nicht mehr als 965 kg,</w:t>
                  </w:r>
                </w:p>
              </w:tc>
            </w:tr>
          </w:tbl>
          <w:p w14:paraId="1469A297" w14:textId="77777777" w:rsidR="00702510" w:rsidRPr="00311F4C" w:rsidRDefault="00702510" w:rsidP="00311F4C">
            <w:pPr>
              <w:pStyle w:val="Paragraph"/>
              <w:rPr>
                <w:noProof/>
                <w:szCs w:val="16"/>
                <w:lang w:val="de-DE"/>
              </w:rPr>
            </w:pPr>
            <w:r w:rsidRPr="00311F4C">
              <w:rPr>
                <w:noProof/>
                <w:szCs w:val="16"/>
                <w:lang w:val="de-DE"/>
              </w:rPr>
              <w:t>mit einem Gehalt an Legierungselementen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CFE3ED1" w14:textId="77777777" w:rsidTr="00311F4C">
              <w:trPr>
                <w:tblCellSpacing w:w="0" w:type="dxa"/>
              </w:trPr>
              <w:tc>
                <w:tcPr>
                  <w:tcW w:w="0" w:type="auto"/>
                  <w:shd w:val="clear" w:color="auto" w:fill="auto"/>
                </w:tcPr>
                <w:p w14:paraId="338F499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07957B" w14:textId="77777777" w:rsidR="00702510" w:rsidRPr="00311F4C" w:rsidRDefault="00702510" w:rsidP="00311F4C">
                  <w:pPr>
                    <w:pStyle w:val="Paragraph"/>
                    <w:rPr>
                      <w:noProof/>
                      <w:lang w:val="de-DE"/>
                    </w:rPr>
                  </w:pPr>
                  <w:r w:rsidRPr="00311F4C">
                    <w:rPr>
                      <w:noProof/>
                      <w:lang w:val="de-DE"/>
                    </w:rPr>
                    <w:t>5,2 GHT oder mehr, jedoch nicht mehr als 6,2 GHT Aluminium,</w:t>
                  </w:r>
                </w:p>
              </w:tc>
            </w:tr>
            <w:tr w:rsidR="00702510" w:rsidRPr="00311F4C" w14:paraId="431D67A4" w14:textId="77777777" w:rsidTr="00311F4C">
              <w:trPr>
                <w:tblCellSpacing w:w="0" w:type="dxa"/>
              </w:trPr>
              <w:tc>
                <w:tcPr>
                  <w:tcW w:w="0" w:type="auto"/>
                  <w:shd w:val="clear" w:color="auto" w:fill="auto"/>
                </w:tcPr>
                <w:p w14:paraId="10BC951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AF8F69" w14:textId="77777777" w:rsidR="00702510" w:rsidRPr="00311F4C" w:rsidRDefault="00702510" w:rsidP="00311F4C">
                  <w:pPr>
                    <w:pStyle w:val="Paragraph"/>
                    <w:rPr>
                      <w:noProof/>
                      <w:lang w:val="de-DE"/>
                    </w:rPr>
                  </w:pPr>
                  <w:r w:rsidRPr="00311F4C">
                    <w:rPr>
                      <w:noProof/>
                      <w:lang w:val="de-DE"/>
                    </w:rPr>
                    <w:t>2,5 GHT oder mehr, jedoch nicht mehr als 4,8 GHT Vanadium</w:t>
                  </w:r>
                </w:p>
              </w:tc>
            </w:tr>
          </w:tbl>
          <w:p w14:paraId="5A1DD6C4" w14:textId="77777777" w:rsidR="00702510" w:rsidRPr="00311F4C" w:rsidRDefault="00702510" w:rsidP="00311F4C">
            <w:pPr>
              <w:pStyle w:val="Paragraph"/>
              <w:rPr>
                <w:noProof/>
                <w:szCs w:val="16"/>
                <w:lang w:val="de-DE"/>
              </w:rPr>
            </w:pPr>
          </w:p>
        </w:tc>
        <w:tc>
          <w:tcPr>
            <w:tcW w:w="805" w:type="dxa"/>
            <w:shd w:val="clear" w:color="auto" w:fill="auto"/>
          </w:tcPr>
          <w:p w14:paraId="45C5156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D25E4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578293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6048E6E" w14:textId="77777777" w:rsidTr="00311F4C">
        <w:trPr>
          <w:cantSplit/>
          <w:jc w:val="center"/>
        </w:trPr>
        <w:tc>
          <w:tcPr>
            <w:tcW w:w="0" w:type="auto"/>
            <w:shd w:val="clear" w:color="auto" w:fill="auto"/>
          </w:tcPr>
          <w:p w14:paraId="40DC241F" w14:textId="77777777" w:rsidR="00702510" w:rsidRPr="00311F4C" w:rsidRDefault="00702510" w:rsidP="00311F4C">
            <w:pPr>
              <w:pStyle w:val="Paragraph"/>
              <w:rPr>
                <w:noProof/>
                <w:szCs w:val="16"/>
                <w:lang w:val="de-DE"/>
              </w:rPr>
            </w:pPr>
            <w:r w:rsidRPr="00311F4C">
              <w:rPr>
                <w:noProof/>
                <w:szCs w:val="16"/>
                <w:lang w:val="de-DE"/>
              </w:rPr>
              <w:t>0.3211</w:t>
            </w:r>
          </w:p>
        </w:tc>
        <w:tc>
          <w:tcPr>
            <w:tcW w:w="0" w:type="auto"/>
            <w:shd w:val="clear" w:color="auto" w:fill="auto"/>
          </w:tcPr>
          <w:p w14:paraId="5862974C" w14:textId="77777777" w:rsidR="00702510" w:rsidRPr="00311F4C" w:rsidRDefault="00702510" w:rsidP="00311F4C">
            <w:pPr>
              <w:pStyle w:val="Paragraph"/>
              <w:jc w:val="right"/>
              <w:rPr>
                <w:noProof/>
                <w:szCs w:val="16"/>
                <w:lang w:val="de-DE"/>
              </w:rPr>
            </w:pPr>
            <w:r w:rsidRPr="00311F4C">
              <w:rPr>
                <w:noProof/>
                <w:szCs w:val="16"/>
                <w:lang w:val="de-DE"/>
              </w:rPr>
              <w:t>ex 8108 30 00</w:t>
            </w:r>
          </w:p>
        </w:tc>
        <w:tc>
          <w:tcPr>
            <w:tcW w:w="0" w:type="auto"/>
            <w:shd w:val="clear" w:color="auto" w:fill="auto"/>
          </w:tcPr>
          <w:p w14:paraId="595316E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3A1682A" w14:textId="77777777" w:rsidR="00702510" w:rsidRPr="00311F4C" w:rsidRDefault="00702510" w:rsidP="00311F4C">
            <w:pPr>
              <w:pStyle w:val="Paragraph"/>
              <w:rPr>
                <w:noProof/>
                <w:szCs w:val="16"/>
                <w:lang w:val="de-DE"/>
              </w:rPr>
            </w:pPr>
            <w:r w:rsidRPr="00311F4C">
              <w:rPr>
                <w:noProof/>
                <w:szCs w:val="16"/>
                <w:lang w:val="de-DE"/>
              </w:rPr>
              <w:t>Abfälle und Schrott von Titan und Titanlegierungen, ausgenommen solche mit einem Gehalt an Aluminium von 1 GHT oder mehr, jedoch nicht mehr als 2 GHT</w:t>
            </w:r>
          </w:p>
        </w:tc>
        <w:tc>
          <w:tcPr>
            <w:tcW w:w="805" w:type="dxa"/>
            <w:shd w:val="clear" w:color="auto" w:fill="auto"/>
          </w:tcPr>
          <w:p w14:paraId="4225F67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6CF99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AFDED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CAEF69" w14:textId="77777777" w:rsidTr="00311F4C">
        <w:trPr>
          <w:cantSplit/>
          <w:jc w:val="center"/>
        </w:trPr>
        <w:tc>
          <w:tcPr>
            <w:tcW w:w="0" w:type="auto"/>
            <w:shd w:val="clear" w:color="auto" w:fill="auto"/>
          </w:tcPr>
          <w:p w14:paraId="27D9183C" w14:textId="77777777" w:rsidR="00702510" w:rsidRPr="00311F4C" w:rsidRDefault="00702510" w:rsidP="00311F4C">
            <w:pPr>
              <w:pStyle w:val="Paragraph"/>
              <w:rPr>
                <w:noProof/>
                <w:szCs w:val="16"/>
                <w:lang w:val="de-DE"/>
              </w:rPr>
            </w:pPr>
            <w:r w:rsidRPr="00311F4C">
              <w:rPr>
                <w:noProof/>
                <w:szCs w:val="16"/>
                <w:lang w:val="de-DE"/>
              </w:rPr>
              <w:t>0.4363</w:t>
            </w:r>
          </w:p>
        </w:tc>
        <w:tc>
          <w:tcPr>
            <w:tcW w:w="0" w:type="auto"/>
            <w:shd w:val="clear" w:color="auto" w:fill="auto"/>
          </w:tcPr>
          <w:p w14:paraId="4E8387FE" w14:textId="77777777" w:rsidR="00702510" w:rsidRPr="00311F4C" w:rsidRDefault="00702510" w:rsidP="00311F4C">
            <w:pPr>
              <w:pStyle w:val="Paragraph"/>
              <w:jc w:val="right"/>
              <w:rPr>
                <w:noProof/>
                <w:szCs w:val="16"/>
                <w:lang w:val="de-DE"/>
              </w:rPr>
            </w:pPr>
            <w:r w:rsidRPr="00311F4C">
              <w:rPr>
                <w:noProof/>
                <w:szCs w:val="16"/>
                <w:lang w:val="de-DE"/>
              </w:rPr>
              <w:t>ex 8108 90 30</w:t>
            </w:r>
          </w:p>
        </w:tc>
        <w:tc>
          <w:tcPr>
            <w:tcW w:w="0" w:type="auto"/>
            <w:shd w:val="clear" w:color="auto" w:fill="auto"/>
          </w:tcPr>
          <w:p w14:paraId="2704FF1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5BA7A03" w14:textId="77777777" w:rsidR="00702510" w:rsidRPr="00311F4C" w:rsidRDefault="00702510" w:rsidP="00311F4C">
            <w:pPr>
              <w:pStyle w:val="Paragraph"/>
              <w:rPr>
                <w:noProof/>
                <w:szCs w:val="16"/>
                <w:lang w:val="de-DE"/>
              </w:rPr>
            </w:pPr>
            <w:r w:rsidRPr="00311F4C">
              <w:rPr>
                <w:noProof/>
                <w:szCs w:val="16"/>
                <w:lang w:val="de-DE"/>
              </w:rPr>
              <w:t>Stangen aus einer Titanlegierung der Norm EN 2002-1, EN 4267 oder DIN 65040 entsprechend</w:t>
            </w:r>
          </w:p>
        </w:tc>
        <w:tc>
          <w:tcPr>
            <w:tcW w:w="805" w:type="dxa"/>
            <w:shd w:val="clear" w:color="auto" w:fill="auto"/>
          </w:tcPr>
          <w:p w14:paraId="5DE76D1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5158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AEFA7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A648412" w14:textId="77777777" w:rsidTr="00311F4C">
        <w:trPr>
          <w:cantSplit/>
          <w:jc w:val="center"/>
        </w:trPr>
        <w:tc>
          <w:tcPr>
            <w:tcW w:w="0" w:type="auto"/>
            <w:shd w:val="clear" w:color="auto" w:fill="auto"/>
          </w:tcPr>
          <w:p w14:paraId="684F5C9E" w14:textId="77777777" w:rsidR="00702510" w:rsidRPr="00311F4C" w:rsidRDefault="00702510" w:rsidP="00311F4C">
            <w:pPr>
              <w:pStyle w:val="Paragraph"/>
              <w:rPr>
                <w:noProof/>
                <w:szCs w:val="16"/>
                <w:lang w:val="de-DE"/>
              </w:rPr>
            </w:pPr>
            <w:r w:rsidRPr="00311F4C">
              <w:rPr>
                <w:noProof/>
                <w:szCs w:val="16"/>
                <w:lang w:val="de-DE"/>
              </w:rPr>
              <w:t>0.7330</w:t>
            </w:r>
          </w:p>
        </w:tc>
        <w:tc>
          <w:tcPr>
            <w:tcW w:w="0" w:type="auto"/>
            <w:shd w:val="clear" w:color="auto" w:fill="auto"/>
          </w:tcPr>
          <w:p w14:paraId="47A1128F" w14:textId="77777777" w:rsidR="00702510" w:rsidRPr="00311F4C" w:rsidRDefault="00702510" w:rsidP="00311F4C">
            <w:pPr>
              <w:pStyle w:val="Paragraph"/>
              <w:jc w:val="right"/>
              <w:rPr>
                <w:noProof/>
                <w:szCs w:val="16"/>
                <w:lang w:val="de-DE"/>
              </w:rPr>
            </w:pPr>
            <w:r w:rsidRPr="00311F4C">
              <w:rPr>
                <w:noProof/>
                <w:szCs w:val="16"/>
                <w:lang w:val="de-DE"/>
              </w:rPr>
              <w:t>ex 8108 90 30</w:t>
            </w:r>
          </w:p>
        </w:tc>
        <w:tc>
          <w:tcPr>
            <w:tcW w:w="0" w:type="auto"/>
            <w:shd w:val="clear" w:color="auto" w:fill="auto"/>
          </w:tcPr>
          <w:p w14:paraId="0951C6C7"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1437711" w14:textId="77777777" w:rsidR="00702510" w:rsidRPr="00311F4C" w:rsidRDefault="00702510" w:rsidP="00311F4C">
            <w:pPr>
              <w:pStyle w:val="Paragraph"/>
              <w:rPr>
                <w:noProof/>
                <w:szCs w:val="16"/>
                <w:lang w:val="de-DE"/>
              </w:rPr>
            </w:pPr>
            <w:r w:rsidRPr="00311F4C">
              <w:rPr>
                <w:noProof/>
                <w:szCs w:val="16"/>
                <w:lang w:val="de-DE"/>
              </w:rPr>
              <w:t>Stangen und Drähte aus Titanlegierungen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76D2F5E" w14:textId="77777777" w:rsidTr="00311F4C">
              <w:trPr>
                <w:tblCellSpacing w:w="0" w:type="dxa"/>
              </w:trPr>
              <w:tc>
                <w:tcPr>
                  <w:tcW w:w="0" w:type="auto"/>
                  <w:shd w:val="clear" w:color="auto" w:fill="auto"/>
                </w:tcPr>
                <w:p w14:paraId="343B98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5816BD" w14:textId="77777777" w:rsidR="00702510" w:rsidRPr="00311F4C" w:rsidRDefault="00702510" w:rsidP="00311F4C">
                  <w:pPr>
                    <w:pStyle w:val="Paragraph"/>
                    <w:rPr>
                      <w:noProof/>
                      <w:lang w:val="de-DE"/>
                    </w:rPr>
                  </w:pPr>
                  <w:r w:rsidRPr="00311F4C">
                    <w:rPr>
                      <w:noProof/>
                      <w:lang w:val="de-DE"/>
                    </w:rPr>
                    <w:t>gleichbleibendem Querschnitt in Form eines Kreises</w:t>
                  </w:r>
                </w:p>
              </w:tc>
            </w:tr>
            <w:tr w:rsidR="00702510" w:rsidRPr="00311F4C" w14:paraId="02636D49" w14:textId="77777777" w:rsidTr="00311F4C">
              <w:trPr>
                <w:tblCellSpacing w:w="0" w:type="dxa"/>
              </w:trPr>
              <w:tc>
                <w:tcPr>
                  <w:tcW w:w="0" w:type="auto"/>
                  <w:shd w:val="clear" w:color="auto" w:fill="auto"/>
                </w:tcPr>
                <w:p w14:paraId="62BF19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4C4E44" w14:textId="77777777" w:rsidR="00702510" w:rsidRPr="00311F4C" w:rsidRDefault="00702510" w:rsidP="00311F4C">
                  <w:pPr>
                    <w:pStyle w:val="Paragraph"/>
                    <w:rPr>
                      <w:noProof/>
                      <w:lang w:val="de-DE"/>
                    </w:rPr>
                  </w:pPr>
                  <w:r w:rsidRPr="00311F4C">
                    <w:rPr>
                      <w:noProof/>
                      <w:lang w:val="de-DE"/>
                    </w:rPr>
                    <w:t>einem Durchmesser von 0,8 mm oder mehr, jedoch nicht mehr als 5,0 mm,</w:t>
                  </w:r>
                </w:p>
              </w:tc>
            </w:tr>
            <w:tr w:rsidR="00702510" w:rsidRPr="00311F4C" w14:paraId="4CC90FCA" w14:textId="77777777" w:rsidTr="00311F4C">
              <w:trPr>
                <w:tblCellSpacing w:w="0" w:type="dxa"/>
              </w:trPr>
              <w:tc>
                <w:tcPr>
                  <w:tcW w:w="0" w:type="auto"/>
                  <w:shd w:val="clear" w:color="auto" w:fill="auto"/>
                </w:tcPr>
                <w:p w14:paraId="3B64302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994A6E" w14:textId="77777777" w:rsidR="00702510" w:rsidRPr="00311F4C" w:rsidRDefault="00702510" w:rsidP="00311F4C">
                  <w:pPr>
                    <w:pStyle w:val="Paragraph"/>
                    <w:rPr>
                      <w:noProof/>
                      <w:lang w:val="de-DE"/>
                    </w:rPr>
                  </w:pPr>
                  <w:r w:rsidRPr="00311F4C">
                    <w:rPr>
                      <w:noProof/>
                      <w:lang w:val="de-DE"/>
                    </w:rPr>
                    <w:t>einem Aluminiumgehalt von 0,3 GHT oder mehr, jedoch nicht mehr als 0,7 GHT,</w:t>
                  </w:r>
                </w:p>
              </w:tc>
            </w:tr>
            <w:tr w:rsidR="00702510" w:rsidRPr="00311F4C" w14:paraId="427B2E54" w14:textId="77777777" w:rsidTr="00311F4C">
              <w:trPr>
                <w:tblCellSpacing w:w="0" w:type="dxa"/>
              </w:trPr>
              <w:tc>
                <w:tcPr>
                  <w:tcW w:w="0" w:type="auto"/>
                  <w:shd w:val="clear" w:color="auto" w:fill="auto"/>
                </w:tcPr>
                <w:p w14:paraId="586F8A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15D437" w14:textId="77777777" w:rsidR="00702510" w:rsidRPr="00311F4C" w:rsidRDefault="00702510" w:rsidP="00311F4C">
                  <w:pPr>
                    <w:pStyle w:val="Paragraph"/>
                    <w:rPr>
                      <w:noProof/>
                      <w:lang w:val="de-DE"/>
                    </w:rPr>
                  </w:pPr>
                  <w:r w:rsidRPr="00311F4C">
                    <w:rPr>
                      <w:noProof/>
                      <w:lang w:val="de-DE"/>
                    </w:rPr>
                    <w:t>einem Siliciumgehalt von 0,3 GHT oder mehr, jedoch nicht mehr als 0,6 GHT,</w:t>
                  </w:r>
                </w:p>
              </w:tc>
            </w:tr>
            <w:tr w:rsidR="00702510" w:rsidRPr="00311F4C" w14:paraId="450838C9" w14:textId="77777777" w:rsidTr="00311F4C">
              <w:trPr>
                <w:tblCellSpacing w:w="0" w:type="dxa"/>
              </w:trPr>
              <w:tc>
                <w:tcPr>
                  <w:tcW w:w="0" w:type="auto"/>
                  <w:shd w:val="clear" w:color="auto" w:fill="auto"/>
                </w:tcPr>
                <w:p w14:paraId="0AAD19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A599C0" w14:textId="77777777" w:rsidR="00702510" w:rsidRPr="00311F4C" w:rsidRDefault="00702510" w:rsidP="00311F4C">
                  <w:pPr>
                    <w:pStyle w:val="Paragraph"/>
                    <w:rPr>
                      <w:noProof/>
                      <w:lang w:val="de-DE"/>
                    </w:rPr>
                  </w:pPr>
                  <w:r w:rsidRPr="00311F4C">
                    <w:rPr>
                      <w:noProof/>
                      <w:lang w:val="de-DE"/>
                    </w:rPr>
                    <w:t>einem Niobgehalt von 0,1 GHT oder mehr, jedoch nicht mehr als 0,3 GHT, und</w:t>
                  </w:r>
                </w:p>
              </w:tc>
            </w:tr>
            <w:tr w:rsidR="00702510" w:rsidRPr="00311F4C" w14:paraId="3D92C5E8" w14:textId="77777777" w:rsidTr="00311F4C">
              <w:trPr>
                <w:tblCellSpacing w:w="0" w:type="dxa"/>
              </w:trPr>
              <w:tc>
                <w:tcPr>
                  <w:tcW w:w="0" w:type="auto"/>
                  <w:shd w:val="clear" w:color="auto" w:fill="auto"/>
                </w:tcPr>
                <w:p w14:paraId="67774F4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297C4F" w14:textId="77777777" w:rsidR="00702510" w:rsidRPr="00311F4C" w:rsidRDefault="00702510" w:rsidP="00311F4C">
                  <w:pPr>
                    <w:pStyle w:val="Paragraph"/>
                    <w:rPr>
                      <w:noProof/>
                      <w:lang w:val="de-DE"/>
                    </w:rPr>
                  </w:pPr>
                  <w:r w:rsidRPr="00311F4C">
                    <w:rPr>
                      <w:noProof/>
                      <w:lang w:val="de-DE"/>
                    </w:rPr>
                    <w:t>einem Eisengehalt von nicht mehr als 0,2 GHT</w:t>
                  </w:r>
                </w:p>
              </w:tc>
            </w:tr>
          </w:tbl>
          <w:p w14:paraId="42BF1BA4" w14:textId="77777777" w:rsidR="00702510" w:rsidRPr="00311F4C" w:rsidRDefault="00702510" w:rsidP="00311F4C">
            <w:pPr>
              <w:pStyle w:val="Paragraph"/>
              <w:rPr>
                <w:noProof/>
                <w:szCs w:val="16"/>
                <w:lang w:val="de-DE"/>
              </w:rPr>
            </w:pPr>
          </w:p>
        </w:tc>
        <w:tc>
          <w:tcPr>
            <w:tcW w:w="805" w:type="dxa"/>
            <w:shd w:val="clear" w:color="auto" w:fill="auto"/>
          </w:tcPr>
          <w:p w14:paraId="38942B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57E3A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1C4EA7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B224A2A" w14:textId="77777777" w:rsidTr="00311F4C">
        <w:trPr>
          <w:cantSplit/>
          <w:jc w:val="center"/>
        </w:trPr>
        <w:tc>
          <w:tcPr>
            <w:tcW w:w="0" w:type="auto"/>
            <w:shd w:val="clear" w:color="auto" w:fill="auto"/>
          </w:tcPr>
          <w:p w14:paraId="6D2B651A" w14:textId="77777777" w:rsidR="00702510" w:rsidRPr="00311F4C" w:rsidRDefault="00702510" w:rsidP="00311F4C">
            <w:pPr>
              <w:pStyle w:val="Paragraph"/>
              <w:rPr>
                <w:noProof/>
                <w:szCs w:val="16"/>
                <w:lang w:val="de-DE"/>
              </w:rPr>
            </w:pPr>
            <w:r w:rsidRPr="00311F4C">
              <w:rPr>
                <w:noProof/>
                <w:szCs w:val="16"/>
                <w:lang w:val="de-DE"/>
              </w:rPr>
              <w:t>0.7942</w:t>
            </w:r>
          </w:p>
        </w:tc>
        <w:tc>
          <w:tcPr>
            <w:tcW w:w="0" w:type="auto"/>
            <w:shd w:val="clear" w:color="auto" w:fill="auto"/>
          </w:tcPr>
          <w:p w14:paraId="34D289FC" w14:textId="77777777" w:rsidR="00702510" w:rsidRPr="00311F4C" w:rsidRDefault="00702510" w:rsidP="00311F4C">
            <w:pPr>
              <w:pStyle w:val="Paragraph"/>
              <w:jc w:val="right"/>
              <w:rPr>
                <w:noProof/>
                <w:szCs w:val="16"/>
                <w:lang w:val="de-DE"/>
              </w:rPr>
            </w:pPr>
            <w:r w:rsidRPr="00311F4C">
              <w:rPr>
                <w:noProof/>
                <w:szCs w:val="16"/>
                <w:lang w:val="de-DE"/>
              </w:rPr>
              <w:t>ex 8108 90 30</w:t>
            </w:r>
          </w:p>
        </w:tc>
        <w:tc>
          <w:tcPr>
            <w:tcW w:w="0" w:type="auto"/>
            <w:shd w:val="clear" w:color="auto" w:fill="auto"/>
          </w:tcPr>
          <w:p w14:paraId="0C0465FC"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1FC93B6E" w14:textId="77777777" w:rsidR="00702510" w:rsidRPr="00311F4C" w:rsidRDefault="00702510" w:rsidP="00311F4C">
            <w:pPr>
              <w:pStyle w:val="Paragraph"/>
              <w:rPr>
                <w:noProof/>
                <w:szCs w:val="16"/>
                <w:lang w:val="de-DE"/>
              </w:rPr>
            </w:pPr>
            <w:r w:rsidRPr="00311F4C">
              <w:rPr>
                <w:noProof/>
                <w:szCs w:val="16"/>
                <w:lang w:val="de-DE"/>
              </w:rPr>
              <w:t>Stangen und Draht aus Titan mit einem Titangehalt von 98,8 % oder mehr, jedoch nicht mehr als 99,9 %, mit einem Durchmesser von weniger als 20 mm</w:t>
            </w:r>
          </w:p>
        </w:tc>
        <w:tc>
          <w:tcPr>
            <w:tcW w:w="805" w:type="dxa"/>
            <w:shd w:val="clear" w:color="auto" w:fill="auto"/>
          </w:tcPr>
          <w:p w14:paraId="05F9BE5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0889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86D83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0DFC4DD" w14:textId="77777777" w:rsidTr="00311F4C">
        <w:trPr>
          <w:cantSplit/>
          <w:jc w:val="center"/>
        </w:trPr>
        <w:tc>
          <w:tcPr>
            <w:tcW w:w="0" w:type="auto"/>
            <w:shd w:val="clear" w:color="auto" w:fill="auto"/>
          </w:tcPr>
          <w:p w14:paraId="7D841B53" w14:textId="77777777" w:rsidR="00702510" w:rsidRPr="00311F4C" w:rsidRDefault="00702510" w:rsidP="00311F4C">
            <w:pPr>
              <w:pStyle w:val="Paragraph"/>
              <w:rPr>
                <w:noProof/>
                <w:szCs w:val="16"/>
                <w:lang w:val="de-DE"/>
              </w:rPr>
            </w:pPr>
            <w:r w:rsidRPr="00311F4C">
              <w:rPr>
                <w:noProof/>
                <w:szCs w:val="16"/>
                <w:lang w:val="de-DE"/>
              </w:rPr>
              <w:t>0.4904</w:t>
            </w:r>
          </w:p>
        </w:tc>
        <w:tc>
          <w:tcPr>
            <w:tcW w:w="0" w:type="auto"/>
            <w:shd w:val="clear" w:color="auto" w:fill="auto"/>
          </w:tcPr>
          <w:p w14:paraId="501938D6" w14:textId="77777777" w:rsidR="00702510" w:rsidRPr="00311F4C" w:rsidRDefault="00702510" w:rsidP="00311F4C">
            <w:pPr>
              <w:pStyle w:val="Paragraph"/>
              <w:jc w:val="right"/>
              <w:rPr>
                <w:noProof/>
                <w:szCs w:val="16"/>
                <w:lang w:val="de-DE"/>
              </w:rPr>
            </w:pPr>
            <w:r w:rsidRPr="00311F4C">
              <w:rPr>
                <w:noProof/>
                <w:szCs w:val="16"/>
                <w:lang w:val="de-DE"/>
              </w:rPr>
              <w:t>ex 8108 90 30</w:t>
            </w:r>
          </w:p>
        </w:tc>
        <w:tc>
          <w:tcPr>
            <w:tcW w:w="0" w:type="auto"/>
            <w:shd w:val="clear" w:color="auto" w:fill="auto"/>
          </w:tcPr>
          <w:p w14:paraId="72A642FB"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6F647DD5" w14:textId="77777777" w:rsidR="00702510" w:rsidRPr="00311F4C" w:rsidRDefault="00702510" w:rsidP="00311F4C">
            <w:pPr>
              <w:pStyle w:val="Paragraph"/>
              <w:rPr>
                <w:noProof/>
                <w:szCs w:val="16"/>
                <w:lang w:val="de-DE"/>
              </w:rPr>
            </w:pPr>
            <w:r w:rsidRPr="00311F4C">
              <w:rPr>
                <w:noProof/>
                <w:szCs w:val="16"/>
                <w:lang w:val="de-DE"/>
              </w:rPr>
              <w:t>Draht aus einer Titan-Aluminium-Vanadium-Legierung (TiAl6V4) mit einem Durchmesser von weniger als 20 mm, den Normen AMS 4928, 4965 oder 4967 entsprechend</w:t>
            </w:r>
          </w:p>
        </w:tc>
        <w:tc>
          <w:tcPr>
            <w:tcW w:w="805" w:type="dxa"/>
            <w:shd w:val="clear" w:color="auto" w:fill="auto"/>
          </w:tcPr>
          <w:p w14:paraId="7D3C4EE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AB33B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EB671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0472F65" w14:textId="77777777" w:rsidTr="00311F4C">
        <w:trPr>
          <w:cantSplit/>
          <w:jc w:val="center"/>
        </w:trPr>
        <w:tc>
          <w:tcPr>
            <w:tcW w:w="0" w:type="auto"/>
            <w:shd w:val="clear" w:color="auto" w:fill="auto"/>
          </w:tcPr>
          <w:p w14:paraId="7390198A" w14:textId="77777777" w:rsidR="00702510" w:rsidRPr="00311F4C" w:rsidRDefault="00702510" w:rsidP="00311F4C">
            <w:pPr>
              <w:pStyle w:val="Paragraph"/>
              <w:rPr>
                <w:noProof/>
                <w:szCs w:val="16"/>
                <w:lang w:val="de-DE"/>
              </w:rPr>
            </w:pPr>
            <w:r w:rsidRPr="00311F4C">
              <w:rPr>
                <w:noProof/>
                <w:szCs w:val="16"/>
                <w:lang w:val="de-DE"/>
              </w:rPr>
              <w:t>0.8105</w:t>
            </w:r>
          </w:p>
        </w:tc>
        <w:tc>
          <w:tcPr>
            <w:tcW w:w="0" w:type="auto"/>
            <w:shd w:val="clear" w:color="auto" w:fill="auto"/>
          </w:tcPr>
          <w:p w14:paraId="7A30B95E" w14:textId="77777777" w:rsidR="00702510" w:rsidRPr="00311F4C" w:rsidRDefault="00702510" w:rsidP="00311F4C">
            <w:pPr>
              <w:pStyle w:val="Paragraph"/>
              <w:jc w:val="right"/>
              <w:rPr>
                <w:noProof/>
                <w:szCs w:val="16"/>
                <w:lang w:val="de-DE"/>
              </w:rPr>
            </w:pPr>
            <w:r w:rsidRPr="00311F4C">
              <w:rPr>
                <w:noProof/>
                <w:szCs w:val="16"/>
                <w:lang w:val="de-DE"/>
              </w:rPr>
              <w:t>ex 8108 90 30</w:t>
            </w:r>
          </w:p>
        </w:tc>
        <w:tc>
          <w:tcPr>
            <w:tcW w:w="0" w:type="auto"/>
            <w:shd w:val="clear" w:color="auto" w:fill="auto"/>
          </w:tcPr>
          <w:p w14:paraId="3A443D44"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66EF25C1" w14:textId="77777777" w:rsidR="00702510" w:rsidRPr="00311F4C" w:rsidRDefault="00702510" w:rsidP="00311F4C">
            <w:pPr>
              <w:pStyle w:val="Paragraph"/>
              <w:rPr>
                <w:noProof/>
                <w:szCs w:val="16"/>
                <w:lang w:val="de-DE"/>
              </w:rPr>
            </w:pPr>
            <w:r w:rsidRPr="00311F4C">
              <w:rPr>
                <w:noProof/>
                <w:szCs w:val="16"/>
                <w:lang w:val="de-DE"/>
              </w:rPr>
              <w:t>Drähte aus einer Titan-Legierung:</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9D53014" w14:textId="77777777" w:rsidTr="00311F4C">
              <w:trPr>
                <w:tblCellSpacing w:w="0" w:type="dxa"/>
              </w:trPr>
              <w:tc>
                <w:tcPr>
                  <w:tcW w:w="0" w:type="auto"/>
                  <w:shd w:val="clear" w:color="auto" w:fill="auto"/>
                </w:tcPr>
                <w:p w14:paraId="7F8844F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CA8821" w14:textId="77777777" w:rsidR="00702510" w:rsidRPr="00311F4C" w:rsidRDefault="00702510" w:rsidP="00311F4C">
                  <w:pPr>
                    <w:pStyle w:val="Paragraph"/>
                    <w:rPr>
                      <w:noProof/>
                      <w:lang w:val="de-DE"/>
                    </w:rPr>
                  </w:pPr>
                  <w:r w:rsidRPr="00311F4C">
                    <w:rPr>
                      <w:noProof/>
                      <w:lang w:val="de-DE"/>
                    </w:rPr>
                    <w:t>mit einem Gehalt an Niob von 42 GHT oder mehr, jedoch nicht mehr als 47 GHT,</w:t>
                  </w:r>
                </w:p>
              </w:tc>
            </w:tr>
            <w:tr w:rsidR="00702510" w:rsidRPr="00311F4C" w14:paraId="2AA9349B" w14:textId="77777777" w:rsidTr="00311F4C">
              <w:trPr>
                <w:tblCellSpacing w:w="0" w:type="dxa"/>
              </w:trPr>
              <w:tc>
                <w:tcPr>
                  <w:tcW w:w="0" w:type="auto"/>
                  <w:shd w:val="clear" w:color="auto" w:fill="auto"/>
                </w:tcPr>
                <w:p w14:paraId="62A2642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E913CC" w14:textId="77777777" w:rsidR="00702510" w:rsidRPr="00311F4C" w:rsidRDefault="00702510" w:rsidP="00311F4C">
                  <w:pPr>
                    <w:pStyle w:val="Paragraph"/>
                    <w:rPr>
                      <w:noProof/>
                      <w:lang w:val="de-DE"/>
                    </w:rPr>
                  </w:pPr>
                  <w:r w:rsidRPr="00311F4C">
                    <w:rPr>
                      <w:noProof/>
                      <w:lang w:val="de-DE"/>
                    </w:rPr>
                    <w:t>mit einem Durchmesser von nicht mehr als 6 mm,</w:t>
                  </w:r>
                </w:p>
              </w:tc>
            </w:tr>
            <w:tr w:rsidR="00702510" w:rsidRPr="00311F4C" w14:paraId="7ED7D039" w14:textId="77777777" w:rsidTr="00311F4C">
              <w:trPr>
                <w:tblCellSpacing w:w="0" w:type="dxa"/>
              </w:trPr>
              <w:tc>
                <w:tcPr>
                  <w:tcW w:w="0" w:type="auto"/>
                  <w:shd w:val="clear" w:color="auto" w:fill="auto"/>
                </w:tcPr>
                <w:p w14:paraId="3853DA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EB8EF4" w14:textId="77777777" w:rsidR="00702510" w:rsidRPr="00311F4C" w:rsidRDefault="00702510" w:rsidP="00311F4C">
                  <w:pPr>
                    <w:pStyle w:val="Paragraph"/>
                    <w:rPr>
                      <w:noProof/>
                      <w:lang w:val="de-DE"/>
                    </w:rPr>
                  </w:pPr>
                  <w:r w:rsidRPr="00311F4C">
                    <w:rPr>
                      <w:noProof/>
                      <w:lang w:val="de-DE"/>
                    </w:rPr>
                    <w:t>der Norm AMS 4982 entsprechend,</w:t>
                  </w:r>
                </w:p>
              </w:tc>
            </w:tr>
          </w:tbl>
          <w:p w14:paraId="385C13A4" w14:textId="77777777" w:rsidR="00702510" w:rsidRPr="00311F4C" w:rsidRDefault="00702510" w:rsidP="00311F4C">
            <w:pPr>
              <w:pStyle w:val="Paragraph"/>
              <w:rPr>
                <w:noProof/>
                <w:szCs w:val="16"/>
                <w:lang w:val="de-DE"/>
              </w:rPr>
            </w:pPr>
            <w:r w:rsidRPr="00311F4C">
              <w:rPr>
                <w:noProof/>
                <w:szCs w:val="16"/>
                <w:lang w:val="de-DE"/>
              </w:rPr>
              <w:t>zur Verwendung bei der Herstellung von Verbindungselementen für die Raumfahrt</w:t>
            </w:r>
          </w:p>
          <w:p w14:paraId="3F6A5B0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E32532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AD3A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FA10B9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31C6C00" w14:textId="77777777" w:rsidTr="00311F4C">
        <w:trPr>
          <w:cantSplit/>
          <w:jc w:val="center"/>
        </w:trPr>
        <w:tc>
          <w:tcPr>
            <w:tcW w:w="0" w:type="auto"/>
            <w:shd w:val="clear" w:color="auto" w:fill="auto"/>
          </w:tcPr>
          <w:p w14:paraId="05F219B9" w14:textId="77777777" w:rsidR="00702510" w:rsidRPr="00311F4C" w:rsidRDefault="00702510" w:rsidP="00311F4C">
            <w:pPr>
              <w:pStyle w:val="Paragraph"/>
              <w:rPr>
                <w:noProof/>
                <w:szCs w:val="16"/>
                <w:lang w:val="de-DE"/>
              </w:rPr>
            </w:pPr>
            <w:r w:rsidRPr="00311F4C">
              <w:rPr>
                <w:noProof/>
                <w:szCs w:val="16"/>
                <w:lang w:val="de-DE"/>
              </w:rPr>
              <w:t>0.7077</w:t>
            </w:r>
          </w:p>
        </w:tc>
        <w:tc>
          <w:tcPr>
            <w:tcW w:w="0" w:type="auto"/>
            <w:shd w:val="clear" w:color="auto" w:fill="auto"/>
          </w:tcPr>
          <w:p w14:paraId="33D1947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8108 90 30</w:t>
            </w:r>
          </w:p>
        </w:tc>
        <w:tc>
          <w:tcPr>
            <w:tcW w:w="0" w:type="auto"/>
            <w:shd w:val="clear" w:color="auto" w:fill="auto"/>
          </w:tcPr>
          <w:p w14:paraId="0A3A67CA"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DAC64D4" w14:textId="77777777" w:rsidR="00702510" w:rsidRPr="00311F4C" w:rsidRDefault="00702510" w:rsidP="00311F4C">
            <w:pPr>
              <w:pStyle w:val="Paragraph"/>
              <w:rPr>
                <w:noProof/>
                <w:szCs w:val="16"/>
                <w:lang w:val="de-DE"/>
              </w:rPr>
            </w:pPr>
            <w:r w:rsidRPr="00311F4C">
              <w:rPr>
                <w:noProof/>
                <w:szCs w:val="16"/>
                <w:lang w:val="de-DE"/>
              </w:rPr>
              <w:t>Geschmiedete Stangen (Stäbe) aus Titan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1C60167" w14:textId="77777777" w:rsidTr="00311F4C">
              <w:trPr>
                <w:tblCellSpacing w:w="0" w:type="dxa"/>
              </w:trPr>
              <w:tc>
                <w:tcPr>
                  <w:tcW w:w="0" w:type="auto"/>
                  <w:shd w:val="clear" w:color="auto" w:fill="auto"/>
                </w:tcPr>
                <w:p w14:paraId="59A51E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9FC143" w14:textId="77777777" w:rsidR="00702510" w:rsidRPr="00311F4C" w:rsidRDefault="00702510" w:rsidP="00311F4C">
                  <w:pPr>
                    <w:pStyle w:val="Paragraph"/>
                    <w:rPr>
                      <w:noProof/>
                      <w:lang w:val="de-DE"/>
                    </w:rPr>
                  </w:pPr>
                  <w:r w:rsidRPr="00311F4C">
                    <w:rPr>
                      <w:noProof/>
                      <w:lang w:val="de-DE"/>
                    </w:rPr>
                    <w:t>einer Reinheit von 99,995 GHT oder mehr</w:t>
                  </w:r>
                </w:p>
              </w:tc>
            </w:tr>
            <w:tr w:rsidR="00702510" w:rsidRPr="00311F4C" w14:paraId="7AC6221B" w14:textId="77777777" w:rsidTr="00311F4C">
              <w:trPr>
                <w:tblCellSpacing w:w="0" w:type="dxa"/>
              </w:trPr>
              <w:tc>
                <w:tcPr>
                  <w:tcW w:w="0" w:type="auto"/>
                  <w:shd w:val="clear" w:color="auto" w:fill="auto"/>
                </w:tcPr>
                <w:p w14:paraId="6430B2F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4FADAA" w14:textId="77777777" w:rsidR="00702510" w:rsidRPr="00311F4C" w:rsidRDefault="00702510" w:rsidP="00311F4C">
                  <w:pPr>
                    <w:pStyle w:val="Paragraph"/>
                    <w:rPr>
                      <w:noProof/>
                      <w:lang w:val="de-DE"/>
                    </w:rPr>
                  </w:pPr>
                  <w:r w:rsidRPr="00311F4C">
                    <w:rPr>
                      <w:noProof/>
                      <w:lang w:val="de-DE"/>
                    </w:rPr>
                    <w:t>einem Durchmesser von 140 mm oder mehr, jedoch nicht mehr als 200 mm,</w:t>
                  </w:r>
                </w:p>
              </w:tc>
            </w:tr>
            <w:tr w:rsidR="00702510" w:rsidRPr="00311F4C" w14:paraId="2F4885F2" w14:textId="77777777" w:rsidTr="00311F4C">
              <w:trPr>
                <w:tblCellSpacing w:w="0" w:type="dxa"/>
              </w:trPr>
              <w:tc>
                <w:tcPr>
                  <w:tcW w:w="0" w:type="auto"/>
                  <w:shd w:val="clear" w:color="auto" w:fill="auto"/>
                </w:tcPr>
                <w:p w14:paraId="1E174D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FF9D75" w14:textId="77777777" w:rsidR="00702510" w:rsidRPr="00311F4C" w:rsidRDefault="00702510" w:rsidP="00311F4C">
                  <w:pPr>
                    <w:pStyle w:val="Paragraph"/>
                    <w:rPr>
                      <w:noProof/>
                      <w:lang w:val="de-DE"/>
                    </w:rPr>
                  </w:pPr>
                  <w:r w:rsidRPr="00311F4C">
                    <w:rPr>
                      <w:noProof/>
                      <w:lang w:val="de-DE"/>
                    </w:rPr>
                    <w:t>einem Gewicht von 5 kg oder mehr, jedoch nicht mehr als 300 kg</w:t>
                  </w:r>
                </w:p>
              </w:tc>
            </w:tr>
          </w:tbl>
          <w:p w14:paraId="0C4752E2" w14:textId="77777777" w:rsidR="00702510" w:rsidRPr="00311F4C" w:rsidRDefault="00702510" w:rsidP="00311F4C">
            <w:pPr>
              <w:pStyle w:val="Paragraph"/>
              <w:rPr>
                <w:noProof/>
                <w:szCs w:val="16"/>
                <w:lang w:val="de-DE"/>
              </w:rPr>
            </w:pPr>
          </w:p>
        </w:tc>
        <w:tc>
          <w:tcPr>
            <w:tcW w:w="805" w:type="dxa"/>
            <w:shd w:val="clear" w:color="auto" w:fill="auto"/>
          </w:tcPr>
          <w:p w14:paraId="274363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F5C201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C47A1F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B990E4C" w14:textId="77777777" w:rsidTr="00311F4C">
        <w:trPr>
          <w:cantSplit/>
          <w:jc w:val="center"/>
        </w:trPr>
        <w:tc>
          <w:tcPr>
            <w:tcW w:w="0" w:type="auto"/>
            <w:shd w:val="clear" w:color="auto" w:fill="auto"/>
          </w:tcPr>
          <w:p w14:paraId="4468008F" w14:textId="77777777" w:rsidR="00702510" w:rsidRPr="00311F4C" w:rsidRDefault="00702510" w:rsidP="00311F4C">
            <w:pPr>
              <w:pStyle w:val="Paragraph"/>
              <w:rPr>
                <w:noProof/>
                <w:szCs w:val="16"/>
                <w:lang w:val="de-DE"/>
              </w:rPr>
            </w:pPr>
            <w:r w:rsidRPr="00311F4C">
              <w:rPr>
                <w:noProof/>
                <w:szCs w:val="16"/>
                <w:lang w:val="de-DE"/>
              </w:rPr>
              <w:t>0.5351</w:t>
            </w:r>
          </w:p>
        </w:tc>
        <w:tc>
          <w:tcPr>
            <w:tcW w:w="0" w:type="auto"/>
            <w:shd w:val="clear" w:color="auto" w:fill="auto"/>
          </w:tcPr>
          <w:p w14:paraId="64EA4F8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8108 90 30</w:t>
            </w:r>
          </w:p>
        </w:tc>
        <w:tc>
          <w:tcPr>
            <w:tcW w:w="0" w:type="auto"/>
            <w:shd w:val="clear" w:color="auto" w:fill="auto"/>
          </w:tcPr>
          <w:p w14:paraId="0BF8F4BD"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68D1A736" w14:textId="77777777" w:rsidR="00702510" w:rsidRPr="00311F4C" w:rsidRDefault="00702510" w:rsidP="00311F4C">
            <w:pPr>
              <w:pStyle w:val="Paragraph"/>
              <w:rPr>
                <w:noProof/>
                <w:szCs w:val="16"/>
                <w:lang w:val="de-DE"/>
              </w:rPr>
            </w:pPr>
            <w:r w:rsidRPr="00311F4C">
              <w:rPr>
                <w:noProof/>
                <w:szCs w:val="16"/>
                <w:lang w:val="de-DE"/>
              </w:rPr>
              <w:t>Draht aus einer Titanlegierung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579"/>
            </w:tblGrid>
            <w:tr w:rsidR="00702510" w:rsidRPr="00311F4C" w14:paraId="0D69AE61" w14:textId="77777777" w:rsidTr="00311F4C">
              <w:trPr>
                <w:tblCellSpacing w:w="0" w:type="dxa"/>
              </w:trPr>
              <w:tc>
                <w:tcPr>
                  <w:tcW w:w="0" w:type="auto"/>
                  <w:shd w:val="clear" w:color="auto" w:fill="auto"/>
                </w:tcPr>
                <w:p w14:paraId="4E08B7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71D79E" w14:textId="77777777" w:rsidR="00702510" w:rsidRPr="00311F4C" w:rsidRDefault="00702510" w:rsidP="00311F4C">
                  <w:pPr>
                    <w:pStyle w:val="Paragraph"/>
                    <w:rPr>
                      <w:noProof/>
                      <w:lang w:val="de-DE"/>
                    </w:rPr>
                  </w:pPr>
                  <w:r w:rsidRPr="00311F4C">
                    <w:rPr>
                      <w:noProof/>
                      <w:lang w:val="de-DE"/>
                    </w:rPr>
                    <w:t>Vanadium von 22 GHT (± 1 GHT) und</w:t>
                  </w:r>
                </w:p>
              </w:tc>
            </w:tr>
            <w:tr w:rsidR="00702510" w:rsidRPr="00311F4C" w14:paraId="4A8ECFA4" w14:textId="77777777" w:rsidTr="00311F4C">
              <w:trPr>
                <w:tblCellSpacing w:w="0" w:type="dxa"/>
              </w:trPr>
              <w:tc>
                <w:tcPr>
                  <w:tcW w:w="0" w:type="auto"/>
                  <w:shd w:val="clear" w:color="auto" w:fill="auto"/>
                </w:tcPr>
                <w:p w14:paraId="2A537AE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9DFA0E" w14:textId="77777777" w:rsidR="00702510" w:rsidRPr="00311F4C" w:rsidRDefault="00702510" w:rsidP="00311F4C">
                  <w:pPr>
                    <w:pStyle w:val="Paragraph"/>
                    <w:rPr>
                      <w:noProof/>
                      <w:lang w:val="de-DE"/>
                    </w:rPr>
                  </w:pPr>
                  <w:r w:rsidRPr="00311F4C">
                    <w:rPr>
                      <w:noProof/>
                      <w:lang w:val="de-DE"/>
                    </w:rPr>
                    <w:t>Aluminium von 4 GHT (± 0,5 GHT)</w:t>
                  </w:r>
                </w:p>
              </w:tc>
            </w:tr>
          </w:tbl>
          <w:p w14:paraId="63C09746" w14:textId="77777777" w:rsidR="00702510" w:rsidRPr="00311F4C" w:rsidRDefault="00702510" w:rsidP="00311F4C">
            <w:pPr>
              <w:pStyle w:val="Paragraph"/>
              <w:rPr>
                <w:noProof/>
                <w:szCs w:val="16"/>
                <w:lang w:val="de-DE"/>
              </w:rPr>
            </w:pPr>
            <w:r w:rsidRPr="00311F4C">
              <w:rPr>
                <w:noProof/>
                <w:szCs w:val="16"/>
                <w:lang w:val="de-DE"/>
              </w:rPr>
              <w:t>oder</w:t>
            </w:r>
          </w:p>
          <w:tbl>
            <w:tblPr>
              <w:tblW w:w="0" w:type="auto"/>
              <w:tblCellSpacing w:w="0" w:type="dxa"/>
              <w:tblCellMar>
                <w:left w:w="0" w:type="dxa"/>
                <w:right w:w="60" w:type="dxa"/>
              </w:tblCellMar>
              <w:tblLook w:val="0000" w:firstRow="0" w:lastRow="0" w:firstColumn="0" w:lastColumn="0" w:noHBand="0" w:noVBand="0"/>
            </w:tblPr>
            <w:tblGrid>
              <w:gridCol w:w="220"/>
              <w:gridCol w:w="2410"/>
            </w:tblGrid>
            <w:tr w:rsidR="00702510" w:rsidRPr="00311F4C" w14:paraId="7016BD06" w14:textId="77777777" w:rsidTr="00311F4C">
              <w:trPr>
                <w:tblCellSpacing w:w="0" w:type="dxa"/>
              </w:trPr>
              <w:tc>
                <w:tcPr>
                  <w:tcW w:w="0" w:type="auto"/>
                  <w:shd w:val="clear" w:color="auto" w:fill="auto"/>
                </w:tcPr>
                <w:p w14:paraId="6E784A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C8093A" w14:textId="77777777" w:rsidR="00702510" w:rsidRPr="00311F4C" w:rsidRDefault="00702510" w:rsidP="00311F4C">
                  <w:pPr>
                    <w:pStyle w:val="Paragraph"/>
                    <w:rPr>
                      <w:noProof/>
                      <w:lang w:val="de-DE"/>
                    </w:rPr>
                  </w:pPr>
                  <w:r w:rsidRPr="00311F4C">
                    <w:rPr>
                      <w:noProof/>
                      <w:lang w:val="de-DE"/>
                    </w:rPr>
                    <w:t>Vanadium von 15 GHT (± 1 GHT),</w:t>
                  </w:r>
                </w:p>
              </w:tc>
            </w:tr>
            <w:tr w:rsidR="00702510" w:rsidRPr="00311F4C" w14:paraId="62FF1FCB" w14:textId="77777777" w:rsidTr="00311F4C">
              <w:trPr>
                <w:tblCellSpacing w:w="0" w:type="dxa"/>
              </w:trPr>
              <w:tc>
                <w:tcPr>
                  <w:tcW w:w="0" w:type="auto"/>
                  <w:shd w:val="clear" w:color="auto" w:fill="auto"/>
                </w:tcPr>
                <w:p w14:paraId="335E8FE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C39384" w14:textId="77777777" w:rsidR="00702510" w:rsidRPr="00311F4C" w:rsidRDefault="00702510" w:rsidP="00311F4C">
                  <w:pPr>
                    <w:pStyle w:val="Paragraph"/>
                    <w:rPr>
                      <w:noProof/>
                      <w:lang w:val="de-DE"/>
                    </w:rPr>
                  </w:pPr>
                  <w:r w:rsidRPr="00311F4C">
                    <w:rPr>
                      <w:noProof/>
                      <w:lang w:val="de-DE"/>
                    </w:rPr>
                    <w:t>Chrom von 3 GHT (± 0,5 GHT),</w:t>
                  </w:r>
                </w:p>
              </w:tc>
            </w:tr>
            <w:tr w:rsidR="00702510" w:rsidRPr="00311F4C" w14:paraId="3BDC2DD1" w14:textId="77777777" w:rsidTr="00311F4C">
              <w:trPr>
                <w:tblCellSpacing w:w="0" w:type="dxa"/>
              </w:trPr>
              <w:tc>
                <w:tcPr>
                  <w:tcW w:w="0" w:type="auto"/>
                  <w:shd w:val="clear" w:color="auto" w:fill="auto"/>
                </w:tcPr>
                <w:p w14:paraId="70739D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764FB2" w14:textId="77777777" w:rsidR="00702510" w:rsidRPr="00311F4C" w:rsidRDefault="00702510" w:rsidP="00311F4C">
                  <w:pPr>
                    <w:pStyle w:val="Paragraph"/>
                    <w:rPr>
                      <w:noProof/>
                      <w:lang w:val="de-DE"/>
                    </w:rPr>
                  </w:pPr>
                  <w:r w:rsidRPr="00311F4C">
                    <w:rPr>
                      <w:noProof/>
                      <w:lang w:val="de-DE"/>
                    </w:rPr>
                    <w:t>Zinn von 3 GHT (± 0,5 GHT) und</w:t>
                  </w:r>
                </w:p>
              </w:tc>
            </w:tr>
            <w:tr w:rsidR="00702510" w:rsidRPr="00311F4C" w14:paraId="7D39437C" w14:textId="77777777" w:rsidTr="00311F4C">
              <w:trPr>
                <w:tblCellSpacing w:w="0" w:type="dxa"/>
              </w:trPr>
              <w:tc>
                <w:tcPr>
                  <w:tcW w:w="0" w:type="auto"/>
                  <w:shd w:val="clear" w:color="auto" w:fill="auto"/>
                </w:tcPr>
                <w:p w14:paraId="08D66FB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886938" w14:textId="77777777" w:rsidR="00702510" w:rsidRPr="00311F4C" w:rsidRDefault="00702510" w:rsidP="00311F4C">
                  <w:pPr>
                    <w:pStyle w:val="Paragraph"/>
                    <w:rPr>
                      <w:noProof/>
                      <w:lang w:val="de-DE"/>
                    </w:rPr>
                  </w:pPr>
                  <w:r w:rsidRPr="00311F4C">
                    <w:rPr>
                      <w:noProof/>
                      <w:lang w:val="de-DE"/>
                    </w:rPr>
                    <w:t>Aluminium von 3 GHT (± 0,5 GHT)</w:t>
                  </w:r>
                </w:p>
              </w:tc>
            </w:tr>
          </w:tbl>
          <w:p w14:paraId="18DEEA74" w14:textId="77777777" w:rsidR="00702510" w:rsidRPr="00311F4C" w:rsidRDefault="00702510" w:rsidP="00311F4C">
            <w:pPr>
              <w:pStyle w:val="Paragraph"/>
              <w:rPr>
                <w:noProof/>
                <w:szCs w:val="16"/>
                <w:lang w:val="de-DE"/>
              </w:rPr>
            </w:pPr>
          </w:p>
        </w:tc>
        <w:tc>
          <w:tcPr>
            <w:tcW w:w="805" w:type="dxa"/>
            <w:shd w:val="clear" w:color="auto" w:fill="auto"/>
          </w:tcPr>
          <w:p w14:paraId="3AD5281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703D9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F8BDE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64FDD93" w14:textId="77777777" w:rsidTr="00311F4C">
        <w:trPr>
          <w:cantSplit/>
          <w:jc w:val="center"/>
        </w:trPr>
        <w:tc>
          <w:tcPr>
            <w:tcW w:w="0" w:type="auto"/>
            <w:shd w:val="clear" w:color="auto" w:fill="auto"/>
          </w:tcPr>
          <w:p w14:paraId="29C63DDF" w14:textId="77777777" w:rsidR="00702510" w:rsidRPr="00311F4C" w:rsidRDefault="00702510" w:rsidP="00311F4C">
            <w:pPr>
              <w:pStyle w:val="Paragraph"/>
              <w:rPr>
                <w:noProof/>
                <w:szCs w:val="16"/>
                <w:lang w:val="de-DE"/>
              </w:rPr>
            </w:pPr>
            <w:r w:rsidRPr="00311F4C">
              <w:rPr>
                <w:noProof/>
                <w:szCs w:val="16"/>
                <w:lang w:val="de-DE"/>
              </w:rPr>
              <w:t>0.7285</w:t>
            </w:r>
          </w:p>
        </w:tc>
        <w:tc>
          <w:tcPr>
            <w:tcW w:w="0" w:type="auto"/>
            <w:shd w:val="clear" w:color="auto" w:fill="auto"/>
          </w:tcPr>
          <w:p w14:paraId="354059B2" w14:textId="77777777" w:rsidR="00702510" w:rsidRPr="00311F4C" w:rsidRDefault="00702510" w:rsidP="00311F4C">
            <w:pPr>
              <w:pStyle w:val="Paragraph"/>
              <w:jc w:val="right"/>
              <w:rPr>
                <w:noProof/>
                <w:szCs w:val="16"/>
                <w:lang w:val="de-DE"/>
              </w:rPr>
            </w:pPr>
            <w:r w:rsidRPr="00311F4C">
              <w:rPr>
                <w:noProof/>
                <w:szCs w:val="16"/>
                <w:lang w:val="de-DE"/>
              </w:rPr>
              <w:t>ex 8108 90 50</w:t>
            </w:r>
          </w:p>
        </w:tc>
        <w:tc>
          <w:tcPr>
            <w:tcW w:w="0" w:type="auto"/>
            <w:shd w:val="clear" w:color="auto" w:fill="auto"/>
          </w:tcPr>
          <w:p w14:paraId="00BDD8A9"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0E2D7A74" w14:textId="77777777" w:rsidR="00702510" w:rsidRPr="00311F4C" w:rsidRDefault="00702510" w:rsidP="00311F4C">
            <w:pPr>
              <w:pStyle w:val="Paragraph"/>
              <w:rPr>
                <w:noProof/>
                <w:szCs w:val="16"/>
                <w:lang w:val="de-DE"/>
              </w:rPr>
            </w:pPr>
            <w:r w:rsidRPr="00311F4C">
              <w:rPr>
                <w:noProof/>
                <w:szCs w:val="16"/>
                <w:lang w:val="de-DE"/>
              </w:rPr>
              <w:t>Warm oder kalt gewalzte Bleche und Bänder aus unlegiertem Titan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D1EAE24" w14:textId="77777777" w:rsidTr="00311F4C">
              <w:trPr>
                <w:tblCellSpacing w:w="0" w:type="dxa"/>
              </w:trPr>
              <w:tc>
                <w:tcPr>
                  <w:tcW w:w="0" w:type="auto"/>
                  <w:shd w:val="clear" w:color="auto" w:fill="auto"/>
                </w:tcPr>
                <w:p w14:paraId="01BF6A5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5E70EB" w14:textId="77777777" w:rsidR="00702510" w:rsidRPr="00311F4C" w:rsidRDefault="00702510" w:rsidP="00311F4C">
                  <w:pPr>
                    <w:pStyle w:val="Paragraph"/>
                    <w:rPr>
                      <w:noProof/>
                      <w:lang w:val="de-DE"/>
                    </w:rPr>
                  </w:pPr>
                  <w:r w:rsidRPr="00311F4C">
                    <w:rPr>
                      <w:noProof/>
                      <w:lang w:val="de-DE"/>
                    </w:rPr>
                    <w:t>einer Dicke von 0,4 mm oder mehr, jedoch nicht mehr als 100 mm,</w:t>
                  </w:r>
                </w:p>
              </w:tc>
            </w:tr>
            <w:tr w:rsidR="00702510" w:rsidRPr="00311F4C" w14:paraId="7D52C249" w14:textId="77777777" w:rsidTr="00311F4C">
              <w:trPr>
                <w:tblCellSpacing w:w="0" w:type="dxa"/>
              </w:trPr>
              <w:tc>
                <w:tcPr>
                  <w:tcW w:w="0" w:type="auto"/>
                  <w:shd w:val="clear" w:color="auto" w:fill="auto"/>
                </w:tcPr>
                <w:p w14:paraId="4D0B8E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5B5182" w14:textId="77777777" w:rsidR="00702510" w:rsidRPr="00311F4C" w:rsidRDefault="00702510" w:rsidP="00311F4C">
                  <w:pPr>
                    <w:pStyle w:val="Paragraph"/>
                    <w:rPr>
                      <w:noProof/>
                      <w:lang w:val="de-DE"/>
                    </w:rPr>
                  </w:pPr>
                  <w:r w:rsidRPr="00311F4C">
                    <w:rPr>
                      <w:noProof/>
                      <w:lang w:val="de-DE"/>
                    </w:rPr>
                    <w:t>einer Länge von nicht mehr als 14 m und</w:t>
                  </w:r>
                </w:p>
              </w:tc>
            </w:tr>
            <w:tr w:rsidR="00702510" w:rsidRPr="00311F4C" w14:paraId="3A531E7D" w14:textId="77777777" w:rsidTr="00311F4C">
              <w:trPr>
                <w:tblCellSpacing w:w="0" w:type="dxa"/>
              </w:trPr>
              <w:tc>
                <w:tcPr>
                  <w:tcW w:w="0" w:type="auto"/>
                  <w:shd w:val="clear" w:color="auto" w:fill="auto"/>
                </w:tcPr>
                <w:p w14:paraId="6AF477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97B6F8" w14:textId="77777777" w:rsidR="00702510" w:rsidRPr="00311F4C" w:rsidRDefault="00702510" w:rsidP="00311F4C">
                  <w:pPr>
                    <w:pStyle w:val="Paragraph"/>
                    <w:rPr>
                      <w:noProof/>
                      <w:lang w:val="de-DE"/>
                    </w:rPr>
                  </w:pPr>
                  <w:r w:rsidRPr="00311F4C">
                    <w:rPr>
                      <w:noProof/>
                      <w:lang w:val="de-DE"/>
                    </w:rPr>
                    <w:t>einer Breite von nicht mehr als 4 m</w:t>
                  </w:r>
                </w:p>
              </w:tc>
            </w:tr>
          </w:tbl>
          <w:p w14:paraId="21C56572" w14:textId="77777777" w:rsidR="00702510" w:rsidRPr="00311F4C" w:rsidRDefault="00702510" w:rsidP="00311F4C">
            <w:pPr>
              <w:pStyle w:val="Paragraph"/>
              <w:rPr>
                <w:noProof/>
                <w:szCs w:val="16"/>
                <w:lang w:val="de-DE"/>
              </w:rPr>
            </w:pPr>
          </w:p>
        </w:tc>
        <w:tc>
          <w:tcPr>
            <w:tcW w:w="805" w:type="dxa"/>
            <w:shd w:val="clear" w:color="auto" w:fill="auto"/>
          </w:tcPr>
          <w:p w14:paraId="2CD19D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9633F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5378D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0645E91" w14:textId="77777777" w:rsidTr="00311F4C">
        <w:trPr>
          <w:cantSplit/>
          <w:jc w:val="center"/>
        </w:trPr>
        <w:tc>
          <w:tcPr>
            <w:tcW w:w="0" w:type="auto"/>
            <w:shd w:val="clear" w:color="auto" w:fill="auto"/>
          </w:tcPr>
          <w:p w14:paraId="60F40CFB" w14:textId="77777777" w:rsidR="00702510" w:rsidRPr="00311F4C" w:rsidRDefault="00702510" w:rsidP="00311F4C">
            <w:pPr>
              <w:pStyle w:val="Paragraph"/>
              <w:rPr>
                <w:noProof/>
                <w:szCs w:val="16"/>
                <w:lang w:val="de-DE"/>
              </w:rPr>
            </w:pPr>
            <w:r w:rsidRPr="00311F4C">
              <w:rPr>
                <w:noProof/>
                <w:szCs w:val="16"/>
                <w:lang w:val="de-DE"/>
              </w:rPr>
              <w:t>0.5352</w:t>
            </w:r>
          </w:p>
        </w:tc>
        <w:tc>
          <w:tcPr>
            <w:tcW w:w="0" w:type="auto"/>
            <w:shd w:val="clear" w:color="auto" w:fill="auto"/>
          </w:tcPr>
          <w:p w14:paraId="0DA2E0B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8108 90 50</w:t>
            </w:r>
          </w:p>
        </w:tc>
        <w:tc>
          <w:tcPr>
            <w:tcW w:w="0" w:type="auto"/>
            <w:shd w:val="clear" w:color="auto" w:fill="auto"/>
          </w:tcPr>
          <w:p w14:paraId="3C92F736"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6D22B7B1" w14:textId="77777777" w:rsidR="00702510" w:rsidRPr="00311F4C" w:rsidRDefault="00702510" w:rsidP="00311F4C">
            <w:pPr>
              <w:pStyle w:val="Paragraph"/>
              <w:rPr>
                <w:noProof/>
                <w:szCs w:val="16"/>
                <w:lang w:val="de-DE"/>
              </w:rPr>
            </w:pPr>
            <w:r w:rsidRPr="00311F4C">
              <w:rPr>
                <w:noProof/>
                <w:szCs w:val="16"/>
                <w:lang w:val="de-DE"/>
              </w:rPr>
              <w:t>Bleche, Bänder und Folien aus einer Titanlegierung</w:t>
            </w:r>
          </w:p>
        </w:tc>
        <w:tc>
          <w:tcPr>
            <w:tcW w:w="805" w:type="dxa"/>
            <w:shd w:val="clear" w:color="auto" w:fill="auto"/>
          </w:tcPr>
          <w:p w14:paraId="67EE02C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ED615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BC004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BFD8AF6" w14:textId="77777777" w:rsidTr="00311F4C">
        <w:trPr>
          <w:cantSplit/>
          <w:jc w:val="center"/>
        </w:trPr>
        <w:tc>
          <w:tcPr>
            <w:tcW w:w="0" w:type="auto"/>
            <w:shd w:val="clear" w:color="auto" w:fill="auto"/>
          </w:tcPr>
          <w:p w14:paraId="358CBD4A" w14:textId="77777777" w:rsidR="00702510" w:rsidRPr="00311F4C" w:rsidRDefault="00702510" w:rsidP="00311F4C">
            <w:pPr>
              <w:pStyle w:val="Paragraph"/>
              <w:rPr>
                <w:noProof/>
                <w:szCs w:val="16"/>
                <w:lang w:val="de-DE"/>
              </w:rPr>
            </w:pPr>
            <w:r w:rsidRPr="00311F4C">
              <w:rPr>
                <w:noProof/>
                <w:szCs w:val="16"/>
                <w:lang w:val="de-DE"/>
              </w:rPr>
              <w:t>0.6524</w:t>
            </w:r>
          </w:p>
        </w:tc>
        <w:tc>
          <w:tcPr>
            <w:tcW w:w="0" w:type="auto"/>
            <w:shd w:val="clear" w:color="auto" w:fill="auto"/>
          </w:tcPr>
          <w:p w14:paraId="734686D6" w14:textId="77777777" w:rsidR="00702510" w:rsidRPr="00311F4C" w:rsidRDefault="00702510" w:rsidP="00311F4C">
            <w:pPr>
              <w:pStyle w:val="Paragraph"/>
              <w:jc w:val="right"/>
              <w:rPr>
                <w:noProof/>
                <w:szCs w:val="16"/>
                <w:lang w:val="de-DE"/>
              </w:rPr>
            </w:pPr>
            <w:r w:rsidRPr="00311F4C">
              <w:rPr>
                <w:noProof/>
                <w:szCs w:val="16"/>
                <w:lang w:val="de-DE"/>
              </w:rPr>
              <w:t>ex 8108 90 50</w:t>
            </w:r>
          </w:p>
        </w:tc>
        <w:tc>
          <w:tcPr>
            <w:tcW w:w="0" w:type="auto"/>
            <w:shd w:val="clear" w:color="auto" w:fill="auto"/>
          </w:tcPr>
          <w:p w14:paraId="73AFC077"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87797D5" w14:textId="77777777" w:rsidR="00702510" w:rsidRPr="00311F4C" w:rsidRDefault="00702510" w:rsidP="00311F4C">
            <w:pPr>
              <w:pStyle w:val="Paragraph"/>
              <w:rPr>
                <w:noProof/>
                <w:szCs w:val="16"/>
                <w:lang w:val="de-DE"/>
              </w:rPr>
            </w:pPr>
            <w:r w:rsidRPr="00311F4C">
              <w:rPr>
                <w:noProof/>
                <w:szCs w:val="16"/>
                <w:lang w:val="de-DE"/>
              </w:rPr>
              <w:t>Bleche, Bänder und Folien aus unlegiertem Titan</w:t>
            </w:r>
          </w:p>
          <w:tbl>
            <w:tblPr>
              <w:tblW w:w="0" w:type="auto"/>
              <w:tblCellSpacing w:w="0" w:type="dxa"/>
              <w:tblCellMar>
                <w:left w:w="0" w:type="dxa"/>
                <w:right w:w="60" w:type="dxa"/>
              </w:tblCellMar>
              <w:tblLook w:val="0000" w:firstRow="0" w:lastRow="0" w:firstColumn="0" w:lastColumn="0" w:noHBand="0" w:noVBand="0"/>
            </w:tblPr>
            <w:tblGrid>
              <w:gridCol w:w="220"/>
              <w:gridCol w:w="2691"/>
            </w:tblGrid>
            <w:tr w:rsidR="00702510" w:rsidRPr="00311F4C" w14:paraId="138F4F26" w14:textId="77777777" w:rsidTr="00311F4C">
              <w:trPr>
                <w:tblCellSpacing w:w="0" w:type="dxa"/>
              </w:trPr>
              <w:tc>
                <w:tcPr>
                  <w:tcW w:w="0" w:type="auto"/>
                  <w:shd w:val="clear" w:color="auto" w:fill="auto"/>
                </w:tcPr>
                <w:p w14:paraId="5F0890E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ACF065" w14:textId="77777777" w:rsidR="00702510" w:rsidRPr="00311F4C" w:rsidRDefault="00702510" w:rsidP="00311F4C">
                  <w:pPr>
                    <w:pStyle w:val="Paragraph"/>
                    <w:rPr>
                      <w:noProof/>
                      <w:lang w:val="de-DE"/>
                    </w:rPr>
                  </w:pPr>
                  <w:r w:rsidRPr="00311F4C">
                    <w:rPr>
                      <w:noProof/>
                      <w:lang w:val="de-DE"/>
                    </w:rPr>
                    <w:t>mit einer Breite von mehr als 750 mm,</w:t>
                  </w:r>
                </w:p>
              </w:tc>
            </w:tr>
            <w:tr w:rsidR="00702510" w:rsidRPr="00311F4C" w14:paraId="1A941803" w14:textId="77777777" w:rsidTr="00311F4C">
              <w:trPr>
                <w:tblCellSpacing w:w="0" w:type="dxa"/>
              </w:trPr>
              <w:tc>
                <w:tcPr>
                  <w:tcW w:w="0" w:type="auto"/>
                  <w:shd w:val="clear" w:color="auto" w:fill="auto"/>
                </w:tcPr>
                <w:p w14:paraId="7BDC33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AA0524" w14:textId="77777777" w:rsidR="00702510" w:rsidRPr="00311F4C" w:rsidRDefault="00702510" w:rsidP="00311F4C">
                  <w:pPr>
                    <w:pStyle w:val="Paragraph"/>
                    <w:rPr>
                      <w:noProof/>
                      <w:lang w:val="de-DE"/>
                    </w:rPr>
                  </w:pPr>
                  <w:r w:rsidRPr="00311F4C">
                    <w:rPr>
                      <w:noProof/>
                      <w:lang w:val="de-DE"/>
                    </w:rPr>
                    <w:t>mit einer Dicke von nicht mehr als 3 mm</w:t>
                  </w:r>
                </w:p>
              </w:tc>
            </w:tr>
          </w:tbl>
          <w:p w14:paraId="3E69EE13" w14:textId="77777777" w:rsidR="00702510" w:rsidRPr="00311F4C" w:rsidRDefault="00702510" w:rsidP="00311F4C">
            <w:pPr>
              <w:pStyle w:val="Paragraph"/>
              <w:rPr>
                <w:noProof/>
                <w:szCs w:val="16"/>
                <w:lang w:val="de-DE"/>
              </w:rPr>
            </w:pPr>
          </w:p>
        </w:tc>
        <w:tc>
          <w:tcPr>
            <w:tcW w:w="805" w:type="dxa"/>
            <w:shd w:val="clear" w:color="auto" w:fill="auto"/>
          </w:tcPr>
          <w:p w14:paraId="00DF37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63F91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C57B66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F6CD375" w14:textId="77777777" w:rsidTr="00311F4C">
        <w:trPr>
          <w:cantSplit/>
          <w:jc w:val="center"/>
        </w:trPr>
        <w:tc>
          <w:tcPr>
            <w:tcW w:w="0" w:type="auto"/>
            <w:shd w:val="clear" w:color="auto" w:fill="auto"/>
          </w:tcPr>
          <w:p w14:paraId="08C8D307" w14:textId="77777777" w:rsidR="00702510" w:rsidRPr="00311F4C" w:rsidRDefault="00702510" w:rsidP="00311F4C">
            <w:pPr>
              <w:pStyle w:val="Paragraph"/>
              <w:rPr>
                <w:noProof/>
                <w:szCs w:val="16"/>
                <w:lang w:val="de-DE"/>
              </w:rPr>
            </w:pPr>
            <w:r w:rsidRPr="00311F4C">
              <w:rPr>
                <w:noProof/>
                <w:szCs w:val="16"/>
                <w:lang w:val="de-DE"/>
              </w:rPr>
              <w:t>0.6500</w:t>
            </w:r>
          </w:p>
        </w:tc>
        <w:tc>
          <w:tcPr>
            <w:tcW w:w="0" w:type="auto"/>
            <w:shd w:val="clear" w:color="auto" w:fill="auto"/>
          </w:tcPr>
          <w:p w14:paraId="1B5472A3" w14:textId="77777777" w:rsidR="00702510" w:rsidRPr="00311F4C" w:rsidRDefault="00702510" w:rsidP="00311F4C">
            <w:pPr>
              <w:pStyle w:val="Paragraph"/>
              <w:jc w:val="right"/>
              <w:rPr>
                <w:noProof/>
                <w:szCs w:val="16"/>
                <w:lang w:val="de-DE"/>
              </w:rPr>
            </w:pPr>
            <w:r w:rsidRPr="00311F4C">
              <w:rPr>
                <w:noProof/>
                <w:szCs w:val="16"/>
                <w:lang w:val="de-DE"/>
              </w:rPr>
              <w:t>ex 8108 90 50</w:t>
            </w:r>
          </w:p>
        </w:tc>
        <w:tc>
          <w:tcPr>
            <w:tcW w:w="0" w:type="auto"/>
            <w:shd w:val="clear" w:color="auto" w:fill="auto"/>
          </w:tcPr>
          <w:p w14:paraId="11BE8872"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55853DDA" w14:textId="77777777" w:rsidR="00702510" w:rsidRPr="00311F4C" w:rsidRDefault="00702510" w:rsidP="00311F4C">
            <w:pPr>
              <w:pStyle w:val="Paragraph"/>
              <w:rPr>
                <w:noProof/>
                <w:szCs w:val="16"/>
                <w:lang w:val="de-DE"/>
              </w:rPr>
            </w:pPr>
            <w:r w:rsidRPr="00311F4C">
              <w:rPr>
                <w:noProof/>
                <w:szCs w:val="16"/>
                <w:lang w:val="de-DE"/>
              </w:rPr>
              <w:t>Band oder Folie aus unlegiertem Titan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6778348" w14:textId="77777777" w:rsidTr="00311F4C">
              <w:trPr>
                <w:tblCellSpacing w:w="0" w:type="dxa"/>
              </w:trPr>
              <w:tc>
                <w:tcPr>
                  <w:tcW w:w="0" w:type="auto"/>
                  <w:shd w:val="clear" w:color="auto" w:fill="auto"/>
                </w:tcPr>
                <w:p w14:paraId="73A2B62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31D2F9" w14:textId="77777777" w:rsidR="00702510" w:rsidRPr="00311F4C" w:rsidRDefault="00702510" w:rsidP="00311F4C">
                  <w:pPr>
                    <w:pStyle w:val="Paragraph"/>
                    <w:rPr>
                      <w:noProof/>
                      <w:lang w:val="de-DE"/>
                    </w:rPr>
                  </w:pPr>
                  <w:r w:rsidRPr="00311F4C">
                    <w:rPr>
                      <w:noProof/>
                      <w:lang w:val="de-DE"/>
                    </w:rPr>
                    <w:t>mit einem Gehalt an Sauerstoff (O</w:t>
                  </w:r>
                  <w:r w:rsidRPr="00311F4C">
                    <w:rPr>
                      <w:noProof/>
                      <w:vertAlign w:val="subscript"/>
                      <w:lang w:val="de-DE"/>
                    </w:rPr>
                    <w:t>2</w:t>
                  </w:r>
                  <w:r w:rsidRPr="00311F4C">
                    <w:rPr>
                      <w:noProof/>
                      <w:lang w:val="de-DE"/>
                    </w:rPr>
                    <w:t>) von mehr als 0,07 GHT,</w:t>
                  </w:r>
                </w:p>
              </w:tc>
            </w:tr>
            <w:tr w:rsidR="00702510" w:rsidRPr="00311F4C" w14:paraId="07A089B7" w14:textId="77777777" w:rsidTr="00311F4C">
              <w:trPr>
                <w:tblCellSpacing w:w="0" w:type="dxa"/>
              </w:trPr>
              <w:tc>
                <w:tcPr>
                  <w:tcW w:w="0" w:type="auto"/>
                  <w:shd w:val="clear" w:color="auto" w:fill="auto"/>
                </w:tcPr>
                <w:p w14:paraId="71F43F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31B2AE" w14:textId="77777777" w:rsidR="00702510" w:rsidRPr="00311F4C" w:rsidRDefault="00702510" w:rsidP="00311F4C">
                  <w:pPr>
                    <w:pStyle w:val="Paragraph"/>
                    <w:rPr>
                      <w:noProof/>
                      <w:lang w:val="de-DE"/>
                    </w:rPr>
                  </w:pPr>
                  <w:r w:rsidRPr="00311F4C">
                    <w:rPr>
                      <w:noProof/>
                      <w:lang w:val="de-DE"/>
                    </w:rPr>
                    <w:t>mit einer Dicke von 0,4 mm oder mehr, jedoch nicht mehr als 2,5 mm,</w:t>
                  </w:r>
                </w:p>
              </w:tc>
            </w:tr>
            <w:tr w:rsidR="00702510" w:rsidRPr="00311F4C" w14:paraId="42F992C3" w14:textId="77777777" w:rsidTr="00311F4C">
              <w:trPr>
                <w:tblCellSpacing w:w="0" w:type="dxa"/>
              </w:trPr>
              <w:tc>
                <w:tcPr>
                  <w:tcW w:w="0" w:type="auto"/>
                  <w:shd w:val="clear" w:color="auto" w:fill="auto"/>
                </w:tcPr>
                <w:p w14:paraId="34CFF6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2D1E8B" w14:textId="77777777" w:rsidR="00702510" w:rsidRPr="00311F4C" w:rsidRDefault="00702510" w:rsidP="00311F4C">
                  <w:pPr>
                    <w:pStyle w:val="Paragraph"/>
                    <w:rPr>
                      <w:noProof/>
                      <w:lang w:val="de-DE"/>
                    </w:rPr>
                  </w:pPr>
                  <w:r w:rsidRPr="00311F4C">
                    <w:rPr>
                      <w:noProof/>
                      <w:lang w:val="de-DE"/>
                    </w:rPr>
                    <w:t>mit einer normgerechten Vickershärte HV1 von nicht mehr als 170,</w:t>
                  </w:r>
                </w:p>
              </w:tc>
            </w:tr>
          </w:tbl>
          <w:p w14:paraId="7B801BA0" w14:textId="77777777" w:rsidR="00702510" w:rsidRPr="00311F4C" w:rsidRDefault="00702510" w:rsidP="00311F4C">
            <w:pPr>
              <w:pStyle w:val="Paragraph"/>
              <w:rPr>
                <w:noProof/>
                <w:szCs w:val="16"/>
                <w:lang w:val="de-DE"/>
              </w:rPr>
            </w:pPr>
            <w:r w:rsidRPr="00311F4C">
              <w:rPr>
                <w:noProof/>
                <w:szCs w:val="16"/>
                <w:lang w:val="de-DE"/>
              </w:rPr>
              <w:t>von der bei der Herstellung von geschweißten Rohren für Kondensatoren in Kernkraftwerken verwendeten Art</w:t>
            </w:r>
          </w:p>
        </w:tc>
        <w:tc>
          <w:tcPr>
            <w:tcW w:w="805" w:type="dxa"/>
            <w:shd w:val="clear" w:color="auto" w:fill="auto"/>
          </w:tcPr>
          <w:p w14:paraId="7CB0D2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8FBD0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353583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597AFB2" w14:textId="77777777" w:rsidTr="00311F4C">
        <w:trPr>
          <w:cantSplit/>
          <w:jc w:val="center"/>
        </w:trPr>
        <w:tc>
          <w:tcPr>
            <w:tcW w:w="0" w:type="auto"/>
            <w:shd w:val="clear" w:color="auto" w:fill="auto"/>
          </w:tcPr>
          <w:p w14:paraId="6CF90B70" w14:textId="77777777" w:rsidR="00702510" w:rsidRPr="00311F4C" w:rsidRDefault="00702510" w:rsidP="00311F4C">
            <w:pPr>
              <w:pStyle w:val="Paragraph"/>
              <w:rPr>
                <w:noProof/>
                <w:szCs w:val="16"/>
                <w:lang w:val="de-DE"/>
              </w:rPr>
            </w:pPr>
            <w:r w:rsidRPr="00311F4C">
              <w:rPr>
                <w:noProof/>
                <w:szCs w:val="16"/>
                <w:lang w:val="de-DE"/>
              </w:rPr>
              <w:t>0.5353</w:t>
            </w:r>
          </w:p>
          <w:p w14:paraId="2938C305" w14:textId="77777777" w:rsidR="00702510" w:rsidRPr="00311F4C" w:rsidRDefault="00702510" w:rsidP="00311F4C">
            <w:pPr>
              <w:pStyle w:val="Paragraph"/>
              <w:rPr>
                <w:noProof/>
                <w:szCs w:val="16"/>
                <w:lang w:val="de-DE"/>
              </w:rPr>
            </w:pPr>
          </w:p>
        </w:tc>
        <w:tc>
          <w:tcPr>
            <w:tcW w:w="0" w:type="auto"/>
            <w:shd w:val="clear" w:color="auto" w:fill="auto"/>
          </w:tcPr>
          <w:p w14:paraId="019E700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8108 90 90</w:t>
            </w:r>
          </w:p>
          <w:p w14:paraId="363DAFBD" w14:textId="77777777" w:rsidR="00702510" w:rsidRPr="00311F4C" w:rsidRDefault="00702510" w:rsidP="00311F4C">
            <w:pPr>
              <w:pStyle w:val="Paragraph"/>
              <w:jc w:val="right"/>
              <w:rPr>
                <w:noProof/>
                <w:szCs w:val="16"/>
                <w:lang w:val="de-DE"/>
              </w:rPr>
            </w:pPr>
            <w:r w:rsidRPr="00311F4C">
              <w:rPr>
                <w:noProof/>
                <w:szCs w:val="16"/>
                <w:lang w:val="de-DE"/>
              </w:rPr>
              <w:t>ex 9003 90 00</w:t>
            </w:r>
          </w:p>
        </w:tc>
        <w:tc>
          <w:tcPr>
            <w:tcW w:w="0" w:type="auto"/>
            <w:shd w:val="clear" w:color="auto" w:fill="auto"/>
          </w:tcPr>
          <w:p w14:paraId="778BB9A7" w14:textId="77777777" w:rsidR="00702510" w:rsidRPr="00311F4C" w:rsidRDefault="00702510" w:rsidP="00311F4C">
            <w:pPr>
              <w:pStyle w:val="Paragraph"/>
              <w:jc w:val="center"/>
              <w:rPr>
                <w:noProof/>
                <w:szCs w:val="16"/>
                <w:lang w:val="de-DE"/>
              </w:rPr>
            </w:pPr>
            <w:r w:rsidRPr="00311F4C">
              <w:rPr>
                <w:noProof/>
                <w:szCs w:val="16"/>
                <w:lang w:val="de-DE"/>
              </w:rPr>
              <w:t>30</w:t>
            </w:r>
          </w:p>
          <w:p w14:paraId="465E38B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7B2F131" w14:textId="77777777" w:rsidR="00702510" w:rsidRPr="00311F4C" w:rsidRDefault="00702510" w:rsidP="00311F4C">
            <w:pPr>
              <w:pStyle w:val="Paragraph"/>
              <w:rPr>
                <w:noProof/>
                <w:szCs w:val="16"/>
                <w:lang w:val="de-DE"/>
              </w:rPr>
            </w:pPr>
            <w:r w:rsidRPr="00311F4C">
              <w:rPr>
                <w:noProof/>
                <w:szCs w:val="16"/>
                <w:lang w:val="de-DE"/>
              </w:rPr>
              <w:t>Teile von Brillenfassungen einschließlich</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DA2E376" w14:textId="77777777" w:rsidTr="00311F4C">
              <w:trPr>
                <w:tblCellSpacing w:w="0" w:type="dxa"/>
              </w:trPr>
              <w:tc>
                <w:tcPr>
                  <w:tcW w:w="0" w:type="auto"/>
                  <w:shd w:val="clear" w:color="auto" w:fill="auto"/>
                </w:tcPr>
                <w:p w14:paraId="16DBB2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58E056" w14:textId="77777777" w:rsidR="00702510" w:rsidRPr="00311F4C" w:rsidRDefault="00702510" w:rsidP="00311F4C">
                  <w:pPr>
                    <w:pStyle w:val="Paragraph"/>
                    <w:rPr>
                      <w:noProof/>
                      <w:lang w:val="de-DE"/>
                    </w:rPr>
                  </w:pPr>
                  <w:r w:rsidRPr="00311F4C">
                    <w:rPr>
                      <w:noProof/>
                      <w:lang w:val="de-DE"/>
                    </w:rPr>
                    <w:t>Brillenbügeln,</w:t>
                  </w:r>
                </w:p>
              </w:tc>
            </w:tr>
            <w:tr w:rsidR="00702510" w:rsidRPr="00311F4C" w14:paraId="05274916" w14:textId="77777777" w:rsidTr="00311F4C">
              <w:trPr>
                <w:tblCellSpacing w:w="0" w:type="dxa"/>
              </w:trPr>
              <w:tc>
                <w:tcPr>
                  <w:tcW w:w="0" w:type="auto"/>
                  <w:shd w:val="clear" w:color="auto" w:fill="auto"/>
                </w:tcPr>
                <w:p w14:paraId="2CFD03C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85CD72" w14:textId="77777777" w:rsidR="00702510" w:rsidRPr="00311F4C" w:rsidRDefault="00702510" w:rsidP="00311F4C">
                  <w:pPr>
                    <w:pStyle w:val="Paragraph"/>
                    <w:rPr>
                      <w:noProof/>
                      <w:lang w:val="de-DE"/>
                    </w:rPr>
                  </w:pPr>
                  <w:r w:rsidRPr="00311F4C">
                    <w:rPr>
                      <w:noProof/>
                      <w:lang w:val="de-DE"/>
                    </w:rPr>
                    <w:t>Rohlingen von der für die Herstellung von Brillenteilen verwendeten Art und</w:t>
                  </w:r>
                </w:p>
              </w:tc>
            </w:tr>
            <w:tr w:rsidR="00702510" w:rsidRPr="00311F4C" w14:paraId="58AEC6B3" w14:textId="77777777" w:rsidTr="00311F4C">
              <w:trPr>
                <w:tblCellSpacing w:w="0" w:type="dxa"/>
              </w:trPr>
              <w:tc>
                <w:tcPr>
                  <w:tcW w:w="0" w:type="auto"/>
                  <w:shd w:val="clear" w:color="auto" w:fill="auto"/>
                </w:tcPr>
                <w:p w14:paraId="4F2B8D1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D05DE4" w14:textId="77777777" w:rsidR="00702510" w:rsidRPr="00311F4C" w:rsidRDefault="00702510" w:rsidP="00311F4C">
                  <w:pPr>
                    <w:pStyle w:val="Paragraph"/>
                    <w:rPr>
                      <w:noProof/>
                      <w:lang w:val="de-DE"/>
                    </w:rPr>
                  </w:pPr>
                  <w:r w:rsidRPr="00311F4C">
                    <w:rPr>
                      <w:noProof/>
                      <w:lang w:val="de-DE"/>
                    </w:rPr>
                    <w:t>Stiften von der für Brillenfassungen verwendeten Art,</w:t>
                  </w:r>
                </w:p>
              </w:tc>
            </w:tr>
          </w:tbl>
          <w:p w14:paraId="440996D2" w14:textId="77777777" w:rsidR="00702510" w:rsidRPr="00311F4C" w:rsidRDefault="00702510" w:rsidP="00311F4C">
            <w:pPr>
              <w:pStyle w:val="Paragraph"/>
              <w:rPr>
                <w:noProof/>
                <w:szCs w:val="16"/>
                <w:lang w:val="de-DE"/>
              </w:rPr>
            </w:pPr>
            <w:r w:rsidRPr="00311F4C">
              <w:rPr>
                <w:noProof/>
                <w:szCs w:val="16"/>
                <w:lang w:val="de-DE"/>
              </w:rPr>
              <w:t>aus einer Titanlegierung</w:t>
            </w:r>
          </w:p>
          <w:p w14:paraId="3EEBCF4E" w14:textId="77777777" w:rsidR="00702510" w:rsidRPr="00311F4C" w:rsidRDefault="00702510" w:rsidP="00311F4C">
            <w:pPr>
              <w:pStyle w:val="Paragraph"/>
              <w:rPr>
                <w:noProof/>
                <w:szCs w:val="16"/>
                <w:lang w:val="de-DE"/>
              </w:rPr>
            </w:pPr>
          </w:p>
        </w:tc>
        <w:tc>
          <w:tcPr>
            <w:tcW w:w="805" w:type="dxa"/>
            <w:shd w:val="clear" w:color="auto" w:fill="auto"/>
          </w:tcPr>
          <w:p w14:paraId="777CB514" w14:textId="77777777" w:rsidR="00702510" w:rsidRPr="00311F4C" w:rsidRDefault="00702510" w:rsidP="00311F4C">
            <w:pPr>
              <w:pStyle w:val="Paragraph"/>
              <w:rPr>
                <w:noProof/>
                <w:szCs w:val="16"/>
                <w:lang w:val="de-DE"/>
              </w:rPr>
            </w:pPr>
            <w:r w:rsidRPr="00311F4C">
              <w:rPr>
                <w:noProof/>
                <w:szCs w:val="16"/>
                <w:lang w:val="de-DE"/>
              </w:rPr>
              <w:t>0 %</w:t>
            </w:r>
          </w:p>
          <w:p w14:paraId="063BC6FE" w14:textId="77777777" w:rsidR="00702510" w:rsidRPr="00311F4C" w:rsidRDefault="00702510" w:rsidP="00311F4C">
            <w:pPr>
              <w:pStyle w:val="Paragraph"/>
              <w:rPr>
                <w:noProof/>
                <w:szCs w:val="16"/>
                <w:lang w:val="de-DE"/>
              </w:rPr>
            </w:pPr>
          </w:p>
        </w:tc>
        <w:tc>
          <w:tcPr>
            <w:tcW w:w="0" w:type="auto"/>
            <w:shd w:val="clear" w:color="auto" w:fill="auto"/>
          </w:tcPr>
          <w:p w14:paraId="3E4DA22A" w14:textId="77777777" w:rsidR="00702510" w:rsidRPr="00311F4C" w:rsidRDefault="00702510" w:rsidP="00311F4C">
            <w:pPr>
              <w:pStyle w:val="Paragraph"/>
              <w:rPr>
                <w:noProof/>
                <w:szCs w:val="16"/>
                <w:lang w:val="de-DE"/>
              </w:rPr>
            </w:pPr>
            <w:r w:rsidRPr="00311F4C">
              <w:rPr>
                <w:noProof/>
                <w:szCs w:val="16"/>
                <w:lang w:val="de-DE"/>
              </w:rPr>
              <w:t>p/st</w:t>
            </w:r>
          </w:p>
          <w:p w14:paraId="4352FF52" w14:textId="77777777" w:rsidR="00702510" w:rsidRPr="00311F4C" w:rsidRDefault="00702510" w:rsidP="00311F4C">
            <w:pPr>
              <w:pStyle w:val="Paragraph"/>
              <w:rPr>
                <w:noProof/>
                <w:szCs w:val="16"/>
                <w:lang w:val="de-DE"/>
              </w:rPr>
            </w:pPr>
          </w:p>
        </w:tc>
        <w:tc>
          <w:tcPr>
            <w:tcW w:w="0" w:type="auto"/>
            <w:shd w:val="clear" w:color="auto" w:fill="auto"/>
          </w:tcPr>
          <w:p w14:paraId="6219D35D" w14:textId="77777777" w:rsidR="00702510" w:rsidRPr="00311F4C" w:rsidRDefault="00702510" w:rsidP="00311F4C">
            <w:pPr>
              <w:pStyle w:val="Paragraph"/>
              <w:rPr>
                <w:noProof/>
                <w:szCs w:val="16"/>
                <w:lang w:val="de-DE"/>
              </w:rPr>
            </w:pPr>
            <w:r w:rsidRPr="00311F4C">
              <w:rPr>
                <w:noProof/>
                <w:szCs w:val="16"/>
                <w:lang w:val="de-DE"/>
              </w:rPr>
              <w:t>31.12.2026</w:t>
            </w:r>
          </w:p>
          <w:p w14:paraId="13CE8A2E" w14:textId="77777777" w:rsidR="00702510" w:rsidRPr="00311F4C" w:rsidRDefault="00702510" w:rsidP="00311F4C">
            <w:pPr>
              <w:pStyle w:val="Paragraph"/>
              <w:rPr>
                <w:noProof/>
                <w:szCs w:val="16"/>
                <w:lang w:val="de-DE"/>
              </w:rPr>
            </w:pPr>
          </w:p>
        </w:tc>
      </w:tr>
      <w:tr w:rsidR="00702510" w:rsidRPr="00311F4C" w14:paraId="6B4AB56B" w14:textId="77777777" w:rsidTr="00311F4C">
        <w:trPr>
          <w:cantSplit/>
          <w:jc w:val="center"/>
        </w:trPr>
        <w:tc>
          <w:tcPr>
            <w:tcW w:w="0" w:type="auto"/>
            <w:shd w:val="clear" w:color="auto" w:fill="auto"/>
          </w:tcPr>
          <w:p w14:paraId="573C2737" w14:textId="77777777" w:rsidR="00702510" w:rsidRPr="00311F4C" w:rsidRDefault="00702510" w:rsidP="00311F4C">
            <w:pPr>
              <w:pStyle w:val="Paragraph"/>
              <w:rPr>
                <w:noProof/>
                <w:szCs w:val="16"/>
                <w:lang w:val="de-DE"/>
              </w:rPr>
            </w:pPr>
            <w:r w:rsidRPr="00311F4C">
              <w:rPr>
                <w:noProof/>
                <w:szCs w:val="16"/>
                <w:lang w:val="de-DE"/>
              </w:rPr>
              <w:t>0.2515</w:t>
            </w:r>
          </w:p>
          <w:p w14:paraId="39B94405" w14:textId="77777777" w:rsidR="00702510" w:rsidRPr="00311F4C" w:rsidRDefault="00702510" w:rsidP="00311F4C">
            <w:pPr>
              <w:pStyle w:val="Paragraph"/>
              <w:rPr>
                <w:noProof/>
                <w:szCs w:val="16"/>
                <w:lang w:val="de-DE"/>
              </w:rPr>
            </w:pPr>
          </w:p>
        </w:tc>
        <w:tc>
          <w:tcPr>
            <w:tcW w:w="0" w:type="auto"/>
            <w:shd w:val="clear" w:color="auto" w:fill="auto"/>
          </w:tcPr>
          <w:p w14:paraId="137341E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8109 21 00</w:t>
            </w:r>
          </w:p>
          <w:p w14:paraId="47B3AC02" w14:textId="77777777" w:rsidR="00702510" w:rsidRPr="00311F4C" w:rsidRDefault="00702510" w:rsidP="00311F4C">
            <w:pPr>
              <w:pStyle w:val="Paragraph"/>
              <w:jc w:val="right"/>
              <w:rPr>
                <w:noProof/>
                <w:szCs w:val="16"/>
                <w:lang w:val="de-DE"/>
              </w:rPr>
            </w:pPr>
            <w:r w:rsidRPr="00311F4C">
              <w:rPr>
                <w:noProof/>
                <w:szCs w:val="16"/>
                <w:lang w:val="de-DE"/>
              </w:rPr>
              <w:t>ex 8109 29 00</w:t>
            </w:r>
          </w:p>
        </w:tc>
        <w:tc>
          <w:tcPr>
            <w:tcW w:w="0" w:type="auto"/>
            <w:shd w:val="clear" w:color="auto" w:fill="auto"/>
          </w:tcPr>
          <w:p w14:paraId="52DA9CF2" w14:textId="77777777" w:rsidR="00702510" w:rsidRPr="00311F4C" w:rsidRDefault="00702510" w:rsidP="00311F4C">
            <w:pPr>
              <w:pStyle w:val="Paragraph"/>
              <w:jc w:val="center"/>
              <w:rPr>
                <w:noProof/>
                <w:szCs w:val="16"/>
                <w:lang w:val="de-DE"/>
              </w:rPr>
            </w:pPr>
            <w:r w:rsidRPr="00311F4C">
              <w:rPr>
                <w:noProof/>
                <w:szCs w:val="16"/>
                <w:lang w:val="de-DE"/>
              </w:rPr>
              <w:t>10</w:t>
            </w:r>
          </w:p>
          <w:p w14:paraId="27C3D00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E1137ED" w14:textId="77777777" w:rsidR="00702510" w:rsidRPr="00311F4C" w:rsidRDefault="00702510" w:rsidP="00311F4C">
            <w:pPr>
              <w:pStyle w:val="Paragraph"/>
              <w:rPr>
                <w:noProof/>
                <w:szCs w:val="16"/>
                <w:lang w:val="de-DE"/>
              </w:rPr>
            </w:pPr>
            <w:r w:rsidRPr="00311F4C">
              <w:rPr>
                <w:noProof/>
                <w:szCs w:val="16"/>
                <w:lang w:val="de-DE"/>
              </w:rPr>
              <w:t>Nichtlegiertes Zirconium in Form von Schwämmen oder Barren, mit einem Gehalt an Hafnium von mehr als 0,01 GHT zur Verwendung beim Herstellen von durch Wiedereinschmelzen vergrößerten Rohren, Stangen oder Barren für die chemische Industrie</w:t>
            </w:r>
          </w:p>
          <w:p w14:paraId="159B313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7DBC4566" w14:textId="77777777" w:rsidR="00702510" w:rsidRPr="00311F4C" w:rsidRDefault="00702510" w:rsidP="00311F4C">
            <w:pPr>
              <w:pStyle w:val="Paragraph"/>
              <w:rPr>
                <w:noProof/>
                <w:szCs w:val="16"/>
                <w:lang w:val="de-DE"/>
              </w:rPr>
            </w:pPr>
          </w:p>
        </w:tc>
        <w:tc>
          <w:tcPr>
            <w:tcW w:w="805" w:type="dxa"/>
            <w:shd w:val="clear" w:color="auto" w:fill="auto"/>
          </w:tcPr>
          <w:p w14:paraId="3ABF5743" w14:textId="77777777" w:rsidR="00702510" w:rsidRPr="00311F4C" w:rsidRDefault="00702510" w:rsidP="00311F4C">
            <w:pPr>
              <w:pStyle w:val="Paragraph"/>
              <w:rPr>
                <w:noProof/>
                <w:szCs w:val="16"/>
                <w:lang w:val="de-DE"/>
              </w:rPr>
            </w:pPr>
            <w:r w:rsidRPr="00311F4C">
              <w:rPr>
                <w:noProof/>
                <w:szCs w:val="16"/>
                <w:lang w:val="de-DE"/>
              </w:rPr>
              <w:t>0 %</w:t>
            </w:r>
          </w:p>
          <w:p w14:paraId="59836CE5" w14:textId="77777777" w:rsidR="00702510" w:rsidRPr="00311F4C" w:rsidRDefault="00702510" w:rsidP="00311F4C">
            <w:pPr>
              <w:pStyle w:val="Paragraph"/>
              <w:rPr>
                <w:noProof/>
                <w:szCs w:val="16"/>
                <w:lang w:val="de-DE"/>
              </w:rPr>
            </w:pPr>
          </w:p>
        </w:tc>
        <w:tc>
          <w:tcPr>
            <w:tcW w:w="0" w:type="auto"/>
            <w:shd w:val="clear" w:color="auto" w:fill="auto"/>
          </w:tcPr>
          <w:p w14:paraId="21F578F1" w14:textId="77777777" w:rsidR="00702510" w:rsidRPr="00311F4C" w:rsidRDefault="00702510" w:rsidP="00311F4C">
            <w:pPr>
              <w:pStyle w:val="Paragraph"/>
              <w:rPr>
                <w:noProof/>
                <w:szCs w:val="16"/>
                <w:lang w:val="de-DE"/>
              </w:rPr>
            </w:pPr>
            <w:r w:rsidRPr="00311F4C">
              <w:rPr>
                <w:noProof/>
                <w:szCs w:val="16"/>
                <w:lang w:val="de-DE"/>
              </w:rPr>
              <w:t>-</w:t>
            </w:r>
          </w:p>
          <w:p w14:paraId="612D70AB" w14:textId="77777777" w:rsidR="00702510" w:rsidRPr="00311F4C" w:rsidRDefault="00702510" w:rsidP="00311F4C">
            <w:pPr>
              <w:pStyle w:val="Paragraph"/>
              <w:rPr>
                <w:noProof/>
                <w:szCs w:val="16"/>
                <w:lang w:val="de-DE"/>
              </w:rPr>
            </w:pPr>
          </w:p>
        </w:tc>
        <w:tc>
          <w:tcPr>
            <w:tcW w:w="0" w:type="auto"/>
            <w:shd w:val="clear" w:color="auto" w:fill="auto"/>
          </w:tcPr>
          <w:p w14:paraId="27483607" w14:textId="77777777" w:rsidR="00702510" w:rsidRPr="00311F4C" w:rsidRDefault="00702510" w:rsidP="00311F4C">
            <w:pPr>
              <w:pStyle w:val="Paragraph"/>
              <w:rPr>
                <w:noProof/>
                <w:szCs w:val="16"/>
                <w:lang w:val="de-DE"/>
              </w:rPr>
            </w:pPr>
            <w:r w:rsidRPr="00311F4C">
              <w:rPr>
                <w:noProof/>
                <w:szCs w:val="16"/>
                <w:lang w:val="de-DE"/>
              </w:rPr>
              <w:t>31.12.2023</w:t>
            </w:r>
          </w:p>
          <w:p w14:paraId="184D5F38" w14:textId="77777777" w:rsidR="00702510" w:rsidRPr="00311F4C" w:rsidRDefault="00702510" w:rsidP="00311F4C">
            <w:pPr>
              <w:pStyle w:val="Paragraph"/>
              <w:rPr>
                <w:noProof/>
                <w:szCs w:val="16"/>
                <w:lang w:val="de-DE"/>
              </w:rPr>
            </w:pPr>
          </w:p>
        </w:tc>
      </w:tr>
      <w:tr w:rsidR="00702510" w:rsidRPr="00311F4C" w14:paraId="5F839CBF" w14:textId="77777777" w:rsidTr="00311F4C">
        <w:trPr>
          <w:cantSplit/>
          <w:jc w:val="center"/>
        </w:trPr>
        <w:tc>
          <w:tcPr>
            <w:tcW w:w="0" w:type="auto"/>
            <w:shd w:val="clear" w:color="auto" w:fill="auto"/>
          </w:tcPr>
          <w:p w14:paraId="2C1EAE0D" w14:textId="77777777" w:rsidR="00702510" w:rsidRPr="00311F4C" w:rsidRDefault="00702510" w:rsidP="00311F4C">
            <w:pPr>
              <w:pStyle w:val="Paragraph"/>
              <w:rPr>
                <w:noProof/>
                <w:szCs w:val="16"/>
                <w:lang w:val="de-DE"/>
              </w:rPr>
            </w:pPr>
            <w:r w:rsidRPr="00311F4C">
              <w:rPr>
                <w:noProof/>
                <w:szCs w:val="16"/>
                <w:lang w:val="de-DE"/>
              </w:rPr>
              <w:t>0.3415</w:t>
            </w:r>
          </w:p>
        </w:tc>
        <w:tc>
          <w:tcPr>
            <w:tcW w:w="0" w:type="auto"/>
            <w:shd w:val="clear" w:color="auto" w:fill="auto"/>
          </w:tcPr>
          <w:p w14:paraId="3007FD05" w14:textId="77777777" w:rsidR="00702510" w:rsidRPr="00311F4C" w:rsidRDefault="00702510" w:rsidP="00311F4C">
            <w:pPr>
              <w:pStyle w:val="Paragraph"/>
              <w:jc w:val="right"/>
              <w:rPr>
                <w:noProof/>
                <w:szCs w:val="16"/>
                <w:lang w:val="de-DE"/>
              </w:rPr>
            </w:pPr>
            <w:r w:rsidRPr="00311F4C">
              <w:rPr>
                <w:noProof/>
                <w:szCs w:val="16"/>
                <w:lang w:val="de-DE"/>
              </w:rPr>
              <w:t>ex 8110 10 00</w:t>
            </w:r>
          </w:p>
        </w:tc>
        <w:tc>
          <w:tcPr>
            <w:tcW w:w="0" w:type="auto"/>
            <w:shd w:val="clear" w:color="auto" w:fill="auto"/>
          </w:tcPr>
          <w:p w14:paraId="3D82698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F184407" w14:textId="77777777" w:rsidR="00702510" w:rsidRPr="00311F4C" w:rsidRDefault="00702510" w:rsidP="00311F4C">
            <w:pPr>
              <w:pStyle w:val="Paragraph"/>
              <w:rPr>
                <w:noProof/>
                <w:szCs w:val="16"/>
                <w:lang w:val="de-DE"/>
              </w:rPr>
            </w:pPr>
            <w:r w:rsidRPr="00311F4C">
              <w:rPr>
                <w:noProof/>
                <w:szCs w:val="16"/>
                <w:lang w:val="de-DE"/>
              </w:rPr>
              <w:t>Antimon in Rohblöcken</w:t>
            </w:r>
          </w:p>
        </w:tc>
        <w:tc>
          <w:tcPr>
            <w:tcW w:w="805" w:type="dxa"/>
            <w:shd w:val="clear" w:color="auto" w:fill="auto"/>
          </w:tcPr>
          <w:p w14:paraId="70F6996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6814F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6F8BD5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7ADB4F2" w14:textId="77777777" w:rsidTr="00311F4C">
        <w:trPr>
          <w:cantSplit/>
          <w:jc w:val="center"/>
        </w:trPr>
        <w:tc>
          <w:tcPr>
            <w:tcW w:w="0" w:type="auto"/>
            <w:shd w:val="clear" w:color="auto" w:fill="auto"/>
          </w:tcPr>
          <w:p w14:paraId="572140CC" w14:textId="77777777" w:rsidR="00702510" w:rsidRPr="00311F4C" w:rsidRDefault="00702510" w:rsidP="00311F4C">
            <w:pPr>
              <w:pStyle w:val="Paragraph"/>
              <w:rPr>
                <w:noProof/>
                <w:szCs w:val="16"/>
                <w:lang w:val="de-DE"/>
              </w:rPr>
            </w:pPr>
            <w:r w:rsidRPr="00311F4C">
              <w:rPr>
                <w:noProof/>
                <w:szCs w:val="16"/>
                <w:lang w:val="de-DE"/>
              </w:rPr>
              <w:t>0.3413</w:t>
            </w:r>
          </w:p>
        </w:tc>
        <w:tc>
          <w:tcPr>
            <w:tcW w:w="0" w:type="auto"/>
            <w:shd w:val="clear" w:color="auto" w:fill="auto"/>
          </w:tcPr>
          <w:p w14:paraId="31BFC42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8112 99 50</w:t>
            </w:r>
          </w:p>
        </w:tc>
        <w:tc>
          <w:tcPr>
            <w:tcW w:w="0" w:type="auto"/>
            <w:shd w:val="clear" w:color="auto" w:fill="auto"/>
          </w:tcPr>
          <w:p w14:paraId="24D4D12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369905B" w14:textId="77777777" w:rsidR="00702510" w:rsidRPr="00311F4C" w:rsidRDefault="00702510" w:rsidP="00311F4C">
            <w:pPr>
              <w:pStyle w:val="Paragraph"/>
              <w:rPr>
                <w:noProof/>
                <w:szCs w:val="16"/>
                <w:lang w:val="de-DE"/>
              </w:rPr>
            </w:pPr>
            <w:r w:rsidRPr="00311F4C">
              <w:rPr>
                <w:noProof/>
                <w:szCs w:val="16"/>
                <w:lang w:val="de-DE"/>
              </w:rPr>
              <w:t>Legierung aus Niob (Columbium) und Titan, in Form von Stangen (Stäben)</w:t>
            </w:r>
          </w:p>
        </w:tc>
        <w:tc>
          <w:tcPr>
            <w:tcW w:w="805" w:type="dxa"/>
            <w:shd w:val="clear" w:color="auto" w:fill="auto"/>
          </w:tcPr>
          <w:p w14:paraId="53D3A0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CE314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4503C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6FFBED" w14:textId="77777777" w:rsidTr="00311F4C">
        <w:trPr>
          <w:cantSplit/>
          <w:jc w:val="center"/>
        </w:trPr>
        <w:tc>
          <w:tcPr>
            <w:tcW w:w="0" w:type="auto"/>
            <w:shd w:val="clear" w:color="auto" w:fill="auto"/>
          </w:tcPr>
          <w:p w14:paraId="2E035360" w14:textId="77777777" w:rsidR="00702510" w:rsidRPr="00311F4C" w:rsidRDefault="00702510" w:rsidP="00311F4C">
            <w:pPr>
              <w:pStyle w:val="Paragraph"/>
              <w:rPr>
                <w:noProof/>
                <w:szCs w:val="16"/>
                <w:lang w:val="de-DE"/>
              </w:rPr>
            </w:pPr>
            <w:r w:rsidRPr="00311F4C">
              <w:rPr>
                <w:noProof/>
                <w:szCs w:val="16"/>
                <w:lang w:val="de-DE"/>
              </w:rPr>
              <w:t>0.5354</w:t>
            </w:r>
          </w:p>
        </w:tc>
        <w:tc>
          <w:tcPr>
            <w:tcW w:w="0" w:type="auto"/>
            <w:shd w:val="clear" w:color="auto" w:fill="auto"/>
          </w:tcPr>
          <w:p w14:paraId="50A24AD6" w14:textId="77777777" w:rsidR="00702510" w:rsidRPr="00311F4C" w:rsidRDefault="00702510" w:rsidP="00311F4C">
            <w:pPr>
              <w:pStyle w:val="Paragraph"/>
              <w:jc w:val="right"/>
              <w:rPr>
                <w:noProof/>
                <w:szCs w:val="16"/>
                <w:lang w:val="de-DE"/>
              </w:rPr>
            </w:pPr>
            <w:r w:rsidRPr="00311F4C">
              <w:rPr>
                <w:noProof/>
                <w:szCs w:val="16"/>
                <w:lang w:val="de-DE"/>
              </w:rPr>
              <w:t>ex 8113 00 20</w:t>
            </w:r>
          </w:p>
        </w:tc>
        <w:tc>
          <w:tcPr>
            <w:tcW w:w="0" w:type="auto"/>
            <w:shd w:val="clear" w:color="auto" w:fill="auto"/>
          </w:tcPr>
          <w:p w14:paraId="7D1DE01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E2A9EDB" w14:textId="77777777" w:rsidR="00702510" w:rsidRPr="00311F4C" w:rsidRDefault="00702510" w:rsidP="00311F4C">
            <w:pPr>
              <w:pStyle w:val="Paragraph"/>
              <w:rPr>
                <w:noProof/>
                <w:szCs w:val="16"/>
                <w:lang w:val="de-DE"/>
              </w:rPr>
            </w:pPr>
            <w:r w:rsidRPr="00311F4C">
              <w:rPr>
                <w:noProof/>
                <w:szCs w:val="16"/>
                <w:lang w:val="de-DE"/>
              </w:rPr>
              <w:t>Cermets in Form von Blöcken, mit einem Gehalt an Aluminium von 60 GHT oder mehr und an Borcarbid von 5 GHT oder mehr</w:t>
            </w:r>
          </w:p>
        </w:tc>
        <w:tc>
          <w:tcPr>
            <w:tcW w:w="805" w:type="dxa"/>
            <w:shd w:val="clear" w:color="auto" w:fill="auto"/>
          </w:tcPr>
          <w:p w14:paraId="441D22E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D1E98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F92E4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18798E" w14:textId="77777777" w:rsidTr="00311F4C">
        <w:trPr>
          <w:cantSplit/>
          <w:jc w:val="center"/>
        </w:trPr>
        <w:tc>
          <w:tcPr>
            <w:tcW w:w="0" w:type="auto"/>
            <w:shd w:val="clear" w:color="auto" w:fill="auto"/>
          </w:tcPr>
          <w:p w14:paraId="7020B984" w14:textId="77777777" w:rsidR="00702510" w:rsidRPr="00311F4C" w:rsidRDefault="00702510" w:rsidP="00311F4C">
            <w:pPr>
              <w:pStyle w:val="Paragraph"/>
              <w:rPr>
                <w:noProof/>
                <w:szCs w:val="16"/>
                <w:lang w:val="de-DE"/>
              </w:rPr>
            </w:pPr>
            <w:r w:rsidRPr="00311F4C">
              <w:rPr>
                <w:noProof/>
                <w:szCs w:val="16"/>
                <w:lang w:val="de-DE"/>
              </w:rPr>
              <w:t>0.4316</w:t>
            </w:r>
          </w:p>
        </w:tc>
        <w:tc>
          <w:tcPr>
            <w:tcW w:w="0" w:type="auto"/>
            <w:shd w:val="clear" w:color="auto" w:fill="auto"/>
          </w:tcPr>
          <w:p w14:paraId="3279F810" w14:textId="77777777" w:rsidR="00702510" w:rsidRPr="00311F4C" w:rsidRDefault="00702510" w:rsidP="00311F4C">
            <w:pPr>
              <w:pStyle w:val="Paragraph"/>
              <w:jc w:val="right"/>
              <w:rPr>
                <w:noProof/>
                <w:szCs w:val="16"/>
                <w:lang w:val="de-DE"/>
              </w:rPr>
            </w:pPr>
            <w:r w:rsidRPr="00311F4C">
              <w:rPr>
                <w:noProof/>
                <w:szCs w:val="16"/>
                <w:lang w:val="de-DE"/>
              </w:rPr>
              <w:t>ex 8113 00 90</w:t>
            </w:r>
          </w:p>
        </w:tc>
        <w:tc>
          <w:tcPr>
            <w:tcW w:w="0" w:type="auto"/>
            <w:shd w:val="clear" w:color="auto" w:fill="auto"/>
          </w:tcPr>
          <w:p w14:paraId="0C2E421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5A99895" w14:textId="77777777" w:rsidR="00702510" w:rsidRPr="00311F4C" w:rsidRDefault="00702510" w:rsidP="00311F4C">
            <w:pPr>
              <w:pStyle w:val="Paragraph"/>
              <w:rPr>
                <w:noProof/>
                <w:szCs w:val="16"/>
                <w:lang w:val="de-DE"/>
              </w:rPr>
            </w:pPr>
            <w:r w:rsidRPr="00311F4C">
              <w:rPr>
                <w:noProof/>
                <w:szCs w:val="16"/>
                <w:lang w:val="de-DE"/>
              </w:rPr>
              <w:t>Trägerplatte aus Aluminiumsiliziumcarbid (AlSiC-9) für elektronische Schaltungen</w:t>
            </w:r>
          </w:p>
        </w:tc>
        <w:tc>
          <w:tcPr>
            <w:tcW w:w="805" w:type="dxa"/>
            <w:shd w:val="clear" w:color="auto" w:fill="auto"/>
          </w:tcPr>
          <w:p w14:paraId="364F89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5A2F7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DBC4C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4B492E0" w14:textId="77777777" w:rsidTr="00311F4C">
        <w:trPr>
          <w:cantSplit/>
          <w:jc w:val="center"/>
        </w:trPr>
        <w:tc>
          <w:tcPr>
            <w:tcW w:w="0" w:type="auto"/>
            <w:shd w:val="clear" w:color="auto" w:fill="auto"/>
          </w:tcPr>
          <w:p w14:paraId="29FC1B12" w14:textId="77777777" w:rsidR="00702510" w:rsidRPr="00311F4C" w:rsidRDefault="00702510" w:rsidP="00311F4C">
            <w:pPr>
              <w:pStyle w:val="Paragraph"/>
              <w:rPr>
                <w:noProof/>
                <w:szCs w:val="16"/>
                <w:lang w:val="de-DE"/>
              </w:rPr>
            </w:pPr>
            <w:r w:rsidRPr="00311F4C">
              <w:rPr>
                <w:noProof/>
                <w:szCs w:val="16"/>
                <w:lang w:val="de-DE"/>
              </w:rPr>
              <w:t>0.6805</w:t>
            </w:r>
          </w:p>
        </w:tc>
        <w:tc>
          <w:tcPr>
            <w:tcW w:w="0" w:type="auto"/>
            <w:shd w:val="clear" w:color="auto" w:fill="auto"/>
          </w:tcPr>
          <w:p w14:paraId="47A75D40" w14:textId="77777777" w:rsidR="00702510" w:rsidRPr="00311F4C" w:rsidRDefault="00702510" w:rsidP="00311F4C">
            <w:pPr>
              <w:pStyle w:val="Paragraph"/>
              <w:jc w:val="right"/>
              <w:rPr>
                <w:noProof/>
                <w:szCs w:val="16"/>
                <w:lang w:val="de-DE"/>
              </w:rPr>
            </w:pPr>
            <w:r w:rsidRPr="00311F4C">
              <w:rPr>
                <w:noProof/>
                <w:szCs w:val="16"/>
                <w:lang w:val="de-DE"/>
              </w:rPr>
              <w:t>ex 8113 00 90</w:t>
            </w:r>
          </w:p>
        </w:tc>
        <w:tc>
          <w:tcPr>
            <w:tcW w:w="0" w:type="auto"/>
            <w:shd w:val="clear" w:color="auto" w:fill="auto"/>
          </w:tcPr>
          <w:p w14:paraId="7AB146A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DF1404C" w14:textId="77777777" w:rsidR="00702510" w:rsidRPr="00311F4C" w:rsidRDefault="00702510" w:rsidP="00311F4C">
            <w:pPr>
              <w:pStyle w:val="Paragraph"/>
              <w:rPr>
                <w:noProof/>
                <w:szCs w:val="16"/>
                <w:lang w:val="de-DE"/>
              </w:rPr>
            </w:pPr>
            <w:r w:rsidRPr="00311F4C">
              <w:rPr>
                <w:noProof/>
                <w:szCs w:val="16"/>
                <w:lang w:val="de-DE"/>
              </w:rPr>
              <w:t>Quaderförmiges Element aus dem Verbundwerkstoff Aluminium-Siliciumcarbid (AlSiC) zum Verbau in IGBT-Modulen</w:t>
            </w:r>
          </w:p>
        </w:tc>
        <w:tc>
          <w:tcPr>
            <w:tcW w:w="805" w:type="dxa"/>
            <w:shd w:val="clear" w:color="auto" w:fill="auto"/>
          </w:tcPr>
          <w:p w14:paraId="2B3CA1B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14B7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E1061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327A772" w14:textId="77777777" w:rsidTr="00311F4C">
        <w:trPr>
          <w:cantSplit/>
          <w:jc w:val="center"/>
        </w:trPr>
        <w:tc>
          <w:tcPr>
            <w:tcW w:w="0" w:type="auto"/>
            <w:shd w:val="clear" w:color="auto" w:fill="auto"/>
          </w:tcPr>
          <w:p w14:paraId="7E737D61" w14:textId="77777777" w:rsidR="00702510" w:rsidRPr="00311F4C" w:rsidRDefault="00702510" w:rsidP="00311F4C">
            <w:pPr>
              <w:pStyle w:val="Paragraph"/>
              <w:rPr>
                <w:noProof/>
                <w:szCs w:val="16"/>
                <w:lang w:val="de-DE"/>
              </w:rPr>
            </w:pPr>
            <w:r w:rsidRPr="00311F4C">
              <w:rPr>
                <w:noProof/>
                <w:szCs w:val="16"/>
                <w:lang w:val="de-DE"/>
              </w:rPr>
              <w:t>0.6416</w:t>
            </w:r>
          </w:p>
        </w:tc>
        <w:tc>
          <w:tcPr>
            <w:tcW w:w="0" w:type="auto"/>
            <w:shd w:val="clear" w:color="auto" w:fill="auto"/>
          </w:tcPr>
          <w:p w14:paraId="2F9DE28F" w14:textId="77777777" w:rsidR="00702510" w:rsidRPr="00311F4C" w:rsidRDefault="00702510" w:rsidP="00311F4C">
            <w:pPr>
              <w:pStyle w:val="Paragraph"/>
              <w:jc w:val="right"/>
              <w:rPr>
                <w:noProof/>
                <w:szCs w:val="16"/>
                <w:lang w:val="de-DE"/>
              </w:rPr>
            </w:pPr>
            <w:r w:rsidRPr="00311F4C">
              <w:rPr>
                <w:noProof/>
                <w:szCs w:val="16"/>
                <w:lang w:val="de-DE"/>
              </w:rPr>
              <w:t>ex 8207 19 10</w:t>
            </w:r>
          </w:p>
        </w:tc>
        <w:tc>
          <w:tcPr>
            <w:tcW w:w="0" w:type="auto"/>
            <w:shd w:val="clear" w:color="auto" w:fill="auto"/>
          </w:tcPr>
          <w:p w14:paraId="5709463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9D783A6" w14:textId="77777777" w:rsidR="00702510" w:rsidRPr="00311F4C" w:rsidRDefault="00702510" w:rsidP="00311F4C">
            <w:pPr>
              <w:pStyle w:val="Paragraph"/>
              <w:rPr>
                <w:noProof/>
                <w:szCs w:val="16"/>
                <w:lang w:val="de-DE"/>
              </w:rPr>
            </w:pPr>
            <w:r w:rsidRPr="00311F4C">
              <w:rPr>
                <w:noProof/>
                <w:szCs w:val="16"/>
                <w:lang w:val="de-DE"/>
              </w:rPr>
              <w:t>Einsätze für Bohrwerkzeuge mit arbeitendem Teil aus agglomerierten Diamanten</w:t>
            </w:r>
          </w:p>
        </w:tc>
        <w:tc>
          <w:tcPr>
            <w:tcW w:w="805" w:type="dxa"/>
            <w:shd w:val="clear" w:color="auto" w:fill="auto"/>
          </w:tcPr>
          <w:p w14:paraId="7BE23EB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8CA9EE"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C5FD2D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595FF97" w14:textId="77777777" w:rsidTr="00311F4C">
        <w:trPr>
          <w:cantSplit/>
          <w:jc w:val="center"/>
        </w:trPr>
        <w:tc>
          <w:tcPr>
            <w:tcW w:w="0" w:type="auto"/>
            <w:shd w:val="clear" w:color="auto" w:fill="auto"/>
          </w:tcPr>
          <w:p w14:paraId="234F7C49" w14:textId="77777777" w:rsidR="00702510" w:rsidRPr="00311F4C" w:rsidRDefault="00702510" w:rsidP="00311F4C">
            <w:pPr>
              <w:pStyle w:val="Paragraph"/>
              <w:rPr>
                <w:noProof/>
                <w:szCs w:val="16"/>
                <w:lang w:val="de-DE"/>
              </w:rPr>
            </w:pPr>
            <w:r w:rsidRPr="00311F4C">
              <w:rPr>
                <w:noProof/>
                <w:szCs w:val="16"/>
                <w:lang w:val="de-DE"/>
              </w:rPr>
              <w:t>0.5570</w:t>
            </w:r>
          </w:p>
        </w:tc>
        <w:tc>
          <w:tcPr>
            <w:tcW w:w="0" w:type="auto"/>
            <w:shd w:val="clear" w:color="auto" w:fill="auto"/>
          </w:tcPr>
          <w:p w14:paraId="3B5FB505" w14:textId="77777777" w:rsidR="00702510" w:rsidRPr="00311F4C" w:rsidRDefault="00702510" w:rsidP="00311F4C">
            <w:pPr>
              <w:pStyle w:val="Paragraph"/>
              <w:jc w:val="right"/>
              <w:rPr>
                <w:noProof/>
                <w:szCs w:val="16"/>
                <w:lang w:val="de-DE"/>
              </w:rPr>
            </w:pPr>
            <w:r w:rsidRPr="00311F4C">
              <w:rPr>
                <w:noProof/>
                <w:szCs w:val="16"/>
                <w:lang w:val="de-DE"/>
              </w:rPr>
              <w:t>ex 8207 30 10</w:t>
            </w:r>
          </w:p>
        </w:tc>
        <w:tc>
          <w:tcPr>
            <w:tcW w:w="0" w:type="auto"/>
            <w:shd w:val="clear" w:color="auto" w:fill="auto"/>
          </w:tcPr>
          <w:p w14:paraId="61B049A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3062E0F" w14:textId="77777777" w:rsidR="00702510" w:rsidRPr="00311F4C" w:rsidRDefault="00702510" w:rsidP="00311F4C">
            <w:pPr>
              <w:pStyle w:val="Paragraph"/>
              <w:rPr>
                <w:noProof/>
                <w:szCs w:val="16"/>
                <w:lang w:val="de-DE"/>
              </w:rPr>
            </w:pPr>
            <w:r w:rsidRPr="00311F4C">
              <w:rPr>
                <w:noProof/>
                <w:szCs w:val="16"/>
                <w:lang w:val="de-DE"/>
              </w:rPr>
              <w:t>Zusammenstellung von Transfer- und/oder Tandempressen für das Kaltformen, Pressen, Ziehen, Schneiden, Lochstanzen, Biegen, Kalibrieren, Abkanten und Umformen von Metallblechen zur Verwendung bei der Herstellung von Rahmenteilen oder Karosserieteilen für Kraftfahrzeuge</w:t>
            </w:r>
          </w:p>
          <w:p w14:paraId="5F21DD9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13F22D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28F117"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3B5EEC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0618953" w14:textId="77777777" w:rsidTr="00311F4C">
        <w:trPr>
          <w:cantSplit/>
          <w:jc w:val="center"/>
        </w:trPr>
        <w:tc>
          <w:tcPr>
            <w:tcW w:w="0" w:type="auto"/>
            <w:shd w:val="clear" w:color="auto" w:fill="auto"/>
          </w:tcPr>
          <w:p w14:paraId="767B1FA4" w14:textId="77777777" w:rsidR="00702510" w:rsidRPr="00311F4C" w:rsidRDefault="00702510" w:rsidP="00311F4C">
            <w:pPr>
              <w:pStyle w:val="Paragraph"/>
              <w:rPr>
                <w:noProof/>
                <w:szCs w:val="16"/>
                <w:lang w:val="de-DE"/>
              </w:rPr>
            </w:pPr>
            <w:r w:rsidRPr="00311F4C">
              <w:rPr>
                <w:noProof/>
                <w:szCs w:val="16"/>
                <w:lang w:val="de-DE"/>
              </w:rPr>
              <w:t>0.7693</w:t>
            </w:r>
          </w:p>
        </w:tc>
        <w:tc>
          <w:tcPr>
            <w:tcW w:w="0" w:type="auto"/>
            <w:shd w:val="clear" w:color="auto" w:fill="auto"/>
          </w:tcPr>
          <w:p w14:paraId="6C79C3F9" w14:textId="77777777" w:rsidR="00702510" w:rsidRPr="00311F4C" w:rsidRDefault="00702510" w:rsidP="00311F4C">
            <w:pPr>
              <w:pStyle w:val="Paragraph"/>
              <w:jc w:val="right"/>
              <w:rPr>
                <w:noProof/>
                <w:szCs w:val="16"/>
                <w:lang w:val="de-DE"/>
              </w:rPr>
            </w:pPr>
            <w:r w:rsidRPr="00311F4C">
              <w:rPr>
                <w:noProof/>
                <w:szCs w:val="16"/>
                <w:lang w:val="de-DE"/>
              </w:rPr>
              <w:t>ex 8301 20 00</w:t>
            </w:r>
          </w:p>
        </w:tc>
        <w:tc>
          <w:tcPr>
            <w:tcW w:w="0" w:type="auto"/>
            <w:shd w:val="clear" w:color="auto" w:fill="auto"/>
          </w:tcPr>
          <w:p w14:paraId="166008C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D3E056C" w14:textId="77777777" w:rsidR="00702510" w:rsidRPr="00311F4C" w:rsidRDefault="00702510" w:rsidP="00311F4C">
            <w:pPr>
              <w:pStyle w:val="Paragraph"/>
              <w:rPr>
                <w:noProof/>
                <w:szCs w:val="16"/>
                <w:lang w:val="de-DE"/>
              </w:rPr>
            </w:pPr>
            <w:r w:rsidRPr="00311F4C">
              <w:rPr>
                <w:noProof/>
                <w:szCs w:val="16"/>
                <w:lang w:val="de-DE"/>
              </w:rPr>
              <w:t>Mechanische oder elektromechanische Lenksäulenverriegelung:</w:t>
            </w:r>
          </w:p>
          <w:tbl>
            <w:tblPr>
              <w:tblW w:w="0" w:type="auto"/>
              <w:tblCellSpacing w:w="0" w:type="dxa"/>
              <w:tblCellMar>
                <w:left w:w="0" w:type="dxa"/>
                <w:right w:w="60" w:type="dxa"/>
              </w:tblCellMar>
              <w:tblLook w:val="0000" w:firstRow="0" w:lastRow="0" w:firstColumn="0" w:lastColumn="0" w:noHBand="0" w:noVBand="0"/>
            </w:tblPr>
            <w:tblGrid>
              <w:gridCol w:w="220"/>
              <w:gridCol w:w="2485"/>
            </w:tblGrid>
            <w:tr w:rsidR="00702510" w:rsidRPr="00311F4C" w14:paraId="0EE12297" w14:textId="77777777" w:rsidTr="00311F4C">
              <w:trPr>
                <w:tblCellSpacing w:w="0" w:type="dxa"/>
              </w:trPr>
              <w:tc>
                <w:tcPr>
                  <w:tcW w:w="0" w:type="auto"/>
                  <w:shd w:val="clear" w:color="auto" w:fill="auto"/>
                </w:tcPr>
                <w:p w14:paraId="4F62EA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CA6067" w14:textId="77777777" w:rsidR="00702510" w:rsidRPr="00311F4C" w:rsidRDefault="00702510" w:rsidP="00311F4C">
                  <w:pPr>
                    <w:pStyle w:val="Paragraph"/>
                    <w:rPr>
                      <w:noProof/>
                      <w:lang w:val="de-DE"/>
                    </w:rPr>
                  </w:pPr>
                  <w:r w:rsidRPr="00311F4C">
                    <w:rPr>
                      <w:noProof/>
                      <w:lang w:val="de-DE"/>
                    </w:rPr>
                    <w:t>mit einer Höhe von 10,5 cm (± 3 cm),</w:t>
                  </w:r>
                </w:p>
              </w:tc>
            </w:tr>
            <w:tr w:rsidR="00702510" w:rsidRPr="00311F4C" w14:paraId="7CACB7D7" w14:textId="77777777" w:rsidTr="00311F4C">
              <w:trPr>
                <w:tblCellSpacing w:w="0" w:type="dxa"/>
              </w:trPr>
              <w:tc>
                <w:tcPr>
                  <w:tcW w:w="0" w:type="auto"/>
                  <w:shd w:val="clear" w:color="auto" w:fill="auto"/>
                </w:tcPr>
                <w:p w14:paraId="6DF8C6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D6DB6C" w14:textId="77777777" w:rsidR="00702510" w:rsidRPr="00311F4C" w:rsidRDefault="00702510" w:rsidP="00311F4C">
                  <w:pPr>
                    <w:pStyle w:val="Paragraph"/>
                    <w:rPr>
                      <w:noProof/>
                      <w:lang w:val="de-DE"/>
                    </w:rPr>
                  </w:pPr>
                  <w:r w:rsidRPr="00311F4C">
                    <w:rPr>
                      <w:noProof/>
                      <w:lang w:val="de-DE"/>
                    </w:rPr>
                    <w:t>mit einer Breite von 6,5 cm (± 3 cm,</w:t>
                  </w:r>
                </w:p>
              </w:tc>
            </w:tr>
            <w:tr w:rsidR="00702510" w:rsidRPr="00311F4C" w14:paraId="3CB22BB5" w14:textId="77777777" w:rsidTr="00311F4C">
              <w:trPr>
                <w:tblCellSpacing w:w="0" w:type="dxa"/>
              </w:trPr>
              <w:tc>
                <w:tcPr>
                  <w:tcW w:w="0" w:type="auto"/>
                  <w:shd w:val="clear" w:color="auto" w:fill="auto"/>
                </w:tcPr>
                <w:p w14:paraId="0915ABD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6D3C62" w14:textId="77777777" w:rsidR="00702510" w:rsidRPr="00311F4C" w:rsidRDefault="00702510" w:rsidP="00311F4C">
                  <w:pPr>
                    <w:pStyle w:val="Paragraph"/>
                    <w:rPr>
                      <w:noProof/>
                      <w:lang w:val="de-DE"/>
                    </w:rPr>
                  </w:pPr>
                  <w:r w:rsidRPr="00311F4C">
                    <w:rPr>
                      <w:noProof/>
                      <w:lang w:val="de-DE"/>
                    </w:rPr>
                    <w:t>in einem Metallgehäuse,</w:t>
                  </w:r>
                </w:p>
              </w:tc>
            </w:tr>
            <w:tr w:rsidR="00702510" w:rsidRPr="00311F4C" w14:paraId="6381ADDD" w14:textId="77777777" w:rsidTr="00311F4C">
              <w:trPr>
                <w:tblCellSpacing w:w="0" w:type="dxa"/>
              </w:trPr>
              <w:tc>
                <w:tcPr>
                  <w:tcW w:w="0" w:type="auto"/>
                  <w:shd w:val="clear" w:color="auto" w:fill="auto"/>
                </w:tcPr>
                <w:p w14:paraId="1A4389C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08AA80" w14:textId="77777777" w:rsidR="00702510" w:rsidRPr="00311F4C" w:rsidRDefault="00702510" w:rsidP="00311F4C">
                  <w:pPr>
                    <w:pStyle w:val="Paragraph"/>
                    <w:rPr>
                      <w:noProof/>
                      <w:lang w:val="de-DE"/>
                    </w:rPr>
                  </w:pPr>
                  <w:r w:rsidRPr="00311F4C">
                    <w:rPr>
                      <w:noProof/>
                      <w:lang w:val="de-DE"/>
                    </w:rPr>
                    <w:t>auch mit einer Halterung,</w:t>
                  </w:r>
                </w:p>
              </w:tc>
            </w:tr>
          </w:tbl>
          <w:p w14:paraId="00F7EE6D"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428277B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2381A4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53DBF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2AA74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1DA0D90" w14:textId="77777777" w:rsidTr="00311F4C">
        <w:trPr>
          <w:cantSplit/>
          <w:jc w:val="center"/>
        </w:trPr>
        <w:tc>
          <w:tcPr>
            <w:tcW w:w="0" w:type="auto"/>
            <w:shd w:val="clear" w:color="auto" w:fill="auto"/>
          </w:tcPr>
          <w:p w14:paraId="38DDDFF0" w14:textId="77777777" w:rsidR="00702510" w:rsidRPr="00311F4C" w:rsidRDefault="00702510" w:rsidP="00311F4C">
            <w:pPr>
              <w:pStyle w:val="Paragraph"/>
              <w:rPr>
                <w:noProof/>
                <w:szCs w:val="16"/>
                <w:lang w:val="de-DE"/>
              </w:rPr>
            </w:pPr>
            <w:r w:rsidRPr="00311F4C">
              <w:rPr>
                <w:noProof/>
                <w:szCs w:val="16"/>
                <w:lang w:val="de-DE"/>
              </w:rPr>
              <w:t>0.5024</w:t>
            </w:r>
          </w:p>
          <w:p w14:paraId="32E4C92A" w14:textId="77777777" w:rsidR="00702510" w:rsidRPr="00311F4C" w:rsidRDefault="00702510" w:rsidP="00311F4C">
            <w:pPr>
              <w:pStyle w:val="Paragraph"/>
              <w:rPr>
                <w:noProof/>
                <w:szCs w:val="16"/>
                <w:lang w:val="de-DE"/>
              </w:rPr>
            </w:pPr>
          </w:p>
          <w:p w14:paraId="0E06235B" w14:textId="77777777" w:rsidR="00702510" w:rsidRPr="00311F4C" w:rsidRDefault="00702510" w:rsidP="00311F4C">
            <w:pPr>
              <w:pStyle w:val="Paragraph"/>
              <w:rPr>
                <w:noProof/>
                <w:szCs w:val="16"/>
                <w:lang w:val="de-DE"/>
              </w:rPr>
            </w:pPr>
          </w:p>
          <w:p w14:paraId="1C871E65" w14:textId="77777777" w:rsidR="00702510" w:rsidRPr="00311F4C" w:rsidRDefault="00702510" w:rsidP="00311F4C">
            <w:pPr>
              <w:pStyle w:val="Paragraph"/>
              <w:rPr>
                <w:noProof/>
                <w:szCs w:val="16"/>
                <w:lang w:val="de-DE"/>
              </w:rPr>
            </w:pPr>
          </w:p>
          <w:p w14:paraId="06A5D559" w14:textId="77777777" w:rsidR="00702510" w:rsidRPr="00311F4C" w:rsidRDefault="00702510" w:rsidP="00311F4C">
            <w:pPr>
              <w:pStyle w:val="Paragraph"/>
              <w:rPr>
                <w:noProof/>
                <w:szCs w:val="16"/>
                <w:lang w:val="de-DE"/>
              </w:rPr>
            </w:pPr>
          </w:p>
          <w:p w14:paraId="22F663D7" w14:textId="77777777" w:rsidR="00702510" w:rsidRPr="00311F4C" w:rsidRDefault="00702510" w:rsidP="00311F4C">
            <w:pPr>
              <w:pStyle w:val="Paragraph"/>
              <w:rPr>
                <w:noProof/>
                <w:szCs w:val="16"/>
                <w:lang w:val="de-DE"/>
              </w:rPr>
            </w:pPr>
          </w:p>
          <w:p w14:paraId="616104E6" w14:textId="77777777" w:rsidR="00702510" w:rsidRPr="00311F4C" w:rsidRDefault="00702510" w:rsidP="00311F4C">
            <w:pPr>
              <w:pStyle w:val="Paragraph"/>
              <w:rPr>
                <w:noProof/>
                <w:szCs w:val="16"/>
                <w:lang w:val="de-DE"/>
              </w:rPr>
            </w:pPr>
          </w:p>
          <w:p w14:paraId="6205C491" w14:textId="77777777" w:rsidR="00702510" w:rsidRPr="00311F4C" w:rsidRDefault="00702510" w:rsidP="00311F4C">
            <w:pPr>
              <w:pStyle w:val="Paragraph"/>
              <w:rPr>
                <w:noProof/>
                <w:szCs w:val="16"/>
                <w:lang w:val="de-DE"/>
              </w:rPr>
            </w:pPr>
          </w:p>
          <w:p w14:paraId="1252E6CA" w14:textId="77777777" w:rsidR="00702510" w:rsidRPr="00311F4C" w:rsidRDefault="00702510" w:rsidP="00311F4C">
            <w:pPr>
              <w:pStyle w:val="Paragraph"/>
              <w:rPr>
                <w:noProof/>
                <w:szCs w:val="16"/>
                <w:lang w:val="de-DE"/>
              </w:rPr>
            </w:pPr>
          </w:p>
          <w:p w14:paraId="116C8D61" w14:textId="77777777" w:rsidR="00702510" w:rsidRPr="00311F4C" w:rsidRDefault="00702510" w:rsidP="00311F4C">
            <w:pPr>
              <w:pStyle w:val="Paragraph"/>
              <w:rPr>
                <w:noProof/>
                <w:szCs w:val="16"/>
                <w:lang w:val="de-DE"/>
              </w:rPr>
            </w:pPr>
          </w:p>
          <w:p w14:paraId="0C788C59" w14:textId="77777777" w:rsidR="00702510" w:rsidRPr="00311F4C" w:rsidRDefault="00702510" w:rsidP="00311F4C">
            <w:pPr>
              <w:pStyle w:val="Paragraph"/>
              <w:rPr>
                <w:noProof/>
                <w:szCs w:val="16"/>
                <w:lang w:val="de-DE"/>
              </w:rPr>
            </w:pPr>
          </w:p>
        </w:tc>
        <w:tc>
          <w:tcPr>
            <w:tcW w:w="0" w:type="auto"/>
            <w:shd w:val="clear" w:color="auto" w:fill="auto"/>
          </w:tcPr>
          <w:p w14:paraId="07ACD81A" w14:textId="77777777" w:rsidR="00702510" w:rsidRPr="00342AD5" w:rsidRDefault="00702510" w:rsidP="00311F4C">
            <w:pPr>
              <w:pStyle w:val="Paragraph"/>
              <w:jc w:val="right"/>
              <w:rPr>
                <w:noProof/>
                <w:szCs w:val="16"/>
                <w:lang w:val="fr-BE"/>
              </w:rPr>
            </w:pPr>
            <w:r w:rsidRPr="00342AD5">
              <w:rPr>
                <w:rStyle w:val="FootnoteReference"/>
                <w:noProof/>
                <w:lang w:val="fr-BE"/>
              </w:rPr>
              <w:t>ex</w:t>
            </w:r>
            <w:r w:rsidRPr="00342AD5">
              <w:rPr>
                <w:noProof/>
                <w:szCs w:val="16"/>
                <w:lang w:val="fr-BE"/>
              </w:rPr>
              <w:t> 8301 60 00</w:t>
            </w:r>
          </w:p>
          <w:p w14:paraId="0CEAFF8B" w14:textId="77777777" w:rsidR="00702510" w:rsidRPr="00342AD5" w:rsidRDefault="00702510" w:rsidP="00311F4C">
            <w:pPr>
              <w:pStyle w:val="Paragraph"/>
              <w:jc w:val="right"/>
              <w:rPr>
                <w:noProof/>
                <w:szCs w:val="16"/>
                <w:lang w:val="fr-BE"/>
              </w:rPr>
            </w:pPr>
            <w:r w:rsidRPr="00342AD5">
              <w:rPr>
                <w:noProof/>
                <w:szCs w:val="16"/>
                <w:lang w:val="fr-BE"/>
              </w:rPr>
              <w:t>ex 8419 90 85</w:t>
            </w:r>
          </w:p>
          <w:p w14:paraId="2E5A1D69" w14:textId="77777777" w:rsidR="00702510" w:rsidRPr="00342AD5" w:rsidRDefault="00702510" w:rsidP="00311F4C">
            <w:pPr>
              <w:pStyle w:val="Paragraph"/>
              <w:jc w:val="right"/>
              <w:rPr>
                <w:noProof/>
                <w:szCs w:val="16"/>
                <w:lang w:val="fr-BE"/>
              </w:rPr>
            </w:pPr>
            <w:r w:rsidRPr="00342AD5">
              <w:rPr>
                <w:noProof/>
                <w:szCs w:val="16"/>
                <w:lang w:val="fr-BE"/>
              </w:rPr>
              <w:t>ex 8479 90 70</w:t>
            </w:r>
          </w:p>
          <w:p w14:paraId="52271B89" w14:textId="77777777" w:rsidR="00702510" w:rsidRPr="00342AD5" w:rsidRDefault="00702510" w:rsidP="00311F4C">
            <w:pPr>
              <w:pStyle w:val="Paragraph"/>
              <w:jc w:val="right"/>
              <w:rPr>
                <w:noProof/>
                <w:szCs w:val="16"/>
                <w:lang w:val="fr-BE"/>
              </w:rPr>
            </w:pPr>
            <w:r w:rsidRPr="00342AD5">
              <w:rPr>
                <w:noProof/>
                <w:szCs w:val="16"/>
                <w:lang w:val="fr-BE"/>
              </w:rPr>
              <w:t>ex 8481 90 00</w:t>
            </w:r>
          </w:p>
          <w:p w14:paraId="4158412B" w14:textId="77777777" w:rsidR="00702510" w:rsidRPr="00342AD5" w:rsidRDefault="00702510" w:rsidP="00311F4C">
            <w:pPr>
              <w:pStyle w:val="Paragraph"/>
              <w:jc w:val="right"/>
              <w:rPr>
                <w:noProof/>
                <w:szCs w:val="16"/>
                <w:lang w:val="fr-BE"/>
              </w:rPr>
            </w:pPr>
            <w:r w:rsidRPr="00342AD5">
              <w:rPr>
                <w:noProof/>
                <w:szCs w:val="16"/>
                <w:lang w:val="fr-BE"/>
              </w:rPr>
              <w:t>ex 8485 90 90</w:t>
            </w:r>
          </w:p>
          <w:p w14:paraId="71C8E5C3" w14:textId="77777777" w:rsidR="00702510" w:rsidRPr="00342AD5" w:rsidRDefault="00702510" w:rsidP="00311F4C">
            <w:pPr>
              <w:pStyle w:val="Paragraph"/>
              <w:jc w:val="right"/>
              <w:rPr>
                <w:noProof/>
                <w:szCs w:val="16"/>
                <w:lang w:val="fr-BE"/>
              </w:rPr>
            </w:pPr>
            <w:r w:rsidRPr="00342AD5">
              <w:rPr>
                <w:noProof/>
                <w:szCs w:val="16"/>
                <w:lang w:val="fr-BE"/>
              </w:rPr>
              <w:t>ex 8503 00 99</w:t>
            </w:r>
          </w:p>
          <w:p w14:paraId="43234D32" w14:textId="77777777" w:rsidR="00702510" w:rsidRPr="00342AD5" w:rsidRDefault="00702510" w:rsidP="00311F4C">
            <w:pPr>
              <w:pStyle w:val="Paragraph"/>
              <w:jc w:val="right"/>
              <w:rPr>
                <w:noProof/>
                <w:szCs w:val="16"/>
                <w:lang w:val="fr-BE"/>
              </w:rPr>
            </w:pPr>
            <w:r w:rsidRPr="00342AD5">
              <w:rPr>
                <w:noProof/>
                <w:szCs w:val="16"/>
                <w:lang w:val="fr-BE"/>
              </w:rPr>
              <w:t>ex 8515 90 80</w:t>
            </w:r>
          </w:p>
          <w:p w14:paraId="3C554B9C" w14:textId="77777777" w:rsidR="00702510" w:rsidRPr="00342AD5" w:rsidRDefault="00702510" w:rsidP="00311F4C">
            <w:pPr>
              <w:pStyle w:val="Paragraph"/>
              <w:jc w:val="right"/>
              <w:rPr>
                <w:noProof/>
                <w:szCs w:val="16"/>
                <w:lang w:val="fr-BE"/>
              </w:rPr>
            </w:pPr>
            <w:r w:rsidRPr="00342AD5">
              <w:rPr>
                <w:noProof/>
                <w:szCs w:val="16"/>
                <w:lang w:val="fr-BE"/>
              </w:rPr>
              <w:t>ex 8537 10 98</w:t>
            </w:r>
          </w:p>
          <w:p w14:paraId="2F426E59" w14:textId="77777777" w:rsidR="00702510" w:rsidRPr="00342AD5" w:rsidRDefault="00702510" w:rsidP="00311F4C">
            <w:pPr>
              <w:pStyle w:val="Paragraph"/>
              <w:jc w:val="right"/>
              <w:rPr>
                <w:noProof/>
                <w:szCs w:val="16"/>
                <w:lang w:val="fr-BE"/>
              </w:rPr>
            </w:pPr>
            <w:r w:rsidRPr="00342AD5">
              <w:rPr>
                <w:noProof/>
                <w:szCs w:val="16"/>
                <w:lang w:val="fr-BE"/>
              </w:rPr>
              <w:t>ex 8538 90 99</w:t>
            </w:r>
          </w:p>
          <w:p w14:paraId="22901B89" w14:textId="77777777" w:rsidR="00702510" w:rsidRPr="00342AD5" w:rsidRDefault="00702510" w:rsidP="00311F4C">
            <w:pPr>
              <w:pStyle w:val="Paragraph"/>
              <w:jc w:val="right"/>
              <w:rPr>
                <w:noProof/>
                <w:szCs w:val="16"/>
                <w:lang w:val="fr-BE"/>
              </w:rPr>
            </w:pPr>
            <w:r w:rsidRPr="00342AD5">
              <w:rPr>
                <w:noProof/>
                <w:szCs w:val="16"/>
                <w:lang w:val="fr-BE"/>
              </w:rPr>
              <w:t>ex 8708 99 10</w:t>
            </w:r>
          </w:p>
          <w:p w14:paraId="0D7D0A06" w14:textId="77777777" w:rsidR="00702510" w:rsidRPr="00311F4C" w:rsidRDefault="00702510" w:rsidP="00311F4C">
            <w:pPr>
              <w:pStyle w:val="Paragraph"/>
              <w:jc w:val="right"/>
              <w:rPr>
                <w:noProof/>
                <w:szCs w:val="16"/>
                <w:lang w:val="de-DE"/>
              </w:rPr>
            </w:pPr>
            <w:r w:rsidRPr="00311F4C">
              <w:rPr>
                <w:noProof/>
                <w:szCs w:val="16"/>
                <w:lang w:val="de-DE"/>
              </w:rPr>
              <w:t>ex 8708 99 97</w:t>
            </w:r>
          </w:p>
        </w:tc>
        <w:tc>
          <w:tcPr>
            <w:tcW w:w="0" w:type="auto"/>
            <w:shd w:val="clear" w:color="auto" w:fill="auto"/>
          </w:tcPr>
          <w:p w14:paraId="10F644F3" w14:textId="77777777" w:rsidR="00702510" w:rsidRPr="00311F4C" w:rsidRDefault="00702510" w:rsidP="00311F4C">
            <w:pPr>
              <w:pStyle w:val="Paragraph"/>
              <w:jc w:val="center"/>
              <w:rPr>
                <w:noProof/>
                <w:szCs w:val="16"/>
                <w:lang w:val="de-DE"/>
              </w:rPr>
            </w:pPr>
            <w:r w:rsidRPr="00311F4C">
              <w:rPr>
                <w:noProof/>
                <w:szCs w:val="16"/>
                <w:lang w:val="de-DE"/>
              </w:rPr>
              <w:t>30</w:t>
            </w:r>
          </w:p>
          <w:p w14:paraId="52BFDDAA" w14:textId="77777777" w:rsidR="00702510" w:rsidRPr="00311F4C" w:rsidRDefault="00702510" w:rsidP="00311F4C">
            <w:pPr>
              <w:pStyle w:val="Paragraph"/>
              <w:jc w:val="center"/>
              <w:rPr>
                <w:noProof/>
                <w:szCs w:val="16"/>
                <w:lang w:val="de-DE"/>
              </w:rPr>
            </w:pPr>
            <w:r w:rsidRPr="00311F4C">
              <w:rPr>
                <w:noProof/>
                <w:szCs w:val="16"/>
                <w:lang w:val="de-DE"/>
              </w:rPr>
              <w:t>40</w:t>
            </w:r>
          </w:p>
          <w:p w14:paraId="25A7B639" w14:textId="77777777" w:rsidR="00702510" w:rsidRPr="00311F4C" w:rsidRDefault="00702510" w:rsidP="00311F4C">
            <w:pPr>
              <w:pStyle w:val="Paragraph"/>
              <w:jc w:val="center"/>
              <w:rPr>
                <w:noProof/>
                <w:szCs w:val="16"/>
                <w:lang w:val="de-DE"/>
              </w:rPr>
            </w:pPr>
            <w:r w:rsidRPr="00311F4C">
              <w:rPr>
                <w:noProof/>
                <w:szCs w:val="16"/>
                <w:lang w:val="de-DE"/>
              </w:rPr>
              <w:t>30</w:t>
            </w:r>
          </w:p>
          <w:p w14:paraId="2E067F07" w14:textId="77777777" w:rsidR="00702510" w:rsidRPr="00311F4C" w:rsidRDefault="00702510" w:rsidP="00311F4C">
            <w:pPr>
              <w:pStyle w:val="Paragraph"/>
              <w:jc w:val="center"/>
              <w:rPr>
                <w:noProof/>
                <w:szCs w:val="16"/>
                <w:lang w:val="de-DE"/>
              </w:rPr>
            </w:pPr>
            <w:r w:rsidRPr="00311F4C">
              <w:rPr>
                <w:noProof/>
                <w:szCs w:val="16"/>
                <w:lang w:val="de-DE"/>
              </w:rPr>
              <w:t>50</w:t>
            </w:r>
          </w:p>
          <w:p w14:paraId="4A43EC9C" w14:textId="77777777" w:rsidR="00702510" w:rsidRPr="00311F4C" w:rsidRDefault="00702510" w:rsidP="00311F4C">
            <w:pPr>
              <w:pStyle w:val="Paragraph"/>
              <w:jc w:val="center"/>
              <w:rPr>
                <w:noProof/>
                <w:szCs w:val="16"/>
                <w:lang w:val="de-DE"/>
              </w:rPr>
            </w:pPr>
            <w:r w:rsidRPr="00311F4C">
              <w:rPr>
                <w:noProof/>
                <w:szCs w:val="16"/>
                <w:lang w:val="de-DE"/>
              </w:rPr>
              <w:t>30</w:t>
            </w:r>
          </w:p>
          <w:p w14:paraId="2AD8F7F0" w14:textId="77777777" w:rsidR="00702510" w:rsidRPr="00311F4C" w:rsidRDefault="00702510" w:rsidP="00311F4C">
            <w:pPr>
              <w:pStyle w:val="Paragraph"/>
              <w:jc w:val="center"/>
              <w:rPr>
                <w:noProof/>
                <w:szCs w:val="16"/>
                <w:lang w:val="de-DE"/>
              </w:rPr>
            </w:pPr>
            <w:r w:rsidRPr="00311F4C">
              <w:rPr>
                <w:noProof/>
                <w:szCs w:val="16"/>
                <w:lang w:val="de-DE"/>
              </w:rPr>
              <w:t>43</w:t>
            </w:r>
          </w:p>
          <w:p w14:paraId="60AC6ECE" w14:textId="77777777" w:rsidR="00702510" w:rsidRPr="00311F4C" w:rsidRDefault="00702510" w:rsidP="00311F4C">
            <w:pPr>
              <w:pStyle w:val="Paragraph"/>
              <w:jc w:val="center"/>
              <w:rPr>
                <w:noProof/>
                <w:szCs w:val="16"/>
                <w:lang w:val="de-DE"/>
              </w:rPr>
            </w:pPr>
            <w:r w:rsidRPr="00311F4C">
              <w:rPr>
                <w:noProof/>
                <w:szCs w:val="16"/>
                <w:lang w:val="de-DE"/>
              </w:rPr>
              <w:t>40</w:t>
            </w:r>
          </w:p>
          <w:p w14:paraId="5223ACA7" w14:textId="77777777" w:rsidR="00702510" w:rsidRPr="00311F4C" w:rsidRDefault="00702510" w:rsidP="00311F4C">
            <w:pPr>
              <w:pStyle w:val="Paragraph"/>
              <w:jc w:val="center"/>
              <w:rPr>
                <w:noProof/>
                <w:szCs w:val="16"/>
                <w:lang w:val="de-DE"/>
              </w:rPr>
            </w:pPr>
            <w:r w:rsidRPr="00311F4C">
              <w:rPr>
                <w:noProof/>
                <w:szCs w:val="16"/>
                <w:lang w:val="de-DE"/>
              </w:rPr>
              <w:t>55</w:t>
            </w:r>
          </w:p>
          <w:p w14:paraId="3DA35803" w14:textId="77777777" w:rsidR="00702510" w:rsidRPr="00311F4C" w:rsidRDefault="00702510" w:rsidP="00311F4C">
            <w:pPr>
              <w:pStyle w:val="Paragraph"/>
              <w:jc w:val="center"/>
              <w:rPr>
                <w:noProof/>
                <w:szCs w:val="16"/>
                <w:lang w:val="de-DE"/>
              </w:rPr>
            </w:pPr>
            <w:r w:rsidRPr="00311F4C">
              <w:rPr>
                <w:noProof/>
                <w:szCs w:val="16"/>
                <w:lang w:val="de-DE"/>
              </w:rPr>
              <w:t>70</w:t>
            </w:r>
          </w:p>
          <w:p w14:paraId="3E7440A9" w14:textId="77777777" w:rsidR="00702510" w:rsidRPr="00311F4C" w:rsidRDefault="00702510" w:rsidP="00311F4C">
            <w:pPr>
              <w:pStyle w:val="Paragraph"/>
              <w:jc w:val="center"/>
              <w:rPr>
                <w:noProof/>
                <w:szCs w:val="16"/>
                <w:lang w:val="de-DE"/>
              </w:rPr>
            </w:pPr>
            <w:r w:rsidRPr="00311F4C">
              <w:rPr>
                <w:noProof/>
                <w:szCs w:val="16"/>
                <w:lang w:val="de-DE"/>
              </w:rPr>
              <w:t>55</w:t>
            </w:r>
          </w:p>
          <w:p w14:paraId="0CE15782"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3BE6CDF9" w14:textId="77777777" w:rsidR="00702510" w:rsidRPr="00311F4C" w:rsidRDefault="00702510" w:rsidP="00311F4C">
            <w:pPr>
              <w:pStyle w:val="Paragraph"/>
              <w:rPr>
                <w:noProof/>
                <w:szCs w:val="16"/>
                <w:lang w:val="de-DE"/>
              </w:rPr>
            </w:pPr>
            <w:r w:rsidRPr="00311F4C">
              <w:rPr>
                <w:noProof/>
                <w:szCs w:val="16"/>
                <w:lang w:val="de-DE"/>
              </w:rPr>
              <w:t>Tastatur aus Silikonkautschuk oder Kunststoff,</w:t>
            </w:r>
          </w:p>
          <w:tbl>
            <w:tblPr>
              <w:tblW w:w="0" w:type="auto"/>
              <w:tblCellSpacing w:w="0" w:type="dxa"/>
              <w:tblCellMar>
                <w:left w:w="0" w:type="dxa"/>
                <w:right w:w="60" w:type="dxa"/>
              </w:tblCellMar>
              <w:tblLook w:val="0000" w:firstRow="0" w:lastRow="0" w:firstColumn="0" w:lastColumn="0" w:noHBand="0" w:noVBand="0"/>
            </w:tblPr>
            <w:tblGrid>
              <w:gridCol w:w="220"/>
              <w:gridCol w:w="3157"/>
            </w:tblGrid>
            <w:tr w:rsidR="00702510" w:rsidRPr="00311F4C" w14:paraId="3A9DA7AD" w14:textId="77777777" w:rsidTr="00311F4C">
              <w:trPr>
                <w:tblCellSpacing w:w="0" w:type="dxa"/>
              </w:trPr>
              <w:tc>
                <w:tcPr>
                  <w:tcW w:w="0" w:type="auto"/>
                  <w:shd w:val="clear" w:color="auto" w:fill="auto"/>
                </w:tcPr>
                <w:p w14:paraId="2078A8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EC62F8" w14:textId="77777777" w:rsidR="00702510" w:rsidRPr="00311F4C" w:rsidRDefault="00702510" w:rsidP="00311F4C">
                  <w:pPr>
                    <w:pStyle w:val="Paragraph"/>
                    <w:rPr>
                      <w:noProof/>
                      <w:lang w:val="de-DE"/>
                    </w:rPr>
                  </w:pPr>
                  <w:r w:rsidRPr="00311F4C">
                    <w:rPr>
                      <w:noProof/>
                      <w:lang w:val="de-DE"/>
                    </w:rPr>
                    <w:t>mit Teilen aus Metall und</w:t>
                  </w:r>
                </w:p>
              </w:tc>
            </w:tr>
            <w:tr w:rsidR="00702510" w:rsidRPr="00311F4C" w14:paraId="2B61C3A1" w14:textId="77777777" w:rsidTr="00311F4C">
              <w:trPr>
                <w:tblCellSpacing w:w="0" w:type="dxa"/>
              </w:trPr>
              <w:tc>
                <w:tcPr>
                  <w:tcW w:w="0" w:type="auto"/>
                  <w:shd w:val="clear" w:color="auto" w:fill="auto"/>
                </w:tcPr>
                <w:p w14:paraId="4D365AA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41C650" w14:textId="77777777" w:rsidR="00702510" w:rsidRPr="00311F4C" w:rsidRDefault="00702510" w:rsidP="00311F4C">
                  <w:pPr>
                    <w:pStyle w:val="Paragraph"/>
                    <w:rPr>
                      <w:noProof/>
                      <w:lang w:val="de-DE"/>
                    </w:rPr>
                  </w:pPr>
                  <w:r w:rsidRPr="00311F4C">
                    <w:rPr>
                      <w:noProof/>
                      <w:lang w:val="de-DE"/>
                    </w:rPr>
                    <w:t>auch mit Teilen aus Kunststoff,</w:t>
                  </w:r>
                </w:p>
              </w:tc>
            </w:tr>
            <w:tr w:rsidR="00702510" w:rsidRPr="00311F4C" w14:paraId="773E38A9" w14:textId="77777777" w:rsidTr="00311F4C">
              <w:trPr>
                <w:tblCellSpacing w:w="0" w:type="dxa"/>
              </w:trPr>
              <w:tc>
                <w:tcPr>
                  <w:tcW w:w="0" w:type="auto"/>
                  <w:shd w:val="clear" w:color="auto" w:fill="auto"/>
                </w:tcPr>
                <w:p w14:paraId="609AC5C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A2A91B" w14:textId="77777777" w:rsidR="00702510" w:rsidRPr="00311F4C" w:rsidRDefault="00702510" w:rsidP="00311F4C">
                  <w:pPr>
                    <w:pStyle w:val="Paragraph"/>
                    <w:rPr>
                      <w:noProof/>
                      <w:lang w:val="de-DE"/>
                    </w:rPr>
                  </w:pPr>
                  <w:r w:rsidRPr="00311F4C">
                    <w:rPr>
                      <w:noProof/>
                      <w:lang w:val="de-DE"/>
                    </w:rPr>
                    <w:t>mit glasfaserverstärktem Epoxidharz oder Holz,</w:t>
                  </w:r>
                </w:p>
              </w:tc>
            </w:tr>
            <w:tr w:rsidR="00702510" w:rsidRPr="00311F4C" w14:paraId="0C02EFEC" w14:textId="77777777" w:rsidTr="00311F4C">
              <w:trPr>
                <w:tblCellSpacing w:w="0" w:type="dxa"/>
              </w:trPr>
              <w:tc>
                <w:tcPr>
                  <w:tcW w:w="0" w:type="auto"/>
                  <w:shd w:val="clear" w:color="auto" w:fill="auto"/>
                </w:tcPr>
                <w:p w14:paraId="2910B3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B0719B" w14:textId="77777777" w:rsidR="00702510" w:rsidRPr="00311F4C" w:rsidRDefault="00702510" w:rsidP="00311F4C">
                  <w:pPr>
                    <w:pStyle w:val="Paragraph"/>
                    <w:rPr>
                      <w:noProof/>
                      <w:lang w:val="de-DE"/>
                    </w:rPr>
                  </w:pPr>
                  <w:r w:rsidRPr="00311F4C">
                    <w:rPr>
                      <w:noProof/>
                      <w:lang w:val="de-DE"/>
                    </w:rPr>
                    <w:t>auch bedruckt oder oberflächenbehandelt,  </w:t>
                  </w:r>
                </w:p>
              </w:tc>
            </w:tr>
            <w:tr w:rsidR="00702510" w:rsidRPr="00311F4C" w14:paraId="2953F83D" w14:textId="77777777" w:rsidTr="00311F4C">
              <w:trPr>
                <w:tblCellSpacing w:w="0" w:type="dxa"/>
              </w:trPr>
              <w:tc>
                <w:tcPr>
                  <w:tcW w:w="0" w:type="auto"/>
                  <w:shd w:val="clear" w:color="auto" w:fill="auto"/>
                </w:tcPr>
                <w:p w14:paraId="67BAF5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66EB0D" w14:textId="77777777" w:rsidR="00702510" w:rsidRPr="00311F4C" w:rsidRDefault="00702510" w:rsidP="00311F4C">
                  <w:pPr>
                    <w:pStyle w:val="Paragraph"/>
                    <w:rPr>
                      <w:noProof/>
                      <w:lang w:val="de-DE"/>
                    </w:rPr>
                  </w:pPr>
                  <w:r w:rsidRPr="00311F4C">
                    <w:rPr>
                      <w:noProof/>
                      <w:lang w:val="de-DE"/>
                    </w:rPr>
                    <w:t>auch mit elektrisch leitenden Kontaktelementen,</w:t>
                  </w:r>
                </w:p>
              </w:tc>
            </w:tr>
            <w:tr w:rsidR="00702510" w:rsidRPr="00311F4C" w14:paraId="3B57FA85" w14:textId="77777777" w:rsidTr="00311F4C">
              <w:trPr>
                <w:tblCellSpacing w:w="0" w:type="dxa"/>
              </w:trPr>
              <w:tc>
                <w:tcPr>
                  <w:tcW w:w="0" w:type="auto"/>
                  <w:shd w:val="clear" w:color="auto" w:fill="auto"/>
                </w:tcPr>
                <w:p w14:paraId="1566FD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1AB9D5" w14:textId="77777777" w:rsidR="00702510" w:rsidRPr="00311F4C" w:rsidRDefault="00702510" w:rsidP="00311F4C">
                  <w:pPr>
                    <w:pStyle w:val="Paragraph"/>
                    <w:rPr>
                      <w:noProof/>
                      <w:lang w:val="de-DE"/>
                    </w:rPr>
                  </w:pPr>
                  <w:r w:rsidRPr="00311F4C">
                    <w:rPr>
                      <w:noProof/>
                      <w:lang w:val="de-DE"/>
                    </w:rPr>
                    <w:t>auch mit aufgeklebter Tastaturfolie,</w:t>
                  </w:r>
                </w:p>
              </w:tc>
            </w:tr>
            <w:tr w:rsidR="00702510" w:rsidRPr="00311F4C" w14:paraId="23BA1F82" w14:textId="77777777" w:rsidTr="00311F4C">
              <w:trPr>
                <w:tblCellSpacing w:w="0" w:type="dxa"/>
              </w:trPr>
              <w:tc>
                <w:tcPr>
                  <w:tcW w:w="0" w:type="auto"/>
                  <w:shd w:val="clear" w:color="auto" w:fill="auto"/>
                </w:tcPr>
                <w:p w14:paraId="393287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850267" w14:textId="77777777" w:rsidR="00702510" w:rsidRPr="00311F4C" w:rsidRDefault="00702510" w:rsidP="00311F4C">
                  <w:pPr>
                    <w:pStyle w:val="Paragraph"/>
                    <w:rPr>
                      <w:noProof/>
                      <w:lang w:val="de-DE"/>
                    </w:rPr>
                  </w:pPr>
                  <w:r w:rsidRPr="00311F4C">
                    <w:rPr>
                      <w:noProof/>
                      <w:lang w:val="de-DE"/>
                    </w:rPr>
                    <w:t>auch mit ein- oder mehrlagiger Schutzfolie</w:t>
                  </w:r>
                </w:p>
              </w:tc>
            </w:tr>
          </w:tbl>
          <w:p w14:paraId="36577BE5" w14:textId="77777777" w:rsidR="00702510" w:rsidRPr="00311F4C" w:rsidRDefault="00702510" w:rsidP="00311F4C">
            <w:pPr>
              <w:pStyle w:val="Paragraph"/>
              <w:rPr>
                <w:noProof/>
                <w:szCs w:val="16"/>
                <w:lang w:val="de-DE"/>
              </w:rPr>
            </w:pPr>
          </w:p>
          <w:p w14:paraId="5538C679" w14:textId="77777777" w:rsidR="00702510" w:rsidRPr="00311F4C" w:rsidRDefault="00702510" w:rsidP="00311F4C">
            <w:pPr>
              <w:pStyle w:val="Paragraph"/>
              <w:rPr>
                <w:noProof/>
                <w:szCs w:val="16"/>
                <w:lang w:val="de-DE"/>
              </w:rPr>
            </w:pPr>
          </w:p>
          <w:p w14:paraId="7E22F854" w14:textId="77777777" w:rsidR="00702510" w:rsidRPr="00311F4C" w:rsidRDefault="00702510" w:rsidP="00311F4C">
            <w:pPr>
              <w:pStyle w:val="Paragraph"/>
              <w:rPr>
                <w:noProof/>
                <w:szCs w:val="16"/>
                <w:lang w:val="de-DE"/>
              </w:rPr>
            </w:pPr>
          </w:p>
          <w:p w14:paraId="1E9DAFB2" w14:textId="77777777" w:rsidR="00702510" w:rsidRPr="00311F4C" w:rsidRDefault="00702510" w:rsidP="00311F4C">
            <w:pPr>
              <w:pStyle w:val="Paragraph"/>
              <w:rPr>
                <w:noProof/>
                <w:szCs w:val="16"/>
                <w:lang w:val="de-DE"/>
              </w:rPr>
            </w:pPr>
          </w:p>
          <w:p w14:paraId="2269F8D6" w14:textId="77777777" w:rsidR="00702510" w:rsidRPr="00311F4C" w:rsidRDefault="00702510" w:rsidP="00311F4C">
            <w:pPr>
              <w:pStyle w:val="Paragraph"/>
              <w:rPr>
                <w:noProof/>
                <w:szCs w:val="16"/>
                <w:lang w:val="de-DE"/>
              </w:rPr>
            </w:pPr>
          </w:p>
          <w:p w14:paraId="567BF3EC" w14:textId="77777777" w:rsidR="00702510" w:rsidRPr="00311F4C" w:rsidRDefault="00702510" w:rsidP="00311F4C">
            <w:pPr>
              <w:pStyle w:val="Paragraph"/>
              <w:rPr>
                <w:noProof/>
                <w:szCs w:val="16"/>
                <w:lang w:val="de-DE"/>
              </w:rPr>
            </w:pPr>
          </w:p>
          <w:p w14:paraId="6C4977D4" w14:textId="77777777" w:rsidR="00702510" w:rsidRPr="00311F4C" w:rsidRDefault="00702510" w:rsidP="00311F4C">
            <w:pPr>
              <w:pStyle w:val="Paragraph"/>
              <w:rPr>
                <w:noProof/>
                <w:szCs w:val="16"/>
                <w:lang w:val="de-DE"/>
              </w:rPr>
            </w:pPr>
          </w:p>
          <w:p w14:paraId="5986EAB6" w14:textId="77777777" w:rsidR="00702510" w:rsidRPr="00311F4C" w:rsidRDefault="00702510" w:rsidP="00311F4C">
            <w:pPr>
              <w:pStyle w:val="Paragraph"/>
              <w:rPr>
                <w:noProof/>
                <w:szCs w:val="16"/>
                <w:lang w:val="de-DE"/>
              </w:rPr>
            </w:pPr>
          </w:p>
          <w:p w14:paraId="27E73B22" w14:textId="77777777" w:rsidR="00702510" w:rsidRPr="00311F4C" w:rsidRDefault="00702510" w:rsidP="00311F4C">
            <w:pPr>
              <w:pStyle w:val="Paragraph"/>
              <w:rPr>
                <w:noProof/>
                <w:szCs w:val="16"/>
                <w:lang w:val="de-DE"/>
              </w:rPr>
            </w:pPr>
          </w:p>
          <w:p w14:paraId="6CD45A38" w14:textId="77777777" w:rsidR="00702510" w:rsidRPr="00311F4C" w:rsidRDefault="00702510" w:rsidP="00311F4C">
            <w:pPr>
              <w:pStyle w:val="Paragraph"/>
              <w:rPr>
                <w:noProof/>
                <w:szCs w:val="16"/>
                <w:lang w:val="de-DE"/>
              </w:rPr>
            </w:pPr>
          </w:p>
          <w:p w14:paraId="29961280" w14:textId="77777777" w:rsidR="00702510" w:rsidRPr="00311F4C" w:rsidRDefault="00702510" w:rsidP="00311F4C">
            <w:pPr>
              <w:pStyle w:val="Paragraph"/>
              <w:rPr>
                <w:noProof/>
                <w:szCs w:val="16"/>
                <w:lang w:val="de-DE"/>
              </w:rPr>
            </w:pPr>
          </w:p>
        </w:tc>
        <w:tc>
          <w:tcPr>
            <w:tcW w:w="805" w:type="dxa"/>
            <w:shd w:val="clear" w:color="auto" w:fill="auto"/>
          </w:tcPr>
          <w:p w14:paraId="7D509196" w14:textId="77777777" w:rsidR="00702510" w:rsidRPr="00311F4C" w:rsidRDefault="00702510" w:rsidP="00311F4C">
            <w:pPr>
              <w:pStyle w:val="Paragraph"/>
              <w:rPr>
                <w:noProof/>
                <w:szCs w:val="16"/>
                <w:lang w:val="de-DE"/>
              </w:rPr>
            </w:pPr>
            <w:r w:rsidRPr="00311F4C">
              <w:rPr>
                <w:noProof/>
                <w:szCs w:val="16"/>
                <w:lang w:val="de-DE"/>
              </w:rPr>
              <w:t>0 %</w:t>
            </w:r>
          </w:p>
          <w:p w14:paraId="16EE2693" w14:textId="77777777" w:rsidR="00702510" w:rsidRPr="00311F4C" w:rsidRDefault="00702510" w:rsidP="00311F4C">
            <w:pPr>
              <w:pStyle w:val="Paragraph"/>
              <w:rPr>
                <w:noProof/>
                <w:szCs w:val="16"/>
                <w:lang w:val="de-DE"/>
              </w:rPr>
            </w:pPr>
          </w:p>
          <w:p w14:paraId="494A8B47" w14:textId="77777777" w:rsidR="00702510" w:rsidRPr="00311F4C" w:rsidRDefault="00702510" w:rsidP="00311F4C">
            <w:pPr>
              <w:pStyle w:val="Paragraph"/>
              <w:rPr>
                <w:noProof/>
                <w:szCs w:val="16"/>
                <w:lang w:val="de-DE"/>
              </w:rPr>
            </w:pPr>
          </w:p>
          <w:p w14:paraId="4BCDED45" w14:textId="77777777" w:rsidR="00702510" w:rsidRPr="00311F4C" w:rsidRDefault="00702510" w:rsidP="00311F4C">
            <w:pPr>
              <w:pStyle w:val="Paragraph"/>
              <w:rPr>
                <w:noProof/>
                <w:szCs w:val="16"/>
                <w:lang w:val="de-DE"/>
              </w:rPr>
            </w:pPr>
          </w:p>
          <w:p w14:paraId="36145F09" w14:textId="77777777" w:rsidR="00702510" w:rsidRPr="00311F4C" w:rsidRDefault="00702510" w:rsidP="00311F4C">
            <w:pPr>
              <w:pStyle w:val="Paragraph"/>
              <w:rPr>
                <w:noProof/>
                <w:szCs w:val="16"/>
                <w:lang w:val="de-DE"/>
              </w:rPr>
            </w:pPr>
          </w:p>
          <w:p w14:paraId="468EB67C" w14:textId="77777777" w:rsidR="00702510" w:rsidRPr="00311F4C" w:rsidRDefault="00702510" w:rsidP="00311F4C">
            <w:pPr>
              <w:pStyle w:val="Paragraph"/>
              <w:rPr>
                <w:noProof/>
                <w:szCs w:val="16"/>
                <w:lang w:val="de-DE"/>
              </w:rPr>
            </w:pPr>
          </w:p>
          <w:p w14:paraId="6BFB8132" w14:textId="77777777" w:rsidR="00702510" w:rsidRPr="00311F4C" w:rsidRDefault="00702510" w:rsidP="00311F4C">
            <w:pPr>
              <w:pStyle w:val="Paragraph"/>
              <w:rPr>
                <w:noProof/>
                <w:szCs w:val="16"/>
                <w:lang w:val="de-DE"/>
              </w:rPr>
            </w:pPr>
          </w:p>
          <w:p w14:paraId="2A984650" w14:textId="77777777" w:rsidR="00702510" w:rsidRPr="00311F4C" w:rsidRDefault="00702510" w:rsidP="00311F4C">
            <w:pPr>
              <w:pStyle w:val="Paragraph"/>
              <w:rPr>
                <w:noProof/>
                <w:szCs w:val="16"/>
                <w:lang w:val="de-DE"/>
              </w:rPr>
            </w:pPr>
          </w:p>
          <w:p w14:paraId="2ECE3B50" w14:textId="77777777" w:rsidR="00702510" w:rsidRPr="00311F4C" w:rsidRDefault="00702510" w:rsidP="00311F4C">
            <w:pPr>
              <w:pStyle w:val="Paragraph"/>
              <w:rPr>
                <w:noProof/>
                <w:szCs w:val="16"/>
                <w:lang w:val="de-DE"/>
              </w:rPr>
            </w:pPr>
          </w:p>
          <w:p w14:paraId="38C63425" w14:textId="77777777" w:rsidR="00702510" w:rsidRPr="00311F4C" w:rsidRDefault="00702510" w:rsidP="00311F4C">
            <w:pPr>
              <w:pStyle w:val="Paragraph"/>
              <w:rPr>
                <w:noProof/>
                <w:szCs w:val="16"/>
                <w:lang w:val="de-DE"/>
              </w:rPr>
            </w:pPr>
          </w:p>
          <w:p w14:paraId="26CB3F3E" w14:textId="77777777" w:rsidR="00702510" w:rsidRPr="00311F4C" w:rsidRDefault="00702510" w:rsidP="00311F4C">
            <w:pPr>
              <w:pStyle w:val="Paragraph"/>
              <w:rPr>
                <w:noProof/>
                <w:szCs w:val="16"/>
                <w:lang w:val="de-DE"/>
              </w:rPr>
            </w:pPr>
          </w:p>
        </w:tc>
        <w:tc>
          <w:tcPr>
            <w:tcW w:w="0" w:type="auto"/>
            <w:shd w:val="clear" w:color="auto" w:fill="auto"/>
          </w:tcPr>
          <w:p w14:paraId="5E45F228" w14:textId="77777777" w:rsidR="00702510" w:rsidRPr="00311F4C" w:rsidRDefault="00702510" w:rsidP="00311F4C">
            <w:pPr>
              <w:pStyle w:val="Paragraph"/>
              <w:rPr>
                <w:noProof/>
                <w:szCs w:val="16"/>
                <w:lang w:val="de-DE"/>
              </w:rPr>
            </w:pPr>
            <w:r w:rsidRPr="00311F4C">
              <w:rPr>
                <w:noProof/>
                <w:szCs w:val="16"/>
                <w:lang w:val="de-DE"/>
              </w:rPr>
              <w:t>p/st</w:t>
            </w:r>
          </w:p>
          <w:p w14:paraId="3C67D10F" w14:textId="77777777" w:rsidR="00702510" w:rsidRPr="00311F4C" w:rsidRDefault="00702510" w:rsidP="00311F4C">
            <w:pPr>
              <w:pStyle w:val="Paragraph"/>
              <w:rPr>
                <w:noProof/>
                <w:szCs w:val="16"/>
                <w:lang w:val="de-DE"/>
              </w:rPr>
            </w:pPr>
          </w:p>
          <w:p w14:paraId="75CBEED5" w14:textId="77777777" w:rsidR="00702510" w:rsidRPr="00311F4C" w:rsidRDefault="00702510" w:rsidP="00311F4C">
            <w:pPr>
              <w:pStyle w:val="Paragraph"/>
              <w:rPr>
                <w:noProof/>
                <w:szCs w:val="16"/>
                <w:lang w:val="de-DE"/>
              </w:rPr>
            </w:pPr>
          </w:p>
          <w:p w14:paraId="2B965F09" w14:textId="77777777" w:rsidR="00702510" w:rsidRPr="00311F4C" w:rsidRDefault="00702510" w:rsidP="00311F4C">
            <w:pPr>
              <w:pStyle w:val="Paragraph"/>
              <w:rPr>
                <w:noProof/>
                <w:szCs w:val="16"/>
                <w:lang w:val="de-DE"/>
              </w:rPr>
            </w:pPr>
          </w:p>
          <w:p w14:paraId="42C8A746" w14:textId="77777777" w:rsidR="00702510" w:rsidRPr="00311F4C" w:rsidRDefault="00702510" w:rsidP="00311F4C">
            <w:pPr>
              <w:pStyle w:val="Paragraph"/>
              <w:rPr>
                <w:noProof/>
                <w:szCs w:val="16"/>
                <w:lang w:val="de-DE"/>
              </w:rPr>
            </w:pPr>
          </w:p>
          <w:p w14:paraId="26C5FB74" w14:textId="77777777" w:rsidR="00702510" w:rsidRPr="00311F4C" w:rsidRDefault="00702510" w:rsidP="00311F4C">
            <w:pPr>
              <w:pStyle w:val="Paragraph"/>
              <w:rPr>
                <w:noProof/>
                <w:szCs w:val="16"/>
                <w:lang w:val="de-DE"/>
              </w:rPr>
            </w:pPr>
          </w:p>
          <w:p w14:paraId="144C4E83" w14:textId="77777777" w:rsidR="00702510" w:rsidRPr="00311F4C" w:rsidRDefault="00702510" w:rsidP="00311F4C">
            <w:pPr>
              <w:pStyle w:val="Paragraph"/>
              <w:rPr>
                <w:noProof/>
                <w:szCs w:val="16"/>
                <w:lang w:val="de-DE"/>
              </w:rPr>
            </w:pPr>
          </w:p>
          <w:p w14:paraId="4E6CA200" w14:textId="77777777" w:rsidR="00702510" w:rsidRPr="00311F4C" w:rsidRDefault="00702510" w:rsidP="00311F4C">
            <w:pPr>
              <w:pStyle w:val="Paragraph"/>
              <w:rPr>
                <w:noProof/>
                <w:szCs w:val="16"/>
                <w:lang w:val="de-DE"/>
              </w:rPr>
            </w:pPr>
          </w:p>
          <w:p w14:paraId="388FAC7F" w14:textId="77777777" w:rsidR="00702510" w:rsidRPr="00311F4C" w:rsidRDefault="00702510" w:rsidP="00311F4C">
            <w:pPr>
              <w:pStyle w:val="Paragraph"/>
              <w:rPr>
                <w:noProof/>
                <w:szCs w:val="16"/>
                <w:lang w:val="de-DE"/>
              </w:rPr>
            </w:pPr>
          </w:p>
          <w:p w14:paraId="7AD95D73" w14:textId="77777777" w:rsidR="00702510" w:rsidRPr="00311F4C" w:rsidRDefault="00702510" w:rsidP="00311F4C">
            <w:pPr>
              <w:pStyle w:val="Paragraph"/>
              <w:rPr>
                <w:noProof/>
                <w:szCs w:val="16"/>
                <w:lang w:val="de-DE"/>
              </w:rPr>
            </w:pPr>
          </w:p>
          <w:p w14:paraId="7FE2F265" w14:textId="77777777" w:rsidR="00702510" w:rsidRPr="00311F4C" w:rsidRDefault="00702510" w:rsidP="00311F4C">
            <w:pPr>
              <w:pStyle w:val="Paragraph"/>
              <w:rPr>
                <w:noProof/>
                <w:szCs w:val="16"/>
                <w:lang w:val="de-DE"/>
              </w:rPr>
            </w:pPr>
          </w:p>
        </w:tc>
        <w:tc>
          <w:tcPr>
            <w:tcW w:w="0" w:type="auto"/>
            <w:shd w:val="clear" w:color="auto" w:fill="auto"/>
          </w:tcPr>
          <w:p w14:paraId="407A0301" w14:textId="77777777" w:rsidR="00702510" w:rsidRPr="00311F4C" w:rsidRDefault="00702510" w:rsidP="00311F4C">
            <w:pPr>
              <w:pStyle w:val="Paragraph"/>
              <w:rPr>
                <w:noProof/>
                <w:szCs w:val="16"/>
                <w:lang w:val="de-DE"/>
              </w:rPr>
            </w:pPr>
            <w:r w:rsidRPr="00311F4C">
              <w:rPr>
                <w:noProof/>
                <w:szCs w:val="16"/>
                <w:lang w:val="de-DE"/>
              </w:rPr>
              <w:t>31.12.2025</w:t>
            </w:r>
          </w:p>
          <w:p w14:paraId="23D21003" w14:textId="77777777" w:rsidR="00702510" w:rsidRPr="00311F4C" w:rsidRDefault="00702510" w:rsidP="00311F4C">
            <w:pPr>
              <w:pStyle w:val="Paragraph"/>
              <w:rPr>
                <w:noProof/>
                <w:szCs w:val="16"/>
                <w:lang w:val="de-DE"/>
              </w:rPr>
            </w:pPr>
          </w:p>
          <w:p w14:paraId="4CBD03FA" w14:textId="77777777" w:rsidR="00702510" w:rsidRPr="00311F4C" w:rsidRDefault="00702510" w:rsidP="00311F4C">
            <w:pPr>
              <w:pStyle w:val="Paragraph"/>
              <w:rPr>
                <w:noProof/>
                <w:szCs w:val="16"/>
                <w:lang w:val="de-DE"/>
              </w:rPr>
            </w:pPr>
          </w:p>
          <w:p w14:paraId="0A4E7334" w14:textId="77777777" w:rsidR="00702510" w:rsidRPr="00311F4C" w:rsidRDefault="00702510" w:rsidP="00311F4C">
            <w:pPr>
              <w:pStyle w:val="Paragraph"/>
              <w:rPr>
                <w:noProof/>
                <w:szCs w:val="16"/>
                <w:lang w:val="de-DE"/>
              </w:rPr>
            </w:pPr>
          </w:p>
          <w:p w14:paraId="7EA63C26" w14:textId="77777777" w:rsidR="00702510" w:rsidRPr="00311F4C" w:rsidRDefault="00702510" w:rsidP="00311F4C">
            <w:pPr>
              <w:pStyle w:val="Paragraph"/>
              <w:rPr>
                <w:noProof/>
                <w:szCs w:val="16"/>
                <w:lang w:val="de-DE"/>
              </w:rPr>
            </w:pPr>
          </w:p>
          <w:p w14:paraId="4A5E68BA" w14:textId="77777777" w:rsidR="00702510" w:rsidRPr="00311F4C" w:rsidRDefault="00702510" w:rsidP="00311F4C">
            <w:pPr>
              <w:pStyle w:val="Paragraph"/>
              <w:rPr>
                <w:noProof/>
                <w:szCs w:val="16"/>
                <w:lang w:val="de-DE"/>
              </w:rPr>
            </w:pPr>
          </w:p>
          <w:p w14:paraId="22E48934" w14:textId="77777777" w:rsidR="00702510" w:rsidRPr="00311F4C" w:rsidRDefault="00702510" w:rsidP="00311F4C">
            <w:pPr>
              <w:pStyle w:val="Paragraph"/>
              <w:rPr>
                <w:noProof/>
                <w:szCs w:val="16"/>
                <w:lang w:val="de-DE"/>
              </w:rPr>
            </w:pPr>
          </w:p>
          <w:p w14:paraId="34705D5E" w14:textId="77777777" w:rsidR="00702510" w:rsidRPr="00311F4C" w:rsidRDefault="00702510" w:rsidP="00311F4C">
            <w:pPr>
              <w:pStyle w:val="Paragraph"/>
              <w:rPr>
                <w:noProof/>
                <w:szCs w:val="16"/>
                <w:lang w:val="de-DE"/>
              </w:rPr>
            </w:pPr>
          </w:p>
          <w:p w14:paraId="55BAB1F1" w14:textId="77777777" w:rsidR="00702510" w:rsidRPr="00311F4C" w:rsidRDefault="00702510" w:rsidP="00311F4C">
            <w:pPr>
              <w:pStyle w:val="Paragraph"/>
              <w:rPr>
                <w:noProof/>
                <w:szCs w:val="16"/>
                <w:lang w:val="de-DE"/>
              </w:rPr>
            </w:pPr>
          </w:p>
          <w:p w14:paraId="76495FBC" w14:textId="77777777" w:rsidR="00702510" w:rsidRPr="00311F4C" w:rsidRDefault="00702510" w:rsidP="00311F4C">
            <w:pPr>
              <w:pStyle w:val="Paragraph"/>
              <w:rPr>
                <w:noProof/>
                <w:szCs w:val="16"/>
                <w:lang w:val="de-DE"/>
              </w:rPr>
            </w:pPr>
          </w:p>
          <w:p w14:paraId="77EAB2CB" w14:textId="77777777" w:rsidR="00702510" w:rsidRPr="00311F4C" w:rsidRDefault="00702510" w:rsidP="00311F4C">
            <w:pPr>
              <w:pStyle w:val="Paragraph"/>
              <w:rPr>
                <w:noProof/>
                <w:szCs w:val="16"/>
                <w:lang w:val="de-DE"/>
              </w:rPr>
            </w:pPr>
          </w:p>
        </w:tc>
      </w:tr>
      <w:tr w:rsidR="00702510" w:rsidRPr="00311F4C" w14:paraId="598D5F99" w14:textId="77777777" w:rsidTr="00311F4C">
        <w:trPr>
          <w:cantSplit/>
          <w:jc w:val="center"/>
        </w:trPr>
        <w:tc>
          <w:tcPr>
            <w:tcW w:w="0" w:type="auto"/>
            <w:shd w:val="clear" w:color="auto" w:fill="auto"/>
          </w:tcPr>
          <w:p w14:paraId="2546EB83" w14:textId="77777777" w:rsidR="00702510" w:rsidRPr="00311F4C" w:rsidRDefault="00702510" w:rsidP="00311F4C">
            <w:pPr>
              <w:pStyle w:val="Paragraph"/>
              <w:rPr>
                <w:noProof/>
                <w:szCs w:val="16"/>
                <w:lang w:val="de-DE"/>
              </w:rPr>
            </w:pPr>
            <w:r w:rsidRPr="00311F4C">
              <w:rPr>
                <w:noProof/>
                <w:szCs w:val="16"/>
                <w:lang w:val="de-DE"/>
              </w:rPr>
              <w:t>0.7666</w:t>
            </w:r>
          </w:p>
        </w:tc>
        <w:tc>
          <w:tcPr>
            <w:tcW w:w="0" w:type="auto"/>
            <w:shd w:val="clear" w:color="auto" w:fill="auto"/>
          </w:tcPr>
          <w:p w14:paraId="2CC5BBC9" w14:textId="77777777" w:rsidR="00702510" w:rsidRPr="00311F4C" w:rsidRDefault="00702510" w:rsidP="00311F4C">
            <w:pPr>
              <w:pStyle w:val="Paragraph"/>
              <w:jc w:val="right"/>
              <w:rPr>
                <w:noProof/>
                <w:szCs w:val="16"/>
                <w:lang w:val="de-DE"/>
              </w:rPr>
            </w:pPr>
            <w:r w:rsidRPr="00311F4C">
              <w:rPr>
                <w:noProof/>
                <w:szCs w:val="16"/>
                <w:lang w:val="de-DE"/>
              </w:rPr>
              <w:t>ex 8302 30 00</w:t>
            </w:r>
          </w:p>
        </w:tc>
        <w:tc>
          <w:tcPr>
            <w:tcW w:w="0" w:type="auto"/>
            <w:shd w:val="clear" w:color="auto" w:fill="auto"/>
          </w:tcPr>
          <w:p w14:paraId="38C1EB8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2758E43" w14:textId="77777777" w:rsidR="00702510" w:rsidRPr="00311F4C" w:rsidRDefault="00702510" w:rsidP="00311F4C">
            <w:pPr>
              <w:pStyle w:val="Paragraph"/>
              <w:rPr>
                <w:noProof/>
                <w:szCs w:val="16"/>
                <w:lang w:val="de-DE"/>
              </w:rPr>
            </w:pPr>
            <w:r w:rsidRPr="00311F4C">
              <w:rPr>
                <w:noProof/>
                <w:szCs w:val="16"/>
                <w:lang w:val="de-DE"/>
              </w:rPr>
              <w:t>Halterung zur Befestigung der Auspuffanlage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9356D64" w14:textId="77777777" w:rsidTr="00311F4C">
              <w:trPr>
                <w:tblCellSpacing w:w="0" w:type="dxa"/>
              </w:trPr>
              <w:tc>
                <w:tcPr>
                  <w:tcW w:w="0" w:type="auto"/>
                  <w:shd w:val="clear" w:color="auto" w:fill="auto"/>
                </w:tcPr>
                <w:p w14:paraId="72DF493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09FCD5" w14:textId="77777777" w:rsidR="00702510" w:rsidRPr="00311F4C" w:rsidRDefault="00702510" w:rsidP="00311F4C">
                  <w:pPr>
                    <w:pStyle w:val="Paragraph"/>
                    <w:rPr>
                      <w:noProof/>
                      <w:lang w:val="de-DE"/>
                    </w:rPr>
                  </w:pPr>
                  <w:r w:rsidRPr="00311F4C">
                    <w:rPr>
                      <w:noProof/>
                      <w:lang w:val="de-DE"/>
                    </w:rPr>
                    <w:t>mit einer Dicke von 0,7 mm oder mehr, jedoch nicht mehr als 1,3 mm,</w:t>
                  </w:r>
                </w:p>
              </w:tc>
            </w:tr>
            <w:tr w:rsidR="00702510" w:rsidRPr="00311F4C" w14:paraId="432FC7D3" w14:textId="77777777" w:rsidTr="00311F4C">
              <w:trPr>
                <w:tblCellSpacing w:w="0" w:type="dxa"/>
              </w:trPr>
              <w:tc>
                <w:tcPr>
                  <w:tcW w:w="0" w:type="auto"/>
                  <w:shd w:val="clear" w:color="auto" w:fill="auto"/>
                </w:tcPr>
                <w:p w14:paraId="21B272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DE109A" w14:textId="77777777" w:rsidR="00702510" w:rsidRPr="00311F4C" w:rsidRDefault="00702510" w:rsidP="00311F4C">
                  <w:pPr>
                    <w:pStyle w:val="Paragraph"/>
                    <w:rPr>
                      <w:noProof/>
                      <w:lang w:val="de-DE"/>
                    </w:rPr>
                  </w:pPr>
                  <w:r w:rsidRPr="00311F4C">
                    <w:rPr>
                      <w:noProof/>
                      <w:lang w:val="de-DE"/>
                    </w:rPr>
                    <w:t>aus nicht rostendem Stahl der Werkstoffnummern 1.4310 und 1.4301 gemäß EN 10088,</w:t>
                  </w:r>
                </w:p>
              </w:tc>
            </w:tr>
            <w:tr w:rsidR="00702510" w:rsidRPr="00311F4C" w14:paraId="04FDF3B3" w14:textId="77777777" w:rsidTr="00311F4C">
              <w:trPr>
                <w:tblCellSpacing w:w="0" w:type="dxa"/>
              </w:trPr>
              <w:tc>
                <w:tcPr>
                  <w:tcW w:w="0" w:type="auto"/>
                  <w:shd w:val="clear" w:color="auto" w:fill="auto"/>
                </w:tcPr>
                <w:p w14:paraId="1B11C8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40620B" w14:textId="77777777" w:rsidR="00702510" w:rsidRPr="00311F4C" w:rsidRDefault="00702510" w:rsidP="00311F4C">
                  <w:pPr>
                    <w:pStyle w:val="Paragraph"/>
                    <w:rPr>
                      <w:noProof/>
                      <w:lang w:val="de-DE"/>
                    </w:rPr>
                  </w:pPr>
                  <w:r w:rsidRPr="00311F4C">
                    <w:rPr>
                      <w:noProof/>
                      <w:lang w:val="de-DE"/>
                    </w:rPr>
                    <w:t>auch mit Montagelöchern,</w:t>
                  </w:r>
                </w:p>
              </w:tc>
            </w:tr>
          </w:tbl>
          <w:p w14:paraId="1D7ADA3E" w14:textId="77777777" w:rsidR="00702510" w:rsidRPr="00311F4C" w:rsidRDefault="00702510" w:rsidP="00311F4C">
            <w:pPr>
              <w:pStyle w:val="Paragraph"/>
              <w:rPr>
                <w:noProof/>
                <w:szCs w:val="16"/>
                <w:lang w:val="de-DE"/>
              </w:rPr>
            </w:pPr>
            <w:r w:rsidRPr="00311F4C">
              <w:rPr>
                <w:noProof/>
                <w:szCs w:val="16"/>
                <w:lang w:val="de-DE"/>
              </w:rPr>
              <w:t>zur Verwendung bei der Herstellung von Auspuffanlagen für Fahrzeuge</w:t>
            </w:r>
          </w:p>
          <w:p w14:paraId="0D13498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7F975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20499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B400B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952BF83" w14:textId="77777777" w:rsidTr="00311F4C">
        <w:trPr>
          <w:cantSplit/>
          <w:jc w:val="center"/>
        </w:trPr>
        <w:tc>
          <w:tcPr>
            <w:tcW w:w="0" w:type="auto"/>
            <w:shd w:val="clear" w:color="auto" w:fill="auto"/>
          </w:tcPr>
          <w:p w14:paraId="1F9963F9" w14:textId="77777777" w:rsidR="00702510" w:rsidRPr="00311F4C" w:rsidRDefault="00702510" w:rsidP="00311F4C">
            <w:pPr>
              <w:pStyle w:val="Paragraph"/>
              <w:rPr>
                <w:noProof/>
                <w:szCs w:val="16"/>
                <w:lang w:val="de-DE"/>
              </w:rPr>
            </w:pPr>
            <w:r w:rsidRPr="00311F4C">
              <w:rPr>
                <w:noProof/>
                <w:szCs w:val="16"/>
                <w:lang w:val="de-DE"/>
              </w:rPr>
              <w:t>0.2602</w:t>
            </w:r>
          </w:p>
        </w:tc>
        <w:tc>
          <w:tcPr>
            <w:tcW w:w="0" w:type="auto"/>
            <w:shd w:val="clear" w:color="auto" w:fill="auto"/>
          </w:tcPr>
          <w:p w14:paraId="5A9D16CE" w14:textId="77777777" w:rsidR="00702510" w:rsidRPr="00311F4C" w:rsidRDefault="00702510" w:rsidP="00311F4C">
            <w:pPr>
              <w:pStyle w:val="Paragraph"/>
              <w:jc w:val="right"/>
              <w:rPr>
                <w:noProof/>
                <w:szCs w:val="16"/>
                <w:lang w:val="de-DE"/>
              </w:rPr>
            </w:pPr>
            <w:r w:rsidRPr="00311F4C">
              <w:rPr>
                <w:noProof/>
                <w:szCs w:val="16"/>
                <w:lang w:val="de-DE"/>
              </w:rPr>
              <w:t>ex 8309 90 90</w:t>
            </w:r>
          </w:p>
        </w:tc>
        <w:tc>
          <w:tcPr>
            <w:tcW w:w="0" w:type="auto"/>
            <w:shd w:val="clear" w:color="auto" w:fill="auto"/>
          </w:tcPr>
          <w:p w14:paraId="5780C46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1FAE4DB" w14:textId="77777777" w:rsidR="00702510" w:rsidRPr="00311F4C" w:rsidRDefault="00702510" w:rsidP="00311F4C">
            <w:pPr>
              <w:pStyle w:val="Paragraph"/>
              <w:rPr>
                <w:noProof/>
                <w:szCs w:val="16"/>
                <w:lang w:val="de-DE"/>
              </w:rPr>
            </w:pPr>
            <w:r w:rsidRPr="00311F4C">
              <w:rPr>
                <w:noProof/>
                <w:szCs w:val="16"/>
                <w:lang w:val="de-DE"/>
              </w:rPr>
              <w:t>Dosenverschlüsse aus Aluminium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B031876" w14:textId="77777777" w:rsidTr="00311F4C">
              <w:trPr>
                <w:tblCellSpacing w:w="0" w:type="dxa"/>
              </w:trPr>
              <w:tc>
                <w:tcPr>
                  <w:tcW w:w="0" w:type="auto"/>
                  <w:shd w:val="clear" w:color="auto" w:fill="auto"/>
                </w:tcPr>
                <w:p w14:paraId="112A65B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8C4A17" w14:textId="77777777" w:rsidR="00702510" w:rsidRPr="00311F4C" w:rsidRDefault="00702510" w:rsidP="00311F4C">
                  <w:pPr>
                    <w:pStyle w:val="Paragraph"/>
                    <w:rPr>
                      <w:noProof/>
                      <w:lang w:val="de-DE"/>
                    </w:rPr>
                  </w:pPr>
                  <w:r w:rsidRPr="00311F4C">
                    <w:rPr>
                      <w:noProof/>
                      <w:lang w:val="de-DE"/>
                    </w:rPr>
                    <w:t>einem Durchmesser von 99 mm oder mehr, jedoch nicht mehr als 136,5 mm (±1 mm)</w:t>
                  </w:r>
                </w:p>
              </w:tc>
            </w:tr>
            <w:tr w:rsidR="00702510" w:rsidRPr="00311F4C" w14:paraId="681757C6" w14:textId="77777777" w:rsidTr="00311F4C">
              <w:trPr>
                <w:tblCellSpacing w:w="0" w:type="dxa"/>
              </w:trPr>
              <w:tc>
                <w:tcPr>
                  <w:tcW w:w="0" w:type="auto"/>
                  <w:shd w:val="clear" w:color="auto" w:fill="auto"/>
                </w:tcPr>
                <w:p w14:paraId="40CE6B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F8C7D7" w14:textId="77777777" w:rsidR="00702510" w:rsidRPr="00311F4C" w:rsidRDefault="00702510" w:rsidP="00311F4C">
                  <w:pPr>
                    <w:pStyle w:val="Paragraph"/>
                    <w:rPr>
                      <w:noProof/>
                      <w:lang w:val="de-DE"/>
                    </w:rPr>
                  </w:pPr>
                  <w:r w:rsidRPr="00311F4C">
                    <w:rPr>
                      <w:noProof/>
                      <w:lang w:val="de-DE"/>
                    </w:rPr>
                    <w:t>auch mit einem Zugring (sogenannter „ring pull“)</w:t>
                  </w:r>
                </w:p>
              </w:tc>
            </w:tr>
          </w:tbl>
          <w:p w14:paraId="628F2A82" w14:textId="77777777" w:rsidR="00702510" w:rsidRPr="00311F4C" w:rsidRDefault="00702510" w:rsidP="00311F4C">
            <w:pPr>
              <w:pStyle w:val="Paragraph"/>
              <w:rPr>
                <w:noProof/>
                <w:szCs w:val="16"/>
                <w:lang w:val="de-DE"/>
              </w:rPr>
            </w:pPr>
          </w:p>
          <w:p w14:paraId="295EA66D" w14:textId="77777777" w:rsidR="00702510" w:rsidRPr="00311F4C" w:rsidRDefault="00702510" w:rsidP="00311F4C">
            <w:pPr>
              <w:pStyle w:val="Paragraph"/>
              <w:rPr>
                <w:noProof/>
                <w:szCs w:val="16"/>
                <w:lang w:val="de-DE"/>
              </w:rPr>
            </w:pPr>
          </w:p>
          <w:p w14:paraId="2F237E56" w14:textId="77777777" w:rsidR="00702510" w:rsidRPr="00311F4C" w:rsidRDefault="00702510" w:rsidP="00311F4C">
            <w:pPr>
              <w:pStyle w:val="Paragraph"/>
              <w:rPr>
                <w:noProof/>
                <w:szCs w:val="16"/>
                <w:lang w:val="de-DE"/>
              </w:rPr>
            </w:pPr>
          </w:p>
        </w:tc>
        <w:tc>
          <w:tcPr>
            <w:tcW w:w="805" w:type="dxa"/>
            <w:shd w:val="clear" w:color="auto" w:fill="auto"/>
          </w:tcPr>
          <w:p w14:paraId="7FB281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2AB07F"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6C1F1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495D96B" w14:textId="77777777" w:rsidTr="00311F4C">
        <w:trPr>
          <w:cantSplit/>
          <w:jc w:val="center"/>
        </w:trPr>
        <w:tc>
          <w:tcPr>
            <w:tcW w:w="0" w:type="auto"/>
            <w:shd w:val="clear" w:color="auto" w:fill="auto"/>
          </w:tcPr>
          <w:p w14:paraId="1689C255" w14:textId="77777777" w:rsidR="00702510" w:rsidRPr="00311F4C" w:rsidRDefault="00702510" w:rsidP="00311F4C">
            <w:pPr>
              <w:pStyle w:val="Paragraph"/>
              <w:rPr>
                <w:noProof/>
                <w:szCs w:val="16"/>
                <w:lang w:val="de-DE"/>
              </w:rPr>
            </w:pPr>
            <w:r w:rsidRPr="00311F4C">
              <w:rPr>
                <w:noProof/>
                <w:szCs w:val="16"/>
                <w:lang w:val="de-DE"/>
              </w:rPr>
              <w:t>0.3947</w:t>
            </w:r>
          </w:p>
        </w:tc>
        <w:tc>
          <w:tcPr>
            <w:tcW w:w="0" w:type="auto"/>
            <w:shd w:val="clear" w:color="auto" w:fill="auto"/>
          </w:tcPr>
          <w:p w14:paraId="3DF10421" w14:textId="77777777" w:rsidR="00702510" w:rsidRPr="00311F4C" w:rsidRDefault="00702510" w:rsidP="00311F4C">
            <w:pPr>
              <w:pStyle w:val="Paragraph"/>
              <w:jc w:val="right"/>
              <w:rPr>
                <w:noProof/>
                <w:szCs w:val="16"/>
                <w:lang w:val="de-DE"/>
              </w:rPr>
            </w:pPr>
            <w:r w:rsidRPr="00311F4C">
              <w:rPr>
                <w:noProof/>
                <w:szCs w:val="16"/>
                <w:lang w:val="de-DE"/>
              </w:rPr>
              <w:t>ex 8401 30 00</w:t>
            </w:r>
          </w:p>
        </w:tc>
        <w:tc>
          <w:tcPr>
            <w:tcW w:w="0" w:type="auto"/>
            <w:shd w:val="clear" w:color="auto" w:fill="auto"/>
          </w:tcPr>
          <w:p w14:paraId="62384A3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48507B7" w14:textId="77777777" w:rsidR="00702510" w:rsidRPr="00311F4C" w:rsidRDefault="00702510" w:rsidP="00311F4C">
            <w:pPr>
              <w:pStyle w:val="Paragraph"/>
              <w:rPr>
                <w:noProof/>
                <w:szCs w:val="16"/>
                <w:lang w:val="de-DE"/>
              </w:rPr>
            </w:pPr>
            <w:r w:rsidRPr="00311F4C">
              <w:rPr>
                <w:noProof/>
                <w:szCs w:val="16"/>
                <w:lang w:val="de-DE"/>
              </w:rPr>
              <w:t>Nicht bestrahlte, sechseckige Brennstoffelemente, zur Verwendung in Kernreaktoren</w:t>
            </w:r>
          </w:p>
          <w:p w14:paraId="1E85AD2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94FA6E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FC3A71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ED104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29006E1" w14:textId="77777777" w:rsidTr="00311F4C">
        <w:trPr>
          <w:cantSplit/>
          <w:jc w:val="center"/>
        </w:trPr>
        <w:tc>
          <w:tcPr>
            <w:tcW w:w="0" w:type="auto"/>
            <w:shd w:val="clear" w:color="auto" w:fill="auto"/>
          </w:tcPr>
          <w:p w14:paraId="63C2BA1B" w14:textId="77777777" w:rsidR="00702510" w:rsidRPr="00311F4C" w:rsidRDefault="00702510" w:rsidP="00311F4C">
            <w:pPr>
              <w:pStyle w:val="Paragraph"/>
              <w:rPr>
                <w:noProof/>
                <w:szCs w:val="16"/>
                <w:lang w:val="de-DE"/>
              </w:rPr>
            </w:pPr>
            <w:r w:rsidRPr="00311F4C">
              <w:rPr>
                <w:noProof/>
                <w:szCs w:val="16"/>
                <w:lang w:val="de-DE"/>
              </w:rPr>
              <w:t>0.6319</w:t>
            </w:r>
          </w:p>
        </w:tc>
        <w:tc>
          <w:tcPr>
            <w:tcW w:w="0" w:type="auto"/>
            <w:shd w:val="clear" w:color="auto" w:fill="auto"/>
          </w:tcPr>
          <w:p w14:paraId="406A8EA7" w14:textId="77777777" w:rsidR="00702510" w:rsidRPr="00311F4C" w:rsidRDefault="00702510" w:rsidP="00311F4C">
            <w:pPr>
              <w:pStyle w:val="Paragraph"/>
              <w:jc w:val="right"/>
              <w:rPr>
                <w:noProof/>
                <w:szCs w:val="16"/>
                <w:lang w:val="de-DE"/>
              </w:rPr>
            </w:pPr>
            <w:r w:rsidRPr="00311F4C">
              <w:rPr>
                <w:noProof/>
                <w:szCs w:val="16"/>
                <w:lang w:val="de-DE"/>
              </w:rPr>
              <w:t>ex 8401 40 00</w:t>
            </w:r>
          </w:p>
        </w:tc>
        <w:tc>
          <w:tcPr>
            <w:tcW w:w="0" w:type="auto"/>
            <w:shd w:val="clear" w:color="auto" w:fill="auto"/>
          </w:tcPr>
          <w:p w14:paraId="52EF654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50D08A5" w14:textId="77777777" w:rsidR="00702510" w:rsidRPr="00311F4C" w:rsidRDefault="00702510" w:rsidP="00311F4C">
            <w:pPr>
              <w:pStyle w:val="Paragraph"/>
              <w:rPr>
                <w:noProof/>
                <w:szCs w:val="16"/>
                <w:lang w:val="de-DE"/>
              </w:rPr>
            </w:pPr>
            <w:r w:rsidRPr="00311F4C">
              <w:rPr>
                <w:noProof/>
                <w:szCs w:val="16"/>
                <w:lang w:val="de-DE"/>
              </w:rPr>
              <w:t>Steuerstäbe aus Edelstahl, mit Neutronen absorbierenden chemischen Elementen gefüllt</w:t>
            </w:r>
          </w:p>
        </w:tc>
        <w:tc>
          <w:tcPr>
            <w:tcW w:w="805" w:type="dxa"/>
            <w:shd w:val="clear" w:color="auto" w:fill="auto"/>
          </w:tcPr>
          <w:p w14:paraId="2011701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060D8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B40DDF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2122753" w14:textId="77777777" w:rsidTr="00311F4C">
        <w:trPr>
          <w:cantSplit/>
          <w:jc w:val="center"/>
        </w:trPr>
        <w:tc>
          <w:tcPr>
            <w:tcW w:w="0" w:type="auto"/>
            <w:shd w:val="clear" w:color="auto" w:fill="auto"/>
          </w:tcPr>
          <w:p w14:paraId="6A64976A" w14:textId="77777777" w:rsidR="00702510" w:rsidRPr="00311F4C" w:rsidRDefault="00702510" w:rsidP="00311F4C">
            <w:pPr>
              <w:pStyle w:val="Paragraph"/>
              <w:rPr>
                <w:noProof/>
                <w:szCs w:val="16"/>
                <w:lang w:val="de-DE"/>
              </w:rPr>
            </w:pPr>
            <w:r w:rsidRPr="00311F4C">
              <w:rPr>
                <w:noProof/>
                <w:szCs w:val="16"/>
                <w:lang w:val="de-DE"/>
              </w:rPr>
              <w:t>0.8012</w:t>
            </w:r>
          </w:p>
        </w:tc>
        <w:tc>
          <w:tcPr>
            <w:tcW w:w="0" w:type="auto"/>
            <w:shd w:val="clear" w:color="auto" w:fill="auto"/>
          </w:tcPr>
          <w:p w14:paraId="3011A7C3" w14:textId="77777777" w:rsidR="00702510" w:rsidRPr="00311F4C" w:rsidRDefault="00702510" w:rsidP="00311F4C">
            <w:pPr>
              <w:pStyle w:val="Paragraph"/>
              <w:jc w:val="right"/>
              <w:rPr>
                <w:noProof/>
                <w:szCs w:val="16"/>
                <w:lang w:val="de-DE"/>
              </w:rPr>
            </w:pPr>
            <w:r w:rsidRPr="00311F4C">
              <w:rPr>
                <w:noProof/>
                <w:szCs w:val="16"/>
                <w:lang w:val="de-DE"/>
              </w:rPr>
              <w:t>ex 8406 82 00</w:t>
            </w:r>
          </w:p>
        </w:tc>
        <w:tc>
          <w:tcPr>
            <w:tcW w:w="0" w:type="auto"/>
            <w:shd w:val="clear" w:color="auto" w:fill="auto"/>
          </w:tcPr>
          <w:p w14:paraId="305D9DB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277251C" w14:textId="77777777" w:rsidR="00702510" w:rsidRPr="00311F4C" w:rsidRDefault="00702510" w:rsidP="00311F4C">
            <w:pPr>
              <w:pStyle w:val="Paragraph"/>
              <w:rPr>
                <w:noProof/>
                <w:szCs w:val="16"/>
                <w:lang w:val="de-DE"/>
              </w:rPr>
            </w:pPr>
            <w:r w:rsidRPr="00311F4C">
              <w:rPr>
                <w:noProof/>
                <w:szCs w:val="16"/>
                <w:lang w:val="de-DE"/>
              </w:rPr>
              <w:t>Industriedampfturbine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2A5F145" w14:textId="77777777" w:rsidTr="00311F4C">
              <w:trPr>
                <w:tblCellSpacing w:w="0" w:type="dxa"/>
              </w:trPr>
              <w:tc>
                <w:tcPr>
                  <w:tcW w:w="0" w:type="auto"/>
                  <w:shd w:val="clear" w:color="auto" w:fill="auto"/>
                </w:tcPr>
                <w:p w14:paraId="7FD7512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52196C" w14:textId="77777777" w:rsidR="00702510" w:rsidRPr="00311F4C" w:rsidRDefault="00702510" w:rsidP="00311F4C">
                  <w:pPr>
                    <w:pStyle w:val="Paragraph"/>
                    <w:rPr>
                      <w:noProof/>
                      <w:lang w:val="de-DE"/>
                    </w:rPr>
                  </w:pPr>
                  <w:r w:rsidRPr="00311F4C">
                    <w:rPr>
                      <w:noProof/>
                      <w:lang w:val="de-DE"/>
                    </w:rPr>
                    <w:t>einer Leistung von 5 MW oder mehr, jedoch nicht mehr als 40 MW,</w:t>
                  </w:r>
                </w:p>
              </w:tc>
            </w:tr>
            <w:tr w:rsidR="00702510" w:rsidRPr="00311F4C" w14:paraId="47C2C904" w14:textId="77777777" w:rsidTr="00311F4C">
              <w:trPr>
                <w:tblCellSpacing w:w="0" w:type="dxa"/>
              </w:trPr>
              <w:tc>
                <w:tcPr>
                  <w:tcW w:w="0" w:type="auto"/>
                  <w:shd w:val="clear" w:color="auto" w:fill="auto"/>
                </w:tcPr>
                <w:p w14:paraId="53259D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27ED2D" w14:textId="77777777" w:rsidR="00702510" w:rsidRPr="00311F4C" w:rsidRDefault="00702510" w:rsidP="00311F4C">
                  <w:pPr>
                    <w:pStyle w:val="Paragraph"/>
                    <w:rPr>
                      <w:noProof/>
                      <w:lang w:val="de-DE"/>
                    </w:rPr>
                  </w:pPr>
                  <w:r w:rsidRPr="00311F4C">
                    <w:rPr>
                      <w:noProof/>
                      <w:lang w:val="de-DE"/>
                    </w:rPr>
                    <w:t>für einen Druck bis 140 bar und eine Temperatur bis 540°C ausgelegt,</w:t>
                  </w:r>
                </w:p>
              </w:tc>
            </w:tr>
            <w:tr w:rsidR="00702510" w:rsidRPr="00311F4C" w14:paraId="3AC3D205" w14:textId="77777777" w:rsidTr="00311F4C">
              <w:trPr>
                <w:tblCellSpacing w:w="0" w:type="dxa"/>
              </w:trPr>
              <w:tc>
                <w:tcPr>
                  <w:tcW w:w="0" w:type="auto"/>
                  <w:shd w:val="clear" w:color="auto" w:fill="auto"/>
                </w:tcPr>
                <w:p w14:paraId="16A666F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C9A4CC" w14:textId="77777777" w:rsidR="00702510" w:rsidRPr="00311F4C" w:rsidRDefault="00702510" w:rsidP="00311F4C">
                  <w:pPr>
                    <w:pStyle w:val="Paragraph"/>
                    <w:rPr>
                      <w:noProof/>
                      <w:lang w:val="de-DE"/>
                    </w:rPr>
                  </w:pPr>
                  <w:r w:rsidRPr="00311F4C">
                    <w:rPr>
                      <w:noProof/>
                      <w:lang w:val="de-DE"/>
                    </w:rPr>
                    <w:t>auf der Frischdampfseite mit Doppelsitzventilen bestückt, die mit einem hydraulischen Servo bis maximal 12 bar betrieben werden</w:t>
                  </w:r>
                </w:p>
              </w:tc>
            </w:tr>
          </w:tbl>
          <w:p w14:paraId="055CCE3B" w14:textId="77777777" w:rsidR="00702510" w:rsidRPr="00311F4C" w:rsidRDefault="00702510" w:rsidP="00311F4C">
            <w:pPr>
              <w:pStyle w:val="Paragraph"/>
              <w:rPr>
                <w:noProof/>
                <w:szCs w:val="16"/>
                <w:lang w:val="de-DE"/>
              </w:rPr>
            </w:pPr>
          </w:p>
        </w:tc>
        <w:tc>
          <w:tcPr>
            <w:tcW w:w="805" w:type="dxa"/>
            <w:shd w:val="clear" w:color="auto" w:fill="auto"/>
          </w:tcPr>
          <w:p w14:paraId="54605AB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8407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0F53E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B959A22" w14:textId="77777777" w:rsidTr="00311F4C">
        <w:trPr>
          <w:cantSplit/>
          <w:jc w:val="center"/>
        </w:trPr>
        <w:tc>
          <w:tcPr>
            <w:tcW w:w="0" w:type="auto"/>
            <w:shd w:val="clear" w:color="auto" w:fill="auto"/>
          </w:tcPr>
          <w:p w14:paraId="0D7B584C" w14:textId="77777777" w:rsidR="00702510" w:rsidRPr="00311F4C" w:rsidRDefault="00702510" w:rsidP="00311F4C">
            <w:pPr>
              <w:pStyle w:val="Paragraph"/>
              <w:rPr>
                <w:noProof/>
                <w:szCs w:val="16"/>
                <w:lang w:val="de-DE"/>
              </w:rPr>
            </w:pPr>
            <w:r w:rsidRPr="00311F4C">
              <w:rPr>
                <w:noProof/>
                <w:szCs w:val="16"/>
                <w:lang w:val="de-DE"/>
              </w:rPr>
              <w:t>0.3830</w:t>
            </w:r>
          </w:p>
          <w:p w14:paraId="4FF7177B" w14:textId="77777777" w:rsidR="00702510" w:rsidRPr="00311F4C" w:rsidRDefault="00702510" w:rsidP="00311F4C">
            <w:pPr>
              <w:pStyle w:val="Paragraph"/>
              <w:rPr>
                <w:noProof/>
                <w:szCs w:val="16"/>
                <w:lang w:val="de-DE"/>
              </w:rPr>
            </w:pPr>
          </w:p>
          <w:p w14:paraId="554C992E" w14:textId="77777777" w:rsidR="00702510" w:rsidRPr="00311F4C" w:rsidRDefault="00702510" w:rsidP="00311F4C">
            <w:pPr>
              <w:pStyle w:val="Paragraph"/>
              <w:rPr>
                <w:noProof/>
                <w:szCs w:val="16"/>
                <w:lang w:val="de-DE"/>
              </w:rPr>
            </w:pPr>
          </w:p>
          <w:p w14:paraId="769D6F32" w14:textId="77777777" w:rsidR="00702510" w:rsidRPr="00311F4C" w:rsidRDefault="00702510" w:rsidP="00311F4C">
            <w:pPr>
              <w:pStyle w:val="Paragraph"/>
              <w:rPr>
                <w:noProof/>
                <w:szCs w:val="16"/>
                <w:lang w:val="de-DE"/>
              </w:rPr>
            </w:pPr>
          </w:p>
        </w:tc>
        <w:tc>
          <w:tcPr>
            <w:tcW w:w="0" w:type="auto"/>
            <w:shd w:val="clear" w:color="auto" w:fill="auto"/>
          </w:tcPr>
          <w:p w14:paraId="10BFCA2D" w14:textId="77777777" w:rsidR="00702510" w:rsidRPr="00311F4C" w:rsidRDefault="00702510" w:rsidP="00311F4C">
            <w:pPr>
              <w:pStyle w:val="Paragraph"/>
              <w:jc w:val="right"/>
              <w:rPr>
                <w:noProof/>
                <w:szCs w:val="16"/>
                <w:lang w:val="de-DE"/>
              </w:rPr>
            </w:pPr>
            <w:r w:rsidRPr="00311F4C">
              <w:rPr>
                <w:noProof/>
                <w:szCs w:val="16"/>
                <w:lang w:val="de-DE"/>
              </w:rPr>
              <w:t>ex 8407 33 20</w:t>
            </w:r>
          </w:p>
          <w:p w14:paraId="28BBE150" w14:textId="77777777" w:rsidR="00702510" w:rsidRPr="00311F4C" w:rsidRDefault="00702510" w:rsidP="00311F4C">
            <w:pPr>
              <w:pStyle w:val="Paragraph"/>
              <w:jc w:val="right"/>
              <w:rPr>
                <w:noProof/>
                <w:szCs w:val="16"/>
                <w:lang w:val="de-DE"/>
              </w:rPr>
            </w:pPr>
            <w:r w:rsidRPr="00311F4C">
              <w:rPr>
                <w:noProof/>
                <w:szCs w:val="16"/>
                <w:lang w:val="de-DE"/>
              </w:rPr>
              <w:t>ex 8407 33 80</w:t>
            </w:r>
          </w:p>
          <w:p w14:paraId="4ABF800C" w14:textId="77777777" w:rsidR="00702510" w:rsidRPr="00311F4C" w:rsidRDefault="00702510" w:rsidP="00311F4C">
            <w:pPr>
              <w:pStyle w:val="Paragraph"/>
              <w:jc w:val="right"/>
              <w:rPr>
                <w:noProof/>
                <w:szCs w:val="16"/>
                <w:lang w:val="de-DE"/>
              </w:rPr>
            </w:pPr>
            <w:r w:rsidRPr="00311F4C">
              <w:rPr>
                <w:noProof/>
                <w:szCs w:val="16"/>
                <w:lang w:val="de-DE"/>
              </w:rPr>
              <w:t>ex 8407 90 80</w:t>
            </w:r>
          </w:p>
          <w:p w14:paraId="2FA018DD" w14:textId="77777777" w:rsidR="00702510" w:rsidRPr="00311F4C" w:rsidRDefault="00702510" w:rsidP="00311F4C">
            <w:pPr>
              <w:pStyle w:val="Paragraph"/>
              <w:jc w:val="right"/>
              <w:rPr>
                <w:noProof/>
                <w:szCs w:val="16"/>
                <w:lang w:val="de-DE"/>
              </w:rPr>
            </w:pPr>
            <w:r w:rsidRPr="00311F4C">
              <w:rPr>
                <w:noProof/>
                <w:szCs w:val="16"/>
                <w:lang w:val="de-DE"/>
              </w:rPr>
              <w:t>ex 8407 90 90</w:t>
            </w:r>
          </w:p>
        </w:tc>
        <w:tc>
          <w:tcPr>
            <w:tcW w:w="0" w:type="auto"/>
            <w:shd w:val="clear" w:color="auto" w:fill="auto"/>
          </w:tcPr>
          <w:p w14:paraId="2BE69B39" w14:textId="77777777" w:rsidR="00702510" w:rsidRPr="00311F4C" w:rsidRDefault="00702510" w:rsidP="00311F4C">
            <w:pPr>
              <w:pStyle w:val="Paragraph"/>
              <w:jc w:val="center"/>
              <w:rPr>
                <w:noProof/>
                <w:szCs w:val="16"/>
                <w:lang w:val="de-DE"/>
              </w:rPr>
            </w:pPr>
            <w:r w:rsidRPr="00311F4C">
              <w:rPr>
                <w:noProof/>
                <w:szCs w:val="16"/>
                <w:lang w:val="de-DE"/>
              </w:rPr>
              <w:t>10</w:t>
            </w:r>
          </w:p>
          <w:p w14:paraId="48DD9161" w14:textId="77777777" w:rsidR="00702510" w:rsidRPr="00311F4C" w:rsidRDefault="00702510" w:rsidP="00311F4C">
            <w:pPr>
              <w:pStyle w:val="Paragraph"/>
              <w:jc w:val="center"/>
              <w:rPr>
                <w:noProof/>
                <w:szCs w:val="16"/>
                <w:lang w:val="de-DE"/>
              </w:rPr>
            </w:pPr>
            <w:r w:rsidRPr="00311F4C">
              <w:rPr>
                <w:noProof/>
                <w:szCs w:val="16"/>
                <w:lang w:val="de-DE"/>
              </w:rPr>
              <w:t>10</w:t>
            </w:r>
          </w:p>
          <w:p w14:paraId="771F0E80" w14:textId="77777777" w:rsidR="00702510" w:rsidRPr="00311F4C" w:rsidRDefault="00702510" w:rsidP="00311F4C">
            <w:pPr>
              <w:pStyle w:val="Paragraph"/>
              <w:jc w:val="center"/>
              <w:rPr>
                <w:noProof/>
                <w:szCs w:val="16"/>
                <w:lang w:val="de-DE"/>
              </w:rPr>
            </w:pPr>
            <w:r w:rsidRPr="00311F4C">
              <w:rPr>
                <w:noProof/>
                <w:szCs w:val="16"/>
                <w:lang w:val="de-DE"/>
              </w:rPr>
              <w:t>10</w:t>
            </w:r>
          </w:p>
          <w:p w14:paraId="7D7C43A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33C40F3" w14:textId="77777777" w:rsidR="00702510" w:rsidRPr="00311F4C" w:rsidRDefault="00702510" w:rsidP="00311F4C">
            <w:pPr>
              <w:pStyle w:val="Paragraph"/>
              <w:rPr>
                <w:noProof/>
                <w:szCs w:val="16"/>
                <w:lang w:val="de-DE"/>
              </w:rPr>
            </w:pPr>
            <w:r w:rsidRPr="00311F4C">
              <w:rPr>
                <w:noProof/>
                <w:szCs w:val="16"/>
                <w:lang w:val="de-DE"/>
              </w:rPr>
              <w:t>Hub- und Rotationskolbenmotoren mit Fremdzündung, mit einem Hubraum von 300 cm³ oder mehr und einer Leistung von 6 kW oder mehr, jedoch nicht mehr als 20,0 kW, zum Herstellen von: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7B3C493" w14:textId="77777777" w:rsidTr="00311F4C">
              <w:trPr>
                <w:tblCellSpacing w:w="0" w:type="dxa"/>
              </w:trPr>
              <w:tc>
                <w:tcPr>
                  <w:tcW w:w="0" w:type="auto"/>
                  <w:shd w:val="clear" w:color="auto" w:fill="auto"/>
                </w:tcPr>
                <w:p w14:paraId="599477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C01A0A" w14:textId="77777777" w:rsidR="00702510" w:rsidRPr="00311F4C" w:rsidRDefault="00702510" w:rsidP="00311F4C">
                  <w:pPr>
                    <w:pStyle w:val="Paragraph"/>
                    <w:rPr>
                      <w:noProof/>
                      <w:lang w:val="de-DE"/>
                    </w:rPr>
                  </w:pPr>
                  <w:r w:rsidRPr="00311F4C">
                    <w:rPr>
                      <w:noProof/>
                      <w:lang w:val="de-DE"/>
                    </w:rPr>
                    <w:t>Rasenmähern der Positionen 8433 11, 8433 19 und 8433 20,</w:t>
                  </w:r>
                </w:p>
              </w:tc>
            </w:tr>
            <w:tr w:rsidR="00702510" w:rsidRPr="00311F4C" w14:paraId="54FAAA0D" w14:textId="77777777" w:rsidTr="00311F4C">
              <w:trPr>
                <w:tblCellSpacing w:w="0" w:type="dxa"/>
              </w:trPr>
              <w:tc>
                <w:tcPr>
                  <w:tcW w:w="0" w:type="auto"/>
                  <w:shd w:val="clear" w:color="auto" w:fill="auto"/>
                </w:tcPr>
                <w:p w14:paraId="46893E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309617" w14:textId="77777777" w:rsidR="00702510" w:rsidRPr="00311F4C" w:rsidRDefault="00702510" w:rsidP="00311F4C">
                  <w:pPr>
                    <w:pStyle w:val="Paragraph"/>
                    <w:rPr>
                      <w:noProof/>
                      <w:lang w:val="de-DE"/>
                    </w:rPr>
                  </w:pPr>
                  <w:r w:rsidRPr="00311F4C">
                    <w:rPr>
                      <w:noProof/>
                      <w:lang w:val="de-DE"/>
                    </w:rPr>
                    <w:t>Traktoren der Position 8701 91 90 und 8701 92 90 deren Hauptfunktion die eines Rasenmähers ist,</w:t>
                  </w:r>
                </w:p>
              </w:tc>
            </w:tr>
            <w:tr w:rsidR="00702510" w:rsidRPr="00311F4C" w14:paraId="655DD797" w14:textId="77777777" w:rsidTr="00311F4C">
              <w:trPr>
                <w:tblCellSpacing w:w="0" w:type="dxa"/>
              </w:trPr>
              <w:tc>
                <w:tcPr>
                  <w:tcW w:w="0" w:type="auto"/>
                  <w:shd w:val="clear" w:color="auto" w:fill="auto"/>
                </w:tcPr>
                <w:p w14:paraId="2F5A89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52C50A" w14:textId="77777777" w:rsidR="00702510" w:rsidRPr="00311F4C" w:rsidRDefault="00702510" w:rsidP="00311F4C">
                  <w:pPr>
                    <w:pStyle w:val="Paragraph"/>
                    <w:rPr>
                      <w:noProof/>
                      <w:lang w:val="de-DE"/>
                    </w:rPr>
                  </w:pPr>
                  <w:r w:rsidRPr="00311F4C">
                    <w:rPr>
                      <w:noProof/>
                      <w:lang w:val="de-DE"/>
                    </w:rPr>
                    <w:t>4-Takt-Motormähern mit einem Hubraum von 300 cm³ oder mehr der Unterposition 8433 20 10 oder</w:t>
                  </w:r>
                </w:p>
              </w:tc>
            </w:tr>
            <w:tr w:rsidR="00702510" w:rsidRPr="00311F4C" w14:paraId="5ECD64DD" w14:textId="77777777" w:rsidTr="00311F4C">
              <w:trPr>
                <w:tblCellSpacing w:w="0" w:type="dxa"/>
              </w:trPr>
              <w:tc>
                <w:tcPr>
                  <w:tcW w:w="0" w:type="auto"/>
                  <w:shd w:val="clear" w:color="auto" w:fill="auto"/>
                </w:tcPr>
                <w:p w14:paraId="5C2496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A3BE6F" w14:textId="77777777" w:rsidR="00702510" w:rsidRPr="00311F4C" w:rsidRDefault="00702510" w:rsidP="00311F4C">
                  <w:pPr>
                    <w:pStyle w:val="Paragraph"/>
                    <w:rPr>
                      <w:noProof/>
                      <w:lang w:val="de-DE"/>
                    </w:rPr>
                  </w:pPr>
                  <w:r w:rsidRPr="00311F4C">
                    <w:rPr>
                      <w:noProof/>
                      <w:lang w:val="de-DE"/>
                    </w:rPr>
                    <w:t>Schneeräumern der Unterposition 8430 20</w:t>
                  </w:r>
                </w:p>
              </w:tc>
            </w:tr>
          </w:tbl>
          <w:p w14:paraId="08A3698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00131D9C" w14:textId="77777777" w:rsidR="00702510" w:rsidRPr="00311F4C" w:rsidRDefault="00702510" w:rsidP="00311F4C">
            <w:pPr>
              <w:pStyle w:val="Paragraph"/>
              <w:rPr>
                <w:noProof/>
                <w:szCs w:val="16"/>
                <w:lang w:val="de-DE"/>
              </w:rPr>
            </w:pPr>
          </w:p>
          <w:p w14:paraId="78638F6F" w14:textId="77777777" w:rsidR="00702510" w:rsidRPr="00311F4C" w:rsidRDefault="00702510" w:rsidP="00311F4C">
            <w:pPr>
              <w:pStyle w:val="Paragraph"/>
              <w:rPr>
                <w:noProof/>
                <w:szCs w:val="16"/>
                <w:lang w:val="de-DE"/>
              </w:rPr>
            </w:pPr>
          </w:p>
          <w:p w14:paraId="1E828426" w14:textId="77777777" w:rsidR="00702510" w:rsidRPr="00311F4C" w:rsidRDefault="00702510" w:rsidP="00311F4C">
            <w:pPr>
              <w:pStyle w:val="Paragraph"/>
              <w:rPr>
                <w:noProof/>
                <w:szCs w:val="16"/>
                <w:lang w:val="de-DE"/>
              </w:rPr>
            </w:pPr>
          </w:p>
        </w:tc>
        <w:tc>
          <w:tcPr>
            <w:tcW w:w="805" w:type="dxa"/>
            <w:shd w:val="clear" w:color="auto" w:fill="auto"/>
          </w:tcPr>
          <w:p w14:paraId="1014596F" w14:textId="77777777" w:rsidR="00702510" w:rsidRPr="00311F4C" w:rsidRDefault="00702510" w:rsidP="00311F4C">
            <w:pPr>
              <w:pStyle w:val="Paragraph"/>
              <w:rPr>
                <w:noProof/>
                <w:szCs w:val="16"/>
                <w:lang w:val="de-DE"/>
              </w:rPr>
            </w:pPr>
            <w:r w:rsidRPr="00311F4C">
              <w:rPr>
                <w:noProof/>
                <w:szCs w:val="16"/>
                <w:lang w:val="de-DE"/>
              </w:rPr>
              <w:t>0 %</w:t>
            </w:r>
          </w:p>
          <w:p w14:paraId="77B7B091" w14:textId="77777777" w:rsidR="00702510" w:rsidRPr="00311F4C" w:rsidRDefault="00702510" w:rsidP="00311F4C">
            <w:pPr>
              <w:pStyle w:val="Paragraph"/>
              <w:rPr>
                <w:noProof/>
                <w:szCs w:val="16"/>
                <w:lang w:val="de-DE"/>
              </w:rPr>
            </w:pPr>
          </w:p>
          <w:p w14:paraId="5CFDA22F" w14:textId="77777777" w:rsidR="00702510" w:rsidRPr="00311F4C" w:rsidRDefault="00702510" w:rsidP="00311F4C">
            <w:pPr>
              <w:pStyle w:val="Paragraph"/>
              <w:rPr>
                <w:noProof/>
                <w:szCs w:val="16"/>
                <w:lang w:val="de-DE"/>
              </w:rPr>
            </w:pPr>
          </w:p>
          <w:p w14:paraId="0943DA7E" w14:textId="77777777" w:rsidR="00702510" w:rsidRPr="00311F4C" w:rsidRDefault="00702510" w:rsidP="00311F4C">
            <w:pPr>
              <w:pStyle w:val="Paragraph"/>
              <w:rPr>
                <w:noProof/>
                <w:szCs w:val="16"/>
                <w:lang w:val="de-DE"/>
              </w:rPr>
            </w:pPr>
          </w:p>
        </w:tc>
        <w:tc>
          <w:tcPr>
            <w:tcW w:w="0" w:type="auto"/>
            <w:shd w:val="clear" w:color="auto" w:fill="auto"/>
          </w:tcPr>
          <w:p w14:paraId="0B21B917" w14:textId="77777777" w:rsidR="00702510" w:rsidRPr="00311F4C" w:rsidRDefault="00702510" w:rsidP="00311F4C">
            <w:pPr>
              <w:pStyle w:val="Paragraph"/>
              <w:rPr>
                <w:noProof/>
                <w:szCs w:val="16"/>
                <w:lang w:val="de-DE"/>
              </w:rPr>
            </w:pPr>
            <w:r w:rsidRPr="00311F4C">
              <w:rPr>
                <w:noProof/>
                <w:szCs w:val="16"/>
                <w:lang w:val="de-DE"/>
              </w:rPr>
              <w:t>-</w:t>
            </w:r>
          </w:p>
          <w:p w14:paraId="27C66C5E" w14:textId="77777777" w:rsidR="00702510" w:rsidRPr="00311F4C" w:rsidRDefault="00702510" w:rsidP="00311F4C">
            <w:pPr>
              <w:pStyle w:val="Paragraph"/>
              <w:rPr>
                <w:noProof/>
                <w:szCs w:val="16"/>
                <w:lang w:val="de-DE"/>
              </w:rPr>
            </w:pPr>
          </w:p>
          <w:p w14:paraId="023810CB" w14:textId="77777777" w:rsidR="00702510" w:rsidRPr="00311F4C" w:rsidRDefault="00702510" w:rsidP="00311F4C">
            <w:pPr>
              <w:pStyle w:val="Paragraph"/>
              <w:rPr>
                <w:noProof/>
                <w:szCs w:val="16"/>
                <w:lang w:val="de-DE"/>
              </w:rPr>
            </w:pPr>
          </w:p>
          <w:p w14:paraId="3BE8E987" w14:textId="77777777" w:rsidR="00702510" w:rsidRPr="00311F4C" w:rsidRDefault="00702510" w:rsidP="00311F4C">
            <w:pPr>
              <w:pStyle w:val="Paragraph"/>
              <w:rPr>
                <w:noProof/>
                <w:szCs w:val="16"/>
                <w:lang w:val="de-DE"/>
              </w:rPr>
            </w:pPr>
          </w:p>
        </w:tc>
        <w:tc>
          <w:tcPr>
            <w:tcW w:w="0" w:type="auto"/>
            <w:shd w:val="clear" w:color="auto" w:fill="auto"/>
          </w:tcPr>
          <w:p w14:paraId="7153B935" w14:textId="77777777" w:rsidR="00702510" w:rsidRPr="00311F4C" w:rsidRDefault="00702510" w:rsidP="00311F4C">
            <w:pPr>
              <w:pStyle w:val="Paragraph"/>
              <w:rPr>
                <w:noProof/>
                <w:szCs w:val="16"/>
                <w:lang w:val="de-DE"/>
              </w:rPr>
            </w:pPr>
            <w:r w:rsidRPr="00311F4C">
              <w:rPr>
                <w:noProof/>
                <w:szCs w:val="16"/>
                <w:lang w:val="de-DE"/>
              </w:rPr>
              <w:t>31.12.2022</w:t>
            </w:r>
          </w:p>
          <w:p w14:paraId="33F51CF1" w14:textId="77777777" w:rsidR="00702510" w:rsidRPr="00311F4C" w:rsidRDefault="00702510" w:rsidP="00311F4C">
            <w:pPr>
              <w:pStyle w:val="Paragraph"/>
              <w:rPr>
                <w:noProof/>
                <w:szCs w:val="16"/>
                <w:lang w:val="de-DE"/>
              </w:rPr>
            </w:pPr>
          </w:p>
          <w:p w14:paraId="5D641899" w14:textId="77777777" w:rsidR="00702510" w:rsidRPr="00311F4C" w:rsidRDefault="00702510" w:rsidP="00311F4C">
            <w:pPr>
              <w:pStyle w:val="Paragraph"/>
              <w:rPr>
                <w:noProof/>
                <w:szCs w:val="16"/>
                <w:lang w:val="de-DE"/>
              </w:rPr>
            </w:pPr>
          </w:p>
          <w:p w14:paraId="6410979F" w14:textId="77777777" w:rsidR="00702510" w:rsidRPr="00311F4C" w:rsidRDefault="00702510" w:rsidP="00311F4C">
            <w:pPr>
              <w:pStyle w:val="Paragraph"/>
              <w:rPr>
                <w:noProof/>
                <w:szCs w:val="16"/>
                <w:lang w:val="de-DE"/>
              </w:rPr>
            </w:pPr>
          </w:p>
        </w:tc>
      </w:tr>
      <w:tr w:rsidR="00702510" w:rsidRPr="00311F4C" w14:paraId="79A98568" w14:textId="77777777" w:rsidTr="00311F4C">
        <w:trPr>
          <w:cantSplit/>
          <w:jc w:val="center"/>
        </w:trPr>
        <w:tc>
          <w:tcPr>
            <w:tcW w:w="0" w:type="auto"/>
            <w:shd w:val="clear" w:color="auto" w:fill="auto"/>
          </w:tcPr>
          <w:p w14:paraId="6546EF5A" w14:textId="77777777" w:rsidR="00702510" w:rsidRPr="00311F4C" w:rsidRDefault="00702510" w:rsidP="00311F4C">
            <w:pPr>
              <w:pStyle w:val="Paragraph"/>
              <w:rPr>
                <w:noProof/>
                <w:szCs w:val="16"/>
                <w:lang w:val="de-DE"/>
              </w:rPr>
            </w:pPr>
            <w:r w:rsidRPr="00311F4C">
              <w:rPr>
                <w:noProof/>
                <w:szCs w:val="16"/>
                <w:lang w:val="de-DE"/>
              </w:rPr>
              <w:t>0.3828</w:t>
            </w:r>
          </w:p>
        </w:tc>
        <w:tc>
          <w:tcPr>
            <w:tcW w:w="0" w:type="auto"/>
            <w:shd w:val="clear" w:color="auto" w:fill="auto"/>
          </w:tcPr>
          <w:p w14:paraId="6D594A3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8407 90 10</w:t>
            </w:r>
          </w:p>
        </w:tc>
        <w:tc>
          <w:tcPr>
            <w:tcW w:w="0" w:type="auto"/>
            <w:shd w:val="clear" w:color="auto" w:fill="auto"/>
          </w:tcPr>
          <w:p w14:paraId="1580860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EA3A6EA" w14:textId="77777777" w:rsidR="00702510" w:rsidRPr="00311F4C" w:rsidRDefault="00702510" w:rsidP="00311F4C">
            <w:pPr>
              <w:pStyle w:val="Paragraph"/>
              <w:rPr>
                <w:noProof/>
                <w:szCs w:val="16"/>
                <w:lang w:val="de-DE"/>
              </w:rPr>
            </w:pPr>
            <w:r w:rsidRPr="00311F4C">
              <w:rPr>
                <w:noProof/>
                <w:szCs w:val="16"/>
                <w:lang w:val="de-DE"/>
              </w:rPr>
              <w:t>Viertakt-Benzinmotoren mit einem Hubraum von nicht mehr als 250 cm3, zum Herstellen von Geräten für den Gartenbau der Positionen 8432, 8433, 8436 oder 8508</w:t>
            </w:r>
          </w:p>
          <w:p w14:paraId="67476B6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9F0F75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4E58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9A2C7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40EAF09" w14:textId="77777777" w:rsidTr="00311F4C">
        <w:trPr>
          <w:cantSplit/>
          <w:jc w:val="center"/>
        </w:trPr>
        <w:tc>
          <w:tcPr>
            <w:tcW w:w="0" w:type="auto"/>
            <w:shd w:val="clear" w:color="auto" w:fill="auto"/>
          </w:tcPr>
          <w:p w14:paraId="776FEA5A" w14:textId="77777777" w:rsidR="00702510" w:rsidRPr="00311F4C" w:rsidRDefault="00702510" w:rsidP="00311F4C">
            <w:pPr>
              <w:pStyle w:val="Paragraph"/>
              <w:rPr>
                <w:noProof/>
                <w:szCs w:val="16"/>
                <w:lang w:val="de-DE"/>
              </w:rPr>
            </w:pPr>
            <w:r w:rsidRPr="00311F4C">
              <w:rPr>
                <w:noProof/>
                <w:szCs w:val="16"/>
                <w:lang w:val="de-DE"/>
              </w:rPr>
              <w:t>0.4996</w:t>
            </w:r>
          </w:p>
        </w:tc>
        <w:tc>
          <w:tcPr>
            <w:tcW w:w="0" w:type="auto"/>
            <w:shd w:val="clear" w:color="auto" w:fill="auto"/>
          </w:tcPr>
          <w:p w14:paraId="1B7E7D67" w14:textId="77777777" w:rsidR="00702510" w:rsidRPr="00311F4C" w:rsidRDefault="00702510" w:rsidP="00311F4C">
            <w:pPr>
              <w:pStyle w:val="Paragraph"/>
              <w:jc w:val="right"/>
              <w:rPr>
                <w:noProof/>
                <w:szCs w:val="16"/>
                <w:lang w:val="de-DE"/>
              </w:rPr>
            </w:pPr>
            <w:r w:rsidRPr="00311F4C">
              <w:rPr>
                <w:noProof/>
                <w:szCs w:val="16"/>
                <w:lang w:val="de-DE"/>
              </w:rPr>
              <w:t>ex 8407 90 90</w:t>
            </w:r>
          </w:p>
        </w:tc>
        <w:tc>
          <w:tcPr>
            <w:tcW w:w="0" w:type="auto"/>
            <w:shd w:val="clear" w:color="auto" w:fill="auto"/>
          </w:tcPr>
          <w:p w14:paraId="5E9D91E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DF29784" w14:textId="77777777" w:rsidR="00702510" w:rsidRPr="00311F4C" w:rsidRDefault="00702510" w:rsidP="00311F4C">
            <w:pPr>
              <w:pStyle w:val="Paragraph"/>
              <w:rPr>
                <w:noProof/>
                <w:szCs w:val="16"/>
                <w:lang w:val="de-DE"/>
              </w:rPr>
            </w:pPr>
            <w:r w:rsidRPr="00311F4C">
              <w:rPr>
                <w:noProof/>
                <w:szCs w:val="16"/>
                <w:lang w:val="de-DE"/>
              </w:rPr>
              <w:t>Kompakt-Flüssiggasmotoranlage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B9FF52D" w14:textId="77777777" w:rsidTr="00311F4C">
              <w:trPr>
                <w:tblCellSpacing w:w="0" w:type="dxa"/>
              </w:trPr>
              <w:tc>
                <w:tcPr>
                  <w:tcW w:w="0" w:type="auto"/>
                  <w:shd w:val="clear" w:color="auto" w:fill="auto"/>
                </w:tcPr>
                <w:p w14:paraId="3EAB8BE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23EF4B" w14:textId="77777777" w:rsidR="00702510" w:rsidRPr="00311F4C" w:rsidRDefault="00702510" w:rsidP="00311F4C">
                  <w:pPr>
                    <w:pStyle w:val="Paragraph"/>
                    <w:rPr>
                      <w:noProof/>
                      <w:lang w:val="de-DE"/>
                    </w:rPr>
                  </w:pPr>
                  <w:r w:rsidRPr="00311F4C">
                    <w:rPr>
                      <w:noProof/>
                      <w:lang w:val="de-DE"/>
                    </w:rPr>
                    <w:t>6 Zylindern</w:t>
                  </w:r>
                </w:p>
              </w:tc>
            </w:tr>
            <w:tr w:rsidR="00702510" w:rsidRPr="00311F4C" w14:paraId="4F6E5C0A" w14:textId="77777777" w:rsidTr="00311F4C">
              <w:trPr>
                <w:tblCellSpacing w:w="0" w:type="dxa"/>
              </w:trPr>
              <w:tc>
                <w:tcPr>
                  <w:tcW w:w="0" w:type="auto"/>
                  <w:shd w:val="clear" w:color="auto" w:fill="auto"/>
                </w:tcPr>
                <w:p w14:paraId="028D8C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54CDF8" w14:textId="77777777" w:rsidR="00702510" w:rsidRPr="00311F4C" w:rsidRDefault="00702510" w:rsidP="00311F4C">
                  <w:pPr>
                    <w:pStyle w:val="Paragraph"/>
                    <w:rPr>
                      <w:noProof/>
                      <w:lang w:val="de-DE"/>
                    </w:rPr>
                  </w:pPr>
                  <w:r w:rsidRPr="00311F4C">
                    <w:rPr>
                      <w:noProof/>
                      <w:lang w:val="de-DE"/>
                    </w:rPr>
                    <w:t>einer Leistung von 75 kW oder mehr, jedoch nicht mehr als 80 kW</w:t>
                  </w:r>
                </w:p>
              </w:tc>
            </w:tr>
            <w:tr w:rsidR="00702510" w:rsidRPr="00311F4C" w14:paraId="6AB6F67F" w14:textId="77777777" w:rsidTr="00311F4C">
              <w:trPr>
                <w:tblCellSpacing w:w="0" w:type="dxa"/>
              </w:trPr>
              <w:tc>
                <w:tcPr>
                  <w:tcW w:w="0" w:type="auto"/>
                  <w:shd w:val="clear" w:color="auto" w:fill="auto"/>
                </w:tcPr>
                <w:p w14:paraId="57CDDE4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D49DD0" w14:textId="77777777" w:rsidR="00702510" w:rsidRPr="00311F4C" w:rsidRDefault="00702510" w:rsidP="00311F4C">
                  <w:pPr>
                    <w:pStyle w:val="Paragraph"/>
                    <w:rPr>
                      <w:noProof/>
                      <w:lang w:val="de-DE"/>
                    </w:rPr>
                  </w:pPr>
                  <w:r w:rsidRPr="00311F4C">
                    <w:rPr>
                      <w:noProof/>
                      <w:lang w:val="de-DE"/>
                    </w:rPr>
                    <w:t>für Dauerbetrieb unter erschwerten Einsatzbedingungen modifizierten Einlass- und Auslassventilen</w:t>
                  </w:r>
                </w:p>
              </w:tc>
            </w:tr>
          </w:tbl>
          <w:p w14:paraId="081B6059" w14:textId="77777777" w:rsidR="00702510" w:rsidRPr="00311F4C" w:rsidRDefault="00702510" w:rsidP="00311F4C">
            <w:pPr>
              <w:pStyle w:val="Paragraph"/>
              <w:rPr>
                <w:noProof/>
                <w:szCs w:val="16"/>
                <w:lang w:val="de-DE"/>
              </w:rPr>
            </w:pPr>
            <w:r w:rsidRPr="00311F4C">
              <w:rPr>
                <w:noProof/>
                <w:szCs w:val="16"/>
                <w:lang w:val="de-DE"/>
              </w:rPr>
              <w:t>zur Verwendung bei der Herstellung von Fahrzeugen der Position 8427</w:t>
            </w:r>
          </w:p>
          <w:p w14:paraId="1D4BF3A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5CE0AE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86231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FC8F3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7A3DAD6" w14:textId="77777777" w:rsidTr="00311F4C">
        <w:trPr>
          <w:cantSplit/>
          <w:jc w:val="center"/>
        </w:trPr>
        <w:tc>
          <w:tcPr>
            <w:tcW w:w="0" w:type="auto"/>
            <w:shd w:val="clear" w:color="auto" w:fill="auto"/>
          </w:tcPr>
          <w:p w14:paraId="425DAA63" w14:textId="77777777" w:rsidR="00702510" w:rsidRPr="00311F4C" w:rsidRDefault="00702510" w:rsidP="00311F4C">
            <w:pPr>
              <w:pStyle w:val="Paragraph"/>
              <w:rPr>
                <w:noProof/>
                <w:szCs w:val="16"/>
                <w:lang w:val="de-DE"/>
              </w:rPr>
            </w:pPr>
            <w:r w:rsidRPr="00311F4C">
              <w:rPr>
                <w:noProof/>
                <w:szCs w:val="16"/>
                <w:lang w:val="de-DE"/>
              </w:rPr>
              <w:t>0.2598</w:t>
            </w:r>
          </w:p>
        </w:tc>
        <w:tc>
          <w:tcPr>
            <w:tcW w:w="0" w:type="auto"/>
            <w:shd w:val="clear" w:color="auto" w:fill="auto"/>
          </w:tcPr>
          <w:p w14:paraId="1E5E61B2" w14:textId="77777777" w:rsidR="00702510" w:rsidRPr="00311F4C" w:rsidRDefault="00702510" w:rsidP="00311F4C">
            <w:pPr>
              <w:pStyle w:val="Paragraph"/>
              <w:jc w:val="right"/>
              <w:rPr>
                <w:noProof/>
                <w:szCs w:val="16"/>
                <w:lang w:val="de-DE"/>
              </w:rPr>
            </w:pPr>
            <w:r w:rsidRPr="00311F4C">
              <w:rPr>
                <w:noProof/>
                <w:szCs w:val="16"/>
                <w:lang w:val="de-DE"/>
              </w:rPr>
              <w:t>ex 8408 90 41</w:t>
            </w:r>
          </w:p>
        </w:tc>
        <w:tc>
          <w:tcPr>
            <w:tcW w:w="0" w:type="auto"/>
            <w:shd w:val="clear" w:color="auto" w:fill="auto"/>
          </w:tcPr>
          <w:p w14:paraId="25D6B95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9900F20" w14:textId="77777777" w:rsidR="00702510" w:rsidRPr="00311F4C" w:rsidRDefault="00702510" w:rsidP="00311F4C">
            <w:pPr>
              <w:pStyle w:val="Paragraph"/>
              <w:rPr>
                <w:noProof/>
                <w:szCs w:val="16"/>
                <w:lang w:val="de-DE"/>
              </w:rPr>
            </w:pPr>
            <w:r w:rsidRPr="00311F4C">
              <w:rPr>
                <w:noProof/>
                <w:szCs w:val="16"/>
                <w:lang w:val="de-DE"/>
              </w:rPr>
              <w:t>Dieselmotoren mit einer Leistung von nicht mehr als 15 kW, mit zwei oder drei Zylindern, zur Verwendung beim Herstellen von in Fahrzeugen eingebauten Temperaturkontrollsystemen</w:t>
            </w:r>
          </w:p>
          <w:p w14:paraId="66A1090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AE4398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8067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1C242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4B2676D" w14:textId="77777777" w:rsidTr="00311F4C">
        <w:trPr>
          <w:cantSplit/>
          <w:jc w:val="center"/>
        </w:trPr>
        <w:tc>
          <w:tcPr>
            <w:tcW w:w="0" w:type="auto"/>
            <w:shd w:val="clear" w:color="auto" w:fill="auto"/>
          </w:tcPr>
          <w:p w14:paraId="440F2872" w14:textId="77777777" w:rsidR="00702510" w:rsidRPr="00311F4C" w:rsidRDefault="00702510" w:rsidP="00311F4C">
            <w:pPr>
              <w:pStyle w:val="Paragraph"/>
              <w:rPr>
                <w:noProof/>
                <w:szCs w:val="16"/>
                <w:lang w:val="de-DE"/>
              </w:rPr>
            </w:pPr>
            <w:r w:rsidRPr="00311F4C">
              <w:rPr>
                <w:noProof/>
                <w:szCs w:val="16"/>
                <w:lang w:val="de-DE"/>
              </w:rPr>
              <w:t>0.2595</w:t>
            </w:r>
          </w:p>
        </w:tc>
        <w:tc>
          <w:tcPr>
            <w:tcW w:w="0" w:type="auto"/>
            <w:shd w:val="clear" w:color="auto" w:fill="auto"/>
          </w:tcPr>
          <w:p w14:paraId="148F7C0D" w14:textId="77777777" w:rsidR="00702510" w:rsidRPr="00311F4C" w:rsidRDefault="00702510" w:rsidP="00311F4C">
            <w:pPr>
              <w:pStyle w:val="Paragraph"/>
              <w:jc w:val="right"/>
              <w:rPr>
                <w:noProof/>
                <w:szCs w:val="16"/>
                <w:lang w:val="de-DE"/>
              </w:rPr>
            </w:pPr>
            <w:r w:rsidRPr="00311F4C">
              <w:rPr>
                <w:noProof/>
                <w:szCs w:val="16"/>
                <w:lang w:val="de-DE"/>
              </w:rPr>
              <w:t>ex 8408 90 43</w:t>
            </w:r>
          </w:p>
        </w:tc>
        <w:tc>
          <w:tcPr>
            <w:tcW w:w="0" w:type="auto"/>
            <w:shd w:val="clear" w:color="auto" w:fill="auto"/>
          </w:tcPr>
          <w:p w14:paraId="5F96C20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59DA4EA" w14:textId="77777777" w:rsidR="00702510" w:rsidRPr="00311F4C" w:rsidRDefault="00702510" w:rsidP="00311F4C">
            <w:pPr>
              <w:pStyle w:val="Paragraph"/>
              <w:rPr>
                <w:noProof/>
                <w:szCs w:val="16"/>
                <w:lang w:val="de-DE"/>
              </w:rPr>
            </w:pPr>
            <w:r w:rsidRPr="00311F4C">
              <w:rPr>
                <w:noProof/>
                <w:szCs w:val="16"/>
                <w:lang w:val="de-DE"/>
              </w:rPr>
              <w:t>Dieselmotoren mit einer Leistung von nicht mehr als 30 kW, mit vier Zylindern, zur Verwendung beim Herstellen von in Fahrzeugen eingebauten Temperaturkontrollsystemen </w:t>
            </w:r>
            <w:r w:rsidRPr="00311F4C">
              <w:rPr>
                <w:rStyle w:val="FootnoteReference"/>
                <w:noProof/>
                <w:lang w:val="de-DE"/>
              </w:rPr>
              <w:t>(1)</w:t>
            </w:r>
          </w:p>
        </w:tc>
        <w:tc>
          <w:tcPr>
            <w:tcW w:w="805" w:type="dxa"/>
            <w:shd w:val="clear" w:color="auto" w:fill="auto"/>
          </w:tcPr>
          <w:p w14:paraId="7BCC64D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B45A96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7FD24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F0F1E0C" w14:textId="77777777" w:rsidTr="00311F4C">
        <w:trPr>
          <w:cantSplit/>
          <w:jc w:val="center"/>
        </w:trPr>
        <w:tc>
          <w:tcPr>
            <w:tcW w:w="0" w:type="auto"/>
            <w:shd w:val="clear" w:color="auto" w:fill="auto"/>
          </w:tcPr>
          <w:p w14:paraId="0B368995" w14:textId="77777777" w:rsidR="00702510" w:rsidRPr="00311F4C" w:rsidRDefault="00702510" w:rsidP="00311F4C">
            <w:pPr>
              <w:pStyle w:val="Paragraph"/>
              <w:rPr>
                <w:noProof/>
                <w:szCs w:val="16"/>
                <w:lang w:val="de-DE"/>
              </w:rPr>
            </w:pPr>
            <w:r w:rsidRPr="00311F4C">
              <w:rPr>
                <w:noProof/>
                <w:szCs w:val="16"/>
                <w:lang w:val="de-DE"/>
              </w:rPr>
              <w:t>0.5544</w:t>
            </w:r>
          </w:p>
          <w:p w14:paraId="4648C975" w14:textId="77777777" w:rsidR="00702510" w:rsidRPr="00311F4C" w:rsidRDefault="00702510" w:rsidP="00311F4C">
            <w:pPr>
              <w:pStyle w:val="Paragraph"/>
              <w:rPr>
                <w:noProof/>
                <w:szCs w:val="16"/>
                <w:lang w:val="de-DE"/>
              </w:rPr>
            </w:pPr>
          </w:p>
          <w:p w14:paraId="71656D69" w14:textId="77777777" w:rsidR="00702510" w:rsidRPr="00311F4C" w:rsidRDefault="00702510" w:rsidP="00311F4C">
            <w:pPr>
              <w:pStyle w:val="Paragraph"/>
              <w:rPr>
                <w:noProof/>
                <w:szCs w:val="16"/>
                <w:lang w:val="de-DE"/>
              </w:rPr>
            </w:pPr>
          </w:p>
        </w:tc>
        <w:tc>
          <w:tcPr>
            <w:tcW w:w="0" w:type="auto"/>
            <w:shd w:val="clear" w:color="auto" w:fill="auto"/>
          </w:tcPr>
          <w:p w14:paraId="5B23422A" w14:textId="77777777" w:rsidR="00702510" w:rsidRPr="00311F4C" w:rsidRDefault="00702510" w:rsidP="00311F4C">
            <w:pPr>
              <w:pStyle w:val="Paragraph"/>
              <w:jc w:val="right"/>
              <w:rPr>
                <w:noProof/>
                <w:szCs w:val="16"/>
                <w:lang w:val="de-DE"/>
              </w:rPr>
            </w:pPr>
            <w:r w:rsidRPr="00311F4C">
              <w:rPr>
                <w:noProof/>
                <w:szCs w:val="16"/>
                <w:lang w:val="de-DE"/>
              </w:rPr>
              <w:t>ex 8408 90 43</w:t>
            </w:r>
          </w:p>
          <w:p w14:paraId="72AE2A2F" w14:textId="77777777" w:rsidR="00702510" w:rsidRPr="00311F4C" w:rsidRDefault="00702510" w:rsidP="00311F4C">
            <w:pPr>
              <w:pStyle w:val="Paragraph"/>
              <w:jc w:val="right"/>
              <w:rPr>
                <w:noProof/>
                <w:szCs w:val="16"/>
                <w:lang w:val="de-DE"/>
              </w:rPr>
            </w:pPr>
            <w:r w:rsidRPr="00311F4C">
              <w:rPr>
                <w:noProof/>
                <w:szCs w:val="16"/>
                <w:lang w:val="de-DE"/>
              </w:rPr>
              <w:t>ex 8408 90 45</w:t>
            </w:r>
          </w:p>
          <w:p w14:paraId="1E95409E" w14:textId="77777777" w:rsidR="00702510" w:rsidRPr="00311F4C" w:rsidRDefault="00702510" w:rsidP="00311F4C">
            <w:pPr>
              <w:pStyle w:val="Paragraph"/>
              <w:jc w:val="right"/>
              <w:rPr>
                <w:noProof/>
                <w:szCs w:val="16"/>
                <w:lang w:val="de-DE"/>
              </w:rPr>
            </w:pPr>
            <w:r w:rsidRPr="00311F4C">
              <w:rPr>
                <w:noProof/>
                <w:szCs w:val="16"/>
                <w:lang w:val="de-DE"/>
              </w:rPr>
              <w:t>ex 8408 90 47</w:t>
            </w:r>
          </w:p>
        </w:tc>
        <w:tc>
          <w:tcPr>
            <w:tcW w:w="0" w:type="auto"/>
            <w:shd w:val="clear" w:color="auto" w:fill="auto"/>
          </w:tcPr>
          <w:p w14:paraId="5EDCA478" w14:textId="77777777" w:rsidR="00702510" w:rsidRPr="00311F4C" w:rsidRDefault="00702510" w:rsidP="00311F4C">
            <w:pPr>
              <w:pStyle w:val="Paragraph"/>
              <w:jc w:val="center"/>
              <w:rPr>
                <w:noProof/>
                <w:szCs w:val="16"/>
                <w:lang w:val="de-DE"/>
              </w:rPr>
            </w:pPr>
            <w:r w:rsidRPr="00311F4C">
              <w:rPr>
                <w:noProof/>
                <w:szCs w:val="16"/>
                <w:lang w:val="de-DE"/>
              </w:rPr>
              <w:t>40</w:t>
            </w:r>
          </w:p>
          <w:p w14:paraId="519E7CD7" w14:textId="77777777" w:rsidR="00702510" w:rsidRPr="00311F4C" w:rsidRDefault="00702510" w:rsidP="00311F4C">
            <w:pPr>
              <w:pStyle w:val="Paragraph"/>
              <w:jc w:val="center"/>
              <w:rPr>
                <w:noProof/>
                <w:szCs w:val="16"/>
                <w:lang w:val="de-DE"/>
              </w:rPr>
            </w:pPr>
            <w:r w:rsidRPr="00311F4C">
              <w:rPr>
                <w:noProof/>
                <w:szCs w:val="16"/>
                <w:lang w:val="de-DE"/>
              </w:rPr>
              <w:t>30</w:t>
            </w:r>
          </w:p>
          <w:p w14:paraId="48281780"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51A69B5" w14:textId="77777777" w:rsidR="00702510" w:rsidRPr="00311F4C" w:rsidRDefault="00702510" w:rsidP="00311F4C">
            <w:pPr>
              <w:pStyle w:val="Paragraph"/>
              <w:rPr>
                <w:noProof/>
                <w:szCs w:val="16"/>
                <w:lang w:val="de-DE"/>
              </w:rPr>
            </w:pPr>
            <w:r w:rsidRPr="00311F4C">
              <w:rPr>
                <w:noProof/>
                <w:szCs w:val="16"/>
                <w:lang w:val="de-DE"/>
              </w:rPr>
              <w:t>Flüssigkeitsgekühlter Viertakt-Motor mit Kompressionszündung mit vier Zylindern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A58C589" w14:textId="77777777" w:rsidTr="00311F4C">
              <w:trPr>
                <w:tblCellSpacing w:w="0" w:type="dxa"/>
              </w:trPr>
              <w:tc>
                <w:tcPr>
                  <w:tcW w:w="0" w:type="auto"/>
                  <w:shd w:val="clear" w:color="auto" w:fill="auto"/>
                </w:tcPr>
                <w:p w14:paraId="215627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2DEFE5" w14:textId="77777777" w:rsidR="00702510" w:rsidRPr="00311F4C" w:rsidRDefault="00702510" w:rsidP="00311F4C">
                  <w:pPr>
                    <w:pStyle w:val="Paragraph"/>
                    <w:rPr>
                      <w:noProof/>
                      <w:lang w:val="de-DE"/>
                    </w:rPr>
                  </w:pPr>
                  <w:r w:rsidRPr="00311F4C">
                    <w:rPr>
                      <w:noProof/>
                      <w:lang w:val="de-DE"/>
                    </w:rPr>
                    <w:t>einem Hubraum von nicht mehr als 3 850 cm³und</w:t>
                  </w:r>
                </w:p>
              </w:tc>
            </w:tr>
            <w:tr w:rsidR="00702510" w:rsidRPr="00311F4C" w14:paraId="2BEC0516" w14:textId="77777777" w:rsidTr="00311F4C">
              <w:trPr>
                <w:tblCellSpacing w:w="0" w:type="dxa"/>
              </w:trPr>
              <w:tc>
                <w:tcPr>
                  <w:tcW w:w="0" w:type="auto"/>
                  <w:shd w:val="clear" w:color="auto" w:fill="auto"/>
                </w:tcPr>
                <w:p w14:paraId="1A9EEC1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D4130F" w14:textId="77777777" w:rsidR="00702510" w:rsidRPr="00311F4C" w:rsidRDefault="00702510" w:rsidP="00311F4C">
                  <w:pPr>
                    <w:pStyle w:val="Paragraph"/>
                    <w:rPr>
                      <w:noProof/>
                      <w:lang w:val="de-DE"/>
                    </w:rPr>
                  </w:pPr>
                  <w:r w:rsidRPr="00311F4C">
                    <w:rPr>
                      <w:noProof/>
                      <w:lang w:val="de-DE"/>
                    </w:rPr>
                    <w:t>einer Nennleistung von 15 kW oder mehr, jedoch nicht mehr als bis zu 85 kW</w:t>
                  </w:r>
                </w:p>
              </w:tc>
            </w:tr>
          </w:tbl>
          <w:p w14:paraId="188BE048" w14:textId="77777777" w:rsidR="00702510" w:rsidRPr="00311F4C" w:rsidRDefault="00702510" w:rsidP="00311F4C">
            <w:pPr>
              <w:pStyle w:val="Paragraph"/>
              <w:rPr>
                <w:noProof/>
                <w:szCs w:val="16"/>
                <w:lang w:val="de-DE"/>
              </w:rPr>
            </w:pPr>
            <w:r w:rsidRPr="00311F4C">
              <w:rPr>
                <w:noProof/>
                <w:szCs w:val="16"/>
                <w:lang w:val="de-DE"/>
              </w:rPr>
              <w:t>zur Verwendung bei der Herstellung von Fahrzeugen der Position 8427</w:t>
            </w:r>
          </w:p>
          <w:p w14:paraId="4927E1F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1A151A06" w14:textId="77777777" w:rsidR="00702510" w:rsidRPr="00311F4C" w:rsidRDefault="00702510" w:rsidP="00311F4C">
            <w:pPr>
              <w:pStyle w:val="Paragraph"/>
              <w:rPr>
                <w:noProof/>
                <w:szCs w:val="16"/>
                <w:lang w:val="de-DE"/>
              </w:rPr>
            </w:pPr>
          </w:p>
          <w:p w14:paraId="369428BA" w14:textId="77777777" w:rsidR="00702510" w:rsidRPr="00311F4C" w:rsidRDefault="00702510" w:rsidP="00311F4C">
            <w:pPr>
              <w:pStyle w:val="Paragraph"/>
              <w:rPr>
                <w:noProof/>
                <w:szCs w:val="16"/>
                <w:lang w:val="de-DE"/>
              </w:rPr>
            </w:pPr>
          </w:p>
        </w:tc>
        <w:tc>
          <w:tcPr>
            <w:tcW w:w="805" w:type="dxa"/>
            <w:shd w:val="clear" w:color="auto" w:fill="auto"/>
          </w:tcPr>
          <w:p w14:paraId="6CEB4B86" w14:textId="77777777" w:rsidR="00702510" w:rsidRPr="00311F4C" w:rsidRDefault="00702510" w:rsidP="00311F4C">
            <w:pPr>
              <w:pStyle w:val="Paragraph"/>
              <w:rPr>
                <w:noProof/>
                <w:szCs w:val="16"/>
                <w:lang w:val="de-DE"/>
              </w:rPr>
            </w:pPr>
            <w:r w:rsidRPr="00311F4C">
              <w:rPr>
                <w:noProof/>
                <w:szCs w:val="16"/>
                <w:lang w:val="de-DE"/>
              </w:rPr>
              <w:t>0 %</w:t>
            </w:r>
          </w:p>
          <w:p w14:paraId="19BD395C" w14:textId="77777777" w:rsidR="00702510" w:rsidRPr="00311F4C" w:rsidRDefault="00702510" w:rsidP="00311F4C">
            <w:pPr>
              <w:pStyle w:val="Paragraph"/>
              <w:rPr>
                <w:noProof/>
                <w:szCs w:val="16"/>
                <w:lang w:val="de-DE"/>
              </w:rPr>
            </w:pPr>
          </w:p>
          <w:p w14:paraId="0B4E44A2" w14:textId="77777777" w:rsidR="00702510" w:rsidRPr="00311F4C" w:rsidRDefault="00702510" w:rsidP="00311F4C">
            <w:pPr>
              <w:pStyle w:val="Paragraph"/>
              <w:rPr>
                <w:noProof/>
                <w:szCs w:val="16"/>
                <w:lang w:val="de-DE"/>
              </w:rPr>
            </w:pPr>
          </w:p>
        </w:tc>
        <w:tc>
          <w:tcPr>
            <w:tcW w:w="0" w:type="auto"/>
            <w:shd w:val="clear" w:color="auto" w:fill="auto"/>
          </w:tcPr>
          <w:p w14:paraId="54ABB5E5" w14:textId="77777777" w:rsidR="00702510" w:rsidRPr="00311F4C" w:rsidRDefault="00702510" w:rsidP="00311F4C">
            <w:pPr>
              <w:pStyle w:val="Paragraph"/>
              <w:rPr>
                <w:noProof/>
                <w:szCs w:val="16"/>
                <w:lang w:val="de-DE"/>
              </w:rPr>
            </w:pPr>
            <w:r w:rsidRPr="00311F4C">
              <w:rPr>
                <w:noProof/>
                <w:szCs w:val="16"/>
                <w:lang w:val="de-DE"/>
              </w:rPr>
              <w:t>-</w:t>
            </w:r>
          </w:p>
          <w:p w14:paraId="5A6DF120" w14:textId="77777777" w:rsidR="00702510" w:rsidRPr="00311F4C" w:rsidRDefault="00702510" w:rsidP="00311F4C">
            <w:pPr>
              <w:pStyle w:val="Paragraph"/>
              <w:rPr>
                <w:noProof/>
                <w:szCs w:val="16"/>
                <w:lang w:val="de-DE"/>
              </w:rPr>
            </w:pPr>
          </w:p>
          <w:p w14:paraId="46C837C9" w14:textId="77777777" w:rsidR="00702510" w:rsidRPr="00311F4C" w:rsidRDefault="00702510" w:rsidP="00311F4C">
            <w:pPr>
              <w:pStyle w:val="Paragraph"/>
              <w:rPr>
                <w:noProof/>
                <w:szCs w:val="16"/>
                <w:lang w:val="de-DE"/>
              </w:rPr>
            </w:pPr>
          </w:p>
        </w:tc>
        <w:tc>
          <w:tcPr>
            <w:tcW w:w="0" w:type="auto"/>
            <w:shd w:val="clear" w:color="auto" w:fill="auto"/>
          </w:tcPr>
          <w:p w14:paraId="0A10E7B9" w14:textId="77777777" w:rsidR="00702510" w:rsidRPr="00311F4C" w:rsidRDefault="00702510" w:rsidP="00311F4C">
            <w:pPr>
              <w:pStyle w:val="Paragraph"/>
              <w:rPr>
                <w:noProof/>
                <w:szCs w:val="16"/>
                <w:lang w:val="de-DE"/>
              </w:rPr>
            </w:pPr>
            <w:r w:rsidRPr="00311F4C">
              <w:rPr>
                <w:noProof/>
                <w:szCs w:val="16"/>
                <w:lang w:val="de-DE"/>
              </w:rPr>
              <w:t>31.12.2022</w:t>
            </w:r>
          </w:p>
          <w:p w14:paraId="4596658B" w14:textId="77777777" w:rsidR="00702510" w:rsidRPr="00311F4C" w:rsidRDefault="00702510" w:rsidP="00311F4C">
            <w:pPr>
              <w:pStyle w:val="Paragraph"/>
              <w:rPr>
                <w:noProof/>
                <w:szCs w:val="16"/>
                <w:lang w:val="de-DE"/>
              </w:rPr>
            </w:pPr>
          </w:p>
          <w:p w14:paraId="35C26E52" w14:textId="77777777" w:rsidR="00702510" w:rsidRPr="00311F4C" w:rsidRDefault="00702510" w:rsidP="00311F4C">
            <w:pPr>
              <w:pStyle w:val="Paragraph"/>
              <w:rPr>
                <w:noProof/>
                <w:szCs w:val="16"/>
                <w:lang w:val="de-DE"/>
              </w:rPr>
            </w:pPr>
          </w:p>
        </w:tc>
      </w:tr>
      <w:tr w:rsidR="00702510" w:rsidRPr="00311F4C" w14:paraId="5D2A1566" w14:textId="77777777" w:rsidTr="00311F4C">
        <w:trPr>
          <w:cantSplit/>
          <w:jc w:val="center"/>
        </w:trPr>
        <w:tc>
          <w:tcPr>
            <w:tcW w:w="0" w:type="auto"/>
            <w:shd w:val="clear" w:color="auto" w:fill="auto"/>
          </w:tcPr>
          <w:p w14:paraId="02009F89" w14:textId="77777777" w:rsidR="00702510" w:rsidRPr="00311F4C" w:rsidRDefault="00702510" w:rsidP="00311F4C">
            <w:pPr>
              <w:pStyle w:val="Paragraph"/>
              <w:rPr>
                <w:noProof/>
                <w:szCs w:val="16"/>
                <w:lang w:val="de-DE"/>
              </w:rPr>
            </w:pPr>
            <w:r w:rsidRPr="00311F4C">
              <w:rPr>
                <w:noProof/>
                <w:szCs w:val="16"/>
                <w:lang w:val="de-DE"/>
              </w:rPr>
              <w:t>0.7670</w:t>
            </w:r>
          </w:p>
        </w:tc>
        <w:tc>
          <w:tcPr>
            <w:tcW w:w="0" w:type="auto"/>
            <w:shd w:val="clear" w:color="auto" w:fill="auto"/>
          </w:tcPr>
          <w:p w14:paraId="6CF4F0E8" w14:textId="77777777" w:rsidR="00702510" w:rsidRPr="00311F4C" w:rsidRDefault="00702510" w:rsidP="00311F4C">
            <w:pPr>
              <w:pStyle w:val="Paragraph"/>
              <w:jc w:val="right"/>
              <w:rPr>
                <w:noProof/>
                <w:szCs w:val="16"/>
                <w:lang w:val="de-DE"/>
              </w:rPr>
            </w:pPr>
            <w:r w:rsidRPr="00311F4C">
              <w:rPr>
                <w:noProof/>
                <w:szCs w:val="16"/>
                <w:lang w:val="de-DE"/>
              </w:rPr>
              <w:t>ex 8409 91 00</w:t>
            </w:r>
          </w:p>
        </w:tc>
        <w:tc>
          <w:tcPr>
            <w:tcW w:w="0" w:type="auto"/>
            <w:shd w:val="clear" w:color="auto" w:fill="auto"/>
          </w:tcPr>
          <w:p w14:paraId="0BCADF96"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0F025E2" w14:textId="77777777" w:rsidR="00702510" w:rsidRPr="00311F4C" w:rsidRDefault="00702510" w:rsidP="00311F4C">
            <w:pPr>
              <w:pStyle w:val="Paragraph"/>
              <w:rPr>
                <w:noProof/>
                <w:szCs w:val="16"/>
                <w:lang w:val="de-DE"/>
              </w:rPr>
            </w:pPr>
            <w:r w:rsidRPr="00311F4C">
              <w:rPr>
                <w:noProof/>
                <w:szCs w:val="16"/>
                <w:lang w:val="de-DE"/>
              </w:rPr>
              <w:t>Luftansaugmodul für Motorzylinder, bestehend aus:</w:t>
            </w:r>
          </w:p>
          <w:tbl>
            <w:tblPr>
              <w:tblW w:w="0" w:type="auto"/>
              <w:tblCellSpacing w:w="0" w:type="dxa"/>
              <w:tblCellMar>
                <w:left w:w="0" w:type="dxa"/>
                <w:right w:w="60" w:type="dxa"/>
              </w:tblCellMar>
              <w:tblLook w:val="0000" w:firstRow="0" w:lastRow="0" w:firstColumn="0" w:lastColumn="0" w:noHBand="0" w:noVBand="0"/>
            </w:tblPr>
            <w:tblGrid>
              <w:gridCol w:w="220"/>
              <w:gridCol w:w="2189"/>
            </w:tblGrid>
            <w:tr w:rsidR="00702510" w:rsidRPr="00311F4C" w14:paraId="15699DF0" w14:textId="77777777" w:rsidTr="00311F4C">
              <w:trPr>
                <w:tblCellSpacing w:w="0" w:type="dxa"/>
              </w:trPr>
              <w:tc>
                <w:tcPr>
                  <w:tcW w:w="0" w:type="auto"/>
                  <w:shd w:val="clear" w:color="auto" w:fill="auto"/>
                </w:tcPr>
                <w:p w14:paraId="17E9FE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E4DFC8" w14:textId="77777777" w:rsidR="00702510" w:rsidRPr="00311F4C" w:rsidRDefault="00702510" w:rsidP="00311F4C">
                  <w:pPr>
                    <w:pStyle w:val="Paragraph"/>
                    <w:rPr>
                      <w:noProof/>
                      <w:lang w:val="de-DE"/>
                    </w:rPr>
                  </w:pPr>
                  <w:r w:rsidRPr="00311F4C">
                    <w:rPr>
                      <w:noProof/>
                      <w:lang w:val="de-DE"/>
                    </w:rPr>
                    <w:t>einem Saugrohr,</w:t>
                  </w:r>
                </w:p>
              </w:tc>
            </w:tr>
            <w:tr w:rsidR="00702510" w:rsidRPr="00311F4C" w14:paraId="0E2C50BC" w14:textId="77777777" w:rsidTr="00311F4C">
              <w:trPr>
                <w:tblCellSpacing w:w="0" w:type="dxa"/>
              </w:trPr>
              <w:tc>
                <w:tcPr>
                  <w:tcW w:w="0" w:type="auto"/>
                  <w:shd w:val="clear" w:color="auto" w:fill="auto"/>
                </w:tcPr>
                <w:p w14:paraId="0FDCCA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593AAA" w14:textId="77777777" w:rsidR="00702510" w:rsidRPr="00311F4C" w:rsidRDefault="00702510" w:rsidP="00311F4C">
                  <w:pPr>
                    <w:pStyle w:val="Paragraph"/>
                    <w:rPr>
                      <w:noProof/>
                      <w:lang w:val="de-DE"/>
                    </w:rPr>
                  </w:pPr>
                  <w:r w:rsidRPr="00311F4C">
                    <w:rPr>
                      <w:noProof/>
                      <w:lang w:val="de-DE"/>
                    </w:rPr>
                    <w:t>einem Drucksensor,</w:t>
                  </w:r>
                </w:p>
              </w:tc>
            </w:tr>
            <w:tr w:rsidR="00702510" w:rsidRPr="00311F4C" w14:paraId="5F007F27" w14:textId="77777777" w:rsidTr="00311F4C">
              <w:trPr>
                <w:tblCellSpacing w:w="0" w:type="dxa"/>
              </w:trPr>
              <w:tc>
                <w:tcPr>
                  <w:tcW w:w="0" w:type="auto"/>
                  <w:shd w:val="clear" w:color="auto" w:fill="auto"/>
                </w:tcPr>
                <w:p w14:paraId="5521E4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3F1475" w14:textId="77777777" w:rsidR="00702510" w:rsidRPr="00311F4C" w:rsidRDefault="00702510" w:rsidP="00311F4C">
                  <w:pPr>
                    <w:pStyle w:val="Paragraph"/>
                    <w:rPr>
                      <w:noProof/>
                      <w:lang w:val="de-DE"/>
                    </w:rPr>
                  </w:pPr>
                  <w:r w:rsidRPr="00311F4C">
                    <w:rPr>
                      <w:noProof/>
                      <w:lang w:val="de-DE"/>
                    </w:rPr>
                    <w:t>einer elektrischen Drosselklappe,</w:t>
                  </w:r>
                </w:p>
              </w:tc>
            </w:tr>
            <w:tr w:rsidR="00702510" w:rsidRPr="00311F4C" w14:paraId="30C56146" w14:textId="77777777" w:rsidTr="00311F4C">
              <w:trPr>
                <w:tblCellSpacing w:w="0" w:type="dxa"/>
              </w:trPr>
              <w:tc>
                <w:tcPr>
                  <w:tcW w:w="0" w:type="auto"/>
                  <w:shd w:val="clear" w:color="auto" w:fill="auto"/>
                </w:tcPr>
                <w:p w14:paraId="311AF3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F3CB26" w14:textId="77777777" w:rsidR="00702510" w:rsidRPr="00311F4C" w:rsidRDefault="00702510" w:rsidP="00311F4C">
                  <w:pPr>
                    <w:pStyle w:val="Paragraph"/>
                    <w:rPr>
                      <w:noProof/>
                      <w:lang w:val="de-DE"/>
                    </w:rPr>
                  </w:pPr>
                  <w:r w:rsidRPr="00311F4C">
                    <w:rPr>
                      <w:noProof/>
                      <w:lang w:val="de-DE"/>
                    </w:rPr>
                    <w:t>Schläuchen,</w:t>
                  </w:r>
                </w:p>
              </w:tc>
            </w:tr>
            <w:tr w:rsidR="00702510" w:rsidRPr="00311F4C" w14:paraId="00A49FF4" w14:textId="77777777" w:rsidTr="00311F4C">
              <w:trPr>
                <w:tblCellSpacing w:w="0" w:type="dxa"/>
              </w:trPr>
              <w:tc>
                <w:tcPr>
                  <w:tcW w:w="0" w:type="auto"/>
                  <w:shd w:val="clear" w:color="auto" w:fill="auto"/>
                </w:tcPr>
                <w:p w14:paraId="1F3186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06C446" w14:textId="77777777" w:rsidR="00702510" w:rsidRPr="00311F4C" w:rsidRDefault="00702510" w:rsidP="00311F4C">
                  <w:pPr>
                    <w:pStyle w:val="Paragraph"/>
                    <w:rPr>
                      <w:noProof/>
                      <w:lang w:val="de-DE"/>
                    </w:rPr>
                  </w:pPr>
                  <w:r w:rsidRPr="00311F4C">
                    <w:rPr>
                      <w:noProof/>
                      <w:lang w:val="de-DE"/>
                    </w:rPr>
                    <w:t>Klammern,</w:t>
                  </w:r>
                </w:p>
              </w:tc>
            </w:tr>
          </w:tbl>
          <w:p w14:paraId="4699040B"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Kraftfahrzeugmotoren</w:t>
            </w:r>
          </w:p>
          <w:p w14:paraId="773D00DF"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A575F5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F2C32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35DB4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879EBE3" w14:textId="77777777" w:rsidTr="00311F4C">
        <w:trPr>
          <w:cantSplit/>
          <w:jc w:val="center"/>
        </w:trPr>
        <w:tc>
          <w:tcPr>
            <w:tcW w:w="0" w:type="auto"/>
            <w:shd w:val="clear" w:color="auto" w:fill="auto"/>
          </w:tcPr>
          <w:p w14:paraId="3283C565" w14:textId="77777777" w:rsidR="00702510" w:rsidRPr="00311F4C" w:rsidRDefault="00702510" w:rsidP="00311F4C">
            <w:pPr>
              <w:pStyle w:val="Paragraph"/>
              <w:rPr>
                <w:noProof/>
                <w:szCs w:val="16"/>
                <w:lang w:val="de-DE"/>
              </w:rPr>
            </w:pPr>
            <w:r w:rsidRPr="00311F4C">
              <w:rPr>
                <w:noProof/>
                <w:szCs w:val="16"/>
                <w:lang w:val="de-DE"/>
              </w:rPr>
              <w:t>0.8216</w:t>
            </w:r>
          </w:p>
        </w:tc>
        <w:tc>
          <w:tcPr>
            <w:tcW w:w="0" w:type="auto"/>
            <w:shd w:val="clear" w:color="auto" w:fill="auto"/>
          </w:tcPr>
          <w:p w14:paraId="0438774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8409 91 00</w:t>
            </w:r>
          </w:p>
        </w:tc>
        <w:tc>
          <w:tcPr>
            <w:tcW w:w="0" w:type="auto"/>
            <w:shd w:val="clear" w:color="auto" w:fill="auto"/>
          </w:tcPr>
          <w:p w14:paraId="0544B27E"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7803B21" w14:textId="77777777" w:rsidR="00702510" w:rsidRPr="00311F4C" w:rsidRDefault="00702510" w:rsidP="00311F4C">
            <w:pPr>
              <w:pStyle w:val="Paragraph"/>
              <w:rPr>
                <w:noProof/>
                <w:szCs w:val="16"/>
                <w:lang w:val="de-DE"/>
              </w:rPr>
            </w:pPr>
            <w:r w:rsidRPr="00311F4C">
              <w:rPr>
                <w:noProof/>
                <w:szCs w:val="16"/>
                <w:lang w:val="de-DE"/>
              </w:rPr>
              <w:t>Vollständige Kraftstoffverteilerleitung, bestehend aus Verteilerleitung, Hochdrucksensor und Düsen für die Direkteinspritzung von Benzin, mit</w:t>
            </w:r>
          </w:p>
          <w:tbl>
            <w:tblPr>
              <w:tblW w:w="0" w:type="auto"/>
              <w:tblCellSpacing w:w="0" w:type="dxa"/>
              <w:tblCellMar>
                <w:left w:w="0" w:type="dxa"/>
                <w:right w:w="60" w:type="dxa"/>
              </w:tblCellMar>
              <w:tblLook w:val="0000" w:firstRow="0" w:lastRow="0" w:firstColumn="0" w:lastColumn="0" w:noHBand="0" w:noVBand="0"/>
            </w:tblPr>
            <w:tblGrid>
              <w:gridCol w:w="220"/>
              <w:gridCol w:w="3366"/>
            </w:tblGrid>
            <w:tr w:rsidR="00702510" w:rsidRPr="00311F4C" w14:paraId="09733CB4" w14:textId="77777777" w:rsidTr="00311F4C">
              <w:trPr>
                <w:tblCellSpacing w:w="0" w:type="dxa"/>
              </w:trPr>
              <w:tc>
                <w:tcPr>
                  <w:tcW w:w="0" w:type="auto"/>
                  <w:shd w:val="clear" w:color="auto" w:fill="auto"/>
                </w:tcPr>
                <w:p w14:paraId="4D6933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D7B623" w14:textId="77777777" w:rsidR="00702510" w:rsidRPr="00311F4C" w:rsidRDefault="00702510" w:rsidP="00311F4C">
                  <w:pPr>
                    <w:pStyle w:val="Paragraph"/>
                    <w:rPr>
                      <w:noProof/>
                      <w:lang w:val="de-DE"/>
                    </w:rPr>
                  </w:pPr>
                  <w:r w:rsidRPr="00311F4C">
                    <w:rPr>
                      <w:noProof/>
                      <w:lang w:val="de-DE"/>
                    </w:rPr>
                    <w:t>einem Betriebsdruck von nicht mehr als 22,5 MPa,</w:t>
                  </w:r>
                </w:p>
              </w:tc>
            </w:tr>
            <w:tr w:rsidR="00702510" w:rsidRPr="00311F4C" w14:paraId="3587ED00" w14:textId="77777777" w:rsidTr="00311F4C">
              <w:trPr>
                <w:tblCellSpacing w:w="0" w:type="dxa"/>
              </w:trPr>
              <w:tc>
                <w:tcPr>
                  <w:tcW w:w="0" w:type="auto"/>
                  <w:shd w:val="clear" w:color="auto" w:fill="auto"/>
                </w:tcPr>
                <w:p w14:paraId="24EC6C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112367" w14:textId="77777777" w:rsidR="00702510" w:rsidRPr="00311F4C" w:rsidRDefault="00702510" w:rsidP="00311F4C">
                  <w:pPr>
                    <w:pStyle w:val="Paragraph"/>
                    <w:rPr>
                      <w:noProof/>
                      <w:lang w:val="de-DE"/>
                    </w:rPr>
                  </w:pPr>
                  <w:r w:rsidRPr="00311F4C">
                    <w:rPr>
                      <w:noProof/>
                      <w:lang w:val="de-DE"/>
                    </w:rPr>
                    <w:t>Magnetventil-Direkteinspritzdüse,</w:t>
                  </w:r>
                </w:p>
              </w:tc>
            </w:tr>
            <w:tr w:rsidR="00702510" w:rsidRPr="00311F4C" w14:paraId="20D248C8" w14:textId="77777777" w:rsidTr="00311F4C">
              <w:trPr>
                <w:tblCellSpacing w:w="0" w:type="dxa"/>
              </w:trPr>
              <w:tc>
                <w:tcPr>
                  <w:tcW w:w="0" w:type="auto"/>
                  <w:shd w:val="clear" w:color="auto" w:fill="auto"/>
                </w:tcPr>
                <w:p w14:paraId="3A9BF6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5B2CCC" w14:textId="77777777" w:rsidR="00702510" w:rsidRPr="00311F4C" w:rsidRDefault="00702510" w:rsidP="00311F4C">
                  <w:pPr>
                    <w:pStyle w:val="Paragraph"/>
                    <w:rPr>
                      <w:noProof/>
                      <w:lang w:val="de-DE"/>
                    </w:rPr>
                  </w:pPr>
                  <w:r w:rsidRPr="00311F4C">
                    <w:rPr>
                      <w:noProof/>
                      <w:lang w:val="de-DE"/>
                    </w:rPr>
                    <w:t>analogem Drucksensor für nicht mehr als 22,5 MPa</w:t>
                  </w:r>
                </w:p>
              </w:tc>
            </w:tr>
          </w:tbl>
          <w:p w14:paraId="3E3EDCC0" w14:textId="77777777" w:rsidR="00702510" w:rsidRPr="00311F4C" w:rsidRDefault="00702510" w:rsidP="00311F4C">
            <w:pPr>
              <w:pStyle w:val="Paragraph"/>
              <w:rPr>
                <w:noProof/>
                <w:szCs w:val="16"/>
                <w:lang w:val="de-DE"/>
              </w:rPr>
            </w:pPr>
          </w:p>
        </w:tc>
        <w:tc>
          <w:tcPr>
            <w:tcW w:w="805" w:type="dxa"/>
            <w:shd w:val="clear" w:color="auto" w:fill="auto"/>
          </w:tcPr>
          <w:p w14:paraId="0CA77F2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C5C7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E6FF79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543C943" w14:textId="77777777" w:rsidTr="00311F4C">
        <w:trPr>
          <w:cantSplit/>
          <w:jc w:val="center"/>
        </w:trPr>
        <w:tc>
          <w:tcPr>
            <w:tcW w:w="0" w:type="auto"/>
            <w:shd w:val="clear" w:color="auto" w:fill="auto"/>
          </w:tcPr>
          <w:p w14:paraId="785B5EB8" w14:textId="77777777" w:rsidR="00702510" w:rsidRPr="00311F4C" w:rsidRDefault="00702510" w:rsidP="00311F4C">
            <w:pPr>
              <w:pStyle w:val="Paragraph"/>
              <w:rPr>
                <w:noProof/>
                <w:szCs w:val="16"/>
                <w:lang w:val="de-DE"/>
              </w:rPr>
            </w:pPr>
            <w:r w:rsidRPr="00311F4C">
              <w:rPr>
                <w:noProof/>
                <w:szCs w:val="16"/>
                <w:lang w:val="de-DE"/>
              </w:rPr>
              <w:t>0.7027</w:t>
            </w:r>
          </w:p>
        </w:tc>
        <w:tc>
          <w:tcPr>
            <w:tcW w:w="0" w:type="auto"/>
            <w:shd w:val="clear" w:color="auto" w:fill="auto"/>
          </w:tcPr>
          <w:p w14:paraId="644DB16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8409 91 00</w:t>
            </w:r>
          </w:p>
        </w:tc>
        <w:tc>
          <w:tcPr>
            <w:tcW w:w="0" w:type="auto"/>
            <w:shd w:val="clear" w:color="auto" w:fill="auto"/>
          </w:tcPr>
          <w:p w14:paraId="139BA04D"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4616251" w14:textId="77777777" w:rsidR="00702510" w:rsidRPr="00311F4C" w:rsidRDefault="00702510" w:rsidP="00311F4C">
            <w:pPr>
              <w:pStyle w:val="Paragraph"/>
              <w:rPr>
                <w:noProof/>
                <w:szCs w:val="16"/>
                <w:lang w:val="de-DE"/>
              </w:rPr>
            </w:pPr>
            <w:r w:rsidRPr="00311F4C">
              <w:rPr>
                <w:noProof/>
                <w:szCs w:val="16"/>
                <w:lang w:val="de-DE"/>
              </w:rPr>
              <w:t>Einspritzdüse mit Magnetventil zur optimierten Vernebelung im Verbrennungsraum, zur Verwendung bei der Herstellung von Kolbenverbrennungsmotoren mit Fremdzündung für Kraftfahrzeuge</w:t>
            </w:r>
          </w:p>
          <w:p w14:paraId="3705AE0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FF2B60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D3F440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218DA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2BD7A71" w14:textId="77777777" w:rsidTr="00311F4C">
        <w:trPr>
          <w:cantSplit/>
          <w:jc w:val="center"/>
        </w:trPr>
        <w:tc>
          <w:tcPr>
            <w:tcW w:w="0" w:type="auto"/>
            <w:shd w:val="clear" w:color="auto" w:fill="auto"/>
          </w:tcPr>
          <w:p w14:paraId="648CCC68" w14:textId="77777777" w:rsidR="00702510" w:rsidRPr="00311F4C" w:rsidRDefault="00702510" w:rsidP="00311F4C">
            <w:pPr>
              <w:pStyle w:val="Paragraph"/>
              <w:rPr>
                <w:noProof/>
                <w:szCs w:val="16"/>
                <w:lang w:val="de-DE"/>
              </w:rPr>
            </w:pPr>
            <w:r w:rsidRPr="00311F4C">
              <w:rPr>
                <w:noProof/>
                <w:szCs w:val="16"/>
                <w:lang w:val="de-DE"/>
              </w:rPr>
              <w:t>0.7234</w:t>
            </w:r>
          </w:p>
          <w:p w14:paraId="088A8D0C" w14:textId="77777777" w:rsidR="00702510" w:rsidRPr="00311F4C" w:rsidRDefault="00702510" w:rsidP="00311F4C">
            <w:pPr>
              <w:pStyle w:val="Paragraph"/>
              <w:rPr>
                <w:noProof/>
                <w:szCs w:val="16"/>
                <w:lang w:val="de-DE"/>
              </w:rPr>
            </w:pPr>
          </w:p>
        </w:tc>
        <w:tc>
          <w:tcPr>
            <w:tcW w:w="0" w:type="auto"/>
            <w:shd w:val="clear" w:color="auto" w:fill="auto"/>
          </w:tcPr>
          <w:p w14:paraId="4651C1F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8409 91 00</w:t>
            </w:r>
          </w:p>
          <w:p w14:paraId="498B6BA3" w14:textId="77777777" w:rsidR="00702510" w:rsidRPr="00311F4C" w:rsidRDefault="00702510" w:rsidP="00311F4C">
            <w:pPr>
              <w:pStyle w:val="Paragraph"/>
              <w:jc w:val="right"/>
              <w:rPr>
                <w:noProof/>
                <w:szCs w:val="16"/>
                <w:lang w:val="de-DE"/>
              </w:rPr>
            </w:pPr>
            <w:r w:rsidRPr="00311F4C">
              <w:rPr>
                <w:noProof/>
                <w:szCs w:val="16"/>
                <w:lang w:val="de-DE"/>
              </w:rPr>
              <w:t>ex 8409 99 00</w:t>
            </w:r>
          </w:p>
        </w:tc>
        <w:tc>
          <w:tcPr>
            <w:tcW w:w="0" w:type="auto"/>
            <w:shd w:val="clear" w:color="auto" w:fill="auto"/>
          </w:tcPr>
          <w:p w14:paraId="04AD2190" w14:textId="77777777" w:rsidR="00702510" w:rsidRPr="00311F4C" w:rsidRDefault="00702510" w:rsidP="00311F4C">
            <w:pPr>
              <w:pStyle w:val="Paragraph"/>
              <w:jc w:val="center"/>
              <w:rPr>
                <w:noProof/>
                <w:szCs w:val="16"/>
                <w:lang w:val="de-DE"/>
              </w:rPr>
            </w:pPr>
            <w:r w:rsidRPr="00311F4C">
              <w:rPr>
                <w:noProof/>
                <w:szCs w:val="16"/>
                <w:lang w:val="de-DE"/>
              </w:rPr>
              <w:t>45</w:t>
            </w:r>
          </w:p>
          <w:p w14:paraId="00ED4086"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8D0F26E" w14:textId="77777777" w:rsidR="00702510" w:rsidRPr="00311F4C" w:rsidRDefault="00702510" w:rsidP="00311F4C">
            <w:pPr>
              <w:pStyle w:val="Paragraph"/>
              <w:rPr>
                <w:noProof/>
                <w:szCs w:val="16"/>
                <w:lang w:val="de-DE"/>
              </w:rPr>
            </w:pPr>
            <w:r w:rsidRPr="00311F4C">
              <w:rPr>
                <w:noProof/>
                <w:szCs w:val="16"/>
                <w:lang w:val="de-DE"/>
              </w:rPr>
              <w:t>Einlass- und Auslassventil aus Metalllegierung mit einer Rockwell-Härte von 20 HRC oder mehr, jedoch nicht mehr als 50 HRC, zur Verwendung bei der Herstellung von Verbrennungsmotoren mit Fremd- oder Selbstzündung für Kraftfahrzeuge</w:t>
            </w:r>
          </w:p>
          <w:p w14:paraId="72F11DB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270D937E" w14:textId="77777777" w:rsidR="00702510" w:rsidRPr="00311F4C" w:rsidRDefault="00702510" w:rsidP="00311F4C">
            <w:pPr>
              <w:pStyle w:val="Paragraph"/>
              <w:rPr>
                <w:noProof/>
                <w:szCs w:val="16"/>
                <w:lang w:val="de-DE"/>
              </w:rPr>
            </w:pPr>
          </w:p>
        </w:tc>
        <w:tc>
          <w:tcPr>
            <w:tcW w:w="805" w:type="dxa"/>
            <w:shd w:val="clear" w:color="auto" w:fill="auto"/>
          </w:tcPr>
          <w:p w14:paraId="4EE005D7" w14:textId="77777777" w:rsidR="00702510" w:rsidRPr="00311F4C" w:rsidRDefault="00702510" w:rsidP="00311F4C">
            <w:pPr>
              <w:pStyle w:val="Paragraph"/>
              <w:rPr>
                <w:noProof/>
                <w:szCs w:val="16"/>
                <w:lang w:val="de-DE"/>
              </w:rPr>
            </w:pPr>
            <w:r w:rsidRPr="00311F4C">
              <w:rPr>
                <w:noProof/>
                <w:szCs w:val="16"/>
                <w:lang w:val="de-DE"/>
              </w:rPr>
              <w:t>0 %</w:t>
            </w:r>
          </w:p>
          <w:p w14:paraId="034CE45F" w14:textId="77777777" w:rsidR="00702510" w:rsidRPr="00311F4C" w:rsidRDefault="00702510" w:rsidP="00311F4C">
            <w:pPr>
              <w:pStyle w:val="Paragraph"/>
              <w:rPr>
                <w:noProof/>
                <w:szCs w:val="16"/>
                <w:lang w:val="de-DE"/>
              </w:rPr>
            </w:pPr>
          </w:p>
        </w:tc>
        <w:tc>
          <w:tcPr>
            <w:tcW w:w="0" w:type="auto"/>
            <w:shd w:val="clear" w:color="auto" w:fill="auto"/>
          </w:tcPr>
          <w:p w14:paraId="37E1CD21" w14:textId="77777777" w:rsidR="00702510" w:rsidRPr="00311F4C" w:rsidRDefault="00702510" w:rsidP="00311F4C">
            <w:pPr>
              <w:pStyle w:val="Paragraph"/>
              <w:rPr>
                <w:noProof/>
                <w:szCs w:val="16"/>
                <w:lang w:val="de-DE"/>
              </w:rPr>
            </w:pPr>
            <w:r w:rsidRPr="00311F4C">
              <w:rPr>
                <w:noProof/>
                <w:szCs w:val="16"/>
                <w:lang w:val="de-DE"/>
              </w:rPr>
              <w:t>-</w:t>
            </w:r>
          </w:p>
          <w:p w14:paraId="6C8742CE" w14:textId="77777777" w:rsidR="00702510" w:rsidRPr="00311F4C" w:rsidRDefault="00702510" w:rsidP="00311F4C">
            <w:pPr>
              <w:pStyle w:val="Paragraph"/>
              <w:rPr>
                <w:noProof/>
                <w:szCs w:val="16"/>
                <w:lang w:val="de-DE"/>
              </w:rPr>
            </w:pPr>
          </w:p>
        </w:tc>
        <w:tc>
          <w:tcPr>
            <w:tcW w:w="0" w:type="auto"/>
            <w:shd w:val="clear" w:color="auto" w:fill="auto"/>
          </w:tcPr>
          <w:p w14:paraId="1C1AC52F" w14:textId="77777777" w:rsidR="00702510" w:rsidRPr="00311F4C" w:rsidRDefault="00702510" w:rsidP="00311F4C">
            <w:pPr>
              <w:pStyle w:val="Paragraph"/>
              <w:rPr>
                <w:noProof/>
                <w:szCs w:val="16"/>
                <w:lang w:val="de-DE"/>
              </w:rPr>
            </w:pPr>
            <w:r w:rsidRPr="00311F4C">
              <w:rPr>
                <w:noProof/>
                <w:szCs w:val="16"/>
                <w:lang w:val="de-DE"/>
              </w:rPr>
              <w:t>31.12.2026</w:t>
            </w:r>
          </w:p>
          <w:p w14:paraId="4A0B68BA" w14:textId="77777777" w:rsidR="00702510" w:rsidRPr="00311F4C" w:rsidRDefault="00702510" w:rsidP="00311F4C">
            <w:pPr>
              <w:pStyle w:val="Paragraph"/>
              <w:rPr>
                <w:noProof/>
                <w:szCs w:val="16"/>
                <w:lang w:val="de-DE"/>
              </w:rPr>
            </w:pPr>
          </w:p>
        </w:tc>
      </w:tr>
      <w:tr w:rsidR="00702510" w:rsidRPr="00311F4C" w14:paraId="2F94C886" w14:textId="77777777" w:rsidTr="00311F4C">
        <w:trPr>
          <w:cantSplit/>
          <w:jc w:val="center"/>
        </w:trPr>
        <w:tc>
          <w:tcPr>
            <w:tcW w:w="0" w:type="auto"/>
            <w:shd w:val="clear" w:color="auto" w:fill="auto"/>
          </w:tcPr>
          <w:p w14:paraId="2A0F16D8" w14:textId="77777777" w:rsidR="00702510" w:rsidRPr="00311F4C" w:rsidRDefault="00702510" w:rsidP="00311F4C">
            <w:pPr>
              <w:pStyle w:val="Paragraph"/>
              <w:rPr>
                <w:noProof/>
                <w:szCs w:val="16"/>
                <w:lang w:val="de-DE"/>
              </w:rPr>
            </w:pPr>
            <w:r w:rsidRPr="00311F4C">
              <w:rPr>
                <w:noProof/>
                <w:szCs w:val="16"/>
                <w:lang w:val="de-DE"/>
              </w:rPr>
              <w:t>0.6752</w:t>
            </w:r>
          </w:p>
          <w:p w14:paraId="1FEC357C" w14:textId="77777777" w:rsidR="00702510" w:rsidRPr="00311F4C" w:rsidRDefault="00702510" w:rsidP="00311F4C">
            <w:pPr>
              <w:pStyle w:val="Paragraph"/>
              <w:rPr>
                <w:noProof/>
                <w:szCs w:val="16"/>
                <w:lang w:val="de-DE"/>
              </w:rPr>
            </w:pPr>
          </w:p>
        </w:tc>
        <w:tc>
          <w:tcPr>
            <w:tcW w:w="0" w:type="auto"/>
            <w:shd w:val="clear" w:color="auto" w:fill="auto"/>
          </w:tcPr>
          <w:p w14:paraId="43CCA7CB" w14:textId="77777777" w:rsidR="00702510" w:rsidRPr="00311F4C" w:rsidRDefault="00702510" w:rsidP="00311F4C">
            <w:pPr>
              <w:pStyle w:val="Paragraph"/>
              <w:jc w:val="right"/>
              <w:rPr>
                <w:noProof/>
                <w:szCs w:val="16"/>
                <w:lang w:val="de-DE"/>
              </w:rPr>
            </w:pPr>
            <w:r w:rsidRPr="00311F4C">
              <w:rPr>
                <w:noProof/>
                <w:szCs w:val="16"/>
                <w:lang w:val="de-DE"/>
              </w:rPr>
              <w:t>ex 8409 91 00</w:t>
            </w:r>
          </w:p>
          <w:p w14:paraId="1D4DF71B" w14:textId="77777777" w:rsidR="00702510" w:rsidRPr="00311F4C" w:rsidRDefault="00702510" w:rsidP="00311F4C">
            <w:pPr>
              <w:pStyle w:val="Paragraph"/>
              <w:jc w:val="right"/>
              <w:rPr>
                <w:noProof/>
                <w:szCs w:val="16"/>
                <w:lang w:val="de-DE"/>
              </w:rPr>
            </w:pPr>
            <w:r w:rsidRPr="00311F4C">
              <w:rPr>
                <w:noProof/>
                <w:szCs w:val="16"/>
                <w:lang w:val="de-DE"/>
              </w:rPr>
              <w:t>ex 8409 99 00</w:t>
            </w:r>
          </w:p>
        </w:tc>
        <w:tc>
          <w:tcPr>
            <w:tcW w:w="0" w:type="auto"/>
            <w:shd w:val="clear" w:color="auto" w:fill="auto"/>
          </w:tcPr>
          <w:p w14:paraId="530D90E9" w14:textId="77777777" w:rsidR="00702510" w:rsidRPr="00311F4C" w:rsidRDefault="00702510" w:rsidP="00311F4C">
            <w:pPr>
              <w:pStyle w:val="Paragraph"/>
              <w:jc w:val="center"/>
              <w:rPr>
                <w:noProof/>
                <w:szCs w:val="16"/>
                <w:lang w:val="de-DE"/>
              </w:rPr>
            </w:pPr>
            <w:r w:rsidRPr="00311F4C">
              <w:rPr>
                <w:noProof/>
                <w:szCs w:val="16"/>
                <w:lang w:val="de-DE"/>
              </w:rPr>
              <w:t>50</w:t>
            </w:r>
          </w:p>
          <w:p w14:paraId="4A7D2D22"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3F39602C" w14:textId="77777777" w:rsidR="00702510" w:rsidRPr="00311F4C" w:rsidRDefault="00702510" w:rsidP="00311F4C">
            <w:pPr>
              <w:pStyle w:val="Paragraph"/>
              <w:rPr>
                <w:noProof/>
                <w:szCs w:val="16"/>
                <w:lang w:val="de-DE"/>
              </w:rPr>
            </w:pPr>
            <w:r w:rsidRPr="00311F4C">
              <w:rPr>
                <w:noProof/>
                <w:szCs w:val="16"/>
                <w:lang w:val="de-DE"/>
              </w:rPr>
              <w:t>Auspuffkrümmer mit Turbinengehäuse von Abgasturboladern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5E4B455" w14:textId="77777777" w:rsidTr="00311F4C">
              <w:trPr>
                <w:tblCellSpacing w:w="0" w:type="dxa"/>
              </w:trPr>
              <w:tc>
                <w:tcPr>
                  <w:tcW w:w="0" w:type="auto"/>
                  <w:shd w:val="clear" w:color="auto" w:fill="auto"/>
                </w:tcPr>
                <w:p w14:paraId="172B444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E694BB" w14:textId="77777777" w:rsidR="00702510" w:rsidRPr="00311F4C" w:rsidRDefault="00702510" w:rsidP="00311F4C">
                  <w:pPr>
                    <w:pStyle w:val="Paragraph"/>
                    <w:rPr>
                      <w:noProof/>
                      <w:lang w:val="de-DE"/>
                    </w:rPr>
                  </w:pPr>
                  <w:r w:rsidRPr="00311F4C">
                    <w:rPr>
                      <w:noProof/>
                      <w:lang w:val="de-DE"/>
                    </w:rPr>
                    <w:t>einer Hitzebeständigkeit von nicht mehr als 1050° C und</w:t>
                  </w:r>
                </w:p>
              </w:tc>
            </w:tr>
            <w:tr w:rsidR="00702510" w:rsidRPr="00311F4C" w14:paraId="20AA5B48" w14:textId="77777777" w:rsidTr="00311F4C">
              <w:trPr>
                <w:tblCellSpacing w:w="0" w:type="dxa"/>
              </w:trPr>
              <w:tc>
                <w:tcPr>
                  <w:tcW w:w="0" w:type="auto"/>
                  <w:shd w:val="clear" w:color="auto" w:fill="auto"/>
                </w:tcPr>
                <w:p w14:paraId="21E6F8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C5BB2C" w14:textId="77777777" w:rsidR="00702510" w:rsidRPr="00311F4C" w:rsidRDefault="00702510" w:rsidP="00311F4C">
                  <w:pPr>
                    <w:pStyle w:val="Paragraph"/>
                    <w:rPr>
                      <w:noProof/>
                      <w:lang w:val="de-DE"/>
                    </w:rPr>
                  </w:pPr>
                  <w:r w:rsidRPr="00311F4C">
                    <w:rPr>
                      <w:noProof/>
                      <w:lang w:val="de-DE"/>
                    </w:rPr>
                    <w:t>einer Aussparung zur Aufnahme eines Turbinenrades, die einen Durchmesser von 28 mm oder mehr, jedoch nicht mehr als 181 mm, aufweist</w:t>
                  </w:r>
                </w:p>
              </w:tc>
            </w:tr>
          </w:tbl>
          <w:p w14:paraId="427C99E5" w14:textId="77777777" w:rsidR="00702510" w:rsidRPr="00311F4C" w:rsidRDefault="00702510" w:rsidP="00311F4C">
            <w:pPr>
              <w:pStyle w:val="Paragraph"/>
              <w:rPr>
                <w:noProof/>
                <w:szCs w:val="16"/>
                <w:lang w:val="de-DE"/>
              </w:rPr>
            </w:pPr>
          </w:p>
          <w:p w14:paraId="4128BDA2" w14:textId="77777777" w:rsidR="00702510" w:rsidRPr="00311F4C" w:rsidRDefault="00702510" w:rsidP="00311F4C">
            <w:pPr>
              <w:pStyle w:val="Paragraph"/>
              <w:rPr>
                <w:noProof/>
                <w:szCs w:val="16"/>
                <w:lang w:val="de-DE"/>
              </w:rPr>
            </w:pPr>
          </w:p>
        </w:tc>
        <w:tc>
          <w:tcPr>
            <w:tcW w:w="805" w:type="dxa"/>
            <w:shd w:val="clear" w:color="auto" w:fill="auto"/>
          </w:tcPr>
          <w:p w14:paraId="52FFC8B7" w14:textId="77777777" w:rsidR="00702510" w:rsidRPr="00311F4C" w:rsidRDefault="00702510" w:rsidP="00311F4C">
            <w:pPr>
              <w:pStyle w:val="Paragraph"/>
              <w:rPr>
                <w:noProof/>
                <w:szCs w:val="16"/>
                <w:lang w:val="de-DE"/>
              </w:rPr>
            </w:pPr>
            <w:r w:rsidRPr="00311F4C">
              <w:rPr>
                <w:noProof/>
                <w:szCs w:val="16"/>
                <w:lang w:val="de-DE"/>
              </w:rPr>
              <w:t>0 %</w:t>
            </w:r>
          </w:p>
          <w:p w14:paraId="39C3FEA8" w14:textId="77777777" w:rsidR="00702510" w:rsidRPr="00311F4C" w:rsidRDefault="00702510" w:rsidP="00311F4C">
            <w:pPr>
              <w:pStyle w:val="Paragraph"/>
              <w:rPr>
                <w:noProof/>
                <w:szCs w:val="16"/>
                <w:lang w:val="de-DE"/>
              </w:rPr>
            </w:pPr>
          </w:p>
        </w:tc>
        <w:tc>
          <w:tcPr>
            <w:tcW w:w="0" w:type="auto"/>
            <w:shd w:val="clear" w:color="auto" w:fill="auto"/>
          </w:tcPr>
          <w:p w14:paraId="2F0D3545" w14:textId="77777777" w:rsidR="00702510" w:rsidRPr="00311F4C" w:rsidRDefault="00702510" w:rsidP="00311F4C">
            <w:pPr>
              <w:pStyle w:val="Paragraph"/>
              <w:rPr>
                <w:noProof/>
                <w:szCs w:val="16"/>
                <w:lang w:val="de-DE"/>
              </w:rPr>
            </w:pPr>
            <w:r w:rsidRPr="00311F4C">
              <w:rPr>
                <w:noProof/>
                <w:szCs w:val="16"/>
                <w:lang w:val="de-DE"/>
              </w:rPr>
              <w:t>p/st</w:t>
            </w:r>
          </w:p>
          <w:p w14:paraId="28C1616C" w14:textId="77777777" w:rsidR="00702510" w:rsidRPr="00311F4C" w:rsidRDefault="00702510" w:rsidP="00311F4C">
            <w:pPr>
              <w:pStyle w:val="Paragraph"/>
              <w:rPr>
                <w:noProof/>
                <w:szCs w:val="16"/>
                <w:lang w:val="de-DE"/>
              </w:rPr>
            </w:pPr>
          </w:p>
        </w:tc>
        <w:tc>
          <w:tcPr>
            <w:tcW w:w="0" w:type="auto"/>
            <w:shd w:val="clear" w:color="auto" w:fill="auto"/>
          </w:tcPr>
          <w:p w14:paraId="1DC33F68" w14:textId="77777777" w:rsidR="00702510" w:rsidRPr="00311F4C" w:rsidRDefault="00702510" w:rsidP="00311F4C">
            <w:pPr>
              <w:pStyle w:val="Paragraph"/>
              <w:rPr>
                <w:noProof/>
                <w:szCs w:val="16"/>
                <w:lang w:val="de-DE"/>
              </w:rPr>
            </w:pPr>
            <w:r w:rsidRPr="00311F4C">
              <w:rPr>
                <w:noProof/>
                <w:szCs w:val="16"/>
                <w:lang w:val="de-DE"/>
              </w:rPr>
              <w:t>31.12.2023</w:t>
            </w:r>
          </w:p>
          <w:p w14:paraId="66644415" w14:textId="77777777" w:rsidR="00702510" w:rsidRPr="00311F4C" w:rsidRDefault="00702510" w:rsidP="00311F4C">
            <w:pPr>
              <w:pStyle w:val="Paragraph"/>
              <w:rPr>
                <w:noProof/>
                <w:szCs w:val="16"/>
                <w:lang w:val="de-DE"/>
              </w:rPr>
            </w:pPr>
          </w:p>
        </w:tc>
      </w:tr>
      <w:tr w:rsidR="00702510" w:rsidRPr="00311F4C" w14:paraId="6244E780" w14:textId="77777777" w:rsidTr="00311F4C">
        <w:trPr>
          <w:cantSplit/>
          <w:jc w:val="center"/>
        </w:trPr>
        <w:tc>
          <w:tcPr>
            <w:tcW w:w="0" w:type="auto"/>
            <w:shd w:val="clear" w:color="auto" w:fill="auto"/>
          </w:tcPr>
          <w:p w14:paraId="79DD8FEC" w14:textId="77777777" w:rsidR="00702510" w:rsidRPr="00311F4C" w:rsidRDefault="00702510" w:rsidP="00311F4C">
            <w:pPr>
              <w:pStyle w:val="Paragraph"/>
              <w:rPr>
                <w:noProof/>
                <w:szCs w:val="16"/>
                <w:lang w:val="de-DE"/>
              </w:rPr>
            </w:pPr>
            <w:r w:rsidRPr="00311F4C">
              <w:rPr>
                <w:noProof/>
                <w:szCs w:val="16"/>
                <w:lang w:val="de-DE"/>
              </w:rPr>
              <w:t>0.7667</w:t>
            </w:r>
          </w:p>
          <w:p w14:paraId="43E7495E" w14:textId="77777777" w:rsidR="00702510" w:rsidRPr="00311F4C" w:rsidRDefault="00702510" w:rsidP="00311F4C">
            <w:pPr>
              <w:pStyle w:val="Paragraph"/>
              <w:rPr>
                <w:noProof/>
                <w:szCs w:val="16"/>
                <w:lang w:val="de-DE"/>
              </w:rPr>
            </w:pPr>
          </w:p>
        </w:tc>
        <w:tc>
          <w:tcPr>
            <w:tcW w:w="0" w:type="auto"/>
            <w:shd w:val="clear" w:color="auto" w:fill="auto"/>
          </w:tcPr>
          <w:p w14:paraId="1AF6861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8409 91 00</w:t>
            </w:r>
          </w:p>
          <w:p w14:paraId="7E824218" w14:textId="77777777" w:rsidR="00702510" w:rsidRPr="00311F4C" w:rsidRDefault="00702510" w:rsidP="00311F4C">
            <w:pPr>
              <w:pStyle w:val="Paragraph"/>
              <w:jc w:val="right"/>
              <w:rPr>
                <w:noProof/>
                <w:szCs w:val="16"/>
                <w:lang w:val="de-DE"/>
              </w:rPr>
            </w:pPr>
            <w:r w:rsidRPr="00311F4C">
              <w:rPr>
                <w:noProof/>
                <w:szCs w:val="16"/>
                <w:lang w:val="de-DE"/>
              </w:rPr>
              <w:t>ex 8409 99 00</w:t>
            </w:r>
          </w:p>
        </w:tc>
        <w:tc>
          <w:tcPr>
            <w:tcW w:w="0" w:type="auto"/>
            <w:shd w:val="clear" w:color="auto" w:fill="auto"/>
          </w:tcPr>
          <w:p w14:paraId="662E7F96" w14:textId="77777777" w:rsidR="00702510" w:rsidRPr="00311F4C" w:rsidRDefault="00702510" w:rsidP="00311F4C">
            <w:pPr>
              <w:pStyle w:val="Paragraph"/>
              <w:jc w:val="center"/>
              <w:rPr>
                <w:noProof/>
                <w:szCs w:val="16"/>
                <w:lang w:val="de-DE"/>
              </w:rPr>
            </w:pPr>
            <w:r w:rsidRPr="00311F4C">
              <w:rPr>
                <w:noProof/>
                <w:szCs w:val="16"/>
                <w:lang w:val="de-DE"/>
              </w:rPr>
              <w:t>53</w:t>
            </w:r>
          </w:p>
          <w:p w14:paraId="20E19AD9"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09FE4C41" w14:textId="77777777" w:rsidR="00702510" w:rsidRPr="00311F4C" w:rsidRDefault="00702510" w:rsidP="00311F4C">
            <w:pPr>
              <w:pStyle w:val="Paragraph"/>
              <w:rPr>
                <w:noProof/>
                <w:szCs w:val="16"/>
                <w:lang w:val="de-DE"/>
              </w:rPr>
            </w:pPr>
            <w:r w:rsidRPr="00311F4C">
              <w:rPr>
                <w:noProof/>
                <w:szCs w:val="16"/>
                <w:lang w:val="de-DE"/>
              </w:rPr>
              <w:t>Abgasrückführungssystem, bestehend aus</w:t>
            </w:r>
          </w:p>
          <w:tbl>
            <w:tblPr>
              <w:tblW w:w="0" w:type="auto"/>
              <w:tblCellSpacing w:w="0" w:type="dxa"/>
              <w:tblCellMar>
                <w:left w:w="0" w:type="dxa"/>
                <w:right w:w="60" w:type="dxa"/>
              </w:tblCellMar>
              <w:tblLook w:val="0000" w:firstRow="0" w:lastRow="0" w:firstColumn="0" w:lastColumn="0" w:noHBand="0" w:noVBand="0"/>
            </w:tblPr>
            <w:tblGrid>
              <w:gridCol w:w="220"/>
              <w:gridCol w:w="1589"/>
            </w:tblGrid>
            <w:tr w:rsidR="00702510" w:rsidRPr="00311F4C" w14:paraId="0258B326" w14:textId="77777777" w:rsidTr="00311F4C">
              <w:trPr>
                <w:tblCellSpacing w:w="0" w:type="dxa"/>
              </w:trPr>
              <w:tc>
                <w:tcPr>
                  <w:tcW w:w="0" w:type="auto"/>
                  <w:shd w:val="clear" w:color="auto" w:fill="auto"/>
                </w:tcPr>
                <w:p w14:paraId="7BC00F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2A7860" w14:textId="77777777" w:rsidR="00702510" w:rsidRPr="00311F4C" w:rsidRDefault="00702510" w:rsidP="00311F4C">
                  <w:pPr>
                    <w:pStyle w:val="Paragraph"/>
                    <w:rPr>
                      <w:noProof/>
                      <w:lang w:val="de-DE"/>
                    </w:rPr>
                  </w:pPr>
                  <w:r w:rsidRPr="00311F4C">
                    <w:rPr>
                      <w:noProof/>
                      <w:lang w:val="de-DE"/>
                    </w:rPr>
                    <w:t>einer Steuereinheit,</w:t>
                  </w:r>
                </w:p>
              </w:tc>
            </w:tr>
            <w:tr w:rsidR="00702510" w:rsidRPr="00311F4C" w14:paraId="69611756" w14:textId="77777777" w:rsidTr="00311F4C">
              <w:trPr>
                <w:tblCellSpacing w:w="0" w:type="dxa"/>
              </w:trPr>
              <w:tc>
                <w:tcPr>
                  <w:tcW w:w="0" w:type="auto"/>
                  <w:shd w:val="clear" w:color="auto" w:fill="auto"/>
                </w:tcPr>
                <w:p w14:paraId="1FDD7C1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EE5C8C" w14:textId="77777777" w:rsidR="00702510" w:rsidRPr="00311F4C" w:rsidRDefault="00702510" w:rsidP="00311F4C">
                  <w:pPr>
                    <w:pStyle w:val="Paragraph"/>
                    <w:rPr>
                      <w:noProof/>
                      <w:lang w:val="de-DE"/>
                    </w:rPr>
                  </w:pPr>
                  <w:r w:rsidRPr="00311F4C">
                    <w:rPr>
                      <w:noProof/>
                      <w:lang w:val="de-DE"/>
                    </w:rPr>
                    <w:t>einer Drosselklappe,</w:t>
                  </w:r>
                </w:p>
              </w:tc>
            </w:tr>
            <w:tr w:rsidR="00702510" w:rsidRPr="00311F4C" w14:paraId="7A9B672A" w14:textId="77777777" w:rsidTr="00311F4C">
              <w:trPr>
                <w:tblCellSpacing w:w="0" w:type="dxa"/>
              </w:trPr>
              <w:tc>
                <w:tcPr>
                  <w:tcW w:w="0" w:type="auto"/>
                  <w:shd w:val="clear" w:color="auto" w:fill="auto"/>
                </w:tcPr>
                <w:p w14:paraId="4CC92C1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AD2CC5" w14:textId="77777777" w:rsidR="00702510" w:rsidRPr="00311F4C" w:rsidRDefault="00702510" w:rsidP="00311F4C">
                  <w:pPr>
                    <w:pStyle w:val="Paragraph"/>
                    <w:rPr>
                      <w:noProof/>
                      <w:lang w:val="de-DE"/>
                    </w:rPr>
                  </w:pPr>
                  <w:r w:rsidRPr="00311F4C">
                    <w:rPr>
                      <w:noProof/>
                      <w:lang w:val="de-DE"/>
                    </w:rPr>
                    <w:t>einem Einlassrohr,</w:t>
                  </w:r>
                </w:p>
              </w:tc>
            </w:tr>
            <w:tr w:rsidR="00702510" w:rsidRPr="00311F4C" w14:paraId="57275456" w14:textId="77777777" w:rsidTr="00311F4C">
              <w:trPr>
                <w:tblCellSpacing w:w="0" w:type="dxa"/>
              </w:trPr>
              <w:tc>
                <w:tcPr>
                  <w:tcW w:w="0" w:type="auto"/>
                  <w:shd w:val="clear" w:color="auto" w:fill="auto"/>
                </w:tcPr>
                <w:p w14:paraId="36D1C22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120A71" w14:textId="77777777" w:rsidR="00702510" w:rsidRPr="00311F4C" w:rsidRDefault="00702510" w:rsidP="00311F4C">
                  <w:pPr>
                    <w:pStyle w:val="Paragraph"/>
                    <w:rPr>
                      <w:noProof/>
                      <w:lang w:val="de-DE"/>
                    </w:rPr>
                  </w:pPr>
                  <w:r w:rsidRPr="00311F4C">
                    <w:rPr>
                      <w:noProof/>
                      <w:lang w:val="de-DE"/>
                    </w:rPr>
                    <w:t>einem Auslassschlauch,</w:t>
                  </w:r>
                </w:p>
              </w:tc>
            </w:tr>
          </w:tbl>
          <w:p w14:paraId="1ADB456E" w14:textId="77777777" w:rsidR="00702510" w:rsidRPr="00311F4C" w:rsidRDefault="00702510" w:rsidP="00311F4C">
            <w:pPr>
              <w:pStyle w:val="Paragraph"/>
              <w:rPr>
                <w:noProof/>
                <w:szCs w:val="16"/>
                <w:lang w:val="de-DE"/>
              </w:rPr>
            </w:pPr>
            <w:r w:rsidRPr="00311F4C">
              <w:rPr>
                <w:noProof/>
                <w:szCs w:val="16"/>
                <w:lang w:val="de-DE"/>
              </w:rPr>
              <w:t>zur Verwendung bei der Herstellung von Verbrennungsmotoren mit Fremd- oder Selbstzündung für Kraftfahrzeuge</w:t>
            </w:r>
          </w:p>
          <w:p w14:paraId="69034CC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3EA62505" w14:textId="77777777" w:rsidR="00702510" w:rsidRPr="00311F4C" w:rsidRDefault="00702510" w:rsidP="00311F4C">
            <w:pPr>
              <w:pStyle w:val="Paragraph"/>
              <w:rPr>
                <w:noProof/>
                <w:szCs w:val="16"/>
                <w:lang w:val="de-DE"/>
              </w:rPr>
            </w:pPr>
          </w:p>
        </w:tc>
        <w:tc>
          <w:tcPr>
            <w:tcW w:w="805" w:type="dxa"/>
            <w:shd w:val="clear" w:color="auto" w:fill="auto"/>
          </w:tcPr>
          <w:p w14:paraId="06E714C6" w14:textId="77777777" w:rsidR="00702510" w:rsidRPr="00311F4C" w:rsidRDefault="00702510" w:rsidP="00311F4C">
            <w:pPr>
              <w:pStyle w:val="Paragraph"/>
              <w:rPr>
                <w:noProof/>
                <w:szCs w:val="16"/>
                <w:lang w:val="de-DE"/>
              </w:rPr>
            </w:pPr>
            <w:r w:rsidRPr="00311F4C">
              <w:rPr>
                <w:noProof/>
                <w:szCs w:val="16"/>
                <w:lang w:val="de-DE"/>
              </w:rPr>
              <w:t>0 %</w:t>
            </w:r>
          </w:p>
          <w:p w14:paraId="6A14AF3E" w14:textId="77777777" w:rsidR="00702510" w:rsidRPr="00311F4C" w:rsidRDefault="00702510" w:rsidP="00311F4C">
            <w:pPr>
              <w:pStyle w:val="Paragraph"/>
              <w:rPr>
                <w:noProof/>
                <w:szCs w:val="16"/>
                <w:lang w:val="de-DE"/>
              </w:rPr>
            </w:pPr>
          </w:p>
        </w:tc>
        <w:tc>
          <w:tcPr>
            <w:tcW w:w="0" w:type="auto"/>
            <w:shd w:val="clear" w:color="auto" w:fill="auto"/>
          </w:tcPr>
          <w:p w14:paraId="3693CA05" w14:textId="77777777" w:rsidR="00702510" w:rsidRPr="00311F4C" w:rsidRDefault="00702510" w:rsidP="00311F4C">
            <w:pPr>
              <w:pStyle w:val="Paragraph"/>
              <w:rPr>
                <w:noProof/>
                <w:szCs w:val="16"/>
                <w:lang w:val="de-DE"/>
              </w:rPr>
            </w:pPr>
            <w:r w:rsidRPr="00311F4C">
              <w:rPr>
                <w:noProof/>
                <w:szCs w:val="16"/>
                <w:lang w:val="de-DE"/>
              </w:rPr>
              <w:t>-</w:t>
            </w:r>
          </w:p>
          <w:p w14:paraId="5EB9FC41" w14:textId="77777777" w:rsidR="00702510" w:rsidRPr="00311F4C" w:rsidRDefault="00702510" w:rsidP="00311F4C">
            <w:pPr>
              <w:pStyle w:val="Paragraph"/>
              <w:rPr>
                <w:noProof/>
                <w:szCs w:val="16"/>
                <w:lang w:val="de-DE"/>
              </w:rPr>
            </w:pPr>
          </w:p>
        </w:tc>
        <w:tc>
          <w:tcPr>
            <w:tcW w:w="0" w:type="auto"/>
            <w:shd w:val="clear" w:color="auto" w:fill="auto"/>
          </w:tcPr>
          <w:p w14:paraId="200F2CAC" w14:textId="77777777" w:rsidR="00702510" w:rsidRPr="00311F4C" w:rsidRDefault="00702510" w:rsidP="00311F4C">
            <w:pPr>
              <w:pStyle w:val="Paragraph"/>
              <w:rPr>
                <w:noProof/>
                <w:szCs w:val="16"/>
                <w:lang w:val="de-DE"/>
              </w:rPr>
            </w:pPr>
            <w:r w:rsidRPr="00311F4C">
              <w:rPr>
                <w:noProof/>
                <w:szCs w:val="16"/>
                <w:lang w:val="de-DE"/>
              </w:rPr>
              <w:t>31.12.2023</w:t>
            </w:r>
          </w:p>
          <w:p w14:paraId="01317AE9" w14:textId="77777777" w:rsidR="00702510" w:rsidRPr="00311F4C" w:rsidRDefault="00702510" w:rsidP="00311F4C">
            <w:pPr>
              <w:pStyle w:val="Paragraph"/>
              <w:rPr>
                <w:noProof/>
                <w:szCs w:val="16"/>
                <w:lang w:val="de-DE"/>
              </w:rPr>
            </w:pPr>
          </w:p>
        </w:tc>
      </w:tr>
      <w:tr w:rsidR="00702510" w:rsidRPr="00311F4C" w14:paraId="5589D6B6" w14:textId="77777777" w:rsidTr="00311F4C">
        <w:trPr>
          <w:cantSplit/>
          <w:jc w:val="center"/>
        </w:trPr>
        <w:tc>
          <w:tcPr>
            <w:tcW w:w="0" w:type="auto"/>
            <w:shd w:val="clear" w:color="auto" w:fill="auto"/>
          </w:tcPr>
          <w:p w14:paraId="087215D0" w14:textId="77777777" w:rsidR="00702510" w:rsidRPr="00311F4C" w:rsidRDefault="00702510" w:rsidP="00311F4C">
            <w:pPr>
              <w:pStyle w:val="Paragraph"/>
              <w:rPr>
                <w:noProof/>
                <w:szCs w:val="16"/>
                <w:lang w:val="de-DE"/>
              </w:rPr>
            </w:pPr>
            <w:r w:rsidRPr="00311F4C">
              <w:rPr>
                <w:noProof/>
                <w:szCs w:val="16"/>
                <w:lang w:val="de-DE"/>
              </w:rPr>
              <w:t>0.7961</w:t>
            </w:r>
          </w:p>
          <w:p w14:paraId="1BBB7241" w14:textId="77777777" w:rsidR="00702510" w:rsidRPr="00311F4C" w:rsidRDefault="00702510" w:rsidP="00311F4C">
            <w:pPr>
              <w:pStyle w:val="Paragraph"/>
              <w:rPr>
                <w:noProof/>
                <w:szCs w:val="16"/>
                <w:lang w:val="de-DE"/>
              </w:rPr>
            </w:pPr>
          </w:p>
        </w:tc>
        <w:tc>
          <w:tcPr>
            <w:tcW w:w="0" w:type="auto"/>
            <w:shd w:val="clear" w:color="auto" w:fill="auto"/>
          </w:tcPr>
          <w:p w14:paraId="011AE91B" w14:textId="77777777" w:rsidR="00702510" w:rsidRPr="00311F4C" w:rsidRDefault="00702510" w:rsidP="00311F4C">
            <w:pPr>
              <w:pStyle w:val="Paragraph"/>
              <w:jc w:val="right"/>
              <w:rPr>
                <w:noProof/>
                <w:szCs w:val="16"/>
                <w:lang w:val="de-DE"/>
              </w:rPr>
            </w:pPr>
            <w:r w:rsidRPr="00311F4C">
              <w:rPr>
                <w:noProof/>
                <w:szCs w:val="16"/>
                <w:lang w:val="de-DE"/>
              </w:rPr>
              <w:t>ex 8409 91 00</w:t>
            </w:r>
          </w:p>
          <w:p w14:paraId="006D5AD9" w14:textId="77777777" w:rsidR="00702510" w:rsidRPr="00311F4C" w:rsidRDefault="00702510" w:rsidP="00311F4C">
            <w:pPr>
              <w:pStyle w:val="Paragraph"/>
              <w:jc w:val="right"/>
              <w:rPr>
                <w:noProof/>
                <w:szCs w:val="16"/>
                <w:lang w:val="de-DE"/>
              </w:rPr>
            </w:pPr>
            <w:r w:rsidRPr="00311F4C">
              <w:rPr>
                <w:noProof/>
                <w:szCs w:val="16"/>
                <w:lang w:val="de-DE"/>
              </w:rPr>
              <w:t>ex 8481 90 00</w:t>
            </w:r>
          </w:p>
        </w:tc>
        <w:tc>
          <w:tcPr>
            <w:tcW w:w="0" w:type="auto"/>
            <w:shd w:val="clear" w:color="auto" w:fill="auto"/>
          </w:tcPr>
          <w:p w14:paraId="7E42E67C" w14:textId="77777777" w:rsidR="00702510" w:rsidRPr="00311F4C" w:rsidRDefault="00702510" w:rsidP="00311F4C">
            <w:pPr>
              <w:pStyle w:val="Paragraph"/>
              <w:jc w:val="center"/>
              <w:rPr>
                <w:noProof/>
                <w:szCs w:val="16"/>
                <w:lang w:val="de-DE"/>
              </w:rPr>
            </w:pPr>
            <w:r w:rsidRPr="00311F4C">
              <w:rPr>
                <w:noProof/>
                <w:szCs w:val="16"/>
                <w:lang w:val="de-DE"/>
              </w:rPr>
              <w:t>55</w:t>
            </w:r>
          </w:p>
          <w:p w14:paraId="67911C7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4FDE4A9" w14:textId="77777777" w:rsidR="00702510" w:rsidRPr="00311F4C" w:rsidRDefault="00702510" w:rsidP="00311F4C">
            <w:pPr>
              <w:pStyle w:val="Paragraph"/>
              <w:rPr>
                <w:noProof/>
                <w:szCs w:val="16"/>
                <w:lang w:val="de-DE"/>
              </w:rPr>
            </w:pPr>
            <w:r w:rsidRPr="00311F4C">
              <w:rPr>
                <w:noProof/>
                <w:szCs w:val="16"/>
                <w:lang w:val="de-DE"/>
              </w:rPr>
              <w:t>Düsenkörper für die Regelung von Winkel und Verteilung der Kraftstoffeinspritzung:</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046ACE9" w14:textId="77777777" w:rsidTr="00311F4C">
              <w:trPr>
                <w:tblCellSpacing w:w="0" w:type="dxa"/>
              </w:trPr>
              <w:tc>
                <w:tcPr>
                  <w:tcW w:w="0" w:type="auto"/>
                  <w:shd w:val="clear" w:color="auto" w:fill="auto"/>
                </w:tcPr>
                <w:p w14:paraId="5B3A02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B84CA03" w14:textId="77777777" w:rsidR="00702510" w:rsidRPr="00311F4C" w:rsidRDefault="00702510" w:rsidP="00311F4C">
                  <w:pPr>
                    <w:pStyle w:val="Paragraph"/>
                    <w:rPr>
                      <w:noProof/>
                      <w:lang w:val="de-DE"/>
                    </w:rPr>
                  </w:pPr>
                  <w:r w:rsidRPr="00311F4C">
                    <w:rPr>
                      <w:noProof/>
                      <w:lang w:val="de-DE"/>
                    </w:rPr>
                    <w:t>in zylindrischer Form,</w:t>
                  </w:r>
                </w:p>
              </w:tc>
            </w:tr>
            <w:tr w:rsidR="00702510" w:rsidRPr="00311F4C" w14:paraId="5D5620C6" w14:textId="77777777" w:rsidTr="00311F4C">
              <w:trPr>
                <w:tblCellSpacing w:w="0" w:type="dxa"/>
              </w:trPr>
              <w:tc>
                <w:tcPr>
                  <w:tcW w:w="0" w:type="auto"/>
                  <w:shd w:val="clear" w:color="auto" w:fill="auto"/>
                </w:tcPr>
                <w:p w14:paraId="026415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9E70B1" w14:textId="77777777" w:rsidR="00702510" w:rsidRPr="00311F4C" w:rsidRDefault="00702510" w:rsidP="00311F4C">
                  <w:pPr>
                    <w:pStyle w:val="Paragraph"/>
                    <w:rPr>
                      <w:noProof/>
                      <w:lang w:val="de-DE"/>
                    </w:rPr>
                  </w:pPr>
                  <w:r w:rsidRPr="00311F4C">
                    <w:rPr>
                      <w:noProof/>
                      <w:lang w:val="de-DE"/>
                    </w:rPr>
                    <w:t>aus Edelstahl,</w:t>
                  </w:r>
                </w:p>
              </w:tc>
            </w:tr>
            <w:tr w:rsidR="00702510" w:rsidRPr="00311F4C" w14:paraId="7DC235BF" w14:textId="77777777" w:rsidTr="00311F4C">
              <w:trPr>
                <w:tblCellSpacing w:w="0" w:type="dxa"/>
              </w:trPr>
              <w:tc>
                <w:tcPr>
                  <w:tcW w:w="0" w:type="auto"/>
                  <w:shd w:val="clear" w:color="auto" w:fill="auto"/>
                </w:tcPr>
                <w:p w14:paraId="4C34410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B0192B" w14:textId="77777777" w:rsidR="00702510" w:rsidRPr="00311F4C" w:rsidRDefault="00702510" w:rsidP="00311F4C">
                  <w:pPr>
                    <w:pStyle w:val="Paragraph"/>
                    <w:rPr>
                      <w:noProof/>
                      <w:lang w:val="de-DE"/>
                    </w:rPr>
                  </w:pPr>
                  <w:r w:rsidRPr="00311F4C">
                    <w:rPr>
                      <w:noProof/>
                      <w:lang w:val="de-DE"/>
                    </w:rPr>
                    <w:t>mit 4 oder mehr, jedoch nicht mehr als 16 Löchern,</w:t>
                  </w:r>
                </w:p>
              </w:tc>
            </w:tr>
            <w:tr w:rsidR="00702510" w:rsidRPr="00311F4C" w14:paraId="57ACBA54" w14:textId="77777777" w:rsidTr="00311F4C">
              <w:trPr>
                <w:tblCellSpacing w:w="0" w:type="dxa"/>
              </w:trPr>
              <w:tc>
                <w:tcPr>
                  <w:tcW w:w="0" w:type="auto"/>
                  <w:shd w:val="clear" w:color="auto" w:fill="auto"/>
                </w:tcPr>
                <w:p w14:paraId="1E94EA4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EBA1D8" w14:textId="77777777" w:rsidR="00702510" w:rsidRPr="00311F4C" w:rsidRDefault="00702510" w:rsidP="00311F4C">
                  <w:pPr>
                    <w:pStyle w:val="Paragraph"/>
                    <w:rPr>
                      <w:noProof/>
                      <w:lang w:val="de-DE"/>
                    </w:rPr>
                  </w:pPr>
                  <w:r w:rsidRPr="00311F4C">
                    <w:rPr>
                      <w:noProof/>
                      <w:lang w:val="de-DE"/>
                    </w:rPr>
                    <w:t>einer Durchflussrate von 100 cm</w:t>
                  </w:r>
                  <w:r w:rsidRPr="00311F4C">
                    <w:rPr>
                      <w:noProof/>
                      <w:vertAlign w:val="superscript"/>
                      <w:lang w:val="de-DE"/>
                    </w:rPr>
                    <w:t>3</w:t>
                  </w:r>
                  <w:r w:rsidRPr="00311F4C">
                    <w:rPr>
                      <w:noProof/>
                      <w:lang w:val="de-DE"/>
                    </w:rPr>
                    <w:t>/Minute oder mehr, jedoch nicht mehr als 500 cm</w:t>
                  </w:r>
                  <w:r w:rsidRPr="00311F4C">
                    <w:rPr>
                      <w:noProof/>
                      <w:vertAlign w:val="superscript"/>
                      <w:lang w:val="de-DE"/>
                    </w:rPr>
                    <w:t>3</w:t>
                  </w:r>
                  <w:r w:rsidRPr="00311F4C">
                    <w:rPr>
                      <w:noProof/>
                      <w:lang w:val="de-DE"/>
                    </w:rPr>
                    <w:t>/Minute</w:t>
                  </w:r>
                </w:p>
              </w:tc>
            </w:tr>
          </w:tbl>
          <w:p w14:paraId="187500B5" w14:textId="77777777" w:rsidR="00702510" w:rsidRPr="00311F4C" w:rsidRDefault="00702510" w:rsidP="00311F4C">
            <w:pPr>
              <w:pStyle w:val="Paragraph"/>
              <w:rPr>
                <w:noProof/>
                <w:szCs w:val="16"/>
                <w:lang w:val="de-DE"/>
              </w:rPr>
            </w:pPr>
          </w:p>
          <w:p w14:paraId="5BA8F193" w14:textId="77777777" w:rsidR="00702510" w:rsidRPr="00311F4C" w:rsidRDefault="00702510" w:rsidP="00311F4C">
            <w:pPr>
              <w:pStyle w:val="Paragraph"/>
              <w:rPr>
                <w:noProof/>
                <w:szCs w:val="16"/>
                <w:lang w:val="de-DE"/>
              </w:rPr>
            </w:pPr>
          </w:p>
        </w:tc>
        <w:tc>
          <w:tcPr>
            <w:tcW w:w="805" w:type="dxa"/>
            <w:shd w:val="clear" w:color="auto" w:fill="auto"/>
          </w:tcPr>
          <w:p w14:paraId="7B487BBA" w14:textId="77777777" w:rsidR="00702510" w:rsidRPr="00311F4C" w:rsidRDefault="00702510" w:rsidP="00311F4C">
            <w:pPr>
              <w:pStyle w:val="Paragraph"/>
              <w:rPr>
                <w:noProof/>
                <w:szCs w:val="16"/>
                <w:lang w:val="de-DE"/>
              </w:rPr>
            </w:pPr>
            <w:r w:rsidRPr="00311F4C">
              <w:rPr>
                <w:noProof/>
                <w:szCs w:val="16"/>
                <w:lang w:val="de-DE"/>
              </w:rPr>
              <w:t>0 %</w:t>
            </w:r>
          </w:p>
          <w:p w14:paraId="26BF7AEB" w14:textId="77777777" w:rsidR="00702510" w:rsidRPr="00311F4C" w:rsidRDefault="00702510" w:rsidP="00311F4C">
            <w:pPr>
              <w:pStyle w:val="Paragraph"/>
              <w:rPr>
                <w:noProof/>
                <w:szCs w:val="16"/>
                <w:lang w:val="de-DE"/>
              </w:rPr>
            </w:pPr>
          </w:p>
        </w:tc>
        <w:tc>
          <w:tcPr>
            <w:tcW w:w="0" w:type="auto"/>
            <w:shd w:val="clear" w:color="auto" w:fill="auto"/>
          </w:tcPr>
          <w:p w14:paraId="1ADB5606" w14:textId="77777777" w:rsidR="00702510" w:rsidRPr="00311F4C" w:rsidRDefault="00702510" w:rsidP="00311F4C">
            <w:pPr>
              <w:pStyle w:val="Paragraph"/>
              <w:rPr>
                <w:noProof/>
                <w:szCs w:val="16"/>
                <w:lang w:val="de-DE"/>
              </w:rPr>
            </w:pPr>
            <w:r w:rsidRPr="00311F4C">
              <w:rPr>
                <w:noProof/>
                <w:szCs w:val="16"/>
                <w:lang w:val="de-DE"/>
              </w:rPr>
              <w:t>-</w:t>
            </w:r>
          </w:p>
          <w:p w14:paraId="6B7FF70C" w14:textId="77777777" w:rsidR="00702510" w:rsidRPr="00311F4C" w:rsidRDefault="00702510" w:rsidP="00311F4C">
            <w:pPr>
              <w:pStyle w:val="Paragraph"/>
              <w:rPr>
                <w:noProof/>
                <w:szCs w:val="16"/>
                <w:lang w:val="de-DE"/>
              </w:rPr>
            </w:pPr>
          </w:p>
        </w:tc>
        <w:tc>
          <w:tcPr>
            <w:tcW w:w="0" w:type="auto"/>
            <w:shd w:val="clear" w:color="auto" w:fill="auto"/>
          </w:tcPr>
          <w:p w14:paraId="27358384" w14:textId="77777777" w:rsidR="00702510" w:rsidRPr="00311F4C" w:rsidRDefault="00702510" w:rsidP="00311F4C">
            <w:pPr>
              <w:pStyle w:val="Paragraph"/>
              <w:rPr>
                <w:noProof/>
                <w:szCs w:val="16"/>
                <w:lang w:val="de-DE"/>
              </w:rPr>
            </w:pPr>
            <w:r w:rsidRPr="00311F4C">
              <w:rPr>
                <w:noProof/>
                <w:szCs w:val="16"/>
                <w:lang w:val="de-DE"/>
              </w:rPr>
              <w:t>31.12.2025</w:t>
            </w:r>
          </w:p>
          <w:p w14:paraId="4B03380B" w14:textId="77777777" w:rsidR="00702510" w:rsidRPr="00311F4C" w:rsidRDefault="00702510" w:rsidP="00311F4C">
            <w:pPr>
              <w:pStyle w:val="Paragraph"/>
              <w:rPr>
                <w:noProof/>
                <w:szCs w:val="16"/>
                <w:lang w:val="de-DE"/>
              </w:rPr>
            </w:pPr>
          </w:p>
        </w:tc>
      </w:tr>
      <w:tr w:rsidR="00702510" w:rsidRPr="00311F4C" w14:paraId="4FC13205" w14:textId="77777777" w:rsidTr="00311F4C">
        <w:trPr>
          <w:cantSplit/>
          <w:jc w:val="center"/>
        </w:trPr>
        <w:tc>
          <w:tcPr>
            <w:tcW w:w="0" w:type="auto"/>
            <w:shd w:val="clear" w:color="auto" w:fill="auto"/>
          </w:tcPr>
          <w:p w14:paraId="23FEE05B" w14:textId="77777777" w:rsidR="00702510" w:rsidRPr="00311F4C" w:rsidRDefault="00702510" w:rsidP="00311F4C">
            <w:pPr>
              <w:pStyle w:val="Paragraph"/>
              <w:rPr>
                <w:noProof/>
                <w:szCs w:val="16"/>
                <w:lang w:val="de-DE"/>
              </w:rPr>
            </w:pPr>
            <w:r w:rsidRPr="00311F4C">
              <w:rPr>
                <w:noProof/>
                <w:szCs w:val="16"/>
                <w:lang w:val="de-DE"/>
              </w:rPr>
              <w:t>0.7661</w:t>
            </w:r>
          </w:p>
        </w:tc>
        <w:tc>
          <w:tcPr>
            <w:tcW w:w="0" w:type="auto"/>
            <w:shd w:val="clear" w:color="auto" w:fill="auto"/>
          </w:tcPr>
          <w:p w14:paraId="03F1CD8B" w14:textId="77777777" w:rsidR="00702510" w:rsidRPr="00311F4C" w:rsidRDefault="00702510" w:rsidP="00311F4C">
            <w:pPr>
              <w:pStyle w:val="Paragraph"/>
              <w:jc w:val="right"/>
              <w:rPr>
                <w:noProof/>
                <w:szCs w:val="16"/>
                <w:lang w:val="de-DE"/>
              </w:rPr>
            </w:pPr>
            <w:r w:rsidRPr="00311F4C">
              <w:rPr>
                <w:noProof/>
                <w:szCs w:val="16"/>
                <w:lang w:val="de-DE"/>
              </w:rPr>
              <w:t>ex 8409 91 00</w:t>
            </w:r>
          </w:p>
        </w:tc>
        <w:tc>
          <w:tcPr>
            <w:tcW w:w="0" w:type="auto"/>
            <w:shd w:val="clear" w:color="auto" w:fill="auto"/>
          </w:tcPr>
          <w:p w14:paraId="6E66EFBC"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7E07FFDF" w14:textId="77777777" w:rsidR="00702510" w:rsidRPr="00311F4C" w:rsidRDefault="00702510" w:rsidP="00311F4C">
            <w:pPr>
              <w:pStyle w:val="Paragraph"/>
              <w:rPr>
                <w:noProof/>
                <w:szCs w:val="16"/>
                <w:lang w:val="de-DE"/>
              </w:rPr>
            </w:pPr>
            <w:r w:rsidRPr="00311F4C">
              <w:rPr>
                <w:noProof/>
                <w:szCs w:val="16"/>
                <w:lang w:val="de-DE"/>
              </w:rPr>
              <w:t>Ansaugbrücke, ausschließlich zur Verwendung bei der Herstellung von Kraftfahrzeugen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2F1A9FC" w14:textId="77777777" w:rsidTr="00311F4C">
              <w:trPr>
                <w:tblCellSpacing w:w="0" w:type="dxa"/>
              </w:trPr>
              <w:tc>
                <w:tcPr>
                  <w:tcW w:w="0" w:type="auto"/>
                  <w:shd w:val="clear" w:color="auto" w:fill="auto"/>
                </w:tcPr>
                <w:p w14:paraId="13F002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9DB9E6" w14:textId="77777777" w:rsidR="00702510" w:rsidRPr="00311F4C" w:rsidRDefault="00702510" w:rsidP="00311F4C">
                  <w:pPr>
                    <w:pStyle w:val="Paragraph"/>
                    <w:rPr>
                      <w:noProof/>
                      <w:lang w:val="de-DE"/>
                    </w:rPr>
                  </w:pPr>
                  <w:r w:rsidRPr="00311F4C">
                    <w:rPr>
                      <w:noProof/>
                      <w:lang w:val="de-DE"/>
                    </w:rPr>
                    <w:t>einem Durchmesser von 40 mm oder mehr, jedoch nicht mehr als 70 mm,</w:t>
                  </w:r>
                </w:p>
              </w:tc>
            </w:tr>
            <w:tr w:rsidR="00702510" w:rsidRPr="00311F4C" w14:paraId="024867D2" w14:textId="77777777" w:rsidTr="00311F4C">
              <w:trPr>
                <w:tblCellSpacing w:w="0" w:type="dxa"/>
              </w:trPr>
              <w:tc>
                <w:tcPr>
                  <w:tcW w:w="0" w:type="auto"/>
                  <w:shd w:val="clear" w:color="auto" w:fill="auto"/>
                </w:tcPr>
                <w:p w14:paraId="7C1305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B6DCFC" w14:textId="77777777" w:rsidR="00702510" w:rsidRPr="00311F4C" w:rsidRDefault="00702510" w:rsidP="00311F4C">
                  <w:pPr>
                    <w:pStyle w:val="Paragraph"/>
                    <w:rPr>
                      <w:noProof/>
                      <w:lang w:val="de-DE"/>
                    </w:rPr>
                  </w:pPr>
                  <w:r w:rsidRPr="00311F4C">
                    <w:rPr>
                      <w:noProof/>
                      <w:lang w:val="de-DE"/>
                    </w:rPr>
                    <w:t>Ventilen mit einer Länge von 250 mm oder mehr, jedoch nicht mehr als 350 mm,</w:t>
                  </w:r>
                </w:p>
              </w:tc>
            </w:tr>
            <w:tr w:rsidR="00702510" w:rsidRPr="00311F4C" w14:paraId="29B30CD7" w14:textId="77777777" w:rsidTr="00311F4C">
              <w:trPr>
                <w:tblCellSpacing w:w="0" w:type="dxa"/>
              </w:trPr>
              <w:tc>
                <w:tcPr>
                  <w:tcW w:w="0" w:type="auto"/>
                  <w:shd w:val="clear" w:color="auto" w:fill="auto"/>
                </w:tcPr>
                <w:p w14:paraId="2EC3A69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DA3F17" w14:textId="77777777" w:rsidR="00702510" w:rsidRPr="00311F4C" w:rsidRDefault="00702510" w:rsidP="00311F4C">
                  <w:pPr>
                    <w:pStyle w:val="Paragraph"/>
                    <w:rPr>
                      <w:noProof/>
                      <w:lang w:val="de-DE"/>
                    </w:rPr>
                  </w:pPr>
                  <w:r w:rsidRPr="00311F4C">
                    <w:rPr>
                      <w:noProof/>
                      <w:lang w:val="de-DE"/>
                    </w:rPr>
                    <w:t>einem Luftvolumen von 5,2 Litern und</w:t>
                  </w:r>
                </w:p>
              </w:tc>
            </w:tr>
            <w:tr w:rsidR="00702510" w:rsidRPr="00311F4C" w14:paraId="399492A5" w14:textId="77777777" w:rsidTr="00311F4C">
              <w:trPr>
                <w:tblCellSpacing w:w="0" w:type="dxa"/>
              </w:trPr>
              <w:tc>
                <w:tcPr>
                  <w:tcW w:w="0" w:type="auto"/>
                  <w:shd w:val="clear" w:color="auto" w:fill="auto"/>
                </w:tcPr>
                <w:p w14:paraId="55006E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8DDE44" w14:textId="77777777" w:rsidR="00702510" w:rsidRPr="00311F4C" w:rsidRDefault="00702510" w:rsidP="00311F4C">
                  <w:pPr>
                    <w:pStyle w:val="Paragraph"/>
                    <w:rPr>
                      <w:noProof/>
                      <w:lang w:val="de-DE"/>
                    </w:rPr>
                  </w:pPr>
                  <w:r w:rsidRPr="00311F4C">
                    <w:rPr>
                      <w:noProof/>
                      <w:lang w:val="de-DE"/>
                    </w:rPr>
                    <w:t>einer elektrische Luftmassenregelung mit maximaler Leistungsabgabe von über 3200 U/min</w:t>
                  </w:r>
                </w:p>
              </w:tc>
            </w:tr>
          </w:tbl>
          <w:p w14:paraId="13CAA9C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0DFBE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2A1456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F0B0F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D2BBB7E" w14:textId="77777777" w:rsidTr="00311F4C">
        <w:trPr>
          <w:cantSplit/>
          <w:jc w:val="center"/>
        </w:trPr>
        <w:tc>
          <w:tcPr>
            <w:tcW w:w="0" w:type="auto"/>
            <w:shd w:val="clear" w:color="auto" w:fill="auto"/>
          </w:tcPr>
          <w:p w14:paraId="41A8CF32" w14:textId="77777777" w:rsidR="00702510" w:rsidRPr="00311F4C" w:rsidRDefault="00702510" w:rsidP="00311F4C">
            <w:pPr>
              <w:pStyle w:val="Paragraph"/>
              <w:rPr>
                <w:noProof/>
                <w:szCs w:val="16"/>
                <w:lang w:val="de-DE"/>
              </w:rPr>
            </w:pPr>
            <w:r w:rsidRPr="00311F4C">
              <w:rPr>
                <w:noProof/>
                <w:szCs w:val="16"/>
                <w:lang w:val="de-DE"/>
              </w:rPr>
              <w:t>0.7965</w:t>
            </w:r>
          </w:p>
        </w:tc>
        <w:tc>
          <w:tcPr>
            <w:tcW w:w="0" w:type="auto"/>
            <w:shd w:val="clear" w:color="auto" w:fill="auto"/>
          </w:tcPr>
          <w:p w14:paraId="042181CA" w14:textId="77777777" w:rsidR="00702510" w:rsidRPr="00311F4C" w:rsidRDefault="00702510" w:rsidP="00311F4C">
            <w:pPr>
              <w:pStyle w:val="Paragraph"/>
              <w:jc w:val="right"/>
              <w:rPr>
                <w:noProof/>
                <w:szCs w:val="16"/>
                <w:lang w:val="de-DE"/>
              </w:rPr>
            </w:pPr>
            <w:r w:rsidRPr="00311F4C">
              <w:rPr>
                <w:noProof/>
                <w:szCs w:val="16"/>
                <w:lang w:val="de-DE"/>
              </w:rPr>
              <w:t>ex 8409 91 00</w:t>
            </w:r>
          </w:p>
        </w:tc>
        <w:tc>
          <w:tcPr>
            <w:tcW w:w="0" w:type="auto"/>
            <w:shd w:val="clear" w:color="auto" w:fill="auto"/>
          </w:tcPr>
          <w:p w14:paraId="147CE6F2"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16B48D1C" w14:textId="77777777" w:rsidR="00702510" w:rsidRPr="00311F4C" w:rsidRDefault="00702510" w:rsidP="00311F4C">
            <w:pPr>
              <w:pStyle w:val="Paragraph"/>
              <w:rPr>
                <w:noProof/>
                <w:szCs w:val="16"/>
                <w:lang w:val="de-DE"/>
              </w:rPr>
            </w:pPr>
            <w:r w:rsidRPr="00311F4C">
              <w:rPr>
                <w:noProof/>
                <w:szCs w:val="16"/>
                <w:lang w:val="de-DE"/>
              </w:rPr>
              <w:t>Gehäuse eines Kraftstoffeinspritzventils für die Erzeugung eines elektromagnetischen Feldes zur Betätigung des Einspritzventils, mit:</w:t>
            </w:r>
          </w:p>
          <w:p w14:paraId="279631AE" w14:textId="77777777" w:rsidR="00702510" w:rsidRPr="00311F4C" w:rsidRDefault="00702510" w:rsidP="00311F4C">
            <w:pPr>
              <w:pStyle w:val="Paragraph"/>
              <w:rPr>
                <w:noProof/>
                <w:szCs w:val="16"/>
                <w:lang w:val="de-DE"/>
              </w:rPr>
            </w:pP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4971859" w14:textId="77777777" w:rsidTr="00311F4C">
              <w:trPr>
                <w:tblCellSpacing w:w="0" w:type="dxa"/>
              </w:trPr>
              <w:tc>
                <w:tcPr>
                  <w:tcW w:w="0" w:type="auto"/>
                  <w:shd w:val="clear" w:color="auto" w:fill="auto"/>
                </w:tcPr>
                <w:p w14:paraId="47FCB7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0A3B70" w14:textId="77777777" w:rsidR="00702510" w:rsidRPr="00311F4C" w:rsidRDefault="00702510" w:rsidP="00311F4C">
                  <w:pPr>
                    <w:pStyle w:val="Paragraph"/>
                    <w:rPr>
                      <w:noProof/>
                      <w:lang w:val="de-DE"/>
                    </w:rPr>
                  </w:pPr>
                  <w:r w:rsidRPr="00311F4C">
                    <w:rPr>
                      <w:noProof/>
                      <w:lang w:val="de-DE"/>
                    </w:rPr>
                    <w:t>einem Einlassdurchmesser von 2 mm oder mehr, jedoch nicht mehr als 10 mm,</w:t>
                  </w:r>
                </w:p>
              </w:tc>
            </w:tr>
            <w:tr w:rsidR="00702510" w:rsidRPr="00311F4C" w14:paraId="55378DB0" w14:textId="77777777" w:rsidTr="00311F4C">
              <w:trPr>
                <w:tblCellSpacing w:w="0" w:type="dxa"/>
              </w:trPr>
              <w:tc>
                <w:tcPr>
                  <w:tcW w:w="0" w:type="auto"/>
                  <w:shd w:val="clear" w:color="auto" w:fill="auto"/>
                </w:tcPr>
                <w:p w14:paraId="238DCD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229EEC" w14:textId="77777777" w:rsidR="00702510" w:rsidRPr="00311F4C" w:rsidRDefault="00702510" w:rsidP="00311F4C">
                  <w:pPr>
                    <w:pStyle w:val="Paragraph"/>
                    <w:rPr>
                      <w:noProof/>
                      <w:lang w:val="de-DE"/>
                    </w:rPr>
                  </w:pPr>
                  <w:r w:rsidRPr="00311F4C">
                    <w:rPr>
                      <w:noProof/>
                      <w:lang w:val="de-DE"/>
                    </w:rPr>
                    <w:t>einem Auslassdurchmesser von 2 mm oder mehr, jedoch nicht mehr als 10 mm,</w:t>
                  </w:r>
                </w:p>
              </w:tc>
            </w:tr>
            <w:tr w:rsidR="00702510" w:rsidRPr="00311F4C" w14:paraId="7C54BC7B" w14:textId="77777777" w:rsidTr="00311F4C">
              <w:trPr>
                <w:tblCellSpacing w:w="0" w:type="dxa"/>
              </w:trPr>
              <w:tc>
                <w:tcPr>
                  <w:tcW w:w="0" w:type="auto"/>
                  <w:shd w:val="clear" w:color="auto" w:fill="auto"/>
                </w:tcPr>
                <w:p w14:paraId="4F437D7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321B78" w14:textId="77777777" w:rsidR="00702510" w:rsidRPr="00311F4C" w:rsidRDefault="00702510" w:rsidP="00311F4C">
                  <w:pPr>
                    <w:pStyle w:val="Paragraph"/>
                    <w:rPr>
                      <w:noProof/>
                      <w:lang w:val="de-DE"/>
                    </w:rPr>
                  </w:pPr>
                  <w:r w:rsidRPr="00311F4C">
                    <w:rPr>
                      <w:noProof/>
                      <w:lang w:val="de-DE"/>
                    </w:rPr>
                    <w:t>einer elektrischen Spule mit einem Widerstand von 10 Ohm oder mehr, jedoch nicht mehr als 15 Ohm, mit einem elektrischen Anschlussstück,</w:t>
                  </w:r>
                </w:p>
              </w:tc>
            </w:tr>
            <w:tr w:rsidR="00702510" w:rsidRPr="00311F4C" w14:paraId="427B9ABA" w14:textId="77777777" w:rsidTr="00311F4C">
              <w:trPr>
                <w:tblCellSpacing w:w="0" w:type="dxa"/>
              </w:trPr>
              <w:tc>
                <w:tcPr>
                  <w:tcW w:w="0" w:type="auto"/>
                  <w:shd w:val="clear" w:color="auto" w:fill="auto"/>
                </w:tcPr>
                <w:p w14:paraId="59CFBE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CB6202" w14:textId="77777777" w:rsidR="00702510" w:rsidRPr="00311F4C" w:rsidRDefault="00702510" w:rsidP="00311F4C">
                  <w:pPr>
                    <w:pStyle w:val="Paragraph"/>
                    <w:rPr>
                      <w:noProof/>
                      <w:lang w:val="de-DE"/>
                    </w:rPr>
                  </w:pPr>
                  <w:r w:rsidRPr="00311F4C">
                    <w:rPr>
                      <w:noProof/>
                      <w:lang w:val="de-DE"/>
                    </w:rPr>
                    <w:t>einer um ein Edelstahlrohr geformten Kunststoffabdeckung</w:t>
                  </w:r>
                </w:p>
              </w:tc>
            </w:tr>
          </w:tbl>
          <w:p w14:paraId="1AEBADA9" w14:textId="77777777" w:rsidR="00702510" w:rsidRPr="00311F4C" w:rsidRDefault="00702510" w:rsidP="00311F4C">
            <w:pPr>
              <w:pStyle w:val="Paragraph"/>
              <w:rPr>
                <w:noProof/>
                <w:szCs w:val="16"/>
                <w:lang w:val="de-DE"/>
              </w:rPr>
            </w:pPr>
          </w:p>
        </w:tc>
        <w:tc>
          <w:tcPr>
            <w:tcW w:w="805" w:type="dxa"/>
            <w:shd w:val="clear" w:color="auto" w:fill="auto"/>
          </w:tcPr>
          <w:p w14:paraId="5E71E8E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302100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2E02B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2C3E4EC" w14:textId="77777777" w:rsidTr="00311F4C">
        <w:trPr>
          <w:cantSplit/>
          <w:jc w:val="center"/>
        </w:trPr>
        <w:tc>
          <w:tcPr>
            <w:tcW w:w="0" w:type="auto"/>
            <w:shd w:val="clear" w:color="auto" w:fill="auto"/>
          </w:tcPr>
          <w:p w14:paraId="01C49869" w14:textId="77777777" w:rsidR="00702510" w:rsidRPr="00311F4C" w:rsidRDefault="00702510" w:rsidP="00311F4C">
            <w:pPr>
              <w:pStyle w:val="Paragraph"/>
              <w:rPr>
                <w:noProof/>
                <w:szCs w:val="16"/>
                <w:lang w:val="de-DE"/>
              </w:rPr>
            </w:pPr>
            <w:r w:rsidRPr="00311F4C">
              <w:rPr>
                <w:noProof/>
                <w:szCs w:val="16"/>
                <w:lang w:val="de-DE"/>
              </w:rPr>
              <w:t>0.7967</w:t>
            </w:r>
          </w:p>
          <w:p w14:paraId="6E179A21" w14:textId="77777777" w:rsidR="00702510" w:rsidRPr="00311F4C" w:rsidRDefault="00702510" w:rsidP="00311F4C">
            <w:pPr>
              <w:pStyle w:val="Paragraph"/>
              <w:rPr>
                <w:noProof/>
                <w:szCs w:val="16"/>
                <w:lang w:val="de-DE"/>
              </w:rPr>
            </w:pPr>
          </w:p>
        </w:tc>
        <w:tc>
          <w:tcPr>
            <w:tcW w:w="0" w:type="auto"/>
            <w:shd w:val="clear" w:color="auto" w:fill="auto"/>
          </w:tcPr>
          <w:p w14:paraId="1A80E7B8" w14:textId="77777777" w:rsidR="00702510" w:rsidRPr="00311F4C" w:rsidRDefault="00702510" w:rsidP="00311F4C">
            <w:pPr>
              <w:pStyle w:val="Paragraph"/>
              <w:jc w:val="right"/>
              <w:rPr>
                <w:noProof/>
                <w:szCs w:val="16"/>
                <w:lang w:val="de-DE"/>
              </w:rPr>
            </w:pPr>
            <w:r w:rsidRPr="00311F4C">
              <w:rPr>
                <w:noProof/>
                <w:szCs w:val="16"/>
                <w:lang w:val="de-DE"/>
              </w:rPr>
              <w:t>ex 8409 91 00</w:t>
            </w:r>
          </w:p>
          <w:p w14:paraId="5E462E78" w14:textId="77777777" w:rsidR="00702510" w:rsidRPr="00311F4C" w:rsidRDefault="00702510" w:rsidP="00311F4C">
            <w:pPr>
              <w:pStyle w:val="Paragraph"/>
              <w:jc w:val="right"/>
              <w:rPr>
                <w:noProof/>
                <w:szCs w:val="16"/>
                <w:lang w:val="de-DE"/>
              </w:rPr>
            </w:pPr>
            <w:r w:rsidRPr="00311F4C">
              <w:rPr>
                <w:noProof/>
                <w:szCs w:val="16"/>
                <w:lang w:val="de-DE"/>
              </w:rPr>
              <w:t>ex 8481 90 00</w:t>
            </w:r>
          </w:p>
        </w:tc>
        <w:tc>
          <w:tcPr>
            <w:tcW w:w="0" w:type="auto"/>
            <w:shd w:val="clear" w:color="auto" w:fill="auto"/>
          </w:tcPr>
          <w:p w14:paraId="4571AD60" w14:textId="77777777" w:rsidR="00702510" w:rsidRPr="00311F4C" w:rsidRDefault="00702510" w:rsidP="00311F4C">
            <w:pPr>
              <w:pStyle w:val="Paragraph"/>
              <w:jc w:val="center"/>
              <w:rPr>
                <w:noProof/>
                <w:szCs w:val="16"/>
                <w:lang w:val="de-DE"/>
              </w:rPr>
            </w:pPr>
            <w:r w:rsidRPr="00311F4C">
              <w:rPr>
                <w:noProof/>
                <w:szCs w:val="16"/>
                <w:lang w:val="de-DE"/>
              </w:rPr>
              <w:t>80</w:t>
            </w:r>
          </w:p>
          <w:p w14:paraId="3515186A"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5565A80" w14:textId="77777777" w:rsidR="00702510" w:rsidRPr="00311F4C" w:rsidRDefault="00702510" w:rsidP="00311F4C">
            <w:pPr>
              <w:pStyle w:val="Paragraph"/>
              <w:rPr>
                <w:noProof/>
                <w:szCs w:val="16"/>
                <w:lang w:val="de-DE"/>
              </w:rPr>
            </w:pPr>
            <w:r w:rsidRPr="00311F4C">
              <w:rPr>
                <w:noProof/>
                <w:szCs w:val="16"/>
                <w:lang w:val="de-DE"/>
              </w:rPr>
              <w:t>Düsennadel für das Öffnen und Schließen des Kraftstoffzuflusses in den 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B45F363" w14:textId="77777777" w:rsidTr="00311F4C">
              <w:trPr>
                <w:tblCellSpacing w:w="0" w:type="dxa"/>
              </w:trPr>
              <w:tc>
                <w:tcPr>
                  <w:tcW w:w="0" w:type="auto"/>
                  <w:shd w:val="clear" w:color="auto" w:fill="auto"/>
                </w:tcPr>
                <w:p w14:paraId="5CDA98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1DE779" w14:textId="77777777" w:rsidR="00702510" w:rsidRPr="00311F4C" w:rsidRDefault="00702510" w:rsidP="00311F4C">
                  <w:pPr>
                    <w:pStyle w:val="Paragraph"/>
                    <w:rPr>
                      <w:noProof/>
                      <w:lang w:val="de-DE"/>
                    </w:rPr>
                  </w:pPr>
                  <w:r w:rsidRPr="00311F4C">
                    <w:rPr>
                      <w:noProof/>
                      <w:lang w:val="de-DE"/>
                    </w:rPr>
                    <w:t>2 Löchern,</w:t>
                  </w:r>
                </w:p>
              </w:tc>
            </w:tr>
            <w:tr w:rsidR="00702510" w:rsidRPr="00311F4C" w14:paraId="6F12BFA6" w14:textId="77777777" w:rsidTr="00311F4C">
              <w:trPr>
                <w:tblCellSpacing w:w="0" w:type="dxa"/>
              </w:trPr>
              <w:tc>
                <w:tcPr>
                  <w:tcW w:w="0" w:type="auto"/>
                  <w:shd w:val="clear" w:color="auto" w:fill="auto"/>
                </w:tcPr>
                <w:p w14:paraId="6596DC0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84DCAD" w14:textId="77777777" w:rsidR="00702510" w:rsidRPr="00311F4C" w:rsidRDefault="00702510" w:rsidP="00311F4C">
                  <w:pPr>
                    <w:pStyle w:val="Paragraph"/>
                    <w:rPr>
                      <w:noProof/>
                      <w:lang w:val="de-DE"/>
                    </w:rPr>
                  </w:pPr>
                  <w:r w:rsidRPr="00311F4C">
                    <w:rPr>
                      <w:noProof/>
                      <w:lang w:val="de-DE"/>
                    </w:rPr>
                    <w:t>4 Nuten,</w:t>
                  </w:r>
                </w:p>
              </w:tc>
            </w:tr>
            <w:tr w:rsidR="00702510" w:rsidRPr="00311F4C" w14:paraId="5EC94BFC" w14:textId="77777777" w:rsidTr="00311F4C">
              <w:trPr>
                <w:tblCellSpacing w:w="0" w:type="dxa"/>
              </w:trPr>
              <w:tc>
                <w:tcPr>
                  <w:tcW w:w="0" w:type="auto"/>
                  <w:shd w:val="clear" w:color="auto" w:fill="auto"/>
                </w:tcPr>
                <w:p w14:paraId="3D4F253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545839" w14:textId="77777777" w:rsidR="00702510" w:rsidRPr="00311F4C" w:rsidRDefault="00702510" w:rsidP="00311F4C">
                  <w:pPr>
                    <w:pStyle w:val="Paragraph"/>
                    <w:rPr>
                      <w:noProof/>
                      <w:lang w:val="de-DE"/>
                    </w:rPr>
                  </w:pPr>
                  <w:r w:rsidRPr="00311F4C">
                    <w:rPr>
                      <w:noProof/>
                      <w:lang w:val="de-DE"/>
                    </w:rPr>
                    <w:t>einem Durchmesser von 3 mm oder mehr, jedoch nicht mehr als 6 mm,</w:t>
                  </w:r>
                </w:p>
              </w:tc>
            </w:tr>
            <w:tr w:rsidR="00702510" w:rsidRPr="00311F4C" w14:paraId="7EEC2D85" w14:textId="77777777" w:rsidTr="00311F4C">
              <w:trPr>
                <w:tblCellSpacing w:w="0" w:type="dxa"/>
              </w:trPr>
              <w:tc>
                <w:tcPr>
                  <w:tcW w:w="0" w:type="auto"/>
                  <w:shd w:val="clear" w:color="auto" w:fill="auto"/>
                </w:tcPr>
                <w:p w14:paraId="6B74F51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EC28F7" w14:textId="77777777" w:rsidR="00702510" w:rsidRPr="00311F4C" w:rsidRDefault="00702510" w:rsidP="00311F4C">
                  <w:pPr>
                    <w:pStyle w:val="Paragraph"/>
                    <w:rPr>
                      <w:noProof/>
                      <w:lang w:val="de-DE"/>
                    </w:rPr>
                  </w:pPr>
                  <w:r w:rsidRPr="00311F4C">
                    <w:rPr>
                      <w:noProof/>
                      <w:lang w:val="de-DE"/>
                    </w:rPr>
                    <w:t>einer Länge von 25 mm oder mehr, jedoch nicht mehr als 35 mm,</w:t>
                  </w:r>
                </w:p>
              </w:tc>
            </w:tr>
            <w:tr w:rsidR="00702510" w:rsidRPr="00311F4C" w14:paraId="6E3B9BDD" w14:textId="77777777" w:rsidTr="00311F4C">
              <w:trPr>
                <w:tblCellSpacing w:w="0" w:type="dxa"/>
              </w:trPr>
              <w:tc>
                <w:tcPr>
                  <w:tcW w:w="0" w:type="auto"/>
                  <w:shd w:val="clear" w:color="auto" w:fill="auto"/>
                </w:tcPr>
                <w:p w14:paraId="459B44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9DBBD4" w14:textId="77777777" w:rsidR="00702510" w:rsidRPr="00311F4C" w:rsidRDefault="00702510" w:rsidP="00311F4C">
                  <w:pPr>
                    <w:pStyle w:val="Paragraph"/>
                    <w:rPr>
                      <w:noProof/>
                      <w:lang w:val="de-DE"/>
                    </w:rPr>
                  </w:pPr>
                  <w:r w:rsidRPr="00311F4C">
                    <w:rPr>
                      <w:noProof/>
                      <w:lang w:val="de-DE"/>
                    </w:rPr>
                    <w:t>hergestellt aus Edelstahl mit Hartverchromung</w:t>
                  </w:r>
                </w:p>
              </w:tc>
            </w:tr>
          </w:tbl>
          <w:p w14:paraId="7FD76431" w14:textId="77777777" w:rsidR="00702510" w:rsidRPr="00311F4C" w:rsidRDefault="00702510" w:rsidP="00311F4C">
            <w:pPr>
              <w:pStyle w:val="Paragraph"/>
              <w:rPr>
                <w:noProof/>
                <w:szCs w:val="16"/>
                <w:lang w:val="de-DE"/>
              </w:rPr>
            </w:pPr>
          </w:p>
          <w:p w14:paraId="052BB632" w14:textId="77777777" w:rsidR="00702510" w:rsidRPr="00311F4C" w:rsidRDefault="00702510" w:rsidP="00311F4C">
            <w:pPr>
              <w:pStyle w:val="Paragraph"/>
              <w:rPr>
                <w:noProof/>
                <w:szCs w:val="16"/>
                <w:lang w:val="de-DE"/>
              </w:rPr>
            </w:pPr>
          </w:p>
        </w:tc>
        <w:tc>
          <w:tcPr>
            <w:tcW w:w="805" w:type="dxa"/>
            <w:shd w:val="clear" w:color="auto" w:fill="auto"/>
          </w:tcPr>
          <w:p w14:paraId="78F96285" w14:textId="77777777" w:rsidR="00702510" w:rsidRPr="00311F4C" w:rsidRDefault="00702510" w:rsidP="00311F4C">
            <w:pPr>
              <w:pStyle w:val="Paragraph"/>
              <w:rPr>
                <w:noProof/>
                <w:szCs w:val="16"/>
                <w:lang w:val="de-DE"/>
              </w:rPr>
            </w:pPr>
            <w:r w:rsidRPr="00311F4C">
              <w:rPr>
                <w:noProof/>
                <w:szCs w:val="16"/>
                <w:lang w:val="de-DE"/>
              </w:rPr>
              <w:t>0 %</w:t>
            </w:r>
          </w:p>
          <w:p w14:paraId="124577AA" w14:textId="77777777" w:rsidR="00702510" w:rsidRPr="00311F4C" w:rsidRDefault="00702510" w:rsidP="00311F4C">
            <w:pPr>
              <w:pStyle w:val="Paragraph"/>
              <w:rPr>
                <w:noProof/>
                <w:szCs w:val="16"/>
                <w:lang w:val="de-DE"/>
              </w:rPr>
            </w:pPr>
          </w:p>
        </w:tc>
        <w:tc>
          <w:tcPr>
            <w:tcW w:w="0" w:type="auto"/>
            <w:shd w:val="clear" w:color="auto" w:fill="auto"/>
          </w:tcPr>
          <w:p w14:paraId="0E0C653D" w14:textId="77777777" w:rsidR="00702510" w:rsidRPr="00311F4C" w:rsidRDefault="00702510" w:rsidP="00311F4C">
            <w:pPr>
              <w:pStyle w:val="Paragraph"/>
              <w:rPr>
                <w:noProof/>
                <w:szCs w:val="16"/>
                <w:lang w:val="de-DE"/>
              </w:rPr>
            </w:pPr>
            <w:r w:rsidRPr="00311F4C">
              <w:rPr>
                <w:noProof/>
                <w:szCs w:val="16"/>
                <w:lang w:val="de-DE"/>
              </w:rPr>
              <w:t>-</w:t>
            </w:r>
          </w:p>
          <w:p w14:paraId="0C949CA5" w14:textId="77777777" w:rsidR="00702510" w:rsidRPr="00311F4C" w:rsidRDefault="00702510" w:rsidP="00311F4C">
            <w:pPr>
              <w:pStyle w:val="Paragraph"/>
              <w:rPr>
                <w:noProof/>
                <w:szCs w:val="16"/>
                <w:lang w:val="de-DE"/>
              </w:rPr>
            </w:pPr>
          </w:p>
        </w:tc>
        <w:tc>
          <w:tcPr>
            <w:tcW w:w="0" w:type="auto"/>
            <w:shd w:val="clear" w:color="auto" w:fill="auto"/>
          </w:tcPr>
          <w:p w14:paraId="3C4A245B" w14:textId="77777777" w:rsidR="00702510" w:rsidRPr="00311F4C" w:rsidRDefault="00702510" w:rsidP="00311F4C">
            <w:pPr>
              <w:pStyle w:val="Paragraph"/>
              <w:rPr>
                <w:noProof/>
                <w:szCs w:val="16"/>
                <w:lang w:val="de-DE"/>
              </w:rPr>
            </w:pPr>
            <w:r w:rsidRPr="00311F4C">
              <w:rPr>
                <w:noProof/>
                <w:szCs w:val="16"/>
                <w:lang w:val="de-DE"/>
              </w:rPr>
              <w:t>31.12.2025</w:t>
            </w:r>
          </w:p>
          <w:p w14:paraId="03619CAA" w14:textId="77777777" w:rsidR="00702510" w:rsidRPr="00311F4C" w:rsidRDefault="00702510" w:rsidP="00311F4C">
            <w:pPr>
              <w:pStyle w:val="Paragraph"/>
              <w:rPr>
                <w:noProof/>
                <w:szCs w:val="16"/>
                <w:lang w:val="de-DE"/>
              </w:rPr>
            </w:pPr>
          </w:p>
        </w:tc>
      </w:tr>
      <w:tr w:rsidR="00702510" w:rsidRPr="00311F4C" w14:paraId="3B9AC49B" w14:textId="77777777" w:rsidTr="00311F4C">
        <w:trPr>
          <w:cantSplit/>
          <w:jc w:val="center"/>
        </w:trPr>
        <w:tc>
          <w:tcPr>
            <w:tcW w:w="0" w:type="auto"/>
            <w:shd w:val="clear" w:color="auto" w:fill="auto"/>
          </w:tcPr>
          <w:p w14:paraId="4032104B" w14:textId="77777777" w:rsidR="00702510" w:rsidRPr="00311F4C" w:rsidRDefault="00702510" w:rsidP="00311F4C">
            <w:pPr>
              <w:pStyle w:val="Paragraph"/>
              <w:rPr>
                <w:noProof/>
                <w:szCs w:val="16"/>
                <w:lang w:val="de-DE"/>
              </w:rPr>
            </w:pPr>
            <w:r w:rsidRPr="00311F4C">
              <w:rPr>
                <w:noProof/>
                <w:szCs w:val="16"/>
                <w:lang w:val="de-DE"/>
              </w:rPr>
              <w:t>0.5199</w:t>
            </w:r>
          </w:p>
          <w:p w14:paraId="5BA7EFED" w14:textId="77777777" w:rsidR="00702510" w:rsidRPr="00311F4C" w:rsidRDefault="00702510" w:rsidP="00311F4C">
            <w:pPr>
              <w:pStyle w:val="Paragraph"/>
              <w:rPr>
                <w:noProof/>
                <w:szCs w:val="16"/>
                <w:lang w:val="de-DE"/>
              </w:rPr>
            </w:pPr>
          </w:p>
        </w:tc>
        <w:tc>
          <w:tcPr>
            <w:tcW w:w="0" w:type="auto"/>
            <w:shd w:val="clear" w:color="auto" w:fill="auto"/>
          </w:tcPr>
          <w:p w14:paraId="54AC396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8409 99 00</w:t>
            </w:r>
          </w:p>
          <w:p w14:paraId="6E230A3E" w14:textId="77777777" w:rsidR="00702510" w:rsidRPr="00311F4C" w:rsidRDefault="00702510" w:rsidP="00311F4C">
            <w:pPr>
              <w:pStyle w:val="Paragraph"/>
              <w:jc w:val="right"/>
              <w:rPr>
                <w:noProof/>
                <w:szCs w:val="16"/>
                <w:lang w:val="de-DE"/>
              </w:rPr>
            </w:pPr>
            <w:r w:rsidRPr="00311F4C">
              <w:rPr>
                <w:noProof/>
                <w:szCs w:val="16"/>
                <w:lang w:val="de-DE"/>
              </w:rPr>
              <w:t>ex 8479 90 70</w:t>
            </w:r>
          </w:p>
        </w:tc>
        <w:tc>
          <w:tcPr>
            <w:tcW w:w="0" w:type="auto"/>
            <w:shd w:val="clear" w:color="auto" w:fill="auto"/>
          </w:tcPr>
          <w:p w14:paraId="514CE6F5" w14:textId="77777777" w:rsidR="00702510" w:rsidRPr="00311F4C" w:rsidRDefault="00702510" w:rsidP="00311F4C">
            <w:pPr>
              <w:pStyle w:val="Paragraph"/>
              <w:jc w:val="center"/>
              <w:rPr>
                <w:noProof/>
                <w:szCs w:val="16"/>
                <w:lang w:val="de-DE"/>
              </w:rPr>
            </w:pPr>
            <w:r w:rsidRPr="00311F4C">
              <w:rPr>
                <w:noProof/>
                <w:szCs w:val="16"/>
                <w:lang w:val="de-DE"/>
              </w:rPr>
              <w:t>10</w:t>
            </w:r>
          </w:p>
          <w:p w14:paraId="0E45175A"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0B9DA314" w14:textId="77777777" w:rsidR="00702510" w:rsidRPr="00311F4C" w:rsidRDefault="00702510" w:rsidP="00311F4C">
            <w:pPr>
              <w:pStyle w:val="Paragraph"/>
              <w:rPr>
                <w:noProof/>
                <w:szCs w:val="16"/>
                <w:lang w:val="de-DE"/>
              </w:rPr>
            </w:pPr>
            <w:r w:rsidRPr="00311F4C">
              <w:rPr>
                <w:noProof/>
                <w:szCs w:val="16"/>
                <w:lang w:val="de-DE"/>
              </w:rPr>
              <w:t>Düsen mit Magnetventil für eine optimale Zerstäubung in der Brennkammer des Motors</w:t>
            </w:r>
          </w:p>
          <w:p w14:paraId="3985DF67" w14:textId="77777777" w:rsidR="00702510" w:rsidRPr="00311F4C" w:rsidRDefault="00702510" w:rsidP="00311F4C">
            <w:pPr>
              <w:pStyle w:val="Paragraph"/>
              <w:rPr>
                <w:noProof/>
                <w:szCs w:val="16"/>
                <w:lang w:val="de-DE"/>
              </w:rPr>
            </w:pPr>
          </w:p>
        </w:tc>
        <w:tc>
          <w:tcPr>
            <w:tcW w:w="805" w:type="dxa"/>
            <w:shd w:val="clear" w:color="auto" w:fill="auto"/>
          </w:tcPr>
          <w:p w14:paraId="5FD8418A" w14:textId="77777777" w:rsidR="00702510" w:rsidRPr="00311F4C" w:rsidRDefault="00702510" w:rsidP="00311F4C">
            <w:pPr>
              <w:pStyle w:val="Paragraph"/>
              <w:rPr>
                <w:noProof/>
                <w:szCs w:val="16"/>
                <w:lang w:val="de-DE"/>
              </w:rPr>
            </w:pPr>
            <w:r w:rsidRPr="00311F4C">
              <w:rPr>
                <w:noProof/>
                <w:szCs w:val="16"/>
                <w:lang w:val="de-DE"/>
              </w:rPr>
              <w:t>0 %</w:t>
            </w:r>
          </w:p>
          <w:p w14:paraId="06574425" w14:textId="77777777" w:rsidR="00702510" w:rsidRPr="00311F4C" w:rsidRDefault="00702510" w:rsidP="00311F4C">
            <w:pPr>
              <w:pStyle w:val="Paragraph"/>
              <w:rPr>
                <w:noProof/>
                <w:szCs w:val="16"/>
                <w:lang w:val="de-DE"/>
              </w:rPr>
            </w:pPr>
          </w:p>
        </w:tc>
        <w:tc>
          <w:tcPr>
            <w:tcW w:w="0" w:type="auto"/>
            <w:shd w:val="clear" w:color="auto" w:fill="auto"/>
          </w:tcPr>
          <w:p w14:paraId="5CDE0054" w14:textId="77777777" w:rsidR="00702510" w:rsidRPr="00311F4C" w:rsidRDefault="00702510" w:rsidP="00311F4C">
            <w:pPr>
              <w:pStyle w:val="Paragraph"/>
              <w:rPr>
                <w:noProof/>
                <w:szCs w:val="16"/>
                <w:lang w:val="de-DE"/>
              </w:rPr>
            </w:pPr>
            <w:r w:rsidRPr="00311F4C">
              <w:rPr>
                <w:noProof/>
                <w:szCs w:val="16"/>
                <w:lang w:val="de-DE"/>
              </w:rPr>
              <w:t>p/st</w:t>
            </w:r>
          </w:p>
          <w:p w14:paraId="4BBF7BE5" w14:textId="77777777" w:rsidR="00702510" w:rsidRPr="00311F4C" w:rsidRDefault="00702510" w:rsidP="00311F4C">
            <w:pPr>
              <w:pStyle w:val="Paragraph"/>
              <w:rPr>
                <w:noProof/>
                <w:szCs w:val="16"/>
                <w:lang w:val="de-DE"/>
              </w:rPr>
            </w:pPr>
          </w:p>
        </w:tc>
        <w:tc>
          <w:tcPr>
            <w:tcW w:w="0" w:type="auto"/>
            <w:shd w:val="clear" w:color="auto" w:fill="auto"/>
          </w:tcPr>
          <w:p w14:paraId="0C00D0D1" w14:textId="77777777" w:rsidR="00702510" w:rsidRPr="00311F4C" w:rsidRDefault="00702510" w:rsidP="00311F4C">
            <w:pPr>
              <w:pStyle w:val="Paragraph"/>
              <w:rPr>
                <w:noProof/>
                <w:szCs w:val="16"/>
                <w:lang w:val="de-DE"/>
              </w:rPr>
            </w:pPr>
            <w:r w:rsidRPr="00311F4C">
              <w:rPr>
                <w:noProof/>
                <w:szCs w:val="16"/>
                <w:lang w:val="de-DE"/>
              </w:rPr>
              <w:t>31.12.2026</w:t>
            </w:r>
          </w:p>
          <w:p w14:paraId="1657A67D" w14:textId="77777777" w:rsidR="00702510" w:rsidRPr="00311F4C" w:rsidRDefault="00702510" w:rsidP="00311F4C">
            <w:pPr>
              <w:pStyle w:val="Paragraph"/>
              <w:rPr>
                <w:noProof/>
                <w:szCs w:val="16"/>
                <w:lang w:val="de-DE"/>
              </w:rPr>
            </w:pPr>
          </w:p>
        </w:tc>
      </w:tr>
      <w:tr w:rsidR="00702510" w:rsidRPr="00311F4C" w14:paraId="40F43FB0" w14:textId="77777777" w:rsidTr="00311F4C">
        <w:trPr>
          <w:cantSplit/>
          <w:jc w:val="center"/>
        </w:trPr>
        <w:tc>
          <w:tcPr>
            <w:tcW w:w="0" w:type="auto"/>
            <w:shd w:val="clear" w:color="auto" w:fill="auto"/>
          </w:tcPr>
          <w:p w14:paraId="3B7534D1" w14:textId="77777777" w:rsidR="00702510" w:rsidRPr="00311F4C" w:rsidRDefault="00702510" w:rsidP="00311F4C">
            <w:pPr>
              <w:pStyle w:val="Paragraph"/>
              <w:rPr>
                <w:noProof/>
                <w:szCs w:val="16"/>
                <w:lang w:val="de-DE"/>
              </w:rPr>
            </w:pPr>
            <w:r w:rsidRPr="00311F4C">
              <w:rPr>
                <w:noProof/>
                <w:szCs w:val="16"/>
                <w:lang w:val="de-DE"/>
              </w:rPr>
              <w:t>0.7851</w:t>
            </w:r>
          </w:p>
        </w:tc>
        <w:tc>
          <w:tcPr>
            <w:tcW w:w="0" w:type="auto"/>
            <w:shd w:val="clear" w:color="auto" w:fill="auto"/>
          </w:tcPr>
          <w:p w14:paraId="1A780CD8" w14:textId="77777777" w:rsidR="00702510" w:rsidRPr="00311F4C" w:rsidRDefault="00702510" w:rsidP="00311F4C">
            <w:pPr>
              <w:pStyle w:val="Paragraph"/>
              <w:jc w:val="right"/>
              <w:rPr>
                <w:noProof/>
                <w:szCs w:val="16"/>
                <w:lang w:val="de-DE"/>
              </w:rPr>
            </w:pPr>
            <w:r w:rsidRPr="00311F4C">
              <w:rPr>
                <w:noProof/>
                <w:szCs w:val="16"/>
                <w:lang w:val="de-DE"/>
              </w:rPr>
              <w:t>ex 8409 99 00</w:t>
            </w:r>
          </w:p>
        </w:tc>
        <w:tc>
          <w:tcPr>
            <w:tcW w:w="0" w:type="auto"/>
            <w:shd w:val="clear" w:color="auto" w:fill="auto"/>
          </w:tcPr>
          <w:p w14:paraId="0A9188EC"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0C3E8008" w14:textId="77777777" w:rsidR="00702510" w:rsidRPr="00311F4C" w:rsidRDefault="00702510" w:rsidP="00311F4C">
            <w:pPr>
              <w:pStyle w:val="Paragraph"/>
              <w:rPr>
                <w:noProof/>
                <w:szCs w:val="16"/>
                <w:lang w:val="de-DE"/>
              </w:rPr>
            </w:pPr>
            <w:r w:rsidRPr="00311F4C">
              <w:rPr>
                <w:noProof/>
                <w:szCs w:val="16"/>
                <w:lang w:val="de-DE"/>
              </w:rPr>
              <w:t>Schlauchbaugruppe für die Kraftstoffrückführung von der Einspritzdüse zur Kraftstoffeinheit des Motors, bestehend zumindest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DBA4C1A" w14:textId="77777777" w:rsidTr="00311F4C">
              <w:trPr>
                <w:tblCellSpacing w:w="0" w:type="dxa"/>
              </w:trPr>
              <w:tc>
                <w:tcPr>
                  <w:tcW w:w="0" w:type="auto"/>
                  <w:shd w:val="clear" w:color="auto" w:fill="auto"/>
                </w:tcPr>
                <w:p w14:paraId="54C2728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B03A53" w14:textId="77777777" w:rsidR="00702510" w:rsidRPr="00311F4C" w:rsidRDefault="00702510" w:rsidP="00311F4C">
                  <w:pPr>
                    <w:pStyle w:val="Paragraph"/>
                    <w:rPr>
                      <w:noProof/>
                      <w:lang w:val="de-DE"/>
                    </w:rPr>
                  </w:pPr>
                  <w:r w:rsidRPr="00311F4C">
                    <w:rPr>
                      <w:noProof/>
                      <w:lang w:val="de-DE"/>
                    </w:rPr>
                    <w:t> drei Kautschukschläuchen, auch mit Schutzgeflecht,</w:t>
                  </w:r>
                </w:p>
              </w:tc>
            </w:tr>
            <w:tr w:rsidR="00702510" w:rsidRPr="00311F4C" w14:paraId="61DCCC64" w14:textId="77777777" w:rsidTr="00311F4C">
              <w:trPr>
                <w:tblCellSpacing w:w="0" w:type="dxa"/>
              </w:trPr>
              <w:tc>
                <w:tcPr>
                  <w:tcW w:w="0" w:type="auto"/>
                  <w:shd w:val="clear" w:color="auto" w:fill="auto"/>
                </w:tcPr>
                <w:p w14:paraId="6F068C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439CA1" w14:textId="77777777" w:rsidR="00702510" w:rsidRPr="00311F4C" w:rsidRDefault="00702510" w:rsidP="00311F4C">
                  <w:pPr>
                    <w:pStyle w:val="Paragraph"/>
                    <w:rPr>
                      <w:noProof/>
                      <w:lang w:val="de-DE"/>
                    </w:rPr>
                  </w:pPr>
                  <w:r w:rsidRPr="00311F4C">
                    <w:rPr>
                      <w:noProof/>
                      <w:lang w:val="de-DE"/>
                    </w:rPr>
                    <w:t> drei Verbindungsstücken zum Anschluss von Einspritzdüsen,</w:t>
                  </w:r>
                </w:p>
              </w:tc>
            </w:tr>
            <w:tr w:rsidR="00702510" w:rsidRPr="00311F4C" w14:paraId="34194252" w14:textId="77777777" w:rsidTr="00311F4C">
              <w:trPr>
                <w:tblCellSpacing w:w="0" w:type="dxa"/>
              </w:trPr>
              <w:tc>
                <w:tcPr>
                  <w:tcW w:w="0" w:type="auto"/>
                  <w:shd w:val="clear" w:color="auto" w:fill="auto"/>
                </w:tcPr>
                <w:p w14:paraId="6E99F4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454949" w14:textId="77777777" w:rsidR="00702510" w:rsidRPr="00311F4C" w:rsidRDefault="00702510" w:rsidP="00311F4C">
                  <w:pPr>
                    <w:pStyle w:val="Paragraph"/>
                    <w:rPr>
                      <w:noProof/>
                      <w:lang w:val="de-DE"/>
                    </w:rPr>
                  </w:pPr>
                  <w:r w:rsidRPr="00311F4C">
                    <w:rPr>
                      <w:noProof/>
                      <w:lang w:val="de-DE"/>
                    </w:rPr>
                    <w:t> fünf Metallklammern,</w:t>
                  </w:r>
                </w:p>
              </w:tc>
            </w:tr>
            <w:tr w:rsidR="00702510" w:rsidRPr="00311F4C" w14:paraId="1BA1251E" w14:textId="77777777" w:rsidTr="00311F4C">
              <w:trPr>
                <w:tblCellSpacing w:w="0" w:type="dxa"/>
              </w:trPr>
              <w:tc>
                <w:tcPr>
                  <w:tcW w:w="0" w:type="auto"/>
                  <w:shd w:val="clear" w:color="auto" w:fill="auto"/>
                </w:tcPr>
                <w:p w14:paraId="481224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12CF21" w14:textId="77777777" w:rsidR="00702510" w:rsidRPr="00311F4C" w:rsidRDefault="00702510" w:rsidP="00311F4C">
                  <w:pPr>
                    <w:pStyle w:val="Paragraph"/>
                    <w:rPr>
                      <w:noProof/>
                      <w:lang w:val="de-DE"/>
                    </w:rPr>
                  </w:pPr>
                  <w:r w:rsidRPr="00311F4C">
                    <w:rPr>
                      <w:noProof/>
                      <w:lang w:val="de-DE"/>
                    </w:rPr>
                    <w:t> einem T-förmigen Kunststoffverbinder</w:t>
                  </w:r>
                </w:p>
              </w:tc>
            </w:tr>
          </w:tbl>
          <w:p w14:paraId="1019BAC1"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Kraftfahrzeugmotoren</w:t>
            </w:r>
          </w:p>
          <w:p w14:paraId="461E433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204C12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722BB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04CB3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0F49FD6" w14:textId="77777777" w:rsidTr="00311F4C">
        <w:trPr>
          <w:cantSplit/>
          <w:jc w:val="center"/>
        </w:trPr>
        <w:tc>
          <w:tcPr>
            <w:tcW w:w="0" w:type="auto"/>
            <w:shd w:val="clear" w:color="auto" w:fill="auto"/>
          </w:tcPr>
          <w:p w14:paraId="753C2CCF" w14:textId="77777777" w:rsidR="00702510" w:rsidRPr="00311F4C" w:rsidRDefault="00702510" w:rsidP="00311F4C">
            <w:pPr>
              <w:pStyle w:val="Paragraph"/>
              <w:rPr>
                <w:noProof/>
                <w:szCs w:val="16"/>
                <w:lang w:val="de-DE"/>
              </w:rPr>
            </w:pPr>
            <w:r w:rsidRPr="00311F4C">
              <w:rPr>
                <w:noProof/>
                <w:szCs w:val="16"/>
                <w:lang w:val="de-DE"/>
              </w:rPr>
              <w:t>0.7236</w:t>
            </w:r>
          </w:p>
        </w:tc>
        <w:tc>
          <w:tcPr>
            <w:tcW w:w="0" w:type="auto"/>
            <w:shd w:val="clear" w:color="auto" w:fill="auto"/>
          </w:tcPr>
          <w:p w14:paraId="208FF44B" w14:textId="77777777" w:rsidR="00702510" w:rsidRPr="00311F4C" w:rsidRDefault="00702510" w:rsidP="00311F4C">
            <w:pPr>
              <w:pStyle w:val="Paragraph"/>
              <w:jc w:val="right"/>
              <w:rPr>
                <w:noProof/>
                <w:szCs w:val="16"/>
                <w:lang w:val="de-DE"/>
              </w:rPr>
            </w:pPr>
            <w:r w:rsidRPr="00311F4C">
              <w:rPr>
                <w:noProof/>
                <w:szCs w:val="16"/>
                <w:lang w:val="de-DE"/>
              </w:rPr>
              <w:t>ex 8409 99 00</w:t>
            </w:r>
          </w:p>
        </w:tc>
        <w:tc>
          <w:tcPr>
            <w:tcW w:w="0" w:type="auto"/>
            <w:shd w:val="clear" w:color="auto" w:fill="auto"/>
          </w:tcPr>
          <w:p w14:paraId="4D9B94B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4A54EE1" w14:textId="77777777" w:rsidR="00702510" w:rsidRPr="00311F4C" w:rsidRDefault="00702510" w:rsidP="00311F4C">
            <w:pPr>
              <w:pStyle w:val="Paragraph"/>
              <w:rPr>
                <w:noProof/>
                <w:szCs w:val="16"/>
                <w:lang w:val="de-DE"/>
              </w:rPr>
            </w:pPr>
            <w:r w:rsidRPr="00311F4C">
              <w:rPr>
                <w:noProof/>
                <w:szCs w:val="16"/>
                <w:lang w:val="de-DE"/>
              </w:rPr>
              <w:t>Ansaugkrümmer zur Luftversorgung der Motorzylinder, mit zumindest</w:t>
            </w:r>
          </w:p>
          <w:tbl>
            <w:tblPr>
              <w:tblW w:w="0" w:type="auto"/>
              <w:tblCellSpacing w:w="0" w:type="dxa"/>
              <w:tblCellMar>
                <w:left w:w="0" w:type="dxa"/>
                <w:right w:w="60" w:type="dxa"/>
              </w:tblCellMar>
              <w:tblLook w:val="0000" w:firstRow="0" w:lastRow="0" w:firstColumn="0" w:lastColumn="0" w:noHBand="0" w:noVBand="0"/>
            </w:tblPr>
            <w:tblGrid>
              <w:gridCol w:w="220"/>
              <w:gridCol w:w="1624"/>
            </w:tblGrid>
            <w:tr w:rsidR="00702510" w:rsidRPr="00311F4C" w14:paraId="60CF28BB" w14:textId="77777777" w:rsidTr="00311F4C">
              <w:trPr>
                <w:tblCellSpacing w:w="0" w:type="dxa"/>
              </w:trPr>
              <w:tc>
                <w:tcPr>
                  <w:tcW w:w="0" w:type="auto"/>
                  <w:shd w:val="clear" w:color="auto" w:fill="auto"/>
                </w:tcPr>
                <w:p w14:paraId="34CFE7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E2AB37" w14:textId="77777777" w:rsidR="00702510" w:rsidRPr="00311F4C" w:rsidRDefault="00702510" w:rsidP="00311F4C">
                  <w:pPr>
                    <w:pStyle w:val="Paragraph"/>
                    <w:rPr>
                      <w:noProof/>
                      <w:lang w:val="de-DE"/>
                    </w:rPr>
                  </w:pPr>
                  <w:r w:rsidRPr="00311F4C">
                    <w:rPr>
                      <w:noProof/>
                      <w:lang w:val="de-DE"/>
                    </w:rPr>
                    <w:t>einer Drossel,</w:t>
                  </w:r>
                </w:p>
              </w:tc>
            </w:tr>
            <w:tr w:rsidR="00702510" w:rsidRPr="00311F4C" w14:paraId="38187795" w14:textId="77777777" w:rsidTr="00311F4C">
              <w:trPr>
                <w:tblCellSpacing w:w="0" w:type="dxa"/>
              </w:trPr>
              <w:tc>
                <w:tcPr>
                  <w:tcW w:w="0" w:type="auto"/>
                  <w:shd w:val="clear" w:color="auto" w:fill="auto"/>
                </w:tcPr>
                <w:p w14:paraId="065A80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F7DE50" w14:textId="77777777" w:rsidR="00702510" w:rsidRPr="00311F4C" w:rsidRDefault="00702510" w:rsidP="00311F4C">
                  <w:pPr>
                    <w:pStyle w:val="Paragraph"/>
                    <w:rPr>
                      <w:noProof/>
                      <w:lang w:val="de-DE"/>
                    </w:rPr>
                  </w:pPr>
                  <w:r w:rsidRPr="00311F4C">
                    <w:rPr>
                      <w:noProof/>
                      <w:lang w:val="de-DE"/>
                    </w:rPr>
                    <w:t>einem Ladedrucksensor,</w:t>
                  </w:r>
                </w:p>
              </w:tc>
            </w:tr>
          </w:tbl>
          <w:p w14:paraId="1DB064C6" w14:textId="77777777" w:rsidR="00702510" w:rsidRPr="00311F4C" w:rsidRDefault="00702510" w:rsidP="00311F4C">
            <w:pPr>
              <w:pStyle w:val="Paragraph"/>
              <w:rPr>
                <w:noProof/>
                <w:szCs w:val="16"/>
                <w:lang w:val="de-DE"/>
              </w:rPr>
            </w:pPr>
            <w:r w:rsidRPr="00311F4C">
              <w:rPr>
                <w:noProof/>
                <w:szCs w:val="16"/>
                <w:lang w:val="de-DE"/>
              </w:rPr>
              <w:t>zur Verwendung bei der Herstellung von Verbrennungsmotoren mit Selbstzündung für Kraftfahrzeuge</w:t>
            </w:r>
          </w:p>
          <w:p w14:paraId="1316CB0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C76E5B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577D1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66AC8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5642A65" w14:textId="77777777" w:rsidTr="00311F4C">
        <w:trPr>
          <w:cantSplit/>
          <w:jc w:val="center"/>
        </w:trPr>
        <w:tc>
          <w:tcPr>
            <w:tcW w:w="0" w:type="auto"/>
            <w:shd w:val="clear" w:color="auto" w:fill="auto"/>
          </w:tcPr>
          <w:p w14:paraId="23A4BFD1" w14:textId="77777777" w:rsidR="00702510" w:rsidRPr="00311F4C" w:rsidRDefault="00702510" w:rsidP="00311F4C">
            <w:pPr>
              <w:pStyle w:val="Paragraph"/>
              <w:rPr>
                <w:noProof/>
                <w:szCs w:val="16"/>
                <w:lang w:val="de-DE"/>
              </w:rPr>
            </w:pPr>
            <w:r w:rsidRPr="00311F4C">
              <w:rPr>
                <w:noProof/>
                <w:szCs w:val="16"/>
                <w:lang w:val="de-DE"/>
              </w:rPr>
              <w:t>0.7718</w:t>
            </w:r>
          </w:p>
        </w:tc>
        <w:tc>
          <w:tcPr>
            <w:tcW w:w="0" w:type="auto"/>
            <w:shd w:val="clear" w:color="auto" w:fill="auto"/>
          </w:tcPr>
          <w:p w14:paraId="025F7E0F" w14:textId="77777777" w:rsidR="00702510" w:rsidRPr="00311F4C" w:rsidRDefault="00702510" w:rsidP="00311F4C">
            <w:pPr>
              <w:pStyle w:val="Paragraph"/>
              <w:jc w:val="right"/>
              <w:rPr>
                <w:noProof/>
                <w:szCs w:val="16"/>
                <w:lang w:val="de-DE"/>
              </w:rPr>
            </w:pPr>
            <w:r w:rsidRPr="00311F4C">
              <w:rPr>
                <w:noProof/>
                <w:szCs w:val="16"/>
                <w:lang w:val="de-DE"/>
              </w:rPr>
              <w:t>ex 8409 99 00</w:t>
            </w:r>
          </w:p>
        </w:tc>
        <w:tc>
          <w:tcPr>
            <w:tcW w:w="0" w:type="auto"/>
            <w:shd w:val="clear" w:color="auto" w:fill="auto"/>
          </w:tcPr>
          <w:p w14:paraId="2473C3B7"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08281B27" w14:textId="77777777" w:rsidR="00702510" w:rsidRPr="00311F4C" w:rsidRDefault="00702510" w:rsidP="00311F4C">
            <w:pPr>
              <w:pStyle w:val="Paragraph"/>
              <w:rPr>
                <w:noProof/>
                <w:szCs w:val="16"/>
                <w:lang w:val="de-DE"/>
              </w:rPr>
            </w:pPr>
            <w:r w:rsidRPr="00311F4C">
              <w:rPr>
                <w:noProof/>
                <w:szCs w:val="16"/>
                <w:lang w:val="de-DE"/>
              </w:rPr>
              <w:t>Hochdruck-Kraftstoffverteiler aus verzinktem perlitisch-ferritischen Stahl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73FC4C2" w14:textId="77777777" w:rsidTr="00311F4C">
              <w:trPr>
                <w:tblCellSpacing w:w="0" w:type="dxa"/>
              </w:trPr>
              <w:tc>
                <w:tcPr>
                  <w:tcW w:w="0" w:type="auto"/>
                  <w:shd w:val="clear" w:color="auto" w:fill="auto"/>
                </w:tcPr>
                <w:p w14:paraId="05A65F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9F95B9" w14:textId="77777777" w:rsidR="00702510" w:rsidRPr="00311F4C" w:rsidRDefault="00702510" w:rsidP="00311F4C">
                  <w:pPr>
                    <w:pStyle w:val="Paragraph"/>
                    <w:rPr>
                      <w:noProof/>
                      <w:lang w:val="de-DE"/>
                    </w:rPr>
                  </w:pPr>
                  <w:r w:rsidRPr="00311F4C">
                    <w:rPr>
                      <w:noProof/>
                      <w:lang w:val="de-DE"/>
                    </w:rPr>
                    <w:t>mindestens einem Drucksensor und einem Ventil,</w:t>
                  </w:r>
                </w:p>
              </w:tc>
            </w:tr>
            <w:tr w:rsidR="00702510" w:rsidRPr="00311F4C" w14:paraId="0472FD0E" w14:textId="77777777" w:rsidTr="00311F4C">
              <w:trPr>
                <w:tblCellSpacing w:w="0" w:type="dxa"/>
              </w:trPr>
              <w:tc>
                <w:tcPr>
                  <w:tcW w:w="0" w:type="auto"/>
                  <w:shd w:val="clear" w:color="auto" w:fill="auto"/>
                </w:tcPr>
                <w:p w14:paraId="246C05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1003E9" w14:textId="77777777" w:rsidR="00702510" w:rsidRPr="00311F4C" w:rsidRDefault="00702510" w:rsidP="00311F4C">
                  <w:pPr>
                    <w:pStyle w:val="Paragraph"/>
                    <w:rPr>
                      <w:noProof/>
                      <w:lang w:val="de-DE"/>
                    </w:rPr>
                  </w:pPr>
                  <w:r w:rsidRPr="00311F4C">
                    <w:rPr>
                      <w:noProof/>
                      <w:lang w:val="de-DE"/>
                    </w:rPr>
                    <w:t>einer Länge von 314 mm oder mehr, jedoch nicht mehr als 322 mm,</w:t>
                  </w:r>
                </w:p>
              </w:tc>
            </w:tr>
            <w:tr w:rsidR="00702510" w:rsidRPr="00311F4C" w14:paraId="24A4BFDD" w14:textId="77777777" w:rsidTr="00311F4C">
              <w:trPr>
                <w:tblCellSpacing w:w="0" w:type="dxa"/>
              </w:trPr>
              <w:tc>
                <w:tcPr>
                  <w:tcW w:w="0" w:type="auto"/>
                  <w:shd w:val="clear" w:color="auto" w:fill="auto"/>
                </w:tcPr>
                <w:p w14:paraId="4A62BB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CABC40" w14:textId="77777777" w:rsidR="00702510" w:rsidRPr="00311F4C" w:rsidRDefault="00702510" w:rsidP="00311F4C">
                  <w:pPr>
                    <w:pStyle w:val="Paragraph"/>
                    <w:rPr>
                      <w:noProof/>
                      <w:lang w:val="de-DE"/>
                    </w:rPr>
                  </w:pPr>
                  <w:r w:rsidRPr="00311F4C">
                    <w:rPr>
                      <w:noProof/>
                      <w:lang w:val="de-DE"/>
                    </w:rPr>
                    <w:t>einem Betriebsdruck von nicht mehr als 225 MPa,</w:t>
                  </w:r>
                </w:p>
              </w:tc>
            </w:tr>
            <w:tr w:rsidR="00702510" w:rsidRPr="00311F4C" w14:paraId="291B7C8E" w14:textId="77777777" w:rsidTr="00311F4C">
              <w:trPr>
                <w:tblCellSpacing w:w="0" w:type="dxa"/>
              </w:trPr>
              <w:tc>
                <w:tcPr>
                  <w:tcW w:w="0" w:type="auto"/>
                  <w:shd w:val="clear" w:color="auto" w:fill="auto"/>
                </w:tcPr>
                <w:p w14:paraId="5F61483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1D4CE3" w14:textId="77777777" w:rsidR="00702510" w:rsidRPr="00311F4C" w:rsidRDefault="00702510" w:rsidP="00311F4C">
                  <w:pPr>
                    <w:pStyle w:val="Paragraph"/>
                    <w:rPr>
                      <w:noProof/>
                      <w:lang w:val="de-DE"/>
                    </w:rPr>
                  </w:pPr>
                  <w:r w:rsidRPr="00311F4C">
                    <w:rPr>
                      <w:noProof/>
                      <w:lang w:val="de-DE"/>
                    </w:rPr>
                    <w:t>einer Eintrittstemperatur von nicht mehr als 95 °C,</w:t>
                  </w:r>
                </w:p>
              </w:tc>
            </w:tr>
            <w:tr w:rsidR="00702510" w:rsidRPr="00311F4C" w14:paraId="747EF534" w14:textId="77777777" w:rsidTr="00311F4C">
              <w:trPr>
                <w:tblCellSpacing w:w="0" w:type="dxa"/>
              </w:trPr>
              <w:tc>
                <w:tcPr>
                  <w:tcW w:w="0" w:type="auto"/>
                  <w:shd w:val="clear" w:color="auto" w:fill="auto"/>
                </w:tcPr>
                <w:p w14:paraId="1E8610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2592D7" w14:textId="77777777" w:rsidR="00702510" w:rsidRPr="00311F4C" w:rsidRDefault="00702510" w:rsidP="00311F4C">
                  <w:pPr>
                    <w:pStyle w:val="Paragraph"/>
                    <w:rPr>
                      <w:noProof/>
                      <w:lang w:val="de-DE"/>
                    </w:rPr>
                  </w:pPr>
                  <w:r w:rsidRPr="00311F4C">
                    <w:rPr>
                      <w:noProof/>
                      <w:lang w:val="de-DE"/>
                    </w:rPr>
                    <w:t>einer Umgebungstemperatur von -45 °C oder mehr, jedoch nicht mehr als 145 °C,</w:t>
                  </w:r>
                </w:p>
              </w:tc>
            </w:tr>
          </w:tbl>
          <w:p w14:paraId="4591C773" w14:textId="77777777" w:rsidR="00702510" w:rsidRPr="00311F4C" w:rsidRDefault="00702510" w:rsidP="00311F4C">
            <w:pPr>
              <w:pStyle w:val="Paragraph"/>
              <w:rPr>
                <w:noProof/>
                <w:szCs w:val="16"/>
                <w:lang w:val="de-DE"/>
              </w:rPr>
            </w:pPr>
            <w:r w:rsidRPr="00311F4C">
              <w:rPr>
                <w:noProof/>
                <w:szCs w:val="16"/>
                <w:lang w:val="de-DE"/>
              </w:rPr>
              <w:t>zur Verwendung bei der Herstellung von Verbrennungsmotoren mit Selbstzündung für Kraftfahrzeuge</w:t>
            </w:r>
          </w:p>
          <w:p w14:paraId="049D4E7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1D8BE5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0BF5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CD1BD9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2FB8C5A" w14:textId="77777777" w:rsidTr="00311F4C">
        <w:trPr>
          <w:cantSplit/>
          <w:jc w:val="center"/>
        </w:trPr>
        <w:tc>
          <w:tcPr>
            <w:tcW w:w="0" w:type="auto"/>
            <w:shd w:val="clear" w:color="auto" w:fill="auto"/>
          </w:tcPr>
          <w:p w14:paraId="0EBB2FEC" w14:textId="77777777" w:rsidR="00702510" w:rsidRPr="00311F4C" w:rsidRDefault="00702510" w:rsidP="00311F4C">
            <w:pPr>
              <w:pStyle w:val="Paragraph"/>
              <w:rPr>
                <w:noProof/>
                <w:szCs w:val="16"/>
                <w:lang w:val="de-DE"/>
              </w:rPr>
            </w:pPr>
            <w:r w:rsidRPr="00311F4C">
              <w:rPr>
                <w:noProof/>
                <w:szCs w:val="16"/>
                <w:lang w:val="de-DE"/>
              </w:rPr>
              <w:t>0.7233</w:t>
            </w:r>
          </w:p>
        </w:tc>
        <w:tc>
          <w:tcPr>
            <w:tcW w:w="0" w:type="auto"/>
            <w:shd w:val="clear" w:color="auto" w:fill="auto"/>
          </w:tcPr>
          <w:p w14:paraId="3E2A324C" w14:textId="77777777" w:rsidR="00702510" w:rsidRPr="00311F4C" w:rsidRDefault="00702510" w:rsidP="00311F4C">
            <w:pPr>
              <w:pStyle w:val="Paragraph"/>
              <w:jc w:val="right"/>
              <w:rPr>
                <w:noProof/>
                <w:szCs w:val="16"/>
                <w:lang w:val="de-DE"/>
              </w:rPr>
            </w:pPr>
            <w:r w:rsidRPr="00311F4C">
              <w:rPr>
                <w:noProof/>
                <w:szCs w:val="16"/>
                <w:lang w:val="de-DE"/>
              </w:rPr>
              <w:t>ex 8409 99 00</w:t>
            </w:r>
          </w:p>
        </w:tc>
        <w:tc>
          <w:tcPr>
            <w:tcW w:w="0" w:type="auto"/>
            <w:shd w:val="clear" w:color="auto" w:fill="auto"/>
          </w:tcPr>
          <w:p w14:paraId="73D864F9"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4FA69CB7" w14:textId="77777777" w:rsidR="00702510" w:rsidRPr="00311F4C" w:rsidRDefault="00702510" w:rsidP="00311F4C">
            <w:pPr>
              <w:pStyle w:val="Paragraph"/>
              <w:rPr>
                <w:noProof/>
                <w:szCs w:val="16"/>
                <w:lang w:val="de-DE"/>
              </w:rPr>
            </w:pPr>
            <w:r w:rsidRPr="00311F4C">
              <w:rPr>
                <w:noProof/>
                <w:szCs w:val="16"/>
                <w:lang w:val="de-DE"/>
              </w:rPr>
              <w:t>Hochdruck-Öleinspritzdüse zum Kühlen und Schmieren des Motorkolbens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90AAF4C" w14:textId="77777777" w:rsidTr="00311F4C">
              <w:trPr>
                <w:tblCellSpacing w:w="0" w:type="dxa"/>
              </w:trPr>
              <w:tc>
                <w:tcPr>
                  <w:tcW w:w="0" w:type="auto"/>
                  <w:shd w:val="clear" w:color="auto" w:fill="auto"/>
                </w:tcPr>
                <w:p w14:paraId="45D706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2EA206" w14:textId="77777777" w:rsidR="00702510" w:rsidRPr="00311F4C" w:rsidRDefault="00702510" w:rsidP="00311F4C">
                  <w:pPr>
                    <w:pStyle w:val="Paragraph"/>
                    <w:rPr>
                      <w:noProof/>
                      <w:lang w:val="de-DE"/>
                    </w:rPr>
                  </w:pPr>
                  <w:r w:rsidRPr="00311F4C">
                    <w:rPr>
                      <w:noProof/>
                      <w:lang w:val="de-DE"/>
                    </w:rPr>
                    <w:t>einem Öffnungsdruck von 1 bar oder mehr, jedoch nicht mehr als 3 bar,</w:t>
                  </w:r>
                </w:p>
              </w:tc>
            </w:tr>
            <w:tr w:rsidR="00702510" w:rsidRPr="00311F4C" w14:paraId="627E1F48" w14:textId="77777777" w:rsidTr="00311F4C">
              <w:trPr>
                <w:tblCellSpacing w:w="0" w:type="dxa"/>
              </w:trPr>
              <w:tc>
                <w:tcPr>
                  <w:tcW w:w="0" w:type="auto"/>
                  <w:shd w:val="clear" w:color="auto" w:fill="auto"/>
                </w:tcPr>
                <w:p w14:paraId="39F3DE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BB5A4BF" w14:textId="77777777" w:rsidR="00702510" w:rsidRPr="00311F4C" w:rsidRDefault="00702510" w:rsidP="00311F4C">
                  <w:pPr>
                    <w:pStyle w:val="Paragraph"/>
                    <w:rPr>
                      <w:noProof/>
                      <w:lang w:val="de-DE"/>
                    </w:rPr>
                  </w:pPr>
                  <w:r w:rsidRPr="00311F4C">
                    <w:rPr>
                      <w:noProof/>
                      <w:lang w:val="de-DE"/>
                    </w:rPr>
                    <w:t>einem Schließdruck von mehr als 0,7 bar,</w:t>
                  </w:r>
                </w:p>
              </w:tc>
            </w:tr>
            <w:tr w:rsidR="00702510" w:rsidRPr="00311F4C" w14:paraId="769E4E99" w14:textId="77777777" w:rsidTr="00311F4C">
              <w:trPr>
                <w:tblCellSpacing w:w="0" w:type="dxa"/>
              </w:trPr>
              <w:tc>
                <w:tcPr>
                  <w:tcW w:w="0" w:type="auto"/>
                  <w:shd w:val="clear" w:color="auto" w:fill="auto"/>
                </w:tcPr>
                <w:p w14:paraId="1B82FC9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207111" w14:textId="77777777" w:rsidR="00702510" w:rsidRPr="00311F4C" w:rsidRDefault="00702510" w:rsidP="00311F4C">
                  <w:pPr>
                    <w:pStyle w:val="Paragraph"/>
                    <w:rPr>
                      <w:noProof/>
                      <w:lang w:val="de-DE"/>
                    </w:rPr>
                  </w:pPr>
                  <w:r w:rsidRPr="00311F4C">
                    <w:rPr>
                      <w:noProof/>
                      <w:lang w:val="de-DE"/>
                    </w:rPr>
                    <w:t>einem Rückschlagventil,</w:t>
                  </w:r>
                </w:p>
              </w:tc>
            </w:tr>
          </w:tbl>
          <w:p w14:paraId="323A30FA" w14:textId="77777777" w:rsidR="00702510" w:rsidRPr="00311F4C" w:rsidRDefault="00702510" w:rsidP="00311F4C">
            <w:pPr>
              <w:pStyle w:val="Paragraph"/>
              <w:rPr>
                <w:noProof/>
                <w:szCs w:val="16"/>
                <w:lang w:val="de-DE"/>
              </w:rPr>
            </w:pPr>
            <w:r w:rsidRPr="00311F4C">
              <w:rPr>
                <w:noProof/>
                <w:szCs w:val="16"/>
                <w:lang w:val="de-DE"/>
              </w:rPr>
              <w:t>zur Verwendung bei der Herstellung von Verbrennungsmotoren mit Selbstzündung für Kraftfahrzeuge</w:t>
            </w:r>
          </w:p>
          <w:p w14:paraId="7D75C82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A8C582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1DF3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1E1AE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00E6D5D" w14:textId="77777777" w:rsidTr="00311F4C">
        <w:trPr>
          <w:cantSplit/>
          <w:jc w:val="center"/>
        </w:trPr>
        <w:tc>
          <w:tcPr>
            <w:tcW w:w="0" w:type="auto"/>
            <w:shd w:val="clear" w:color="auto" w:fill="auto"/>
          </w:tcPr>
          <w:p w14:paraId="27443083" w14:textId="77777777" w:rsidR="00702510" w:rsidRPr="00311F4C" w:rsidRDefault="00702510" w:rsidP="00311F4C">
            <w:pPr>
              <w:pStyle w:val="Paragraph"/>
              <w:rPr>
                <w:noProof/>
                <w:szCs w:val="16"/>
                <w:lang w:val="de-DE"/>
              </w:rPr>
            </w:pPr>
            <w:r w:rsidRPr="00311F4C">
              <w:rPr>
                <w:noProof/>
                <w:szCs w:val="16"/>
                <w:lang w:val="de-DE"/>
              </w:rPr>
              <w:t>0.6751</w:t>
            </w:r>
          </w:p>
        </w:tc>
        <w:tc>
          <w:tcPr>
            <w:tcW w:w="0" w:type="auto"/>
            <w:shd w:val="clear" w:color="auto" w:fill="auto"/>
          </w:tcPr>
          <w:p w14:paraId="7E05E6EE" w14:textId="77777777" w:rsidR="00702510" w:rsidRPr="00311F4C" w:rsidRDefault="00702510" w:rsidP="00311F4C">
            <w:pPr>
              <w:pStyle w:val="Paragraph"/>
              <w:jc w:val="right"/>
              <w:rPr>
                <w:noProof/>
                <w:szCs w:val="16"/>
                <w:lang w:val="de-DE"/>
              </w:rPr>
            </w:pPr>
            <w:r w:rsidRPr="00311F4C">
              <w:rPr>
                <w:noProof/>
                <w:szCs w:val="16"/>
                <w:lang w:val="de-DE"/>
              </w:rPr>
              <w:t>ex 8411 99 00</w:t>
            </w:r>
          </w:p>
        </w:tc>
        <w:tc>
          <w:tcPr>
            <w:tcW w:w="0" w:type="auto"/>
            <w:shd w:val="clear" w:color="auto" w:fill="auto"/>
          </w:tcPr>
          <w:p w14:paraId="4379346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BDBCAF4" w14:textId="77777777" w:rsidR="00702510" w:rsidRPr="00311F4C" w:rsidRDefault="00702510" w:rsidP="00311F4C">
            <w:pPr>
              <w:pStyle w:val="Paragraph"/>
              <w:rPr>
                <w:noProof/>
                <w:szCs w:val="16"/>
                <w:lang w:val="de-DE"/>
              </w:rPr>
            </w:pPr>
            <w:r w:rsidRPr="00311F4C">
              <w:rPr>
                <w:noProof/>
                <w:szCs w:val="16"/>
                <w:lang w:val="de-DE"/>
              </w:rPr>
              <w:t>Radförmiger Bestandteil einer Gasturbine mit Schaufelblättern von der in Turboladern verwendeten Art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320A3DC" w14:textId="77777777" w:rsidTr="00311F4C">
              <w:trPr>
                <w:tblCellSpacing w:w="0" w:type="dxa"/>
              </w:trPr>
              <w:tc>
                <w:tcPr>
                  <w:tcW w:w="0" w:type="auto"/>
                  <w:shd w:val="clear" w:color="auto" w:fill="auto"/>
                </w:tcPr>
                <w:p w14:paraId="5A05B8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7D1F25" w14:textId="77777777" w:rsidR="00702510" w:rsidRPr="00311F4C" w:rsidRDefault="00702510" w:rsidP="00311F4C">
                  <w:pPr>
                    <w:pStyle w:val="Paragraph"/>
                    <w:rPr>
                      <w:noProof/>
                      <w:lang w:val="de-DE"/>
                    </w:rPr>
                  </w:pPr>
                  <w:r w:rsidRPr="00311F4C">
                    <w:rPr>
                      <w:noProof/>
                      <w:lang w:val="de-DE"/>
                    </w:rPr>
                    <w:t>hergestellt im Präzisionsgussverfahren aus einer Legierung auf Nickelbasis gemäß Norm DIN G- NiCr13Al6MoNb oder DIN G- NiCr13Al16MoNb oder DIN G- NiCo10W10Cr9AlTi oder DIN G- NiCr12Al6MoNb oder AMS AISI:686,</w:t>
                  </w:r>
                </w:p>
              </w:tc>
            </w:tr>
            <w:tr w:rsidR="00702510" w:rsidRPr="00311F4C" w14:paraId="1A0A4932" w14:textId="77777777" w:rsidTr="00311F4C">
              <w:trPr>
                <w:tblCellSpacing w:w="0" w:type="dxa"/>
              </w:trPr>
              <w:tc>
                <w:tcPr>
                  <w:tcW w:w="0" w:type="auto"/>
                  <w:shd w:val="clear" w:color="auto" w:fill="auto"/>
                </w:tcPr>
                <w:p w14:paraId="763B0B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336DDB" w14:textId="77777777" w:rsidR="00702510" w:rsidRPr="00311F4C" w:rsidRDefault="00702510" w:rsidP="00311F4C">
                  <w:pPr>
                    <w:pStyle w:val="Paragraph"/>
                    <w:rPr>
                      <w:noProof/>
                      <w:lang w:val="de-DE"/>
                    </w:rPr>
                  </w:pPr>
                  <w:r w:rsidRPr="00311F4C">
                    <w:rPr>
                      <w:noProof/>
                      <w:lang w:val="de-DE"/>
                    </w:rPr>
                    <w:t>mit einer Hitzeresistenz von nicht mehr als 1100 °C,</w:t>
                  </w:r>
                </w:p>
              </w:tc>
            </w:tr>
            <w:tr w:rsidR="00702510" w:rsidRPr="00311F4C" w14:paraId="58F64E91" w14:textId="77777777" w:rsidTr="00311F4C">
              <w:trPr>
                <w:tblCellSpacing w:w="0" w:type="dxa"/>
              </w:trPr>
              <w:tc>
                <w:tcPr>
                  <w:tcW w:w="0" w:type="auto"/>
                  <w:shd w:val="clear" w:color="auto" w:fill="auto"/>
                </w:tcPr>
                <w:p w14:paraId="17A6C6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1807F6" w14:textId="77777777" w:rsidR="00702510" w:rsidRPr="00311F4C" w:rsidRDefault="00702510" w:rsidP="00311F4C">
                  <w:pPr>
                    <w:pStyle w:val="Paragraph"/>
                    <w:rPr>
                      <w:noProof/>
                      <w:lang w:val="de-DE"/>
                    </w:rPr>
                  </w:pPr>
                  <w:r w:rsidRPr="00311F4C">
                    <w:rPr>
                      <w:noProof/>
                      <w:lang w:val="de-DE"/>
                    </w:rPr>
                    <w:t>mit einem Durchmesser von 28 mm oder mehr, jedoch nicht mehr als 180 mm,</w:t>
                  </w:r>
                </w:p>
              </w:tc>
            </w:tr>
            <w:tr w:rsidR="00702510" w:rsidRPr="00311F4C" w14:paraId="2494A03E" w14:textId="77777777" w:rsidTr="00311F4C">
              <w:trPr>
                <w:tblCellSpacing w:w="0" w:type="dxa"/>
              </w:trPr>
              <w:tc>
                <w:tcPr>
                  <w:tcW w:w="0" w:type="auto"/>
                  <w:shd w:val="clear" w:color="auto" w:fill="auto"/>
                </w:tcPr>
                <w:p w14:paraId="7C3107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FCE971" w14:textId="77777777" w:rsidR="00702510" w:rsidRPr="00311F4C" w:rsidRDefault="00702510" w:rsidP="00311F4C">
                  <w:pPr>
                    <w:pStyle w:val="Paragraph"/>
                    <w:rPr>
                      <w:noProof/>
                      <w:lang w:val="de-DE"/>
                    </w:rPr>
                  </w:pPr>
                  <w:r w:rsidRPr="00311F4C">
                    <w:rPr>
                      <w:noProof/>
                      <w:lang w:val="de-DE"/>
                    </w:rPr>
                    <w:t>mit einer Höhe von 20 mm oder mehr, jedoch nicht mehr als 150 mm</w:t>
                  </w:r>
                </w:p>
              </w:tc>
            </w:tr>
          </w:tbl>
          <w:p w14:paraId="74D43EAA" w14:textId="77777777" w:rsidR="00702510" w:rsidRPr="00311F4C" w:rsidRDefault="00702510" w:rsidP="00311F4C">
            <w:pPr>
              <w:pStyle w:val="Paragraph"/>
              <w:rPr>
                <w:noProof/>
                <w:szCs w:val="16"/>
                <w:lang w:val="de-DE"/>
              </w:rPr>
            </w:pPr>
          </w:p>
        </w:tc>
        <w:tc>
          <w:tcPr>
            <w:tcW w:w="805" w:type="dxa"/>
            <w:shd w:val="clear" w:color="auto" w:fill="auto"/>
          </w:tcPr>
          <w:p w14:paraId="0D74FF4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72735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DC029C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9CCBC27" w14:textId="77777777" w:rsidTr="00311F4C">
        <w:trPr>
          <w:cantSplit/>
          <w:jc w:val="center"/>
        </w:trPr>
        <w:tc>
          <w:tcPr>
            <w:tcW w:w="0" w:type="auto"/>
            <w:shd w:val="clear" w:color="auto" w:fill="auto"/>
          </w:tcPr>
          <w:p w14:paraId="04864E9F" w14:textId="77777777" w:rsidR="00702510" w:rsidRPr="00311F4C" w:rsidRDefault="00702510" w:rsidP="00311F4C">
            <w:pPr>
              <w:pStyle w:val="Paragraph"/>
              <w:rPr>
                <w:noProof/>
                <w:szCs w:val="16"/>
                <w:lang w:val="de-DE"/>
              </w:rPr>
            </w:pPr>
            <w:r w:rsidRPr="00311F4C">
              <w:rPr>
                <w:noProof/>
                <w:szCs w:val="16"/>
                <w:lang w:val="de-DE"/>
              </w:rPr>
              <w:t>0.7225</w:t>
            </w:r>
          </w:p>
        </w:tc>
        <w:tc>
          <w:tcPr>
            <w:tcW w:w="0" w:type="auto"/>
            <w:shd w:val="clear" w:color="auto" w:fill="auto"/>
          </w:tcPr>
          <w:p w14:paraId="2F82E85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8411 99 00</w:t>
            </w:r>
          </w:p>
        </w:tc>
        <w:tc>
          <w:tcPr>
            <w:tcW w:w="0" w:type="auto"/>
            <w:shd w:val="clear" w:color="auto" w:fill="auto"/>
          </w:tcPr>
          <w:p w14:paraId="4C17ABB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3228296" w14:textId="77777777" w:rsidR="00702510" w:rsidRPr="00311F4C" w:rsidRDefault="00702510" w:rsidP="00311F4C">
            <w:pPr>
              <w:pStyle w:val="Paragraph"/>
              <w:rPr>
                <w:noProof/>
                <w:szCs w:val="16"/>
                <w:lang w:val="de-DE"/>
              </w:rPr>
            </w:pPr>
            <w:r w:rsidRPr="00311F4C">
              <w:rPr>
                <w:noProof/>
                <w:szCs w:val="16"/>
                <w:lang w:val="de-DE"/>
              </w:rPr>
              <w:t>Turbinengehäuse von Abgasturboladern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B9040A2" w14:textId="77777777" w:rsidTr="00311F4C">
              <w:trPr>
                <w:tblCellSpacing w:w="0" w:type="dxa"/>
              </w:trPr>
              <w:tc>
                <w:tcPr>
                  <w:tcW w:w="0" w:type="auto"/>
                  <w:shd w:val="clear" w:color="auto" w:fill="auto"/>
                </w:tcPr>
                <w:p w14:paraId="1DF893C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4AFB1C" w14:textId="77777777" w:rsidR="00702510" w:rsidRPr="00311F4C" w:rsidRDefault="00702510" w:rsidP="00311F4C">
                  <w:pPr>
                    <w:pStyle w:val="Paragraph"/>
                    <w:rPr>
                      <w:noProof/>
                      <w:lang w:val="de-DE"/>
                    </w:rPr>
                  </w:pPr>
                  <w:r w:rsidRPr="00311F4C">
                    <w:rPr>
                      <w:noProof/>
                      <w:lang w:val="de-DE"/>
                    </w:rPr>
                    <w:t>einer Hitzebeständigkeit von nicht mehr als 1 050°C und</w:t>
                  </w:r>
                </w:p>
              </w:tc>
            </w:tr>
            <w:tr w:rsidR="00702510" w:rsidRPr="00311F4C" w14:paraId="1CED39DE" w14:textId="77777777" w:rsidTr="00311F4C">
              <w:trPr>
                <w:tblCellSpacing w:w="0" w:type="dxa"/>
              </w:trPr>
              <w:tc>
                <w:tcPr>
                  <w:tcW w:w="0" w:type="auto"/>
                  <w:shd w:val="clear" w:color="auto" w:fill="auto"/>
                </w:tcPr>
                <w:p w14:paraId="580C4A1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821F07" w14:textId="77777777" w:rsidR="00702510" w:rsidRPr="00311F4C" w:rsidRDefault="00702510" w:rsidP="00311F4C">
                  <w:pPr>
                    <w:pStyle w:val="Paragraph"/>
                    <w:rPr>
                      <w:noProof/>
                      <w:lang w:val="de-DE"/>
                    </w:rPr>
                  </w:pPr>
                  <w:r w:rsidRPr="00311F4C">
                    <w:rPr>
                      <w:noProof/>
                      <w:lang w:val="de-DE"/>
                    </w:rPr>
                    <w:t>einer Aussparung zur Aufnahme eines Turbinenrades, die einen Durchmesser von 28 mm oder mehr, jedoch nicht mehr als 181 mm, aufweist</w:t>
                  </w:r>
                </w:p>
              </w:tc>
            </w:tr>
          </w:tbl>
          <w:p w14:paraId="53D1C9D2" w14:textId="77777777" w:rsidR="00702510" w:rsidRPr="00311F4C" w:rsidRDefault="00702510" w:rsidP="00311F4C">
            <w:pPr>
              <w:pStyle w:val="Paragraph"/>
              <w:rPr>
                <w:noProof/>
                <w:szCs w:val="16"/>
                <w:lang w:val="de-DE"/>
              </w:rPr>
            </w:pPr>
          </w:p>
        </w:tc>
        <w:tc>
          <w:tcPr>
            <w:tcW w:w="805" w:type="dxa"/>
            <w:shd w:val="clear" w:color="auto" w:fill="auto"/>
          </w:tcPr>
          <w:p w14:paraId="323864C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7E872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9129AE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B85E78E" w14:textId="77777777" w:rsidTr="00311F4C">
        <w:trPr>
          <w:cantSplit/>
          <w:jc w:val="center"/>
        </w:trPr>
        <w:tc>
          <w:tcPr>
            <w:tcW w:w="0" w:type="auto"/>
            <w:shd w:val="clear" w:color="auto" w:fill="auto"/>
          </w:tcPr>
          <w:p w14:paraId="0E5AD4CD" w14:textId="77777777" w:rsidR="00702510" w:rsidRPr="00311F4C" w:rsidRDefault="00702510" w:rsidP="00311F4C">
            <w:pPr>
              <w:pStyle w:val="Paragraph"/>
              <w:rPr>
                <w:noProof/>
                <w:szCs w:val="16"/>
                <w:lang w:val="de-DE"/>
              </w:rPr>
            </w:pPr>
            <w:r w:rsidRPr="00311F4C">
              <w:rPr>
                <w:noProof/>
                <w:szCs w:val="16"/>
                <w:lang w:val="de-DE"/>
              </w:rPr>
              <w:t>0.5975</w:t>
            </w:r>
          </w:p>
        </w:tc>
        <w:tc>
          <w:tcPr>
            <w:tcW w:w="0" w:type="auto"/>
            <w:shd w:val="clear" w:color="auto" w:fill="auto"/>
          </w:tcPr>
          <w:p w14:paraId="4DA26B87" w14:textId="77777777" w:rsidR="00702510" w:rsidRPr="00311F4C" w:rsidRDefault="00702510" w:rsidP="00311F4C">
            <w:pPr>
              <w:pStyle w:val="Paragraph"/>
              <w:jc w:val="right"/>
              <w:rPr>
                <w:noProof/>
                <w:szCs w:val="16"/>
                <w:lang w:val="de-DE"/>
              </w:rPr>
            </w:pPr>
            <w:r w:rsidRPr="00311F4C">
              <w:rPr>
                <w:noProof/>
                <w:szCs w:val="16"/>
                <w:lang w:val="de-DE"/>
              </w:rPr>
              <w:t>ex 8412 39 00</w:t>
            </w:r>
          </w:p>
        </w:tc>
        <w:tc>
          <w:tcPr>
            <w:tcW w:w="0" w:type="auto"/>
            <w:shd w:val="clear" w:color="auto" w:fill="auto"/>
          </w:tcPr>
          <w:p w14:paraId="6B03F694"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217721F" w14:textId="77777777" w:rsidR="00702510" w:rsidRPr="00311F4C" w:rsidRDefault="00702510" w:rsidP="00311F4C">
            <w:pPr>
              <w:pStyle w:val="Paragraph"/>
              <w:rPr>
                <w:noProof/>
                <w:szCs w:val="16"/>
                <w:lang w:val="de-DE"/>
              </w:rPr>
            </w:pPr>
            <w:r w:rsidRPr="00311F4C">
              <w:rPr>
                <w:noProof/>
                <w:szCs w:val="16"/>
                <w:lang w:val="de-DE"/>
              </w:rPr>
              <w:t>Ladedruckdose für einen einstufigen Turbolader,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E197544" w14:textId="77777777" w:rsidTr="00311F4C">
              <w:trPr>
                <w:tblCellSpacing w:w="0" w:type="dxa"/>
              </w:trPr>
              <w:tc>
                <w:tcPr>
                  <w:tcW w:w="0" w:type="auto"/>
                  <w:shd w:val="clear" w:color="auto" w:fill="auto"/>
                </w:tcPr>
                <w:p w14:paraId="2881C78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D0960F" w14:textId="77777777" w:rsidR="00702510" w:rsidRPr="00311F4C" w:rsidRDefault="00702510" w:rsidP="00311F4C">
                  <w:pPr>
                    <w:pStyle w:val="Paragraph"/>
                    <w:rPr>
                      <w:noProof/>
                      <w:lang w:val="de-DE"/>
                    </w:rPr>
                  </w:pPr>
                  <w:r w:rsidRPr="00311F4C">
                    <w:rPr>
                      <w:noProof/>
                      <w:lang w:val="de-DE"/>
                    </w:rPr>
                    <w:t>auch mit Leitungsbogen und Verbindungshülsen für einen Abstand von 20 mm oder mehr, jedoch nicht mehr als 40 mm,</w:t>
                  </w:r>
                </w:p>
              </w:tc>
            </w:tr>
            <w:tr w:rsidR="00702510" w:rsidRPr="00311F4C" w14:paraId="1B86C3FE" w14:textId="77777777" w:rsidTr="00311F4C">
              <w:trPr>
                <w:tblCellSpacing w:w="0" w:type="dxa"/>
              </w:trPr>
              <w:tc>
                <w:tcPr>
                  <w:tcW w:w="0" w:type="auto"/>
                  <w:shd w:val="clear" w:color="auto" w:fill="auto"/>
                </w:tcPr>
                <w:p w14:paraId="31B4BE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F42D9C" w14:textId="77777777" w:rsidR="00702510" w:rsidRPr="00311F4C" w:rsidRDefault="00702510" w:rsidP="00311F4C">
                  <w:pPr>
                    <w:pStyle w:val="Paragraph"/>
                    <w:rPr>
                      <w:noProof/>
                      <w:lang w:val="de-DE"/>
                    </w:rPr>
                  </w:pPr>
                  <w:r w:rsidRPr="00311F4C">
                    <w:rPr>
                      <w:noProof/>
                      <w:lang w:val="de-DE"/>
                    </w:rPr>
                    <w:t>mit einer Länge von nicht mehr als 350 mm,</w:t>
                  </w:r>
                </w:p>
              </w:tc>
            </w:tr>
            <w:tr w:rsidR="00702510" w:rsidRPr="00311F4C" w14:paraId="6E70FC21" w14:textId="77777777" w:rsidTr="00311F4C">
              <w:trPr>
                <w:tblCellSpacing w:w="0" w:type="dxa"/>
              </w:trPr>
              <w:tc>
                <w:tcPr>
                  <w:tcW w:w="0" w:type="auto"/>
                  <w:shd w:val="clear" w:color="auto" w:fill="auto"/>
                </w:tcPr>
                <w:p w14:paraId="1C19A6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1E74BB" w14:textId="77777777" w:rsidR="00702510" w:rsidRPr="00311F4C" w:rsidRDefault="00702510" w:rsidP="00311F4C">
                  <w:pPr>
                    <w:pStyle w:val="Paragraph"/>
                    <w:rPr>
                      <w:noProof/>
                      <w:lang w:val="de-DE"/>
                    </w:rPr>
                  </w:pPr>
                  <w:r w:rsidRPr="00311F4C">
                    <w:rPr>
                      <w:noProof/>
                      <w:lang w:val="de-DE"/>
                    </w:rPr>
                    <w:t>mit einem Durchmesser von nicht mehr als 75 mm,</w:t>
                  </w:r>
                </w:p>
              </w:tc>
            </w:tr>
            <w:tr w:rsidR="00702510" w:rsidRPr="00311F4C" w14:paraId="5D1F09DC" w14:textId="77777777" w:rsidTr="00311F4C">
              <w:trPr>
                <w:tblCellSpacing w:w="0" w:type="dxa"/>
              </w:trPr>
              <w:tc>
                <w:tcPr>
                  <w:tcW w:w="0" w:type="auto"/>
                  <w:shd w:val="clear" w:color="auto" w:fill="auto"/>
                </w:tcPr>
                <w:p w14:paraId="7F8561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05807D" w14:textId="77777777" w:rsidR="00702510" w:rsidRPr="00311F4C" w:rsidRDefault="00702510" w:rsidP="00311F4C">
                  <w:pPr>
                    <w:pStyle w:val="Paragraph"/>
                    <w:rPr>
                      <w:noProof/>
                      <w:lang w:val="de-DE"/>
                    </w:rPr>
                  </w:pPr>
                  <w:r w:rsidRPr="00311F4C">
                    <w:rPr>
                      <w:noProof/>
                      <w:lang w:val="de-DE"/>
                    </w:rPr>
                    <w:t>mit einer Höhe von nicht mehr als 110 mm</w:t>
                  </w:r>
                </w:p>
              </w:tc>
            </w:tr>
          </w:tbl>
          <w:p w14:paraId="0ACA1D95" w14:textId="77777777" w:rsidR="00702510" w:rsidRPr="00311F4C" w:rsidRDefault="00702510" w:rsidP="00311F4C">
            <w:pPr>
              <w:pStyle w:val="Paragraph"/>
              <w:rPr>
                <w:noProof/>
                <w:szCs w:val="16"/>
                <w:lang w:val="de-DE"/>
              </w:rPr>
            </w:pPr>
          </w:p>
        </w:tc>
        <w:tc>
          <w:tcPr>
            <w:tcW w:w="805" w:type="dxa"/>
            <w:shd w:val="clear" w:color="auto" w:fill="auto"/>
          </w:tcPr>
          <w:p w14:paraId="06DD9CB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D30707"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0C187D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CC17F65" w14:textId="77777777" w:rsidTr="00311F4C">
        <w:trPr>
          <w:cantSplit/>
          <w:jc w:val="center"/>
        </w:trPr>
        <w:tc>
          <w:tcPr>
            <w:tcW w:w="0" w:type="auto"/>
            <w:shd w:val="clear" w:color="auto" w:fill="auto"/>
          </w:tcPr>
          <w:p w14:paraId="7B10E3E3" w14:textId="77777777" w:rsidR="00702510" w:rsidRPr="00311F4C" w:rsidRDefault="00702510" w:rsidP="00311F4C">
            <w:pPr>
              <w:pStyle w:val="Paragraph"/>
              <w:rPr>
                <w:noProof/>
                <w:szCs w:val="16"/>
                <w:lang w:val="de-DE"/>
              </w:rPr>
            </w:pPr>
            <w:r w:rsidRPr="00311F4C">
              <w:rPr>
                <w:noProof/>
                <w:szCs w:val="16"/>
                <w:lang w:val="de-DE"/>
              </w:rPr>
              <w:t>0.8148</w:t>
            </w:r>
          </w:p>
        </w:tc>
        <w:tc>
          <w:tcPr>
            <w:tcW w:w="0" w:type="auto"/>
            <w:shd w:val="clear" w:color="auto" w:fill="auto"/>
          </w:tcPr>
          <w:p w14:paraId="520374B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8412 90 80</w:t>
            </w:r>
          </w:p>
        </w:tc>
        <w:tc>
          <w:tcPr>
            <w:tcW w:w="0" w:type="auto"/>
            <w:shd w:val="clear" w:color="auto" w:fill="auto"/>
          </w:tcPr>
          <w:p w14:paraId="69A23CD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005F20F" w14:textId="77777777" w:rsidR="00702510" w:rsidRPr="00311F4C" w:rsidRDefault="00702510" w:rsidP="00311F4C">
            <w:pPr>
              <w:pStyle w:val="Paragraph"/>
              <w:rPr>
                <w:noProof/>
                <w:szCs w:val="16"/>
                <w:lang w:val="de-DE"/>
              </w:rPr>
            </w:pPr>
            <w:r w:rsidRPr="00311F4C">
              <w:rPr>
                <w:noProof/>
                <w:szCs w:val="16"/>
                <w:lang w:val="de-DE"/>
              </w:rPr>
              <w:t>Grundplatte (bedplate) aus lösungsverstärktem duktilem Gusseisen (solution strengthened ductile iron castings, SSDI), zur Verankerung und Ausrichtung des Antriebsstrangs (Getriebe, Stehlager, Rotorwelle) einer Windturbine,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39F1C86" w14:textId="77777777" w:rsidTr="00311F4C">
              <w:trPr>
                <w:tblCellSpacing w:w="0" w:type="dxa"/>
              </w:trPr>
              <w:tc>
                <w:tcPr>
                  <w:tcW w:w="0" w:type="auto"/>
                  <w:shd w:val="clear" w:color="auto" w:fill="auto"/>
                </w:tcPr>
                <w:p w14:paraId="4F23E2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A2B8FA" w14:textId="77777777" w:rsidR="00702510" w:rsidRPr="00311F4C" w:rsidRDefault="00702510" w:rsidP="00311F4C">
                  <w:pPr>
                    <w:pStyle w:val="Paragraph"/>
                    <w:rPr>
                      <w:noProof/>
                      <w:lang w:val="de-DE"/>
                    </w:rPr>
                  </w:pPr>
                  <w:r w:rsidRPr="00311F4C">
                    <w:rPr>
                      <w:noProof/>
                      <w:lang w:val="de-DE"/>
                    </w:rPr>
                    <w:t>einer Länge von 3,5 m oder mehr, jedoch nicht mehr als 4,5 m,</w:t>
                  </w:r>
                </w:p>
              </w:tc>
            </w:tr>
            <w:tr w:rsidR="00702510" w:rsidRPr="00311F4C" w14:paraId="090D4E22" w14:textId="77777777" w:rsidTr="00311F4C">
              <w:trPr>
                <w:tblCellSpacing w:w="0" w:type="dxa"/>
              </w:trPr>
              <w:tc>
                <w:tcPr>
                  <w:tcW w:w="0" w:type="auto"/>
                  <w:shd w:val="clear" w:color="auto" w:fill="auto"/>
                </w:tcPr>
                <w:p w14:paraId="7A1602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583C47" w14:textId="77777777" w:rsidR="00702510" w:rsidRPr="00311F4C" w:rsidRDefault="00702510" w:rsidP="00311F4C">
                  <w:pPr>
                    <w:pStyle w:val="Paragraph"/>
                    <w:rPr>
                      <w:noProof/>
                      <w:lang w:val="de-DE"/>
                    </w:rPr>
                  </w:pPr>
                  <w:r w:rsidRPr="00311F4C">
                    <w:rPr>
                      <w:noProof/>
                      <w:lang w:val="de-DE"/>
                    </w:rPr>
                    <w:t>einer Breite von 2 m oder mehr, jedoch nicht mehr als 4,2 m,</w:t>
                  </w:r>
                </w:p>
              </w:tc>
            </w:tr>
            <w:tr w:rsidR="00702510" w:rsidRPr="00311F4C" w14:paraId="735F07ED" w14:textId="77777777" w:rsidTr="00311F4C">
              <w:trPr>
                <w:tblCellSpacing w:w="0" w:type="dxa"/>
              </w:trPr>
              <w:tc>
                <w:tcPr>
                  <w:tcW w:w="0" w:type="auto"/>
                  <w:shd w:val="clear" w:color="auto" w:fill="auto"/>
                </w:tcPr>
                <w:p w14:paraId="5E7B15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FEC883" w14:textId="77777777" w:rsidR="00702510" w:rsidRPr="00311F4C" w:rsidRDefault="00702510" w:rsidP="00311F4C">
                  <w:pPr>
                    <w:pStyle w:val="Paragraph"/>
                    <w:rPr>
                      <w:noProof/>
                      <w:lang w:val="de-DE"/>
                    </w:rPr>
                  </w:pPr>
                  <w:r w:rsidRPr="00311F4C">
                    <w:rPr>
                      <w:noProof/>
                      <w:lang w:val="de-DE"/>
                    </w:rPr>
                    <w:t>einer Höhe von 1 m oder mehr, jedoch nicht mehr als 1,3 m,</w:t>
                  </w:r>
                </w:p>
              </w:tc>
            </w:tr>
            <w:tr w:rsidR="00702510" w:rsidRPr="00311F4C" w14:paraId="0BFCC235" w14:textId="77777777" w:rsidTr="00311F4C">
              <w:trPr>
                <w:tblCellSpacing w:w="0" w:type="dxa"/>
              </w:trPr>
              <w:tc>
                <w:tcPr>
                  <w:tcW w:w="0" w:type="auto"/>
                  <w:shd w:val="clear" w:color="auto" w:fill="auto"/>
                </w:tcPr>
                <w:p w14:paraId="1FC0141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CFC672" w14:textId="77777777" w:rsidR="00702510" w:rsidRPr="00311F4C" w:rsidRDefault="00702510" w:rsidP="00311F4C">
                  <w:pPr>
                    <w:pStyle w:val="Paragraph"/>
                    <w:rPr>
                      <w:noProof/>
                      <w:lang w:val="de-DE"/>
                    </w:rPr>
                  </w:pPr>
                  <w:r w:rsidRPr="00311F4C">
                    <w:rPr>
                      <w:noProof/>
                      <w:lang w:val="de-DE"/>
                    </w:rPr>
                    <w:t>einem Gewicht von 11 t oder mehr, jedoch nicht mehr als 21,5 t,</w:t>
                  </w:r>
                </w:p>
              </w:tc>
            </w:tr>
            <w:tr w:rsidR="00702510" w:rsidRPr="00311F4C" w14:paraId="60EE3CAB" w14:textId="77777777" w:rsidTr="00311F4C">
              <w:trPr>
                <w:tblCellSpacing w:w="0" w:type="dxa"/>
              </w:trPr>
              <w:tc>
                <w:tcPr>
                  <w:tcW w:w="0" w:type="auto"/>
                  <w:shd w:val="clear" w:color="auto" w:fill="auto"/>
                </w:tcPr>
                <w:p w14:paraId="7AB326F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EAEF61" w14:textId="77777777" w:rsidR="00702510" w:rsidRPr="00311F4C" w:rsidRDefault="00702510" w:rsidP="00311F4C">
                  <w:pPr>
                    <w:pStyle w:val="Paragraph"/>
                    <w:rPr>
                      <w:noProof/>
                      <w:lang w:val="de-DE"/>
                    </w:rPr>
                  </w:pPr>
                  <w:r w:rsidRPr="00311F4C">
                    <w:rPr>
                      <w:noProof/>
                      <w:lang w:val="de-DE"/>
                    </w:rPr>
                    <w:t>Montagebohrungen für den Azimutantrieb,</w:t>
                  </w:r>
                </w:p>
              </w:tc>
            </w:tr>
            <w:tr w:rsidR="00702510" w:rsidRPr="00311F4C" w14:paraId="79CB7BD5" w14:textId="77777777" w:rsidTr="00311F4C">
              <w:trPr>
                <w:tblCellSpacing w:w="0" w:type="dxa"/>
              </w:trPr>
              <w:tc>
                <w:tcPr>
                  <w:tcW w:w="0" w:type="auto"/>
                  <w:shd w:val="clear" w:color="auto" w:fill="auto"/>
                </w:tcPr>
                <w:p w14:paraId="2E9A638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EA2CF4" w14:textId="77777777" w:rsidR="00702510" w:rsidRPr="00311F4C" w:rsidRDefault="00702510" w:rsidP="00311F4C">
                  <w:pPr>
                    <w:pStyle w:val="Paragraph"/>
                    <w:rPr>
                      <w:noProof/>
                      <w:lang w:val="de-DE"/>
                    </w:rPr>
                  </w:pPr>
                  <w:r w:rsidRPr="00311F4C">
                    <w:rPr>
                      <w:noProof/>
                      <w:lang w:val="de-DE"/>
                    </w:rPr>
                    <w:t>Montageflansch für Getriebehalterung,</w:t>
                  </w:r>
                </w:p>
              </w:tc>
            </w:tr>
            <w:tr w:rsidR="00702510" w:rsidRPr="00311F4C" w14:paraId="068F7DAA" w14:textId="77777777" w:rsidTr="00311F4C">
              <w:trPr>
                <w:tblCellSpacing w:w="0" w:type="dxa"/>
              </w:trPr>
              <w:tc>
                <w:tcPr>
                  <w:tcW w:w="0" w:type="auto"/>
                  <w:shd w:val="clear" w:color="auto" w:fill="auto"/>
                </w:tcPr>
                <w:p w14:paraId="0E5A89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59B55D" w14:textId="77777777" w:rsidR="00702510" w:rsidRPr="00311F4C" w:rsidRDefault="00702510" w:rsidP="00311F4C">
                  <w:pPr>
                    <w:pStyle w:val="Paragraph"/>
                    <w:rPr>
                      <w:noProof/>
                      <w:lang w:val="de-DE"/>
                    </w:rPr>
                  </w:pPr>
                  <w:r w:rsidRPr="00311F4C">
                    <w:rPr>
                      <w:noProof/>
                      <w:lang w:val="de-DE"/>
                    </w:rPr>
                    <w:t>Befestigung des Antriebsstrangs,</w:t>
                  </w:r>
                </w:p>
              </w:tc>
            </w:tr>
            <w:tr w:rsidR="00702510" w:rsidRPr="00311F4C" w14:paraId="2295BDA6" w14:textId="77777777" w:rsidTr="00311F4C">
              <w:trPr>
                <w:tblCellSpacing w:w="0" w:type="dxa"/>
              </w:trPr>
              <w:tc>
                <w:tcPr>
                  <w:tcW w:w="0" w:type="auto"/>
                  <w:shd w:val="clear" w:color="auto" w:fill="auto"/>
                </w:tcPr>
                <w:p w14:paraId="49D4A4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AAF569" w14:textId="77777777" w:rsidR="00702510" w:rsidRPr="00311F4C" w:rsidRDefault="00702510" w:rsidP="00311F4C">
                  <w:pPr>
                    <w:pStyle w:val="Paragraph"/>
                    <w:rPr>
                      <w:noProof/>
                      <w:lang w:val="de-DE"/>
                    </w:rPr>
                  </w:pPr>
                  <w:r w:rsidRPr="00311F4C">
                    <w:rPr>
                      <w:noProof/>
                      <w:lang w:val="de-DE"/>
                    </w:rPr>
                    <w:t>verschiedenen Einschraubstutzen</w:t>
                  </w:r>
                </w:p>
              </w:tc>
            </w:tr>
          </w:tbl>
          <w:p w14:paraId="6599508F" w14:textId="77777777" w:rsidR="00702510" w:rsidRPr="00311F4C" w:rsidRDefault="00702510" w:rsidP="00311F4C">
            <w:pPr>
              <w:pStyle w:val="Paragraph"/>
              <w:rPr>
                <w:noProof/>
                <w:szCs w:val="16"/>
                <w:lang w:val="de-DE"/>
              </w:rPr>
            </w:pPr>
          </w:p>
        </w:tc>
        <w:tc>
          <w:tcPr>
            <w:tcW w:w="805" w:type="dxa"/>
            <w:shd w:val="clear" w:color="auto" w:fill="auto"/>
          </w:tcPr>
          <w:p w14:paraId="45B4743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DA210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9326109" w14:textId="77777777" w:rsidR="00702510" w:rsidRPr="00311F4C" w:rsidRDefault="00702510" w:rsidP="00311F4C">
            <w:pPr>
              <w:pStyle w:val="Paragraph"/>
              <w:rPr>
                <w:noProof/>
                <w:szCs w:val="16"/>
                <w:lang w:val="de-DE"/>
              </w:rPr>
            </w:pPr>
            <w:r w:rsidRPr="00311F4C">
              <w:rPr>
                <w:noProof/>
                <w:szCs w:val="16"/>
                <w:lang w:val="de-DE"/>
              </w:rPr>
              <w:t>01.12.2022</w:t>
            </w:r>
          </w:p>
        </w:tc>
      </w:tr>
      <w:tr w:rsidR="00702510" w:rsidRPr="00311F4C" w14:paraId="659E2530" w14:textId="77777777" w:rsidTr="00311F4C">
        <w:trPr>
          <w:cantSplit/>
          <w:jc w:val="center"/>
        </w:trPr>
        <w:tc>
          <w:tcPr>
            <w:tcW w:w="0" w:type="auto"/>
            <w:shd w:val="clear" w:color="auto" w:fill="auto"/>
          </w:tcPr>
          <w:p w14:paraId="36411976" w14:textId="77777777" w:rsidR="00702510" w:rsidRPr="00311F4C" w:rsidRDefault="00702510" w:rsidP="00311F4C">
            <w:pPr>
              <w:pStyle w:val="Paragraph"/>
              <w:rPr>
                <w:noProof/>
                <w:szCs w:val="16"/>
                <w:lang w:val="de-DE"/>
              </w:rPr>
            </w:pPr>
            <w:r w:rsidRPr="00311F4C">
              <w:rPr>
                <w:noProof/>
                <w:szCs w:val="16"/>
                <w:lang w:val="de-DE"/>
              </w:rPr>
              <w:t>0.8079</w:t>
            </w:r>
          </w:p>
        </w:tc>
        <w:tc>
          <w:tcPr>
            <w:tcW w:w="0" w:type="auto"/>
            <w:shd w:val="clear" w:color="auto" w:fill="auto"/>
          </w:tcPr>
          <w:p w14:paraId="7A7AA08D" w14:textId="77777777" w:rsidR="00702510" w:rsidRPr="00311F4C" w:rsidRDefault="00702510" w:rsidP="00311F4C">
            <w:pPr>
              <w:pStyle w:val="Paragraph"/>
              <w:jc w:val="right"/>
              <w:rPr>
                <w:noProof/>
                <w:szCs w:val="16"/>
                <w:lang w:val="de-DE"/>
              </w:rPr>
            </w:pPr>
            <w:r w:rsidRPr="00311F4C">
              <w:rPr>
                <w:noProof/>
                <w:szCs w:val="16"/>
                <w:lang w:val="de-DE"/>
              </w:rPr>
              <w:t>ex 8412 90 80</w:t>
            </w:r>
          </w:p>
        </w:tc>
        <w:tc>
          <w:tcPr>
            <w:tcW w:w="0" w:type="auto"/>
            <w:shd w:val="clear" w:color="auto" w:fill="auto"/>
          </w:tcPr>
          <w:p w14:paraId="4D6E358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807B8D6" w14:textId="77777777" w:rsidR="00702510" w:rsidRPr="00311F4C" w:rsidRDefault="00702510" w:rsidP="00311F4C">
            <w:pPr>
              <w:pStyle w:val="Paragraph"/>
              <w:rPr>
                <w:noProof/>
                <w:szCs w:val="16"/>
                <w:lang w:val="de-DE"/>
              </w:rPr>
            </w:pPr>
            <w:r w:rsidRPr="00311F4C">
              <w:rPr>
                <w:noProof/>
                <w:szCs w:val="16"/>
                <w:lang w:val="de-DE"/>
              </w:rPr>
              <w:t>Getriebehalterung (gearbox support) aus lösungsverstärktem duktilem Gusseisen (solution strengthened ductile iron castings – SSDI), zur Verwendung als Stütz- und Lasttrageteil zwischen Getriebe und Grundplatte einer Windturbine,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1E4D018" w14:textId="77777777" w:rsidTr="00311F4C">
              <w:trPr>
                <w:tblCellSpacing w:w="0" w:type="dxa"/>
              </w:trPr>
              <w:tc>
                <w:tcPr>
                  <w:tcW w:w="0" w:type="auto"/>
                  <w:shd w:val="clear" w:color="auto" w:fill="auto"/>
                </w:tcPr>
                <w:p w14:paraId="7B4A9FD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E2DA7C" w14:textId="77777777" w:rsidR="00702510" w:rsidRPr="00311F4C" w:rsidRDefault="00702510" w:rsidP="00311F4C">
                  <w:pPr>
                    <w:pStyle w:val="Paragraph"/>
                    <w:rPr>
                      <w:noProof/>
                      <w:lang w:val="de-DE"/>
                    </w:rPr>
                  </w:pPr>
                  <w:r w:rsidRPr="00311F4C">
                    <w:rPr>
                      <w:noProof/>
                      <w:lang w:val="de-DE"/>
                    </w:rPr>
                    <w:t>einem Durchmesser von 2 m oder mehr, jedoch nicht mehr als 5 m,</w:t>
                  </w:r>
                </w:p>
              </w:tc>
            </w:tr>
            <w:tr w:rsidR="00702510" w:rsidRPr="00311F4C" w14:paraId="388281AB" w14:textId="77777777" w:rsidTr="00311F4C">
              <w:trPr>
                <w:tblCellSpacing w:w="0" w:type="dxa"/>
              </w:trPr>
              <w:tc>
                <w:tcPr>
                  <w:tcW w:w="0" w:type="auto"/>
                  <w:shd w:val="clear" w:color="auto" w:fill="auto"/>
                </w:tcPr>
                <w:p w14:paraId="320FE4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C6ED18" w14:textId="77777777" w:rsidR="00702510" w:rsidRPr="00311F4C" w:rsidRDefault="00702510" w:rsidP="00311F4C">
                  <w:pPr>
                    <w:pStyle w:val="Paragraph"/>
                    <w:rPr>
                      <w:noProof/>
                      <w:lang w:val="de-DE"/>
                    </w:rPr>
                  </w:pPr>
                  <w:r w:rsidRPr="00311F4C">
                    <w:rPr>
                      <w:noProof/>
                      <w:lang w:val="de-DE"/>
                    </w:rPr>
                    <w:t>einem Gewicht von 2 t oder mehr, jedoch nicht mehr als 7 t</w:t>
                  </w:r>
                </w:p>
              </w:tc>
            </w:tr>
          </w:tbl>
          <w:p w14:paraId="01B54FB2" w14:textId="77777777" w:rsidR="00702510" w:rsidRPr="00311F4C" w:rsidRDefault="00702510" w:rsidP="00311F4C">
            <w:pPr>
              <w:pStyle w:val="Paragraph"/>
              <w:rPr>
                <w:noProof/>
                <w:szCs w:val="16"/>
                <w:lang w:val="de-DE"/>
              </w:rPr>
            </w:pPr>
          </w:p>
        </w:tc>
        <w:tc>
          <w:tcPr>
            <w:tcW w:w="805" w:type="dxa"/>
            <w:shd w:val="clear" w:color="auto" w:fill="auto"/>
          </w:tcPr>
          <w:p w14:paraId="23BF19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4552A1"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F7FD1B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2B5F29B" w14:textId="77777777" w:rsidTr="00311F4C">
        <w:trPr>
          <w:cantSplit/>
          <w:jc w:val="center"/>
        </w:trPr>
        <w:tc>
          <w:tcPr>
            <w:tcW w:w="0" w:type="auto"/>
            <w:shd w:val="clear" w:color="auto" w:fill="auto"/>
          </w:tcPr>
          <w:p w14:paraId="7F058112" w14:textId="77777777" w:rsidR="00702510" w:rsidRPr="00311F4C" w:rsidRDefault="00702510" w:rsidP="00311F4C">
            <w:pPr>
              <w:pStyle w:val="Paragraph"/>
              <w:rPr>
                <w:noProof/>
                <w:szCs w:val="16"/>
                <w:lang w:val="de-DE"/>
              </w:rPr>
            </w:pPr>
            <w:r w:rsidRPr="00311F4C">
              <w:rPr>
                <w:noProof/>
                <w:szCs w:val="16"/>
                <w:lang w:val="de-DE"/>
              </w:rPr>
              <w:t>0.7161</w:t>
            </w:r>
          </w:p>
        </w:tc>
        <w:tc>
          <w:tcPr>
            <w:tcW w:w="0" w:type="auto"/>
            <w:shd w:val="clear" w:color="auto" w:fill="auto"/>
          </w:tcPr>
          <w:p w14:paraId="1135793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8413 30 20</w:t>
            </w:r>
          </w:p>
        </w:tc>
        <w:tc>
          <w:tcPr>
            <w:tcW w:w="0" w:type="auto"/>
            <w:shd w:val="clear" w:color="auto" w:fill="auto"/>
          </w:tcPr>
          <w:p w14:paraId="4B7704C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FFEEDB5" w14:textId="77777777" w:rsidR="00702510" w:rsidRPr="00311F4C" w:rsidRDefault="00702510" w:rsidP="00311F4C">
            <w:pPr>
              <w:pStyle w:val="Paragraph"/>
              <w:rPr>
                <w:noProof/>
                <w:szCs w:val="16"/>
                <w:lang w:val="de-DE"/>
              </w:rPr>
            </w:pPr>
            <w:r w:rsidRPr="00311F4C">
              <w:rPr>
                <w:noProof/>
                <w:szCs w:val="16"/>
                <w:lang w:val="de-DE"/>
              </w:rPr>
              <w:t>Einzylinder-Radialkolben-Hochdruckpumpe für die Benzindirekteinspritzung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FAA93CD" w14:textId="77777777" w:rsidTr="00311F4C">
              <w:trPr>
                <w:tblCellSpacing w:w="0" w:type="dxa"/>
              </w:trPr>
              <w:tc>
                <w:tcPr>
                  <w:tcW w:w="0" w:type="auto"/>
                  <w:shd w:val="clear" w:color="auto" w:fill="auto"/>
                </w:tcPr>
                <w:p w14:paraId="61F2010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1F8128" w14:textId="77777777" w:rsidR="00702510" w:rsidRPr="00311F4C" w:rsidRDefault="00702510" w:rsidP="00311F4C">
                  <w:pPr>
                    <w:pStyle w:val="Paragraph"/>
                    <w:rPr>
                      <w:noProof/>
                      <w:lang w:val="de-DE"/>
                    </w:rPr>
                  </w:pPr>
                  <w:r w:rsidRPr="00311F4C">
                    <w:rPr>
                      <w:noProof/>
                      <w:lang w:val="de-DE"/>
                    </w:rPr>
                    <w:t>einem Betriebsdruck von 200 bar oder mehr, jedoch nicht mehr als 350 bar,</w:t>
                  </w:r>
                </w:p>
              </w:tc>
            </w:tr>
            <w:tr w:rsidR="00702510" w:rsidRPr="00311F4C" w14:paraId="5DFB635B" w14:textId="77777777" w:rsidTr="00311F4C">
              <w:trPr>
                <w:tblCellSpacing w:w="0" w:type="dxa"/>
              </w:trPr>
              <w:tc>
                <w:tcPr>
                  <w:tcW w:w="0" w:type="auto"/>
                  <w:shd w:val="clear" w:color="auto" w:fill="auto"/>
                </w:tcPr>
                <w:p w14:paraId="4DF5091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6BC899" w14:textId="77777777" w:rsidR="00702510" w:rsidRPr="00311F4C" w:rsidRDefault="00702510" w:rsidP="00311F4C">
                  <w:pPr>
                    <w:pStyle w:val="Paragraph"/>
                    <w:rPr>
                      <w:noProof/>
                      <w:lang w:val="de-DE"/>
                    </w:rPr>
                  </w:pPr>
                  <w:r w:rsidRPr="00311F4C">
                    <w:rPr>
                      <w:noProof/>
                      <w:lang w:val="de-DE"/>
                    </w:rPr>
                    <w:t>einem Durchflussregler und</w:t>
                  </w:r>
                </w:p>
              </w:tc>
            </w:tr>
            <w:tr w:rsidR="00702510" w:rsidRPr="00311F4C" w14:paraId="6E285810" w14:textId="77777777" w:rsidTr="00311F4C">
              <w:trPr>
                <w:tblCellSpacing w:w="0" w:type="dxa"/>
              </w:trPr>
              <w:tc>
                <w:tcPr>
                  <w:tcW w:w="0" w:type="auto"/>
                  <w:shd w:val="clear" w:color="auto" w:fill="auto"/>
                </w:tcPr>
                <w:p w14:paraId="101F88B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CD2C47" w14:textId="77777777" w:rsidR="00702510" w:rsidRPr="00311F4C" w:rsidRDefault="00702510" w:rsidP="00311F4C">
                  <w:pPr>
                    <w:pStyle w:val="Paragraph"/>
                    <w:rPr>
                      <w:noProof/>
                      <w:lang w:val="de-DE"/>
                    </w:rPr>
                  </w:pPr>
                  <w:r w:rsidRPr="00311F4C">
                    <w:rPr>
                      <w:noProof/>
                      <w:lang w:val="de-DE"/>
                    </w:rPr>
                    <w:t>einem Überdruckventil,</w:t>
                  </w:r>
                </w:p>
              </w:tc>
            </w:tr>
          </w:tbl>
          <w:p w14:paraId="1CC74777" w14:textId="77777777" w:rsidR="00702510" w:rsidRPr="00311F4C" w:rsidRDefault="00702510" w:rsidP="00311F4C">
            <w:pPr>
              <w:pStyle w:val="Paragraph"/>
              <w:rPr>
                <w:noProof/>
                <w:szCs w:val="16"/>
                <w:lang w:val="de-DE"/>
              </w:rPr>
            </w:pPr>
            <w:r w:rsidRPr="00311F4C">
              <w:rPr>
                <w:noProof/>
                <w:szCs w:val="16"/>
                <w:lang w:val="de-DE"/>
              </w:rPr>
              <w:t>zur Verwendung bei der Herstellung von Motoren für Kraftfahrzeuge</w:t>
            </w:r>
          </w:p>
          <w:p w14:paraId="240D583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EFD90A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A3B86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3E7124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CC7642B" w14:textId="77777777" w:rsidTr="00311F4C">
        <w:trPr>
          <w:cantSplit/>
          <w:jc w:val="center"/>
        </w:trPr>
        <w:tc>
          <w:tcPr>
            <w:tcW w:w="0" w:type="auto"/>
            <w:shd w:val="clear" w:color="auto" w:fill="auto"/>
          </w:tcPr>
          <w:p w14:paraId="59290DF5" w14:textId="77777777" w:rsidR="00702510" w:rsidRPr="00311F4C" w:rsidRDefault="00702510" w:rsidP="00311F4C">
            <w:pPr>
              <w:pStyle w:val="Paragraph"/>
              <w:rPr>
                <w:noProof/>
                <w:szCs w:val="16"/>
                <w:lang w:val="de-DE"/>
              </w:rPr>
            </w:pPr>
            <w:r w:rsidRPr="00311F4C">
              <w:rPr>
                <w:noProof/>
                <w:szCs w:val="16"/>
                <w:lang w:val="de-DE"/>
              </w:rPr>
              <w:t>0.7969</w:t>
            </w:r>
          </w:p>
        </w:tc>
        <w:tc>
          <w:tcPr>
            <w:tcW w:w="0" w:type="auto"/>
            <w:shd w:val="clear" w:color="auto" w:fill="auto"/>
          </w:tcPr>
          <w:p w14:paraId="17094E31" w14:textId="77777777" w:rsidR="00702510" w:rsidRPr="00311F4C" w:rsidRDefault="00702510" w:rsidP="00311F4C">
            <w:pPr>
              <w:pStyle w:val="Paragraph"/>
              <w:jc w:val="right"/>
              <w:rPr>
                <w:noProof/>
                <w:szCs w:val="16"/>
                <w:lang w:val="de-DE"/>
              </w:rPr>
            </w:pPr>
            <w:r w:rsidRPr="00311F4C">
              <w:rPr>
                <w:noProof/>
                <w:szCs w:val="16"/>
                <w:lang w:val="de-DE"/>
              </w:rPr>
              <w:t>ex 8413 30 20</w:t>
            </w:r>
          </w:p>
        </w:tc>
        <w:tc>
          <w:tcPr>
            <w:tcW w:w="0" w:type="auto"/>
            <w:shd w:val="clear" w:color="auto" w:fill="auto"/>
          </w:tcPr>
          <w:p w14:paraId="5B096DA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3BFFD21" w14:textId="77777777" w:rsidR="00702510" w:rsidRPr="00311F4C" w:rsidRDefault="00702510" w:rsidP="00311F4C">
            <w:pPr>
              <w:pStyle w:val="Paragraph"/>
              <w:rPr>
                <w:noProof/>
                <w:szCs w:val="16"/>
                <w:lang w:val="de-DE"/>
              </w:rPr>
            </w:pPr>
            <w:r w:rsidRPr="00311F4C">
              <w:rPr>
                <w:noProof/>
                <w:szCs w:val="16"/>
                <w:lang w:val="de-DE"/>
              </w:rPr>
              <w:t>Hochdruck-Plungerpumpe für die Direkteinspritzung von Dieselkraftstoff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32B1A8B" w14:textId="77777777" w:rsidTr="00311F4C">
              <w:trPr>
                <w:tblCellSpacing w:w="0" w:type="dxa"/>
              </w:trPr>
              <w:tc>
                <w:tcPr>
                  <w:tcW w:w="0" w:type="auto"/>
                  <w:shd w:val="clear" w:color="auto" w:fill="auto"/>
                </w:tcPr>
                <w:p w14:paraId="475E989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104B72" w14:textId="77777777" w:rsidR="00702510" w:rsidRPr="00311F4C" w:rsidRDefault="00702510" w:rsidP="00311F4C">
                  <w:pPr>
                    <w:pStyle w:val="Paragraph"/>
                    <w:rPr>
                      <w:noProof/>
                      <w:lang w:val="de-DE"/>
                    </w:rPr>
                  </w:pPr>
                  <w:r w:rsidRPr="00311F4C">
                    <w:rPr>
                      <w:noProof/>
                      <w:lang w:val="de-DE"/>
                    </w:rPr>
                    <w:t>einem Betriebsdruck von nicht mehr als 275 MPa,</w:t>
                  </w:r>
                </w:p>
              </w:tc>
            </w:tr>
            <w:tr w:rsidR="00702510" w:rsidRPr="00311F4C" w14:paraId="1A57656A" w14:textId="77777777" w:rsidTr="00311F4C">
              <w:trPr>
                <w:tblCellSpacing w:w="0" w:type="dxa"/>
              </w:trPr>
              <w:tc>
                <w:tcPr>
                  <w:tcW w:w="0" w:type="auto"/>
                  <w:shd w:val="clear" w:color="auto" w:fill="auto"/>
                </w:tcPr>
                <w:p w14:paraId="57A647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0A11BE" w14:textId="77777777" w:rsidR="00702510" w:rsidRPr="00311F4C" w:rsidRDefault="00702510" w:rsidP="00311F4C">
                  <w:pPr>
                    <w:pStyle w:val="Paragraph"/>
                    <w:rPr>
                      <w:noProof/>
                      <w:lang w:val="de-DE"/>
                    </w:rPr>
                  </w:pPr>
                  <w:r w:rsidRPr="00311F4C">
                    <w:rPr>
                      <w:noProof/>
                      <w:lang w:val="de-DE"/>
                    </w:rPr>
                    <w:t>einer Nockenwelle,</w:t>
                  </w:r>
                </w:p>
              </w:tc>
            </w:tr>
            <w:tr w:rsidR="00702510" w:rsidRPr="00311F4C" w14:paraId="68B3CB56" w14:textId="77777777" w:rsidTr="00311F4C">
              <w:trPr>
                <w:tblCellSpacing w:w="0" w:type="dxa"/>
              </w:trPr>
              <w:tc>
                <w:tcPr>
                  <w:tcW w:w="0" w:type="auto"/>
                  <w:shd w:val="clear" w:color="auto" w:fill="auto"/>
                </w:tcPr>
                <w:p w14:paraId="25DA609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B916FD" w14:textId="77777777" w:rsidR="00702510" w:rsidRPr="00311F4C" w:rsidRDefault="00702510" w:rsidP="00311F4C">
                  <w:pPr>
                    <w:pStyle w:val="Paragraph"/>
                    <w:rPr>
                      <w:noProof/>
                      <w:lang w:val="de-DE"/>
                    </w:rPr>
                  </w:pPr>
                  <w:r w:rsidRPr="00311F4C">
                    <w:rPr>
                      <w:noProof/>
                      <w:lang w:val="de-DE"/>
                    </w:rPr>
                    <w:t>einer Flüssigkeitsausgabe von 15 cm³ pro Minute oder mehr, jedoch nicht mehr als 1.800 cm³ pro Minute,</w:t>
                  </w:r>
                </w:p>
              </w:tc>
            </w:tr>
            <w:tr w:rsidR="00702510" w:rsidRPr="00311F4C" w14:paraId="28761E4E" w14:textId="77777777" w:rsidTr="00311F4C">
              <w:trPr>
                <w:tblCellSpacing w:w="0" w:type="dxa"/>
              </w:trPr>
              <w:tc>
                <w:tcPr>
                  <w:tcW w:w="0" w:type="auto"/>
                  <w:shd w:val="clear" w:color="auto" w:fill="auto"/>
                </w:tcPr>
                <w:p w14:paraId="548CA3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775EA1" w14:textId="77777777" w:rsidR="00702510" w:rsidRPr="00311F4C" w:rsidRDefault="00702510" w:rsidP="00311F4C">
                  <w:pPr>
                    <w:pStyle w:val="Paragraph"/>
                    <w:rPr>
                      <w:noProof/>
                      <w:lang w:val="de-DE"/>
                    </w:rPr>
                  </w:pPr>
                  <w:r w:rsidRPr="00311F4C">
                    <w:rPr>
                      <w:noProof/>
                      <w:lang w:val="de-DE"/>
                    </w:rPr>
                    <w:t>einem elektrischen Druckregelventil</w:t>
                  </w:r>
                </w:p>
              </w:tc>
            </w:tr>
          </w:tbl>
          <w:p w14:paraId="56756BAE" w14:textId="77777777" w:rsidR="00702510" w:rsidRPr="00311F4C" w:rsidRDefault="00702510" w:rsidP="00311F4C">
            <w:pPr>
              <w:pStyle w:val="Paragraph"/>
              <w:rPr>
                <w:noProof/>
                <w:szCs w:val="16"/>
                <w:lang w:val="de-DE"/>
              </w:rPr>
            </w:pPr>
          </w:p>
        </w:tc>
        <w:tc>
          <w:tcPr>
            <w:tcW w:w="805" w:type="dxa"/>
            <w:shd w:val="clear" w:color="auto" w:fill="auto"/>
          </w:tcPr>
          <w:p w14:paraId="71B0C7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5ED07C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4FC86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1A73C4D" w14:textId="77777777" w:rsidTr="00311F4C">
        <w:trPr>
          <w:cantSplit/>
          <w:jc w:val="center"/>
        </w:trPr>
        <w:tc>
          <w:tcPr>
            <w:tcW w:w="0" w:type="auto"/>
            <w:shd w:val="clear" w:color="auto" w:fill="auto"/>
          </w:tcPr>
          <w:p w14:paraId="485A962B" w14:textId="77777777" w:rsidR="00702510" w:rsidRPr="00311F4C" w:rsidRDefault="00702510" w:rsidP="00311F4C">
            <w:pPr>
              <w:pStyle w:val="Paragraph"/>
              <w:rPr>
                <w:noProof/>
                <w:szCs w:val="16"/>
                <w:lang w:val="de-DE"/>
              </w:rPr>
            </w:pPr>
            <w:r w:rsidRPr="00311F4C">
              <w:rPr>
                <w:noProof/>
                <w:szCs w:val="16"/>
                <w:lang w:val="de-DE"/>
              </w:rPr>
              <w:t>0.7970</w:t>
            </w:r>
          </w:p>
        </w:tc>
        <w:tc>
          <w:tcPr>
            <w:tcW w:w="0" w:type="auto"/>
            <w:shd w:val="clear" w:color="auto" w:fill="auto"/>
          </w:tcPr>
          <w:p w14:paraId="563FD393" w14:textId="77777777" w:rsidR="00702510" w:rsidRPr="00311F4C" w:rsidRDefault="00702510" w:rsidP="00311F4C">
            <w:pPr>
              <w:pStyle w:val="Paragraph"/>
              <w:jc w:val="right"/>
              <w:rPr>
                <w:noProof/>
                <w:szCs w:val="16"/>
                <w:lang w:val="de-DE"/>
              </w:rPr>
            </w:pPr>
            <w:r w:rsidRPr="00311F4C">
              <w:rPr>
                <w:noProof/>
                <w:szCs w:val="16"/>
                <w:lang w:val="de-DE"/>
              </w:rPr>
              <w:t>ex 8413 30 20</w:t>
            </w:r>
          </w:p>
        </w:tc>
        <w:tc>
          <w:tcPr>
            <w:tcW w:w="0" w:type="auto"/>
            <w:shd w:val="clear" w:color="auto" w:fill="auto"/>
          </w:tcPr>
          <w:p w14:paraId="69A49414"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9D1AFC2" w14:textId="77777777" w:rsidR="00702510" w:rsidRPr="00311F4C" w:rsidRDefault="00702510" w:rsidP="00311F4C">
            <w:pPr>
              <w:pStyle w:val="Paragraph"/>
              <w:rPr>
                <w:noProof/>
                <w:szCs w:val="16"/>
                <w:lang w:val="de-DE"/>
              </w:rPr>
            </w:pPr>
            <w:r w:rsidRPr="00311F4C">
              <w:rPr>
                <w:noProof/>
                <w:szCs w:val="16"/>
                <w:lang w:val="de-DE"/>
              </w:rPr>
              <w:t>Hochdruck-Plungerpumpe für die Direkteinspritzung von Dieselkraftstoff:</w:t>
            </w:r>
          </w:p>
          <w:tbl>
            <w:tblPr>
              <w:tblW w:w="0" w:type="auto"/>
              <w:tblCellSpacing w:w="0" w:type="dxa"/>
              <w:tblCellMar>
                <w:left w:w="0" w:type="dxa"/>
                <w:right w:w="60" w:type="dxa"/>
              </w:tblCellMar>
              <w:tblLook w:val="0000" w:firstRow="0" w:lastRow="0" w:firstColumn="0" w:lastColumn="0" w:noHBand="0" w:noVBand="0"/>
            </w:tblPr>
            <w:tblGrid>
              <w:gridCol w:w="220"/>
              <w:gridCol w:w="3531"/>
            </w:tblGrid>
            <w:tr w:rsidR="00702510" w:rsidRPr="00311F4C" w14:paraId="207D679E" w14:textId="77777777" w:rsidTr="00311F4C">
              <w:trPr>
                <w:tblCellSpacing w:w="0" w:type="dxa"/>
              </w:trPr>
              <w:tc>
                <w:tcPr>
                  <w:tcW w:w="0" w:type="auto"/>
                  <w:shd w:val="clear" w:color="auto" w:fill="auto"/>
                </w:tcPr>
                <w:p w14:paraId="2C50A64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07D4DA" w14:textId="77777777" w:rsidR="00702510" w:rsidRPr="00311F4C" w:rsidRDefault="00702510" w:rsidP="00311F4C">
                  <w:pPr>
                    <w:pStyle w:val="Paragraph"/>
                    <w:rPr>
                      <w:noProof/>
                      <w:lang w:val="de-DE"/>
                    </w:rPr>
                  </w:pPr>
                  <w:r w:rsidRPr="00311F4C">
                    <w:rPr>
                      <w:noProof/>
                      <w:lang w:val="de-DE"/>
                    </w:rPr>
                    <w:t>mit einem Betriebsdruck von nicht mehr als 275 MPa,</w:t>
                  </w:r>
                </w:p>
              </w:tc>
            </w:tr>
            <w:tr w:rsidR="00702510" w:rsidRPr="00311F4C" w14:paraId="2B273658" w14:textId="77777777" w:rsidTr="00311F4C">
              <w:trPr>
                <w:tblCellSpacing w:w="0" w:type="dxa"/>
              </w:trPr>
              <w:tc>
                <w:tcPr>
                  <w:tcW w:w="0" w:type="auto"/>
                  <w:shd w:val="clear" w:color="auto" w:fill="auto"/>
                </w:tcPr>
                <w:p w14:paraId="05FCE9A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9B4EB4" w14:textId="77777777" w:rsidR="00702510" w:rsidRPr="00311F4C" w:rsidRDefault="00702510" w:rsidP="00311F4C">
                  <w:pPr>
                    <w:pStyle w:val="Paragraph"/>
                    <w:rPr>
                      <w:noProof/>
                      <w:lang w:val="de-DE"/>
                    </w:rPr>
                  </w:pPr>
                  <w:r w:rsidRPr="00311F4C">
                    <w:rPr>
                      <w:noProof/>
                      <w:lang w:val="de-DE"/>
                    </w:rPr>
                    <w:t>auf einen Kontakt mit der Kurbelwelle ausgelegt,</w:t>
                  </w:r>
                </w:p>
              </w:tc>
            </w:tr>
            <w:tr w:rsidR="00702510" w:rsidRPr="00311F4C" w14:paraId="46F2F53D" w14:textId="77777777" w:rsidTr="00311F4C">
              <w:trPr>
                <w:tblCellSpacing w:w="0" w:type="dxa"/>
              </w:trPr>
              <w:tc>
                <w:tcPr>
                  <w:tcW w:w="0" w:type="auto"/>
                  <w:shd w:val="clear" w:color="auto" w:fill="auto"/>
                </w:tcPr>
                <w:p w14:paraId="1A5C977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2BDE10" w14:textId="77777777" w:rsidR="00702510" w:rsidRPr="00311F4C" w:rsidRDefault="00702510" w:rsidP="00311F4C">
                  <w:pPr>
                    <w:pStyle w:val="Paragraph"/>
                    <w:rPr>
                      <w:noProof/>
                      <w:lang w:val="de-DE"/>
                    </w:rPr>
                  </w:pPr>
                  <w:r w:rsidRPr="00311F4C">
                    <w:rPr>
                      <w:noProof/>
                      <w:lang w:val="de-DE"/>
                    </w:rPr>
                    <w:t>mit einem Elektromagnetventil</w:t>
                  </w:r>
                </w:p>
              </w:tc>
            </w:tr>
          </w:tbl>
          <w:p w14:paraId="71B6EE83" w14:textId="77777777" w:rsidR="00702510" w:rsidRPr="00311F4C" w:rsidRDefault="00702510" w:rsidP="00311F4C">
            <w:pPr>
              <w:pStyle w:val="Paragraph"/>
              <w:rPr>
                <w:noProof/>
                <w:szCs w:val="16"/>
                <w:lang w:val="de-DE"/>
              </w:rPr>
            </w:pPr>
          </w:p>
        </w:tc>
        <w:tc>
          <w:tcPr>
            <w:tcW w:w="805" w:type="dxa"/>
            <w:shd w:val="clear" w:color="auto" w:fill="auto"/>
          </w:tcPr>
          <w:p w14:paraId="11E9112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42C41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6909B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D69D87F" w14:textId="77777777" w:rsidTr="00311F4C">
        <w:trPr>
          <w:cantSplit/>
          <w:jc w:val="center"/>
        </w:trPr>
        <w:tc>
          <w:tcPr>
            <w:tcW w:w="0" w:type="auto"/>
            <w:shd w:val="clear" w:color="auto" w:fill="auto"/>
          </w:tcPr>
          <w:p w14:paraId="27C128FF" w14:textId="77777777" w:rsidR="00702510" w:rsidRPr="00311F4C" w:rsidRDefault="00702510" w:rsidP="00311F4C">
            <w:pPr>
              <w:pStyle w:val="Paragraph"/>
              <w:rPr>
                <w:noProof/>
                <w:szCs w:val="16"/>
                <w:lang w:val="de-DE"/>
              </w:rPr>
            </w:pPr>
            <w:r w:rsidRPr="00311F4C">
              <w:rPr>
                <w:noProof/>
                <w:szCs w:val="16"/>
                <w:lang w:val="de-DE"/>
              </w:rPr>
              <w:t>0.8215</w:t>
            </w:r>
          </w:p>
        </w:tc>
        <w:tc>
          <w:tcPr>
            <w:tcW w:w="0" w:type="auto"/>
            <w:shd w:val="clear" w:color="auto" w:fill="auto"/>
          </w:tcPr>
          <w:p w14:paraId="384E7C0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8413 30 20</w:t>
            </w:r>
          </w:p>
        </w:tc>
        <w:tc>
          <w:tcPr>
            <w:tcW w:w="0" w:type="auto"/>
            <w:shd w:val="clear" w:color="auto" w:fill="auto"/>
          </w:tcPr>
          <w:p w14:paraId="35F80323"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69D2837" w14:textId="77777777" w:rsidR="00702510" w:rsidRPr="00311F4C" w:rsidRDefault="00702510" w:rsidP="00311F4C">
            <w:pPr>
              <w:pStyle w:val="Paragraph"/>
              <w:rPr>
                <w:noProof/>
                <w:szCs w:val="16"/>
                <w:lang w:val="de-DE"/>
              </w:rPr>
            </w:pPr>
            <w:r w:rsidRPr="00311F4C">
              <w:rPr>
                <w:noProof/>
                <w:szCs w:val="16"/>
                <w:lang w:val="de-DE"/>
              </w:rPr>
              <w:t>Hochdruck-Tauchkolbenpumpe für die Direkteinspritzung von Benzin</w:t>
            </w:r>
          </w:p>
          <w:tbl>
            <w:tblPr>
              <w:tblW w:w="0" w:type="auto"/>
              <w:tblCellSpacing w:w="0" w:type="dxa"/>
              <w:tblCellMar>
                <w:left w:w="0" w:type="dxa"/>
                <w:right w:w="60" w:type="dxa"/>
              </w:tblCellMar>
              <w:tblLook w:val="0000" w:firstRow="0" w:lastRow="0" w:firstColumn="0" w:lastColumn="0" w:noHBand="0" w:noVBand="0"/>
            </w:tblPr>
            <w:tblGrid>
              <w:gridCol w:w="220"/>
              <w:gridCol w:w="3451"/>
            </w:tblGrid>
            <w:tr w:rsidR="00702510" w:rsidRPr="00311F4C" w14:paraId="5B396580" w14:textId="77777777" w:rsidTr="00311F4C">
              <w:trPr>
                <w:tblCellSpacing w:w="0" w:type="dxa"/>
              </w:trPr>
              <w:tc>
                <w:tcPr>
                  <w:tcW w:w="0" w:type="auto"/>
                  <w:shd w:val="clear" w:color="auto" w:fill="auto"/>
                </w:tcPr>
                <w:p w14:paraId="561C78E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583015" w14:textId="77777777" w:rsidR="00702510" w:rsidRPr="00311F4C" w:rsidRDefault="00702510" w:rsidP="00311F4C">
                  <w:pPr>
                    <w:pStyle w:val="Paragraph"/>
                    <w:rPr>
                      <w:noProof/>
                      <w:lang w:val="de-DE"/>
                    </w:rPr>
                  </w:pPr>
                  <w:r w:rsidRPr="00311F4C">
                    <w:rPr>
                      <w:noProof/>
                      <w:lang w:val="de-DE"/>
                    </w:rPr>
                    <w:t>mit einem Betriebsdruck von nicht mehr als 90 MPa,</w:t>
                  </w:r>
                </w:p>
              </w:tc>
            </w:tr>
            <w:tr w:rsidR="00702510" w:rsidRPr="00311F4C" w14:paraId="46A47DFA" w14:textId="77777777" w:rsidTr="00311F4C">
              <w:trPr>
                <w:tblCellSpacing w:w="0" w:type="dxa"/>
              </w:trPr>
              <w:tc>
                <w:tcPr>
                  <w:tcW w:w="0" w:type="auto"/>
                  <w:shd w:val="clear" w:color="auto" w:fill="auto"/>
                </w:tcPr>
                <w:p w14:paraId="43F7D1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2BA6A3" w14:textId="77777777" w:rsidR="00702510" w:rsidRPr="00311F4C" w:rsidRDefault="00702510" w:rsidP="00311F4C">
                  <w:pPr>
                    <w:pStyle w:val="Paragraph"/>
                    <w:rPr>
                      <w:noProof/>
                      <w:lang w:val="de-DE"/>
                    </w:rPr>
                  </w:pPr>
                  <w:r w:rsidRPr="00311F4C">
                    <w:rPr>
                      <w:noProof/>
                      <w:lang w:val="de-DE"/>
                    </w:rPr>
                    <w:t>auf einen Kontakt mit der Kurbelwelle ausgelegt,</w:t>
                  </w:r>
                </w:p>
              </w:tc>
            </w:tr>
            <w:tr w:rsidR="00702510" w:rsidRPr="00311F4C" w14:paraId="5690966C" w14:textId="77777777" w:rsidTr="00311F4C">
              <w:trPr>
                <w:tblCellSpacing w:w="0" w:type="dxa"/>
              </w:trPr>
              <w:tc>
                <w:tcPr>
                  <w:tcW w:w="0" w:type="auto"/>
                  <w:shd w:val="clear" w:color="auto" w:fill="auto"/>
                </w:tcPr>
                <w:p w14:paraId="2F81B39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D3848B" w14:textId="77777777" w:rsidR="00702510" w:rsidRPr="00311F4C" w:rsidRDefault="00702510" w:rsidP="00311F4C">
                  <w:pPr>
                    <w:pStyle w:val="Paragraph"/>
                    <w:rPr>
                      <w:noProof/>
                      <w:lang w:val="de-DE"/>
                    </w:rPr>
                  </w:pPr>
                  <w:r w:rsidRPr="00311F4C">
                    <w:rPr>
                      <w:noProof/>
                      <w:lang w:val="de-DE"/>
                    </w:rPr>
                    <w:t>mit einem Elektromagnetventil</w:t>
                  </w:r>
                </w:p>
              </w:tc>
            </w:tr>
          </w:tbl>
          <w:p w14:paraId="03E7837B" w14:textId="77777777" w:rsidR="00702510" w:rsidRPr="00311F4C" w:rsidRDefault="00702510" w:rsidP="00311F4C">
            <w:pPr>
              <w:pStyle w:val="Paragraph"/>
              <w:rPr>
                <w:noProof/>
                <w:szCs w:val="16"/>
                <w:lang w:val="de-DE"/>
              </w:rPr>
            </w:pPr>
          </w:p>
        </w:tc>
        <w:tc>
          <w:tcPr>
            <w:tcW w:w="805" w:type="dxa"/>
            <w:shd w:val="clear" w:color="auto" w:fill="auto"/>
          </w:tcPr>
          <w:p w14:paraId="63ABBBC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4FC70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593AD3D"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58A2EDF" w14:textId="77777777" w:rsidTr="00311F4C">
        <w:trPr>
          <w:cantSplit/>
          <w:jc w:val="center"/>
        </w:trPr>
        <w:tc>
          <w:tcPr>
            <w:tcW w:w="0" w:type="auto"/>
            <w:shd w:val="clear" w:color="auto" w:fill="auto"/>
          </w:tcPr>
          <w:p w14:paraId="10A36A17" w14:textId="77777777" w:rsidR="00702510" w:rsidRPr="00311F4C" w:rsidRDefault="00702510" w:rsidP="00311F4C">
            <w:pPr>
              <w:pStyle w:val="Paragraph"/>
              <w:rPr>
                <w:noProof/>
                <w:szCs w:val="16"/>
                <w:lang w:val="de-DE"/>
              </w:rPr>
            </w:pPr>
            <w:r w:rsidRPr="00311F4C">
              <w:rPr>
                <w:noProof/>
                <w:szCs w:val="16"/>
                <w:lang w:val="de-DE"/>
              </w:rPr>
              <w:t>0.8185</w:t>
            </w:r>
          </w:p>
        </w:tc>
        <w:tc>
          <w:tcPr>
            <w:tcW w:w="0" w:type="auto"/>
            <w:shd w:val="clear" w:color="auto" w:fill="auto"/>
          </w:tcPr>
          <w:p w14:paraId="6829A1D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8413 70 51</w:t>
            </w:r>
          </w:p>
        </w:tc>
        <w:tc>
          <w:tcPr>
            <w:tcW w:w="0" w:type="auto"/>
            <w:shd w:val="clear" w:color="auto" w:fill="auto"/>
          </w:tcPr>
          <w:p w14:paraId="20327266"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A5B7CDC" w14:textId="77777777" w:rsidR="00702510" w:rsidRPr="00311F4C" w:rsidRDefault="00702510" w:rsidP="00311F4C">
            <w:pPr>
              <w:pStyle w:val="Paragraph"/>
              <w:rPr>
                <w:noProof/>
                <w:szCs w:val="16"/>
                <w:lang w:val="de-DE"/>
              </w:rPr>
            </w:pPr>
            <w:r w:rsidRPr="00311F4C">
              <w:rPr>
                <w:noProof/>
                <w:szCs w:val="16"/>
                <w:lang w:val="de-DE"/>
              </w:rPr>
              <w:t>Bürstenloser Gleichstrommotor mit auf die Motorwelle montierter, einstufiger und einströmiger Radialkreiselpumpe, sowie Spiralgehäuse mit integrierter Heizung mit einer Nennleistung von 1800 W und gelöteten Sicherheitsvorrichtungen, in einem Block mit dem 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AFDD8AE" w14:textId="77777777" w:rsidTr="00311F4C">
              <w:trPr>
                <w:tblCellSpacing w:w="0" w:type="dxa"/>
              </w:trPr>
              <w:tc>
                <w:tcPr>
                  <w:tcW w:w="0" w:type="auto"/>
                  <w:shd w:val="clear" w:color="auto" w:fill="auto"/>
                </w:tcPr>
                <w:p w14:paraId="32D1DA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B9B913" w14:textId="77777777" w:rsidR="00702510" w:rsidRPr="00311F4C" w:rsidRDefault="00702510" w:rsidP="00311F4C">
                  <w:pPr>
                    <w:pStyle w:val="Paragraph"/>
                    <w:rPr>
                      <w:noProof/>
                      <w:lang w:val="de-DE"/>
                    </w:rPr>
                  </w:pPr>
                  <w:r w:rsidRPr="00311F4C">
                    <w:rPr>
                      <w:noProof/>
                      <w:lang w:val="de-DE"/>
                    </w:rPr>
                    <w:t>einem Austrittsstutzen mit einer Nennweite von 20 mm oder mehr,</w:t>
                  </w:r>
                </w:p>
              </w:tc>
            </w:tr>
            <w:tr w:rsidR="00702510" w:rsidRPr="00311F4C" w14:paraId="1CE1196E" w14:textId="77777777" w:rsidTr="00311F4C">
              <w:trPr>
                <w:tblCellSpacing w:w="0" w:type="dxa"/>
              </w:trPr>
              <w:tc>
                <w:tcPr>
                  <w:tcW w:w="0" w:type="auto"/>
                  <w:shd w:val="clear" w:color="auto" w:fill="auto"/>
                </w:tcPr>
                <w:p w14:paraId="276E6F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BFA31B" w14:textId="77777777" w:rsidR="00702510" w:rsidRPr="00311F4C" w:rsidRDefault="00702510" w:rsidP="00311F4C">
                  <w:pPr>
                    <w:pStyle w:val="Paragraph"/>
                    <w:rPr>
                      <w:noProof/>
                      <w:lang w:val="de-DE"/>
                    </w:rPr>
                  </w:pPr>
                  <w:r w:rsidRPr="00311F4C">
                    <w:rPr>
                      <w:noProof/>
                      <w:lang w:val="de-DE"/>
                    </w:rPr>
                    <w:t>9-Schlitz-Stator,</w:t>
                  </w:r>
                </w:p>
              </w:tc>
            </w:tr>
            <w:tr w:rsidR="00702510" w:rsidRPr="00311F4C" w14:paraId="1BF50221" w14:textId="77777777" w:rsidTr="00311F4C">
              <w:trPr>
                <w:tblCellSpacing w:w="0" w:type="dxa"/>
              </w:trPr>
              <w:tc>
                <w:tcPr>
                  <w:tcW w:w="0" w:type="auto"/>
                  <w:shd w:val="clear" w:color="auto" w:fill="auto"/>
                </w:tcPr>
                <w:p w14:paraId="0299438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C0CFE9" w14:textId="77777777" w:rsidR="00702510" w:rsidRPr="00311F4C" w:rsidRDefault="00702510" w:rsidP="00311F4C">
                  <w:pPr>
                    <w:pStyle w:val="Paragraph"/>
                    <w:rPr>
                      <w:noProof/>
                      <w:lang w:val="de-DE"/>
                    </w:rPr>
                  </w:pPr>
                  <w:r w:rsidRPr="00311F4C">
                    <w:rPr>
                      <w:noProof/>
                      <w:lang w:val="de-DE"/>
                    </w:rPr>
                    <w:t>6-Pol-Rotor,</w:t>
                  </w:r>
                </w:p>
              </w:tc>
            </w:tr>
            <w:tr w:rsidR="00702510" w:rsidRPr="00311F4C" w14:paraId="21486A40" w14:textId="77777777" w:rsidTr="00311F4C">
              <w:trPr>
                <w:tblCellSpacing w:w="0" w:type="dxa"/>
              </w:trPr>
              <w:tc>
                <w:tcPr>
                  <w:tcW w:w="0" w:type="auto"/>
                  <w:shd w:val="clear" w:color="auto" w:fill="auto"/>
                </w:tcPr>
                <w:p w14:paraId="215F66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E69E01" w14:textId="77777777" w:rsidR="00702510" w:rsidRPr="00311F4C" w:rsidRDefault="00702510" w:rsidP="00311F4C">
                  <w:pPr>
                    <w:pStyle w:val="Paragraph"/>
                    <w:rPr>
                      <w:noProof/>
                      <w:lang w:val="de-DE"/>
                    </w:rPr>
                  </w:pPr>
                  <w:r w:rsidRPr="00311F4C">
                    <w:rPr>
                      <w:noProof/>
                      <w:lang w:val="de-DE"/>
                    </w:rPr>
                    <w:t>einer Nennleistung von 95 W,</w:t>
                  </w:r>
                </w:p>
              </w:tc>
            </w:tr>
            <w:tr w:rsidR="00702510" w:rsidRPr="00311F4C" w14:paraId="6B64C5A3" w14:textId="77777777" w:rsidTr="00311F4C">
              <w:trPr>
                <w:tblCellSpacing w:w="0" w:type="dxa"/>
              </w:trPr>
              <w:tc>
                <w:tcPr>
                  <w:tcW w:w="0" w:type="auto"/>
                  <w:shd w:val="clear" w:color="auto" w:fill="auto"/>
                </w:tcPr>
                <w:p w14:paraId="7220E3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C785CC" w14:textId="77777777" w:rsidR="00702510" w:rsidRPr="00311F4C" w:rsidRDefault="00702510" w:rsidP="00311F4C">
                  <w:pPr>
                    <w:pStyle w:val="Paragraph"/>
                    <w:rPr>
                      <w:noProof/>
                      <w:lang w:val="de-DE"/>
                    </w:rPr>
                  </w:pPr>
                  <w:r w:rsidRPr="00311F4C">
                    <w:rPr>
                      <w:noProof/>
                      <w:lang w:val="de-DE"/>
                    </w:rPr>
                    <w:t>einem Spiralgehäuse mit geradem Auslass,</w:t>
                  </w:r>
                </w:p>
              </w:tc>
            </w:tr>
            <w:tr w:rsidR="00702510" w:rsidRPr="00311F4C" w14:paraId="2FE965A1" w14:textId="77777777" w:rsidTr="00311F4C">
              <w:trPr>
                <w:tblCellSpacing w:w="0" w:type="dxa"/>
              </w:trPr>
              <w:tc>
                <w:tcPr>
                  <w:tcW w:w="0" w:type="auto"/>
                  <w:shd w:val="clear" w:color="auto" w:fill="auto"/>
                </w:tcPr>
                <w:p w14:paraId="13FEF9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A429EE" w14:textId="77777777" w:rsidR="00702510" w:rsidRPr="00311F4C" w:rsidRDefault="00702510" w:rsidP="00311F4C">
                  <w:pPr>
                    <w:pStyle w:val="Paragraph"/>
                    <w:rPr>
                      <w:noProof/>
                      <w:lang w:val="de-DE"/>
                    </w:rPr>
                  </w:pPr>
                  <w:r w:rsidRPr="00311F4C">
                    <w:rPr>
                      <w:noProof/>
                      <w:lang w:val="de-DE"/>
                    </w:rPr>
                    <w:t>einer Rotorkammer ohne Sandfilter</w:t>
                  </w:r>
                </w:p>
              </w:tc>
            </w:tr>
          </w:tbl>
          <w:p w14:paraId="27ECA6FC" w14:textId="77777777" w:rsidR="00702510" w:rsidRPr="00311F4C" w:rsidRDefault="00702510" w:rsidP="00311F4C">
            <w:pPr>
              <w:pStyle w:val="Paragraph"/>
              <w:rPr>
                <w:noProof/>
                <w:szCs w:val="16"/>
                <w:lang w:val="de-DE"/>
              </w:rPr>
            </w:pPr>
          </w:p>
        </w:tc>
        <w:tc>
          <w:tcPr>
            <w:tcW w:w="805" w:type="dxa"/>
            <w:shd w:val="clear" w:color="auto" w:fill="auto"/>
          </w:tcPr>
          <w:p w14:paraId="3CCECEB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DC182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98087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671F944" w14:textId="77777777" w:rsidTr="00311F4C">
        <w:trPr>
          <w:cantSplit/>
          <w:jc w:val="center"/>
        </w:trPr>
        <w:tc>
          <w:tcPr>
            <w:tcW w:w="0" w:type="auto"/>
            <w:shd w:val="clear" w:color="auto" w:fill="auto"/>
          </w:tcPr>
          <w:p w14:paraId="01351933" w14:textId="77777777" w:rsidR="00702510" w:rsidRPr="00311F4C" w:rsidRDefault="00702510" w:rsidP="00311F4C">
            <w:pPr>
              <w:pStyle w:val="Paragraph"/>
              <w:rPr>
                <w:noProof/>
                <w:szCs w:val="16"/>
                <w:lang w:val="de-DE"/>
              </w:rPr>
            </w:pPr>
            <w:r w:rsidRPr="00311F4C">
              <w:rPr>
                <w:noProof/>
                <w:szCs w:val="16"/>
                <w:lang w:val="de-DE"/>
              </w:rPr>
              <w:t>0.8186</w:t>
            </w:r>
          </w:p>
        </w:tc>
        <w:tc>
          <w:tcPr>
            <w:tcW w:w="0" w:type="auto"/>
            <w:shd w:val="clear" w:color="auto" w:fill="auto"/>
          </w:tcPr>
          <w:p w14:paraId="6D147A7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8413 70 51</w:t>
            </w:r>
          </w:p>
        </w:tc>
        <w:tc>
          <w:tcPr>
            <w:tcW w:w="0" w:type="auto"/>
            <w:shd w:val="clear" w:color="auto" w:fill="auto"/>
          </w:tcPr>
          <w:p w14:paraId="45ABF9C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1995F84" w14:textId="77777777" w:rsidR="00702510" w:rsidRPr="00311F4C" w:rsidRDefault="00702510" w:rsidP="00311F4C">
            <w:pPr>
              <w:pStyle w:val="Paragraph"/>
              <w:rPr>
                <w:noProof/>
                <w:szCs w:val="16"/>
                <w:lang w:val="de-DE"/>
              </w:rPr>
            </w:pPr>
            <w:r w:rsidRPr="00311F4C">
              <w:rPr>
                <w:noProof/>
                <w:szCs w:val="16"/>
                <w:lang w:val="de-DE"/>
              </w:rPr>
              <w:t>Bürstenloser Gleichstrommotor mit auf die Motorwelle montierter, einstufiger und einströmiger Radialkreiselpumpe, sowie Spiralgehäuse mit integrierter Heizung mit einer Nennleistung von 1800 W und gelöteten Sicherheitsvorrichtungen, in einem Block mit dem 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4D4A50F" w14:textId="77777777" w:rsidTr="00311F4C">
              <w:trPr>
                <w:tblCellSpacing w:w="0" w:type="dxa"/>
              </w:trPr>
              <w:tc>
                <w:tcPr>
                  <w:tcW w:w="0" w:type="auto"/>
                  <w:shd w:val="clear" w:color="auto" w:fill="auto"/>
                </w:tcPr>
                <w:p w14:paraId="23F235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EFD53F" w14:textId="77777777" w:rsidR="00702510" w:rsidRPr="00311F4C" w:rsidRDefault="00702510" w:rsidP="00311F4C">
                  <w:pPr>
                    <w:pStyle w:val="Paragraph"/>
                    <w:rPr>
                      <w:noProof/>
                      <w:lang w:val="de-DE"/>
                    </w:rPr>
                  </w:pPr>
                  <w:r w:rsidRPr="00311F4C">
                    <w:rPr>
                      <w:noProof/>
                      <w:lang w:val="de-DE"/>
                    </w:rPr>
                    <w:t>einem Austrittsstutzen mit einer Nennweite von 20 mm oder mehr,</w:t>
                  </w:r>
                </w:p>
              </w:tc>
            </w:tr>
            <w:tr w:rsidR="00702510" w:rsidRPr="00311F4C" w14:paraId="01440431" w14:textId="77777777" w:rsidTr="00311F4C">
              <w:trPr>
                <w:tblCellSpacing w:w="0" w:type="dxa"/>
              </w:trPr>
              <w:tc>
                <w:tcPr>
                  <w:tcW w:w="0" w:type="auto"/>
                  <w:shd w:val="clear" w:color="auto" w:fill="auto"/>
                </w:tcPr>
                <w:p w14:paraId="3CCCFBC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E2E3A5" w14:textId="77777777" w:rsidR="00702510" w:rsidRPr="00311F4C" w:rsidRDefault="00702510" w:rsidP="00311F4C">
                  <w:pPr>
                    <w:pStyle w:val="Paragraph"/>
                    <w:rPr>
                      <w:noProof/>
                      <w:lang w:val="de-DE"/>
                    </w:rPr>
                  </w:pPr>
                  <w:r w:rsidRPr="00311F4C">
                    <w:rPr>
                      <w:noProof/>
                      <w:lang w:val="de-DE"/>
                    </w:rPr>
                    <w:t>9-Schlitz-Stator,</w:t>
                  </w:r>
                </w:p>
              </w:tc>
            </w:tr>
            <w:tr w:rsidR="00702510" w:rsidRPr="00311F4C" w14:paraId="258A2B2B" w14:textId="77777777" w:rsidTr="00311F4C">
              <w:trPr>
                <w:tblCellSpacing w:w="0" w:type="dxa"/>
              </w:trPr>
              <w:tc>
                <w:tcPr>
                  <w:tcW w:w="0" w:type="auto"/>
                  <w:shd w:val="clear" w:color="auto" w:fill="auto"/>
                </w:tcPr>
                <w:p w14:paraId="296177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3A4588" w14:textId="77777777" w:rsidR="00702510" w:rsidRPr="00311F4C" w:rsidRDefault="00702510" w:rsidP="00311F4C">
                  <w:pPr>
                    <w:pStyle w:val="Paragraph"/>
                    <w:rPr>
                      <w:noProof/>
                      <w:lang w:val="de-DE"/>
                    </w:rPr>
                  </w:pPr>
                  <w:r w:rsidRPr="00311F4C">
                    <w:rPr>
                      <w:noProof/>
                      <w:lang w:val="de-DE"/>
                    </w:rPr>
                    <w:t>6-Pol-Rotor,</w:t>
                  </w:r>
                </w:p>
              </w:tc>
            </w:tr>
            <w:tr w:rsidR="00702510" w:rsidRPr="00311F4C" w14:paraId="79429F45" w14:textId="77777777" w:rsidTr="00311F4C">
              <w:trPr>
                <w:tblCellSpacing w:w="0" w:type="dxa"/>
              </w:trPr>
              <w:tc>
                <w:tcPr>
                  <w:tcW w:w="0" w:type="auto"/>
                  <w:shd w:val="clear" w:color="auto" w:fill="auto"/>
                </w:tcPr>
                <w:p w14:paraId="40A6C7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464E9C" w14:textId="77777777" w:rsidR="00702510" w:rsidRPr="00311F4C" w:rsidRDefault="00702510" w:rsidP="00311F4C">
                  <w:pPr>
                    <w:pStyle w:val="Paragraph"/>
                    <w:rPr>
                      <w:noProof/>
                      <w:lang w:val="de-DE"/>
                    </w:rPr>
                  </w:pPr>
                  <w:r w:rsidRPr="00311F4C">
                    <w:rPr>
                      <w:noProof/>
                      <w:lang w:val="de-DE"/>
                    </w:rPr>
                    <w:t>einer Nennleistung von 95 W,</w:t>
                  </w:r>
                </w:p>
              </w:tc>
            </w:tr>
            <w:tr w:rsidR="00702510" w:rsidRPr="00311F4C" w14:paraId="7F15FDF9" w14:textId="77777777" w:rsidTr="00311F4C">
              <w:trPr>
                <w:tblCellSpacing w:w="0" w:type="dxa"/>
              </w:trPr>
              <w:tc>
                <w:tcPr>
                  <w:tcW w:w="0" w:type="auto"/>
                  <w:shd w:val="clear" w:color="auto" w:fill="auto"/>
                </w:tcPr>
                <w:p w14:paraId="0BE509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B53743" w14:textId="77777777" w:rsidR="00702510" w:rsidRPr="00311F4C" w:rsidRDefault="00702510" w:rsidP="00311F4C">
                  <w:pPr>
                    <w:pStyle w:val="Paragraph"/>
                    <w:rPr>
                      <w:noProof/>
                      <w:lang w:val="de-DE"/>
                    </w:rPr>
                  </w:pPr>
                  <w:r w:rsidRPr="00311F4C">
                    <w:rPr>
                      <w:noProof/>
                      <w:lang w:val="de-DE"/>
                    </w:rPr>
                    <w:t>einem Spiralgehäuse mit geklemmtem Kautschukschlauchauslass,</w:t>
                  </w:r>
                </w:p>
              </w:tc>
            </w:tr>
            <w:tr w:rsidR="00702510" w:rsidRPr="00311F4C" w14:paraId="2AF4FE7D" w14:textId="77777777" w:rsidTr="00311F4C">
              <w:trPr>
                <w:tblCellSpacing w:w="0" w:type="dxa"/>
              </w:trPr>
              <w:tc>
                <w:tcPr>
                  <w:tcW w:w="0" w:type="auto"/>
                  <w:shd w:val="clear" w:color="auto" w:fill="auto"/>
                </w:tcPr>
                <w:p w14:paraId="09BD24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297EDF" w14:textId="77777777" w:rsidR="00702510" w:rsidRPr="00311F4C" w:rsidRDefault="00702510" w:rsidP="00311F4C">
                  <w:pPr>
                    <w:pStyle w:val="Paragraph"/>
                    <w:rPr>
                      <w:noProof/>
                      <w:lang w:val="de-DE"/>
                    </w:rPr>
                  </w:pPr>
                  <w:r w:rsidRPr="00311F4C">
                    <w:rPr>
                      <w:noProof/>
                      <w:lang w:val="de-DE"/>
                    </w:rPr>
                    <w:t>einer Rotorkammer ohne Sandfilter</w:t>
                  </w:r>
                </w:p>
              </w:tc>
            </w:tr>
          </w:tbl>
          <w:p w14:paraId="13D3D435" w14:textId="77777777" w:rsidR="00702510" w:rsidRPr="00311F4C" w:rsidRDefault="00702510" w:rsidP="00311F4C">
            <w:pPr>
              <w:pStyle w:val="Paragraph"/>
              <w:rPr>
                <w:noProof/>
                <w:szCs w:val="16"/>
                <w:lang w:val="de-DE"/>
              </w:rPr>
            </w:pPr>
          </w:p>
        </w:tc>
        <w:tc>
          <w:tcPr>
            <w:tcW w:w="805" w:type="dxa"/>
            <w:shd w:val="clear" w:color="auto" w:fill="auto"/>
          </w:tcPr>
          <w:p w14:paraId="4080C41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EF106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C5510C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D7566E5" w14:textId="77777777" w:rsidTr="00311F4C">
        <w:trPr>
          <w:cantSplit/>
          <w:jc w:val="center"/>
        </w:trPr>
        <w:tc>
          <w:tcPr>
            <w:tcW w:w="0" w:type="auto"/>
            <w:shd w:val="clear" w:color="auto" w:fill="auto"/>
          </w:tcPr>
          <w:p w14:paraId="7D745E0C" w14:textId="77777777" w:rsidR="00702510" w:rsidRPr="00311F4C" w:rsidRDefault="00702510" w:rsidP="00311F4C">
            <w:pPr>
              <w:pStyle w:val="Paragraph"/>
              <w:rPr>
                <w:noProof/>
                <w:szCs w:val="16"/>
                <w:lang w:val="de-DE"/>
              </w:rPr>
            </w:pPr>
            <w:r w:rsidRPr="00311F4C">
              <w:rPr>
                <w:noProof/>
                <w:szCs w:val="16"/>
                <w:lang w:val="de-DE"/>
              </w:rPr>
              <w:t>0.8187</w:t>
            </w:r>
          </w:p>
        </w:tc>
        <w:tc>
          <w:tcPr>
            <w:tcW w:w="0" w:type="auto"/>
            <w:shd w:val="clear" w:color="auto" w:fill="auto"/>
          </w:tcPr>
          <w:p w14:paraId="7448E2F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8413 70 51</w:t>
            </w:r>
          </w:p>
        </w:tc>
        <w:tc>
          <w:tcPr>
            <w:tcW w:w="0" w:type="auto"/>
            <w:shd w:val="clear" w:color="auto" w:fill="auto"/>
          </w:tcPr>
          <w:p w14:paraId="2B386AF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E6C26A0" w14:textId="77777777" w:rsidR="00702510" w:rsidRPr="00311F4C" w:rsidRDefault="00702510" w:rsidP="00311F4C">
            <w:pPr>
              <w:pStyle w:val="Paragraph"/>
              <w:rPr>
                <w:noProof/>
                <w:szCs w:val="16"/>
                <w:lang w:val="de-DE"/>
              </w:rPr>
            </w:pPr>
            <w:r w:rsidRPr="00311F4C">
              <w:rPr>
                <w:noProof/>
                <w:szCs w:val="16"/>
                <w:lang w:val="de-DE"/>
              </w:rPr>
              <w:t>Bürstenloser Gleichstrommotor mit auf die Motorwelle montierter, einstufiger und einströmiger Radialkreiselpumpe, in einem Block mit dem Motor, Spiralgehäuse mit integrierter Heizung,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BBD0F5A" w14:textId="77777777" w:rsidTr="00311F4C">
              <w:trPr>
                <w:tblCellSpacing w:w="0" w:type="dxa"/>
              </w:trPr>
              <w:tc>
                <w:tcPr>
                  <w:tcW w:w="0" w:type="auto"/>
                  <w:shd w:val="clear" w:color="auto" w:fill="auto"/>
                </w:tcPr>
                <w:p w14:paraId="061298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5E039B" w14:textId="77777777" w:rsidR="00702510" w:rsidRPr="00311F4C" w:rsidRDefault="00702510" w:rsidP="00311F4C">
                  <w:pPr>
                    <w:pStyle w:val="Paragraph"/>
                    <w:rPr>
                      <w:noProof/>
                      <w:lang w:val="de-DE"/>
                    </w:rPr>
                  </w:pPr>
                  <w:r w:rsidRPr="00311F4C">
                    <w:rPr>
                      <w:noProof/>
                      <w:lang w:val="de-DE"/>
                    </w:rPr>
                    <w:t>einem Austrittsstutzen mit einer Nennweite von 20 mm oder mehr,</w:t>
                  </w:r>
                </w:p>
              </w:tc>
            </w:tr>
            <w:tr w:rsidR="00702510" w:rsidRPr="00311F4C" w14:paraId="5B4E881D" w14:textId="77777777" w:rsidTr="00311F4C">
              <w:trPr>
                <w:tblCellSpacing w:w="0" w:type="dxa"/>
              </w:trPr>
              <w:tc>
                <w:tcPr>
                  <w:tcW w:w="0" w:type="auto"/>
                  <w:shd w:val="clear" w:color="auto" w:fill="auto"/>
                </w:tcPr>
                <w:p w14:paraId="5F02B2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850647" w14:textId="77777777" w:rsidR="00702510" w:rsidRPr="00311F4C" w:rsidRDefault="00702510" w:rsidP="00311F4C">
                  <w:pPr>
                    <w:pStyle w:val="Paragraph"/>
                    <w:rPr>
                      <w:noProof/>
                      <w:lang w:val="de-DE"/>
                    </w:rPr>
                  </w:pPr>
                  <w:r w:rsidRPr="00311F4C">
                    <w:rPr>
                      <w:noProof/>
                      <w:lang w:val="de-DE"/>
                    </w:rPr>
                    <w:t>9-Schlitz-Stator mit quadratisch oder kettenförmig angeordneten Polen,</w:t>
                  </w:r>
                </w:p>
              </w:tc>
            </w:tr>
            <w:tr w:rsidR="00702510" w:rsidRPr="00311F4C" w14:paraId="0806A5BB" w14:textId="77777777" w:rsidTr="00311F4C">
              <w:trPr>
                <w:tblCellSpacing w:w="0" w:type="dxa"/>
              </w:trPr>
              <w:tc>
                <w:tcPr>
                  <w:tcW w:w="0" w:type="auto"/>
                  <w:shd w:val="clear" w:color="auto" w:fill="auto"/>
                </w:tcPr>
                <w:p w14:paraId="6EC8B4D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CDD8E6" w14:textId="77777777" w:rsidR="00702510" w:rsidRPr="00311F4C" w:rsidRDefault="00702510" w:rsidP="00311F4C">
                  <w:pPr>
                    <w:pStyle w:val="Paragraph"/>
                    <w:rPr>
                      <w:noProof/>
                      <w:lang w:val="de-DE"/>
                    </w:rPr>
                  </w:pPr>
                  <w:r w:rsidRPr="00311F4C">
                    <w:rPr>
                      <w:noProof/>
                      <w:lang w:val="de-DE"/>
                    </w:rPr>
                    <w:t>6-Pol-Rotor,</w:t>
                  </w:r>
                </w:p>
              </w:tc>
            </w:tr>
            <w:tr w:rsidR="00702510" w:rsidRPr="00311F4C" w14:paraId="63FFF20E" w14:textId="77777777" w:rsidTr="00311F4C">
              <w:trPr>
                <w:tblCellSpacing w:w="0" w:type="dxa"/>
              </w:trPr>
              <w:tc>
                <w:tcPr>
                  <w:tcW w:w="0" w:type="auto"/>
                  <w:shd w:val="clear" w:color="auto" w:fill="auto"/>
                </w:tcPr>
                <w:p w14:paraId="0210B6E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465A38" w14:textId="77777777" w:rsidR="00702510" w:rsidRPr="00311F4C" w:rsidRDefault="00702510" w:rsidP="00311F4C">
                  <w:pPr>
                    <w:pStyle w:val="Paragraph"/>
                    <w:rPr>
                      <w:noProof/>
                      <w:lang w:val="de-DE"/>
                    </w:rPr>
                  </w:pPr>
                  <w:r w:rsidRPr="00311F4C">
                    <w:rPr>
                      <w:noProof/>
                      <w:lang w:val="de-DE"/>
                    </w:rPr>
                    <w:t>Ferrit- oder Seltenerdmetallmagneten,</w:t>
                  </w:r>
                </w:p>
              </w:tc>
            </w:tr>
            <w:tr w:rsidR="00702510" w:rsidRPr="00311F4C" w14:paraId="79737618" w14:textId="77777777" w:rsidTr="00311F4C">
              <w:trPr>
                <w:tblCellSpacing w:w="0" w:type="dxa"/>
              </w:trPr>
              <w:tc>
                <w:tcPr>
                  <w:tcW w:w="0" w:type="auto"/>
                  <w:shd w:val="clear" w:color="auto" w:fill="auto"/>
                </w:tcPr>
                <w:p w14:paraId="6CF600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7EA457" w14:textId="77777777" w:rsidR="00702510" w:rsidRPr="00311F4C" w:rsidRDefault="00702510" w:rsidP="00311F4C">
                  <w:pPr>
                    <w:pStyle w:val="Paragraph"/>
                    <w:rPr>
                      <w:noProof/>
                      <w:lang w:val="de-DE"/>
                    </w:rPr>
                  </w:pPr>
                  <w:r w:rsidRPr="00311F4C">
                    <w:rPr>
                      <w:noProof/>
                      <w:lang w:val="de-DE"/>
                    </w:rPr>
                    <w:t>einer Nennleistung von 95 W oder 80 W,</w:t>
                  </w:r>
                </w:p>
              </w:tc>
            </w:tr>
            <w:tr w:rsidR="00702510" w:rsidRPr="00311F4C" w14:paraId="7A57FD2C" w14:textId="77777777" w:rsidTr="00311F4C">
              <w:trPr>
                <w:tblCellSpacing w:w="0" w:type="dxa"/>
              </w:trPr>
              <w:tc>
                <w:tcPr>
                  <w:tcW w:w="0" w:type="auto"/>
                  <w:shd w:val="clear" w:color="auto" w:fill="auto"/>
                </w:tcPr>
                <w:p w14:paraId="5D8664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C70D5A" w14:textId="77777777" w:rsidR="00702510" w:rsidRPr="00311F4C" w:rsidRDefault="00702510" w:rsidP="00311F4C">
                  <w:pPr>
                    <w:pStyle w:val="Paragraph"/>
                    <w:rPr>
                      <w:noProof/>
                      <w:lang w:val="de-DE"/>
                    </w:rPr>
                  </w:pPr>
                  <w:r w:rsidRPr="00311F4C">
                    <w:rPr>
                      <w:noProof/>
                      <w:lang w:val="de-DE"/>
                    </w:rPr>
                    <w:t>einer Heizung mit einer Nennleistung von 1800 W und gelöteten oder lasergeschweißten Sicherheitsvorrichtungen,</w:t>
                  </w:r>
                </w:p>
              </w:tc>
            </w:tr>
            <w:tr w:rsidR="00702510" w:rsidRPr="00311F4C" w14:paraId="17EDAF79" w14:textId="77777777" w:rsidTr="00311F4C">
              <w:trPr>
                <w:tblCellSpacing w:w="0" w:type="dxa"/>
              </w:trPr>
              <w:tc>
                <w:tcPr>
                  <w:tcW w:w="0" w:type="auto"/>
                  <w:shd w:val="clear" w:color="auto" w:fill="auto"/>
                </w:tcPr>
                <w:p w14:paraId="1C988C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448D4E" w14:textId="77777777" w:rsidR="00702510" w:rsidRPr="00311F4C" w:rsidRDefault="00702510" w:rsidP="00311F4C">
                  <w:pPr>
                    <w:pStyle w:val="Paragraph"/>
                    <w:rPr>
                      <w:noProof/>
                      <w:lang w:val="de-DE"/>
                    </w:rPr>
                  </w:pPr>
                  <w:r w:rsidRPr="00311F4C">
                    <w:rPr>
                      <w:noProof/>
                      <w:lang w:val="de-DE"/>
                    </w:rPr>
                    <w:t>einem Spiralgehäuse mit oder ohne geklemmtem Kautschukauslass,</w:t>
                  </w:r>
                </w:p>
              </w:tc>
            </w:tr>
            <w:tr w:rsidR="00702510" w:rsidRPr="00311F4C" w14:paraId="24FDCE27" w14:textId="77777777" w:rsidTr="00311F4C">
              <w:trPr>
                <w:tblCellSpacing w:w="0" w:type="dxa"/>
              </w:trPr>
              <w:tc>
                <w:tcPr>
                  <w:tcW w:w="0" w:type="auto"/>
                  <w:shd w:val="clear" w:color="auto" w:fill="auto"/>
                </w:tcPr>
                <w:p w14:paraId="147169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D73AF6" w14:textId="77777777" w:rsidR="00702510" w:rsidRPr="00311F4C" w:rsidRDefault="00702510" w:rsidP="00311F4C">
                  <w:pPr>
                    <w:pStyle w:val="Paragraph"/>
                    <w:rPr>
                      <w:noProof/>
                      <w:lang w:val="de-DE"/>
                    </w:rPr>
                  </w:pPr>
                  <w:r w:rsidRPr="00311F4C">
                    <w:rPr>
                      <w:noProof/>
                      <w:lang w:val="de-DE"/>
                    </w:rPr>
                    <w:t>einer Rotorkammer mit ultraschallgeschweißtem Sandfilter</w:t>
                  </w:r>
                </w:p>
              </w:tc>
            </w:tr>
          </w:tbl>
          <w:p w14:paraId="37DA7F64" w14:textId="77777777" w:rsidR="00702510" w:rsidRPr="00311F4C" w:rsidRDefault="00702510" w:rsidP="00311F4C">
            <w:pPr>
              <w:pStyle w:val="Paragraph"/>
              <w:rPr>
                <w:noProof/>
                <w:szCs w:val="16"/>
                <w:lang w:val="de-DE"/>
              </w:rPr>
            </w:pPr>
          </w:p>
        </w:tc>
        <w:tc>
          <w:tcPr>
            <w:tcW w:w="805" w:type="dxa"/>
            <w:shd w:val="clear" w:color="auto" w:fill="auto"/>
          </w:tcPr>
          <w:p w14:paraId="5455F54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AF3F0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E116C5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F8D4F5C" w14:textId="77777777" w:rsidTr="00311F4C">
        <w:trPr>
          <w:cantSplit/>
          <w:jc w:val="center"/>
        </w:trPr>
        <w:tc>
          <w:tcPr>
            <w:tcW w:w="0" w:type="auto"/>
            <w:shd w:val="clear" w:color="auto" w:fill="auto"/>
          </w:tcPr>
          <w:p w14:paraId="7BF95414" w14:textId="77777777" w:rsidR="00702510" w:rsidRPr="00311F4C" w:rsidRDefault="00702510" w:rsidP="00311F4C">
            <w:pPr>
              <w:pStyle w:val="Paragraph"/>
              <w:rPr>
                <w:noProof/>
                <w:szCs w:val="16"/>
                <w:lang w:val="de-DE"/>
              </w:rPr>
            </w:pPr>
            <w:r w:rsidRPr="00311F4C">
              <w:rPr>
                <w:noProof/>
                <w:szCs w:val="16"/>
                <w:lang w:val="de-DE"/>
              </w:rPr>
              <w:t>0.6346</w:t>
            </w:r>
          </w:p>
        </w:tc>
        <w:tc>
          <w:tcPr>
            <w:tcW w:w="0" w:type="auto"/>
            <w:shd w:val="clear" w:color="auto" w:fill="auto"/>
          </w:tcPr>
          <w:p w14:paraId="271B6AE5" w14:textId="77777777" w:rsidR="00702510" w:rsidRPr="00311F4C" w:rsidRDefault="00702510" w:rsidP="00311F4C">
            <w:pPr>
              <w:pStyle w:val="Paragraph"/>
              <w:jc w:val="right"/>
              <w:rPr>
                <w:noProof/>
                <w:szCs w:val="16"/>
                <w:lang w:val="de-DE"/>
              </w:rPr>
            </w:pPr>
            <w:r w:rsidRPr="00311F4C">
              <w:rPr>
                <w:noProof/>
                <w:szCs w:val="16"/>
                <w:lang w:val="de-DE"/>
              </w:rPr>
              <w:t>ex 8413 91 00</w:t>
            </w:r>
          </w:p>
        </w:tc>
        <w:tc>
          <w:tcPr>
            <w:tcW w:w="0" w:type="auto"/>
            <w:shd w:val="clear" w:color="auto" w:fill="auto"/>
          </w:tcPr>
          <w:p w14:paraId="61E08EC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ED191D2" w14:textId="77777777" w:rsidR="00702510" w:rsidRPr="00311F4C" w:rsidRDefault="00702510" w:rsidP="00311F4C">
            <w:pPr>
              <w:pStyle w:val="Paragraph"/>
              <w:rPr>
                <w:noProof/>
                <w:szCs w:val="16"/>
                <w:lang w:val="de-DE"/>
              </w:rPr>
            </w:pPr>
            <w:r w:rsidRPr="00311F4C">
              <w:rPr>
                <w:noProof/>
                <w:szCs w:val="16"/>
                <w:lang w:val="de-DE"/>
              </w:rPr>
              <w:t>Kraftstoffpumpenabdeckung:</w:t>
            </w:r>
          </w:p>
          <w:tbl>
            <w:tblPr>
              <w:tblW w:w="0" w:type="auto"/>
              <w:tblCellSpacing w:w="0" w:type="dxa"/>
              <w:tblCellMar>
                <w:left w:w="0" w:type="dxa"/>
                <w:right w:w="60" w:type="dxa"/>
              </w:tblCellMar>
              <w:tblLook w:val="0000" w:firstRow="0" w:lastRow="0" w:firstColumn="0" w:lastColumn="0" w:noHBand="0" w:noVBand="0"/>
            </w:tblPr>
            <w:tblGrid>
              <w:gridCol w:w="220"/>
              <w:gridCol w:w="3708"/>
            </w:tblGrid>
            <w:tr w:rsidR="00702510" w:rsidRPr="00311F4C" w14:paraId="5D8EC906" w14:textId="77777777" w:rsidTr="00311F4C">
              <w:trPr>
                <w:tblCellSpacing w:w="0" w:type="dxa"/>
              </w:trPr>
              <w:tc>
                <w:tcPr>
                  <w:tcW w:w="0" w:type="auto"/>
                  <w:shd w:val="clear" w:color="auto" w:fill="auto"/>
                </w:tcPr>
                <w:p w14:paraId="48D434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E84AEB" w14:textId="77777777" w:rsidR="00702510" w:rsidRPr="00311F4C" w:rsidRDefault="00702510" w:rsidP="00311F4C">
                  <w:pPr>
                    <w:pStyle w:val="Paragraph"/>
                    <w:rPr>
                      <w:noProof/>
                      <w:lang w:val="de-DE"/>
                    </w:rPr>
                  </w:pPr>
                  <w:r w:rsidRPr="00311F4C">
                    <w:rPr>
                      <w:noProof/>
                      <w:lang w:val="de-DE"/>
                    </w:rPr>
                    <w:t>bestehend aus Aluminiumlegierungen,</w:t>
                  </w:r>
                </w:p>
              </w:tc>
            </w:tr>
            <w:tr w:rsidR="00702510" w:rsidRPr="00311F4C" w14:paraId="14A7C980" w14:textId="77777777" w:rsidTr="00311F4C">
              <w:trPr>
                <w:tblCellSpacing w:w="0" w:type="dxa"/>
              </w:trPr>
              <w:tc>
                <w:tcPr>
                  <w:tcW w:w="0" w:type="auto"/>
                  <w:shd w:val="clear" w:color="auto" w:fill="auto"/>
                </w:tcPr>
                <w:p w14:paraId="49C2D91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0F7FD4" w14:textId="77777777" w:rsidR="00702510" w:rsidRPr="00311F4C" w:rsidRDefault="00702510" w:rsidP="00311F4C">
                  <w:pPr>
                    <w:pStyle w:val="Paragraph"/>
                    <w:rPr>
                      <w:noProof/>
                      <w:lang w:val="de-DE"/>
                    </w:rPr>
                  </w:pPr>
                  <w:r w:rsidRPr="00311F4C">
                    <w:rPr>
                      <w:noProof/>
                      <w:lang w:val="de-DE"/>
                    </w:rPr>
                    <w:t>mit einem Durchmesser von 38 mm oder 50 mm,</w:t>
                  </w:r>
                </w:p>
              </w:tc>
            </w:tr>
            <w:tr w:rsidR="00702510" w:rsidRPr="00311F4C" w14:paraId="28D01190" w14:textId="77777777" w:rsidTr="00311F4C">
              <w:trPr>
                <w:tblCellSpacing w:w="0" w:type="dxa"/>
              </w:trPr>
              <w:tc>
                <w:tcPr>
                  <w:tcW w:w="0" w:type="auto"/>
                  <w:shd w:val="clear" w:color="auto" w:fill="auto"/>
                </w:tcPr>
                <w:p w14:paraId="03E9F30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1DA1AC" w14:textId="77777777" w:rsidR="00702510" w:rsidRPr="00311F4C" w:rsidRDefault="00702510" w:rsidP="00311F4C">
                  <w:pPr>
                    <w:pStyle w:val="Paragraph"/>
                    <w:rPr>
                      <w:noProof/>
                      <w:lang w:val="de-DE"/>
                    </w:rPr>
                  </w:pPr>
                  <w:r w:rsidRPr="00311F4C">
                    <w:rPr>
                      <w:noProof/>
                      <w:lang w:val="de-DE"/>
                    </w:rPr>
                    <w:t>mit zwei konzentrischen Ringnuten auf ihrer Oberfläche,</w:t>
                  </w:r>
                </w:p>
              </w:tc>
            </w:tr>
            <w:tr w:rsidR="00702510" w:rsidRPr="00311F4C" w14:paraId="42C27663" w14:textId="77777777" w:rsidTr="00311F4C">
              <w:trPr>
                <w:tblCellSpacing w:w="0" w:type="dxa"/>
              </w:trPr>
              <w:tc>
                <w:tcPr>
                  <w:tcW w:w="0" w:type="auto"/>
                  <w:shd w:val="clear" w:color="auto" w:fill="auto"/>
                </w:tcPr>
                <w:p w14:paraId="513E7F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9FE935" w14:textId="77777777" w:rsidR="00702510" w:rsidRPr="00311F4C" w:rsidRDefault="00702510" w:rsidP="00311F4C">
                  <w:pPr>
                    <w:pStyle w:val="Paragraph"/>
                    <w:rPr>
                      <w:noProof/>
                      <w:lang w:val="de-DE"/>
                    </w:rPr>
                  </w:pPr>
                  <w:r w:rsidRPr="00311F4C">
                    <w:rPr>
                      <w:noProof/>
                      <w:lang w:val="de-DE"/>
                    </w:rPr>
                    <w:t>eloxiert,</w:t>
                  </w:r>
                </w:p>
              </w:tc>
            </w:tr>
          </w:tbl>
          <w:p w14:paraId="39448F87" w14:textId="77777777" w:rsidR="00702510" w:rsidRPr="00311F4C" w:rsidRDefault="00702510" w:rsidP="00311F4C">
            <w:pPr>
              <w:pStyle w:val="Paragraph"/>
              <w:rPr>
                <w:noProof/>
                <w:szCs w:val="16"/>
                <w:lang w:val="de-DE"/>
              </w:rPr>
            </w:pPr>
            <w:r w:rsidRPr="00311F4C">
              <w:rPr>
                <w:noProof/>
                <w:szCs w:val="16"/>
                <w:lang w:val="de-DE"/>
              </w:rPr>
              <w:t>von der in Kraftfahrzeugen mit Benzinmotoren verwendeten Art</w:t>
            </w:r>
          </w:p>
        </w:tc>
        <w:tc>
          <w:tcPr>
            <w:tcW w:w="805" w:type="dxa"/>
            <w:shd w:val="clear" w:color="auto" w:fill="auto"/>
          </w:tcPr>
          <w:p w14:paraId="164306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5E7D1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7F2254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CA72CB0" w14:textId="77777777" w:rsidTr="00311F4C">
        <w:trPr>
          <w:cantSplit/>
          <w:jc w:val="center"/>
        </w:trPr>
        <w:tc>
          <w:tcPr>
            <w:tcW w:w="0" w:type="auto"/>
            <w:shd w:val="clear" w:color="auto" w:fill="auto"/>
          </w:tcPr>
          <w:p w14:paraId="6B2A8790" w14:textId="77777777" w:rsidR="00702510" w:rsidRPr="00311F4C" w:rsidRDefault="00702510" w:rsidP="00311F4C">
            <w:pPr>
              <w:pStyle w:val="Paragraph"/>
              <w:rPr>
                <w:noProof/>
                <w:szCs w:val="16"/>
                <w:lang w:val="de-DE"/>
              </w:rPr>
            </w:pPr>
            <w:r w:rsidRPr="00311F4C">
              <w:rPr>
                <w:noProof/>
                <w:szCs w:val="16"/>
                <w:lang w:val="de-DE"/>
              </w:rPr>
              <w:t>0.7669</w:t>
            </w:r>
          </w:p>
        </w:tc>
        <w:tc>
          <w:tcPr>
            <w:tcW w:w="0" w:type="auto"/>
            <w:shd w:val="clear" w:color="auto" w:fill="auto"/>
          </w:tcPr>
          <w:p w14:paraId="599F84FD" w14:textId="77777777" w:rsidR="00702510" w:rsidRPr="00311F4C" w:rsidRDefault="00702510" w:rsidP="00311F4C">
            <w:pPr>
              <w:pStyle w:val="Paragraph"/>
              <w:jc w:val="right"/>
              <w:rPr>
                <w:noProof/>
                <w:szCs w:val="16"/>
                <w:lang w:val="de-DE"/>
              </w:rPr>
            </w:pPr>
            <w:r w:rsidRPr="00311F4C">
              <w:rPr>
                <w:noProof/>
                <w:szCs w:val="16"/>
                <w:lang w:val="de-DE"/>
              </w:rPr>
              <w:t>ex 8414 10 25</w:t>
            </w:r>
          </w:p>
        </w:tc>
        <w:tc>
          <w:tcPr>
            <w:tcW w:w="0" w:type="auto"/>
            <w:shd w:val="clear" w:color="auto" w:fill="auto"/>
          </w:tcPr>
          <w:p w14:paraId="57BDCA7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70DB218" w14:textId="77777777" w:rsidR="00702510" w:rsidRPr="00311F4C" w:rsidRDefault="00702510" w:rsidP="00311F4C">
            <w:pPr>
              <w:pStyle w:val="Paragraph"/>
              <w:rPr>
                <w:noProof/>
                <w:szCs w:val="16"/>
                <w:lang w:val="de-DE"/>
              </w:rPr>
            </w:pPr>
            <w:r w:rsidRPr="00311F4C">
              <w:rPr>
                <w:noProof/>
                <w:szCs w:val="16"/>
                <w:lang w:val="de-DE"/>
              </w:rPr>
              <w:t>Tandempumpe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837E4B2" w14:textId="77777777" w:rsidTr="00311F4C">
              <w:trPr>
                <w:tblCellSpacing w:w="0" w:type="dxa"/>
              </w:trPr>
              <w:tc>
                <w:tcPr>
                  <w:tcW w:w="0" w:type="auto"/>
                  <w:shd w:val="clear" w:color="auto" w:fill="auto"/>
                </w:tcPr>
                <w:p w14:paraId="5375FB4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36250A" w14:textId="77777777" w:rsidR="00702510" w:rsidRPr="00311F4C" w:rsidRDefault="00702510" w:rsidP="00311F4C">
                  <w:pPr>
                    <w:pStyle w:val="Paragraph"/>
                    <w:rPr>
                      <w:noProof/>
                      <w:lang w:val="de-DE"/>
                    </w:rPr>
                  </w:pPr>
                  <w:r w:rsidRPr="00311F4C">
                    <w:rPr>
                      <w:noProof/>
                      <w:lang w:val="de-DE"/>
                    </w:rPr>
                    <w:t>einer Ölpumpe mit einer Verdrängung von 21,6 cm³/U (± 2 cm³/U) und mit einem Arbeitsdruck von 1,5 bar bei 1000 U/min,</w:t>
                  </w:r>
                </w:p>
              </w:tc>
            </w:tr>
            <w:tr w:rsidR="00702510" w:rsidRPr="00311F4C" w14:paraId="73C9C8D2" w14:textId="77777777" w:rsidTr="00311F4C">
              <w:trPr>
                <w:tblCellSpacing w:w="0" w:type="dxa"/>
              </w:trPr>
              <w:tc>
                <w:tcPr>
                  <w:tcW w:w="0" w:type="auto"/>
                  <w:shd w:val="clear" w:color="auto" w:fill="auto"/>
                </w:tcPr>
                <w:p w14:paraId="434D68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AC807C" w14:textId="77777777" w:rsidR="00702510" w:rsidRPr="00311F4C" w:rsidRDefault="00702510" w:rsidP="00311F4C">
                  <w:pPr>
                    <w:pStyle w:val="Paragraph"/>
                    <w:rPr>
                      <w:noProof/>
                      <w:lang w:val="de-DE"/>
                    </w:rPr>
                  </w:pPr>
                  <w:r w:rsidRPr="00311F4C">
                    <w:rPr>
                      <w:noProof/>
                      <w:lang w:val="de-DE"/>
                    </w:rPr>
                    <w:t>einer Vakuumpumpe mit einer Verdrängung von 120 cm³/U (± 12 cm³/U) und mit einer Leistung von -666 mbar in 6 Sekunden bei 750 U/min,</w:t>
                  </w:r>
                </w:p>
              </w:tc>
            </w:tr>
          </w:tbl>
          <w:p w14:paraId="1F2A0DD6"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Kraftfahrzeugmotoren  </w:t>
            </w:r>
          </w:p>
          <w:p w14:paraId="2B6193C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96FD6C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8F1F5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7B2AD1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6EC41DA" w14:textId="77777777" w:rsidTr="00311F4C">
        <w:trPr>
          <w:cantSplit/>
          <w:jc w:val="center"/>
        </w:trPr>
        <w:tc>
          <w:tcPr>
            <w:tcW w:w="0" w:type="auto"/>
            <w:shd w:val="clear" w:color="auto" w:fill="auto"/>
          </w:tcPr>
          <w:p w14:paraId="146A33E8" w14:textId="77777777" w:rsidR="00702510" w:rsidRPr="00311F4C" w:rsidRDefault="00702510" w:rsidP="00311F4C">
            <w:pPr>
              <w:pStyle w:val="Paragraph"/>
              <w:rPr>
                <w:noProof/>
                <w:szCs w:val="16"/>
                <w:lang w:val="de-DE"/>
              </w:rPr>
            </w:pPr>
            <w:r w:rsidRPr="00311F4C">
              <w:rPr>
                <w:noProof/>
                <w:szCs w:val="16"/>
                <w:lang w:val="de-DE"/>
              </w:rPr>
              <w:t>0.7691</w:t>
            </w:r>
          </w:p>
        </w:tc>
        <w:tc>
          <w:tcPr>
            <w:tcW w:w="0" w:type="auto"/>
            <w:shd w:val="clear" w:color="auto" w:fill="auto"/>
          </w:tcPr>
          <w:p w14:paraId="49560833" w14:textId="77777777" w:rsidR="00702510" w:rsidRPr="00311F4C" w:rsidRDefault="00702510" w:rsidP="00311F4C">
            <w:pPr>
              <w:pStyle w:val="Paragraph"/>
              <w:jc w:val="right"/>
              <w:rPr>
                <w:noProof/>
                <w:szCs w:val="16"/>
                <w:lang w:val="de-DE"/>
              </w:rPr>
            </w:pPr>
            <w:r w:rsidRPr="00311F4C">
              <w:rPr>
                <w:noProof/>
                <w:szCs w:val="16"/>
                <w:lang w:val="de-DE"/>
              </w:rPr>
              <w:t>ex 8414 10 89</w:t>
            </w:r>
          </w:p>
        </w:tc>
        <w:tc>
          <w:tcPr>
            <w:tcW w:w="0" w:type="auto"/>
            <w:shd w:val="clear" w:color="auto" w:fill="auto"/>
          </w:tcPr>
          <w:p w14:paraId="048559D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AD4EB6C" w14:textId="77777777" w:rsidR="00702510" w:rsidRPr="00311F4C" w:rsidRDefault="00702510" w:rsidP="00311F4C">
            <w:pPr>
              <w:pStyle w:val="Paragraph"/>
              <w:rPr>
                <w:noProof/>
                <w:szCs w:val="16"/>
                <w:lang w:val="de-DE"/>
              </w:rPr>
            </w:pPr>
            <w:r w:rsidRPr="00311F4C">
              <w:rPr>
                <w:noProof/>
                <w:szCs w:val="16"/>
                <w:lang w:val="de-DE"/>
              </w:rPr>
              <w:t>Elektrische Vakuumpumpe mit:</w:t>
            </w:r>
          </w:p>
          <w:tbl>
            <w:tblPr>
              <w:tblW w:w="0" w:type="auto"/>
              <w:tblCellSpacing w:w="0" w:type="dxa"/>
              <w:tblCellMar>
                <w:left w:w="0" w:type="dxa"/>
                <w:right w:w="60" w:type="dxa"/>
              </w:tblCellMar>
              <w:tblLook w:val="0000" w:firstRow="0" w:lastRow="0" w:firstColumn="0" w:lastColumn="0" w:noHBand="0" w:noVBand="0"/>
            </w:tblPr>
            <w:tblGrid>
              <w:gridCol w:w="220"/>
              <w:gridCol w:w="2047"/>
            </w:tblGrid>
            <w:tr w:rsidR="00702510" w:rsidRPr="00311F4C" w14:paraId="754034D1" w14:textId="77777777" w:rsidTr="00311F4C">
              <w:trPr>
                <w:tblCellSpacing w:w="0" w:type="dxa"/>
              </w:trPr>
              <w:tc>
                <w:tcPr>
                  <w:tcW w:w="0" w:type="auto"/>
                  <w:shd w:val="clear" w:color="auto" w:fill="auto"/>
                </w:tcPr>
                <w:p w14:paraId="25583E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735993" w14:textId="77777777" w:rsidR="00702510" w:rsidRPr="00311F4C" w:rsidRDefault="00702510" w:rsidP="00311F4C">
                  <w:pPr>
                    <w:pStyle w:val="Paragraph"/>
                    <w:rPr>
                      <w:noProof/>
                      <w:lang w:val="de-DE"/>
                    </w:rPr>
                  </w:pPr>
                  <w:r w:rsidRPr="00311F4C">
                    <w:rPr>
                      <w:noProof/>
                      <w:lang w:val="de-DE"/>
                    </w:rPr>
                    <w:t>CAN-Bus,</w:t>
                  </w:r>
                </w:p>
              </w:tc>
            </w:tr>
            <w:tr w:rsidR="00702510" w:rsidRPr="00311F4C" w14:paraId="2941A6D5" w14:textId="77777777" w:rsidTr="00311F4C">
              <w:trPr>
                <w:tblCellSpacing w:w="0" w:type="dxa"/>
              </w:trPr>
              <w:tc>
                <w:tcPr>
                  <w:tcW w:w="0" w:type="auto"/>
                  <w:shd w:val="clear" w:color="auto" w:fill="auto"/>
                </w:tcPr>
                <w:p w14:paraId="3B371C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530DB5" w14:textId="77777777" w:rsidR="00702510" w:rsidRPr="00311F4C" w:rsidRDefault="00702510" w:rsidP="00311F4C">
                  <w:pPr>
                    <w:pStyle w:val="Paragraph"/>
                    <w:rPr>
                      <w:noProof/>
                      <w:lang w:val="de-DE"/>
                    </w:rPr>
                  </w:pPr>
                  <w:r w:rsidRPr="00311F4C">
                    <w:rPr>
                      <w:noProof/>
                      <w:lang w:val="de-DE"/>
                    </w:rPr>
                    <w:t>auch mit Gummischlauch,</w:t>
                  </w:r>
                </w:p>
              </w:tc>
            </w:tr>
            <w:tr w:rsidR="00702510" w:rsidRPr="00311F4C" w14:paraId="457748BC" w14:textId="77777777" w:rsidTr="00311F4C">
              <w:trPr>
                <w:tblCellSpacing w:w="0" w:type="dxa"/>
              </w:trPr>
              <w:tc>
                <w:tcPr>
                  <w:tcW w:w="0" w:type="auto"/>
                  <w:shd w:val="clear" w:color="auto" w:fill="auto"/>
                </w:tcPr>
                <w:p w14:paraId="56A9F7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7D0D62" w14:textId="77777777" w:rsidR="00702510" w:rsidRPr="00311F4C" w:rsidRDefault="00702510" w:rsidP="00311F4C">
                  <w:pPr>
                    <w:pStyle w:val="Paragraph"/>
                    <w:rPr>
                      <w:noProof/>
                      <w:lang w:val="de-DE"/>
                    </w:rPr>
                  </w:pPr>
                  <w:r w:rsidRPr="00311F4C">
                    <w:rPr>
                      <w:noProof/>
                      <w:lang w:val="de-DE"/>
                    </w:rPr>
                    <w:t>Verbindungskabel mit Stecker,</w:t>
                  </w:r>
                </w:p>
              </w:tc>
            </w:tr>
            <w:tr w:rsidR="00702510" w:rsidRPr="00311F4C" w14:paraId="019720D8" w14:textId="77777777" w:rsidTr="00311F4C">
              <w:trPr>
                <w:tblCellSpacing w:w="0" w:type="dxa"/>
              </w:trPr>
              <w:tc>
                <w:tcPr>
                  <w:tcW w:w="0" w:type="auto"/>
                  <w:shd w:val="clear" w:color="auto" w:fill="auto"/>
                </w:tcPr>
                <w:p w14:paraId="0C2E2F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EEE369" w14:textId="77777777" w:rsidR="00702510" w:rsidRPr="00311F4C" w:rsidRDefault="00702510" w:rsidP="00311F4C">
                  <w:pPr>
                    <w:pStyle w:val="Paragraph"/>
                    <w:rPr>
                      <w:noProof/>
                      <w:lang w:val="de-DE"/>
                    </w:rPr>
                  </w:pPr>
                  <w:r w:rsidRPr="00311F4C">
                    <w:rPr>
                      <w:noProof/>
                      <w:lang w:val="de-DE"/>
                    </w:rPr>
                    <w:t>Befestigungsklammer,</w:t>
                  </w:r>
                </w:p>
              </w:tc>
            </w:tr>
          </w:tbl>
          <w:p w14:paraId="1DD3AEF3"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5CEB67C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DF86DC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97796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4193AA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1DDEA24" w14:textId="77777777" w:rsidTr="00311F4C">
        <w:trPr>
          <w:cantSplit/>
          <w:jc w:val="center"/>
        </w:trPr>
        <w:tc>
          <w:tcPr>
            <w:tcW w:w="0" w:type="auto"/>
            <w:shd w:val="clear" w:color="auto" w:fill="auto"/>
          </w:tcPr>
          <w:p w14:paraId="60A74DF1" w14:textId="77777777" w:rsidR="00702510" w:rsidRPr="00311F4C" w:rsidRDefault="00702510" w:rsidP="00311F4C">
            <w:pPr>
              <w:pStyle w:val="Paragraph"/>
              <w:rPr>
                <w:noProof/>
                <w:szCs w:val="16"/>
                <w:lang w:val="de-DE"/>
              </w:rPr>
            </w:pPr>
            <w:r w:rsidRPr="00311F4C">
              <w:rPr>
                <w:noProof/>
                <w:szCs w:val="16"/>
                <w:lang w:val="de-DE"/>
              </w:rPr>
              <w:t>0.8111</w:t>
            </w:r>
          </w:p>
        </w:tc>
        <w:tc>
          <w:tcPr>
            <w:tcW w:w="0" w:type="auto"/>
            <w:shd w:val="clear" w:color="auto" w:fill="auto"/>
          </w:tcPr>
          <w:p w14:paraId="0D65F93C" w14:textId="77777777" w:rsidR="00702510" w:rsidRPr="00311F4C" w:rsidRDefault="00702510" w:rsidP="00311F4C">
            <w:pPr>
              <w:pStyle w:val="Paragraph"/>
              <w:jc w:val="right"/>
              <w:rPr>
                <w:noProof/>
                <w:szCs w:val="16"/>
                <w:lang w:val="de-DE"/>
              </w:rPr>
            </w:pPr>
            <w:r w:rsidRPr="00311F4C">
              <w:rPr>
                <w:noProof/>
                <w:szCs w:val="16"/>
                <w:lang w:val="de-DE"/>
              </w:rPr>
              <w:t>ex 8414 30 20</w:t>
            </w:r>
          </w:p>
        </w:tc>
        <w:tc>
          <w:tcPr>
            <w:tcW w:w="0" w:type="auto"/>
            <w:shd w:val="clear" w:color="auto" w:fill="auto"/>
          </w:tcPr>
          <w:p w14:paraId="1C172EB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068EE7D" w14:textId="77777777" w:rsidR="00702510" w:rsidRPr="00311F4C" w:rsidRDefault="00702510" w:rsidP="00311F4C">
            <w:pPr>
              <w:pStyle w:val="Paragraph"/>
              <w:rPr>
                <w:noProof/>
                <w:szCs w:val="16"/>
                <w:lang w:val="de-DE"/>
              </w:rPr>
            </w:pPr>
            <w:r w:rsidRPr="00311F4C">
              <w:rPr>
                <w:noProof/>
                <w:szCs w:val="16"/>
                <w:lang w:val="de-DE"/>
              </w:rPr>
              <w:t>Hermetischer Kältemittel-Kolbenkompressor für Isobutan: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85FC88B" w14:textId="77777777" w:rsidTr="00311F4C">
              <w:trPr>
                <w:tblCellSpacing w:w="0" w:type="dxa"/>
              </w:trPr>
              <w:tc>
                <w:tcPr>
                  <w:tcW w:w="0" w:type="auto"/>
                  <w:shd w:val="clear" w:color="auto" w:fill="auto"/>
                </w:tcPr>
                <w:p w14:paraId="1492057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E911E1" w14:textId="77777777" w:rsidR="00702510" w:rsidRPr="00311F4C" w:rsidRDefault="00702510" w:rsidP="00311F4C">
                  <w:pPr>
                    <w:pStyle w:val="Paragraph"/>
                    <w:rPr>
                      <w:noProof/>
                      <w:lang w:val="de-DE"/>
                    </w:rPr>
                  </w:pPr>
                  <w:r w:rsidRPr="00311F4C">
                    <w:rPr>
                      <w:noProof/>
                      <w:lang w:val="de-DE"/>
                    </w:rPr>
                    <w:t>mit bürstenlosem 3-Phasen-Permanentmagnetmotor,</w:t>
                  </w:r>
                </w:p>
              </w:tc>
            </w:tr>
            <w:tr w:rsidR="00702510" w:rsidRPr="00311F4C" w14:paraId="47913F75" w14:textId="77777777" w:rsidTr="00311F4C">
              <w:trPr>
                <w:tblCellSpacing w:w="0" w:type="dxa"/>
              </w:trPr>
              <w:tc>
                <w:tcPr>
                  <w:tcW w:w="0" w:type="auto"/>
                  <w:shd w:val="clear" w:color="auto" w:fill="auto"/>
                </w:tcPr>
                <w:p w14:paraId="1D9D543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B57689" w14:textId="77777777" w:rsidR="00702510" w:rsidRPr="00311F4C" w:rsidRDefault="00702510" w:rsidP="00311F4C">
                  <w:pPr>
                    <w:pStyle w:val="Paragraph"/>
                    <w:rPr>
                      <w:noProof/>
                      <w:lang w:val="de-DE"/>
                    </w:rPr>
                  </w:pPr>
                  <w:r w:rsidRPr="00311F4C">
                    <w:rPr>
                      <w:noProof/>
                      <w:lang w:val="de-DE"/>
                    </w:rPr>
                    <w:t>mit Sauganschluss links und Wechselrichter mit Leistungsfaktorkorrektur (Power Factor Correction – PFC),</w:t>
                  </w:r>
                </w:p>
              </w:tc>
            </w:tr>
            <w:tr w:rsidR="00702510" w:rsidRPr="00311F4C" w14:paraId="6CB0B93D" w14:textId="77777777" w:rsidTr="00311F4C">
              <w:trPr>
                <w:tblCellSpacing w:w="0" w:type="dxa"/>
              </w:trPr>
              <w:tc>
                <w:tcPr>
                  <w:tcW w:w="0" w:type="auto"/>
                  <w:shd w:val="clear" w:color="auto" w:fill="auto"/>
                </w:tcPr>
                <w:p w14:paraId="2A3C559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ACD693" w14:textId="77777777" w:rsidR="00702510" w:rsidRPr="00311F4C" w:rsidRDefault="00702510" w:rsidP="00311F4C">
                  <w:pPr>
                    <w:pStyle w:val="Paragraph"/>
                    <w:rPr>
                      <w:noProof/>
                      <w:lang w:val="de-DE"/>
                    </w:rPr>
                  </w:pPr>
                  <w:r w:rsidRPr="00311F4C">
                    <w:rPr>
                      <w:noProof/>
                      <w:lang w:val="de-DE"/>
                    </w:rPr>
                    <w:t>mit einer maximalen Kühlleistung von 150 W oder mehr, jedoch nicht mehr als 240 W, unter ASHRAE-Bedingungen</w:t>
                  </w:r>
                </w:p>
              </w:tc>
            </w:tr>
          </w:tbl>
          <w:p w14:paraId="52BF5252" w14:textId="77777777" w:rsidR="00702510" w:rsidRPr="00311F4C" w:rsidRDefault="00702510" w:rsidP="00311F4C">
            <w:pPr>
              <w:pStyle w:val="Paragraph"/>
              <w:rPr>
                <w:noProof/>
                <w:szCs w:val="16"/>
                <w:lang w:val="de-DE"/>
              </w:rPr>
            </w:pPr>
          </w:p>
        </w:tc>
        <w:tc>
          <w:tcPr>
            <w:tcW w:w="805" w:type="dxa"/>
            <w:shd w:val="clear" w:color="auto" w:fill="auto"/>
          </w:tcPr>
          <w:p w14:paraId="10C5E2B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965E0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A2994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0C952D9" w14:textId="77777777" w:rsidTr="00311F4C">
        <w:trPr>
          <w:cantSplit/>
          <w:jc w:val="center"/>
        </w:trPr>
        <w:tc>
          <w:tcPr>
            <w:tcW w:w="0" w:type="auto"/>
            <w:shd w:val="clear" w:color="auto" w:fill="auto"/>
          </w:tcPr>
          <w:p w14:paraId="496C4244" w14:textId="77777777" w:rsidR="00702510" w:rsidRPr="00311F4C" w:rsidRDefault="00702510" w:rsidP="00311F4C">
            <w:pPr>
              <w:pStyle w:val="Paragraph"/>
              <w:rPr>
                <w:noProof/>
                <w:szCs w:val="16"/>
                <w:lang w:val="de-DE"/>
              </w:rPr>
            </w:pPr>
            <w:r w:rsidRPr="00311F4C">
              <w:rPr>
                <w:noProof/>
                <w:szCs w:val="16"/>
                <w:lang w:val="de-DE"/>
              </w:rPr>
              <w:t>0.8112</w:t>
            </w:r>
          </w:p>
        </w:tc>
        <w:tc>
          <w:tcPr>
            <w:tcW w:w="0" w:type="auto"/>
            <w:shd w:val="clear" w:color="auto" w:fill="auto"/>
          </w:tcPr>
          <w:p w14:paraId="593706B7" w14:textId="77777777" w:rsidR="00702510" w:rsidRPr="00311F4C" w:rsidRDefault="00702510" w:rsidP="00311F4C">
            <w:pPr>
              <w:pStyle w:val="Paragraph"/>
              <w:jc w:val="right"/>
              <w:rPr>
                <w:noProof/>
                <w:szCs w:val="16"/>
                <w:lang w:val="de-DE"/>
              </w:rPr>
            </w:pPr>
            <w:r w:rsidRPr="00311F4C">
              <w:rPr>
                <w:noProof/>
                <w:szCs w:val="16"/>
                <w:lang w:val="de-DE"/>
              </w:rPr>
              <w:t>ex 8414 30 20</w:t>
            </w:r>
          </w:p>
        </w:tc>
        <w:tc>
          <w:tcPr>
            <w:tcW w:w="0" w:type="auto"/>
            <w:shd w:val="clear" w:color="auto" w:fill="auto"/>
          </w:tcPr>
          <w:p w14:paraId="2F09766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910BBD8" w14:textId="77777777" w:rsidR="00702510" w:rsidRPr="00311F4C" w:rsidRDefault="00702510" w:rsidP="00311F4C">
            <w:pPr>
              <w:pStyle w:val="Paragraph"/>
              <w:rPr>
                <w:noProof/>
                <w:szCs w:val="16"/>
                <w:lang w:val="de-DE"/>
              </w:rPr>
            </w:pPr>
            <w:r w:rsidRPr="00311F4C">
              <w:rPr>
                <w:noProof/>
                <w:szCs w:val="16"/>
                <w:lang w:val="de-DE"/>
              </w:rPr>
              <w:t>Hermetischer Kältemittel-Kolbenkompressor für Isobutan als Kältemittel: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1B0D1F9" w14:textId="77777777" w:rsidTr="00311F4C">
              <w:trPr>
                <w:tblCellSpacing w:w="0" w:type="dxa"/>
              </w:trPr>
              <w:tc>
                <w:tcPr>
                  <w:tcW w:w="0" w:type="auto"/>
                  <w:shd w:val="clear" w:color="auto" w:fill="auto"/>
                </w:tcPr>
                <w:p w14:paraId="320300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2B56E1" w14:textId="77777777" w:rsidR="00702510" w:rsidRPr="00311F4C" w:rsidRDefault="00702510" w:rsidP="00311F4C">
                  <w:pPr>
                    <w:pStyle w:val="Paragraph"/>
                    <w:rPr>
                      <w:noProof/>
                      <w:lang w:val="de-DE"/>
                    </w:rPr>
                  </w:pPr>
                  <w:r w:rsidRPr="00311F4C">
                    <w:rPr>
                      <w:noProof/>
                      <w:lang w:val="de-DE"/>
                    </w:rPr>
                    <w:t>mit bürstenlosem 3-Phasen-Permanentmagnetmotor,</w:t>
                  </w:r>
                </w:p>
              </w:tc>
            </w:tr>
            <w:tr w:rsidR="00702510" w:rsidRPr="00311F4C" w14:paraId="2158AFB9" w14:textId="77777777" w:rsidTr="00311F4C">
              <w:trPr>
                <w:tblCellSpacing w:w="0" w:type="dxa"/>
              </w:trPr>
              <w:tc>
                <w:tcPr>
                  <w:tcW w:w="0" w:type="auto"/>
                  <w:shd w:val="clear" w:color="auto" w:fill="auto"/>
                </w:tcPr>
                <w:p w14:paraId="27742E4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2108BB" w14:textId="77777777" w:rsidR="00702510" w:rsidRPr="00311F4C" w:rsidRDefault="00702510" w:rsidP="00311F4C">
                  <w:pPr>
                    <w:pStyle w:val="Paragraph"/>
                    <w:rPr>
                      <w:noProof/>
                      <w:lang w:val="de-DE"/>
                    </w:rPr>
                  </w:pPr>
                  <w:r w:rsidRPr="00311F4C">
                    <w:rPr>
                      <w:noProof/>
                      <w:lang w:val="de-DE"/>
                    </w:rPr>
                    <w:t>mit Sauganschluss links und Wechselrichter mit Leistungsfaktorkorrektur (Power Factor Correction – PFC), der zwischen 1 300 und 4 500 U/min arbeitsfähig ist,</w:t>
                  </w:r>
                </w:p>
              </w:tc>
            </w:tr>
            <w:tr w:rsidR="00702510" w:rsidRPr="00311F4C" w14:paraId="267D4162" w14:textId="77777777" w:rsidTr="00311F4C">
              <w:trPr>
                <w:tblCellSpacing w:w="0" w:type="dxa"/>
              </w:trPr>
              <w:tc>
                <w:tcPr>
                  <w:tcW w:w="0" w:type="auto"/>
                  <w:shd w:val="clear" w:color="auto" w:fill="auto"/>
                </w:tcPr>
                <w:p w14:paraId="625A12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75CE6F" w14:textId="77777777" w:rsidR="00702510" w:rsidRPr="00311F4C" w:rsidRDefault="00702510" w:rsidP="00311F4C">
                  <w:pPr>
                    <w:pStyle w:val="Paragraph"/>
                    <w:rPr>
                      <w:noProof/>
                      <w:lang w:val="de-DE"/>
                    </w:rPr>
                  </w:pPr>
                  <w:r w:rsidRPr="00311F4C">
                    <w:rPr>
                      <w:noProof/>
                      <w:lang w:val="de-DE"/>
                    </w:rPr>
                    <w:t>mit einer maximalen Kühlleistung von 150 W oder mehr, jedoch nicht mehr als 240 W, unter ASHRAE-Bedingungen</w:t>
                  </w:r>
                </w:p>
              </w:tc>
            </w:tr>
          </w:tbl>
          <w:p w14:paraId="2E4203E6" w14:textId="77777777" w:rsidR="00702510" w:rsidRPr="00311F4C" w:rsidRDefault="00702510" w:rsidP="00311F4C">
            <w:pPr>
              <w:pStyle w:val="Paragraph"/>
              <w:rPr>
                <w:noProof/>
                <w:szCs w:val="16"/>
                <w:lang w:val="de-DE"/>
              </w:rPr>
            </w:pPr>
          </w:p>
        </w:tc>
        <w:tc>
          <w:tcPr>
            <w:tcW w:w="805" w:type="dxa"/>
            <w:shd w:val="clear" w:color="auto" w:fill="auto"/>
          </w:tcPr>
          <w:p w14:paraId="359C6A5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A8790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36D65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E2FF533" w14:textId="77777777" w:rsidTr="00311F4C">
        <w:trPr>
          <w:cantSplit/>
          <w:jc w:val="center"/>
        </w:trPr>
        <w:tc>
          <w:tcPr>
            <w:tcW w:w="0" w:type="auto"/>
            <w:shd w:val="clear" w:color="auto" w:fill="auto"/>
          </w:tcPr>
          <w:p w14:paraId="367C0BE6" w14:textId="77777777" w:rsidR="00702510" w:rsidRPr="00311F4C" w:rsidRDefault="00702510" w:rsidP="00311F4C">
            <w:pPr>
              <w:pStyle w:val="Paragraph"/>
              <w:rPr>
                <w:noProof/>
                <w:szCs w:val="16"/>
                <w:lang w:val="de-DE"/>
              </w:rPr>
            </w:pPr>
            <w:r w:rsidRPr="00311F4C">
              <w:rPr>
                <w:noProof/>
                <w:szCs w:val="16"/>
                <w:lang w:val="de-DE"/>
              </w:rPr>
              <w:t>0.8134</w:t>
            </w:r>
          </w:p>
        </w:tc>
        <w:tc>
          <w:tcPr>
            <w:tcW w:w="0" w:type="auto"/>
            <w:shd w:val="clear" w:color="auto" w:fill="auto"/>
          </w:tcPr>
          <w:p w14:paraId="4FE151D1" w14:textId="77777777" w:rsidR="00702510" w:rsidRPr="00311F4C" w:rsidRDefault="00702510" w:rsidP="00311F4C">
            <w:pPr>
              <w:pStyle w:val="Paragraph"/>
              <w:jc w:val="right"/>
              <w:rPr>
                <w:noProof/>
                <w:szCs w:val="16"/>
                <w:lang w:val="de-DE"/>
              </w:rPr>
            </w:pPr>
            <w:r w:rsidRPr="00311F4C">
              <w:rPr>
                <w:noProof/>
                <w:szCs w:val="16"/>
                <w:lang w:val="de-DE"/>
              </w:rPr>
              <w:t>ex 8414 30 20</w:t>
            </w:r>
          </w:p>
        </w:tc>
        <w:tc>
          <w:tcPr>
            <w:tcW w:w="0" w:type="auto"/>
            <w:shd w:val="clear" w:color="auto" w:fill="auto"/>
          </w:tcPr>
          <w:p w14:paraId="120CA1E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9AC191A" w14:textId="77777777" w:rsidR="00702510" w:rsidRPr="00311F4C" w:rsidRDefault="00702510" w:rsidP="00311F4C">
            <w:pPr>
              <w:pStyle w:val="Paragraph"/>
              <w:rPr>
                <w:noProof/>
                <w:szCs w:val="16"/>
                <w:lang w:val="de-DE"/>
              </w:rPr>
            </w:pPr>
            <w:r w:rsidRPr="00311F4C">
              <w:rPr>
                <w:noProof/>
                <w:szCs w:val="16"/>
                <w:lang w:val="de-DE"/>
              </w:rPr>
              <w:t>Hermetischer Kolbenkompressor für Isobutan als Kältemittel: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13A85BA" w14:textId="77777777" w:rsidTr="00311F4C">
              <w:trPr>
                <w:tblCellSpacing w:w="0" w:type="dxa"/>
              </w:trPr>
              <w:tc>
                <w:tcPr>
                  <w:tcW w:w="0" w:type="auto"/>
                  <w:shd w:val="clear" w:color="auto" w:fill="auto"/>
                </w:tcPr>
                <w:p w14:paraId="2A4BA9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AF902B" w14:textId="77777777" w:rsidR="00702510" w:rsidRPr="00311F4C" w:rsidRDefault="00702510" w:rsidP="00311F4C">
                  <w:pPr>
                    <w:pStyle w:val="Paragraph"/>
                    <w:rPr>
                      <w:noProof/>
                      <w:lang w:val="de-DE"/>
                    </w:rPr>
                  </w:pPr>
                  <w:r w:rsidRPr="00311F4C">
                    <w:rPr>
                      <w:noProof/>
                      <w:lang w:val="de-DE"/>
                    </w:rPr>
                    <w:t>mit einem Einphasenmotor mit Widerstandsanlauf und Betriebskondensator (Resistance Start Capacitor Run – RSCR),</w:t>
                  </w:r>
                </w:p>
              </w:tc>
            </w:tr>
            <w:tr w:rsidR="00702510" w:rsidRPr="00311F4C" w14:paraId="43959A2D" w14:textId="77777777" w:rsidTr="00311F4C">
              <w:trPr>
                <w:tblCellSpacing w:w="0" w:type="dxa"/>
              </w:trPr>
              <w:tc>
                <w:tcPr>
                  <w:tcW w:w="0" w:type="auto"/>
                  <w:shd w:val="clear" w:color="auto" w:fill="auto"/>
                </w:tcPr>
                <w:p w14:paraId="6D29350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E4C63A" w14:textId="77777777" w:rsidR="00702510" w:rsidRPr="00311F4C" w:rsidRDefault="00702510" w:rsidP="00311F4C">
                  <w:pPr>
                    <w:pStyle w:val="Paragraph"/>
                    <w:rPr>
                      <w:noProof/>
                      <w:lang w:val="de-DE"/>
                    </w:rPr>
                  </w:pPr>
                  <w:r w:rsidRPr="00311F4C">
                    <w:rPr>
                      <w:noProof/>
                      <w:lang w:val="de-DE"/>
                    </w:rPr>
                    <w:t>mit einem allgemeinen Leistungsfaktor von mindestens 1,93 unter ASHRAE-Bedingungen,</w:t>
                  </w:r>
                </w:p>
              </w:tc>
            </w:tr>
            <w:tr w:rsidR="00702510" w:rsidRPr="00311F4C" w14:paraId="3AF4BA2E" w14:textId="77777777" w:rsidTr="00311F4C">
              <w:trPr>
                <w:tblCellSpacing w:w="0" w:type="dxa"/>
              </w:trPr>
              <w:tc>
                <w:tcPr>
                  <w:tcW w:w="0" w:type="auto"/>
                  <w:shd w:val="clear" w:color="auto" w:fill="auto"/>
                </w:tcPr>
                <w:p w14:paraId="5D489A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6B2845" w14:textId="77777777" w:rsidR="00702510" w:rsidRPr="00311F4C" w:rsidRDefault="00702510" w:rsidP="00311F4C">
                  <w:pPr>
                    <w:pStyle w:val="Paragraph"/>
                    <w:rPr>
                      <w:noProof/>
                      <w:lang w:val="de-DE"/>
                    </w:rPr>
                  </w:pPr>
                  <w:r w:rsidRPr="00311F4C">
                    <w:rPr>
                      <w:noProof/>
                      <w:lang w:val="de-DE"/>
                    </w:rPr>
                    <w:t>mit einer maximalen Kühlleistung von 150 W oder mehr, jedoch nicht mehr als 180 W, unter ASHRAE-Bedingungen</w:t>
                  </w:r>
                </w:p>
              </w:tc>
            </w:tr>
          </w:tbl>
          <w:p w14:paraId="59974BC1" w14:textId="77777777" w:rsidR="00702510" w:rsidRPr="00311F4C" w:rsidRDefault="00702510" w:rsidP="00311F4C">
            <w:pPr>
              <w:pStyle w:val="Paragraph"/>
              <w:rPr>
                <w:noProof/>
                <w:szCs w:val="16"/>
                <w:lang w:val="de-DE"/>
              </w:rPr>
            </w:pPr>
          </w:p>
        </w:tc>
        <w:tc>
          <w:tcPr>
            <w:tcW w:w="805" w:type="dxa"/>
            <w:shd w:val="clear" w:color="auto" w:fill="auto"/>
          </w:tcPr>
          <w:p w14:paraId="1C420B2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B36B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A32E96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4A6DF69" w14:textId="77777777" w:rsidTr="00311F4C">
        <w:trPr>
          <w:cantSplit/>
          <w:jc w:val="center"/>
        </w:trPr>
        <w:tc>
          <w:tcPr>
            <w:tcW w:w="0" w:type="auto"/>
            <w:shd w:val="clear" w:color="auto" w:fill="auto"/>
          </w:tcPr>
          <w:p w14:paraId="60DE599A" w14:textId="77777777" w:rsidR="00702510" w:rsidRPr="00311F4C" w:rsidRDefault="00702510" w:rsidP="00311F4C">
            <w:pPr>
              <w:pStyle w:val="Paragraph"/>
              <w:rPr>
                <w:noProof/>
                <w:szCs w:val="16"/>
                <w:lang w:val="de-DE"/>
              </w:rPr>
            </w:pPr>
            <w:r w:rsidRPr="00311F4C">
              <w:rPr>
                <w:noProof/>
                <w:szCs w:val="16"/>
                <w:lang w:val="de-DE"/>
              </w:rPr>
              <w:t>0.8135</w:t>
            </w:r>
          </w:p>
        </w:tc>
        <w:tc>
          <w:tcPr>
            <w:tcW w:w="0" w:type="auto"/>
            <w:shd w:val="clear" w:color="auto" w:fill="auto"/>
          </w:tcPr>
          <w:p w14:paraId="4D204C00" w14:textId="77777777" w:rsidR="00702510" w:rsidRPr="00311F4C" w:rsidRDefault="00702510" w:rsidP="00311F4C">
            <w:pPr>
              <w:pStyle w:val="Paragraph"/>
              <w:jc w:val="right"/>
              <w:rPr>
                <w:noProof/>
                <w:szCs w:val="16"/>
                <w:lang w:val="de-DE"/>
              </w:rPr>
            </w:pPr>
            <w:r w:rsidRPr="00311F4C">
              <w:rPr>
                <w:noProof/>
                <w:szCs w:val="16"/>
                <w:lang w:val="de-DE"/>
              </w:rPr>
              <w:t>ex 8414 30 20</w:t>
            </w:r>
          </w:p>
        </w:tc>
        <w:tc>
          <w:tcPr>
            <w:tcW w:w="0" w:type="auto"/>
            <w:shd w:val="clear" w:color="auto" w:fill="auto"/>
          </w:tcPr>
          <w:p w14:paraId="6B107AC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243423D" w14:textId="77777777" w:rsidR="00702510" w:rsidRPr="00311F4C" w:rsidRDefault="00702510" w:rsidP="00311F4C">
            <w:pPr>
              <w:pStyle w:val="Paragraph"/>
              <w:rPr>
                <w:noProof/>
                <w:szCs w:val="16"/>
                <w:lang w:val="de-DE"/>
              </w:rPr>
            </w:pPr>
            <w:r w:rsidRPr="00311F4C">
              <w:rPr>
                <w:noProof/>
                <w:szCs w:val="16"/>
                <w:lang w:val="de-DE"/>
              </w:rPr>
              <w:t>Hermetischer Kolbenkompressor für Isobutan als Kältemittel: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C086A73" w14:textId="77777777" w:rsidTr="00311F4C">
              <w:trPr>
                <w:tblCellSpacing w:w="0" w:type="dxa"/>
              </w:trPr>
              <w:tc>
                <w:tcPr>
                  <w:tcW w:w="0" w:type="auto"/>
                  <w:shd w:val="clear" w:color="auto" w:fill="auto"/>
                </w:tcPr>
                <w:p w14:paraId="19511A7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712E41" w14:textId="77777777" w:rsidR="00702510" w:rsidRPr="00311F4C" w:rsidRDefault="00702510" w:rsidP="00311F4C">
                  <w:pPr>
                    <w:pStyle w:val="Paragraph"/>
                    <w:rPr>
                      <w:noProof/>
                      <w:lang w:val="de-DE"/>
                    </w:rPr>
                  </w:pPr>
                  <w:r w:rsidRPr="00311F4C">
                    <w:rPr>
                      <w:noProof/>
                      <w:lang w:val="de-DE"/>
                    </w:rPr>
                    <w:t>mit einem Einphasenmotor mit Widerstandsanlauf und Betriebskondensator (Resistance Start Capacitor Run – RSCR),</w:t>
                  </w:r>
                </w:p>
              </w:tc>
            </w:tr>
            <w:tr w:rsidR="00702510" w:rsidRPr="00311F4C" w14:paraId="71D29D55" w14:textId="77777777" w:rsidTr="00311F4C">
              <w:trPr>
                <w:tblCellSpacing w:w="0" w:type="dxa"/>
              </w:trPr>
              <w:tc>
                <w:tcPr>
                  <w:tcW w:w="0" w:type="auto"/>
                  <w:shd w:val="clear" w:color="auto" w:fill="auto"/>
                </w:tcPr>
                <w:p w14:paraId="59E89A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8614A3" w14:textId="77777777" w:rsidR="00702510" w:rsidRPr="00311F4C" w:rsidRDefault="00702510" w:rsidP="00311F4C">
                  <w:pPr>
                    <w:pStyle w:val="Paragraph"/>
                    <w:rPr>
                      <w:noProof/>
                      <w:lang w:val="de-DE"/>
                    </w:rPr>
                  </w:pPr>
                  <w:r w:rsidRPr="00311F4C">
                    <w:rPr>
                      <w:noProof/>
                      <w:lang w:val="de-DE"/>
                    </w:rPr>
                    <w:t>mit einem allgemeinen Leistungsfaktor von höchstens 1,5 unter ASHRAE-Bedingungen,</w:t>
                  </w:r>
                </w:p>
              </w:tc>
            </w:tr>
            <w:tr w:rsidR="00702510" w:rsidRPr="00311F4C" w14:paraId="75391416" w14:textId="77777777" w:rsidTr="00311F4C">
              <w:trPr>
                <w:tblCellSpacing w:w="0" w:type="dxa"/>
              </w:trPr>
              <w:tc>
                <w:tcPr>
                  <w:tcW w:w="0" w:type="auto"/>
                  <w:shd w:val="clear" w:color="auto" w:fill="auto"/>
                </w:tcPr>
                <w:p w14:paraId="37EACA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5BFE56" w14:textId="77777777" w:rsidR="00702510" w:rsidRPr="00311F4C" w:rsidRDefault="00702510" w:rsidP="00311F4C">
                  <w:pPr>
                    <w:pStyle w:val="Paragraph"/>
                    <w:rPr>
                      <w:noProof/>
                      <w:lang w:val="de-DE"/>
                    </w:rPr>
                  </w:pPr>
                  <w:r w:rsidRPr="00311F4C">
                    <w:rPr>
                      <w:noProof/>
                      <w:lang w:val="de-DE"/>
                    </w:rPr>
                    <w:t>mit einer maximalen Kühlleistung von 150 W oder mehr, jedoch nicht mehr als 180 W, unter ASHRAE-Bedingungen</w:t>
                  </w:r>
                </w:p>
              </w:tc>
            </w:tr>
          </w:tbl>
          <w:p w14:paraId="29C490F2" w14:textId="77777777" w:rsidR="00702510" w:rsidRPr="00311F4C" w:rsidRDefault="00702510" w:rsidP="00311F4C">
            <w:pPr>
              <w:pStyle w:val="Paragraph"/>
              <w:rPr>
                <w:noProof/>
                <w:szCs w:val="16"/>
                <w:lang w:val="de-DE"/>
              </w:rPr>
            </w:pPr>
          </w:p>
        </w:tc>
        <w:tc>
          <w:tcPr>
            <w:tcW w:w="805" w:type="dxa"/>
            <w:shd w:val="clear" w:color="auto" w:fill="auto"/>
          </w:tcPr>
          <w:p w14:paraId="74F95E9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AFB0E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822A87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BD364F6" w14:textId="77777777" w:rsidTr="00311F4C">
        <w:trPr>
          <w:cantSplit/>
          <w:jc w:val="center"/>
        </w:trPr>
        <w:tc>
          <w:tcPr>
            <w:tcW w:w="0" w:type="auto"/>
            <w:shd w:val="clear" w:color="auto" w:fill="auto"/>
          </w:tcPr>
          <w:p w14:paraId="70D59FE0" w14:textId="77777777" w:rsidR="00702510" w:rsidRPr="00311F4C" w:rsidRDefault="00702510" w:rsidP="00311F4C">
            <w:pPr>
              <w:pStyle w:val="Paragraph"/>
              <w:rPr>
                <w:noProof/>
                <w:szCs w:val="16"/>
                <w:lang w:val="de-DE"/>
              </w:rPr>
            </w:pPr>
            <w:r w:rsidRPr="00311F4C">
              <w:rPr>
                <w:noProof/>
                <w:szCs w:val="16"/>
                <w:lang w:val="de-DE"/>
              </w:rPr>
              <w:t>0.4727</w:t>
            </w:r>
          </w:p>
        </w:tc>
        <w:tc>
          <w:tcPr>
            <w:tcW w:w="0" w:type="auto"/>
            <w:shd w:val="clear" w:color="auto" w:fill="auto"/>
          </w:tcPr>
          <w:p w14:paraId="4E634152" w14:textId="77777777" w:rsidR="00702510" w:rsidRPr="00311F4C" w:rsidRDefault="00702510" w:rsidP="00311F4C">
            <w:pPr>
              <w:pStyle w:val="Paragraph"/>
              <w:jc w:val="right"/>
              <w:rPr>
                <w:noProof/>
                <w:szCs w:val="16"/>
                <w:lang w:val="de-DE"/>
              </w:rPr>
            </w:pPr>
            <w:r w:rsidRPr="00311F4C">
              <w:rPr>
                <w:noProof/>
                <w:szCs w:val="16"/>
                <w:lang w:val="de-DE"/>
              </w:rPr>
              <w:t>ex 8414 30 81</w:t>
            </w:r>
          </w:p>
        </w:tc>
        <w:tc>
          <w:tcPr>
            <w:tcW w:w="0" w:type="auto"/>
            <w:shd w:val="clear" w:color="auto" w:fill="auto"/>
          </w:tcPr>
          <w:p w14:paraId="50CDC4D3"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104AAEC" w14:textId="77777777" w:rsidR="00702510" w:rsidRPr="00311F4C" w:rsidRDefault="00702510" w:rsidP="00311F4C">
            <w:pPr>
              <w:pStyle w:val="Paragraph"/>
              <w:rPr>
                <w:noProof/>
                <w:szCs w:val="16"/>
                <w:lang w:val="de-DE"/>
              </w:rPr>
            </w:pPr>
            <w:r w:rsidRPr="00311F4C">
              <w:rPr>
                <w:noProof/>
                <w:szCs w:val="16"/>
                <w:lang w:val="de-DE"/>
              </w:rPr>
              <w:t>Hermetische oder halbhermetische elektrische Scrollkompressoren mit variabler Geschwindigkeit, mit einer Nominalleistung von 0,5 kW oder mehr, jedoch nicht mehr als 10 kW, mit einem Hubvolumen von nicht mehr als 35 cm</w:t>
            </w:r>
            <w:r w:rsidRPr="00311F4C">
              <w:rPr>
                <w:noProof/>
                <w:szCs w:val="16"/>
                <w:vertAlign w:val="superscript"/>
                <w:lang w:val="de-DE"/>
              </w:rPr>
              <w:t>3</w:t>
            </w:r>
            <w:r w:rsidRPr="00311F4C">
              <w:rPr>
                <w:noProof/>
                <w:szCs w:val="16"/>
                <w:lang w:val="de-DE"/>
              </w:rPr>
              <w:t>, von der in Kühlgeräten verwendeten Art</w:t>
            </w:r>
          </w:p>
        </w:tc>
        <w:tc>
          <w:tcPr>
            <w:tcW w:w="805" w:type="dxa"/>
            <w:shd w:val="clear" w:color="auto" w:fill="auto"/>
          </w:tcPr>
          <w:p w14:paraId="2B1DD22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14521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9E814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703CEB1" w14:textId="77777777" w:rsidTr="00311F4C">
        <w:trPr>
          <w:cantSplit/>
          <w:jc w:val="center"/>
        </w:trPr>
        <w:tc>
          <w:tcPr>
            <w:tcW w:w="0" w:type="auto"/>
            <w:shd w:val="clear" w:color="auto" w:fill="auto"/>
          </w:tcPr>
          <w:p w14:paraId="27D52ECD" w14:textId="77777777" w:rsidR="00702510" w:rsidRPr="00311F4C" w:rsidRDefault="00702510" w:rsidP="00311F4C">
            <w:pPr>
              <w:pStyle w:val="Paragraph"/>
              <w:rPr>
                <w:noProof/>
                <w:szCs w:val="16"/>
                <w:lang w:val="de-DE"/>
              </w:rPr>
            </w:pPr>
            <w:r w:rsidRPr="00311F4C">
              <w:rPr>
                <w:noProof/>
                <w:szCs w:val="16"/>
                <w:lang w:val="de-DE"/>
              </w:rPr>
              <w:t>0.6160</w:t>
            </w:r>
          </w:p>
          <w:p w14:paraId="387124A6" w14:textId="77777777" w:rsidR="00702510" w:rsidRPr="00311F4C" w:rsidRDefault="00702510" w:rsidP="00311F4C">
            <w:pPr>
              <w:pStyle w:val="Paragraph"/>
              <w:rPr>
                <w:noProof/>
                <w:szCs w:val="16"/>
                <w:lang w:val="de-DE"/>
              </w:rPr>
            </w:pPr>
          </w:p>
        </w:tc>
        <w:tc>
          <w:tcPr>
            <w:tcW w:w="0" w:type="auto"/>
            <w:shd w:val="clear" w:color="auto" w:fill="auto"/>
          </w:tcPr>
          <w:p w14:paraId="6797B44B" w14:textId="77777777" w:rsidR="00702510" w:rsidRPr="00311F4C" w:rsidRDefault="00702510" w:rsidP="00311F4C">
            <w:pPr>
              <w:pStyle w:val="Paragraph"/>
              <w:jc w:val="right"/>
              <w:rPr>
                <w:noProof/>
                <w:szCs w:val="16"/>
                <w:lang w:val="de-DE"/>
              </w:rPr>
            </w:pPr>
            <w:r w:rsidRPr="00311F4C">
              <w:rPr>
                <w:noProof/>
                <w:szCs w:val="16"/>
                <w:lang w:val="de-DE"/>
              </w:rPr>
              <w:t>ex 8414 30 81</w:t>
            </w:r>
          </w:p>
          <w:p w14:paraId="41EC7FBB" w14:textId="77777777" w:rsidR="00702510" w:rsidRPr="00311F4C" w:rsidRDefault="00702510" w:rsidP="00311F4C">
            <w:pPr>
              <w:pStyle w:val="Paragraph"/>
              <w:jc w:val="right"/>
              <w:rPr>
                <w:noProof/>
                <w:szCs w:val="16"/>
                <w:lang w:val="de-DE"/>
              </w:rPr>
            </w:pPr>
            <w:r w:rsidRPr="00311F4C">
              <w:rPr>
                <w:noProof/>
                <w:szCs w:val="16"/>
                <w:lang w:val="de-DE"/>
              </w:rPr>
              <w:t>ex 8414 80 73</w:t>
            </w:r>
          </w:p>
        </w:tc>
        <w:tc>
          <w:tcPr>
            <w:tcW w:w="0" w:type="auto"/>
            <w:shd w:val="clear" w:color="auto" w:fill="auto"/>
          </w:tcPr>
          <w:p w14:paraId="28ED04A6" w14:textId="77777777" w:rsidR="00702510" w:rsidRPr="00311F4C" w:rsidRDefault="00702510" w:rsidP="00311F4C">
            <w:pPr>
              <w:pStyle w:val="Paragraph"/>
              <w:jc w:val="center"/>
              <w:rPr>
                <w:noProof/>
                <w:szCs w:val="16"/>
                <w:lang w:val="de-DE"/>
              </w:rPr>
            </w:pPr>
            <w:r w:rsidRPr="00311F4C">
              <w:rPr>
                <w:noProof/>
                <w:szCs w:val="16"/>
                <w:lang w:val="de-DE"/>
              </w:rPr>
              <w:t>60</w:t>
            </w:r>
          </w:p>
          <w:p w14:paraId="27D8145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7923F9A" w14:textId="77777777" w:rsidR="00702510" w:rsidRPr="00311F4C" w:rsidRDefault="00702510" w:rsidP="00311F4C">
            <w:pPr>
              <w:pStyle w:val="Paragraph"/>
              <w:rPr>
                <w:noProof/>
                <w:szCs w:val="16"/>
                <w:lang w:val="de-DE"/>
              </w:rPr>
            </w:pPr>
            <w:r w:rsidRPr="00311F4C">
              <w:rPr>
                <w:noProof/>
                <w:szCs w:val="16"/>
                <w:lang w:val="de-DE"/>
              </w:rPr>
              <w:t>Hermetischer Rotationskompressor für Fluorkohlenwasserstoff- (FKW) oder Kohlenwasserstoff-Kältemittel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96176F9" w14:textId="77777777" w:rsidTr="00311F4C">
              <w:trPr>
                <w:tblCellSpacing w:w="0" w:type="dxa"/>
              </w:trPr>
              <w:tc>
                <w:tcPr>
                  <w:tcW w:w="0" w:type="auto"/>
                  <w:shd w:val="clear" w:color="auto" w:fill="auto"/>
                </w:tcPr>
                <w:p w14:paraId="309ECE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664492" w14:textId="77777777" w:rsidR="00702510" w:rsidRPr="00311F4C" w:rsidRDefault="00702510" w:rsidP="00311F4C">
                  <w:pPr>
                    <w:pStyle w:val="Paragraph"/>
                    <w:rPr>
                      <w:noProof/>
                      <w:lang w:val="de-DE"/>
                    </w:rPr>
                  </w:pPr>
                  <w:r w:rsidRPr="00311F4C">
                    <w:rPr>
                      <w:noProof/>
                      <w:lang w:val="de-DE"/>
                    </w:rPr>
                    <w:t>angetrieben von einem An-Aus-Einphasenwechselstrommotor (AC) oder einem bürstenlosen Gleichstrommotor (BLDC), jeweils mit veränderlicher Drehzahl,</w:t>
                  </w:r>
                </w:p>
              </w:tc>
            </w:tr>
            <w:tr w:rsidR="00702510" w:rsidRPr="00311F4C" w14:paraId="775903F7" w14:textId="77777777" w:rsidTr="00311F4C">
              <w:trPr>
                <w:tblCellSpacing w:w="0" w:type="dxa"/>
              </w:trPr>
              <w:tc>
                <w:tcPr>
                  <w:tcW w:w="0" w:type="auto"/>
                  <w:shd w:val="clear" w:color="auto" w:fill="auto"/>
                </w:tcPr>
                <w:p w14:paraId="7B1DF1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C464BA" w14:textId="77777777" w:rsidR="00702510" w:rsidRPr="00311F4C" w:rsidRDefault="00702510" w:rsidP="00311F4C">
                  <w:pPr>
                    <w:pStyle w:val="Paragraph"/>
                    <w:rPr>
                      <w:noProof/>
                      <w:lang w:val="de-DE"/>
                    </w:rPr>
                  </w:pPr>
                  <w:r w:rsidRPr="00311F4C">
                    <w:rPr>
                      <w:noProof/>
                      <w:lang w:val="de-DE"/>
                    </w:rPr>
                    <w:t>mit einer Nennleistung von nicht mehr als 1,5 kW,</w:t>
                  </w:r>
                </w:p>
              </w:tc>
            </w:tr>
            <w:tr w:rsidR="00702510" w:rsidRPr="00311F4C" w14:paraId="17600D1B" w14:textId="77777777" w:rsidTr="00311F4C">
              <w:trPr>
                <w:tblCellSpacing w:w="0" w:type="dxa"/>
              </w:trPr>
              <w:tc>
                <w:tcPr>
                  <w:tcW w:w="0" w:type="auto"/>
                  <w:shd w:val="clear" w:color="auto" w:fill="auto"/>
                </w:tcPr>
                <w:p w14:paraId="2CFA17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557B18" w14:textId="77777777" w:rsidR="00702510" w:rsidRPr="00311F4C" w:rsidRDefault="00702510" w:rsidP="00311F4C">
                  <w:pPr>
                    <w:pStyle w:val="Paragraph"/>
                    <w:rPr>
                      <w:noProof/>
                      <w:lang w:val="de-DE"/>
                    </w:rPr>
                  </w:pPr>
                  <w:r w:rsidRPr="00311F4C">
                    <w:rPr>
                      <w:noProof/>
                      <w:lang w:val="de-DE"/>
                    </w:rPr>
                    <w:t>mit einer Nennspannung von 100 V oder mehr, jedoch nicht mehr als 240 V,</w:t>
                  </w:r>
                </w:p>
              </w:tc>
            </w:tr>
            <w:tr w:rsidR="00702510" w:rsidRPr="00311F4C" w14:paraId="3DC1140A" w14:textId="77777777" w:rsidTr="00311F4C">
              <w:trPr>
                <w:tblCellSpacing w:w="0" w:type="dxa"/>
              </w:trPr>
              <w:tc>
                <w:tcPr>
                  <w:tcW w:w="0" w:type="auto"/>
                  <w:shd w:val="clear" w:color="auto" w:fill="auto"/>
                </w:tcPr>
                <w:p w14:paraId="5AE37FE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AF8D00" w14:textId="77777777" w:rsidR="00702510" w:rsidRPr="00311F4C" w:rsidRDefault="00702510" w:rsidP="00311F4C">
                  <w:pPr>
                    <w:pStyle w:val="Paragraph"/>
                    <w:rPr>
                      <w:noProof/>
                      <w:lang w:val="de-DE"/>
                    </w:rPr>
                  </w:pPr>
                  <w:r w:rsidRPr="00311F4C">
                    <w:rPr>
                      <w:noProof/>
                      <w:lang w:val="de-DE"/>
                    </w:rPr>
                    <w:t>mit einer Höhe von nicht mehr als 300 mm,</w:t>
                  </w:r>
                </w:p>
              </w:tc>
            </w:tr>
            <w:tr w:rsidR="00702510" w:rsidRPr="00311F4C" w14:paraId="31A4950B" w14:textId="77777777" w:rsidTr="00311F4C">
              <w:trPr>
                <w:tblCellSpacing w:w="0" w:type="dxa"/>
              </w:trPr>
              <w:tc>
                <w:tcPr>
                  <w:tcW w:w="0" w:type="auto"/>
                  <w:shd w:val="clear" w:color="auto" w:fill="auto"/>
                </w:tcPr>
                <w:p w14:paraId="332A91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24B0F0" w14:textId="77777777" w:rsidR="00702510" w:rsidRPr="00311F4C" w:rsidRDefault="00702510" w:rsidP="00311F4C">
                  <w:pPr>
                    <w:pStyle w:val="Paragraph"/>
                    <w:rPr>
                      <w:noProof/>
                      <w:lang w:val="de-DE"/>
                    </w:rPr>
                  </w:pPr>
                  <w:r w:rsidRPr="00311F4C">
                    <w:rPr>
                      <w:noProof/>
                      <w:lang w:val="de-DE"/>
                    </w:rPr>
                    <w:t>mit einem Außendurchmesser von nicht mehr als 150 mm,</w:t>
                  </w:r>
                </w:p>
              </w:tc>
            </w:tr>
            <w:tr w:rsidR="00702510" w:rsidRPr="00311F4C" w14:paraId="656E0A02" w14:textId="77777777" w:rsidTr="00311F4C">
              <w:trPr>
                <w:tblCellSpacing w:w="0" w:type="dxa"/>
              </w:trPr>
              <w:tc>
                <w:tcPr>
                  <w:tcW w:w="0" w:type="auto"/>
                  <w:shd w:val="clear" w:color="auto" w:fill="auto"/>
                </w:tcPr>
                <w:p w14:paraId="11F6A72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768F8E" w14:textId="77777777" w:rsidR="00702510" w:rsidRPr="00311F4C" w:rsidRDefault="00702510" w:rsidP="00311F4C">
                  <w:pPr>
                    <w:pStyle w:val="Paragraph"/>
                    <w:rPr>
                      <w:noProof/>
                      <w:lang w:val="de-DE"/>
                    </w:rPr>
                  </w:pPr>
                  <w:r w:rsidRPr="00311F4C">
                    <w:rPr>
                      <w:noProof/>
                      <w:lang w:val="de-DE"/>
                    </w:rPr>
                    <w:t>mit einem Gewicht pro Einheit von nicht mehr als 15 kg,</w:t>
                  </w:r>
                </w:p>
              </w:tc>
            </w:tr>
          </w:tbl>
          <w:p w14:paraId="4982DD3F" w14:textId="77777777" w:rsidR="00702510" w:rsidRPr="00311F4C" w:rsidRDefault="00702510" w:rsidP="00311F4C">
            <w:pPr>
              <w:pStyle w:val="Paragraph"/>
              <w:rPr>
                <w:noProof/>
                <w:szCs w:val="16"/>
                <w:lang w:val="de-DE"/>
              </w:rPr>
            </w:pPr>
            <w:r w:rsidRPr="00311F4C">
              <w:rPr>
                <w:noProof/>
                <w:szCs w:val="16"/>
                <w:lang w:val="de-DE"/>
              </w:rPr>
              <w:t>zur Verwendung bei der Herstellung von Wärmepumpen für Haushaltsgeräte, einschließlich Wäschetrocknern</w:t>
            </w:r>
          </w:p>
          <w:p w14:paraId="3C6E90A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78B03D8B" w14:textId="77777777" w:rsidR="00702510" w:rsidRPr="00311F4C" w:rsidRDefault="00702510" w:rsidP="00311F4C">
            <w:pPr>
              <w:pStyle w:val="Paragraph"/>
              <w:rPr>
                <w:noProof/>
                <w:szCs w:val="16"/>
                <w:lang w:val="de-DE"/>
              </w:rPr>
            </w:pPr>
          </w:p>
        </w:tc>
        <w:tc>
          <w:tcPr>
            <w:tcW w:w="805" w:type="dxa"/>
            <w:shd w:val="clear" w:color="auto" w:fill="auto"/>
          </w:tcPr>
          <w:p w14:paraId="1C35E666" w14:textId="77777777" w:rsidR="00702510" w:rsidRPr="00311F4C" w:rsidRDefault="00702510" w:rsidP="00311F4C">
            <w:pPr>
              <w:pStyle w:val="Paragraph"/>
              <w:rPr>
                <w:noProof/>
                <w:szCs w:val="16"/>
                <w:lang w:val="de-DE"/>
              </w:rPr>
            </w:pPr>
            <w:r w:rsidRPr="00311F4C">
              <w:rPr>
                <w:noProof/>
                <w:szCs w:val="16"/>
                <w:lang w:val="de-DE"/>
              </w:rPr>
              <w:t>0 %</w:t>
            </w:r>
          </w:p>
          <w:p w14:paraId="5AD495EB" w14:textId="77777777" w:rsidR="00702510" w:rsidRPr="00311F4C" w:rsidRDefault="00702510" w:rsidP="00311F4C">
            <w:pPr>
              <w:pStyle w:val="Paragraph"/>
              <w:rPr>
                <w:noProof/>
                <w:szCs w:val="16"/>
                <w:lang w:val="de-DE"/>
              </w:rPr>
            </w:pPr>
          </w:p>
        </w:tc>
        <w:tc>
          <w:tcPr>
            <w:tcW w:w="0" w:type="auto"/>
            <w:shd w:val="clear" w:color="auto" w:fill="auto"/>
          </w:tcPr>
          <w:p w14:paraId="2888416C" w14:textId="77777777" w:rsidR="00702510" w:rsidRPr="00311F4C" w:rsidRDefault="00702510" w:rsidP="00311F4C">
            <w:pPr>
              <w:pStyle w:val="Paragraph"/>
              <w:rPr>
                <w:noProof/>
                <w:szCs w:val="16"/>
                <w:lang w:val="de-DE"/>
              </w:rPr>
            </w:pPr>
            <w:r w:rsidRPr="00311F4C">
              <w:rPr>
                <w:noProof/>
                <w:szCs w:val="16"/>
                <w:lang w:val="de-DE"/>
              </w:rPr>
              <w:t>-</w:t>
            </w:r>
          </w:p>
          <w:p w14:paraId="0E42990A" w14:textId="77777777" w:rsidR="00702510" w:rsidRPr="00311F4C" w:rsidRDefault="00702510" w:rsidP="00311F4C">
            <w:pPr>
              <w:pStyle w:val="Paragraph"/>
              <w:rPr>
                <w:noProof/>
                <w:szCs w:val="16"/>
                <w:lang w:val="de-DE"/>
              </w:rPr>
            </w:pPr>
          </w:p>
        </w:tc>
        <w:tc>
          <w:tcPr>
            <w:tcW w:w="0" w:type="auto"/>
            <w:shd w:val="clear" w:color="auto" w:fill="auto"/>
          </w:tcPr>
          <w:p w14:paraId="2BF5CF14" w14:textId="77777777" w:rsidR="00702510" w:rsidRPr="00311F4C" w:rsidRDefault="00702510" w:rsidP="00311F4C">
            <w:pPr>
              <w:pStyle w:val="Paragraph"/>
              <w:rPr>
                <w:noProof/>
                <w:szCs w:val="16"/>
                <w:lang w:val="de-DE"/>
              </w:rPr>
            </w:pPr>
            <w:r w:rsidRPr="00311F4C">
              <w:rPr>
                <w:noProof/>
                <w:szCs w:val="16"/>
                <w:lang w:val="de-DE"/>
              </w:rPr>
              <w:t>31.12.2023</w:t>
            </w:r>
          </w:p>
          <w:p w14:paraId="1015FFD2" w14:textId="77777777" w:rsidR="00702510" w:rsidRPr="00311F4C" w:rsidRDefault="00702510" w:rsidP="00311F4C">
            <w:pPr>
              <w:pStyle w:val="Paragraph"/>
              <w:rPr>
                <w:noProof/>
                <w:szCs w:val="16"/>
                <w:lang w:val="de-DE"/>
              </w:rPr>
            </w:pPr>
          </w:p>
        </w:tc>
      </w:tr>
      <w:tr w:rsidR="00702510" w:rsidRPr="00311F4C" w14:paraId="3F94871E" w14:textId="77777777" w:rsidTr="00311F4C">
        <w:trPr>
          <w:cantSplit/>
          <w:jc w:val="center"/>
        </w:trPr>
        <w:tc>
          <w:tcPr>
            <w:tcW w:w="0" w:type="auto"/>
            <w:shd w:val="clear" w:color="auto" w:fill="auto"/>
          </w:tcPr>
          <w:p w14:paraId="281D2702" w14:textId="77777777" w:rsidR="00702510" w:rsidRPr="00311F4C" w:rsidRDefault="00702510" w:rsidP="00311F4C">
            <w:pPr>
              <w:pStyle w:val="Paragraph"/>
              <w:rPr>
                <w:noProof/>
                <w:szCs w:val="16"/>
                <w:lang w:val="de-DE"/>
              </w:rPr>
            </w:pPr>
            <w:r w:rsidRPr="00311F4C">
              <w:rPr>
                <w:noProof/>
                <w:szCs w:val="16"/>
                <w:lang w:val="de-DE"/>
              </w:rPr>
              <w:t>0.2593</w:t>
            </w:r>
          </w:p>
        </w:tc>
        <w:tc>
          <w:tcPr>
            <w:tcW w:w="0" w:type="auto"/>
            <w:shd w:val="clear" w:color="auto" w:fill="auto"/>
          </w:tcPr>
          <w:p w14:paraId="016E2EE1" w14:textId="77777777" w:rsidR="00702510" w:rsidRPr="00311F4C" w:rsidRDefault="00702510" w:rsidP="00311F4C">
            <w:pPr>
              <w:pStyle w:val="Paragraph"/>
              <w:jc w:val="right"/>
              <w:rPr>
                <w:noProof/>
                <w:szCs w:val="16"/>
                <w:lang w:val="de-DE"/>
              </w:rPr>
            </w:pPr>
            <w:r w:rsidRPr="00311F4C">
              <w:rPr>
                <w:noProof/>
                <w:szCs w:val="16"/>
                <w:lang w:val="de-DE"/>
              </w:rPr>
              <w:t>ex 8414 30 89</w:t>
            </w:r>
          </w:p>
        </w:tc>
        <w:tc>
          <w:tcPr>
            <w:tcW w:w="0" w:type="auto"/>
            <w:shd w:val="clear" w:color="auto" w:fill="auto"/>
          </w:tcPr>
          <w:p w14:paraId="7B09153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6802159" w14:textId="77777777" w:rsidR="00702510" w:rsidRPr="00311F4C" w:rsidRDefault="00702510" w:rsidP="00311F4C">
            <w:pPr>
              <w:pStyle w:val="Paragraph"/>
              <w:rPr>
                <w:noProof/>
                <w:szCs w:val="16"/>
                <w:lang w:val="de-DE"/>
              </w:rPr>
            </w:pPr>
            <w:r w:rsidRPr="00311F4C">
              <w:rPr>
                <w:noProof/>
                <w:szCs w:val="16"/>
                <w:lang w:val="de-DE"/>
              </w:rPr>
              <w:t>Bauteil einer Klimaanlage für ein Fahrzeug, bestehend aus einem Kolbenkompressor mit freiliegender Welle, mit einer Leistung von mehr als 0,4 kW und nicht mehr als 10 kW</w:t>
            </w:r>
          </w:p>
        </w:tc>
        <w:tc>
          <w:tcPr>
            <w:tcW w:w="805" w:type="dxa"/>
            <w:shd w:val="clear" w:color="auto" w:fill="auto"/>
          </w:tcPr>
          <w:p w14:paraId="1C8C191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AB65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5AA5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6FE7C0D" w14:textId="77777777" w:rsidTr="00311F4C">
        <w:trPr>
          <w:cantSplit/>
          <w:jc w:val="center"/>
        </w:trPr>
        <w:tc>
          <w:tcPr>
            <w:tcW w:w="0" w:type="auto"/>
            <w:shd w:val="clear" w:color="auto" w:fill="auto"/>
          </w:tcPr>
          <w:p w14:paraId="40106CBB" w14:textId="77777777" w:rsidR="00702510" w:rsidRPr="00311F4C" w:rsidRDefault="00702510" w:rsidP="00311F4C">
            <w:pPr>
              <w:pStyle w:val="Paragraph"/>
              <w:rPr>
                <w:noProof/>
                <w:szCs w:val="16"/>
                <w:lang w:val="de-DE"/>
              </w:rPr>
            </w:pPr>
            <w:r w:rsidRPr="00311F4C">
              <w:rPr>
                <w:noProof/>
                <w:szCs w:val="16"/>
                <w:lang w:val="de-DE"/>
              </w:rPr>
              <w:t>0.7694</w:t>
            </w:r>
          </w:p>
        </w:tc>
        <w:tc>
          <w:tcPr>
            <w:tcW w:w="0" w:type="auto"/>
            <w:shd w:val="clear" w:color="auto" w:fill="auto"/>
          </w:tcPr>
          <w:p w14:paraId="51280BD0" w14:textId="77777777" w:rsidR="00702510" w:rsidRPr="00311F4C" w:rsidRDefault="00702510" w:rsidP="00311F4C">
            <w:pPr>
              <w:pStyle w:val="Paragraph"/>
              <w:jc w:val="right"/>
              <w:rPr>
                <w:noProof/>
                <w:szCs w:val="16"/>
                <w:lang w:val="de-DE"/>
              </w:rPr>
            </w:pPr>
            <w:r w:rsidRPr="00311F4C">
              <w:rPr>
                <w:noProof/>
                <w:szCs w:val="16"/>
                <w:lang w:val="de-DE"/>
              </w:rPr>
              <w:t>ex 8414 30 89</w:t>
            </w:r>
          </w:p>
        </w:tc>
        <w:tc>
          <w:tcPr>
            <w:tcW w:w="0" w:type="auto"/>
            <w:shd w:val="clear" w:color="auto" w:fill="auto"/>
          </w:tcPr>
          <w:p w14:paraId="085A082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0F76EA1" w14:textId="77777777" w:rsidR="00702510" w:rsidRPr="00311F4C" w:rsidRDefault="00702510" w:rsidP="00311F4C">
            <w:pPr>
              <w:pStyle w:val="Paragraph"/>
              <w:rPr>
                <w:noProof/>
                <w:szCs w:val="16"/>
                <w:lang w:val="de-DE"/>
              </w:rPr>
            </w:pPr>
            <w:r w:rsidRPr="00311F4C">
              <w:rPr>
                <w:noProof/>
                <w:szCs w:val="16"/>
                <w:lang w:val="de-DE"/>
              </w:rPr>
              <w:t>Kompressor mit freiliegender Welle und mit Kupplung (Scroll-Bauart) mit einer Leistung von mehr als 0,4 kW für Fahrzeug-Klimaanlagen zur Verwendung bei der Herstellung von Kraftfahrzeugen des Kapitels 87</w:t>
            </w:r>
          </w:p>
          <w:p w14:paraId="2F5BBB4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D2C73C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6173B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EA1F9F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DABD22D" w14:textId="77777777" w:rsidTr="00311F4C">
        <w:trPr>
          <w:cantSplit/>
          <w:jc w:val="center"/>
        </w:trPr>
        <w:tc>
          <w:tcPr>
            <w:tcW w:w="0" w:type="auto"/>
            <w:shd w:val="clear" w:color="auto" w:fill="auto"/>
          </w:tcPr>
          <w:p w14:paraId="0BE9CEF9" w14:textId="77777777" w:rsidR="00702510" w:rsidRPr="00311F4C" w:rsidRDefault="00702510" w:rsidP="00311F4C">
            <w:pPr>
              <w:pStyle w:val="Paragraph"/>
              <w:rPr>
                <w:noProof/>
                <w:szCs w:val="16"/>
                <w:lang w:val="de-DE"/>
              </w:rPr>
            </w:pPr>
            <w:r w:rsidRPr="00311F4C">
              <w:rPr>
                <w:noProof/>
                <w:szCs w:val="16"/>
                <w:lang w:val="de-DE"/>
              </w:rPr>
              <w:t>0.7595</w:t>
            </w:r>
          </w:p>
        </w:tc>
        <w:tc>
          <w:tcPr>
            <w:tcW w:w="0" w:type="auto"/>
            <w:shd w:val="clear" w:color="auto" w:fill="auto"/>
          </w:tcPr>
          <w:p w14:paraId="23B5EE8A" w14:textId="77777777" w:rsidR="00702510" w:rsidRPr="00311F4C" w:rsidRDefault="00702510" w:rsidP="00311F4C">
            <w:pPr>
              <w:pStyle w:val="Paragraph"/>
              <w:jc w:val="right"/>
              <w:rPr>
                <w:noProof/>
                <w:szCs w:val="16"/>
                <w:lang w:val="de-DE"/>
              </w:rPr>
            </w:pPr>
            <w:r w:rsidRPr="00311F4C">
              <w:rPr>
                <w:noProof/>
                <w:szCs w:val="16"/>
                <w:lang w:val="de-DE"/>
              </w:rPr>
              <w:t>ex 8414 59 35</w:t>
            </w:r>
          </w:p>
        </w:tc>
        <w:tc>
          <w:tcPr>
            <w:tcW w:w="0" w:type="auto"/>
            <w:shd w:val="clear" w:color="auto" w:fill="auto"/>
          </w:tcPr>
          <w:p w14:paraId="158CF3EF"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B76DC75" w14:textId="77777777" w:rsidR="00702510" w:rsidRPr="00311F4C" w:rsidRDefault="00702510" w:rsidP="00311F4C">
            <w:pPr>
              <w:pStyle w:val="Paragraph"/>
              <w:rPr>
                <w:noProof/>
                <w:szCs w:val="16"/>
                <w:lang w:val="de-DE"/>
              </w:rPr>
            </w:pPr>
            <w:r w:rsidRPr="00311F4C">
              <w:rPr>
                <w:noProof/>
                <w:szCs w:val="16"/>
                <w:lang w:val="de-DE"/>
              </w:rPr>
              <w:t>Radiallüfter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E0E1AB1" w14:textId="77777777" w:rsidTr="00311F4C">
              <w:trPr>
                <w:tblCellSpacing w:w="0" w:type="dxa"/>
              </w:trPr>
              <w:tc>
                <w:tcPr>
                  <w:tcW w:w="0" w:type="auto"/>
                  <w:shd w:val="clear" w:color="auto" w:fill="auto"/>
                </w:tcPr>
                <w:p w14:paraId="79F45D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A1BE4B" w14:textId="77777777" w:rsidR="00702510" w:rsidRPr="00311F4C" w:rsidRDefault="00702510" w:rsidP="00311F4C">
                  <w:pPr>
                    <w:pStyle w:val="Paragraph"/>
                    <w:rPr>
                      <w:noProof/>
                      <w:lang w:val="de-DE"/>
                    </w:rPr>
                  </w:pPr>
                  <w:r w:rsidRPr="00311F4C">
                    <w:rPr>
                      <w:noProof/>
                      <w:lang w:val="de-DE"/>
                    </w:rPr>
                    <w:t>Abmessungen von 25 mm (Höhe) x 85 mm (Breite) x 85 mm (Tiefe),</w:t>
                  </w:r>
                </w:p>
              </w:tc>
            </w:tr>
            <w:tr w:rsidR="00702510" w:rsidRPr="00311F4C" w14:paraId="3AC4F68B" w14:textId="77777777" w:rsidTr="00311F4C">
              <w:trPr>
                <w:tblCellSpacing w:w="0" w:type="dxa"/>
              </w:trPr>
              <w:tc>
                <w:tcPr>
                  <w:tcW w:w="0" w:type="auto"/>
                  <w:shd w:val="clear" w:color="auto" w:fill="auto"/>
                </w:tcPr>
                <w:p w14:paraId="4E22AAC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FF64A6" w14:textId="77777777" w:rsidR="00702510" w:rsidRPr="00311F4C" w:rsidRDefault="00702510" w:rsidP="00311F4C">
                  <w:pPr>
                    <w:pStyle w:val="Paragraph"/>
                    <w:rPr>
                      <w:noProof/>
                      <w:lang w:val="de-DE"/>
                    </w:rPr>
                  </w:pPr>
                  <w:r w:rsidRPr="00311F4C">
                    <w:rPr>
                      <w:noProof/>
                      <w:lang w:val="de-DE"/>
                    </w:rPr>
                    <w:t>einem Gewicht von 120 g,</w:t>
                  </w:r>
                </w:p>
              </w:tc>
            </w:tr>
            <w:tr w:rsidR="00702510" w:rsidRPr="00311F4C" w14:paraId="44ABBA74" w14:textId="77777777" w:rsidTr="00311F4C">
              <w:trPr>
                <w:tblCellSpacing w:w="0" w:type="dxa"/>
              </w:trPr>
              <w:tc>
                <w:tcPr>
                  <w:tcW w:w="0" w:type="auto"/>
                  <w:shd w:val="clear" w:color="auto" w:fill="auto"/>
                </w:tcPr>
                <w:p w14:paraId="3132FB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F4AD5F" w14:textId="77777777" w:rsidR="00702510" w:rsidRPr="00311F4C" w:rsidRDefault="00702510" w:rsidP="00311F4C">
                  <w:pPr>
                    <w:pStyle w:val="Paragraph"/>
                    <w:rPr>
                      <w:noProof/>
                      <w:lang w:val="de-DE"/>
                    </w:rPr>
                  </w:pPr>
                  <w:r w:rsidRPr="00311F4C">
                    <w:rPr>
                      <w:noProof/>
                      <w:lang w:val="de-DE"/>
                    </w:rPr>
                    <w:t>einer Nennspannung von 13,6 VDC (Gleichstrom),</w:t>
                  </w:r>
                </w:p>
              </w:tc>
            </w:tr>
            <w:tr w:rsidR="00702510" w:rsidRPr="00311F4C" w14:paraId="67400934" w14:textId="77777777" w:rsidTr="00311F4C">
              <w:trPr>
                <w:tblCellSpacing w:w="0" w:type="dxa"/>
              </w:trPr>
              <w:tc>
                <w:tcPr>
                  <w:tcW w:w="0" w:type="auto"/>
                  <w:shd w:val="clear" w:color="auto" w:fill="auto"/>
                </w:tcPr>
                <w:p w14:paraId="0B1CBC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7EE5BA" w14:textId="77777777" w:rsidR="00702510" w:rsidRPr="00311F4C" w:rsidRDefault="00702510" w:rsidP="00311F4C">
                  <w:pPr>
                    <w:pStyle w:val="Paragraph"/>
                    <w:rPr>
                      <w:noProof/>
                      <w:lang w:val="de-DE"/>
                    </w:rPr>
                  </w:pPr>
                  <w:r w:rsidRPr="00311F4C">
                    <w:rPr>
                      <w:noProof/>
                      <w:lang w:val="de-DE"/>
                    </w:rPr>
                    <w:t>einer Betriebsspannung von 9 VDC oder mehr, jedoch nicht mehr als 16 VDC (Gleichstrom),</w:t>
                  </w:r>
                </w:p>
              </w:tc>
            </w:tr>
            <w:tr w:rsidR="00702510" w:rsidRPr="00311F4C" w14:paraId="359E9AFD" w14:textId="77777777" w:rsidTr="00311F4C">
              <w:trPr>
                <w:tblCellSpacing w:w="0" w:type="dxa"/>
              </w:trPr>
              <w:tc>
                <w:tcPr>
                  <w:tcW w:w="0" w:type="auto"/>
                  <w:shd w:val="clear" w:color="auto" w:fill="auto"/>
                </w:tcPr>
                <w:p w14:paraId="1EADFAA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761F61" w14:textId="77777777" w:rsidR="00702510" w:rsidRPr="00311F4C" w:rsidRDefault="00702510" w:rsidP="00311F4C">
                  <w:pPr>
                    <w:pStyle w:val="Paragraph"/>
                    <w:rPr>
                      <w:noProof/>
                      <w:lang w:val="de-DE"/>
                    </w:rPr>
                  </w:pPr>
                  <w:r w:rsidRPr="00311F4C">
                    <w:rPr>
                      <w:noProof/>
                      <w:lang w:val="de-DE"/>
                    </w:rPr>
                    <w:t>einem Nennstrom von 1,1 A (TYP),</w:t>
                  </w:r>
                </w:p>
              </w:tc>
            </w:tr>
            <w:tr w:rsidR="00702510" w:rsidRPr="00311F4C" w14:paraId="3E63BBFB" w14:textId="77777777" w:rsidTr="00311F4C">
              <w:trPr>
                <w:tblCellSpacing w:w="0" w:type="dxa"/>
              </w:trPr>
              <w:tc>
                <w:tcPr>
                  <w:tcW w:w="0" w:type="auto"/>
                  <w:shd w:val="clear" w:color="auto" w:fill="auto"/>
                </w:tcPr>
                <w:p w14:paraId="20ACB2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387EC3" w14:textId="77777777" w:rsidR="00702510" w:rsidRPr="00311F4C" w:rsidRDefault="00702510" w:rsidP="00311F4C">
                  <w:pPr>
                    <w:pStyle w:val="Paragraph"/>
                    <w:rPr>
                      <w:noProof/>
                      <w:lang w:val="de-DE"/>
                    </w:rPr>
                  </w:pPr>
                  <w:r w:rsidRPr="00311F4C">
                    <w:rPr>
                      <w:noProof/>
                      <w:lang w:val="de-DE"/>
                    </w:rPr>
                    <w:t>einer Nennleistung von 15 W,</w:t>
                  </w:r>
                </w:p>
              </w:tc>
            </w:tr>
            <w:tr w:rsidR="00702510" w:rsidRPr="00311F4C" w14:paraId="5FA66956" w14:textId="77777777" w:rsidTr="00311F4C">
              <w:trPr>
                <w:tblCellSpacing w:w="0" w:type="dxa"/>
              </w:trPr>
              <w:tc>
                <w:tcPr>
                  <w:tcW w:w="0" w:type="auto"/>
                  <w:shd w:val="clear" w:color="auto" w:fill="auto"/>
                </w:tcPr>
                <w:p w14:paraId="132F6E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ABB75F" w14:textId="77777777" w:rsidR="00702510" w:rsidRPr="00311F4C" w:rsidRDefault="00702510" w:rsidP="00311F4C">
                  <w:pPr>
                    <w:pStyle w:val="Paragraph"/>
                    <w:rPr>
                      <w:noProof/>
                      <w:lang w:val="de-DE"/>
                    </w:rPr>
                  </w:pPr>
                  <w:r w:rsidRPr="00311F4C">
                    <w:rPr>
                      <w:noProof/>
                      <w:lang w:val="de-DE"/>
                    </w:rPr>
                    <w:t>einer Drehzahl von 500 U/min oder mehr, jedoch nicht mehr als 4800 U/min (Freilauf),</w:t>
                  </w:r>
                </w:p>
              </w:tc>
            </w:tr>
            <w:tr w:rsidR="00702510" w:rsidRPr="00311F4C" w14:paraId="79FB1614" w14:textId="77777777" w:rsidTr="00311F4C">
              <w:trPr>
                <w:tblCellSpacing w:w="0" w:type="dxa"/>
              </w:trPr>
              <w:tc>
                <w:tcPr>
                  <w:tcW w:w="0" w:type="auto"/>
                  <w:shd w:val="clear" w:color="auto" w:fill="auto"/>
                </w:tcPr>
                <w:p w14:paraId="0E2400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313CED" w14:textId="77777777" w:rsidR="00702510" w:rsidRPr="00311F4C" w:rsidRDefault="00702510" w:rsidP="00311F4C">
                  <w:pPr>
                    <w:pStyle w:val="Paragraph"/>
                    <w:rPr>
                      <w:noProof/>
                      <w:lang w:val="de-DE"/>
                    </w:rPr>
                  </w:pPr>
                  <w:r w:rsidRPr="00311F4C">
                    <w:rPr>
                      <w:noProof/>
                      <w:lang w:val="de-DE"/>
                    </w:rPr>
                    <w:t>einem Luftstrom von nicht mehr als 17,5 Liter/s</w:t>
                  </w:r>
                </w:p>
              </w:tc>
            </w:tr>
            <w:tr w:rsidR="00702510" w:rsidRPr="00311F4C" w14:paraId="57AC676D" w14:textId="77777777" w:rsidTr="00311F4C">
              <w:trPr>
                <w:tblCellSpacing w:w="0" w:type="dxa"/>
              </w:trPr>
              <w:tc>
                <w:tcPr>
                  <w:tcW w:w="0" w:type="auto"/>
                  <w:shd w:val="clear" w:color="auto" w:fill="auto"/>
                </w:tcPr>
                <w:p w14:paraId="308AF02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2B0D5C" w14:textId="77777777" w:rsidR="00702510" w:rsidRPr="00311F4C" w:rsidRDefault="00702510" w:rsidP="00311F4C">
                  <w:pPr>
                    <w:pStyle w:val="Paragraph"/>
                    <w:rPr>
                      <w:noProof/>
                      <w:lang w:val="de-DE"/>
                    </w:rPr>
                  </w:pPr>
                  <w:r w:rsidRPr="00311F4C">
                    <w:rPr>
                      <w:noProof/>
                      <w:lang w:val="de-DE"/>
                    </w:rPr>
                    <w:t>einem Luftdruck von nicht mehr als 16 mm H2O ≈ 157 Pa,</w:t>
                  </w:r>
                </w:p>
              </w:tc>
            </w:tr>
            <w:tr w:rsidR="00702510" w:rsidRPr="00311F4C" w14:paraId="4F430F1F" w14:textId="77777777" w:rsidTr="00311F4C">
              <w:trPr>
                <w:tblCellSpacing w:w="0" w:type="dxa"/>
              </w:trPr>
              <w:tc>
                <w:tcPr>
                  <w:tcW w:w="0" w:type="auto"/>
                  <w:shd w:val="clear" w:color="auto" w:fill="auto"/>
                </w:tcPr>
                <w:p w14:paraId="0C0894B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3F1630" w14:textId="77777777" w:rsidR="00702510" w:rsidRPr="00311F4C" w:rsidRDefault="00702510" w:rsidP="00311F4C">
                  <w:pPr>
                    <w:pStyle w:val="Paragraph"/>
                    <w:rPr>
                      <w:noProof/>
                      <w:lang w:val="de-DE"/>
                    </w:rPr>
                  </w:pPr>
                  <w:r w:rsidRPr="00311F4C">
                    <w:rPr>
                      <w:noProof/>
                      <w:lang w:val="de-DE"/>
                    </w:rPr>
                    <w:t>einem Gesamtschalldruck von nicht mehr als 58 dB (A) bei 4800 U/min, </w:t>
                  </w:r>
                </w:p>
              </w:tc>
            </w:tr>
          </w:tbl>
          <w:p w14:paraId="5AA7F060" w14:textId="77777777" w:rsidR="00702510" w:rsidRPr="00311F4C" w:rsidRDefault="00702510" w:rsidP="00311F4C">
            <w:pPr>
              <w:pStyle w:val="Paragraph"/>
              <w:rPr>
                <w:noProof/>
                <w:szCs w:val="16"/>
                <w:lang w:val="de-DE"/>
              </w:rPr>
            </w:pPr>
            <w:r w:rsidRPr="00311F4C">
              <w:rPr>
                <w:noProof/>
                <w:szCs w:val="16"/>
                <w:lang w:val="de-DE"/>
              </w:rPr>
              <w:t>mit FIN-Interface (Fan Interconnect Network) für die Kommunikation mit dem Steuergerät des Heizungs-/Kühlungssystems in Autositzbelüftungen</w:t>
            </w:r>
          </w:p>
        </w:tc>
        <w:tc>
          <w:tcPr>
            <w:tcW w:w="805" w:type="dxa"/>
            <w:shd w:val="clear" w:color="auto" w:fill="auto"/>
          </w:tcPr>
          <w:p w14:paraId="77BD84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C8151C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2C119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7BDBAF" w14:textId="77777777" w:rsidTr="00311F4C">
        <w:trPr>
          <w:cantSplit/>
          <w:jc w:val="center"/>
        </w:trPr>
        <w:tc>
          <w:tcPr>
            <w:tcW w:w="0" w:type="auto"/>
            <w:shd w:val="clear" w:color="auto" w:fill="auto"/>
          </w:tcPr>
          <w:p w14:paraId="23AB0003" w14:textId="77777777" w:rsidR="00702510" w:rsidRPr="00311F4C" w:rsidRDefault="00702510" w:rsidP="00311F4C">
            <w:pPr>
              <w:pStyle w:val="Paragraph"/>
              <w:rPr>
                <w:noProof/>
                <w:szCs w:val="16"/>
                <w:lang w:val="de-DE"/>
              </w:rPr>
            </w:pPr>
            <w:r w:rsidRPr="00311F4C">
              <w:rPr>
                <w:noProof/>
                <w:szCs w:val="16"/>
                <w:lang w:val="de-DE"/>
              </w:rPr>
              <w:t>0.8207</w:t>
            </w:r>
          </w:p>
        </w:tc>
        <w:tc>
          <w:tcPr>
            <w:tcW w:w="0" w:type="auto"/>
            <w:shd w:val="clear" w:color="auto" w:fill="auto"/>
          </w:tcPr>
          <w:p w14:paraId="722C29A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8414 59 35</w:t>
            </w:r>
          </w:p>
        </w:tc>
        <w:tc>
          <w:tcPr>
            <w:tcW w:w="0" w:type="auto"/>
            <w:shd w:val="clear" w:color="auto" w:fill="auto"/>
          </w:tcPr>
          <w:p w14:paraId="2346350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76DD750" w14:textId="77777777" w:rsidR="00702510" w:rsidRPr="00311F4C" w:rsidRDefault="00702510" w:rsidP="00311F4C">
            <w:pPr>
              <w:pStyle w:val="Paragraph"/>
              <w:rPr>
                <w:noProof/>
                <w:szCs w:val="16"/>
                <w:lang w:val="de-DE"/>
              </w:rPr>
            </w:pPr>
            <w:r w:rsidRPr="00311F4C">
              <w:rPr>
                <w:noProof/>
                <w:szCs w:val="16"/>
                <w:lang w:val="de-DE"/>
              </w:rPr>
              <w:t>Elektrisches Gebläse zur Kühlung der Hochspannungsbatterie eines Hybrid-Personenkraftwagens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FC92C9D" w14:textId="77777777" w:rsidTr="00311F4C">
              <w:trPr>
                <w:tblCellSpacing w:w="0" w:type="dxa"/>
              </w:trPr>
              <w:tc>
                <w:tcPr>
                  <w:tcW w:w="0" w:type="auto"/>
                  <w:shd w:val="clear" w:color="auto" w:fill="auto"/>
                </w:tcPr>
                <w:p w14:paraId="2BE9FC9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8D0A19" w14:textId="77777777" w:rsidR="00702510" w:rsidRPr="00311F4C" w:rsidRDefault="00702510" w:rsidP="00311F4C">
                  <w:pPr>
                    <w:pStyle w:val="Paragraph"/>
                    <w:rPr>
                      <w:noProof/>
                      <w:lang w:val="de-DE"/>
                    </w:rPr>
                  </w:pPr>
                  <w:r w:rsidRPr="00311F4C">
                    <w:rPr>
                      <w:noProof/>
                      <w:lang w:val="de-DE"/>
                    </w:rPr>
                    <w:t>einer Steuereinheit,</w:t>
                  </w:r>
                </w:p>
              </w:tc>
            </w:tr>
            <w:tr w:rsidR="00702510" w:rsidRPr="00311F4C" w14:paraId="55B7EB7B" w14:textId="77777777" w:rsidTr="00311F4C">
              <w:trPr>
                <w:tblCellSpacing w:w="0" w:type="dxa"/>
              </w:trPr>
              <w:tc>
                <w:tcPr>
                  <w:tcW w:w="0" w:type="auto"/>
                  <w:shd w:val="clear" w:color="auto" w:fill="auto"/>
                </w:tcPr>
                <w:p w14:paraId="03C13A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DF0B0E" w14:textId="77777777" w:rsidR="00702510" w:rsidRPr="00311F4C" w:rsidRDefault="00702510" w:rsidP="00311F4C">
                  <w:pPr>
                    <w:pStyle w:val="Paragraph"/>
                    <w:rPr>
                      <w:noProof/>
                      <w:lang w:val="de-DE"/>
                    </w:rPr>
                  </w:pPr>
                  <w:r w:rsidRPr="00311F4C">
                    <w:rPr>
                      <w:noProof/>
                      <w:lang w:val="de-DE"/>
                    </w:rPr>
                    <w:t>MOSFET-Inverter,</w:t>
                  </w:r>
                </w:p>
              </w:tc>
            </w:tr>
            <w:tr w:rsidR="00702510" w:rsidRPr="00311F4C" w14:paraId="1E7A2BCB" w14:textId="77777777" w:rsidTr="00311F4C">
              <w:trPr>
                <w:tblCellSpacing w:w="0" w:type="dxa"/>
              </w:trPr>
              <w:tc>
                <w:tcPr>
                  <w:tcW w:w="0" w:type="auto"/>
                  <w:shd w:val="clear" w:color="auto" w:fill="auto"/>
                </w:tcPr>
                <w:p w14:paraId="0BD1AD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08E65D" w14:textId="77777777" w:rsidR="00702510" w:rsidRPr="00311F4C" w:rsidRDefault="00702510" w:rsidP="00311F4C">
                  <w:pPr>
                    <w:pStyle w:val="Paragraph"/>
                    <w:rPr>
                      <w:noProof/>
                      <w:lang w:val="de-DE"/>
                    </w:rPr>
                  </w:pPr>
                  <w:r w:rsidRPr="00311F4C">
                    <w:rPr>
                      <w:noProof/>
                      <w:lang w:val="de-DE"/>
                    </w:rPr>
                    <w:t>einer Betriebsspannung von 9 V oder mehr, jedoch nicht mehr als 16 V,</w:t>
                  </w:r>
                </w:p>
              </w:tc>
            </w:tr>
            <w:tr w:rsidR="00702510" w:rsidRPr="00311F4C" w14:paraId="3282AB1C" w14:textId="77777777" w:rsidTr="00311F4C">
              <w:trPr>
                <w:tblCellSpacing w:w="0" w:type="dxa"/>
              </w:trPr>
              <w:tc>
                <w:tcPr>
                  <w:tcW w:w="0" w:type="auto"/>
                  <w:shd w:val="clear" w:color="auto" w:fill="auto"/>
                </w:tcPr>
                <w:p w14:paraId="4FEED2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0C7F77" w14:textId="77777777" w:rsidR="00702510" w:rsidRPr="00311F4C" w:rsidRDefault="00702510" w:rsidP="00311F4C">
                  <w:pPr>
                    <w:pStyle w:val="Paragraph"/>
                    <w:rPr>
                      <w:noProof/>
                      <w:lang w:val="de-DE"/>
                    </w:rPr>
                  </w:pPr>
                  <w:r w:rsidRPr="00311F4C">
                    <w:rPr>
                      <w:noProof/>
                      <w:lang w:val="de-DE"/>
                    </w:rPr>
                    <w:t>einer Umgebungstemperatur von -40 °C oder mehr, jedoch nicht mehr als 80 °C,</w:t>
                  </w:r>
                </w:p>
              </w:tc>
            </w:tr>
          </w:tbl>
          <w:p w14:paraId="59EB1176" w14:textId="77777777" w:rsidR="00702510" w:rsidRPr="00311F4C" w:rsidRDefault="00702510" w:rsidP="00311F4C">
            <w:pPr>
              <w:pStyle w:val="Paragraph"/>
              <w:rPr>
                <w:noProof/>
                <w:szCs w:val="16"/>
                <w:lang w:val="de-DE"/>
              </w:rPr>
            </w:pPr>
            <w:r w:rsidRPr="00311F4C">
              <w:rPr>
                <w:noProof/>
                <w:szCs w:val="16"/>
                <w:lang w:val="de-DE"/>
              </w:rPr>
              <w:t>zur Verwendung bei der Herstellung von Hybrid-Personenkraftwagen</w:t>
            </w:r>
          </w:p>
          <w:p w14:paraId="2A09AFD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0AC7C8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31958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D41C05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B6C833A" w14:textId="77777777" w:rsidTr="00311F4C">
        <w:trPr>
          <w:cantSplit/>
          <w:jc w:val="center"/>
        </w:trPr>
        <w:tc>
          <w:tcPr>
            <w:tcW w:w="0" w:type="auto"/>
            <w:shd w:val="clear" w:color="auto" w:fill="auto"/>
          </w:tcPr>
          <w:p w14:paraId="50A7B6F1" w14:textId="77777777" w:rsidR="00702510" w:rsidRPr="00311F4C" w:rsidRDefault="00702510" w:rsidP="00311F4C">
            <w:pPr>
              <w:pStyle w:val="Paragraph"/>
              <w:rPr>
                <w:noProof/>
                <w:szCs w:val="16"/>
                <w:lang w:val="de-DE"/>
              </w:rPr>
            </w:pPr>
            <w:r w:rsidRPr="00311F4C">
              <w:rPr>
                <w:noProof/>
                <w:szCs w:val="16"/>
                <w:lang w:val="de-DE"/>
              </w:rPr>
              <w:t>0.7317</w:t>
            </w:r>
          </w:p>
        </w:tc>
        <w:tc>
          <w:tcPr>
            <w:tcW w:w="0" w:type="auto"/>
            <w:shd w:val="clear" w:color="auto" w:fill="auto"/>
          </w:tcPr>
          <w:p w14:paraId="4D222ABE" w14:textId="77777777" w:rsidR="00702510" w:rsidRPr="00311F4C" w:rsidRDefault="00702510" w:rsidP="00311F4C">
            <w:pPr>
              <w:pStyle w:val="Paragraph"/>
              <w:jc w:val="right"/>
              <w:rPr>
                <w:noProof/>
                <w:szCs w:val="16"/>
                <w:lang w:val="de-DE"/>
              </w:rPr>
            </w:pPr>
            <w:r w:rsidRPr="00311F4C">
              <w:rPr>
                <w:noProof/>
                <w:szCs w:val="16"/>
                <w:lang w:val="de-DE"/>
              </w:rPr>
              <w:t>ex 8414 80 22</w:t>
            </w:r>
          </w:p>
        </w:tc>
        <w:tc>
          <w:tcPr>
            <w:tcW w:w="0" w:type="auto"/>
            <w:shd w:val="clear" w:color="auto" w:fill="auto"/>
          </w:tcPr>
          <w:p w14:paraId="32CEAA25"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D620F3B" w14:textId="77777777" w:rsidR="00702510" w:rsidRPr="00311F4C" w:rsidRDefault="00702510" w:rsidP="00311F4C">
            <w:pPr>
              <w:pStyle w:val="Paragraph"/>
              <w:rPr>
                <w:noProof/>
                <w:szCs w:val="16"/>
                <w:lang w:val="de-DE"/>
              </w:rPr>
            </w:pPr>
            <w:r w:rsidRPr="00311F4C">
              <w:rPr>
                <w:noProof/>
                <w:szCs w:val="16"/>
                <w:lang w:val="de-DE"/>
              </w:rPr>
              <w:t>Membranluftkompressor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56FAEEB" w14:textId="77777777" w:rsidTr="00311F4C">
              <w:trPr>
                <w:tblCellSpacing w:w="0" w:type="dxa"/>
              </w:trPr>
              <w:tc>
                <w:tcPr>
                  <w:tcW w:w="0" w:type="auto"/>
                  <w:shd w:val="clear" w:color="auto" w:fill="auto"/>
                </w:tcPr>
                <w:p w14:paraId="75EF10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F52C580" w14:textId="77777777" w:rsidR="00702510" w:rsidRPr="00311F4C" w:rsidRDefault="00702510" w:rsidP="00311F4C">
                  <w:pPr>
                    <w:pStyle w:val="Paragraph"/>
                    <w:rPr>
                      <w:noProof/>
                      <w:lang w:val="de-DE"/>
                    </w:rPr>
                  </w:pPr>
                  <w:r w:rsidRPr="00311F4C">
                    <w:rPr>
                      <w:noProof/>
                      <w:lang w:val="de-DE"/>
                    </w:rPr>
                    <w:t>einem Durchfluss von 4,5 l/min oder mehr, jedoch nicht mehr als 7 l/min,</w:t>
                  </w:r>
                </w:p>
              </w:tc>
            </w:tr>
            <w:tr w:rsidR="00702510" w:rsidRPr="00311F4C" w14:paraId="4BFCD696" w14:textId="77777777" w:rsidTr="00311F4C">
              <w:trPr>
                <w:tblCellSpacing w:w="0" w:type="dxa"/>
              </w:trPr>
              <w:tc>
                <w:tcPr>
                  <w:tcW w:w="0" w:type="auto"/>
                  <w:shd w:val="clear" w:color="auto" w:fill="auto"/>
                </w:tcPr>
                <w:p w14:paraId="38964B1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CC2D90" w14:textId="77777777" w:rsidR="00702510" w:rsidRPr="00311F4C" w:rsidRDefault="00702510" w:rsidP="00311F4C">
                  <w:pPr>
                    <w:pStyle w:val="Paragraph"/>
                    <w:rPr>
                      <w:noProof/>
                      <w:lang w:val="de-DE"/>
                    </w:rPr>
                  </w:pPr>
                  <w:r w:rsidRPr="00311F4C">
                    <w:rPr>
                      <w:noProof/>
                      <w:lang w:val="de-DE"/>
                    </w:rPr>
                    <w:t>einer Eingangsleistung von nicht mehr als 8,1 W und</w:t>
                  </w:r>
                </w:p>
              </w:tc>
            </w:tr>
            <w:tr w:rsidR="00702510" w:rsidRPr="00311F4C" w14:paraId="5C878B05" w14:textId="77777777" w:rsidTr="00311F4C">
              <w:trPr>
                <w:tblCellSpacing w:w="0" w:type="dxa"/>
              </w:trPr>
              <w:tc>
                <w:tcPr>
                  <w:tcW w:w="0" w:type="auto"/>
                  <w:shd w:val="clear" w:color="auto" w:fill="auto"/>
                </w:tcPr>
                <w:p w14:paraId="3DC11A4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19CAD8" w14:textId="77777777" w:rsidR="00702510" w:rsidRPr="00311F4C" w:rsidRDefault="00702510" w:rsidP="00311F4C">
                  <w:pPr>
                    <w:pStyle w:val="Paragraph"/>
                    <w:rPr>
                      <w:noProof/>
                      <w:lang w:val="de-DE"/>
                    </w:rPr>
                  </w:pPr>
                  <w:r w:rsidRPr="00311F4C">
                    <w:rPr>
                      <w:noProof/>
                      <w:lang w:val="de-DE"/>
                    </w:rPr>
                    <w:t>einer Überdruckfähigkeit von nicht mehr als 400 hPa (0,4 bar)</w:t>
                  </w:r>
                </w:p>
              </w:tc>
            </w:tr>
          </w:tbl>
          <w:p w14:paraId="56ED34C1" w14:textId="77777777" w:rsidR="00702510" w:rsidRPr="00311F4C" w:rsidRDefault="00702510" w:rsidP="00311F4C">
            <w:pPr>
              <w:pStyle w:val="Paragraph"/>
              <w:rPr>
                <w:noProof/>
                <w:szCs w:val="16"/>
                <w:lang w:val="de-DE"/>
              </w:rPr>
            </w:pPr>
            <w:r w:rsidRPr="00311F4C">
              <w:rPr>
                <w:noProof/>
                <w:szCs w:val="16"/>
                <w:lang w:val="de-DE"/>
              </w:rPr>
              <w:t>von der bei der Herstellung von Kraftfahrzeugsitzen verwendeten Art</w:t>
            </w:r>
          </w:p>
        </w:tc>
        <w:tc>
          <w:tcPr>
            <w:tcW w:w="805" w:type="dxa"/>
            <w:shd w:val="clear" w:color="auto" w:fill="auto"/>
          </w:tcPr>
          <w:p w14:paraId="650DA63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AE0D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B5372E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44A9221" w14:textId="77777777" w:rsidTr="00311F4C">
        <w:trPr>
          <w:cantSplit/>
          <w:jc w:val="center"/>
        </w:trPr>
        <w:tc>
          <w:tcPr>
            <w:tcW w:w="0" w:type="auto"/>
            <w:shd w:val="clear" w:color="auto" w:fill="auto"/>
          </w:tcPr>
          <w:p w14:paraId="6CF32A73" w14:textId="77777777" w:rsidR="00702510" w:rsidRPr="00311F4C" w:rsidRDefault="00702510" w:rsidP="00311F4C">
            <w:pPr>
              <w:pStyle w:val="Paragraph"/>
              <w:rPr>
                <w:noProof/>
                <w:szCs w:val="16"/>
                <w:lang w:val="de-DE"/>
              </w:rPr>
            </w:pPr>
            <w:r w:rsidRPr="00311F4C">
              <w:rPr>
                <w:noProof/>
                <w:szCs w:val="16"/>
                <w:lang w:val="de-DE"/>
              </w:rPr>
              <w:t>0.8133</w:t>
            </w:r>
          </w:p>
        </w:tc>
        <w:tc>
          <w:tcPr>
            <w:tcW w:w="0" w:type="auto"/>
            <w:shd w:val="clear" w:color="auto" w:fill="auto"/>
          </w:tcPr>
          <w:p w14:paraId="47B06A93" w14:textId="77777777" w:rsidR="00702510" w:rsidRPr="00311F4C" w:rsidRDefault="00702510" w:rsidP="00311F4C">
            <w:pPr>
              <w:pStyle w:val="Paragraph"/>
              <w:jc w:val="right"/>
              <w:rPr>
                <w:noProof/>
                <w:szCs w:val="16"/>
                <w:lang w:val="de-DE"/>
              </w:rPr>
            </w:pPr>
            <w:r w:rsidRPr="00311F4C">
              <w:rPr>
                <w:noProof/>
                <w:szCs w:val="16"/>
                <w:lang w:val="de-DE"/>
              </w:rPr>
              <w:t>ex 8414 80 73</w:t>
            </w:r>
          </w:p>
        </w:tc>
        <w:tc>
          <w:tcPr>
            <w:tcW w:w="0" w:type="auto"/>
            <w:shd w:val="clear" w:color="auto" w:fill="auto"/>
          </w:tcPr>
          <w:p w14:paraId="55F5595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071A444" w14:textId="77777777" w:rsidR="00702510" w:rsidRPr="00311F4C" w:rsidRDefault="00702510" w:rsidP="00311F4C">
            <w:pPr>
              <w:pStyle w:val="Paragraph"/>
              <w:rPr>
                <w:noProof/>
                <w:szCs w:val="16"/>
                <w:lang w:val="de-DE"/>
              </w:rPr>
            </w:pPr>
            <w:r w:rsidRPr="00311F4C">
              <w:rPr>
                <w:noProof/>
                <w:szCs w:val="16"/>
                <w:lang w:val="de-DE"/>
              </w:rPr>
              <w:t>Hermetischer Wärmepumpenkompressor für R134A oder R450A als Kältemittel: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469399B" w14:textId="77777777" w:rsidTr="00311F4C">
              <w:trPr>
                <w:tblCellSpacing w:w="0" w:type="dxa"/>
              </w:trPr>
              <w:tc>
                <w:tcPr>
                  <w:tcW w:w="0" w:type="auto"/>
                  <w:shd w:val="clear" w:color="auto" w:fill="auto"/>
                </w:tcPr>
                <w:p w14:paraId="62B7A4F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41410C" w14:textId="77777777" w:rsidR="00702510" w:rsidRPr="00311F4C" w:rsidRDefault="00702510" w:rsidP="00311F4C">
                  <w:pPr>
                    <w:pStyle w:val="Paragraph"/>
                    <w:rPr>
                      <w:noProof/>
                      <w:lang w:val="de-DE"/>
                    </w:rPr>
                  </w:pPr>
                  <w:r w:rsidRPr="00311F4C">
                    <w:rPr>
                      <w:noProof/>
                      <w:lang w:val="de-DE"/>
                    </w:rPr>
                    <w:t>mit Einphasen-Induktionsmotor mit Kondensator für Anlauf und Betrieb (Permanent Split Capacitor –PSC),</w:t>
                  </w:r>
                </w:p>
              </w:tc>
            </w:tr>
            <w:tr w:rsidR="00702510" w:rsidRPr="00311F4C" w14:paraId="79A20961" w14:textId="77777777" w:rsidTr="00311F4C">
              <w:trPr>
                <w:tblCellSpacing w:w="0" w:type="dxa"/>
              </w:trPr>
              <w:tc>
                <w:tcPr>
                  <w:tcW w:w="0" w:type="auto"/>
                  <w:shd w:val="clear" w:color="auto" w:fill="auto"/>
                </w:tcPr>
                <w:p w14:paraId="03D3DDC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EF050F" w14:textId="77777777" w:rsidR="00702510" w:rsidRPr="00311F4C" w:rsidRDefault="00702510" w:rsidP="00311F4C">
                  <w:pPr>
                    <w:pStyle w:val="Paragraph"/>
                    <w:rPr>
                      <w:noProof/>
                      <w:lang w:val="de-DE"/>
                    </w:rPr>
                  </w:pPr>
                  <w:r w:rsidRPr="00311F4C">
                    <w:rPr>
                      <w:noProof/>
                      <w:lang w:val="de-DE"/>
                    </w:rPr>
                    <w:t>mit Sauganschluss unten und Auslaufanschluss oben,</w:t>
                  </w:r>
                </w:p>
              </w:tc>
            </w:tr>
            <w:tr w:rsidR="00702510" w:rsidRPr="00311F4C" w14:paraId="7DA456D8" w14:textId="77777777" w:rsidTr="00311F4C">
              <w:trPr>
                <w:tblCellSpacing w:w="0" w:type="dxa"/>
              </w:trPr>
              <w:tc>
                <w:tcPr>
                  <w:tcW w:w="0" w:type="auto"/>
                  <w:shd w:val="clear" w:color="auto" w:fill="auto"/>
                </w:tcPr>
                <w:p w14:paraId="584ED50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4F8B6A" w14:textId="77777777" w:rsidR="00702510" w:rsidRPr="00311F4C" w:rsidRDefault="00702510" w:rsidP="00311F4C">
                  <w:pPr>
                    <w:pStyle w:val="Paragraph"/>
                    <w:rPr>
                      <w:noProof/>
                      <w:lang w:val="de-DE"/>
                    </w:rPr>
                  </w:pPr>
                  <w:r w:rsidRPr="00311F4C">
                    <w:rPr>
                      <w:noProof/>
                      <w:lang w:val="de-DE"/>
                    </w:rPr>
                    <w:t>mit einer Verdrängung von 8,1 cm</w:t>
                  </w:r>
                  <w:r w:rsidRPr="00311F4C">
                    <w:rPr>
                      <w:noProof/>
                      <w:vertAlign w:val="superscript"/>
                      <w:lang w:val="de-DE"/>
                    </w:rPr>
                    <w:t>3</w:t>
                  </w:r>
                  <w:r w:rsidRPr="00311F4C">
                    <w:rPr>
                      <w:noProof/>
                      <w:lang w:val="de-DE"/>
                    </w:rPr>
                    <w:t xml:space="preserve"> oder 8,2 cm</w:t>
                  </w:r>
                  <w:r w:rsidRPr="00311F4C">
                    <w:rPr>
                      <w:noProof/>
                      <w:vertAlign w:val="superscript"/>
                      <w:lang w:val="de-DE"/>
                    </w:rPr>
                    <w:t>3,</w:t>
                  </w:r>
                </w:p>
              </w:tc>
            </w:tr>
            <w:tr w:rsidR="00702510" w:rsidRPr="00311F4C" w14:paraId="6984C69F" w14:textId="77777777" w:rsidTr="00311F4C">
              <w:trPr>
                <w:tblCellSpacing w:w="0" w:type="dxa"/>
              </w:trPr>
              <w:tc>
                <w:tcPr>
                  <w:tcW w:w="0" w:type="auto"/>
                  <w:shd w:val="clear" w:color="auto" w:fill="auto"/>
                </w:tcPr>
                <w:p w14:paraId="24A4878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F0A8B3" w14:textId="77777777" w:rsidR="00702510" w:rsidRPr="00311F4C" w:rsidRDefault="00702510" w:rsidP="00311F4C">
                  <w:pPr>
                    <w:pStyle w:val="Paragraph"/>
                    <w:rPr>
                      <w:noProof/>
                      <w:lang w:val="de-DE"/>
                    </w:rPr>
                  </w:pPr>
                  <w:r w:rsidRPr="00311F4C">
                    <w:rPr>
                      <w:noProof/>
                      <w:lang w:val="de-DE"/>
                    </w:rPr>
                    <w:t>mit einer Drehzahl von 3000 U/min,</w:t>
                  </w:r>
                </w:p>
              </w:tc>
            </w:tr>
            <w:tr w:rsidR="00702510" w:rsidRPr="00311F4C" w14:paraId="1BB273FF" w14:textId="77777777" w:rsidTr="00311F4C">
              <w:trPr>
                <w:tblCellSpacing w:w="0" w:type="dxa"/>
              </w:trPr>
              <w:tc>
                <w:tcPr>
                  <w:tcW w:w="0" w:type="auto"/>
                  <w:shd w:val="clear" w:color="auto" w:fill="auto"/>
                </w:tcPr>
                <w:p w14:paraId="25C4BB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607D45" w14:textId="77777777" w:rsidR="00702510" w:rsidRPr="00311F4C" w:rsidRDefault="00702510" w:rsidP="00311F4C">
                  <w:pPr>
                    <w:pStyle w:val="Paragraph"/>
                    <w:rPr>
                      <w:noProof/>
                      <w:lang w:val="de-DE"/>
                    </w:rPr>
                  </w:pPr>
                  <w:r w:rsidRPr="00311F4C">
                    <w:rPr>
                      <w:noProof/>
                      <w:lang w:val="de-DE"/>
                    </w:rPr>
                    <w:t>mit einer Kühlleistung von 920 W oder höher, jedoch nicht höher als 970 W, unter ASHRAE-Bedingungen</w:t>
                  </w:r>
                </w:p>
              </w:tc>
            </w:tr>
          </w:tbl>
          <w:p w14:paraId="2818AC65" w14:textId="77777777" w:rsidR="00702510" w:rsidRPr="00311F4C" w:rsidRDefault="00702510" w:rsidP="00311F4C">
            <w:pPr>
              <w:pStyle w:val="Paragraph"/>
              <w:rPr>
                <w:noProof/>
                <w:szCs w:val="16"/>
                <w:lang w:val="de-DE"/>
              </w:rPr>
            </w:pPr>
          </w:p>
        </w:tc>
        <w:tc>
          <w:tcPr>
            <w:tcW w:w="805" w:type="dxa"/>
            <w:shd w:val="clear" w:color="auto" w:fill="auto"/>
          </w:tcPr>
          <w:p w14:paraId="559A5F5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48F6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0269C6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3CD8715" w14:textId="77777777" w:rsidTr="00311F4C">
        <w:trPr>
          <w:cantSplit/>
          <w:jc w:val="center"/>
        </w:trPr>
        <w:tc>
          <w:tcPr>
            <w:tcW w:w="0" w:type="auto"/>
            <w:shd w:val="clear" w:color="auto" w:fill="auto"/>
          </w:tcPr>
          <w:p w14:paraId="0BD4C1C0" w14:textId="77777777" w:rsidR="00702510" w:rsidRPr="00311F4C" w:rsidRDefault="00702510" w:rsidP="00311F4C">
            <w:pPr>
              <w:pStyle w:val="Paragraph"/>
              <w:rPr>
                <w:noProof/>
                <w:szCs w:val="16"/>
                <w:lang w:val="de-DE"/>
              </w:rPr>
            </w:pPr>
            <w:r w:rsidRPr="00311F4C">
              <w:rPr>
                <w:noProof/>
                <w:szCs w:val="16"/>
                <w:lang w:val="de-DE"/>
              </w:rPr>
              <w:t>0.2507</w:t>
            </w:r>
          </w:p>
        </w:tc>
        <w:tc>
          <w:tcPr>
            <w:tcW w:w="0" w:type="auto"/>
            <w:shd w:val="clear" w:color="auto" w:fill="auto"/>
          </w:tcPr>
          <w:p w14:paraId="7C199A58" w14:textId="77777777" w:rsidR="00702510" w:rsidRPr="00311F4C" w:rsidRDefault="00702510" w:rsidP="00311F4C">
            <w:pPr>
              <w:pStyle w:val="Paragraph"/>
              <w:jc w:val="right"/>
              <w:rPr>
                <w:noProof/>
                <w:szCs w:val="16"/>
                <w:lang w:val="de-DE"/>
              </w:rPr>
            </w:pPr>
            <w:r w:rsidRPr="00311F4C">
              <w:rPr>
                <w:noProof/>
                <w:szCs w:val="16"/>
                <w:lang w:val="de-DE"/>
              </w:rPr>
              <w:t>ex 8414 90 00</w:t>
            </w:r>
          </w:p>
        </w:tc>
        <w:tc>
          <w:tcPr>
            <w:tcW w:w="0" w:type="auto"/>
            <w:shd w:val="clear" w:color="auto" w:fill="auto"/>
          </w:tcPr>
          <w:p w14:paraId="7D4319A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23B127A" w14:textId="77777777" w:rsidR="00702510" w:rsidRPr="00311F4C" w:rsidRDefault="00702510" w:rsidP="00311F4C">
            <w:pPr>
              <w:pStyle w:val="Paragraph"/>
              <w:rPr>
                <w:noProof/>
                <w:szCs w:val="16"/>
                <w:lang w:val="de-DE"/>
              </w:rPr>
            </w:pPr>
            <w:r w:rsidRPr="00311F4C">
              <w:rPr>
                <w:noProof/>
                <w:szCs w:val="16"/>
                <w:lang w:val="de-DE"/>
              </w:rPr>
              <w:t>Kolben aus Aluminium, zum Einbau in Kompressoren für Klimageräte von Kraftfahrzeugen</w:t>
            </w:r>
          </w:p>
          <w:p w14:paraId="7F4095D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BC0D91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55BAA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3E6440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8145B41" w14:textId="77777777" w:rsidTr="00311F4C">
        <w:trPr>
          <w:cantSplit/>
          <w:jc w:val="center"/>
        </w:trPr>
        <w:tc>
          <w:tcPr>
            <w:tcW w:w="0" w:type="auto"/>
            <w:shd w:val="clear" w:color="auto" w:fill="auto"/>
          </w:tcPr>
          <w:p w14:paraId="3EC3FABC" w14:textId="77777777" w:rsidR="00702510" w:rsidRPr="00311F4C" w:rsidRDefault="00702510" w:rsidP="00311F4C">
            <w:pPr>
              <w:pStyle w:val="Paragraph"/>
              <w:rPr>
                <w:noProof/>
                <w:szCs w:val="16"/>
                <w:lang w:val="de-DE"/>
              </w:rPr>
            </w:pPr>
            <w:r w:rsidRPr="00311F4C">
              <w:rPr>
                <w:noProof/>
                <w:szCs w:val="16"/>
                <w:lang w:val="de-DE"/>
              </w:rPr>
              <w:t>0.3386</w:t>
            </w:r>
          </w:p>
        </w:tc>
        <w:tc>
          <w:tcPr>
            <w:tcW w:w="0" w:type="auto"/>
            <w:shd w:val="clear" w:color="auto" w:fill="auto"/>
          </w:tcPr>
          <w:p w14:paraId="7F76CA6C" w14:textId="77777777" w:rsidR="00702510" w:rsidRPr="00311F4C" w:rsidRDefault="00702510" w:rsidP="00311F4C">
            <w:pPr>
              <w:pStyle w:val="Paragraph"/>
              <w:jc w:val="right"/>
              <w:rPr>
                <w:noProof/>
                <w:szCs w:val="16"/>
                <w:lang w:val="de-DE"/>
              </w:rPr>
            </w:pPr>
            <w:r w:rsidRPr="00311F4C">
              <w:rPr>
                <w:noProof/>
                <w:szCs w:val="16"/>
                <w:lang w:val="de-DE"/>
              </w:rPr>
              <w:t>ex 8414 90 00</w:t>
            </w:r>
          </w:p>
        </w:tc>
        <w:tc>
          <w:tcPr>
            <w:tcW w:w="0" w:type="auto"/>
            <w:shd w:val="clear" w:color="auto" w:fill="auto"/>
          </w:tcPr>
          <w:p w14:paraId="0B40800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47D6570" w14:textId="77777777" w:rsidR="00702510" w:rsidRPr="00311F4C" w:rsidRDefault="00702510" w:rsidP="00311F4C">
            <w:pPr>
              <w:pStyle w:val="Paragraph"/>
              <w:rPr>
                <w:noProof/>
                <w:szCs w:val="16"/>
                <w:lang w:val="de-DE"/>
              </w:rPr>
            </w:pPr>
            <w:r w:rsidRPr="00311F4C">
              <w:rPr>
                <w:noProof/>
                <w:szCs w:val="16"/>
                <w:lang w:val="de-DE"/>
              </w:rPr>
              <w:t>Druckregulierungssystem, zum Einbau in Kompressoren für Klimageräte von Kraftfahrzeugen</w:t>
            </w:r>
          </w:p>
          <w:p w14:paraId="19A9570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07D4DA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183DB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7050EC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7B1364" w14:textId="77777777" w:rsidTr="00311F4C">
        <w:trPr>
          <w:cantSplit/>
          <w:jc w:val="center"/>
        </w:trPr>
        <w:tc>
          <w:tcPr>
            <w:tcW w:w="0" w:type="auto"/>
            <w:shd w:val="clear" w:color="auto" w:fill="auto"/>
          </w:tcPr>
          <w:p w14:paraId="4FFDB596" w14:textId="77777777" w:rsidR="00702510" w:rsidRPr="00311F4C" w:rsidRDefault="00702510" w:rsidP="00311F4C">
            <w:pPr>
              <w:pStyle w:val="Paragraph"/>
              <w:rPr>
                <w:noProof/>
                <w:szCs w:val="16"/>
                <w:lang w:val="de-DE"/>
              </w:rPr>
            </w:pPr>
            <w:r w:rsidRPr="00311F4C">
              <w:rPr>
                <w:noProof/>
                <w:szCs w:val="16"/>
                <w:lang w:val="de-DE"/>
              </w:rPr>
              <w:t>0.4027</w:t>
            </w:r>
          </w:p>
        </w:tc>
        <w:tc>
          <w:tcPr>
            <w:tcW w:w="0" w:type="auto"/>
            <w:shd w:val="clear" w:color="auto" w:fill="auto"/>
          </w:tcPr>
          <w:p w14:paraId="532C27B0" w14:textId="77777777" w:rsidR="00702510" w:rsidRPr="00311F4C" w:rsidRDefault="00702510" w:rsidP="00311F4C">
            <w:pPr>
              <w:pStyle w:val="Paragraph"/>
              <w:jc w:val="right"/>
              <w:rPr>
                <w:noProof/>
                <w:szCs w:val="16"/>
                <w:lang w:val="de-DE"/>
              </w:rPr>
            </w:pPr>
            <w:r w:rsidRPr="00311F4C">
              <w:rPr>
                <w:noProof/>
                <w:szCs w:val="16"/>
                <w:lang w:val="de-DE"/>
              </w:rPr>
              <w:t>ex 8414 90 00</w:t>
            </w:r>
          </w:p>
        </w:tc>
        <w:tc>
          <w:tcPr>
            <w:tcW w:w="0" w:type="auto"/>
            <w:shd w:val="clear" w:color="auto" w:fill="auto"/>
          </w:tcPr>
          <w:p w14:paraId="5FFB6FDD"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BFF64D3" w14:textId="77777777" w:rsidR="00702510" w:rsidRPr="00311F4C" w:rsidRDefault="00702510" w:rsidP="00311F4C">
            <w:pPr>
              <w:pStyle w:val="Paragraph"/>
              <w:rPr>
                <w:noProof/>
                <w:szCs w:val="16"/>
                <w:lang w:val="de-DE"/>
              </w:rPr>
            </w:pPr>
            <w:r w:rsidRPr="00311F4C">
              <w:rPr>
                <w:noProof/>
                <w:szCs w:val="16"/>
                <w:lang w:val="de-DE"/>
              </w:rPr>
              <w:t>Antriebsteil zum Einbau in Kompressoren für Kraftfahrzeugklimaanlagen </w:t>
            </w:r>
            <w:r w:rsidRPr="00311F4C">
              <w:rPr>
                <w:rStyle w:val="FootnoteReference"/>
                <w:noProof/>
                <w:lang w:val="de-DE"/>
              </w:rPr>
              <w:t>(1)</w:t>
            </w:r>
          </w:p>
        </w:tc>
        <w:tc>
          <w:tcPr>
            <w:tcW w:w="805" w:type="dxa"/>
            <w:shd w:val="clear" w:color="auto" w:fill="auto"/>
          </w:tcPr>
          <w:p w14:paraId="1FCBCF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8F5097E"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B7A28C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7F7BCF9" w14:textId="77777777" w:rsidTr="00311F4C">
        <w:trPr>
          <w:cantSplit/>
          <w:jc w:val="center"/>
        </w:trPr>
        <w:tc>
          <w:tcPr>
            <w:tcW w:w="0" w:type="auto"/>
            <w:shd w:val="clear" w:color="auto" w:fill="auto"/>
          </w:tcPr>
          <w:p w14:paraId="64A3A689" w14:textId="77777777" w:rsidR="00702510" w:rsidRPr="00311F4C" w:rsidRDefault="00702510" w:rsidP="00311F4C">
            <w:pPr>
              <w:pStyle w:val="Paragraph"/>
              <w:rPr>
                <w:noProof/>
                <w:szCs w:val="16"/>
                <w:lang w:val="de-DE"/>
              </w:rPr>
            </w:pPr>
            <w:r w:rsidRPr="00311F4C">
              <w:rPr>
                <w:noProof/>
                <w:szCs w:val="16"/>
                <w:lang w:val="de-DE"/>
              </w:rPr>
              <w:t>0.6842</w:t>
            </w:r>
          </w:p>
        </w:tc>
        <w:tc>
          <w:tcPr>
            <w:tcW w:w="0" w:type="auto"/>
            <w:shd w:val="clear" w:color="auto" w:fill="auto"/>
          </w:tcPr>
          <w:p w14:paraId="7538D359" w14:textId="77777777" w:rsidR="00702510" w:rsidRPr="00311F4C" w:rsidRDefault="00702510" w:rsidP="00311F4C">
            <w:pPr>
              <w:pStyle w:val="Paragraph"/>
              <w:jc w:val="right"/>
              <w:rPr>
                <w:noProof/>
                <w:szCs w:val="16"/>
                <w:lang w:val="de-DE"/>
              </w:rPr>
            </w:pPr>
            <w:r w:rsidRPr="00311F4C">
              <w:rPr>
                <w:noProof/>
                <w:szCs w:val="16"/>
                <w:lang w:val="de-DE"/>
              </w:rPr>
              <w:t>ex 8415 90 00</w:t>
            </w:r>
          </w:p>
        </w:tc>
        <w:tc>
          <w:tcPr>
            <w:tcW w:w="0" w:type="auto"/>
            <w:shd w:val="clear" w:color="auto" w:fill="auto"/>
          </w:tcPr>
          <w:p w14:paraId="2010E7A8"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4393E848" w14:textId="77777777" w:rsidR="00702510" w:rsidRPr="00311F4C" w:rsidRDefault="00702510" w:rsidP="00311F4C">
            <w:pPr>
              <w:pStyle w:val="Paragraph"/>
              <w:rPr>
                <w:noProof/>
                <w:szCs w:val="16"/>
                <w:lang w:val="de-DE"/>
              </w:rPr>
            </w:pPr>
            <w:r w:rsidRPr="00311F4C">
              <w:rPr>
                <w:noProof/>
                <w:szCs w:val="16"/>
                <w:lang w:val="de-DE"/>
              </w:rPr>
              <w:t>Aluminiumblock, hergestellt mittels Flammweichlöten, zur Verbindung des Rohrs mit dem Kondensator in Kraftfahrzeug-Klimaanlagen,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5AC1300" w14:textId="77777777" w:rsidTr="00311F4C">
              <w:trPr>
                <w:tblCellSpacing w:w="0" w:type="dxa"/>
              </w:trPr>
              <w:tc>
                <w:tcPr>
                  <w:tcW w:w="0" w:type="auto"/>
                  <w:shd w:val="clear" w:color="auto" w:fill="auto"/>
                </w:tcPr>
                <w:p w14:paraId="1C42DA3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BB25F5" w14:textId="77777777" w:rsidR="00702510" w:rsidRPr="00311F4C" w:rsidRDefault="00702510" w:rsidP="00311F4C">
                  <w:pPr>
                    <w:pStyle w:val="Paragraph"/>
                    <w:rPr>
                      <w:noProof/>
                      <w:lang w:val="de-DE"/>
                    </w:rPr>
                  </w:pPr>
                  <w:r w:rsidRPr="00311F4C">
                    <w:rPr>
                      <w:noProof/>
                      <w:lang w:val="de-DE"/>
                    </w:rPr>
                    <w:t>extrudierten, gebogenen Verbindungslinien aus Aluminium mit einem Außendurchmesser von 5 mm oder mehr, jedoch nicht mehr als 25 mm,</w:t>
                  </w:r>
                </w:p>
              </w:tc>
            </w:tr>
            <w:tr w:rsidR="00702510" w:rsidRPr="00311F4C" w14:paraId="4C45C341" w14:textId="77777777" w:rsidTr="00311F4C">
              <w:trPr>
                <w:tblCellSpacing w:w="0" w:type="dxa"/>
              </w:trPr>
              <w:tc>
                <w:tcPr>
                  <w:tcW w:w="0" w:type="auto"/>
                  <w:shd w:val="clear" w:color="auto" w:fill="auto"/>
                </w:tcPr>
                <w:p w14:paraId="1561CF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63306D" w14:textId="77777777" w:rsidR="00702510" w:rsidRPr="00311F4C" w:rsidRDefault="00702510" w:rsidP="00311F4C">
                  <w:pPr>
                    <w:pStyle w:val="Paragraph"/>
                    <w:rPr>
                      <w:noProof/>
                      <w:lang w:val="de-DE"/>
                    </w:rPr>
                  </w:pPr>
                  <w:r w:rsidRPr="00311F4C">
                    <w:rPr>
                      <w:noProof/>
                      <w:lang w:val="de-DE"/>
                    </w:rPr>
                    <w:t>einem Gewicht von 0,02 kg oder mehr, jedoch nicht mehr als 0,25 kg</w:t>
                  </w:r>
                </w:p>
              </w:tc>
            </w:tr>
          </w:tbl>
          <w:p w14:paraId="2B605F8B" w14:textId="77777777" w:rsidR="00702510" w:rsidRPr="00311F4C" w:rsidRDefault="00702510" w:rsidP="00311F4C">
            <w:pPr>
              <w:pStyle w:val="Paragraph"/>
              <w:rPr>
                <w:noProof/>
                <w:szCs w:val="16"/>
                <w:lang w:val="de-DE"/>
              </w:rPr>
            </w:pPr>
          </w:p>
        </w:tc>
        <w:tc>
          <w:tcPr>
            <w:tcW w:w="805" w:type="dxa"/>
            <w:shd w:val="clear" w:color="auto" w:fill="auto"/>
          </w:tcPr>
          <w:p w14:paraId="2B3E238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E699B7"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EA3AB8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479FBBF" w14:textId="77777777" w:rsidTr="00311F4C">
        <w:trPr>
          <w:cantSplit/>
          <w:jc w:val="center"/>
        </w:trPr>
        <w:tc>
          <w:tcPr>
            <w:tcW w:w="0" w:type="auto"/>
            <w:shd w:val="clear" w:color="auto" w:fill="auto"/>
          </w:tcPr>
          <w:p w14:paraId="16196404" w14:textId="77777777" w:rsidR="00702510" w:rsidRPr="00311F4C" w:rsidRDefault="00702510" w:rsidP="00311F4C">
            <w:pPr>
              <w:pStyle w:val="Paragraph"/>
              <w:rPr>
                <w:noProof/>
                <w:szCs w:val="16"/>
                <w:lang w:val="de-DE"/>
              </w:rPr>
            </w:pPr>
            <w:r w:rsidRPr="00311F4C">
              <w:rPr>
                <w:noProof/>
                <w:szCs w:val="16"/>
                <w:lang w:val="de-DE"/>
              </w:rPr>
              <w:t>0.6860</w:t>
            </w:r>
          </w:p>
        </w:tc>
        <w:tc>
          <w:tcPr>
            <w:tcW w:w="0" w:type="auto"/>
            <w:shd w:val="clear" w:color="auto" w:fill="auto"/>
          </w:tcPr>
          <w:p w14:paraId="671EB2D6" w14:textId="77777777" w:rsidR="00702510" w:rsidRPr="00311F4C" w:rsidRDefault="00702510" w:rsidP="00311F4C">
            <w:pPr>
              <w:pStyle w:val="Paragraph"/>
              <w:jc w:val="right"/>
              <w:rPr>
                <w:noProof/>
                <w:szCs w:val="16"/>
                <w:lang w:val="de-DE"/>
              </w:rPr>
            </w:pPr>
            <w:r w:rsidRPr="00311F4C">
              <w:rPr>
                <w:noProof/>
                <w:szCs w:val="16"/>
                <w:lang w:val="de-DE"/>
              </w:rPr>
              <w:t>ex 8415 90 00</w:t>
            </w:r>
          </w:p>
        </w:tc>
        <w:tc>
          <w:tcPr>
            <w:tcW w:w="0" w:type="auto"/>
            <w:shd w:val="clear" w:color="auto" w:fill="auto"/>
          </w:tcPr>
          <w:p w14:paraId="1FBF9D3A"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14FF799D" w14:textId="77777777" w:rsidR="00702510" w:rsidRPr="00311F4C" w:rsidRDefault="00702510" w:rsidP="00311F4C">
            <w:pPr>
              <w:pStyle w:val="Paragraph"/>
              <w:rPr>
                <w:noProof/>
                <w:szCs w:val="16"/>
                <w:lang w:val="de-DE"/>
              </w:rPr>
            </w:pPr>
            <w:r w:rsidRPr="00311F4C">
              <w:rPr>
                <w:noProof/>
                <w:szCs w:val="16"/>
                <w:lang w:val="de-DE"/>
              </w:rPr>
              <w:t>Abnehmbarer Sammler-Trockner, bestehend aus Aluminium mit Polyamid- und Keramikelementen, hergestellt im Lichtbogenschweißverfahren,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A222FFB" w14:textId="77777777" w:rsidTr="00311F4C">
              <w:trPr>
                <w:tblCellSpacing w:w="0" w:type="dxa"/>
              </w:trPr>
              <w:tc>
                <w:tcPr>
                  <w:tcW w:w="0" w:type="auto"/>
                  <w:shd w:val="clear" w:color="auto" w:fill="auto"/>
                </w:tcPr>
                <w:p w14:paraId="27E930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FE8431" w14:textId="77777777" w:rsidR="00702510" w:rsidRPr="00311F4C" w:rsidRDefault="00702510" w:rsidP="00311F4C">
                  <w:pPr>
                    <w:pStyle w:val="Paragraph"/>
                    <w:rPr>
                      <w:noProof/>
                      <w:lang w:val="de-DE"/>
                    </w:rPr>
                  </w:pPr>
                  <w:r w:rsidRPr="00311F4C">
                    <w:rPr>
                      <w:noProof/>
                      <w:lang w:val="de-DE"/>
                    </w:rPr>
                    <w:t>einer Länge von 143 mm oder mehr, jedoch nicht mehr als 292 mm,</w:t>
                  </w:r>
                </w:p>
              </w:tc>
            </w:tr>
            <w:tr w:rsidR="00702510" w:rsidRPr="00311F4C" w14:paraId="238F53C9" w14:textId="77777777" w:rsidTr="00311F4C">
              <w:trPr>
                <w:tblCellSpacing w:w="0" w:type="dxa"/>
              </w:trPr>
              <w:tc>
                <w:tcPr>
                  <w:tcW w:w="0" w:type="auto"/>
                  <w:shd w:val="clear" w:color="auto" w:fill="auto"/>
                </w:tcPr>
                <w:p w14:paraId="4C97846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BF438C" w14:textId="77777777" w:rsidR="00702510" w:rsidRPr="00311F4C" w:rsidRDefault="00702510" w:rsidP="00311F4C">
                  <w:pPr>
                    <w:pStyle w:val="Paragraph"/>
                    <w:rPr>
                      <w:noProof/>
                      <w:lang w:val="de-DE"/>
                    </w:rPr>
                  </w:pPr>
                  <w:r w:rsidRPr="00311F4C">
                    <w:rPr>
                      <w:noProof/>
                      <w:lang w:val="de-DE"/>
                    </w:rPr>
                    <w:t>einem Durchmesser von 31 mm oder mehr, jedoch nicht mehr als 99 mm,</w:t>
                  </w:r>
                </w:p>
              </w:tc>
            </w:tr>
            <w:tr w:rsidR="00702510" w:rsidRPr="00311F4C" w14:paraId="0BAE5E5C" w14:textId="77777777" w:rsidTr="00311F4C">
              <w:trPr>
                <w:tblCellSpacing w:w="0" w:type="dxa"/>
              </w:trPr>
              <w:tc>
                <w:tcPr>
                  <w:tcW w:w="0" w:type="auto"/>
                  <w:shd w:val="clear" w:color="auto" w:fill="auto"/>
                </w:tcPr>
                <w:p w14:paraId="4C8E1E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3B0EAB" w14:textId="77777777" w:rsidR="00702510" w:rsidRPr="00311F4C" w:rsidRDefault="00702510" w:rsidP="00311F4C">
                  <w:pPr>
                    <w:pStyle w:val="Paragraph"/>
                    <w:rPr>
                      <w:noProof/>
                      <w:lang w:val="de-DE"/>
                    </w:rPr>
                  </w:pPr>
                  <w:r w:rsidRPr="00311F4C">
                    <w:rPr>
                      <w:noProof/>
                      <w:lang w:val="de-DE"/>
                    </w:rPr>
                    <w:t>einem Gewicht von 0,12 kg oder mehr, jedoch nicht mehr als 0,9 kg,</w:t>
                  </w:r>
                </w:p>
              </w:tc>
            </w:tr>
            <w:tr w:rsidR="00702510" w:rsidRPr="00311F4C" w14:paraId="1CEAF176" w14:textId="77777777" w:rsidTr="00311F4C">
              <w:trPr>
                <w:tblCellSpacing w:w="0" w:type="dxa"/>
              </w:trPr>
              <w:tc>
                <w:tcPr>
                  <w:tcW w:w="0" w:type="auto"/>
                  <w:shd w:val="clear" w:color="auto" w:fill="auto"/>
                </w:tcPr>
                <w:p w14:paraId="3B66B7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A07665" w14:textId="77777777" w:rsidR="00702510" w:rsidRPr="00311F4C" w:rsidRDefault="00702510" w:rsidP="00311F4C">
                  <w:pPr>
                    <w:pStyle w:val="Paragraph"/>
                    <w:rPr>
                      <w:noProof/>
                      <w:lang w:val="de-DE"/>
                    </w:rPr>
                  </w:pPr>
                  <w:r w:rsidRPr="00311F4C">
                    <w:rPr>
                      <w:noProof/>
                      <w:lang w:val="de-DE"/>
                    </w:rPr>
                    <w:t>Zinkblumen mit einer Länge von nicht mehr als 0,2 mm und einer Dicke von nicht mehr als 0,06 mm und</w:t>
                  </w:r>
                </w:p>
              </w:tc>
            </w:tr>
            <w:tr w:rsidR="00702510" w:rsidRPr="00311F4C" w14:paraId="3F140832" w14:textId="77777777" w:rsidTr="00311F4C">
              <w:trPr>
                <w:tblCellSpacing w:w="0" w:type="dxa"/>
              </w:trPr>
              <w:tc>
                <w:tcPr>
                  <w:tcW w:w="0" w:type="auto"/>
                  <w:shd w:val="clear" w:color="auto" w:fill="auto"/>
                </w:tcPr>
                <w:p w14:paraId="7C3DFD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35FC11" w14:textId="77777777" w:rsidR="00702510" w:rsidRPr="00311F4C" w:rsidRDefault="00702510" w:rsidP="00311F4C">
                  <w:pPr>
                    <w:pStyle w:val="Paragraph"/>
                    <w:rPr>
                      <w:noProof/>
                      <w:lang w:val="de-DE"/>
                    </w:rPr>
                  </w:pPr>
                  <w:r w:rsidRPr="00311F4C">
                    <w:rPr>
                      <w:noProof/>
                      <w:lang w:val="de-DE"/>
                    </w:rPr>
                    <w:t>einem Durchmesser fester Partikel von nicht mehr als 0,06 mm</w:t>
                  </w:r>
                </w:p>
              </w:tc>
            </w:tr>
          </w:tbl>
          <w:p w14:paraId="7E8B2EEA" w14:textId="77777777" w:rsidR="00702510" w:rsidRPr="00311F4C" w:rsidRDefault="00702510" w:rsidP="00311F4C">
            <w:pPr>
              <w:pStyle w:val="Paragraph"/>
              <w:rPr>
                <w:noProof/>
                <w:szCs w:val="16"/>
                <w:lang w:val="de-DE"/>
              </w:rPr>
            </w:pPr>
            <w:r w:rsidRPr="00311F4C">
              <w:rPr>
                <w:noProof/>
                <w:szCs w:val="16"/>
                <w:lang w:val="de-DE"/>
              </w:rPr>
              <w:t>zur Verwendung bei der Herstellung von Kfz-Klimaanlagen</w:t>
            </w:r>
          </w:p>
          <w:p w14:paraId="3C93D58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E733BB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C79521"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4B0FA2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879598C" w14:textId="77777777" w:rsidTr="00311F4C">
        <w:trPr>
          <w:cantSplit/>
          <w:jc w:val="center"/>
        </w:trPr>
        <w:tc>
          <w:tcPr>
            <w:tcW w:w="0" w:type="auto"/>
            <w:shd w:val="clear" w:color="auto" w:fill="auto"/>
          </w:tcPr>
          <w:p w14:paraId="26BB83BD" w14:textId="77777777" w:rsidR="00702510" w:rsidRPr="00311F4C" w:rsidRDefault="00702510" w:rsidP="00311F4C">
            <w:pPr>
              <w:pStyle w:val="Paragraph"/>
              <w:rPr>
                <w:noProof/>
                <w:szCs w:val="16"/>
                <w:lang w:val="de-DE"/>
              </w:rPr>
            </w:pPr>
            <w:r w:rsidRPr="00311F4C">
              <w:rPr>
                <w:noProof/>
                <w:szCs w:val="16"/>
                <w:lang w:val="de-DE"/>
              </w:rPr>
              <w:t>0.7996</w:t>
            </w:r>
          </w:p>
        </w:tc>
        <w:tc>
          <w:tcPr>
            <w:tcW w:w="0" w:type="auto"/>
            <w:shd w:val="clear" w:color="auto" w:fill="auto"/>
          </w:tcPr>
          <w:p w14:paraId="02B9A9BA" w14:textId="77777777" w:rsidR="00702510" w:rsidRPr="00311F4C" w:rsidRDefault="00702510" w:rsidP="00311F4C">
            <w:pPr>
              <w:pStyle w:val="Paragraph"/>
              <w:jc w:val="right"/>
              <w:rPr>
                <w:noProof/>
                <w:szCs w:val="16"/>
                <w:lang w:val="de-DE"/>
              </w:rPr>
            </w:pPr>
            <w:r w:rsidRPr="00311F4C">
              <w:rPr>
                <w:noProof/>
                <w:szCs w:val="16"/>
                <w:lang w:val="de-DE"/>
              </w:rPr>
              <w:t>ex 8418 99 90</w:t>
            </w:r>
          </w:p>
        </w:tc>
        <w:tc>
          <w:tcPr>
            <w:tcW w:w="0" w:type="auto"/>
            <w:shd w:val="clear" w:color="auto" w:fill="auto"/>
          </w:tcPr>
          <w:p w14:paraId="27B103A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CE641FD" w14:textId="77777777" w:rsidR="00702510" w:rsidRPr="00311F4C" w:rsidRDefault="00702510" w:rsidP="00311F4C">
            <w:pPr>
              <w:pStyle w:val="Paragraph"/>
              <w:rPr>
                <w:noProof/>
                <w:szCs w:val="16"/>
                <w:lang w:val="de-DE"/>
              </w:rPr>
            </w:pPr>
            <w:r w:rsidRPr="00311F4C">
              <w:rPr>
                <w:noProof/>
                <w:szCs w:val="16"/>
                <w:lang w:val="de-DE"/>
              </w:rPr>
              <w:t>Anschlussblock aus Aluminium für den Anschluss an einen Kondensatorverteiler im Schweißprozess: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4EF0720" w14:textId="77777777" w:rsidTr="00311F4C">
              <w:trPr>
                <w:tblCellSpacing w:w="0" w:type="dxa"/>
              </w:trPr>
              <w:tc>
                <w:tcPr>
                  <w:tcW w:w="0" w:type="auto"/>
                  <w:shd w:val="clear" w:color="auto" w:fill="auto"/>
                </w:tcPr>
                <w:p w14:paraId="387E5E5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F67B8F" w14:textId="77777777" w:rsidR="00702510" w:rsidRPr="00311F4C" w:rsidRDefault="00702510" w:rsidP="00311F4C">
                  <w:pPr>
                    <w:pStyle w:val="Paragraph"/>
                    <w:rPr>
                      <w:noProof/>
                      <w:lang w:val="de-DE"/>
                    </w:rPr>
                  </w:pPr>
                  <w:r w:rsidRPr="00311F4C">
                    <w:rPr>
                      <w:noProof/>
                      <w:lang w:val="de-DE"/>
                    </w:rPr>
                    <w:t>gehärtet auf T6 oder T5 Härtegrad,</w:t>
                  </w:r>
                </w:p>
              </w:tc>
            </w:tr>
            <w:tr w:rsidR="00702510" w:rsidRPr="00311F4C" w14:paraId="6F2029BF" w14:textId="77777777" w:rsidTr="00311F4C">
              <w:trPr>
                <w:tblCellSpacing w:w="0" w:type="dxa"/>
              </w:trPr>
              <w:tc>
                <w:tcPr>
                  <w:tcW w:w="0" w:type="auto"/>
                  <w:shd w:val="clear" w:color="auto" w:fill="auto"/>
                </w:tcPr>
                <w:p w14:paraId="00F118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539FA4" w14:textId="77777777" w:rsidR="00702510" w:rsidRPr="00311F4C" w:rsidRDefault="00702510" w:rsidP="00311F4C">
                  <w:pPr>
                    <w:pStyle w:val="Paragraph"/>
                    <w:rPr>
                      <w:noProof/>
                      <w:lang w:val="de-DE"/>
                    </w:rPr>
                  </w:pPr>
                  <w:r w:rsidRPr="00311F4C">
                    <w:rPr>
                      <w:noProof/>
                      <w:lang w:val="de-DE"/>
                    </w:rPr>
                    <w:t>mit einem Gewicht von nicht mehr als 150 g,</w:t>
                  </w:r>
                </w:p>
              </w:tc>
            </w:tr>
            <w:tr w:rsidR="00702510" w:rsidRPr="00311F4C" w14:paraId="5665ECA8" w14:textId="77777777" w:rsidTr="00311F4C">
              <w:trPr>
                <w:tblCellSpacing w:w="0" w:type="dxa"/>
              </w:trPr>
              <w:tc>
                <w:tcPr>
                  <w:tcW w:w="0" w:type="auto"/>
                  <w:shd w:val="clear" w:color="auto" w:fill="auto"/>
                </w:tcPr>
                <w:p w14:paraId="3FEE818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EB8BFB" w14:textId="77777777" w:rsidR="00702510" w:rsidRPr="00311F4C" w:rsidRDefault="00702510" w:rsidP="00311F4C">
                  <w:pPr>
                    <w:pStyle w:val="Paragraph"/>
                    <w:rPr>
                      <w:noProof/>
                      <w:lang w:val="de-DE"/>
                    </w:rPr>
                  </w:pPr>
                  <w:r w:rsidRPr="00311F4C">
                    <w:rPr>
                      <w:noProof/>
                      <w:lang w:val="de-DE"/>
                    </w:rPr>
                    <w:t>mit einer Länge von 20 mm oder mehr, jedoch nicht mehr als 150 mm,</w:t>
                  </w:r>
                </w:p>
              </w:tc>
            </w:tr>
            <w:tr w:rsidR="00702510" w:rsidRPr="00311F4C" w14:paraId="210E9060" w14:textId="77777777" w:rsidTr="00311F4C">
              <w:trPr>
                <w:tblCellSpacing w:w="0" w:type="dxa"/>
              </w:trPr>
              <w:tc>
                <w:tcPr>
                  <w:tcW w:w="0" w:type="auto"/>
                  <w:shd w:val="clear" w:color="auto" w:fill="auto"/>
                </w:tcPr>
                <w:p w14:paraId="1F34C6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9D7140" w14:textId="77777777" w:rsidR="00702510" w:rsidRPr="00311F4C" w:rsidRDefault="00702510" w:rsidP="00311F4C">
                  <w:pPr>
                    <w:pStyle w:val="Paragraph"/>
                    <w:rPr>
                      <w:noProof/>
                      <w:lang w:val="de-DE"/>
                    </w:rPr>
                  </w:pPr>
                  <w:r w:rsidRPr="00311F4C">
                    <w:rPr>
                      <w:noProof/>
                      <w:lang w:val="de-DE"/>
                    </w:rPr>
                    <w:t>mit einteiliger Befestigungsschiene</w:t>
                  </w:r>
                </w:p>
              </w:tc>
            </w:tr>
          </w:tbl>
          <w:p w14:paraId="46C56A79" w14:textId="77777777" w:rsidR="00702510" w:rsidRPr="00311F4C" w:rsidRDefault="00702510" w:rsidP="00311F4C">
            <w:pPr>
              <w:pStyle w:val="Paragraph"/>
              <w:rPr>
                <w:noProof/>
                <w:szCs w:val="16"/>
                <w:lang w:val="de-DE"/>
              </w:rPr>
            </w:pPr>
          </w:p>
        </w:tc>
        <w:tc>
          <w:tcPr>
            <w:tcW w:w="805" w:type="dxa"/>
            <w:shd w:val="clear" w:color="auto" w:fill="auto"/>
          </w:tcPr>
          <w:p w14:paraId="1E9275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A91B8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91C68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B5E1677" w14:textId="77777777" w:rsidTr="00311F4C">
        <w:trPr>
          <w:cantSplit/>
          <w:jc w:val="center"/>
        </w:trPr>
        <w:tc>
          <w:tcPr>
            <w:tcW w:w="0" w:type="auto"/>
            <w:shd w:val="clear" w:color="auto" w:fill="auto"/>
          </w:tcPr>
          <w:p w14:paraId="526D0E0D" w14:textId="77777777" w:rsidR="00702510" w:rsidRPr="00311F4C" w:rsidRDefault="00702510" w:rsidP="00311F4C">
            <w:pPr>
              <w:pStyle w:val="Paragraph"/>
              <w:rPr>
                <w:noProof/>
                <w:szCs w:val="16"/>
                <w:lang w:val="de-DE"/>
              </w:rPr>
            </w:pPr>
            <w:r w:rsidRPr="00311F4C">
              <w:rPr>
                <w:noProof/>
                <w:szCs w:val="16"/>
                <w:lang w:val="de-DE"/>
              </w:rPr>
              <w:t>0.8004</w:t>
            </w:r>
          </w:p>
        </w:tc>
        <w:tc>
          <w:tcPr>
            <w:tcW w:w="0" w:type="auto"/>
            <w:shd w:val="clear" w:color="auto" w:fill="auto"/>
          </w:tcPr>
          <w:p w14:paraId="3CC0D96C" w14:textId="77777777" w:rsidR="00702510" w:rsidRPr="00311F4C" w:rsidRDefault="00702510" w:rsidP="00311F4C">
            <w:pPr>
              <w:pStyle w:val="Paragraph"/>
              <w:jc w:val="right"/>
              <w:rPr>
                <w:noProof/>
                <w:szCs w:val="16"/>
                <w:lang w:val="de-DE"/>
              </w:rPr>
            </w:pPr>
            <w:r w:rsidRPr="00311F4C">
              <w:rPr>
                <w:noProof/>
                <w:szCs w:val="16"/>
                <w:lang w:val="de-DE"/>
              </w:rPr>
              <w:t>ex 8418 99 90</w:t>
            </w:r>
          </w:p>
        </w:tc>
        <w:tc>
          <w:tcPr>
            <w:tcW w:w="0" w:type="auto"/>
            <w:shd w:val="clear" w:color="auto" w:fill="auto"/>
          </w:tcPr>
          <w:p w14:paraId="4D61CFC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C6C4947" w14:textId="77777777" w:rsidR="00702510" w:rsidRPr="00311F4C" w:rsidRDefault="00702510" w:rsidP="00311F4C">
            <w:pPr>
              <w:pStyle w:val="Paragraph"/>
              <w:rPr>
                <w:noProof/>
                <w:szCs w:val="16"/>
                <w:lang w:val="de-DE"/>
              </w:rPr>
            </w:pPr>
            <w:r w:rsidRPr="00311F4C">
              <w:rPr>
                <w:noProof/>
                <w:szCs w:val="16"/>
                <w:lang w:val="de-DE"/>
              </w:rPr>
              <w:t>Sammler-Trockner-Profil für den Anschluss an einen Kondensatorverteiler im Schweißprozess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F7391BB" w14:textId="77777777" w:rsidTr="00311F4C">
              <w:trPr>
                <w:tblCellSpacing w:w="0" w:type="dxa"/>
              </w:trPr>
              <w:tc>
                <w:tcPr>
                  <w:tcW w:w="0" w:type="auto"/>
                  <w:shd w:val="clear" w:color="auto" w:fill="auto"/>
                </w:tcPr>
                <w:p w14:paraId="2143EF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4E933E" w14:textId="77777777" w:rsidR="00702510" w:rsidRPr="00311F4C" w:rsidRDefault="00702510" w:rsidP="00311F4C">
                  <w:pPr>
                    <w:pStyle w:val="Paragraph"/>
                    <w:rPr>
                      <w:noProof/>
                      <w:lang w:val="de-DE"/>
                    </w:rPr>
                  </w:pPr>
                  <w:r w:rsidRPr="00311F4C">
                    <w:rPr>
                      <w:noProof/>
                      <w:lang w:val="de-DE"/>
                    </w:rPr>
                    <w:t>einer Ebenheit der gelöteten Stelle von nicht mehr als 0,2 mm,</w:t>
                  </w:r>
                </w:p>
              </w:tc>
            </w:tr>
            <w:tr w:rsidR="00702510" w:rsidRPr="00311F4C" w14:paraId="7A4D3DA6" w14:textId="77777777" w:rsidTr="00311F4C">
              <w:trPr>
                <w:tblCellSpacing w:w="0" w:type="dxa"/>
              </w:trPr>
              <w:tc>
                <w:tcPr>
                  <w:tcW w:w="0" w:type="auto"/>
                  <w:shd w:val="clear" w:color="auto" w:fill="auto"/>
                </w:tcPr>
                <w:p w14:paraId="1FAA95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34CA99" w14:textId="77777777" w:rsidR="00702510" w:rsidRPr="00311F4C" w:rsidRDefault="00702510" w:rsidP="00311F4C">
                  <w:pPr>
                    <w:pStyle w:val="Paragraph"/>
                    <w:rPr>
                      <w:noProof/>
                      <w:lang w:val="de-DE"/>
                    </w:rPr>
                  </w:pPr>
                  <w:r w:rsidRPr="00311F4C">
                    <w:rPr>
                      <w:noProof/>
                      <w:lang w:val="de-DE"/>
                    </w:rPr>
                    <w:t>einem Gewicht von 100 g oder mehr, jedoch nicht mehr als 600 g,</w:t>
                  </w:r>
                </w:p>
              </w:tc>
            </w:tr>
            <w:tr w:rsidR="00702510" w:rsidRPr="00311F4C" w14:paraId="1ED54B39" w14:textId="77777777" w:rsidTr="00311F4C">
              <w:trPr>
                <w:tblCellSpacing w:w="0" w:type="dxa"/>
              </w:trPr>
              <w:tc>
                <w:tcPr>
                  <w:tcW w:w="0" w:type="auto"/>
                  <w:shd w:val="clear" w:color="auto" w:fill="auto"/>
                </w:tcPr>
                <w:p w14:paraId="0043031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D95D19" w14:textId="77777777" w:rsidR="00702510" w:rsidRPr="00311F4C" w:rsidRDefault="00702510" w:rsidP="00311F4C">
                  <w:pPr>
                    <w:pStyle w:val="Paragraph"/>
                    <w:rPr>
                      <w:noProof/>
                      <w:lang w:val="de-DE"/>
                    </w:rPr>
                  </w:pPr>
                  <w:r w:rsidRPr="00311F4C">
                    <w:rPr>
                      <w:noProof/>
                      <w:lang w:val="de-DE"/>
                    </w:rPr>
                    <w:t>einer einteiligen Befestigungsschiene</w:t>
                  </w:r>
                </w:p>
              </w:tc>
            </w:tr>
          </w:tbl>
          <w:p w14:paraId="77B381FA" w14:textId="77777777" w:rsidR="00702510" w:rsidRPr="00311F4C" w:rsidRDefault="00702510" w:rsidP="00311F4C">
            <w:pPr>
              <w:pStyle w:val="Paragraph"/>
              <w:rPr>
                <w:noProof/>
                <w:szCs w:val="16"/>
                <w:lang w:val="de-DE"/>
              </w:rPr>
            </w:pPr>
          </w:p>
        </w:tc>
        <w:tc>
          <w:tcPr>
            <w:tcW w:w="805" w:type="dxa"/>
            <w:shd w:val="clear" w:color="auto" w:fill="auto"/>
          </w:tcPr>
          <w:p w14:paraId="3C8E3D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D902E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52323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39841E0" w14:textId="77777777" w:rsidTr="00311F4C">
        <w:trPr>
          <w:cantSplit/>
          <w:jc w:val="center"/>
        </w:trPr>
        <w:tc>
          <w:tcPr>
            <w:tcW w:w="0" w:type="auto"/>
            <w:shd w:val="clear" w:color="auto" w:fill="auto"/>
          </w:tcPr>
          <w:p w14:paraId="2390B7F0" w14:textId="77777777" w:rsidR="00702510" w:rsidRPr="00311F4C" w:rsidRDefault="00702510" w:rsidP="00311F4C">
            <w:pPr>
              <w:pStyle w:val="Paragraph"/>
              <w:rPr>
                <w:noProof/>
                <w:szCs w:val="16"/>
                <w:lang w:val="de-DE"/>
              </w:rPr>
            </w:pPr>
            <w:r w:rsidRPr="00311F4C">
              <w:rPr>
                <w:noProof/>
                <w:szCs w:val="16"/>
                <w:lang w:val="de-DE"/>
              </w:rPr>
              <w:t>0.6231</w:t>
            </w:r>
          </w:p>
        </w:tc>
        <w:tc>
          <w:tcPr>
            <w:tcW w:w="0" w:type="auto"/>
            <w:shd w:val="clear" w:color="auto" w:fill="auto"/>
          </w:tcPr>
          <w:p w14:paraId="01ED2A76" w14:textId="77777777" w:rsidR="00702510" w:rsidRPr="00311F4C" w:rsidRDefault="00702510" w:rsidP="00311F4C">
            <w:pPr>
              <w:pStyle w:val="Paragraph"/>
              <w:jc w:val="right"/>
              <w:rPr>
                <w:noProof/>
                <w:szCs w:val="16"/>
                <w:lang w:val="de-DE"/>
              </w:rPr>
            </w:pPr>
            <w:r w:rsidRPr="00311F4C">
              <w:rPr>
                <w:noProof/>
                <w:szCs w:val="16"/>
                <w:lang w:val="de-DE"/>
              </w:rPr>
              <w:t>ex 8421 21 00</w:t>
            </w:r>
          </w:p>
        </w:tc>
        <w:tc>
          <w:tcPr>
            <w:tcW w:w="0" w:type="auto"/>
            <w:shd w:val="clear" w:color="auto" w:fill="auto"/>
          </w:tcPr>
          <w:p w14:paraId="0282B42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B461A5A" w14:textId="77777777" w:rsidR="00702510" w:rsidRPr="00311F4C" w:rsidRDefault="00702510" w:rsidP="00311F4C">
            <w:pPr>
              <w:pStyle w:val="Paragraph"/>
              <w:rPr>
                <w:noProof/>
                <w:szCs w:val="16"/>
                <w:lang w:val="de-DE"/>
              </w:rPr>
            </w:pPr>
            <w:r w:rsidRPr="00311F4C">
              <w:rPr>
                <w:noProof/>
                <w:szCs w:val="16"/>
                <w:lang w:val="de-DE"/>
              </w:rPr>
              <w:t>Wasseraufbereitungssystem mit einem oder mehreren der folgenden Elemente, auch mit Modulen für die Sterilisierung und Desinfizierung dieser Elemente:</w:t>
            </w:r>
          </w:p>
          <w:tbl>
            <w:tblPr>
              <w:tblW w:w="0" w:type="auto"/>
              <w:tblCellSpacing w:w="0" w:type="dxa"/>
              <w:tblCellMar>
                <w:left w:w="0" w:type="dxa"/>
                <w:right w:w="60" w:type="dxa"/>
              </w:tblCellMar>
              <w:tblLook w:val="0000" w:firstRow="0" w:lastRow="0" w:firstColumn="0" w:lastColumn="0" w:noHBand="0" w:noVBand="0"/>
            </w:tblPr>
            <w:tblGrid>
              <w:gridCol w:w="220"/>
              <w:gridCol w:w="1762"/>
            </w:tblGrid>
            <w:tr w:rsidR="00702510" w:rsidRPr="00311F4C" w14:paraId="623C512F" w14:textId="77777777" w:rsidTr="00311F4C">
              <w:trPr>
                <w:tblCellSpacing w:w="0" w:type="dxa"/>
              </w:trPr>
              <w:tc>
                <w:tcPr>
                  <w:tcW w:w="0" w:type="auto"/>
                  <w:shd w:val="clear" w:color="auto" w:fill="auto"/>
                </w:tcPr>
                <w:p w14:paraId="7B6DEBE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FF9678" w14:textId="77777777" w:rsidR="00702510" w:rsidRPr="00311F4C" w:rsidRDefault="00702510" w:rsidP="00311F4C">
                  <w:pPr>
                    <w:pStyle w:val="Paragraph"/>
                    <w:rPr>
                      <w:noProof/>
                      <w:lang w:val="de-DE"/>
                    </w:rPr>
                  </w:pPr>
                  <w:r w:rsidRPr="00311F4C">
                    <w:rPr>
                      <w:noProof/>
                      <w:lang w:val="de-DE"/>
                    </w:rPr>
                    <w:t>Ultrafiltrationssystem,</w:t>
                  </w:r>
                </w:p>
              </w:tc>
            </w:tr>
            <w:tr w:rsidR="00702510" w:rsidRPr="00311F4C" w14:paraId="78152EAF" w14:textId="77777777" w:rsidTr="00311F4C">
              <w:trPr>
                <w:tblCellSpacing w:w="0" w:type="dxa"/>
              </w:trPr>
              <w:tc>
                <w:tcPr>
                  <w:tcW w:w="0" w:type="auto"/>
                  <w:shd w:val="clear" w:color="auto" w:fill="auto"/>
                </w:tcPr>
                <w:p w14:paraId="3F035EE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5B994E" w14:textId="77777777" w:rsidR="00702510" w:rsidRPr="00311F4C" w:rsidRDefault="00702510" w:rsidP="00311F4C">
                  <w:pPr>
                    <w:pStyle w:val="Paragraph"/>
                    <w:rPr>
                      <w:noProof/>
                      <w:lang w:val="de-DE"/>
                    </w:rPr>
                  </w:pPr>
                  <w:r w:rsidRPr="00311F4C">
                    <w:rPr>
                      <w:noProof/>
                      <w:lang w:val="de-DE"/>
                    </w:rPr>
                    <w:t>Aktivkohlefiltersystem,</w:t>
                  </w:r>
                </w:p>
              </w:tc>
            </w:tr>
            <w:tr w:rsidR="00702510" w:rsidRPr="00311F4C" w14:paraId="044D8D1C" w14:textId="77777777" w:rsidTr="00311F4C">
              <w:trPr>
                <w:tblCellSpacing w:w="0" w:type="dxa"/>
              </w:trPr>
              <w:tc>
                <w:tcPr>
                  <w:tcW w:w="0" w:type="auto"/>
                  <w:shd w:val="clear" w:color="auto" w:fill="auto"/>
                </w:tcPr>
                <w:p w14:paraId="5FACD8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F69F65" w14:textId="77777777" w:rsidR="00702510" w:rsidRPr="00311F4C" w:rsidRDefault="00702510" w:rsidP="00311F4C">
                  <w:pPr>
                    <w:pStyle w:val="Paragraph"/>
                    <w:rPr>
                      <w:noProof/>
                      <w:lang w:val="de-DE"/>
                    </w:rPr>
                  </w:pPr>
                  <w:r w:rsidRPr="00311F4C">
                    <w:rPr>
                      <w:noProof/>
                      <w:lang w:val="de-DE"/>
                    </w:rPr>
                    <w:t>Wasserenthärtungssystem,</w:t>
                  </w:r>
                </w:p>
              </w:tc>
            </w:tr>
          </w:tbl>
          <w:p w14:paraId="2E2B0D1E" w14:textId="77777777" w:rsidR="00702510" w:rsidRPr="00311F4C" w:rsidRDefault="00702510" w:rsidP="00311F4C">
            <w:pPr>
              <w:pStyle w:val="Paragraph"/>
              <w:rPr>
                <w:noProof/>
                <w:szCs w:val="16"/>
                <w:lang w:val="de-DE"/>
              </w:rPr>
            </w:pPr>
            <w:r w:rsidRPr="00311F4C">
              <w:rPr>
                <w:noProof/>
                <w:szCs w:val="16"/>
                <w:lang w:val="de-DE"/>
              </w:rPr>
              <w:t>zur Verwendung in einem biopharmazeutischen Labor</w:t>
            </w:r>
          </w:p>
        </w:tc>
        <w:tc>
          <w:tcPr>
            <w:tcW w:w="805" w:type="dxa"/>
            <w:shd w:val="clear" w:color="auto" w:fill="auto"/>
          </w:tcPr>
          <w:p w14:paraId="44A2F63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CD60C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407356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117F428" w14:textId="77777777" w:rsidTr="00311F4C">
        <w:trPr>
          <w:cantSplit/>
          <w:jc w:val="center"/>
        </w:trPr>
        <w:tc>
          <w:tcPr>
            <w:tcW w:w="0" w:type="auto"/>
            <w:shd w:val="clear" w:color="auto" w:fill="auto"/>
          </w:tcPr>
          <w:p w14:paraId="132414A8" w14:textId="77777777" w:rsidR="00702510" w:rsidRPr="00311F4C" w:rsidRDefault="00702510" w:rsidP="00311F4C">
            <w:pPr>
              <w:pStyle w:val="Paragraph"/>
              <w:rPr>
                <w:noProof/>
                <w:szCs w:val="16"/>
                <w:lang w:val="de-DE"/>
              </w:rPr>
            </w:pPr>
            <w:r w:rsidRPr="00311F4C">
              <w:rPr>
                <w:noProof/>
                <w:szCs w:val="16"/>
                <w:lang w:val="de-DE"/>
              </w:rPr>
              <w:t>0.3375</w:t>
            </w:r>
          </w:p>
        </w:tc>
        <w:tc>
          <w:tcPr>
            <w:tcW w:w="0" w:type="auto"/>
            <w:shd w:val="clear" w:color="auto" w:fill="auto"/>
          </w:tcPr>
          <w:p w14:paraId="6A39222F" w14:textId="77777777" w:rsidR="00702510" w:rsidRPr="00311F4C" w:rsidRDefault="00702510" w:rsidP="00311F4C">
            <w:pPr>
              <w:pStyle w:val="Paragraph"/>
              <w:jc w:val="right"/>
              <w:rPr>
                <w:noProof/>
                <w:szCs w:val="16"/>
                <w:lang w:val="de-DE"/>
              </w:rPr>
            </w:pPr>
            <w:r w:rsidRPr="00311F4C">
              <w:rPr>
                <w:noProof/>
                <w:szCs w:val="16"/>
                <w:lang w:val="de-DE"/>
              </w:rPr>
              <w:t>ex 8421 99 90</w:t>
            </w:r>
          </w:p>
        </w:tc>
        <w:tc>
          <w:tcPr>
            <w:tcW w:w="0" w:type="auto"/>
            <w:shd w:val="clear" w:color="auto" w:fill="auto"/>
          </w:tcPr>
          <w:p w14:paraId="2CE144E9"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591D5E55" w14:textId="77777777" w:rsidR="00702510" w:rsidRPr="00311F4C" w:rsidRDefault="00702510" w:rsidP="00311F4C">
            <w:pPr>
              <w:pStyle w:val="Paragraph"/>
              <w:rPr>
                <w:noProof/>
                <w:szCs w:val="16"/>
                <w:lang w:val="de-DE"/>
              </w:rPr>
            </w:pPr>
            <w:r w:rsidRPr="00311F4C">
              <w:rPr>
                <w:noProof/>
                <w:szCs w:val="16"/>
                <w:lang w:val="de-DE"/>
              </w:rPr>
              <w:t>Teile von Apparaten zum Filtrieren oder Reinigen von Wasser durch Umkehr-Osmose (Reverse-Osmosis), bestehend aus einem durchlässigen Hohlfaserbündel aus Kunststoff, das an einem Ende in einem Kunststoffblock eingebettet ist und am anderen Ende einen Kunststoffblock durchquert. Das Ganze kann sich auch in einem zylindrischen Gehäuse befinden</w:t>
            </w:r>
          </w:p>
        </w:tc>
        <w:tc>
          <w:tcPr>
            <w:tcW w:w="805" w:type="dxa"/>
            <w:shd w:val="clear" w:color="auto" w:fill="auto"/>
          </w:tcPr>
          <w:p w14:paraId="56B8CB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71566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90C1F4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A0832E" w14:textId="77777777" w:rsidTr="00311F4C">
        <w:trPr>
          <w:cantSplit/>
          <w:jc w:val="center"/>
        </w:trPr>
        <w:tc>
          <w:tcPr>
            <w:tcW w:w="0" w:type="auto"/>
            <w:shd w:val="clear" w:color="auto" w:fill="auto"/>
          </w:tcPr>
          <w:p w14:paraId="2EFE5974" w14:textId="77777777" w:rsidR="00702510" w:rsidRPr="00311F4C" w:rsidRDefault="00702510" w:rsidP="00311F4C">
            <w:pPr>
              <w:pStyle w:val="Paragraph"/>
              <w:rPr>
                <w:noProof/>
                <w:szCs w:val="16"/>
                <w:lang w:val="de-DE"/>
              </w:rPr>
            </w:pPr>
            <w:r w:rsidRPr="00311F4C">
              <w:rPr>
                <w:noProof/>
                <w:szCs w:val="16"/>
                <w:lang w:val="de-DE"/>
              </w:rPr>
              <w:t>0.5831</w:t>
            </w:r>
          </w:p>
        </w:tc>
        <w:tc>
          <w:tcPr>
            <w:tcW w:w="0" w:type="auto"/>
            <w:shd w:val="clear" w:color="auto" w:fill="auto"/>
          </w:tcPr>
          <w:p w14:paraId="6EBA9672" w14:textId="77777777" w:rsidR="00702510" w:rsidRPr="00311F4C" w:rsidRDefault="00702510" w:rsidP="00311F4C">
            <w:pPr>
              <w:pStyle w:val="Paragraph"/>
              <w:jc w:val="right"/>
              <w:rPr>
                <w:noProof/>
                <w:szCs w:val="16"/>
                <w:lang w:val="de-DE"/>
              </w:rPr>
            </w:pPr>
            <w:r w:rsidRPr="00311F4C">
              <w:rPr>
                <w:noProof/>
                <w:szCs w:val="16"/>
                <w:lang w:val="de-DE"/>
              </w:rPr>
              <w:t>ex 8431 20 00</w:t>
            </w:r>
          </w:p>
        </w:tc>
        <w:tc>
          <w:tcPr>
            <w:tcW w:w="0" w:type="auto"/>
            <w:shd w:val="clear" w:color="auto" w:fill="auto"/>
          </w:tcPr>
          <w:p w14:paraId="072A956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7B2E30C" w14:textId="77777777" w:rsidR="00702510" w:rsidRPr="00311F4C" w:rsidRDefault="00702510" w:rsidP="00311F4C">
            <w:pPr>
              <w:pStyle w:val="Paragraph"/>
              <w:rPr>
                <w:noProof/>
                <w:szCs w:val="16"/>
                <w:lang w:val="de-DE"/>
              </w:rPr>
            </w:pPr>
            <w:r w:rsidRPr="00311F4C">
              <w:rPr>
                <w:noProof/>
                <w:szCs w:val="16"/>
                <w:lang w:val="de-DE"/>
              </w:rPr>
              <w:t>Antriebsachskörper mit Differential, Untersetzungsgetriebe, Kegelrad, Antriebswellen, Radnaben, Bremsen und Montageträgern zur Verwendung bei der Herstellung von Fahrzeugen der Position 8427</w:t>
            </w:r>
          </w:p>
          <w:p w14:paraId="74BCE72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DFD7C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9BE5D3"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7CCA34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A426560" w14:textId="77777777" w:rsidTr="00311F4C">
        <w:trPr>
          <w:cantSplit/>
          <w:jc w:val="center"/>
        </w:trPr>
        <w:tc>
          <w:tcPr>
            <w:tcW w:w="0" w:type="auto"/>
            <w:shd w:val="clear" w:color="auto" w:fill="auto"/>
          </w:tcPr>
          <w:p w14:paraId="38D551E1" w14:textId="77777777" w:rsidR="00702510" w:rsidRPr="00311F4C" w:rsidRDefault="00702510" w:rsidP="00311F4C">
            <w:pPr>
              <w:pStyle w:val="Paragraph"/>
              <w:rPr>
                <w:noProof/>
                <w:szCs w:val="16"/>
                <w:lang w:val="de-DE"/>
              </w:rPr>
            </w:pPr>
            <w:r w:rsidRPr="00311F4C">
              <w:rPr>
                <w:noProof/>
                <w:szCs w:val="16"/>
                <w:lang w:val="de-DE"/>
              </w:rPr>
              <w:t>0.6193</w:t>
            </w:r>
          </w:p>
        </w:tc>
        <w:tc>
          <w:tcPr>
            <w:tcW w:w="0" w:type="auto"/>
            <w:shd w:val="clear" w:color="auto" w:fill="auto"/>
          </w:tcPr>
          <w:p w14:paraId="6AB2FA3B" w14:textId="77777777" w:rsidR="00702510" w:rsidRPr="00311F4C" w:rsidRDefault="00702510" w:rsidP="00311F4C">
            <w:pPr>
              <w:pStyle w:val="Paragraph"/>
              <w:jc w:val="right"/>
              <w:rPr>
                <w:noProof/>
                <w:szCs w:val="16"/>
                <w:lang w:val="de-DE"/>
              </w:rPr>
            </w:pPr>
            <w:r w:rsidRPr="00311F4C">
              <w:rPr>
                <w:noProof/>
                <w:szCs w:val="16"/>
                <w:lang w:val="de-DE"/>
              </w:rPr>
              <w:t>ex 8431 20 00</w:t>
            </w:r>
          </w:p>
        </w:tc>
        <w:tc>
          <w:tcPr>
            <w:tcW w:w="0" w:type="auto"/>
            <w:shd w:val="clear" w:color="auto" w:fill="auto"/>
          </w:tcPr>
          <w:p w14:paraId="6F368CF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AC9B56C" w14:textId="77777777" w:rsidR="00702510" w:rsidRPr="00311F4C" w:rsidRDefault="00702510" w:rsidP="00311F4C">
            <w:pPr>
              <w:pStyle w:val="Paragraph"/>
              <w:rPr>
                <w:noProof/>
                <w:szCs w:val="16"/>
                <w:lang w:val="de-DE"/>
              </w:rPr>
            </w:pPr>
            <w:r w:rsidRPr="00311F4C">
              <w:rPr>
                <w:noProof/>
                <w:szCs w:val="16"/>
                <w:lang w:val="de-DE"/>
              </w:rPr>
              <w:t>Kühler mit Aluminiumkern und Kunststofftank sowie einer integrierten Trägerstruktur aus Stahl in offener Ausführung mit Rechteckwellendesign von neun Rippen pro 2,54 cm, zur Verwendung bei der Herstellung von Fahrzeugen der Position 8427</w:t>
            </w:r>
          </w:p>
          <w:p w14:paraId="4741A8C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CF5C5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B99557"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9A2EBF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D9DA16" w14:textId="77777777" w:rsidTr="00311F4C">
        <w:trPr>
          <w:cantSplit/>
          <w:jc w:val="center"/>
        </w:trPr>
        <w:tc>
          <w:tcPr>
            <w:tcW w:w="0" w:type="auto"/>
            <w:shd w:val="clear" w:color="auto" w:fill="auto"/>
          </w:tcPr>
          <w:p w14:paraId="4037F223" w14:textId="77777777" w:rsidR="00702510" w:rsidRPr="00311F4C" w:rsidRDefault="00702510" w:rsidP="00311F4C">
            <w:pPr>
              <w:pStyle w:val="Paragraph"/>
              <w:rPr>
                <w:noProof/>
                <w:szCs w:val="16"/>
                <w:lang w:val="de-DE"/>
              </w:rPr>
            </w:pPr>
            <w:r w:rsidRPr="00311F4C">
              <w:rPr>
                <w:noProof/>
                <w:szCs w:val="16"/>
                <w:lang w:val="de-DE"/>
              </w:rPr>
              <w:t>0.6821</w:t>
            </w:r>
          </w:p>
        </w:tc>
        <w:tc>
          <w:tcPr>
            <w:tcW w:w="0" w:type="auto"/>
            <w:shd w:val="clear" w:color="auto" w:fill="auto"/>
          </w:tcPr>
          <w:p w14:paraId="3D50EF86" w14:textId="77777777" w:rsidR="00702510" w:rsidRPr="00311F4C" w:rsidRDefault="00702510" w:rsidP="00311F4C">
            <w:pPr>
              <w:pStyle w:val="Paragraph"/>
              <w:jc w:val="right"/>
              <w:rPr>
                <w:noProof/>
                <w:szCs w:val="16"/>
                <w:lang w:val="de-DE"/>
              </w:rPr>
            </w:pPr>
            <w:r w:rsidRPr="00311F4C">
              <w:rPr>
                <w:noProof/>
                <w:szCs w:val="16"/>
                <w:lang w:val="de-DE"/>
              </w:rPr>
              <w:t>ex 8436 99 00</w:t>
            </w:r>
          </w:p>
        </w:tc>
        <w:tc>
          <w:tcPr>
            <w:tcW w:w="0" w:type="auto"/>
            <w:shd w:val="clear" w:color="auto" w:fill="auto"/>
          </w:tcPr>
          <w:p w14:paraId="6501B41B"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D675424" w14:textId="4841720A" w:rsidR="00702510" w:rsidRPr="00311F4C" w:rsidRDefault="00342AD5" w:rsidP="00311F4C">
            <w:pPr>
              <w:pStyle w:val="Paragraph"/>
              <w:rPr>
                <w:noProof/>
                <w:szCs w:val="16"/>
                <w:lang w:val="de-DE"/>
              </w:rPr>
            </w:pPr>
            <w:r>
              <w:rPr>
                <w:noProof/>
                <w:szCs w:val="16"/>
                <w:lang w:val="de-DE"/>
              </w:rPr>
              <w:t>Bauteil mit</w:t>
            </w:r>
            <w:r w:rsidR="00702510" w:rsidRPr="00311F4C">
              <w:rPr>
                <w:noProof/>
                <w:szCs w:val="16"/>
                <w:lang w:val="de-DE"/>
              </w:rPr>
              <w:t>:</w:t>
            </w:r>
          </w:p>
          <w:tbl>
            <w:tblPr>
              <w:tblW w:w="0" w:type="auto"/>
              <w:tblCellSpacing w:w="0" w:type="dxa"/>
              <w:tblCellMar>
                <w:left w:w="0" w:type="dxa"/>
                <w:right w:w="60" w:type="dxa"/>
              </w:tblCellMar>
              <w:tblLook w:val="0000" w:firstRow="0" w:lastRow="0" w:firstColumn="0" w:lastColumn="0" w:noHBand="0" w:noVBand="0"/>
            </w:tblPr>
            <w:tblGrid>
              <w:gridCol w:w="220"/>
              <w:gridCol w:w="2549"/>
            </w:tblGrid>
            <w:tr w:rsidR="00702510" w:rsidRPr="00311F4C" w14:paraId="1449383C" w14:textId="77777777" w:rsidTr="00311F4C">
              <w:trPr>
                <w:tblCellSpacing w:w="0" w:type="dxa"/>
              </w:trPr>
              <w:tc>
                <w:tcPr>
                  <w:tcW w:w="0" w:type="auto"/>
                  <w:shd w:val="clear" w:color="auto" w:fill="auto"/>
                </w:tcPr>
                <w:p w14:paraId="5013A4D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A8D6E8" w14:textId="77777777" w:rsidR="00702510" w:rsidRPr="00311F4C" w:rsidRDefault="00702510" w:rsidP="00311F4C">
                  <w:pPr>
                    <w:pStyle w:val="Paragraph"/>
                    <w:rPr>
                      <w:noProof/>
                      <w:lang w:val="de-DE"/>
                    </w:rPr>
                  </w:pPr>
                  <w:r w:rsidRPr="00311F4C">
                    <w:rPr>
                      <w:noProof/>
                      <w:lang w:val="de-DE"/>
                    </w:rPr>
                    <w:t>einem Einphasen-Wechselstrommotor,</w:t>
                  </w:r>
                </w:p>
              </w:tc>
            </w:tr>
            <w:tr w:rsidR="00702510" w:rsidRPr="00311F4C" w14:paraId="41572F15" w14:textId="77777777" w:rsidTr="00311F4C">
              <w:trPr>
                <w:tblCellSpacing w:w="0" w:type="dxa"/>
              </w:trPr>
              <w:tc>
                <w:tcPr>
                  <w:tcW w:w="0" w:type="auto"/>
                  <w:shd w:val="clear" w:color="auto" w:fill="auto"/>
                </w:tcPr>
                <w:p w14:paraId="57FF00E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D1A295" w14:textId="77777777" w:rsidR="00702510" w:rsidRPr="00311F4C" w:rsidRDefault="00702510" w:rsidP="00311F4C">
                  <w:pPr>
                    <w:pStyle w:val="Paragraph"/>
                    <w:rPr>
                      <w:noProof/>
                      <w:lang w:val="de-DE"/>
                    </w:rPr>
                  </w:pPr>
                  <w:r w:rsidRPr="00311F4C">
                    <w:rPr>
                      <w:noProof/>
                      <w:lang w:val="de-DE"/>
                    </w:rPr>
                    <w:t>einem Umlaufrädergetriebe</w:t>
                  </w:r>
                </w:p>
              </w:tc>
            </w:tr>
            <w:tr w:rsidR="00702510" w:rsidRPr="00311F4C" w14:paraId="7464172D" w14:textId="77777777" w:rsidTr="00311F4C">
              <w:trPr>
                <w:tblCellSpacing w:w="0" w:type="dxa"/>
              </w:trPr>
              <w:tc>
                <w:tcPr>
                  <w:tcW w:w="0" w:type="auto"/>
                  <w:shd w:val="clear" w:color="auto" w:fill="auto"/>
                </w:tcPr>
                <w:p w14:paraId="48B603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AAB165" w14:textId="77777777" w:rsidR="00702510" w:rsidRPr="00311F4C" w:rsidRDefault="00702510" w:rsidP="00311F4C">
                  <w:pPr>
                    <w:pStyle w:val="Paragraph"/>
                    <w:rPr>
                      <w:noProof/>
                      <w:lang w:val="de-DE"/>
                    </w:rPr>
                  </w:pPr>
                  <w:r w:rsidRPr="00311F4C">
                    <w:rPr>
                      <w:noProof/>
                      <w:lang w:val="de-DE"/>
                    </w:rPr>
                    <w:t>einem Schneidemesser</w:t>
                  </w:r>
                </w:p>
              </w:tc>
            </w:tr>
          </w:tbl>
          <w:p w14:paraId="3EDA0EFC" w14:textId="77777777" w:rsidR="00702510" w:rsidRPr="00311F4C" w:rsidRDefault="00702510" w:rsidP="00311F4C">
            <w:pPr>
              <w:pStyle w:val="Paragraph"/>
              <w:rPr>
                <w:noProof/>
                <w:szCs w:val="16"/>
                <w:lang w:val="de-DE"/>
              </w:rPr>
            </w:pPr>
            <w:r w:rsidRPr="00311F4C">
              <w:rPr>
                <w:noProof/>
                <w:szCs w:val="16"/>
                <w:lang w:val="de-DE"/>
              </w:rPr>
              <w:t>auch mit:</w:t>
            </w:r>
          </w:p>
          <w:tbl>
            <w:tblPr>
              <w:tblW w:w="0" w:type="auto"/>
              <w:tblCellSpacing w:w="0" w:type="dxa"/>
              <w:tblCellMar>
                <w:left w:w="0" w:type="dxa"/>
                <w:right w:w="60" w:type="dxa"/>
              </w:tblCellMar>
              <w:tblLook w:val="0000" w:firstRow="0" w:lastRow="0" w:firstColumn="0" w:lastColumn="0" w:noHBand="0" w:noVBand="0"/>
            </w:tblPr>
            <w:tblGrid>
              <w:gridCol w:w="220"/>
              <w:gridCol w:w="2291"/>
            </w:tblGrid>
            <w:tr w:rsidR="00702510" w:rsidRPr="00311F4C" w14:paraId="2B218A8C" w14:textId="77777777" w:rsidTr="00311F4C">
              <w:trPr>
                <w:tblCellSpacing w:w="0" w:type="dxa"/>
              </w:trPr>
              <w:tc>
                <w:tcPr>
                  <w:tcW w:w="0" w:type="auto"/>
                  <w:shd w:val="clear" w:color="auto" w:fill="auto"/>
                </w:tcPr>
                <w:p w14:paraId="4E7DBA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6022BD" w14:textId="77777777" w:rsidR="00702510" w:rsidRPr="00311F4C" w:rsidRDefault="00702510" w:rsidP="00311F4C">
                  <w:pPr>
                    <w:pStyle w:val="Paragraph"/>
                    <w:rPr>
                      <w:noProof/>
                      <w:lang w:val="de-DE"/>
                    </w:rPr>
                  </w:pPr>
                  <w:r w:rsidRPr="00311F4C">
                    <w:rPr>
                      <w:noProof/>
                      <w:lang w:val="de-DE"/>
                    </w:rPr>
                    <w:t>einem Kondensator,</w:t>
                  </w:r>
                </w:p>
              </w:tc>
            </w:tr>
            <w:tr w:rsidR="00702510" w:rsidRPr="00311F4C" w14:paraId="6C81C70C" w14:textId="77777777" w:rsidTr="00311F4C">
              <w:trPr>
                <w:tblCellSpacing w:w="0" w:type="dxa"/>
              </w:trPr>
              <w:tc>
                <w:tcPr>
                  <w:tcW w:w="0" w:type="auto"/>
                  <w:shd w:val="clear" w:color="auto" w:fill="auto"/>
                </w:tcPr>
                <w:p w14:paraId="40CCE73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CDFD79" w14:textId="77777777" w:rsidR="00702510" w:rsidRPr="00311F4C" w:rsidRDefault="00702510" w:rsidP="00311F4C">
                  <w:pPr>
                    <w:pStyle w:val="Paragraph"/>
                    <w:rPr>
                      <w:noProof/>
                      <w:lang w:val="de-DE"/>
                    </w:rPr>
                  </w:pPr>
                  <w:r w:rsidRPr="00311F4C">
                    <w:rPr>
                      <w:noProof/>
                      <w:lang w:val="de-DE"/>
                    </w:rPr>
                    <w:t>einem Bauteil mit Gewindebolzen,</w:t>
                  </w:r>
                </w:p>
              </w:tc>
            </w:tr>
          </w:tbl>
          <w:p w14:paraId="49BE0B20" w14:textId="77777777" w:rsidR="00702510" w:rsidRPr="00311F4C" w:rsidRDefault="00702510" w:rsidP="00311F4C">
            <w:pPr>
              <w:pStyle w:val="Paragraph"/>
              <w:rPr>
                <w:noProof/>
                <w:szCs w:val="16"/>
                <w:lang w:val="de-DE"/>
              </w:rPr>
            </w:pPr>
            <w:r w:rsidRPr="00311F4C">
              <w:rPr>
                <w:noProof/>
                <w:szCs w:val="16"/>
                <w:lang w:val="de-DE"/>
              </w:rPr>
              <w:t>zur Verwendung bei der Herstellung von Gartenhäckslern</w:t>
            </w:r>
          </w:p>
          <w:p w14:paraId="1ABD968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64492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C699A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101244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1407BB4" w14:textId="77777777" w:rsidTr="00311F4C">
        <w:trPr>
          <w:cantSplit/>
          <w:jc w:val="center"/>
        </w:trPr>
        <w:tc>
          <w:tcPr>
            <w:tcW w:w="0" w:type="auto"/>
            <w:shd w:val="clear" w:color="auto" w:fill="auto"/>
          </w:tcPr>
          <w:p w14:paraId="37906877" w14:textId="77777777" w:rsidR="00702510" w:rsidRPr="00311F4C" w:rsidRDefault="00702510" w:rsidP="00311F4C">
            <w:pPr>
              <w:pStyle w:val="Paragraph"/>
              <w:rPr>
                <w:noProof/>
                <w:szCs w:val="16"/>
                <w:lang w:val="de-DE"/>
              </w:rPr>
            </w:pPr>
            <w:r w:rsidRPr="00311F4C">
              <w:rPr>
                <w:noProof/>
                <w:szCs w:val="16"/>
                <w:lang w:val="de-DE"/>
              </w:rPr>
              <w:t>0.3374</w:t>
            </w:r>
          </w:p>
        </w:tc>
        <w:tc>
          <w:tcPr>
            <w:tcW w:w="0" w:type="auto"/>
            <w:shd w:val="clear" w:color="auto" w:fill="auto"/>
          </w:tcPr>
          <w:p w14:paraId="3A047B57" w14:textId="77777777" w:rsidR="00702510" w:rsidRPr="00311F4C" w:rsidRDefault="00702510" w:rsidP="00311F4C">
            <w:pPr>
              <w:pStyle w:val="Paragraph"/>
              <w:jc w:val="right"/>
              <w:rPr>
                <w:noProof/>
                <w:szCs w:val="16"/>
                <w:lang w:val="de-DE"/>
              </w:rPr>
            </w:pPr>
            <w:r w:rsidRPr="00311F4C">
              <w:rPr>
                <w:noProof/>
                <w:szCs w:val="16"/>
                <w:lang w:val="de-DE"/>
              </w:rPr>
              <w:t>ex 8439 99 00</w:t>
            </w:r>
          </w:p>
        </w:tc>
        <w:tc>
          <w:tcPr>
            <w:tcW w:w="0" w:type="auto"/>
            <w:shd w:val="clear" w:color="auto" w:fill="auto"/>
          </w:tcPr>
          <w:p w14:paraId="58FC97D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D59E7C6" w14:textId="77777777" w:rsidR="00702510" w:rsidRPr="00311F4C" w:rsidRDefault="00702510" w:rsidP="00311F4C">
            <w:pPr>
              <w:pStyle w:val="Paragraph"/>
              <w:rPr>
                <w:noProof/>
                <w:szCs w:val="16"/>
                <w:lang w:val="de-DE"/>
              </w:rPr>
            </w:pPr>
            <w:r w:rsidRPr="00311F4C">
              <w:rPr>
                <w:noProof/>
                <w:szCs w:val="16"/>
                <w:lang w:val="de-DE"/>
              </w:rPr>
              <w:t>Saugwalzenmäntel, im Schleudergussverfahren hergestellt, nicht gebohrt, in Form von Rohren aus legiertem Stahl, mit einer Länge von 3 000 mm oder mehr und einem Außendurchmesser von 550 mm oder mehr</w:t>
            </w:r>
          </w:p>
        </w:tc>
        <w:tc>
          <w:tcPr>
            <w:tcW w:w="805" w:type="dxa"/>
            <w:shd w:val="clear" w:color="auto" w:fill="auto"/>
          </w:tcPr>
          <w:p w14:paraId="2D1D7A8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F1B68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9F32E3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B70C9D2" w14:textId="77777777" w:rsidTr="00311F4C">
        <w:trPr>
          <w:cantSplit/>
          <w:jc w:val="center"/>
        </w:trPr>
        <w:tc>
          <w:tcPr>
            <w:tcW w:w="0" w:type="auto"/>
            <w:shd w:val="clear" w:color="auto" w:fill="auto"/>
          </w:tcPr>
          <w:p w14:paraId="21D650C7" w14:textId="77777777" w:rsidR="00702510" w:rsidRPr="00311F4C" w:rsidRDefault="00702510" w:rsidP="00311F4C">
            <w:pPr>
              <w:pStyle w:val="Paragraph"/>
              <w:rPr>
                <w:noProof/>
                <w:szCs w:val="16"/>
                <w:lang w:val="de-DE"/>
              </w:rPr>
            </w:pPr>
            <w:r w:rsidRPr="00311F4C">
              <w:rPr>
                <w:noProof/>
                <w:szCs w:val="16"/>
                <w:lang w:val="de-DE"/>
              </w:rPr>
              <w:t>0.2599</w:t>
            </w:r>
          </w:p>
        </w:tc>
        <w:tc>
          <w:tcPr>
            <w:tcW w:w="0" w:type="auto"/>
            <w:shd w:val="clear" w:color="auto" w:fill="auto"/>
          </w:tcPr>
          <w:p w14:paraId="35E5B876" w14:textId="77777777" w:rsidR="00702510" w:rsidRPr="00311F4C" w:rsidRDefault="00702510" w:rsidP="00311F4C">
            <w:pPr>
              <w:pStyle w:val="Paragraph"/>
              <w:jc w:val="right"/>
              <w:rPr>
                <w:noProof/>
                <w:szCs w:val="16"/>
                <w:lang w:val="de-DE"/>
              </w:rPr>
            </w:pPr>
            <w:r w:rsidRPr="00311F4C">
              <w:rPr>
                <w:noProof/>
                <w:szCs w:val="16"/>
                <w:lang w:val="de-DE"/>
              </w:rPr>
              <w:t>ex 8477 80 99</w:t>
            </w:r>
          </w:p>
        </w:tc>
        <w:tc>
          <w:tcPr>
            <w:tcW w:w="0" w:type="auto"/>
            <w:shd w:val="clear" w:color="auto" w:fill="auto"/>
          </w:tcPr>
          <w:p w14:paraId="48E267DD"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0B7551D" w14:textId="77777777" w:rsidR="00702510" w:rsidRPr="00311F4C" w:rsidRDefault="00702510" w:rsidP="00311F4C">
            <w:pPr>
              <w:pStyle w:val="Paragraph"/>
              <w:rPr>
                <w:noProof/>
                <w:szCs w:val="16"/>
                <w:lang w:val="de-DE"/>
              </w:rPr>
            </w:pPr>
            <w:r w:rsidRPr="00311F4C">
              <w:rPr>
                <w:noProof/>
                <w:szCs w:val="16"/>
                <w:lang w:val="de-DE"/>
              </w:rPr>
              <w:t>Maschinen zum Gießen oder zur Oberflächenbearbeitung von Kunststoffmembranen der Position 3921</w:t>
            </w:r>
          </w:p>
        </w:tc>
        <w:tc>
          <w:tcPr>
            <w:tcW w:w="805" w:type="dxa"/>
            <w:shd w:val="clear" w:color="auto" w:fill="auto"/>
          </w:tcPr>
          <w:p w14:paraId="04490C7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70A773"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9D4954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EC3F4F9" w14:textId="77777777" w:rsidTr="00311F4C">
        <w:trPr>
          <w:cantSplit/>
          <w:jc w:val="center"/>
        </w:trPr>
        <w:tc>
          <w:tcPr>
            <w:tcW w:w="0" w:type="auto"/>
            <w:shd w:val="clear" w:color="auto" w:fill="auto"/>
          </w:tcPr>
          <w:p w14:paraId="40FB6597" w14:textId="77777777" w:rsidR="00702510" w:rsidRPr="00311F4C" w:rsidRDefault="00702510" w:rsidP="00311F4C">
            <w:pPr>
              <w:pStyle w:val="Paragraph"/>
              <w:rPr>
                <w:noProof/>
                <w:szCs w:val="16"/>
                <w:lang w:val="de-DE"/>
              </w:rPr>
            </w:pPr>
            <w:r w:rsidRPr="00311F4C">
              <w:rPr>
                <w:noProof/>
                <w:szCs w:val="16"/>
                <w:lang w:val="de-DE"/>
              </w:rPr>
              <w:t>0.8123</w:t>
            </w:r>
          </w:p>
        </w:tc>
        <w:tc>
          <w:tcPr>
            <w:tcW w:w="0" w:type="auto"/>
            <w:shd w:val="clear" w:color="auto" w:fill="auto"/>
          </w:tcPr>
          <w:p w14:paraId="077525B4" w14:textId="77777777" w:rsidR="00702510" w:rsidRPr="00311F4C" w:rsidRDefault="00702510" w:rsidP="00311F4C">
            <w:pPr>
              <w:pStyle w:val="Paragraph"/>
              <w:jc w:val="right"/>
              <w:rPr>
                <w:noProof/>
                <w:szCs w:val="16"/>
                <w:lang w:val="de-DE"/>
              </w:rPr>
            </w:pPr>
            <w:r w:rsidRPr="00311F4C">
              <w:rPr>
                <w:noProof/>
                <w:szCs w:val="16"/>
                <w:lang w:val="de-DE"/>
              </w:rPr>
              <w:t>ex 8479 89 97</w:t>
            </w:r>
          </w:p>
        </w:tc>
        <w:tc>
          <w:tcPr>
            <w:tcW w:w="0" w:type="auto"/>
            <w:shd w:val="clear" w:color="auto" w:fill="auto"/>
          </w:tcPr>
          <w:p w14:paraId="343427AF"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4FE32E61" w14:textId="77777777" w:rsidR="00702510" w:rsidRPr="00311F4C" w:rsidRDefault="00702510" w:rsidP="00311F4C">
            <w:pPr>
              <w:pStyle w:val="Paragraph"/>
              <w:rPr>
                <w:noProof/>
                <w:szCs w:val="16"/>
                <w:lang w:val="de-DE"/>
              </w:rPr>
            </w:pPr>
            <w:r w:rsidRPr="00311F4C">
              <w:rPr>
                <w:noProof/>
                <w:szCs w:val="16"/>
                <w:lang w:val="de-DE"/>
              </w:rPr>
              <w:t>Integrierte elektrische Bremseinheit für die sofortige Erzeugung des erforderlichen hydraulischen Drucks beim Bremsen, die volle elektronische Bremssteuerung und die Möglichkeit des regenerativen Bremsens bei Kraftfahrzeugen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5F33848" w14:textId="77777777" w:rsidTr="00311F4C">
              <w:trPr>
                <w:tblCellSpacing w:w="0" w:type="dxa"/>
              </w:trPr>
              <w:tc>
                <w:tcPr>
                  <w:tcW w:w="0" w:type="auto"/>
                  <w:shd w:val="clear" w:color="auto" w:fill="auto"/>
                </w:tcPr>
                <w:p w14:paraId="597715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8E4B80" w14:textId="77777777" w:rsidR="00702510" w:rsidRPr="00311F4C" w:rsidRDefault="00702510" w:rsidP="00311F4C">
                  <w:pPr>
                    <w:pStyle w:val="Paragraph"/>
                    <w:rPr>
                      <w:noProof/>
                      <w:lang w:val="de-DE"/>
                    </w:rPr>
                  </w:pPr>
                  <w:r w:rsidRPr="00311F4C">
                    <w:rPr>
                      <w:noProof/>
                      <w:lang w:val="de-DE"/>
                    </w:rPr>
                    <w:t>elektronischen Bremsassistenten,</w:t>
                  </w:r>
                </w:p>
              </w:tc>
            </w:tr>
            <w:tr w:rsidR="00702510" w:rsidRPr="00311F4C" w14:paraId="1D739F8C" w14:textId="77777777" w:rsidTr="00311F4C">
              <w:trPr>
                <w:tblCellSpacing w:w="0" w:type="dxa"/>
              </w:trPr>
              <w:tc>
                <w:tcPr>
                  <w:tcW w:w="0" w:type="auto"/>
                  <w:shd w:val="clear" w:color="auto" w:fill="auto"/>
                </w:tcPr>
                <w:p w14:paraId="2EC2E04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22A72A" w14:textId="77777777" w:rsidR="00702510" w:rsidRPr="00311F4C" w:rsidRDefault="00702510" w:rsidP="00311F4C">
                  <w:pPr>
                    <w:pStyle w:val="Paragraph"/>
                    <w:rPr>
                      <w:noProof/>
                      <w:lang w:val="de-DE"/>
                    </w:rPr>
                  </w:pPr>
                  <w:r w:rsidRPr="00311F4C">
                    <w:rPr>
                      <w:noProof/>
                      <w:lang w:val="de-DE"/>
                    </w:rPr>
                    <w:t>durch bürstenlosen Elektromotor angetriebener Hydraulikeinheit,</w:t>
                  </w:r>
                </w:p>
              </w:tc>
            </w:tr>
            <w:tr w:rsidR="00702510" w:rsidRPr="00311F4C" w14:paraId="3B73D0C5" w14:textId="77777777" w:rsidTr="00311F4C">
              <w:trPr>
                <w:tblCellSpacing w:w="0" w:type="dxa"/>
              </w:trPr>
              <w:tc>
                <w:tcPr>
                  <w:tcW w:w="0" w:type="auto"/>
                  <w:shd w:val="clear" w:color="auto" w:fill="auto"/>
                </w:tcPr>
                <w:p w14:paraId="77BC748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D05C5B" w14:textId="77777777" w:rsidR="00702510" w:rsidRPr="00311F4C" w:rsidRDefault="00702510" w:rsidP="00311F4C">
                  <w:pPr>
                    <w:pStyle w:val="Paragraph"/>
                    <w:rPr>
                      <w:noProof/>
                      <w:lang w:val="de-DE"/>
                    </w:rPr>
                  </w:pPr>
                  <w:r w:rsidRPr="00311F4C">
                    <w:rPr>
                      <w:noProof/>
                      <w:lang w:val="de-DE"/>
                    </w:rPr>
                    <w:t>Bremsflüssigkeitsbehälter,</w:t>
                  </w:r>
                </w:p>
              </w:tc>
            </w:tr>
          </w:tbl>
          <w:p w14:paraId="651CFADE" w14:textId="77777777" w:rsidR="00702510" w:rsidRPr="00311F4C" w:rsidRDefault="00702510" w:rsidP="00311F4C">
            <w:pPr>
              <w:pStyle w:val="Paragraph"/>
              <w:rPr>
                <w:noProof/>
                <w:szCs w:val="16"/>
                <w:lang w:val="de-DE"/>
              </w:rPr>
            </w:pPr>
            <w:r w:rsidRPr="00311F4C">
              <w:rPr>
                <w:noProof/>
                <w:szCs w:val="16"/>
                <w:lang w:val="de-DE"/>
              </w:rPr>
              <w:t>zur Verwendung bei der Herstellung von Plug-in-Hybrid-Personenkraftwagen</w:t>
            </w:r>
          </w:p>
          <w:p w14:paraId="23D106A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4F996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1B17A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67521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61E6C04" w14:textId="77777777" w:rsidTr="00311F4C">
        <w:trPr>
          <w:cantSplit/>
          <w:jc w:val="center"/>
        </w:trPr>
        <w:tc>
          <w:tcPr>
            <w:tcW w:w="0" w:type="auto"/>
            <w:shd w:val="clear" w:color="auto" w:fill="auto"/>
          </w:tcPr>
          <w:p w14:paraId="5E99C108" w14:textId="77777777" w:rsidR="00702510" w:rsidRPr="00311F4C" w:rsidRDefault="00702510" w:rsidP="00311F4C">
            <w:pPr>
              <w:pStyle w:val="Paragraph"/>
              <w:rPr>
                <w:noProof/>
                <w:szCs w:val="16"/>
                <w:lang w:val="de-DE"/>
              </w:rPr>
            </w:pPr>
            <w:r w:rsidRPr="00311F4C">
              <w:rPr>
                <w:noProof/>
                <w:szCs w:val="16"/>
                <w:lang w:val="de-DE"/>
              </w:rPr>
              <w:t>0.7517</w:t>
            </w:r>
          </w:p>
        </w:tc>
        <w:tc>
          <w:tcPr>
            <w:tcW w:w="0" w:type="auto"/>
            <w:shd w:val="clear" w:color="auto" w:fill="auto"/>
          </w:tcPr>
          <w:p w14:paraId="4B8F422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8479 89 97</w:t>
            </w:r>
          </w:p>
        </w:tc>
        <w:tc>
          <w:tcPr>
            <w:tcW w:w="0" w:type="auto"/>
            <w:shd w:val="clear" w:color="auto" w:fill="auto"/>
          </w:tcPr>
          <w:p w14:paraId="51EA6BE6"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293A2F32" w14:textId="77777777" w:rsidR="00702510" w:rsidRPr="00311F4C" w:rsidRDefault="00702510" w:rsidP="00311F4C">
            <w:pPr>
              <w:pStyle w:val="Paragraph"/>
              <w:rPr>
                <w:noProof/>
                <w:szCs w:val="16"/>
                <w:lang w:val="de-DE"/>
              </w:rPr>
            </w:pPr>
            <w:r w:rsidRPr="00311F4C">
              <w:rPr>
                <w:noProof/>
                <w:szCs w:val="16"/>
                <w:lang w:val="de-DE"/>
              </w:rPr>
              <w:t>Mechanische Einheit zur Sicherstellung der Bewegung der Nockenwelle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4991255" w14:textId="77777777" w:rsidTr="00311F4C">
              <w:trPr>
                <w:tblCellSpacing w:w="0" w:type="dxa"/>
              </w:trPr>
              <w:tc>
                <w:tcPr>
                  <w:tcW w:w="0" w:type="auto"/>
                  <w:shd w:val="clear" w:color="auto" w:fill="auto"/>
                </w:tcPr>
                <w:p w14:paraId="383166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337EEC" w14:textId="77777777" w:rsidR="00702510" w:rsidRPr="00311F4C" w:rsidRDefault="00702510" w:rsidP="00311F4C">
                  <w:pPr>
                    <w:pStyle w:val="Paragraph"/>
                    <w:rPr>
                      <w:noProof/>
                      <w:lang w:val="de-DE"/>
                    </w:rPr>
                  </w:pPr>
                  <w:r w:rsidRPr="00311F4C">
                    <w:rPr>
                      <w:noProof/>
                      <w:lang w:val="de-DE"/>
                    </w:rPr>
                    <w:t>6 oder 8 Ölkammern,</w:t>
                  </w:r>
                </w:p>
              </w:tc>
            </w:tr>
            <w:tr w:rsidR="00702510" w:rsidRPr="00311F4C" w14:paraId="6900CFC9" w14:textId="77777777" w:rsidTr="00311F4C">
              <w:trPr>
                <w:tblCellSpacing w:w="0" w:type="dxa"/>
              </w:trPr>
              <w:tc>
                <w:tcPr>
                  <w:tcW w:w="0" w:type="auto"/>
                  <w:shd w:val="clear" w:color="auto" w:fill="auto"/>
                </w:tcPr>
                <w:p w14:paraId="7F60FE3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06C001" w14:textId="77777777" w:rsidR="00702510" w:rsidRPr="00311F4C" w:rsidRDefault="00702510" w:rsidP="00311F4C">
                  <w:pPr>
                    <w:pStyle w:val="Paragraph"/>
                    <w:rPr>
                      <w:noProof/>
                      <w:lang w:val="de-DE"/>
                    </w:rPr>
                  </w:pPr>
                  <w:r w:rsidRPr="00311F4C">
                    <w:rPr>
                      <w:noProof/>
                      <w:lang w:val="de-DE"/>
                    </w:rPr>
                    <w:t>einem Phasengang von mindestens 18 °, jedoch nicht mehr als 62 °,</w:t>
                  </w:r>
                </w:p>
              </w:tc>
            </w:tr>
            <w:tr w:rsidR="00702510" w:rsidRPr="00311F4C" w14:paraId="0236C6CC" w14:textId="77777777" w:rsidTr="00311F4C">
              <w:trPr>
                <w:tblCellSpacing w:w="0" w:type="dxa"/>
              </w:trPr>
              <w:tc>
                <w:tcPr>
                  <w:tcW w:w="0" w:type="auto"/>
                  <w:shd w:val="clear" w:color="auto" w:fill="auto"/>
                </w:tcPr>
                <w:p w14:paraId="5F3041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53E2F5" w14:textId="77777777" w:rsidR="00702510" w:rsidRPr="00311F4C" w:rsidRDefault="00702510" w:rsidP="00311F4C">
                  <w:pPr>
                    <w:pStyle w:val="Paragraph"/>
                    <w:rPr>
                      <w:noProof/>
                      <w:lang w:val="de-DE"/>
                    </w:rPr>
                  </w:pPr>
                  <w:r w:rsidRPr="00311F4C">
                    <w:rPr>
                      <w:noProof/>
                      <w:lang w:val="de-DE"/>
                    </w:rPr>
                    <w:t>einem Kettenzahnrad aus Stahl und/oder einer Stahllegierung,</w:t>
                  </w:r>
                </w:p>
              </w:tc>
            </w:tr>
            <w:tr w:rsidR="00702510" w:rsidRPr="00311F4C" w14:paraId="54F04472" w14:textId="77777777" w:rsidTr="00311F4C">
              <w:trPr>
                <w:tblCellSpacing w:w="0" w:type="dxa"/>
              </w:trPr>
              <w:tc>
                <w:tcPr>
                  <w:tcW w:w="0" w:type="auto"/>
                  <w:shd w:val="clear" w:color="auto" w:fill="auto"/>
                </w:tcPr>
                <w:p w14:paraId="0A7521E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A271B0" w14:textId="77777777" w:rsidR="00702510" w:rsidRPr="00311F4C" w:rsidRDefault="00702510" w:rsidP="00311F4C">
                  <w:pPr>
                    <w:pStyle w:val="Paragraph"/>
                    <w:rPr>
                      <w:noProof/>
                      <w:lang w:val="de-DE"/>
                    </w:rPr>
                  </w:pPr>
                  <w:r w:rsidRPr="00311F4C">
                    <w:rPr>
                      <w:noProof/>
                      <w:lang w:val="de-DE"/>
                    </w:rPr>
                    <w:t>einem Rotor aus Stahl und/oder einer Stahllegierung und/oder einer Aluminiumlegierung</w:t>
                  </w:r>
                </w:p>
              </w:tc>
            </w:tr>
          </w:tbl>
          <w:p w14:paraId="207E99F7" w14:textId="77777777" w:rsidR="00702510" w:rsidRPr="00311F4C" w:rsidRDefault="00702510" w:rsidP="00311F4C">
            <w:pPr>
              <w:pStyle w:val="Paragraph"/>
              <w:rPr>
                <w:noProof/>
                <w:szCs w:val="16"/>
                <w:lang w:val="de-DE"/>
              </w:rPr>
            </w:pPr>
          </w:p>
        </w:tc>
        <w:tc>
          <w:tcPr>
            <w:tcW w:w="805" w:type="dxa"/>
            <w:shd w:val="clear" w:color="auto" w:fill="auto"/>
          </w:tcPr>
          <w:p w14:paraId="33E5565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2D6D7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9CD5A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BB79745" w14:textId="77777777" w:rsidTr="00311F4C">
        <w:trPr>
          <w:cantSplit/>
          <w:jc w:val="center"/>
        </w:trPr>
        <w:tc>
          <w:tcPr>
            <w:tcW w:w="0" w:type="auto"/>
            <w:shd w:val="clear" w:color="auto" w:fill="auto"/>
          </w:tcPr>
          <w:p w14:paraId="58227A2B" w14:textId="77777777" w:rsidR="00702510" w:rsidRPr="00311F4C" w:rsidRDefault="00702510" w:rsidP="00311F4C">
            <w:pPr>
              <w:pStyle w:val="Paragraph"/>
              <w:rPr>
                <w:noProof/>
                <w:szCs w:val="16"/>
                <w:lang w:val="de-DE"/>
              </w:rPr>
            </w:pPr>
            <w:r w:rsidRPr="00311F4C">
              <w:rPr>
                <w:noProof/>
                <w:szCs w:val="16"/>
                <w:lang w:val="de-DE"/>
              </w:rPr>
              <w:t>0.8206</w:t>
            </w:r>
          </w:p>
          <w:p w14:paraId="3DB59D9C" w14:textId="77777777" w:rsidR="00702510" w:rsidRPr="00311F4C" w:rsidRDefault="00702510" w:rsidP="00311F4C">
            <w:pPr>
              <w:pStyle w:val="Paragraph"/>
              <w:rPr>
                <w:noProof/>
                <w:szCs w:val="16"/>
                <w:lang w:val="de-DE"/>
              </w:rPr>
            </w:pPr>
          </w:p>
        </w:tc>
        <w:tc>
          <w:tcPr>
            <w:tcW w:w="0" w:type="auto"/>
            <w:shd w:val="clear" w:color="auto" w:fill="auto"/>
          </w:tcPr>
          <w:p w14:paraId="7B6C494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8479 89 97</w:t>
            </w:r>
          </w:p>
          <w:p w14:paraId="0444204F" w14:textId="77777777" w:rsidR="00702510" w:rsidRPr="00311F4C" w:rsidRDefault="00702510" w:rsidP="00311F4C">
            <w:pPr>
              <w:pStyle w:val="Paragraph"/>
              <w:jc w:val="right"/>
              <w:rPr>
                <w:noProof/>
                <w:szCs w:val="16"/>
                <w:lang w:val="de-DE"/>
              </w:rPr>
            </w:pPr>
            <w:r w:rsidRPr="00311F4C">
              <w:rPr>
                <w:noProof/>
                <w:szCs w:val="16"/>
                <w:lang w:val="de-DE"/>
              </w:rPr>
              <w:t>ex 8501 31 00</w:t>
            </w:r>
          </w:p>
        </w:tc>
        <w:tc>
          <w:tcPr>
            <w:tcW w:w="0" w:type="auto"/>
            <w:shd w:val="clear" w:color="auto" w:fill="auto"/>
          </w:tcPr>
          <w:p w14:paraId="44981F63" w14:textId="77777777" w:rsidR="00702510" w:rsidRPr="00311F4C" w:rsidRDefault="00702510" w:rsidP="00311F4C">
            <w:pPr>
              <w:pStyle w:val="Paragraph"/>
              <w:jc w:val="center"/>
              <w:rPr>
                <w:noProof/>
                <w:szCs w:val="16"/>
                <w:lang w:val="de-DE"/>
              </w:rPr>
            </w:pPr>
            <w:r w:rsidRPr="00311F4C">
              <w:rPr>
                <w:noProof/>
                <w:szCs w:val="16"/>
                <w:lang w:val="de-DE"/>
              </w:rPr>
              <w:t>38</w:t>
            </w:r>
          </w:p>
          <w:p w14:paraId="1AF8E4A5"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596852F3" w14:textId="77777777" w:rsidR="00702510" w:rsidRPr="00311F4C" w:rsidRDefault="00702510" w:rsidP="00311F4C">
            <w:pPr>
              <w:pStyle w:val="Paragraph"/>
              <w:rPr>
                <w:noProof/>
                <w:szCs w:val="16"/>
                <w:lang w:val="de-DE"/>
              </w:rPr>
            </w:pPr>
            <w:r w:rsidRPr="00311F4C">
              <w:rPr>
                <w:noProof/>
                <w:szCs w:val="16"/>
                <w:lang w:val="de-DE"/>
              </w:rPr>
              <w:t>Nockenwellenantrieb zur elektromotorischen Steuerung des Ventilöffnungszeitpunkts in einem System zur kontinuierlich variablen Ventilsteuerung (Continuous Variable Valve Timing, CVVT) eines Pkw-Kolbenverbrennungsmotors,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B446A22" w14:textId="77777777" w:rsidTr="00311F4C">
              <w:trPr>
                <w:tblCellSpacing w:w="0" w:type="dxa"/>
              </w:trPr>
              <w:tc>
                <w:tcPr>
                  <w:tcW w:w="0" w:type="auto"/>
                  <w:shd w:val="clear" w:color="auto" w:fill="auto"/>
                </w:tcPr>
                <w:p w14:paraId="124319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2DB34D" w14:textId="77777777" w:rsidR="00702510" w:rsidRPr="00311F4C" w:rsidRDefault="00702510" w:rsidP="00311F4C">
                  <w:pPr>
                    <w:pStyle w:val="Paragraph"/>
                    <w:rPr>
                      <w:noProof/>
                      <w:lang w:val="de-DE"/>
                    </w:rPr>
                  </w:pPr>
                  <w:r w:rsidRPr="00311F4C">
                    <w:rPr>
                      <w:noProof/>
                      <w:lang w:val="de-DE"/>
                    </w:rPr>
                    <w:t>einer Länge von 110 mm oder mehr, jedoch nicht mehr als 140 mm,</w:t>
                  </w:r>
                </w:p>
              </w:tc>
            </w:tr>
            <w:tr w:rsidR="00702510" w:rsidRPr="00311F4C" w14:paraId="5DB9DFB5" w14:textId="77777777" w:rsidTr="00311F4C">
              <w:trPr>
                <w:tblCellSpacing w:w="0" w:type="dxa"/>
              </w:trPr>
              <w:tc>
                <w:tcPr>
                  <w:tcW w:w="0" w:type="auto"/>
                  <w:shd w:val="clear" w:color="auto" w:fill="auto"/>
                </w:tcPr>
                <w:p w14:paraId="0AA8A06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1E4140" w14:textId="77777777" w:rsidR="00702510" w:rsidRPr="00311F4C" w:rsidRDefault="00702510" w:rsidP="00311F4C">
                  <w:pPr>
                    <w:pStyle w:val="Paragraph"/>
                    <w:rPr>
                      <w:noProof/>
                      <w:lang w:val="de-DE"/>
                    </w:rPr>
                  </w:pPr>
                  <w:r w:rsidRPr="00311F4C">
                    <w:rPr>
                      <w:noProof/>
                      <w:lang w:val="de-DE"/>
                    </w:rPr>
                    <w:t>einer Breite von 90 mm oder mehr, jedoch nicht mehr als 130 mm,</w:t>
                  </w:r>
                </w:p>
              </w:tc>
            </w:tr>
            <w:tr w:rsidR="00702510" w:rsidRPr="00311F4C" w14:paraId="40B304D6" w14:textId="77777777" w:rsidTr="00311F4C">
              <w:trPr>
                <w:tblCellSpacing w:w="0" w:type="dxa"/>
              </w:trPr>
              <w:tc>
                <w:tcPr>
                  <w:tcW w:w="0" w:type="auto"/>
                  <w:shd w:val="clear" w:color="auto" w:fill="auto"/>
                </w:tcPr>
                <w:p w14:paraId="3EC80A1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37A49E" w14:textId="77777777" w:rsidR="00702510" w:rsidRPr="00311F4C" w:rsidRDefault="00702510" w:rsidP="00311F4C">
                  <w:pPr>
                    <w:pStyle w:val="Paragraph"/>
                    <w:rPr>
                      <w:noProof/>
                      <w:lang w:val="de-DE"/>
                    </w:rPr>
                  </w:pPr>
                  <w:r w:rsidRPr="00311F4C">
                    <w:rPr>
                      <w:noProof/>
                      <w:lang w:val="de-DE"/>
                    </w:rPr>
                    <w:t>einer Höhe von 80 mm oder mehr, jedoch nicht mehr als 110 mm,</w:t>
                  </w:r>
                </w:p>
              </w:tc>
            </w:tr>
          </w:tbl>
          <w:p w14:paraId="2ECD4B80" w14:textId="77777777" w:rsidR="00702510" w:rsidRPr="00311F4C" w:rsidRDefault="00702510" w:rsidP="00311F4C">
            <w:pPr>
              <w:pStyle w:val="Paragraph"/>
              <w:rPr>
                <w:noProof/>
                <w:szCs w:val="16"/>
                <w:lang w:val="de-DE"/>
              </w:rPr>
            </w:pPr>
            <w:r w:rsidRPr="00311F4C">
              <w:rPr>
                <w:noProof/>
                <w:szCs w:val="16"/>
                <w:lang w:val="de-DE"/>
              </w:rPr>
              <w:t>zur Verwendung bei der Herstellung von Verbrennungsmotoren für Kraftfahrzeuge</w:t>
            </w:r>
          </w:p>
          <w:p w14:paraId="14D64B7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7C19BF29" w14:textId="77777777" w:rsidR="00702510" w:rsidRPr="00311F4C" w:rsidRDefault="00702510" w:rsidP="00311F4C">
            <w:pPr>
              <w:pStyle w:val="Paragraph"/>
              <w:rPr>
                <w:noProof/>
                <w:szCs w:val="16"/>
                <w:lang w:val="de-DE"/>
              </w:rPr>
            </w:pPr>
          </w:p>
        </w:tc>
        <w:tc>
          <w:tcPr>
            <w:tcW w:w="805" w:type="dxa"/>
            <w:shd w:val="clear" w:color="auto" w:fill="auto"/>
          </w:tcPr>
          <w:p w14:paraId="02C78B2C" w14:textId="77777777" w:rsidR="00702510" w:rsidRPr="00311F4C" w:rsidRDefault="00702510" w:rsidP="00311F4C">
            <w:pPr>
              <w:pStyle w:val="Paragraph"/>
              <w:rPr>
                <w:noProof/>
                <w:szCs w:val="16"/>
                <w:lang w:val="de-DE"/>
              </w:rPr>
            </w:pPr>
            <w:r w:rsidRPr="00311F4C">
              <w:rPr>
                <w:noProof/>
                <w:szCs w:val="16"/>
                <w:lang w:val="de-DE"/>
              </w:rPr>
              <w:t>0 %</w:t>
            </w:r>
          </w:p>
          <w:p w14:paraId="3C32D374" w14:textId="77777777" w:rsidR="00702510" w:rsidRPr="00311F4C" w:rsidRDefault="00702510" w:rsidP="00311F4C">
            <w:pPr>
              <w:pStyle w:val="Paragraph"/>
              <w:rPr>
                <w:noProof/>
                <w:szCs w:val="16"/>
                <w:lang w:val="de-DE"/>
              </w:rPr>
            </w:pPr>
          </w:p>
        </w:tc>
        <w:tc>
          <w:tcPr>
            <w:tcW w:w="0" w:type="auto"/>
            <w:shd w:val="clear" w:color="auto" w:fill="auto"/>
          </w:tcPr>
          <w:p w14:paraId="04E6D307" w14:textId="77777777" w:rsidR="00702510" w:rsidRPr="00311F4C" w:rsidRDefault="00702510" w:rsidP="00311F4C">
            <w:pPr>
              <w:pStyle w:val="Paragraph"/>
              <w:rPr>
                <w:noProof/>
                <w:szCs w:val="16"/>
                <w:lang w:val="de-DE"/>
              </w:rPr>
            </w:pPr>
            <w:r w:rsidRPr="00311F4C">
              <w:rPr>
                <w:noProof/>
                <w:szCs w:val="16"/>
                <w:lang w:val="de-DE"/>
              </w:rPr>
              <w:t>-</w:t>
            </w:r>
          </w:p>
          <w:p w14:paraId="263A5B68" w14:textId="77777777" w:rsidR="00702510" w:rsidRPr="00311F4C" w:rsidRDefault="00702510" w:rsidP="00311F4C">
            <w:pPr>
              <w:pStyle w:val="Paragraph"/>
              <w:rPr>
                <w:noProof/>
                <w:szCs w:val="16"/>
                <w:lang w:val="de-DE"/>
              </w:rPr>
            </w:pPr>
          </w:p>
        </w:tc>
        <w:tc>
          <w:tcPr>
            <w:tcW w:w="0" w:type="auto"/>
            <w:shd w:val="clear" w:color="auto" w:fill="auto"/>
          </w:tcPr>
          <w:p w14:paraId="27D17089" w14:textId="77777777" w:rsidR="00702510" w:rsidRPr="00311F4C" w:rsidRDefault="00702510" w:rsidP="00311F4C">
            <w:pPr>
              <w:pStyle w:val="Paragraph"/>
              <w:rPr>
                <w:noProof/>
                <w:szCs w:val="16"/>
                <w:lang w:val="de-DE"/>
              </w:rPr>
            </w:pPr>
            <w:r w:rsidRPr="00311F4C">
              <w:rPr>
                <w:noProof/>
                <w:szCs w:val="16"/>
                <w:lang w:val="de-DE"/>
              </w:rPr>
              <w:t>31.12.2026</w:t>
            </w:r>
          </w:p>
          <w:p w14:paraId="28D703C0" w14:textId="77777777" w:rsidR="00702510" w:rsidRPr="00311F4C" w:rsidRDefault="00702510" w:rsidP="00311F4C">
            <w:pPr>
              <w:pStyle w:val="Paragraph"/>
              <w:rPr>
                <w:noProof/>
                <w:szCs w:val="16"/>
                <w:lang w:val="de-DE"/>
              </w:rPr>
            </w:pPr>
          </w:p>
        </w:tc>
      </w:tr>
      <w:tr w:rsidR="00702510" w:rsidRPr="00311F4C" w14:paraId="1A76A9C5" w14:textId="77777777" w:rsidTr="00311F4C">
        <w:trPr>
          <w:cantSplit/>
          <w:jc w:val="center"/>
        </w:trPr>
        <w:tc>
          <w:tcPr>
            <w:tcW w:w="0" w:type="auto"/>
            <w:shd w:val="clear" w:color="auto" w:fill="auto"/>
          </w:tcPr>
          <w:p w14:paraId="2D330696" w14:textId="77777777" w:rsidR="00702510" w:rsidRPr="00311F4C" w:rsidRDefault="00702510" w:rsidP="00311F4C">
            <w:pPr>
              <w:pStyle w:val="Paragraph"/>
              <w:rPr>
                <w:noProof/>
                <w:szCs w:val="16"/>
                <w:lang w:val="de-DE"/>
              </w:rPr>
            </w:pPr>
            <w:r w:rsidRPr="00311F4C">
              <w:rPr>
                <w:noProof/>
                <w:szCs w:val="16"/>
                <w:lang w:val="de-DE"/>
              </w:rPr>
              <w:t>0.7979</w:t>
            </w:r>
          </w:p>
        </w:tc>
        <w:tc>
          <w:tcPr>
            <w:tcW w:w="0" w:type="auto"/>
            <w:shd w:val="clear" w:color="auto" w:fill="auto"/>
          </w:tcPr>
          <w:p w14:paraId="19907E2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8479 89 97</w:t>
            </w:r>
          </w:p>
        </w:tc>
        <w:tc>
          <w:tcPr>
            <w:tcW w:w="0" w:type="auto"/>
            <w:shd w:val="clear" w:color="auto" w:fill="auto"/>
          </w:tcPr>
          <w:p w14:paraId="5743CFCB"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5F8778BC" w14:textId="77777777" w:rsidR="00702510" w:rsidRPr="00311F4C" w:rsidRDefault="00702510" w:rsidP="00311F4C">
            <w:pPr>
              <w:pStyle w:val="Paragraph"/>
              <w:rPr>
                <w:noProof/>
                <w:szCs w:val="16"/>
                <w:lang w:val="de-DE"/>
              </w:rPr>
            </w:pPr>
            <w:r w:rsidRPr="00311F4C">
              <w:rPr>
                <w:noProof/>
                <w:szCs w:val="16"/>
                <w:lang w:val="de-DE"/>
              </w:rPr>
              <w:t>Integrierte, automatisierte schlüsselfertige Maschinenanlage für die Herstellung der Elektrodenwickel (Jelly Rolls) von zylindrischen Lithium-Ionen-Batteriezellen durch Aufspulen, Tab-Zusammensetzung und Heraustrennen von Kathode, Separator und Anode</w:t>
            </w:r>
          </w:p>
        </w:tc>
        <w:tc>
          <w:tcPr>
            <w:tcW w:w="805" w:type="dxa"/>
            <w:shd w:val="clear" w:color="auto" w:fill="auto"/>
          </w:tcPr>
          <w:p w14:paraId="6B2FA3E7" w14:textId="77777777" w:rsidR="00702510" w:rsidRPr="00311F4C" w:rsidRDefault="00702510" w:rsidP="00311F4C">
            <w:pPr>
              <w:pStyle w:val="Paragraph"/>
              <w:rPr>
                <w:noProof/>
                <w:szCs w:val="16"/>
                <w:lang w:val="de-DE"/>
              </w:rPr>
            </w:pPr>
            <w:r w:rsidRPr="00311F4C">
              <w:rPr>
                <w:noProof/>
                <w:szCs w:val="16"/>
                <w:lang w:val="de-DE"/>
              </w:rPr>
              <w:t>0.8 %</w:t>
            </w:r>
          </w:p>
        </w:tc>
        <w:tc>
          <w:tcPr>
            <w:tcW w:w="0" w:type="auto"/>
            <w:shd w:val="clear" w:color="auto" w:fill="auto"/>
          </w:tcPr>
          <w:p w14:paraId="1DAFCC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C42670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97695B1" w14:textId="77777777" w:rsidTr="00311F4C">
        <w:trPr>
          <w:cantSplit/>
          <w:jc w:val="center"/>
        </w:trPr>
        <w:tc>
          <w:tcPr>
            <w:tcW w:w="0" w:type="auto"/>
            <w:shd w:val="clear" w:color="auto" w:fill="auto"/>
          </w:tcPr>
          <w:p w14:paraId="555BAFB9" w14:textId="77777777" w:rsidR="00702510" w:rsidRPr="00311F4C" w:rsidRDefault="00702510" w:rsidP="00311F4C">
            <w:pPr>
              <w:pStyle w:val="Paragraph"/>
              <w:rPr>
                <w:noProof/>
                <w:szCs w:val="16"/>
                <w:lang w:val="de-DE"/>
              </w:rPr>
            </w:pPr>
            <w:r w:rsidRPr="00311F4C">
              <w:rPr>
                <w:noProof/>
                <w:szCs w:val="16"/>
                <w:lang w:val="de-DE"/>
              </w:rPr>
              <w:t>0.6230</w:t>
            </w:r>
          </w:p>
        </w:tc>
        <w:tc>
          <w:tcPr>
            <w:tcW w:w="0" w:type="auto"/>
            <w:shd w:val="clear" w:color="auto" w:fill="auto"/>
          </w:tcPr>
          <w:p w14:paraId="39713F2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8479 89 97</w:t>
            </w:r>
          </w:p>
        </w:tc>
        <w:tc>
          <w:tcPr>
            <w:tcW w:w="0" w:type="auto"/>
            <w:shd w:val="clear" w:color="auto" w:fill="auto"/>
          </w:tcPr>
          <w:p w14:paraId="489060B5"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5DAD9AA" w14:textId="77777777" w:rsidR="00702510" w:rsidRPr="00311F4C" w:rsidRDefault="00702510" w:rsidP="00311F4C">
            <w:pPr>
              <w:pStyle w:val="Paragraph"/>
              <w:rPr>
                <w:noProof/>
                <w:szCs w:val="16"/>
                <w:lang w:val="de-DE"/>
              </w:rPr>
            </w:pPr>
            <w:r w:rsidRPr="00311F4C">
              <w:rPr>
                <w:noProof/>
                <w:szCs w:val="16"/>
                <w:lang w:val="de-DE"/>
              </w:rPr>
              <w:t>Bioreaktor für biopharmazeutische Zellkulturen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9068BC5" w14:textId="77777777" w:rsidTr="00311F4C">
              <w:trPr>
                <w:tblCellSpacing w:w="0" w:type="dxa"/>
              </w:trPr>
              <w:tc>
                <w:tcPr>
                  <w:tcW w:w="0" w:type="auto"/>
                  <w:shd w:val="clear" w:color="auto" w:fill="auto"/>
                </w:tcPr>
                <w:p w14:paraId="17DD4D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FD071C" w14:textId="77777777" w:rsidR="00702510" w:rsidRPr="00311F4C" w:rsidRDefault="00702510" w:rsidP="00311F4C">
                  <w:pPr>
                    <w:pStyle w:val="Paragraph"/>
                    <w:rPr>
                      <w:noProof/>
                      <w:lang w:val="de-DE"/>
                    </w:rPr>
                  </w:pPr>
                  <w:r w:rsidRPr="00311F4C">
                    <w:rPr>
                      <w:noProof/>
                      <w:lang w:val="de-DE"/>
                    </w:rPr>
                    <w:t>mit Innenflächen aus austenitischem Edelstahl</w:t>
                  </w:r>
                </w:p>
              </w:tc>
            </w:tr>
            <w:tr w:rsidR="00702510" w:rsidRPr="00311F4C" w14:paraId="160A883F" w14:textId="77777777" w:rsidTr="00311F4C">
              <w:trPr>
                <w:tblCellSpacing w:w="0" w:type="dxa"/>
              </w:trPr>
              <w:tc>
                <w:tcPr>
                  <w:tcW w:w="0" w:type="auto"/>
                  <w:shd w:val="clear" w:color="auto" w:fill="auto"/>
                </w:tcPr>
                <w:p w14:paraId="1B2CF32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7949A2" w14:textId="77777777" w:rsidR="00702510" w:rsidRPr="00311F4C" w:rsidRDefault="00702510" w:rsidP="00311F4C">
                  <w:pPr>
                    <w:pStyle w:val="Paragraph"/>
                    <w:rPr>
                      <w:noProof/>
                      <w:lang w:val="de-DE"/>
                    </w:rPr>
                  </w:pPr>
                  <w:r w:rsidRPr="00311F4C">
                    <w:rPr>
                      <w:noProof/>
                      <w:lang w:val="de-DE"/>
                    </w:rPr>
                    <w:t>mit einer Verarbeitungskapazität von bis zu 15 000 Litern</w:t>
                  </w:r>
                </w:p>
              </w:tc>
            </w:tr>
            <w:tr w:rsidR="00702510" w:rsidRPr="00311F4C" w14:paraId="6290A05E" w14:textId="77777777" w:rsidTr="00311F4C">
              <w:trPr>
                <w:tblCellSpacing w:w="0" w:type="dxa"/>
              </w:trPr>
              <w:tc>
                <w:tcPr>
                  <w:tcW w:w="0" w:type="auto"/>
                  <w:shd w:val="clear" w:color="auto" w:fill="auto"/>
                </w:tcPr>
                <w:p w14:paraId="2D199BC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7AC2D1" w14:textId="77777777" w:rsidR="00702510" w:rsidRPr="00311F4C" w:rsidRDefault="00702510" w:rsidP="00311F4C">
                  <w:pPr>
                    <w:pStyle w:val="Paragraph"/>
                    <w:rPr>
                      <w:noProof/>
                      <w:lang w:val="de-DE"/>
                    </w:rPr>
                  </w:pPr>
                  <w:r w:rsidRPr="00311F4C">
                    <w:rPr>
                      <w:noProof/>
                      <w:lang w:val="de-DE"/>
                    </w:rPr>
                    <w:t>auch kombiniert mit einem „Clean-in-process”-System und/oder einem speziellen Kulturgefäß</w:t>
                  </w:r>
                </w:p>
              </w:tc>
            </w:tr>
          </w:tbl>
          <w:p w14:paraId="61652B2F" w14:textId="77777777" w:rsidR="00702510" w:rsidRPr="00311F4C" w:rsidRDefault="00702510" w:rsidP="00311F4C">
            <w:pPr>
              <w:pStyle w:val="Paragraph"/>
              <w:rPr>
                <w:noProof/>
                <w:szCs w:val="16"/>
                <w:lang w:val="de-DE"/>
              </w:rPr>
            </w:pPr>
          </w:p>
        </w:tc>
        <w:tc>
          <w:tcPr>
            <w:tcW w:w="805" w:type="dxa"/>
            <w:shd w:val="clear" w:color="auto" w:fill="auto"/>
          </w:tcPr>
          <w:p w14:paraId="01369FA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9709D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860ED2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64FED45" w14:textId="77777777" w:rsidTr="00311F4C">
        <w:trPr>
          <w:cantSplit/>
          <w:jc w:val="center"/>
        </w:trPr>
        <w:tc>
          <w:tcPr>
            <w:tcW w:w="0" w:type="auto"/>
            <w:shd w:val="clear" w:color="auto" w:fill="auto"/>
          </w:tcPr>
          <w:p w14:paraId="0559A961" w14:textId="77777777" w:rsidR="00702510" w:rsidRPr="00311F4C" w:rsidRDefault="00702510" w:rsidP="00311F4C">
            <w:pPr>
              <w:pStyle w:val="Paragraph"/>
              <w:rPr>
                <w:noProof/>
                <w:szCs w:val="16"/>
                <w:lang w:val="de-DE"/>
              </w:rPr>
            </w:pPr>
            <w:r w:rsidRPr="00311F4C">
              <w:rPr>
                <w:noProof/>
                <w:szCs w:val="16"/>
                <w:lang w:val="de-DE"/>
              </w:rPr>
              <w:t>0.7982</w:t>
            </w:r>
          </w:p>
        </w:tc>
        <w:tc>
          <w:tcPr>
            <w:tcW w:w="0" w:type="auto"/>
            <w:shd w:val="clear" w:color="auto" w:fill="auto"/>
          </w:tcPr>
          <w:p w14:paraId="5BC3AE4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8479 89 97</w:t>
            </w:r>
          </w:p>
        </w:tc>
        <w:tc>
          <w:tcPr>
            <w:tcW w:w="0" w:type="auto"/>
            <w:shd w:val="clear" w:color="auto" w:fill="auto"/>
          </w:tcPr>
          <w:p w14:paraId="7D02A56C"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69911E30" w14:textId="77777777" w:rsidR="00702510" w:rsidRPr="00311F4C" w:rsidRDefault="00702510" w:rsidP="00311F4C">
            <w:pPr>
              <w:pStyle w:val="Paragraph"/>
              <w:rPr>
                <w:noProof/>
                <w:szCs w:val="16"/>
                <w:lang w:val="de-DE"/>
              </w:rPr>
            </w:pPr>
            <w:r w:rsidRPr="00311F4C">
              <w:rPr>
                <w:noProof/>
                <w:szCs w:val="16"/>
                <w:lang w:val="de-DE"/>
              </w:rPr>
              <w:t>Integrierte, automatisierte schlüsselfertige Maschinenanlage für die Montage von Batteriezellen zu zylindrischen Lithium-Ionen-Batterien mit einer Geschwindigkeit von 300 Teilen pro Minute und Produktionslinie</w:t>
            </w:r>
          </w:p>
        </w:tc>
        <w:tc>
          <w:tcPr>
            <w:tcW w:w="805" w:type="dxa"/>
            <w:shd w:val="clear" w:color="auto" w:fill="auto"/>
          </w:tcPr>
          <w:p w14:paraId="7F3FFE4F" w14:textId="77777777" w:rsidR="00702510" w:rsidRPr="00311F4C" w:rsidRDefault="00702510" w:rsidP="00311F4C">
            <w:pPr>
              <w:pStyle w:val="Paragraph"/>
              <w:rPr>
                <w:noProof/>
                <w:szCs w:val="16"/>
                <w:lang w:val="de-DE"/>
              </w:rPr>
            </w:pPr>
            <w:r w:rsidRPr="00311F4C">
              <w:rPr>
                <w:noProof/>
                <w:szCs w:val="16"/>
                <w:lang w:val="de-DE"/>
              </w:rPr>
              <w:t>0.8 %</w:t>
            </w:r>
          </w:p>
        </w:tc>
        <w:tc>
          <w:tcPr>
            <w:tcW w:w="0" w:type="auto"/>
            <w:shd w:val="clear" w:color="auto" w:fill="auto"/>
          </w:tcPr>
          <w:p w14:paraId="550C2BF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FF619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F834CD1" w14:textId="77777777" w:rsidTr="00311F4C">
        <w:trPr>
          <w:cantSplit/>
          <w:jc w:val="center"/>
        </w:trPr>
        <w:tc>
          <w:tcPr>
            <w:tcW w:w="0" w:type="auto"/>
            <w:shd w:val="clear" w:color="auto" w:fill="auto"/>
          </w:tcPr>
          <w:p w14:paraId="334E3CDE" w14:textId="77777777" w:rsidR="00702510" w:rsidRPr="00311F4C" w:rsidRDefault="00702510" w:rsidP="00311F4C">
            <w:pPr>
              <w:pStyle w:val="Paragraph"/>
              <w:rPr>
                <w:noProof/>
                <w:szCs w:val="16"/>
                <w:lang w:val="de-DE"/>
              </w:rPr>
            </w:pPr>
            <w:r w:rsidRPr="00311F4C">
              <w:rPr>
                <w:noProof/>
                <w:szCs w:val="16"/>
                <w:lang w:val="de-DE"/>
              </w:rPr>
              <w:t>0.6573</w:t>
            </w:r>
          </w:p>
        </w:tc>
        <w:tc>
          <w:tcPr>
            <w:tcW w:w="0" w:type="auto"/>
            <w:shd w:val="clear" w:color="auto" w:fill="auto"/>
          </w:tcPr>
          <w:p w14:paraId="5B81F174" w14:textId="77777777" w:rsidR="00702510" w:rsidRPr="00311F4C" w:rsidRDefault="00702510" w:rsidP="00311F4C">
            <w:pPr>
              <w:pStyle w:val="Paragraph"/>
              <w:jc w:val="right"/>
              <w:rPr>
                <w:noProof/>
                <w:szCs w:val="16"/>
                <w:lang w:val="de-DE"/>
              </w:rPr>
            </w:pPr>
            <w:r w:rsidRPr="00311F4C">
              <w:rPr>
                <w:noProof/>
                <w:szCs w:val="16"/>
                <w:lang w:val="de-DE"/>
              </w:rPr>
              <w:t>ex 8479 89 97</w:t>
            </w:r>
          </w:p>
        </w:tc>
        <w:tc>
          <w:tcPr>
            <w:tcW w:w="0" w:type="auto"/>
            <w:shd w:val="clear" w:color="auto" w:fill="auto"/>
          </w:tcPr>
          <w:p w14:paraId="2318E30F"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CCB69DA" w14:textId="77777777" w:rsidR="00702510" w:rsidRPr="00311F4C" w:rsidRDefault="00702510" w:rsidP="00311F4C">
            <w:pPr>
              <w:pStyle w:val="Paragraph"/>
              <w:rPr>
                <w:noProof/>
                <w:szCs w:val="16"/>
                <w:lang w:val="de-DE"/>
              </w:rPr>
            </w:pPr>
            <w:r w:rsidRPr="00311F4C">
              <w:rPr>
                <w:noProof/>
                <w:szCs w:val="16"/>
                <w:lang w:val="de-DE"/>
              </w:rPr>
              <w:t>Maschinen zum präzisen Einsetzen von Linsen in eine Kamerabaugruppe, wobei die Linsen an fünf Achsen ausgerichtet und mit einem Zweikomponenten-Epoxidkleber befestigt werden</w:t>
            </w:r>
          </w:p>
        </w:tc>
        <w:tc>
          <w:tcPr>
            <w:tcW w:w="805" w:type="dxa"/>
            <w:shd w:val="clear" w:color="auto" w:fill="auto"/>
          </w:tcPr>
          <w:p w14:paraId="72A89AE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94B4711"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7F2250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5830214" w14:textId="77777777" w:rsidTr="00311F4C">
        <w:trPr>
          <w:cantSplit/>
          <w:jc w:val="center"/>
        </w:trPr>
        <w:tc>
          <w:tcPr>
            <w:tcW w:w="0" w:type="auto"/>
            <w:shd w:val="clear" w:color="auto" w:fill="auto"/>
          </w:tcPr>
          <w:p w14:paraId="7B26CE81" w14:textId="77777777" w:rsidR="00702510" w:rsidRPr="00311F4C" w:rsidRDefault="00702510" w:rsidP="00311F4C">
            <w:pPr>
              <w:pStyle w:val="Paragraph"/>
              <w:rPr>
                <w:noProof/>
                <w:szCs w:val="16"/>
                <w:lang w:val="de-DE"/>
              </w:rPr>
            </w:pPr>
            <w:r w:rsidRPr="00311F4C">
              <w:rPr>
                <w:noProof/>
                <w:szCs w:val="16"/>
                <w:lang w:val="de-DE"/>
              </w:rPr>
              <w:t>0.7964</w:t>
            </w:r>
          </w:p>
        </w:tc>
        <w:tc>
          <w:tcPr>
            <w:tcW w:w="0" w:type="auto"/>
            <w:shd w:val="clear" w:color="auto" w:fill="auto"/>
          </w:tcPr>
          <w:p w14:paraId="1ACD303D" w14:textId="77777777" w:rsidR="00702510" w:rsidRPr="00311F4C" w:rsidRDefault="00702510" w:rsidP="00311F4C">
            <w:pPr>
              <w:pStyle w:val="Paragraph"/>
              <w:jc w:val="right"/>
              <w:rPr>
                <w:noProof/>
                <w:szCs w:val="16"/>
                <w:lang w:val="de-DE"/>
              </w:rPr>
            </w:pPr>
            <w:r w:rsidRPr="00311F4C">
              <w:rPr>
                <w:noProof/>
                <w:szCs w:val="16"/>
                <w:lang w:val="de-DE"/>
              </w:rPr>
              <w:t>ex 8479 90 70</w:t>
            </w:r>
          </w:p>
        </w:tc>
        <w:tc>
          <w:tcPr>
            <w:tcW w:w="0" w:type="auto"/>
            <w:shd w:val="clear" w:color="auto" w:fill="auto"/>
          </w:tcPr>
          <w:p w14:paraId="4CC053E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96074AE" w14:textId="77777777" w:rsidR="00702510" w:rsidRPr="00311F4C" w:rsidRDefault="00702510" w:rsidP="00311F4C">
            <w:pPr>
              <w:pStyle w:val="Paragraph"/>
              <w:rPr>
                <w:noProof/>
                <w:szCs w:val="16"/>
                <w:lang w:val="de-DE"/>
              </w:rPr>
            </w:pPr>
            <w:r w:rsidRPr="00311F4C">
              <w:rPr>
                <w:noProof/>
                <w:szCs w:val="16"/>
                <w:lang w:val="de-DE"/>
              </w:rPr>
              <w:t>Gehäuse des Rotorteils der mechanischen Einheit, die die Anpassung der Bewegung der Nockenwelle gegenüber der Kurbelwelle sicherstellt: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30B5849" w14:textId="77777777" w:rsidTr="00311F4C">
              <w:trPr>
                <w:tblCellSpacing w:w="0" w:type="dxa"/>
              </w:trPr>
              <w:tc>
                <w:tcPr>
                  <w:tcW w:w="0" w:type="auto"/>
                  <w:shd w:val="clear" w:color="auto" w:fill="auto"/>
                </w:tcPr>
                <w:p w14:paraId="5468F8E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225B09" w14:textId="77777777" w:rsidR="00702510" w:rsidRPr="00311F4C" w:rsidRDefault="00702510" w:rsidP="00311F4C">
                  <w:pPr>
                    <w:pStyle w:val="Paragraph"/>
                    <w:rPr>
                      <w:noProof/>
                      <w:lang w:val="de-DE"/>
                    </w:rPr>
                  </w:pPr>
                  <w:r w:rsidRPr="00311F4C">
                    <w:rPr>
                      <w:noProof/>
                      <w:lang w:val="de-DE"/>
                    </w:rPr>
                    <w:t>rund,</w:t>
                  </w:r>
                </w:p>
              </w:tc>
            </w:tr>
            <w:tr w:rsidR="00702510" w:rsidRPr="00311F4C" w14:paraId="7E61E1E7" w14:textId="77777777" w:rsidTr="00311F4C">
              <w:trPr>
                <w:tblCellSpacing w:w="0" w:type="dxa"/>
              </w:trPr>
              <w:tc>
                <w:tcPr>
                  <w:tcW w:w="0" w:type="auto"/>
                  <w:shd w:val="clear" w:color="auto" w:fill="auto"/>
                </w:tcPr>
                <w:p w14:paraId="1546D79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C890A5" w14:textId="77777777" w:rsidR="00702510" w:rsidRPr="00311F4C" w:rsidRDefault="00702510" w:rsidP="00311F4C">
                  <w:pPr>
                    <w:pStyle w:val="Paragraph"/>
                    <w:rPr>
                      <w:noProof/>
                      <w:lang w:val="de-DE"/>
                    </w:rPr>
                  </w:pPr>
                  <w:r w:rsidRPr="00311F4C">
                    <w:rPr>
                      <w:noProof/>
                      <w:lang w:val="de-DE"/>
                    </w:rPr>
                    <w:t>aus Stahllegierung mit Sinterverfahren hergestellt,</w:t>
                  </w:r>
                </w:p>
              </w:tc>
            </w:tr>
            <w:tr w:rsidR="00702510" w:rsidRPr="00311F4C" w14:paraId="1371F950" w14:textId="77777777" w:rsidTr="00311F4C">
              <w:trPr>
                <w:tblCellSpacing w:w="0" w:type="dxa"/>
              </w:trPr>
              <w:tc>
                <w:tcPr>
                  <w:tcW w:w="0" w:type="auto"/>
                  <w:shd w:val="clear" w:color="auto" w:fill="auto"/>
                </w:tcPr>
                <w:p w14:paraId="0C24649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32B5B6" w14:textId="77777777" w:rsidR="00702510" w:rsidRPr="00311F4C" w:rsidRDefault="00702510" w:rsidP="00311F4C">
                  <w:pPr>
                    <w:pStyle w:val="Paragraph"/>
                    <w:rPr>
                      <w:noProof/>
                      <w:lang w:val="de-DE"/>
                    </w:rPr>
                  </w:pPr>
                  <w:r w:rsidRPr="00311F4C">
                    <w:rPr>
                      <w:noProof/>
                      <w:lang w:val="de-DE"/>
                    </w:rPr>
                    <w:t>mit nicht mehr als 8 Ölkammern,</w:t>
                  </w:r>
                </w:p>
              </w:tc>
            </w:tr>
            <w:tr w:rsidR="00702510" w:rsidRPr="00311F4C" w14:paraId="44F6DA49" w14:textId="77777777" w:rsidTr="00311F4C">
              <w:trPr>
                <w:tblCellSpacing w:w="0" w:type="dxa"/>
              </w:trPr>
              <w:tc>
                <w:tcPr>
                  <w:tcW w:w="0" w:type="auto"/>
                  <w:shd w:val="clear" w:color="auto" w:fill="auto"/>
                </w:tcPr>
                <w:p w14:paraId="16761E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827CB4" w14:textId="77777777" w:rsidR="00702510" w:rsidRPr="00311F4C" w:rsidRDefault="00702510" w:rsidP="00311F4C">
                  <w:pPr>
                    <w:pStyle w:val="Paragraph"/>
                    <w:rPr>
                      <w:noProof/>
                      <w:lang w:val="de-DE"/>
                    </w:rPr>
                  </w:pPr>
                  <w:r w:rsidRPr="00311F4C">
                    <w:rPr>
                      <w:noProof/>
                      <w:lang w:val="de-DE"/>
                    </w:rPr>
                    <w:t>mit einer Rockwell-Härte von 55 oder mehr,</w:t>
                  </w:r>
                </w:p>
              </w:tc>
            </w:tr>
            <w:tr w:rsidR="00702510" w:rsidRPr="00311F4C" w14:paraId="755A025E" w14:textId="77777777" w:rsidTr="00311F4C">
              <w:trPr>
                <w:tblCellSpacing w:w="0" w:type="dxa"/>
              </w:trPr>
              <w:tc>
                <w:tcPr>
                  <w:tcW w:w="0" w:type="auto"/>
                  <w:shd w:val="clear" w:color="auto" w:fill="auto"/>
                </w:tcPr>
                <w:p w14:paraId="4D20F4A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56146B" w14:textId="77777777" w:rsidR="00702510" w:rsidRPr="00311F4C" w:rsidRDefault="00702510" w:rsidP="00311F4C">
                  <w:pPr>
                    <w:pStyle w:val="Paragraph"/>
                    <w:rPr>
                      <w:noProof/>
                      <w:lang w:val="de-DE"/>
                    </w:rPr>
                  </w:pPr>
                  <w:r w:rsidRPr="00311F4C">
                    <w:rPr>
                      <w:noProof/>
                      <w:lang w:val="de-DE"/>
                    </w:rPr>
                    <w:t>mit einer Dichte von 6,5 g/cm</w:t>
                  </w:r>
                  <w:r w:rsidRPr="00311F4C">
                    <w:rPr>
                      <w:noProof/>
                      <w:vertAlign w:val="superscript"/>
                      <w:lang w:val="de-DE"/>
                    </w:rPr>
                    <w:t>3</w:t>
                  </w:r>
                  <w:r w:rsidRPr="00311F4C">
                    <w:rPr>
                      <w:noProof/>
                      <w:lang w:val="de-DE"/>
                    </w:rPr>
                    <w:t xml:space="preserve"> oder mehr, jedoch nicht mehr als 6,7 g/cm</w:t>
                  </w:r>
                  <w:r w:rsidRPr="00311F4C">
                    <w:rPr>
                      <w:noProof/>
                      <w:vertAlign w:val="superscript"/>
                      <w:lang w:val="de-DE"/>
                    </w:rPr>
                    <w:t>3</w:t>
                  </w:r>
                </w:p>
              </w:tc>
            </w:tr>
          </w:tbl>
          <w:p w14:paraId="1919C484" w14:textId="77777777" w:rsidR="00702510" w:rsidRPr="00311F4C" w:rsidRDefault="00702510" w:rsidP="00311F4C">
            <w:pPr>
              <w:pStyle w:val="Paragraph"/>
              <w:rPr>
                <w:noProof/>
                <w:szCs w:val="16"/>
                <w:lang w:val="de-DE"/>
              </w:rPr>
            </w:pPr>
          </w:p>
        </w:tc>
        <w:tc>
          <w:tcPr>
            <w:tcW w:w="805" w:type="dxa"/>
            <w:shd w:val="clear" w:color="auto" w:fill="auto"/>
          </w:tcPr>
          <w:p w14:paraId="0C94B2E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9F1AA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5CF873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A92B646" w14:textId="77777777" w:rsidTr="00311F4C">
        <w:trPr>
          <w:cantSplit/>
          <w:jc w:val="center"/>
        </w:trPr>
        <w:tc>
          <w:tcPr>
            <w:tcW w:w="0" w:type="auto"/>
            <w:shd w:val="clear" w:color="auto" w:fill="auto"/>
          </w:tcPr>
          <w:p w14:paraId="5DF37C7A" w14:textId="77777777" w:rsidR="00702510" w:rsidRPr="00311F4C" w:rsidRDefault="00702510" w:rsidP="00311F4C">
            <w:pPr>
              <w:pStyle w:val="Paragraph"/>
              <w:rPr>
                <w:noProof/>
                <w:szCs w:val="16"/>
                <w:lang w:val="de-DE"/>
              </w:rPr>
            </w:pPr>
            <w:r w:rsidRPr="00311F4C">
              <w:rPr>
                <w:noProof/>
                <w:szCs w:val="16"/>
                <w:lang w:val="de-DE"/>
              </w:rPr>
              <w:t>0.7962</w:t>
            </w:r>
          </w:p>
        </w:tc>
        <w:tc>
          <w:tcPr>
            <w:tcW w:w="0" w:type="auto"/>
            <w:shd w:val="clear" w:color="auto" w:fill="auto"/>
          </w:tcPr>
          <w:p w14:paraId="60FB2B89" w14:textId="77777777" w:rsidR="00702510" w:rsidRPr="00311F4C" w:rsidRDefault="00702510" w:rsidP="00311F4C">
            <w:pPr>
              <w:pStyle w:val="Paragraph"/>
              <w:jc w:val="right"/>
              <w:rPr>
                <w:noProof/>
                <w:szCs w:val="16"/>
                <w:lang w:val="de-DE"/>
              </w:rPr>
            </w:pPr>
            <w:r w:rsidRPr="00311F4C">
              <w:rPr>
                <w:noProof/>
                <w:szCs w:val="16"/>
                <w:lang w:val="de-DE"/>
              </w:rPr>
              <w:t>ex 8479 90 70</w:t>
            </w:r>
          </w:p>
        </w:tc>
        <w:tc>
          <w:tcPr>
            <w:tcW w:w="0" w:type="auto"/>
            <w:shd w:val="clear" w:color="auto" w:fill="auto"/>
          </w:tcPr>
          <w:p w14:paraId="1EC2111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61695E5" w14:textId="77777777" w:rsidR="00702510" w:rsidRPr="00311F4C" w:rsidRDefault="00702510" w:rsidP="00311F4C">
            <w:pPr>
              <w:pStyle w:val="Paragraph"/>
              <w:rPr>
                <w:noProof/>
                <w:szCs w:val="16"/>
                <w:lang w:val="de-DE"/>
              </w:rPr>
            </w:pPr>
            <w:r w:rsidRPr="00311F4C">
              <w:rPr>
                <w:noProof/>
                <w:szCs w:val="16"/>
                <w:lang w:val="de-DE"/>
              </w:rPr>
              <w:t>Rotorteil der mechanischen Einheit, um die Bewegung der Nockenwelle gegenüber der Kurbelwelle sicherzustellen:</w:t>
            </w:r>
          </w:p>
          <w:tbl>
            <w:tblPr>
              <w:tblW w:w="0" w:type="auto"/>
              <w:tblCellSpacing w:w="0" w:type="dxa"/>
              <w:tblCellMar>
                <w:left w:w="0" w:type="dxa"/>
                <w:right w:w="60" w:type="dxa"/>
              </w:tblCellMar>
              <w:tblLook w:val="0000" w:firstRow="0" w:lastRow="0" w:firstColumn="0" w:lastColumn="0" w:noHBand="0" w:noVBand="0"/>
            </w:tblPr>
            <w:tblGrid>
              <w:gridCol w:w="220"/>
              <w:gridCol w:w="3557"/>
            </w:tblGrid>
            <w:tr w:rsidR="00702510" w:rsidRPr="00311F4C" w14:paraId="7EAEA73C" w14:textId="77777777" w:rsidTr="00311F4C">
              <w:trPr>
                <w:tblCellSpacing w:w="0" w:type="dxa"/>
              </w:trPr>
              <w:tc>
                <w:tcPr>
                  <w:tcW w:w="0" w:type="auto"/>
                  <w:shd w:val="clear" w:color="auto" w:fill="auto"/>
                </w:tcPr>
                <w:p w14:paraId="7B81334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9A0B42" w14:textId="77777777" w:rsidR="00702510" w:rsidRPr="00311F4C" w:rsidRDefault="00702510" w:rsidP="00311F4C">
                  <w:pPr>
                    <w:pStyle w:val="Paragraph"/>
                    <w:rPr>
                      <w:noProof/>
                      <w:lang w:val="de-DE"/>
                    </w:rPr>
                  </w:pPr>
                  <w:r w:rsidRPr="00311F4C">
                    <w:rPr>
                      <w:noProof/>
                      <w:lang w:val="de-DE"/>
                    </w:rPr>
                    <w:t>mit 4 Blättern, die in Rillen auslaufen,</w:t>
                  </w:r>
                </w:p>
              </w:tc>
            </w:tr>
            <w:tr w:rsidR="00702510" w:rsidRPr="00311F4C" w14:paraId="0988B908" w14:textId="77777777" w:rsidTr="00311F4C">
              <w:trPr>
                <w:tblCellSpacing w:w="0" w:type="dxa"/>
              </w:trPr>
              <w:tc>
                <w:tcPr>
                  <w:tcW w:w="0" w:type="auto"/>
                  <w:shd w:val="clear" w:color="auto" w:fill="auto"/>
                </w:tcPr>
                <w:p w14:paraId="0D5294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24F99D" w14:textId="77777777" w:rsidR="00702510" w:rsidRPr="00311F4C" w:rsidRDefault="00702510" w:rsidP="00311F4C">
                  <w:pPr>
                    <w:pStyle w:val="Paragraph"/>
                    <w:rPr>
                      <w:noProof/>
                      <w:lang w:val="de-DE"/>
                    </w:rPr>
                  </w:pPr>
                  <w:r w:rsidRPr="00311F4C">
                    <w:rPr>
                      <w:noProof/>
                      <w:lang w:val="de-DE"/>
                    </w:rPr>
                    <w:t>aus einer Stahllegierung im Sinterverfahren hergestellt</w:t>
                  </w:r>
                </w:p>
              </w:tc>
            </w:tr>
          </w:tbl>
          <w:p w14:paraId="5D2F15D6" w14:textId="77777777" w:rsidR="00702510" w:rsidRPr="00311F4C" w:rsidRDefault="00702510" w:rsidP="00311F4C">
            <w:pPr>
              <w:pStyle w:val="Paragraph"/>
              <w:rPr>
                <w:noProof/>
                <w:szCs w:val="16"/>
                <w:lang w:val="de-DE"/>
              </w:rPr>
            </w:pPr>
          </w:p>
        </w:tc>
        <w:tc>
          <w:tcPr>
            <w:tcW w:w="805" w:type="dxa"/>
            <w:shd w:val="clear" w:color="auto" w:fill="auto"/>
          </w:tcPr>
          <w:p w14:paraId="726599D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ECBCAE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34259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1BFB9F6" w14:textId="77777777" w:rsidTr="00311F4C">
        <w:trPr>
          <w:cantSplit/>
          <w:jc w:val="center"/>
        </w:trPr>
        <w:tc>
          <w:tcPr>
            <w:tcW w:w="0" w:type="auto"/>
            <w:shd w:val="clear" w:color="auto" w:fill="auto"/>
          </w:tcPr>
          <w:p w14:paraId="3967598C" w14:textId="77777777" w:rsidR="00702510" w:rsidRPr="00311F4C" w:rsidRDefault="00702510" w:rsidP="00311F4C">
            <w:pPr>
              <w:pStyle w:val="Paragraph"/>
              <w:rPr>
                <w:noProof/>
                <w:szCs w:val="16"/>
                <w:lang w:val="de-DE"/>
              </w:rPr>
            </w:pPr>
            <w:r w:rsidRPr="00311F4C">
              <w:rPr>
                <w:noProof/>
                <w:szCs w:val="16"/>
                <w:lang w:val="de-DE"/>
              </w:rPr>
              <w:t>0.7375</w:t>
            </w:r>
          </w:p>
        </w:tc>
        <w:tc>
          <w:tcPr>
            <w:tcW w:w="0" w:type="auto"/>
            <w:shd w:val="clear" w:color="auto" w:fill="auto"/>
          </w:tcPr>
          <w:p w14:paraId="4CE31997" w14:textId="77777777" w:rsidR="00702510" w:rsidRPr="00311F4C" w:rsidRDefault="00702510" w:rsidP="00311F4C">
            <w:pPr>
              <w:pStyle w:val="Paragraph"/>
              <w:jc w:val="right"/>
              <w:rPr>
                <w:noProof/>
                <w:szCs w:val="16"/>
                <w:lang w:val="de-DE"/>
              </w:rPr>
            </w:pPr>
            <w:r w:rsidRPr="00311F4C">
              <w:rPr>
                <w:noProof/>
                <w:szCs w:val="16"/>
                <w:lang w:val="de-DE"/>
              </w:rPr>
              <w:t>ex 8481 10 99</w:t>
            </w:r>
          </w:p>
        </w:tc>
        <w:tc>
          <w:tcPr>
            <w:tcW w:w="0" w:type="auto"/>
            <w:shd w:val="clear" w:color="auto" w:fill="auto"/>
          </w:tcPr>
          <w:p w14:paraId="3F598581"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86382EC" w14:textId="77777777" w:rsidR="00702510" w:rsidRPr="00311F4C" w:rsidRDefault="00702510" w:rsidP="00311F4C">
            <w:pPr>
              <w:pStyle w:val="Paragraph"/>
              <w:rPr>
                <w:noProof/>
                <w:szCs w:val="16"/>
                <w:lang w:val="de-DE"/>
              </w:rPr>
            </w:pPr>
            <w:r w:rsidRPr="00311F4C">
              <w:rPr>
                <w:noProof/>
                <w:szCs w:val="16"/>
                <w:lang w:val="de-DE"/>
              </w:rPr>
              <w:t>Elektromagnetisches Druckminderventil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B10D2D5" w14:textId="77777777" w:rsidTr="00311F4C">
              <w:trPr>
                <w:tblCellSpacing w:w="0" w:type="dxa"/>
              </w:trPr>
              <w:tc>
                <w:tcPr>
                  <w:tcW w:w="0" w:type="auto"/>
                  <w:shd w:val="clear" w:color="auto" w:fill="auto"/>
                </w:tcPr>
                <w:p w14:paraId="4CA288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5B7E81" w14:textId="77777777" w:rsidR="00702510" w:rsidRPr="00311F4C" w:rsidRDefault="00702510" w:rsidP="00311F4C">
                  <w:pPr>
                    <w:pStyle w:val="Paragraph"/>
                    <w:rPr>
                      <w:noProof/>
                      <w:lang w:val="de-DE"/>
                    </w:rPr>
                  </w:pPr>
                  <w:r w:rsidRPr="00311F4C">
                    <w:rPr>
                      <w:noProof/>
                      <w:lang w:val="de-DE"/>
                    </w:rPr>
                    <w:t>einem Kolben</w:t>
                  </w:r>
                </w:p>
              </w:tc>
            </w:tr>
            <w:tr w:rsidR="00702510" w:rsidRPr="00311F4C" w14:paraId="2A4D0778" w14:textId="77777777" w:rsidTr="00311F4C">
              <w:trPr>
                <w:tblCellSpacing w:w="0" w:type="dxa"/>
              </w:trPr>
              <w:tc>
                <w:tcPr>
                  <w:tcW w:w="0" w:type="auto"/>
                  <w:shd w:val="clear" w:color="auto" w:fill="auto"/>
                </w:tcPr>
                <w:p w14:paraId="2F75298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C69B9F" w14:textId="77777777" w:rsidR="00702510" w:rsidRPr="00311F4C" w:rsidRDefault="00702510" w:rsidP="00311F4C">
                  <w:pPr>
                    <w:pStyle w:val="Paragraph"/>
                    <w:rPr>
                      <w:noProof/>
                      <w:lang w:val="de-DE"/>
                    </w:rPr>
                  </w:pPr>
                  <w:r w:rsidRPr="00311F4C">
                    <w:rPr>
                      <w:noProof/>
                      <w:lang w:val="de-DE"/>
                    </w:rPr>
                    <w:t>einer internen Dichtigkeit von mindestens 275 MPa</w:t>
                  </w:r>
                </w:p>
              </w:tc>
            </w:tr>
            <w:tr w:rsidR="00702510" w:rsidRPr="00311F4C" w14:paraId="182DE803" w14:textId="77777777" w:rsidTr="00311F4C">
              <w:trPr>
                <w:tblCellSpacing w:w="0" w:type="dxa"/>
              </w:trPr>
              <w:tc>
                <w:tcPr>
                  <w:tcW w:w="0" w:type="auto"/>
                  <w:shd w:val="clear" w:color="auto" w:fill="auto"/>
                </w:tcPr>
                <w:p w14:paraId="68243E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8C8DEF" w14:textId="77777777" w:rsidR="00702510" w:rsidRPr="00311F4C" w:rsidRDefault="00702510" w:rsidP="00311F4C">
                  <w:pPr>
                    <w:pStyle w:val="Paragraph"/>
                    <w:rPr>
                      <w:noProof/>
                      <w:lang w:val="de-DE"/>
                    </w:rPr>
                  </w:pPr>
                  <w:r w:rsidRPr="00311F4C">
                    <w:rPr>
                      <w:noProof/>
                      <w:lang w:val="de-DE"/>
                    </w:rPr>
                    <w:t>einem Kunststoffverbinder mit zwei Stiften aus Silber oder Zinn</w:t>
                  </w:r>
                </w:p>
              </w:tc>
            </w:tr>
          </w:tbl>
          <w:p w14:paraId="342A7AEE" w14:textId="77777777" w:rsidR="00702510" w:rsidRPr="00311F4C" w:rsidRDefault="00702510" w:rsidP="00311F4C">
            <w:pPr>
              <w:pStyle w:val="Paragraph"/>
              <w:rPr>
                <w:noProof/>
                <w:szCs w:val="16"/>
                <w:lang w:val="de-DE"/>
              </w:rPr>
            </w:pPr>
          </w:p>
        </w:tc>
        <w:tc>
          <w:tcPr>
            <w:tcW w:w="805" w:type="dxa"/>
            <w:shd w:val="clear" w:color="auto" w:fill="auto"/>
          </w:tcPr>
          <w:p w14:paraId="5CBACD0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57A9A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155DE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D713007" w14:textId="77777777" w:rsidTr="00311F4C">
        <w:trPr>
          <w:cantSplit/>
          <w:jc w:val="center"/>
        </w:trPr>
        <w:tc>
          <w:tcPr>
            <w:tcW w:w="0" w:type="auto"/>
            <w:shd w:val="clear" w:color="auto" w:fill="auto"/>
          </w:tcPr>
          <w:p w14:paraId="734DECCE" w14:textId="77777777" w:rsidR="00702510" w:rsidRPr="00311F4C" w:rsidRDefault="00702510" w:rsidP="00311F4C">
            <w:pPr>
              <w:pStyle w:val="Paragraph"/>
              <w:rPr>
                <w:noProof/>
                <w:szCs w:val="16"/>
                <w:lang w:val="de-DE"/>
              </w:rPr>
            </w:pPr>
            <w:r w:rsidRPr="00311F4C">
              <w:rPr>
                <w:noProof/>
                <w:szCs w:val="16"/>
                <w:lang w:val="de-DE"/>
              </w:rPr>
              <w:t>0.7424</w:t>
            </w:r>
          </w:p>
        </w:tc>
        <w:tc>
          <w:tcPr>
            <w:tcW w:w="0" w:type="auto"/>
            <w:shd w:val="clear" w:color="auto" w:fill="auto"/>
          </w:tcPr>
          <w:p w14:paraId="0F827DE5" w14:textId="77777777" w:rsidR="00702510" w:rsidRPr="00311F4C" w:rsidRDefault="00702510" w:rsidP="00311F4C">
            <w:pPr>
              <w:pStyle w:val="Paragraph"/>
              <w:jc w:val="right"/>
              <w:rPr>
                <w:noProof/>
                <w:szCs w:val="16"/>
                <w:lang w:val="de-DE"/>
              </w:rPr>
            </w:pPr>
            <w:r w:rsidRPr="00311F4C">
              <w:rPr>
                <w:noProof/>
                <w:szCs w:val="16"/>
                <w:lang w:val="de-DE"/>
              </w:rPr>
              <w:t>ex 8481 10 99</w:t>
            </w:r>
          </w:p>
        </w:tc>
        <w:tc>
          <w:tcPr>
            <w:tcW w:w="0" w:type="auto"/>
            <w:shd w:val="clear" w:color="auto" w:fill="auto"/>
          </w:tcPr>
          <w:p w14:paraId="1C2472C4"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D538200" w14:textId="77777777" w:rsidR="00702510" w:rsidRPr="00311F4C" w:rsidRDefault="00702510" w:rsidP="00311F4C">
            <w:pPr>
              <w:pStyle w:val="Paragraph"/>
              <w:rPr>
                <w:noProof/>
                <w:szCs w:val="16"/>
                <w:lang w:val="de-DE"/>
              </w:rPr>
            </w:pPr>
            <w:r w:rsidRPr="00311F4C">
              <w:rPr>
                <w:noProof/>
                <w:szCs w:val="16"/>
                <w:lang w:val="de-DE"/>
              </w:rPr>
              <w:t>Druckminderventile in einem Messinggehäuse mit</w:t>
            </w:r>
          </w:p>
          <w:tbl>
            <w:tblPr>
              <w:tblW w:w="0" w:type="auto"/>
              <w:tblCellSpacing w:w="0" w:type="dxa"/>
              <w:tblCellMar>
                <w:left w:w="0" w:type="dxa"/>
                <w:right w:w="60" w:type="dxa"/>
              </w:tblCellMar>
              <w:tblLook w:val="0000" w:firstRow="0" w:lastRow="0" w:firstColumn="0" w:lastColumn="0" w:noHBand="0" w:noVBand="0"/>
            </w:tblPr>
            <w:tblGrid>
              <w:gridCol w:w="220"/>
              <w:gridCol w:w="3179"/>
            </w:tblGrid>
            <w:tr w:rsidR="00702510" w:rsidRPr="00311F4C" w14:paraId="17CAD966" w14:textId="77777777" w:rsidTr="00311F4C">
              <w:trPr>
                <w:tblCellSpacing w:w="0" w:type="dxa"/>
              </w:trPr>
              <w:tc>
                <w:tcPr>
                  <w:tcW w:w="0" w:type="auto"/>
                  <w:shd w:val="clear" w:color="auto" w:fill="auto"/>
                </w:tcPr>
                <w:p w14:paraId="47AF07B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C745BB" w14:textId="77777777" w:rsidR="00702510" w:rsidRPr="00311F4C" w:rsidRDefault="00702510" w:rsidP="00311F4C">
                  <w:pPr>
                    <w:pStyle w:val="Paragraph"/>
                    <w:rPr>
                      <w:noProof/>
                      <w:lang w:val="de-DE"/>
                    </w:rPr>
                  </w:pPr>
                  <w:r w:rsidRPr="00311F4C">
                    <w:rPr>
                      <w:noProof/>
                      <w:lang w:val="de-DE"/>
                    </w:rPr>
                    <w:t>einer Länge von nicht mehr als 30 mm (± 1 mm)</w:t>
                  </w:r>
                </w:p>
              </w:tc>
            </w:tr>
            <w:tr w:rsidR="00702510" w:rsidRPr="00311F4C" w14:paraId="0F6EE035" w14:textId="77777777" w:rsidTr="00311F4C">
              <w:trPr>
                <w:tblCellSpacing w:w="0" w:type="dxa"/>
              </w:trPr>
              <w:tc>
                <w:tcPr>
                  <w:tcW w:w="0" w:type="auto"/>
                  <w:shd w:val="clear" w:color="auto" w:fill="auto"/>
                </w:tcPr>
                <w:p w14:paraId="5C02D5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D6B872" w14:textId="77777777" w:rsidR="00702510" w:rsidRPr="00311F4C" w:rsidRDefault="00702510" w:rsidP="00311F4C">
                  <w:pPr>
                    <w:pStyle w:val="Paragraph"/>
                    <w:rPr>
                      <w:noProof/>
                      <w:lang w:val="de-DE"/>
                    </w:rPr>
                  </w:pPr>
                  <w:r w:rsidRPr="00311F4C">
                    <w:rPr>
                      <w:noProof/>
                      <w:lang w:val="de-DE"/>
                    </w:rPr>
                    <w:t>einer Breite von nicht mehr als 18 mm (± 1 mm)</w:t>
                  </w:r>
                </w:p>
              </w:tc>
            </w:tr>
          </w:tbl>
          <w:p w14:paraId="2B9C0F39" w14:textId="77777777" w:rsidR="00702510" w:rsidRPr="00311F4C" w:rsidRDefault="00702510" w:rsidP="00311F4C">
            <w:pPr>
              <w:pStyle w:val="Paragraph"/>
              <w:rPr>
                <w:noProof/>
                <w:szCs w:val="16"/>
                <w:lang w:val="de-DE"/>
              </w:rPr>
            </w:pPr>
            <w:r w:rsidRPr="00311F4C">
              <w:rPr>
                <w:noProof/>
                <w:szCs w:val="16"/>
                <w:lang w:val="de-DE"/>
              </w:rPr>
              <w:t>von der zum Einbau in Kraftstofffördermodule von Kraftfahrzeugen verwendeten Ar</w:t>
            </w:r>
          </w:p>
        </w:tc>
        <w:tc>
          <w:tcPr>
            <w:tcW w:w="805" w:type="dxa"/>
            <w:shd w:val="clear" w:color="auto" w:fill="auto"/>
          </w:tcPr>
          <w:p w14:paraId="1D00B9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D93B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C847A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8CE8A89" w14:textId="77777777" w:rsidTr="00311F4C">
        <w:trPr>
          <w:cantSplit/>
          <w:jc w:val="center"/>
        </w:trPr>
        <w:tc>
          <w:tcPr>
            <w:tcW w:w="0" w:type="auto"/>
            <w:shd w:val="clear" w:color="auto" w:fill="auto"/>
          </w:tcPr>
          <w:p w14:paraId="1A4C4108" w14:textId="77777777" w:rsidR="00702510" w:rsidRPr="00311F4C" w:rsidRDefault="00702510" w:rsidP="00311F4C">
            <w:pPr>
              <w:pStyle w:val="Paragraph"/>
              <w:rPr>
                <w:noProof/>
                <w:szCs w:val="16"/>
                <w:lang w:val="de-DE"/>
              </w:rPr>
            </w:pPr>
            <w:r w:rsidRPr="00311F4C">
              <w:rPr>
                <w:noProof/>
                <w:szCs w:val="16"/>
                <w:lang w:val="de-DE"/>
              </w:rPr>
              <w:t>0.7968</w:t>
            </w:r>
          </w:p>
          <w:p w14:paraId="7A678421" w14:textId="77777777" w:rsidR="00702510" w:rsidRPr="00311F4C" w:rsidRDefault="00702510" w:rsidP="00311F4C">
            <w:pPr>
              <w:pStyle w:val="Paragraph"/>
              <w:rPr>
                <w:noProof/>
                <w:szCs w:val="16"/>
                <w:lang w:val="de-DE"/>
              </w:rPr>
            </w:pPr>
          </w:p>
        </w:tc>
        <w:tc>
          <w:tcPr>
            <w:tcW w:w="0" w:type="auto"/>
            <w:shd w:val="clear" w:color="auto" w:fill="auto"/>
          </w:tcPr>
          <w:p w14:paraId="7044D6FA" w14:textId="77777777" w:rsidR="00702510" w:rsidRPr="00311F4C" w:rsidRDefault="00702510" w:rsidP="00311F4C">
            <w:pPr>
              <w:pStyle w:val="Paragraph"/>
              <w:jc w:val="right"/>
              <w:rPr>
                <w:noProof/>
                <w:szCs w:val="16"/>
                <w:lang w:val="de-DE"/>
              </w:rPr>
            </w:pPr>
            <w:r w:rsidRPr="00311F4C">
              <w:rPr>
                <w:noProof/>
                <w:szCs w:val="16"/>
                <w:lang w:val="de-DE"/>
              </w:rPr>
              <w:t>ex 8481 30 91</w:t>
            </w:r>
          </w:p>
          <w:p w14:paraId="1BF831BA" w14:textId="77777777" w:rsidR="00702510" w:rsidRPr="00311F4C" w:rsidRDefault="00702510" w:rsidP="00311F4C">
            <w:pPr>
              <w:pStyle w:val="Paragraph"/>
              <w:jc w:val="right"/>
              <w:rPr>
                <w:noProof/>
                <w:szCs w:val="16"/>
                <w:lang w:val="de-DE"/>
              </w:rPr>
            </w:pPr>
            <w:r w:rsidRPr="00311F4C">
              <w:rPr>
                <w:noProof/>
                <w:szCs w:val="16"/>
                <w:lang w:val="de-DE"/>
              </w:rPr>
              <w:t>ex 8481 30 99</w:t>
            </w:r>
          </w:p>
        </w:tc>
        <w:tc>
          <w:tcPr>
            <w:tcW w:w="0" w:type="auto"/>
            <w:shd w:val="clear" w:color="auto" w:fill="auto"/>
          </w:tcPr>
          <w:p w14:paraId="1B987E9F" w14:textId="77777777" w:rsidR="00702510" w:rsidRPr="00311F4C" w:rsidRDefault="00702510" w:rsidP="00311F4C">
            <w:pPr>
              <w:pStyle w:val="Paragraph"/>
              <w:jc w:val="center"/>
              <w:rPr>
                <w:noProof/>
                <w:szCs w:val="16"/>
                <w:lang w:val="de-DE"/>
              </w:rPr>
            </w:pPr>
            <w:r w:rsidRPr="00311F4C">
              <w:rPr>
                <w:noProof/>
                <w:szCs w:val="16"/>
                <w:lang w:val="de-DE"/>
              </w:rPr>
              <w:t>30</w:t>
            </w:r>
          </w:p>
          <w:p w14:paraId="443E4944"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E36CB0C" w14:textId="77777777" w:rsidTr="00311F4C">
              <w:trPr>
                <w:tblCellSpacing w:w="0" w:type="dxa"/>
              </w:trPr>
              <w:tc>
                <w:tcPr>
                  <w:tcW w:w="0" w:type="auto"/>
                  <w:shd w:val="clear" w:color="auto" w:fill="auto"/>
                </w:tcPr>
                <w:p w14:paraId="248D95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B44E90" w14:textId="77777777" w:rsidR="00702510" w:rsidRPr="00311F4C" w:rsidRDefault="00702510" w:rsidP="00311F4C">
                  <w:pPr>
                    <w:pStyle w:val="Paragraph"/>
                    <w:rPr>
                      <w:noProof/>
                      <w:lang w:val="de-DE"/>
                    </w:rPr>
                  </w:pPr>
                  <w:r w:rsidRPr="00311F4C">
                    <w:rPr>
                      <w:noProof/>
                      <w:lang w:val="de-DE"/>
                    </w:rPr>
                    <w:t>Mechanisches Rückschlagventil zum Öffnen und Schließen des Kraftstoffzuflusses:</w:t>
                  </w:r>
                </w:p>
              </w:tc>
            </w:tr>
            <w:tr w:rsidR="00702510" w:rsidRPr="00311F4C" w14:paraId="360F5B04" w14:textId="77777777" w:rsidTr="00311F4C">
              <w:trPr>
                <w:tblCellSpacing w:w="0" w:type="dxa"/>
              </w:trPr>
              <w:tc>
                <w:tcPr>
                  <w:tcW w:w="0" w:type="auto"/>
                  <w:shd w:val="clear" w:color="auto" w:fill="auto"/>
                </w:tcPr>
                <w:p w14:paraId="071851F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0C6870" w14:textId="77777777" w:rsidR="00702510" w:rsidRPr="00311F4C" w:rsidRDefault="00702510" w:rsidP="00311F4C">
                  <w:pPr>
                    <w:pStyle w:val="Paragraph"/>
                    <w:rPr>
                      <w:noProof/>
                      <w:lang w:val="de-DE"/>
                    </w:rPr>
                  </w:pPr>
                  <w:r w:rsidRPr="00311F4C">
                    <w:rPr>
                      <w:noProof/>
                      <w:lang w:val="de-DE"/>
                    </w:rPr>
                    <w:t>mit einem Betriebsdruck von nicht mehr als 250 MPa,</w:t>
                  </w:r>
                </w:p>
              </w:tc>
            </w:tr>
            <w:tr w:rsidR="00702510" w:rsidRPr="00311F4C" w14:paraId="6643EE43" w14:textId="77777777" w:rsidTr="00311F4C">
              <w:trPr>
                <w:tblCellSpacing w:w="0" w:type="dxa"/>
              </w:trPr>
              <w:tc>
                <w:tcPr>
                  <w:tcW w:w="0" w:type="auto"/>
                  <w:shd w:val="clear" w:color="auto" w:fill="auto"/>
                </w:tcPr>
                <w:p w14:paraId="062389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5E3C81" w14:textId="77777777" w:rsidR="00702510" w:rsidRPr="00311F4C" w:rsidRDefault="00702510" w:rsidP="00311F4C">
                  <w:pPr>
                    <w:pStyle w:val="Paragraph"/>
                    <w:rPr>
                      <w:noProof/>
                      <w:lang w:val="de-DE"/>
                    </w:rPr>
                  </w:pPr>
                  <w:r w:rsidRPr="00311F4C">
                    <w:rPr>
                      <w:noProof/>
                      <w:lang w:val="de-DE"/>
                    </w:rPr>
                    <w:t>mit einer Durchflussrate von 45 cm</w:t>
                  </w:r>
                  <w:r w:rsidRPr="00311F4C">
                    <w:rPr>
                      <w:noProof/>
                      <w:vertAlign w:val="superscript"/>
                      <w:lang w:val="de-DE"/>
                    </w:rPr>
                    <w:t>3</w:t>
                  </w:r>
                  <w:r w:rsidRPr="00311F4C">
                    <w:rPr>
                      <w:noProof/>
                      <w:lang w:val="de-DE"/>
                    </w:rPr>
                    <w:t>/Minute oder mehr, jedoch nicht mehr als 55 cm</w:t>
                  </w:r>
                  <w:r w:rsidRPr="00311F4C">
                    <w:rPr>
                      <w:noProof/>
                      <w:vertAlign w:val="superscript"/>
                      <w:lang w:val="de-DE"/>
                    </w:rPr>
                    <w:t>3</w:t>
                  </w:r>
                  <w:r w:rsidRPr="00311F4C">
                    <w:rPr>
                      <w:noProof/>
                      <w:lang w:val="de-DE"/>
                    </w:rPr>
                    <w:t>/Minute,</w:t>
                  </w:r>
                </w:p>
              </w:tc>
            </w:tr>
            <w:tr w:rsidR="00702510" w:rsidRPr="00311F4C" w14:paraId="603DBF74" w14:textId="77777777" w:rsidTr="00311F4C">
              <w:trPr>
                <w:tblCellSpacing w:w="0" w:type="dxa"/>
              </w:trPr>
              <w:tc>
                <w:tcPr>
                  <w:tcW w:w="0" w:type="auto"/>
                  <w:shd w:val="clear" w:color="auto" w:fill="auto"/>
                </w:tcPr>
                <w:p w14:paraId="5718728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EE9E5A" w14:textId="77777777" w:rsidR="00702510" w:rsidRPr="00311F4C" w:rsidRDefault="00702510" w:rsidP="00311F4C">
                  <w:pPr>
                    <w:pStyle w:val="Paragraph"/>
                    <w:rPr>
                      <w:noProof/>
                      <w:lang w:val="de-DE"/>
                    </w:rPr>
                  </w:pPr>
                  <w:r w:rsidRPr="00311F4C">
                    <w:rPr>
                      <w:noProof/>
                      <w:lang w:val="de-DE"/>
                    </w:rPr>
                    <w:t>mit 4 Einlassöffnungen mit einem Durchmesser von jeweils 1,2 mm oder mehr, jedoch nicht mehr als 1,6 mm</w:t>
                  </w:r>
                </w:p>
              </w:tc>
            </w:tr>
            <w:tr w:rsidR="00702510" w:rsidRPr="00311F4C" w14:paraId="44382A2F" w14:textId="77777777" w:rsidTr="00311F4C">
              <w:trPr>
                <w:tblCellSpacing w:w="0" w:type="dxa"/>
              </w:trPr>
              <w:tc>
                <w:tcPr>
                  <w:tcW w:w="0" w:type="auto"/>
                  <w:shd w:val="clear" w:color="auto" w:fill="auto"/>
                </w:tcPr>
                <w:p w14:paraId="3BE6C0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6FDB2E" w14:textId="77777777" w:rsidR="00702510" w:rsidRPr="00311F4C" w:rsidRDefault="00702510" w:rsidP="00311F4C">
                  <w:pPr>
                    <w:pStyle w:val="Paragraph"/>
                    <w:rPr>
                      <w:noProof/>
                      <w:lang w:val="de-DE"/>
                    </w:rPr>
                  </w:pPr>
                  <w:r w:rsidRPr="00311F4C">
                    <w:rPr>
                      <w:noProof/>
                      <w:lang w:val="de-DE"/>
                    </w:rPr>
                    <w:t>aus Stahl</w:t>
                  </w:r>
                </w:p>
              </w:tc>
            </w:tr>
          </w:tbl>
          <w:p w14:paraId="39B728F0" w14:textId="77777777" w:rsidR="00702510" w:rsidRPr="00311F4C" w:rsidRDefault="00702510" w:rsidP="00311F4C">
            <w:pPr>
              <w:pStyle w:val="Paragraph"/>
              <w:rPr>
                <w:noProof/>
                <w:szCs w:val="16"/>
                <w:lang w:val="de-DE"/>
              </w:rPr>
            </w:pPr>
          </w:p>
          <w:p w14:paraId="42AA4D30" w14:textId="77777777" w:rsidR="00702510" w:rsidRPr="00311F4C" w:rsidRDefault="00702510" w:rsidP="00311F4C">
            <w:pPr>
              <w:pStyle w:val="Paragraph"/>
              <w:rPr>
                <w:noProof/>
                <w:szCs w:val="16"/>
                <w:lang w:val="de-DE"/>
              </w:rPr>
            </w:pPr>
          </w:p>
        </w:tc>
        <w:tc>
          <w:tcPr>
            <w:tcW w:w="805" w:type="dxa"/>
            <w:shd w:val="clear" w:color="auto" w:fill="auto"/>
          </w:tcPr>
          <w:p w14:paraId="1A6007A7" w14:textId="77777777" w:rsidR="00702510" w:rsidRPr="00311F4C" w:rsidRDefault="00702510" w:rsidP="00311F4C">
            <w:pPr>
              <w:pStyle w:val="Paragraph"/>
              <w:rPr>
                <w:noProof/>
                <w:szCs w:val="16"/>
                <w:lang w:val="de-DE"/>
              </w:rPr>
            </w:pPr>
            <w:r w:rsidRPr="00311F4C">
              <w:rPr>
                <w:noProof/>
                <w:szCs w:val="16"/>
                <w:lang w:val="de-DE"/>
              </w:rPr>
              <w:t>0 %</w:t>
            </w:r>
          </w:p>
          <w:p w14:paraId="711243A4" w14:textId="77777777" w:rsidR="00702510" w:rsidRPr="00311F4C" w:rsidRDefault="00702510" w:rsidP="00311F4C">
            <w:pPr>
              <w:pStyle w:val="Paragraph"/>
              <w:rPr>
                <w:noProof/>
                <w:szCs w:val="16"/>
                <w:lang w:val="de-DE"/>
              </w:rPr>
            </w:pPr>
          </w:p>
        </w:tc>
        <w:tc>
          <w:tcPr>
            <w:tcW w:w="0" w:type="auto"/>
            <w:shd w:val="clear" w:color="auto" w:fill="auto"/>
          </w:tcPr>
          <w:p w14:paraId="64B9F0B3" w14:textId="77777777" w:rsidR="00702510" w:rsidRPr="00311F4C" w:rsidRDefault="00702510" w:rsidP="00311F4C">
            <w:pPr>
              <w:pStyle w:val="Paragraph"/>
              <w:rPr>
                <w:noProof/>
                <w:szCs w:val="16"/>
                <w:lang w:val="de-DE"/>
              </w:rPr>
            </w:pPr>
            <w:r w:rsidRPr="00311F4C">
              <w:rPr>
                <w:noProof/>
                <w:szCs w:val="16"/>
                <w:lang w:val="de-DE"/>
              </w:rPr>
              <w:t>-</w:t>
            </w:r>
          </w:p>
          <w:p w14:paraId="4C53E243" w14:textId="77777777" w:rsidR="00702510" w:rsidRPr="00311F4C" w:rsidRDefault="00702510" w:rsidP="00311F4C">
            <w:pPr>
              <w:pStyle w:val="Paragraph"/>
              <w:rPr>
                <w:noProof/>
                <w:szCs w:val="16"/>
                <w:lang w:val="de-DE"/>
              </w:rPr>
            </w:pPr>
          </w:p>
        </w:tc>
        <w:tc>
          <w:tcPr>
            <w:tcW w:w="0" w:type="auto"/>
            <w:shd w:val="clear" w:color="auto" w:fill="auto"/>
          </w:tcPr>
          <w:p w14:paraId="491BF902" w14:textId="77777777" w:rsidR="00702510" w:rsidRPr="00311F4C" w:rsidRDefault="00702510" w:rsidP="00311F4C">
            <w:pPr>
              <w:pStyle w:val="Paragraph"/>
              <w:rPr>
                <w:noProof/>
                <w:szCs w:val="16"/>
                <w:lang w:val="de-DE"/>
              </w:rPr>
            </w:pPr>
            <w:r w:rsidRPr="00311F4C">
              <w:rPr>
                <w:noProof/>
                <w:szCs w:val="16"/>
                <w:lang w:val="de-DE"/>
              </w:rPr>
              <w:t>31.12.2025</w:t>
            </w:r>
          </w:p>
          <w:p w14:paraId="512CA54E" w14:textId="77777777" w:rsidR="00702510" w:rsidRPr="00311F4C" w:rsidRDefault="00702510" w:rsidP="00311F4C">
            <w:pPr>
              <w:pStyle w:val="Paragraph"/>
              <w:rPr>
                <w:noProof/>
                <w:szCs w:val="16"/>
                <w:lang w:val="de-DE"/>
              </w:rPr>
            </w:pPr>
          </w:p>
        </w:tc>
      </w:tr>
      <w:tr w:rsidR="00702510" w:rsidRPr="00311F4C" w14:paraId="22364AE7" w14:textId="77777777" w:rsidTr="00311F4C">
        <w:trPr>
          <w:cantSplit/>
          <w:jc w:val="center"/>
        </w:trPr>
        <w:tc>
          <w:tcPr>
            <w:tcW w:w="0" w:type="auto"/>
            <w:shd w:val="clear" w:color="auto" w:fill="auto"/>
          </w:tcPr>
          <w:p w14:paraId="66A58481" w14:textId="77777777" w:rsidR="00702510" w:rsidRPr="00311F4C" w:rsidRDefault="00702510" w:rsidP="00311F4C">
            <w:pPr>
              <w:pStyle w:val="Paragraph"/>
              <w:rPr>
                <w:noProof/>
                <w:szCs w:val="16"/>
                <w:lang w:val="de-DE"/>
              </w:rPr>
            </w:pPr>
            <w:r w:rsidRPr="00311F4C">
              <w:rPr>
                <w:noProof/>
                <w:szCs w:val="16"/>
                <w:lang w:val="de-DE"/>
              </w:rPr>
              <w:t>0.4668</w:t>
            </w:r>
          </w:p>
        </w:tc>
        <w:tc>
          <w:tcPr>
            <w:tcW w:w="0" w:type="auto"/>
            <w:shd w:val="clear" w:color="auto" w:fill="auto"/>
          </w:tcPr>
          <w:p w14:paraId="76D947CA" w14:textId="77777777" w:rsidR="00702510" w:rsidRPr="00311F4C" w:rsidRDefault="00702510" w:rsidP="00311F4C">
            <w:pPr>
              <w:pStyle w:val="Paragraph"/>
              <w:jc w:val="right"/>
              <w:rPr>
                <w:noProof/>
                <w:szCs w:val="16"/>
                <w:lang w:val="de-DE"/>
              </w:rPr>
            </w:pPr>
            <w:r w:rsidRPr="00311F4C">
              <w:rPr>
                <w:noProof/>
                <w:szCs w:val="16"/>
                <w:lang w:val="de-DE"/>
              </w:rPr>
              <w:t>ex 8481 30 91</w:t>
            </w:r>
          </w:p>
        </w:tc>
        <w:tc>
          <w:tcPr>
            <w:tcW w:w="0" w:type="auto"/>
            <w:shd w:val="clear" w:color="auto" w:fill="auto"/>
          </w:tcPr>
          <w:p w14:paraId="08A4050D"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17627028" w14:textId="77777777" w:rsidR="00702510" w:rsidRPr="00311F4C" w:rsidRDefault="00702510" w:rsidP="00311F4C">
            <w:pPr>
              <w:pStyle w:val="Paragraph"/>
              <w:rPr>
                <w:noProof/>
                <w:szCs w:val="16"/>
                <w:lang w:val="de-DE"/>
              </w:rPr>
            </w:pPr>
            <w:r w:rsidRPr="00311F4C">
              <w:rPr>
                <w:noProof/>
                <w:szCs w:val="16"/>
                <w:lang w:val="de-DE"/>
              </w:rPr>
              <w:t>Rückschlagklappen und –ventile, aus Stahl, mit</w:t>
            </w:r>
          </w:p>
          <w:tbl>
            <w:tblPr>
              <w:tblW w:w="0" w:type="auto"/>
              <w:tblCellSpacing w:w="0" w:type="dxa"/>
              <w:tblCellMar>
                <w:left w:w="0" w:type="dxa"/>
                <w:right w:w="60" w:type="dxa"/>
              </w:tblCellMar>
              <w:tblLook w:val="0000" w:firstRow="0" w:lastRow="0" w:firstColumn="0" w:lastColumn="0" w:noHBand="0" w:noVBand="0"/>
            </w:tblPr>
            <w:tblGrid>
              <w:gridCol w:w="220"/>
              <w:gridCol w:w="3522"/>
            </w:tblGrid>
            <w:tr w:rsidR="00702510" w:rsidRPr="00311F4C" w14:paraId="253CF48A" w14:textId="77777777" w:rsidTr="00311F4C">
              <w:trPr>
                <w:tblCellSpacing w:w="0" w:type="dxa"/>
              </w:trPr>
              <w:tc>
                <w:tcPr>
                  <w:tcW w:w="0" w:type="auto"/>
                  <w:shd w:val="clear" w:color="auto" w:fill="auto"/>
                </w:tcPr>
                <w:p w14:paraId="36757D5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56E932" w14:textId="77777777" w:rsidR="00702510" w:rsidRPr="00311F4C" w:rsidRDefault="00702510" w:rsidP="00311F4C">
                  <w:pPr>
                    <w:pStyle w:val="Paragraph"/>
                    <w:rPr>
                      <w:noProof/>
                      <w:lang w:val="de-DE"/>
                    </w:rPr>
                  </w:pPr>
                  <w:r w:rsidRPr="00311F4C">
                    <w:rPr>
                      <w:noProof/>
                      <w:lang w:val="de-DE"/>
                    </w:rPr>
                    <w:t>einem Öffnungsdruck von nicht mehr als 800 kPa</w:t>
                  </w:r>
                </w:p>
              </w:tc>
            </w:tr>
            <w:tr w:rsidR="00702510" w:rsidRPr="00311F4C" w14:paraId="552A8DB5" w14:textId="77777777" w:rsidTr="00311F4C">
              <w:trPr>
                <w:tblCellSpacing w:w="0" w:type="dxa"/>
              </w:trPr>
              <w:tc>
                <w:tcPr>
                  <w:tcW w:w="0" w:type="auto"/>
                  <w:shd w:val="clear" w:color="auto" w:fill="auto"/>
                </w:tcPr>
                <w:p w14:paraId="2E7E0F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2B3204" w14:textId="77777777" w:rsidR="00702510" w:rsidRPr="00311F4C" w:rsidRDefault="00702510" w:rsidP="00311F4C">
                  <w:pPr>
                    <w:pStyle w:val="Paragraph"/>
                    <w:rPr>
                      <w:noProof/>
                      <w:lang w:val="de-DE"/>
                    </w:rPr>
                  </w:pPr>
                  <w:r w:rsidRPr="00311F4C">
                    <w:rPr>
                      <w:noProof/>
                      <w:lang w:val="de-DE"/>
                    </w:rPr>
                    <w:t>einem Außendurchmesser von nicht mehr als 37 mm  </w:t>
                  </w:r>
                </w:p>
              </w:tc>
            </w:tr>
          </w:tbl>
          <w:p w14:paraId="5C8B32D1" w14:textId="77777777" w:rsidR="00702510" w:rsidRPr="00311F4C" w:rsidRDefault="00702510" w:rsidP="00311F4C">
            <w:pPr>
              <w:pStyle w:val="Paragraph"/>
              <w:rPr>
                <w:noProof/>
                <w:szCs w:val="16"/>
                <w:lang w:val="de-DE"/>
              </w:rPr>
            </w:pPr>
          </w:p>
        </w:tc>
        <w:tc>
          <w:tcPr>
            <w:tcW w:w="805" w:type="dxa"/>
            <w:shd w:val="clear" w:color="auto" w:fill="auto"/>
          </w:tcPr>
          <w:p w14:paraId="6329628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B4BBE4"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198E92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C722DA5" w14:textId="77777777" w:rsidTr="00311F4C">
        <w:trPr>
          <w:cantSplit/>
          <w:jc w:val="center"/>
        </w:trPr>
        <w:tc>
          <w:tcPr>
            <w:tcW w:w="0" w:type="auto"/>
            <w:shd w:val="clear" w:color="auto" w:fill="auto"/>
          </w:tcPr>
          <w:p w14:paraId="17E43472" w14:textId="77777777" w:rsidR="00702510" w:rsidRPr="00311F4C" w:rsidRDefault="00702510" w:rsidP="00311F4C">
            <w:pPr>
              <w:pStyle w:val="Paragraph"/>
              <w:rPr>
                <w:noProof/>
                <w:szCs w:val="16"/>
                <w:lang w:val="de-DE"/>
              </w:rPr>
            </w:pPr>
            <w:r w:rsidRPr="00311F4C">
              <w:rPr>
                <w:noProof/>
                <w:szCs w:val="16"/>
                <w:lang w:val="de-DE"/>
              </w:rPr>
              <w:t>0.7850</w:t>
            </w:r>
          </w:p>
        </w:tc>
        <w:tc>
          <w:tcPr>
            <w:tcW w:w="0" w:type="auto"/>
            <w:shd w:val="clear" w:color="auto" w:fill="auto"/>
          </w:tcPr>
          <w:p w14:paraId="28BCB98E" w14:textId="77777777" w:rsidR="00702510" w:rsidRPr="00311F4C" w:rsidRDefault="00702510" w:rsidP="00311F4C">
            <w:pPr>
              <w:pStyle w:val="Paragraph"/>
              <w:jc w:val="right"/>
              <w:rPr>
                <w:noProof/>
                <w:szCs w:val="16"/>
                <w:lang w:val="de-DE"/>
              </w:rPr>
            </w:pPr>
            <w:r w:rsidRPr="00311F4C">
              <w:rPr>
                <w:noProof/>
                <w:szCs w:val="16"/>
                <w:lang w:val="de-DE"/>
              </w:rPr>
              <w:t>ex 8481 30 99</w:t>
            </w:r>
          </w:p>
        </w:tc>
        <w:tc>
          <w:tcPr>
            <w:tcW w:w="0" w:type="auto"/>
            <w:shd w:val="clear" w:color="auto" w:fill="auto"/>
          </w:tcPr>
          <w:p w14:paraId="6B2742A4"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C348769" w14:textId="77777777" w:rsidR="00702510" w:rsidRPr="00311F4C" w:rsidRDefault="00702510" w:rsidP="00311F4C">
            <w:pPr>
              <w:pStyle w:val="Paragraph"/>
              <w:rPr>
                <w:noProof/>
                <w:szCs w:val="16"/>
                <w:lang w:val="de-DE"/>
              </w:rPr>
            </w:pPr>
            <w:r w:rsidRPr="00311F4C">
              <w:rPr>
                <w:noProof/>
                <w:szCs w:val="16"/>
                <w:lang w:val="de-DE"/>
              </w:rPr>
              <w:t>Ventilbaugruppe für Bremskraftverstärker, mit zumindest:</w:t>
            </w:r>
          </w:p>
          <w:tbl>
            <w:tblPr>
              <w:tblW w:w="0" w:type="auto"/>
              <w:tblCellSpacing w:w="0" w:type="dxa"/>
              <w:tblCellMar>
                <w:left w:w="0" w:type="dxa"/>
                <w:right w:w="60" w:type="dxa"/>
              </w:tblCellMar>
              <w:tblLook w:val="0000" w:firstRow="0" w:lastRow="0" w:firstColumn="0" w:lastColumn="0" w:noHBand="0" w:noVBand="0"/>
            </w:tblPr>
            <w:tblGrid>
              <w:gridCol w:w="220"/>
              <w:gridCol w:w="3095"/>
            </w:tblGrid>
            <w:tr w:rsidR="00702510" w:rsidRPr="00311F4C" w14:paraId="3206730E" w14:textId="77777777" w:rsidTr="00311F4C">
              <w:trPr>
                <w:tblCellSpacing w:w="0" w:type="dxa"/>
              </w:trPr>
              <w:tc>
                <w:tcPr>
                  <w:tcW w:w="0" w:type="auto"/>
                  <w:shd w:val="clear" w:color="auto" w:fill="auto"/>
                </w:tcPr>
                <w:p w14:paraId="663BAE7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A11DF1" w14:textId="77777777" w:rsidR="00702510" w:rsidRPr="00311F4C" w:rsidRDefault="00702510" w:rsidP="00311F4C">
                  <w:pPr>
                    <w:pStyle w:val="Paragraph"/>
                    <w:rPr>
                      <w:noProof/>
                      <w:lang w:val="de-DE"/>
                    </w:rPr>
                  </w:pPr>
                  <w:r w:rsidRPr="00311F4C">
                    <w:rPr>
                      <w:noProof/>
                      <w:lang w:val="de-DE"/>
                    </w:rPr>
                    <w:t>drei Schläuchen aus vulkanisiertem Kautschuk,</w:t>
                  </w:r>
                </w:p>
              </w:tc>
            </w:tr>
            <w:tr w:rsidR="00702510" w:rsidRPr="00311F4C" w14:paraId="1BF81977" w14:textId="77777777" w:rsidTr="00311F4C">
              <w:trPr>
                <w:tblCellSpacing w:w="0" w:type="dxa"/>
              </w:trPr>
              <w:tc>
                <w:tcPr>
                  <w:tcW w:w="0" w:type="auto"/>
                  <w:shd w:val="clear" w:color="auto" w:fill="auto"/>
                </w:tcPr>
                <w:p w14:paraId="3C78A5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5F8ED9" w14:textId="77777777" w:rsidR="00702510" w:rsidRPr="00311F4C" w:rsidRDefault="00702510" w:rsidP="00311F4C">
                  <w:pPr>
                    <w:pStyle w:val="Paragraph"/>
                    <w:rPr>
                      <w:noProof/>
                      <w:lang w:val="de-DE"/>
                    </w:rPr>
                  </w:pPr>
                  <w:r w:rsidRPr="00311F4C">
                    <w:rPr>
                      <w:noProof/>
                      <w:lang w:val="de-DE"/>
                    </w:rPr>
                    <w:t>einem Membranventil,</w:t>
                  </w:r>
                </w:p>
              </w:tc>
            </w:tr>
            <w:tr w:rsidR="00702510" w:rsidRPr="00311F4C" w14:paraId="02DA0A4E" w14:textId="77777777" w:rsidTr="00311F4C">
              <w:trPr>
                <w:tblCellSpacing w:w="0" w:type="dxa"/>
              </w:trPr>
              <w:tc>
                <w:tcPr>
                  <w:tcW w:w="0" w:type="auto"/>
                  <w:shd w:val="clear" w:color="auto" w:fill="auto"/>
                </w:tcPr>
                <w:p w14:paraId="17F59CC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8D7BFA" w14:textId="77777777" w:rsidR="00702510" w:rsidRPr="00311F4C" w:rsidRDefault="00702510" w:rsidP="00311F4C">
                  <w:pPr>
                    <w:pStyle w:val="Paragraph"/>
                    <w:rPr>
                      <w:noProof/>
                      <w:lang w:val="de-DE"/>
                    </w:rPr>
                  </w:pPr>
                  <w:r w:rsidRPr="00311F4C">
                    <w:rPr>
                      <w:noProof/>
                      <w:lang w:val="de-DE"/>
                    </w:rPr>
                    <w:t>zwei Metallklammern,</w:t>
                  </w:r>
                </w:p>
              </w:tc>
            </w:tr>
            <w:tr w:rsidR="00702510" w:rsidRPr="00311F4C" w14:paraId="2CCAD5B2" w14:textId="77777777" w:rsidTr="00311F4C">
              <w:trPr>
                <w:tblCellSpacing w:w="0" w:type="dxa"/>
              </w:trPr>
              <w:tc>
                <w:tcPr>
                  <w:tcW w:w="0" w:type="auto"/>
                  <w:shd w:val="clear" w:color="auto" w:fill="auto"/>
                </w:tcPr>
                <w:p w14:paraId="01C9F5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E3CA0B" w14:textId="77777777" w:rsidR="00702510" w:rsidRPr="00311F4C" w:rsidRDefault="00702510" w:rsidP="00311F4C">
                  <w:pPr>
                    <w:pStyle w:val="Paragraph"/>
                    <w:rPr>
                      <w:noProof/>
                      <w:lang w:val="de-DE"/>
                    </w:rPr>
                  </w:pPr>
                  <w:r w:rsidRPr="00311F4C">
                    <w:rPr>
                      <w:noProof/>
                      <w:lang w:val="de-DE"/>
                    </w:rPr>
                    <w:t>einer Halterung aus Metall,</w:t>
                  </w:r>
                </w:p>
              </w:tc>
            </w:tr>
            <w:tr w:rsidR="00702510" w:rsidRPr="00311F4C" w14:paraId="4EC81B24" w14:textId="77777777" w:rsidTr="00311F4C">
              <w:trPr>
                <w:tblCellSpacing w:w="0" w:type="dxa"/>
              </w:trPr>
              <w:tc>
                <w:tcPr>
                  <w:tcW w:w="0" w:type="auto"/>
                  <w:shd w:val="clear" w:color="auto" w:fill="auto"/>
                </w:tcPr>
                <w:p w14:paraId="7C74C75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10E905" w14:textId="77777777" w:rsidR="00702510" w:rsidRPr="00311F4C" w:rsidRDefault="00702510" w:rsidP="00311F4C">
                  <w:pPr>
                    <w:pStyle w:val="Paragraph"/>
                    <w:rPr>
                      <w:noProof/>
                      <w:lang w:val="de-DE"/>
                    </w:rPr>
                  </w:pPr>
                  <w:r w:rsidRPr="00311F4C">
                    <w:rPr>
                      <w:noProof/>
                      <w:lang w:val="de-DE"/>
                    </w:rPr>
                    <w:t>auch mit Verbindungsrohr aus Metall,</w:t>
                  </w:r>
                </w:p>
              </w:tc>
            </w:tr>
          </w:tbl>
          <w:p w14:paraId="6DC60200"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Kraftfahrzeugen</w:t>
            </w:r>
          </w:p>
          <w:p w14:paraId="6047B69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A3534D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3928D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DFDEC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A55F458" w14:textId="77777777" w:rsidTr="00311F4C">
        <w:trPr>
          <w:cantSplit/>
          <w:jc w:val="center"/>
        </w:trPr>
        <w:tc>
          <w:tcPr>
            <w:tcW w:w="0" w:type="auto"/>
            <w:shd w:val="clear" w:color="auto" w:fill="auto"/>
          </w:tcPr>
          <w:p w14:paraId="634DD301" w14:textId="77777777" w:rsidR="00702510" w:rsidRPr="00311F4C" w:rsidRDefault="00702510" w:rsidP="00311F4C">
            <w:pPr>
              <w:pStyle w:val="Paragraph"/>
              <w:rPr>
                <w:noProof/>
                <w:szCs w:val="16"/>
                <w:lang w:val="de-DE"/>
              </w:rPr>
            </w:pPr>
            <w:r w:rsidRPr="00311F4C">
              <w:rPr>
                <w:noProof/>
                <w:szCs w:val="16"/>
                <w:lang w:val="de-DE"/>
              </w:rPr>
              <w:t>0.3363</w:t>
            </w:r>
          </w:p>
        </w:tc>
        <w:tc>
          <w:tcPr>
            <w:tcW w:w="0" w:type="auto"/>
            <w:shd w:val="clear" w:color="auto" w:fill="auto"/>
          </w:tcPr>
          <w:p w14:paraId="3BA4B2D1" w14:textId="77777777" w:rsidR="00702510" w:rsidRPr="00311F4C" w:rsidRDefault="00702510" w:rsidP="00311F4C">
            <w:pPr>
              <w:pStyle w:val="Paragraph"/>
              <w:jc w:val="right"/>
              <w:rPr>
                <w:noProof/>
                <w:szCs w:val="16"/>
                <w:lang w:val="de-DE"/>
              </w:rPr>
            </w:pPr>
            <w:r w:rsidRPr="00311F4C">
              <w:rPr>
                <w:noProof/>
                <w:szCs w:val="16"/>
                <w:lang w:val="de-DE"/>
              </w:rPr>
              <w:t>ex 8481 80 59</w:t>
            </w:r>
          </w:p>
        </w:tc>
        <w:tc>
          <w:tcPr>
            <w:tcW w:w="0" w:type="auto"/>
            <w:shd w:val="clear" w:color="auto" w:fill="auto"/>
          </w:tcPr>
          <w:p w14:paraId="386CD38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1FB55C1" w14:textId="77777777" w:rsidR="00702510" w:rsidRPr="00311F4C" w:rsidRDefault="00702510" w:rsidP="00311F4C">
            <w:pPr>
              <w:pStyle w:val="Paragraph"/>
              <w:rPr>
                <w:noProof/>
                <w:szCs w:val="16"/>
                <w:lang w:val="de-DE"/>
              </w:rPr>
            </w:pPr>
            <w:r w:rsidRPr="00311F4C">
              <w:rPr>
                <w:noProof/>
                <w:szCs w:val="16"/>
                <w:lang w:val="de-DE"/>
              </w:rPr>
              <w:t>Luftregelventil, bestehend aus einem Schrittmotor und einem sogenannten Ventilzapfen, für die Leerlauf-Luftsteuerung von Einspritzmotoren</w:t>
            </w:r>
          </w:p>
        </w:tc>
        <w:tc>
          <w:tcPr>
            <w:tcW w:w="805" w:type="dxa"/>
            <w:shd w:val="clear" w:color="auto" w:fill="auto"/>
          </w:tcPr>
          <w:p w14:paraId="6215AF0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E92258"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ED772A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EDC09CA" w14:textId="77777777" w:rsidTr="00311F4C">
        <w:trPr>
          <w:cantSplit/>
          <w:jc w:val="center"/>
        </w:trPr>
        <w:tc>
          <w:tcPr>
            <w:tcW w:w="0" w:type="auto"/>
            <w:shd w:val="clear" w:color="auto" w:fill="auto"/>
          </w:tcPr>
          <w:p w14:paraId="6E8B839F" w14:textId="77777777" w:rsidR="00702510" w:rsidRPr="00311F4C" w:rsidRDefault="00702510" w:rsidP="00311F4C">
            <w:pPr>
              <w:pStyle w:val="Paragraph"/>
              <w:rPr>
                <w:noProof/>
                <w:szCs w:val="16"/>
                <w:lang w:val="de-DE"/>
              </w:rPr>
            </w:pPr>
            <w:r w:rsidRPr="00311F4C">
              <w:rPr>
                <w:noProof/>
                <w:szCs w:val="16"/>
                <w:lang w:val="de-DE"/>
              </w:rPr>
              <w:t>0.7155</w:t>
            </w:r>
          </w:p>
        </w:tc>
        <w:tc>
          <w:tcPr>
            <w:tcW w:w="0" w:type="auto"/>
            <w:shd w:val="clear" w:color="auto" w:fill="auto"/>
          </w:tcPr>
          <w:p w14:paraId="794558A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8481 80 59</w:t>
            </w:r>
          </w:p>
        </w:tc>
        <w:tc>
          <w:tcPr>
            <w:tcW w:w="0" w:type="auto"/>
            <w:shd w:val="clear" w:color="auto" w:fill="auto"/>
          </w:tcPr>
          <w:p w14:paraId="7467F70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37CD66E" w14:textId="77777777" w:rsidR="00702510" w:rsidRPr="00311F4C" w:rsidRDefault="00702510" w:rsidP="00311F4C">
            <w:pPr>
              <w:pStyle w:val="Paragraph"/>
              <w:rPr>
                <w:noProof/>
                <w:szCs w:val="16"/>
                <w:lang w:val="de-DE"/>
              </w:rPr>
            </w:pPr>
            <w:r w:rsidRPr="00311F4C">
              <w:rPr>
                <w:noProof/>
                <w:szCs w:val="16"/>
                <w:lang w:val="de-DE"/>
              </w:rPr>
              <w:t>Druckregelventil zum Einbau in Kompressoren für Klimageräte von Kraftfahrzeugen</w:t>
            </w:r>
          </w:p>
          <w:p w14:paraId="773B22C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2B257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CB2C1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3682EE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C48F9B9" w14:textId="77777777" w:rsidTr="00311F4C">
        <w:trPr>
          <w:cantSplit/>
          <w:jc w:val="center"/>
        </w:trPr>
        <w:tc>
          <w:tcPr>
            <w:tcW w:w="0" w:type="auto"/>
            <w:shd w:val="clear" w:color="auto" w:fill="auto"/>
          </w:tcPr>
          <w:p w14:paraId="3A707B3A" w14:textId="77777777" w:rsidR="00702510" w:rsidRPr="00311F4C" w:rsidRDefault="00702510" w:rsidP="00311F4C">
            <w:pPr>
              <w:pStyle w:val="Paragraph"/>
              <w:rPr>
                <w:noProof/>
                <w:szCs w:val="16"/>
                <w:lang w:val="de-DE"/>
              </w:rPr>
            </w:pPr>
            <w:r w:rsidRPr="00311F4C">
              <w:rPr>
                <w:noProof/>
                <w:szCs w:val="16"/>
                <w:lang w:val="de-DE"/>
              </w:rPr>
              <w:t>0.7380</w:t>
            </w:r>
          </w:p>
        </w:tc>
        <w:tc>
          <w:tcPr>
            <w:tcW w:w="0" w:type="auto"/>
            <w:shd w:val="clear" w:color="auto" w:fill="auto"/>
          </w:tcPr>
          <w:p w14:paraId="083428AE" w14:textId="77777777" w:rsidR="00702510" w:rsidRPr="00311F4C" w:rsidRDefault="00702510" w:rsidP="00311F4C">
            <w:pPr>
              <w:pStyle w:val="Paragraph"/>
              <w:jc w:val="right"/>
              <w:rPr>
                <w:noProof/>
                <w:szCs w:val="16"/>
                <w:lang w:val="de-DE"/>
              </w:rPr>
            </w:pPr>
            <w:r w:rsidRPr="00311F4C">
              <w:rPr>
                <w:noProof/>
                <w:szCs w:val="16"/>
                <w:lang w:val="de-DE"/>
              </w:rPr>
              <w:t>ex 8481 80 59</w:t>
            </w:r>
          </w:p>
        </w:tc>
        <w:tc>
          <w:tcPr>
            <w:tcW w:w="0" w:type="auto"/>
            <w:shd w:val="clear" w:color="auto" w:fill="auto"/>
          </w:tcPr>
          <w:p w14:paraId="54094F0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42AE6F7" w14:textId="77777777" w:rsidR="00702510" w:rsidRPr="00311F4C" w:rsidRDefault="00702510" w:rsidP="00311F4C">
            <w:pPr>
              <w:pStyle w:val="Paragraph"/>
              <w:rPr>
                <w:noProof/>
                <w:szCs w:val="16"/>
                <w:lang w:val="de-DE"/>
              </w:rPr>
            </w:pPr>
            <w:r w:rsidRPr="00311F4C">
              <w:rPr>
                <w:noProof/>
                <w:szCs w:val="16"/>
                <w:lang w:val="de-DE"/>
              </w:rPr>
              <w:t>Zweiwege-Durchflussregelventil mit Gehäuse,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9BA914E" w14:textId="77777777" w:rsidTr="00311F4C">
              <w:trPr>
                <w:tblCellSpacing w:w="0" w:type="dxa"/>
              </w:trPr>
              <w:tc>
                <w:tcPr>
                  <w:tcW w:w="0" w:type="auto"/>
                  <w:shd w:val="clear" w:color="auto" w:fill="auto"/>
                </w:tcPr>
                <w:p w14:paraId="7CEB56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62D60D" w14:textId="77777777" w:rsidR="00702510" w:rsidRPr="00311F4C" w:rsidRDefault="00702510" w:rsidP="00311F4C">
                  <w:pPr>
                    <w:pStyle w:val="Paragraph"/>
                    <w:rPr>
                      <w:noProof/>
                      <w:lang w:val="de-DE"/>
                    </w:rPr>
                  </w:pPr>
                  <w:r w:rsidRPr="00311F4C">
                    <w:rPr>
                      <w:noProof/>
                      <w:lang w:val="de-DE"/>
                    </w:rPr>
                    <w:t>5 oder mehr, jedoch nicht mehr als 16 Auslassöffnungen mit einem Durchmesser von 0,05 mm oder mehr, jedoch nicht mehr als 0,5 mm,</w:t>
                  </w:r>
                </w:p>
              </w:tc>
            </w:tr>
            <w:tr w:rsidR="00702510" w:rsidRPr="00311F4C" w14:paraId="0EDD0C8E" w14:textId="77777777" w:rsidTr="00311F4C">
              <w:trPr>
                <w:tblCellSpacing w:w="0" w:type="dxa"/>
              </w:trPr>
              <w:tc>
                <w:tcPr>
                  <w:tcW w:w="0" w:type="auto"/>
                  <w:shd w:val="clear" w:color="auto" w:fill="auto"/>
                </w:tcPr>
                <w:p w14:paraId="15653C6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CBC1F7" w14:textId="77777777" w:rsidR="00702510" w:rsidRPr="00311F4C" w:rsidRDefault="00702510" w:rsidP="00311F4C">
                  <w:pPr>
                    <w:pStyle w:val="Paragraph"/>
                    <w:rPr>
                      <w:noProof/>
                      <w:lang w:val="de-DE"/>
                    </w:rPr>
                  </w:pPr>
                  <w:r w:rsidRPr="00311F4C">
                    <w:rPr>
                      <w:noProof/>
                      <w:lang w:val="de-DE"/>
                    </w:rPr>
                    <w:t>einer Durchflussrate von 330 cm</w:t>
                  </w:r>
                  <w:r w:rsidRPr="00311F4C">
                    <w:rPr>
                      <w:noProof/>
                      <w:vertAlign w:val="superscript"/>
                      <w:lang w:val="de-DE"/>
                    </w:rPr>
                    <w:t>3</w:t>
                  </w:r>
                  <w:r w:rsidRPr="00311F4C">
                    <w:rPr>
                      <w:noProof/>
                      <w:lang w:val="de-DE"/>
                    </w:rPr>
                    <w:t>/Minute oder mehr, jedoch nicht mehr als 5000 cm</w:t>
                  </w:r>
                  <w:r w:rsidRPr="00311F4C">
                    <w:rPr>
                      <w:noProof/>
                      <w:vertAlign w:val="superscript"/>
                      <w:lang w:val="de-DE"/>
                    </w:rPr>
                    <w:t>3</w:t>
                  </w:r>
                  <w:r w:rsidRPr="00311F4C">
                    <w:rPr>
                      <w:noProof/>
                      <w:lang w:val="de-DE"/>
                    </w:rPr>
                    <w:t>/Minute,</w:t>
                  </w:r>
                </w:p>
              </w:tc>
            </w:tr>
            <w:tr w:rsidR="00702510" w:rsidRPr="00311F4C" w14:paraId="3A21611E" w14:textId="77777777" w:rsidTr="00311F4C">
              <w:trPr>
                <w:tblCellSpacing w:w="0" w:type="dxa"/>
              </w:trPr>
              <w:tc>
                <w:tcPr>
                  <w:tcW w:w="0" w:type="auto"/>
                  <w:shd w:val="clear" w:color="auto" w:fill="auto"/>
                </w:tcPr>
                <w:p w14:paraId="513765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445944" w14:textId="77777777" w:rsidR="00702510" w:rsidRPr="00311F4C" w:rsidRDefault="00702510" w:rsidP="00311F4C">
                  <w:pPr>
                    <w:pStyle w:val="Paragraph"/>
                    <w:rPr>
                      <w:noProof/>
                      <w:lang w:val="de-DE"/>
                    </w:rPr>
                  </w:pPr>
                  <w:r w:rsidRPr="00311F4C">
                    <w:rPr>
                      <w:noProof/>
                      <w:lang w:val="de-DE"/>
                    </w:rPr>
                    <w:t>einem Betriebsdruck von 19 MPa oder mehr, jedoch nicht mehr als 300 MPa</w:t>
                  </w:r>
                </w:p>
              </w:tc>
            </w:tr>
          </w:tbl>
          <w:p w14:paraId="2D978674" w14:textId="77777777" w:rsidR="00702510" w:rsidRPr="00311F4C" w:rsidRDefault="00702510" w:rsidP="00311F4C">
            <w:pPr>
              <w:pStyle w:val="Paragraph"/>
              <w:rPr>
                <w:noProof/>
                <w:szCs w:val="16"/>
                <w:lang w:val="de-DE"/>
              </w:rPr>
            </w:pPr>
          </w:p>
        </w:tc>
        <w:tc>
          <w:tcPr>
            <w:tcW w:w="805" w:type="dxa"/>
            <w:shd w:val="clear" w:color="auto" w:fill="auto"/>
          </w:tcPr>
          <w:p w14:paraId="290DDFB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44C459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D15E6E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85720D9" w14:textId="77777777" w:rsidTr="00311F4C">
        <w:trPr>
          <w:cantSplit/>
          <w:jc w:val="center"/>
        </w:trPr>
        <w:tc>
          <w:tcPr>
            <w:tcW w:w="0" w:type="auto"/>
            <w:shd w:val="clear" w:color="auto" w:fill="auto"/>
          </w:tcPr>
          <w:p w14:paraId="76A1100F" w14:textId="77777777" w:rsidR="00702510" w:rsidRPr="00311F4C" w:rsidRDefault="00702510" w:rsidP="00311F4C">
            <w:pPr>
              <w:pStyle w:val="Paragraph"/>
              <w:rPr>
                <w:noProof/>
                <w:szCs w:val="16"/>
                <w:lang w:val="de-DE"/>
              </w:rPr>
            </w:pPr>
            <w:r w:rsidRPr="00311F4C">
              <w:rPr>
                <w:noProof/>
                <w:szCs w:val="16"/>
                <w:lang w:val="de-DE"/>
              </w:rPr>
              <w:t>0.7377</w:t>
            </w:r>
          </w:p>
        </w:tc>
        <w:tc>
          <w:tcPr>
            <w:tcW w:w="0" w:type="auto"/>
            <w:shd w:val="clear" w:color="auto" w:fill="auto"/>
          </w:tcPr>
          <w:p w14:paraId="1BF21832" w14:textId="77777777" w:rsidR="00702510" w:rsidRPr="00311F4C" w:rsidRDefault="00702510" w:rsidP="00311F4C">
            <w:pPr>
              <w:pStyle w:val="Paragraph"/>
              <w:jc w:val="right"/>
              <w:rPr>
                <w:noProof/>
                <w:szCs w:val="16"/>
                <w:lang w:val="de-DE"/>
              </w:rPr>
            </w:pPr>
            <w:r w:rsidRPr="00311F4C">
              <w:rPr>
                <w:noProof/>
                <w:szCs w:val="16"/>
                <w:lang w:val="de-DE"/>
              </w:rPr>
              <w:t>ex 8481 80 59</w:t>
            </w:r>
          </w:p>
        </w:tc>
        <w:tc>
          <w:tcPr>
            <w:tcW w:w="0" w:type="auto"/>
            <w:shd w:val="clear" w:color="auto" w:fill="auto"/>
          </w:tcPr>
          <w:p w14:paraId="3196FCA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8682968" w14:textId="77777777" w:rsidR="00702510" w:rsidRPr="00311F4C" w:rsidRDefault="00702510" w:rsidP="00311F4C">
            <w:pPr>
              <w:pStyle w:val="Paragraph"/>
              <w:rPr>
                <w:noProof/>
                <w:szCs w:val="16"/>
                <w:lang w:val="de-DE"/>
              </w:rPr>
            </w:pPr>
            <w:r w:rsidRPr="00311F4C">
              <w:rPr>
                <w:noProof/>
                <w:szCs w:val="16"/>
                <w:lang w:val="de-DE"/>
              </w:rPr>
              <w:t>Durchflussregelventil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E9FB950" w14:textId="77777777" w:rsidTr="00311F4C">
              <w:trPr>
                <w:tblCellSpacing w:w="0" w:type="dxa"/>
              </w:trPr>
              <w:tc>
                <w:tcPr>
                  <w:tcW w:w="0" w:type="auto"/>
                  <w:shd w:val="clear" w:color="auto" w:fill="auto"/>
                </w:tcPr>
                <w:p w14:paraId="1F0922D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8B7F4E" w14:textId="77777777" w:rsidR="00702510" w:rsidRPr="00311F4C" w:rsidRDefault="00702510" w:rsidP="00311F4C">
                  <w:pPr>
                    <w:pStyle w:val="Paragraph"/>
                    <w:rPr>
                      <w:noProof/>
                      <w:lang w:val="de-DE"/>
                    </w:rPr>
                  </w:pPr>
                  <w:r w:rsidRPr="00311F4C">
                    <w:rPr>
                      <w:noProof/>
                      <w:lang w:val="de-DE"/>
                    </w:rPr>
                    <w:t>aus Stahl,</w:t>
                  </w:r>
                </w:p>
              </w:tc>
            </w:tr>
            <w:tr w:rsidR="00702510" w:rsidRPr="00311F4C" w14:paraId="0CF88655" w14:textId="77777777" w:rsidTr="00311F4C">
              <w:trPr>
                <w:tblCellSpacing w:w="0" w:type="dxa"/>
              </w:trPr>
              <w:tc>
                <w:tcPr>
                  <w:tcW w:w="0" w:type="auto"/>
                  <w:shd w:val="clear" w:color="auto" w:fill="auto"/>
                </w:tcPr>
                <w:p w14:paraId="6095141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2FC07E" w14:textId="77777777" w:rsidR="00702510" w:rsidRPr="00311F4C" w:rsidRDefault="00702510" w:rsidP="00311F4C">
                  <w:pPr>
                    <w:pStyle w:val="Paragraph"/>
                    <w:rPr>
                      <w:noProof/>
                      <w:lang w:val="de-DE"/>
                    </w:rPr>
                  </w:pPr>
                  <w:r w:rsidRPr="00311F4C">
                    <w:rPr>
                      <w:noProof/>
                      <w:lang w:val="de-DE"/>
                    </w:rPr>
                    <w:t>mit einer Auslassöffnung mit einem Durchmesser von 0,05 mm oder mehr, jedoch nicht mehr als 0,5 mm,</w:t>
                  </w:r>
                </w:p>
              </w:tc>
            </w:tr>
            <w:tr w:rsidR="00702510" w:rsidRPr="00311F4C" w14:paraId="4DA21AA9" w14:textId="77777777" w:rsidTr="00311F4C">
              <w:trPr>
                <w:tblCellSpacing w:w="0" w:type="dxa"/>
              </w:trPr>
              <w:tc>
                <w:tcPr>
                  <w:tcW w:w="0" w:type="auto"/>
                  <w:shd w:val="clear" w:color="auto" w:fill="auto"/>
                </w:tcPr>
                <w:p w14:paraId="3546153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A8AA82" w14:textId="77777777" w:rsidR="00702510" w:rsidRPr="00311F4C" w:rsidRDefault="00702510" w:rsidP="00311F4C">
                  <w:pPr>
                    <w:pStyle w:val="Paragraph"/>
                    <w:rPr>
                      <w:noProof/>
                      <w:lang w:val="de-DE"/>
                    </w:rPr>
                  </w:pPr>
                  <w:r w:rsidRPr="00311F4C">
                    <w:rPr>
                      <w:noProof/>
                      <w:lang w:val="de-DE"/>
                    </w:rPr>
                    <w:t>mit einer Einlassöffnung mit einem Durchmesser von 0,1 mm oder mehr, jedoch nicht mehr als 1,3 mm,</w:t>
                  </w:r>
                </w:p>
              </w:tc>
            </w:tr>
            <w:tr w:rsidR="00702510" w:rsidRPr="00311F4C" w14:paraId="69AF00AA" w14:textId="77777777" w:rsidTr="00311F4C">
              <w:trPr>
                <w:tblCellSpacing w:w="0" w:type="dxa"/>
              </w:trPr>
              <w:tc>
                <w:tcPr>
                  <w:tcW w:w="0" w:type="auto"/>
                  <w:shd w:val="clear" w:color="auto" w:fill="auto"/>
                </w:tcPr>
                <w:p w14:paraId="5EE5B2A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0310FA" w14:textId="77777777" w:rsidR="00702510" w:rsidRPr="00311F4C" w:rsidRDefault="00702510" w:rsidP="00311F4C">
                  <w:pPr>
                    <w:pStyle w:val="Paragraph"/>
                    <w:rPr>
                      <w:noProof/>
                      <w:lang w:val="de-DE"/>
                    </w:rPr>
                  </w:pPr>
                  <w:r w:rsidRPr="00311F4C">
                    <w:rPr>
                      <w:noProof/>
                      <w:lang w:val="de-DE"/>
                    </w:rPr>
                    <w:t>mit einer Beschichtung aus Chromnitrid,</w:t>
                  </w:r>
                </w:p>
              </w:tc>
            </w:tr>
            <w:tr w:rsidR="00702510" w:rsidRPr="00311F4C" w14:paraId="0F1E2079" w14:textId="77777777" w:rsidTr="00311F4C">
              <w:trPr>
                <w:tblCellSpacing w:w="0" w:type="dxa"/>
              </w:trPr>
              <w:tc>
                <w:tcPr>
                  <w:tcW w:w="0" w:type="auto"/>
                  <w:shd w:val="clear" w:color="auto" w:fill="auto"/>
                </w:tcPr>
                <w:p w14:paraId="79B95C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165740" w14:textId="77777777" w:rsidR="00702510" w:rsidRPr="00311F4C" w:rsidRDefault="00702510" w:rsidP="00311F4C">
                  <w:pPr>
                    <w:pStyle w:val="Paragraph"/>
                    <w:rPr>
                      <w:noProof/>
                      <w:lang w:val="de-DE"/>
                    </w:rPr>
                  </w:pPr>
                  <w:r w:rsidRPr="00311F4C">
                    <w:rPr>
                      <w:noProof/>
                      <w:lang w:val="de-DE"/>
                    </w:rPr>
                    <w:t>mit einer Oberflächenrauheit von Rp 0,4</w:t>
                  </w:r>
                </w:p>
              </w:tc>
            </w:tr>
          </w:tbl>
          <w:p w14:paraId="11D07CDB" w14:textId="77777777" w:rsidR="00702510" w:rsidRPr="00311F4C" w:rsidRDefault="00702510" w:rsidP="00311F4C">
            <w:pPr>
              <w:pStyle w:val="Paragraph"/>
              <w:rPr>
                <w:noProof/>
                <w:szCs w:val="16"/>
                <w:lang w:val="de-DE"/>
              </w:rPr>
            </w:pPr>
          </w:p>
        </w:tc>
        <w:tc>
          <w:tcPr>
            <w:tcW w:w="805" w:type="dxa"/>
            <w:shd w:val="clear" w:color="auto" w:fill="auto"/>
          </w:tcPr>
          <w:p w14:paraId="0652883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3FA7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FE42D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E433AE4" w14:textId="77777777" w:rsidTr="00311F4C">
        <w:trPr>
          <w:cantSplit/>
          <w:jc w:val="center"/>
        </w:trPr>
        <w:tc>
          <w:tcPr>
            <w:tcW w:w="0" w:type="auto"/>
            <w:shd w:val="clear" w:color="auto" w:fill="auto"/>
          </w:tcPr>
          <w:p w14:paraId="71941080" w14:textId="77777777" w:rsidR="00702510" w:rsidRPr="00311F4C" w:rsidRDefault="00702510" w:rsidP="00311F4C">
            <w:pPr>
              <w:pStyle w:val="Paragraph"/>
              <w:rPr>
                <w:noProof/>
                <w:szCs w:val="16"/>
                <w:lang w:val="de-DE"/>
              </w:rPr>
            </w:pPr>
            <w:r w:rsidRPr="00311F4C">
              <w:rPr>
                <w:noProof/>
                <w:szCs w:val="16"/>
                <w:lang w:val="de-DE"/>
              </w:rPr>
              <w:t>0.7381</w:t>
            </w:r>
          </w:p>
        </w:tc>
        <w:tc>
          <w:tcPr>
            <w:tcW w:w="0" w:type="auto"/>
            <w:shd w:val="clear" w:color="auto" w:fill="auto"/>
          </w:tcPr>
          <w:p w14:paraId="5849FF60" w14:textId="77777777" w:rsidR="00702510" w:rsidRPr="00311F4C" w:rsidRDefault="00702510" w:rsidP="00311F4C">
            <w:pPr>
              <w:pStyle w:val="Paragraph"/>
              <w:jc w:val="right"/>
              <w:rPr>
                <w:noProof/>
                <w:szCs w:val="16"/>
                <w:lang w:val="de-DE"/>
              </w:rPr>
            </w:pPr>
            <w:r w:rsidRPr="00311F4C">
              <w:rPr>
                <w:noProof/>
                <w:szCs w:val="16"/>
                <w:lang w:val="de-DE"/>
              </w:rPr>
              <w:t>ex 8481 80 59</w:t>
            </w:r>
          </w:p>
        </w:tc>
        <w:tc>
          <w:tcPr>
            <w:tcW w:w="0" w:type="auto"/>
            <w:shd w:val="clear" w:color="auto" w:fill="auto"/>
          </w:tcPr>
          <w:p w14:paraId="29D6EFE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5BE2538" w14:textId="77777777" w:rsidR="00702510" w:rsidRPr="00311F4C" w:rsidRDefault="00702510" w:rsidP="00311F4C">
            <w:pPr>
              <w:pStyle w:val="Paragraph"/>
              <w:rPr>
                <w:noProof/>
                <w:szCs w:val="16"/>
                <w:lang w:val="de-DE"/>
              </w:rPr>
            </w:pPr>
            <w:r w:rsidRPr="00311F4C">
              <w:rPr>
                <w:noProof/>
                <w:szCs w:val="16"/>
                <w:lang w:val="de-DE"/>
              </w:rPr>
              <w:t>Elektromagnetisches Ventil zur Mengenregelung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ED94BCD" w14:textId="77777777" w:rsidTr="00311F4C">
              <w:trPr>
                <w:tblCellSpacing w:w="0" w:type="dxa"/>
              </w:trPr>
              <w:tc>
                <w:tcPr>
                  <w:tcW w:w="0" w:type="auto"/>
                  <w:shd w:val="clear" w:color="auto" w:fill="auto"/>
                </w:tcPr>
                <w:p w14:paraId="5AA6A6F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5F3DF9" w14:textId="77777777" w:rsidR="00702510" w:rsidRPr="00311F4C" w:rsidRDefault="00702510" w:rsidP="00311F4C">
                  <w:pPr>
                    <w:pStyle w:val="Paragraph"/>
                    <w:rPr>
                      <w:noProof/>
                      <w:lang w:val="de-DE"/>
                    </w:rPr>
                  </w:pPr>
                  <w:r w:rsidRPr="00311F4C">
                    <w:rPr>
                      <w:noProof/>
                      <w:lang w:val="de-DE"/>
                    </w:rPr>
                    <w:t>einem Kolben</w:t>
                  </w:r>
                </w:p>
              </w:tc>
            </w:tr>
            <w:tr w:rsidR="00702510" w:rsidRPr="00311F4C" w14:paraId="1753E7D0" w14:textId="77777777" w:rsidTr="00311F4C">
              <w:trPr>
                <w:tblCellSpacing w:w="0" w:type="dxa"/>
              </w:trPr>
              <w:tc>
                <w:tcPr>
                  <w:tcW w:w="0" w:type="auto"/>
                  <w:shd w:val="clear" w:color="auto" w:fill="auto"/>
                </w:tcPr>
                <w:p w14:paraId="013DE9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28B27B" w14:textId="77777777" w:rsidR="00702510" w:rsidRPr="00311F4C" w:rsidRDefault="00702510" w:rsidP="00311F4C">
                  <w:pPr>
                    <w:pStyle w:val="Paragraph"/>
                    <w:rPr>
                      <w:noProof/>
                      <w:lang w:val="de-DE"/>
                    </w:rPr>
                  </w:pPr>
                  <w:r w:rsidRPr="00311F4C">
                    <w:rPr>
                      <w:noProof/>
                      <w:lang w:val="de-DE"/>
                    </w:rPr>
                    <w:t>einer Magnetspule mit einem Spulenwiderstand von 1,85 Ohm oder mehr, jedoch nicht mehr als 8,2 Ohm</w:t>
                  </w:r>
                </w:p>
              </w:tc>
            </w:tr>
          </w:tbl>
          <w:p w14:paraId="08F0CE50" w14:textId="77777777" w:rsidR="00702510" w:rsidRPr="00311F4C" w:rsidRDefault="00702510" w:rsidP="00311F4C">
            <w:pPr>
              <w:pStyle w:val="Paragraph"/>
              <w:rPr>
                <w:noProof/>
                <w:szCs w:val="16"/>
                <w:lang w:val="de-DE"/>
              </w:rPr>
            </w:pPr>
          </w:p>
        </w:tc>
        <w:tc>
          <w:tcPr>
            <w:tcW w:w="805" w:type="dxa"/>
            <w:shd w:val="clear" w:color="auto" w:fill="auto"/>
          </w:tcPr>
          <w:p w14:paraId="19278BF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30247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AF4D95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0430276" w14:textId="77777777" w:rsidTr="00311F4C">
        <w:trPr>
          <w:cantSplit/>
          <w:jc w:val="center"/>
        </w:trPr>
        <w:tc>
          <w:tcPr>
            <w:tcW w:w="0" w:type="auto"/>
            <w:shd w:val="clear" w:color="auto" w:fill="auto"/>
          </w:tcPr>
          <w:p w14:paraId="74373DED" w14:textId="77777777" w:rsidR="00702510" w:rsidRPr="00311F4C" w:rsidRDefault="00702510" w:rsidP="00311F4C">
            <w:pPr>
              <w:pStyle w:val="Paragraph"/>
              <w:rPr>
                <w:noProof/>
                <w:szCs w:val="16"/>
                <w:lang w:val="de-DE"/>
              </w:rPr>
            </w:pPr>
            <w:r w:rsidRPr="00311F4C">
              <w:rPr>
                <w:noProof/>
                <w:szCs w:val="16"/>
                <w:lang w:val="de-DE"/>
              </w:rPr>
              <w:t>0.7382</w:t>
            </w:r>
          </w:p>
        </w:tc>
        <w:tc>
          <w:tcPr>
            <w:tcW w:w="0" w:type="auto"/>
            <w:shd w:val="clear" w:color="auto" w:fill="auto"/>
          </w:tcPr>
          <w:p w14:paraId="064FAC1B" w14:textId="77777777" w:rsidR="00702510" w:rsidRPr="00311F4C" w:rsidRDefault="00702510" w:rsidP="00311F4C">
            <w:pPr>
              <w:pStyle w:val="Paragraph"/>
              <w:jc w:val="right"/>
              <w:rPr>
                <w:noProof/>
                <w:szCs w:val="16"/>
                <w:lang w:val="de-DE"/>
              </w:rPr>
            </w:pPr>
            <w:r w:rsidRPr="00311F4C">
              <w:rPr>
                <w:noProof/>
                <w:szCs w:val="16"/>
                <w:lang w:val="de-DE"/>
              </w:rPr>
              <w:t>ex 8481 80 59</w:t>
            </w:r>
          </w:p>
        </w:tc>
        <w:tc>
          <w:tcPr>
            <w:tcW w:w="0" w:type="auto"/>
            <w:shd w:val="clear" w:color="auto" w:fill="auto"/>
          </w:tcPr>
          <w:p w14:paraId="398A36CA"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664B8F4" w14:textId="77777777" w:rsidR="00702510" w:rsidRPr="00311F4C" w:rsidRDefault="00702510" w:rsidP="00311F4C">
            <w:pPr>
              <w:pStyle w:val="Paragraph"/>
              <w:rPr>
                <w:noProof/>
                <w:szCs w:val="16"/>
                <w:lang w:val="de-DE"/>
              </w:rPr>
            </w:pPr>
            <w:r w:rsidRPr="00311F4C">
              <w:rPr>
                <w:noProof/>
                <w:szCs w:val="16"/>
                <w:lang w:val="de-DE"/>
              </w:rPr>
              <w:t>Elektromagnetisches Ventil zur Mengenregelung</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FF69A29" w14:textId="77777777" w:rsidTr="00311F4C">
              <w:trPr>
                <w:tblCellSpacing w:w="0" w:type="dxa"/>
              </w:trPr>
              <w:tc>
                <w:tcPr>
                  <w:tcW w:w="0" w:type="auto"/>
                  <w:shd w:val="clear" w:color="auto" w:fill="auto"/>
                </w:tcPr>
                <w:p w14:paraId="61182CC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799FDB" w14:textId="77777777" w:rsidR="00702510" w:rsidRPr="00311F4C" w:rsidRDefault="00702510" w:rsidP="00311F4C">
                  <w:pPr>
                    <w:pStyle w:val="Paragraph"/>
                    <w:rPr>
                      <w:noProof/>
                      <w:lang w:val="de-DE"/>
                    </w:rPr>
                  </w:pPr>
                  <w:r w:rsidRPr="00311F4C">
                    <w:rPr>
                      <w:noProof/>
                      <w:lang w:val="de-DE"/>
                    </w:rPr>
                    <w:t>mit einer Magnetspule mit einem Spulenwiderstand von 0,19 Ohm oder mehr, jedoch nicht mehr als 0,66 Ohm und mit einer Induktivität von nicht mehr als 1 mH</w:t>
                  </w:r>
                </w:p>
              </w:tc>
            </w:tr>
          </w:tbl>
          <w:p w14:paraId="0284C547" w14:textId="77777777" w:rsidR="00702510" w:rsidRPr="00311F4C" w:rsidRDefault="00702510" w:rsidP="00311F4C">
            <w:pPr>
              <w:pStyle w:val="Paragraph"/>
              <w:rPr>
                <w:noProof/>
                <w:szCs w:val="16"/>
                <w:lang w:val="de-DE"/>
              </w:rPr>
            </w:pPr>
          </w:p>
        </w:tc>
        <w:tc>
          <w:tcPr>
            <w:tcW w:w="805" w:type="dxa"/>
            <w:shd w:val="clear" w:color="auto" w:fill="auto"/>
          </w:tcPr>
          <w:p w14:paraId="3A90F8F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AC73E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0E730A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4679928" w14:textId="77777777" w:rsidTr="00311F4C">
        <w:trPr>
          <w:cantSplit/>
          <w:jc w:val="center"/>
        </w:trPr>
        <w:tc>
          <w:tcPr>
            <w:tcW w:w="0" w:type="auto"/>
            <w:shd w:val="clear" w:color="auto" w:fill="auto"/>
          </w:tcPr>
          <w:p w14:paraId="65C249C0" w14:textId="77777777" w:rsidR="00702510" w:rsidRPr="00311F4C" w:rsidRDefault="00702510" w:rsidP="00311F4C">
            <w:pPr>
              <w:pStyle w:val="Paragraph"/>
              <w:rPr>
                <w:noProof/>
                <w:szCs w:val="16"/>
                <w:lang w:val="de-DE"/>
              </w:rPr>
            </w:pPr>
            <w:r w:rsidRPr="00311F4C">
              <w:rPr>
                <w:noProof/>
                <w:szCs w:val="16"/>
                <w:lang w:val="de-DE"/>
              </w:rPr>
              <w:t>0.7960</w:t>
            </w:r>
          </w:p>
          <w:p w14:paraId="69942ABB" w14:textId="77777777" w:rsidR="00702510" w:rsidRPr="00311F4C" w:rsidRDefault="00702510" w:rsidP="00311F4C">
            <w:pPr>
              <w:pStyle w:val="Paragraph"/>
              <w:rPr>
                <w:noProof/>
                <w:szCs w:val="16"/>
                <w:lang w:val="de-DE"/>
              </w:rPr>
            </w:pPr>
          </w:p>
        </w:tc>
        <w:tc>
          <w:tcPr>
            <w:tcW w:w="0" w:type="auto"/>
            <w:shd w:val="clear" w:color="auto" w:fill="auto"/>
          </w:tcPr>
          <w:p w14:paraId="74383BEB" w14:textId="77777777" w:rsidR="00702510" w:rsidRPr="00311F4C" w:rsidRDefault="00702510" w:rsidP="00311F4C">
            <w:pPr>
              <w:pStyle w:val="Paragraph"/>
              <w:jc w:val="right"/>
              <w:rPr>
                <w:noProof/>
                <w:szCs w:val="16"/>
                <w:lang w:val="de-DE"/>
              </w:rPr>
            </w:pPr>
            <w:r w:rsidRPr="00311F4C">
              <w:rPr>
                <w:noProof/>
                <w:szCs w:val="16"/>
                <w:lang w:val="de-DE"/>
              </w:rPr>
              <w:t>ex 8481 80 59</w:t>
            </w:r>
          </w:p>
          <w:p w14:paraId="2C5FAD78" w14:textId="77777777" w:rsidR="00702510" w:rsidRPr="00311F4C" w:rsidRDefault="00702510" w:rsidP="00311F4C">
            <w:pPr>
              <w:pStyle w:val="Paragraph"/>
              <w:jc w:val="right"/>
              <w:rPr>
                <w:noProof/>
                <w:szCs w:val="16"/>
                <w:lang w:val="de-DE"/>
              </w:rPr>
            </w:pPr>
            <w:r w:rsidRPr="00311F4C">
              <w:rPr>
                <w:noProof/>
                <w:szCs w:val="16"/>
                <w:lang w:val="de-DE"/>
              </w:rPr>
              <w:t>ex 8481 90 00</w:t>
            </w:r>
          </w:p>
        </w:tc>
        <w:tc>
          <w:tcPr>
            <w:tcW w:w="0" w:type="auto"/>
            <w:shd w:val="clear" w:color="auto" w:fill="auto"/>
          </w:tcPr>
          <w:p w14:paraId="6D8E9B40" w14:textId="77777777" w:rsidR="00702510" w:rsidRPr="00311F4C" w:rsidRDefault="00702510" w:rsidP="00311F4C">
            <w:pPr>
              <w:pStyle w:val="Paragraph"/>
              <w:jc w:val="center"/>
              <w:rPr>
                <w:noProof/>
                <w:szCs w:val="16"/>
                <w:lang w:val="de-DE"/>
              </w:rPr>
            </w:pPr>
            <w:r w:rsidRPr="00311F4C">
              <w:rPr>
                <w:noProof/>
                <w:szCs w:val="16"/>
                <w:lang w:val="de-DE"/>
              </w:rPr>
              <w:t>70</w:t>
            </w:r>
          </w:p>
          <w:p w14:paraId="12E6CB1B"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3B0A912B" w14:textId="77777777" w:rsidR="00702510" w:rsidRPr="00311F4C" w:rsidRDefault="00702510" w:rsidP="00311F4C">
            <w:pPr>
              <w:pStyle w:val="Paragraph"/>
              <w:rPr>
                <w:noProof/>
                <w:szCs w:val="16"/>
                <w:lang w:val="de-DE"/>
              </w:rPr>
            </w:pPr>
            <w:r w:rsidRPr="00311F4C">
              <w:rPr>
                <w:noProof/>
                <w:szCs w:val="16"/>
                <w:lang w:val="de-DE"/>
              </w:rPr>
              <w:t>Durchflussregelventil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154AE1F" w14:textId="77777777" w:rsidTr="00311F4C">
              <w:trPr>
                <w:tblCellSpacing w:w="0" w:type="dxa"/>
              </w:trPr>
              <w:tc>
                <w:tcPr>
                  <w:tcW w:w="0" w:type="auto"/>
                  <w:shd w:val="clear" w:color="auto" w:fill="auto"/>
                </w:tcPr>
                <w:p w14:paraId="1F6FE79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14D5A4" w14:textId="77777777" w:rsidR="00702510" w:rsidRPr="00311F4C" w:rsidRDefault="00702510" w:rsidP="00311F4C">
                  <w:pPr>
                    <w:pStyle w:val="Paragraph"/>
                    <w:rPr>
                      <w:noProof/>
                      <w:lang w:val="de-DE"/>
                    </w:rPr>
                  </w:pPr>
                  <w:r w:rsidRPr="00311F4C">
                    <w:rPr>
                      <w:noProof/>
                      <w:lang w:val="de-DE"/>
                    </w:rPr>
                    <w:t>aus Stahl</w:t>
                  </w:r>
                </w:p>
              </w:tc>
            </w:tr>
            <w:tr w:rsidR="00702510" w:rsidRPr="00311F4C" w14:paraId="66D1B42B" w14:textId="77777777" w:rsidTr="00311F4C">
              <w:trPr>
                <w:tblCellSpacing w:w="0" w:type="dxa"/>
              </w:trPr>
              <w:tc>
                <w:tcPr>
                  <w:tcW w:w="0" w:type="auto"/>
                  <w:shd w:val="clear" w:color="auto" w:fill="auto"/>
                </w:tcPr>
                <w:p w14:paraId="58A8C84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185715" w14:textId="77777777" w:rsidR="00702510" w:rsidRPr="00311F4C" w:rsidRDefault="00702510" w:rsidP="00311F4C">
                  <w:pPr>
                    <w:pStyle w:val="Paragraph"/>
                    <w:rPr>
                      <w:noProof/>
                      <w:lang w:val="de-DE"/>
                    </w:rPr>
                  </w:pPr>
                  <w:r w:rsidRPr="00311F4C">
                    <w:rPr>
                      <w:noProof/>
                      <w:lang w:val="de-DE"/>
                    </w:rPr>
                    <w:t>mit einer Auslassöffnung mit einem Durchmesser von 0,05 mm oder mehr, jedoch nicht mehr als 0,5 mm,</w:t>
                  </w:r>
                </w:p>
              </w:tc>
            </w:tr>
            <w:tr w:rsidR="00702510" w:rsidRPr="00311F4C" w14:paraId="751A757D" w14:textId="77777777" w:rsidTr="00311F4C">
              <w:trPr>
                <w:tblCellSpacing w:w="0" w:type="dxa"/>
              </w:trPr>
              <w:tc>
                <w:tcPr>
                  <w:tcW w:w="0" w:type="auto"/>
                  <w:shd w:val="clear" w:color="auto" w:fill="auto"/>
                </w:tcPr>
                <w:p w14:paraId="15F9B2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514D98" w14:textId="77777777" w:rsidR="00702510" w:rsidRPr="00311F4C" w:rsidRDefault="00702510" w:rsidP="00311F4C">
                  <w:pPr>
                    <w:pStyle w:val="Paragraph"/>
                    <w:rPr>
                      <w:noProof/>
                      <w:lang w:val="de-DE"/>
                    </w:rPr>
                  </w:pPr>
                  <w:r w:rsidRPr="00311F4C">
                    <w:rPr>
                      <w:noProof/>
                      <w:lang w:val="de-DE"/>
                    </w:rPr>
                    <w:t>mit einer Einlassöffnung mit einem Durchmesser von 0,1 mm oder mehr, jedoch nicht mehr als 1,3 mm</w:t>
                  </w:r>
                </w:p>
              </w:tc>
            </w:tr>
          </w:tbl>
          <w:p w14:paraId="131A423C" w14:textId="77777777" w:rsidR="00702510" w:rsidRPr="00311F4C" w:rsidRDefault="00702510" w:rsidP="00311F4C">
            <w:pPr>
              <w:pStyle w:val="Paragraph"/>
              <w:rPr>
                <w:noProof/>
                <w:szCs w:val="16"/>
                <w:lang w:val="de-DE"/>
              </w:rPr>
            </w:pPr>
          </w:p>
          <w:p w14:paraId="716BBB28" w14:textId="77777777" w:rsidR="00702510" w:rsidRPr="00311F4C" w:rsidRDefault="00702510" w:rsidP="00311F4C">
            <w:pPr>
              <w:pStyle w:val="Paragraph"/>
              <w:rPr>
                <w:noProof/>
                <w:szCs w:val="16"/>
                <w:lang w:val="de-DE"/>
              </w:rPr>
            </w:pPr>
          </w:p>
        </w:tc>
        <w:tc>
          <w:tcPr>
            <w:tcW w:w="805" w:type="dxa"/>
            <w:shd w:val="clear" w:color="auto" w:fill="auto"/>
          </w:tcPr>
          <w:p w14:paraId="4CF7D2AF" w14:textId="77777777" w:rsidR="00702510" w:rsidRPr="00311F4C" w:rsidRDefault="00702510" w:rsidP="00311F4C">
            <w:pPr>
              <w:pStyle w:val="Paragraph"/>
              <w:rPr>
                <w:noProof/>
                <w:szCs w:val="16"/>
                <w:lang w:val="de-DE"/>
              </w:rPr>
            </w:pPr>
            <w:r w:rsidRPr="00311F4C">
              <w:rPr>
                <w:noProof/>
                <w:szCs w:val="16"/>
                <w:lang w:val="de-DE"/>
              </w:rPr>
              <w:t>0 %</w:t>
            </w:r>
          </w:p>
          <w:p w14:paraId="5A5A65CE" w14:textId="77777777" w:rsidR="00702510" w:rsidRPr="00311F4C" w:rsidRDefault="00702510" w:rsidP="00311F4C">
            <w:pPr>
              <w:pStyle w:val="Paragraph"/>
              <w:rPr>
                <w:noProof/>
                <w:szCs w:val="16"/>
                <w:lang w:val="de-DE"/>
              </w:rPr>
            </w:pPr>
          </w:p>
        </w:tc>
        <w:tc>
          <w:tcPr>
            <w:tcW w:w="0" w:type="auto"/>
            <w:shd w:val="clear" w:color="auto" w:fill="auto"/>
          </w:tcPr>
          <w:p w14:paraId="59006EB2" w14:textId="77777777" w:rsidR="00702510" w:rsidRPr="00311F4C" w:rsidRDefault="00702510" w:rsidP="00311F4C">
            <w:pPr>
              <w:pStyle w:val="Paragraph"/>
              <w:rPr>
                <w:noProof/>
                <w:szCs w:val="16"/>
                <w:lang w:val="de-DE"/>
              </w:rPr>
            </w:pPr>
            <w:r w:rsidRPr="00311F4C">
              <w:rPr>
                <w:noProof/>
                <w:szCs w:val="16"/>
                <w:lang w:val="de-DE"/>
              </w:rPr>
              <w:t>-</w:t>
            </w:r>
          </w:p>
          <w:p w14:paraId="00A37ADC" w14:textId="77777777" w:rsidR="00702510" w:rsidRPr="00311F4C" w:rsidRDefault="00702510" w:rsidP="00311F4C">
            <w:pPr>
              <w:pStyle w:val="Paragraph"/>
              <w:rPr>
                <w:noProof/>
                <w:szCs w:val="16"/>
                <w:lang w:val="de-DE"/>
              </w:rPr>
            </w:pPr>
          </w:p>
        </w:tc>
        <w:tc>
          <w:tcPr>
            <w:tcW w:w="0" w:type="auto"/>
            <w:shd w:val="clear" w:color="auto" w:fill="auto"/>
          </w:tcPr>
          <w:p w14:paraId="1AACF562" w14:textId="77777777" w:rsidR="00702510" w:rsidRPr="00311F4C" w:rsidRDefault="00702510" w:rsidP="00311F4C">
            <w:pPr>
              <w:pStyle w:val="Paragraph"/>
              <w:rPr>
                <w:noProof/>
                <w:szCs w:val="16"/>
                <w:lang w:val="de-DE"/>
              </w:rPr>
            </w:pPr>
            <w:r w:rsidRPr="00311F4C">
              <w:rPr>
                <w:noProof/>
                <w:szCs w:val="16"/>
                <w:lang w:val="de-DE"/>
              </w:rPr>
              <w:t>31.12.2025</w:t>
            </w:r>
          </w:p>
          <w:p w14:paraId="784E7190" w14:textId="77777777" w:rsidR="00702510" w:rsidRPr="00311F4C" w:rsidRDefault="00702510" w:rsidP="00311F4C">
            <w:pPr>
              <w:pStyle w:val="Paragraph"/>
              <w:rPr>
                <w:noProof/>
                <w:szCs w:val="16"/>
                <w:lang w:val="de-DE"/>
              </w:rPr>
            </w:pPr>
          </w:p>
        </w:tc>
      </w:tr>
      <w:tr w:rsidR="00702510" w:rsidRPr="00311F4C" w14:paraId="5585BA00" w14:textId="77777777" w:rsidTr="00311F4C">
        <w:trPr>
          <w:cantSplit/>
          <w:jc w:val="center"/>
        </w:trPr>
        <w:tc>
          <w:tcPr>
            <w:tcW w:w="0" w:type="auto"/>
            <w:shd w:val="clear" w:color="auto" w:fill="auto"/>
          </w:tcPr>
          <w:p w14:paraId="456B9515" w14:textId="77777777" w:rsidR="00702510" w:rsidRPr="00311F4C" w:rsidRDefault="00702510" w:rsidP="00311F4C">
            <w:pPr>
              <w:pStyle w:val="Paragraph"/>
              <w:rPr>
                <w:noProof/>
                <w:szCs w:val="16"/>
                <w:lang w:val="de-DE"/>
              </w:rPr>
            </w:pPr>
            <w:r w:rsidRPr="00311F4C">
              <w:rPr>
                <w:noProof/>
                <w:szCs w:val="16"/>
                <w:lang w:val="de-DE"/>
              </w:rPr>
              <w:t>0.5575</w:t>
            </w:r>
          </w:p>
        </w:tc>
        <w:tc>
          <w:tcPr>
            <w:tcW w:w="0" w:type="auto"/>
            <w:shd w:val="clear" w:color="auto" w:fill="auto"/>
          </w:tcPr>
          <w:p w14:paraId="4B4322B7" w14:textId="77777777" w:rsidR="00702510" w:rsidRPr="00311F4C" w:rsidRDefault="00702510" w:rsidP="00311F4C">
            <w:pPr>
              <w:pStyle w:val="Paragraph"/>
              <w:jc w:val="right"/>
              <w:rPr>
                <w:noProof/>
                <w:szCs w:val="16"/>
                <w:lang w:val="de-DE"/>
              </w:rPr>
            </w:pPr>
            <w:r w:rsidRPr="00311F4C">
              <w:rPr>
                <w:noProof/>
                <w:szCs w:val="16"/>
                <w:lang w:val="de-DE"/>
              </w:rPr>
              <w:t>ex 8481 80 69</w:t>
            </w:r>
          </w:p>
        </w:tc>
        <w:tc>
          <w:tcPr>
            <w:tcW w:w="0" w:type="auto"/>
            <w:shd w:val="clear" w:color="auto" w:fill="auto"/>
          </w:tcPr>
          <w:p w14:paraId="6997A962"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7A4A0BCF" w14:textId="77777777" w:rsidR="00702510" w:rsidRPr="00311F4C" w:rsidRDefault="00702510" w:rsidP="00311F4C">
            <w:pPr>
              <w:pStyle w:val="Paragraph"/>
              <w:rPr>
                <w:noProof/>
                <w:szCs w:val="16"/>
                <w:lang w:val="de-DE"/>
              </w:rPr>
            </w:pPr>
            <w:r w:rsidRPr="00311F4C">
              <w:rPr>
                <w:noProof/>
                <w:szCs w:val="16"/>
                <w:lang w:val="de-DE"/>
              </w:rPr>
              <w:t>Vier-Wege-Umschaltventil für Kältemittel,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BEABB08" w14:textId="77777777" w:rsidTr="00311F4C">
              <w:trPr>
                <w:tblCellSpacing w:w="0" w:type="dxa"/>
              </w:trPr>
              <w:tc>
                <w:tcPr>
                  <w:tcW w:w="0" w:type="auto"/>
                  <w:shd w:val="clear" w:color="auto" w:fill="auto"/>
                </w:tcPr>
                <w:p w14:paraId="05B4040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0B55E2" w14:textId="77777777" w:rsidR="00702510" w:rsidRPr="00311F4C" w:rsidRDefault="00702510" w:rsidP="00311F4C">
                  <w:pPr>
                    <w:pStyle w:val="Paragraph"/>
                    <w:rPr>
                      <w:noProof/>
                      <w:lang w:val="de-DE"/>
                    </w:rPr>
                  </w:pPr>
                  <w:r w:rsidRPr="00311F4C">
                    <w:rPr>
                      <w:noProof/>
                      <w:lang w:val="de-DE"/>
                    </w:rPr>
                    <w:t>einem Vorsteuer-Magnetventil</w:t>
                  </w:r>
                </w:p>
              </w:tc>
            </w:tr>
            <w:tr w:rsidR="00702510" w:rsidRPr="00311F4C" w14:paraId="20840C91" w14:textId="77777777" w:rsidTr="00311F4C">
              <w:trPr>
                <w:tblCellSpacing w:w="0" w:type="dxa"/>
              </w:trPr>
              <w:tc>
                <w:tcPr>
                  <w:tcW w:w="0" w:type="auto"/>
                  <w:shd w:val="clear" w:color="auto" w:fill="auto"/>
                </w:tcPr>
                <w:p w14:paraId="57160C6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E5C35A" w14:textId="77777777" w:rsidR="00702510" w:rsidRPr="00311F4C" w:rsidRDefault="00702510" w:rsidP="00311F4C">
                  <w:pPr>
                    <w:pStyle w:val="Paragraph"/>
                    <w:rPr>
                      <w:noProof/>
                      <w:lang w:val="de-DE"/>
                    </w:rPr>
                  </w:pPr>
                  <w:r w:rsidRPr="00311F4C">
                    <w:rPr>
                      <w:noProof/>
                      <w:lang w:val="de-DE"/>
                    </w:rPr>
                    <w:t>einem Messingventilkörper mit Ventilschieber und Kupferanschlüssen</w:t>
                  </w:r>
                </w:p>
              </w:tc>
            </w:tr>
          </w:tbl>
          <w:p w14:paraId="04E2EB59" w14:textId="77777777" w:rsidR="00702510" w:rsidRPr="00311F4C" w:rsidRDefault="00702510" w:rsidP="00311F4C">
            <w:pPr>
              <w:pStyle w:val="Paragraph"/>
              <w:rPr>
                <w:noProof/>
                <w:szCs w:val="16"/>
                <w:lang w:val="de-DE"/>
              </w:rPr>
            </w:pPr>
            <w:r w:rsidRPr="00311F4C">
              <w:rPr>
                <w:noProof/>
                <w:szCs w:val="16"/>
                <w:lang w:val="de-DE"/>
              </w:rPr>
              <w:t>mit einem Betriebsdruck von bis zu 4,5 MPa</w:t>
            </w:r>
          </w:p>
        </w:tc>
        <w:tc>
          <w:tcPr>
            <w:tcW w:w="805" w:type="dxa"/>
            <w:shd w:val="clear" w:color="auto" w:fill="auto"/>
          </w:tcPr>
          <w:p w14:paraId="106B728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164E1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3BD703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1D58815" w14:textId="77777777" w:rsidTr="00311F4C">
        <w:trPr>
          <w:cantSplit/>
          <w:jc w:val="center"/>
        </w:trPr>
        <w:tc>
          <w:tcPr>
            <w:tcW w:w="0" w:type="auto"/>
            <w:shd w:val="clear" w:color="auto" w:fill="auto"/>
          </w:tcPr>
          <w:p w14:paraId="063D86AB" w14:textId="77777777" w:rsidR="00702510" w:rsidRPr="00311F4C" w:rsidRDefault="00702510" w:rsidP="00311F4C">
            <w:pPr>
              <w:pStyle w:val="Paragraph"/>
              <w:rPr>
                <w:noProof/>
                <w:szCs w:val="16"/>
                <w:lang w:val="de-DE"/>
              </w:rPr>
            </w:pPr>
            <w:r w:rsidRPr="00311F4C">
              <w:rPr>
                <w:noProof/>
                <w:szCs w:val="16"/>
                <w:lang w:val="de-DE"/>
              </w:rPr>
              <w:t>0.7519</w:t>
            </w:r>
          </w:p>
          <w:p w14:paraId="0163FA7C" w14:textId="77777777" w:rsidR="00702510" w:rsidRPr="00311F4C" w:rsidRDefault="00702510" w:rsidP="00311F4C">
            <w:pPr>
              <w:pStyle w:val="Paragraph"/>
              <w:rPr>
                <w:noProof/>
                <w:szCs w:val="16"/>
                <w:lang w:val="de-DE"/>
              </w:rPr>
            </w:pPr>
          </w:p>
        </w:tc>
        <w:tc>
          <w:tcPr>
            <w:tcW w:w="0" w:type="auto"/>
            <w:shd w:val="clear" w:color="auto" w:fill="auto"/>
          </w:tcPr>
          <w:p w14:paraId="738D0889" w14:textId="77777777" w:rsidR="00702510" w:rsidRPr="00311F4C" w:rsidRDefault="00702510" w:rsidP="00311F4C">
            <w:pPr>
              <w:pStyle w:val="Paragraph"/>
              <w:jc w:val="right"/>
              <w:rPr>
                <w:noProof/>
                <w:szCs w:val="16"/>
                <w:lang w:val="de-DE"/>
              </w:rPr>
            </w:pPr>
            <w:r w:rsidRPr="00311F4C">
              <w:rPr>
                <w:noProof/>
                <w:szCs w:val="16"/>
                <w:lang w:val="de-DE"/>
              </w:rPr>
              <w:t>ex 8481 80 73</w:t>
            </w:r>
          </w:p>
          <w:p w14:paraId="048D7765" w14:textId="77777777" w:rsidR="00702510" w:rsidRPr="00311F4C" w:rsidRDefault="00702510" w:rsidP="00311F4C">
            <w:pPr>
              <w:pStyle w:val="Paragraph"/>
              <w:jc w:val="right"/>
              <w:rPr>
                <w:noProof/>
                <w:szCs w:val="16"/>
                <w:lang w:val="de-DE"/>
              </w:rPr>
            </w:pPr>
            <w:r w:rsidRPr="00311F4C">
              <w:rPr>
                <w:noProof/>
                <w:szCs w:val="16"/>
                <w:lang w:val="de-DE"/>
              </w:rPr>
              <w:t>ex 8481 80 99</w:t>
            </w:r>
          </w:p>
        </w:tc>
        <w:tc>
          <w:tcPr>
            <w:tcW w:w="0" w:type="auto"/>
            <w:shd w:val="clear" w:color="auto" w:fill="auto"/>
          </w:tcPr>
          <w:p w14:paraId="422A13DD" w14:textId="77777777" w:rsidR="00702510" w:rsidRPr="00311F4C" w:rsidRDefault="00702510" w:rsidP="00311F4C">
            <w:pPr>
              <w:pStyle w:val="Paragraph"/>
              <w:jc w:val="center"/>
              <w:rPr>
                <w:noProof/>
                <w:szCs w:val="16"/>
                <w:lang w:val="de-DE"/>
              </w:rPr>
            </w:pPr>
            <w:r w:rsidRPr="00311F4C">
              <w:rPr>
                <w:noProof/>
                <w:szCs w:val="16"/>
                <w:lang w:val="de-DE"/>
              </w:rPr>
              <w:t>20</w:t>
            </w:r>
          </w:p>
          <w:p w14:paraId="6348EBA3"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7F84AAB2" w14:textId="77777777" w:rsidR="00702510" w:rsidRPr="00311F4C" w:rsidRDefault="00702510" w:rsidP="00311F4C">
            <w:pPr>
              <w:pStyle w:val="Paragraph"/>
              <w:rPr>
                <w:noProof/>
                <w:szCs w:val="16"/>
                <w:lang w:val="de-DE"/>
              </w:rPr>
            </w:pPr>
            <w:r w:rsidRPr="00311F4C">
              <w:rPr>
                <w:noProof/>
                <w:szCs w:val="16"/>
                <w:lang w:val="de-DE"/>
              </w:rPr>
              <w:t>Von einem externen Elektromagneten gesteuertes Druck- und Stromregelventil</w:t>
            </w:r>
          </w:p>
          <w:tbl>
            <w:tblPr>
              <w:tblW w:w="0" w:type="auto"/>
              <w:tblCellSpacing w:w="0" w:type="dxa"/>
              <w:tblCellMar>
                <w:left w:w="0" w:type="dxa"/>
                <w:right w:w="60" w:type="dxa"/>
              </w:tblCellMar>
              <w:tblLook w:val="0000" w:firstRow="0" w:lastRow="0" w:firstColumn="0" w:lastColumn="0" w:noHBand="0" w:noVBand="0"/>
            </w:tblPr>
            <w:tblGrid>
              <w:gridCol w:w="220"/>
              <w:gridCol w:w="3606"/>
            </w:tblGrid>
            <w:tr w:rsidR="00702510" w:rsidRPr="00311F4C" w14:paraId="4784D672" w14:textId="77777777" w:rsidTr="00311F4C">
              <w:trPr>
                <w:tblCellSpacing w:w="0" w:type="dxa"/>
              </w:trPr>
              <w:tc>
                <w:tcPr>
                  <w:tcW w:w="0" w:type="auto"/>
                  <w:shd w:val="clear" w:color="auto" w:fill="auto"/>
                </w:tcPr>
                <w:p w14:paraId="1F9570B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312E916" w14:textId="77777777" w:rsidR="00702510" w:rsidRPr="00311F4C" w:rsidRDefault="00702510" w:rsidP="00311F4C">
                  <w:pPr>
                    <w:pStyle w:val="Paragraph"/>
                    <w:rPr>
                      <w:noProof/>
                      <w:lang w:val="de-DE"/>
                    </w:rPr>
                  </w:pPr>
                  <w:r w:rsidRPr="00311F4C">
                    <w:rPr>
                      <w:noProof/>
                      <w:lang w:val="de-DE"/>
                    </w:rPr>
                    <w:t>aus Stahl und/oder Stahllegierung(en),</w:t>
                  </w:r>
                </w:p>
              </w:tc>
            </w:tr>
            <w:tr w:rsidR="00702510" w:rsidRPr="00311F4C" w14:paraId="22FF2931" w14:textId="77777777" w:rsidTr="00311F4C">
              <w:trPr>
                <w:tblCellSpacing w:w="0" w:type="dxa"/>
              </w:trPr>
              <w:tc>
                <w:tcPr>
                  <w:tcW w:w="0" w:type="auto"/>
                  <w:shd w:val="clear" w:color="auto" w:fill="auto"/>
                </w:tcPr>
                <w:p w14:paraId="4E23AB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642C2A" w14:textId="77777777" w:rsidR="00702510" w:rsidRPr="00311F4C" w:rsidRDefault="00702510" w:rsidP="00311F4C">
                  <w:pPr>
                    <w:pStyle w:val="Paragraph"/>
                    <w:rPr>
                      <w:noProof/>
                      <w:lang w:val="de-DE"/>
                    </w:rPr>
                  </w:pPr>
                  <w:r w:rsidRPr="00311F4C">
                    <w:rPr>
                      <w:noProof/>
                      <w:lang w:val="de-DE"/>
                    </w:rPr>
                    <w:t>ohne integrierte Schaltung,</w:t>
                  </w:r>
                </w:p>
              </w:tc>
            </w:tr>
            <w:tr w:rsidR="00702510" w:rsidRPr="00311F4C" w14:paraId="2ED13EFD" w14:textId="77777777" w:rsidTr="00311F4C">
              <w:trPr>
                <w:tblCellSpacing w:w="0" w:type="dxa"/>
              </w:trPr>
              <w:tc>
                <w:tcPr>
                  <w:tcW w:w="0" w:type="auto"/>
                  <w:shd w:val="clear" w:color="auto" w:fill="auto"/>
                </w:tcPr>
                <w:p w14:paraId="31DBFF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F0AAB1" w14:textId="77777777" w:rsidR="00702510" w:rsidRPr="00311F4C" w:rsidRDefault="00702510" w:rsidP="00311F4C">
                  <w:pPr>
                    <w:pStyle w:val="Paragraph"/>
                    <w:rPr>
                      <w:noProof/>
                      <w:lang w:val="de-DE"/>
                    </w:rPr>
                  </w:pPr>
                  <w:r w:rsidRPr="00311F4C">
                    <w:rPr>
                      <w:noProof/>
                      <w:lang w:val="de-DE"/>
                    </w:rPr>
                    <w:t>mit einem Betriebsdruck von nicht mehr als 1000 kPa,</w:t>
                  </w:r>
                </w:p>
              </w:tc>
            </w:tr>
            <w:tr w:rsidR="00702510" w:rsidRPr="00311F4C" w14:paraId="6C5FA45E" w14:textId="77777777" w:rsidTr="00311F4C">
              <w:trPr>
                <w:tblCellSpacing w:w="0" w:type="dxa"/>
              </w:trPr>
              <w:tc>
                <w:tcPr>
                  <w:tcW w:w="0" w:type="auto"/>
                  <w:shd w:val="clear" w:color="auto" w:fill="auto"/>
                </w:tcPr>
                <w:p w14:paraId="2C6A3EF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FE2F0C" w14:textId="77777777" w:rsidR="00702510" w:rsidRPr="00311F4C" w:rsidRDefault="00702510" w:rsidP="00311F4C">
                  <w:pPr>
                    <w:pStyle w:val="Paragraph"/>
                    <w:rPr>
                      <w:noProof/>
                      <w:lang w:val="de-DE"/>
                    </w:rPr>
                  </w:pPr>
                  <w:r w:rsidRPr="00311F4C">
                    <w:rPr>
                      <w:noProof/>
                      <w:lang w:val="de-DE"/>
                    </w:rPr>
                    <w:t>mit einer Durchflussmenge von nicht mehr als 5 l/min.,</w:t>
                  </w:r>
                </w:p>
              </w:tc>
            </w:tr>
            <w:tr w:rsidR="00702510" w:rsidRPr="00311F4C" w14:paraId="345AF165" w14:textId="77777777" w:rsidTr="00311F4C">
              <w:trPr>
                <w:tblCellSpacing w:w="0" w:type="dxa"/>
              </w:trPr>
              <w:tc>
                <w:tcPr>
                  <w:tcW w:w="0" w:type="auto"/>
                  <w:shd w:val="clear" w:color="auto" w:fill="auto"/>
                </w:tcPr>
                <w:p w14:paraId="2C318F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4DB665" w14:textId="77777777" w:rsidR="00702510" w:rsidRPr="00311F4C" w:rsidRDefault="00702510" w:rsidP="00311F4C">
                  <w:pPr>
                    <w:pStyle w:val="Paragraph"/>
                    <w:rPr>
                      <w:noProof/>
                      <w:lang w:val="de-DE"/>
                    </w:rPr>
                  </w:pPr>
                  <w:r w:rsidRPr="00311F4C">
                    <w:rPr>
                      <w:noProof/>
                      <w:lang w:val="de-DE"/>
                    </w:rPr>
                    <w:t>ohne Elektromagnet  </w:t>
                  </w:r>
                </w:p>
              </w:tc>
            </w:tr>
          </w:tbl>
          <w:p w14:paraId="1FEB8C15" w14:textId="77777777" w:rsidR="00702510" w:rsidRPr="00311F4C" w:rsidRDefault="00702510" w:rsidP="00311F4C">
            <w:pPr>
              <w:pStyle w:val="Paragraph"/>
              <w:rPr>
                <w:noProof/>
                <w:szCs w:val="16"/>
                <w:lang w:val="de-DE"/>
              </w:rPr>
            </w:pPr>
          </w:p>
          <w:p w14:paraId="2A69B3AF" w14:textId="77777777" w:rsidR="00702510" w:rsidRPr="00311F4C" w:rsidRDefault="00702510" w:rsidP="00311F4C">
            <w:pPr>
              <w:pStyle w:val="Paragraph"/>
              <w:rPr>
                <w:noProof/>
                <w:szCs w:val="16"/>
                <w:lang w:val="de-DE"/>
              </w:rPr>
            </w:pPr>
          </w:p>
        </w:tc>
        <w:tc>
          <w:tcPr>
            <w:tcW w:w="805" w:type="dxa"/>
            <w:shd w:val="clear" w:color="auto" w:fill="auto"/>
          </w:tcPr>
          <w:p w14:paraId="341F00F0" w14:textId="77777777" w:rsidR="00702510" w:rsidRPr="00311F4C" w:rsidRDefault="00702510" w:rsidP="00311F4C">
            <w:pPr>
              <w:pStyle w:val="Paragraph"/>
              <w:rPr>
                <w:noProof/>
                <w:szCs w:val="16"/>
                <w:lang w:val="de-DE"/>
              </w:rPr>
            </w:pPr>
            <w:r w:rsidRPr="00311F4C">
              <w:rPr>
                <w:noProof/>
                <w:szCs w:val="16"/>
                <w:lang w:val="de-DE"/>
              </w:rPr>
              <w:t>0 %</w:t>
            </w:r>
          </w:p>
          <w:p w14:paraId="2473D227" w14:textId="77777777" w:rsidR="00702510" w:rsidRPr="00311F4C" w:rsidRDefault="00702510" w:rsidP="00311F4C">
            <w:pPr>
              <w:pStyle w:val="Paragraph"/>
              <w:rPr>
                <w:noProof/>
                <w:szCs w:val="16"/>
                <w:lang w:val="de-DE"/>
              </w:rPr>
            </w:pPr>
          </w:p>
        </w:tc>
        <w:tc>
          <w:tcPr>
            <w:tcW w:w="0" w:type="auto"/>
            <w:shd w:val="clear" w:color="auto" w:fill="auto"/>
          </w:tcPr>
          <w:p w14:paraId="0A51E947" w14:textId="77777777" w:rsidR="00702510" w:rsidRPr="00311F4C" w:rsidRDefault="00702510" w:rsidP="00311F4C">
            <w:pPr>
              <w:pStyle w:val="Paragraph"/>
              <w:rPr>
                <w:noProof/>
                <w:szCs w:val="16"/>
                <w:lang w:val="de-DE"/>
              </w:rPr>
            </w:pPr>
            <w:r w:rsidRPr="00311F4C">
              <w:rPr>
                <w:noProof/>
                <w:szCs w:val="16"/>
                <w:lang w:val="de-DE"/>
              </w:rPr>
              <w:t>-</w:t>
            </w:r>
          </w:p>
          <w:p w14:paraId="036F0ABC" w14:textId="77777777" w:rsidR="00702510" w:rsidRPr="00311F4C" w:rsidRDefault="00702510" w:rsidP="00311F4C">
            <w:pPr>
              <w:pStyle w:val="Paragraph"/>
              <w:rPr>
                <w:noProof/>
                <w:szCs w:val="16"/>
                <w:lang w:val="de-DE"/>
              </w:rPr>
            </w:pPr>
          </w:p>
        </w:tc>
        <w:tc>
          <w:tcPr>
            <w:tcW w:w="0" w:type="auto"/>
            <w:shd w:val="clear" w:color="auto" w:fill="auto"/>
          </w:tcPr>
          <w:p w14:paraId="55FB7BC7" w14:textId="77777777" w:rsidR="00702510" w:rsidRPr="00311F4C" w:rsidRDefault="00702510" w:rsidP="00311F4C">
            <w:pPr>
              <w:pStyle w:val="Paragraph"/>
              <w:rPr>
                <w:noProof/>
                <w:szCs w:val="16"/>
                <w:lang w:val="de-DE"/>
              </w:rPr>
            </w:pPr>
            <w:r w:rsidRPr="00311F4C">
              <w:rPr>
                <w:noProof/>
                <w:szCs w:val="16"/>
                <w:lang w:val="de-DE"/>
              </w:rPr>
              <w:t>31.12.2023</w:t>
            </w:r>
          </w:p>
          <w:p w14:paraId="2BC864F3" w14:textId="77777777" w:rsidR="00702510" w:rsidRPr="00311F4C" w:rsidRDefault="00702510" w:rsidP="00311F4C">
            <w:pPr>
              <w:pStyle w:val="Paragraph"/>
              <w:rPr>
                <w:noProof/>
                <w:szCs w:val="16"/>
                <w:lang w:val="de-DE"/>
              </w:rPr>
            </w:pPr>
          </w:p>
        </w:tc>
      </w:tr>
      <w:tr w:rsidR="00702510" w:rsidRPr="00311F4C" w14:paraId="283D75B2" w14:textId="77777777" w:rsidTr="00311F4C">
        <w:trPr>
          <w:cantSplit/>
          <w:jc w:val="center"/>
        </w:trPr>
        <w:tc>
          <w:tcPr>
            <w:tcW w:w="0" w:type="auto"/>
            <w:shd w:val="clear" w:color="auto" w:fill="auto"/>
          </w:tcPr>
          <w:p w14:paraId="37D2643F" w14:textId="77777777" w:rsidR="00702510" w:rsidRPr="00311F4C" w:rsidRDefault="00702510" w:rsidP="00311F4C">
            <w:pPr>
              <w:pStyle w:val="Paragraph"/>
              <w:rPr>
                <w:noProof/>
                <w:szCs w:val="16"/>
                <w:lang w:val="de-DE"/>
              </w:rPr>
            </w:pPr>
            <w:r w:rsidRPr="00311F4C">
              <w:rPr>
                <w:noProof/>
                <w:szCs w:val="16"/>
                <w:lang w:val="de-DE"/>
              </w:rPr>
              <w:t>0.7637</w:t>
            </w:r>
          </w:p>
          <w:p w14:paraId="1D5C9DD4" w14:textId="77777777" w:rsidR="00702510" w:rsidRPr="00311F4C" w:rsidRDefault="00702510" w:rsidP="00311F4C">
            <w:pPr>
              <w:pStyle w:val="Paragraph"/>
              <w:rPr>
                <w:noProof/>
                <w:szCs w:val="16"/>
                <w:lang w:val="de-DE"/>
              </w:rPr>
            </w:pPr>
          </w:p>
        </w:tc>
        <w:tc>
          <w:tcPr>
            <w:tcW w:w="0" w:type="auto"/>
            <w:shd w:val="clear" w:color="auto" w:fill="auto"/>
          </w:tcPr>
          <w:p w14:paraId="051F98CC" w14:textId="77777777" w:rsidR="00702510" w:rsidRPr="00311F4C" w:rsidRDefault="00702510" w:rsidP="00311F4C">
            <w:pPr>
              <w:pStyle w:val="Paragraph"/>
              <w:jc w:val="right"/>
              <w:rPr>
                <w:noProof/>
                <w:szCs w:val="16"/>
                <w:lang w:val="de-DE"/>
              </w:rPr>
            </w:pPr>
            <w:r w:rsidRPr="00311F4C">
              <w:rPr>
                <w:noProof/>
                <w:szCs w:val="16"/>
                <w:lang w:val="de-DE"/>
              </w:rPr>
              <w:t>ex 8481 80 79</w:t>
            </w:r>
          </w:p>
          <w:p w14:paraId="2835883A" w14:textId="77777777" w:rsidR="00702510" w:rsidRPr="00311F4C" w:rsidRDefault="00702510" w:rsidP="00311F4C">
            <w:pPr>
              <w:pStyle w:val="Paragraph"/>
              <w:jc w:val="right"/>
              <w:rPr>
                <w:noProof/>
                <w:szCs w:val="16"/>
                <w:lang w:val="de-DE"/>
              </w:rPr>
            </w:pPr>
            <w:r w:rsidRPr="00311F4C">
              <w:rPr>
                <w:noProof/>
                <w:szCs w:val="16"/>
                <w:lang w:val="de-DE"/>
              </w:rPr>
              <w:t>ex 8481 80 99</w:t>
            </w:r>
          </w:p>
        </w:tc>
        <w:tc>
          <w:tcPr>
            <w:tcW w:w="0" w:type="auto"/>
            <w:shd w:val="clear" w:color="auto" w:fill="auto"/>
          </w:tcPr>
          <w:p w14:paraId="28B7E2CD" w14:textId="77777777" w:rsidR="00702510" w:rsidRPr="00311F4C" w:rsidRDefault="00702510" w:rsidP="00311F4C">
            <w:pPr>
              <w:pStyle w:val="Paragraph"/>
              <w:jc w:val="center"/>
              <w:rPr>
                <w:noProof/>
                <w:szCs w:val="16"/>
                <w:lang w:val="de-DE"/>
              </w:rPr>
            </w:pPr>
            <w:r w:rsidRPr="00311F4C">
              <w:rPr>
                <w:noProof/>
                <w:szCs w:val="16"/>
                <w:lang w:val="de-DE"/>
              </w:rPr>
              <w:t>30</w:t>
            </w:r>
          </w:p>
          <w:p w14:paraId="3184A21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84C5C53" w14:textId="77777777" w:rsidR="00702510" w:rsidRPr="00311F4C" w:rsidRDefault="00702510" w:rsidP="00311F4C">
            <w:pPr>
              <w:pStyle w:val="Paragraph"/>
              <w:rPr>
                <w:noProof/>
                <w:szCs w:val="16"/>
                <w:lang w:val="de-DE"/>
              </w:rPr>
            </w:pPr>
            <w:r w:rsidRPr="00311F4C">
              <w:rPr>
                <w:noProof/>
                <w:szCs w:val="16"/>
                <w:lang w:val="de-DE"/>
              </w:rPr>
              <w:t>Versorgungsventil, geeignet für die Gase R410A und R32, zur Verbindung von Innen- und Außeneinheiten,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B86C1D4" w14:textId="77777777" w:rsidTr="00311F4C">
              <w:trPr>
                <w:tblCellSpacing w:w="0" w:type="dxa"/>
              </w:trPr>
              <w:tc>
                <w:tcPr>
                  <w:tcW w:w="0" w:type="auto"/>
                  <w:shd w:val="clear" w:color="auto" w:fill="auto"/>
                </w:tcPr>
                <w:p w14:paraId="347EA68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C87D95" w14:textId="77777777" w:rsidR="00702510" w:rsidRPr="00311F4C" w:rsidRDefault="00702510" w:rsidP="00311F4C">
                  <w:pPr>
                    <w:pStyle w:val="Paragraph"/>
                    <w:rPr>
                      <w:noProof/>
                      <w:lang w:val="de-DE"/>
                    </w:rPr>
                  </w:pPr>
                  <w:r w:rsidRPr="00311F4C">
                    <w:rPr>
                      <w:noProof/>
                      <w:lang w:val="de-DE"/>
                    </w:rPr>
                    <w:t>einer Druckbeständigkeit des Ventilkörpers von 6,3 MPa</w:t>
                  </w:r>
                </w:p>
              </w:tc>
            </w:tr>
            <w:tr w:rsidR="00702510" w:rsidRPr="00311F4C" w14:paraId="60F18C51" w14:textId="77777777" w:rsidTr="00311F4C">
              <w:trPr>
                <w:tblCellSpacing w:w="0" w:type="dxa"/>
              </w:trPr>
              <w:tc>
                <w:tcPr>
                  <w:tcW w:w="0" w:type="auto"/>
                  <w:shd w:val="clear" w:color="auto" w:fill="auto"/>
                </w:tcPr>
                <w:p w14:paraId="1BC6AF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55A6ED" w14:textId="77777777" w:rsidR="00702510" w:rsidRPr="00311F4C" w:rsidRDefault="00702510" w:rsidP="00311F4C">
                  <w:pPr>
                    <w:pStyle w:val="Paragraph"/>
                    <w:rPr>
                      <w:noProof/>
                      <w:lang w:val="de-DE"/>
                    </w:rPr>
                  </w:pPr>
                  <w:r w:rsidRPr="00311F4C">
                    <w:rPr>
                      <w:noProof/>
                      <w:lang w:val="de-DE"/>
                    </w:rPr>
                    <w:t>einer Leckrate von weniger als 1,6 g/Jahr</w:t>
                  </w:r>
                </w:p>
              </w:tc>
            </w:tr>
            <w:tr w:rsidR="00702510" w:rsidRPr="00311F4C" w14:paraId="103CE1B9" w14:textId="77777777" w:rsidTr="00311F4C">
              <w:trPr>
                <w:tblCellSpacing w:w="0" w:type="dxa"/>
              </w:trPr>
              <w:tc>
                <w:tcPr>
                  <w:tcW w:w="0" w:type="auto"/>
                  <w:shd w:val="clear" w:color="auto" w:fill="auto"/>
                </w:tcPr>
                <w:p w14:paraId="2DA0DE7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822E74" w14:textId="77777777" w:rsidR="00702510" w:rsidRPr="00311F4C" w:rsidRDefault="00702510" w:rsidP="00311F4C">
                  <w:pPr>
                    <w:pStyle w:val="Paragraph"/>
                    <w:rPr>
                      <w:noProof/>
                      <w:lang w:val="de-DE"/>
                    </w:rPr>
                  </w:pPr>
                  <w:r w:rsidRPr="00311F4C">
                    <w:rPr>
                      <w:noProof/>
                      <w:lang w:val="de-DE"/>
                    </w:rPr>
                    <w:t>einer Verunreinigungsrate von weniger als 1,2 mg/PCS</w:t>
                  </w:r>
                </w:p>
              </w:tc>
            </w:tr>
            <w:tr w:rsidR="00702510" w:rsidRPr="00311F4C" w14:paraId="2E9B1181" w14:textId="77777777" w:rsidTr="00311F4C">
              <w:trPr>
                <w:tblCellSpacing w:w="0" w:type="dxa"/>
              </w:trPr>
              <w:tc>
                <w:tcPr>
                  <w:tcW w:w="0" w:type="auto"/>
                  <w:shd w:val="clear" w:color="auto" w:fill="auto"/>
                </w:tcPr>
                <w:p w14:paraId="0AAC37E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EA17AD" w14:textId="77777777" w:rsidR="00702510" w:rsidRPr="00311F4C" w:rsidRDefault="00702510" w:rsidP="00311F4C">
                  <w:pPr>
                    <w:pStyle w:val="Paragraph"/>
                    <w:rPr>
                      <w:noProof/>
                      <w:lang w:val="de-DE"/>
                    </w:rPr>
                  </w:pPr>
                  <w:r w:rsidRPr="00311F4C">
                    <w:rPr>
                      <w:noProof/>
                      <w:lang w:val="de-DE"/>
                    </w:rPr>
                    <w:t>einem Druck bei hermetischem Verschluss des Ventilköpers von 4,2 MPa</w:t>
                  </w:r>
                </w:p>
              </w:tc>
            </w:tr>
            <w:tr w:rsidR="00702510" w:rsidRPr="00311F4C" w14:paraId="2D32B83E" w14:textId="77777777" w:rsidTr="00311F4C">
              <w:trPr>
                <w:tblCellSpacing w:w="0" w:type="dxa"/>
              </w:trPr>
              <w:tc>
                <w:tcPr>
                  <w:tcW w:w="0" w:type="auto"/>
                  <w:shd w:val="clear" w:color="auto" w:fill="auto"/>
                </w:tcPr>
                <w:p w14:paraId="0DFB4A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6797AD" w14:textId="77777777" w:rsidR="00702510" w:rsidRPr="00311F4C" w:rsidRDefault="00702510" w:rsidP="00311F4C">
                  <w:pPr>
                    <w:pStyle w:val="Paragraph"/>
                    <w:rPr>
                      <w:noProof/>
                      <w:lang w:val="de-DE"/>
                    </w:rPr>
                  </w:pPr>
                  <w:r w:rsidRPr="00311F4C">
                    <w:rPr>
                      <w:noProof/>
                      <w:lang w:val="de-DE"/>
                    </w:rPr>
                    <w:t>zur Verwendung bei der Herstellung von Klimaanlagen</w:t>
                  </w:r>
                </w:p>
              </w:tc>
            </w:tr>
          </w:tbl>
          <w:p w14:paraId="0DD2E7B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6F0EF126" w14:textId="77777777" w:rsidR="00702510" w:rsidRPr="00311F4C" w:rsidRDefault="00702510" w:rsidP="00311F4C">
            <w:pPr>
              <w:pStyle w:val="Paragraph"/>
              <w:rPr>
                <w:noProof/>
                <w:szCs w:val="16"/>
                <w:lang w:val="de-DE"/>
              </w:rPr>
            </w:pPr>
          </w:p>
        </w:tc>
        <w:tc>
          <w:tcPr>
            <w:tcW w:w="805" w:type="dxa"/>
            <w:shd w:val="clear" w:color="auto" w:fill="auto"/>
          </w:tcPr>
          <w:p w14:paraId="2B463112" w14:textId="77777777" w:rsidR="00702510" w:rsidRPr="00311F4C" w:rsidRDefault="00702510" w:rsidP="00311F4C">
            <w:pPr>
              <w:pStyle w:val="Paragraph"/>
              <w:rPr>
                <w:noProof/>
                <w:szCs w:val="16"/>
                <w:lang w:val="de-DE"/>
              </w:rPr>
            </w:pPr>
            <w:r w:rsidRPr="00311F4C">
              <w:rPr>
                <w:noProof/>
                <w:szCs w:val="16"/>
                <w:lang w:val="de-DE"/>
              </w:rPr>
              <w:t>0 %</w:t>
            </w:r>
          </w:p>
          <w:p w14:paraId="3ED55987" w14:textId="77777777" w:rsidR="00702510" w:rsidRPr="00311F4C" w:rsidRDefault="00702510" w:rsidP="00311F4C">
            <w:pPr>
              <w:pStyle w:val="Paragraph"/>
              <w:rPr>
                <w:noProof/>
                <w:szCs w:val="16"/>
                <w:lang w:val="de-DE"/>
              </w:rPr>
            </w:pPr>
          </w:p>
        </w:tc>
        <w:tc>
          <w:tcPr>
            <w:tcW w:w="0" w:type="auto"/>
            <w:shd w:val="clear" w:color="auto" w:fill="auto"/>
          </w:tcPr>
          <w:p w14:paraId="19D86FA7" w14:textId="77777777" w:rsidR="00702510" w:rsidRPr="00311F4C" w:rsidRDefault="00702510" w:rsidP="00311F4C">
            <w:pPr>
              <w:pStyle w:val="Paragraph"/>
              <w:rPr>
                <w:noProof/>
                <w:szCs w:val="16"/>
                <w:lang w:val="de-DE"/>
              </w:rPr>
            </w:pPr>
            <w:r w:rsidRPr="00311F4C">
              <w:rPr>
                <w:noProof/>
                <w:szCs w:val="16"/>
                <w:lang w:val="de-DE"/>
              </w:rPr>
              <w:t>-</w:t>
            </w:r>
          </w:p>
          <w:p w14:paraId="1F402AD1" w14:textId="77777777" w:rsidR="00702510" w:rsidRPr="00311F4C" w:rsidRDefault="00702510" w:rsidP="00311F4C">
            <w:pPr>
              <w:pStyle w:val="Paragraph"/>
              <w:rPr>
                <w:noProof/>
                <w:szCs w:val="16"/>
                <w:lang w:val="de-DE"/>
              </w:rPr>
            </w:pPr>
          </w:p>
        </w:tc>
        <w:tc>
          <w:tcPr>
            <w:tcW w:w="0" w:type="auto"/>
            <w:shd w:val="clear" w:color="auto" w:fill="auto"/>
          </w:tcPr>
          <w:p w14:paraId="7BB762E6" w14:textId="77777777" w:rsidR="00702510" w:rsidRPr="00311F4C" w:rsidRDefault="00702510" w:rsidP="00311F4C">
            <w:pPr>
              <w:pStyle w:val="Paragraph"/>
              <w:rPr>
                <w:noProof/>
                <w:szCs w:val="16"/>
                <w:lang w:val="de-DE"/>
              </w:rPr>
            </w:pPr>
            <w:r w:rsidRPr="00311F4C">
              <w:rPr>
                <w:noProof/>
                <w:szCs w:val="16"/>
                <w:lang w:val="de-DE"/>
              </w:rPr>
              <w:t>31.12.2023</w:t>
            </w:r>
          </w:p>
          <w:p w14:paraId="4559FCA1" w14:textId="77777777" w:rsidR="00702510" w:rsidRPr="00311F4C" w:rsidRDefault="00702510" w:rsidP="00311F4C">
            <w:pPr>
              <w:pStyle w:val="Paragraph"/>
              <w:rPr>
                <w:noProof/>
                <w:szCs w:val="16"/>
                <w:lang w:val="de-DE"/>
              </w:rPr>
            </w:pPr>
          </w:p>
        </w:tc>
      </w:tr>
      <w:tr w:rsidR="00702510" w:rsidRPr="00311F4C" w14:paraId="5853973F" w14:textId="77777777" w:rsidTr="00311F4C">
        <w:trPr>
          <w:cantSplit/>
          <w:jc w:val="center"/>
        </w:trPr>
        <w:tc>
          <w:tcPr>
            <w:tcW w:w="0" w:type="auto"/>
            <w:shd w:val="clear" w:color="auto" w:fill="auto"/>
          </w:tcPr>
          <w:p w14:paraId="58D8F2E6" w14:textId="77777777" w:rsidR="00702510" w:rsidRPr="00311F4C" w:rsidRDefault="00702510" w:rsidP="00311F4C">
            <w:pPr>
              <w:pStyle w:val="Paragraph"/>
              <w:rPr>
                <w:noProof/>
                <w:szCs w:val="16"/>
                <w:lang w:val="de-DE"/>
              </w:rPr>
            </w:pPr>
            <w:r w:rsidRPr="00311F4C">
              <w:rPr>
                <w:noProof/>
                <w:szCs w:val="16"/>
                <w:lang w:val="de-DE"/>
              </w:rPr>
              <w:t>0.7518</w:t>
            </w:r>
          </w:p>
        </w:tc>
        <w:tc>
          <w:tcPr>
            <w:tcW w:w="0" w:type="auto"/>
            <w:shd w:val="clear" w:color="auto" w:fill="auto"/>
          </w:tcPr>
          <w:p w14:paraId="15EB351A" w14:textId="77777777" w:rsidR="00702510" w:rsidRPr="00311F4C" w:rsidRDefault="00702510" w:rsidP="00311F4C">
            <w:pPr>
              <w:pStyle w:val="Paragraph"/>
              <w:jc w:val="right"/>
              <w:rPr>
                <w:noProof/>
                <w:szCs w:val="16"/>
                <w:lang w:val="de-DE"/>
              </w:rPr>
            </w:pPr>
            <w:r w:rsidRPr="00311F4C">
              <w:rPr>
                <w:noProof/>
                <w:szCs w:val="16"/>
                <w:lang w:val="de-DE"/>
              </w:rPr>
              <w:t>ex 8481 90 00</w:t>
            </w:r>
          </w:p>
        </w:tc>
        <w:tc>
          <w:tcPr>
            <w:tcW w:w="0" w:type="auto"/>
            <w:shd w:val="clear" w:color="auto" w:fill="auto"/>
          </w:tcPr>
          <w:p w14:paraId="7B60EE3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0A0015C" w14:textId="77777777" w:rsidR="00702510" w:rsidRPr="00311F4C" w:rsidRDefault="00702510" w:rsidP="00311F4C">
            <w:pPr>
              <w:pStyle w:val="Paragraph"/>
              <w:rPr>
                <w:noProof/>
                <w:szCs w:val="16"/>
                <w:lang w:val="de-DE"/>
              </w:rPr>
            </w:pPr>
            <w:r w:rsidRPr="00311F4C">
              <w:rPr>
                <w:noProof/>
                <w:szCs w:val="16"/>
                <w:lang w:val="de-DE"/>
              </w:rPr>
              <w:t>Ventilanker: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81E9343" w14:textId="77777777" w:rsidTr="00311F4C">
              <w:trPr>
                <w:tblCellSpacing w:w="0" w:type="dxa"/>
              </w:trPr>
              <w:tc>
                <w:tcPr>
                  <w:tcW w:w="0" w:type="auto"/>
                  <w:shd w:val="clear" w:color="auto" w:fill="auto"/>
                </w:tcPr>
                <w:p w14:paraId="2560FB9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A1A408" w14:textId="77777777" w:rsidR="00702510" w:rsidRPr="00311F4C" w:rsidRDefault="00702510" w:rsidP="00311F4C">
                  <w:pPr>
                    <w:pStyle w:val="Paragraph"/>
                    <w:rPr>
                      <w:noProof/>
                      <w:lang w:val="de-DE"/>
                    </w:rPr>
                  </w:pPr>
                  <w:r w:rsidRPr="00311F4C">
                    <w:rPr>
                      <w:noProof/>
                      <w:lang w:val="de-DE"/>
                    </w:rPr>
                    <w:t>zum Öffnen und Schließen des Kraftstoffflusses,</w:t>
                  </w:r>
                </w:p>
              </w:tc>
            </w:tr>
            <w:tr w:rsidR="00702510" w:rsidRPr="00311F4C" w14:paraId="5C2032D5" w14:textId="77777777" w:rsidTr="00311F4C">
              <w:trPr>
                <w:tblCellSpacing w:w="0" w:type="dxa"/>
              </w:trPr>
              <w:tc>
                <w:tcPr>
                  <w:tcW w:w="0" w:type="auto"/>
                  <w:shd w:val="clear" w:color="auto" w:fill="auto"/>
                </w:tcPr>
                <w:p w14:paraId="6804285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8C5186" w14:textId="77777777" w:rsidR="00702510" w:rsidRPr="00311F4C" w:rsidRDefault="00702510" w:rsidP="00311F4C">
                  <w:pPr>
                    <w:pStyle w:val="Paragraph"/>
                    <w:rPr>
                      <w:noProof/>
                      <w:lang w:val="de-DE"/>
                    </w:rPr>
                  </w:pPr>
                  <w:r w:rsidRPr="00311F4C">
                    <w:rPr>
                      <w:noProof/>
                      <w:lang w:val="de-DE"/>
                    </w:rPr>
                    <w:t>bestehend aus einer Welle und einer Schaufel,</w:t>
                  </w:r>
                </w:p>
              </w:tc>
            </w:tr>
            <w:tr w:rsidR="00702510" w:rsidRPr="00311F4C" w14:paraId="19824765" w14:textId="77777777" w:rsidTr="00311F4C">
              <w:trPr>
                <w:tblCellSpacing w:w="0" w:type="dxa"/>
              </w:trPr>
              <w:tc>
                <w:tcPr>
                  <w:tcW w:w="0" w:type="auto"/>
                  <w:shd w:val="clear" w:color="auto" w:fill="auto"/>
                </w:tcPr>
                <w:p w14:paraId="5A4AF53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AE15AD" w14:textId="77777777" w:rsidR="00702510" w:rsidRPr="00311F4C" w:rsidRDefault="00702510" w:rsidP="00311F4C">
                  <w:pPr>
                    <w:pStyle w:val="Paragraph"/>
                    <w:rPr>
                      <w:noProof/>
                      <w:lang w:val="de-DE"/>
                    </w:rPr>
                  </w:pPr>
                  <w:r w:rsidRPr="00311F4C">
                    <w:rPr>
                      <w:noProof/>
                      <w:lang w:val="de-DE"/>
                    </w:rPr>
                    <w:t>mit 3 oder mehr, jedoch nicht mehr als 8 Löchern in der Schaufel,</w:t>
                  </w:r>
                </w:p>
              </w:tc>
            </w:tr>
            <w:tr w:rsidR="00702510" w:rsidRPr="00311F4C" w14:paraId="5F4FBAA5" w14:textId="77777777" w:rsidTr="00311F4C">
              <w:trPr>
                <w:tblCellSpacing w:w="0" w:type="dxa"/>
              </w:trPr>
              <w:tc>
                <w:tcPr>
                  <w:tcW w:w="0" w:type="auto"/>
                  <w:shd w:val="clear" w:color="auto" w:fill="auto"/>
                </w:tcPr>
                <w:p w14:paraId="35F9B45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889F2F" w14:textId="77777777" w:rsidR="00702510" w:rsidRPr="00311F4C" w:rsidRDefault="00702510" w:rsidP="00311F4C">
                  <w:pPr>
                    <w:pStyle w:val="Paragraph"/>
                    <w:rPr>
                      <w:noProof/>
                      <w:lang w:val="de-DE"/>
                    </w:rPr>
                  </w:pPr>
                  <w:r w:rsidRPr="00311F4C">
                    <w:rPr>
                      <w:noProof/>
                      <w:lang w:val="de-DE"/>
                    </w:rPr>
                    <w:t>aus Metall und/oder Metalllegierung(en)</w:t>
                  </w:r>
                </w:p>
              </w:tc>
            </w:tr>
          </w:tbl>
          <w:p w14:paraId="10B82D5A" w14:textId="77777777" w:rsidR="00702510" w:rsidRPr="00311F4C" w:rsidRDefault="00702510" w:rsidP="00311F4C">
            <w:pPr>
              <w:pStyle w:val="Paragraph"/>
              <w:rPr>
                <w:noProof/>
                <w:szCs w:val="16"/>
                <w:lang w:val="de-DE"/>
              </w:rPr>
            </w:pPr>
          </w:p>
        </w:tc>
        <w:tc>
          <w:tcPr>
            <w:tcW w:w="805" w:type="dxa"/>
            <w:shd w:val="clear" w:color="auto" w:fill="auto"/>
          </w:tcPr>
          <w:p w14:paraId="04B08E4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4EA5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83DDCF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61D4BF4" w14:textId="77777777" w:rsidTr="00311F4C">
        <w:trPr>
          <w:cantSplit/>
          <w:jc w:val="center"/>
        </w:trPr>
        <w:tc>
          <w:tcPr>
            <w:tcW w:w="0" w:type="auto"/>
            <w:shd w:val="clear" w:color="auto" w:fill="auto"/>
          </w:tcPr>
          <w:p w14:paraId="19DE34B7" w14:textId="77777777" w:rsidR="00702510" w:rsidRPr="00311F4C" w:rsidRDefault="00702510" w:rsidP="00311F4C">
            <w:pPr>
              <w:pStyle w:val="Paragraph"/>
              <w:rPr>
                <w:noProof/>
                <w:szCs w:val="16"/>
                <w:lang w:val="de-DE"/>
              </w:rPr>
            </w:pPr>
            <w:r w:rsidRPr="00311F4C">
              <w:rPr>
                <w:noProof/>
                <w:szCs w:val="16"/>
                <w:lang w:val="de-DE"/>
              </w:rPr>
              <w:t>0.6391</w:t>
            </w:r>
          </w:p>
          <w:p w14:paraId="7C990860" w14:textId="77777777" w:rsidR="00702510" w:rsidRPr="00311F4C" w:rsidRDefault="00702510" w:rsidP="00311F4C">
            <w:pPr>
              <w:pStyle w:val="Paragraph"/>
              <w:rPr>
                <w:noProof/>
                <w:szCs w:val="16"/>
                <w:lang w:val="de-DE"/>
              </w:rPr>
            </w:pPr>
          </w:p>
          <w:p w14:paraId="15E3380C" w14:textId="77777777" w:rsidR="00702510" w:rsidRPr="00311F4C" w:rsidRDefault="00702510" w:rsidP="00311F4C">
            <w:pPr>
              <w:pStyle w:val="Paragraph"/>
              <w:rPr>
                <w:noProof/>
                <w:szCs w:val="16"/>
                <w:lang w:val="de-DE"/>
              </w:rPr>
            </w:pPr>
          </w:p>
        </w:tc>
        <w:tc>
          <w:tcPr>
            <w:tcW w:w="0" w:type="auto"/>
            <w:shd w:val="clear" w:color="auto" w:fill="auto"/>
          </w:tcPr>
          <w:p w14:paraId="48E9F0DC" w14:textId="77777777" w:rsidR="00702510" w:rsidRPr="00311F4C" w:rsidRDefault="00702510" w:rsidP="00311F4C">
            <w:pPr>
              <w:pStyle w:val="Paragraph"/>
              <w:jc w:val="right"/>
              <w:rPr>
                <w:noProof/>
                <w:szCs w:val="16"/>
                <w:lang w:val="de-DE"/>
              </w:rPr>
            </w:pPr>
            <w:r w:rsidRPr="00311F4C">
              <w:rPr>
                <w:noProof/>
                <w:szCs w:val="16"/>
                <w:lang w:val="de-DE"/>
              </w:rPr>
              <w:t>ex 8482 10 10</w:t>
            </w:r>
          </w:p>
          <w:p w14:paraId="51CA1338" w14:textId="77777777" w:rsidR="00702510" w:rsidRPr="00311F4C" w:rsidRDefault="00702510" w:rsidP="00311F4C">
            <w:pPr>
              <w:pStyle w:val="Paragraph"/>
              <w:jc w:val="right"/>
              <w:rPr>
                <w:noProof/>
                <w:szCs w:val="16"/>
                <w:lang w:val="de-DE"/>
              </w:rPr>
            </w:pPr>
            <w:r w:rsidRPr="00311F4C">
              <w:rPr>
                <w:noProof/>
                <w:szCs w:val="16"/>
                <w:lang w:val="de-DE"/>
              </w:rPr>
              <w:t>ex 8482 10 90</w:t>
            </w:r>
          </w:p>
          <w:p w14:paraId="50502961" w14:textId="77777777" w:rsidR="00702510" w:rsidRPr="00311F4C" w:rsidRDefault="00702510" w:rsidP="00311F4C">
            <w:pPr>
              <w:pStyle w:val="Paragraph"/>
              <w:jc w:val="right"/>
              <w:rPr>
                <w:noProof/>
                <w:szCs w:val="16"/>
                <w:lang w:val="de-DE"/>
              </w:rPr>
            </w:pPr>
            <w:r w:rsidRPr="00311F4C">
              <w:rPr>
                <w:noProof/>
                <w:szCs w:val="16"/>
                <w:lang w:val="de-DE"/>
              </w:rPr>
              <w:t>ex 8482 50 00</w:t>
            </w:r>
          </w:p>
        </w:tc>
        <w:tc>
          <w:tcPr>
            <w:tcW w:w="0" w:type="auto"/>
            <w:shd w:val="clear" w:color="auto" w:fill="auto"/>
          </w:tcPr>
          <w:p w14:paraId="2E504681" w14:textId="77777777" w:rsidR="00702510" w:rsidRPr="00311F4C" w:rsidRDefault="00702510" w:rsidP="00311F4C">
            <w:pPr>
              <w:pStyle w:val="Paragraph"/>
              <w:jc w:val="center"/>
              <w:rPr>
                <w:noProof/>
                <w:szCs w:val="16"/>
                <w:lang w:val="de-DE"/>
              </w:rPr>
            </w:pPr>
            <w:r w:rsidRPr="00311F4C">
              <w:rPr>
                <w:noProof/>
                <w:szCs w:val="16"/>
                <w:lang w:val="de-DE"/>
              </w:rPr>
              <w:t>10</w:t>
            </w:r>
          </w:p>
          <w:p w14:paraId="58AD9BA7" w14:textId="77777777" w:rsidR="00702510" w:rsidRPr="00311F4C" w:rsidRDefault="00702510" w:rsidP="00311F4C">
            <w:pPr>
              <w:pStyle w:val="Paragraph"/>
              <w:jc w:val="center"/>
              <w:rPr>
                <w:noProof/>
                <w:szCs w:val="16"/>
                <w:lang w:val="de-DE"/>
              </w:rPr>
            </w:pPr>
            <w:r w:rsidRPr="00311F4C">
              <w:rPr>
                <w:noProof/>
                <w:szCs w:val="16"/>
                <w:lang w:val="de-DE"/>
              </w:rPr>
              <w:t>10</w:t>
            </w:r>
          </w:p>
          <w:p w14:paraId="173938E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947AFBD" w14:textId="77777777" w:rsidR="00702510" w:rsidRPr="00311F4C" w:rsidRDefault="00702510" w:rsidP="00311F4C">
            <w:pPr>
              <w:pStyle w:val="Paragraph"/>
              <w:rPr>
                <w:noProof/>
                <w:szCs w:val="16"/>
                <w:lang w:val="de-DE"/>
              </w:rPr>
            </w:pPr>
            <w:r w:rsidRPr="00311F4C">
              <w:rPr>
                <w:noProof/>
                <w:szCs w:val="16"/>
                <w:lang w:val="de-DE"/>
              </w:rPr>
              <w:t>Kugel- und Zylinderlager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5EA8EF5" w14:textId="77777777" w:rsidTr="00311F4C">
              <w:trPr>
                <w:tblCellSpacing w:w="0" w:type="dxa"/>
              </w:trPr>
              <w:tc>
                <w:tcPr>
                  <w:tcW w:w="0" w:type="auto"/>
                  <w:shd w:val="clear" w:color="auto" w:fill="auto"/>
                </w:tcPr>
                <w:p w14:paraId="1E2D884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D1E27C" w14:textId="77777777" w:rsidR="00702510" w:rsidRPr="00311F4C" w:rsidRDefault="00702510" w:rsidP="00311F4C">
                  <w:pPr>
                    <w:pStyle w:val="Paragraph"/>
                    <w:rPr>
                      <w:noProof/>
                      <w:lang w:val="de-DE"/>
                    </w:rPr>
                  </w:pPr>
                  <w:r w:rsidRPr="00311F4C">
                    <w:rPr>
                      <w:noProof/>
                      <w:lang w:val="de-DE"/>
                    </w:rPr>
                    <w:t>mit einem Außendurchmesser von 28 mm oder mehr, jedoch nicht mehr als 140 mm,</w:t>
                  </w:r>
                </w:p>
              </w:tc>
            </w:tr>
            <w:tr w:rsidR="00702510" w:rsidRPr="00311F4C" w14:paraId="20F1A076" w14:textId="77777777" w:rsidTr="00311F4C">
              <w:trPr>
                <w:tblCellSpacing w:w="0" w:type="dxa"/>
              </w:trPr>
              <w:tc>
                <w:tcPr>
                  <w:tcW w:w="0" w:type="auto"/>
                  <w:shd w:val="clear" w:color="auto" w:fill="auto"/>
                </w:tcPr>
                <w:p w14:paraId="027B13A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AE1F3F" w14:textId="77777777" w:rsidR="00702510" w:rsidRPr="00311F4C" w:rsidRDefault="00702510" w:rsidP="00311F4C">
                  <w:pPr>
                    <w:pStyle w:val="Paragraph"/>
                    <w:rPr>
                      <w:noProof/>
                      <w:lang w:val="de-DE"/>
                    </w:rPr>
                  </w:pPr>
                  <w:r w:rsidRPr="00311F4C">
                    <w:rPr>
                      <w:noProof/>
                      <w:lang w:val="de-DE"/>
                    </w:rPr>
                    <w:t>geeignet für eine Wärmebeanspruchung im Betrieb von mehr als 150 °C bei einem Betriebsdruck von nicht mehr als 14 MPa,</w:t>
                  </w:r>
                </w:p>
              </w:tc>
            </w:tr>
          </w:tbl>
          <w:p w14:paraId="70A5A0E9" w14:textId="77777777" w:rsidR="00702510" w:rsidRPr="00311F4C" w:rsidRDefault="00702510" w:rsidP="00311F4C">
            <w:pPr>
              <w:pStyle w:val="Paragraph"/>
              <w:rPr>
                <w:noProof/>
                <w:szCs w:val="16"/>
                <w:lang w:val="de-DE"/>
              </w:rPr>
            </w:pPr>
            <w:r w:rsidRPr="00311F4C">
              <w:rPr>
                <w:noProof/>
                <w:szCs w:val="16"/>
                <w:lang w:val="de-DE"/>
              </w:rPr>
              <w:t>zur Herstellung von Maschinen für den Schutz und die Regelung von Kernreaktoren in Kernkraftwerken</w:t>
            </w:r>
          </w:p>
          <w:p w14:paraId="1D1B06E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30E39F82" w14:textId="77777777" w:rsidR="00702510" w:rsidRPr="00311F4C" w:rsidRDefault="00702510" w:rsidP="00311F4C">
            <w:pPr>
              <w:pStyle w:val="Paragraph"/>
              <w:rPr>
                <w:noProof/>
                <w:szCs w:val="16"/>
                <w:lang w:val="de-DE"/>
              </w:rPr>
            </w:pPr>
          </w:p>
          <w:p w14:paraId="276B19CA" w14:textId="77777777" w:rsidR="00702510" w:rsidRPr="00311F4C" w:rsidRDefault="00702510" w:rsidP="00311F4C">
            <w:pPr>
              <w:pStyle w:val="Paragraph"/>
              <w:rPr>
                <w:noProof/>
                <w:szCs w:val="16"/>
                <w:lang w:val="de-DE"/>
              </w:rPr>
            </w:pPr>
          </w:p>
        </w:tc>
        <w:tc>
          <w:tcPr>
            <w:tcW w:w="805" w:type="dxa"/>
            <w:shd w:val="clear" w:color="auto" w:fill="auto"/>
          </w:tcPr>
          <w:p w14:paraId="52C932DF" w14:textId="77777777" w:rsidR="00702510" w:rsidRPr="00311F4C" w:rsidRDefault="00702510" w:rsidP="00311F4C">
            <w:pPr>
              <w:pStyle w:val="Paragraph"/>
              <w:rPr>
                <w:noProof/>
                <w:szCs w:val="16"/>
                <w:lang w:val="de-DE"/>
              </w:rPr>
            </w:pPr>
            <w:r w:rsidRPr="00311F4C">
              <w:rPr>
                <w:noProof/>
                <w:szCs w:val="16"/>
                <w:lang w:val="de-DE"/>
              </w:rPr>
              <w:t>0 %</w:t>
            </w:r>
          </w:p>
          <w:p w14:paraId="0BB182B6" w14:textId="77777777" w:rsidR="00702510" w:rsidRPr="00311F4C" w:rsidRDefault="00702510" w:rsidP="00311F4C">
            <w:pPr>
              <w:pStyle w:val="Paragraph"/>
              <w:rPr>
                <w:noProof/>
                <w:szCs w:val="16"/>
                <w:lang w:val="de-DE"/>
              </w:rPr>
            </w:pPr>
          </w:p>
          <w:p w14:paraId="33F03099" w14:textId="77777777" w:rsidR="00702510" w:rsidRPr="00311F4C" w:rsidRDefault="00702510" w:rsidP="00311F4C">
            <w:pPr>
              <w:pStyle w:val="Paragraph"/>
              <w:rPr>
                <w:noProof/>
                <w:szCs w:val="16"/>
                <w:lang w:val="de-DE"/>
              </w:rPr>
            </w:pPr>
          </w:p>
        </w:tc>
        <w:tc>
          <w:tcPr>
            <w:tcW w:w="0" w:type="auto"/>
            <w:shd w:val="clear" w:color="auto" w:fill="auto"/>
          </w:tcPr>
          <w:p w14:paraId="20852511" w14:textId="77777777" w:rsidR="00702510" w:rsidRPr="00311F4C" w:rsidRDefault="00702510" w:rsidP="00311F4C">
            <w:pPr>
              <w:pStyle w:val="Paragraph"/>
              <w:rPr>
                <w:noProof/>
                <w:szCs w:val="16"/>
                <w:lang w:val="de-DE"/>
              </w:rPr>
            </w:pPr>
            <w:r w:rsidRPr="00311F4C">
              <w:rPr>
                <w:noProof/>
                <w:szCs w:val="16"/>
                <w:lang w:val="de-DE"/>
              </w:rPr>
              <w:t>p/st</w:t>
            </w:r>
          </w:p>
          <w:p w14:paraId="2EEBBB98" w14:textId="77777777" w:rsidR="00702510" w:rsidRPr="00311F4C" w:rsidRDefault="00702510" w:rsidP="00311F4C">
            <w:pPr>
              <w:pStyle w:val="Paragraph"/>
              <w:rPr>
                <w:noProof/>
                <w:szCs w:val="16"/>
                <w:lang w:val="de-DE"/>
              </w:rPr>
            </w:pPr>
          </w:p>
          <w:p w14:paraId="24887576" w14:textId="77777777" w:rsidR="00702510" w:rsidRPr="00311F4C" w:rsidRDefault="00702510" w:rsidP="00311F4C">
            <w:pPr>
              <w:pStyle w:val="Paragraph"/>
              <w:rPr>
                <w:noProof/>
                <w:szCs w:val="16"/>
                <w:lang w:val="de-DE"/>
              </w:rPr>
            </w:pPr>
          </w:p>
        </w:tc>
        <w:tc>
          <w:tcPr>
            <w:tcW w:w="0" w:type="auto"/>
            <w:shd w:val="clear" w:color="auto" w:fill="auto"/>
          </w:tcPr>
          <w:p w14:paraId="220EEF09" w14:textId="77777777" w:rsidR="00702510" w:rsidRPr="00311F4C" w:rsidRDefault="00702510" w:rsidP="00311F4C">
            <w:pPr>
              <w:pStyle w:val="Paragraph"/>
              <w:rPr>
                <w:noProof/>
                <w:szCs w:val="16"/>
                <w:lang w:val="de-DE"/>
              </w:rPr>
            </w:pPr>
            <w:r w:rsidRPr="00311F4C">
              <w:rPr>
                <w:noProof/>
                <w:szCs w:val="16"/>
                <w:lang w:val="de-DE"/>
              </w:rPr>
              <w:t>31.12.2024</w:t>
            </w:r>
          </w:p>
          <w:p w14:paraId="31F4E478" w14:textId="77777777" w:rsidR="00702510" w:rsidRPr="00311F4C" w:rsidRDefault="00702510" w:rsidP="00311F4C">
            <w:pPr>
              <w:pStyle w:val="Paragraph"/>
              <w:rPr>
                <w:noProof/>
                <w:szCs w:val="16"/>
                <w:lang w:val="de-DE"/>
              </w:rPr>
            </w:pPr>
          </w:p>
          <w:p w14:paraId="1AED8BEA" w14:textId="77777777" w:rsidR="00702510" w:rsidRPr="00311F4C" w:rsidRDefault="00702510" w:rsidP="00311F4C">
            <w:pPr>
              <w:pStyle w:val="Paragraph"/>
              <w:rPr>
                <w:noProof/>
                <w:szCs w:val="16"/>
                <w:lang w:val="de-DE"/>
              </w:rPr>
            </w:pPr>
          </w:p>
        </w:tc>
      </w:tr>
      <w:tr w:rsidR="00702510" w:rsidRPr="00311F4C" w14:paraId="56CB2C41" w14:textId="77777777" w:rsidTr="00311F4C">
        <w:trPr>
          <w:cantSplit/>
          <w:jc w:val="center"/>
        </w:trPr>
        <w:tc>
          <w:tcPr>
            <w:tcW w:w="0" w:type="auto"/>
            <w:shd w:val="clear" w:color="auto" w:fill="auto"/>
          </w:tcPr>
          <w:p w14:paraId="4CF78F1B" w14:textId="77777777" w:rsidR="00702510" w:rsidRPr="00311F4C" w:rsidRDefault="00702510" w:rsidP="00311F4C">
            <w:pPr>
              <w:pStyle w:val="Paragraph"/>
              <w:rPr>
                <w:noProof/>
                <w:szCs w:val="16"/>
                <w:lang w:val="de-DE"/>
              </w:rPr>
            </w:pPr>
            <w:r w:rsidRPr="00311F4C">
              <w:rPr>
                <w:noProof/>
                <w:szCs w:val="16"/>
                <w:lang w:val="de-DE"/>
              </w:rPr>
              <w:t>0.7735</w:t>
            </w:r>
          </w:p>
        </w:tc>
        <w:tc>
          <w:tcPr>
            <w:tcW w:w="0" w:type="auto"/>
            <w:shd w:val="clear" w:color="auto" w:fill="auto"/>
          </w:tcPr>
          <w:p w14:paraId="5039D2E1" w14:textId="77777777" w:rsidR="00702510" w:rsidRPr="00311F4C" w:rsidRDefault="00702510" w:rsidP="00311F4C">
            <w:pPr>
              <w:pStyle w:val="Paragraph"/>
              <w:jc w:val="right"/>
              <w:rPr>
                <w:noProof/>
                <w:szCs w:val="16"/>
                <w:lang w:val="de-DE"/>
              </w:rPr>
            </w:pPr>
            <w:r w:rsidRPr="00311F4C">
              <w:rPr>
                <w:noProof/>
                <w:szCs w:val="16"/>
                <w:lang w:val="de-DE"/>
              </w:rPr>
              <w:t>ex 8482 10 10</w:t>
            </w:r>
          </w:p>
        </w:tc>
        <w:tc>
          <w:tcPr>
            <w:tcW w:w="0" w:type="auto"/>
            <w:shd w:val="clear" w:color="auto" w:fill="auto"/>
          </w:tcPr>
          <w:p w14:paraId="555BD3EF"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3EDE5BA1" w14:textId="77777777" w:rsidR="00702510" w:rsidRPr="00311F4C" w:rsidRDefault="00702510" w:rsidP="00311F4C">
            <w:pPr>
              <w:pStyle w:val="Paragraph"/>
              <w:rPr>
                <w:noProof/>
                <w:szCs w:val="16"/>
                <w:lang w:val="de-DE"/>
              </w:rPr>
            </w:pPr>
            <w:r w:rsidRPr="00311F4C">
              <w:rPr>
                <w:noProof/>
                <w:szCs w:val="16"/>
                <w:lang w:val="de-DE"/>
              </w:rPr>
              <w:t>Kugellager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E154F0A" w14:textId="77777777" w:rsidTr="00311F4C">
              <w:trPr>
                <w:tblCellSpacing w:w="0" w:type="dxa"/>
              </w:trPr>
              <w:tc>
                <w:tcPr>
                  <w:tcW w:w="0" w:type="auto"/>
                  <w:shd w:val="clear" w:color="auto" w:fill="auto"/>
                </w:tcPr>
                <w:p w14:paraId="736E073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1830CF" w14:textId="77777777" w:rsidR="00702510" w:rsidRPr="00311F4C" w:rsidRDefault="00702510" w:rsidP="00311F4C">
                  <w:pPr>
                    <w:pStyle w:val="Paragraph"/>
                    <w:rPr>
                      <w:noProof/>
                      <w:lang w:val="de-DE"/>
                    </w:rPr>
                  </w:pPr>
                  <w:r w:rsidRPr="00311F4C">
                    <w:rPr>
                      <w:noProof/>
                      <w:lang w:val="de-DE"/>
                    </w:rPr>
                    <w:t>einem Innendurchmesser von 4 mm oder mehr, jedoch nicht mehr als 9 mm,</w:t>
                  </w:r>
                </w:p>
              </w:tc>
            </w:tr>
            <w:tr w:rsidR="00702510" w:rsidRPr="00311F4C" w14:paraId="4F9596CB" w14:textId="77777777" w:rsidTr="00311F4C">
              <w:trPr>
                <w:tblCellSpacing w:w="0" w:type="dxa"/>
              </w:trPr>
              <w:tc>
                <w:tcPr>
                  <w:tcW w:w="0" w:type="auto"/>
                  <w:shd w:val="clear" w:color="auto" w:fill="auto"/>
                </w:tcPr>
                <w:p w14:paraId="528604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5FFDB9" w14:textId="77777777" w:rsidR="00702510" w:rsidRPr="00311F4C" w:rsidRDefault="00702510" w:rsidP="00311F4C">
                  <w:pPr>
                    <w:pStyle w:val="Paragraph"/>
                    <w:rPr>
                      <w:noProof/>
                      <w:lang w:val="de-DE"/>
                    </w:rPr>
                  </w:pPr>
                  <w:r w:rsidRPr="00311F4C">
                    <w:rPr>
                      <w:noProof/>
                      <w:lang w:val="de-DE"/>
                    </w:rPr>
                    <w:t>einem Außendurchmesser von nicht mehr als 26 mm</w:t>
                  </w:r>
                </w:p>
              </w:tc>
            </w:tr>
            <w:tr w:rsidR="00702510" w:rsidRPr="00311F4C" w14:paraId="1451E03A" w14:textId="77777777" w:rsidTr="00311F4C">
              <w:trPr>
                <w:tblCellSpacing w:w="0" w:type="dxa"/>
              </w:trPr>
              <w:tc>
                <w:tcPr>
                  <w:tcW w:w="0" w:type="auto"/>
                  <w:shd w:val="clear" w:color="auto" w:fill="auto"/>
                </w:tcPr>
                <w:p w14:paraId="38C6DB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ED7943" w14:textId="77777777" w:rsidR="00702510" w:rsidRPr="00311F4C" w:rsidRDefault="00702510" w:rsidP="00311F4C">
                  <w:pPr>
                    <w:pStyle w:val="Paragraph"/>
                    <w:rPr>
                      <w:noProof/>
                      <w:lang w:val="de-DE"/>
                    </w:rPr>
                  </w:pPr>
                  <w:r w:rsidRPr="00311F4C">
                    <w:rPr>
                      <w:noProof/>
                      <w:lang w:val="de-DE"/>
                    </w:rPr>
                    <w:t>einer Breite von nicht mehr als 8 mm</w:t>
                  </w:r>
                </w:p>
              </w:tc>
            </w:tr>
          </w:tbl>
          <w:p w14:paraId="2413BF3A" w14:textId="77777777" w:rsidR="00702510" w:rsidRPr="00311F4C" w:rsidRDefault="00702510" w:rsidP="00311F4C">
            <w:pPr>
              <w:pStyle w:val="Paragraph"/>
              <w:rPr>
                <w:noProof/>
                <w:szCs w:val="16"/>
                <w:lang w:val="de-DE"/>
              </w:rPr>
            </w:pPr>
            <w:r w:rsidRPr="00311F4C">
              <w:rPr>
                <w:noProof/>
                <w:szCs w:val="16"/>
                <w:lang w:val="de-DE"/>
              </w:rPr>
              <w:t>zur Verwendung bei der Herstellung von Elektromotoren mit einem Drehzahlbereich von 40 000 UpM oder mehr, jedoch nicht mehr als 80 000 UpM</w:t>
            </w:r>
          </w:p>
          <w:p w14:paraId="249BE9B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C61DC9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15733F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9705DC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8393F00" w14:textId="77777777" w:rsidTr="00311F4C">
        <w:trPr>
          <w:cantSplit/>
          <w:jc w:val="center"/>
        </w:trPr>
        <w:tc>
          <w:tcPr>
            <w:tcW w:w="0" w:type="auto"/>
            <w:shd w:val="clear" w:color="auto" w:fill="auto"/>
          </w:tcPr>
          <w:p w14:paraId="4B6DAEF3" w14:textId="77777777" w:rsidR="00702510" w:rsidRPr="00311F4C" w:rsidRDefault="00702510" w:rsidP="00311F4C">
            <w:pPr>
              <w:pStyle w:val="Paragraph"/>
              <w:rPr>
                <w:noProof/>
                <w:szCs w:val="16"/>
                <w:lang w:val="de-DE"/>
              </w:rPr>
            </w:pPr>
            <w:r w:rsidRPr="00311F4C">
              <w:rPr>
                <w:noProof/>
                <w:szCs w:val="16"/>
                <w:lang w:val="de-DE"/>
              </w:rPr>
              <w:t>0.7707</w:t>
            </w:r>
          </w:p>
          <w:p w14:paraId="49DD8B59" w14:textId="77777777" w:rsidR="00702510" w:rsidRPr="00311F4C" w:rsidRDefault="00702510" w:rsidP="00311F4C">
            <w:pPr>
              <w:pStyle w:val="Paragraph"/>
              <w:rPr>
                <w:noProof/>
                <w:szCs w:val="16"/>
                <w:lang w:val="de-DE"/>
              </w:rPr>
            </w:pPr>
          </w:p>
        </w:tc>
        <w:tc>
          <w:tcPr>
            <w:tcW w:w="0" w:type="auto"/>
            <w:shd w:val="clear" w:color="auto" w:fill="auto"/>
          </w:tcPr>
          <w:p w14:paraId="5337C4D3" w14:textId="77777777" w:rsidR="00702510" w:rsidRPr="00311F4C" w:rsidRDefault="00702510" w:rsidP="00311F4C">
            <w:pPr>
              <w:pStyle w:val="Paragraph"/>
              <w:jc w:val="right"/>
              <w:rPr>
                <w:noProof/>
                <w:szCs w:val="16"/>
                <w:lang w:val="de-DE"/>
              </w:rPr>
            </w:pPr>
            <w:r w:rsidRPr="00311F4C">
              <w:rPr>
                <w:noProof/>
                <w:szCs w:val="16"/>
                <w:lang w:val="de-DE"/>
              </w:rPr>
              <w:t>ex 8482 10 10</w:t>
            </w:r>
          </w:p>
          <w:p w14:paraId="1D86B749" w14:textId="77777777" w:rsidR="00702510" w:rsidRPr="00311F4C" w:rsidRDefault="00702510" w:rsidP="00311F4C">
            <w:pPr>
              <w:pStyle w:val="Paragraph"/>
              <w:jc w:val="right"/>
              <w:rPr>
                <w:noProof/>
                <w:szCs w:val="16"/>
                <w:lang w:val="de-DE"/>
              </w:rPr>
            </w:pPr>
            <w:r w:rsidRPr="00311F4C">
              <w:rPr>
                <w:noProof/>
                <w:szCs w:val="16"/>
                <w:lang w:val="de-DE"/>
              </w:rPr>
              <w:t>ex 8482 10 90</w:t>
            </w:r>
          </w:p>
        </w:tc>
        <w:tc>
          <w:tcPr>
            <w:tcW w:w="0" w:type="auto"/>
            <w:shd w:val="clear" w:color="auto" w:fill="auto"/>
          </w:tcPr>
          <w:p w14:paraId="54321CD2" w14:textId="77777777" w:rsidR="00702510" w:rsidRPr="00311F4C" w:rsidRDefault="00702510" w:rsidP="00311F4C">
            <w:pPr>
              <w:pStyle w:val="Paragraph"/>
              <w:jc w:val="center"/>
              <w:rPr>
                <w:noProof/>
                <w:szCs w:val="16"/>
                <w:lang w:val="de-DE"/>
              </w:rPr>
            </w:pPr>
            <w:r w:rsidRPr="00311F4C">
              <w:rPr>
                <w:noProof/>
                <w:szCs w:val="16"/>
                <w:lang w:val="de-DE"/>
              </w:rPr>
              <w:t>25</w:t>
            </w:r>
          </w:p>
          <w:p w14:paraId="2188921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F582743" w14:textId="77777777" w:rsidR="00702510" w:rsidRPr="00311F4C" w:rsidRDefault="00702510" w:rsidP="00311F4C">
            <w:pPr>
              <w:pStyle w:val="Paragraph"/>
              <w:rPr>
                <w:noProof/>
                <w:szCs w:val="16"/>
                <w:lang w:val="de-DE"/>
              </w:rPr>
            </w:pPr>
            <w:r w:rsidRPr="00311F4C">
              <w:rPr>
                <w:noProof/>
                <w:szCs w:val="16"/>
                <w:lang w:val="de-DE"/>
              </w:rPr>
              <w:t>Zweireihige Kugellager / Kugellagerkartusche: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B4256CB" w14:textId="77777777" w:rsidTr="00311F4C">
              <w:trPr>
                <w:tblCellSpacing w:w="0" w:type="dxa"/>
              </w:trPr>
              <w:tc>
                <w:tcPr>
                  <w:tcW w:w="0" w:type="auto"/>
                  <w:shd w:val="clear" w:color="auto" w:fill="auto"/>
                </w:tcPr>
                <w:p w14:paraId="43E6F8B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DFD02F" w14:textId="77777777" w:rsidR="00702510" w:rsidRPr="00311F4C" w:rsidRDefault="00702510" w:rsidP="00311F4C">
                  <w:pPr>
                    <w:pStyle w:val="Paragraph"/>
                    <w:rPr>
                      <w:noProof/>
                      <w:lang w:val="de-DE"/>
                    </w:rPr>
                  </w:pPr>
                  <w:r w:rsidRPr="00311F4C">
                    <w:rPr>
                      <w:noProof/>
                      <w:lang w:val="de-DE"/>
                    </w:rPr>
                    <w:t>mit einem Innendurchmesser von 3 mm oder mehr, jedoch nicht mehr als 9 mm,</w:t>
                  </w:r>
                </w:p>
              </w:tc>
            </w:tr>
            <w:tr w:rsidR="00702510" w:rsidRPr="00311F4C" w14:paraId="10D862BD" w14:textId="77777777" w:rsidTr="00311F4C">
              <w:trPr>
                <w:tblCellSpacing w:w="0" w:type="dxa"/>
              </w:trPr>
              <w:tc>
                <w:tcPr>
                  <w:tcW w:w="0" w:type="auto"/>
                  <w:shd w:val="clear" w:color="auto" w:fill="auto"/>
                </w:tcPr>
                <w:p w14:paraId="7B087AA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56D28F" w14:textId="77777777" w:rsidR="00702510" w:rsidRPr="00311F4C" w:rsidRDefault="00702510" w:rsidP="00311F4C">
                  <w:pPr>
                    <w:pStyle w:val="Paragraph"/>
                    <w:rPr>
                      <w:noProof/>
                      <w:lang w:val="de-DE"/>
                    </w:rPr>
                  </w:pPr>
                  <w:r w:rsidRPr="00311F4C">
                    <w:rPr>
                      <w:noProof/>
                      <w:lang w:val="de-DE"/>
                    </w:rPr>
                    <w:t>mit einem Außendurchmesser von 17 mm oder mehr, jedoch nicht mehr als 36 mm,</w:t>
                  </w:r>
                </w:p>
              </w:tc>
            </w:tr>
            <w:tr w:rsidR="00702510" w:rsidRPr="00311F4C" w14:paraId="66972535" w14:textId="77777777" w:rsidTr="00311F4C">
              <w:trPr>
                <w:tblCellSpacing w:w="0" w:type="dxa"/>
              </w:trPr>
              <w:tc>
                <w:tcPr>
                  <w:tcW w:w="0" w:type="auto"/>
                  <w:shd w:val="clear" w:color="auto" w:fill="auto"/>
                </w:tcPr>
                <w:p w14:paraId="585095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7B6324" w14:textId="77777777" w:rsidR="00702510" w:rsidRPr="00311F4C" w:rsidRDefault="00702510" w:rsidP="00311F4C">
                  <w:pPr>
                    <w:pStyle w:val="Paragraph"/>
                    <w:rPr>
                      <w:noProof/>
                      <w:lang w:val="de-DE"/>
                    </w:rPr>
                  </w:pPr>
                  <w:r w:rsidRPr="00311F4C">
                    <w:rPr>
                      <w:noProof/>
                      <w:lang w:val="de-DE"/>
                    </w:rPr>
                    <w:t>mit einer Breite von 6 mm oder mehr, jedoch nicht mehr als 69 mm,</w:t>
                  </w:r>
                </w:p>
              </w:tc>
            </w:tr>
            <w:tr w:rsidR="00702510" w:rsidRPr="00311F4C" w14:paraId="0E7803FA" w14:textId="77777777" w:rsidTr="00311F4C">
              <w:trPr>
                <w:tblCellSpacing w:w="0" w:type="dxa"/>
              </w:trPr>
              <w:tc>
                <w:tcPr>
                  <w:tcW w:w="0" w:type="auto"/>
                  <w:shd w:val="clear" w:color="auto" w:fill="auto"/>
                </w:tcPr>
                <w:p w14:paraId="4F7B46E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5B23C4" w14:textId="77777777" w:rsidR="00702510" w:rsidRPr="00311F4C" w:rsidRDefault="00702510" w:rsidP="00311F4C">
                  <w:pPr>
                    <w:pStyle w:val="Paragraph"/>
                    <w:rPr>
                      <w:noProof/>
                      <w:lang w:val="de-DE"/>
                    </w:rPr>
                  </w:pPr>
                  <w:r w:rsidRPr="00311F4C">
                    <w:rPr>
                      <w:noProof/>
                      <w:lang w:val="de-DE"/>
                    </w:rPr>
                    <w:t>hergestellt gemäß ISO-Norm 492 – Klasse 5 oder DIN 620 – P5 oder ANSI-Standard 20 – ABEC 5,</w:t>
                  </w:r>
                </w:p>
              </w:tc>
            </w:tr>
            <w:tr w:rsidR="00702510" w:rsidRPr="00311F4C" w14:paraId="1C69D9C1" w14:textId="77777777" w:rsidTr="00311F4C">
              <w:trPr>
                <w:tblCellSpacing w:w="0" w:type="dxa"/>
              </w:trPr>
              <w:tc>
                <w:tcPr>
                  <w:tcW w:w="0" w:type="auto"/>
                  <w:shd w:val="clear" w:color="auto" w:fill="auto"/>
                </w:tcPr>
                <w:p w14:paraId="2D3D45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972B6E" w14:textId="77777777" w:rsidR="00702510" w:rsidRPr="00311F4C" w:rsidRDefault="00702510" w:rsidP="00311F4C">
                  <w:pPr>
                    <w:pStyle w:val="Paragraph"/>
                    <w:rPr>
                      <w:noProof/>
                      <w:lang w:val="de-DE"/>
                    </w:rPr>
                  </w:pPr>
                  <w:r w:rsidRPr="00311F4C">
                    <w:rPr>
                      <w:noProof/>
                      <w:lang w:val="de-DE"/>
                    </w:rPr>
                    <w:t>mit Keramikkugeln</w:t>
                  </w:r>
                </w:p>
              </w:tc>
            </w:tr>
          </w:tbl>
          <w:p w14:paraId="23D37CD5" w14:textId="77777777" w:rsidR="00702510" w:rsidRPr="00311F4C" w:rsidRDefault="00702510" w:rsidP="00311F4C">
            <w:pPr>
              <w:pStyle w:val="Paragraph"/>
              <w:rPr>
                <w:noProof/>
                <w:szCs w:val="16"/>
                <w:lang w:val="de-DE"/>
              </w:rPr>
            </w:pPr>
            <w:r w:rsidRPr="00311F4C">
              <w:rPr>
                <w:noProof/>
                <w:szCs w:val="16"/>
                <w:lang w:val="de-DE"/>
              </w:rPr>
              <w:t>zur Verwendung in Turbokompressoren (Turboladern)</w:t>
            </w:r>
          </w:p>
          <w:p w14:paraId="0368C84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65D91267" w14:textId="77777777" w:rsidR="00702510" w:rsidRPr="00311F4C" w:rsidRDefault="00702510" w:rsidP="00311F4C">
            <w:pPr>
              <w:pStyle w:val="Paragraph"/>
              <w:rPr>
                <w:noProof/>
                <w:szCs w:val="16"/>
                <w:lang w:val="de-DE"/>
              </w:rPr>
            </w:pPr>
          </w:p>
        </w:tc>
        <w:tc>
          <w:tcPr>
            <w:tcW w:w="805" w:type="dxa"/>
            <w:shd w:val="clear" w:color="auto" w:fill="auto"/>
          </w:tcPr>
          <w:p w14:paraId="53A3F0DA" w14:textId="77777777" w:rsidR="00702510" w:rsidRPr="00311F4C" w:rsidRDefault="00702510" w:rsidP="00311F4C">
            <w:pPr>
              <w:pStyle w:val="Paragraph"/>
              <w:rPr>
                <w:noProof/>
                <w:szCs w:val="16"/>
                <w:lang w:val="de-DE"/>
              </w:rPr>
            </w:pPr>
            <w:r w:rsidRPr="00311F4C">
              <w:rPr>
                <w:noProof/>
                <w:szCs w:val="16"/>
                <w:lang w:val="de-DE"/>
              </w:rPr>
              <w:t>0 %</w:t>
            </w:r>
          </w:p>
          <w:p w14:paraId="535BC990" w14:textId="77777777" w:rsidR="00702510" w:rsidRPr="00311F4C" w:rsidRDefault="00702510" w:rsidP="00311F4C">
            <w:pPr>
              <w:pStyle w:val="Paragraph"/>
              <w:rPr>
                <w:noProof/>
                <w:szCs w:val="16"/>
                <w:lang w:val="de-DE"/>
              </w:rPr>
            </w:pPr>
          </w:p>
        </w:tc>
        <w:tc>
          <w:tcPr>
            <w:tcW w:w="0" w:type="auto"/>
            <w:shd w:val="clear" w:color="auto" w:fill="auto"/>
          </w:tcPr>
          <w:p w14:paraId="03508883" w14:textId="77777777" w:rsidR="00702510" w:rsidRPr="00311F4C" w:rsidRDefault="00702510" w:rsidP="00311F4C">
            <w:pPr>
              <w:pStyle w:val="Paragraph"/>
              <w:rPr>
                <w:noProof/>
                <w:szCs w:val="16"/>
                <w:lang w:val="de-DE"/>
              </w:rPr>
            </w:pPr>
            <w:r w:rsidRPr="00311F4C">
              <w:rPr>
                <w:noProof/>
                <w:szCs w:val="16"/>
                <w:lang w:val="de-DE"/>
              </w:rPr>
              <w:t>-</w:t>
            </w:r>
          </w:p>
          <w:p w14:paraId="4391ABFB" w14:textId="77777777" w:rsidR="00702510" w:rsidRPr="00311F4C" w:rsidRDefault="00702510" w:rsidP="00311F4C">
            <w:pPr>
              <w:pStyle w:val="Paragraph"/>
              <w:rPr>
                <w:noProof/>
                <w:szCs w:val="16"/>
                <w:lang w:val="de-DE"/>
              </w:rPr>
            </w:pPr>
          </w:p>
        </w:tc>
        <w:tc>
          <w:tcPr>
            <w:tcW w:w="0" w:type="auto"/>
            <w:shd w:val="clear" w:color="auto" w:fill="auto"/>
          </w:tcPr>
          <w:p w14:paraId="467FA456" w14:textId="77777777" w:rsidR="00702510" w:rsidRPr="00311F4C" w:rsidRDefault="00702510" w:rsidP="00311F4C">
            <w:pPr>
              <w:pStyle w:val="Paragraph"/>
              <w:rPr>
                <w:noProof/>
                <w:szCs w:val="16"/>
                <w:lang w:val="de-DE"/>
              </w:rPr>
            </w:pPr>
            <w:r w:rsidRPr="00311F4C">
              <w:rPr>
                <w:noProof/>
                <w:szCs w:val="16"/>
                <w:lang w:val="de-DE"/>
              </w:rPr>
              <w:t>31.12.2024</w:t>
            </w:r>
          </w:p>
          <w:p w14:paraId="29D05428" w14:textId="77777777" w:rsidR="00702510" w:rsidRPr="00311F4C" w:rsidRDefault="00702510" w:rsidP="00311F4C">
            <w:pPr>
              <w:pStyle w:val="Paragraph"/>
              <w:rPr>
                <w:noProof/>
                <w:szCs w:val="16"/>
                <w:lang w:val="de-DE"/>
              </w:rPr>
            </w:pPr>
          </w:p>
        </w:tc>
      </w:tr>
      <w:tr w:rsidR="00702510" w:rsidRPr="00311F4C" w14:paraId="2CF6BDA7" w14:textId="77777777" w:rsidTr="00311F4C">
        <w:trPr>
          <w:cantSplit/>
          <w:jc w:val="center"/>
        </w:trPr>
        <w:tc>
          <w:tcPr>
            <w:tcW w:w="0" w:type="auto"/>
            <w:shd w:val="clear" w:color="auto" w:fill="auto"/>
          </w:tcPr>
          <w:p w14:paraId="0732ACE2" w14:textId="77777777" w:rsidR="00702510" w:rsidRPr="00311F4C" w:rsidRDefault="00702510" w:rsidP="00311F4C">
            <w:pPr>
              <w:pStyle w:val="Paragraph"/>
              <w:rPr>
                <w:noProof/>
                <w:szCs w:val="16"/>
                <w:lang w:val="de-DE"/>
              </w:rPr>
            </w:pPr>
            <w:r w:rsidRPr="00311F4C">
              <w:rPr>
                <w:noProof/>
                <w:szCs w:val="16"/>
                <w:lang w:val="de-DE"/>
              </w:rPr>
              <w:t>0.8098</w:t>
            </w:r>
          </w:p>
        </w:tc>
        <w:tc>
          <w:tcPr>
            <w:tcW w:w="0" w:type="auto"/>
            <w:shd w:val="clear" w:color="auto" w:fill="auto"/>
          </w:tcPr>
          <w:p w14:paraId="3E1F1153" w14:textId="77777777" w:rsidR="00702510" w:rsidRPr="00311F4C" w:rsidRDefault="00702510" w:rsidP="00311F4C">
            <w:pPr>
              <w:pStyle w:val="Paragraph"/>
              <w:jc w:val="right"/>
              <w:rPr>
                <w:noProof/>
                <w:szCs w:val="16"/>
                <w:lang w:val="de-DE"/>
              </w:rPr>
            </w:pPr>
            <w:r w:rsidRPr="00311F4C">
              <w:rPr>
                <w:noProof/>
                <w:szCs w:val="16"/>
                <w:lang w:val="de-DE"/>
              </w:rPr>
              <w:t>ex 8482 50 00</w:t>
            </w:r>
          </w:p>
        </w:tc>
        <w:tc>
          <w:tcPr>
            <w:tcW w:w="0" w:type="auto"/>
            <w:shd w:val="clear" w:color="auto" w:fill="auto"/>
          </w:tcPr>
          <w:p w14:paraId="48E871F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1869289D" w14:textId="77777777" w:rsidR="00702510" w:rsidRPr="00311F4C" w:rsidRDefault="00702510" w:rsidP="00311F4C">
            <w:pPr>
              <w:pStyle w:val="Paragraph"/>
              <w:rPr>
                <w:noProof/>
                <w:szCs w:val="16"/>
                <w:lang w:val="de-DE"/>
              </w:rPr>
            </w:pPr>
            <w:r w:rsidRPr="00311F4C">
              <w:rPr>
                <w:noProof/>
                <w:szCs w:val="16"/>
                <w:lang w:val="de-DE"/>
              </w:rPr>
              <w:t>Axialrollenlager aus Stahl: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0A54858" w14:textId="77777777" w:rsidTr="00311F4C">
              <w:trPr>
                <w:tblCellSpacing w:w="0" w:type="dxa"/>
              </w:trPr>
              <w:tc>
                <w:tcPr>
                  <w:tcW w:w="0" w:type="auto"/>
                  <w:shd w:val="clear" w:color="auto" w:fill="auto"/>
                </w:tcPr>
                <w:p w14:paraId="1547C9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0F00F9" w14:textId="77777777" w:rsidR="00702510" w:rsidRPr="00311F4C" w:rsidRDefault="00702510" w:rsidP="00311F4C">
                  <w:pPr>
                    <w:pStyle w:val="Paragraph"/>
                    <w:rPr>
                      <w:noProof/>
                      <w:lang w:val="de-DE"/>
                    </w:rPr>
                  </w:pPr>
                  <w:r w:rsidRPr="00311F4C">
                    <w:rPr>
                      <w:noProof/>
                      <w:lang w:val="de-DE"/>
                    </w:rPr>
                    <w:t>Lagerkäfig bestehend aus kaltgewalztem Stahl mit einem Kohlenstoffgehalt von bis zu 0,25 %, der Norm ASTM A109-98 entsprechend,</w:t>
                  </w:r>
                </w:p>
              </w:tc>
            </w:tr>
            <w:tr w:rsidR="00702510" w:rsidRPr="00311F4C" w14:paraId="19A0108C" w14:textId="77777777" w:rsidTr="00311F4C">
              <w:trPr>
                <w:tblCellSpacing w:w="0" w:type="dxa"/>
              </w:trPr>
              <w:tc>
                <w:tcPr>
                  <w:tcW w:w="0" w:type="auto"/>
                  <w:shd w:val="clear" w:color="auto" w:fill="auto"/>
                </w:tcPr>
                <w:p w14:paraId="7FD523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BCBCB4" w14:textId="77777777" w:rsidR="00702510" w:rsidRPr="00311F4C" w:rsidRDefault="00702510" w:rsidP="00311F4C">
                  <w:pPr>
                    <w:pStyle w:val="Paragraph"/>
                    <w:rPr>
                      <w:noProof/>
                      <w:lang w:val="de-DE"/>
                    </w:rPr>
                  </w:pPr>
                  <w:r w:rsidRPr="00311F4C">
                    <w:rPr>
                      <w:noProof/>
                      <w:lang w:val="de-DE"/>
                    </w:rPr>
                    <w:t>Rollen bestehend aus reibungsarmem Stahl gemäß ASTM 295-94,</w:t>
                  </w:r>
                </w:p>
              </w:tc>
            </w:tr>
            <w:tr w:rsidR="00702510" w:rsidRPr="00311F4C" w14:paraId="69E78802" w14:textId="77777777" w:rsidTr="00311F4C">
              <w:trPr>
                <w:tblCellSpacing w:w="0" w:type="dxa"/>
              </w:trPr>
              <w:tc>
                <w:tcPr>
                  <w:tcW w:w="0" w:type="auto"/>
                  <w:shd w:val="clear" w:color="auto" w:fill="auto"/>
                </w:tcPr>
                <w:p w14:paraId="2CA785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B78EA1" w14:textId="77777777" w:rsidR="00702510" w:rsidRPr="00311F4C" w:rsidRDefault="00702510" w:rsidP="00311F4C">
                  <w:pPr>
                    <w:pStyle w:val="Paragraph"/>
                    <w:rPr>
                      <w:noProof/>
                      <w:lang w:val="de-DE"/>
                    </w:rPr>
                  </w:pPr>
                  <w:r w:rsidRPr="00311F4C">
                    <w:rPr>
                      <w:noProof/>
                      <w:lang w:val="de-DE"/>
                    </w:rPr>
                    <w:t>mit einem Außendurchmesser von 63 mm oder mehr, jedoch nicht mehr als 66 mm,</w:t>
                  </w:r>
                </w:p>
              </w:tc>
            </w:tr>
            <w:tr w:rsidR="00702510" w:rsidRPr="00311F4C" w14:paraId="4799E6E2" w14:textId="77777777" w:rsidTr="00311F4C">
              <w:trPr>
                <w:tblCellSpacing w:w="0" w:type="dxa"/>
              </w:trPr>
              <w:tc>
                <w:tcPr>
                  <w:tcW w:w="0" w:type="auto"/>
                  <w:shd w:val="clear" w:color="auto" w:fill="auto"/>
                </w:tcPr>
                <w:p w14:paraId="7259A6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56F8F6" w14:textId="77777777" w:rsidR="00702510" w:rsidRPr="00311F4C" w:rsidRDefault="00702510" w:rsidP="00311F4C">
                  <w:pPr>
                    <w:pStyle w:val="Paragraph"/>
                    <w:rPr>
                      <w:noProof/>
                      <w:lang w:val="de-DE"/>
                    </w:rPr>
                  </w:pPr>
                  <w:r w:rsidRPr="00311F4C">
                    <w:rPr>
                      <w:noProof/>
                      <w:lang w:val="de-DE"/>
                    </w:rPr>
                    <w:t>mit einem Innendurchmesser von 44 mm oder mehr, jedoch nicht mehr als 46 mm,</w:t>
                  </w:r>
                </w:p>
              </w:tc>
            </w:tr>
            <w:tr w:rsidR="00702510" w:rsidRPr="00311F4C" w14:paraId="2B3819C0" w14:textId="77777777" w:rsidTr="00311F4C">
              <w:trPr>
                <w:tblCellSpacing w:w="0" w:type="dxa"/>
              </w:trPr>
              <w:tc>
                <w:tcPr>
                  <w:tcW w:w="0" w:type="auto"/>
                  <w:shd w:val="clear" w:color="auto" w:fill="auto"/>
                </w:tcPr>
                <w:p w14:paraId="763B4D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0AF3CE" w14:textId="77777777" w:rsidR="00702510" w:rsidRPr="00311F4C" w:rsidRDefault="00702510" w:rsidP="00311F4C">
                  <w:pPr>
                    <w:pStyle w:val="Paragraph"/>
                    <w:rPr>
                      <w:noProof/>
                      <w:lang w:val="de-DE"/>
                    </w:rPr>
                  </w:pPr>
                  <w:r w:rsidRPr="00311F4C">
                    <w:rPr>
                      <w:noProof/>
                      <w:lang w:val="de-DE"/>
                    </w:rPr>
                    <w:t>mit einem Gewicht von 23 g oder mehr, jedoch nicht mehr als 27 g,</w:t>
                  </w:r>
                </w:p>
              </w:tc>
            </w:tr>
            <w:tr w:rsidR="00702510" w:rsidRPr="00311F4C" w14:paraId="4158688B" w14:textId="77777777" w:rsidTr="00311F4C">
              <w:trPr>
                <w:tblCellSpacing w:w="0" w:type="dxa"/>
              </w:trPr>
              <w:tc>
                <w:tcPr>
                  <w:tcW w:w="0" w:type="auto"/>
                  <w:shd w:val="clear" w:color="auto" w:fill="auto"/>
                </w:tcPr>
                <w:p w14:paraId="2240B48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59F6A9" w14:textId="77777777" w:rsidR="00702510" w:rsidRPr="00311F4C" w:rsidRDefault="00702510" w:rsidP="00311F4C">
                  <w:pPr>
                    <w:pStyle w:val="Paragraph"/>
                    <w:rPr>
                      <w:noProof/>
                      <w:lang w:val="de-DE"/>
                    </w:rPr>
                  </w:pPr>
                  <w:r w:rsidRPr="00311F4C">
                    <w:rPr>
                      <w:noProof/>
                      <w:lang w:val="de-DE"/>
                    </w:rPr>
                    <w:t>mit 36 Rollen oder mehr, jedoch nicht mehr als 38 Rollen</w:t>
                  </w:r>
                </w:p>
              </w:tc>
            </w:tr>
          </w:tbl>
          <w:p w14:paraId="77AF6A58" w14:textId="77777777" w:rsidR="00702510" w:rsidRPr="00311F4C" w:rsidRDefault="00702510" w:rsidP="00311F4C">
            <w:pPr>
              <w:pStyle w:val="Paragraph"/>
              <w:rPr>
                <w:noProof/>
                <w:szCs w:val="16"/>
                <w:lang w:val="de-DE"/>
              </w:rPr>
            </w:pPr>
          </w:p>
        </w:tc>
        <w:tc>
          <w:tcPr>
            <w:tcW w:w="805" w:type="dxa"/>
            <w:shd w:val="clear" w:color="auto" w:fill="auto"/>
          </w:tcPr>
          <w:p w14:paraId="1F8FA7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1DC60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2435A9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ECF13CF" w14:textId="77777777" w:rsidTr="00311F4C">
        <w:trPr>
          <w:cantSplit/>
          <w:jc w:val="center"/>
        </w:trPr>
        <w:tc>
          <w:tcPr>
            <w:tcW w:w="0" w:type="auto"/>
            <w:shd w:val="clear" w:color="auto" w:fill="auto"/>
          </w:tcPr>
          <w:p w14:paraId="10D67A00" w14:textId="77777777" w:rsidR="00702510" w:rsidRPr="00311F4C" w:rsidRDefault="00702510" w:rsidP="00311F4C">
            <w:pPr>
              <w:pStyle w:val="Paragraph"/>
              <w:rPr>
                <w:noProof/>
                <w:szCs w:val="16"/>
                <w:lang w:val="de-DE"/>
              </w:rPr>
            </w:pPr>
            <w:r w:rsidRPr="00311F4C">
              <w:rPr>
                <w:noProof/>
                <w:szCs w:val="16"/>
                <w:lang w:val="de-DE"/>
              </w:rPr>
              <w:t>0.8088</w:t>
            </w:r>
          </w:p>
        </w:tc>
        <w:tc>
          <w:tcPr>
            <w:tcW w:w="0" w:type="auto"/>
            <w:shd w:val="clear" w:color="auto" w:fill="auto"/>
          </w:tcPr>
          <w:p w14:paraId="0F130CAC" w14:textId="77777777" w:rsidR="00702510" w:rsidRPr="00311F4C" w:rsidRDefault="00702510" w:rsidP="00311F4C">
            <w:pPr>
              <w:pStyle w:val="Paragraph"/>
              <w:jc w:val="right"/>
              <w:rPr>
                <w:noProof/>
                <w:szCs w:val="16"/>
                <w:lang w:val="de-DE"/>
              </w:rPr>
            </w:pPr>
            <w:r w:rsidRPr="00311F4C">
              <w:rPr>
                <w:noProof/>
                <w:szCs w:val="16"/>
                <w:lang w:val="de-DE"/>
              </w:rPr>
              <w:t>ex 8482 99 00</w:t>
            </w:r>
          </w:p>
        </w:tc>
        <w:tc>
          <w:tcPr>
            <w:tcW w:w="0" w:type="auto"/>
            <w:shd w:val="clear" w:color="auto" w:fill="auto"/>
          </w:tcPr>
          <w:p w14:paraId="68D9DE9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93CA12C" w14:textId="77777777" w:rsidR="00702510" w:rsidRPr="00311F4C" w:rsidRDefault="00702510" w:rsidP="00311F4C">
            <w:pPr>
              <w:pStyle w:val="Paragraph"/>
              <w:rPr>
                <w:noProof/>
                <w:szCs w:val="16"/>
                <w:lang w:val="de-DE"/>
              </w:rPr>
            </w:pPr>
            <w:r w:rsidRPr="00311F4C">
              <w:rPr>
                <w:noProof/>
                <w:szCs w:val="16"/>
                <w:lang w:val="de-DE"/>
              </w:rPr>
              <w:t>Innen- und Außenringe aus Stahl, ungeschliffen mit einer Laufrille innen und folgenden Durchmessern: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342B60C" w14:textId="77777777" w:rsidTr="00311F4C">
              <w:trPr>
                <w:tblCellSpacing w:w="0" w:type="dxa"/>
              </w:trPr>
              <w:tc>
                <w:tcPr>
                  <w:tcW w:w="0" w:type="auto"/>
                  <w:shd w:val="clear" w:color="auto" w:fill="auto"/>
                </w:tcPr>
                <w:p w14:paraId="75FFBA7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A0A0B8" w14:textId="77777777" w:rsidR="00702510" w:rsidRPr="00311F4C" w:rsidRDefault="00702510" w:rsidP="00311F4C">
                  <w:pPr>
                    <w:pStyle w:val="Paragraph"/>
                    <w:rPr>
                      <w:noProof/>
                      <w:lang w:val="de-DE"/>
                    </w:rPr>
                  </w:pPr>
                  <w:r w:rsidRPr="00311F4C">
                    <w:rPr>
                      <w:noProof/>
                      <w:lang w:val="de-DE"/>
                    </w:rPr>
                    <w:t>14,66 mm oder mehr, jedoch nicht mehr als 76,2 mm für den Innenring,</w:t>
                  </w:r>
                </w:p>
              </w:tc>
            </w:tr>
            <w:tr w:rsidR="00702510" w:rsidRPr="00311F4C" w14:paraId="37730CD6" w14:textId="77777777" w:rsidTr="00311F4C">
              <w:trPr>
                <w:tblCellSpacing w:w="0" w:type="dxa"/>
              </w:trPr>
              <w:tc>
                <w:tcPr>
                  <w:tcW w:w="0" w:type="auto"/>
                  <w:shd w:val="clear" w:color="auto" w:fill="auto"/>
                </w:tcPr>
                <w:p w14:paraId="514E9FE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5A68CB" w14:textId="77777777" w:rsidR="00702510" w:rsidRPr="00311F4C" w:rsidRDefault="00702510" w:rsidP="00311F4C">
                  <w:pPr>
                    <w:pStyle w:val="Paragraph"/>
                    <w:rPr>
                      <w:noProof/>
                      <w:lang w:val="de-DE"/>
                    </w:rPr>
                  </w:pPr>
                  <w:r w:rsidRPr="00311F4C">
                    <w:rPr>
                      <w:noProof/>
                      <w:lang w:val="de-DE"/>
                    </w:rPr>
                    <w:t>26 mm oder mehr, jedoch nicht mehr als 100 mm für den Außenring</w:t>
                  </w:r>
                </w:p>
              </w:tc>
            </w:tr>
          </w:tbl>
          <w:p w14:paraId="53C04675" w14:textId="77777777" w:rsidR="00702510" w:rsidRPr="00311F4C" w:rsidRDefault="00702510" w:rsidP="00311F4C">
            <w:pPr>
              <w:pStyle w:val="Paragraph"/>
              <w:rPr>
                <w:noProof/>
                <w:szCs w:val="16"/>
                <w:lang w:val="de-DE"/>
              </w:rPr>
            </w:pPr>
          </w:p>
        </w:tc>
        <w:tc>
          <w:tcPr>
            <w:tcW w:w="805" w:type="dxa"/>
            <w:shd w:val="clear" w:color="auto" w:fill="auto"/>
          </w:tcPr>
          <w:p w14:paraId="125BD2B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B08D8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B31567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99961B7" w14:textId="77777777" w:rsidTr="00311F4C">
        <w:trPr>
          <w:cantSplit/>
          <w:jc w:val="center"/>
        </w:trPr>
        <w:tc>
          <w:tcPr>
            <w:tcW w:w="0" w:type="auto"/>
            <w:shd w:val="clear" w:color="auto" w:fill="auto"/>
          </w:tcPr>
          <w:p w14:paraId="5937BA59" w14:textId="77777777" w:rsidR="00702510" w:rsidRPr="00311F4C" w:rsidRDefault="00702510" w:rsidP="00311F4C">
            <w:pPr>
              <w:pStyle w:val="Paragraph"/>
              <w:rPr>
                <w:noProof/>
                <w:szCs w:val="16"/>
                <w:lang w:val="de-DE"/>
              </w:rPr>
            </w:pPr>
            <w:r w:rsidRPr="00311F4C">
              <w:rPr>
                <w:noProof/>
                <w:szCs w:val="16"/>
                <w:lang w:val="de-DE"/>
              </w:rPr>
              <w:t>0.5744</w:t>
            </w:r>
          </w:p>
          <w:p w14:paraId="49F4D37B" w14:textId="77777777" w:rsidR="00702510" w:rsidRPr="00311F4C" w:rsidRDefault="00702510" w:rsidP="00311F4C">
            <w:pPr>
              <w:pStyle w:val="Paragraph"/>
              <w:rPr>
                <w:noProof/>
                <w:szCs w:val="16"/>
                <w:lang w:val="de-DE"/>
              </w:rPr>
            </w:pPr>
          </w:p>
        </w:tc>
        <w:tc>
          <w:tcPr>
            <w:tcW w:w="0" w:type="auto"/>
            <w:shd w:val="clear" w:color="auto" w:fill="auto"/>
          </w:tcPr>
          <w:p w14:paraId="5061E5C8" w14:textId="77777777" w:rsidR="00702510" w:rsidRPr="00311F4C" w:rsidRDefault="00702510" w:rsidP="00311F4C">
            <w:pPr>
              <w:pStyle w:val="Paragraph"/>
              <w:jc w:val="right"/>
              <w:rPr>
                <w:noProof/>
                <w:szCs w:val="16"/>
                <w:lang w:val="de-DE"/>
              </w:rPr>
            </w:pPr>
            <w:r w:rsidRPr="00311F4C">
              <w:rPr>
                <w:noProof/>
                <w:szCs w:val="16"/>
                <w:lang w:val="de-DE"/>
              </w:rPr>
              <w:t>ex 8483 30 32</w:t>
            </w:r>
          </w:p>
          <w:p w14:paraId="56B90A2A" w14:textId="77777777" w:rsidR="00702510" w:rsidRPr="00311F4C" w:rsidRDefault="00702510" w:rsidP="00311F4C">
            <w:pPr>
              <w:pStyle w:val="Paragraph"/>
              <w:jc w:val="right"/>
              <w:rPr>
                <w:noProof/>
                <w:szCs w:val="16"/>
                <w:lang w:val="de-DE"/>
              </w:rPr>
            </w:pPr>
            <w:r w:rsidRPr="00311F4C">
              <w:rPr>
                <w:noProof/>
                <w:szCs w:val="16"/>
                <w:lang w:val="de-DE"/>
              </w:rPr>
              <w:t>ex 8483 30 38</w:t>
            </w:r>
          </w:p>
        </w:tc>
        <w:tc>
          <w:tcPr>
            <w:tcW w:w="0" w:type="auto"/>
            <w:shd w:val="clear" w:color="auto" w:fill="auto"/>
          </w:tcPr>
          <w:p w14:paraId="13C7C54D" w14:textId="77777777" w:rsidR="00702510" w:rsidRPr="00311F4C" w:rsidRDefault="00702510" w:rsidP="00311F4C">
            <w:pPr>
              <w:pStyle w:val="Paragraph"/>
              <w:jc w:val="center"/>
              <w:rPr>
                <w:noProof/>
                <w:szCs w:val="16"/>
                <w:lang w:val="de-DE"/>
              </w:rPr>
            </w:pPr>
            <w:r w:rsidRPr="00311F4C">
              <w:rPr>
                <w:noProof/>
                <w:szCs w:val="16"/>
                <w:lang w:val="de-DE"/>
              </w:rPr>
              <w:t>30</w:t>
            </w:r>
          </w:p>
          <w:p w14:paraId="71E8DEDB"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DBA6721" w14:textId="77777777" w:rsidR="00702510" w:rsidRPr="00311F4C" w:rsidRDefault="00702510" w:rsidP="00311F4C">
            <w:pPr>
              <w:pStyle w:val="Paragraph"/>
              <w:rPr>
                <w:noProof/>
                <w:szCs w:val="16"/>
                <w:lang w:val="de-DE"/>
              </w:rPr>
            </w:pPr>
            <w:r w:rsidRPr="00311F4C">
              <w:rPr>
                <w:noProof/>
                <w:szCs w:val="16"/>
                <w:lang w:val="de-DE"/>
              </w:rPr>
              <w:t>Lagergehäuse von der in Turboladern verwendeten Art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433C749" w14:textId="77777777" w:rsidTr="00311F4C">
              <w:trPr>
                <w:tblCellSpacing w:w="0" w:type="dxa"/>
              </w:trPr>
              <w:tc>
                <w:tcPr>
                  <w:tcW w:w="0" w:type="auto"/>
                  <w:shd w:val="clear" w:color="auto" w:fill="auto"/>
                </w:tcPr>
                <w:p w14:paraId="431322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17981F" w14:textId="77777777" w:rsidR="00702510" w:rsidRPr="00311F4C" w:rsidRDefault="00702510" w:rsidP="00311F4C">
                  <w:pPr>
                    <w:pStyle w:val="Paragraph"/>
                    <w:rPr>
                      <w:noProof/>
                      <w:lang w:val="de-DE"/>
                    </w:rPr>
                  </w:pPr>
                  <w:r w:rsidRPr="00311F4C">
                    <w:rPr>
                      <w:noProof/>
                      <w:lang w:val="de-DE"/>
                    </w:rPr>
                    <w:t>hergestellt im Präzisionsgussverfahren aus grauem Gusseisen gemäß DIN EN 1561 oder aus duktilem Gusseisen DIN EN 1560</w:t>
                  </w:r>
                </w:p>
              </w:tc>
            </w:tr>
            <w:tr w:rsidR="00702510" w:rsidRPr="00311F4C" w14:paraId="2D0DCAE8" w14:textId="77777777" w:rsidTr="00311F4C">
              <w:trPr>
                <w:tblCellSpacing w:w="0" w:type="dxa"/>
              </w:trPr>
              <w:tc>
                <w:tcPr>
                  <w:tcW w:w="0" w:type="auto"/>
                  <w:shd w:val="clear" w:color="auto" w:fill="auto"/>
                </w:tcPr>
                <w:p w14:paraId="4171162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6CDAAC" w14:textId="77777777" w:rsidR="00702510" w:rsidRPr="00311F4C" w:rsidRDefault="00702510" w:rsidP="00311F4C">
                  <w:pPr>
                    <w:pStyle w:val="Paragraph"/>
                    <w:rPr>
                      <w:noProof/>
                      <w:lang w:val="de-DE"/>
                    </w:rPr>
                  </w:pPr>
                  <w:r w:rsidRPr="00311F4C">
                    <w:rPr>
                      <w:noProof/>
                      <w:lang w:val="de-DE"/>
                    </w:rPr>
                    <w:t>mit Ölkammern</w:t>
                  </w:r>
                </w:p>
              </w:tc>
            </w:tr>
            <w:tr w:rsidR="00702510" w:rsidRPr="00311F4C" w14:paraId="7BA92B25" w14:textId="77777777" w:rsidTr="00311F4C">
              <w:trPr>
                <w:tblCellSpacing w:w="0" w:type="dxa"/>
              </w:trPr>
              <w:tc>
                <w:tcPr>
                  <w:tcW w:w="0" w:type="auto"/>
                  <w:shd w:val="clear" w:color="auto" w:fill="auto"/>
                </w:tcPr>
                <w:p w14:paraId="052DF8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A803DE" w14:textId="77777777" w:rsidR="00702510" w:rsidRPr="00311F4C" w:rsidRDefault="00702510" w:rsidP="00311F4C">
                  <w:pPr>
                    <w:pStyle w:val="Paragraph"/>
                    <w:rPr>
                      <w:noProof/>
                      <w:lang w:val="de-DE"/>
                    </w:rPr>
                  </w:pPr>
                  <w:r w:rsidRPr="00311F4C">
                    <w:rPr>
                      <w:noProof/>
                      <w:lang w:val="de-DE"/>
                    </w:rPr>
                    <w:t>ohne Lager</w:t>
                  </w:r>
                </w:p>
              </w:tc>
            </w:tr>
            <w:tr w:rsidR="00702510" w:rsidRPr="00311F4C" w14:paraId="1D28B310" w14:textId="77777777" w:rsidTr="00311F4C">
              <w:trPr>
                <w:tblCellSpacing w:w="0" w:type="dxa"/>
              </w:trPr>
              <w:tc>
                <w:tcPr>
                  <w:tcW w:w="0" w:type="auto"/>
                  <w:shd w:val="clear" w:color="auto" w:fill="auto"/>
                </w:tcPr>
                <w:p w14:paraId="23E91FE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7AC01B" w14:textId="77777777" w:rsidR="00702510" w:rsidRPr="00311F4C" w:rsidRDefault="00702510" w:rsidP="00311F4C">
                  <w:pPr>
                    <w:pStyle w:val="Paragraph"/>
                    <w:rPr>
                      <w:noProof/>
                      <w:lang w:val="de-DE"/>
                    </w:rPr>
                  </w:pPr>
                  <w:r w:rsidRPr="00311F4C">
                    <w:rPr>
                      <w:noProof/>
                      <w:lang w:val="de-DE"/>
                    </w:rPr>
                    <w:t>mit einem Durchmesser von 50 mm oder mehr, jedoch nicht mehr als 250 mm</w:t>
                  </w:r>
                </w:p>
              </w:tc>
            </w:tr>
            <w:tr w:rsidR="00702510" w:rsidRPr="00311F4C" w14:paraId="47903C23" w14:textId="77777777" w:rsidTr="00311F4C">
              <w:trPr>
                <w:tblCellSpacing w:w="0" w:type="dxa"/>
              </w:trPr>
              <w:tc>
                <w:tcPr>
                  <w:tcW w:w="0" w:type="auto"/>
                  <w:shd w:val="clear" w:color="auto" w:fill="auto"/>
                </w:tcPr>
                <w:p w14:paraId="3D6A2BD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2034A4" w14:textId="77777777" w:rsidR="00702510" w:rsidRPr="00311F4C" w:rsidRDefault="00702510" w:rsidP="00311F4C">
                  <w:pPr>
                    <w:pStyle w:val="Paragraph"/>
                    <w:rPr>
                      <w:noProof/>
                      <w:lang w:val="de-DE"/>
                    </w:rPr>
                  </w:pPr>
                  <w:r w:rsidRPr="00311F4C">
                    <w:rPr>
                      <w:noProof/>
                      <w:lang w:val="de-DE"/>
                    </w:rPr>
                    <w:t>mit einer Höhe von 40 mm oder mehr, jedoch nicht mehr als 150 mm</w:t>
                  </w:r>
                </w:p>
              </w:tc>
            </w:tr>
            <w:tr w:rsidR="00702510" w:rsidRPr="00311F4C" w14:paraId="7222711A" w14:textId="77777777" w:rsidTr="00311F4C">
              <w:trPr>
                <w:tblCellSpacing w:w="0" w:type="dxa"/>
              </w:trPr>
              <w:tc>
                <w:tcPr>
                  <w:tcW w:w="0" w:type="auto"/>
                  <w:shd w:val="clear" w:color="auto" w:fill="auto"/>
                </w:tcPr>
                <w:p w14:paraId="035FEC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F7FFF1" w14:textId="77777777" w:rsidR="00702510" w:rsidRPr="00311F4C" w:rsidRDefault="00702510" w:rsidP="00311F4C">
                  <w:pPr>
                    <w:pStyle w:val="Paragraph"/>
                    <w:rPr>
                      <w:noProof/>
                      <w:lang w:val="de-DE"/>
                    </w:rPr>
                  </w:pPr>
                  <w:r w:rsidRPr="00311F4C">
                    <w:rPr>
                      <w:noProof/>
                      <w:lang w:val="de-DE"/>
                    </w:rPr>
                    <w:t>auch mit Wasserkammern und Verbindungsstücken</w:t>
                  </w:r>
                </w:p>
              </w:tc>
            </w:tr>
          </w:tbl>
          <w:p w14:paraId="2E59E743" w14:textId="77777777" w:rsidR="00702510" w:rsidRPr="00311F4C" w:rsidRDefault="00702510" w:rsidP="00311F4C">
            <w:pPr>
              <w:pStyle w:val="Paragraph"/>
              <w:rPr>
                <w:noProof/>
                <w:szCs w:val="16"/>
                <w:lang w:val="de-DE"/>
              </w:rPr>
            </w:pPr>
          </w:p>
          <w:p w14:paraId="4A09AFB5" w14:textId="77777777" w:rsidR="00702510" w:rsidRPr="00311F4C" w:rsidRDefault="00702510" w:rsidP="00311F4C">
            <w:pPr>
              <w:pStyle w:val="Paragraph"/>
              <w:rPr>
                <w:noProof/>
                <w:szCs w:val="16"/>
                <w:lang w:val="de-DE"/>
              </w:rPr>
            </w:pPr>
          </w:p>
        </w:tc>
        <w:tc>
          <w:tcPr>
            <w:tcW w:w="805" w:type="dxa"/>
            <w:shd w:val="clear" w:color="auto" w:fill="auto"/>
          </w:tcPr>
          <w:p w14:paraId="70A69FB2" w14:textId="77777777" w:rsidR="00702510" w:rsidRPr="00311F4C" w:rsidRDefault="00702510" w:rsidP="00311F4C">
            <w:pPr>
              <w:pStyle w:val="Paragraph"/>
              <w:rPr>
                <w:noProof/>
                <w:szCs w:val="16"/>
                <w:lang w:val="de-DE"/>
              </w:rPr>
            </w:pPr>
            <w:r w:rsidRPr="00311F4C">
              <w:rPr>
                <w:noProof/>
                <w:szCs w:val="16"/>
                <w:lang w:val="de-DE"/>
              </w:rPr>
              <w:t>0 %</w:t>
            </w:r>
          </w:p>
          <w:p w14:paraId="434973EA" w14:textId="77777777" w:rsidR="00702510" w:rsidRPr="00311F4C" w:rsidRDefault="00702510" w:rsidP="00311F4C">
            <w:pPr>
              <w:pStyle w:val="Paragraph"/>
              <w:rPr>
                <w:noProof/>
                <w:szCs w:val="16"/>
                <w:lang w:val="de-DE"/>
              </w:rPr>
            </w:pPr>
          </w:p>
        </w:tc>
        <w:tc>
          <w:tcPr>
            <w:tcW w:w="0" w:type="auto"/>
            <w:shd w:val="clear" w:color="auto" w:fill="auto"/>
          </w:tcPr>
          <w:p w14:paraId="73F0A269" w14:textId="77777777" w:rsidR="00702510" w:rsidRPr="00311F4C" w:rsidRDefault="00702510" w:rsidP="00311F4C">
            <w:pPr>
              <w:pStyle w:val="Paragraph"/>
              <w:rPr>
                <w:noProof/>
                <w:szCs w:val="16"/>
                <w:lang w:val="de-DE"/>
              </w:rPr>
            </w:pPr>
            <w:r w:rsidRPr="00311F4C">
              <w:rPr>
                <w:noProof/>
                <w:szCs w:val="16"/>
                <w:lang w:val="de-DE"/>
              </w:rPr>
              <w:t>p/st</w:t>
            </w:r>
          </w:p>
          <w:p w14:paraId="71937E24" w14:textId="77777777" w:rsidR="00702510" w:rsidRPr="00311F4C" w:rsidRDefault="00702510" w:rsidP="00311F4C">
            <w:pPr>
              <w:pStyle w:val="Paragraph"/>
              <w:rPr>
                <w:noProof/>
                <w:szCs w:val="16"/>
                <w:lang w:val="de-DE"/>
              </w:rPr>
            </w:pPr>
          </w:p>
        </w:tc>
        <w:tc>
          <w:tcPr>
            <w:tcW w:w="0" w:type="auto"/>
            <w:shd w:val="clear" w:color="auto" w:fill="auto"/>
          </w:tcPr>
          <w:p w14:paraId="425B2FC7" w14:textId="77777777" w:rsidR="00702510" w:rsidRPr="00311F4C" w:rsidRDefault="00702510" w:rsidP="00311F4C">
            <w:pPr>
              <w:pStyle w:val="Paragraph"/>
              <w:rPr>
                <w:noProof/>
                <w:szCs w:val="16"/>
                <w:lang w:val="de-DE"/>
              </w:rPr>
            </w:pPr>
            <w:r w:rsidRPr="00311F4C">
              <w:rPr>
                <w:noProof/>
                <w:szCs w:val="16"/>
                <w:lang w:val="de-DE"/>
              </w:rPr>
              <w:t>31.12.2022</w:t>
            </w:r>
          </w:p>
          <w:p w14:paraId="3F44B325" w14:textId="77777777" w:rsidR="00702510" w:rsidRPr="00311F4C" w:rsidRDefault="00702510" w:rsidP="00311F4C">
            <w:pPr>
              <w:pStyle w:val="Paragraph"/>
              <w:rPr>
                <w:noProof/>
                <w:szCs w:val="16"/>
                <w:lang w:val="de-DE"/>
              </w:rPr>
            </w:pPr>
          </w:p>
        </w:tc>
      </w:tr>
      <w:tr w:rsidR="00702510" w:rsidRPr="00311F4C" w14:paraId="300BB09E" w14:textId="77777777" w:rsidTr="00311F4C">
        <w:trPr>
          <w:cantSplit/>
          <w:jc w:val="center"/>
        </w:trPr>
        <w:tc>
          <w:tcPr>
            <w:tcW w:w="0" w:type="auto"/>
            <w:shd w:val="clear" w:color="auto" w:fill="auto"/>
          </w:tcPr>
          <w:p w14:paraId="1C468A11" w14:textId="77777777" w:rsidR="00702510" w:rsidRPr="00311F4C" w:rsidRDefault="00702510" w:rsidP="00311F4C">
            <w:pPr>
              <w:pStyle w:val="Paragraph"/>
              <w:rPr>
                <w:noProof/>
                <w:szCs w:val="16"/>
                <w:lang w:val="de-DE"/>
              </w:rPr>
            </w:pPr>
            <w:r w:rsidRPr="00311F4C">
              <w:rPr>
                <w:noProof/>
                <w:szCs w:val="16"/>
                <w:lang w:val="de-DE"/>
              </w:rPr>
              <w:t>0.5202</w:t>
            </w:r>
          </w:p>
        </w:tc>
        <w:tc>
          <w:tcPr>
            <w:tcW w:w="0" w:type="auto"/>
            <w:shd w:val="clear" w:color="auto" w:fill="auto"/>
          </w:tcPr>
          <w:p w14:paraId="592B66D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8483 40 29</w:t>
            </w:r>
          </w:p>
        </w:tc>
        <w:tc>
          <w:tcPr>
            <w:tcW w:w="0" w:type="auto"/>
            <w:shd w:val="clear" w:color="auto" w:fill="auto"/>
          </w:tcPr>
          <w:p w14:paraId="71146C6A"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7900E74" w14:textId="77777777" w:rsidR="00702510" w:rsidRPr="00311F4C" w:rsidRDefault="00702510" w:rsidP="00311F4C">
            <w:pPr>
              <w:pStyle w:val="Paragraph"/>
              <w:rPr>
                <w:noProof/>
                <w:szCs w:val="16"/>
                <w:lang w:val="de-DE"/>
              </w:rPr>
            </w:pPr>
            <w:r w:rsidRPr="00311F4C">
              <w:rPr>
                <w:noProof/>
                <w:szCs w:val="16"/>
                <w:lang w:val="de-DE"/>
              </w:rPr>
              <w:t>Zykloidgetriebe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CDADCEF" w14:textId="77777777" w:rsidTr="00311F4C">
              <w:trPr>
                <w:tblCellSpacing w:w="0" w:type="dxa"/>
              </w:trPr>
              <w:tc>
                <w:tcPr>
                  <w:tcW w:w="0" w:type="auto"/>
                  <w:shd w:val="clear" w:color="auto" w:fill="auto"/>
                </w:tcPr>
                <w:p w14:paraId="2C873A0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C9053D" w14:textId="77777777" w:rsidR="00702510" w:rsidRPr="00311F4C" w:rsidRDefault="00702510" w:rsidP="00311F4C">
                  <w:pPr>
                    <w:pStyle w:val="Paragraph"/>
                    <w:rPr>
                      <w:noProof/>
                      <w:lang w:val="de-DE"/>
                    </w:rPr>
                  </w:pPr>
                  <w:r w:rsidRPr="00311F4C">
                    <w:rPr>
                      <w:noProof/>
                      <w:lang w:val="de-DE"/>
                    </w:rPr>
                    <w:t>einem Nenndrehmoment von 50 Nm oder mehr, jedoch nicht mehr als 9 000 Nm,</w:t>
                  </w:r>
                </w:p>
              </w:tc>
            </w:tr>
            <w:tr w:rsidR="00702510" w:rsidRPr="00311F4C" w14:paraId="6A9D8C50" w14:textId="77777777" w:rsidTr="00311F4C">
              <w:trPr>
                <w:tblCellSpacing w:w="0" w:type="dxa"/>
              </w:trPr>
              <w:tc>
                <w:tcPr>
                  <w:tcW w:w="0" w:type="auto"/>
                  <w:shd w:val="clear" w:color="auto" w:fill="auto"/>
                </w:tcPr>
                <w:p w14:paraId="235AAC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9D0389" w14:textId="77777777" w:rsidR="00702510" w:rsidRPr="00311F4C" w:rsidRDefault="00702510" w:rsidP="00311F4C">
                  <w:pPr>
                    <w:pStyle w:val="Paragraph"/>
                    <w:rPr>
                      <w:noProof/>
                      <w:lang w:val="de-DE"/>
                    </w:rPr>
                  </w:pPr>
                  <w:r w:rsidRPr="00311F4C">
                    <w:rPr>
                      <w:noProof/>
                      <w:lang w:val="de-DE"/>
                    </w:rPr>
                    <w:t>einer Übersetzung von 1:50 oder mehr, jedoch nicht mehr als 1:475,</w:t>
                  </w:r>
                </w:p>
              </w:tc>
            </w:tr>
            <w:tr w:rsidR="00702510" w:rsidRPr="00311F4C" w14:paraId="0D74DBFA" w14:textId="77777777" w:rsidTr="00311F4C">
              <w:trPr>
                <w:tblCellSpacing w:w="0" w:type="dxa"/>
              </w:trPr>
              <w:tc>
                <w:tcPr>
                  <w:tcW w:w="0" w:type="auto"/>
                  <w:shd w:val="clear" w:color="auto" w:fill="auto"/>
                </w:tcPr>
                <w:p w14:paraId="391CC8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3E349B" w14:textId="77777777" w:rsidR="00702510" w:rsidRPr="00311F4C" w:rsidRDefault="00702510" w:rsidP="00311F4C">
                  <w:pPr>
                    <w:pStyle w:val="Paragraph"/>
                    <w:rPr>
                      <w:noProof/>
                      <w:lang w:val="de-DE"/>
                    </w:rPr>
                  </w:pPr>
                  <w:r w:rsidRPr="00311F4C">
                    <w:rPr>
                      <w:noProof/>
                      <w:lang w:val="de-DE"/>
                    </w:rPr>
                    <w:t>Totgang von höchstens einer Bogenminute,</w:t>
                  </w:r>
                </w:p>
              </w:tc>
            </w:tr>
            <w:tr w:rsidR="00702510" w:rsidRPr="00311F4C" w14:paraId="728FF819" w14:textId="77777777" w:rsidTr="00311F4C">
              <w:trPr>
                <w:tblCellSpacing w:w="0" w:type="dxa"/>
              </w:trPr>
              <w:tc>
                <w:tcPr>
                  <w:tcW w:w="0" w:type="auto"/>
                  <w:shd w:val="clear" w:color="auto" w:fill="auto"/>
                </w:tcPr>
                <w:p w14:paraId="5727CC1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CDE9D2" w14:textId="77777777" w:rsidR="00702510" w:rsidRPr="00311F4C" w:rsidRDefault="00702510" w:rsidP="00311F4C">
                  <w:pPr>
                    <w:pStyle w:val="Paragraph"/>
                    <w:rPr>
                      <w:noProof/>
                      <w:lang w:val="de-DE"/>
                    </w:rPr>
                  </w:pPr>
                  <w:r w:rsidRPr="00311F4C">
                    <w:rPr>
                      <w:noProof/>
                      <w:lang w:val="de-DE"/>
                    </w:rPr>
                    <w:t>einem Wirkungsgrad von über 80 %</w:t>
                  </w:r>
                </w:p>
              </w:tc>
            </w:tr>
          </w:tbl>
          <w:p w14:paraId="182DDCFB" w14:textId="77777777" w:rsidR="00702510" w:rsidRPr="00311F4C" w:rsidRDefault="00702510" w:rsidP="00311F4C">
            <w:pPr>
              <w:pStyle w:val="Paragraph"/>
              <w:rPr>
                <w:noProof/>
                <w:szCs w:val="16"/>
                <w:lang w:val="de-DE"/>
              </w:rPr>
            </w:pPr>
            <w:r w:rsidRPr="00311F4C">
              <w:rPr>
                <w:noProof/>
                <w:szCs w:val="16"/>
                <w:lang w:val="de-DE"/>
              </w:rPr>
              <w:t>von der in Roboterarmen verwendeten Art</w:t>
            </w:r>
          </w:p>
        </w:tc>
        <w:tc>
          <w:tcPr>
            <w:tcW w:w="805" w:type="dxa"/>
            <w:shd w:val="clear" w:color="auto" w:fill="auto"/>
          </w:tcPr>
          <w:p w14:paraId="3283537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24C9C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55CB15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1225E89" w14:textId="77777777" w:rsidTr="00311F4C">
        <w:trPr>
          <w:cantSplit/>
          <w:jc w:val="center"/>
        </w:trPr>
        <w:tc>
          <w:tcPr>
            <w:tcW w:w="0" w:type="auto"/>
            <w:shd w:val="clear" w:color="auto" w:fill="auto"/>
          </w:tcPr>
          <w:p w14:paraId="4B8373B7" w14:textId="77777777" w:rsidR="00702510" w:rsidRPr="00311F4C" w:rsidRDefault="00702510" w:rsidP="00311F4C">
            <w:pPr>
              <w:pStyle w:val="Paragraph"/>
              <w:rPr>
                <w:noProof/>
                <w:szCs w:val="16"/>
                <w:lang w:val="de-DE"/>
              </w:rPr>
            </w:pPr>
            <w:r w:rsidRPr="00311F4C">
              <w:rPr>
                <w:noProof/>
                <w:szCs w:val="16"/>
                <w:lang w:val="de-DE"/>
              </w:rPr>
              <w:t>0.5977</w:t>
            </w:r>
          </w:p>
        </w:tc>
        <w:tc>
          <w:tcPr>
            <w:tcW w:w="0" w:type="auto"/>
            <w:shd w:val="clear" w:color="auto" w:fill="auto"/>
          </w:tcPr>
          <w:p w14:paraId="0CFB16EA" w14:textId="77777777" w:rsidR="00702510" w:rsidRPr="00311F4C" w:rsidRDefault="00702510" w:rsidP="00311F4C">
            <w:pPr>
              <w:pStyle w:val="Paragraph"/>
              <w:jc w:val="right"/>
              <w:rPr>
                <w:noProof/>
                <w:szCs w:val="16"/>
                <w:lang w:val="de-DE"/>
              </w:rPr>
            </w:pPr>
            <w:r w:rsidRPr="00311F4C">
              <w:rPr>
                <w:noProof/>
                <w:szCs w:val="16"/>
                <w:lang w:val="de-DE"/>
              </w:rPr>
              <w:t>ex 8483 40 29</w:t>
            </w:r>
          </w:p>
        </w:tc>
        <w:tc>
          <w:tcPr>
            <w:tcW w:w="0" w:type="auto"/>
            <w:shd w:val="clear" w:color="auto" w:fill="auto"/>
          </w:tcPr>
          <w:p w14:paraId="17AAC3E9"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D2A7E44" w14:textId="77777777" w:rsidR="00702510" w:rsidRPr="00311F4C" w:rsidRDefault="00702510" w:rsidP="00311F4C">
            <w:pPr>
              <w:pStyle w:val="Paragraph"/>
              <w:rPr>
                <w:noProof/>
                <w:szCs w:val="16"/>
                <w:lang w:val="de-DE"/>
              </w:rPr>
            </w:pPr>
            <w:r w:rsidRPr="00311F4C">
              <w:rPr>
                <w:noProof/>
                <w:szCs w:val="16"/>
                <w:lang w:val="de-DE"/>
              </w:rPr>
              <w:t>Umlaufrädergetriebe der in Hand-Elektrowerkzeugen verwendeten Art,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26CF5F1" w14:textId="77777777" w:rsidTr="00311F4C">
              <w:trPr>
                <w:tblCellSpacing w:w="0" w:type="dxa"/>
              </w:trPr>
              <w:tc>
                <w:tcPr>
                  <w:tcW w:w="0" w:type="auto"/>
                  <w:shd w:val="clear" w:color="auto" w:fill="auto"/>
                </w:tcPr>
                <w:p w14:paraId="323AA8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51DBE1" w14:textId="77777777" w:rsidR="00702510" w:rsidRPr="00311F4C" w:rsidRDefault="00702510" w:rsidP="00311F4C">
                  <w:pPr>
                    <w:pStyle w:val="Paragraph"/>
                    <w:rPr>
                      <w:noProof/>
                      <w:lang w:val="de-DE"/>
                    </w:rPr>
                  </w:pPr>
                  <w:r w:rsidRPr="00311F4C">
                    <w:rPr>
                      <w:noProof/>
                      <w:lang w:val="de-DE"/>
                    </w:rPr>
                    <w:t>einem Nenndrehmoment von 25 Nm oder mehr, aber nicht mehr als 70 Nm;</w:t>
                  </w:r>
                </w:p>
              </w:tc>
            </w:tr>
            <w:tr w:rsidR="00702510" w:rsidRPr="00311F4C" w14:paraId="29203B1E" w14:textId="77777777" w:rsidTr="00311F4C">
              <w:trPr>
                <w:tblCellSpacing w:w="0" w:type="dxa"/>
              </w:trPr>
              <w:tc>
                <w:tcPr>
                  <w:tcW w:w="0" w:type="auto"/>
                  <w:shd w:val="clear" w:color="auto" w:fill="auto"/>
                </w:tcPr>
                <w:p w14:paraId="392409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7B094A" w14:textId="77777777" w:rsidR="00702510" w:rsidRPr="00311F4C" w:rsidRDefault="00702510" w:rsidP="00311F4C">
                  <w:pPr>
                    <w:pStyle w:val="Paragraph"/>
                    <w:rPr>
                      <w:noProof/>
                      <w:lang w:val="de-DE"/>
                    </w:rPr>
                  </w:pPr>
                  <w:r w:rsidRPr="00311F4C">
                    <w:rPr>
                      <w:noProof/>
                      <w:lang w:val="de-DE"/>
                    </w:rPr>
                    <w:t>Standardübersetzungen von 1:12,7 oder mehr, aber nicht mehr als 1:64,3.</w:t>
                  </w:r>
                </w:p>
              </w:tc>
            </w:tr>
          </w:tbl>
          <w:p w14:paraId="5488C291" w14:textId="77777777" w:rsidR="00702510" w:rsidRPr="00311F4C" w:rsidRDefault="00702510" w:rsidP="00311F4C">
            <w:pPr>
              <w:pStyle w:val="Paragraph"/>
              <w:rPr>
                <w:noProof/>
                <w:szCs w:val="16"/>
                <w:lang w:val="de-DE"/>
              </w:rPr>
            </w:pPr>
          </w:p>
        </w:tc>
        <w:tc>
          <w:tcPr>
            <w:tcW w:w="805" w:type="dxa"/>
            <w:shd w:val="clear" w:color="auto" w:fill="auto"/>
          </w:tcPr>
          <w:p w14:paraId="1D9D18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EB85ED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21A2C4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EB81AD" w14:textId="77777777" w:rsidTr="00311F4C">
        <w:trPr>
          <w:cantSplit/>
          <w:jc w:val="center"/>
        </w:trPr>
        <w:tc>
          <w:tcPr>
            <w:tcW w:w="0" w:type="auto"/>
            <w:shd w:val="clear" w:color="auto" w:fill="auto"/>
          </w:tcPr>
          <w:p w14:paraId="4E91A295" w14:textId="77777777" w:rsidR="00702510" w:rsidRPr="00311F4C" w:rsidRDefault="00702510" w:rsidP="00311F4C">
            <w:pPr>
              <w:pStyle w:val="Paragraph"/>
              <w:rPr>
                <w:noProof/>
                <w:szCs w:val="16"/>
                <w:lang w:val="de-DE"/>
              </w:rPr>
            </w:pPr>
            <w:r w:rsidRPr="00311F4C">
              <w:rPr>
                <w:noProof/>
                <w:szCs w:val="16"/>
                <w:lang w:val="de-DE"/>
              </w:rPr>
              <w:t>0.2503</w:t>
            </w:r>
          </w:p>
        </w:tc>
        <w:tc>
          <w:tcPr>
            <w:tcW w:w="0" w:type="auto"/>
            <w:shd w:val="clear" w:color="auto" w:fill="auto"/>
          </w:tcPr>
          <w:p w14:paraId="44170EDD" w14:textId="77777777" w:rsidR="00702510" w:rsidRPr="00311F4C" w:rsidRDefault="00702510" w:rsidP="00311F4C">
            <w:pPr>
              <w:pStyle w:val="Paragraph"/>
              <w:jc w:val="right"/>
              <w:rPr>
                <w:noProof/>
                <w:szCs w:val="16"/>
                <w:lang w:val="de-DE"/>
              </w:rPr>
            </w:pPr>
            <w:r w:rsidRPr="00311F4C">
              <w:rPr>
                <w:noProof/>
                <w:szCs w:val="16"/>
                <w:lang w:val="de-DE"/>
              </w:rPr>
              <w:t>ex 8483 40 51</w:t>
            </w:r>
          </w:p>
        </w:tc>
        <w:tc>
          <w:tcPr>
            <w:tcW w:w="0" w:type="auto"/>
            <w:shd w:val="clear" w:color="auto" w:fill="auto"/>
          </w:tcPr>
          <w:p w14:paraId="43A1FAD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821F489" w14:textId="77777777" w:rsidR="00702510" w:rsidRPr="00311F4C" w:rsidRDefault="00702510" w:rsidP="00311F4C">
            <w:pPr>
              <w:pStyle w:val="Paragraph"/>
              <w:rPr>
                <w:noProof/>
                <w:szCs w:val="16"/>
                <w:lang w:val="de-DE"/>
              </w:rPr>
            </w:pPr>
            <w:r w:rsidRPr="00311F4C">
              <w:rPr>
                <w:noProof/>
                <w:szCs w:val="16"/>
                <w:lang w:val="de-DE"/>
              </w:rPr>
              <w:t>Zahnradschaltgetriebe mit Differentialachsantrieb, zur Verwendung beim Herstellen von selbstfahrenden Sitzrasenmähern der Unterposition 8433 11 51</w:t>
            </w:r>
          </w:p>
          <w:p w14:paraId="09AEF61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823FE1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D880FE"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7D95DA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806387" w14:textId="77777777" w:rsidTr="00311F4C">
        <w:trPr>
          <w:cantSplit/>
          <w:jc w:val="center"/>
        </w:trPr>
        <w:tc>
          <w:tcPr>
            <w:tcW w:w="0" w:type="auto"/>
            <w:shd w:val="clear" w:color="auto" w:fill="auto"/>
          </w:tcPr>
          <w:p w14:paraId="3DDA9CCB" w14:textId="77777777" w:rsidR="00702510" w:rsidRPr="00311F4C" w:rsidRDefault="00702510" w:rsidP="00311F4C">
            <w:pPr>
              <w:pStyle w:val="Paragraph"/>
              <w:rPr>
                <w:noProof/>
                <w:szCs w:val="16"/>
                <w:lang w:val="de-DE"/>
              </w:rPr>
            </w:pPr>
            <w:r w:rsidRPr="00311F4C">
              <w:rPr>
                <w:noProof/>
                <w:szCs w:val="16"/>
                <w:lang w:val="de-DE"/>
              </w:rPr>
              <w:t>0.7920</w:t>
            </w:r>
          </w:p>
        </w:tc>
        <w:tc>
          <w:tcPr>
            <w:tcW w:w="0" w:type="auto"/>
            <w:shd w:val="clear" w:color="auto" w:fill="auto"/>
          </w:tcPr>
          <w:p w14:paraId="06BDF483" w14:textId="77777777" w:rsidR="00702510" w:rsidRPr="00311F4C" w:rsidRDefault="00702510" w:rsidP="00311F4C">
            <w:pPr>
              <w:pStyle w:val="Paragraph"/>
              <w:jc w:val="right"/>
              <w:rPr>
                <w:noProof/>
                <w:szCs w:val="16"/>
                <w:lang w:val="de-DE"/>
              </w:rPr>
            </w:pPr>
            <w:r w:rsidRPr="00311F4C">
              <w:rPr>
                <w:noProof/>
                <w:szCs w:val="16"/>
                <w:lang w:val="de-DE"/>
              </w:rPr>
              <w:t>ex 8483 40 59</w:t>
            </w:r>
          </w:p>
        </w:tc>
        <w:tc>
          <w:tcPr>
            <w:tcW w:w="0" w:type="auto"/>
            <w:shd w:val="clear" w:color="auto" w:fill="auto"/>
          </w:tcPr>
          <w:p w14:paraId="4059F41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5F71B62" w14:textId="77777777" w:rsidR="00702510" w:rsidRPr="00311F4C" w:rsidRDefault="00702510" w:rsidP="00311F4C">
            <w:pPr>
              <w:pStyle w:val="Paragraph"/>
              <w:rPr>
                <w:noProof/>
                <w:szCs w:val="16"/>
                <w:lang w:val="de-DE"/>
              </w:rPr>
            </w:pPr>
            <w:r w:rsidRPr="00311F4C">
              <w:rPr>
                <w:noProof/>
                <w:szCs w:val="16"/>
                <w:lang w:val="de-DE"/>
              </w:rPr>
              <w:t>Hydrostatisches Schaltgetriebe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A26F639" w14:textId="77777777" w:rsidTr="00311F4C">
              <w:trPr>
                <w:tblCellSpacing w:w="0" w:type="dxa"/>
              </w:trPr>
              <w:tc>
                <w:tcPr>
                  <w:tcW w:w="0" w:type="auto"/>
                  <w:shd w:val="clear" w:color="auto" w:fill="auto"/>
                </w:tcPr>
                <w:p w14:paraId="03E25B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DAB38D" w14:textId="77777777" w:rsidR="00702510" w:rsidRPr="00311F4C" w:rsidRDefault="00702510" w:rsidP="00311F4C">
                  <w:pPr>
                    <w:pStyle w:val="Paragraph"/>
                    <w:rPr>
                      <w:noProof/>
                      <w:lang w:val="de-DE"/>
                    </w:rPr>
                  </w:pPr>
                  <w:r w:rsidRPr="00311F4C">
                    <w:rPr>
                      <w:noProof/>
                      <w:lang w:val="de-DE"/>
                    </w:rPr>
                    <w:t>mit Hydropumpe und Differentialachsantrieb</w:t>
                  </w:r>
                </w:p>
              </w:tc>
            </w:tr>
            <w:tr w:rsidR="00702510" w:rsidRPr="00311F4C" w14:paraId="4CA345F3" w14:textId="77777777" w:rsidTr="00311F4C">
              <w:trPr>
                <w:tblCellSpacing w:w="0" w:type="dxa"/>
              </w:trPr>
              <w:tc>
                <w:tcPr>
                  <w:tcW w:w="0" w:type="auto"/>
                  <w:shd w:val="clear" w:color="auto" w:fill="auto"/>
                </w:tcPr>
                <w:p w14:paraId="73C0C5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75A0B6" w14:textId="77777777" w:rsidR="00702510" w:rsidRPr="00311F4C" w:rsidRDefault="00702510" w:rsidP="00311F4C">
                  <w:pPr>
                    <w:pStyle w:val="Paragraph"/>
                    <w:rPr>
                      <w:noProof/>
                      <w:lang w:val="de-DE"/>
                    </w:rPr>
                  </w:pPr>
                  <w:r w:rsidRPr="00311F4C">
                    <w:rPr>
                      <w:noProof/>
                      <w:lang w:val="de-DE"/>
                    </w:rPr>
                    <w:t>auch mit einem Lüfterrad und/oder Riemen- und Seilscheiben</w:t>
                  </w:r>
                </w:p>
              </w:tc>
            </w:tr>
          </w:tbl>
          <w:p w14:paraId="2EBF6155" w14:textId="77777777" w:rsidR="00702510" w:rsidRPr="00311F4C" w:rsidRDefault="00702510" w:rsidP="00311F4C">
            <w:pPr>
              <w:pStyle w:val="Paragraph"/>
              <w:rPr>
                <w:noProof/>
                <w:szCs w:val="16"/>
                <w:lang w:val="de-DE"/>
              </w:rPr>
            </w:pPr>
            <w:r w:rsidRPr="00311F4C">
              <w:rPr>
                <w:noProof/>
                <w:szCs w:val="16"/>
                <w:lang w:val="de-DE"/>
              </w:rPr>
              <w:t>zur Verwendung bei der Herstellung von Rasenmähern der Unterpositionen 8433 11 und 8433 19 oder anderen Mähmaschinen der Unterposition 8433 20</w:t>
            </w:r>
          </w:p>
          <w:p w14:paraId="7F05BC7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A1CF3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BA663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0F0FF5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157FAE2" w14:textId="77777777" w:rsidTr="00311F4C">
        <w:trPr>
          <w:cantSplit/>
          <w:jc w:val="center"/>
        </w:trPr>
        <w:tc>
          <w:tcPr>
            <w:tcW w:w="0" w:type="auto"/>
            <w:shd w:val="clear" w:color="auto" w:fill="auto"/>
          </w:tcPr>
          <w:p w14:paraId="3077115B" w14:textId="77777777" w:rsidR="00702510" w:rsidRPr="00311F4C" w:rsidRDefault="00702510" w:rsidP="00311F4C">
            <w:pPr>
              <w:pStyle w:val="Paragraph"/>
              <w:rPr>
                <w:noProof/>
                <w:szCs w:val="16"/>
                <w:lang w:val="de-DE"/>
              </w:rPr>
            </w:pPr>
            <w:r w:rsidRPr="00311F4C">
              <w:rPr>
                <w:noProof/>
                <w:szCs w:val="16"/>
                <w:lang w:val="de-DE"/>
              </w:rPr>
              <w:t>0.7249</w:t>
            </w:r>
          </w:p>
        </w:tc>
        <w:tc>
          <w:tcPr>
            <w:tcW w:w="0" w:type="auto"/>
            <w:shd w:val="clear" w:color="auto" w:fill="auto"/>
          </w:tcPr>
          <w:p w14:paraId="62E190CB" w14:textId="77777777" w:rsidR="00702510" w:rsidRPr="00311F4C" w:rsidRDefault="00702510" w:rsidP="00311F4C">
            <w:pPr>
              <w:pStyle w:val="Paragraph"/>
              <w:jc w:val="right"/>
              <w:rPr>
                <w:noProof/>
                <w:szCs w:val="16"/>
                <w:lang w:val="de-DE"/>
              </w:rPr>
            </w:pPr>
            <w:r w:rsidRPr="00311F4C">
              <w:rPr>
                <w:noProof/>
                <w:szCs w:val="16"/>
                <w:lang w:val="de-DE"/>
              </w:rPr>
              <w:t>ex 8483 40 90</w:t>
            </w:r>
          </w:p>
        </w:tc>
        <w:tc>
          <w:tcPr>
            <w:tcW w:w="0" w:type="auto"/>
            <w:shd w:val="clear" w:color="auto" w:fill="auto"/>
          </w:tcPr>
          <w:p w14:paraId="027CB98E"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5E72F17" w14:textId="77777777" w:rsidR="00702510" w:rsidRPr="00311F4C" w:rsidRDefault="00702510" w:rsidP="00311F4C">
            <w:pPr>
              <w:pStyle w:val="Paragraph"/>
              <w:rPr>
                <w:noProof/>
                <w:szCs w:val="16"/>
                <w:lang w:val="de-DE"/>
              </w:rPr>
            </w:pPr>
            <w:r w:rsidRPr="00311F4C">
              <w:rPr>
                <w:noProof/>
                <w:szCs w:val="16"/>
                <w:lang w:val="de-DE"/>
              </w:rPr>
              <w:t>Hydrostatisches Getriebe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6FFB599" w14:textId="77777777" w:rsidTr="00311F4C">
              <w:trPr>
                <w:tblCellSpacing w:w="0" w:type="dxa"/>
              </w:trPr>
              <w:tc>
                <w:tcPr>
                  <w:tcW w:w="0" w:type="auto"/>
                  <w:shd w:val="clear" w:color="auto" w:fill="auto"/>
                </w:tcPr>
                <w:p w14:paraId="110649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31CFDA" w14:textId="77777777" w:rsidR="00702510" w:rsidRPr="00311F4C" w:rsidRDefault="00702510" w:rsidP="00311F4C">
                  <w:pPr>
                    <w:pStyle w:val="Paragraph"/>
                    <w:rPr>
                      <w:noProof/>
                      <w:lang w:val="de-DE"/>
                    </w:rPr>
                  </w:pPr>
                  <w:r w:rsidRPr="00311F4C">
                    <w:rPr>
                      <w:noProof/>
                      <w:lang w:val="de-DE"/>
                    </w:rPr>
                    <w:t>Abmessungen (ohne Wellen) von nicht mehr als 154 mm x 115 mm x 108 mm,</w:t>
                  </w:r>
                </w:p>
              </w:tc>
            </w:tr>
            <w:tr w:rsidR="00702510" w:rsidRPr="00311F4C" w14:paraId="2850E222" w14:textId="77777777" w:rsidTr="00311F4C">
              <w:trPr>
                <w:tblCellSpacing w:w="0" w:type="dxa"/>
              </w:trPr>
              <w:tc>
                <w:tcPr>
                  <w:tcW w:w="0" w:type="auto"/>
                  <w:shd w:val="clear" w:color="auto" w:fill="auto"/>
                </w:tcPr>
                <w:p w14:paraId="5AE6972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B42AF6D" w14:textId="77777777" w:rsidR="00702510" w:rsidRPr="00311F4C" w:rsidRDefault="00702510" w:rsidP="00311F4C">
                  <w:pPr>
                    <w:pStyle w:val="Paragraph"/>
                    <w:rPr>
                      <w:noProof/>
                      <w:lang w:val="de-DE"/>
                    </w:rPr>
                  </w:pPr>
                  <w:r w:rsidRPr="00311F4C">
                    <w:rPr>
                      <w:noProof/>
                      <w:lang w:val="de-DE"/>
                    </w:rPr>
                    <w:t>einem Gewicht von nicht mehr als 3,3 kg,</w:t>
                  </w:r>
                </w:p>
              </w:tc>
            </w:tr>
            <w:tr w:rsidR="00702510" w:rsidRPr="00311F4C" w14:paraId="2D110D8F" w14:textId="77777777" w:rsidTr="00311F4C">
              <w:trPr>
                <w:tblCellSpacing w:w="0" w:type="dxa"/>
              </w:trPr>
              <w:tc>
                <w:tcPr>
                  <w:tcW w:w="0" w:type="auto"/>
                  <w:shd w:val="clear" w:color="auto" w:fill="auto"/>
                </w:tcPr>
                <w:p w14:paraId="41FFFD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B2DE91" w14:textId="77777777" w:rsidR="00702510" w:rsidRPr="00311F4C" w:rsidRDefault="00702510" w:rsidP="00311F4C">
                  <w:pPr>
                    <w:pStyle w:val="Paragraph"/>
                    <w:rPr>
                      <w:noProof/>
                      <w:lang w:val="de-DE"/>
                    </w:rPr>
                  </w:pPr>
                  <w:r w:rsidRPr="00311F4C">
                    <w:rPr>
                      <w:noProof/>
                      <w:lang w:val="de-DE"/>
                    </w:rPr>
                    <w:t>einer maximalen Rotationsgeschwindigkeit der Antriebswelle von 2700 U/min oder mehr, jedoch nicht mehr als 3200 U/min,</w:t>
                  </w:r>
                </w:p>
              </w:tc>
            </w:tr>
            <w:tr w:rsidR="00702510" w:rsidRPr="00311F4C" w14:paraId="5D2A8685" w14:textId="77777777" w:rsidTr="00311F4C">
              <w:trPr>
                <w:tblCellSpacing w:w="0" w:type="dxa"/>
              </w:trPr>
              <w:tc>
                <w:tcPr>
                  <w:tcW w:w="0" w:type="auto"/>
                  <w:shd w:val="clear" w:color="auto" w:fill="auto"/>
                </w:tcPr>
                <w:p w14:paraId="0241F93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02C41E" w14:textId="77777777" w:rsidR="00702510" w:rsidRPr="00311F4C" w:rsidRDefault="00702510" w:rsidP="00311F4C">
                  <w:pPr>
                    <w:pStyle w:val="Paragraph"/>
                    <w:rPr>
                      <w:noProof/>
                      <w:lang w:val="de-DE"/>
                    </w:rPr>
                  </w:pPr>
                  <w:r w:rsidRPr="00311F4C">
                    <w:rPr>
                      <w:noProof/>
                      <w:lang w:val="de-DE"/>
                    </w:rPr>
                    <w:t>einem Drehmoment der Abtriebswelle von nicht mehr als 10,4 Nm,</w:t>
                  </w:r>
                </w:p>
              </w:tc>
            </w:tr>
            <w:tr w:rsidR="00702510" w:rsidRPr="00311F4C" w14:paraId="6E6F9EE5" w14:textId="77777777" w:rsidTr="00311F4C">
              <w:trPr>
                <w:tblCellSpacing w:w="0" w:type="dxa"/>
              </w:trPr>
              <w:tc>
                <w:tcPr>
                  <w:tcW w:w="0" w:type="auto"/>
                  <w:shd w:val="clear" w:color="auto" w:fill="auto"/>
                </w:tcPr>
                <w:p w14:paraId="4377821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C5B9A4" w14:textId="77777777" w:rsidR="00702510" w:rsidRPr="00311F4C" w:rsidRDefault="00702510" w:rsidP="00311F4C">
                  <w:pPr>
                    <w:pStyle w:val="Paragraph"/>
                    <w:rPr>
                      <w:noProof/>
                      <w:lang w:val="de-DE"/>
                    </w:rPr>
                  </w:pPr>
                  <w:r w:rsidRPr="00311F4C">
                    <w:rPr>
                      <w:noProof/>
                      <w:lang w:val="de-DE"/>
                    </w:rPr>
                    <w:t>einer Rotationsgeschwindigkeit der Abtriebswelle von nicht mehr als 930 U/min bei einer Antriebsdrehzahl von 2800 U/min und</w:t>
                  </w:r>
                </w:p>
              </w:tc>
            </w:tr>
            <w:tr w:rsidR="00702510" w:rsidRPr="00311F4C" w14:paraId="7C702607" w14:textId="77777777" w:rsidTr="00311F4C">
              <w:trPr>
                <w:tblCellSpacing w:w="0" w:type="dxa"/>
              </w:trPr>
              <w:tc>
                <w:tcPr>
                  <w:tcW w:w="0" w:type="auto"/>
                  <w:shd w:val="clear" w:color="auto" w:fill="auto"/>
                </w:tcPr>
                <w:p w14:paraId="4B2F9A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4BA119" w14:textId="77777777" w:rsidR="00702510" w:rsidRPr="00311F4C" w:rsidRDefault="00702510" w:rsidP="00311F4C">
                  <w:pPr>
                    <w:pStyle w:val="Paragraph"/>
                    <w:rPr>
                      <w:noProof/>
                      <w:lang w:val="de-DE"/>
                    </w:rPr>
                  </w:pPr>
                  <w:r w:rsidRPr="00311F4C">
                    <w:rPr>
                      <w:noProof/>
                      <w:lang w:val="de-DE"/>
                    </w:rPr>
                    <w:t>einem Betriebstemperaturbereich von -5 °C bis +40 °C</w:t>
                  </w:r>
                </w:p>
              </w:tc>
            </w:tr>
          </w:tbl>
          <w:p w14:paraId="756FD4C0" w14:textId="77777777" w:rsidR="00702510" w:rsidRPr="00311F4C" w:rsidRDefault="00702510" w:rsidP="00311F4C">
            <w:pPr>
              <w:pStyle w:val="Paragraph"/>
              <w:rPr>
                <w:noProof/>
                <w:szCs w:val="16"/>
                <w:lang w:val="de-DE"/>
              </w:rPr>
            </w:pPr>
            <w:r w:rsidRPr="00311F4C">
              <w:rPr>
                <w:noProof/>
                <w:szCs w:val="16"/>
                <w:lang w:val="de-DE"/>
              </w:rPr>
              <w:t>zur Verwendung beim Herstellen von handgeführten Rasenmähern der Position 8433 11 90</w:t>
            </w:r>
          </w:p>
          <w:p w14:paraId="5E41AD7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8A918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1EF2DF"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0582A3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68627E8" w14:textId="77777777" w:rsidTr="00311F4C">
        <w:trPr>
          <w:cantSplit/>
          <w:jc w:val="center"/>
        </w:trPr>
        <w:tc>
          <w:tcPr>
            <w:tcW w:w="0" w:type="auto"/>
            <w:shd w:val="clear" w:color="auto" w:fill="auto"/>
          </w:tcPr>
          <w:p w14:paraId="3740A2D2" w14:textId="77777777" w:rsidR="00702510" w:rsidRPr="00311F4C" w:rsidRDefault="00702510" w:rsidP="00311F4C">
            <w:pPr>
              <w:pStyle w:val="Paragraph"/>
              <w:rPr>
                <w:noProof/>
                <w:szCs w:val="16"/>
                <w:lang w:val="de-DE"/>
              </w:rPr>
            </w:pPr>
            <w:r w:rsidRPr="00311F4C">
              <w:rPr>
                <w:noProof/>
                <w:szCs w:val="16"/>
                <w:lang w:val="de-DE"/>
              </w:rPr>
              <w:t>0.7248</w:t>
            </w:r>
          </w:p>
        </w:tc>
        <w:tc>
          <w:tcPr>
            <w:tcW w:w="0" w:type="auto"/>
            <w:shd w:val="clear" w:color="auto" w:fill="auto"/>
          </w:tcPr>
          <w:p w14:paraId="45B317AC" w14:textId="77777777" w:rsidR="00702510" w:rsidRPr="00311F4C" w:rsidRDefault="00702510" w:rsidP="00311F4C">
            <w:pPr>
              <w:pStyle w:val="Paragraph"/>
              <w:jc w:val="right"/>
              <w:rPr>
                <w:noProof/>
                <w:szCs w:val="16"/>
                <w:lang w:val="de-DE"/>
              </w:rPr>
            </w:pPr>
            <w:r w:rsidRPr="00311F4C">
              <w:rPr>
                <w:noProof/>
                <w:szCs w:val="16"/>
                <w:lang w:val="de-DE"/>
              </w:rPr>
              <w:t>ex 8483 40 90</w:t>
            </w:r>
          </w:p>
        </w:tc>
        <w:tc>
          <w:tcPr>
            <w:tcW w:w="0" w:type="auto"/>
            <w:shd w:val="clear" w:color="auto" w:fill="auto"/>
          </w:tcPr>
          <w:p w14:paraId="02A002F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F9EA3A2" w14:textId="77777777" w:rsidR="00702510" w:rsidRPr="00311F4C" w:rsidRDefault="00702510" w:rsidP="00311F4C">
            <w:pPr>
              <w:pStyle w:val="Paragraph"/>
              <w:rPr>
                <w:noProof/>
                <w:szCs w:val="16"/>
                <w:lang w:val="de-DE"/>
              </w:rPr>
            </w:pPr>
            <w:r w:rsidRPr="00311F4C">
              <w:rPr>
                <w:noProof/>
                <w:szCs w:val="16"/>
                <w:lang w:val="de-DE"/>
              </w:rPr>
              <w:t>Hydrostatisches Getriebe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6772A65" w14:textId="77777777" w:rsidTr="00311F4C">
              <w:trPr>
                <w:tblCellSpacing w:w="0" w:type="dxa"/>
              </w:trPr>
              <w:tc>
                <w:tcPr>
                  <w:tcW w:w="0" w:type="auto"/>
                  <w:shd w:val="clear" w:color="auto" w:fill="auto"/>
                </w:tcPr>
                <w:p w14:paraId="13F858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7707E8" w14:textId="77777777" w:rsidR="00702510" w:rsidRPr="00311F4C" w:rsidRDefault="00702510" w:rsidP="00311F4C">
                  <w:pPr>
                    <w:pStyle w:val="Paragraph"/>
                    <w:rPr>
                      <w:noProof/>
                      <w:lang w:val="de-DE"/>
                    </w:rPr>
                  </w:pPr>
                  <w:r w:rsidRPr="00311F4C">
                    <w:rPr>
                      <w:noProof/>
                      <w:lang w:val="de-DE"/>
                    </w:rPr>
                    <w:t>einer Untersetzung von 20,63:1 oder mehr, jedoch nicht mehr als 22,68:1,</w:t>
                  </w:r>
                </w:p>
              </w:tc>
            </w:tr>
            <w:tr w:rsidR="00702510" w:rsidRPr="00311F4C" w14:paraId="3F3F94A7" w14:textId="77777777" w:rsidTr="00311F4C">
              <w:trPr>
                <w:tblCellSpacing w:w="0" w:type="dxa"/>
              </w:trPr>
              <w:tc>
                <w:tcPr>
                  <w:tcW w:w="0" w:type="auto"/>
                  <w:shd w:val="clear" w:color="auto" w:fill="auto"/>
                </w:tcPr>
                <w:p w14:paraId="44A239B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8DC15B" w14:textId="77777777" w:rsidR="00702510" w:rsidRPr="00311F4C" w:rsidRDefault="00702510" w:rsidP="00311F4C">
                  <w:pPr>
                    <w:pStyle w:val="Paragraph"/>
                    <w:rPr>
                      <w:noProof/>
                      <w:lang w:val="de-DE"/>
                    </w:rPr>
                  </w:pPr>
                  <w:r w:rsidRPr="00311F4C">
                    <w:rPr>
                      <w:noProof/>
                      <w:lang w:val="de-DE"/>
                    </w:rPr>
                    <w:t>einer Antriebsdrehzahl von 1800 U/min oder mehr in belastetem Zustand und von nicht mehr als 3000 U/min in unbelastetem Zustand,</w:t>
                  </w:r>
                </w:p>
              </w:tc>
            </w:tr>
            <w:tr w:rsidR="00702510" w:rsidRPr="00311F4C" w14:paraId="7C5AFEE5" w14:textId="77777777" w:rsidTr="00311F4C">
              <w:trPr>
                <w:tblCellSpacing w:w="0" w:type="dxa"/>
              </w:trPr>
              <w:tc>
                <w:tcPr>
                  <w:tcW w:w="0" w:type="auto"/>
                  <w:shd w:val="clear" w:color="auto" w:fill="auto"/>
                </w:tcPr>
                <w:p w14:paraId="0536A7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BC3C1E" w14:textId="77777777" w:rsidR="00702510" w:rsidRPr="00311F4C" w:rsidRDefault="00702510" w:rsidP="00311F4C">
                  <w:pPr>
                    <w:pStyle w:val="Paragraph"/>
                    <w:rPr>
                      <w:noProof/>
                      <w:lang w:val="de-DE"/>
                    </w:rPr>
                  </w:pPr>
                  <w:r w:rsidRPr="00311F4C">
                    <w:rPr>
                      <w:noProof/>
                      <w:lang w:val="de-DE"/>
                    </w:rPr>
                    <w:t>einem Dauer-Ausgangsdrehmoment von 142 Nm oder mehr, jedoch nicht mehr als 156 Nm,</w:t>
                  </w:r>
                </w:p>
              </w:tc>
            </w:tr>
            <w:tr w:rsidR="00702510" w:rsidRPr="00311F4C" w14:paraId="1AE844C5" w14:textId="77777777" w:rsidTr="00311F4C">
              <w:trPr>
                <w:tblCellSpacing w:w="0" w:type="dxa"/>
              </w:trPr>
              <w:tc>
                <w:tcPr>
                  <w:tcW w:w="0" w:type="auto"/>
                  <w:shd w:val="clear" w:color="auto" w:fill="auto"/>
                </w:tcPr>
                <w:p w14:paraId="49F199A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A00B8F" w14:textId="77777777" w:rsidR="00702510" w:rsidRPr="00311F4C" w:rsidRDefault="00702510" w:rsidP="00311F4C">
                  <w:pPr>
                    <w:pStyle w:val="Paragraph"/>
                    <w:rPr>
                      <w:noProof/>
                      <w:lang w:val="de-DE"/>
                    </w:rPr>
                  </w:pPr>
                  <w:r w:rsidRPr="00311F4C">
                    <w:rPr>
                      <w:noProof/>
                      <w:lang w:val="de-DE"/>
                    </w:rPr>
                    <w:t>einem intermittierenden Ausgangsdrehmoment von 264 Nm oder mehr, jedoch nicht mehr als 291 Nm, und</w:t>
                  </w:r>
                </w:p>
              </w:tc>
            </w:tr>
            <w:tr w:rsidR="00702510" w:rsidRPr="00311F4C" w14:paraId="4B75F812" w14:textId="77777777" w:rsidTr="00311F4C">
              <w:trPr>
                <w:tblCellSpacing w:w="0" w:type="dxa"/>
              </w:trPr>
              <w:tc>
                <w:tcPr>
                  <w:tcW w:w="0" w:type="auto"/>
                  <w:shd w:val="clear" w:color="auto" w:fill="auto"/>
                </w:tcPr>
                <w:p w14:paraId="5BA2E8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C0186E" w14:textId="77777777" w:rsidR="00702510" w:rsidRPr="00311F4C" w:rsidRDefault="00702510" w:rsidP="00311F4C">
                  <w:pPr>
                    <w:pStyle w:val="Paragraph"/>
                    <w:rPr>
                      <w:noProof/>
                      <w:lang w:val="de-DE"/>
                    </w:rPr>
                  </w:pPr>
                  <w:r w:rsidRPr="00311F4C">
                    <w:rPr>
                      <w:noProof/>
                      <w:lang w:val="de-DE"/>
                    </w:rPr>
                    <w:t>einem Durchmesser der Achswelle von 19,02 mm oder mehr, jedoch nicht mehr als 19,06 mm,</w:t>
                  </w:r>
                </w:p>
              </w:tc>
            </w:tr>
            <w:tr w:rsidR="00702510" w:rsidRPr="00311F4C" w14:paraId="49C7CDCD" w14:textId="77777777" w:rsidTr="00311F4C">
              <w:trPr>
                <w:tblCellSpacing w:w="0" w:type="dxa"/>
              </w:trPr>
              <w:tc>
                <w:tcPr>
                  <w:tcW w:w="0" w:type="auto"/>
                  <w:shd w:val="clear" w:color="auto" w:fill="auto"/>
                </w:tcPr>
                <w:p w14:paraId="07BAA8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E4C78A" w14:textId="77777777" w:rsidR="00702510" w:rsidRPr="00311F4C" w:rsidRDefault="00702510" w:rsidP="00311F4C">
                  <w:pPr>
                    <w:pStyle w:val="Paragraph"/>
                    <w:rPr>
                      <w:noProof/>
                      <w:lang w:val="de-DE"/>
                    </w:rPr>
                  </w:pPr>
                  <w:r w:rsidRPr="00311F4C">
                    <w:rPr>
                      <w:noProof/>
                      <w:lang w:val="de-DE"/>
                    </w:rPr>
                    <w:t>auch mit einem Lüfterrad oder mit einer Riemenscheibe mit integriertem Lüfterrad ausgestattet</w:t>
                  </w:r>
                </w:p>
              </w:tc>
            </w:tr>
          </w:tbl>
          <w:p w14:paraId="112F150E" w14:textId="77777777" w:rsidR="00702510" w:rsidRPr="00311F4C" w:rsidRDefault="00702510" w:rsidP="00311F4C">
            <w:pPr>
              <w:pStyle w:val="Paragraph"/>
              <w:rPr>
                <w:noProof/>
                <w:szCs w:val="16"/>
                <w:lang w:val="de-DE"/>
              </w:rPr>
            </w:pPr>
            <w:r w:rsidRPr="00311F4C">
              <w:rPr>
                <w:noProof/>
                <w:szCs w:val="16"/>
                <w:lang w:val="de-DE"/>
              </w:rPr>
              <w:t>zur Verwendung beim Herstellen von selbstfahrenden Sitzrasenmähern (Rasentraktoren) der Unterposition 8433 11 51 und Traktoren der Unterposition 8701 91 90, deren Hauptfunktion die eines Rasenmähers ist</w:t>
            </w:r>
          </w:p>
          <w:p w14:paraId="56477CE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F90447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C9FAE8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4F718F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9FB4F99" w14:textId="77777777" w:rsidTr="00311F4C">
        <w:trPr>
          <w:cantSplit/>
          <w:jc w:val="center"/>
        </w:trPr>
        <w:tc>
          <w:tcPr>
            <w:tcW w:w="0" w:type="auto"/>
            <w:shd w:val="clear" w:color="auto" w:fill="auto"/>
          </w:tcPr>
          <w:p w14:paraId="33B5B723" w14:textId="77777777" w:rsidR="00702510" w:rsidRPr="00311F4C" w:rsidRDefault="00702510" w:rsidP="00311F4C">
            <w:pPr>
              <w:pStyle w:val="Paragraph"/>
              <w:rPr>
                <w:noProof/>
                <w:szCs w:val="16"/>
                <w:lang w:val="de-DE"/>
              </w:rPr>
            </w:pPr>
            <w:r w:rsidRPr="00311F4C">
              <w:rPr>
                <w:noProof/>
                <w:szCs w:val="16"/>
                <w:lang w:val="de-DE"/>
              </w:rPr>
              <w:t>0.4997</w:t>
            </w:r>
          </w:p>
        </w:tc>
        <w:tc>
          <w:tcPr>
            <w:tcW w:w="0" w:type="auto"/>
            <w:shd w:val="clear" w:color="auto" w:fill="auto"/>
          </w:tcPr>
          <w:p w14:paraId="5D3F9AF8" w14:textId="77777777" w:rsidR="00702510" w:rsidRPr="00311F4C" w:rsidRDefault="00702510" w:rsidP="00311F4C">
            <w:pPr>
              <w:pStyle w:val="Paragraph"/>
              <w:jc w:val="right"/>
              <w:rPr>
                <w:noProof/>
                <w:szCs w:val="16"/>
                <w:lang w:val="de-DE"/>
              </w:rPr>
            </w:pPr>
            <w:r w:rsidRPr="00311F4C">
              <w:rPr>
                <w:noProof/>
                <w:szCs w:val="16"/>
                <w:lang w:val="de-DE"/>
              </w:rPr>
              <w:t>ex 8483 40 90</w:t>
            </w:r>
          </w:p>
        </w:tc>
        <w:tc>
          <w:tcPr>
            <w:tcW w:w="0" w:type="auto"/>
            <w:shd w:val="clear" w:color="auto" w:fill="auto"/>
          </w:tcPr>
          <w:p w14:paraId="6C291374"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EDC308A" w14:textId="77777777" w:rsidR="00702510" w:rsidRPr="00311F4C" w:rsidRDefault="00702510" w:rsidP="00311F4C">
            <w:pPr>
              <w:pStyle w:val="Paragraph"/>
              <w:rPr>
                <w:noProof/>
                <w:szCs w:val="16"/>
                <w:lang w:val="de-DE"/>
              </w:rPr>
            </w:pPr>
            <w:r w:rsidRPr="00311F4C">
              <w:rPr>
                <w:noProof/>
                <w:szCs w:val="16"/>
                <w:lang w:val="de-DE"/>
              </w:rPr>
              <w:t>Getriebe mit</w:t>
            </w:r>
          </w:p>
          <w:tbl>
            <w:tblPr>
              <w:tblW w:w="0" w:type="auto"/>
              <w:tblCellSpacing w:w="0" w:type="dxa"/>
              <w:tblCellMar>
                <w:left w:w="0" w:type="dxa"/>
                <w:right w:w="60" w:type="dxa"/>
              </w:tblCellMar>
              <w:tblLook w:val="0000" w:firstRow="0" w:lastRow="0" w:firstColumn="0" w:lastColumn="0" w:noHBand="0" w:noVBand="0"/>
            </w:tblPr>
            <w:tblGrid>
              <w:gridCol w:w="220"/>
              <w:gridCol w:w="3175"/>
            </w:tblGrid>
            <w:tr w:rsidR="00702510" w:rsidRPr="00311F4C" w14:paraId="39A69713" w14:textId="77777777" w:rsidTr="00311F4C">
              <w:trPr>
                <w:tblCellSpacing w:w="0" w:type="dxa"/>
              </w:trPr>
              <w:tc>
                <w:tcPr>
                  <w:tcW w:w="0" w:type="auto"/>
                  <w:shd w:val="clear" w:color="auto" w:fill="auto"/>
                </w:tcPr>
                <w:p w14:paraId="603F117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8D313B" w14:textId="77777777" w:rsidR="00702510" w:rsidRPr="00311F4C" w:rsidRDefault="00702510" w:rsidP="00311F4C">
                  <w:pPr>
                    <w:pStyle w:val="Paragraph"/>
                    <w:rPr>
                      <w:noProof/>
                      <w:lang w:val="de-DE"/>
                    </w:rPr>
                  </w:pPr>
                  <w:r w:rsidRPr="00311F4C">
                    <w:rPr>
                      <w:noProof/>
                      <w:lang w:val="de-DE"/>
                    </w:rPr>
                    <w:t>nicht mehr als drei Gängen</w:t>
                  </w:r>
                </w:p>
              </w:tc>
            </w:tr>
            <w:tr w:rsidR="00702510" w:rsidRPr="00311F4C" w14:paraId="04FEE9DE" w14:textId="77777777" w:rsidTr="00311F4C">
              <w:trPr>
                <w:tblCellSpacing w:w="0" w:type="dxa"/>
              </w:trPr>
              <w:tc>
                <w:tcPr>
                  <w:tcW w:w="0" w:type="auto"/>
                  <w:shd w:val="clear" w:color="auto" w:fill="auto"/>
                </w:tcPr>
                <w:p w14:paraId="46FE8A7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120963" w14:textId="77777777" w:rsidR="00702510" w:rsidRPr="00311F4C" w:rsidRDefault="00702510" w:rsidP="00311F4C">
                  <w:pPr>
                    <w:pStyle w:val="Paragraph"/>
                    <w:rPr>
                      <w:noProof/>
                      <w:lang w:val="de-DE"/>
                    </w:rPr>
                  </w:pPr>
                  <w:r w:rsidRPr="00311F4C">
                    <w:rPr>
                      <w:noProof/>
                      <w:lang w:val="de-DE"/>
                    </w:rPr>
                    <w:t>einem automatischem Schiebebetriebsystem und</w:t>
                  </w:r>
                </w:p>
              </w:tc>
            </w:tr>
            <w:tr w:rsidR="00702510" w:rsidRPr="00311F4C" w14:paraId="2AAD3605" w14:textId="77777777" w:rsidTr="00311F4C">
              <w:trPr>
                <w:tblCellSpacing w:w="0" w:type="dxa"/>
              </w:trPr>
              <w:tc>
                <w:tcPr>
                  <w:tcW w:w="0" w:type="auto"/>
                  <w:shd w:val="clear" w:color="auto" w:fill="auto"/>
                </w:tcPr>
                <w:p w14:paraId="425EA76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487494" w14:textId="77777777" w:rsidR="00702510" w:rsidRPr="00311F4C" w:rsidRDefault="00702510" w:rsidP="00311F4C">
                  <w:pPr>
                    <w:pStyle w:val="Paragraph"/>
                    <w:rPr>
                      <w:noProof/>
                      <w:lang w:val="de-DE"/>
                    </w:rPr>
                  </w:pPr>
                  <w:r w:rsidRPr="00311F4C">
                    <w:rPr>
                      <w:noProof/>
                      <w:lang w:val="de-DE"/>
                    </w:rPr>
                    <w:t>einem Leistungsumkehrsystem</w:t>
                  </w:r>
                </w:p>
              </w:tc>
            </w:tr>
          </w:tbl>
          <w:p w14:paraId="51FE3901"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der Position 8427 </w:t>
            </w:r>
          </w:p>
          <w:p w14:paraId="20DDB76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4D0B9C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675358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9937BA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E114670" w14:textId="77777777" w:rsidTr="00311F4C">
        <w:trPr>
          <w:cantSplit/>
          <w:jc w:val="center"/>
        </w:trPr>
        <w:tc>
          <w:tcPr>
            <w:tcW w:w="0" w:type="auto"/>
            <w:shd w:val="clear" w:color="auto" w:fill="auto"/>
          </w:tcPr>
          <w:p w14:paraId="09294E38" w14:textId="77777777" w:rsidR="00702510" w:rsidRPr="00311F4C" w:rsidRDefault="00702510" w:rsidP="00311F4C">
            <w:pPr>
              <w:pStyle w:val="Paragraph"/>
              <w:rPr>
                <w:noProof/>
                <w:szCs w:val="16"/>
                <w:lang w:val="de-DE"/>
              </w:rPr>
            </w:pPr>
            <w:r w:rsidRPr="00311F4C">
              <w:rPr>
                <w:noProof/>
                <w:szCs w:val="16"/>
                <w:lang w:val="de-DE"/>
              </w:rPr>
              <w:t>0.8100</w:t>
            </w:r>
          </w:p>
        </w:tc>
        <w:tc>
          <w:tcPr>
            <w:tcW w:w="0" w:type="auto"/>
            <w:shd w:val="clear" w:color="auto" w:fill="auto"/>
          </w:tcPr>
          <w:p w14:paraId="10AA5F36" w14:textId="77777777" w:rsidR="00702510" w:rsidRPr="00311F4C" w:rsidRDefault="00702510" w:rsidP="00311F4C">
            <w:pPr>
              <w:pStyle w:val="Paragraph"/>
              <w:jc w:val="right"/>
              <w:rPr>
                <w:noProof/>
                <w:szCs w:val="16"/>
                <w:lang w:val="de-DE"/>
              </w:rPr>
            </w:pPr>
            <w:r w:rsidRPr="00311F4C">
              <w:rPr>
                <w:noProof/>
                <w:szCs w:val="16"/>
                <w:lang w:val="de-DE"/>
              </w:rPr>
              <w:t>ex 8483 50 80</w:t>
            </w:r>
          </w:p>
        </w:tc>
        <w:tc>
          <w:tcPr>
            <w:tcW w:w="0" w:type="auto"/>
            <w:shd w:val="clear" w:color="auto" w:fill="auto"/>
          </w:tcPr>
          <w:p w14:paraId="73135C2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8C42814" w14:textId="3396E506" w:rsidR="00702510" w:rsidRPr="00311F4C" w:rsidRDefault="00702510" w:rsidP="00311F4C">
            <w:pPr>
              <w:pStyle w:val="Paragraph"/>
              <w:rPr>
                <w:noProof/>
                <w:szCs w:val="16"/>
                <w:lang w:val="de-DE"/>
              </w:rPr>
            </w:pPr>
            <w:r w:rsidRPr="00311F4C">
              <w:rPr>
                <w:noProof/>
                <w:szCs w:val="16"/>
                <w:lang w:val="de-DE"/>
              </w:rPr>
              <w:t>Seilrollenblöcke für Flaschenz</w:t>
            </w:r>
            <w:r w:rsidR="00342AD5">
              <w:rPr>
                <w:noProof/>
                <w:szCs w:val="16"/>
                <w:lang w:val="de-DE"/>
              </w:rPr>
              <w:t>üge aus nicht gegossenem Stahl</w:t>
            </w:r>
            <w:r w:rsidRPr="00311F4C">
              <w:rPr>
                <w:noProof/>
                <w:szCs w:val="16"/>
                <w:lang w:val="de-DE"/>
              </w:rPr>
              <w: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12DB572" w14:textId="77777777" w:rsidTr="00311F4C">
              <w:trPr>
                <w:tblCellSpacing w:w="0" w:type="dxa"/>
              </w:trPr>
              <w:tc>
                <w:tcPr>
                  <w:tcW w:w="0" w:type="auto"/>
                  <w:shd w:val="clear" w:color="auto" w:fill="auto"/>
                </w:tcPr>
                <w:p w14:paraId="2842595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6927EF" w14:textId="77777777" w:rsidR="00702510" w:rsidRPr="00311F4C" w:rsidRDefault="00702510" w:rsidP="00311F4C">
                  <w:pPr>
                    <w:pStyle w:val="Paragraph"/>
                    <w:rPr>
                      <w:noProof/>
                      <w:lang w:val="de-DE"/>
                    </w:rPr>
                  </w:pPr>
                  <w:r w:rsidRPr="00311F4C">
                    <w:rPr>
                      <w:noProof/>
                      <w:lang w:val="de-DE"/>
                    </w:rPr>
                    <w:t>hergestellt aus Kohlenstoff-Konstruktionsstahl gemäß der Norm JIS G4051,</w:t>
                  </w:r>
                </w:p>
              </w:tc>
            </w:tr>
            <w:tr w:rsidR="00702510" w:rsidRPr="00311F4C" w14:paraId="53EE80CE" w14:textId="77777777" w:rsidTr="00311F4C">
              <w:trPr>
                <w:tblCellSpacing w:w="0" w:type="dxa"/>
              </w:trPr>
              <w:tc>
                <w:tcPr>
                  <w:tcW w:w="0" w:type="auto"/>
                  <w:shd w:val="clear" w:color="auto" w:fill="auto"/>
                </w:tcPr>
                <w:p w14:paraId="7196A4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1FF45E" w14:textId="77777777" w:rsidR="00702510" w:rsidRPr="00311F4C" w:rsidRDefault="00702510" w:rsidP="00311F4C">
                  <w:pPr>
                    <w:pStyle w:val="Paragraph"/>
                    <w:rPr>
                      <w:noProof/>
                      <w:lang w:val="de-DE"/>
                    </w:rPr>
                  </w:pPr>
                  <w:r w:rsidRPr="00311F4C">
                    <w:rPr>
                      <w:noProof/>
                      <w:lang w:val="de-DE"/>
                    </w:rPr>
                    <w:t>mit einem Außendurchmesser von 114 mm oder mehr, jedoch nicht mehr als 118 mm,</w:t>
                  </w:r>
                </w:p>
              </w:tc>
            </w:tr>
            <w:tr w:rsidR="00702510" w:rsidRPr="00311F4C" w14:paraId="66AA93B5" w14:textId="77777777" w:rsidTr="00311F4C">
              <w:trPr>
                <w:tblCellSpacing w:w="0" w:type="dxa"/>
              </w:trPr>
              <w:tc>
                <w:tcPr>
                  <w:tcW w:w="0" w:type="auto"/>
                  <w:shd w:val="clear" w:color="auto" w:fill="auto"/>
                </w:tcPr>
                <w:p w14:paraId="7FD043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C1A381" w14:textId="77777777" w:rsidR="00702510" w:rsidRPr="00311F4C" w:rsidRDefault="00702510" w:rsidP="00311F4C">
                  <w:pPr>
                    <w:pStyle w:val="Paragraph"/>
                    <w:rPr>
                      <w:noProof/>
                      <w:lang w:val="de-DE"/>
                    </w:rPr>
                  </w:pPr>
                  <w:r w:rsidRPr="00311F4C">
                    <w:rPr>
                      <w:noProof/>
                      <w:lang w:val="de-DE"/>
                    </w:rPr>
                    <w:t>mit einem Innendurchmesser von 33 mm oder mehr, jedoch nicht mehr als 37 mm,</w:t>
                  </w:r>
                </w:p>
              </w:tc>
            </w:tr>
            <w:tr w:rsidR="00702510" w:rsidRPr="00311F4C" w14:paraId="11A09E82" w14:textId="77777777" w:rsidTr="00311F4C">
              <w:trPr>
                <w:tblCellSpacing w:w="0" w:type="dxa"/>
              </w:trPr>
              <w:tc>
                <w:tcPr>
                  <w:tcW w:w="0" w:type="auto"/>
                  <w:shd w:val="clear" w:color="auto" w:fill="auto"/>
                </w:tcPr>
                <w:p w14:paraId="38F16CB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E523F1" w14:textId="77777777" w:rsidR="00702510" w:rsidRPr="00311F4C" w:rsidRDefault="00702510" w:rsidP="00311F4C">
                  <w:pPr>
                    <w:pStyle w:val="Paragraph"/>
                    <w:rPr>
                      <w:noProof/>
                      <w:lang w:val="de-DE"/>
                    </w:rPr>
                  </w:pPr>
                  <w:r w:rsidRPr="00311F4C">
                    <w:rPr>
                      <w:noProof/>
                      <w:lang w:val="de-DE"/>
                    </w:rPr>
                    <w:t>mit einer Breite von 29 mm oder mehr, jedoch nicht mehr als 33 mm,</w:t>
                  </w:r>
                </w:p>
              </w:tc>
            </w:tr>
            <w:tr w:rsidR="00702510" w:rsidRPr="00311F4C" w14:paraId="67C85891" w14:textId="77777777" w:rsidTr="00311F4C">
              <w:trPr>
                <w:tblCellSpacing w:w="0" w:type="dxa"/>
              </w:trPr>
              <w:tc>
                <w:tcPr>
                  <w:tcW w:w="0" w:type="auto"/>
                  <w:shd w:val="clear" w:color="auto" w:fill="auto"/>
                </w:tcPr>
                <w:p w14:paraId="59ED9F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099C93" w14:textId="77777777" w:rsidR="00702510" w:rsidRPr="00311F4C" w:rsidRDefault="00702510" w:rsidP="00311F4C">
                  <w:pPr>
                    <w:pStyle w:val="Paragraph"/>
                    <w:rPr>
                      <w:noProof/>
                      <w:lang w:val="de-DE"/>
                    </w:rPr>
                  </w:pPr>
                  <w:r w:rsidRPr="00311F4C">
                    <w:rPr>
                      <w:noProof/>
                      <w:lang w:val="de-DE"/>
                    </w:rPr>
                    <w:t>mit einem Gewicht von 0,6 kg oder mehr, jedoch nicht mehr als 0,9 kg,</w:t>
                  </w:r>
                </w:p>
              </w:tc>
            </w:tr>
            <w:tr w:rsidR="00702510" w:rsidRPr="00311F4C" w14:paraId="4EFA2F44" w14:textId="77777777" w:rsidTr="00311F4C">
              <w:trPr>
                <w:tblCellSpacing w:w="0" w:type="dxa"/>
              </w:trPr>
              <w:tc>
                <w:tcPr>
                  <w:tcW w:w="0" w:type="auto"/>
                  <w:shd w:val="clear" w:color="auto" w:fill="auto"/>
                </w:tcPr>
                <w:p w14:paraId="0BFA90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776F6B" w14:textId="77777777" w:rsidR="00702510" w:rsidRPr="00311F4C" w:rsidRDefault="00702510" w:rsidP="00311F4C">
                  <w:pPr>
                    <w:pStyle w:val="Paragraph"/>
                    <w:rPr>
                      <w:noProof/>
                      <w:lang w:val="de-DE"/>
                    </w:rPr>
                  </w:pPr>
                  <w:r w:rsidRPr="00311F4C">
                    <w:rPr>
                      <w:noProof/>
                      <w:lang w:val="de-DE"/>
                    </w:rPr>
                    <w:t>mit 6 trapezförmigen Rillen</w:t>
                  </w:r>
                </w:p>
              </w:tc>
            </w:tr>
          </w:tbl>
          <w:p w14:paraId="6EF423E9" w14:textId="77777777" w:rsidR="00702510" w:rsidRPr="00311F4C" w:rsidRDefault="00702510" w:rsidP="00311F4C">
            <w:pPr>
              <w:pStyle w:val="Paragraph"/>
              <w:rPr>
                <w:noProof/>
                <w:szCs w:val="16"/>
                <w:lang w:val="de-DE"/>
              </w:rPr>
            </w:pPr>
          </w:p>
        </w:tc>
        <w:tc>
          <w:tcPr>
            <w:tcW w:w="805" w:type="dxa"/>
            <w:shd w:val="clear" w:color="auto" w:fill="auto"/>
          </w:tcPr>
          <w:p w14:paraId="2712842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6586C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DF0E86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0497572" w14:textId="77777777" w:rsidTr="00311F4C">
        <w:trPr>
          <w:cantSplit/>
          <w:jc w:val="center"/>
        </w:trPr>
        <w:tc>
          <w:tcPr>
            <w:tcW w:w="0" w:type="auto"/>
            <w:shd w:val="clear" w:color="auto" w:fill="auto"/>
          </w:tcPr>
          <w:p w14:paraId="47C7E9F0" w14:textId="77777777" w:rsidR="00702510" w:rsidRPr="00311F4C" w:rsidRDefault="00702510" w:rsidP="00311F4C">
            <w:pPr>
              <w:pStyle w:val="Paragraph"/>
              <w:rPr>
                <w:noProof/>
                <w:szCs w:val="16"/>
                <w:lang w:val="de-DE"/>
              </w:rPr>
            </w:pPr>
            <w:r w:rsidRPr="00311F4C">
              <w:rPr>
                <w:noProof/>
                <w:szCs w:val="16"/>
                <w:lang w:val="de-DE"/>
              </w:rPr>
              <w:t>0.8209</w:t>
            </w:r>
          </w:p>
        </w:tc>
        <w:tc>
          <w:tcPr>
            <w:tcW w:w="0" w:type="auto"/>
            <w:shd w:val="clear" w:color="auto" w:fill="auto"/>
          </w:tcPr>
          <w:p w14:paraId="5B667F5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8483 90 89</w:t>
            </w:r>
          </w:p>
        </w:tc>
        <w:tc>
          <w:tcPr>
            <w:tcW w:w="0" w:type="auto"/>
            <w:shd w:val="clear" w:color="auto" w:fill="auto"/>
          </w:tcPr>
          <w:p w14:paraId="062F2C2F"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ABEADD0" w14:textId="77777777" w:rsidR="00702510" w:rsidRPr="00311F4C" w:rsidRDefault="00702510" w:rsidP="00311F4C">
            <w:pPr>
              <w:pStyle w:val="Paragraph"/>
              <w:rPr>
                <w:noProof/>
                <w:szCs w:val="16"/>
                <w:lang w:val="de-DE"/>
              </w:rPr>
            </w:pPr>
            <w:r w:rsidRPr="00311F4C">
              <w:rPr>
                <w:noProof/>
                <w:szCs w:val="16"/>
                <w:lang w:val="de-DE"/>
              </w:rPr>
              <w:t>Kettenrad für die kontinuierlich variable Ventilsteuerung zur Optimierung des Vorgangs der Zylinderfüllung in einem Verbrennungsmotor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B2EC5E2" w14:textId="77777777" w:rsidTr="00311F4C">
              <w:trPr>
                <w:tblCellSpacing w:w="0" w:type="dxa"/>
              </w:trPr>
              <w:tc>
                <w:tcPr>
                  <w:tcW w:w="0" w:type="auto"/>
                  <w:shd w:val="clear" w:color="auto" w:fill="auto"/>
                </w:tcPr>
                <w:p w14:paraId="601EDAE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BFCD2C" w14:textId="77777777" w:rsidR="00702510" w:rsidRPr="00311F4C" w:rsidRDefault="00702510" w:rsidP="00311F4C">
                  <w:pPr>
                    <w:pStyle w:val="Paragraph"/>
                    <w:rPr>
                      <w:noProof/>
                      <w:lang w:val="de-DE"/>
                    </w:rPr>
                  </w:pPr>
                  <w:r w:rsidRPr="00311F4C">
                    <w:rPr>
                      <w:noProof/>
                      <w:lang w:val="de-DE"/>
                    </w:rPr>
                    <w:t>Gehäuse,</w:t>
                  </w:r>
                </w:p>
              </w:tc>
            </w:tr>
            <w:tr w:rsidR="00702510" w:rsidRPr="00311F4C" w14:paraId="0B7F35C3" w14:textId="77777777" w:rsidTr="00311F4C">
              <w:trPr>
                <w:tblCellSpacing w:w="0" w:type="dxa"/>
              </w:trPr>
              <w:tc>
                <w:tcPr>
                  <w:tcW w:w="0" w:type="auto"/>
                  <w:shd w:val="clear" w:color="auto" w:fill="auto"/>
                </w:tcPr>
                <w:p w14:paraId="5C6A521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DBC771" w14:textId="77777777" w:rsidR="00702510" w:rsidRPr="00311F4C" w:rsidRDefault="00702510" w:rsidP="00311F4C">
                  <w:pPr>
                    <w:pStyle w:val="Paragraph"/>
                    <w:rPr>
                      <w:noProof/>
                      <w:lang w:val="de-DE"/>
                    </w:rPr>
                  </w:pPr>
                  <w:r w:rsidRPr="00311F4C">
                    <w:rPr>
                      <w:noProof/>
                      <w:lang w:val="de-DE"/>
                    </w:rPr>
                    <w:t>Rotor,</w:t>
                  </w:r>
                </w:p>
              </w:tc>
            </w:tr>
            <w:tr w:rsidR="00702510" w:rsidRPr="00311F4C" w14:paraId="2D22C499" w14:textId="77777777" w:rsidTr="00311F4C">
              <w:trPr>
                <w:tblCellSpacing w:w="0" w:type="dxa"/>
              </w:trPr>
              <w:tc>
                <w:tcPr>
                  <w:tcW w:w="0" w:type="auto"/>
                  <w:shd w:val="clear" w:color="auto" w:fill="auto"/>
                </w:tcPr>
                <w:p w14:paraId="2A3E291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BC5557" w14:textId="77777777" w:rsidR="00702510" w:rsidRPr="00311F4C" w:rsidRDefault="00702510" w:rsidP="00311F4C">
                  <w:pPr>
                    <w:pStyle w:val="Paragraph"/>
                    <w:rPr>
                      <w:noProof/>
                      <w:lang w:val="de-DE"/>
                    </w:rPr>
                  </w:pPr>
                  <w:r w:rsidRPr="00311F4C">
                    <w:rPr>
                      <w:noProof/>
                      <w:lang w:val="de-DE"/>
                    </w:rPr>
                    <w:t>mindestens 4 Schrauben,</w:t>
                  </w:r>
                </w:p>
              </w:tc>
            </w:tr>
            <w:tr w:rsidR="00702510" w:rsidRPr="00311F4C" w14:paraId="29E2C23C" w14:textId="77777777" w:rsidTr="00311F4C">
              <w:trPr>
                <w:tblCellSpacing w:w="0" w:type="dxa"/>
              </w:trPr>
              <w:tc>
                <w:tcPr>
                  <w:tcW w:w="0" w:type="auto"/>
                  <w:shd w:val="clear" w:color="auto" w:fill="auto"/>
                </w:tcPr>
                <w:p w14:paraId="29DCDAD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C3C82A" w14:textId="77777777" w:rsidR="00702510" w:rsidRPr="00311F4C" w:rsidRDefault="00702510" w:rsidP="00311F4C">
                  <w:pPr>
                    <w:pStyle w:val="Paragraph"/>
                    <w:rPr>
                      <w:noProof/>
                      <w:lang w:val="de-DE"/>
                    </w:rPr>
                  </w:pPr>
                  <w:r w:rsidRPr="00311F4C">
                    <w:rPr>
                      <w:noProof/>
                      <w:lang w:val="de-DE"/>
                    </w:rPr>
                    <w:t>Feder,</w:t>
                  </w:r>
                </w:p>
              </w:tc>
            </w:tr>
            <w:tr w:rsidR="00702510" w:rsidRPr="00311F4C" w14:paraId="313857B0" w14:textId="77777777" w:rsidTr="00311F4C">
              <w:trPr>
                <w:tblCellSpacing w:w="0" w:type="dxa"/>
              </w:trPr>
              <w:tc>
                <w:tcPr>
                  <w:tcW w:w="0" w:type="auto"/>
                  <w:shd w:val="clear" w:color="auto" w:fill="auto"/>
                </w:tcPr>
                <w:p w14:paraId="7B423C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18105C" w14:textId="77777777" w:rsidR="00702510" w:rsidRPr="00311F4C" w:rsidRDefault="00702510" w:rsidP="00311F4C">
                  <w:pPr>
                    <w:pStyle w:val="Paragraph"/>
                    <w:rPr>
                      <w:noProof/>
                      <w:lang w:val="de-DE"/>
                    </w:rPr>
                  </w:pPr>
                  <w:r w:rsidRPr="00311F4C">
                    <w:rPr>
                      <w:noProof/>
                      <w:lang w:val="de-DE"/>
                    </w:rPr>
                    <w:t>einem Außendurchmesser von 80 mm oder mehr, jedoch nicht mehr als 95 mm,</w:t>
                  </w:r>
                </w:p>
              </w:tc>
            </w:tr>
            <w:tr w:rsidR="00702510" w:rsidRPr="00311F4C" w14:paraId="4CD9894A" w14:textId="77777777" w:rsidTr="00311F4C">
              <w:trPr>
                <w:tblCellSpacing w:w="0" w:type="dxa"/>
              </w:trPr>
              <w:tc>
                <w:tcPr>
                  <w:tcW w:w="0" w:type="auto"/>
                  <w:shd w:val="clear" w:color="auto" w:fill="auto"/>
                </w:tcPr>
                <w:p w14:paraId="5988D2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044BB6" w14:textId="77777777" w:rsidR="00702510" w:rsidRPr="00311F4C" w:rsidRDefault="00702510" w:rsidP="00311F4C">
                  <w:pPr>
                    <w:pStyle w:val="Paragraph"/>
                    <w:rPr>
                      <w:noProof/>
                      <w:lang w:val="de-DE"/>
                    </w:rPr>
                  </w:pPr>
                  <w:r w:rsidRPr="00311F4C">
                    <w:rPr>
                      <w:noProof/>
                      <w:lang w:val="de-DE"/>
                    </w:rPr>
                    <w:t>einer Dicke von 25 mm oder mehr, jedoch nicht mehr als 35 mm,</w:t>
                  </w:r>
                </w:p>
              </w:tc>
            </w:tr>
          </w:tbl>
          <w:p w14:paraId="5074C59B" w14:textId="77777777" w:rsidR="00702510" w:rsidRPr="00311F4C" w:rsidRDefault="00702510" w:rsidP="00311F4C">
            <w:pPr>
              <w:pStyle w:val="Paragraph"/>
              <w:rPr>
                <w:noProof/>
                <w:szCs w:val="16"/>
                <w:lang w:val="de-DE"/>
              </w:rPr>
            </w:pPr>
            <w:r w:rsidRPr="00311F4C">
              <w:rPr>
                <w:noProof/>
                <w:szCs w:val="16"/>
                <w:lang w:val="de-DE"/>
              </w:rPr>
              <w:t>zur Verwendung bei der Herstellung von Verbrennungsmotoren für Kraftfahrzeuge</w:t>
            </w:r>
          </w:p>
          <w:p w14:paraId="2ACDB07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FF780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1ABB3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8C73F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215F675" w14:textId="77777777" w:rsidTr="00311F4C">
        <w:trPr>
          <w:cantSplit/>
          <w:jc w:val="center"/>
        </w:trPr>
        <w:tc>
          <w:tcPr>
            <w:tcW w:w="0" w:type="auto"/>
            <w:shd w:val="clear" w:color="auto" w:fill="auto"/>
          </w:tcPr>
          <w:p w14:paraId="1D2B380F" w14:textId="77777777" w:rsidR="00702510" w:rsidRPr="00311F4C" w:rsidRDefault="00702510" w:rsidP="00311F4C">
            <w:pPr>
              <w:pStyle w:val="Paragraph"/>
              <w:rPr>
                <w:noProof/>
                <w:szCs w:val="16"/>
                <w:lang w:val="de-DE"/>
              </w:rPr>
            </w:pPr>
            <w:r w:rsidRPr="00311F4C">
              <w:rPr>
                <w:noProof/>
                <w:szCs w:val="16"/>
                <w:lang w:val="de-DE"/>
              </w:rPr>
              <w:t>0.7156</w:t>
            </w:r>
          </w:p>
        </w:tc>
        <w:tc>
          <w:tcPr>
            <w:tcW w:w="0" w:type="auto"/>
            <w:shd w:val="clear" w:color="auto" w:fill="auto"/>
          </w:tcPr>
          <w:p w14:paraId="1E12604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8484 20 00</w:t>
            </w:r>
          </w:p>
        </w:tc>
        <w:tc>
          <w:tcPr>
            <w:tcW w:w="0" w:type="auto"/>
            <w:shd w:val="clear" w:color="auto" w:fill="auto"/>
          </w:tcPr>
          <w:p w14:paraId="4204814C"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1E123F7" w14:textId="77777777" w:rsidR="00702510" w:rsidRPr="00311F4C" w:rsidRDefault="00702510" w:rsidP="00311F4C">
            <w:pPr>
              <w:pStyle w:val="Paragraph"/>
              <w:rPr>
                <w:noProof/>
                <w:szCs w:val="16"/>
                <w:lang w:val="de-DE"/>
              </w:rPr>
            </w:pPr>
            <w:r w:rsidRPr="00311F4C">
              <w:rPr>
                <w:noProof/>
                <w:szCs w:val="16"/>
                <w:lang w:val="de-DE"/>
              </w:rPr>
              <w:t>Wellendichtring zum Einbau in Rotationskompressoren, zur Verwendung bei der Herstellung von Klimageräten für Kraftfahrzeuge</w:t>
            </w:r>
          </w:p>
          <w:p w14:paraId="752D8F0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FD4C04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FE1619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46A038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7D907B4" w14:textId="77777777" w:rsidTr="00311F4C">
        <w:trPr>
          <w:cantSplit/>
          <w:jc w:val="center"/>
        </w:trPr>
        <w:tc>
          <w:tcPr>
            <w:tcW w:w="0" w:type="auto"/>
            <w:shd w:val="clear" w:color="auto" w:fill="auto"/>
          </w:tcPr>
          <w:p w14:paraId="5F9CCAFB" w14:textId="77777777" w:rsidR="00702510" w:rsidRPr="00311F4C" w:rsidRDefault="00702510" w:rsidP="00311F4C">
            <w:pPr>
              <w:pStyle w:val="Paragraph"/>
              <w:rPr>
                <w:noProof/>
                <w:szCs w:val="16"/>
                <w:lang w:val="de-DE"/>
              </w:rPr>
            </w:pPr>
            <w:r w:rsidRPr="00311F4C">
              <w:rPr>
                <w:noProof/>
                <w:szCs w:val="16"/>
                <w:lang w:val="de-DE"/>
              </w:rPr>
              <w:t>0.7604</w:t>
            </w:r>
          </w:p>
        </w:tc>
        <w:tc>
          <w:tcPr>
            <w:tcW w:w="0" w:type="auto"/>
            <w:shd w:val="clear" w:color="auto" w:fill="auto"/>
          </w:tcPr>
          <w:p w14:paraId="1D23EF47" w14:textId="77777777" w:rsidR="00702510" w:rsidRPr="00311F4C" w:rsidRDefault="00702510" w:rsidP="00311F4C">
            <w:pPr>
              <w:pStyle w:val="Paragraph"/>
              <w:jc w:val="right"/>
              <w:rPr>
                <w:noProof/>
                <w:szCs w:val="16"/>
                <w:lang w:val="de-DE"/>
              </w:rPr>
            </w:pPr>
            <w:r w:rsidRPr="00311F4C">
              <w:rPr>
                <w:noProof/>
                <w:szCs w:val="16"/>
                <w:lang w:val="de-DE"/>
              </w:rPr>
              <w:t>ex 8484 20 00</w:t>
            </w:r>
          </w:p>
        </w:tc>
        <w:tc>
          <w:tcPr>
            <w:tcW w:w="0" w:type="auto"/>
            <w:shd w:val="clear" w:color="auto" w:fill="auto"/>
          </w:tcPr>
          <w:p w14:paraId="069F467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75E3A1D" w14:textId="77777777" w:rsidR="00702510" w:rsidRPr="00311F4C" w:rsidRDefault="00702510" w:rsidP="00311F4C">
            <w:pPr>
              <w:pStyle w:val="Paragraph"/>
              <w:rPr>
                <w:noProof/>
                <w:szCs w:val="16"/>
                <w:lang w:val="de-DE"/>
              </w:rPr>
            </w:pPr>
            <w:r w:rsidRPr="00311F4C">
              <w:rPr>
                <w:noProof/>
                <w:szCs w:val="16"/>
                <w:lang w:val="de-DE"/>
              </w:rPr>
              <w:t>Gleitringdichtungsvorrichtung aus zwei beweglichen Ringen (einem keramischen Gegenring mit einer Wärmeleitfähigkeit von weniger als 80 W/mK und einem Gleitring aus Kohlenstoff), einer Feder und einem Dichtmittel aus Nitril auf der äußeren Seite</w:t>
            </w:r>
          </w:p>
        </w:tc>
        <w:tc>
          <w:tcPr>
            <w:tcW w:w="805" w:type="dxa"/>
            <w:shd w:val="clear" w:color="auto" w:fill="auto"/>
          </w:tcPr>
          <w:p w14:paraId="64E834F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B43C33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A3E6C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FD329D9" w14:textId="77777777" w:rsidTr="00311F4C">
        <w:trPr>
          <w:cantSplit/>
          <w:jc w:val="center"/>
        </w:trPr>
        <w:tc>
          <w:tcPr>
            <w:tcW w:w="0" w:type="auto"/>
            <w:shd w:val="clear" w:color="auto" w:fill="auto"/>
          </w:tcPr>
          <w:p w14:paraId="5C09730F" w14:textId="77777777" w:rsidR="00702510" w:rsidRPr="00311F4C" w:rsidRDefault="00702510" w:rsidP="00311F4C">
            <w:pPr>
              <w:pStyle w:val="Paragraph"/>
              <w:rPr>
                <w:noProof/>
                <w:szCs w:val="16"/>
                <w:lang w:val="de-DE"/>
              </w:rPr>
            </w:pPr>
            <w:r w:rsidRPr="00311F4C">
              <w:rPr>
                <w:noProof/>
                <w:szCs w:val="16"/>
                <w:lang w:val="de-DE"/>
              </w:rPr>
              <w:t>0.6854</w:t>
            </w:r>
          </w:p>
        </w:tc>
        <w:tc>
          <w:tcPr>
            <w:tcW w:w="0" w:type="auto"/>
            <w:shd w:val="clear" w:color="auto" w:fill="auto"/>
          </w:tcPr>
          <w:p w14:paraId="718FEB3A" w14:textId="77777777" w:rsidR="00702510" w:rsidRPr="00311F4C" w:rsidRDefault="00702510" w:rsidP="00311F4C">
            <w:pPr>
              <w:pStyle w:val="Paragraph"/>
              <w:jc w:val="right"/>
              <w:rPr>
                <w:noProof/>
                <w:szCs w:val="16"/>
                <w:lang w:val="de-DE"/>
              </w:rPr>
            </w:pPr>
            <w:r w:rsidRPr="00311F4C">
              <w:rPr>
                <w:noProof/>
                <w:szCs w:val="16"/>
                <w:lang w:val="de-DE"/>
              </w:rPr>
              <w:t>ex 8501 10 10</w:t>
            </w:r>
          </w:p>
        </w:tc>
        <w:tc>
          <w:tcPr>
            <w:tcW w:w="0" w:type="auto"/>
            <w:shd w:val="clear" w:color="auto" w:fill="auto"/>
          </w:tcPr>
          <w:p w14:paraId="393FF5A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5C0AD03" w14:textId="77777777" w:rsidR="00702510" w:rsidRPr="00311F4C" w:rsidRDefault="00702510" w:rsidP="00311F4C">
            <w:pPr>
              <w:pStyle w:val="Paragraph"/>
              <w:rPr>
                <w:noProof/>
                <w:szCs w:val="16"/>
                <w:lang w:val="de-DE"/>
              </w:rPr>
            </w:pPr>
            <w:r w:rsidRPr="00311F4C">
              <w:rPr>
                <w:noProof/>
                <w:szCs w:val="16"/>
                <w:lang w:val="de-DE"/>
              </w:rPr>
              <w:t>Synchronmotor für Geschirrspülmaschinen mit Wasserfluss-Steuerungsmechanismus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EE319DB" w14:textId="77777777" w:rsidTr="00311F4C">
              <w:trPr>
                <w:tblCellSpacing w:w="0" w:type="dxa"/>
              </w:trPr>
              <w:tc>
                <w:tcPr>
                  <w:tcW w:w="0" w:type="auto"/>
                  <w:shd w:val="clear" w:color="auto" w:fill="auto"/>
                </w:tcPr>
                <w:p w14:paraId="2BBA2A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0304FD" w14:textId="77777777" w:rsidR="00702510" w:rsidRPr="00311F4C" w:rsidRDefault="00702510" w:rsidP="00311F4C">
                  <w:pPr>
                    <w:pStyle w:val="Paragraph"/>
                    <w:rPr>
                      <w:noProof/>
                      <w:lang w:val="de-DE"/>
                    </w:rPr>
                  </w:pPr>
                  <w:r w:rsidRPr="00311F4C">
                    <w:rPr>
                      <w:noProof/>
                      <w:lang w:val="de-DE"/>
                    </w:rPr>
                    <w:t>einer Länge ohne Achse von 24 mm (± 0,3)</w:t>
                  </w:r>
                </w:p>
              </w:tc>
            </w:tr>
            <w:tr w:rsidR="00702510" w:rsidRPr="00311F4C" w14:paraId="137A5173" w14:textId="77777777" w:rsidTr="00311F4C">
              <w:trPr>
                <w:tblCellSpacing w:w="0" w:type="dxa"/>
              </w:trPr>
              <w:tc>
                <w:tcPr>
                  <w:tcW w:w="0" w:type="auto"/>
                  <w:shd w:val="clear" w:color="auto" w:fill="auto"/>
                </w:tcPr>
                <w:p w14:paraId="5963A6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E5083F" w14:textId="77777777" w:rsidR="00702510" w:rsidRPr="00311F4C" w:rsidRDefault="00702510" w:rsidP="00311F4C">
                  <w:pPr>
                    <w:pStyle w:val="Paragraph"/>
                    <w:rPr>
                      <w:noProof/>
                      <w:lang w:val="de-DE"/>
                    </w:rPr>
                  </w:pPr>
                  <w:r w:rsidRPr="00311F4C">
                    <w:rPr>
                      <w:noProof/>
                      <w:lang w:val="de-DE"/>
                    </w:rPr>
                    <w:t>einem Durchmesser von 49,3 mm (± 0,3)</w:t>
                  </w:r>
                </w:p>
              </w:tc>
            </w:tr>
            <w:tr w:rsidR="00702510" w:rsidRPr="00311F4C" w14:paraId="7EB7FC5D" w14:textId="77777777" w:rsidTr="00311F4C">
              <w:trPr>
                <w:tblCellSpacing w:w="0" w:type="dxa"/>
              </w:trPr>
              <w:tc>
                <w:tcPr>
                  <w:tcW w:w="0" w:type="auto"/>
                  <w:shd w:val="clear" w:color="auto" w:fill="auto"/>
                </w:tcPr>
                <w:p w14:paraId="569366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FC54A15" w14:textId="77777777" w:rsidR="00702510" w:rsidRPr="00311F4C" w:rsidRDefault="00702510" w:rsidP="00311F4C">
                  <w:pPr>
                    <w:pStyle w:val="Paragraph"/>
                    <w:rPr>
                      <w:noProof/>
                      <w:lang w:val="de-DE"/>
                    </w:rPr>
                  </w:pPr>
                  <w:r w:rsidRPr="00311F4C">
                    <w:rPr>
                      <w:noProof/>
                      <w:lang w:val="de-DE"/>
                    </w:rPr>
                    <w:t>einer Nennspannung von 220 V Wechselstrom oder mehr, jedoch nicht mehr als 240 V Wechselstrom</w:t>
                  </w:r>
                </w:p>
              </w:tc>
            </w:tr>
            <w:tr w:rsidR="00702510" w:rsidRPr="00311F4C" w14:paraId="6A668F76" w14:textId="77777777" w:rsidTr="00311F4C">
              <w:trPr>
                <w:tblCellSpacing w:w="0" w:type="dxa"/>
              </w:trPr>
              <w:tc>
                <w:tcPr>
                  <w:tcW w:w="0" w:type="auto"/>
                  <w:shd w:val="clear" w:color="auto" w:fill="auto"/>
                </w:tcPr>
                <w:p w14:paraId="73597BF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F66AA8" w14:textId="77777777" w:rsidR="00702510" w:rsidRPr="00311F4C" w:rsidRDefault="00702510" w:rsidP="00311F4C">
                  <w:pPr>
                    <w:pStyle w:val="Paragraph"/>
                    <w:rPr>
                      <w:noProof/>
                      <w:lang w:val="de-DE"/>
                    </w:rPr>
                  </w:pPr>
                  <w:r w:rsidRPr="00311F4C">
                    <w:rPr>
                      <w:noProof/>
                      <w:lang w:val="de-DE"/>
                    </w:rPr>
                    <w:t>einer Nennfrequenz von 50 Hz oder mehr, jedoch nicht mehr als 60 Hz</w:t>
                  </w:r>
                </w:p>
              </w:tc>
            </w:tr>
            <w:tr w:rsidR="00702510" w:rsidRPr="00311F4C" w14:paraId="6B24B1DF" w14:textId="77777777" w:rsidTr="00311F4C">
              <w:trPr>
                <w:tblCellSpacing w:w="0" w:type="dxa"/>
              </w:trPr>
              <w:tc>
                <w:tcPr>
                  <w:tcW w:w="0" w:type="auto"/>
                  <w:shd w:val="clear" w:color="auto" w:fill="auto"/>
                </w:tcPr>
                <w:p w14:paraId="7B9A994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F80D57" w14:textId="77777777" w:rsidR="00702510" w:rsidRPr="00311F4C" w:rsidRDefault="00702510" w:rsidP="00311F4C">
                  <w:pPr>
                    <w:pStyle w:val="Paragraph"/>
                    <w:rPr>
                      <w:noProof/>
                      <w:lang w:val="de-DE"/>
                    </w:rPr>
                  </w:pPr>
                  <w:r w:rsidRPr="00311F4C">
                    <w:rPr>
                      <w:noProof/>
                      <w:lang w:val="de-DE"/>
                    </w:rPr>
                    <w:t>einer Eingangsleistung von nicht mehr als 4 W</w:t>
                  </w:r>
                </w:p>
              </w:tc>
            </w:tr>
            <w:tr w:rsidR="00702510" w:rsidRPr="00311F4C" w14:paraId="6F9E3DA7" w14:textId="77777777" w:rsidTr="00311F4C">
              <w:trPr>
                <w:tblCellSpacing w:w="0" w:type="dxa"/>
              </w:trPr>
              <w:tc>
                <w:tcPr>
                  <w:tcW w:w="0" w:type="auto"/>
                  <w:shd w:val="clear" w:color="auto" w:fill="auto"/>
                </w:tcPr>
                <w:p w14:paraId="79C8AE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CEB90F" w14:textId="77777777" w:rsidR="00702510" w:rsidRPr="00311F4C" w:rsidRDefault="00702510" w:rsidP="00311F4C">
                  <w:pPr>
                    <w:pStyle w:val="Paragraph"/>
                    <w:rPr>
                      <w:noProof/>
                      <w:lang w:val="de-DE"/>
                    </w:rPr>
                  </w:pPr>
                  <w:r w:rsidRPr="00311F4C">
                    <w:rPr>
                      <w:noProof/>
                      <w:lang w:val="de-DE"/>
                    </w:rPr>
                    <w:t>einer Drehzahl von 4 U/min oder mehr, jedoch nicht mehr als 4,8 U/min</w:t>
                  </w:r>
                </w:p>
              </w:tc>
            </w:tr>
            <w:tr w:rsidR="00702510" w:rsidRPr="00311F4C" w14:paraId="543F0608" w14:textId="77777777" w:rsidTr="00311F4C">
              <w:trPr>
                <w:tblCellSpacing w:w="0" w:type="dxa"/>
              </w:trPr>
              <w:tc>
                <w:tcPr>
                  <w:tcW w:w="0" w:type="auto"/>
                  <w:shd w:val="clear" w:color="auto" w:fill="auto"/>
                </w:tcPr>
                <w:p w14:paraId="24B01B4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12D340" w14:textId="77777777" w:rsidR="00702510" w:rsidRPr="00311F4C" w:rsidRDefault="00702510" w:rsidP="00311F4C">
                  <w:pPr>
                    <w:pStyle w:val="Paragraph"/>
                    <w:rPr>
                      <w:noProof/>
                      <w:lang w:val="de-DE"/>
                    </w:rPr>
                  </w:pPr>
                  <w:r w:rsidRPr="00311F4C">
                    <w:rPr>
                      <w:noProof/>
                      <w:lang w:val="de-DE"/>
                    </w:rPr>
                    <w:t>einem Ausgangsdrehmoment von nicht weniger als 10 kgf/cm</w:t>
                  </w:r>
                </w:p>
              </w:tc>
            </w:tr>
          </w:tbl>
          <w:p w14:paraId="10D73B33" w14:textId="77777777" w:rsidR="00702510" w:rsidRPr="00311F4C" w:rsidRDefault="00702510" w:rsidP="00311F4C">
            <w:pPr>
              <w:pStyle w:val="Paragraph"/>
              <w:rPr>
                <w:noProof/>
                <w:szCs w:val="16"/>
                <w:lang w:val="de-DE"/>
              </w:rPr>
            </w:pPr>
          </w:p>
        </w:tc>
        <w:tc>
          <w:tcPr>
            <w:tcW w:w="805" w:type="dxa"/>
            <w:shd w:val="clear" w:color="auto" w:fill="auto"/>
          </w:tcPr>
          <w:p w14:paraId="2C06C24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A582B2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7D7A8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C7FB734" w14:textId="77777777" w:rsidTr="00311F4C">
        <w:trPr>
          <w:cantSplit/>
          <w:jc w:val="center"/>
        </w:trPr>
        <w:tc>
          <w:tcPr>
            <w:tcW w:w="0" w:type="auto"/>
            <w:shd w:val="clear" w:color="auto" w:fill="auto"/>
          </w:tcPr>
          <w:p w14:paraId="22F92D45" w14:textId="77777777" w:rsidR="00702510" w:rsidRPr="00311F4C" w:rsidRDefault="00702510" w:rsidP="00311F4C">
            <w:pPr>
              <w:pStyle w:val="Paragraph"/>
              <w:rPr>
                <w:noProof/>
                <w:szCs w:val="16"/>
                <w:lang w:val="de-DE"/>
              </w:rPr>
            </w:pPr>
            <w:r w:rsidRPr="00311F4C">
              <w:rPr>
                <w:noProof/>
                <w:szCs w:val="16"/>
                <w:lang w:val="de-DE"/>
              </w:rPr>
              <w:t>0.7601</w:t>
            </w:r>
          </w:p>
        </w:tc>
        <w:tc>
          <w:tcPr>
            <w:tcW w:w="0" w:type="auto"/>
            <w:shd w:val="clear" w:color="auto" w:fill="auto"/>
          </w:tcPr>
          <w:p w14:paraId="4C4A75D3" w14:textId="77777777" w:rsidR="00702510" w:rsidRPr="00311F4C" w:rsidRDefault="00702510" w:rsidP="00311F4C">
            <w:pPr>
              <w:pStyle w:val="Paragraph"/>
              <w:jc w:val="right"/>
              <w:rPr>
                <w:noProof/>
                <w:szCs w:val="16"/>
                <w:lang w:val="de-DE"/>
              </w:rPr>
            </w:pPr>
            <w:r w:rsidRPr="00311F4C">
              <w:rPr>
                <w:noProof/>
                <w:szCs w:val="16"/>
                <w:lang w:val="de-DE"/>
              </w:rPr>
              <w:t>ex 8501 10 10</w:t>
            </w:r>
          </w:p>
        </w:tc>
        <w:tc>
          <w:tcPr>
            <w:tcW w:w="0" w:type="auto"/>
            <w:shd w:val="clear" w:color="auto" w:fill="auto"/>
          </w:tcPr>
          <w:p w14:paraId="5F96FD9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E8C4155" w14:textId="77777777" w:rsidR="00702510" w:rsidRPr="00311F4C" w:rsidRDefault="00702510" w:rsidP="00311F4C">
            <w:pPr>
              <w:pStyle w:val="Paragraph"/>
              <w:rPr>
                <w:noProof/>
                <w:szCs w:val="16"/>
                <w:lang w:val="de-DE"/>
              </w:rPr>
            </w:pPr>
            <w:r w:rsidRPr="00311F4C">
              <w:rPr>
                <w:noProof/>
                <w:szCs w:val="16"/>
                <w:lang w:val="de-DE"/>
              </w:rPr>
              <w:t>Motoren für Luftpumpen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445F5DD" w14:textId="77777777" w:rsidTr="00311F4C">
              <w:trPr>
                <w:tblCellSpacing w:w="0" w:type="dxa"/>
              </w:trPr>
              <w:tc>
                <w:tcPr>
                  <w:tcW w:w="0" w:type="auto"/>
                  <w:shd w:val="clear" w:color="auto" w:fill="auto"/>
                </w:tcPr>
                <w:p w14:paraId="25B336C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49C636" w14:textId="77777777" w:rsidR="00702510" w:rsidRPr="00311F4C" w:rsidRDefault="00702510" w:rsidP="00311F4C">
                  <w:pPr>
                    <w:pStyle w:val="Paragraph"/>
                    <w:rPr>
                      <w:noProof/>
                      <w:lang w:val="de-DE"/>
                    </w:rPr>
                  </w:pPr>
                  <w:r w:rsidRPr="00311F4C">
                    <w:rPr>
                      <w:noProof/>
                      <w:lang w:val="de-DE"/>
                    </w:rPr>
                    <w:t>einer Betriebsspannung von 9 VDC oder mehr, jedoch nicht mehr als 24 VDC,</w:t>
                  </w:r>
                </w:p>
              </w:tc>
            </w:tr>
            <w:tr w:rsidR="00702510" w:rsidRPr="00311F4C" w14:paraId="55AEAD83" w14:textId="77777777" w:rsidTr="00311F4C">
              <w:trPr>
                <w:tblCellSpacing w:w="0" w:type="dxa"/>
              </w:trPr>
              <w:tc>
                <w:tcPr>
                  <w:tcW w:w="0" w:type="auto"/>
                  <w:shd w:val="clear" w:color="auto" w:fill="auto"/>
                </w:tcPr>
                <w:p w14:paraId="5AF5D68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330E0C" w14:textId="77777777" w:rsidR="00702510" w:rsidRPr="00311F4C" w:rsidRDefault="00702510" w:rsidP="00311F4C">
                  <w:pPr>
                    <w:pStyle w:val="Paragraph"/>
                    <w:rPr>
                      <w:noProof/>
                      <w:lang w:val="de-DE"/>
                    </w:rPr>
                  </w:pPr>
                  <w:r w:rsidRPr="00311F4C">
                    <w:rPr>
                      <w:noProof/>
                      <w:lang w:val="de-DE"/>
                    </w:rPr>
                    <w:t>einem Betriebstemperaturbereich von -40 °C oder mehr, jedoch nicht mehr als 80 °C,</w:t>
                  </w:r>
                </w:p>
              </w:tc>
            </w:tr>
            <w:tr w:rsidR="00702510" w:rsidRPr="00311F4C" w14:paraId="013A58DC" w14:textId="77777777" w:rsidTr="00311F4C">
              <w:trPr>
                <w:tblCellSpacing w:w="0" w:type="dxa"/>
              </w:trPr>
              <w:tc>
                <w:tcPr>
                  <w:tcW w:w="0" w:type="auto"/>
                  <w:shd w:val="clear" w:color="auto" w:fill="auto"/>
                </w:tcPr>
                <w:p w14:paraId="29435B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1BE559" w14:textId="77777777" w:rsidR="00702510" w:rsidRPr="00311F4C" w:rsidRDefault="00702510" w:rsidP="00311F4C">
                  <w:pPr>
                    <w:pStyle w:val="Paragraph"/>
                    <w:rPr>
                      <w:noProof/>
                      <w:lang w:val="de-DE"/>
                    </w:rPr>
                  </w:pPr>
                  <w:r w:rsidRPr="00311F4C">
                    <w:rPr>
                      <w:noProof/>
                      <w:lang w:val="de-DE"/>
                    </w:rPr>
                    <w:t>einer Leistung von nicht mehr als 18 W,</w:t>
                  </w:r>
                </w:p>
              </w:tc>
            </w:tr>
          </w:tbl>
          <w:p w14:paraId="366F9503" w14:textId="77777777" w:rsidR="00702510" w:rsidRPr="00311F4C" w:rsidRDefault="00702510" w:rsidP="00311F4C">
            <w:pPr>
              <w:pStyle w:val="Paragraph"/>
              <w:rPr>
                <w:noProof/>
                <w:szCs w:val="16"/>
                <w:lang w:val="de-DE"/>
              </w:rPr>
            </w:pPr>
            <w:r w:rsidRPr="00311F4C">
              <w:rPr>
                <w:noProof/>
                <w:szCs w:val="16"/>
                <w:lang w:val="de-DE"/>
              </w:rPr>
              <w:t>zur Verwendung bei der Herstellung pneumatischer Stütz- und Ventilationssysteme für Kraftfahrzeugsitze</w:t>
            </w:r>
          </w:p>
          <w:p w14:paraId="71B46A8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168C66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90C20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70412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3864B70" w14:textId="77777777" w:rsidTr="00311F4C">
        <w:trPr>
          <w:cantSplit/>
          <w:jc w:val="center"/>
        </w:trPr>
        <w:tc>
          <w:tcPr>
            <w:tcW w:w="0" w:type="auto"/>
            <w:shd w:val="clear" w:color="auto" w:fill="auto"/>
          </w:tcPr>
          <w:p w14:paraId="0AA4176B" w14:textId="77777777" w:rsidR="00702510" w:rsidRPr="00311F4C" w:rsidRDefault="00702510" w:rsidP="00311F4C">
            <w:pPr>
              <w:pStyle w:val="Paragraph"/>
              <w:rPr>
                <w:noProof/>
                <w:szCs w:val="16"/>
                <w:lang w:val="de-DE"/>
              </w:rPr>
            </w:pPr>
            <w:r w:rsidRPr="00311F4C">
              <w:rPr>
                <w:noProof/>
                <w:szCs w:val="16"/>
                <w:lang w:val="de-DE"/>
              </w:rPr>
              <w:t>0.7857</w:t>
            </w:r>
          </w:p>
        </w:tc>
        <w:tc>
          <w:tcPr>
            <w:tcW w:w="0" w:type="auto"/>
            <w:shd w:val="clear" w:color="auto" w:fill="auto"/>
          </w:tcPr>
          <w:p w14:paraId="542308F6" w14:textId="77777777" w:rsidR="00702510" w:rsidRPr="00311F4C" w:rsidRDefault="00702510" w:rsidP="00311F4C">
            <w:pPr>
              <w:pStyle w:val="Paragraph"/>
              <w:jc w:val="right"/>
              <w:rPr>
                <w:noProof/>
                <w:szCs w:val="16"/>
                <w:lang w:val="de-DE"/>
              </w:rPr>
            </w:pPr>
            <w:r w:rsidRPr="00311F4C">
              <w:rPr>
                <w:noProof/>
                <w:szCs w:val="16"/>
                <w:lang w:val="de-DE"/>
              </w:rPr>
              <w:t>ex 8501 10 10</w:t>
            </w:r>
          </w:p>
        </w:tc>
        <w:tc>
          <w:tcPr>
            <w:tcW w:w="0" w:type="auto"/>
            <w:shd w:val="clear" w:color="auto" w:fill="auto"/>
          </w:tcPr>
          <w:p w14:paraId="5F1B9BD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1362BBF" w14:textId="77777777" w:rsidR="00702510" w:rsidRPr="00311F4C" w:rsidRDefault="00702510" w:rsidP="00311F4C">
            <w:pPr>
              <w:pStyle w:val="Paragraph"/>
              <w:rPr>
                <w:noProof/>
                <w:szCs w:val="16"/>
                <w:lang w:val="de-DE"/>
              </w:rPr>
            </w:pPr>
            <w:r w:rsidRPr="00311F4C">
              <w:rPr>
                <w:noProof/>
                <w:szCs w:val="16"/>
                <w:lang w:val="de-DE"/>
              </w:rPr>
              <w:t>Synchron-Hybridschrittmotor mit:</w:t>
            </w:r>
          </w:p>
          <w:tbl>
            <w:tblPr>
              <w:tblW w:w="0" w:type="auto"/>
              <w:tblCellSpacing w:w="0" w:type="dxa"/>
              <w:tblCellMar>
                <w:left w:w="0" w:type="dxa"/>
                <w:right w:w="60" w:type="dxa"/>
              </w:tblCellMar>
              <w:tblLook w:val="0000" w:firstRow="0" w:lastRow="0" w:firstColumn="0" w:lastColumn="0" w:noHBand="0" w:noVBand="0"/>
            </w:tblPr>
            <w:tblGrid>
              <w:gridCol w:w="220"/>
              <w:gridCol w:w="3713"/>
            </w:tblGrid>
            <w:tr w:rsidR="00702510" w:rsidRPr="00311F4C" w14:paraId="31C9C05D" w14:textId="77777777" w:rsidTr="00311F4C">
              <w:trPr>
                <w:tblCellSpacing w:w="0" w:type="dxa"/>
              </w:trPr>
              <w:tc>
                <w:tcPr>
                  <w:tcW w:w="0" w:type="auto"/>
                  <w:shd w:val="clear" w:color="auto" w:fill="auto"/>
                </w:tcPr>
                <w:p w14:paraId="563911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5DA682" w14:textId="77777777" w:rsidR="00702510" w:rsidRPr="00311F4C" w:rsidRDefault="00702510" w:rsidP="00311F4C">
                  <w:pPr>
                    <w:pStyle w:val="Paragraph"/>
                    <w:rPr>
                      <w:noProof/>
                      <w:lang w:val="de-DE"/>
                    </w:rPr>
                  </w:pPr>
                  <w:r w:rsidRPr="00311F4C">
                    <w:rPr>
                      <w:noProof/>
                      <w:lang w:val="de-DE"/>
                    </w:rPr>
                    <w:t> einer Leistung von nicht mehr als 18 W,</w:t>
                  </w:r>
                </w:p>
              </w:tc>
            </w:tr>
            <w:tr w:rsidR="00702510" w:rsidRPr="00311F4C" w14:paraId="13143238" w14:textId="77777777" w:rsidTr="00311F4C">
              <w:trPr>
                <w:tblCellSpacing w:w="0" w:type="dxa"/>
              </w:trPr>
              <w:tc>
                <w:tcPr>
                  <w:tcW w:w="0" w:type="auto"/>
                  <w:shd w:val="clear" w:color="auto" w:fill="auto"/>
                </w:tcPr>
                <w:p w14:paraId="23E582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C3DD79" w14:textId="77777777" w:rsidR="00702510" w:rsidRPr="00311F4C" w:rsidRDefault="00702510" w:rsidP="00311F4C">
                  <w:pPr>
                    <w:pStyle w:val="Paragraph"/>
                    <w:rPr>
                      <w:noProof/>
                      <w:lang w:val="de-DE"/>
                    </w:rPr>
                  </w:pPr>
                  <w:r w:rsidRPr="00311F4C">
                    <w:rPr>
                      <w:noProof/>
                      <w:lang w:val="de-DE"/>
                    </w:rPr>
                    <w:t> zwei Phasen,</w:t>
                  </w:r>
                </w:p>
              </w:tc>
            </w:tr>
            <w:tr w:rsidR="00702510" w:rsidRPr="00311F4C" w14:paraId="1D88414D" w14:textId="77777777" w:rsidTr="00311F4C">
              <w:trPr>
                <w:tblCellSpacing w:w="0" w:type="dxa"/>
              </w:trPr>
              <w:tc>
                <w:tcPr>
                  <w:tcW w:w="0" w:type="auto"/>
                  <w:shd w:val="clear" w:color="auto" w:fill="auto"/>
                </w:tcPr>
                <w:p w14:paraId="08D737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3869829" w14:textId="77777777" w:rsidR="00702510" w:rsidRPr="00311F4C" w:rsidRDefault="00702510" w:rsidP="00311F4C">
                  <w:pPr>
                    <w:pStyle w:val="Paragraph"/>
                    <w:rPr>
                      <w:noProof/>
                      <w:lang w:val="de-DE"/>
                    </w:rPr>
                  </w:pPr>
                  <w:r w:rsidRPr="00311F4C">
                    <w:rPr>
                      <w:noProof/>
                      <w:lang w:val="de-DE"/>
                    </w:rPr>
                    <w:t> einer Nennstromstärke von nicht mehr als 2,5 A / Phase,</w:t>
                  </w:r>
                </w:p>
              </w:tc>
            </w:tr>
            <w:tr w:rsidR="00702510" w:rsidRPr="00311F4C" w14:paraId="129559DD" w14:textId="77777777" w:rsidTr="00311F4C">
              <w:trPr>
                <w:tblCellSpacing w:w="0" w:type="dxa"/>
              </w:trPr>
              <w:tc>
                <w:tcPr>
                  <w:tcW w:w="0" w:type="auto"/>
                  <w:shd w:val="clear" w:color="auto" w:fill="auto"/>
                </w:tcPr>
                <w:p w14:paraId="0F3DE9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3CA511" w14:textId="77777777" w:rsidR="00702510" w:rsidRPr="00311F4C" w:rsidRDefault="00702510" w:rsidP="00311F4C">
                  <w:pPr>
                    <w:pStyle w:val="Paragraph"/>
                    <w:rPr>
                      <w:noProof/>
                      <w:lang w:val="de-DE"/>
                    </w:rPr>
                  </w:pPr>
                  <w:r w:rsidRPr="00311F4C">
                    <w:rPr>
                      <w:noProof/>
                      <w:lang w:val="de-DE"/>
                    </w:rPr>
                    <w:t> einer Nennspannung von nicht mehr als 20 V,</w:t>
                  </w:r>
                </w:p>
              </w:tc>
            </w:tr>
            <w:tr w:rsidR="00702510" w:rsidRPr="00311F4C" w14:paraId="44B2F662" w14:textId="77777777" w:rsidTr="00311F4C">
              <w:trPr>
                <w:tblCellSpacing w:w="0" w:type="dxa"/>
              </w:trPr>
              <w:tc>
                <w:tcPr>
                  <w:tcW w:w="0" w:type="auto"/>
                  <w:shd w:val="clear" w:color="auto" w:fill="auto"/>
                </w:tcPr>
                <w:p w14:paraId="06A5413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C38ADD" w14:textId="77777777" w:rsidR="00702510" w:rsidRPr="00311F4C" w:rsidRDefault="00702510" w:rsidP="00311F4C">
                  <w:pPr>
                    <w:pStyle w:val="Paragraph"/>
                    <w:rPr>
                      <w:noProof/>
                      <w:lang w:val="de-DE"/>
                    </w:rPr>
                  </w:pPr>
                  <w:r w:rsidRPr="00311F4C">
                    <w:rPr>
                      <w:noProof/>
                      <w:lang w:val="de-DE"/>
                    </w:rPr>
                    <w:t> auch mit Gewindeschaft,</w:t>
                  </w:r>
                </w:p>
              </w:tc>
            </w:tr>
          </w:tbl>
          <w:p w14:paraId="20A2ECFD" w14:textId="77777777" w:rsidR="00702510" w:rsidRPr="00311F4C" w:rsidRDefault="00702510" w:rsidP="00311F4C">
            <w:pPr>
              <w:pStyle w:val="Paragraph"/>
              <w:rPr>
                <w:noProof/>
                <w:szCs w:val="16"/>
                <w:lang w:val="de-DE"/>
              </w:rPr>
            </w:pPr>
            <w:r w:rsidRPr="00311F4C">
              <w:rPr>
                <w:noProof/>
                <w:szCs w:val="16"/>
                <w:lang w:val="de-DE"/>
              </w:rPr>
              <w:t>zur Verwendung bei der Herstellung von 3D-Druckern</w:t>
            </w:r>
          </w:p>
          <w:p w14:paraId="256A622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D444D8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5E37D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8FFA6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1728350" w14:textId="77777777" w:rsidTr="00311F4C">
        <w:trPr>
          <w:cantSplit/>
          <w:jc w:val="center"/>
        </w:trPr>
        <w:tc>
          <w:tcPr>
            <w:tcW w:w="0" w:type="auto"/>
            <w:shd w:val="clear" w:color="auto" w:fill="auto"/>
          </w:tcPr>
          <w:p w14:paraId="7208D1A4" w14:textId="77777777" w:rsidR="00702510" w:rsidRPr="00311F4C" w:rsidRDefault="00702510" w:rsidP="00311F4C">
            <w:pPr>
              <w:pStyle w:val="Paragraph"/>
              <w:rPr>
                <w:noProof/>
                <w:szCs w:val="16"/>
                <w:lang w:val="de-DE"/>
              </w:rPr>
            </w:pPr>
            <w:r w:rsidRPr="00311F4C">
              <w:rPr>
                <w:noProof/>
                <w:szCs w:val="16"/>
                <w:lang w:val="de-DE"/>
              </w:rPr>
              <w:t>0.7197</w:t>
            </w:r>
          </w:p>
        </w:tc>
        <w:tc>
          <w:tcPr>
            <w:tcW w:w="0" w:type="auto"/>
            <w:shd w:val="clear" w:color="auto" w:fill="auto"/>
          </w:tcPr>
          <w:p w14:paraId="575F6521"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10 99</w:t>
            </w:r>
          </w:p>
        </w:tc>
        <w:tc>
          <w:tcPr>
            <w:tcW w:w="0" w:type="auto"/>
            <w:shd w:val="clear" w:color="auto" w:fill="auto"/>
          </w:tcPr>
          <w:p w14:paraId="01B79A34" w14:textId="77777777" w:rsidR="00702510" w:rsidRPr="00311F4C" w:rsidRDefault="00702510" w:rsidP="00311F4C">
            <w:pPr>
              <w:pStyle w:val="Paragraph"/>
              <w:jc w:val="center"/>
              <w:rPr>
                <w:noProof/>
                <w:szCs w:val="16"/>
                <w:lang w:val="de-DE"/>
              </w:rPr>
            </w:pPr>
            <w:r w:rsidRPr="00311F4C">
              <w:rPr>
                <w:noProof/>
                <w:szCs w:val="16"/>
                <w:lang w:val="de-DE"/>
              </w:rPr>
              <w:t>56</w:t>
            </w:r>
          </w:p>
        </w:tc>
        <w:tc>
          <w:tcPr>
            <w:tcW w:w="4066" w:type="dxa"/>
            <w:shd w:val="clear" w:color="auto" w:fill="auto"/>
          </w:tcPr>
          <w:p w14:paraId="7BA36FFD" w14:textId="77777777" w:rsidR="00702510" w:rsidRPr="00311F4C" w:rsidRDefault="00702510" w:rsidP="00311F4C">
            <w:pPr>
              <w:pStyle w:val="Paragraph"/>
              <w:rPr>
                <w:noProof/>
                <w:szCs w:val="16"/>
                <w:lang w:val="de-DE"/>
              </w:rPr>
            </w:pPr>
            <w:r w:rsidRPr="00311F4C">
              <w:rPr>
                <w:noProof/>
                <w:szCs w:val="16"/>
                <w:lang w:val="de-DE"/>
              </w:rPr>
              <w:t>Gleichstrommotor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896C4B8" w14:textId="77777777" w:rsidTr="00311F4C">
              <w:trPr>
                <w:tblCellSpacing w:w="0" w:type="dxa"/>
              </w:trPr>
              <w:tc>
                <w:tcPr>
                  <w:tcW w:w="0" w:type="auto"/>
                  <w:shd w:val="clear" w:color="auto" w:fill="auto"/>
                </w:tcPr>
                <w:p w14:paraId="480C387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DF323B" w14:textId="77777777" w:rsidR="00702510" w:rsidRPr="00311F4C" w:rsidRDefault="00702510" w:rsidP="00311F4C">
                  <w:pPr>
                    <w:pStyle w:val="Paragraph"/>
                    <w:rPr>
                      <w:noProof/>
                      <w:lang w:val="de-DE"/>
                    </w:rPr>
                  </w:pPr>
                  <w:r w:rsidRPr="00311F4C">
                    <w:rPr>
                      <w:noProof/>
                      <w:lang w:val="de-DE"/>
                    </w:rPr>
                    <w:t>mit einer Drehzahl von nicht mehr als 7000 U/min (ohne Last),</w:t>
                  </w:r>
                </w:p>
              </w:tc>
            </w:tr>
            <w:tr w:rsidR="00702510" w:rsidRPr="00311F4C" w14:paraId="5E65E6EF" w14:textId="77777777" w:rsidTr="00311F4C">
              <w:trPr>
                <w:tblCellSpacing w:w="0" w:type="dxa"/>
              </w:trPr>
              <w:tc>
                <w:tcPr>
                  <w:tcW w:w="0" w:type="auto"/>
                  <w:shd w:val="clear" w:color="auto" w:fill="auto"/>
                </w:tcPr>
                <w:p w14:paraId="7B05A5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98E3BF" w14:textId="77777777" w:rsidR="00702510" w:rsidRPr="00311F4C" w:rsidRDefault="00702510" w:rsidP="00311F4C">
                  <w:pPr>
                    <w:pStyle w:val="Paragraph"/>
                    <w:rPr>
                      <w:noProof/>
                      <w:lang w:val="de-DE"/>
                    </w:rPr>
                  </w:pPr>
                  <w:r w:rsidRPr="00311F4C">
                    <w:rPr>
                      <w:noProof/>
                      <w:lang w:val="de-DE"/>
                    </w:rPr>
                    <w:t>mit einer Nennspannung von 12  V (± 4  V),</w:t>
                  </w:r>
                </w:p>
              </w:tc>
            </w:tr>
            <w:tr w:rsidR="00702510" w:rsidRPr="00311F4C" w14:paraId="70AF6396" w14:textId="77777777" w:rsidTr="00311F4C">
              <w:trPr>
                <w:tblCellSpacing w:w="0" w:type="dxa"/>
              </w:trPr>
              <w:tc>
                <w:tcPr>
                  <w:tcW w:w="0" w:type="auto"/>
                  <w:shd w:val="clear" w:color="auto" w:fill="auto"/>
                </w:tcPr>
                <w:p w14:paraId="065942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63B1F9" w14:textId="77777777" w:rsidR="00702510" w:rsidRPr="00311F4C" w:rsidRDefault="00702510" w:rsidP="00311F4C">
                  <w:pPr>
                    <w:pStyle w:val="Paragraph"/>
                    <w:rPr>
                      <w:noProof/>
                      <w:lang w:val="de-DE"/>
                    </w:rPr>
                  </w:pPr>
                  <w:r w:rsidRPr="00311F4C">
                    <w:rPr>
                      <w:noProof/>
                      <w:lang w:val="de-DE"/>
                    </w:rPr>
                    <w:t>mit einer Höchstleistung von 13,78 W (bei 3,09  A),</w:t>
                  </w:r>
                </w:p>
              </w:tc>
            </w:tr>
            <w:tr w:rsidR="00702510" w:rsidRPr="00311F4C" w14:paraId="1F0E6AA1" w14:textId="77777777" w:rsidTr="00311F4C">
              <w:trPr>
                <w:tblCellSpacing w:w="0" w:type="dxa"/>
              </w:trPr>
              <w:tc>
                <w:tcPr>
                  <w:tcW w:w="0" w:type="auto"/>
                  <w:shd w:val="clear" w:color="auto" w:fill="auto"/>
                </w:tcPr>
                <w:p w14:paraId="138C72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098A61" w14:textId="77777777" w:rsidR="00702510" w:rsidRPr="00311F4C" w:rsidRDefault="00702510" w:rsidP="00311F4C">
                  <w:pPr>
                    <w:pStyle w:val="Paragraph"/>
                    <w:rPr>
                      <w:noProof/>
                      <w:lang w:val="de-DE"/>
                    </w:rPr>
                  </w:pPr>
                  <w:r w:rsidRPr="00311F4C">
                    <w:rPr>
                      <w:noProof/>
                      <w:lang w:val="de-DE"/>
                    </w:rPr>
                    <w:t>für einen spezifischen Temperaturbereich von 40 °C bis 160 °C,</w:t>
                  </w:r>
                </w:p>
              </w:tc>
            </w:tr>
            <w:tr w:rsidR="00702510" w:rsidRPr="00311F4C" w14:paraId="5CAEDD6A" w14:textId="77777777" w:rsidTr="00311F4C">
              <w:trPr>
                <w:tblCellSpacing w:w="0" w:type="dxa"/>
              </w:trPr>
              <w:tc>
                <w:tcPr>
                  <w:tcW w:w="0" w:type="auto"/>
                  <w:shd w:val="clear" w:color="auto" w:fill="auto"/>
                </w:tcPr>
                <w:p w14:paraId="071D6F9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4ECA2D" w14:textId="77777777" w:rsidR="00702510" w:rsidRPr="00311F4C" w:rsidRDefault="00702510" w:rsidP="00311F4C">
                  <w:pPr>
                    <w:pStyle w:val="Paragraph"/>
                    <w:rPr>
                      <w:noProof/>
                      <w:lang w:val="de-DE"/>
                    </w:rPr>
                  </w:pPr>
                  <w:r w:rsidRPr="00311F4C">
                    <w:rPr>
                      <w:noProof/>
                      <w:lang w:val="de-DE"/>
                    </w:rPr>
                    <w:t>mit einem Getriebeanschluss,</w:t>
                  </w:r>
                </w:p>
              </w:tc>
            </w:tr>
            <w:tr w:rsidR="00702510" w:rsidRPr="00311F4C" w14:paraId="5C2550AD" w14:textId="77777777" w:rsidTr="00311F4C">
              <w:trPr>
                <w:tblCellSpacing w:w="0" w:type="dxa"/>
              </w:trPr>
              <w:tc>
                <w:tcPr>
                  <w:tcW w:w="0" w:type="auto"/>
                  <w:shd w:val="clear" w:color="auto" w:fill="auto"/>
                </w:tcPr>
                <w:p w14:paraId="3B7106C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1D968B" w14:textId="77777777" w:rsidR="00702510" w:rsidRPr="00311F4C" w:rsidRDefault="00702510" w:rsidP="00311F4C">
                  <w:pPr>
                    <w:pStyle w:val="Paragraph"/>
                    <w:rPr>
                      <w:noProof/>
                      <w:lang w:val="de-DE"/>
                    </w:rPr>
                  </w:pPr>
                  <w:r w:rsidRPr="00311F4C">
                    <w:rPr>
                      <w:noProof/>
                      <w:lang w:val="de-DE"/>
                    </w:rPr>
                    <w:t>mit einer mechanischen Schnittstelle,</w:t>
                  </w:r>
                </w:p>
              </w:tc>
            </w:tr>
            <w:tr w:rsidR="00702510" w:rsidRPr="00311F4C" w14:paraId="00003BA0" w14:textId="77777777" w:rsidTr="00311F4C">
              <w:trPr>
                <w:tblCellSpacing w:w="0" w:type="dxa"/>
              </w:trPr>
              <w:tc>
                <w:tcPr>
                  <w:tcW w:w="0" w:type="auto"/>
                  <w:shd w:val="clear" w:color="auto" w:fill="auto"/>
                </w:tcPr>
                <w:p w14:paraId="1E94D2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50775E" w14:textId="77777777" w:rsidR="00702510" w:rsidRPr="00311F4C" w:rsidRDefault="00702510" w:rsidP="00311F4C">
                  <w:pPr>
                    <w:pStyle w:val="Paragraph"/>
                    <w:rPr>
                      <w:noProof/>
                      <w:lang w:val="de-DE"/>
                    </w:rPr>
                  </w:pPr>
                  <w:r w:rsidRPr="00311F4C">
                    <w:rPr>
                      <w:noProof/>
                      <w:lang w:val="de-DE"/>
                    </w:rPr>
                    <w:t>mit zwei elektrischen Anschlüssen,</w:t>
                  </w:r>
                </w:p>
              </w:tc>
            </w:tr>
            <w:tr w:rsidR="00702510" w:rsidRPr="00311F4C" w14:paraId="1E785558" w14:textId="77777777" w:rsidTr="00311F4C">
              <w:trPr>
                <w:tblCellSpacing w:w="0" w:type="dxa"/>
              </w:trPr>
              <w:tc>
                <w:tcPr>
                  <w:tcW w:w="0" w:type="auto"/>
                  <w:shd w:val="clear" w:color="auto" w:fill="auto"/>
                </w:tcPr>
                <w:p w14:paraId="23FC20E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85EA40" w14:textId="77777777" w:rsidR="00702510" w:rsidRPr="00311F4C" w:rsidRDefault="00702510" w:rsidP="00311F4C">
                  <w:pPr>
                    <w:pStyle w:val="Paragraph"/>
                    <w:rPr>
                      <w:noProof/>
                      <w:lang w:val="de-DE"/>
                    </w:rPr>
                  </w:pPr>
                  <w:r w:rsidRPr="00311F4C">
                    <w:rPr>
                      <w:noProof/>
                      <w:lang w:val="de-DE"/>
                    </w:rPr>
                    <w:t>mit einem maximalen Drehmoment von 100 Nm</w:t>
                  </w:r>
                </w:p>
              </w:tc>
            </w:tr>
          </w:tbl>
          <w:p w14:paraId="096EDE60" w14:textId="77777777" w:rsidR="00702510" w:rsidRPr="00311F4C" w:rsidRDefault="00702510" w:rsidP="00311F4C">
            <w:pPr>
              <w:pStyle w:val="Paragraph"/>
              <w:rPr>
                <w:noProof/>
                <w:szCs w:val="16"/>
                <w:lang w:val="de-DE"/>
              </w:rPr>
            </w:pPr>
          </w:p>
        </w:tc>
        <w:tc>
          <w:tcPr>
            <w:tcW w:w="805" w:type="dxa"/>
            <w:shd w:val="clear" w:color="auto" w:fill="auto"/>
          </w:tcPr>
          <w:p w14:paraId="7D55AE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B0E128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EA880F"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56DA3F9" w14:textId="77777777" w:rsidTr="00311F4C">
        <w:trPr>
          <w:cantSplit/>
          <w:jc w:val="center"/>
        </w:trPr>
        <w:tc>
          <w:tcPr>
            <w:tcW w:w="0" w:type="auto"/>
            <w:shd w:val="clear" w:color="auto" w:fill="auto"/>
          </w:tcPr>
          <w:p w14:paraId="31246210" w14:textId="77777777" w:rsidR="00702510" w:rsidRPr="00311F4C" w:rsidRDefault="00702510" w:rsidP="00311F4C">
            <w:pPr>
              <w:pStyle w:val="Paragraph"/>
              <w:rPr>
                <w:noProof/>
                <w:szCs w:val="16"/>
                <w:lang w:val="de-DE"/>
              </w:rPr>
            </w:pPr>
            <w:r w:rsidRPr="00311F4C">
              <w:rPr>
                <w:noProof/>
                <w:szCs w:val="16"/>
                <w:lang w:val="de-DE"/>
              </w:rPr>
              <w:t>0.7198</w:t>
            </w:r>
          </w:p>
        </w:tc>
        <w:tc>
          <w:tcPr>
            <w:tcW w:w="0" w:type="auto"/>
            <w:shd w:val="clear" w:color="auto" w:fill="auto"/>
          </w:tcPr>
          <w:p w14:paraId="5BD2DD0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10 99</w:t>
            </w:r>
          </w:p>
        </w:tc>
        <w:tc>
          <w:tcPr>
            <w:tcW w:w="0" w:type="auto"/>
            <w:shd w:val="clear" w:color="auto" w:fill="auto"/>
          </w:tcPr>
          <w:p w14:paraId="43760785" w14:textId="77777777" w:rsidR="00702510" w:rsidRPr="00311F4C" w:rsidRDefault="00702510" w:rsidP="00311F4C">
            <w:pPr>
              <w:pStyle w:val="Paragraph"/>
              <w:jc w:val="center"/>
              <w:rPr>
                <w:noProof/>
                <w:szCs w:val="16"/>
                <w:lang w:val="de-DE"/>
              </w:rPr>
            </w:pPr>
            <w:r w:rsidRPr="00311F4C">
              <w:rPr>
                <w:noProof/>
                <w:szCs w:val="16"/>
                <w:lang w:val="de-DE"/>
              </w:rPr>
              <w:t>58</w:t>
            </w:r>
          </w:p>
        </w:tc>
        <w:tc>
          <w:tcPr>
            <w:tcW w:w="4066" w:type="dxa"/>
            <w:shd w:val="clear" w:color="auto" w:fill="auto"/>
          </w:tcPr>
          <w:p w14:paraId="220B5914" w14:textId="77777777" w:rsidR="00702510" w:rsidRPr="00311F4C" w:rsidRDefault="00702510" w:rsidP="00311F4C">
            <w:pPr>
              <w:pStyle w:val="Paragraph"/>
              <w:rPr>
                <w:noProof/>
                <w:szCs w:val="16"/>
                <w:lang w:val="de-DE"/>
              </w:rPr>
            </w:pPr>
            <w:r w:rsidRPr="00311F4C">
              <w:rPr>
                <w:noProof/>
                <w:szCs w:val="16"/>
                <w:lang w:val="de-DE"/>
              </w:rPr>
              <w:t>Gleichstrommotor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7E1DB66" w14:textId="77777777" w:rsidTr="00311F4C">
              <w:trPr>
                <w:tblCellSpacing w:w="0" w:type="dxa"/>
              </w:trPr>
              <w:tc>
                <w:tcPr>
                  <w:tcW w:w="0" w:type="auto"/>
                  <w:shd w:val="clear" w:color="auto" w:fill="auto"/>
                </w:tcPr>
                <w:p w14:paraId="28650CF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B00CA4" w14:textId="77777777" w:rsidR="00702510" w:rsidRPr="00311F4C" w:rsidRDefault="00702510" w:rsidP="00311F4C">
                  <w:pPr>
                    <w:pStyle w:val="Paragraph"/>
                    <w:rPr>
                      <w:noProof/>
                      <w:lang w:val="de-DE"/>
                    </w:rPr>
                  </w:pPr>
                  <w:r w:rsidRPr="00311F4C">
                    <w:rPr>
                      <w:noProof/>
                      <w:lang w:val="de-DE"/>
                    </w:rPr>
                    <w:t>mit einer Drehzahl von nicht mehr als 6500 U/min (ohne Last),</w:t>
                  </w:r>
                </w:p>
              </w:tc>
            </w:tr>
            <w:tr w:rsidR="00702510" w:rsidRPr="00311F4C" w14:paraId="41ADF35B" w14:textId="77777777" w:rsidTr="00311F4C">
              <w:trPr>
                <w:tblCellSpacing w:w="0" w:type="dxa"/>
              </w:trPr>
              <w:tc>
                <w:tcPr>
                  <w:tcW w:w="0" w:type="auto"/>
                  <w:shd w:val="clear" w:color="auto" w:fill="auto"/>
                </w:tcPr>
                <w:p w14:paraId="3EAAC0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A7F6A5" w14:textId="77777777" w:rsidR="00702510" w:rsidRPr="00311F4C" w:rsidRDefault="00702510" w:rsidP="00311F4C">
                  <w:pPr>
                    <w:pStyle w:val="Paragraph"/>
                    <w:rPr>
                      <w:noProof/>
                      <w:lang w:val="de-DE"/>
                    </w:rPr>
                  </w:pPr>
                  <w:r w:rsidRPr="00311F4C">
                    <w:rPr>
                      <w:noProof/>
                      <w:lang w:val="de-DE"/>
                    </w:rPr>
                    <w:t>mit einer Nennspannung von 12 V (± 4 V),</w:t>
                  </w:r>
                </w:p>
              </w:tc>
            </w:tr>
            <w:tr w:rsidR="00702510" w:rsidRPr="00311F4C" w14:paraId="7091C8C3" w14:textId="77777777" w:rsidTr="00311F4C">
              <w:trPr>
                <w:tblCellSpacing w:w="0" w:type="dxa"/>
              </w:trPr>
              <w:tc>
                <w:tcPr>
                  <w:tcW w:w="0" w:type="auto"/>
                  <w:shd w:val="clear" w:color="auto" w:fill="auto"/>
                </w:tcPr>
                <w:p w14:paraId="495DB49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E6BA9C" w14:textId="77777777" w:rsidR="00702510" w:rsidRPr="00311F4C" w:rsidRDefault="00702510" w:rsidP="00311F4C">
                  <w:pPr>
                    <w:pStyle w:val="Paragraph"/>
                    <w:rPr>
                      <w:noProof/>
                      <w:lang w:val="de-DE"/>
                    </w:rPr>
                  </w:pPr>
                  <w:r w:rsidRPr="00311F4C">
                    <w:rPr>
                      <w:noProof/>
                      <w:lang w:val="de-DE"/>
                    </w:rPr>
                    <w:t>mit einer Höchstleistung unter 20 W,</w:t>
                  </w:r>
                </w:p>
              </w:tc>
            </w:tr>
            <w:tr w:rsidR="00702510" w:rsidRPr="00311F4C" w14:paraId="7FDDE804" w14:textId="77777777" w:rsidTr="00311F4C">
              <w:trPr>
                <w:tblCellSpacing w:w="0" w:type="dxa"/>
              </w:trPr>
              <w:tc>
                <w:tcPr>
                  <w:tcW w:w="0" w:type="auto"/>
                  <w:shd w:val="clear" w:color="auto" w:fill="auto"/>
                </w:tcPr>
                <w:p w14:paraId="23CFD5B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472831" w14:textId="77777777" w:rsidR="00702510" w:rsidRPr="00311F4C" w:rsidRDefault="00702510" w:rsidP="00311F4C">
                  <w:pPr>
                    <w:pStyle w:val="Paragraph"/>
                    <w:rPr>
                      <w:noProof/>
                      <w:lang w:val="de-DE"/>
                    </w:rPr>
                  </w:pPr>
                  <w:r w:rsidRPr="00311F4C">
                    <w:rPr>
                      <w:noProof/>
                      <w:lang w:val="de-DE"/>
                    </w:rPr>
                    <w:t>für einen spezifischen Temperaturbereich von -40 °C bis 160 °C,</w:t>
                  </w:r>
                </w:p>
              </w:tc>
            </w:tr>
            <w:tr w:rsidR="00702510" w:rsidRPr="00311F4C" w14:paraId="16CB9D0C" w14:textId="77777777" w:rsidTr="00311F4C">
              <w:trPr>
                <w:tblCellSpacing w:w="0" w:type="dxa"/>
              </w:trPr>
              <w:tc>
                <w:tcPr>
                  <w:tcW w:w="0" w:type="auto"/>
                  <w:shd w:val="clear" w:color="auto" w:fill="auto"/>
                </w:tcPr>
                <w:p w14:paraId="7F1AEA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9D2CC7" w14:textId="77777777" w:rsidR="00702510" w:rsidRPr="00311F4C" w:rsidRDefault="00702510" w:rsidP="00311F4C">
                  <w:pPr>
                    <w:pStyle w:val="Paragraph"/>
                    <w:rPr>
                      <w:noProof/>
                      <w:lang w:val="de-DE"/>
                    </w:rPr>
                  </w:pPr>
                  <w:r w:rsidRPr="00311F4C">
                    <w:rPr>
                      <w:noProof/>
                      <w:lang w:val="de-DE"/>
                    </w:rPr>
                    <w:t>mit einem Schneckengetriebe,</w:t>
                  </w:r>
                </w:p>
              </w:tc>
            </w:tr>
            <w:tr w:rsidR="00702510" w:rsidRPr="00311F4C" w14:paraId="2769B642" w14:textId="77777777" w:rsidTr="00311F4C">
              <w:trPr>
                <w:tblCellSpacing w:w="0" w:type="dxa"/>
              </w:trPr>
              <w:tc>
                <w:tcPr>
                  <w:tcW w:w="0" w:type="auto"/>
                  <w:shd w:val="clear" w:color="auto" w:fill="auto"/>
                </w:tcPr>
                <w:p w14:paraId="1C5485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8571C0" w14:textId="77777777" w:rsidR="00702510" w:rsidRPr="00311F4C" w:rsidRDefault="00702510" w:rsidP="00311F4C">
                  <w:pPr>
                    <w:pStyle w:val="Paragraph"/>
                    <w:rPr>
                      <w:noProof/>
                      <w:lang w:val="de-DE"/>
                    </w:rPr>
                  </w:pPr>
                  <w:r w:rsidRPr="00311F4C">
                    <w:rPr>
                      <w:noProof/>
                      <w:lang w:val="de-DE"/>
                    </w:rPr>
                    <w:t>mit einer mechanischen Schnittstelle,</w:t>
                  </w:r>
                </w:p>
              </w:tc>
            </w:tr>
            <w:tr w:rsidR="00702510" w:rsidRPr="00311F4C" w14:paraId="27FCFCB5" w14:textId="77777777" w:rsidTr="00311F4C">
              <w:trPr>
                <w:tblCellSpacing w:w="0" w:type="dxa"/>
              </w:trPr>
              <w:tc>
                <w:tcPr>
                  <w:tcW w:w="0" w:type="auto"/>
                  <w:shd w:val="clear" w:color="auto" w:fill="auto"/>
                </w:tcPr>
                <w:p w14:paraId="1D81BD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5CE655" w14:textId="77777777" w:rsidR="00702510" w:rsidRPr="00311F4C" w:rsidRDefault="00702510" w:rsidP="00311F4C">
                  <w:pPr>
                    <w:pStyle w:val="Paragraph"/>
                    <w:rPr>
                      <w:noProof/>
                      <w:lang w:val="de-DE"/>
                    </w:rPr>
                  </w:pPr>
                  <w:r w:rsidRPr="00311F4C">
                    <w:rPr>
                      <w:noProof/>
                      <w:lang w:val="de-DE"/>
                    </w:rPr>
                    <w:t>mit zwei elektrischen Anschlüssen,</w:t>
                  </w:r>
                </w:p>
              </w:tc>
            </w:tr>
            <w:tr w:rsidR="00702510" w:rsidRPr="00311F4C" w14:paraId="654766EA" w14:textId="77777777" w:rsidTr="00311F4C">
              <w:trPr>
                <w:tblCellSpacing w:w="0" w:type="dxa"/>
              </w:trPr>
              <w:tc>
                <w:tcPr>
                  <w:tcW w:w="0" w:type="auto"/>
                  <w:shd w:val="clear" w:color="auto" w:fill="auto"/>
                </w:tcPr>
                <w:p w14:paraId="2F777D9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1957BB" w14:textId="77777777" w:rsidR="00702510" w:rsidRPr="00311F4C" w:rsidRDefault="00702510" w:rsidP="00311F4C">
                  <w:pPr>
                    <w:pStyle w:val="Paragraph"/>
                    <w:rPr>
                      <w:noProof/>
                      <w:lang w:val="de-DE"/>
                    </w:rPr>
                  </w:pPr>
                  <w:r w:rsidRPr="00311F4C">
                    <w:rPr>
                      <w:noProof/>
                      <w:lang w:val="de-DE"/>
                    </w:rPr>
                    <w:t>mit einem maximalen Drehmoment von 75 Nm</w:t>
                  </w:r>
                </w:p>
              </w:tc>
            </w:tr>
          </w:tbl>
          <w:p w14:paraId="7F4411DF" w14:textId="77777777" w:rsidR="00702510" w:rsidRPr="00311F4C" w:rsidRDefault="00702510" w:rsidP="00311F4C">
            <w:pPr>
              <w:pStyle w:val="Paragraph"/>
              <w:rPr>
                <w:noProof/>
                <w:szCs w:val="16"/>
                <w:lang w:val="de-DE"/>
              </w:rPr>
            </w:pPr>
          </w:p>
        </w:tc>
        <w:tc>
          <w:tcPr>
            <w:tcW w:w="805" w:type="dxa"/>
            <w:shd w:val="clear" w:color="auto" w:fill="auto"/>
          </w:tcPr>
          <w:p w14:paraId="716E834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B04B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5643A4"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85898F1" w14:textId="77777777" w:rsidTr="00311F4C">
        <w:trPr>
          <w:cantSplit/>
          <w:jc w:val="center"/>
        </w:trPr>
        <w:tc>
          <w:tcPr>
            <w:tcW w:w="0" w:type="auto"/>
            <w:shd w:val="clear" w:color="auto" w:fill="auto"/>
          </w:tcPr>
          <w:p w14:paraId="3A38668B" w14:textId="77777777" w:rsidR="00702510" w:rsidRPr="00311F4C" w:rsidRDefault="00702510" w:rsidP="00311F4C">
            <w:pPr>
              <w:pStyle w:val="Paragraph"/>
              <w:rPr>
                <w:noProof/>
                <w:szCs w:val="16"/>
                <w:lang w:val="de-DE"/>
              </w:rPr>
            </w:pPr>
            <w:r w:rsidRPr="00311F4C">
              <w:rPr>
                <w:noProof/>
                <w:szCs w:val="16"/>
                <w:lang w:val="de-DE"/>
              </w:rPr>
              <w:t>0.5846</w:t>
            </w:r>
          </w:p>
        </w:tc>
        <w:tc>
          <w:tcPr>
            <w:tcW w:w="0" w:type="auto"/>
            <w:shd w:val="clear" w:color="auto" w:fill="auto"/>
          </w:tcPr>
          <w:p w14:paraId="20C2B4B2" w14:textId="77777777" w:rsidR="00702510" w:rsidRPr="00311F4C" w:rsidRDefault="00702510" w:rsidP="00311F4C">
            <w:pPr>
              <w:pStyle w:val="Paragraph"/>
              <w:jc w:val="right"/>
              <w:rPr>
                <w:noProof/>
                <w:szCs w:val="16"/>
                <w:lang w:val="de-DE"/>
              </w:rPr>
            </w:pPr>
            <w:r w:rsidRPr="00311F4C">
              <w:rPr>
                <w:noProof/>
                <w:szCs w:val="16"/>
                <w:lang w:val="de-DE"/>
              </w:rPr>
              <w:t>ex 8501 10 99</w:t>
            </w:r>
          </w:p>
        </w:tc>
        <w:tc>
          <w:tcPr>
            <w:tcW w:w="0" w:type="auto"/>
            <w:shd w:val="clear" w:color="auto" w:fill="auto"/>
          </w:tcPr>
          <w:p w14:paraId="689ACE1A"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5E1B98D" w14:textId="77777777" w:rsidR="00702510" w:rsidRPr="00311F4C" w:rsidRDefault="00702510" w:rsidP="00311F4C">
            <w:pPr>
              <w:pStyle w:val="Paragraph"/>
              <w:rPr>
                <w:noProof/>
                <w:szCs w:val="16"/>
                <w:lang w:val="de-DE"/>
              </w:rPr>
            </w:pPr>
            <w:r w:rsidRPr="00311F4C">
              <w:rPr>
                <w:noProof/>
                <w:szCs w:val="16"/>
                <w:lang w:val="de-DE"/>
              </w:rPr>
              <w:t>Gleichstrommotor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3A8D02A" w14:textId="77777777" w:rsidTr="00311F4C">
              <w:trPr>
                <w:tblCellSpacing w:w="0" w:type="dxa"/>
              </w:trPr>
              <w:tc>
                <w:tcPr>
                  <w:tcW w:w="0" w:type="auto"/>
                  <w:shd w:val="clear" w:color="auto" w:fill="auto"/>
                </w:tcPr>
                <w:p w14:paraId="0F9824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C0DB45" w14:textId="77777777" w:rsidR="00702510" w:rsidRPr="00311F4C" w:rsidRDefault="00702510" w:rsidP="00311F4C">
                  <w:pPr>
                    <w:pStyle w:val="Paragraph"/>
                    <w:rPr>
                      <w:noProof/>
                      <w:lang w:val="de-DE"/>
                    </w:rPr>
                  </w:pPr>
                  <w:r w:rsidRPr="00311F4C">
                    <w:rPr>
                      <w:noProof/>
                      <w:lang w:val="de-DE"/>
                    </w:rPr>
                    <w:t>mit einer Drehzahl von 3 500 U/min oder mehr, jedoch nicht mehr als 5 000 U/min in beladenem Zustand und nicht mehr als 6 500 U/min in unbeladenem Zustand</w:t>
                  </w:r>
                </w:p>
              </w:tc>
            </w:tr>
            <w:tr w:rsidR="00702510" w:rsidRPr="00311F4C" w14:paraId="064E3749" w14:textId="77777777" w:rsidTr="00311F4C">
              <w:trPr>
                <w:tblCellSpacing w:w="0" w:type="dxa"/>
              </w:trPr>
              <w:tc>
                <w:tcPr>
                  <w:tcW w:w="0" w:type="auto"/>
                  <w:shd w:val="clear" w:color="auto" w:fill="auto"/>
                </w:tcPr>
                <w:p w14:paraId="6E46BC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C9444E" w14:textId="77777777" w:rsidR="00702510" w:rsidRPr="00311F4C" w:rsidRDefault="00702510" w:rsidP="00311F4C">
                  <w:pPr>
                    <w:pStyle w:val="Paragraph"/>
                    <w:rPr>
                      <w:noProof/>
                      <w:lang w:val="de-DE"/>
                    </w:rPr>
                  </w:pPr>
                  <w:r w:rsidRPr="00311F4C">
                    <w:rPr>
                      <w:noProof/>
                      <w:lang w:val="de-DE"/>
                    </w:rPr>
                    <w:t>mit einer Versorgungsspannung von 100 V oder mehr, jedoch nicht mehr als 240 V</w:t>
                  </w:r>
                </w:p>
              </w:tc>
            </w:tr>
          </w:tbl>
          <w:p w14:paraId="01ABA1EC" w14:textId="77777777" w:rsidR="00702510" w:rsidRPr="00311F4C" w:rsidRDefault="00702510" w:rsidP="00311F4C">
            <w:pPr>
              <w:pStyle w:val="Paragraph"/>
              <w:rPr>
                <w:noProof/>
                <w:szCs w:val="16"/>
                <w:lang w:val="de-DE"/>
              </w:rPr>
            </w:pPr>
            <w:r w:rsidRPr="00311F4C">
              <w:rPr>
                <w:noProof/>
                <w:szCs w:val="16"/>
                <w:lang w:val="de-DE"/>
              </w:rPr>
              <w:t>zur Verwendung bei der Herstellung von elektrischen Fritteusen</w:t>
            </w:r>
          </w:p>
          <w:p w14:paraId="306F894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1F1C7D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8BDD7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BCFD9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EF5B313" w14:textId="77777777" w:rsidTr="00311F4C">
        <w:trPr>
          <w:cantSplit/>
          <w:jc w:val="center"/>
        </w:trPr>
        <w:tc>
          <w:tcPr>
            <w:tcW w:w="0" w:type="auto"/>
            <w:shd w:val="clear" w:color="auto" w:fill="auto"/>
          </w:tcPr>
          <w:p w14:paraId="49F0134B" w14:textId="77777777" w:rsidR="00702510" w:rsidRPr="00311F4C" w:rsidRDefault="00702510" w:rsidP="00311F4C">
            <w:pPr>
              <w:pStyle w:val="Paragraph"/>
              <w:rPr>
                <w:noProof/>
                <w:szCs w:val="16"/>
                <w:lang w:val="de-DE"/>
              </w:rPr>
            </w:pPr>
            <w:r w:rsidRPr="00311F4C">
              <w:rPr>
                <w:noProof/>
                <w:szCs w:val="16"/>
                <w:lang w:val="de-DE"/>
              </w:rPr>
              <w:t>0.6858</w:t>
            </w:r>
          </w:p>
        </w:tc>
        <w:tc>
          <w:tcPr>
            <w:tcW w:w="0" w:type="auto"/>
            <w:shd w:val="clear" w:color="auto" w:fill="auto"/>
          </w:tcPr>
          <w:p w14:paraId="1A20F18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10 99</w:t>
            </w:r>
          </w:p>
        </w:tc>
        <w:tc>
          <w:tcPr>
            <w:tcW w:w="0" w:type="auto"/>
            <w:shd w:val="clear" w:color="auto" w:fill="auto"/>
          </w:tcPr>
          <w:p w14:paraId="7CDD7963" w14:textId="77777777" w:rsidR="00702510" w:rsidRPr="00311F4C" w:rsidRDefault="00702510" w:rsidP="00311F4C">
            <w:pPr>
              <w:pStyle w:val="Paragraph"/>
              <w:jc w:val="center"/>
              <w:rPr>
                <w:noProof/>
                <w:szCs w:val="16"/>
                <w:lang w:val="de-DE"/>
              </w:rPr>
            </w:pPr>
            <w:r w:rsidRPr="00311F4C">
              <w:rPr>
                <w:noProof/>
                <w:szCs w:val="16"/>
                <w:lang w:val="de-DE"/>
              </w:rPr>
              <w:t>64</w:t>
            </w:r>
          </w:p>
        </w:tc>
        <w:tc>
          <w:tcPr>
            <w:tcW w:w="4066" w:type="dxa"/>
            <w:shd w:val="clear" w:color="auto" w:fill="auto"/>
          </w:tcPr>
          <w:p w14:paraId="5786CC84" w14:textId="77777777" w:rsidR="00702510" w:rsidRPr="00311F4C" w:rsidRDefault="00702510" w:rsidP="00311F4C">
            <w:pPr>
              <w:pStyle w:val="Paragraph"/>
              <w:rPr>
                <w:noProof/>
                <w:szCs w:val="16"/>
                <w:lang w:val="de-DE"/>
              </w:rPr>
            </w:pPr>
            <w:r w:rsidRPr="00311F4C">
              <w:rPr>
                <w:noProof/>
                <w:szCs w:val="16"/>
                <w:lang w:val="de-DE"/>
              </w:rPr>
              <w:t>Gleichstrommotor zur Steuerung der Winkelposition der Klappe zur Anpassung des Gasstroms in der Drosselklappe und dem AGR-Ventil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C9DD8FA" w14:textId="77777777" w:rsidTr="00311F4C">
              <w:trPr>
                <w:tblCellSpacing w:w="0" w:type="dxa"/>
              </w:trPr>
              <w:tc>
                <w:tcPr>
                  <w:tcW w:w="0" w:type="auto"/>
                  <w:shd w:val="clear" w:color="auto" w:fill="auto"/>
                </w:tcPr>
                <w:p w14:paraId="6960C00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B4228A" w14:textId="77777777" w:rsidR="00702510" w:rsidRPr="00311F4C" w:rsidRDefault="00702510" w:rsidP="00311F4C">
                  <w:pPr>
                    <w:pStyle w:val="Paragraph"/>
                    <w:rPr>
                      <w:noProof/>
                      <w:lang w:val="de-DE"/>
                    </w:rPr>
                  </w:pPr>
                  <w:r w:rsidRPr="00311F4C">
                    <w:rPr>
                      <w:noProof/>
                      <w:lang w:val="de-DE"/>
                    </w:rPr>
                    <w:t>mit Schutzart-Standard IP69,</w:t>
                  </w:r>
                </w:p>
              </w:tc>
            </w:tr>
            <w:tr w:rsidR="00702510" w:rsidRPr="00311F4C" w14:paraId="7E4854DF" w14:textId="77777777" w:rsidTr="00311F4C">
              <w:trPr>
                <w:tblCellSpacing w:w="0" w:type="dxa"/>
              </w:trPr>
              <w:tc>
                <w:tcPr>
                  <w:tcW w:w="0" w:type="auto"/>
                  <w:shd w:val="clear" w:color="auto" w:fill="auto"/>
                </w:tcPr>
                <w:p w14:paraId="4E99EE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652BA7" w14:textId="77777777" w:rsidR="00702510" w:rsidRPr="00311F4C" w:rsidRDefault="00702510" w:rsidP="00311F4C">
                  <w:pPr>
                    <w:pStyle w:val="Paragraph"/>
                    <w:rPr>
                      <w:noProof/>
                      <w:lang w:val="de-DE"/>
                    </w:rPr>
                  </w:pPr>
                  <w:r w:rsidRPr="00311F4C">
                    <w:rPr>
                      <w:noProof/>
                      <w:lang w:val="de-DE"/>
                    </w:rPr>
                    <w:t>mit einer Drehzahl von nicht mehr als 6500 U/min in unbelastetem Zustand,</w:t>
                  </w:r>
                </w:p>
              </w:tc>
            </w:tr>
            <w:tr w:rsidR="00702510" w:rsidRPr="00311F4C" w14:paraId="502F7E10" w14:textId="77777777" w:rsidTr="00311F4C">
              <w:trPr>
                <w:tblCellSpacing w:w="0" w:type="dxa"/>
              </w:trPr>
              <w:tc>
                <w:tcPr>
                  <w:tcW w:w="0" w:type="auto"/>
                  <w:shd w:val="clear" w:color="auto" w:fill="auto"/>
                </w:tcPr>
                <w:p w14:paraId="37ECD9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605F2A" w14:textId="77777777" w:rsidR="00702510" w:rsidRPr="00311F4C" w:rsidRDefault="00702510" w:rsidP="00311F4C">
                  <w:pPr>
                    <w:pStyle w:val="Paragraph"/>
                    <w:rPr>
                      <w:noProof/>
                      <w:lang w:val="de-DE"/>
                    </w:rPr>
                  </w:pPr>
                  <w:r w:rsidRPr="00311F4C">
                    <w:rPr>
                      <w:noProof/>
                      <w:lang w:val="de-DE"/>
                    </w:rPr>
                    <w:t>mit einer Nennspannung von 12,0 V (± 0,1),</w:t>
                  </w:r>
                </w:p>
              </w:tc>
            </w:tr>
            <w:tr w:rsidR="00702510" w:rsidRPr="00311F4C" w14:paraId="20CE4A57" w14:textId="77777777" w:rsidTr="00311F4C">
              <w:trPr>
                <w:tblCellSpacing w:w="0" w:type="dxa"/>
              </w:trPr>
              <w:tc>
                <w:tcPr>
                  <w:tcW w:w="0" w:type="auto"/>
                  <w:shd w:val="clear" w:color="auto" w:fill="auto"/>
                </w:tcPr>
                <w:p w14:paraId="490401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B2F0D7" w14:textId="77777777" w:rsidR="00702510" w:rsidRPr="00311F4C" w:rsidRDefault="00702510" w:rsidP="00311F4C">
                  <w:pPr>
                    <w:pStyle w:val="Paragraph"/>
                    <w:rPr>
                      <w:noProof/>
                      <w:lang w:val="de-DE"/>
                    </w:rPr>
                  </w:pPr>
                  <w:r w:rsidRPr="00311F4C">
                    <w:rPr>
                      <w:noProof/>
                      <w:lang w:val="de-DE"/>
                    </w:rPr>
                    <w:t>für einen spezifischen Temperaturbereich von – 40 °C oder mehr, jedoch nicht mehr als + 165 °C,</w:t>
                  </w:r>
                </w:p>
              </w:tc>
            </w:tr>
            <w:tr w:rsidR="00702510" w:rsidRPr="00311F4C" w14:paraId="4192AC09" w14:textId="77777777" w:rsidTr="00311F4C">
              <w:trPr>
                <w:tblCellSpacing w:w="0" w:type="dxa"/>
              </w:trPr>
              <w:tc>
                <w:tcPr>
                  <w:tcW w:w="0" w:type="auto"/>
                  <w:shd w:val="clear" w:color="auto" w:fill="auto"/>
                </w:tcPr>
                <w:p w14:paraId="2506A41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D251A4" w14:textId="77777777" w:rsidR="00702510" w:rsidRPr="00311F4C" w:rsidRDefault="00702510" w:rsidP="00311F4C">
                  <w:pPr>
                    <w:pStyle w:val="Paragraph"/>
                    <w:rPr>
                      <w:noProof/>
                      <w:lang w:val="de-DE"/>
                    </w:rPr>
                  </w:pPr>
                  <w:r w:rsidRPr="00311F4C">
                    <w:rPr>
                      <w:noProof/>
                      <w:lang w:val="de-DE"/>
                    </w:rPr>
                    <w:t>auch mit einem Anschlussritzel,</w:t>
                  </w:r>
                </w:p>
              </w:tc>
            </w:tr>
            <w:tr w:rsidR="00702510" w:rsidRPr="00311F4C" w14:paraId="695A2A2D" w14:textId="77777777" w:rsidTr="00311F4C">
              <w:trPr>
                <w:tblCellSpacing w:w="0" w:type="dxa"/>
              </w:trPr>
              <w:tc>
                <w:tcPr>
                  <w:tcW w:w="0" w:type="auto"/>
                  <w:shd w:val="clear" w:color="auto" w:fill="auto"/>
                </w:tcPr>
                <w:p w14:paraId="32DEBC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F5FF91" w14:textId="77777777" w:rsidR="00702510" w:rsidRPr="00311F4C" w:rsidRDefault="00702510" w:rsidP="00311F4C">
                  <w:pPr>
                    <w:pStyle w:val="Paragraph"/>
                    <w:rPr>
                      <w:noProof/>
                      <w:lang w:val="de-DE"/>
                    </w:rPr>
                  </w:pPr>
                  <w:r w:rsidRPr="00311F4C">
                    <w:rPr>
                      <w:noProof/>
                      <w:lang w:val="de-DE"/>
                    </w:rPr>
                    <w:t>auch mit einem Motorsteckkontakt,</w:t>
                  </w:r>
                </w:p>
              </w:tc>
            </w:tr>
            <w:tr w:rsidR="00702510" w:rsidRPr="00311F4C" w14:paraId="070BAD17" w14:textId="77777777" w:rsidTr="00311F4C">
              <w:trPr>
                <w:tblCellSpacing w:w="0" w:type="dxa"/>
              </w:trPr>
              <w:tc>
                <w:tcPr>
                  <w:tcW w:w="0" w:type="auto"/>
                  <w:shd w:val="clear" w:color="auto" w:fill="auto"/>
                </w:tcPr>
                <w:p w14:paraId="4310EBA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2CF6F9" w14:textId="77777777" w:rsidR="00702510" w:rsidRPr="00311F4C" w:rsidRDefault="00702510" w:rsidP="00311F4C">
                  <w:pPr>
                    <w:pStyle w:val="Paragraph"/>
                    <w:rPr>
                      <w:noProof/>
                      <w:lang w:val="de-DE"/>
                    </w:rPr>
                  </w:pPr>
                  <w:r w:rsidRPr="00311F4C">
                    <w:rPr>
                      <w:noProof/>
                      <w:lang w:val="de-DE"/>
                    </w:rPr>
                    <w:t>auch mit Flansch,</w:t>
                  </w:r>
                </w:p>
              </w:tc>
            </w:tr>
            <w:tr w:rsidR="00702510" w:rsidRPr="00311F4C" w14:paraId="1270EC6D" w14:textId="77777777" w:rsidTr="00311F4C">
              <w:trPr>
                <w:tblCellSpacing w:w="0" w:type="dxa"/>
              </w:trPr>
              <w:tc>
                <w:tcPr>
                  <w:tcW w:w="0" w:type="auto"/>
                  <w:shd w:val="clear" w:color="auto" w:fill="auto"/>
                </w:tcPr>
                <w:p w14:paraId="65FBFDE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49849B" w14:textId="77777777" w:rsidR="00702510" w:rsidRPr="00311F4C" w:rsidRDefault="00702510" w:rsidP="00311F4C">
                  <w:pPr>
                    <w:pStyle w:val="Paragraph"/>
                    <w:rPr>
                      <w:noProof/>
                      <w:lang w:val="de-DE"/>
                    </w:rPr>
                  </w:pPr>
                  <w:r w:rsidRPr="00311F4C">
                    <w:rPr>
                      <w:noProof/>
                      <w:lang w:val="de-DE"/>
                    </w:rPr>
                    <w:t>mit einem Durchmesser von nicht mehr als 40 mm (ohne Flansch),</w:t>
                  </w:r>
                </w:p>
              </w:tc>
            </w:tr>
            <w:tr w:rsidR="00702510" w:rsidRPr="00311F4C" w14:paraId="3BC62952" w14:textId="77777777" w:rsidTr="00311F4C">
              <w:trPr>
                <w:tblCellSpacing w:w="0" w:type="dxa"/>
              </w:trPr>
              <w:tc>
                <w:tcPr>
                  <w:tcW w:w="0" w:type="auto"/>
                  <w:shd w:val="clear" w:color="auto" w:fill="auto"/>
                </w:tcPr>
                <w:p w14:paraId="112ADB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2CF52A" w14:textId="77777777" w:rsidR="00702510" w:rsidRPr="00311F4C" w:rsidRDefault="00702510" w:rsidP="00311F4C">
                  <w:pPr>
                    <w:pStyle w:val="Paragraph"/>
                    <w:rPr>
                      <w:noProof/>
                      <w:lang w:val="de-DE"/>
                    </w:rPr>
                  </w:pPr>
                  <w:r w:rsidRPr="00311F4C">
                    <w:rPr>
                      <w:noProof/>
                      <w:lang w:val="de-DE"/>
                    </w:rPr>
                    <w:t>mit einer Gesamthöhe von nicht mehr als 90 mm (von der Basis bis zum Ritzel)</w:t>
                  </w:r>
                </w:p>
              </w:tc>
            </w:tr>
          </w:tbl>
          <w:p w14:paraId="3C2BF932" w14:textId="77777777" w:rsidR="00702510" w:rsidRPr="00311F4C" w:rsidRDefault="00702510" w:rsidP="00311F4C">
            <w:pPr>
              <w:pStyle w:val="Paragraph"/>
              <w:rPr>
                <w:noProof/>
                <w:szCs w:val="16"/>
                <w:lang w:val="de-DE"/>
              </w:rPr>
            </w:pPr>
          </w:p>
        </w:tc>
        <w:tc>
          <w:tcPr>
            <w:tcW w:w="805" w:type="dxa"/>
            <w:shd w:val="clear" w:color="auto" w:fill="auto"/>
          </w:tcPr>
          <w:p w14:paraId="7E03B4C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3BFAC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B11A50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BA11AFD" w14:textId="77777777" w:rsidTr="00311F4C">
        <w:trPr>
          <w:cantSplit/>
          <w:jc w:val="center"/>
        </w:trPr>
        <w:tc>
          <w:tcPr>
            <w:tcW w:w="0" w:type="auto"/>
            <w:shd w:val="clear" w:color="auto" w:fill="auto"/>
          </w:tcPr>
          <w:p w14:paraId="52E3A12A" w14:textId="77777777" w:rsidR="00702510" w:rsidRPr="00311F4C" w:rsidRDefault="00702510" w:rsidP="00311F4C">
            <w:pPr>
              <w:pStyle w:val="Paragraph"/>
              <w:rPr>
                <w:noProof/>
                <w:szCs w:val="16"/>
                <w:lang w:val="de-DE"/>
              </w:rPr>
            </w:pPr>
            <w:r w:rsidRPr="00311F4C">
              <w:rPr>
                <w:noProof/>
                <w:szCs w:val="16"/>
                <w:lang w:val="de-DE"/>
              </w:rPr>
              <w:t>0.6880</w:t>
            </w:r>
          </w:p>
        </w:tc>
        <w:tc>
          <w:tcPr>
            <w:tcW w:w="0" w:type="auto"/>
            <w:shd w:val="clear" w:color="auto" w:fill="auto"/>
          </w:tcPr>
          <w:p w14:paraId="01AAAA1E" w14:textId="77777777" w:rsidR="00702510" w:rsidRPr="00311F4C" w:rsidRDefault="00702510" w:rsidP="00311F4C">
            <w:pPr>
              <w:pStyle w:val="Paragraph"/>
              <w:jc w:val="right"/>
              <w:rPr>
                <w:noProof/>
                <w:szCs w:val="16"/>
                <w:lang w:val="de-DE"/>
              </w:rPr>
            </w:pPr>
            <w:r w:rsidRPr="00311F4C">
              <w:rPr>
                <w:noProof/>
                <w:szCs w:val="16"/>
                <w:lang w:val="de-DE"/>
              </w:rPr>
              <w:t>ex 8501 10 99</w:t>
            </w:r>
          </w:p>
        </w:tc>
        <w:tc>
          <w:tcPr>
            <w:tcW w:w="0" w:type="auto"/>
            <w:shd w:val="clear" w:color="auto" w:fill="auto"/>
          </w:tcPr>
          <w:p w14:paraId="0B4CFCEB"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238F89CF" w14:textId="77777777" w:rsidR="00702510" w:rsidRPr="00311F4C" w:rsidRDefault="00702510" w:rsidP="00311F4C">
            <w:pPr>
              <w:pStyle w:val="Paragraph"/>
              <w:rPr>
                <w:noProof/>
                <w:szCs w:val="16"/>
                <w:lang w:val="de-DE"/>
              </w:rPr>
            </w:pPr>
            <w:r w:rsidRPr="00311F4C">
              <w:rPr>
                <w:noProof/>
                <w:szCs w:val="16"/>
                <w:lang w:val="de-DE"/>
              </w:rPr>
              <w:t>Elektrischer Aktuator von Turboladern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0C2E448" w14:textId="77777777" w:rsidTr="00311F4C">
              <w:trPr>
                <w:tblCellSpacing w:w="0" w:type="dxa"/>
              </w:trPr>
              <w:tc>
                <w:tcPr>
                  <w:tcW w:w="0" w:type="auto"/>
                  <w:shd w:val="clear" w:color="auto" w:fill="auto"/>
                </w:tcPr>
                <w:p w14:paraId="54A68A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26D4EA" w14:textId="77777777" w:rsidR="00702510" w:rsidRPr="00311F4C" w:rsidRDefault="00702510" w:rsidP="00311F4C">
                  <w:pPr>
                    <w:pStyle w:val="Paragraph"/>
                    <w:rPr>
                      <w:noProof/>
                      <w:lang w:val="de-DE"/>
                    </w:rPr>
                  </w:pPr>
                  <w:r w:rsidRPr="00311F4C">
                    <w:rPr>
                      <w:noProof/>
                      <w:lang w:val="de-DE"/>
                    </w:rPr>
                    <w:t>einem Gleichstrommotor,</w:t>
                  </w:r>
                </w:p>
              </w:tc>
            </w:tr>
            <w:tr w:rsidR="00702510" w:rsidRPr="00311F4C" w14:paraId="4C68413F" w14:textId="77777777" w:rsidTr="00311F4C">
              <w:trPr>
                <w:tblCellSpacing w:w="0" w:type="dxa"/>
              </w:trPr>
              <w:tc>
                <w:tcPr>
                  <w:tcW w:w="0" w:type="auto"/>
                  <w:shd w:val="clear" w:color="auto" w:fill="auto"/>
                </w:tcPr>
                <w:p w14:paraId="3FBC7E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56F7AB" w14:textId="77777777" w:rsidR="00702510" w:rsidRPr="00311F4C" w:rsidRDefault="00702510" w:rsidP="00311F4C">
                  <w:pPr>
                    <w:pStyle w:val="Paragraph"/>
                    <w:rPr>
                      <w:noProof/>
                      <w:lang w:val="de-DE"/>
                    </w:rPr>
                  </w:pPr>
                  <w:r w:rsidRPr="00311F4C">
                    <w:rPr>
                      <w:noProof/>
                      <w:lang w:val="de-DE"/>
                    </w:rPr>
                    <w:t>einem integrierten Getriebe,</w:t>
                  </w:r>
                </w:p>
              </w:tc>
            </w:tr>
            <w:tr w:rsidR="00702510" w:rsidRPr="00311F4C" w14:paraId="093BD5AA" w14:textId="77777777" w:rsidTr="00311F4C">
              <w:trPr>
                <w:tblCellSpacing w:w="0" w:type="dxa"/>
              </w:trPr>
              <w:tc>
                <w:tcPr>
                  <w:tcW w:w="0" w:type="auto"/>
                  <w:shd w:val="clear" w:color="auto" w:fill="auto"/>
                </w:tcPr>
                <w:p w14:paraId="569BFDD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659617" w14:textId="77777777" w:rsidR="00702510" w:rsidRPr="00311F4C" w:rsidRDefault="00702510" w:rsidP="00311F4C">
                  <w:pPr>
                    <w:pStyle w:val="Paragraph"/>
                    <w:rPr>
                      <w:noProof/>
                      <w:lang w:val="de-DE"/>
                    </w:rPr>
                  </w:pPr>
                  <w:r w:rsidRPr="00311F4C">
                    <w:rPr>
                      <w:noProof/>
                      <w:lang w:val="de-DE"/>
                    </w:rPr>
                    <w:t>einer (Zug-)Kraft von 200 N oder mehr bei einer erhöhten Umgebungstemperatur von zumindest140 °C,</w:t>
                  </w:r>
                </w:p>
              </w:tc>
            </w:tr>
            <w:tr w:rsidR="00702510" w:rsidRPr="00311F4C" w14:paraId="32212D9A" w14:textId="77777777" w:rsidTr="00311F4C">
              <w:trPr>
                <w:tblCellSpacing w:w="0" w:type="dxa"/>
              </w:trPr>
              <w:tc>
                <w:tcPr>
                  <w:tcW w:w="0" w:type="auto"/>
                  <w:shd w:val="clear" w:color="auto" w:fill="auto"/>
                </w:tcPr>
                <w:p w14:paraId="57807E0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708166" w14:textId="77777777" w:rsidR="00702510" w:rsidRPr="00311F4C" w:rsidRDefault="00702510" w:rsidP="00311F4C">
                  <w:pPr>
                    <w:pStyle w:val="Paragraph"/>
                    <w:rPr>
                      <w:noProof/>
                      <w:lang w:val="de-DE"/>
                    </w:rPr>
                  </w:pPr>
                  <w:r w:rsidRPr="00311F4C">
                    <w:rPr>
                      <w:noProof/>
                      <w:lang w:val="de-DE"/>
                    </w:rPr>
                    <w:t>einer (Zug-)Kraft von 250 N oder mehr in jeder Position des Kolbens,</w:t>
                  </w:r>
                </w:p>
              </w:tc>
            </w:tr>
            <w:tr w:rsidR="00702510" w:rsidRPr="00311F4C" w14:paraId="0899A8A8" w14:textId="77777777" w:rsidTr="00311F4C">
              <w:trPr>
                <w:tblCellSpacing w:w="0" w:type="dxa"/>
              </w:trPr>
              <w:tc>
                <w:tcPr>
                  <w:tcW w:w="0" w:type="auto"/>
                  <w:shd w:val="clear" w:color="auto" w:fill="auto"/>
                </w:tcPr>
                <w:p w14:paraId="3DDF370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4FB9DA" w14:textId="77777777" w:rsidR="00702510" w:rsidRPr="00311F4C" w:rsidRDefault="00702510" w:rsidP="00311F4C">
                  <w:pPr>
                    <w:pStyle w:val="Paragraph"/>
                    <w:rPr>
                      <w:noProof/>
                      <w:lang w:val="de-DE"/>
                    </w:rPr>
                  </w:pPr>
                  <w:r w:rsidRPr="00311F4C">
                    <w:rPr>
                      <w:noProof/>
                      <w:lang w:val="de-DE"/>
                    </w:rPr>
                    <w:t>einem nutzbaren Kolbenhub von 15 mm oder mehr, jedoch nicht mehr als 25 mm,</w:t>
                  </w:r>
                </w:p>
              </w:tc>
            </w:tr>
            <w:tr w:rsidR="00702510" w:rsidRPr="00311F4C" w14:paraId="5EC736BC" w14:textId="77777777" w:rsidTr="00311F4C">
              <w:trPr>
                <w:tblCellSpacing w:w="0" w:type="dxa"/>
              </w:trPr>
              <w:tc>
                <w:tcPr>
                  <w:tcW w:w="0" w:type="auto"/>
                  <w:shd w:val="clear" w:color="auto" w:fill="auto"/>
                </w:tcPr>
                <w:p w14:paraId="09E7DA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C74C4F" w14:textId="77777777" w:rsidR="00702510" w:rsidRPr="00311F4C" w:rsidRDefault="00702510" w:rsidP="00311F4C">
                  <w:pPr>
                    <w:pStyle w:val="Paragraph"/>
                    <w:rPr>
                      <w:noProof/>
                      <w:lang w:val="de-DE"/>
                    </w:rPr>
                  </w:pPr>
                  <w:r w:rsidRPr="00311F4C">
                    <w:rPr>
                      <w:noProof/>
                      <w:lang w:val="de-DE"/>
                    </w:rPr>
                    <w:t>auch mit einer Schnittstelle für das fahrzeugseitige Diagnosesystem</w:t>
                  </w:r>
                </w:p>
              </w:tc>
            </w:tr>
          </w:tbl>
          <w:p w14:paraId="1B8BA171" w14:textId="77777777" w:rsidR="00702510" w:rsidRPr="00311F4C" w:rsidRDefault="00702510" w:rsidP="00311F4C">
            <w:pPr>
              <w:pStyle w:val="Paragraph"/>
              <w:rPr>
                <w:noProof/>
                <w:szCs w:val="16"/>
                <w:lang w:val="de-DE"/>
              </w:rPr>
            </w:pPr>
          </w:p>
        </w:tc>
        <w:tc>
          <w:tcPr>
            <w:tcW w:w="805" w:type="dxa"/>
            <w:shd w:val="clear" w:color="auto" w:fill="auto"/>
          </w:tcPr>
          <w:p w14:paraId="56BD290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DC5F4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4080F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2BDEB3A" w14:textId="77777777" w:rsidTr="00311F4C">
        <w:trPr>
          <w:cantSplit/>
          <w:jc w:val="center"/>
        </w:trPr>
        <w:tc>
          <w:tcPr>
            <w:tcW w:w="0" w:type="auto"/>
            <w:shd w:val="clear" w:color="auto" w:fill="auto"/>
          </w:tcPr>
          <w:p w14:paraId="2E9534DA" w14:textId="77777777" w:rsidR="00702510" w:rsidRPr="00311F4C" w:rsidRDefault="00702510" w:rsidP="00311F4C">
            <w:pPr>
              <w:pStyle w:val="Paragraph"/>
              <w:rPr>
                <w:noProof/>
                <w:szCs w:val="16"/>
                <w:lang w:val="de-DE"/>
              </w:rPr>
            </w:pPr>
            <w:r w:rsidRPr="00311F4C">
              <w:rPr>
                <w:noProof/>
                <w:szCs w:val="16"/>
                <w:lang w:val="de-DE"/>
              </w:rPr>
              <w:t>0.6115</w:t>
            </w:r>
          </w:p>
        </w:tc>
        <w:tc>
          <w:tcPr>
            <w:tcW w:w="0" w:type="auto"/>
            <w:shd w:val="clear" w:color="auto" w:fill="auto"/>
          </w:tcPr>
          <w:p w14:paraId="2D1959F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10 99</w:t>
            </w:r>
          </w:p>
        </w:tc>
        <w:tc>
          <w:tcPr>
            <w:tcW w:w="0" w:type="auto"/>
            <w:shd w:val="clear" w:color="auto" w:fill="auto"/>
          </w:tcPr>
          <w:p w14:paraId="409D89F0"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76C185EA" w14:textId="77777777" w:rsidR="00702510" w:rsidRPr="00311F4C" w:rsidRDefault="00702510" w:rsidP="00311F4C">
            <w:pPr>
              <w:pStyle w:val="Paragraph"/>
              <w:rPr>
                <w:noProof/>
                <w:szCs w:val="16"/>
                <w:lang w:val="de-DE"/>
              </w:rPr>
            </w:pPr>
            <w:r w:rsidRPr="00311F4C">
              <w:rPr>
                <w:noProof/>
                <w:szCs w:val="16"/>
                <w:lang w:val="de-DE"/>
              </w:rPr>
              <w:t>Gleichstromschrittmotor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BDB2617" w14:textId="77777777" w:rsidTr="00311F4C">
              <w:trPr>
                <w:tblCellSpacing w:w="0" w:type="dxa"/>
              </w:trPr>
              <w:tc>
                <w:tcPr>
                  <w:tcW w:w="0" w:type="auto"/>
                  <w:shd w:val="clear" w:color="auto" w:fill="auto"/>
                </w:tcPr>
                <w:p w14:paraId="793B58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AC94F3" w14:textId="77777777" w:rsidR="00702510" w:rsidRPr="00311F4C" w:rsidRDefault="00702510" w:rsidP="00311F4C">
                  <w:pPr>
                    <w:pStyle w:val="Paragraph"/>
                    <w:rPr>
                      <w:noProof/>
                      <w:lang w:val="de-DE"/>
                    </w:rPr>
                  </w:pPr>
                  <w:r w:rsidRPr="00311F4C">
                    <w:rPr>
                      <w:noProof/>
                      <w:lang w:val="de-DE"/>
                    </w:rPr>
                    <w:t>Zwei-Phasen-Wicklung,</w:t>
                  </w:r>
                </w:p>
              </w:tc>
            </w:tr>
            <w:tr w:rsidR="00702510" w:rsidRPr="00311F4C" w14:paraId="2E098F2F" w14:textId="77777777" w:rsidTr="00311F4C">
              <w:trPr>
                <w:tblCellSpacing w:w="0" w:type="dxa"/>
              </w:trPr>
              <w:tc>
                <w:tcPr>
                  <w:tcW w:w="0" w:type="auto"/>
                  <w:shd w:val="clear" w:color="auto" w:fill="auto"/>
                </w:tcPr>
                <w:p w14:paraId="415104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366690" w14:textId="77777777" w:rsidR="00702510" w:rsidRPr="00311F4C" w:rsidRDefault="00702510" w:rsidP="00311F4C">
                  <w:pPr>
                    <w:pStyle w:val="Paragraph"/>
                    <w:rPr>
                      <w:noProof/>
                      <w:lang w:val="de-DE"/>
                    </w:rPr>
                  </w:pPr>
                  <w:r w:rsidRPr="00311F4C">
                    <w:rPr>
                      <w:noProof/>
                      <w:lang w:val="de-DE"/>
                    </w:rPr>
                    <w:t>einer Nennspannung von 9 V oder mehr, jedoch nicht mehr als 16,0 V,</w:t>
                  </w:r>
                </w:p>
              </w:tc>
            </w:tr>
            <w:tr w:rsidR="00702510" w:rsidRPr="00311F4C" w14:paraId="1337B3DE" w14:textId="77777777" w:rsidTr="00311F4C">
              <w:trPr>
                <w:tblCellSpacing w:w="0" w:type="dxa"/>
              </w:trPr>
              <w:tc>
                <w:tcPr>
                  <w:tcW w:w="0" w:type="auto"/>
                  <w:shd w:val="clear" w:color="auto" w:fill="auto"/>
                </w:tcPr>
                <w:p w14:paraId="3FC6D4F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E5E2B9" w14:textId="77777777" w:rsidR="00702510" w:rsidRPr="00311F4C" w:rsidRDefault="00702510" w:rsidP="00311F4C">
                  <w:pPr>
                    <w:pStyle w:val="Paragraph"/>
                    <w:rPr>
                      <w:noProof/>
                      <w:lang w:val="de-DE"/>
                    </w:rPr>
                  </w:pPr>
                  <w:r w:rsidRPr="00311F4C">
                    <w:rPr>
                      <w:noProof/>
                      <w:lang w:val="de-DE"/>
                    </w:rPr>
                    <w:t> für einen spezifischen Temperaturbereich von – 40 °C oder mehr, jedoch nicht mehr als + 105 °C,</w:t>
                  </w:r>
                </w:p>
              </w:tc>
            </w:tr>
            <w:tr w:rsidR="00702510" w:rsidRPr="00311F4C" w14:paraId="12797F4A" w14:textId="77777777" w:rsidTr="00311F4C">
              <w:trPr>
                <w:tblCellSpacing w:w="0" w:type="dxa"/>
              </w:trPr>
              <w:tc>
                <w:tcPr>
                  <w:tcW w:w="0" w:type="auto"/>
                  <w:shd w:val="clear" w:color="auto" w:fill="auto"/>
                </w:tcPr>
                <w:p w14:paraId="5AFC0B4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48EB59" w14:textId="77777777" w:rsidR="00702510" w:rsidRPr="00311F4C" w:rsidRDefault="00702510" w:rsidP="00311F4C">
                  <w:pPr>
                    <w:pStyle w:val="Paragraph"/>
                    <w:rPr>
                      <w:noProof/>
                      <w:lang w:val="de-DE"/>
                    </w:rPr>
                  </w:pPr>
                  <w:r w:rsidRPr="00311F4C">
                    <w:rPr>
                      <w:noProof/>
                      <w:lang w:val="de-DE"/>
                    </w:rPr>
                    <w:t>auch mit Anschlussritzel,</w:t>
                  </w:r>
                </w:p>
              </w:tc>
            </w:tr>
            <w:tr w:rsidR="00702510" w:rsidRPr="00311F4C" w14:paraId="0078FC7A" w14:textId="77777777" w:rsidTr="00311F4C">
              <w:trPr>
                <w:tblCellSpacing w:w="0" w:type="dxa"/>
              </w:trPr>
              <w:tc>
                <w:tcPr>
                  <w:tcW w:w="0" w:type="auto"/>
                  <w:shd w:val="clear" w:color="auto" w:fill="auto"/>
                </w:tcPr>
                <w:p w14:paraId="5A14F81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7DC199" w14:textId="77777777" w:rsidR="00702510" w:rsidRPr="00311F4C" w:rsidRDefault="00702510" w:rsidP="00311F4C">
                  <w:pPr>
                    <w:pStyle w:val="Paragraph"/>
                    <w:rPr>
                      <w:noProof/>
                      <w:lang w:val="de-DE"/>
                    </w:rPr>
                  </w:pPr>
                  <w:r w:rsidRPr="00311F4C">
                    <w:rPr>
                      <w:noProof/>
                      <w:lang w:val="de-DE"/>
                    </w:rPr>
                    <w:t>auch mit Motorsteckkontakt</w:t>
                  </w:r>
                </w:p>
              </w:tc>
            </w:tr>
          </w:tbl>
          <w:p w14:paraId="3C7A8B65" w14:textId="77777777" w:rsidR="00702510" w:rsidRPr="00311F4C" w:rsidRDefault="00702510" w:rsidP="00311F4C">
            <w:pPr>
              <w:pStyle w:val="Paragraph"/>
              <w:rPr>
                <w:noProof/>
                <w:szCs w:val="16"/>
                <w:lang w:val="de-DE"/>
              </w:rPr>
            </w:pPr>
          </w:p>
        </w:tc>
        <w:tc>
          <w:tcPr>
            <w:tcW w:w="805" w:type="dxa"/>
            <w:shd w:val="clear" w:color="auto" w:fill="auto"/>
          </w:tcPr>
          <w:p w14:paraId="4442689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B2AE4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D4188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613336F" w14:textId="77777777" w:rsidTr="00311F4C">
        <w:trPr>
          <w:cantSplit/>
          <w:jc w:val="center"/>
        </w:trPr>
        <w:tc>
          <w:tcPr>
            <w:tcW w:w="0" w:type="auto"/>
            <w:shd w:val="clear" w:color="auto" w:fill="auto"/>
          </w:tcPr>
          <w:p w14:paraId="7AF5F765" w14:textId="77777777" w:rsidR="00702510" w:rsidRPr="00311F4C" w:rsidRDefault="00702510" w:rsidP="00311F4C">
            <w:pPr>
              <w:pStyle w:val="Paragraph"/>
              <w:rPr>
                <w:noProof/>
                <w:szCs w:val="16"/>
                <w:lang w:val="de-DE"/>
              </w:rPr>
            </w:pPr>
            <w:r w:rsidRPr="00311F4C">
              <w:rPr>
                <w:noProof/>
                <w:szCs w:val="16"/>
                <w:lang w:val="de-DE"/>
              </w:rPr>
              <w:t>0.6627</w:t>
            </w:r>
          </w:p>
        </w:tc>
        <w:tc>
          <w:tcPr>
            <w:tcW w:w="0" w:type="auto"/>
            <w:shd w:val="clear" w:color="auto" w:fill="auto"/>
          </w:tcPr>
          <w:p w14:paraId="4920CA1D" w14:textId="77777777" w:rsidR="00702510" w:rsidRPr="00311F4C" w:rsidRDefault="00702510" w:rsidP="00311F4C">
            <w:pPr>
              <w:pStyle w:val="Paragraph"/>
              <w:jc w:val="right"/>
              <w:rPr>
                <w:noProof/>
                <w:szCs w:val="16"/>
                <w:lang w:val="de-DE"/>
              </w:rPr>
            </w:pPr>
            <w:r w:rsidRPr="00311F4C">
              <w:rPr>
                <w:noProof/>
                <w:szCs w:val="16"/>
                <w:lang w:val="de-DE"/>
              </w:rPr>
              <w:t>ex 8501 10 99</w:t>
            </w:r>
          </w:p>
        </w:tc>
        <w:tc>
          <w:tcPr>
            <w:tcW w:w="0" w:type="auto"/>
            <w:shd w:val="clear" w:color="auto" w:fill="auto"/>
          </w:tcPr>
          <w:p w14:paraId="09F68E15"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52B58369" w14:textId="77777777" w:rsidR="00702510" w:rsidRPr="00311F4C" w:rsidRDefault="00702510" w:rsidP="00311F4C">
            <w:pPr>
              <w:pStyle w:val="Paragraph"/>
              <w:rPr>
                <w:noProof/>
                <w:szCs w:val="16"/>
                <w:lang w:val="de-DE"/>
              </w:rPr>
            </w:pPr>
            <w:r w:rsidRPr="00311F4C">
              <w:rPr>
                <w:noProof/>
                <w:szCs w:val="16"/>
                <w:lang w:val="de-DE"/>
              </w:rPr>
              <w:t>Permanent erregter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78F6615" w14:textId="77777777" w:rsidTr="00311F4C">
              <w:trPr>
                <w:tblCellSpacing w:w="0" w:type="dxa"/>
              </w:trPr>
              <w:tc>
                <w:tcPr>
                  <w:tcW w:w="0" w:type="auto"/>
                  <w:shd w:val="clear" w:color="auto" w:fill="auto"/>
                </w:tcPr>
                <w:p w14:paraId="187F2D7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FED071" w14:textId="77777777" w:rsidR="00702510" w:rsidRPr="00311F4C" w:rsidRDefault="00702510" w:rsidP="00311F4C">
                  <w:pPr>
                    <w:pStyle w:val="Paragraph"/>
                    <w:rPr>
                      <w:noProof/>
                      <w:lang w:val="de-DE"/>
                    </w:rPr>
                  </w:pPr>
                  <w:r w:rsidRPr="00311F4C">
                    <w:rPr>
                      <w:noProof/>
                      <w:lang w:val="de-DE"/>
                    </w:rPr>
                    <w:t>einer Mehrphasenwicklung,</w:t>
                  </w:r>
                </w:p>
              </w:tc>
            </w:tr>
            <w:tr w:rsidR="00702510" w:rsidRPr="00311F4C" w14:paraId="31CF3BBE" w14:textId="77777777" w:rsidTr="00311F4C">
              <w:trPr>
                <w:tblCellSpacing w:w="0" w:type="dxa"/>
              </w:trPr>
              <w:tc>
                <w:tcPr>
                  <w:tcW w:w="0" w:type="auto"/>
                  <w:shd w:val="clear" w:color="auto" w:fill="auto"/>
                </w:tcPr>
                <w:p w14:paraId="234BDDB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8678A6" w14:textId="77777777" w:rsidR="00702510" w:rsidRPr="00311F4C" w:rsidRDefault="00702510" w:rsidP="00311F4C">
                  <w:pPr>
                    <w:pStyle w:val="Paragraph"/>
                    <w:rPr>
                      <w:noProof/>
                      <w:lang w:val="de-DE"/>
                    </w:rPr>
                  </w:pPr>
                  <w:r w:rsidRPr="00311F4C">
                    <w:rPr>
                      <w:noProof/>
                      <w:lang w:val="de-DE"/>
                    </w:rPr>
                    <w:t>einem Außendurchmesser von 28 mm oder mehr, jedoch nicht mehr als 35 mm,</w:t>
                  </w:r>
                </w:p>
              </w:tc>
            </w:tr>
            <w:tr w:rsidR="00702510" w:rsidRPr="00311F4C" w14:paraId="5DC411D8" w14:textId="77777777" w:rsidTr="00311F4C">
              <w:trPr>
                <w:tblCellSpacing w:w="0" w:type="dxa"/>
              </w:trPr>
              <w:tc>
                <w:tcPr>
                  <w:tcW w:w="0" w:type="auto"/>
                  <w:shd w:val="clear" w:color="auto" w:fill="auto"/>
                </w:tcPr>
                <w:p w14:paraId="7633AD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9EAF9E" w14:textId="77777777" w:rsidR="00702510" w:rsidRPr="00311F4C" w:rsidRDefault="00702510" w:rsidP="00311F4C">
                  <w:pPr>
                    <w:pStyle w:val="Paragraph"/>
                    <w:rPr>
                      <w:noProof/>
                      <w:lang w:val="de-DE"/>
                    </w:rPr>
                  </w:pPr>
                  <w:r w:rsidRPr="00311F4C">
                    <w:rPr>
                      <w:noProof/>
                      <w:lang w:val="de-DE"/>
                    </w:rPr>
                    <w:t>einer Nenndrehzahl von nicht mehr als 12 000 Umdrehungen pro Minute,</w:t>
                  </w:r>
                </w:p>
              </w:tc>
            </w:tr>
            <w:tr w:rsidR="00702510" w:rsidRPr="00311F4C" w14:paraId="6A655014" w14:textId="77777777" w:rsidTr="00311F4C">
              <w:trPr>
                <w:tblCellSpacing w:w="0" w:type="dxa"/>
              </w:trPr>
              <w:tc>
                <w:tcPr>
                  <w:tcW w:w="0" w:type="auto"/>
                  <w:shd w:val="clear" w:color="auto" w:fill="auto"/>
                </w:tcPr>
                <w:p w14:paraId="45ED765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E0DC04" w14:textId="77777777" w:rsidR="00702510" w:rsidRPr="00311F4C" w:rsidRDefault="00702510" w:rsidP="00311F4C">
                  <w:pPr>
                    <w:pStyle w:val="Paragraph"/>
                    <w:rPr>
                      <w:noProof/>
                      <w:lang w:val="de-DE"/>
                    </w:rPr>
                  </w:pPr>
                  <w:r w:rsidRPr="00311F4C">
                    <w:rPr>
                      <w:noProof/>
                      <w:lang w:val="de-DE"/>
                    </w:rPr>
                    <w:t>einer Versorgungsspannung von 8 V oder mehr, jedoch nicht mehr als 27 V</w:t>
                  </w:r>
                </w:p>
              </w:tc>
            </w:tr>
          </w:tbl>
          <w:p w14:paraId="4BBE0C2C" w14:textId="77777777" w:rsidR="00702510" w:rsidRPr="00311F4C" w:rsidRDefault="00702510" w:rsidP="00311F4C">
            <w:pPr>
              <w:pStyle w:val="Paragraph"/>
              <w:rPr>
                <w:noProof/>
                <w:szCs w:val="16"/>
                <w:lang w:val="de-DE"/>
              </w:rPr>
            </w:pPr>
          </w:p>
        </w:tc>
        <w:tc>
          <w:tcPr>
            <w:tcW w:w="805" w:type="dxa"/>
            <w:shd w:val="clear" w:color="auto" w:fill="auto"/>
          </w:tcPr>
          <w:p w14:paraId="54E5C5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DE816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BC3800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DF07189" w14:textId="77777777" w:rsidTr="00311F4C">
        <w:trPr>
          <w:cantSplit/>
          <w:jc w:val="center"/>
        </w:trPr>
        <w:tc>
          <w:tcPr>
            <w:tcW w:w="0" w:type="auto"/>
            <w:shd w:val="clear" w:color="auto" w:fill="auto"/>
          </w:tcPr>
          <w:p w14:paraId="19A8E738" w14:textId="77777777" w:rsidR="00702510" w:rsidRPr="00311F4C" w:rsidRDefault="00702510" w:rsidP="00311F4C">
            <w:pPr>
              <w:pStyle w:val="Paragraph"/>
              <w:rPr>
                <w:noProof/>
                <w:szCs w:val="16"/>
                <w:lang w:val="de-DE"/>
              </w:rPr>
            </w:pPr>
            <w:r w:rsidRPr="00311F4C">
              <w:rPr>
                <w:noProof/>
                <w:szCs w:val="16"/>
                <w:lang w:val="de-DE"/>
              </w:rPr>
              <w:t>0.2838</w:t>
            </w:r>
          </w:p>
        </w:tc>
        <w:tc>
          <w:tcPr>
            <w:tcW w:w="0" w:type="auto"/>
            <w:shd w:val="clear" w:color="auto" w:fill="auto"/>
          </w:tcPr>
          <w:p w14:paraId="7FBB042A" w14:textId="77777777" w:rsidR="00702510" w:rsidRPr="00311F4C" w:rsidRDefault="00702510" w:rsidP="00311F4C">
            <w:pPr>
              <w:pStyle w:val="Paragraph"/>
              <w:jc w:val="right"/>
              <w:rPr>
                <w:noProof/>
                <w:szCs w:val="16"/>
                <w:lang w:val="de-DE"/>
              </w:rPr>
            </w:pPr>
            <w:r w:rsidRPr="00311F4C">
              <w:rPr>
                <w:noProof/>
                <w:szCs w:val="16"/>
                <w:lang w:val="de-DE"/>
              </w:rPr>
              <w:t>ex 8501 10 99</w:t>
            </w:r>
          </w:p>
        </w:tc>
        <w:tc>
          <w:tcPr>
            <w:tcW w:w="0" w:type="auto"/>
            <w:shd w:val="clear" w:color="auto" w:fill="auto"/>
          </w:tcPr>
          <w:p w14:paraId="449BC1A2" w14:textId="77777777" w:rsidR="00702510" w:rsidRPr="00311F4C" w:rsidRDefault="00702510" w:rsidP="00311F4C">
            <w:pPr>
              <w:pStyle w:val="Paragraph"/>
              <w:jc w:val="center"/>
              <w:rPr>
                <w:noProof/>
                <w:szCs w:val="16"/>
                <w:lang w:val="de-DE"/>
              </w:rPr>
            </w:pPr>
            <w:r w:rsidRPr="00311F4C">
              <w:rPr>
                <w:noProof/>
                <w:szCs w:val="16"/>
                <w:lang w:val="de-DE"/>
              </w:rPr>
              <w:t>79</w:t>
            </w:r>
          </w:p>
        </w:tc>
        <w:tc>
          <w:tcPr>
            <w:tcW w:w="4066" w:type="dxa"/>
            <w:shd w:val="clear" w:color="auto" w:fill="auto"/>
          </w:tcPr>
          <w:p w14:paraId="26603FCA" w14:textId="77777777" w:rsidR="00702510" w:rsidRPr="00311F4C" w:rsidRDefault="00702510" w:rsidP="00311F4C">
            <w:pPr>
              <w:pStyle w:val="Paragraph"/>
              <w:rPr>
                <w:noProof/>
                <w:szCs w:val="16"/>
                <w:lang w:val="de-DE"/>
              </w:rPr>
            </w:pPr>
            <w:r w:rsidRPr="00311F4C">
              <w:rPr>
                <w:noProof/>
                <w:szCs w:val="16"/>
                <w:lang w:val="de-DE"/>
              </w:rPr>
              <w:t>Gleichstrommotor mit Bürsten und einem Innenrotor mit Drei-Phasen-Wicklung, auch mit Schnecke, für einen spezifischen Temperaturbereich von mindestens -20 °C bis +70 °C</w:t>
            </w:r>
          </w:p>
        </w:tc>
        <w:tc>
          <w:tcPr>
            <w:tcW w:w="805" w:type="dxa"/>
            <w:shd w:val="clear" w:color="auto" w:fill="auto"/>
          </w:tcPr>
          <w:p w14:paraId="557BFD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B33EC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77C7DB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93113CF" w14:textId="77777777" w:rsidTr="00311F4C">
        <w:trPr>
          <w:cantSplit/>
          <w:jc w:val="center"/>
        </w:trPr>
        <w:tc>
          <w:tcPr>
            <w:tcW w:w="0" w:type="auto"/>
            <w:shd w:val="clear" w:color="auto" w:fill="auto"/>
          </w:tcPr>
          <w:p w14:paraId="5C405F3F" w14:textId="77777777" w:rsidR="00702510" w:rsidRPr="00311F4C" w:rsidRDefault="00702510" w:rsidP="00311F4C">
            <w:pPr>
              <w:pStyle w:val="Paragraph"/>
              <w:rPr>
                <w:noProof/>
                <w:szCs w:val="16"/>
                <w:lang w:val="de-DE"/>
              </w:rPr>
            </w:pPr>
            <w:r w:rsidRPr="00311F4C">
              <w:rPr>
                <w:noProof/>
                <w:szCs w:val="16"/>
                <w:lang w:val="de-DE"/>
              </w:rPr>
              <w:t>0.4555</w:t>
            </w:r>
          </w:p>
        </w:tc>
        <w:tc>
          <w:tcPr>
            <w:tcW w:w="0" w:type="auto"/>
            <w:shd w:val="clear" w:color="auto" w:fill="auto"/>
          </w:tcPr>
          <w:p w14:paraId="2C92E2DB" w14:textId="77777777" w:rsidR="00702510" w:rsidRPr="00311F4C" w:rsidRDefault="00702510" w:rsidP="00311F4C">
            <w:pPr>
              <w:pStyle w:val="Paragraph"/>
              <w:jc w:val="right"/>
              <w:rPr>
                <w:noProof/>
                <w:szCs w:val="16"/>
                <w:lang w:val="de-DE"/>
              </w:rPr>
            </w:pPr>
            <w:r w:rsidRPr="00311F4C">
              <w:rPr>
                <w:noProof/>
                <w:szCs w:val="16"/>
                <w:lang w:val="de-DE"/>
              </w:rPr>
              <w:t>ex 8501 10 99</w:t>
            </w:r>
          </w:p>
        </w:tc>
        <w:tc>
          <w:tcPr>
            <w:tcW w:w="0" w:type="auto"/>
            <w:shd w:val="clear" w:color="auto" w:fill="auto"/>
          </w:tcPr>
          <w:p w14:paraId="1A15C5C6"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50510B14" w14:textId="77777777" w:rsidR="00702510" w:rsidRPr="00311F4C" w:rsidRDefault="00702510" w:rsidP="00311F4C">
            <w:pPr>
              <w:pStyle w:val="Paragraph"/>
              <w:rPr>
                <w:noProof/>
                <w:szCs w:val="16"/>
                <w:lang w:val="de-DE"/>
              </w:rPr>
            </w:pPr>
            <w:r w:rsidRPr="00311F4C">
              <w:rPr>
                <w:noProof/>
                <w:szCs w:val="16"/>
                <w:lang w:val="de-DE"/>
              </w:rPr>
              <w:t>Gleichstromschrittmotor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F6AB5D1" w14:textId="77777777" w:rsidTr="00311F4C">
              <w:trPr>
                <w:tblCellSpacing w:w="0" w:type="dxa"/>
              </w:trPr>
              <w:tc>
                <w:tcPr>
                  <w:tcW w:w="0" w:type="auto"/>
                  <w:shd w:val="clear" w:color="auto" w:fill="auto"/>
                </w:tcPr>
                <w:p w14:paraId="5022E9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61579B" w14:textId="77777777" w:rsidR="00702510" w:rsidRPr="00311F4C" w:rsidRDefault="00702510" w:rsidP="00311F4C">
                  <w:pPr>
                    <w:pStyle w:val="Paragraph"/>
                    <w:rPr>
                      <w:noProof/>
                      <w:lang w:val="de-DE"/>
                    </w:rPr>
                  </w:pPr>
                  <w:r w:rsidRPr="00311F4C">
                    <w:rPr>
                      <w:noProof/>
                      <w:lang w:val="de-DE"/>
                    </w:rPr>
                    <w:t>einem Schrittwinkel von 7,5Grad (±0,5°),</w:t>
                  </w:r>
                </w:p>
              </w:tc>
            </w:tr>
            <w:tr w:rsidR="00702510" w:rsidRPr="00311F4C" w14:paraId="35F2398A" w14:textId="77777777" w:rsidTr="00311F4C">
              <w:trPr>
                <w:tblCellSpacing w:w="0" w:type="dxa"/>
              </w:trPr>
              <w:tc>
                <w:tcPr>
                  <w:tcW w:w="0" w:type="auto"/>
                  <w:shd w:val="clear" w:color="auto" w:fill="auto"/>
                </w:tcPr>
                <w:p w14:paraId="7BCDEA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BBEFFB" w14:textId="77777777" w:rsidR="00702510" w:rsidRPr="00311F4C" w:rsidRDefault="00702510" w:rsidP="00311F4C">
                  <w:pPr>
                    <w:pStyle w:val="Paragraph"/>
                    <w:rPr>
                      <w:noProof/>
                      <w:lang w:val="de-DE"/>
                    </w:rPr>
                  </w:pPr>
                  <w:r w:rsidRPr="00311F4C">
                    <w:rPr>
                      <w:noProof/>
                      <w:lang w:val="de-DE"/>
                    </w:rPr>
                    <w:t>einem Kippmoment bei 25°C von 25mNm oder mehr,</w:t>
                  </w:r>
                </w:p>
              </w:tc>
            </w:tr>
            <w:tr w:rsidR="00702510" w:rsidRPr="00311F4C" w14:paraId="231A711C" w14:textId="77777777" w:rsidTr="00311F4C">
              <w:trPr>
                <w:tblCellSpacing w:w="0" w:type="dxa"/>
              </w:trPr>
              <w:tc>
                <w:tcPr>
                  <w:tcW w:w="0" w:type="auto"/>
                  <w:shd w:val="clear" w:color="auto" w:fill="auto"/>
                </w:tcPr>
                <w:p w14:paraId="289636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AE19A4" w14:textId="77777777" w:rsidR="00702510" w:rsidRPr="00311F4C" w:rsidRDefault="00702510" w:rsidP="00311F4C">
                  <w:pPr>
                    <w:pStyle w:val="Paragraph"/>
                    <w:rPr>
                      <w:noProof/>
                      <w:lang w:val="de-DE"/>
                    </w:rPr>
                  </w:pPr>
                  <w:r w:rsidRPr="00311F4C">
                    <w:rPr>
                      <w:noProof/>
                      <w:lang w:val="de-DE"/>
                    </w:rPr>
                    <w:t>einer Ansteuerfrequenz von 1 500pps oder mehr,</w:t>
                  </w:r>
                </w:p>
              </w:tc>
            </w:tr>
            <w:tr w:rsidR="00702510" w:rsidRPr="00311F4C" w14:paraId="43EA00DA" w14:textId="77777777" w:rsidTr="00311F4C">
              <w:trPr>
                <w:tblCellSpacing w:w="0" w:type="dxa"/>
              </w:trPr>
              <w:tc>
                <w:tcPr>
                  <w:tcW w:w="0" w:type="auto"/>
                  <w:shd w:val="clear" w:color="auto" w:fill="auto"/>
                </w:tcPr>
                <w:p w14:paraId="487212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B396524" w14:textId="77777777" w:rsidR="00702510" w:rsidRPr="00311F4C" w:rsidRDefault="00702510" w:rsidP="00311F4C">
                  <w:pPr>
                    <w:pStyle w:val="Paragraph"/>
                    <w:rPr>
                      <w:noProof/>
                      <w:lang w:val="de-DE"/>
                    </w:rPr>
                  </w:pPr>
                  <w:r w:rsidRPr="00311F4C">
                    <w:rPr>
                      <w:noProof/>
                      <w:lang w:val="de-DE"/>
                    </w:rPr>
                    <w:t>Zwei-Phasen-Wicklung und</w:t>
                  </w:r>
                </w:p>
              </w:tc>
            </w:tr>
            <w:tr w:rsidR="00702510" w:rsidRPr="00311F4C" w14:paraId="193E5105" w14:textId="77777777" w:rsidTr="00311F4C">
              <w:trPr>
                <w:tblCellSpacing w:w="0" w:type="dxa"/>
              </w:trPr>
              <w:tc>
                <w:tcPr>
                  <w:tcW w:w="0" w:type="auto"/>
                  <w:shd w:val="clear" w:color="auto" w:fill="auto"/>
                </w:tcPr>
                <w:p w14:paraId="032F7ED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20E6AD" w14:textId="77777777" w:rsidR="00702510" w:rsidRPr="00311F4C" w:rsidRDefault="00702510" w:rsidP="00311F4C">
                  <w:pPr>
                    <w:pStyle w:val="Paragraph"/>
                    <w:rPr>
                      <w:noProof/>
                      <w:lang w:val="de-DE"/>
                    </w:rPr>
                  </w:pPr>
                  <w:r w:rsidRPr="00311F4C">
                    <w:rPr>
                      <w:noProof/>
                      <w:lang w:val="de-DE"/>
                    </w:rPr>
                    <w:t>einer Nennspannung von 10,5V oder mehr, jedoch nicht mehr als 16,0V</w:t>
                  </w:r>
                </w:p>
              </w:tc>
            </w:tr>
          </w:tbl>
          <w:p w14:paraId="06B6F2F4" w14:textId="77777777" w:rsidR="00702510" w:rsidRPr="00311F4C" w:rsidRDefault="00702510" w:rsidP="00311F4C">
            <w:pPr>
              <w:pStyle w:val="Paragraph"/>
              <w:rPr>
                <w:noProof/>
                <w:szCs w:val="16"/>
                <w:lang w:val="de-DE"/>
              </w:rPr>
            </w:pPr>
          </w:p>
        </w:tc>
        <w:tc>
          <w:tcPr>
            <w:tcW w:w="805" w:type="dxa"/>
            <w:shd w:val="clear" w:color="auto" w:fill="auto"/>
          </w:tcPr>
          <w:p w14:paraId="33932EB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7405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05378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C4A10C4" w14:textId="77777777" w:rsidTr="00311F4C">
        <w:trPr>
          <w:cantSplit/>
          <w:jc w:val="center"/>
        </w:trPr>
        <w:tc>
          <w:tcPr>
            <w:tcW w:w="0" w:type="auto"/>
            <w:shd w:val="clear" w:color="auto" w:fill="auto"/>
          </w:tcPr>
          <w:p w14:paraId="4AD1C224" w14:textId="77777777" w:rsidR="00702510" w:rsidRPr="00311F4C" w:rsidRDefault="00702510" w:rsidP="00311F4C">
            <w:pPr>
              <w:pStyle w:val="Paragraph"/>
              <w:rPr>
                <w:noProof/>
                <w:szCs w:val="16"/>
                <w:lang w:val="de-DE"/>
              </w:rPr>
            </w:pPr>
            <w:r w:rsidRPr="00311F4C">
              <w:rPr>
                <w:noProof/>
                <w:szCs w:val="16"/>
                <w:lang w:val="de-DE"/>
              </w:rPr>
              <w:t>0.7250</w:t>
            </w:r>
          </w:p>
        </w:tc>
        <w:tc>
          <w:tcPr>
            <w:tcW w:w="0" w:type="auto"/>
            <w:shd w:val="clear" w:color="auto" w:fill="auto"/>
          </w:tcPr>
          <w:p w14:paraId="6C11C607" w14:textId="77777777" w:rsidR="00702510" w:rsidRPr="00311F4C" w:rsidRDefault="00702510" w:rsidP="00311F4C">
            <w:pPr>
              <w:pStyle w:val="Paragraph"/>
              <w:jc w:val="right"/>
              <w:rPr>
                <w:noProof/>
                <w:szCs w:val="16"/>
                <w:lang w:val="de-DE"/>
              </w:rPr>
            </w:pPr>
            <w:r w:rsidRPr="00311F4C">
              <w:rPr>
                <w:noProof/>
                <w:szCs w:val="16"/>
                <w:lang w:val="de-DE"/>
              </w:rPr>
              <w:t>ex 8501 20 00</w:t>
            </w:r>
          </w:p>
        </w:tc>
        <w:tc>
          <w:tcPr>
            <w:tcW w:w="0" w:type="auto"/>
            <w:shd w:val="clear" w:color="auto" w:fill="auto"/>
          </w:tcPr>
          <w:p w14:paraId="00E6EA6A"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5BB9F54" w14:textId="77777777" w:rsidR="00702510" w:rsidRPr="00311F4C" w:rsidRDefault="00702510" w:rsidP="00311F4C">
            <w:pPr>
              <w:pStyle w:val="Paragraph"/>
              <w:rPr>
                <w:noProof/>
                <w:szCs w:val="16"/>
                <w:lang w:val="de-DE"/>
              </w:rPr>
            </w:pPr>
            <w:r w:rsidRPr="00311F4C">
              <w:rPr>
                <w:noProof/>
                <w:szCs w:val="16"/>
                <w:lang w:val="de-DE"/>
              </w:rPr>
              <w:t>Allstrom-(Universal-)motor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B36939B" w14:textId="77777777" w:rsidTr="00311F4C">
              <w:trPr>
                <w:tblCellSpacing w:w="0" w:type="dxa"/>
              </w:trPr>
              <w:tc>
                <w:tcPr>
                  <w:tcW w:w="0" w:type="auto"/>
                  <w:shd w:val="clear" w:color="auto" w:fill="auto"/>
                </w:tcPr>
                <w:p w14:paraId="79DC238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4C827C" w14:textId="77777777" w:rsidR="00702510" w:rsidRPr="00311F4C" w:rsidRDefault="00702510" w:rsidP="00311F4C">
                  <w:pPr>
                    <w:pStyle w:val="Paragraph"/>
                    <w:rPr>
                      <w:noProof/>
                      <w:lang w:val="de-DE"/>
                    </w:rPr>
                  </w:pPr>
                  <w:r w:rsidRPr="00311F4C">
                    <w:rPr>
                      <w:noProof/>
                      <w:lang w:val="de-DE"/>
                    </w:rPr>
                    <w:t>einer Nennleistung von 1,2 kW,</w:t>
                  </w:r>
                </w:p>
              </w:tc>
            </w:tr>
            <w:tr w:rsidR="00702510" w:rsidRPr="00311F4C" w14:paraId="309FE673" w14:textId="77777777" w:rsidTr="00311F4C">
              <w:trPr>
                <w:tblCellSpacing w:w="0" w:type="dxa"/>
              </w:trPr>
              <w:tc>
                <w:tcPr>
                  <w:tcW w:w="0" w:type="auto"/>
                  <w:shd w:val="clear" w:color="auto" w:fill="auto"/>
                </w:tcPr>
                <w:p w14:paraId="07C982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AE4528" w14:textId="77777777" w:rsidR="00702510" w:rsidRPr="00311F4C" w:rsidRDefault="00702510" w:rsidP="00311F4C">
                  <w:pPr>
                    <w:pStyle w:val="Paragraph"/>
                    <w:rPr>
                      <w:noProof/>
                      <w:lang w:val="de-DE"/>
                    </w:rPr>
                  </w:pPr>
                  <w:r w:rsidRPr="00311F4C">
                    <w:rPr>
                      <w:noProof/>
                      <w:lang w:val="de-DE"/>
                    </w:rPr>
                    <w:t>einer Versorgungsspannung von 230 V und</w:t>
                  </w:r>
                </w:p>
              </w:tc>
            </w:tr>
            <w:tr w:rsidR="00702510" w:rsidRPr="00311F4C" w14:paraId="044BCA8E" w14:textId="77777777" w:rsidTr="00311F4C">
              <w:trPr>
                <w:tblCellSpacing w:w="0" w:type="dxa"/>
              </w:trPr>
              <w:tc>
                <w:tcPr>
                  <w:tcW w:w="0" w:type="auto"/>
                  <w:shd w:val="clear" w:color="auto" w:fill="auto"/>
                </w:tcPr>
                <w:p w14:paraId="0158983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D4C9BA" w14:textId="77777777" w:rsidR="00702510" w:rsidRPr="00311F4C" w:rsidRDefault="00702510" w:rsidP="00311F4C">
                  <w:pPr>
                    <w:pStyle w:val="Paragraph"/>
                    <w:rPr>
                      <w:noProof/>
                      <w:lang w:val="de-DE"/>
                    </w:rPr>
                  </w:pPr>
                  <w:r w:rsidRPr="00311F4C">
                    <w:rPr>
                      <w:noProof/>
                      <w:lang w:val="de-DE"/>
                    </w:rPr>
                    <w:t>Motorbremse,</w:t>
                  </w:r>
                </w:p>
              </w:tc>
            </w:tr>
            <w:tr w:rsidR="00702510" w:rsidRPr="00311F4C" w14:paraId="735505C5" w14:textId="77777777" w:rsidTr="00311F4C">
              <w:trPr>
                <w:tblCellSpacing w:w="0" w:type="dxa"/>
              </w:trPr>
              <w:tc>
                <w:tcPr>
                  <w:tcW w:w="0" w:type="auto"/>
                  <w:shd w:val="clear" w:color="auto" w:fill="auto"/>
                </w:tcPr>
                <w:p w14:paraId="6AA64A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7E60D2" w14:textId="77777777" w:rsidR="00702510" w:rsidRPr="00311F4C" w:rsidRDefault="00702510" w:rsidP="00311F4C">
                  <w:pPr>
                    <w:pStyle w:val="Paragraph"/>
                    <w:rPr>
                      <w:noProof/>
                      <w:lang w:val="de-DE"/>
                    </w:rPr>
                  </w:pPr>
                  <w:r w:rsidRPr="00311F4C">
                    <w:rPr>
                      <w:noProof/>
                      <w:lang w:val="de-DE"/>
                    </w:rPr>
                    <w:t>zusammengebaut mit einem in einem Kunststoffgehäuse befindlichen Untersetzungsgetriebe mit Abtriebswelle</w:t>
                  </w:r>
                </w:p>
              </w:tc>
            </w:tr>
          </w:tbl>
          <w:p w14:paraId="1FCB3A39" w14:textId="77777777" w:rsidR="00702510" w:rsidRPr="00311F4C" w:rsidRDefault="00702510" w:rsidP="00311F4C">
            <w:pPr>
              <w:pStyle w:val="Paragraph"/>
              <w:rPr>
                <w:noProof/>
                <w:szCs w:val="16"/>
                <w:lang w:val="de-DE"/>
              </w:rPr>
            </w:pPr>
            <w:r w:rsidRPr="00311F4C">
              <w:rPr>
                <w:noProof/>
                <w:szCs w:val="16"/>
                <w:lang w:val="de-DE"/>
              </w:rPr>
              <w:t>zur Verwendung als elektrischer Antrieb der Messer von Rasenmähern</w:t>
            </w:r>
          </w:p>
          <w:p w14:paraId="528566A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2C045F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5484BF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1978159"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C5A5157" w14:textId="77777777" w:rsidTr="00311F4C">
        <w:trPr>
          <w:cantSplit/>
          <w:jc w:val="center"/>
        </w:trPr>
        <w:tc>
          <w:tcPr>
            <w:tcW w:w="0" w:type="auto"/>
            <w:shd w:val="clear" w:color="auto" w:fill="auto"/>
          </w:tcPr>
          <w:p w14:paraId="70721C72" w14:textId="77777777" w:rsidR="00702510" w:rsidRPr="00311F4C" w:rsidRDefault="00702510" w:rsidP="00311F4C">
            <w:pPr>
              <w:pStyle w:val="Paragraph"/>
              <w:rPr>
                <w:noProof/>
                <w:szCs w:val="16"/>
                <w:lang w:val="de-DE"/>
              </w:rPr>
            </w:pPr>
            <w:r w:rsidRPr="00311F4C">
              <w:rPr>
                <w:noProof/>
                <w:szCs w:val="16"/>
                <w:lang w:val="de-DE"/>
              </w:rPr>
              <w:t>0.5954</w:t>
            </w:r>
          </w:p>
        </w:tc>
        <w:tc>
          <w:tcPr>
            <w:tcW w:w="0" w:type="auto"/>
            <w:shd w:val="clear" w:color="auto" w:fill="auto"/>
          </w:tcPr>
          <w:p w14:paraId="64BA3B52" w14:textId="77777777" w:rsidR="00702510" w:rsidRPr="00311F4C" w:rsidRDefault="00702510" w:rsidP="00311F4C">
            <w:pPr>
              <w:pStyle w:val="Paragraph"/>
              <w:jc w:val="right"/>
              <w:rPr>
                <w:noProof/>
                <w:szCs w:val="16"/>
                <w:lang w:val="de-DE"/>
              </w:rPr>
            </w:pPr>
            <w:r w:rsidRPr="00311F4C">
              <w:rPr>
                <w:noProof/>
                <w:szCs w:val="16"/>
                <w:lang w:val="de-DE"/>
              </w:rPr>
              <w:t>ex 8501 31 00</w:t>
            </w:r>
          </w:p>
        </w:tc>
        <w:tc>
          <w:tcPr>
            <w:tcW w:w="0" w:type="auto"/>
            <w:shd w:val="clear" w:color="auto" w:fill="auto"/>
          </w:tcPr>
          <w:p w14:paraId="5782A702"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4A4DD8FC" w14:textId="77777777" w:rsidR="00702510" w:rsidRPr="00311F4C" w:rsidRDefault="00702510" w:rsidP="00311F4C">
            <w:pPr>
              <w:pStyle w:val="Paragraph"/>
              <w:rPr>
                <w:noProof/>
                <w:szCs w:val="16"/>
                <w:lang w:val="de-DE"/>
              </w:rPr>
            </w:pPr>
            <w:r w:rsidRPr="00311F4C">
              <w:rPr>
                <w:noProof/>
                <w:szCs w:val="16"/>
                <w:lang w:val="de-DE"/>
              </w:rPr>
              <w:t>Bürstenloser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2719F81" w14:textId="77777777" w:rsidTr="00311F4C">
              <w:trPr>
                <w:tblCellSpacing w:w="0" w:type="dxa"/>
              </w:trPr>
              <w:tc>
                <w:tcPr>
                  <w:tcW w:w="0" w:type="auto"/>
                  <w:shd w:val="clear" w:color="auto" w:fill="auto"/>
                </w:tcPr>
                <w:p w14:paraId="278A0C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1017E5" w14:textId="77777777" w:rsidR="00702510" w:rsidRPr="00311F4C" w:rsidRDefault="00702510" w:rsidP="00311F4C">
                  <w:pPr>
                    <w:pStyle w:val="Paragraph"/>
                    <w:rPr>
                      <w:noProof/>
                      <w:lang w:val="de-DE"/>
                    </w:rPr>
                  </w:pPr>
                  <w:r w:rsidRPr="00311F4C">
                    <w:rPr>
                      <w:noProof/>
                      <w:lang w:val="de-DE"/>
                    </w:rPr>
                    <w:t>einem Außendurchmesser von 90 mm oder mehr, jedoch nicht mehr als 110 mm,</w:t>
                  </w:r>
                </w:p>
              </w:tc>
            </w:tr>
            <w:tr w:rsidR="00702510" w:rsidRPr="00311F4C" w14:paraId="1B540897" w14:textId="77777777" w:rsidTr="00311F4C">
              <w:trPr>
                <w:tblCellSpacing w:w="0" w:type="dxa"/>
              </w:trPr>
              <w:tc>
                <w:tcPr>
                  <w:tcW w:w="0" w:type="auto"/>
                  <w:shd w:val="clear" w:color="auto" w:fill="auto"/>
                </w:tcPr>
                <w:p w14:paraId="3C0106A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6A33DB" w14:textId="77777777" w:rsidR="00702510" w:rsidRPr="00311F4C" w:rsidRDefault="00702510" w:rsidP="00311F4C">
                  <w:pPr>
                    <w:pStyle w:val="Paragraph"/>
                    <w:rPr>
                      <w:noProof/>
                      <w:lang w:val="de-DE"/>
                    </w:rPr>
                  </w:pPr>
                  <w:r w:rsidRPr="00311F4C">
                    <w:rPr>
                      <w:noProof/>
                      <w:lang w:val="de-DE"/>
                    </w:rPr>
                    <w:t>einer Drehzahl von nicht mehr als 3 680 Umdrehungen pro Minute,</w:t>
                  </w:r>
                </w:p>
              </w:tc>
            </w:tr>
            <w:tr w:rsidR="00702510" w:rsidRPr="00311F4C" w14:paraId="47ED1673" w14:textId="77777777" w:rsidTr="00311F4C">
              <w:trPr>
                <w:tblCellSpacing w:w="0" w:type="dxa"/>
              </w:trPr>
              <w:tc>
                <w:tcPr>
                  <w:tcW w:w="0" w:type="auto"/>
                  <w:shd w:val="clear" w:color="auto" w:fill="auto"/>
                </w:tcPr>
                <w:p w14:paraId="01DA4C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C49DF9" w14:textId="77777777" w:rsidR="00702510" w:rsidRPr="00311F4C" w:rsidRDefault="00702510" w:rsidP="00311F4C">
                  <w:pPr>
                    <w:pStyle w:val="Paragraph"/>
                    <w:rPr>
                      <w:noProof/>
                      <w:lang w:val="de-DE"/>
                    </w:rPr>
                  </w:pPr>
                  <w:r w:rsidRPr="00311F4C">
                    <w:rPr>
                      <w:noProof/>
                      <w:lang w:val="de-DE"/>
                    </w:rPr>
                    <w:t>einer Leistung von 600 W oder mehr, jedoch nicht mehr als 740 W bei 2 300 Umdrehungen pro Minute bei 80°C,</w:t>
                  </w:r>
                </w:p>
              </w:tc>
            </w:tr>
            <w:tr w:rsidR="00702510" w:rsidRPr="00311F4C" w14:paraId="2E32FA88" w14:textId="77777777" w:rsidTr="00311F4C">
              <w:trPr>
                <w:tblCellSpacing w:w="0" w:type="dxa"/>
              </w:trPr>
              <w:tc>
                <w:tcPr>
                  <w:tcW w:w="0" w:type="auto"/>
                  <w:shd w:val="clear" w:color="auto" w:fill="auto"/>
                </w:tcPr>
                <w:p w14:paraId="6D83251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B3227F0" w14:textId="77777777" w:rsidR="00702510" w:rsidRPr="00311F4C" w:rsidRDefault="00702510" w:rsidP="00311F4C">
                  <w:pPr>
                    <w:pStyle w:val="Paragraph"/>
                    <w:rPr>
                      <w:noProof/>
                      <w:lang w:val="de-DE"/>
                    </w:rPr>
                  </w:pPr>
                  <w:r w:rsidRPr="00311F4C">
                    <w:rPr>
                      <w:noProof/>
                      <w:lang w:val="de-DE"/>
                    </w:rPr>
                    <w:t>einer Versorgungsspannung von 12 V,</w:t>
                  </w:r>
                </w:p>
              </w:tc>
            </w:tr>
            <w:tr w:rsidR="00702510" w:rsidRPr="00311F4C" w14:paraId="5DE05BC1" w14:textId="77777777" w:rsidTr="00311F4C">
              <w:trPr>
                <w:tblCellSpacing w:w="0" w:type="dxa"/>
              </w:trPr>
              <w:tc>
                <w:tcPr>
                  <w:tcW w:w="0" w:type="auto"/>
                  <w:shd w:val="clear" w:color="auto" w:fill="auto"/>
                </w:tcPr>
                <w:p w14:paraId="74C1ECC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A6538E" w14:textId="77777777" w:rsidR="00702510" w:rsidRPr="00311F4C" w:rsidRDefault="00702510" w:rsidP="00311F4C">
                  <w:pPr>
                    <w:pStyle w:val="Paragraph"/>
                    <w:rPr>
                      <w:noProof/>
                      <w:lang w:val="de-DE"/>
                    </w:rPr>
                  </w:pPr>
                  <w:r w:rsidRPr="00311F4C">
                    <w:rPr>
                      <w:noProof/>
                      <w:lang w:val="de-DE"/>
                    </w:rPr>
                    <w:t>einem Drehmoment von nicht mehr als 5,67 Nm,</w:t>
                  </w:r>
                </w:p>
              </w:tc>
            </w:tr>
            <w:tr w:rsidR="00702510" w:rsidRPr="00311F4C" w14:paraId="04E3A20D" w14:textId="77777777" w:rsidTr="00311F4C">
              <w:trPr>
                <w:tblCellSpacing w:w="0" w:type="dxa"/>
              </w:trPr>
              <w:tc>
                <w:tcPr>
                  <w:tcW w:w="0" w:type="auto"/>
                  <w:shd w:val="clear" w:color="auto" w:fill="auto"/>
                </w:tcPr>
                <w:p w14:paraId="032CEDE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AF9B3F" w14:textId="77777777" w:rsidR="00702510" w:rsidRPr="00311F4C" w:rsidRDefault="00702510" w:rsidP="00311F4C">
                  <w:pPr>
                    <w:pStyle w:val="Paragraph"/>
                    <w:rPr>
                      <w:noProof/>
                      <w:lang w:val="de-DE"/>
                    </w:rPr>
                  </w:pPr>
                  <w:r w:rsidRPr="00311F4C">
                    <w:rPr>
                      <w:noProof/>
                      <w:lang w:val="de-DE"/>
                    </w:rPr>
                    <w:t>einem Rotationspositionssensor,</w:t>
                  </w:r>
                </w:p>
              </w:tc>
            </w:tr>
            <w:tr w:rsidR="00702510" w:rsidRPr="00311F4C" w14:paraId="45D4B910" w14:textId="77777777" w:rsidTr="00311F4C">
              <w:trPr>
                <w:tblCellSpacing w:w="0" w:type="dxa"/>
              </w:trPr>
              <w:tc>
                <w:tcPr>
                  <w:tcW w:w="0" w:type="auto"/>
                  <w:shd w:val="clear" w:color="auto" w:fill="auto"/>
                </w:tcPr>
                <w:p w14:paraId="2BCC6E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C9D3F1" w14:textId="77777777" w:rsidR="00702510" w:rsidRPr="00311F4C" w:rsidRDefault="00702510" w:rsidP="00311F4C">
                  <w:pPr>
                    <w:pStyle w:val="Paragraph"/>
                    <w:rPr>
                      <w:noProof/>
                      <w:lang w:val="de-DE"/>
                    </w:rPr>
                  </w:pPr>
                  <w:r w:rsidRPr="00311F4C">
                    <w:rPr>
                      <w:noProof/>
                      <w:lang w:val="de-DE"/>
                    </w:rPr>
                    <w:t>einem elektronischen Sternpunktrelais</w:t>
                  </w:r>
                </w:p>
              </w:tc>
            </w:tr>
            <w:tr w:rsidR="00702510" w:rsidRPr="00311F4C" w14:paraId="219DFBBE" w14:textId="77777777" w:rsidTr="00311F4C">
              <w:trPr>
                <w:tblCellSpacing w:w="0" w:type="dxa"/>
              </w:trPr>
              <w:tc>
                <w:tcPr>
                  <w:tcW w:w="0" w:type="auto"/>
                  <w:shd w:val="clear" w:color="auto" w:fill="auto"/>
                </w:tcPr>
                <w:p w14:paraId="0CCC85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3BFE78" w14:textId="77777777" w:rsidR="00702510" w:rsidRPr="00311F4C" w:rsidRDefault="00702510" w:rsidP="00311F4C">
                  <w:pPr>
                    <w:pStyle w:val="Paragraph"/>
                    <w:rPr>
                      <w:noProof/>
                      <w:lang w:val="de-DE"/>
                    </w:rPr>
                  </w:pPr>
                  <w:r w:rsidRPr="00311F4C">
                    <w:rPr>
                      <w:noProof/>
                      <w:lang w:val="de-DE"/>
                    </w:rPr>
                    <w:t>zur Verwendung mit einem elektronischen Servolenkungssteuerungsmodul</w:t>
                  </w:r>
                </w:p>
              </w:tc>
            </w:tr>
          </w:tbl>
          <w:p w14:paraId="44CF59B3" w14:textId="77777777" w:rsidR="00702510" w:rsidRPr="00311F4C" w:rsidRDefault="00702510" w:rsidP="00311F4C">
            <w:pPr>
              <w:pStyle w:val="Paragraph"/>
              <w:rPr>
                <w:noProof/>
                <w:szCs w:val="16"/>
                <w:lang w:val="de-DE"/>
              </w:rPr>
            </w:pPr>
          </w:p>
        </w:tc>
        <w:tc>
          <w:tcPr>
            <w:tcW w:w="805" w:type="dxa"/>
            <w:shd w:val="clear" w:color="auto" w:fill="auto"/>
          </w:tcPr>
          <w:p w14:paraId="61B1124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16F6F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0E803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C1138EA" w14:textId="77777777" w:rsidTr="00311F4C">
        <w:trPr>
          <w:cantSplit/>
          <w:jc w:val="center"/>
        </w:trPr>
        <w:tc>
          <w:tcPr>
            <w:tcW w:w="0" w:type="auto"/>
            <w:shd w:val="clear" w:color="auto" w:fill="auto"/>
          </w:tcPr>
          <w:p w14:paraId="3FEF64C0" w14:textId="77777777" w:rsidR="00702510" w:rsidRPr="00311F4C" w:rsidRDefault="00702510" w:rsidP="00311F4C">
            <w:pPr>
              <w:pStyle w:val="Paragraph"/>
              <w:rPr>
                <w:noProof/>
                <w:szCs w:val="16"/>
                <w:lang w:val="de-DE"/>
              </w:rPr>
            </w:pPr>
            <w:r w:rsidRPr="00311F4C">
              <w:rPr>
                <w:noProof/>
                <w:szCs w:val="16"/>
                <w:lang w:val="de-DE"/>
              </w:rPr>
              <w:t>0.5577</w:t>
            </w:r>
          </w:p>
        </w:tc>
        <w:tc>
          <w:tcPr>
            <w:tcW w:w="0" w:type="auto"/>
            <w:shd w:val="clear" w:color="auto" w:fill="auto"/>
          </w:tcPr>
          <w:p w14:paraId="5DF8F409" w14:textId="77777777" w:rsidR="00702510" w:rsidRPr="00311F4C" w:rsidRDefault="00702510" w:rsidP="00311F4C">
            <w:pPr>
              <w:pStyle w:val="Paragraph"/>
              <w:jc w:val="right"/>
              <w:rPr>
                <w:noProof/>
                <w:szCs w:val="16"/>
                <w:lang w:val="de-DE"/>
              </w:rPr>
            </w:pPr>
            <w:r w:rsidRPr="00311F4C">
              <w:rPr>
                <w:noProof/>
                <w:szCs w:val="16"/>
                <w:lang w:val="de-DE"/>
              </w:rPr>
              <w:t>ex 8501 31 00</w:t>
            </w:r>
          </w:p>
        </w:tc>
        <w:tc>
          <w:tcPr>
            <w:tcW w:w="0" w:type="auto"/>
            <w:shd w:val="clear" w:color="auto" w:fill="auto"/>
          </w:tcPr>
          <w:p w14:paraId="32B6F8C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071C4C7" w14:textId="77777777" w:rsidR="00702510" w:rsidRPr="00311F4C" w:rsidRDefault="00702510" w:rsidP="00311F4C">
            <w:pPr>
              <w:pStyle w:val="Paragraph"/>
              <w:rPr>
                <w:noProof/>
                <w:szCs w:val="16"/>
                <w:lang w:val="de-DE"/>
              </w:rPr>
            </w:pPr>
            <w:r w:rsidRPr="00311F4C">
              <w:rPr>
                <w:noProof/>
                <w:szCs w:val="16"/>
                <w:lang w:val="de-DE"/>
              </w:rPr>
              <w:t>Bürstenlose Gleichstrommotoren,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9BFED3C" w14:textId="77777777" w:rsidTr="00311F4C">
              <w:trPr>
                <w:tblCellSpacing w:w="0" w:type="dxa"/>
              </w:trPr>
              <w:tc>
                <w:tcPr>
                  <w:tcW w:w="0" w:type="auto"/>
                  <w:shd w:val="clear" w:color="auto" w:fill="auto"/>
                </w:tcPr>
                <w:p w14:paraId="1796D6C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B9FA31" w14:textId="77777777" w:rsidR="00702510" w:rsidRPr="00311F4C" w:rsidRDefault="00702510" w:rsidP="00311F4C">
                  <w:pPr>
                    <w:pStyle w:val="Paragraph"/>
                    <w:rPr>
                      <w:noProof/>
                      <w:lang w:val="de-DE"/>
                    </w:rPr>
                  </w:pPr>
                  <w:r w:rsidRPr="00311F4C">
                    <w:rPr>
                      <w:noProof/>
                      <w:lang w:val="de-DE"/>
                    </w:rPr>
                    <w:t>einem Außendurchmesser von 80 mm oder mehr, jedoch nicht mehr als 200 mm,</w:t>
                  </w:r>
                </w:p>
              </w:tc>
            </w:tr>
            <w:tr w:rsidR="00702510" w:rsidRPr="00311F4C" w14:paraId="1FCFC12E" w14:textId="77777777" w:rsidTr="00311F4C">
              <w:trPr>
                <w:tblCellSpacing w:w="0" w:type="dxa"/>
              </w:trPr>
              <w:tc>
                <w:tcPr>
                  <w:tcW w:w="0" w:type="auto"/>
                  <w:shd w:val="clear" w:color="auto" w:fill="auto"/>
                </w:tcPr>
                <w:p w14:paraId="62FD02E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65CF55" w14:textId="77777777" w:rsidR="00702510" w:rsidRPr="00311F4C" w:rsidRDefault="00702510" w:rsidP="00311F4C">
                  <w:pPr>
                    <w:pStyle w:val="Paragraph"/>
                    <w:rPr>
                      <w:noProof/>
                      <w:lang w:val="de-DE"/>
                    </w:rPr>
                  </w:pPr>
                  <w:r w:rsidRPr="00311F4C">
                    <w:rPr>
                      <w:noProof/>
                      <w:lang w:val="de-DE"/>
                    </w:rPr>
                    <w:t>einer Versorgungsspannung von 9 V oder mehr, jedoch nicht mehr als 16 V,</w:t>
                  </w:r>
                </w:p>
              </w:tc>
            </w:tr>
            <w:tr w:rsidR="00702510" w:rsidRPr="00311F4C" w14:paraId="35803515" w14:textId="77777777" w:rsidTr="00311F4C">
              <w:trPr>
                <w:tblCellSpacing w:w="0" w:type="dxa"/>
              </w:trPr>
              <w:tc>
                <w:tcPr>
                  <w:tcW w:w="0" w:type="auto"/>
                  <w:shd w:val="clear" w:color="auto" w:fill="auto"/>
                </w:tcPr>
                <w:p w14:paraId="0032B84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D39ECF" w14:textId="77777777" w:rsidR="00702510" w:rsidRPr="00311F4C" w:rsidRDefault="00702510" w:rsidP="00311F4C">
                  <w:pPr>
                    <w:pStyle w:val="Paragraph"/>
                    <w:rPr>
                      <w:noProof/>
                      <w:lang w:val="de-DE"/>
                    </w:rPr>
                  </w:pPr>
                  <w:r w:rsidRPr="00311F4C">
                    <w:rPr>
                      <w:noProof/>
                      <w:lang w:val="de-DE"/>
                    </w:rPr>
                    <w:t>einer Leistung bei 20 °C von 300 W oder mehr, jedoch nicht mehr als 750 W,</w:t>
                  </w:r>
                </w:p>
              </w:tc>
            </w:tr>
            <w:tr w:rsidR="00702510" w:rsidRPr="00311F4C" w14:paraId="6D2D149C" w14:textId="77777777" w:rsidTr="00311F4C">
              <w:trPr>
                <w:tblCellSpacing w:w="0" w:type="dxa"/>
              </w:trPr>
              <w:tc>
                <w:tcPr>
                  <w:tcW w:w="0" w:type="auto"/>
                  <w:shd w:val="clear" w:color="auto" w:fill="auto"/>
                </w:tcPr>
                <w:p w14:paraId="12812C3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8AF030" w14:textId="77777777" w:rsidR="00702510" w:rsidRPr="00311F4C" w:rsidRDefault="00702510" w:rsidP="00311F4C">
                  <w:pPr>
                    <w:pStyle w:val="Paragraph"/>
                    <w:rPr>
                      <w:noProof/>
                      <w:lang w:val="de-DE"/>
                    </w:rPr>
                  </w:pPr>
                  <w:r w:rsidRPr="00311F4C">
                    <w:rPr>
                      <w:noProof/>
                      <w:lang w:val="de-DE"/>
                    </w:rPr>
                    <w:t>einem Drehmoment bei 20 °C von 2,00 Nm oder mehr, jedoch nicht mehr als 7,00 Nm,</w:t>
                  </w:r>
                </w:p>
              </w:tc>
            </w:tr>
            <w:tr w:rsidR="00702510" w:rsidRPr="00311F4C" w14:paraId="59CCDF84" w14:textId="77777777" w:rsidTr="00311F4C">
              <w:trPr>
                <w:tblCellSpacing w:w="0" w:type="dxa"/>
              </w:trPr>
              <w:tc>
                <w:tcPr>
                  <w:tcW w:w="0" w:type="auto"/>
                  <w:shd w:val="clear" w:color="auto" w:fill="auto"/>
                </w:tcPr>
                <w:p w14:paraId="757CA7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271E94" w14:textId="77777777" w:rsidR="00702510" w:rsidRPr="00311F4C" w:rsidRDefault="00702510" w:rsidP="00311F4C">
                  <w:pPr>
                    <w:pStyle w:val="Paragraph"/>
                    <w:rPr>
                      <w:noProof/>
                      <w:lang w:val="de-DE"/>
                    </w:rPr>
                  </w:pPr>
                  <w:r w:rsidRPr="00311F4C">
                    <w:rPr>
                      <w:noProof/>
                      <w:lang w:val="de-DE"/>
                    </w:rPr>
                    <w:t>einer Nenndrehzahl bei 20 °C von 600 U/min oder mehr, jedoch nicht mehr als 3.100 U/min,</w:t>
                  </w:r>
                </w:p>
              </w:tc>
            </w:tr>
            <w:tr w:rsidR="00702510" w:rsidRPr="00311F4C" w14:paraId="5F851181" w14:textId="77777777" w:rsidTr="00311F4C">
              <w:trPr>
                <w:tblCellSpacing w:w="0" w:type="dxa"/>
              </w:trPr>
              <w:tc>
                <w:tcPr>
                  <w:tcW w:w="0" w:type="auto"/>
                  <w:shd w:val="clear" w:color="auto" w:fill="auto"/>
                </w:tcPr>
                <w:p w14:paraId="23A7BD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15C720" w14:textId="77777777" w:rsidR="00702510" w:rsidRPr="00311F4C" w:rsidRDefault="00702510" w:rsidP="00311F4C">
                  <w:pPr>
                    <w:pStyle w:val="Paragraph"/>
                    <w:rPr>
                      <w:noProof/>
                      <w:lang w:val="de-DE"/>
                    </w:rPr>
                  </w:pPr>
                  <w:r w:rsidRPr="00311F4C">
                    <w:rPr>
                      <w:noProof/>
                      <w:lang w:val="de-DE"/>
                    </w:rPr>
                    <w:t>auch mit einer Riemenscheibe,</w:t>
                  </w:r>
                </w:p>
              </w:tc>
            </w:tr>
          </w:tbl>
          <w:p w14:paraId="0EFD7DDF" w14:textId="77777777" w:rsidR="00702510" w:rsidRPr="00311F4C" w:rsidRDefault="00702510" w:rsidP="00311F4C">
            <w:pPr>
              <w:pStyle w:val="Paragraph"/>
              <w:rPr>
                <w:noProof/>
                <w:szCs w:val="16"/>
                <w:lang w:val="de-DE"/>
              </w:rPr>
            </w:pPr>
            <w:r w:rsidRPr="00311F4C">
              <w:rPr>
                <w:noProof/>
                <w:szCs w:val="16"/>
                <w:lang w:val="de-DE"/>
              </w:rPr>
              <w:t xml:space="preserve">auch mit einem elektronischen Leistungssteuerungssensor-/regler </w:t>
            </w:r>
          </w:p>
        </w:tc>
        <w:tc>
          <w:tcPr>
            <w:tcW w:w="805" w:type="dxa"/>
            <w:shd w:val="clear" w:color="auto" w:fill="auto"/>
          </w:tcPr>
          <w:p w14:paraId="2DD29F1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42E0F5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0F829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4189621" w14:textId="77777777" w:rsidTr="00311F4C">
        <w:trPr>
          <w:cantSplit/>
          <w:jc w:val="center"/>
        </w:trPr>
        <w:tc>
          <w:tcPr>
            <w:tcW w:w="0" w:type="auto"/>
            <w:shd w:val="clear" w:color="auto" w:fill="auto"/>
          </w:tcPr>
          <w:p w14:paraId="4BC1380F" w14:textId="77777777" w:rsidR="00702510" w:rsidRPr="00311F4C" w:rsidRDefault="00702510" w:rsidP="00311F4C">
            <w:pPr>
              <w:pStyle w:val="Paragraph"/>
              <w:rPr>
                <w:noProof/>
                <w:szCs w:val="16"/>
                <w:lang w:val="de-DE"/>
              </w:rPr>
            </w:pPr>
            <w:r w:rsidRPr="00311F4C">
              <w:rPr>
                <w:noProof/>
                <w:szCs w:val="16"/>
                <w:lang w:val="de-DE"/>
              </w:rPr>
              <w:t>0.5978</w:t>
            </w:r>
          </w:p>
          <w:p w14:paraId="4E906320" w14:textId="77777777" w:rsidR="00702510" w:rsidRPr="00311F4C" w:rsidRDefault="00702510" w:rsidP="00311F4C">
            <w:pPr>
              <w:pStyle w:val="Paragraph"/>
              <w:rPr>
                <w:noProof/>
                <w:szCs w:val="16"/>
                <w:lang w:val="de-DE"/>
              </w:rPr>
            </w:pPr>
          </w:p>
        </w:tc>
        <w:tc>
          <w:tcPr>
            <w:tcW w:w="0" w:type="auto"/>
            <w:shd w:val="clear" w:color="auto" w:fill="auto"/>
          </w:tcPr>
          <w:p w14:paraId="1437AE00" w14:textId="77777777" w:rsidR="00702510" w:rsidRPr="00311F4C" w:rsidRDefault="00702510" w:rsidP="00311F4C">
            <w:pPr>
              <w:pStyle w:val="Paragraph"/>
              <w:jc w:val="right"/>
              <w:rPr>
                <w:noProof/>
                <w:szCs w:val="16"/>
                <w:lang w:val="de-DE"/>
              </w:rPr>
            </w:pPr>
            <w:r w:rsidRPr="00311F4C">
              <w:rPr>
                <w:noProof/>
                <w:szCs w:val="16"/>
                <w:lang w:val="de-DE"/>
              </w:rPr>
              <w:t>ex 8501 31 00</w:t>
            </w:r>
          </w:p>
          <w:p w14:paraId="371AF4A4" w14:textId="77777777" w:rsidR="00702510" w:rsidRPr="00311F4C" w:rsidRDefault="00702510" w:rsidP="00311F4C">
            <w:pPr>
              <w:pStyle w:val="Paragraph"/>
              <w:jc w:val="right"/>
              <w:rPr>
                <w:noProof/>
                <w:szCs w:val="16"/>
                <w:lang w:val="de-DE"/>
              </w:rPr>
            </w:pPr>
            <w:r w:rsidRPr="00311F4C">
              <w:rPr>
                <w:noProof/>
                <w:szCs w:val="16"/>
                <w:lang w:val="de-DE"/>
              </w:rPr>
              <w:t>ex 8501 32 00</w:t>
            </w:r>
          </w:p>
        </w:tc>
        <w:tc>
          <w:tcPr>
            <w:tcW w:w="0" w:type="auto"/>
            <w:shd w:val="clear" w:color="auto" w:fill="auto"/>
          </w:tcPr>
          <w:p w14:paraId="20280BBA" w14:textId="77777777" w:rsidR="00702510" w:rsidRPr="00311F4C" w:rsidRDefault="00702510" w:rsidP="00311F4C">
            <w:pPr>
              <w:pStyle w:val="Paragraph"/>
              <w:jc w:val="center"/>
              <w:rPr>
                <w:noProof/>
                <w:szCs w:val="16"/>
                <w:lang w:val="de-DE"/>
              </w:rPr>
            </w:pPr>
            <w:r w:rsidRPr="00311F4C">
              <w:rPr>
                <w:noProof/>
                <w:szCs w:val="16"/>
                <w:lang w:val="de-DE"/>
              </w:rPr>
              <w:t>55</w:t>
            </w:r>
          </w:p>
          <w:p w14:paraId="3B56915F"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313C933" w14:textId="77777777" w:rsidR="00702510" w:rsidRPr="00311F4C" w:rsidRDefault="00702510" w:rsidP="00311F4C">
            <w:pPr>
              <w:pStyle w:val="Paragraph"/>
              <w:rPr>
                <w:noProof/>
                <w:szCs w:val="16"/>
                <w:lang w:val="de-DE"/>
              </w:rPr>
            </w:pPr>
            <w:r w:rsidRPr="00311F4C">
              <w:rPr>
                <w:noProof/>
                <w:szCs w:val="16"/>
                <w:lang w:val="de-DE"/>
              </w:rPr>
              <w:t>Gleichstrommotor mit oder ohne Kommutator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29CE32E" w14:textId="77777777" w:rsidTr="00311F4C">
              <w:trPr>
                <w:tblCellSpacing w:w="0" w:type="dxa"/>
              </w:trPr>
              <w:tc>
                <w:tcPr>
                  <w:tcW w:w="0" w:type="auto"/>
                  <w:shd w:val="clear" w:color="auto" w:fill="auto"/>
                </w:tcPr>
                <w:p w14:paraId="291A5B4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2CA402" w14:textId="77777777" w:rsidR="00702510" w:rsidRPr="00311F4C" w:rsidRDefault="00702510" w:rsidP="00311F4C">
                  <w:pPr>
                    <w:pStyle w:val="Paragraph"/>
                    <w:rPr>
                      <w:noProof/>
                      <w:lang w:val="de-DE"/>
                    </w:rPr>
                  </w:pPr>
                  <w:r w:rsidRPr="00311F4C">
                    <w:rPr>
                      <w:noProof/>
                      <w:lang w:val="de-DE"/>
                    </w:rPr>
                    <w:t>einem Außendurchmesser von 24,2 mm oder mehr, jedoch nicht mehr als 140 mm,</w:t>
                  </w:r>
                </w:p>
              </w:tc>
            </w:tr>
            <w:tr w:rsidR="00702510" w:rsidRPr="00311F4C" w14:paraId="20596039" w14:textId="77777777" w:rsidTr="00311F4C">
              <w:trPr>
                <w:tblCellSpacing w:w="0" w:type="dxa"/>
              </w:trPr>
              <w:tc>
                <w:tcPr>
                  <w:tcW w:w="0" w:type="auto"/>
                  <w:shd w:val="clear" w:color="auto" w:fill="auto"/>
                </w:tcPr>
                <w:p w14:paraId="27C418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E62655" w14:textId="77777777" w:rsidR="00702510" w:rsidRPr="00311F4C" w:rsidRDefault="00702510" w:rsidP="00311F4C">
                  <w:pPr>
                    <w:pStyle w:val="Paragraph"/>
                    <w:rPr>
                      <w:noProof/>
                      <w:lang w:val="de-DE"/>
                    </w:rPr>
                  </w:pPr>
                  <w:r w:rsidRPr="00311F4C">
                    <w:rPr>
                      <w:noProof/>
                      <w:lang w:val="de-DE"/>
                    </w:rPr>
                    <w:t>einer Drehzahl von 3300 U/min oder mehr, jedoch nicht mehr als 26 200 U/min,</w:t>
                  </w:r>
                </w:p>
              </w:tc>
            </w:tr>
            <w:tr w:rsidR="00702510" w:rsidRPr="00311F4C" w14:paraId="2C612708" w14:textId="77777777" w:rsidTr="00311F4C">
              <w:trPr>
                <w:tblCellSpacing w:w="0" w:type="dxa"/>
              </w:trPr>
              <w:tc>
                <w:tcPr>
                  <w:tcW w:w="0" w:type="auto"/>
                  <w:shd w:val="clear" w:color="auto" w:fill="auto"/>
                </w:tcPr>
                <w:p w14:paraId="1FCD40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27A7E8" w14:textId="77777777" w:rsidR="00702510" w:rsidRPr="00311F4C" w:rsidRDefault="00702510" w:rsidP="00311F4C">
                  <w:pPr>
                    <w:pStyle w:val="Paragraph"/>
                    <w:rPr>
                      <w:noProof/>
                      <w:lang w:val="de-DE"/>
                    </w:rPr>
                  </w:pPr>
                  <w:r w:rsidRPr="00311F4C">
                    <w:rPr>
                      <w:noProof/>
                      <w:lang w:val="de-DE"/>
                    </w:rPr>
                    <w:t>einer Nennversorgungsspannung von 3,6 V oder mehr, jedoch nicht mehr als 230 V,</w:t>
                  </w:r>
                </w:p>
              </w:tc>
            </w:tr>
            <w:tr w:rsidR="00702510" w:rsidRPr="00311F4C" w14:paraId="111E54F3" w14:textId="77777777" w:rsidTr="00311F4C">
              <w:trPr>
                <w:tblCellSpacing w:w="0" w:type="dxa"/>
              </w:trPr>
              <w:tc>
                <w:tcPr>
                  <w:tcW w:w="0" w:type="auto"/>
                  <w:shd w:val="clear" w:color="auto" w:fill="auto"/>
                </w:tcPr>
                <w:p w14:paraId="262316C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2DA4F7" w14:textId="77777777" w:rsidR="00702510" w:rsidRPr="00311F4C" w:rsidRDefault="00702510" w:rsidP="00311F4C">
                  <w:pPr>
                    <w:pStyle w:val="Paragraph"/>
                    <w:rPr>
                      <w:noProof/>
                      <w:lang w:val="de-DE"/>
                    </w:rPr>
                  </w:pPr>
                  <w:r w:rsidRPr="00311F4C">
                    <w:rPr>
                      <w:noProof/>
                      <w:lang w:val="de-DE"/>
                    </w:rPr>
                    <w:t>einer Ausgangsleistung von 37,5 W oder mehr, jedoch nicht mehr als 2400 W,</w:t>
                  </w:r>
                </w:p>
              </w:tc>
            </w:tr>
            <w:tr w:rsidR="00702510" w:rsidRPr="00311F4C" w14:paraId="7BF5D5FE" w14:textId="77777777" w:rsidTr="00311F4C">
              <w:trPr>
                <w:tblCellSpacing w:w="0" w:type="dxa"/>
              </w:trPr>
              <w:tc>
                <w:tcPr>
                  <w:tcW w:w="0" w:type="auto"/>
                  <w:shd w:val="clear" w:color="auto" w:fill="auto"/>
                </w:tcPr>
                <w:p w14:paraId="53ADB1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708046" w14:textId="77777777" w:rsidR="00702510" w:rsidRPr="00311F4C" w:rsidRDefault="00702510" w:rsidP="00311F4C">
                  <w:pPr>
                    <w:pStyle w:val="Paragraph"/>
                    <w:rPr>
                      <w:noProof/>
                      <w:lang w:val="de-DE"/>
                    </w:rPr>
                  </w:pPr>
                  <w:r w:rsidRPr="00311F4C">
                    <w:rPr>
                      <w:noProof/>
                      <w:lang w:val="de-DE"/>
                    </w:rPr>
                    <w:t>einer verfügbaren Stromstärke von nicht mehr als 20,1 A,</w:t>
                  </w:r>
                </w:p>
              </w:tc>
            </w:tr>
            <w:tr w:rsidR="00702510" w:rsidRPr="00311F4C" w14:paraId="43F8E45F" w14:textId="77777777" w:rsidTr="00311F4C">
              <w:trPr>
                <w:tblCellSpacing w:w="0" w:type="dxa"/>
              </w:trPr>
              <w:tc>
                <w:tcPr>
                  <w:tcW w:w="0" w:type="auto"/>
                  <w:shd w:val="clear" w:color="auto" w:fill="auto"/>
                </w:tcPr>
                <w:p w14:paraId="211F65F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967AFC" w14:textId="77777777" w:rsidR="00702510" w:rsidRPr="00311F4C" w:rsidRDefault="00702510" w:rsidP="00311F4C">
                  <w:pPr>
                    <w:pStyle w:val="Paragraph"/>
                    <w:rPr>
                      <w:noProof/>
                      <w:lang w:val="de-DE"/>
                    </w:rPr>
                  </w:pPr>
                  <w:r w:rsidRPr="00311F4C">
                    <w:rPr>
                      <w:noProof/>
                      <w:lang w:val="de-DE"/>
                    </w:rPr>
                    <w:t>einem maximalen Wirkungsgrad von 50 % oder mehr</w:t>
                  </w:r>
                </w:p>
              </w:tc>
            </w:tr>
          </w:tbl>
          <w:p w14:paraId="3E5DEDA6" w14:textId="77777777" w:rsidR="00702510" w:rsidRPr="00311F4C" w:rsidRDefault="00702510" w:rsidP="00311F4C">
            <w:pPr>
              <w:pStyle w:val="Paragraph"/>
              <w:rPr>
                <w:noProof/>
                <w:szCs w:val="16"/>
                <w:lang w:val="de-DE"/>
              </w:rPr>
            </w:pPr>
            <w:r w:rsidRPr="00311F4C">
              <w:rPr>
                <w:noProof/>
                <w:szCs w:val="16"/>
                <w:lang w:val="de-DE"/>
              </w:rPr>
              <w:t>zum Antrieb elektrischer Handwerkzeuge oder Rasenmäher</w:t>
            </w:r>
          </w:p>
          <w:p w14:paraId="3472CAAE" w14:textId="77777777" w:rsidR="00702510" w:rsidRPr="00311F4C" w:rsidRDefault="00702510" w:rsidP="00311F4C">
            <w:pPr>
              <w:pStyle w:val="Paragraph"/>
              <w:rPr>
                <w:noProof/>
                <w:szCs w:val="16"/>
                <w:lang w:val="de-DE"/>
              </w:rPr>
            </w:pPr>
          </w:p>
        </w:tc>
        <w:tc>
          <w:tcPr>
            <w:tcW w:w="805" w:type="dxa"/>
            <w:shd w:val="clear" w:color="auto" w:fill="auto"/>
          </w:tcPr>
          <w:p w14:paraId="32D632BA" w14:textId="77777777" w:rsidR="00702510" w:rsidRPr="00311F4C" w:rsidRDefault="00702510" w:rsidP="00311F4C">
            <w:pPr>
              <w:pStyle w:val="Paragraph"/>
              <w:rPr>
                <w:noProof/>
                <w:szCs w:val="16"/>
                <w:lang w:val="de-DE"/>
              </w:rPr>
            </w:pPr>
            <w:r w:rsidRPr="00311F4C">
              <w:rPr>
                <w:noProof/>
                <w:szCs w:val="16"/>
                <w:lang w:val="de-DE"/>
              </w:rPr>
              <w:t>0 %</w:t>
            </w:r>
          </w:p>
          <w:p w14:paraId="5E64E847" w14:textId="77777777" w:rsidR="00702510" w:rsidRPr="00311F4C" w:rsidRDefault="00702510" w:rsidP="00311F4C">
            <w:pPr>
              <w:pStyle w:val="Paragraph"/>
              <w:rPr>
                <w:noProof/>
                <w:szCs w:val="16"/>
                <w:lang w:val="de-DE"/>
              </w:rPr>
            </w:pPr>
          </w:p>
        </w:tc>
        <w:tc>
          <w:tcPr>
            <w:tcW w:w="0" w:type="auto"/>
            <w:shd w:val="clear" w:color="auto" w:fill="auto"/>
          </w:tcPr>
          <w:p w14:paraId="602FDC69" w14:textId="77777777" w:rsidR="00702510" w:rsidRPr="00311F4C" w:rsidRDefault="00702510" w:rsidP="00311F4C">
            <w:pPr>
              <w:pStyle w:val="Paragraph"/>
              <w:rPr>
                <w:noProof/>
                <w:szCs w:val="16"/>
                <w:lang w:val="de-DE"/>
              </w:rPr>
            </w:pPr>
            <w:r w:rsidRPr="00311F4C">
              <w:rPr>
                <w:noProof/>
                <w:szCs w:val="16"/>
                <w:lang w:val="de-DE"/>
              </w:rPr>
              <w:t>-</w:t>
            </w:r>
          </w:p>
          <w:p w14:paraId="27278236" w14:textId="77777777" w:rsidR="00702510" w:rsidRPr="00311F4C" w:rsidRDefault="00702510" w:rsidP="00311F4C">
            <w:pPr>
              <w:pStyle w:val="Paragraph"/>
              <w:rPr>
                <w:noProof/>
                <w:szCs w:val="16"/>
                <w:lang w:val="de-DE"/>
              </w:rPr>
            </w:pPr>
          </w:p>
        </w:tc>
        <w:tc>
          <w:tcPr>
            <w:tcW w:w="0" w:type="auto"/>
            <w:shd w:val="clear" w:color="auto" w:fill="auto"/>
          </w:tcPr>
          <w:p w14:paraId="31BB11D5" w14:textId="77777777" w:rsidR="00702510" w:rsidRPr="00311F4C" w:rsidRDefault="00702510" w:rsidP="00311F4C">
            <w:pPr>
              <w:pStyle w:val="Paragraph"/>
              <w:rPr>
                <w:noProof/>
                <w:szCs w:val="16"/>
                <w:lang w:val="de-DE"/>
              </w:rPr>
            </w:pPr>
            <w:r w:rsidRPr="00311F4C">
              <w:rPr>
                <w:noProof/>
                <w:szCs w:val="16"/>
                <w:lang w:val="de-DE"/>
              </w:rPr>
              <w:t>31.12.2023</w:t>
            </w:r>
          </w:p>
          <w:p w14:paraId="70A7E567" w14:textId="77777777" w:rsidR="00702510" w:rsidRPr="00311F4C" w:rsidRDefault="00702510" w:rsidP="00311F4C">
            <w:pPr>
              <w:pStyle w:val="Paragraph"/>
              <w:rPr>
                <w:noProof/>
                <w:szCs w:val="16"/>
                <w:lang w:val="de-DE"/>
              </w:rPr>
            </w:pPr>
          </w:p>
        </w:tc>
      </w:tr>
      <w:tr w:rsidR="00702510" w:rsidRPr="00311F4C" w14:paraId="0AA7B141" w14:textId="77777777" w:rsidTr="00311F4C">
        <w:trPr>
          <w:cantSplit/>
          <w:jc w:val="center"/>
        </w:trPr>
        <w:tc>
          <w:tcPr>
            <w:tcW w:w="0" w:type="auto"/>
            <w:shd w:val="clear" w:color="auto" w:fill="auto"/>
          </w:tcPr>
          <w:p w14:paraId="6E44579D" w14:textId="77777777" w:rsidR="00702510" w:rsidRPr="00311F4C" w:rsidRDefault="00702510" w:rsidP="00311F4C">
            <w:pPr>
              <w:pStyle w:val="Paragraph"/>
              <w:rPr>
                <w:noProof/>
                <w:szCs w:val="16"/>
                <w:lang w:val="de-DE"/>
              </w:rPr>
            </w:pPr>
            <w:r w:rsidRPr="00311F4C">
              <w:rPr>
                <w:noProof/>
                <w:szCs w:val="16"/>
                <w:lang w:val="de-DE"/>
              </w:rPr>
              <w:t>0.4731</w:t>
            </w:r>
          </w:p>
        </w:tc>
        <w:tc>
          <w:tcPr>
            <w:tcW w:w="0" w:type="auto"/>
            <w:shd w:val="clear" w:color="auto" w:fill="auto"/>
          </w:tcPr>
          <w:p w14:paraId="4EE203F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31 00</w:t>
            </w:r>
          </w:p>
        </w:tc>
        <w:tc>
          <w:tcPr>
            <w:tcW w:w="0" w:type="auto"/>
            <w:shd w:val="clear" w:color="auto" w:fill="auto"/>
          </w:tcPr>
          <w:p w14:paraId="4FBF0427" w14:textId="77777777" w:rsidR="00702510" w:rsidRPr="00311F4C" w:rsidRDefault="00702510" w:rsidP="00311F4C">
            <w:pPr>
              <w:pStyle w:val="Paragraph"/>
              <w:jc w:val="center"/>
              <w:rPr>
                <w:noProof/>
                <w:szCs w:val="16"/>
                <w:lang w:val="de-DE"/>
              </w:rPr>
            </w:pPr>
            <w:r w:rsidRPr="00311F4C">
              <w:rPr>
                <w:noProof/>
                <w:szCs w:val="16"/>
                <w:lang w:val="de-DE"/>
              </w:rPr>
              <w:t>58</w:t>
            </w:r>
          </w:p>
        </w:tc>
        <w:tc>
          <w:tcPr>
            <w:tcW w:w="4066" w:type="dxa"/>
            <w:shd w:val="clear" w:color="auto" w:fill="auto"/>
          </w:tcPr>
          <w:p w14:paraId="6E0F3BCF" w14:textId="77777777" w:rsidR="00702510" w:rsidRPr="00311F4C" w:rsidRDefault="00702510" w:rsidP="00311F4C">
            <w:pPr>
              <w:pStyle w:val="Paragraph"/>
              <w:rPr>
                <w:noProof/>
                <w:szCs w:val="16"/>
                <w:lang w:val="de-DE"/>
              </w:rPr>
            </w:pPr>
            <w:r w:rsidRPr="00311F4C">
              <w:rPr>
                <w:noProof/>
                <w:szCs w:val="16"/>
                <w:lang w:val="de-DE"/>
              </w:rPr>
              <w:t>Permanenterregter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D929483" w14:textId="77777777" w:rsidTr="00311F4C">
              <w:trPr>
                <w:tblCellSpacing w:w="0" w:type="dxa"/>
              </w:trPr>
              <w:tc>
                <w:tcPr>
                  <w:tcW w:w="0" w:type="auto"/>
                  <w:shd w:val="clear" w:color="auto" w:fill="auto"/>
                </w:tcPr>
                <w:p w14:paraId="597666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513CB4" w14:textId="77777777" w:rsidR="00702510" w:rsidRPr="00311F4C" w:rsidRDefault="00702510" w:rsidP="00311F4C">
                  <w:pPr>
                    <w:pStyle w:val="Paragraph"/>
                    <w:rPr>
                      <w:noProof/>
                      <w:lang w:val="de-DE"/>
                    </w:rPr>
                  </w:pPr>
                  <w:r w:rsidRPr="00311F4C">
                    <w:rPr>
                      <w:noProof/>
                      <w:lang w:val="de-DE"/>
                    </w:rPr>
                    <w:t>einem Außendurchmesser einschließlich Montageflansch von 30 mm oder mehr, jedoch nicht mehr als 90 mm,</w:t>
                  </w:r>
                </w:p>
              </w:tc>
            </w:tr>
            <w:tr w:rsidR="00702510" w:rsidRPr="00311F4C" w14:paraId="007382B5" w14:textId="77777777" w:rsidTr="00311F4C">
              <w:trPr>
                <w:tblCellSpacing w:w="0" w:type="dxa"/>
              </w:trPr>
              <w:tc>
                <w:tcPr>
                  <w:tcW w:w="0" w:type="auto"/>
                  <w:shd w:val="clear" w:color="auto" w:fill="auto"/>
                </w:tcPr>
                <w:p w14:paraId="7B585E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31FAE9" w14:textId="77777777" w:rsidR="00702510" w:rsidRPr="00311F4C" w:rsidRDefault="00702510" w:rsidP="00311F4C">
                  <w:pPr>
                    <w:pStyle w:val="Paragraph"/>
                    <w:rPr>
                      <w:noProof/>
                      <w:lang w:val="de-DE"/>
                    </w:rPr>
                  </w:pPr>
                  <w:r w:rsidRPr="00311F4C">
                    <w:rPr>
                      <w:noProof/>
                      <w:lang w:val="de-DE"/>
                    </w:rPr>
                    <w:t>einer Nenndrehzahl von nicht mehr als 15 000 U/min,</w:t>
                  </w:r>
                </w:p>
              </w:tc>
            </w:tr>
            <w:tr w:rsidR="00702510" w:rsidRPr="00311F4C" w14:paraId="178161F5" w14:textId="77777777" w:rsidTr="00311F4C">
              <w:trPr>
                <w:tblCellSpacing w:w="0" w:type="dxa"/>
              </w:trPr>
              <w:tc>
                <w:tcPr>
                  <w:tcW w:w="0" w:type="auto"/>
                  <w:shd w:val="clear" w:color="auto" w:fill="auto"/>
                </w:tcPr>
                <w:p w14:paraId="6A6A06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960D1A" w14:textId="77777777" w:rsidR="00702510" w:rsidRPr="00311F4C" w:rsidRDefault="00702510" w:rsidP="00311F4C">
                  <w:pPr>
                    <w:pStyle w:val="Paragraph"/>
                    <w:rPr>
                      <w:noProof/>
                      <w:lang w:val="de-DE"/>
                    </w:rPr>
                  </w:pPr>
                  <w:r w:rsidRPr="00311F4C">
                    <w:rPr>
                      <w:noProof/>
                      <w:lang w:val="de-DE"/>
                    </w:rPr>
                    <w:t>einer Leistung von 45 W oder mehr, jedoch nicht mehr als 400 W und</w:t>
                  </w:r>
                </w:p>
              </w:tc>
            </w:tr>
            <w:tr w:rsidR="00702510" w:rsidRPr="00311F4C" w14:paraId="2CBC7CCA" w14:textId="77777777" w:rsidTr="00311F4C">
              <w:trPr>
                <w:tblCellSpacing w:w="0" w:type="dxa"/>
              </w:trPr>
              <w:tc>
                <w:tcPr>
                  <w:tcW w:w="0" w:type="auto"/>
                  <w:shd w:val="clear" w:color="auto" w:fill="auto"/>
                </w:tcPr>
                <w:p w14:paraId="5997C0B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C9AB47" w14:textId="77777777" w:rsidR="00702510" w:rsidRPr="00311F4C" w:rsidRDefault="00702510" w:rsidP="00311F4C">
                  <w:pPr>
                    <w:pStyle w:val="Paragraph"/>
                    <w:rPr>
                      <w:noProof/>
                      <w:lang w:val="de-DE"/>
                    </w:rPr>
                  </w:pPr>
                  <w:r w:rsidRPr="00311F4C">
                    <w:rPr>
                      <w:noProof/>
                      <w:lang w:val="de-DE"/>
                    </w:rPr>
                    <w:t>einer Versorgungsspannung von 9 V oder mehr, jedoch nicht mehr als 50 V,</w:t>
                  </w:r>
                </w:p>
              </w:tc>
            </w:tr>
            <w:tr w:rsidR="00702510" w:rsidRPr="00311F4C" w14:paraId="480FB497" w14:textId="77777777" w:rsidTr="00311F4C">
              <w:trPr>
                <w:tblCellSpacing w:w="0" w:type="dxa"/>
              </w:trPr>
              <w:tc>
                <w:tcPr>
                  <w:tcW w:w="0" w:type="auto"/>
                  <w:shd w:val="clear" w:color="auto" w:fill="auto"/>
                </w:tcPr>
                <w:p w14:paraId="560C1B7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87568A" w14:textId="77777777" w:rsidR="00702510" w:rsidRPr="00311F4C" w:rsidRDefault="00702510" w:rsidP="00311F4C">
                  <w:pPr>
                    <w:pStyle w:val="Paragraph"/>
                    <w:rPr>
                      <w:noProof/>
                      <w:lang w:val="de-DE"/>
                    </w:rPr>
                  </w:pPr>
                  <w:r w:rsidRPr="00311F4C">
                    <w:rPr>
                      <w:noProof/>
                      <w:lang w:val="de-DE"/>
                    </w:rPr>
                    <w:t>auch mit Mehrphasenwicklung,</w:t>
                  </w:r>
                </w:p>
              </w:tc>
            </w:tr>
            <w:tr w:rsidR="00702510" w:rsidRPr="00311F4C" w14:paraId="6C38F26B" w14:textId="77777777" w:rsidTr="00311F4C">
              <w:trPr>
                <w:tblCellSpacing w:w="0" w:type="dxa"/>
              </w:trPr>
              <w:tc>
                <w:tcPr>
                  <w:tcW w:w="0" w:type="auto"/>
                  <w:shd w:val="clear" w:color="auto" w:fill="auto"/>
                </w:tcPr>
                <w:p w14:paraId="1D8FD12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56DBBF" w14:textId="77777777" w:rsidR="00702510" w:rsidRPr="00311F4C" w:rsidRDefault="00702510" w:rsidP="00311F4C">
                  <w:pPr>
                    <w:pStyle w:val="Paragraph"/>
                    <w:rPr>
                      <w:noProof/>
                      <w:lang w:val="de-DE"/>
                    </w:rPr>
                  </w:pPr>
                  <w:r w:rsidRPr="00311F4C">
                    <w:rPr>
                      <w:noProof/>
                      <w:lang w:val="de-DE"/>
                    </w:rPr>
                    <w:t>auch mit Kurbelscheibe,</w:t>
                  </w:r>
                </w:p>
              </w:tc>
            </w:tr>
            <w:tr w:rsidR="00702510" w:rsidRPr="00311F4C" w14:paraId="41C96999" w14:textId="77777777" w:rsidTr="00311F4C">
              <w:trPr>
                <w:tblCellSpacing w:w="0" w:type="dxa"/>
              </w:trPr>
              <w:tc>
                <w:tcPr>
                  <w:tcW w:w="0" w:type="auto"/>
                  <w:shd w:val="clear" w:color="auto" w:fill="auto"/>
                </w:tcPr>
                <w:p w14:paraId="5FB8F06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EA764E" w14:textId="77777777" w:rsidR="00702510" w:rsidRPr="00311F4C" w:rsidRDefault="00702510" w:rsidP="00311F4C">
                  <w:pPr>
                    <w:pStyle w:val="Paragraph"/>
                    <w:rPr>
                      <w:noProof/>
                      <w:lang w:val="de-DE"/>
                    </w:rPr>
                  </w:pPr>
                  <w:r w:rsidRPr="00311F4C">
                    <w:rPr>
                      <w:noProof/>
                      <w:lang w:val="de-DE"/>
                    </w:rPr>
                    <w:t>auch mit Kurbelgehäuse,</w:t>
                  </w:r>
                </w:p>
              </w:tc>
            </w:tr>
            <w:tr w:rsidR="00702510" w:rsidRPr="00311F4C" w14:paraId="30406055" w14:textId="77777777" w:rsidTr="00311F4C">
              <w:trPr>
                <w:tblCellSpacing w:w="0" w:type="dxa"/>
              </w:trPr>
              <w:tc>
                <w:tcPr>
                  <w:tcW w:w="0" w:type="auto"/>
                  <w:shd w:val="clear" w:color="auto" w:fill="auto"/>
                </w:tcPr>
                <w:p w14:paraId="66E4F58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AD6D20" w14:textId="77777777" w:rsidR="00702510" w:rsidRPr="00311F4C" w:rsidRDefault="00702510" w:rsidP="00311F4C">
                  <w:pPr>
                    <w:pStyle w:val="Paragraph"/>
                    <w:rPr>
                      <w:noProof/>
                      <w:lang w:val="de-DE"/>
                    </w:rPr>
                  </w:pPr>
                  <w:r w:rsidRPr="00311F4C">
                    <w:rPr>
                      <w:noProof/>
                      <w:lang w:val="de-DE"/>
                    </w:rPr>
                    <w:t>auch mit Lüfterrad,</w:t>
                  </w:r>
                </w:p>
              </w:tc>
            </w:tr>
            <w:tr w:rsidR="00702510" w:rsidRPr="00311F4C" w14:paraId="49547177" w14:textId="77777777" w:rsidTr="00311F4C">
              <w:trPr>
                <w:tblCellSpacing w:w="0" w:type="dxa"/>
              </w:trPr>
              <w:tc>
                <w:tcPr>
                  <w:tcW w:w="0" w:type="auto"/>
                  <w:shd w:val="clear" w:color="auto" w:fill="auto"/>
                </w:tcPr>
                <w:p w14:paraId="30BC728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8249C2" w14:textId="77777777" w:rsidR="00702510" w:rsidRPr="00311F4C" w:rsidRDefault="00702510" w:rsidP="00311F4C">
                  <w:pPr>
                    <w:pStyle w:val="Paragraph"/>
                    <w:rPr>
                      <w:noProof/>
                      <w:lang w:val="de-DE"/>
                    </w:rPr>
                  </w:pPr>
                  <w:r w:rsidRPr="00311F4C">
                    <w:rPr>
                      <w:noProof/>
                      <w:lang w:val="de-DE"/>
                    </w:rPr>
                    <w:t>auch mit Abdeckung,</w:t>
                  </w:r>
                </w:p>
              </w:tc>
            </w:tr>
            <w:tr w:rsidR="00702510" w:rsidRPr="00311F4C" w14:paraId="75B65A96" w14:textId="77777777" w:rsidTr="00311F4C">
              <w:trPr>
                <w:tblCellSpacing w:w="0" w:type="dxa"/>
              </w:trPr>
              <w:tc>
                <w:tcPr>
                  <w:tcW w:w="0" w:type="auto"/>
                  <w:shd w:val="clear" w:color="auto" w:fill="auto"/>
                </w:tcPr>
                <w:p w14:paraId="4791C1D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C62641" w14:textId="77777777" w:rsidR="00702510" w:rsidRPr="00311F4C" w:rsidRDefault="00702510" w:rsidP="00311F4C">
                  <w:pPr>
                    <w:pStyle w:val="Paragraph"/>
                    <w:rPr>
                      <w:noProof/>
                      <w:lang w:val="de-DE"/>
                    </w:rPr>
                  </w:pPr>
                  <w:r w:rsidRPr="00311F4C">
                    <w:rPr>
                      <w:noProof/>
                      <w:lang w:val="de-DE"/>
                    </w:rPr>
                    <w:t>auch mit Zentralrad/Sonnenrad,</w:t>
                  </w:r>
                </w:p>
              </w:tc>
            </w:tr>
            <w:tr w:rsidR="00702510" w:rsidRPr="00311F4C" w14:paraId="52654969" w14:textId="77777777" w:rsidTr="00311F4C">
              <w:trPr>
                <w:tblCellSpacing w:w="0" w:type="dxa"/>
              </w:trPr>
              <w:tc>
                <w:tcPr>
                  <w:tcW w:w="0" w:type="auto"/>
                  <w:shd w:val="clear" w:color="auto" w:fill="auto"/>
                </w:tcPr>
                <w:p w14:paraId="6FBE179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9ADEE1" w14:textId="77777777" w:rsidR="00702510" w:rsidRPr="00311F4C" w:rsidRDefault="00702510" w:rsidP="00311F4C">
                  <w:pPr>
                    <w:pStyle w:val="Paragraph"/>
                    <w:rPr>
                      <w:noProof/>
                      <w:lang w:val="de-DE"/>
                    </w:rPr>
                  </w:pPr>
                  <w:r w:rsidRPr="00311F4C">
                    <w:rPr>
                      <w:noProof/>
                      <w:lang w:val="de-DE"/>
                    </w:rPr>
                    <w:t>auch mit Drehzahl- und Drehrichtungsgeber,</w:t>
                  </w:r>
                </w:p>
              </w:tc>
            </w:tr>
            <w:tr w:rsidR="00702510" w:rsidRPr="00311F4C" w14:paraId="558181C0" w14:textId="77777777" w:rsidTr="00311F4C">
              <w:trPr>
                <w:tblCellSpacing w:w="0" w:type="dxa"/>
              </w:trPr>
              <w:tc>
                <w:tcPr>
                  <w:tcW w:w="0" w:type="auto"/>
                  <w:shd w:val="clear" w:color="auto" w:fill="auto"/>
                </w:tcPr>
                <w:p w14:paraId="12BE1B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37E60F" w14:textId="77777777" w:rsidR="00702510" w:rsidRPr="00311F4C" w:rsidRDefault="00702510" w:rsidP="00311F4C">
                  <w:pPr>
                    <w:pStyle w:val="Paragraph"/>
                    <w:rPr>
                      <w:noProof/>
                      <w:lang w:val="de-DE"/>
                    </w:rPr>
                  </w:pPr>
                  <w:r w:rsidRPr="00311F4C">
                    <w:rPr>
                      <w:noProof/>
                      <w:lang w:val="de-DE"/>
                    </w:rPr>
                    <w:t>auch mit Drehzahl- und Drehrichtungssensor (Typ Resolver oder Hall-Effekt),</w:t>
                  </w:r>
                </w:p>
              </w:tc>
            </w:tr>
            <w:tr w:rsidR="00702510" w:rsidRPr="00311F4C" w14:paraId="320C5A76" w14:textId="77777777" w:rsidTr="00311F4C">
              <w:trPr>
                <w:tblCellSpacing w:w="0" w:type="dxa"/>
              </w:trPr>
              <w:tc>
                <w:tcPr>
                  <w:tcW w:w="0" w:type="auto"/>
                  <w:shd w:val="clear" w:color="auto" w:fill="auto"/>
                </w:tcPr>
                <w:p w14:paraId="645B74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8B4CC1" w14:textId="77777777" w:rsidR="00702510" w:rsidRPr="00311F4C" w:rsidRDefault="00702510" w:rsidP="00311F4C">
                  <w:pPr>
                    <w:pStyle w:val="Paragraph"/>
                    <w:rPr>
                      <w:noProof/>
                      <w:lang w:val="de-DE"/>
                    </w:rPr>
                  </w:pPr>
                  <w:r w:rsidRPr="00311F4C">
                    <w:rPr>
                      <w:noProof/>
                      <w:lang w:val="de-DE"/>
                    </w:rPr>
                    <w:t>auch mit Montageflansch</w:t>
                  </w:r>
                </w:p>
              </w:tc>
            </w:tr>
          </w:tbl>
          <w:p w14:paraId="1EF72C3F" w14:textId="77777777" w:rsidR="00702510" w:rsidRPr="00311F4C" w:rsidRDefault="00702510" w:rsidP="00311F4C">
            <w:pPr>
              <w:pStyle w:val="Paragraph"/>
              <w:rPr>
                <w:noProof/>
                <w:szCs w:val="16"/>
                <w:lang w:val="de-DE"/>
              </w:rPr>
            </w:pPr>
          </w:p>
        </w:tc>
        <w:tc>
          <w:tcPr>
            <w:tcW w:w="805" w:type="dxa"/>
            <w:shd w:val="clear" w:color="auto" w:fill="auto"/>
          </w:tcPr>
          <w:p w14:paraId="0B693C6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F3E711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985520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7C51061" w14:textId="77777777" w:rsidTr="00311F4C">
        <w:trPr>
          <w:cantSplit/>
          <w:jc w:val="center"/>
        </w:trPr>
        <w:tc>
          <w:tcPr>
            <w:tcW w:w="0" w:type="auto"/>
            <w:shd w:val="clear" w:color="auto" w:fill="auto"/>
          </w:tcPr>
          <w:p w14:paraId="5E47C9C7" w14:textId="77777777" w:rsidR="00702510" w:rsidRPr="00311F4C" w:rsidRDefault="00702510" w:rsidP="00311F4C">
            <w:pPr>
              <w:pStyle w:val="Paragraph"/>
              <w:rPr>
                <w:noProof/>
                <w:szCs w:val="16"/>
                <w:lang w:val="de-DE"/>
              </w:rPr>
            </w:pPr>
            <w:r w:rsidRPr="00311F4C">
              <w:rPr>
                <w:noProof/>
                <w:szCs w:val="16"/>
                <w:lang w:val="de-DE"/>
              </w:rPr>
              <w:t>0.6809</w:t>
            </w:r>
          </w:p>
          <w:p w14:paraId="0314B5DB" w14:textId="77777777" w:rsidR="00702510" w:rsidRPr="00311F4C" w:rsidRDefault="00702510" w:rsidP="00311F4C">
            <w:pPr>
              <w:pStyle w:val="Paragraph"/>
              <w:rPr>
                <w:noProof/>
                <w:szCs w:val="16"/>
                <w:lang w:val="de-DE"/>
              </w:rPr>
            </w:pPr>
          </w:p>
        </w:tc>
        <w:tc>
          <w:tcPr>
            <w:tcW w:w="0" w:type="auto"/>
            <w:shd w:val="clear" w:color="auto" w:fill="auto"/>
          </w:tcPr>
          <w:p w14:paraId="4C914EE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31 00</w:t>
            </w:r>
          </w:p>
          <w:p w14:paraId="7D8BC9AE" w14:textId="77777777" w:rsidR="00702510" w:rsidRPr="00311F4C" w:rsidRDefault="00702510" w:rsidP="00311F4C">
            <w:pPr>
              <w:pStyle w:val="Paragraph"/>
              <w:jc w:val="right"/>
              <w:rPr>
                <w:noProof/>
                <w:szCs w:val="16"/>
                <w:lang w:val="de-DE"/>
              </w:rPr>
            </w:pPr>
            <w:r w:rsidRPr="00311F4C">
              <w:rPr>
                <w:noProof/>
                <w:szCs w:val="16"/>
                <w:lang w:val="de-DE"/>
              </w:rPr>
              <w:t>ex 8501 32 00</w:t>
            </w:r>
          </w:p>
        </w:tc>
        <w:tc>
          <w:tcPr>
            <w:tcW w:w="0" w:type="auto"/>
            <w:shd w:val="clear" w:color="auto" w:fill="auto"/>
          </w:tcPr>
          <w:p w14:paraId="76C5150A" w14:textId="77777777" w:rsidR="00702510" w:rsidRPr="00311F4C" w:rsidRDefault="00702510" w:rsidP="00311F4C">
            <w:pPr>
              <w:pStyle w:val="Paragraph"/>
              <w:jc w:val="center"/>
              <w:rPr>
                <w:noProof/>
                <w:szCs w:val="16"/>
                <w:lang w:val="de-DE"/>
              </w:rPr>
            </w:pPr>
            <w:r w:rsidRPr="00311F4C">
              <w:rPr>
                <w:noProof/>
                <w:szCs w:val="16"/>
                <w:lang w:val="de-DE"/>
              </w:rPr>
              <w:t>63</w:t>
            </w:r>
          </w:p>
          <w:p w14:paraId="01C51227"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00561CD7" w14:textId="77777777" w:rsidR="00702510" w:rsidRPr="00311F4C" w:rsidRDefault="00702510" w:rsidP="00311F4C">
            <w:pPr>
              <w:pStyle w:val="Paragraph"/>
              <w:rPr>
                <w:noProof/>
                <w:szCs w:val="16"/>
                <w:lang w:val="de-DE"/>
              </w:rPr>
            </w:pPr>
            <w:r w:rsidRPr="00311F4C">
              <w:rPr>
                <w:noProof/>
                <w:szCs w:val="16"/>
                <w:lang w:val="de-DE"/>
              </w:rPr>
              <w:t>Für den Einbau in Kraftfahrzeuge, Maschinen oder Geräte der Positionen 8432 und 8433 geeigneter, bürstenloser, permanenterregter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BD3E4F8" w14:textId="77777777" w:rsidTr="00311F4C">
              <w:trPr>
                <w:tblCellSpacing w:w="0" w:type="dxa"/>
              </w:trPr>
              <w:tc>
                <w:tcPr>
                  <w:tcW w:w="0" w:type="auto"/>
                  <w:shd w:val="clear" w:color="auto" w:fill="auto"/>
                </w:tcPr>
                <w:p w14:paraId="029D20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E928ED" w14:textId="77777777" w:rsidR="00702510" w:rsidRPr="00311F4C" w:rsidRDefault="00702510" w:rsidP="00311F4C">
                  <w:pPr>
                    <w:pStyle w:val="Paragraph"/>
                    <w:rPr>
                      <w:noProof/>
                      <w:lang w:val="de-DE"/>
                    </w:rPr>
                  </w:pPr>
                  <w:r w:rsidRPr="00311F4C">
                    <w:rPr>
                      <w:noProof/>
                      <w:lang w:val="de-DE"/>
                    </w:rPr>
                    <w:t>einer spezifizierten Drehzahl von höchstens 4100 U/min,</w:t>
                  </w:r>
                </w:p>
              </w:tc>
            </w:tr>
            <w:tr w:rsidR="00702510" w:rsidRPr="00311F4C" w14:paraId="10AAF843" w14:textId="77777777" w:rsidTr="00311F4C">
              <w:trPr>
                <w:tblCellSpacing w:w="0" w:type="dxa"/>
              </w:trPr>
              <w:tc>
                <w:tcPr>
                  <w:tcW w:w="0" w:type="auto"/>
                  <w:shd w:val="clear" w:color="auto" w:fill="auto"/>
                </w:tcPr>
                <w:p w14:paraId="3B03F78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3CC6FF" w14:textId="77777777" w:rsidR="00702510" w:rsidRPr="00311F4C" w:rsidRDefault="00702510" w:rsidP="00311F4C">
                  <w:pPr>
                    <w:pStyle w:val="Paragraph"/>
                    <w:rPr>
                      <w:noProof/>
                      <w:lang w:val="de-DE"/>
                    </w:rPr>
                  </w:pPr>
                  <w:r w:rsidRPr="00311F4C">
                    <w:rPr>
                      <w:noProof/>
                      <w:lang w:val="de-DE"/>
                    </w:rPr>
                    <w:t>einer Leistung von mindestens 400 W, jedoch nicht mehr als 1,3 kW (bei 12 V), oder mit einer Leistung von mindestens 750 W, jedoch nicht mehr als 1,55 kW (bei 36 V),</w:t>
                  </w:r>
                </w:p>
              </w:tc>
            </w:tr>
            <w:tr w:rsidR="00702510" w:rsidRPr="00311F4C" w14:paraId="25238328" w14:textId="77777777" w:rsidTr="00311F4C">
              <w:trPr>
                <w:tblCellSpacing w:w="0" w:type="dxa"/>
              </w:trPr>
              <w:tc>
                <w:tcPr>
                  <w:tcW w:w="0" w:type="auto"/>
                  <w:shd w:val="clear" w:color="auto" w:fill="auto"/>
                </w:tcPr>
                <w:p w14:paraId="0A02CAB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2817BD" w14:textId="77777777" w:rsidR="00702510" w:rsidRPr="00311F4C" w:rsidRDefault="00702510" w:rsidP="00311F4C">
                  <w:pPr>
                    <w:pStyle w:val="Paragraph"/>
                    <w:rPr>
                      <w:noProof/>
                      <w:lang w:val="de-DE"/>
                    </w:rPr>
                  </w:pPr>
                  <w:r w:rsidRPr="00311F4C">
                    <w:rPr>
                      <w:noProof/>
                      <w:lang w:val="de-DE"/>
                    </w:rPr>
                    <w:t>einem Flanschdurchmesser von 85 mm oder mehr, jedoch nicht mehr als 200 mm,</w:t>
                  </w:r>
                </w:p>
              </w:tc>
            </w:tr>
            <w:tr w:rsidR="00702510" w:rsidRPr="00311F4C" w14:paraId="40F0B557" w14:textId="77777777" w:rsidTr="00311F4C">
              <w:trPr>
                <w:tblCellSpacing w:w="0" w:type="dxa"/>
              </w:trPr>
              <w:tc>
                <w:tcPr>
                  <w:tcW w:w="0" w:type="auto"/>
                  <w:shd w:val="clear" w:color="auto" w:fill="auto"/>
                </w:tcPr>
                <w:p w14:paraId="5E6B52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4F72B7" w14:textId="77777777" w:rsidR="00702510" w:rsidRPr="00311F4C" w:rsidRDefault="00702510" w:rsidP="00311F4C">
                  <w:pPr>
                    <w:pStyle w:val="Paragraph"/>
                    <w:rPr>
                      <w:noProof/>
                      <w:lang w:val="de-DE"/>
                    </w:rPr>
                  </w:pPr>
                  <w:r w:rsidRPr="00311F4C">
                    <w:rPr>
                      <w:noProof/>
                      <w:lang w:val="de-DE"/>
                    </w:rPr>
                    <w:t>einer maximalen Länge von nicht mehr als 335 mm, gemessen vom Anfang der Welle bis zu deren äußerem Ende,</w:t>
                  </w:r>
                </w:p>
              </w:tc>
            </w:tr>
            <w:tr w:rsidR="00702510" w:rsidRPr="00311F4C" w14:paraId="2D2FBACA" w14:textId="77777777" w:rsidTr="00311F4C">
              <w:trPr>
                <w:tblCellSpacing w:w="0" w:type="dxa"/>
              </w:trPr>
              <w:tc>
                <w:tcPr>
                  <w:tcW w:w="0" w:type="auto"/>
                  <w:shd w:val="clear" w:color="auto" w:fill="auto"/>
                </w:tcPr>
                <w:p w14:paraId="6D69A2C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973DEF" w14:textId="77777777" w:rsidR="00702510" w:rsidRPr="00311F4C" w:rsidRDefault="00702510" w:rsidP="00311F4C">
                  <w:pPr>
                    <w:pStyle w:val="Paragraph"/>
                    <w:rPr>
                      <w:noProof/>
                      <w:lang w:val="de-DE"/>
                    </w:rPr>
                  </w:pPr>
                  <w:r w:rsidRPr="00311F4C">
                    <w:rPr>
                      <w:noProof/>
                      <w:lang w:val="de-DE"/>
                    </w:rPr>
                    <w:t>einer Gehäuselänge von nicht mehr als 265 mm, gemessen vom Flansch bis zum äußeren Ende,</w:t>
                  </w:r>
                </w:p>
              </w:tc>
            </w:tr>
            <w:tr w:rsidR="00702510" w:rsidRPr="00311F4C" w14:paraId="3B9F2A9A" w14:textId="77777777" w:rsidTr="00311F4C">
              <w:trPr>
                <w:tblCellSpacing w:w="0" w:type="dxa"/>
              </w:trPr>
              <w:tc>
                <w:tcPr>
                  <w:tcW w:w="0" w:type="auto"/>
                  <w:shd w:val="clear" w:color="auto" w:fill="auto"/>
                </w:tcPr>
                <w:p w14:paraId="1B1D9D5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2AEBA6" w14:textId="77777777" w:rsidR="00702510" w:rsidRPr="00311F4C" w:rsidRDefault="00702510" w:rsidP="00311F4C">
                  <w:pPr>
                    <w:pStyle w:val="Paragraph"/>
                    <w:rPr>
                      <w:noProof/>
                      <w:lang w:val="de-DE"/>
                    </w:rPr>
                  </w:pPr>
                  <w:r w:rsidRPr="00311F4C">
                    <w:rPr>
                      <w:noProof/>
                      <w:lang w:val="de-DE"/>
                    </w:rPr>
                    <w:t>einem aus höchstens zwei Teilen (Grundgehäuse einschließlich elektrischer Komponenten und Flansch mit mindestens zwei, jedoch maximal 11 Bohrungen) bestehenden Stahlblech- oder Aluminiumdruckgussgehäuse, auch mit Dichtverbindung (Nut mit O-Ring und Schutzfett),</w:t>
                  </w:r>
                </w:p>
              </w:tc>
            </w:tr>
            <w:tr w:rsidR="00702510" w:rsidRPr="00311F4C" w14:paraId="41E1A091" w14:textId="77777777" w:rsidTr="00311F4C">
              <w:trPr>
                <w:tblCellSpacing w:w="0" w:type="dxa"/>
              </w:trPr>
              <w:tc>
                <w:tcPr>
                  <w:tcW w:w="0" w:type="auto"/>
                  <w:shd w:val="clear" w:color="auto" w:fill="auto"/>
                </w:tcPr>
                <w:p w14:paraId="643233F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00FC72" w14:textId="77777777" w:rsidR="00702510" w:rsidRPr="00311F4C" w:rsidRDefault="00702510" w:rsidP="00311F4C">
                  <w:pPr>
                    <w:pStyle w:val="Paragraph"/>
                    <w:rPr>
                      <w:noProof/>
                      <w:lang w:val="de-DE"/>
                    </w:rPr>
                  </w:pPr>
                  <w:r w:rsidRPr="00311F4C">
                    <w:rPr>
                      <w:noProof/>
                      <w:lang w:val="de-DE"/>
                    </w:rPr>
                    <w:t>einem Stator mit Einzel-T-Zahn-Design und Einzelspulenwicklung mit 9/6 oder 12/8-Topologie und</w:t>
                  </w:r>
                </w:p>
              </w:tc>
            </w:tr>
            <w:tr w:rsidR="00702510" w:rsidRPr="00311F4C" w14:paraId="432CDABD" w14:textId="77777777" w:rsidTr="00311F4C">
              <w:trPr>
                <w:tblCellSpacing w:w="0" w:type="dxa"/>
              </w:trPr>
              <w:tc>
                <w:tcPr>
                  <w:tcW w:w="0" w:type="auto"/>
                  <w:shd w:val="clear" w:color="auto" w:fill="auto"/>
                </w:tcPr>
                <w:p w14:paraId="07D9BDF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592D54" w14:textId="77777777" w:rsidR="00702510" w:rsidRPr="00311F4C" w:rsidRDefault="00702510" w:rsidP="00311F4C">
                  <w:pPr>
                    <w:pStyle w:val="Paragraph"/>
                    <w:rPr>
                      <w:noProof/>
                      <w:lang w:val="de-DE"/>
                    </w:rPr>
                  </w:pPr>
                  <w:r w:rsidRPr="00311F4C">
                    <w:rPr>
                      <w:noProof/>
                      <w:lang w:val="de-DE"/>
                    </w:rPr>
                    <w:t>Oberflächenmagneten,</w:t>
                  </w:r>
                </w:p>
              </w:tc>
            </w:tr>
            <w:tr w:rsidR="00702510" w:rsidRPr="00311F4C" w14:paraId="5A85F16B" w14:textId="77777777" w:rsidTr="00311F4C">
              <w:trPr>
                <w:tblCellSpacing w:w="0" w:type="dxa"/>
              </w:trPr>
              <w:tc>
                <w:tcPr>
                  <w:tcW w:w="0" w:type="auto"/>
                  <w:shd w:val="clear" w:color="auto" w:fill="auto"/>
                </w:tcPr>
                <w:p w14:paraId="2AD05BB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5BCAF6" w14:textId="77777777" w:rsidR="00702510" w:rsidRPr="00311F4C" w:rsidRDefault="00702510" w:rsidP="00311F4C">
                  <w:pPr>
                    <w:pStyle w:val="Paragraph"/>
                    <w:rPr>
                      <w:noProof/>
                      <w:lang w:val="de-DE"/>
                    </w:rPr>
                  </w:pPr>
                  <w:r w:rsidRPr="00311F4C">
                    <w:rPr>
                      <w:noProof/>
                      <w:lang w:val="de-DE"/>
                    </w:rPr>
                    <w:t>auch mit elektronischem Steuergerät zur elektromechanischen Servolenkung,</w:t>
                  </w:r>
                </w:p>
              </w:tc>
            </w:tr>
            <w:tr w:rsidR="00702510" w:rsidRPr="00311F4C" w14:paraId="49E1C5F7" w14:textId="77777777" w:rsidTr="00311F4C">
              <w:trPr>
                <w:tblCellSpacing w:w="0" w:type="dxa"/>
              </w:trPr>
              <w:tc>
                <w:tcPr>
                  <w:tcW w:w="0" w:type="auto"/>
                  <w:shd w:val="clear" w:color="auto" w:fill="auto"/>
                </w:tcPr>
                <w:p w14:paraId="5F8B7C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37D48D" w14:textId="77777777" w:rsidR="00702510" w:rsidRPr="00311F4C" w:rsidRDefault="00702510" w:rsidP="00311F4C">
                  <w:pPr>
                    <w:pStyle w:val="Paragraph"/>
                    <w:rPr>
                      <w:noProof/>
                      <w:lang w:val="de-DE"/>
                    </w:rPr>
                  </w:pPr>
                  <w:r w:rsidRPr="00311F4C">
                    <w:rPr>
                      <w:noProof/>
                      <w:lang w:val="de-DE"/>
                    </w:rPr>
                    <w:t>auch mit Riemenscheibe,</w:t>
                  </w:r>
                </w:p>
              </w:tc>
            </w:tr>
            <w:tr w:rsidR="00702510" w:rsidRPr="00311F4C" w14:paraId="7FE4FC7A" w14:textId="77777777" w:rsidTr="00311F4C">
              <w:trPr>
                <w:tblCellSpacing w:w="0" w:type="dxa"/>
              </w:trPr>
              <w:tc>
                <w:tcPr>
                  <w:tcW w:w="0" w:type="auto"/>
                  <w:shd w:val="clear" w:color="auto" w:fill="auto"/>
                </w:tcPr>
                <w:p w14:paraId="75747D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ED6FC1" w14:textId="77777777" w:rsidR="00702510" w:rsidRPr="00311F4C" w:rsidRDefault="00702510" w:rsidP="00311F4C">
                  <w:pPr>
                    <w:pStyle w:val="Paragraph"/>
                    <w:rPr>
                      <w:noProof/>
                      <w:lang w:val="de-DE"/>
                    </w:rPr>
                  </w:pPr>
                  <w:r w:rsidRPr="00311F4C">
                    <w:rPr>
                      <w:noProof/>
                      <w:lang w:val="de-DE"/>
                    </w:rPr>
                    <w:t>auch mit Rotorpositionssensor</w:t>
                  </w:r>
                </w:p>
              </w:tc>
            </w:tr>
          </w:tbl>
          <w:p w14:paraId="0EB6CB76" w14:textId="77777777" w:rsidR="00702510" w:rsidRPr="00311F4C" w:rsidRDefault="00702510" w:rsidP="00311F4C">
            <w:pPr>
              <w:pStyle w:val="Paragraph"/>
              <w:rPr>
                <w:noProof/>
                <w:szCs w:val="16"/>
                <w:lang w:val="de-DE"/>
              </w:rPr>
            </w:pPr>
          </w:p>
          <w:p w14:paraId="15A81A27" w14:textId="77777777" w:rsidR="00702510" w:rsidRPr="00311F4C" w:rsidRDefault="00702510" w:rsidP="00311F4C">
            <w:pPr>
              <w:pStyle w:val="Paragraph"/>
              <w:rPr>
                <w:noProof/>
                <w:szCs w:val="16"/>
                <w:lang w:val="de-DE"/>
              </w:rPr>
            </w:pPr>
          </w:p>
        </w:tc>
        <w:tc>
          <w:tcPr>
            <w:tcW w:w="805" w:type="dxa"/>
            <w:shd w:val="clear" w:color="auto" w:fill="auto"/>
          </w:tcPr>
          <w:p w14:paraId="6D000B0E" w14:textId="77777777" w:rsidR="00702510" w:rsidRPr="00311F4C" w:rsidRDefault="00702510" w:rsidP="00311F4C">
            <w:pPr>
              <w:pStyle w:val="Paragraph"/>
              <w:rPr>
                <w:noProof/>
                <w:szCs w:val="16"/>
                <w:lang w:val="de-DE"/>
              </w:rPr>
            </w:pPr>
            <w:r w:rsidRPr="00311F4C">
              <w:rPr>
                <w:noProof/>
                <w:szCs w:val="16"/>
                <w:lang w:val="de-DE"/>
              </w:rPr>
              <w:t>0 %</w:t>
            </w:r>
          </w:p>
          <w:p w14:paraId="35B4FD77" w14:textId="77777777" w:rsidR="00702510" w:rsidRPr="00311F4C" w:rsidRDefault="00702510" w:rsidP="00311F4C">
            <w:pPr>
              <w:pStyle w:val="Paragraph"/>
              <w:rPr>
                <w:noProof/>
                <w:szCs w:val="16"/>
                <w:lang w:val="de-DE"/>
              </w:rPr>
            </w:pPr>
          </w:p>
        </w:tc>
        <w:tc>
          <w:tcPr>
            <w:tcW w:w="0" w:type="auto"/>
            <w:shd w:val="clear" w:color="auto" w:fill="auto"/>
          </w:tcPr>
          <w:p w14:paraId="7B6C8EED" w14:textId="77777777" w:rsidR="00702510" w:rsidRPr="00311F4C" w:rsidRDefault="00702510" w:rsidP="00311F4C">
            <w:pPr>
              <w:pStyle w:val="Paragraph"/>
              <w:rPr>
                <w:noProof/>
                <w:szCs w:val="16"/>
                <w:lang w:val="de-DE"/>
              </w:rPr>
            </w:pPr>
            <w:r w:rsidRPr="00311F4C">
              <w:rPr>
                <w:noProof/>
                <w:szCs w:val="16"/>
                <w:lang w:val="de-DE"/>
              </w:rPr>
              <w:t>-</w:t>
            </w:r>
          </w:p>
          <w:p w14:paraId="0EB40BFE" w14:textId="77777777" w:rsidR="00702510" w:rsidRPr="00311F4C" w:rsidRDefault="00702510" w:rsidP="00311F4C">
            <w:pPr>
              <w:pStyle w:val="Paragraph"/>
              <w:rPr>
                <w:noProof/>
                <w:szCs w:val="16"/>
                <w:lang w:val="de-DE"/>
              </w:rPr>
            </w:pPr>
          </w:p>
        </w:tc>
        <w:tc>
          <w:tcPr>
            <w:tcW w:w="0" w:type="auto"/>
            <w:shd w:val="clear" w:color="auto" w:fill="auto"/>
          </w:tcPr>
          <w:p w14:paraId="2C3CC659" w14:textId="77777777" w:rsidR="00702510" w:rsidRPr="00311F4C" w:rsidRDefault="00702510" w:rsidP="00311F4C">
            <w:pPr>
              <w:pStyle w:val="Paragraph"/>
              <w:rPr>
                <w:noProof/>
                <w:szCs w:val="16"/>
                <w:lang w:val="de-DE"/>
              </w:rPr>
            </w:pPr>
            <w:r w:rsidRPr="00311F4C">
              <w:rPr>
                <w:noProof/>
                <w:szCs w:val="16"/>
                <w:lang w:val="de-DE"/>
              </w:rPr>
              <w:t>31.12.2025</w:t>
            </w:r>
          </w:p>
          <w:p w14:paraId="32920B37" w14:textId="77777777" w:rsidR="00702510" w:rsidRPr="00311F4C" w:rsidRDefault="00702510" w:rsidP="00311F4C">
            <w:pPr>
              <w:pStyle w:val="Paragraph"/>
              <w:rPr>
                <w:noProof/>
                <w:szCs w:val="16"/>
                <w:lang w:val="de-DE"/>
              </w:rPr>
            </w:pPr>
          </w:p>
        </w:tc>
      </w:tr>
      <w:tr w:rsidR="00702510" w:rsidRPr="00311F4C" w14:paraId="04F9FC4D" w14:textId="77777777" w:rsidTr="00311F4C">
        <w:trPr>
          <w:cantSplit/>
          <w:jc w:val="center"/>
        </w:trPr>
        <w:tc>
          <w:tcPr>
            <w:tcW w:w="0" w:type="auto"/>
            <w:shd w:val="clear" w:color="auto" w:fill="auto"/>
          </w:tcPr>
          <w:p w14:paraId="4E121315" w14:textId="77777777" w:rsidR="00702510" w:rsidRPr="00311F4C" w:rsidRDefault="00702510" w:rsidP="00311F4C">
            <w:pPr>
              <w:pStyle w:val="Paragraph"/>
              <w:rPr>
                <w:noProof/>
                <w:szCs w:val="16"/>
                <w:lang w:val="de-DE"/>
              </w:rPr>
            </w:pPr>
            <w:r w:rsidRPr="00311F4C">
              <w:rPr>
                <w:noProof/>
                <w:szCs w:val="16"/>
                <w:lang w:val="de-DE"/>
              </w:rPr>
              <w:t>0.4855</w:t>
            </w:r>
          </w:p>
          <w:p w14:paraId="2672EF29" w14:textId="77777777" w:rsidR="00702510" w:rsidRPr="00311F4C" w:rsidRDefault="00702510" w:rsidP="00311F4C">
            <w:pPr>
              <w:pStyle w:val="Paragraph"/>
              <w:rPr>
                <w:noProof/>
                <w:szCs w:val="16"/>
                <w:lang w:val="de-DE"/>
              </w:rPr>
            </w:pPr>
          </w:p>
          <w:p w14:paraId="224DCC44" w14:textId="77777777" w:rsidR="00702510" w:rsidRPr="00311F4C" w:rsidRDefault="00702510" w:rsidP="00311F4C">
            <w:pPr>
              <w:pStyle w:val="Paragraph"/>
              <w:rPr>
                <w:noProof/>
                <w:szCs w:val="16"/>
                <w:lang w:val="de-DE"/>
              </w:rPr>
            </w:pPr>
          </w:p>
        </w:tc>
        <w:tc>
          <w:tcPr>
            <w:tcW w:w="0" w:type="auto"/>
            <w:shd w:val="clear" w:color="auto" w:fill="auto"/>
          </w:tcPr>
          <w:p w14:paraId="1DA2146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33 00</w:t>
            </w:r>
          </w:p>
          <w:p w14:paraId="6DF5D376" w14:textId="77777777" w:rsidR="00702510" w:rsidRPr="00311F4C" w:rsidRDefault="00702510" w:rsidP="00311F4C">
            <w:pPr>
              <w:pStyle w:val="Paragraph"/>
              <w:jc w:val="right"/>
              <w:rPr>
                <w:noProof/>
                <w:szCs w:val="16"/>
                <w:lang w:val="de-DE"/>
              </w:rPr>
            </w:pPr>
            <w:r w:rsidRPr="00311F4C">
              <w:rPr>
                <w:noProof/>
                <w:szCs w:val="16"/>
                <w:lang w:val="de-DE"/>
              </w:rPr>
              <w:t>ex 8501 40 80</w:t>
            </w:r>
          </w:p>
          <w:p w14:paraId="0ABE5579" w14:textId="77777777" w:rsidR="00702510" w:rsidRPr="00311F4C" w:rsidRDefault="00702510" w:rsidP="00311F4C">
            <w:pPr>
              <w:pStyle w:val="Paragraph"/>
              <w:jc w:val="right"/>
              <w:rPr>
                <w:noProof/>
                <w:szCs w:val="16"/>
                <w:lang w:val="de-DE"/>
              </w:rPr>
            </w:pPr>
            <w:r w:rsidRPr="00311F4C">
              <w:rPr>
                <w:noProof/>
                <w:szCs w:val="16"/>
                <w:lang w:val="de-DE"/>
              </w:rPr>
              <w:t>ex 8501 53 50</w:t>
            </w:r>
          </w:p>
        </w:tc>
        <w:tc>
          <w:tcPr>
            <w:tcW w:w="0" w:type="auto"/>
            <w:shd w:val="clear" w:color="auto" w:fill="auto"/>
          </w:tcPr>
          <w:p w14:paraId="42E1C352" w14:textId="77777777" w:rsidR="00702510" w:rsidRPr="00311F4C" w:rsidRDefault="00702510" w:rsidP="00311F4C">
            <w:pPr>
              <w:pStyle w:val="Paragraph"/>
              <w:jc w:val="center"/>
              <w:rPr>
                <w:noProof/>
                <w:szCs w:val="16"/>
                <w:lang w:val="de-DE"/>
              </w:rPr>
            </w:pPr>
            <w:r w:rsidRPr="00311F4C">
              <w:rPr>
                <w:noProof/>
                <w:szCs w:val="16"/>
                <w:lang w:val="de-DE"/>
              </w:rPr>
              <w:t>30</w:t>
            </w:r>
          </w:p>
          <w:p w14:paraId="6A0EFBC0" w14:textId="77777777" w:rsidR="00702510" w:rsidRPr="00311F4C" w:rsidRDefault="00702510" w:rsidP="00311F4C">
            <w:pPr>
              <w:pStyle w:val="Paragraph"/>
              <w:jc w:val="center"/>
              <w:rPr>
                <w:noProof/>
                <w:szCs w:val="16"/>
                <w:lang w:val="de-DE"/>
              </w:rPr>
            </w:pPr>
            <w:r w:rsidRPr="00311F4C">
              <w:rPr>
                <w:noProof/>
                <w:szCs w:val="16"/>
                <w:lang w:val="de-DE"/>
              </w:rPr>
              <w:t>50</w:t>
            </w:r>
          </w:p>
          <w:p w14:paraId="5BDCE238"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3DF66A5" w14:textId="77777777" w:rsidR="00702510" w:rsidRPr="00311F4C" w:rsidRDefault="00702510" w:rsidP="00311F4C">
            <w:pPr>
              <w:pStyle w:val="Paragraph"/>
              <w:rPr>
                <w:noProof/>
                <w:szCs w:val="16"/>
                <w:lang w:val="de-DE"/>
              </w:rPr>
            </w:pPr>
            <w:r w:rsidRPr="00311F4C">
              <w:rPr>
                <w:noProof/>
                <w:szCs w:val="16"/>
                <w:lang w:val="de-DE"/>
              </w:rPr>
              <w:t>Elektroantrieb für Kraftfahrzeuge, mit einer Leistung von nicht mehr als 315 kW</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5B423CE" w14:textId="77777777" w:rsidTr="00311F4C">
              <w:trPr>
                <w:tblCellSpacing w:w="0" w:type="dxa"/>
              </w:trPr>
              <w:tc>
                <w:tcPr>
                  <w:tcW w:w="0" w:type="auto"/>
                  <w:shd w:val="clear" w:color="auto" w:fill="auto"/>
                </w:tcPr>
                <w:p w14:paraId="6C719BC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7251AC" w14:textId="77777777" w:rsidR="00702510" w:rsidRPr="00311F4C" w:rsidRDefault="00702510" w:rsidP="00311F4C">
                  <w:pPr>
                    <w:pStyle w:val="Paragraph"/>
                    <w:rPr>
                      <w:noProof/>
                      <w:lang w:val="de-DE"/>
                    </w:rPr>
                  </w:pPr>
                  <w:r w:rsidRPr="00311F4C">
                    <w:rPr>
                      <w:noProof/>
                      <w:lang w:val="de-DE"/>
                    </w:rPr>
                    <w:t>mit einem Wechselstrom- oder Gleichstrommotor, auch mit Getriebe,</w:t>
                  </w:r>
                </w:p>
              </w:tc>
            </w:tr>
            <w:tr w:rsidR="00702510" w:rsidRPr="00311F4C" w14:paraId="59F15320" w14:textId="77777777" w:rsidTr="00311F4C">
              <w:trPr>
                <w:tblCellSpacing w:w="0" w:type="dxa"/>
              </w:trPr>
              <w:tc>
                <w:tcPr>
                  <w:tcW w:w="0" w:type="auto"/>
                  <w:shd w:val="clear" w:color="auto" w:fill="auto"/>
                </w:tcPr>
                <w:p w14:paraId="6ACE54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7A613F" w14:textId="77777777" w:rsidR="00702510" w:rsidRPr="00311F4C" w:rsidRDefault="00702510" w:rsidP="00311F4C">
                  <w:pPr>
                    <w:pStyle w:val="Paragraph"/>
                    <w:rPr>
                      <w:noProof/>
                      <w:lang w:val="de-DE"/>
                    </w:rPr>
                  </w:pPr>
                  <w:r w:rsidRPr="00311F4C">
                    <w:rPr>
                      <w:noProof/>
                      <w:lang w:val="de-DE"/>
                    </w:rPr>
                    <w:t>auch mit einer Leistungselektronik</w:t>
                  </w:r>
                </w:p>
              </w:tc>
            </w:tr>
          </w:tbl>
          <w:p w14:paraId="1A0ED708" w14:textId="77777777" w:rsidR="00702510" w:rsidRPr="00311F4C" w:rsidRDefault="00702510" w:rsidP="00311F4C">
            <w:pPr>
              <w:pStyle w:val="Paragraph"/>
              <w:rPr>
                <w:noProof/>
                <w:szCs w:val="16"/>
                <w:lang w:val="de-DE"/>
              </w:rPr>
            </w:pPr>
          </w:p>
          <w:p w14:paraId="465C10AB" w14:textId="77777777" w:rsidR="00702510" w:rsidRPr="00311F4C" w:rsidRDefault="00702510" w:rsidP="00311F4C">
            <w:pPr>
              <w:pStyle w:val="Paragraph"/>
              <w:rPr>
                <w:noProof/>
                <w:szCs w:val="16"/>
                <w:lang w:val="de-DE"/>
              </w:rPr>
            </w:pPr>
          </w:p>
          <w:p w14:paraId="54F843E4" w14:textId="77777777" w:rsidR="00702510" w:rsidRPr="00311F4C" w:rsidRDefault="00702510" w:rsidP="00311F4C">
            <w:pPr>
              <w:pStyle w:val="Paragraph"/>
              <w:rPr>
                <w:noProof/>
                <w:szCs w:val="16"/>
                <w:lang w:val="de-DE"/>
              </w:rPr>
            </w:pPr>
          </w:p>
        </w:tc>
        <w:tc>
          <w:tcPr>
            <w:tcW w:w="805" w:type="dxa"/>
            <w:shd w:val="clear" w:color="auto" w:fill="auto"/>
          </w:tcPr>
          <w:p w14:paraId="53515E83" w14:textId="77777777" w:rsidR="00702510" w:rsidRPr="00311F4C" w:rsidRDefault="00702510" w:rsidP="00311F4C">
            <w:pPr>
              <w:pStyle w:val="Paragraph"/>
              <w:rPr>
                <w:noProof/>
                <w:szCs w:val="16"/>
                <w:lang w:val="de-DE"/>
              </w:rPr>
            </w:pPr>
            <w:r w:rsidRPr="00311F4C">
              <w:rPr>
                <w:noProof/>
                <w:szCs w:val="16"/>
                <w:lang w:val="de-DE"/>
              </w:rPr>
              <w:t>0 %</w:t>
            </w:r>
          </w:p>
          <w:p w14:paraId="73A3BBE0" w14:textId="77777777" w:rsidR="00702510" w:rsidRPr="00311F4C" w:rsidRDefault="00702510" w:rsidP="00311F4C">
            <w:pPr>
              <w:pStyle w:val="Paragraph"/>
              <w:rPr>
                <w:noProof/>
                <w:szCs w:val="16"/>
                <w:lang w:val="de-DE"/>
              </w:rPr>
            </w:pPr>
          </w:p>
          <w:p w14:paraId="6B6B7CFA" w14:textId="77777777" w:rsidR="00702510" w:rsidRPr="00311F4C" w:rsidRDefault="00702510" w:rsidP="00311F4C">
            <w:pPr>
              <w:pStyle w:val="Paragraph"/>
              <w:rPr>
                <w:noProof/>
                <w:szCs w:val="16"/>
                <w:lang w:val="de-DE"/>
              </w:rPr>
            </w:pPr>
          </w:p>
        </w:tc>
        <w:tc>
          <w:tcPr>
            <w:tcW w:w="0" w:type="auto"/>
            <w:shd w:val="clear" w:color="auto" w:fill="auto"/>
          </w:tcPr>
          <w:p w14:paraId="15A685B9" w14:textId="77777777" w:rsidR="00702510" w:rsidRPr="00311F4C" w:rsidRDefault="00702510" w:rsidP="00311F4C">
            <w:pPr>
              <w:pStyle w:val="Paragraph"/>
              <w:rPr>
                <w:noProof/>
                <w:szCs w:val="16"/>
                <w:lang w:val="de-DE"/>
              </w:rPr>
            </w:pPr>
            <w:r w:rsidRPr="00311F4C">
              <w:rPr>
                <w:noProof/>
                <w:szCs w:val="16"/>
                <w:lang w:val="de-DE"/>
              </w:rPr>
              <w:t>-</w:t>
            </w:r>
          </w:p>
          <w:p w14:paraId="3064CA46" w14:textId="77777777" w:rsidR="00702510" w:rsidRPr="00311F4C" w:rsidRDefault="00702510" w:rsidP="00311F4C">
            <w:pPr>
              <w:pStyle w:val="Paragraph"/>
              <w:rPr>
                <w:noProof/>
                <w:szCs w:val="16"/>
                <w:lang w:val="de-DE"/>
              </w:rPr>
            </w:pPr>
          </w:p>
          <w:p w14:paraId="25B09E85" w14:textId="77777777" w:rsidR="00702510" w:rsidRPr="00311F4C" w:rsidRDefault="00702510" w:rsidP="00311F4C">
            <w:pPr>
              <w:pStyle w:val="Paragraph"/>
              <w:rPr>
                <w:noProof/>
                <w:szCs w:val="16"/>
                <w:lang w:val="de-DE"/>
              </w:rPr>
            </w:pPr>
          </w:p>
        </w:tc>
        <w:tc>
          <w:tcPr>
            <w:tcW w:w="0" w:type="auto"/>
            <w:shd w:val="clear" w:color="auto" w:fill="auto"/>
          </w:tcPr>
          <w:p w14:paraId="03BE2BE9" w14:textId="77777777" w:rsidR="00702510" w:rsidRPr="00311F4C" w:rsidRDefault="00702510" w:rsidP="00311F4C">
            <w:pPr>
              <w:pStyle w:val="Paragraph"/>
              <w:rPr>
                <w:noProof/>
                <w:szCs w:val="16"/>
                <w:lang w:val="de-DE"/>
              </w:rPr>
            </w:pPr>
            <w:r w:rsidRPr="00311F4C">
              <w:rPr>
                <w:noProof/>
                <w:szCs w:val="16"/>
                <w:lang w:val="de-DE"/>
              </w:rPr>
              <w:t>31.12.2026</w:t>
            </w:r>
          </w:p>
          <w:p w14:paraId="31A74A16" w14:textId="77777777" w:rsidR="00702510" w:rsidRPr="00311F4C" w:rsidRDefault="00702510" w:rsidP="00311F4C">
            <w:pPr>
              <w:pStyle w:val="Paragraph"/>
              <w:rPr>
                <w:noProof/>
                <w:szCs w:val="16"/>
                <w:lang w:val="de-DE"/>
              </w:rPr>
            </w:pPr>
          </w:p>
          <w:p w14:paraId="79D1E98F" w14:textId="77777777" w:rsidR="00702510" w:rsidRPr="00311F4C" w:rsidRDefault="00702510" w:rsidP="00311F4C">
            <w:pPr>
              <w:pStyle w:val="Paragraph"/>
              <w:rPr>
                <w:noProof/>
                <w:szCs w:val="16"/>
                <w:lang w:val="de-DE"/>
              </w:rPr>
            </w:pPr>
          </w:p>
        </w:tc>
      </w:tr>
      <w:tr w:rsidR="00702510" w:rsidRPr="00311F4C" w14:paraId="6915733C" w14:textId="77777777" w:rsidTr="00311F4C">
        <w:trPr>
          <w:cantSplit/>
          <w:jc w:val="center"/>
        </w:trPr>
        <w:tc>
          <w:tcPr>
            <w:tcW w:w="0" w:type="auto"/>
            <w:shd w:val="clear" w:color="auto" w:fill="auto"/>
          </w:tcPr>
          <w:p w14:paraId="0550D870" w14:textId="77777777" w:rsidR="00702510" w:rsidRPr="00311F4C" w:rsidRDefault="00702510" w:rsidP="00311F4C">
            <w:pPr>
              <w:pStyle w:val="Paragraph"/>
              <w:rPr>
                <w:noProof/>
                <w:szCs w:val="16"/>
                <w:lang w:val="de-DE"/>
              </w:rPr>
            </w:pPr>
            <w:r w:rsidRPr="00311F4C">
              <w:rPr>
                <w:noProof/>
                <w:szCs w:val="16"/>
                <w:lang w:val="de-DE"/>
              </w:rPr>
              <w:t>0.8188</w:t>
            </w:r>
          </w:p>
        </w:tc>
        <w:tc>
          <w:tcPr>
            <w:tcW w:w="0" w:type="auto"/>
            <w:shd w:val="clear" w:color="auto" w:fill="auto"/>
          </w:tcPr>
          <w:p w14:paraId="098BF89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40 20</w:t>
            </w:r>
          </w:p>
        </w:tc>
        <w:tc>
          <w:tcPr>
            <w:tcW w:w="0" w:type="auto"/>
            <w:shd w:val="clear" w:color="auto" w:fill="auto"/>
          </w:tcPr>
          <w:p w14:paraId="59CC594C"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0F8AAB67" w14:textId="77777777" w:rsidR="00702510" w:rsidRPr="00311F4C" w:rsidRDefault="00702510" w:rsidP="00311F4C">
            <w:pPr>
              <w:pStyle w:val="Paragraph"/>
              <w:rPr>
                <w:noProof/>
                <w:szCs w:val="16"/>
                <w:lang w:val="de-DE"/>
              </w:rPr>
            </w:pPr>
            <w:r w:rsidRPr="00311F4C">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959435E" w14:textId="77777777" w:rsidTr="00311F4C">
              <w:trPr>
                <w:tblCellSpacing w:w="0" w:type="dxa"/>
              </w:trPr>
              <w:tc>
                <w:tcPr>
                  <w:tcW w:w="0" w:type="auto"/>
                  <w:shd w:val="clear" w:color="auto" w:fill="auto"/>
                </w:tcPr>
                <w:p w14:paraId="55DE4C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252DC2" w14:textId="77777777" w:rsidR="00702510" w:rsidRPr="00311F4C" w:rsidRDefault="00702510" w:rsidP="00311F4C">
                  <w:pPr>
                    <w:pStyle w:val="Paragraph"/>
                    <w:rPr>
                      <w:noProof/>
                      <w:lang w:val="de-DE"/>
                    </w:rPr>
                  </w:pPr>
                  <w:r w:rsidRPr="00311F4C">
                    <w:rPr>
                      <w:noProof/>
                      <w:lang w:val="de-DE"/>
                    </w:rPr>
                    <w:t>einer Nennleistung von 120 W oder mehr, jedoch nicht mehr als 150 W,</w:t>
                  </w:r>
                </w:p>
              </w:tc>
            </w:tr>
            <w:tr w:rsidR="00702510" w:rsidRPr="00311F4C" w14:paraId="1B15B8EA" w14:textId="77777777" w:rsidTr="00311F4C">
              <w:trPr>
                <w:tblCellSpacing w:w="0" w:type="dxa"/>
              </w:trPr>
              <w:tc>
                <w:tcPr>
                  <w:tcW w:w="0" w:type="auto"/>
                  <w:shd w:val="clear" w:color="auto" w:fill="auto"/>
                </w:tcPr>
                <w:p w14:paraId="007A49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610550" w14:textId="77777777" w:rsidR="00702510" w:rsidRPr="00311F4C" w:rsidRDefault="00702510" w:rsidP="00311F4C">
                  <w:pPr>
                    <w:pStyle w:val="Paragraph"/>
                    <w:rPr>
                      <w:noProof/>
                      <w:lang w:val="de-DE"/>
                    </w:rPr>
                  </w:pPr>
                  <w:r w:rsidRPr="00311F4C">
                    <w:rPr>
                      <w:noProof/>
                      <w:lang w:val="de-DE"/>
                    </w:rPr>
                    <w:t>einer Eingangsleistung von 280 W oder mehr, jedoch nicht mehr als 350 W,</w:t>
                  </w:r>
                </w:p>
              </w:tc>
            </w:tr>
            <w:tr w:rsidR="00702510" w:rsidRPr="00311F4C" w14:paraId="4331CC4D" w14:textId="77777777" w:rsidTr="00311F4C">
              <w:trPr>
                <w:tblCellSpacing w:w="0" w:type="dxa"/>
              </w:trPr>
              <w:tc>
                <w:tcPr>
                  <w:tcW w:w="0" w:type="auto"/>
                  <w:shd w:val="clear" w:color="auto" w:fill="auto"/>
                </w:tcPr>
                <w:p w14:paraId="2B63A8C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4E7D83" w14:textId="77777777" w:rsidR="00702510" w:rsidRPr="00311F4C" w:rsidRDefault="00702510" w:rsidP="00311F4C">
                  <w:pPr>
                    <w:pStyle w:val="Paragraph"/>
                    <w:rPr>
                      <w:noProof/>
                      <w:lang w:val="de-DE"/>
                    </w:rPr>
                  </w:pPr>
                  <w:r w:rsidRPr="00311F4C">
                    <w:rPr>
                      <w:noProof/>
                      <w:lang w:val="de-DE"/>
                    </w:rPr>
                    <w:t>einem Außendurchmesser ohne Halteklammer und Riemenscheibe von 145 mm oder mehr, jedoch nicht mehr als 160 mm,</w:t>
                  </w:r>
                </w:p>
              </w:tc>
            </w:tr>
            <w:tr w:rsidR="00702510" w:rsidRPr="00311F4C" w14:paraId="6949C075" w14:textId="77777777" w:rsidTr="00311F4C">
              <w:trPr>
                <w:tblCellSpacing w:w="0" w:type="dxa"/>
              </w:trPr>
              <w:tc>
                <w:tcPr>
                  <w:tcW w:w="0" w:type="auto"/>
                  <w:shd w:val="clear" w:color="auto" w:fill="auto"/>
                </w:tcPr>
                <w:p w14:paraId="68778B4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26EC72" w14:textId="77777777" w:rsidR="00702510" w:rsidRPr="00311F4C" w:rsidRDefault="00702510" w:rsidP="00311F4C">
                  <w:pPr>
                    <w:pStyle w:val="Paragraph"/>
                    <w:rPr>
                      <w:noProof/>
                      <w:lang w:val="de-DE"/>
                    </w:rPr>
                  </w:pPr>
                  <w:r w:rsidRPr="00311F4C">
                    <w:rPr>
                      <w:noProof/>
                      <w:lang w:val="de-DE"/>
                    </w:rPr>
                    <w:t>einer Drehzahl von 2680 U/min oder mehr, jedoch nicht mehr als 3000 U/min,</w:t>
                  </w:r>
                </w:p>
              </w:tc>
            </w:tr>
            <w:tr w:rsidR="00702510" w:rsidRPr="00311F4C" w14:paraId="4A580541" w14:textId="77777777" w:rsidTr="00311F4C">
              <w:trPr>
                <w:tblCellSpacing w:w="0" w:type="dxa"/>
              </w:trPr>
              <w:tc>
                <w:tcPr>
                  <w:tcW w:w="0" w:type="auto"/>
                  <w:shd w:val="clear" w:color="auto" w:fill="auto"/>
                </w:tcPr>
                <w:p w14:paraId="4D6929A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710EF7" w14:textId="77777777" w:rsidR="00702510" w:rsidRPr="00311F4C" w:rsidRDefault="00702510" w:rsidP="00311F4C">
                  <w:pPr>
                    <w:pStyle w:val="Paragraph"/>
                    <w:rPr>
                      <w:noProof/>
                      <w:lang w:val="de-DE"/>
                    </w:rPr>
                  </w:pPr>
                  <w:r w:rsidRPr="00311F4C">
                    <w:rPr>
                      <w:noProof/>
                      <w:lang w:val="de-DE"/>
                    </w:rPr>
                    <w:t>einem Gewicht von 4,2 kg oder mehr, jedoch nicht mehr als 4,6 kg,</w:t>
                  </w:r>
                </w:p>
              </w:tc>
            </w:tr>
            <w:tr w:rsidR="00702510" w:rsidRPr="00311F4C" w14:paraId="23DEFD4E" w14:textId="77777777" w:rsidTr="00311F4C">
              <w:trPr>
                <w:tblCellSpacing w:w="0" w:type="dxa"/>
              </w:trPr>
              <w:tc>
                <w:tcPr>
                  <w:tcW w:w="0" w:type="auto"/>
                  <w:shd w:val="clear" w:color="auto" w:fill="auto"/>
                </w:tcPr>
                <w:p w14:paraId="2DCE5B3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8D32B4" w14:textId="77777777" w:rsidR="00702510" w:rsidRPr="00311F4C" w:rsidRDefault="00702510" w:rsidP="00311F4C">
                  <w:pPr>
                    <w:pStyle w:val="Paragraph"/>
                    <w:rPr>
                      <w:noProof/>
                      <w:lang w:val="de-DE"/>
                    </w:rPr>
                  </w:pPr>
                  <w:r w:rsidRPr="00311F4C">
                    <w:rPr>
                      <w:noProof/>
                      <w:lang w:val="de-DE"/>
                    </w:rPr>
                    <w:t>Riemenscheiben, einer Spindel und einem Tachometer,</w:t>
                  </w:r>
                </w:p>
              </w:tc>
            </w:tr>
          </w:tbl>
          <w:p w14:paraId="3CA871FA" w14:textId="77777777" w:rsidR="00702510" w:rsidRPr="00311F4C" w:rsidRDefault="00702510" w:rsidP="00311F4C">
            <w:pPr>
              <w:pStyle w:val="Paragraph"/>
              <w:rPr>
                <w:noProof/>
                <w:szCs w:val="16"/>
                <w:lang w:val="de-DE"/>
              </w:rPr>
            </w:pPr>
            <w:r w:rsidRPr="00311F4C">
              <w:rPr>
                <w:noProof/>
                <w:szCs w:val="16"/>
                <w:lang w:val="de-DE"/>
              </w:rPr>
              <w:t>zur Verwendung bei der Herstellung von Haushaltsgeräten</w:t>
            </w:r>
          </w:p>
          <w:p w14:paraId="2529591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E4B95F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4C4A0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43FB8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18176EC" w14:textId="77777777" w:rsidTr="00311F4C">
        <w:trPr>
          <w:cantSplit/>
          <w:jc w:val="center"/>
        </w:trPr>
        <w:tc>
          <w:tcPr>
            <w:tcW w:w="0" w:type="auto"/>
            <w:shd w:val="clear" w:color="auto" w:fill="auto"/>
          </w:tcPr>
          <w:p w14:paraId="76F2B509" w14:textId="77777777" w:rsidR="00702510" w:rsidRPr="00311F4C" w:rsidRDefault="00702510" w:rsidP="00311F4C">
            <w:pPr>
              <w:pStyle w:val="Paragraph"/>
              <w:rPr>
                <w:noProof/>
                <w:szCs w:val="16"/>
                <w:lang w:val="de-DE"/>
              </w:rPr>
            </w:pPr>
            <w:r w:rsidRPr="00311F4C">
              <w:rPr>
                <w:noProof/>
                <w:szCs w:val="16"/>
                <w:lang w:val="de-DE"/>
              </w:rPr>
              <w:t>0.8189</w:t>
            </w:r>
          </w:p>
        </w:tc>
        <w:tc>
          <w:tcPr>
            <w:tcW w:w="0" w:type="auto"/>
            <w:shd w:val="clear" w:color="auto" w:fill="auto"/>
          </w:tcPr>
          <w:p w14:paraId="58181E3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40 20</w:t>
            </w:r>
          </w:p>
        </w:tc>
        <w:tc>
          <w:tcPr>
            <w:tcW w:w="0" w:type="auto"/>
            <w:shd w:val="clear" w:color="auto" w:fill="auto"/>
          </w:tcPr>
          <w:p w14:paraId="304C1F3D"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3573947" w14:textId="77777777" w:rsidR="00702510" w:rsidRPr="00311F4C" w:rsidRDefault="00702510" w:rsidP="00311F4C">
            <w:pPr>
              <w:pStyle w:val="Paragraph"/>
              <w:rPr>
                <w:noProof/>
                <w:szCs w:val="16"/>
                <w:lang w:val="de-DE"/>
              </w:rPr>
            </w:pPr>
            <w:r w:rsidRPr="00311F4C">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0F81BAA" w14:textId="77777777" w:rsidTr="00311F4C">
              <w:trPr>
                <w:tblCellSpacing w:w="0" w:type="dxa"/>
              </w:trPr>
              <w:tc>
                <w:tcPr>
                  <w:tcW w:w="0" w:type="auto"/>
                  <w:shd w:val="clear" w:color="auto" w:fill="auto"/>
                </w:tcPr>
                <w:p w14:paraId="743D5BF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FEFB35" w14:textId="77777777" w:rsidR="00702510" w:rsidRPr="00311F4C" w:rsidRDefault="00702510" w:rsidP="00311F4C">
                  <w:pPr>
                    <w:pStyle w:val="Paragraph"/>
                    <w:rPr>
                      <w:noProof/>
                      <w:lang w:val="de-DE"/>
                    </w:rPr>
                  </w:pPr>
                  <w:r w:rsidRPr="00311F4C">
                    <w:rPr>
                      <w:noProof/>
                      <w:lang w:val="de-DE"/>
                    </w:rPr>
                    <w:t>einer Nennleistung von 275 W oder mehr, jedoch nicht mehr als 325 W, </w:t>
                  </w:r>
                </w:p>
              </w:tc>
            </w:tr>
            <w:tr w:rsidR="00702510" w:rsidRPr="00311F4C" w14:paraId="0C02AE44" w14:textId="77777777" w:rsidTr="00311F4C">
              <w:trPr>
                <w:tblCellSpacing w:w="0" w:type="dxa"/>
              </w:trPr>
              <w:tc>
                <w:tcPr>
                  <w:tcW w:w="0" w:type="auto"/>
                  <w:shd w:val="clear" w:color="auto" w:fill="auto"/>
                </w:tcPr>
                <w:p w14:paraId="494A02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4FD09B" w14:textId="77777777" w:rsidR="00702510" w:rsidRPr="00311F4C" w:rsidRDefault="00702510" w:rsidP="00311F4C">
                  <w:pPr>
                    <w:pStyle w:val="Paragraph"/>
                    <w:rPr>
                      <w:noProof/>
                      <w:lang w:val="de-DE"/>
                    </w:rPr>
                  </w:pPr>
                  <w:r w:rsidRPr="00311F4C">
                    <w:rPr>
                      <w:noProof/>
                      <w:lang w:val="de-DE"/>
                    </w:rPr>
                    <w:t>einer Eingangsleistung von 600 W oder mehr, jedoch nicht mehr als 700 W,</w:t>
                  </w:r>
                </w:p>
              </w:tc>
            </w:tr>
            <w:tr w:rsidR="00702510" w:rsidRPr="00311F4C" w14:paraId="73086BB7" w14:textId="77777777" w:rsidTr="00311F4C">
              <w:trPr>
                <w:tblCellSpacing w:w="0" w:type="dxa"/>
              </w:trPr>
              <w:tc>
                <w:tcPr>
                  <w:tcW w:w="0" w:type="auto"/>
                  <w:shd w:val="clear" w:color="auto" w:fill="auto"/>
                </w:tcPr>
                <w:p w14:paraId="5DE426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9353F4" w14:textId="77777777" w:rsidR="00702510" w:rsidRPr="00311F4C" w:rsidRDefault="00702510" w:rsidP="00311F4C">
                  <w:pPr>
                    <w:pStyle w:val="Paragraph"/>
                    <w:rPr>
                      <w:noProof/>
                      <w:lang w:val="de-DE"/>
                    </w:rPr>
                  </w:pPr>
                  <w:r w:rsidRPr="00311F4C">
                    <w:rPr>
                      <w:noProof/>
                      <w:lang w:val="de-DE"/>
                    </w:rPr>
                    <w:t>einem Außendurchmesser ohne Halterung und Verbindungsstück von 150 mm oder mehr, jedoch nicht mehr als 170 mm,</w:t>
                  </w:r>
                </w:p>
              </w:tc>
            </w:tr>
            <w:tr w:rsidR="00702510" w:rsidRPr="00311F4C" w14:paraId="7529048C" w14:textId="77777777" w:rsidTr="00311F4C">
              <w:trPr>
                <w:tblCellSpacing w:w="0" w:type="dxa"/>
              </w:trPr>
              <w:tc>
                <w:tcPr>
                  <w:tcW w:w="0" w:type="auto"/>
                  <w:shd w:val="clear" w:color="auto" w:fill="auto"/>
                </w:tcPr>
                <w:p w14:paraId="25192E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1B1CB4" w14:textId="77777777" w:rsidR="00702510" w:rsidRPr="00311F4C" w:rsidRDefault="00702510" w:rsidP="00311F4C">
                  <w:pPr>
                    <w:pStyle w:val="Paragraph"/>
                    <w:rPr>
                      <w:noProof/>
                      <w:lang w:val="de-DE"/>
                    </w:rPr>
                  </w:pPr>
                  <w:r w:rsidRPr="00311F4C">
                    <w:rPr>
                      <w:noProof/>
                      <w:lang w:val="de-DE"/>
                    </w:rPr>
                    <w:t>einer Drehzahl von 15 000 U/min oder mehr, jedoch nicht mehr als 20 000 U/min,</w:t>
                  </w:r>
                </w:p>
              </w:tc>
            </w:tr>
            <w:tr w:rsidR="00702510" w:rsidRPr="00311F4C" w14:paraId="332E6E05" w14:textId="77777777" w:rsidTr="00311F4C">
              <w:trPr>
                <w:tblCellSpacing w:w="0" w:type="dxa"/>
              </w:trPr>
              <w:tc>
                <w:tcPr>
                  <w:tcW w:w="0" w:type="auto"/>
                  <w:shd w:val="clear" w:color="auto" w:fill="auto"/>
                </w:tcPr>
                <w:p w14:paraId="41A062E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FFDF83" w14:textId="77777777" w:rsidR="00702510" w:rsidRPr="00311F4C" w:rsidRDefault="00702510" w:rsidP="00311F4C">
                  <w:pPr>
                    <w:pStyle w:val="Paragraph"/>
                    <w:rPr>
                      <w:noProof/>
                      <w:lang w:val="de-DE"/>
                    </w:rPr>
                  </w:pPr>
                  <w:r w:rsidRPr="00311F4C">
                    <w:rPr>
                      <w:noProof/>
                      <w:lang w:val="de-DE"/>
                    </w:rPr>
                    <w:t>einem Gewicht von 4,2 kg oder mehr,</w:t>
                  </w:r>
                </w:p>
              </w:tc>
            </w:tr>
            <w:tr w:rsidR="00702510" w:rsidRPr="00311F4C" w14:paraId="333D0758" w14:textId="77777777" w:rsidTr="00311F4C">
              <w:trPr>
                <w:tblCellSpacing w:w="0" w:type="dxa"/>
              </w:trPr>
              <w:tc>
                <w:tcPr>
                  <w:tcW w:w="0" w:type="auto"/>
                  <w:shd w:val="clear" w:color="auto" w:fill="auto"/>
                </w:tcPr>
                <w:p w14:paraId="173F8F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82712F" w14:textId="77777777" w:rsidR="00702510" w:rsidRPr="00311F4C" w:rsidRDefault="00702510" w:rsidP="00311F4C">
                  <w:pPr>
                    <w:pStyle w:val="Paragraph"/>
                    <w:rPr>
                      <w:noProof/>
                      <w:lang w:val="de-DE"/>
                    </w:rPr>
                  </w:pPr>
                  <w:r w:rsidRPr="00311F4C">
                    <w:rPr>
                      <w:noProof/>
                      <w:lang w:val="de-DE"/>
                    </w:rPr>
                    <w:t>Riemenscheibe und Tachometer,</w:t>
                  </w:r>
                </w:p>
              </w:tc>
            </w:tr>
          </w:tbl>
          <w:p w14:paraId="474F8AC4" w14:textId="77777777" w:rsidR="00702510" w:rsidRPr="00311F4C" w:rsidRDefault="00702510" w:rsidP="00311F4C">
            <w:pPr>
              <w:pStyle w:val="Paragraph"/>
              <w:rPr>
                <w:noProof/>
                <w:szCs w:val="16"/>
                <w:lang w:val="de-DE"/>
              </w:rPr>
            </w:pPr>
            <w:r w:rsidRPr="00311F4C">
              <w:rPr>
                <w:noProof/>
                <w:szCs w:val="16"/>
                <w:lang w:val="de-DE"/>
              </w:rPr>
              <w:t>zur Verwendung bei der Herstellung von Haushaltsgeräten</w:t>
            </w:r>
          </w:p>
          <w:p w14:paraId="518B6C3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CC2C90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A7E07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E5B596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5B5E762" w14:textId="77777777" w:rsidTr="00311F4C">
        <w:trPr>
          <w:cantSplit/>
          <w:jc w:val="center"/>
        </w:trPr>
        <w:tc>
          <w:tcPr>
            <w:tcW w:w="0" w:type="auto"/>
            <w:shd w:val="clear" w:color="auto" w:fill="auto"/>
          </w:tcPr>
          <w:p w14:paraId="7EBBFF8A" w14:textId="77777777" w:rsidR="00702510" w:rsidRPr="00311F4C" w:rsidRDefault="00702510" w:rsidP="00311F4C">
            <w:pPr>
              <w:pStyle w:val="Paragraph"/>
              <w:rPr>
                <w:noProof/>
                <w:szCs w:val="16"/>
                <w:lang w:val="de-DE"/>
              </w:rPr>
            </w:pPr>
            <w:r w:rsidRPr="00311F4C">
              <w:rPr>
                <w:noProof/>
                <w:szCs w:val="16"/>
                <w:lang w:val="de-DE"/>
              </w:rPr>
              <w:t>0.8191</w:t>
            </w:r>
          </w:p>
        </w:tc>
        <w:tc>
          <w:tcPr>
            <w:tcW w:w="0" w:type="auto"/>
            <w:shd w:val="clear" w:color="auto" w:fill="auto"/>
          </w:tcPr>
          <w:p w14:paraId="0D47601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40 20</w:t>
            </w:r>
          </w:p>
        </w:tc>
        <w:tc>
          <w:tcPr>
            <w:tcW w:w="0" w:type="auto"/>
            <w:shd w:val="clear" w:color="auto" w:fill="auto"/>
          </w:tcPr>
          <w:p w14:paraId="063E687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33963DC" w14:textId="77777777" w:rsidR="00702510" w:rsidRPr="00311F4C" w:rsidRDefault="00702510" w:rsidP="00311F4C">
            <w:pPr>
              <w:pStyle w:val="Paragraph"/>
              <w:rPr>
                <w:noProof/>
                <w:szCs w:val="16"/>
                <w:lang w:val="de-DE"/>
              </w:rPr>
            </w:pPr>
            <w:r w:rsidRPr="00311F4C">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D42E630" w14:textId="77777777" w:rsidTr="00311F4C">
              <w:trPr>
                <w:tblCellSpacing w:w="0" w:type="dxa"/>
              </w:trPr>
              <w:tc>
                <w:tcPr>
                  <w:tcW w:w="0" w:type="auto"/>
                  <w:shd w:val="clear" w:color="auto" w:fill="auto"/>
                </w:tcPr>
                <w:p w14:paraId="6BB8BA3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CD0B9A" w14:textId="77777777" w:rsidR="00702510" w:rsidRPr="00311F4C" w:rsidRDefault="00702510" w:rsidP="00311F4C">
                  <w:pPr>
                    <w:pStyle w:val="Paragraph"/>
                    <w:rPr>
                      <w:noProof/>
                      <w:lang w:val="de-DE"/>
                    </w:rPr>
                  </w:pPr>
                  <w:r w:rsidRPr="00311F4C">
                    <w:rPr>
                      <w:noProof/>
                      <w:lang w:val="de-DE"/>
                    </w:rPr>
                    <w:t>einer Nennleistung von 300 W oder mehr, jedoch nicht mehr als 370 W,  </w:t>
                  </w:r>
                </w:p>
              </w:tc>
            </w:tr>
            <w:tr w:rsidR="00702510" w:rsidRPr="00311F4C" w14:paraId="64E851AE" w14:textId="77777777" w:rsidTr="00311F4C">
              <w:trPr>
                <w:tblCellSpacing w:w="0" w:type="dxa"/>
              </w:trPr>
              <w:tc>
                <w:tcPr>
                  <w:tcW w:w="0" w:type="auto"/>
                  <w:shd w:val="clear" w:color="auto" w:fill="auto"/>
                </w:tcPr>
                <w:p w14:paraId="6A85B81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F37550" w14:textId="77777777" w:rsidR="00702510" w:rsidRPr="00311F4C" w:rsidRDefault="00702510" w:rsidP="00311F4C">
                  <w:pPr>
                    <w:pStyle w:val="Paragraph"/>
                    <w:rPr>
                      <w:noProof/>
                      <w:lang w:val="de-DE"/>
                    </w:rPr>
                  </w:pPr>
                  <w:r w:rsidRPr="00311F4C">
                    <w:rPr>
                      <w:noProof/>
                      <w:lang w:val="de-DE"/>
                    </w:rPr>
                    <w:t>einer Eingangsleistung von 600 W oder mehr, jedoch nicht mehr als 700 W,</w:t>
                  </w:r>
                </w:p>
              </w:tc>
            </w:tr>
            <w:tr w:rsidR="00702510" w:rsidRPr="00311F4C" w14:paraId="090A6A49" w14:textId="77777777" w:rsidTr="00311F4C">
              <w:trPr>
                <w:tblCellSpacing w:w="0" w:type="dxa"/>
              </w:trPr>
              <w:tc>
                <w:tcPr>
                  <w:tcW w:w="0" w:type="auto"/>
                  <w:shd w:val="clear" w:color="auto" w:fill="auto"/>
                </w:tcPr>
                <w:p w14:paraId="3F9275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ABC751" w14:textId="77777777" w:rsidR="00702510" w:rsidRPr="00311F4C" w:rsidRDefault="00702510" w:rsidP="00311F4C">
                  <w:pPr>
                    <w:pStyle w:val="Paragraph"/>
                    <w:rPr>
                      <w:noProof/>
                      <w:lang w:val="de-DE"/>
                    </w:rPr>
                  </w:pPr>
                  <w:r w:rsidRPr="00311F4C">
                    <w:rPr>
                      <w:noProof/>
                      <w:lang w:val="de-DE"/>
                    </w:rPr>
                    <w:t>einem Außendurchmesser ohne Halterung und Verbindungsstück von 150 mm oder mehr, jedoch nicht mehr als 170 mm,</w:t>
                  </w:r>
                </w:p>
              </w:tc>
            </w:tr>
            <w:tr w:rsidR="00702510" w:rsidRPr="00311F4C" w14:paraId="137E6AE1" w14:textId="77777777" w:rsidTr="00311F4C">
              <w:trPr>
                <w:tblCellSpacing w:w="0" w:type="dxa"/>
              </w:trPr>
              <w:tc>
                <w:tcPr>
                  <w:tcW w:w="0" w:type="auto"/>
                  <w:shd w:val="clear" w:color="auto" w:fill="auto"/>
                </w:tcPr>
                <w:p w14:paraId="6F9C2FB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E0287F" w14:textId="77777777" w:rsidR="00702510" w:rsidRPr="00311F4C" w:rsidRDefault="00702510" w:rsidP="00311F4C">
                  <w:pPr>
                    <w:pStyle w:val="Paragraph"/>
                    <w:rPr>
                      <w:noProof/>
                      <w:lang w:val="de-DE"/>
                    </w:rPr>
                  </w:pPr>
                  <w:r w:rsidRPr="00311F4C">
                    <w:rPr>
                      <w:noProof/>
                      <w:lang w:val="de-DE"/>
                    </w:rPr>
                    <w:t>einer Drehzahl von 15 000 U/min oder mehr, jedoch nicht mehr als 19 000 U/min,</w:t>
                  </w:r>
                </w:p>
              </w:tc>
            </w:tr>
            <w:tr w:rsidR="00702510" w:rsidRPr="00311F4C" w14:paraId="33125FFE" w14:textId="77777777" w:rsidTr="00311F4C">
              <w:trPr>
                <w:tblCellSpacing w:w="0" w:type="dxa"/>
              </w:trPr>
              <w:tc>
                <w:tcPr>
                  <w:tcW w:w="0" w:type="auto"/>
                  <w:shd w:val="clear" w:color="auto" w:fill="auto"/>
                </w:tcPr>
                <w:p w14:paraId="73D6EBF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264ADB" w14:textId="77777777" w:rsidR="00702510" w:rsidRPr="00311F4C" w:rsidRDefault="00702510" w:rsidP="00311F4C">
                  <w:pPr>
                    <w:pStyle w:val="Paragraph"/>
                    <w:rPr>
                      <w:noProof/>
                      <w:lang w:val="de-DE"/>
                    </w:rPr>
                  </w:pPr>
                  <w:r w:rsidRPr="00311F4C">
                    <w:rPr>
                      <w:noProof/>
                      <w:lang w:val="de-DE"/>
                    </w:rPr>
                    <w:t>einem Gewicht von 4,8 kg oder mehr,</w:t>
                  </w:r>
                </w:p>
              </w:tc>
            </w:tr>
            <w:tr w:rsidR="00702510" w:rsidRPr="00311F4C" w14:paraId="586DD3B7" w14:textId="77777777" w:rsidTr="00311F4C">
              <w:trPr>
                <w:tblCellSpacing w:w="0" w:type="dxa"/>
              </w:trPr>
              <w:tc>
                <w:tcPr>
                  <w:tcW w:w="0" w:type="auto"/>
                  <w:shd w:val="clear" w:color="auto" w:fill="auto"/>
                </w:tcPr>
                <w:p w14:paraId="62F9621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353639" w14:textId="77777777" w:rsidR="00702510" w:rsidRPr="00311F4C" w:rsidRDefault="00702510" w:rsidP="00311F4C">
                  <w:pPr>
                    <w:pStyle w:val="Paragraph"/>
                    <w:rPr>
                      <w:noProof/>
                      <w:lang w:val="de-DE"/>
                    </w:rPr>
                  </w:pPr>
                  <w:r w:rsidRPr="00311F4C">
                    <w:rPr>
                      <w:noProof/>
                      <w:lang w:val="de-DE"/>
                    </w:rPr>
                    <w:t>Riemenscheibe,</w:t>
                  </w:r>
                </w:p>
              </w:tc>
            </w:tr>
          </w:tbl>
          <w:p w14:paraId="085FF75D" w14:textId="77777777" w:rsidR="00702510" w:rsidRPr="00311F4C" w:rsidRDefault="00702510" w:rsidP="00311F4C">
            <w:pPr>
              <w:pStyle w:val="Paragraph"/>
              <w:rPr>
                <w:noProof/>
                <w:szCs w:val="16"/>
                <w:lang w:val="de-DE"/>
              </w:rPr>
            </w:pPr>
            <w:r w:rsidRPr="00311F4C">
              <w:rPr>
                <w:noProof/>
                <w:szCs w:val="16"/>
                <w:lang w:val="de-DE"/>
              </w:rPr>
              <w:t>zur Verwendung bei der Herstellung von Haushaltsgeräten</w:t>
            </w:r>
          </w:p>
          <w:p w14:paraId="64A1632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E64D99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DFCE96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91C81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F7620B0" w14:textId="77777777" w:rsidTr="00311F4C">
        <w:trPr>
          <w:cantSplit/>
          <w:jc w:val="center"/>
        </w:trPr>
        <w:tc>
          <w:tcPr>
            <w:tcW w:w="0" w:type="auto"/>
            <w:shd w:val="clear" w:color="auto" w:fill="auto"/>
          </w:tcPr>
          <w:p w14:paraId="7E7A69F2" w14:textId="77777777" w:rsidR="00702510" w:rsidRPr="00311F4C" w:rsidRDefault="00702510" w:rsidP="00311F4C">
            <w:pPr>
              <w:pStyle w:val="Paragraph"/>
              <w:rPr>
                <w:noProof/>
                <w:szCs w:val="16"/>
                <w:lang w:val="de-DE"/>
              </w:rPr>
            </w:pPr>
            <w:r w:rsidRPr="00311F4C">
              <w:rPr>
                <w:noProof/>
                <w:szCs w:val="16"/>
                <w:lang w:val="de-DE"/>
              </w:rPr>
              <w:t>0.8192</w:t>
            </w:r>
          </w:p>
        </w:tc>
        <w:tc>
          <w:tcPr>
            <w:tcW w:w="0" w:type="auto"/>
            <w:shd w:val="clear" w:color="auto" w:fill="auto"/>
          </w:tcPr>
          <w:p w14:paraId="393F76D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40 20</w:t>
            </w:r>
          </w:p>
        </w:tc>
        <w:tc>
          <w:tcPr>
            <w:tcW w:w="0" w:type="auto"/>
            <w:shd w:val="clear" w:color="auto" w:fill="auto"/>
          </w:tcPr>
          <w:p w14:paraId="52BE7E0D"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70F6AD29" w14:textId="77777777" w:rsidR="00702510" w:rsidRPr="00311F4C" w:rsidRDefault="00702510" w:rsidP="00311F4C">
            <w:pPr>
              <w:pStyle w:val="Paragraph"/>
              <w:rPr>
                <w:noProof/>
                <w:szCs w:val="16"/>
                <w:lang w:val="de-DE"/>
              </w:rPr>
            </w:pPr>
            <w:r w:rsidRPr="00311F4C">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D04B044" w14:textId="77777777" w:rsidTr="00311F4C">
              <w:trPr>
                <w:tblCellSpacing w:w="0" w:type="dxa"/>
              </w:trPr>
              <w:tc>
                <w:tcPr>
                  <w:tcW w:w="0" w:type="auto"/>
                  <w:shd w:val="clear" w:color="auto" w:fill="auto"/>
                </w:tcPr>
                <w:p w14:paraId="425DE21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B6C733" w14:textId="77777777" w:rsidR="00702510" w:rsidRPr="00311F4C" w:rsidRDefault="00702510" w:rsidP="00311F4C">
                  <w:pPr>
                    <w:pStyle w:val="Paragraph"/>
                    <w:rPr>
                      <w:noProof/>
                      <w:lang w:val="de-DE"/>
                    </w:rPr>
                  </w:pPr>
                  <w:r w:rsidRPr="00311F4C">
                    <w:rPr>
                      <w:noProof/>
                      <w:lang w:val="de-DE"/>
                    </w:rPr>
                    <w:t>einer Nennleistung von 275 W oder mehr, jedoch nicht mehr als 325 W,  </w:t>
                  </w:r>
                </w:p>
              </w:tc>
            </w:tr>
            <w:tr w:rsidR="00702510" w:rsidRPr="00311F4C" w14:paraId="2433A683" w14:textId="77777777" w:rsidTr="00311F4C">
              <w:trPr>
                <w:tblCellSpacing w:w="0" w:type="dxa"/>
              </w:trPr>
              <w:tc>
                <w:tcPr>
                  <w:tcW w:w="0" w:type="auto"/>
                  <w:shd w:val="clear" w:color="auto" w:fill="auto"/>
                </w:tcPr>
                <w:p w14:paraId="47EAF8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3E7C4F" w14:textId="77777777" w:rsidR="00702510" w:rsidRPr="00311F4C" w:rsidRDefault="00702510" w:rsidP="00311F4C">
                  <w:pPr>
                    <w:pStyle w:val="Paragraph"/>
                    <w:rPr>
                      <w:noProof/>
                      <w:lang w:val="de-DE"/>
                    </w:rPr>
                  </w:pPr>
                  <w:r w:rsidRPr="00311F4C">
                    <w:rPr>
                      <w:noProof/>
                      <w:lang w:val="de-DE"/>
                    </w:rPr>
                    <w:t>einer Eingangsleistung von 600 W oder mehr, jedoch nicht mehr als 700 W,</w:t>
                  </w:r>
                </w:p>
              </w:tc>
            </w:tr>
            <w:tr w:rsidR="00702510" w:rsidRPr="00311F4C" w14:paraId="0A959EC3" w14:textId="77777777" w:rsidTr="00311F4C">
              <w:trPr>
                <w:tblCellSpacing w:w="0" w:type="dxa"/>
              </w:trPr>
              <w:tc>
                <w:tcPr>
                  <w:tcW w:w="0" w:type="auto"/>
                  <w:shd w:val="clear" w:color="auto" w:fill="auto"/>
                </w:tcPr>
                <w:p w14:paraId="6C87B1D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BDDB5F" w14:textId="77777777" w:rsidR="00702510" w:rsidRPr="00311F4C" w:rsidRDefault="00702510" w:rsidP="00311F4C">
                  <w:pPr>
                    <w:pStyle w:val="Paragraph"/>
                    <w:rPr>
                      <w:noProof/>
                      <w:lang w:val="de-DE"/>
                    </w:rPr>
                  </w:pPr>
                  <w:r w:rsidRPr="00311F4C">
                    <w:rPr>
                      <w:noProof/>
                      <w:lang w:val="de-DE"/>
                    </w:rPr>
                    <w:t>einem Außendurchmesser ohne Halterung und Verbindungsstück von 160 mm oder mehr, jedoch nicht mehr als 180 mm,</w:t>
                  </w:r>
                </w:p>
              </w:tc>
            </w:tr>
            <w:tr w:rsidR="00702510" w:rsidRPr="00311F4C" w14:paraId="533A3483" w14:textId="77777777" w:rsidTr="00311F4C">
              <w:trPr>
                <w:tblCellSpacing w:w="0" w:type="dxa"/>
              </w:trPr>
              <w:tc>
                <w:tcPr>
                  <w:tcW w:w="0" w:type="auto"/>
                  <w:shd w:val="clear" w:color="auto" w:fill="auto"/>
                </w:tcPr>
                <w:p w14:paraId="28F84AC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586C29" w14:textId="77777777" w:rsidR="00702510" w:rsidRPr="00311F4C" w:rsidRDefault="00702510" w:rsidP="00311F4C">
                  <w:pPr>
                    <w:pStyle w:val="Paragraph"/>
                    <w:rPr>
                      <w:noProof/>
                      <w:lang w:val="de-DE"/>
                    </w:rPr>
                  </w:pPr>
                  <w:r w:rsidRPr="00311F4C">
                    <w:rPr>
                      <w:noProof/>
                      <w:lang w:val="de-DE"/>
                    </w:rPr>
                    <w:t>einer Drehzahl von 15 000 U/min oder mehr, jedoch nicht mehr als 19 000 U/min,</w:t>
                  </w:r>
                </w:p>
              </w:tc>
            </w:tr>
            <w:tr w:rsidR="00702510" w:rsidRPr="00311F4C" w14:paraId="1B694098" w14:textId="77777777" w:rsidTr="00311F4C">
              <w:trPr>
                <w:tblCellSpacing w:w="0" w:type="dxa"/>
              </w:trPr>
              <w:tc>
                <w:tcPr>
                  <w:tcW w:w="0" w:type="auto"/>
                  <w:shd w:val="clear" w:color="auto" w:fill="auto"/>
                </w:tcPr>
                <w:p w14:paraId="7AFD7AB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59218E" w14:textId="77777777" w:rsidR="00702510" w:rsidRPr="00311F4C" w:rsidRDefault="00702510" w:rsidP="00311F4C">
                  <w:pPr>
                    <w:pStyle w:val="Paragraph"/>
                    <w:rPr>
                      <w:noProof/>
                      <w:lang w:val="de-DE"/>
                    </w:rPr>
                  </w:pPr>
                  <w:r w:rsidRPr="00311F4C">
                    <w:rPr>
                      <w:noProof/>
                      <w:lang w:val="de-DE"/>
                    </w:rPr>
                    <w:t>einem Gewicht von nicht mehr als 4,4 kg,</w:t>
                  </w:r>
                </w:p>
              </w:tc>
            </w:tr>
            <w:tr w:rsidR="00702510" w:rsidRPr="00311F4C" w14:paraId="0EC5D832" w14:textId="77777777" w:rsidTr="00311F4C">
              <w:trPr>
                <w:tblCellSpacing w:w="0" w:type="dxa"/>
              </w:trPr>
              <w:tc>
                <w:tcPr>
                  <w:tcW w:w="0" w:type="auto"/>
                  <w:shd w:val="clear" w:color="auto" w:fill="auto"/>
                </w:tcPr>
                <w:p w14:paraId="2FDFD2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938799" w14:textId="77777777" w:rsidR="00702510" w:rsidRPr="00311F4C" w:rsidRDefault="00702510" w:rsidP="00311F4C">
                  <w:pPr>
                    <w:pStyle w:val="Paragraph"/>
                    <w:rPr>
                      <w:noProof/>
                      <w:lang w:val="de-DE"/>
                    </w:rPr>
                  </w:pPr>
                  <w:r w:rsidRPr="00311F4C">
                    <w:rPr>
                      <w:noProof/>
                      <w:lang w:val="de-DE"/>
                    </w:rPr>
                    <w:t>Riemenscheibe,</w:t>
                  </w:r>
                </w:p>
              </w:tc>
            </w:tr>
          </w:tbl>
          <w:p w14:paraId="5703A0F2" w14:textId="77777777" w:rsidR="00702510" w:rsidRPr="00311F4C" w:rsidRDefault="00702510" w:rsidP="00311F4C">
            <w:pPr>
              <w:pStyle w:val="Paragraph"/>
              <w:rPr>
                <w:noProof/>
                <w:szCs w:val="16"/>
                <w:lang w:val="de-DE"/>
              </w:rPr>
            </w:pPr>
            <w:r w:rsidRPr="00311F4C">
              <w:rPr>
                <w:noProof/>
                <w:szCs w:val="16"/>
                <w:lang w:val="de-DE"/>
              </w:rPr>
              <w:t>zur Verwendung bei der Herstellung von Haushaltsgeräten</w:t>
            </w:r>
          </w:p>
          <w:p w14:paraId="4142594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966D75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5F544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3132C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5EC5338" w14:textId="77777777" w:rsidTr="00311F4C">
        <w:trPr>
          <w:cantSplit/>
          <w:jc w:val="center"/>
        </w:trPr>
        <w:tc>
          <w:tcPr>
            <w:tcW w:w="0" w:type="auto"/>
            <w:shd w:val="clear" w:color="auto" w:fill="auto"/>
          </w:tcPr>
          <w:p w14:paraId="31D0C758" w14:textId="77777777" w:rsidR="00702510" w:rsidRPr="00311F4C" w:rsidRDefault="00702510" w:rsidP="00311F4C">
            <w:pPr>
              <w:pStyle w:val="Paragraph"/>
              <w:rPr>
                <w:noProof/>
                <w:szCs w:val="16"/>
                <w:lang w:val="de-DE"/>
              </w:rPr>
            </w:pPr>
            <w:r w:rsidRPr="00311F4C">
              <w:rPr>
                <w:noProof/>
                <w:szCs w:val="16"/>
                <w:lang w:val="de-DE"/>
              </w:rPr>
              <w:t>0.8193</w:t>
            </w:r>
          </w:p>
        </w:tc>
        <w:tc>
          <w:tcPr>
            <w:tcW w:w="0" w:type="auto"/>
            <w:shd w:val="clear" w:color="auto" w:fill="auto"/>
          </w:tcPr>
          <w:p w14:paraId="317C58C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40 20</w:t>
            </w:r>
          </w:p>
        </w:tc>
        <w:tc>
          <w:tcPr>
            <w:tcW w:w="0" w:type="auto"/>
            <w:shd w:val="clear" w:color="auto" w:fill="auto"/>
          </w:tcPr>
          <w:p w14:paraId="0A66B405"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2114E29C" w14:textId="77777777" w:rsidR="00702510" w:rsidRPr="00311F4C" w:rsidRDefault="00702510" w:rsidP="00311F4C">
            <w:pPr>
              <w:pStyle w:val="Paragraph"/>
              <w:rPr>
                <w:noProof/>
                <w:szCs w:val="16"/>
                <w:lang w:val="de-DE"/>
              </w:rPr>
            </w:pPr>
            <w:r w:rsidRPr="00311F4C">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C9C56AF" w14:textId="77777777" w:rsidTr="00311F4C">
              <w:trPr>
                <w:tblCellSpacing w:w="0" w:type="dxa"/>
              </w:trPr>
              <w:tc>
                <w:tcPr>
                  <w:tcW w:w="0" w:type="auto"/>
                  <w:shd w:val="clear" w:color="auto" w:fill="auto"/>
                </w:tcPr>
                <w:p w14:paraId="3946366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A16B40" w14:textId="77777777" w:rsidR="00702510" w:rsidRPr="00311F4C" w:rsidRDefault="00702510" w:rsidP="00311F4C">
                  <w:pPr>
                    <w:pStyle w:val="Paragraph"/>
                    <w:rPr>
                      <w:noProof/>
                      <w:lang w:val="de-DE"/>
                    </w:rPr>
                  </w:pPr>
                  <w:r w:rsidRPr="00311F4C">
                    <w:rPr>
                      <w:noProof/>
                      <w:lang w:val="de-DE"/>
                    </w:rPr>
                    <w:t>einer Nennleistung von 275 W oder mehr, jedoch nicht mehr als 325 W,   </w:t>
                  </w:r>
                </w:p>
              </w:tc>
            </w:tr>
            <w:tr w:rsidR="00702510" w:rsidRPr="00311F4C" w14:paraId="0CFD55E5" w14:textId="77777777" w:rsidTr="00311F4C">
              <w:trPr>
                <w:tblCellSpacing w:w="0" w:type="dxa"/>
              </w:trPr>
              <w:tc>
                <w:tcPr>
                  <w:tcW w:w="0" w:type="auto"/>
                  <w:shd w:val="clear" w:color="auto" w:fill="auto"/>
                </w:tcPr>
                <w:p w14:paraId="04B648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0DD04F" w14:textId="77777777" w:rsidR="00702510" w:rsidRPr="00311F4C" w:rsidRDefault="00702510" w:rsidP="00311F4C">
                  <w:pPr>
                    <w:pStyle w:val="Paragraph"/>
                    <w:rPr>
                      <w:noProof/>
                      <w:lang w:val="de-DE"/>
                    </w:rPr>
                  </w:pPr>
                  <w:r w:rsidRPr="00311F4C">
                    <w:rPr>
                      <w:noProof/>
                      <w:lang w:val="de-DE"/>
                    </w:rPr>
                    <w:t>einer Ausgangsleistung von 550 W oder mehr, jedoch nicht mehr als 600 W,</w:t>
                  </w:r>
                </w:p>
              </w:tc>
            </w:tr>
            <w:tr w:rsidR="00702510" w:rsidRPr="00311F4C" w14:paraId="473E983C" w14:textId="77777777" w:rsidTr="00311F4C">
              <w:trPr>
                <w:tblCellSpacing w:w="0" w:type="dxa"/>
              </w:trPr>
              <w:tc>
                <w:tcPr>
                  <w:tcW w:w="0" w:type="auto"/>
                  <w:shd w:val="clear" w:color="auto" w:fill="auto"/>
                </w:tcPr>
                <w:p w14:paraId="6DD4FAF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ABFE11" w14:textId="77777777" w:rsidR="00702510" w:rsidRPr="00311F4C" w:rsidRDefault="00702510" w:rsidP="00311F4C">
                  <w:pPr>
                    <w:pStyle w:val="Paragraph"/>
                    <w:rPr>
                      <w:noProof/>
                      <w:lang w:val="de-DE"/>
                    </w:rPr>
                  </w:pPr>
                  <w:r w:rsidRPr="00311F4C">
                    <w:rPr>
                      <w:noProof/>
                      <w:lang w:val="de-DE"/>
                    </w:rPr>
                    <w:t>einer Eingangsleistung von 800 W oder mehr, jedoch nicht mehr als 1000 W,</w:t>
                  </w:r>
                </w:p>
              </w:tc>
            </w:tr>
            <w:tr w:rsidR="00702510" w:rsidRPr="00311F4C" w14:paraId="41630226" w14:textId="77777777" w:rsidTr="00311F4C">
              <w:trPr>
                <w:tblCellSpacing w:w="0" w:type="dxa"/>
              </w:trPr>
              <w:tc>
                <w:tcPr>
                  <w:tcW w:w="0" w:type="auto"/>
                  <w:shd w:val="clear" w:color="auto" w:fill="auto"/>
                </w:tcPr>
                <w:p w14:paraId="4763094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675CE1" w14:textId="77777777" w:rsidR="00702510" w:rsidRPr="00311F4C" w:rsidRDefault="00702510" w:rsidP="00311F4C">
                  <w:pPr>
                    <w:pStyle w:val="Paragraph"/>
                    <w:rPr>
                      <w:noProof/>
                      <w:lang w:val="de-DE"/>
                    </w:rPr>
                  </w:pPr>
                  <w:r w:rsidRPr="00311F4C">
                    <w:rPr>
                      <w:noProof/>
                      <w:lang w:val="de-DE"/>
                    </w:rPr>
                    <w:t>einem Außendurchmesser von mehr als 150 mm, jedoch nicht mehr als 170 mm, ohne Halterung,</w:t>
                  </w:r>
                </w:p>
              </w:tc>
            </w:tr>
            <w:tr w:rsidR="00702510" w:rsidRPr="00311F4C" w14:paraId="2D62EBDC" w14:textId="77777777" w:rsidTr="00311F4C">
              <w:trPr>
                <w:tblCellSpacing w:w="0" w:type="dxa"/>
              </w:trPr>
              <w:tc>
                <w:tcPr>
                  <w:tcW w:w="0" w:type="auto"/>
                  <w:shd w:val="clear" w:color="auto" w:fill="auto"/>
                </w:tcPr>
                <w:p w14:paraId="0E5640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F72569" w14:textId="77777777" w:rsidR="00702510" w:rsidRPr="00311F4C" w:rsidRDefault="00702510" w:rsidP="00311F4C">
                  <w:pPr>
                    <w:pStyle w:val="Paragraph"/>
                    <w:rPr>
                      <w:noProof/>
                      <w:lang w:val="de-DE"/>
                    </w:rPr>
                  </w:pPr>
                  <w:r w:rsidRPr="00311F4C">
                    <w:rPr>
                      <w:noProof/>
                      <w:lang w:val="de-DE"/>
                    </w:rPr>
                    <w:t>einer Drehzahl von mehr als 16 000 U/min, jedoch nicht mehr als 18 000 U/min,</w:t>
                  </w:r>
                </w:p>
              </w:tc>
            </w:tr>
            <w:tr w:rsidR="00702510" w:rsidRPr="00311F4C" w14:paraId="7E5BD51E" w14:textId="77777777" w:rsidTr="00311F4C">
              <w:trPr>
                <w:tblCellSpacing w:w="0" w:type="dxa"/>
              </w:trPr>
              <w:tc>
                <w:tcPr>
                  <w:tcW w:w="0" w:type="auto"/>
                  <w:shd w:val="clear" w:color="auto" w:fill="auto"/>
                </w:tcPr>
                <w:p w14:paraId="46FF32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2F5850" w14:textId="77777777" w:rsidR="00702510" w:rsidRPr="00311F4C" w:rsidRDefault="00702510" w:rsidP="00311F4C">
                  <w:pPr>
                    <w:pStyle w:val="Paragraph"/>
                    <w:rPr>
                      <w:noProof/>
                      <w:lang w:val="de-DE"/>
                    </w:rPr>
                  </w:pPr>
                  <w:r w:rsidRPr="00311F4C">
                    <w:rPr>
                      <w:noProof/>
                      <w:lang w:val="de-DE"/>
                    </w:rPr>
                    <w:t>einem Gewicht von 3,4 kg oder mehr, jedoch nicht mehr als 3,7 kg,</w:t>
                  </w:r>
                </w:p>
              </w:tc>
            </w:tr>
            <w:tr w:rsidR="00702510" w:rsidRPr="00311F4C" w14:paraId="75C29ECF" w14:textId="77777777" w:rsidTr="00311F4C">
              <w:trPr>
                <w:tblCellSpacing w:w="0" w:type="dxa"/>
              </w:trPr>
              <w:tc>
                <w:tcPr>
                  <w:tcW w:w="0" w:type="auto"/>
                  <w:shd w:val="clear" w:color="auto" w:fill="auto"/>
                </w:tcPr>
                <w:p w14:paraId="240BDA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D7E03E" w14:textId="77777777" w:rsidR="00702510" w:rsidRPr="00311F4C" w:rsidRDefault="00702510" w:rsidP="00311F4C">
                  <w:pPr>
                    <w:pStyle w:val="Paragraph"/>
                    <w:rPr>
                      <w:noProof/>
                      <w:lang w:val="de-DE"/>
                    </w:rPr>
                  </w:pPr>
                  <w:r w:rsidRPr="00311F4C">
                    <w:rPr>
                      <w:noProof/>
                      <w:lang w:val="de-DE"/>
                    </w:rPr>
                    <w:t>Riemenscheibe,</w:t>
                  </w:r>
                </w:p>
              </w:tc>
            </w:tr>
          </w:tbl>
          <w:p w14:paraId="465367CE" w14:textId="77777777" w:rsidR="00702510" w:rsidRPr="00311F4C" w:rsidRDefault="00702510" w:rsidP="00311F4C">
            <w:pPr>
              <w:pStyle w:val="Paragraph"/>
              <w:rPr>
                <w:noProof/>
                <w:szCs w:val="16"/>
                <w:lang w:val="de-DE"/>
              </w:rPr>
            </w:pPr>
            <w:r w:rsidRPr="00311F4C">
              <w:rPr>
                <w:noProof/>
                <w:szCs w:val="16"/>
                <w:lang w:val="de-DE"/>
              </w:rPr>
              <w:t>zur Verwendung bei der Herstellung von Haushaltsgeräten</w:t>
            </w:r>
          </w:p>
          <w:p w14:paraId="08C2266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B46F0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B932CC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8295D4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95168D9" w14:textId="77777777" w:rsidTr="00311F4C">
        <w:trPr>
          <w:cantSplit/>
          <w:jc w:val="center"/>
        </w:trPr>
        <w:tc>
          <w:tcPr>
            <w:tcW w:w="0" w:type="auto"/>
            <w:shd w:val="clear" w:color="auto" w:fill="auto"/>
          </w:tcPr>
          <w:p w14:paraId="664170CB" w14:textId="77777777" w:rsidR="00702510" w:rsidRPr="00311F4C" w:rsidRDefault="00702510" w:rsidP="00311F4C">
            <w:pPr>
              <w:pStyle w:val="Paragraph"/>
              <w:rPr>
                <w:noProof/>
                <w:szCs w:val="16"/>
                <w:lang w:val="de-DE"/>
              </w:rPr>
            </w:pPr>
            <w:r w:rsidRPr="00311F4C">
              <w:rPr>
                <w:noProof/>
                <w:szCs w:val="16"/>
                <w:lang w:val="de-DE"/>
              </w:rPr>
              <w:t>0.5329</w:t>
            </w:r>
          </w:p>
          <w:p w14:paraId="779119B3" w14:textId="77777777" w:rsidR="00702510" w:rsidRPr="00311F4C" w:rsidRDefault="00702510" w:rsidP="00311F4C">
            <w:pPr>
              <w:pStyle w:val="Paragraph"/>
              <w:rPr>
                <w:noProof/>
                <w:szCs w:val="16"/>
                <w:lang w:val="de-DE"/>
              </w:rPr>
            </w:pPr>
          </w:p>
        </w:tc>
        <w:tc>
          <w:tcPr>
            <w:tcW w:w="0" w:type="auto"/>
            <w:shd w:val="clear" w:color="auto" w:fill="auto"/>
          </w:tcPr>
          <w:p w14:paraId="1493CED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51 00</w:t>
            </w:r>
          </w:p>
          <w:p w14:paraId="05727CF3" w14:textId="77777777" w:rsidR="00702510" w:rsidRPr="00311F4C" w:rsidRDefault="00702510" w:rsidP="00311F4C">
            <w:pPr>
              <w:pStyle w:val="Paragraph"/>
              <w:jc w:val="right"/>
              <w:rPr>
                <w:noProof/>
                <w:szCs w:val="16"/>
                <w:lang w:val="de-DE"/>
              </w:rPr>
            </w:pPr>
            <w:r w:rsidRPr="00311F4C">
              <w:rPr>
                <w:noProof/>
                <w:szCs w:val="16"/>
                <w:lang w:val="de-DE"/>
              </w:rPr>
              <w:t>ex 8501 52 20</w:t>
            </w:r>
          </w:p>
        </w:tc>
        <w:tc>
          <w:tcPr>
            <w:tcW w:w="0" w:type="auto"/>
            <w:shd w:val="clear" w:color="auto" w:fill="auto"/>
          </w:tcPr>
          <w:p w14:paraId="14303944" w14:textId="77777777" w:rsidR="00702510" w:rsidRPr="00311F4C" w:rsidRDefault="00702510" w:rsidP="00311F4C">
            <w:pPr>
              <w:pStyle w:val="Paragraph"/>
              <w:jc w:val="center"/>
              <w:rPr>
                <w:noProof/>
                <w:szCs w:val="16"/>
                <w:lang w:val="de-DE"/>
              </w:rPr>
            </w:pPr>
            <w:r w:rsidRPr="00311F4C">
              <w:rPr>
                <w:noProof/>
                <w:szCs w:val="16"/>
                <w:lang w:val="de-DE"/>
              </w:rPr>
              <w:t>30</w:t>
            </w:r>
          </w:p>
          <w:p w14:paraId="1911A804"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56771C6" w14:textId="77777777" w:rsidR="00702510" w:rsidRPr="00311F4C" w:rsidRDefault="00702510" w:rsidP="00311F4C">
            <w:pPr>
              <w:pStyle w:val="Paragraph"/>
              <w:rPr>
                <w:noProof/>
                <w:szCs w:val="16"/>
                <w:lang w:val="de-DE"/>
              </w:rPr>
            </w:pPr>
            <w:r w:rsidRPr="00311F4C">
              <w:rPr>
                <w:noProof/>
                <w:szCs w:val="16"/>
                <w:lang w:val="de-DE"/>
              </w:rPr>
              <w:t>Synchroner Wechselstrom-Servomotor mit Drehmelder und Bremse mit einer Höchstdrehzahl von nicht mehr als 6 000 rpm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97A7276" w14:textId="77777777" w:rsidTr="00311F4C">
              <w:trPr>
                <w:tblCellSpacing w:w="0" w:type="dxa"/>
              </w:trPr>
              <w:tc>
                <w:tcPr>
                  <w:tcW w:w="0" w:type="auto"/>
                  <w:shd w:val="clear" w:color="auto" w:fill="auto"/>
                </w:tcPr>
                <w:p w14:paraId="7C84AE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2131A6" w14:textId="77777777" w:rsidR="00702510" w:rsidRPr="00311F4C" w:rsidRDefault="00702510" w:rsidP="00311F4C">
                  <w:pPr>
                    <w:pStyle w:val="Paragraph"/>
                    <w:rPr>
                      <w:noProof/>
                      <w:lang w:val="de-DE"/>
                    </w:rPr>
                  </w:pPr>
                  <w:r w:rsidRPr="00311F4C">
                    <w:rPr>
                      <w:noProof/>
                      <w:lang w:val="de-DE"/>
                    </w:rPr>
                    <w:t>einer Leistung von 340 W oder mehr, jedoch nicht mehr als 7,4 kW,</w:t>
                  </w:r>
                </w:p>
              </w:tc>
            </w:tr>
            <w:tr w:rsidR="00702510" w:rsidRPr="00311F4C" w14:paraId="605F4F5C" w14:textId="77777777" w:rsidTr="00311F4C">
              <w:trPr>
                <w:tblCellSpacing w:w="0" w:type="dxa"/>
              </w:trPr>
              <w:tc>
                <w:tcPr>
                  <w:tcW w:w="0" w:type="auto"/>
                  <w:shd w:val="clear" w:color="auto" w:fill="auto"/>
                </w:tcPr>
                <w:p w14:paraId="49860BC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7FD01A" w14:textId="77777777" w:rsidR="00702510" w:rsidRPr="00311F4C" w:rsidRDefault="00702510" w:rsidP="00311F4C">
                  <w:pPr>
                    <w:pStyle w:val="Paragraph"/>
                    <w:rPr>
                      <w:noProof/>
                      <w:lang w:val="de-DE"/>
                    </w:rPr>
                  </w:pPr>
                  <w:r w:rsidRPr="00311F4C">
                    <w:rPr>
                      <w:noProof/>
                      <w:lang w:val="de-DE"/>
                    </w:rPr>
                    <w:t>Flanschabmessungen von nicht mehr als 180 mm × 180 mm und</w:t>
                  </w:r>
                </w:p>
              </w:tc>
            </w:tr>
            <w:tr w:rsidR="00702510" w:rsidRPr="00311F4C" w14:paraId="7672203A" w14:textId="77777777" w:rsidTr="00311F4C">
              <w:trPr>
                <w:tblCellSpacing w:w="0" w:type="dxa"/>
              </w:trPr>
              <w:tc>
                <w:tcPr>
                  <w:tcW w:w="0" w:type="auto"/>
                  <w:shd w:val="clear" w:color="auto" w:fill="auto"/>
                </w:tcPr>
                <w:p w14:paraId="4374551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F01C14" w14:textId="77777777" w:rsidR="00702510" w:rsidRPr="00311F4C" w:rsidRDefault="00702510" w:rsidP="00311F4C">
                  <w:pPr>
                    <w:pStyle w:val="Paragraph"/>
                    <w:rPr>
                      <w:noProof/>
                      <w:lang w:val="de-DE"/>
                    </w:rPr>
                  </w:pPr>
                  <w:r w:rsidRPr="00311F4C">
                    <w:rPr>
                      <w:noProof/>
                      <w:lang w:val="de-DE"/>
                    </w:rPr>
                    <w:t>einer Länge von maximal 271 mm, gemessen vom Flansch bis zum äußeren Ende des Drehmelders</w:t>
                  </w:r>
                </w:p>
              </w:tc>
            </w:tr>
          </w:tbl>
          <w:p w14:paraId="134B3FAB" w14:textId="77777777" w:rsidR="00702510" w:rsidRPr="00311F4C" w:rsidRDefault="00702510" w:rsidP="00311F4C">
            <w:pPr>
              <w:pStyle w:val="Paragraph"/>
              <w:rPr>
                <w:noProof/>
                <w:szCs w:val="16"/>
                <w:lang w:val="de-DE"/>
              </w:rPr>
            </w:pPr>
          </w:p>
          <w:p w14:paraId="48D63A7E" w14:textId="77777777" w:rsidR="00702510" w:rsidRPr="00311F4C" w:rsidRDefault="00702510" w:rsidP="00311F4C">
            <w:pPr>
              <w:pStyle w:val="Paragraph"/>
              <w:rPr>
                <w:noProof/>
                <w:szCs w:val="16"/>
                <w:lang w:val="de-DE"/>
              </w:rPr>
            </w:pPr>
          </w:p>
        </w:tc>
        <w:tc>
          <w:tcPr>
            <w:tcW w:w="805" w:type="dxa"/>
            <w:shd w:val="clear" w:color="auto" w:fill="auto"/>
          </w:tcPr>
          <w:p w14:paraId="5D8ED687" w14:textId="77777777" w:rsidR="00702510" w:rsidRPr="00311F4C" w:rsidRDefault="00702510" w:rsidP="00311F4C">
            <w:pPr>
              <w:pStyle w:val="Paragraph"/>
              <w:rPr>
                <w:noProof/>
                <w:szCs w:val="16"/>
                <w:lang w:val="de-DE"/>
              </w:rPr>
            </w:pPr>
            <w:r w:rsidRPr="00311F4C">
              <w:rPr>
                <w:noProof/>
                <w:szCs w:val="16"/>
                <w:lang w:val="de-DE"/>
              </w:rPr>
              <w:t>0 %</w:t>
            </w:r>
          </w:p>
          <w:p w14:paraId="4BC8E251" w14:textId="77777777" w:rsidR="00702510" w:rsidRPr="00311F4C" w:rsidRDefault="00702510" w:rsidP="00311F4C">
            <w:pPr>
              <w:pStyle w:val="Paragraph"/>
              <w:rPr>
                <w:noProof/>
                <w:szCs w:val="16"/>
                <w:lang w:val="de-DE"/>
              </w:rPr>
            </w:pPr>
          </w:p>
        </w:tc>
        <w:tc>
          <w:tcPr>
            <w:tcW w:w="0" w:type="auto"/>
            <w:shd w:val="clear" w:color="auto" w:fill="auto"/>
          </w:tcPr>
          <w:p w14:paraId="749F1F21" w14:textId="77777777" w:rsidR="00702510" w:rsidRPr="00311F4C" w:rsidRDefault="00702510" w:rsidP="00311F4C">
            <w:pPr>
              <w:pStyle w:val="Paragraph"/>
              <w:rPr>
                <w:noProof/>
                <w:szCs w:val="16"/>
                <w:lang w:val="de-DE"/>
              </w:rPr>
            </w:pPr>
            <w:r w:rsidRPr="00311F4C">
              <w:rPr>
                <w:noProof/>
                <w:szCs w:val="16"/>
                <w:lang w:val="de-DE"/>
              </w:rPr>
              <w:t>-</w:t>
            </w:r>
          </w:p>
          <w:p w14:paraId="177A2FCC" w14:textId="77777777" w:rsidR="00702510" w:rsidRPr="00311F4C" w:rsidRDefault="00702510" w:rsidP="00311F4C">
            <w:pPr>
              <w:pStyle w:val="Paragraph"/>
              <w:rPr>
                <w:noProof/>
                <w:szCs w:val="16"/>
                <w:lang w:val="de-DE"/>
              </w:rPr>
            </w:pPr>
          </w:p>
        </w:tc>
        <w:tc>
          <w:tcPr>
            <w:tcW w:w="0" w:type="auto"/>
            <w:shd w:val="clear" w:color="auto" w:fill="auto"/>
          </w:tcPr>
          <w:p w14:paraId="458873DC" w14:textId="77777777" w:rsidR="00702510" w:rsidRPr="00311F4C" w:rsidRDefault="00702510" w:rsidP="00311F4C">
            <w:pPr>
              <w:pStyle w:val="Paragraph"/>
              <w:rPr>
                <w:noProof/>
                <w:szCs w:val="16"/>
                <w:lang w:val="de-DE"/>
              </w:rPr>
            </w:pPr>
            <w:r w:rsidRPr="00311F4C">
              <w:rPr>
                <w:noProof/>
                <w:szCs w:val="16"/>
                <w:lang w:val="de-DE"/>
              </w:rPr>
              <w:t>31.12.2026</w:t>
            </w:r>
          </w:p>
          <w:p w14:paraId="1ED19517" w14:textId="77777777" w:rsidR="00702510" w:rsidRPr="00311F4C" w:rsidRDefault="00702510" w:rsidP="00311F4C">
            <w:pPr>
              <w:pStyle w:val="Paragraph"/>
              <w:rPr>
                <w:noProof/>
                <w:szCs w:val="16"/>
                <w:lang w:val="de-DE"/>
              </w:rPr>
            </w:pPr>
          </w:p>
        </w:tc>
      </w:tr>
      <w:tr w:rsidR="00702510" w:rsidRPr="00311F4C" w14:paraId="2C9E2CC4" w14:textId="77777777" w:rsidTr="00311F4C">
        <w:trPr>
          <w:cantSplit/>
          <w:jc w:val="center"/>
        </w:trPr>
        <w:tc>
          <w:tcPr>
            <w:tcW w:w="0" w:type="auto"/>
            <w:shd w:val="clear" w:color="auto" w:fill="auto"/>
          </w:tcPr>
          <w:p w14:paraId="73303056" w14:textId="77777777" w:rsidR="00702510" w:rsidRPr="00311F4C" w:rsidRDefault="00702510" w:rsidP="00311F4C">
            <w:pPr>
              <w:pStyle w:val="Paragraph"/>
              <w:rPr>
                <w:noProof/>
                <w:szCs w:val="16"/>
                <w:lang w:val="de-DE"/>
              </w:rPr>
            </w:pPr>
            <w:r w:rsidRPr="00311F4C">
              <w:rPr>
                <w:noProof/>
                <w:szCs w:val="16"/>
                <w:lang w:val="de-DE"/>
              </w:rPr>
              <w:t>0.8190</w:t>
            </w:r>
          </w:p>
        </w:tc>
        <w:tc>
          <w:tcPr>
            <w:tcW w:w="0" w:type="auto"/>
            <w:shd w:val="clear" w:color="auto" w:fill="auto"/>
          </w:tcPr>
          <w:p w14:paraId="1ABB357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51 00</w:t>
            </w:r>
          </w:p>
        </w:tc>
        <w:tc>
          <w:tcPr>
            <w:tcW w:w="0" w:type="auto"/>
            <w:shd w:val="clear" w:color="auto" w:fill="auto"/>
          </w:tcPr>
          <w:p w14:paraId="1AFF41E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D8FA6FD" w14:textId="77777777" w:rsidR="00702510" w:rsidRPr="00311F4C" w:rsidRDefault="00702510" w:rsidP="00311F4C">
            <w:pPr>
              <w:pStyle w:val="Paragraph"/>
              <w:rPr>
                <w:noProof/>
                <w:szCs w:val="16"/>
                <w:lang w:val="de-DE"/>
              </w:rPr>
            </w:pPr>
            <w:r w:rsidRPr="00311F4C">
              <w:rPr>
                <w:noProof/>
                <w:szCs w:val="16"/>
                <w:lang w:val="de-DE"/>
              </w:rPr>
              <w:t>Dreiphasen-Wechselstrommotor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E643A56" w14:textId="77777777" w:rsidTr="00311F4C">
              <w:trPr>
                <w:tblCellSpacing w:w="0" w:type="dxa"/>
              </w:trPr>
              <w:tc>
                <w:tcPr>
                  <w:tcW w:w="0" w:type="auto"/>
                  <w:shd w:val="clear" w:color="auto" w:fill="auto"/>
                </w:tcPr>
                <w:p w14:paraId="1B06059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12195F" w14:textId="77777777" w:rsidR="00702510" w:rsidRPr="00311F4C" w:rsidRDefault="00702510" w:rsidP="00311F4C">
                  <w:pPr>
                    <w:pStyle w:val="Paragraph"/>
                    <w:rPr>
                      <w:noProof/>
                      <w:lang w:val="de-DE"/>
                    </w:rPr>
                  </w:pPr>
                  <w:r w:rsidRPr="00311F4C">
                    <w:rPr>
                      <w:noProof/>
                      <w:lang w:val="de-DE"/>
                    </w:rPr>
                    <w:t>einer Nennleistung von 280 W oder mehr, jedoch nicht mehr als 320 W,</w:t>
                  </w:r>
                </w:p>
              </w:tc>
            </w:tr>
            <w:tr w:rsidR="00702510" w:rsidRPr="00311F4C" w14:paraId="56CD0CE9" w14:textId="77777777" w:rsidTr="00311F4C">
              <w:trPr>
                <w:tblCellSpacing w:w="0" w:type="dxa"/>
              </w:trPr>
              <w:tc>
                <w:tcPr>
                  <w:tcW w:w="0" w:type="auto"/>
                  <w:shd w:val="clear" w:color="auto" w:fill="auto"/>
                </w:tcPr>
                <w:p w14:paraId="261ED3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A4C2AD" w14:textId="77777777" w:rsidR="00702510" w:rsidRPr="00311F4C" w:rsidRDefault="00702510" w:rsidP="00311F4C">
                  <w:pPr>
                    <w:pStyle w:val="Paragraph"/>
                    <w:rPr>
                      <w:noProof/>
                      <w:lang w:val="de-DE"/>
                    </w:rPr>
                  </w:pPr>
                  <w:r w:rsidRPr="00311F4C">
                    <w:rPr>
                      <w:noProof/>
                      <w:lang w:val="de-DE"/>
                    </w:rPr>
                    <w:t>einer Ausgangsleistung von 480 W oder mehr, jedoch nicht mehr als 540 W,  </w:t>
                  </w:r>
                </w:p>
              </w:tc>
            </w:tr>
            <w:tr w:rsidR="00702510" w:rsidRPr="00311F4C" w14:paraId="0CCC82EE" w14:textId="77777777" w:rsidTr="00311F4C">
              <w:trPr>
                <w:tblCellSpacing w:w="0" w:type="dxa"/>
              </w:trPr>
              <w:tc>
                <w:tcPr>
                  <w:tcW w:w="0" w:type="auto"/>
                  <w:shd w:val="clear" w:color="auto" w:fill="auto"/>
                </w:tcPr>
                <w:p w14:paraId="13752AF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FE749E" w14:textId="77777777" w:rsidR="00702510" w:rsidRPr="00311F4C" w:rsidRDefault="00702510" w:rsidP="00311F4C">
                  <w:pPr>
                    <w:pStyle w:val="Paragraph"/>
                    <w:rPr>
                      <w:noProof/>
                      <w:lang w:val="de-DE"/>
                    </w:rPr>
                  </w:pPr>
                  <w:r w:rsidRPr="00311F4C">
                    <w:rPr>
                      <w:noProof/>
                      <w:lang w:val="de-DE"/>
                    </w:rPr>
                    <w:t>einer Eingangsleistung von 800 W oder mehr, jedoch nicht mehr als 900 W,</w:t>
                  </w:r>
                </w:p>
              </w:tc>
            </w:tr>
            <w:tr w:rsidR="00702510" w:rsidRPr="00311F4C" w14:paraId="0CDAAEB5" w14:textId="77777777" w:rsidTr="00311F4C">
              <w:trPr>
                <w:tblCellSpacing w:w="0" w:type="dxa"/>
              </w:trPr>
              <w:tc>
                <w:tcPr>
                  <w:tcW w:w="0" w:type="auto"/>
                  <w:shd w:val="clear" w:color="auto" w:fill="auto"/>
                </w:tcPr>
                <w:p w14:paraId="1CC79A6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7B7F98" w14:textId="77777777" w:rsidR="00702510" w:rsidRPr="00311F4C" w:rsidRDefault="00702510" w:rsidP="00311F4C">
                  <w:pPr>
                    <w:pStyle w:val="Paragraph"/>
                    <w:rPr>
                      <w:noProof/>
                      <w:lang w:val="de-DE"/>
                    </w:rPr>
                  </w:pPr>
                  <w:r w:rsidRPr="00311F4C">
                    <w:rPr>
                      <w:noProof/>
                      <w:lang w:val="de-DE"/>
                    </w:rPr>
                    <w:t>einem Außendurchmesser von 150 mm oder mehr, jedoch nicht mehr als 170 mm,</w:t>
                  </w:r>
                </w:p>
              </w:tc>
            </w:tr>
            <w:tr w:rsidR="00702510" w:rsidRPr="00311F4C" w14:paraId="20067E1B" w14:textId="77777777" w:rsidTr="00311F4C">
              <w:trPr>
                <w:tblCellSpacing w:w="0" w:type="dxa"/>
              </w:trPr>
              <w:tc>
                <w:tcPr>
                  <w:tcW w:w="0" w:type="auto"/>
                  <w:shd w:val="clear" w:color="auto" w:fill="auto"/>
                </w:tcPr>
                <w:p w14:paraId="3C6D09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24ACD0" w14:textId="77777777" w:rsidR="00702510" w:rsidRPr="00311F4C" w:rsidRDefault="00702510" w:rsidP="00311F4C">
                  <w:pPr>
                    <w:pStyle w:val="Paragraph"/>
                    <w:rPr>
                      <w:noProof/>
                      <w:lang w:val="de-DE"/>
                    </w:rPr>
                  </w:pPr>
                  <w:r w:rsidRPr="00311F4C">
                    <w:rPr>
                      <w:noProof/>
                      <w:lang w:val="de-DE"/>
                    </w:rPr>
                    <w:t>einer Drehzahl von 15 000 U/min oder mehr, jedoch nicht mehr als 20 000 U/min, </w:t>
                  </w:r>
                </w:p>
              </w:tc>
            </w:tr>
            <w:tr w:rsidR="00702510" w:rsidRPr="00311F4C" w14:paraId="762D71B0" w14:textId="77777777" w:rsidTr="00311F4C">
              <w:trPr>
                <w:tblCellSpacing w:w="0" w:type="dxa"/>
              </w:trPr>
              <w:tc>
                <w:tcPr>
                  <w:tcW w:w="0" w:type="auto"/>
                  <w:shd w:val="clear" w:color="auto" w:fill="auto"/>
                </w:tcPr>
                <w:p w14:paraId="3420A3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37FE8E" w14:textId="77777777" w:rsidR="00702510" w:rsidRPr="00311F4C" w:rsidRDefault="00702510" w:rsidP="00311F4C">
                  <w:pPr>
                    <w:pStyle w:val="Paragraph"/>
                    <w:rPr>
                      <w:noProof/>
                      <w:lang w:val="de-DE"/>
                    </w:rPr>
                  </w:pPr>
                  <w:r w:rsidRPr="00311F4C">
                    <w:rPr>
                      <w:noProof/>
                      <w:lang w:val="de-DE"/>
                    </w:rPr>
                    <w:t>einem Gewicht von 6 kg oder mehr, jedoch nicht mehr als 6,4 kg,</w:t>
                  </w:r>
                </w:p>
              </w:tc>
            </w:tr>
            <w:tr w:rsidR="00702510" w:rsidRPr="00311F4C" w14:paraId="3C8E3461" w14:textId="77777777" w:rsidTr="00311F4C">
              <w:trPr>
                <w:tblCellSpacing w:w="0" w:type="dxa"/>
              </w:trPr>
              <w:tc>
                <w:tcPr>
                  <w:tcW w:w="0" w:type="auto"/>
                  <w:shd w:val="clear" w:color="auto" w:fill="auto"/>
                </w:tcPr>
                <w:p w14:paraId="486F60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D7E58C" w14:textId="77777777" w:rsidR="00702510" w:rsidRPr="00311F4C" w:rsidRDefault="00702510" w:rsidP="00311F4C">
                  <w:pPr>
                    <w:pStyle w:val="Paragraph"/>
                    <w:rPr>
                      <w:noProof/>
                      <w:lang w:val="de-DE"/>
                    </w:rPr>
                  </w:pPr>
                  <w:r w:rsidRPr="00311F4C">
                    <w:rPr>
                      <w:noProof/>
                      <w:lang w:val="de-DE"/>
                    </w:rPr>
                    <w:t>Riemenscheibe und Tachometer,</w:t>
                  </w:r>
                </w:p>
              </w:tc>
            </w:tr>
          </w:tbl>
          <w:p w14:paraId="367C4548" w14:textId="77777777" w:rsidR="00702510" w:rsidRPr="00311F4C" w:rsidRDefault="00702510" w:rsidP="00311F4C">
            <w:pPr>
              <w:pStyle w:val="Paragraph"/>
              <w:rPr>
                <w:noProof/>
                <w:szCs w:val="16"/>
                <w:lang w:val="de-DE"/>
              </w:rPr>
            </w:pPr>
            <w:r w:rsidRPr="00311F4C">
              <w:rPr>
                <w:noProof/>
                <w:szCs w:val="16"/>
                <w:lang w:val="de-DE"/>
              </w:rPr>
              <w:t>zur Verwendung bei der Herstellung von Haushaltsgeräten</w:t>
            </w:r>
          </w:p>
          <w:p w14:paraId="587A9F0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334323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76BA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CF312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C996005" w14:textId="77777777" w:rsidTr="00311F4C">
        <w:trPr>
          <w:cantSplit/>
          <w:jc w:val="center"/>
        </w:trPr>
        <w:tc>
          <w:tcPr>
            <w:tcW w:w="0" w:type="auto"/>
            <w:shd w:val="clear" w:color="auto" w:fill="auto"/>
          </w:tcPr>
          <w:p w14:paraId="4B28357E" w14:textId="77777777" w:rsidR="00702510" w:rsidRPr="00311F4C" w:rsidRDefault="00702510" w:rsidP="00311F4C">
            <w:pPr>
              <w:pStyle w:val="Paragraph"/>
              <w:rPr>
                <w:noProof/>
                <w:szCs w:val="16"/>
                <w:lang w:val="de-DE"/>
              </w:rPr>
            </w:pPr>
            <w:r w:rsidRPr="00311F4C">
              <w:rPr>
                <w:noProof/>
                <w:szCs w:val="16"/>
                <w:lang w:val="de-DE"/>
              </w:rPr>
              <w:t>0.6511</w:t>
            </w:r>
          </w:p>
        </w:tc>
        <w:tc>
          <w:tcPr>
            <w:tcW w:w="0" w:type="auto"/>
            <w:shd w:val="clear" w:color="auto" w:fill="auto"/>
          </w:tcPr>
          <w:p w14:paraId="6098F7E4" w14:textId="77777777" w:rsidR="00702510" w:rsidRPr="00311F4C" w:rsidRDefault="00702510" w:rsidP="00311F4C">
            <w:pPr>
              <w:pStyle w:val="Paragraph"/>
              <w:jc w:val="right"/>
              <w:rPr>
                <w:noProof/>
                <w:szCs w:val="16"/>
                <w:lang w:val="de-DE"/>
              </w:rPr>
            </w:pPr>
            <w:r w:rsidRPr="00311F4C">
              <w:rPr>
                <w:noProof/>
                <w:szCs w:val="16"/>
                <w:lang w:val="de-DE"/>
              </w:rPr>
              <w:t>ex 8501 53 50</w:t>
            </w:r>
          </w:p>
        </w:tc>
        <w:tc>
          <w:tcPr>
            <w:tcW w:w="0" w:type="auto"/>
            <w:shd w:val="clear" w:color="auto" w:fill="auto"/>
          </w:tcPr>
          <w:p w14:paraId="676ACCD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741BE09" w14:textId="77777777" w:rsidR="00702510" w:rsidRPr="00311F4C" w:rsidRDefault="00702510" w:rsidP="00311F4C">
            <w:pPr>
              <w:pStyle w:val="Paragraph"/>
              <w:rPr>
                <w:noProof/>
                <w:szCs w:val="16"/>
                <w:lang w:val="de-DE"/>
              </w:rPr>
            </w:pPr>
            <w:r w:rsidRPr="00311F4C">
              <w:rPr>
                <w:noProof/>
                <w:szCs w:val="16"/>
                <w:lang w:val="de-DE"/>
              </w:rPr>
              <w:t>Wechselstrom-Fahrmotor vom Typ Permanentmagnet-Synchronmotor mit eingebetteten Magneten (IPMSM)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30CA73F" w14:textId="77777777" w:rsidTr="00311F4C">
              <w:trPr>
                <w:tblCellSpacing w:w="0" w:type="dxa"/>
              </w:trPr>
              <w:tc>
                <w:tcPr>
                  <w:tcW w:w="0" w:type="auto"/>
                  <w:shd w:val="clear" w:color="auto" w:fill="auto"/>
                </w:tcPr>
                <w:p w14:paraId="002415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68B5A2" w14:textId="77777777" w:rsidR="00702510" w:rsidRPr="00311F4C" w:rsidRDefault="00702510" w:rsidP="00311F4C">
                  <w:pPr>
                    <w:pStyle w:val="Paragraph"/>
                    <w:rPr>
                      <w:noProof/>
                      <w:lang w:val="de-DE"/>
                    </w:rPr>
                  </w:pPr>
                  <w:r w:rsidRPr="00311F4C">
                    <w:rPr>
                      <w:noProof/>
                      <w:lang w:val="de-DE"/>
                    </w:rPr>
                    <w:t>einem Drehmoment von 200 Nm oder mehr, jedoch nicht mehr als 400 Nm,</w:t>
                  </w:r>
                </w:p>
              </w:tc>
            </w:tr>
            <w:tr w:rsidR="00702510" w:rsidRPr="00311F4C" w14:paraId="3A4206FF" w14:textId="77777777" w:rsidTr="00311F4C">
              <w:trPr>
                <w:tblCellSpacing w:w="0" w:type="dxa"/>
              </w:trPr>
              <w:tc>
                <w:tcPr>
                  <w:tcW w:w="0" w:type="auto"/>
                  <w:shd w:val="clear" w:color="auto" w:fill="auto"/>
                </w:tcPr>
                <w:p w14:paraId="7779083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3D285A" w14:textId="77777777" w:rsidR="00702510" w:rsidRPr="00311F4C" w:rsidRDefault="00702510" w:rsidP="00311F4C">
                  <w:pPr>
                    <w:pStyle w:val="Paragraph"/>
                    <w:rPr>
                      <w:noProof/>
                      <w:lang w:val="de-DE"/>
                    </w:rPr>
                  </w:pPr>
                  <w:r w:rsidRPr="00311F4C">
                    <w:rPr>
                      <w:noProof/>
                      <w:lang w:val="de-DE"/>
                    </w:rPr>
                    <w:t>einer Leistung von 50 kW oder mehr, jedoch nicht mehr als 200 kW,</w:t>
                  </w:r>
                </w:p>
              </w:tc>
            </w:tr>
            <w:tr w:rsidR="00702510" w:rsidRPr="00311F4C" w14:paraId="297C33AA" w14:textId="77777777" w:rsidTr="00311F4C">
              <w:trPr>
                <w:tblCellSpacing w:w="0" w:type="dxa"/>
              </w:trPr>
              <w:tc>
                <w:tcPr>
                  <w:tcW w:w="0" w:type="auto"/>
                  <w:shd w:val="clear" w:color="auto" w:fill="auto"/>
                </w:tcPr>
                <w:p w14:paraId="121339A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98A846" w14:textId="77777777" w:rsidR="00702510" w:rsidRPr="00311F4C" w:rsidRDefault="00702510" w:rsidP="00311F4C">
                  <w:pPr>
                    <w:pStyle w:val="Paragraph"/>
                    <w:rPr>
                      <w:noProof/>
                      <w:lang w:val="de-DE"/>
                    </w:rPr>
                  </w:pPr>
                  <w:r w:rsidRPr="00311F4C">
                    <w:rPr>
                      <w:noProof/>
                      <w:lang w:val="de-DE"/>
                    </w:rPr>
                    <w:t>einer Drehzahl von nicht mehr als 15 000 U/min,</w:t>
                  </w:r>
                </w:p>
              </w:tc>
            </w:tr>
          </w:tbl>
          <w:p w14:paraId="1CD6B702" w14:textId="77777777" w:rsidR="00702510" w:rsidRPr="00311F4C" w:rsidRDefault="00702510" w:rsidP="00311F4C">
            <w:pPr>
              <w:pStyle w:val="Paragraph"/>
              <w:rPr>
                <w:noProof/>
                <w:szCs w:val="16"/>
                <w:lang w:val="de-DE"/>
              </w:rPr>
            </w:pPr>
            <w:r w:rsidRPr="00311F4C">
              <w:rPr>
                <w:noProof/>
                <w:szCs w:val="16"/>
                <w:lang w:val="de-DE"/>
              </w:rPr>
              <w:t>zur Verwendung bei der Herstellung von Elektrofahrzeugen</w:t>
            </w:r>
          </w:p>
          <w:p w14:paraId="74378EA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269A9F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A9386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E67814"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C4620C0" w14:textId="77777777" w:rsidTr="00311F4C">
        <w:trPr>
          <w:cantSplit/>
          <w:jc w:val="center"/>
        </w:trPr>
        <w:tc>
          <w:tcPr>
            <w:tcW w:w="0" w:type="auto"/>
            <w:shd w:val="clear" w:color="auto" w:fill="auto"/>
          </w:tcPr>
          <w:p w14:paraId="330587F8" w14:textId="77777777" w:rsidR="00702510" w:rsidRPr="00311F4C" w:rsidRDefault="00702510" w:rsidP="00311F4C">
            <w:pPr>
              <w:pStyle w:val="Paragraph"/>
              <w:rPr>
                <w:noProof/>
                <w:szCs w:val="16"/>
                <w:lang w:val="de-DE"/>
              </w:rPr>
            </w:pPr>
            <w:r w:rsidRPr="00311F4C">
              <w:rPr>
                <w:noProof/>
                <w:szCs w:val="16"/>
                <w:lang w:val="de-DE"/>
              </w:rPr>
              <w:t>0.8129</w:t>
            </w:r>
          </w:p>
        </w:tc>
        <w:tc>
          <w:tcPr>
            <w:tcW w:w="0" w:type="auto"/>
            <w:shd w:val="clear" w:color="auto" w:fill="auto"/>
          </w:tcPr>
          <w:p w14:paraId="763DFB0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8501 53 50</w:t>
            </w:r>
          </w:p>
        </w:tc>
        <w:tc>
          <w:tcPr>
            <w:tcW w:w="0" w:type="auto"/>
            <w:shd w:val="clear" w:color="auto" w:fill="auto"/>
          </w:tcPr>
          <w:p w14:paraId="42D31AE6"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7BBB29C" w14:textId="77777777" w:rsidR="00702510" w:rsidRPr="00311F4C" w:rsidRDefault="00702510" w:rsidP="00311F4C">
            <w:pPr>
              <w:pStyle w:val="Paragraph"/>
              <w:rPr>
                <w:noProof/>
                <w:szCs w:val="16"/>
                <w:lang w:val="de-DE"/>
              </w:rPr>
            </w:pPr>
            <w:r w:rsidRPr="00311F4C">
              <w:rPr>
                <w:noProof/>
                <w:szCs w:val="16"/>
                <w:lang w:val="de-DE"/>
              </w:rPr>
              <w:t>Permanentmagnet-Synchronfahrmotor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2F7C728" w14:textId="77777777" w:rsidTr="00311F4C">
              <w:trPr>
                <w:tblCellSpacing w:w="0" w:type="dxa"/>
              </w:trPr>
              <w:tc>
                <w:tcPr>
                  <w:tcW w:w="0" w:type="auto"/>
                  <w:shd w:val="clear" w:color="auto" w:fill="auto"/>
                </w:tcPr>
                <w:p w14:paraId="36BFE8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40E0AA" w14:textId="77777777" w:rsidR="00702510" w:rsidRPr="00311F4C" w:rsidRDefault="00702510" w:rsidP="00311F4C">
                  <w:pPr>
                    <w:pStyle w:val="Paragraph"/>
                    <w:rPr>
                      <w:noProof/>
                      <w:lang w:val="de-DE"/>
                    </w:rPr>
                  </w:pPr>
                  <w:r w:rsidRPr="00311F4C">
                    <w:rPr>
                      <w:noProof/>
                      <w:lang w:val="de-DE"/>
                    </w:rPr>
                    <w:t>einer Dauerleistung von 110 kW oder mehr, jedoch nicht mehr als 180 kW,</w:t>
                  </w:r>
                </w:p>
              </w:tc>
            </w:tr>
            <w:tr w:rsidR="00702510" w:rsidRPr="00311F4C" w14:paraId="793C2196" w14:textId="77777777" w:rsidTr="00311F4C">
              <w:trPr>
                <w:tblCellSpacing w:w="0" w:type="dxa"/>
              </w:trPr>
              <w:tc>
                <w:tcPr>
                  <w:tcW w:w="0" w:type="auto"/>
                  <w:shd w:val="clear" w:color="auto" w:fill="auto"/>
                </w:tcPr>
                <w:p w14:paraId="76A0047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D97A77" w14:textId="77777777" w:rsidR="00702510" w:rsidRPr="00311F4C" w:rsidRDefault="00702510" w:rsidP="00311F4C">
                  <w:pPr>
                    <w:pStyle w:val="Paragraph"/>
                    <w:rPr>
                      <w:noProof/>
                      <w:lang w:val="de-DE"/>
                    </w:rPr>
                  </w:pPr>
                  <w:r w:rsidRPr="00311F4C">
                    <w:rPr>
                      <w:noProof/>
                      <w:lang w:val="de-DE"/>
                    </w:rPr>
                    <w:t>einem flüssigkeitsgekühlten System,</w:t>
                  </w:r>
                </w:p>
              </w:tc>
            </w:tr>
            <w:tr w:rsidR="00702510" w:rsidRPr="00311F4C" w14:paraId="54AE92B6" w14:textId="77777777" w:rsidTr="00311F4C">
              <w:trPr>
                <w:tblCellSpacing w:w="0" w:type="dxa"/>
              </w:trPr>
              <w:tc>
                <w:tcPr>
                  <w:tcW w:w="0" w:type="auto"/>
                  <w:shd w:val="clear" w:color="auto" w:fill="auto"/>
                </w:tcPr>
                <w:p w14:paraId="12E1692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8C127F" w14:textId="77777777" w:rsidR="00702510" w:rsidRPr="00311F4C" w:rsidRDefault="00702510" w:rsidP="00311F4C">
                  <w:pPr>
                    <w:pStyle w:val="Paragraph"/>
                    <w:rPr>
                      <w:noProof/>
                      <w:lang w:val="de-DE"/>
                    </w:rPr>
                  </w:pPr>
                  <w:r w:rsidRPr="00311F4C">
                    <w:rPr>
                      <w:noProof/>
                      <w:lang w:val="de-DE"/>
                    </w:rPr>
                    <w:t>einer Gesamtlänge von 500 mm oder mehr, jedoch nicht mehr als 650 mm,</w:t>
                  </w:r>
                </w:p>
              </w:tc>
            </w:tr>
            <w:tr w:rsidR="00702510" w:rsidRPr="00311F4C" w14:paraId="221CA051" w14:textId="77777777" w:rsidTr="00311F4C">
              <w:trPr>
                <w:tblCellSpacing w:w="0" w:type="dxa"/>
              </w:trPr>
              <w:tc>
                <w:tcPr>
                  <w:tcW w:w="0" w:type="auto"/>
                  <w:shd w:val="clear" w:color="auto" w:fill="auto"/>
                </w:tcPr>
                <w:p w14:paraId="483F44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38BFA3" w14:textId="77777777" w:rsidR="00702510" w:rsidRPr="00311F4C" w:rsidRDefault="00702510" w:rsidP="00311F4C">
                  <w:pPr>
                    <w:pStyle w:val="Paragraph"/>
                    <w:rPr>
                      <w:noProof/>
                      <w:lang w:val="de-DE"/>
                    </w:rPr>
                  </w:pPr>
                  <w:r w:rsidRPr="00311F4C">
                    <w:rPr>
                      <w:noProof/>
                      <w:lang w:val="de-DE"/>
                    </w:rPr>
                    <w:t>einer Gesamtbreite von 600 mm oder mehr, jedoch nicht mehr als 700 mm,</w:t>
                  </w:r>
                </w:p>
              </w:tc>
            </w:tr>
            <w:tr w:rsidR="00702510" w:rsidRPr="00311F4C" w14:paraId="0A60C384" w14:textId="77777777" w:rsidTr="00311F4C">
              <w:trPr>
                <w:tblCellSpacing w:w="0" w:type="dxa"/>
              </w:trPr>
              <w:tc>
                <w:tcPr>
                  <w:tcW w:w="0" w:type="auto"/>
                  <w:shd w:val="clear" w:color="auto" w:fill="auto"/>
                </w:tcPr>
                <w:p w14:paraId="3F3EFD9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92A214" w14:textId="77777777" w:rsidR="00702510" w:rsidRPr="00311F4C" w:rsidRDefault="00702510" w:rsidP="00311F4C">
                  <w:pPr>
                    <w:pStyle w:val="Paragraph"/>
                    <w:rPr>
                      <w:noProof/>
                      <w:lang w:val="de-DE"/>
                    </w:rPr>
                  </w:pPr>
                  <w:r w:rsidRPr="00311F4C">
                    <w:rPr>
                      <w:noProof/>
                      <w:lang w:val="de-DE"/>
                    </w:rPr>
                    <w:t>einer Gesamthöhe von 550 mm oder mehr, jedoch nicht mehr als 650 mm,</w:t>
                  </w:r>
                </w:p>
              </w:tc>
            </w:tr>
            <w:tr w:rsidR="00702510" w:rsidRPr="00311F4C" w14:paraId="28144351" w14:textId="77777777" w:rsidTr="00311F4C">
              <w:trPr>
                <w:tblCellSpacing w:w="0" w:type="dxa"/>
              </w:trPr>
              <w:tc>
                <w:tcPr>
                  <w:tcW w:w="0" w:type="auto"/>
                  <w:shd w:val="clear" w:color="auto" w:fill="auto"/>
                </w:tcPr>
                <w:p w14:paraId="3D39684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6371DE" w14:textId="77777777" w:rsidR="00702510" w:rsidRPr="00311F4C" w:rsidRDefault="00702510" w:rsidP="00311F4C">
                  <w:pPr>
                    <w:pStyle w:val="Paragraph"/>
                    <w:rPr>
                      <w:noProof/>
                      <w:lang w:val="de-DE"/>
                    </w:rPr>
                  </w:pPr>
                  <w:r w:rsidRPr="00311F4C">
                    <w:rPr>
                      <w:noProof/>
                      <w:lang w:val="de-DE"/>
                    </w:rPr>
                    <w:t>einem Gewicht von nicht mehr als 350 kg,</w:t>
                  </w:r>
                </w:p>
              </w:tc>
            </w:tr>
            <w:tr w:rsidR="00702510" w:rsidRPr="00311F4C" w14:paraId="2D5E5D86" w14:textId="77777777" w:rsidTr="00311F4C">
              <w:trPr>
                <w:tblCellSpacing w:w="0" w:type="dxa"/>
              </w:trPr>
              <w:tc>
                <w:tcPr>
                  <w:tcW w:w="0" w:type="auto"/>
                  <w:shd w:val="clear" w:color="auto" w:fill="auto"/>
                </w:tcPr>
                <w:p w14:paraId="2C6742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808441" w14:textId="77777777" w:rsidR="00702510" w:rsidRPr="00311F4C" w:rsidRDefault="00702510" w:rsidP="00311F4C">
                  <w:pPr>
                    <w:pStyle w:val="Paragraph"/>
                    <w:rPr>
                      <w:noProof/>
                      <w:lang w:val="de-DE"/>
                    </w:rPr>
                  </w:pPr>
                  <w:r w:rsidRPr="00311F4C">
                    <w:rPr>
                      <w:noProof/>
                      <w:lang w:val="de-DE"/>
                    </w:rPr>
                    <w:t>drei Aufhängepunkten</w:t>
                  </w:r>
                </w:p>
              </w:tc>
            </w:tr>
          </w:tbl>
          <w:p w14:paraId="1836A218" w14:textId="77777777" w:rsidR="00702510" w:rsidRPr="00311F4C" w:rsidRDefault="00702510" w:rsidP="00311F4C">
            <w:pPr>
              <w:pStyle w:val="Paragraph"/>
              <w:rPr>
                <w:noProof/>
                <w:szCs w:val="16"/>
                <w:lang w:val="de-DE"/>
              </w:rPr>
            </w:pPr>
          </w:p>
        </w:tc>
        <w:tc>
          <w:tcPr>
            <w:tcW w:w="805" w:type="dxa"/>
            <w:shd w:val="clear" w:color="auto" w:fill="auto"/>
          </w:tcPr>
          <w:p w14:paraId="02F51F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D8889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FC1F35"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50FE613" w14:textId="77777777" w:rsidTr="00311F4C">
        <w:trPr>
          <w:cantSplit/>
          <w:jc w:val="center"/>
        </w:trPr>
        <w:tc>
          <w:tcPr>
            <w:tcW w:w="0" w:type="auto"/>
            <w:shd w:val="clear" w:color="auto" w:fill="auto"/>
          </w:tcPr>
          <w:p w14:paraId="19634031" w14:textId="77777777" w:rsidR="00702510" w:rsidRPr="00311F4C" w:rsidRDefault="00702510" w:rsidP="00311F4C">
            <w:pPr>
              <w:pStyle w:val="Paragraph"/>
              <w:rPr>
                <w:noProof/>
                <w:szCs w:val="16"/>
                <w:lang w:val="de-DE"/>
              </w:rPr>
            </w:pPr>
            <w:r w:rsidRPr="00311F4C">
              <w:rPr>
                <w:noProof/>
                <w:szCs w:val="16"/>
                <w:lang w:val="de-DE"/>
              </w:rPr>
              <w:t>0.5633</w:t>
            </w:r>
          </w:p>
        </w:tc>
        <w:tc>
          <w:tcPr>
            <w:tcW w:w="0" w:type="auto"/>
            <w:shd w:val="clear" w:color="auto" w:fill="auto"/>
          </w:tcPr>
          <w:p w14:paraId="0FA2547F" w14:textId="77777777" w:rsidR="00702510" w:rsidRPr="00311F4C" w:rsidRDefault="00702510" w:rsidP="00311F4C">
            <w:pPr>
              <w:pStyle w:val="Paragraph"/>
              <w:jc w:val="right"/>
              <w:rPr>
                <w:noProof/>
                <w:szCs w:val="16"/>
                <w:lang w:val="de-DE"/>
              </w:rPr>
            </w:pPr>
            <w:r w:rsidRPr="00311F4C">
              <w:rPr>
                <w:noProof/>
                <w:szCs w:val="16"/>
                <w:lang w:val="de-DE"/>
              </w:rPr>
              <w:t>ex 8501 62 00</w:t>
            </w:r>
          </w:p>
        </w:tc>
        <w:tc>
          <w:tcPr>
            <w:tcW w:w="0" w:type="auto"/>
            <w:shd w:val="clear" w:color="auto" w:fill="auto"/>
          </w:tcPr>
          <w:p w14:paraId="6190448E"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6A2F32B" w14:textId="77777777" w:rsidR="00702510" w:rsidRPr="00311F4C" w:rsidRDefault="00702510" w:rsidP="00311F4C">
            <w:pPr>
              <w:pStyle w:val="Paragraph"/>
              <w:rPr>
                <w:noProof/>
                <w:szCs w:val="16"/>
                <w:lang w:val="de-DE"/>
              </w:rPr>
            </w:pPr>
            <w:r w:rsidRPr="00311F4C">
              <w:rPr>
                <w:noProof/>
                <w:szCs w:val="16"/>
                <w:lang w:val="de-DE"/>
              </w:rPr>
              <w:t>Brennstoffzellen-System</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04ACF1A" w14:textId="77777777" w:rsidTr="00311F4C">
              <w:trPr>
                <w:tblCellSpacing w:w="0" w:type="dxa"/>
              </w:trPr>
              <w:tc>
                <w:tcPr>
                  <w:tcW w:w="0" w:type="auto"/>
                  <w:shd w:val="clear" w:color="auto" w:fill="auto"/>
                </w:tcPr>
                <w:p w14:paraId="6457B4E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C4CF21" w14:textId="77777777" w:rsidR="00702510" w:rsidRPr="00311F4C" w:rsidRDefault="00702510" w:rsidP="00311F4C">
                  <w:pPr>
                    <w:pStyle w:val="Paragraph"/>
                    <w:rPr>
                      <w:noProof/>
                      <w:lang w:val="de-DE"/>
                    </w:rPr>
                  </w:pPr>
                  <w:r w:rsidRPr="00311F4C">
                    <w:rPr>
                      <w:noProof/>
                      <w:lang w:val="de-DE"/>
                    </w:rPr>
                    <w:t>mindestens bestehend aus Phosphorsäure-Brennstoffzellen</w:t>
                  </w:r>
                </w:p>
              </w:tc>
            </w:tr>
            <w:tr w:rsidR="00702510" w:rsidRPr="00311F4C" w14:paraId="329252F7" w14:textId="77777777" w:rsidTr="00311F4C">
              <w:trPr>
                <w:tblCellSpacing w:w="0" w:type="dxa"/>
              </w:trPr>
              <w:tc>
                <w:tcPr>
                  <w:tcW w:w="0" w:type="auto"/>
                  <w:shd w:val="clear" w:color="auto" w:fill="auto"/>
                </w:tcPr>
                <w:p w14:paraId="50F7CF1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CFA8FA" w14:textId="77777777" w:rsidR="00702510" w:rsidRPr="00311F4C" w:rsidRDefault="00702510" w:rsidP="00311F4C">
                  <w:pPr>
                    <w:pStyle w:val="Paragraph"/>
                    <w:rPr>
                      <w:noProof/>
                      <w:lang w:val="de-DE"/>
                    </w:rPr>
                  </w:pPr>
                  <w:r w:rsidRPr="00311F4C">
                    <w:rPr>
                      <w:noProof/>
                      <w:lang w:val="de-DE"/>
                    </w:rPr>
                    <w:t>in einem Gehäuse mit integriertem Wassermanagement und Gasaufbereitung</w:t>
                  </w:r>
                </w:p>
              </w:tc>
            </w:tr>
            <w:tr w:rsidR="00702510" w:rsidRPr="00311F4C" w14:paraId="2CF02F7E" w14:textId="77777777" w:rsidTr="00311F4C">
              <w:trPr>
                <w:tblCellSpacing w:w="0" w:type="dxa"/>
              </w:trPr>
              <w:tc>
                <w:tcPr>
                  <w:tcW w:w="0" w:type="auto"/>
                  <w:shd w:val="clear" w:color="auto" w:fill="auto"/>
                </w:tcPr>
                <w:p w14:paraId="3285A6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607EE0" w14:textId="77777777" w:rsidR="00702510" w:rsidRPr="00311F4C" w:rsidRDefault="00702510" w:rsidP="00311F4C">
                  <w:pPr>
                    <w:pStyle w:val="Paragraph"/>
                    <w:rPr>
                      <w:noProof/>
                      <w:lang w:val="de-DE"/>
                    </w:rPr>
                  </w:pPr>
                  <w:r w:rsidRPr="00311F4C">
                    <w:rPr>
                      <w:noProof/>
                      <w:lang w:val="de-DE"/>
                    </w:rPr>
                    <w:t>zur permanenten, stationären Energieversorgung</w:t>
                  </w:r>
                </w:p>
              </w:tc>
            </w:tr>
          </w:tbl>
          <w:p w14:paraId="155ABFA1" w14:textId="77777777" w:rsidR="00702510" w:rsidRPr="00311F4C" w:rsidRDefault="00702510" w:rsidP="00311F4C">
            <w:pPr>
              <w:pStyle w:val="Paragraph"/>
              <w:rPr>
                <w:noProof/>
                <w:szCs w:val="16"/>
                <w:lang w:val="de-DE"/>
              </w:rPr>
            </w:pPr>
          </w:p>
        </w:tc>
        <w:tc>
          <w:tcPr>
            <w:tcW w:w="805" w:type="dxa"/>
            <w:shd w:val="clear" w:color="auto" w:fill="auto"/>
          </w:tcPr>
          <w:p w14:paraId="5576489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CAF50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626441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6DB7A18" w14:textId="77777777" w:rsidTr="00311F4C">
        <w:trPr>
          <w:cantSplit/>
          <w:jc w:val="center"/>
        </w:trPr>
        <w:tc>
          <w:tcPr>
            <w:tcW w:w="0" w:type="auto"/>
            <w:shd w:val="clear" w:color="auto" w:fill="auto"/>
          </w:tcPr>
          <w:p w14:paraId="0DFA4311" w14:textId="77777777" w:rsidR="00702510" w:rsidRPr="00311F4C" w:rsidRDefault="00702510" w:rsidP="00311F4C">
            <w:pPr>
              <w:pStyle w:val="Paragraph"/>
              <w:rPr>
                <w:noProof/>
                <w:szCs w:val="16"/>
                <w:lang w:val="de-DE"/>
              </w:rPr>
            </w:pPr>
            <w:r w:rsidRPr="00311F4C">
              <w:rPr>
                <w:noProof/>
                <w:szCs w:val="16"/>
                <w:lang w:val="de-DE"/>
              </w:rPr>
              <w:t>0.8130</w:t>
            </w:r>
          </w:p>
        </w:tc>
        <w:tc>
          <w:tcPr>
            <w:tcW w:w="0" w:type="auto"/>
            <w:shd w:val="clear" w:color="auto" w:fill="auto"/>
          </w:tcPr>
          <w:p w14:paraId="54EBA6AF" w14:textId="77777777" w:rsidR="00702510" w:rsidRPr="00311F4C" w:rsidRDefault="00702510" w:rsidP="00311F4C">
            <w:pPr>
              <w:pStyle w:val="Paragraph"/>
              <w:jc w:val="right"/>
              <w:rPr>
                <w:noProof/>
                <w:szCs w:val="16"/>
                <w:lang w:val="de-DE"/>
              </w:rPr>
            </w:pPr>
            <w:r w:rsidRPr="00311F4C">
              <w:rPr>
                <w:noProof/>
                <w:szCs w:val="16"/>
                <w:lang w:val="de-DE"/>
              </w:rPr>
              <w:t>ex 8501 62 00</w:t>
            </w:r>
          </w:p>
        </w:tc>
        <w:tc>
          <w:tcPr>
            <w:tcW w:w="0" w:type="auto"/>
            <w:shd w:val="clear" w:color="auto" w:fill="auto"/>
          </w:tcPr>
          <w:p w14:paraId="6F667AA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497CA599" w14:textId="77777777" w:rsidR="00702510" w:rsidRPr="00311F4C" w:rsidRDefault="00702510" w:rsidP="00311F4C">
            <w:pPr>
              <w:pStyle w:val="Paragraph"/>
              <w:rPr>
                <w:noProof/>
                <w:szCs w:val="16"/>
                <w:lang w:val="de-DE"/>
              </w:rPr>
            </w:pPr>
            <w:r w:rsidRPr="00311F4C">
              <w:rPr>
                <w:noProof/>
                <w:szCs w:val="16"/>
                <w:lang w:val="de-DE"/>
              </w:rPr>
              <w:t>Dreiphasen-Wechselstromgenerator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E5D697B" w14:textId="77777777" w:rsidTr="00311F4C">
              <w:trPr>
                <w:tblCellSpacing w:w="0" w:type="dxa"/>
              </w:trPr>
              <w:tc>
                <w:tcPr>
                  <w:tcW w:w="0" w:type="auto"/>
                  <w:shd w:val="clear" w:color="auto" w:fill="auto"/>
                </w:tcPr>
                <w:p w14:paraId="4DE9B0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1E66E0" w14:textId="77777777" w:rsidR="00702510" w:rsidRPr="00311F4C" w:rsidRDefault="00702510" w:rsidP="00311F4C">
                  <w:pPr>
                    <w:pStyle w:val="Paragraph"/>
                    <w:rPr>
                      <w:noProof/>
                      <w:lang w:val="de-DE"/>
                    </w:rPr>
                  </w:pPr>
                  <w:r w:rsidRPr="00311F4C">
                    <w:rPr>
                      <w:noProof/>
                      <w:lang w:val="de-DE"/>
                    </w:rPr>
                    <w:t>einer Dauerleistung von 147 kVA oder mehr, jedoch nicht mehr als 222 kVA,</w:t>
                  </w:r>
                </w:p>
              </w:tc>
            </w:tr>
            <w:tr w:rsidR="00702510" w:rsidRPr="00311F4C" w14:paraId="5C6EC718" w14:textId="77777777" w:rsidTr="00311F4C">
              <w:trPr>
                <w:tblCellSpacing w:w="0" w:type="dxa"/>
              </w:trPr>
              <w:tc>
                <w:tcPr>
                  <w:tcW w:w="0" w:type="auto"/>
                  <w:shd w:val="clear" w:color="auto" w:fill="auto"/>
                </w:tcPr>
                <w:p w14:paraId="20A45FD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FC7704" w14:textId="77777777" w:rsidR="00702510" w:rsidRPr="00311F4C" w:rsidRDefault="00702510" w:rsidP="00311F4C">
                  <w:pPr>
                    <w:pStyle w:val="Paragraph"/>
                    <w:rPr>
                      <w:noProof/>
                      <w:lang w:val="de-DE"/>
                    </w:rPr>
                  </w:pPr>
                  <w:r w:rsidRPr="00311F4C">
                    <w:rPr>
                      <w:noProof/>
                      <w:lang w:val="de-DE"/>
                    </w:rPr>
                    <w:t>einem Dauerdrehmoment von 650 Nm oder mehr, jedoch nicht mehr als 900 Nm,</w:t>
                  </w:r>
                </w:p>
              </w:tc>
            </w:tr>
            <w:tr w:rsidR="00702510" w:rsidRPr="00311F4C" w14:paraId="0BFDEE2F" w14:textId="77777777" w:rsidTr="00311F4C">
              <w:trPr>
                <w:tblCellSpacing w:w="0" w:type="dxa"/>
              </w:trPr>
              <w:tc>
                <w:tcPr>
                  <w:tcW w:w="0" w:type="auto"/>
                  <w:shd w:val="clear" w:color="auto" w:fill="auto"/>
                </w:tcPr>
                <w:p w14:paraId="20D8BA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68AE92" w14:textId="77777777" w:rsidR="00702510" w:rsidRPr="00311F4C" w:rsidRDefault="00702510" w:rsidP="00311F4C">
                  <w:pPr>
                    <w:pStyle w:val="Paragraph"/>
                    <w:rPr>
                      <w:noProof/>
                      <w:lang w:val="de-DE"/>
                    </w:rPr>
                  </w:pPr>
                  <w:r w:rsidRPr="00311F4C">
                    <w:rPr>
                      <w:noProof/>
                      <w:lang w:val="de-DE"/>
                    </w:rPr>
                    <w:t>einer maximalen Arbeitsdrehzahl von 2700 Umdrehungen pro Minute (U/min),</w:t>
                  </w:r>
                </w:p>
              </w:tc>
            </w:tr>
            <w:tr w:rsidR="00702510" w:rsidRPr="00311F4C" w14:paraId="150A70B3" w14:textId="77777777" w:rsidTr="00311F4C">
              <w:trPr>
                <w:tblCellSpacing w:w="0" w:type="dxa"/>
              </w:trPr>
              <w:tc>
                <w:tcPr>
                  <w:tcW w:w="0" w:type="auto"/>
                  <w:shd w:val="clear" w:color="auto" w:fill="auto"/>
                </w:tcPr>
                <w:p w14:paraId="27A73E1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04E678" w14:textId="77777777" w:rsidR="00702510" w:rsidRPr="00311F4C" w:rsidRDefault="00702510" w:rsidP="00311F4C">
                  <w:pPr>
                    <w:pStyle w:val="Paragraph"/>
                    <w:rPr>
                      <w:noProof/>
                      <w:lang w:val="de-DE"/>
                    </w:rPr>
                  </w:pPr>
                  <w:r w:rsidRPr="00311F4C">
                    <w:rPr>
                      <w:noProof/>
                      <w:lang w:val="de-DE"/>
                    </w:rPr>
                    <w:t>einem flüssigkeitsgekühlten System,</w:t>
                  </w:r>
                </w:p>
              </w:tc>
            </w:tr>
            <w:tr w:rsidR="00702510" w:rsidRPr="00311F4C" w14:paraId="4D5058A8" w14:textId="77777777" w:rsidTr="00311F4C">
              <w:trPr>
                <w:tblCellSpacing w:w="0" w:type="dxa"/>
              </w:trPr>
              <w:tc>
                <w:tcPr>
                  <w:tcW w:w="0" w:type="auto"/>
                  <w:shd w:val="clear" w:color="auto" w:fill="auto"/>
                </w:tcPr>
                <w:p w14:paraId="4C92341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E5C8AD" w14:textId="77777777" w:rsidR="00702510" w:rsidRPr="00311F4C" w:rsidRDefault="00702510" w:rsidP="00311F4C">
                  <w:pPr>
                    <w:pStyle w:val="Paragraph"/>
                    <w:rPr>
                      <w:noProof/>
                      <w:lang w:val="de-DE"/>
                    </w:rPr>
                  </w:pPr>
                  <w:r w:rsidRPr="00311F4C">
                    <w:rPr>
                      <w:noProof/>
                      <w:lang w:val="de-DE"/>
                    </w:rPr>
                    <w:t>einer Länge von 100 mm oder mehr, jedoch nicht mehr als 200 mm,</w:t>
                  </w:r>
                </w:p>
              </w:tc>
            </w:tr>
            <w:tr w:rsidR="00702510" w:rsidRPr="00311F4C" w14:paraId="60A4C96C" w14:textId="77777777" w:rsidTr="00311F4C">
              <w:trPr>
                <w:tblCellSpacing w:w="0" w:type="dxa"/>
              </w:trPr>
              <w:tc>
                <w:tcPr>
                  <w:tcW w:w="0" w:type="auto"/>
                  <w:shd w:val="clear" w:color="auto" w:fill="auto"/>
                </w:tcPr>
                <w:p w14:paraId="1E660D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25C935" w14:textId="77777777" w:rsidR="00702510" w:rsidRPr="00311F4C" w:rsidRDefault="00702510" w:rsidP="00311F4C">
                  <w:pPr>
                    <w:pStyle w:val="Paragraph"/>
                    <w:rPr>
                      <w:noProof/>
                      <w:lang w:val="de-DE"/>
                    </w:rPr>
                  </w:pPr>
                  <w:r w:rsidRPr="00311F4C">
                    <w:rPr>
                      <w:noProof/>
                      <w:lang w:val="de-DE"/>
                    </w:rPr>
                    <w:t>einer Breite von 550 mm oder mehr, jedoch nicht mehr als 650 mm,</w:t>
                  </w:r>
                </w:p>
              </w:tc>
            </w:tr>
            <w:tr w:rsidR="00702510" w:rsidRPr="00311F4C" w14:paraId="7A382A05" w14:textId="77777777" w:rsidTr="00311F4C">
              <w:trPr>
                <w:tblCellSpacing w:w="0" w:type="dxa"/>
              </w:trPr>
              <w:tc>
                <w:tcPr>
                  <w:tcW w:w="0" w:type="auto"/>
                  <w:shd w:val="clear" w:color="auto" w:fill="auto"/>
                </w:tcPr>
                <w:p w14:paraId="2CD025E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4AD773" w14:textId="77777777" w:rsidR="00702510" w:rsidRPr="00311F4C" w:rsidRDefault="00702510" w:rsidP="00311F4C">
                  <w:pPr>
                    <w:pStyle w:val="Paragraph"/>
                    <w:rPr>
                      <w:noProof/>
                      <w:lang w:val="de-DE"/>
                    </w:rPr>
                  </w:pPr>
                  <w:r w:rsidRPr="00311F4C">
                    <w:rPr>
                      <w:noProof/>
                      <w:lang w:val="de-DE"/>
                    </w:rPr>
                    <w:t>einer Höhe von 550 mm oder mehr, jedoch nicht mehr als 650 mm,</w:t>
                  </w:r>
                </w:p>
              </w:tc>
            </w:tr>
            <w:tr w:rsidR="00702510" w:rsidRPr="00311F4C" w14:paraId="7745CC95" w14:textId="77777777" w:rsidTr="00311F4C">
              <w:trPr>
                <w:tblCellSpacing w:w="0" w:type="dxa"/>
              </w:trPr>
              <w:tc>
                <w:tcPr>
                  <w:tcW w:w="0" w:type="auto"/>
                  <w:shd w:val="clear" w:color="auto" w:fill="auto"/>
                </w:tcPr>
                <w:p w14:paraId="57B0FA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84F8B3" w14:textId="77777777" w:rsidR="00702510" w:rsidRPr="00311F4C" w:rsidRDefault="00702510" w:rsidP="00311F4C">
                  <w:pPr>
                    <w:pStyle w:val="Paragraph"/>
                    <w:rPr>
                      <w:noProof/>
                      <w:lang w:val="de-DE"/>
                    </w:rPr>
                  </w:pPr>
                  <w:r w:rsidRPr="00311F4C">
                    <w:rPr>
                      <w:noProof/>
                      <w:lang w:val="de-DE"/>
                    </w:rPr>
                    <w:t>einem Gewicht von nicht mehr als 150 kg</w:t>
                  </w:r>
                </w:p>
              </w:tc>
            </w:tr>
          </w:tbl>
          <w:p w14:paraId="4BC65D00" w14:textId="77777777" w:rsidR="00702510" w:rsidRPr="00311F4C" w:rsidRDefault="00702510" w:rsidP="00311F4C">
            <w:pPr>
              <w:pStyle w:val="Paragraph"/>
              <w:rPr>
                <w:noProof/>
                <w:szCs w:val="16"/>
                <w:lang w:val="de-DE"/>
              </w:rPr>
            </w:pPr>
          </w:p>
        </w:tc>
        <w:tc>
          <w:tcPr>
            <w:tcW w:w="805" w:type="dxa"/>
            <w:shd w:val="clear" w:color="auto" w:fill="auto"/>
          </w:tcPr>
          <w:p w14:paraId="13EA9FF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08A8B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3C6AD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A9671BC" w14:textId="77777777" w:rsidTr="00311F4C">
        <w:trPr>
          <w:cantSplit/>
          <w:jc w:val="center"/>
        </w:trPr>
        <w:tc>
          <w:tcPr>
            <w:tcW w:w="0" w:type="auto"/>
            <w:shd w:val="clear" w:color="auto" w:fill="auto"/>
          </w:tcPr>
          <w:p w14:paraId="3CE7C934" w14:textId="77777777" w:rsidR="00702510" w:rsidRPr="00311F4C" w:rsidRDefault="00702510" w:rsidP="00311F4C">
            <w:pPr>
              <w:pStyle w:val="Paragraph"/>
              <w:rPr>
                <w:noProof/>
                <w:szCs w:val="16"/>
                <w:lang w:val="de-DE"/>
              </w:rPr>
            </w:pPr>
            <w:r w:rsidRPr="00311F4C">
              <w:rPr>
                <w:noProof/>
                <w:szCs w:val="16"/>
                <w:lang w:val="de-DE"/>
              </w:rPr>
              <w:t>0.2837</w:t>
            </w:r>
          </w:p>
          <w:p w14:paraId="231EAB9B" w14:textId="77777777" w:rsidR="00702510" w:rsidRPr="00311F4C" w:rsidRDefault="00702510" w:rsidP="00311F4C">
            <w:pPr>
              <w:pStyle w:val="Paragraph"/>
              <w:rPr>
                <w:noProof/>
                <w:szCs w:val="16"/>
                <w:lang w:val="de-DE"/>
              </w:rPr>
            </w:pPr>
          </w:p>
        </w:tc>
        <w:tc>
          <w:tcPr>
            <w:tcW w:w="0" w:type="auto"/>
            <w:shd w:val="clear" w:color="auto" w:fill="auto"/>
          </w:tcPr>
          <w:p w14:paraId="6AAA195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8503 00 91</w:t>
            </w:r>
          </w:p>
          <w:p w14:paraId="1A9C36F8" w14:textId="77777777" w:rsidR="00702510" w:rsidRPr="00311F4C" w:rsidRDefault="00702510" w:rsidP="00311F4C">
            <w:pPr>
              <w:pStyle w:val="Paragraph"/>
              <w:jc w:val="right"/>
              <w:rPr>
                <w:noProof/>
                <w:szCs w:val="16"/>
                <w:lang w:val="de-DE"/>
              </w:rPr>
            </w:pPr>
            <w:r w:rsidRPr="00311F4C">
              <w:rPr>
                <w:noProof/>
                <w:szCs w:val="16"/>
                <w:lang w:val="de-DE"/>
              </w:rPr>
              <w:t>ex 8503 00 99</w:t>
            </w:r>
          </w:p>
        </w:tc>
        <w:tc>
          <w:tcPr>
            <w:tcW w:w="0" w:type="auto"/>
            <w:shd w:val="clear" w:color="auto" w:fill="auto"/>
          </w:tcPr>
          <w:p w14:paraId="75F57952" w14:textId="77777777" w:rsidR="00702510" w:rsidRPr="00311F4C" w:rsidRDefault="00702510" w:rsidP="00311F4C">
            <w:pPr>
              <w:pStyle w:val="Paragraph"/>
              <w:jc w:val="center"/>
              <w:rPr>
                <w:noProof/>
                <w:szCs w:val="16"/>
                <w:lang w:val="de-DE"/>
              </w:rPr>
            </w:pPr>
            <w:r w:rsidRPr="00311F4C">
              <w:rPr>
                <w:noProof/>
                <w:szCs w:val="16"/>
                <w:lang w:val="de-DE"/>
              </w:rPr>
              <w:t>31</w:t>
            </w:r>
          </w:p>
          <w:p w14:paraId="653C2597" w14:textId="77777777" w:rsidR="00702510" w:rsidRPr="00311F4C" w:rsidRDefault="00702510" w:rsidP="00311F4C">
            <w:pPr>
              <w:pStyle w:val="Paragraph"/>
              <w:jc w:val="center"/>
              <w:rPr>
                <w:noProof/>
                <w:szCs w:val="16"/>
                <w:lang w:val="de-DE"/>
              </w:rPr>
            </w:pPr>
            <w:r w:rsidRPr="00311F4C">
              <w:rPr>
                <w:noProof/>
                <w:szCs w:val="16"/>
                <w:lang w:val="de-DE"/>
              </w:rPr>
              <w:t>32</w:t>
            </w:r>
          </w:p>
        </w:tc>
        <w:tc>
          <w:tcPr>
            <w:tcW w:w="4066" w:type="dxa"/>
            <w:shd w:val="clear" w:color="auto" w:fill="auto"/>
          </w:tcPr>
          <w:p w14:paraId="4F7AF3C9" w14:textId="77777777" w:rsidR="00702510" w:rsidRPr="00311F4C" w:rsidRDefault="00702510" w:rsidP="00311F4C">
            <w:pPr>
              <w:pStyle w:val="Paragraph"/>
              <w:rPr>
                <w:noProof/>
                <w:szCs w:val="16"/>
                <w:lang w:val="de-DE"/>
              </w:rPr>
            </w:pPr>
            <w:r w:rsidRPr="00311F4C">
              <w:rPr>
                <w:noProof/>
                <w:szCs w:val="16"/>
                <w:lang w:val="de-DE"/>
              </w:rPr>
              <w:t>Rotor, innen mit einem oder zwei magnetischen Ringen (ein- oder mehrteilig) versehen, auch in einem Stahlring oder in einem Stahllager montiert</w:t>
            </w:r>
          </w:p>
          <w:p w14:paraId="3AE74F5F" w14:textId="77777777" w:rsidR="00702510" w:rsidRPr="00311F4C" w:rsidRDefault="00702510" w:rsidP="00311F4C">
            <w:pPr>
              <w:pStyle w:val="Paragraph"/>
              <w:rPr>
                <w:noProof/>
                <w:szCs w:val="16"/>
                <w:lang w:val="de-DE"/>
              </w:rPr>
            </w:pPr>
          </w:p>
        </w:tc>
        <w:tc>
          <w:tcPr>
            <w:tcW w:w="805" w:type="dxa"/>
            <w:shd w:val="clear" w:color="auto" w:fill="auto"/>
          </w:tcPr>
          <w:p w14:paraId="56DCB1D2" w14:textId="77777777" w:rsidR="00702510" w:rsidRPr="00311F4C" w:rsidRDefault="00702510" w:rsidP="00311F4C">
            <w:pPr>
              <w:pStyle w:val="Paragraph"/>
              <w:rPr>
                <w:noProof/>
                <w:szCs w:val="16"/>
                <w:lang w:val="de-DE"/>
              </w:rPr>
            </w:pPr>
            <w:r w:rsidRPr="00311F4C">
              <w:rPr>
                <w:noProof/>
                <w:szCs w:val="16"/>
                <w:lang w:val="de-DE"/>
              </w:rPr>
              <w:t>0 %</w:t>
            </w:r>
          </w:p>
          <w:p w14:paraId="6B9EBBF9" w14:textId="77777777" w:rsidR="00702510" w:rsidRPr="00311F4C" w:rsidRDefault="00702510" w:rsidP="00311F4C">
            <w:pPr>
              <w:pStyle w:val="Paragraph"/>
              <w:rPr>
                <w:noProof/>
                <w:szCs w:val="16"/>
                <w:lang w:val="de-DE"/>
              </w:rPr>
            </w:pPr>
          </w:p>
        </w:tc>
        <w:tc>
          <w:tcPr>
            <w:tcW w:w="0" w:type="auto"/>
            <w:shd w:val="clear" w:color="auto" w:fill="auto"/>
          </w:tcPr>
          <w:p w14:paraId="439E34DF" w14:textId="77777777" w:rsidR="00702510" w:rsidRPr="00311F4C" w:rsidRDefault="00702510" w:rsidP="00311F4C">
            <w:pPr>
              <w:pStyle w:val="Paragraph"/>
              <w:rPr>
                <w:noProof/>
                <w:szCs w:val="16"/>
                <w:lang w:val="de-DE"/>
              </w:rPr>
            </w:pPr>
            <w:r w:rsidRPr="00311F4C">
              <w:rPr>
                <w:noProof/>
                <w:szCs w:val="16"/>
                <w:lang w:val="de-DE"/>
              </w:rPr>
              <w:t>p/st</w:t>
            </w:r>
          </w:p>
          <w:p w14:paraId="275F1AC4" w14:textId="77777777" w:rsidR="00702510" w:rsidRPr="00311F4C" w:rsidRDefault="00702510" w:rsidP="00311F4C">
            <w:pPr>
              <w:pStyle w:val="Paragraph"/>
              <w:rPr>
                <w:noProof/>
                <w:szCs w:val="16"/>
                <w:lang w:val="de-DE"/>
              </w:rPr>
            </w:pPr>
          </w:p>
        </w:tc>
        <w:tc>
          <w:tcPr>
            <w:tcW w:w="0" w:type="auto"/>
            <w:shd w:val="clear" w:color="auto" w:fill="auto"/>
          </w:tcPr>
          <w:p w14:paraId="06929D2F" w14:textId="77777777" w:rsidR="00702510" w:rsidRPr="00311F4C" w:rsidRDefault="00702510" w:rsidP="00311F4C">
            <w:pPr>
              <w:pStyle w:val="Paragraph"/>
              <w:rPr>
                <w:noProof/>
                <w:szCs w:val="16"/>
                <w:lang w:val="de-DE"/>
              </w:rPr>
            </w:pPr>
            <w:r w:rsidRPr="00311F4C">
              <w:rPr>
                <w:noProof/>
                <w:szCs w:val="16"/>
                <w:lang w:val="de-DE"/>
              </w:rPr>
              <w:t>31.12.2023</w:t>
            </w:r>
          </w:p>
          <w:p w14:paraId="41A4CE98" w14:textId="77777777" w:rsidR="00702510" w:rsidRPr="00311F4C" w:rsidRDefault="00702510" w:rsidP="00311F4C">
            <w:pPr>
              <w:pStyle w:val="Paragraph"/>
              <w:rPr>
                <w:noProof/>
                <w:szCs w:val="16"/>
                <w:lang w:val="de-DE"/>
              </w:rPr>
            </w:pPr>
          </w:p>
        </w:tc>
      </w:tr>
      <w:tr w:rsidR="00702510" w:rsidRPr="00311F4C" w14:paraId="5E939136" w14:textId="77777777" w:rsidTr="00311F4C">
        <w:trPr>
          <w:cantSplit/>
          <w:jc w:val="center"/>
        </w:trPr>
        <w:tc>
          <w:tcPr>
            <w:tcW w:w="0" w:type="auto"/>
            <w:shd w:val="clear" w:color="auto" w:fill="auto"/>
          </w:tcPr>
          <w:p w14:paraId="2896354E" w14:textId="77777777" w:rsidR="00702510" w:rsidRPr="00311F4C" w:rsidRDefault="00702510" w:rsidP="00311F4C">
            <w:pPr>
              <w:pStyle w:val="Paragraph"/>
              <w:rPr>
                <w:noProof/>
                <w:szCs w:val="16"/>
                <w:lang w:val="de-DE"/>
              </w:rPr>
            </w:pPr>
            <w:r w:rsidRPr="00311F4C">
              <w:rPr>
                <w:noProof/>
                <w:szCs w:val="16"/>
                <w:lang w:val="de-DE"/>
              </w:rPr>
              <w:t>0.2836</w:t>
            </w:r>
          </w:p>
        </w:tc>
        <w:tc>
          <w:tcPr>
            <w:tcW w:w="0" w:type="auto"/>
            <w:shd w:val="clear" w:color="auto" w:fill="auto"/>
          </w:tcPr>
          <w:p w14:paraId="2587BC6B" w14:textId="77777777" w:rsidR="00702510" w:rsidRPr="00311F4C" w:rsidRDefault="00702510" w:rsidP="00311F4C">
            <w:pPr>
              <w:pStyle w:val="Paragraph"/>
              <w:jc w:val="right"/>
              <w:rPr>
                <w:noProof/>
                <w:szCs w:val="16"/>
                <w:lang w:val="de-DE"/>
              </w:rPr>
            </w:pPr>
            <w:r w:rsidRPr="00311F4C">
              <w:rPr>
                <w:noProof/>
                <w:szCs w:val="16"/>
                <w:lang w:val="de-DE"/>
              </w:rPr>
              <w:t>ex 8503 00 99</w:t>
            </w:r>
          </w:p>
        </w:tc>
        <w:tc>
          <w:tcPr>
            <w:tcW w:w="0" w:type="auto"/>
            <w:shd w:val="clear" w:color="auto" w:fill="auto"/>
          </w:tcPr>
          <w:p w14:paraId="6354087F" w14:textId="77777777" w:rsidR="00702510" w:rsidRPr="00311F4C" w:rsidRDefault="00702510" w:rsidP="00311F4C">
            <w:pPr>
              <w:pStyle w:val="Paragraph"/>
              <w:jc w:val="center"/>
              <w:rPr>
                <w:noProof/>
                <w:szCs w:val="16"/>
                <w:lang w:val="de-DE"/>
              </w:rPr>
            </w:pPr>
            <w:r w:rsidRPr="00311F4C">
              <w:rPr>
                <w:noProof/>
                <w:szCs w:val="16"/>
                <w:lang w:val="de-DE"/>
              </w:rPr>
              <w:t>31</w:t>
            </w:r>
          </w:p>
        </w:tc>
        <w:tc>
          <w:tcPr>
            <w:tcW w:w="4066" w:type="dxa"/>
            <w:shd w:val="clear" w:color="auto" w:fill="auto"/>
          </w:tcPr>
          <w:p w14:paraId="29D6CFBF" w14:textId="77777777" w:rsidR="00702510" w:rsidRPr="00311F4C" w:rsidRDefault="00702510" w:rsidP="00311F4C">
            <w:pPr>
              <w:pStyle w:val="Paragraph"/>
              <w:rPr>
                <w:noProof/>
                <w:szCs w:val="16"/>
                <w:lang w:val="de-DE"/>
              </w:rPr>
            </w:pPr>
            <w:r w:rsidRPr="00311F4C">
              <w:rPr>
                <w:noProof/>
                <w:szCs w:val="16"/>
                <w:lang w:val="de-DE"/>
              </w:rPr>
              <w:t>Kollektor für Elektromotoren, gestanzt, mit einem Außendurchmesser von nicht mehr als 16 mm</w:t>
            </w:r>
          </w:p>
        </w:tc>
        <w:tc>
          <w:tcPr>
            <w:tcW w:w="805" w:type="dxa"/>
            <w:shd w:val="clear" w:color="auto" w:fill="auto"/>
          </w:tcPr>
          <w:p w14:paraId="30ECA3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4A8DC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42C9D1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5B6D3F2" w14:textId="77777777" w:rsidTr="00311F4C">
        <w:trPr>
          <w:cantSplit/>
          <w:jc w:val="center"/>
        </w:trPr>
        <w:tc>
          <w:tcPr>
            <w:tcW w:w="0" w:type="auto"/>
            <w:shd w:val="clear" w:color="auto" w:fill="auto"/>
          </w:tcPr>
          <w:p w14:paraId="5E36B4BF" w14:textId="77777777" w:rsidR="00702510" w:rsidRPr="00311F4C" w:rsidRDefault="00702510" w:rsidP="00311F4C">
            <w:pPr>
              <w:pStyle w:val="Paragraph"/>
              <w:rPr>
                <w:noProof/>
                <w:szCs w:val="16"/>
                <w:lang w:val="de-DE"/>
              </w:rPr>
            </w:pPr>
            <w:r w:rsidRPr="00311F4C">
              <w:rPr>
                <w:noProof/>
                <w:szCs w:val="16"/>
                <w:lang w:val="de-DE"/>
              </w:rPr>
              <w:t>0.4599</w:t>
            </w:r>
          </w:p>
        </w:tc>
        <w:tc>
          <w:tcPr>
            <w:tcW w:w="0" w:type="auto"/>
            <w:shd w:val="clear" w:color="auto" w:fill="auto"/>
          </w:tcPr>
          <w:p w14:paraId="73C0E9B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8503 00 99</w:t>
            </w:r>
          </w:p>
        </w:tc>
        <w:tc>
          <w:tcPr>
            <w:tcW w:w="0" w:type="auto"/>
            <w:shd w:val="clear" w:color="auto" w:fill="auto"/>
          </w:tcPr>
          <w:p w14:paraId="4AD3D625"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3BCB253B" w14:textId="77777777" w:rsidR="00702510" w:rsidRPr="00311F4C" w:rsidRDefault="00702510" w:rsidP="00311F4C">
            <w:pPr>
              <w:pStyle w:val="Paragraph"/>
              <w:rPr>
                <w:noProof/>
                <w:szCs w:val="16"/>
                <w:lang w:val="de-DE"/>
              </w:rPr>
            </w:pPr>
            <w:r w:rsidRPr="00311F4C">
              <w:rPr>
                <w:noProof/>
                <w:szCs w:val="16"/>
                <w:lang w:val="de-DE"/>
              </w:rPr>
              <w:t>Stator für bürstenlosen Motor für elektrische Servolenkung mit Rundheitstoleranz von 50 μm </w:t>
            </w:r>
          </w:p>
        </w:tc>
        <w:tc>
          <w:tcPr>
            <w:tcW w:w="805" w:type="dxa"/>
            <w:shd w:val="clear" w:color="auto" w:fill="auto"/>
          </w:tcPr>
          <w:p w14:paraId="7B600F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F3E299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ECD515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AFCCB0A" w14:textId="77777777" w:rsidTr="00311F4C">
        <w:trPr>
          <w:cantSplit/>
          <w:jc w:val="center"/>
        </w:trPr>
        <w:tc>
          <w:tcPr>
            <w:tcW w:w="0" w:type="auto"/>
            <w:shd w:val="clear" w:color="auto" w:fill="auto"/>
          </w:tcPr>
          <w:p w14:paraId="71EDB444" w14:textId="77777777" w:rsidR="00702510" w:rsidRPr="00311F4C" w:rsidRDefault="00702510" w:rsidP="00311F4C">
            <w:pPr>
              <w:pStyle w:val="Paragraph"/>
              <w:rPr>
                <w:noProof/>
                <w:szCs w:val="16"/>
                <w:lang w:val="de-DE"/>
              </w:rPr>
            </w:pPr>
            <w:r w:rsidRPr="00311F4C">
              <w:rPr>
                <w:noProof/>
                <w:szCs w:val="16"/>
                <w:lang w:val="de-DE"/>
              </w:rPr>
              <w:t>0.4601</w:t>
            </w:r>
          </w:p>
        </w:tc>
        <w:tc>
          <w:tcPr>
            <w:tcW w:w="0" w:type="auto"/>
            <w:shd w:val="clear" w:color="auto" w:fill="auto"/>
          </w:tcPr>
          <w:p w14:paraId="47298E3D" w14:textId="77777777" w:rsidR="00702510" w:rsidRPr="00311F4C" w:rsidRDefault="00702510" w:rsidP="00311F4C">
            <w:pPr>
              <w:pStyle w:val="Paragraph"/>
              <w:jc w:val="right"/>
              <w:rPr>
                <w:noProof/>
                <w:szCs w:val="16"/>
                <w:lang w:val="de-DE"/>
              </w:rPr>
            </w:pPr>
            <w:r w:rsidRPr="00311F4C">
              <w:rPr>
                <w:noProof/>
                <w:szCs w:val="16"/>
                <w:lang w:val="de-DE"/>
              </w:rPr>
              <w:t>ex 8503 00 99</w:t>
            </w:r>
          </w:p>
        </w:tc>
        <w:tc>
          <w:tcPr>
            <w:tcW w:w="0" w:type="auto"/>
            <w:shd w:val="clear" w:color="auto" w:fill="auto"/>
          </w:tcPr>
          <w:p w14:paraId="2042859D" w14:textId="77777777" w:rsidR="00702510" w:rsidRPr="00311F4C" w:rsidRDefault="00702510" w:rsidP="00311F4C">
            <w:pPr>
              <w:pStyle w:val="Paragraph"/>
              <w:jc w:val="center"/>
              <w:rPr>
                <w:noProof/>
                <w:szCs w:val="16"/>
                <w:lang w:val="de-DE"/>
              </w:rPr>
            </w:pPr>
            <w:r w:rsidRPr="00311F4C">
              <w:rPr>
                <w:noProof/>
                <w:szCs w:val="16"/>
                <w:lang w:val="de-DE"/>
              </w:rPr>
              <w:t>34</w:t>
            </w:r>
          </w:p>
        </w:tc>
        <w:tc>
          <w:tcPr>
            <w:tcW w:w="4066" w:type="dxa"/>
            <w:shd w:val="clear" w:color="auto" w:fill="auto"/>
          </w:tcPr>
          <w:p w14:paraId="330CAE81" w14:textId="77777777" w:rsidR="00702510" w:rsidRPr="00311F4C" w:rsidRDefault="00702510" w:rsidP="00311F4C">
            <w:pPr>
              <w:pStyle w:val="Paragraph"/>
              <w:rPr>
                <w:noProof/>
                <w:szCs w:val="16"/>
                <w:lang w:val="de-DE"/>
              </w:rPr>
            </w:pPr>
            <w:r w:rsidRPr="00311F4C">
              <w:rPr>
                <w:noProof/>
                <w:szCs w:val="16"/>
                <w:lang w:val="de-DE"/>
              </w:rPr>
              <w:t>Rotor für bürstenlosen Motor für elektrische Servolenkung mit Rundheitstoleranz von 50 μm </w:t>
            </w:r>
          </w:p>
        </w:tc>
        <w:tc>
          <w:tcPr>
            <w:tcW w:w="805" w:type="dxa"/>
            <w:shd w:val="clear" w:color="auto" w:fill="auto"/>
          </w:tcPr>
          <w:p w14:paraId="088F55D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DDF8A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7999BD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76ABAAA" w14:textId="77777777" w:rsidTr="00311F4C">
        <w:trPr>
          <w:cantSplit/>
          <w:jc w:val="center"/>
        </w:trPr>
        <w:tc>
          <w:tcPr>
            <w:tcW w:w="0" w:type="auto"/>
            <w:shd w:val="clear" w:color="auto" w:fill="auto"/>
          </w:tcPr>
          <w:p w14:paraId="7F063E75" w14:textId="77777777" w:rsidR="00702510" w:rsidRPr="00311F4C" w:rsidRDefault="00702510" w:rsidP="00311F4C">
            <w:pPr>
              <w:pStyle w:val="Paragraph"/>
              <w:rPr>
                <w:noProof/>
                <w:szCs w:val="16"/>
                <w:lang w:val="de-DE"/>
              </w:rPr>
            </w:pPr>
            <w:r w:rsidRPr="00311F4C">
              <w:rPr>
                <w:noProof/>
                <w:szCs w:val="16"/>
                <w:lang w:val="de-DE"/>
              </w:rPr>
              <w:t>0.7496</w:t>
            </w:r>
          </w:p>
        </w:tc>
        <w:tc>
          <w:tcPr>
            <w:tcW w:w="0" w:type="auto"/>
            <w:shd w:val="clear" w:color="auto" w:fill="auto"/>
          </w:tcPr>
          <w:p w14:paraId="2D970A36" w14:textId="77777777" w:rsidR="00702510" w:rsidRPr="00311F4C" w:rsidRDefault="00702510" w:rsidP="00311F4C">
            <w:pPr>
              <w:pStyle w:val="Paragraph"/>
              <w:jc w:val="right"/>
              <w:rPr>
                <w:noProof/>
                <w:szCs w:val="16"/>
                <w:lang w:val="de-DE"/>
              </w:rPr>
            </w:pPr>
            <w:r w:rsidRPr="00311F4C">
              <w:rPr>
                <w:noProof/>
                <w:szCs w:val="16"/>
                <w:lang w:val="de-DE"/>
              </w:rPr>
              <w:t>ex 8503 00 99</w:t>
            </w:r>
          </w:p>
        </w:tc>
        <w:tc>
          <w:tcPr>
            <w:tcW w:w="0" w:type="auto"/>
            <w:shd w:val="clear" w:color="auto" w:fill="auto"/>
          </w:tcPr>
          <w:p w14:paraId="166F8F43"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50D7C86B" w14:textId="77777777" w:rsidR="00702510" w:rsidRPr="00311F4C" w:rsidRDefault="00702510" w:rsidP="00311F4C">
            <w:pPr>
              <w:pStyle w:val="Paragraph"/>
              <w:rPr>
                <w:noProof/>
                <w:szCs w:val="16"/>
                <w:lang w:val="de-DE"/>
              </w:rPr>
            </w:pPr>
            <w:r w:rsidRPr="00311F4C">
              <w:rPr>
                <w:noProof/>
                <w:szCs w:val="16"/>
                <w:lang w:val="de-DE"/>
              </w:rPr>
              <w:t>Rotor für einen Elektromotor mit zylindrischem Rotorkörper aus agglomeriertem Ferrit und Kunststoff und einer Welle aus Metall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3B0A78F" w14:textId="77777777" w:rsidTr="00311F4C">
              <w:trPr>
                <w:tblCellSpacing w:w="0" w:type="dxa"/>
              </w:trPr>
              <w:tc>
                <w:tcPr>
                  <w:tcW w:w="0" w:type="auto"/>
                  <w:shd w:val="clear" w:color="auto" w:fill="auto"/>
                </w:tcPr>
                <w:p w14:paraId="01308A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4BF988" w14:textId="77777777" w:rsidR="00702510" w:rsidRPr="00311F4C" w:rsidRDefault="00702510" w:rsidP="00311F4C">
                  <w:pPr>
                    <w:pStyle w:val="Paragraph"/>
                    <w:rPr>
                      <w:noProof/>
                      <w:lang w:val="de-DE"/>
                    </w:rPr>
                  </w:pPr>
                  <w:r w:rsidRPr="00311F4C">
                    <w:rPr>
                      <w:noProof/>
                      <w:lang w:val="de-DE"/>
                    </w:rPr>
                    <w:t>einem Durchmesser des Rotorkörpers von 17 mm oder mehr, jedoch nicht mehr als 37 mm,</w:t>
                  </w:r>
                </w:p>
              </w:tc>
            </w:tr>
            <w:tr w:rsidR="00702510" w:rsidRPr="00311F4C" w14:paraId="13BFD696" w14:textId="77777777" w:rsidTr="00311F4C">
              <w:trPr>
                <w:tblCellSpacing w:w="0" w:type="dxa"/>
              </w:trPr>
              <w:tc>
                <w:tcPr>
                  <w:tcW w:w="0" w:type="auto"/>
                  <w:shd w:val="clear" w:color="auto" w:fill="auto"/>
                </w:tcPr>
                <w:p w14:paraId="2B18CD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7E423B" w14:textId="77777777" w:rsidR="00702510" w:rsidRPr="00311F4C" w:rsidRDefault="00702510" w:rsidP="00311F4C">
                  <w:pPr>
                    <w:pStyle w:val="Paragraph"/>
                    <w:rPr>
                      <w:noProof/>
                      <w:lang w:val="de-DE"/>
                    </w:rPr>
                  </w:pPr>
                  <w:r w:rsidRPr="00311F4C">
                    <w:rPr>
                      <w:noProof/>
                      <w:lang w:val="de-DE"/>
                    </w:rPr>
                    <w:t>einer Länge des Rotorkörpers von 12 mm oder mehr, jedoch nicht mehr als 36 mm,</w:t>
                  </w:r>
                </w:p>
              </w:tc>
            </w:tr>
            <w:tr w:rsidR="00702510" w:rsidRPr="00311F4C" w14:paraId="49FFC30F" w14:textId="77777777" w:rsidTr="00311F4C">
              <w:trPr>
                <w:tblCellSpacing w:w="0" w:type="dxa"/>
              </w:trPr>
              <w:tc>
                <w:tcPr>
                  <w:tcW w:w="0" w:type="auto"/>
                  <w:shd w:val="clear" w:color="auto" w:fill="auto"/>
                </w:tcPr>
                <w:p w14:paraId="4197E3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FCA981" w14:textId="77777777" w:rsidR="00702510" w:rsidRPr="00311F4C" w:rsidRDefault="00702510" w:rsidP="00311F4C">
                  <w:pPr>
                    <w:pStyle w:val="Paragraph"/>
                    <w:rPr>
                      <w:noProof/>
                      <w:lang w:val="de-DE"/>
                    </w:rPr>
                  </w:pPr>
                  <w:r w:rsidRPr="00311F4C">
                    <w:rPr>
                      <w:noProof/>
                      <w:lang w:val="de-DE"/>
                    </w:rPr>
                    <w:t>einer Länge der Welle von 52 mm oder mehr, jedoch nicht mehr als 82 mm</w:t>
                  </w:r>
                </w:p>
              </w:tc>
            </w:tr>
          </w:tbl>
          <w:p w14:paraId="73EAE067" w14:textId="77777777" w:rsidR="00702510" w:rsidRPr="00311F4C" w:rsidRDefault="00702510" w:rsidP="00311F4C">
            <w:pPr>
              <w:pStyle w:val="Paragraph"/>
              <w:rPr>
                <w:noProof/>
                <w:szCs w:val="16"/>
                <w:lang w:val="de-DE"/>
              </w:rPr>
            </w:pPr>
          </w:p>
        </w:tc>
        <w:tc>
          <w:tcPr>
            <w:tcW w:w="805" w:type="dxa"/>
            <w:shd w:val="clear" w:color="auto" w:fill="auto"/>
          </w:tcPr>
          <w:p w14:paraId="14AFB3F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9828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4F11C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C697F01" w14:textId="77777777" w:rsidTr="00311F4C">
        <w:trPr>
          <w:cantSplit/>
          <w:jc w:val="center"/>
        </w:trPr>
        <w:tc>
          <w:tcPr>
            <w:tcW w:w="0" w:type="auto"/>
            <w:shd w:val="clear" w:color="auto" w:fill="auto"/>
          </w:tcPr>
          <w:p w14:paraId="6487F9D3" w14:textId="77777777" w:rsidR="00702510" w:rsidRPr="00311F4C" w:rsidRDefault="00702510" w:rsidP="00311F4C">
            <w:pPr>
              <w:pStyle w:val="Paragraph"/>
              <w:rPr>
                <w:noProof/>
                <w:szCs w:val="16"/>
                <w:lang w:val="de-DE"/>
              </w:rPr>
            </w:pPr>
            <w:r w:rsidRPr="00311F4C">
              <w:rPr>
                <w:noProof/>
                <w:szCs w:val="16"/>
                <w:lang w:val="de-DE"/>
              </w:rPr>
              <w:t>0.5783</w:t>
            </w:r>
          </w:p>
        </w:tc>
        <w:tc>
          <w:tcPr>
            <w:tcW w:w="0" w:type="auto"/>
            <w:shd w:val="clear" w:color="auto" w:fill="auto"/>
          </w:tcPr>
          <w:p w14:paraId="4F880D56" w14:textId="77777777" w:rsidR="00702510" w:rsidRPr="00311F4C" w:rsidRDefault="00702510" w:rsidP="00311F4C">
            <w:pPr>
              <w:pStyle w:val="Paragraph"/>
              <w:jc w:val="right"/>
              <w:rPr>
                <w:noProof/>
                <w:szCs w:val="16"/>
                <w:lang w:val="de-DE"/>
              </w:rPr>
            </w:pPr>
            <w:r w:rsidRPr="00311F4C">
              <w:rPr>
                <w:noProof/>
                <w:szCs w:val="16"/>
                <w:lang w:val="de-DE"/>
              </w:rPr>
              <w:t>ex 8503 00 99</w:t>
            </w:r>
          </w:p>
        </w:tc>
        <w:tc>
          <w:tcPr>
            <w:tcW w:w="0" w:type="auto"/>
            <w:shd w:val="clear" w:color="auto" w:fill="auto"/>
          </w:tcPr>
          <w:p w14:paraId="3174757C"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BCBD655" w14:textId="77777777" w:rsidR="00702510" w:rsidRPr="00311F4C" w:rsidRDefault="00702510" w:rsidP="00311F4C">
            <w:pPr>
              <w:pStyle w:val="Paragraph"/>
              <w:rPr>
                <w:noProof/>
                <w:szCs w:val="16"/>
                <w:lang w:val="de-DE"/>
              </w:rPr>
            </w:pPr>
            <w:r w:rsidRPr="00311F4C">
              <w:rPr>
                <w:noProof/>
                <w:szCs w:val="16"/>
                <w:lang w:val="de-DE"/>
              </w:rPr>
              <w:t>Brennstoffzellenmembran, in Rollen oder Folien, mit einer Breite von 150 cm oder weniger, zur Verwendung bei der Herstellung von Brennstoffzellen der Position 8501</w:t>
            </w:r>
          </w:p>
          <w:p w14:paraId="35EA753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EA0706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046DE3"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0F89B4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67F3477" w14:textId="77777777" w:rsidTr="00311F4C">
        <w:trPr>
          <w:cantSplit/>
          <w:jc w:val="center"/>
        </w:trPr>
        <w:tc>
          <w:tcPr>
            <w:tcW w:w="0" w:type="auto"/>
            <w:shd w:val="clear" w:color="auto" w:fill="auto"/>
          </w:tcPr>
          <w:p w14:paraId="563A3A81" w14:textId="77777777" w:rsidR="00702510" w:rsidRPr="00311F4C" w:rsidRDefault="00702510" w:rsidP="00311F4C">
            <w:pPr>
              <w:pStyle w:val="Paragraph"/>
              <w:rPr>
                <w:noProof/>
                <w:szCs w:val="16"/>
                <w:lang w:val="de-DE"/>
              </w:rPr>
            </w:pPr>
            <w:r w:rsidRPr="00311F4C">
              <w:rPr>
                <w:noProof/>
                <w:szCs w:val="16"/>
                <w:lang w:val="de-DE"/>
              </w:rPr>
              <w:t>0.6161</w:t>
            </w:r>
          </w:p>
        </w:tc>
        <w:tc>
          <w:tcPr>
            <w:tcW w:w="0" w:type="auto"/>
            <w:shd w:val="clear" w:color="auto" w:fill="auto"/>
          </w:tcPr>
          <w:p w14:paraId="12E356CF" w14:textId="77777777" w:rsidR="00702510" w:rsidRPr="00311F4C" w:rsidRDefault="00702510" w:rsidP="00311F4C">
            <w:pPr>
              <w:pStyle w:val="Paragraph"/>
              <w:jc w:val="right"/>
              <w:rPr>
                <w:noProof/>
                <w:szCs w:val="16"/>
                <w:lang w:val="de-DE"/>
              </w:rPr>
            </w:pPr>
            <w:r w:rsidRPr="00311F4C">
              <w:rPr>
                <w:noProof/>
                <w:szCs w:val="16"/>
                <w:lang w:val="de-DE"/>
              </w:rPr>
              <w:t>ex 8503 00 99</w:t>
            </w:r>
          </w:p>
        </w:tc>
        <w:tc>
          <w:tcPr>
            <w:tcW w:w="0" w:type="auto"/>
            <w:shd w:val="clear" w:color="auto" w:fill="auto"/>
          </w:tcPr>
          <w:p w14:paraId="368604EA"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4E7743F2" w14:textId="77777777" w:rsidR="00702510" w:rsidRPr="00311F4C" w:rsidRDefault="00702510" w:rsidP="00311F4C">
            <w:pPr>
              <w:pStyle w:val="Paragraph"/>
              <w:rPr>
                <w:noProof/>
                <w:szCs w:val="16"/>
                <w:lang w:val="de-DE"/>
              </w:rPr>
            </w:pPr>
            <w:r w:rsidRPr="00311F4C">
              <w:rPr>
                <w:noProof/>
                <w:szCs w:val="16"/>
                <w:lang w:val="de-DE"/>
              </w:rPr>
              <w:t>Stator für bürstenlosen Motor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972250B" w14:textId="77777777" w:rsidTr="00311F4C">
              <w:trPr>
                <w:tblCellSpacing w:w="0" w:type="dxa"/>
              </w:trPr>
              <w:tc>
                <w:tcPr>
                  <w:tcW w:w="0" w:type="auto"/>
                  <w:shd w:val="clear" w:color="auto" w:fill="auto"/>
                </w:tcPr>
                <w:p w14:paraId="50768AE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BCBB81" w14:textId="77777777" w:rsidR="00702510" w:rsidRPr="00311F4C" w:rsidRDefault="00702510" w:rsidP="00311F4C">
                  <w:pPr>
                    <w:pStyle w:val="Paragraph"/>
                    <w:rPr>
                      <w:noProof/>
                      <w:lang w:val="de-DE"/>
                    </w:rPr>
                  </w:pPr>
                  <w:r w:rsidRPr="00311F4C">
                    <w:rPr>
                      <w:noProof/>
                      <w:lang w:val="de-DE"/>
                    </w:rPr>
                    <w:t>einem Innendurchmesser von 206,6 mm (± 0,5 mm),</w:t>
                  </w:r>
                </w:p>
              </w:tc>
            </w:tr>
            <w:tr w:rsidR="00702510" w:rsidRPr="00311F4C" w14:paraId="59758DE0" w14:textId="77777777" w:rsidTr="00311F4C">
              <w:trPr>
                <w:tblCellSpacing w:w="0" w:type="dxa"/>
              </w:trPr>
              <w:tc>
                <w:tcPr>
                  <w:tcW w:w="0" w:type="auto"/>
                  <w:shd w:val="clear" w:color="auto" w:fill="auto"/>
                </w:tcPr>
                <w:p w14:paraId="0B04077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9F2C5C" w14:textId="77777777" w:rsidR="00702510" w:rsidRPr="00311F4C" w:rsidRDefault="00702510" w:rsidP="00311F4C">
                  <w:pPr>
                    <w:pStyle w:val="Paragraph"/>
                    <w:rPr>
                      <w:noProof/>
                      <w:lang w:val="de-DE"/>
                    </w:rPr>
                  </w:pPr>
                  <w:r w:rsidRPr="00311F4C">
                    <w:rPr>
                      <w:noProof/>
                      <w:lang w:val="de-DE"/>
                    </w:rPr>
                    <w:t>einem Außendurchmesser von 265,0 mm (± 0,2 mm),, und</w:t>
                  </w:r>
                </w:p>
              </w:tc>
            </w:tr>
            <w:tr w:rsidR="00702510" w:rsidRPr="00311F4C" w14:paraId="64F600DD" w14:textId="77777777" w:rsidTr="00311F4C">
              <w:trPr>
                <w:tblCellSpacing w:w="0" w:type="dxa"/>
              </w:trPr>
              <w:tc>
                <w:tcPr>
                  <w:tcW w:w="0" w:type="auto"/>
                  <w:shd w:val="clear" w:color="auto" w:fill="auto"/>
                </w:tcPr>
                <w:p w14:paraId="0DD0BD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F018D9" w14:textId="77777777" w:rsidR="00702510" w:rsidRPr="00311F4C" w:rsidRDefault="00702510" w:rsidP="00311F4C">
                  <w:pPr>
                    <w:pStyle w:val="Paragraph"/>
                    <w:rPr>
                      <w:noProof/>
                      <w:lang w:val="de-DE"/>
                    </w:rPr>
                  </w:pPr>
                  <w:r w:rsidRPr="00311F4C">
                    <w:rPr>
                      <w:noProof/>
                      <w:lang w:val="de-DE"/>
                    </w:rPr>
                    <w:t>einer Breite von 37,2 mm oder mehr, jedoch nicht mehr als 47,8 mm,</w:t>
                  </w:r>
                </w:p>
              </w:tc>
            </w:tr>
          </w:tbl>
          <w:p w14:paraId="4C8C1BCA" w14:textId="77777777" w:rsidR="00702510" w:rsidRPr="00311F4C" w:rsidRDefault="00702510" w:rsidP="00311F4C">
            <w:pPr>
              <w:pStyle w:val="Paragraph"/>
              <w:rPr>
                <w:noProof/>
                <w:szCs w:val="16"/>
                <w:lang w:val="de-DE"/>
              </w:rPr>
            </w:pPr>
            <w:r w:rsidRPr="00311F4C">
              <w:rPr>
                <w:noProof/>
                <w:szCs w:val="16"/>
                <w:lang w:val="de-DE"/>
              </w:rPr>
              <w:t>von der bei der Herstellung von Waschmaschinen, Wasch- und Trockenmaschinen oder mit Trommeln mit Direktantrieb ausgestatteten Trocknern verwendeten Art</w:t>
            </w:r>
          </w:p>
        </w:tc>
        <w:tc>
          <w:tcPr>
            <w:tcW w:w="805" w:type="dxa"/>
            <w:shd w:val="clear" w:color="auto" w:fill="auto"/>
          </w:tcPr>
          <w:p w14:paraId="3612F7B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0B6E1F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30734BE"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48F03E1" w14:textId="77777777" w:rsidTr="00311F4C">
        <w:trPr>
          <w:cantSplit/>
          <w:jc w:val="center"/>
        </w:trPr>
        <w:tc>
          <w:tcPr>
            <w:tcW w:w="0" w:type="auto"/>
            <w:shd w:val="clear" w:color="auto" w:fill="auto"/>
          </w:tcPr>
          <w:p w14:paraId="690C9218" w14:textId="77777777" w:rsidR="00702510" w:rsidRPr="00311F4C" w:rsidRDefault="00702510" w:rsidP="00311F4C">
            <w:pPr>
              <w:pStyle w:val="Paragraph"/>
              <w:rPr>
                <w:noProof/>
                <w:szCs w:val="16"/>
                <w:lang w:val="de-DE"/>
              </w:rPr>
            </w:pPr>
            <w:r w:rsidRPr="00311F4C">
              <w:rPr>
                <w:noProof/>
                <w:szCs w:val="16"/>
                <w:lang w:val="de-DE"/>
              </w:rPr>
              <w:t>0.6379</w:t>
            </w:r>
          </w:p>
        </w:tc>
        <w:tc>
          <w:tcPr>
            <w:tcW w:w="0" w:type="auto"/>
            <w:shd w:val="clear" w:color="auto" w:fill="auto"/>
          </w:tcPr>
          <w:p w14:paraId="224D8CE5" w14:textId="77777777" w:rsidR="00702510" w:rsidRPr="00311F4C" w:rsidRDefault="00702510" w:rsidP="00311F4C">
            <w:pPr>
              <w:pStyle w:val="Paragraph"/>
              <w:jc w:val="right"/>
              <w:rPr>
                <w:noProof/>
                <w:szCs w:val="16"/>
                <w:lang w:val="de-DE"/>
              </w:rPr>
            </w:pPr>
            <w:r w:rsidRPr="00311F4C">
              <w:rPr>
                <w:noProof/>
                <w:szCs w:val="16"/>
                <w:lang w:val="de-DE"/>
              </w:rPr>
              <w:t>ex 8503 00 99</w:t>
            </w:r>
          </w:p>
        </w:tc>
        <w:tc>
          <w:tcPr>
            <w:tcW w:w="0" w:type="auto"/>
            <w:shd w:val="clear" w:color="auto" w:fill="auto"/>
          </w:tcPr>
          <w:p w14:paraId="1422EF6E"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1B481851" w14:textId="77777777" w:rsidR="00702510" w:rsidRPr="00311F4C" w:rsidRDefault="00702510" w:rsidP="00311F4C">
            <w:pPr>
              <w:pStyle w:val="Paragraph"/>
              <w:rPr>
                <w:noProof/>
                <w:szCs w:val="16"/>
                <w:lang w:val="de-DE"/>
              </w:rPr>
            </w:pPr>
            <w:r w:rsidRPr="00311F4C">
              <w:rPr>
                <w:noProof/>
                <w:szCs w:val="16"/>
                <w:lang w:val="de-DE"/>
              </w:rPr>
              <w:t>Motorabdeckung aus verzinktem Stahl mit einer Dicke von nicht mehr als 2,5 mm (± 0,25 mm) für ein elektronisches riemengetriebenes Lenksystem</w:t>
            </w:r>
          </w:p>
        </w:tc>
        <w:tc>
          <w:tcPr>
            <w:tcW w:w="805" w:type="dxa"/>
            <w:shd w:val="clear" w:color="auto" w:fill="auto"/>
          </w:tcPr>
          <w:p w14:paraId="37D9AE9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0BEEE3"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5D842F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91A6554" w14:textId="77777777" w:rsidTr="00311F4C">
        <w:trPr>
          <w:cantSplit/>
          <w:jc w:val="center"/>
        </w:trPr>
        <w:tc>
          <w:tcPr>
            <w:tcW w:w="0" w:type="auto"/>
            <w:shd w:val="clear" w:color="auto" w:fill="auto"/>
          </w:tcPr>
          <w:p w14:paraId="2D94C760" w14:textId="77777777" w:rsidR="00702510" w:rsidRPr="00311F4C" w:rsidRDefault="00702510" w:rsidP="00311F4C">
            <w:pPr>
              <w:pStyle w:val="Paragraph"/>
              <w:rPr>
                <w:noProof/>
                <w:szCs w:val="16"/>
                <w:lang w:val="de-DE"/>
              </w:rPr>
            </w:pPr>
            <w:r w:rsidRPr="00311F4C">
              <w:rPr>
                <w:noProof/>
                <w:szCs w:val="16"/>
                <w:lang w:val="de-DE"/>
              </w:rPr>
              <w:t>0.7760</w:t>
            </w:r>
          </w:p>
        </w:tc>
        <w:tc>
          <w:tcPr>
            <w:tcW w:w="0" w:type="auto"/>
            <w:shd w:val="clear" w:color="auto" w:fill="auto"/>
          </w:tcPr>
          <w:p w14:paraId="3FB1726F" w14:textId="77777777" w:rsidR="00702510" w:rsidRPr="00311F4C" w:rsidRDefault="00702510" w:rsidP="00311F4C">
            <w:pPr>
              <w:pStyle w:val="Paragraph"/>
              <w:jc w:val="right"/>
              <w:rPr>
                <w:noProof/>
                <w:szCs w:val="16"/>
                <w:lang w:val="de-DE"/>
              </w:rPr>
            </w:pPr>
            <w:r w:rsidRPr="00311F4C">
              <w:rPr>
                <w:noProof/>
                <w:szCs w:val="16"/>
                <w:lang w:val="de-DE"/>
              </w:rPr>
              <w:t>ex 8503 00 99</w:t>
            </w:r>
          </w:p>
        </w:tc>
        <w:tc>
          <w:tcPr>
            <w:tcW w:w="0" w:type="auto"/>
            <w:shd w:val="clear" w:color="auto" w:fill="auto"/>
          </w:tcPr>
          <w:p w14:paraId="157FEDE2"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67D5BD9B" w14:textId="77777777" w:rsidR="00702510" w:rsidRPr="00311F4C" w:rsidRDefault="00702510" w:rsidP="00311F4C">
            <w:pPr>
              <w:pStyle w:val="Paragraph"/>
              <w:rPr>
                <w:noProof/>
                <w:szCs w:val="16"/>
                <w:lang w:val="de-DE"/>
              </w:rPr>
            </w:pPr>
            <w:r w:rsidRPr="00311F4C">
              <w:rPr>
                <w:noProof/>
                <w:szCs w:val="16"/>
                <w:lang w:val="de-DE"/>
              </w:rPr>
              <w:t>Rotorkörper aus gestapeltem Elektroblech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850C3FF" w14:textId="77777777" w:rsidTr="00311F4C">
              <w:trPr>
                <w:tblCellSpacing w:w="0" w:type="dxa"/>
              </w:trPr>
              <w:tc>
                <w:tcPr>
                  <w:tcW w:w="0" w:type="auto"/>
                  <w:shd w:val="clear" w:color="auto" w:fill="auto"/>
                </w:tcPr>
                <w:p w14:paraId="0DD7E09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CFCF4F" w14:textId="77777777" w:rsidR="00702510" w:rsidRPr="00311F4C" w:rsidRDefault="00702510" w:rsidP="00311F4C">
                  <w:pPr>
                    <w:pStyle w:val="Paragraph"/>
                    <w:rPr>
                      <w:noProof/>
                      <w:lang w:val="de-DE"/>
                    </w:rPr>
                  </w:pPr>
                  <w:r w:rsidRPr="00311F4C">
                    <w:rPr>
                      <w:noProof/>
                      <w:lang w:val="de-DE"/>
                    </w:rPr>
                    <w:t>einem Außendurchmesser von 18 mm oder mehr, jedoch nicht mehr als 35 mm und</w:t>
                  </w:r>
                </w:p>
              </w:tc>
            </w:tr>
            <w:tr w:rsidR="00702510" w:rsidRPr="00311F4C" w14:paraId="17C397EF" w14:textId="77777777" w:rsidTr="00311F4C">
              <w:trPr>
                <w:tblCellSpacing w:w="0" w:type="dxa"/>
              </w:trPr>
              <w:tc>
                <w:tcPr>
                  <w:tcW w:w="0" w:type="auto"/>
                  <w:shd w:val="clear" w:color="auto" w:fill="auto"/>
                </w:tcPr>
                <w:p w14:paraId="6D7BCD4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7DF242" w14:textId="77777777" w:rsidR="00702510" w:rsidRPr="00311F4C" w:rsidRDefault="00702510" w:rsidP="00311F4C">
                  <w:pPr>
                    <w:pStyle w:val="Paragraph"/>
                    <w:rPr>
                      <w:noProof/>
                      <w:lang w:val="de-DE"/>
                    </w:rPr>
                  </w:pPr>
                  <w:r w:rsidRPr="00311F4C">
                    <w:rPr>
                      <w:noProof/>
                      <w:lang w:val="de-DE"/>
                    </w:rPr>
                    <w:t>einer Länge von 20 mm oder mehr, jedoch nicht mehr als 65 mm</w:t>
                  </w:r>
                </w:p>
              </w:tc>
            </w:tr>
          </w:tbl>
          <w:p w14:paraId="45A86A04" w14:textId="77777777" w:rsidR="00702510" w:rsidRPr="00311F4C" w:rsidRDefault="00702510" w:rsidP="00311F4C">
            <w:pPr>
              <w:pStyle w:val="Paragraph"/>
              <w:rPr>
                <w:noProof/>
                <w:szCs w:val="16"/>
                <w:lang w:val="de-DE"/>
              </w:rPr>
            </w:pPr>
          </w:p>
        </w:tc>
        <w:tc>
          <w:tcPr>
            <w:tcW w:w="805" w:type="dxa"/>
            <w:shd w:val="clear" w:color="auto" w:fill="auto"/>
          </w:tcPr>
          <w:p w14:paraId="68F7EC2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2B5FB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D030D1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C32224A" w14:textId="77777777" w:rsidTr="00311F4C">
        <w:trPr>
          <w:cantSplit/>
          <w:jc w:val="center"/>
        </w:trPr>
        <w:tc>
          <w:tcPr>
            <w:tcW w:w="0" w:type="auto"/>
            <w:shd w:val="clear" w:color="auto" w:fill="auto"/>
          </w:tcPr>
          <w:p w14:paraId="44AE1AE9" w14:textId="77777777" w:rsidR="00702510" w:rsidRPr="00311F4C" w:rsidRDefault="00702510" w:rsidP="00311F4C">
            <w:pPr>
              <w:pStyle w:val="Paragraph"/>
              <w:rPr>
                <w:noProof/>
                <w:szCs w:val="16"/>
                <w:lang w:val="de-DE"/>
              </w:rPr>
            </w:pPr>
            <w:r w:rsidRPr="00311F4C">
              <w:rPr>
                <w:noProof/>
                <w:szCs w:val="16"/>
                <w:lang w:val="de-DE"/>
              </w:rPr>
              <w:t>0.7761</w:t>
            </w:r>
          </w:p>
        </w:tc>
        <w:tc>
          <w:tcPr>
            <w:tcW w:w="0" w:type="auto"/>
            <w:shd w:val="clear" w:color="auto" w:fill="auto"/>
          </w:tcPr>
          <w:p w14:paraId="664B3CD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8503 00 99</w:t>
            </w:r>
          </w:p>
        </w:tc>
        <w:tc>
          <w:tcPr>
            <w:tcW w:w="0" w:type="auto"/>
            <w:shd w:val="clear" w:color="auto" w:fill="auto"/>
          </w:tcPr>
          <w:p w14:paraId="6F6A59B9"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5E0108F0" w14:textId="77777777" w:rsidR="00702510" w:rsidRPr="00311F4C" w:rsidRDefault="00702510" w:rsidP="00311F4C">
            <w:pPr>
              <w:pStyle w:val="Paragraph"/>
              <w:rPr>
                <w:noProof/>
                <w:szCs w:val="16"/>
                <w:lang w:val="de-DE"/>
              </w:rPr>
            </w:pPr>
            <w:r w:rsidRPr="00311F4C">
              <w:rPr>
                <w:noProof/>
                <w:szCs w:val="16"/>
                <w:lang w:val="de-DE"/>
              </w:rPr>
              <w:t>Statorkörper aus gestapeltem Elektroblech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7C980A2" w14:textId="77777777" w:rsidTr="00311F4C">
              <w:trPr>
                <w:tblCellSpacing w:w="0" w:type="dxa"/>
              </w:trPr>
              <w:tc>
                <w:tcPr>
                  <w:tcW w:w="0" w:type="auto"/>
                  <w:shd w:val="clear" w:color="auto" w:fill="auto"/>
                </w:tcPr>
                <w:p w14:paraId="68C0CD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94F00A" w14:textId="77777777" w:rsidR="00702510" w:rsidRPr="00311F4C" w:rsidRDefault="00702510" w:rsidP="00311F4C">
                  <w:pPr>
                    <w:pStyle w:val="Paragraph"/>
                    <w:rPr>
                      <w:noProof/>
                      <w:lang w:val="de-DE"/>
                    </w:rPr>
                  </w:pPr>
                  <w:r w:rsidRPr="00311F4C">
                    <w:rPr>
                      <w:noProof/>
                      <w:lang w:val="de-DE"/>
                    </w:rPr>
                    <w:t>einem Innendurchmesser von 18 mm oder mehr, jedoch nicht mehr als 35 mm,</w:t>
                  </w:r>
                </w:p>
              </w:tc>
            </w:tr>
            <w:tr w:rsidR="00702510" w:rsidRPr="00311F4C" w14:paraId="56117B09" w14:textId="77777777" w:rsidTr="00311F4C">
              <w:trPr>
                <w:tblCellSpacing w:w="0" w:type="dxa"/>
              </w:trPr>
              <w:tc>
                <w:tcPr>
                  <w:tcW w:w="0" w:type="auto"/>
                  <w:shd w:val="clear" w:color="auto" w:fill="auto"/>
                </w:tcPr>
                <w:p w14:paraId="485887E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6202C9" w14:textId="77777777" w:rsidR="00702510" w:rsidRPr="00311F4C" w:rsidRDefault="00702510" w:rsidP="00311F4C">
                  <w:pPr>
                    <w:pStyle w:val="Paragraph"/>
                    <w:rPr>
                      <w:noProof/>
                      <w:lang w:val="de-DE"/>
                    </w:rPr>
                  </w:pPr>
                  <w:r w:rsidRPr="00311F4C">
                    <w:rPr>
                      <w:noProof/>
                      <w:lang w:val="de-DE"/>
                    </w:rPr>
                    <w:t>einem Außendurchmesser von 35 mm oder mehr, jedoch nicht mehr als 65 mm, und</w:t>
                  </w:r>
                </w:p>
              </w:tc>
            </w:tr>
            <w:tr w:rsidR="00702510" w:rsidRPr="00311F4C" w14:paraId="7A8032D5" w14:textId="77777777" w:rsidTr="00311F4C">
              <w:trPr>
                <w:tblCellSpacing w:w="0" w:type="dxa"/>
              </w:trPr>
              <w:tc>
                <w:tcPr>
                  <w:tcW w:w="0" w:type="auto"/>
                  <w:shd w:val="clear" w:color="auto" w:fill="auto"/>
                </w:tcPr>
                <w:p w14:paraId="77A9F3F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003F10" w14:textId="77777777" w:rsidR="00702510" w:rsidRPr="00311F4C" w:rsidRDefault="00702510" w:rsidP="00311F4C">
                  <w:pPr>
                    <w:pStyle w:val="Paragraph"/>
                    <w:rPr>
                      <w:noProof/>
                      <w:lang w:val="de-DE"/>
                    </w:rPr>
                  </w:pPr>
                  <w:r w:rsidRPr="00311F4C">
                    <w:rPr>
                      <w:noProof/>
                      <w:lang w:val="de-DE"/>
                    </w:rPr>
                    <w:t>einer Länge von 20 mm oder mehr, jedoch nicht mehr als 65 mm,</w:t>
                  </w:r>
                </w:p>
              </w:tc>
            </w:tr>
            <w:tr w:rsidR="00702510" w:rsidRPr="00311F4C" w14:paraId="01CECC68" w14:textId="77777777" w:rsidTr="00311F4C">
              <w:trPr>
                <w:tblCellSpacing w:w="0" w:type="dxa"/>
              </w:trPr>
              <w:tc>
                <w:tcPr>
                  <w:tcW w:w="0" w:type="auto"/>
                  <w:shd w:val="clear" w:color="auto" w:fill="auto"/>
                </w:tcPr>
                <w:p w14:paraId="232B16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076587" w14:textId="77777777" w:rsidR="00702510" w:rsidRPr="00311F4C" w:rsidRDefault="00702510" w:rsidP="00311F4C">
                  <w:pPr>
                    <w:pStyle w:val="Paragraph"/>
                    <w:rPr>
                      <w:noProof/>
                      <w:lang w:val="de-DE"/>
                    </w:rPr>
                  </w:pPr>
                  <w:r w:rsidRPr="00311F4C">
                    <w:rPr>
                      <w:noProof/>
                      <w:lang w:val="de-DE"/>
                    </w:rPr>
                    <w:t>auch in einem Gehäuse</w:t>
                  </w:r>
                </w:p>
              </w:tc>
            </w:tr>
          </w:tbl>
          <w:p w14:paraId="75845585" w14:textId="77777777" w:rsidR="00702510" w:rsidRPr="00311F4C" w:rsidRDefault="00702510" w:rsidP="00311F4C">
            <w:pPr>
              <w:pStyle w:val="Paragraph"/>
              <w:rPr>
                <w:noProof/>
                <w:szCs w:val="16"/>
                <w:lang w:val="de-DE"/>
              </w:rPr>
            </w:pPr>
          </w:p>
        </w:tc>
        <w:tc>
          <w:tcPr>
            <w:tcW w:w="805" w:type="dxa"/>
            <w:shd w:val="clear" w:color="auto" w:fill="auto"/>
          </w:tcPr>
          <w:p w14:paraId="70D1C1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A0501B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D20538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A8E5EC7" w14:textId="77777777" w:rsidTr="00311F4C">
        <w:trPr>
          <w:cantSplit/>
          <w:jc w:val="center"/>
        </w:trPr>
        <w:tc>
          <w:tcPr>
            <w:tcW w:w="0" w:type="auto"/>
            <w:shd w:val="clear" w:color="auto" w:fill="auto"/>
          </w:tcPr>
          <w:p w14:paraId="7A5A313E" w14:textId="77777777" w:rsidR="00702510" w:rsidRPr="00311F4C" w:rsidRDefault="00702510" w:rsidP="00311F4C">
            <w:pPr>
              <w:pStyle w:val="Paragraph"/>
              <w:rPr>
                <w:noProof/>
                <w:szCs w:val="16"/>
                <w:lang w:val="de-DE"/>
              </w:rPr>
            </w:pPr>
            <w:r w:rsidRPr="00311F4C">
              <w:rPr>
                <w:noProof/>
                <w:szCs w:val="16"/>
                <w:lang w:val="de-DE"/>
              </w:rPr>
              <w:t>0.7758</w:t>
            </w:r>
          </w:p>
        </w:tc>
        <w:tc>
          <w:tcPr>
            <w:tcW w:w="0" w:type="auto"/>
            <w:shd w:val="clear" w:color="auto" w:fill="auto"/>
          </w:tcPr>
          <w:p w14:paraId="712018D9" w14:textId="77777777" w:rsidR="00702510" w:rsidRPr="00311F4C" w:rsidRDefault="00702510" w:rsidP="00311F4C">
            <w:pPr>
              <w:pStyle w:val="Paragraph"/>
              <w:jc w:val="right"/>
              <w:rPr>
                <w:noProof/>
                <w:szCs w:val="16"/>
                <w:lang w:val="de-DE"/>
              </w:rPr>
            </w:pPr>
            <w:r w:rsidRPr="00311F4C">
              <w:rPr>
                <w:noProof/>
                <w:szCs w:val="16"/>
                <w:lang w:val="de-DE"/>
              </w:rPr>
              <w:t>ex 8503 00 99</w:t>
            </w:r>
          </w:p>
        </w:tc>
        <w:tc>
          <w:tcPr>
            <w:tcW w:w="0" w:type="auto"/>
            <w:shd w:val="clear" w:color="auto" w:fill="auto"/>
          </w:tcPr>
          <w:p w14:paraId="77662A73"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25777417" w14:textId="77777777" w:rsidR="00702510" w:rsidRPr="00311F4C" w:rsidRDefault="00702510" w:rsidP="00311F4C">
            <w:pPr>
              <w:pStyle w:val="Paragraph"/>
              <w:rPr>
                <w:noProof/>
                <w:szCs w:val="16"/>
                <w:lang w:val="de-DE"/>
              </w:rPr>
            </w:pPr>
            <w:r w:rsidRPr="00311F4C">
              <w:rPr>
                <w:noProof/>
                <w:szCs w:val="16"/>
                <w:lang w:val="de-DE"/>
              </w:rPr>
              <w:t>Motorgehäuse aus Stahl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0BCD8C7" w14:textId="77777777" w:rsidTr="00311F4C">
              <w:trPr>
                <w:tblCellSpacing w:w="0" w:type="dxa"/>
              </w:trPr>
              <w:tc>
                <w:tcPr>
                  <w:tcW w:w="0" w:type="auto"/>
                  <w:shd w:val="clear" w:color="auto" w:fill="auto"/>
                </w:tcPr>
                <w:p w14:paraId="72AD690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A20C41" w14:textId="77777777" w:rsidR="00702510" w:rsidRPr="00311F4C" w:rsidRDefault="00702510" w:rsidP="00311F4C">
                  <w:pPr>
                    <w:pStyle w:val="Paragraph"/>
                    <w:rPr>
                      <w:noProof/>
                      <w:lang w:val="de-DE"/>
                    </w:rPr>
                  </w:pPr>
                  <w:r w:rsidRPr="00311F4C">
                    <w:rPr>
                      <w:noProof/>
                      <w:lang w:val="de-DE"/>
                    </w:rPr>
                    <w:t>einem Innendurchmesser von 35 mm oder mehr, jedoch nicht mehr als 65 mm,</w:t>
                  </w:r>
                </w:p>
              </w:tc>
            </w:tr>
            <w:tr w:rsidR="00702510" w:rsidRPr="00311F4C" w14:paraId="3C44E0E5" w14:textId="77777777" w:rsidTr="00311F4C">
              <w:trPr>
                <w:tblCellSpacing w:w="0" w:type="dxa"/>
              </w:trPr>
              <w:tc>
                <w:tcPr>
                  <w:tcW w:w="0" w:type="auto"/>
                  <w:shd w:val="clear" w:color="auto" w:fill="auto"/>
                </w:tcPr>
                <w:p w14:paraId="27D528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8D2157" w14:textId="77777777" w:rsidR="00702510" w:rsidRPr="00311F4C" w:rsidRDefault="00702510" w:rsidP="00311F4C">
                  <w:pPr>
                    <w:pStyle w:val="Paragraph"/>
                    <w:rPr>
                      <w:noProof/>
                      <w:lang w:val="de-DE"/>
                    </w:rPr>
                  </w:pPr>
                  <w:r w:rsidRPr="00311F4C">
                    <w:rPr>
                      <w:noProof/>
                      <w:lang w:val="de-DE"/>
                    </w:rPr>
                    <w:t>einem Außendurchmesser von 35 mm oder mehr, jedoch nicht mehr als 70 mm und</w:t>
                  </w:r>
                </w:p>
              </w:tc>
            </w:tr>
            <w:tr w:rsidR="00702510" w:rsidRPr="00311F4C" w14:paraId="3C9E8F0B" w14:textId="77777777" w:rsidTr="00311F4C">
              <w:trPr>
                <w:tblCellSpacing w:w="0" w:type="dxa"/>
              </w:trPr>
              <w:tc>
                <w:tcPr>
                  <w:tcW w:w="0" w:type="auto"/>
                  <w:shd w:val="clear" w:color="auto" w:fill="auto"/>
                </w:tcPr>
                <w:p w14:paraId="3974865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516BBA" w14:textId="77777777" w:rsidR="00702510" w:rsidRPr="00311F4C" w:rsidRDefault="00702510" w:rsidP="00311F4C">
                  <w:pPr>
                    <w:pStyle w:val="Paragraph"/>
                    <w:rPr>
                      <w:noProof/>
                      <w:lang w:val="de-DE"/>
                    </w:rPr>
                  </w:pPr>
                  <w:r w:rsidRPr="00311F4C">
                    <w:rPr>
                      <w:noProof/>
                      <w:lang w:val="de-DE"/>
                    </w:rPr>
                    <w:t>einer Länge von 35 mm oder mehr, jedoch nicht mehr als 150 mm</w:t>
                  </w:r>
                </w:p>
              </w:tc>
            </w:tr>
          </w:tbl>
          <w:p w14:paraId="29E275FC" w14:textId="77777777" w:rsidR="00702510" w:rsidRPr="00311F4C" w:rsidRDefault="00702510" w:rsidP="00311F4C">
            <w:pPr>
              <w:pStyle w:val="Paragraph"/>
              <w:rPr>
                <w:noProof/>
                <w:szCs w:val="16"/>
                <w:lang w:val="de-DE"/>
              </w:rPr>
            </w:pPr>
          </w:p>
        </w:tc>
        <w:tc>
          <w:tcPr>
            <w:tcW w:w="805" w:type="dxa"/>
            <w:shd w:val="clear" w:color="auto" w:fill="auto"/>
          </w:tcPr>
          <w:p w14:paraId="6FD507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A0144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37D25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417432F" w14:textId="77777777" w:rsidTr="00311F4C">
        <w:trPr>
          <w:cantSplit/>
          <w:jc w:val="center"/>
        </w:trPr>
        <w:tc>
          <w:tcPr>
            <w:tcW w:w="0" w:type="auto"/>
            <w:shd w:val="clear" w:color="auto" w:fill="auto"/>
          </w:tcPr>
          <w:p w14:paraId="22D6D116" w14:textId="77777777" w:rsidR="00702510" w:rsidRPr="00311F4C" w:rsidRDefault="00702510" w:rsidP="00311F4C">
            <w:pPr>
              <w:pStyle w:val="Paragraph"/>
              <w:rPr>
                <w:noProof/>
                <w:szCs w:val="16"/>
                <w:lang w:val="de-DE"/>
              </w:rPr>
            </w:pPr>
            <w:r w:rsidRPr="00311F4C">
              <w:rPr>
                <w:noProof/>
                <w:szCs w:val="16"/>
                <w:lang w:val="de-DE"/>
              </w:rPr>
              <w:t>0.7549</w:t>
            </w:r>
          </w:p>
        </w:tc>
        <w:tc>
          <w:tcPr>
            <w:tcW w:w="0" w:type="auto"/>
            <w:shd w:val="clear" w:color="auto" w:fill="auto"/>
          </w:tcPr>
          <w:p w14:paraId="261FF5D6" w14:textId="77777777" w:rsidR="00702510" w:rsidRPr="00311F4C" w:rsidRDefault="00702510" w:rsidP="00311F4C">
            <w:pPr>
              <w:pStyle w:val="Paragraph"/>
              <w:jc w:val="right"/>
              <w:rPr>
                <w:noProof/>
                <w:szCs w:val="16"/>
                <w:lang w:val="de-DE"/>
              </w:rPr>
            </w:pPr>
            <w:r w:rsidRPr="00311F4C">
              <w:rPr>
                <w:noProof/>
                <w:szCs w:val="16"/>
                <w:lang w:val="de-DE"/>
              </w:rPr>
              <w:t>ex 8504 31 80</w:t>
            </w:r>
          </w:p>
        </w:tc>
        <w:tc>
          <w:tcPr>
            <w:tcW w:w="0" w:type="auto"/>
            <w:shd w:val="clear" w:color="auto" w:fill="auto"/>
          </w:tcPr>
          <w:p w14:paraId="3326D91A"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7463836C" w14:textId="77777777" w:rsidR="00702510" w:rsidRPr="00311F4C" w:rsidRDefault="00702510" w:rsidP="00311F4C">
            <w:pPr>
              <w:pStyle w:val="Paragraph"/>
              <w:rPr>
                <w:noProof/>
                <w:szCs w:val="16"/>
                <w:lang w:val="de-DE"/>
              </w:rPr>
            </w:pPr>
            <w:r w:rsidRPr="00311F4C">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6138B47" w14:textId="77777777" w:rsidTr="00311F4C">
              <w:trPr>
                <w:tblCellSpacing w:w="0" w:type="dxa"/>
              </w:trPr>
              <w:tc>
                <w:tcPr>
                  <w:tcW w:w="0" w:type="auto"/>
                  <w:shd w:val="clear" w:color="auto" w:fill="auto"/>
                </w:tcPr>
                <w:p w14:paraId="28B5C34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11CDDD" w14:textId="77777777" w:rsidR="00702510" w:rsidRPr="00311F4C" w:rsidRDefault="00702510" w:rsidP="00311F4C">
                  <w:pPr>
                    <w:pStyle w:val="Paragraph"/>
                    <w:rPr>
                      <w:noProof/>
                      <w:lang w:val="de-DE"/>
                    </w:rPr>
                  </w:pPr>
                  <w:r w:rsidRPr="00311F4C">
                    <w:rPr>
                      <w:noProof/>
                      <w:lang w:val="de-DE"/>
                    </w:rPr>
                    <w:t>einer Leistung von 192 W oder 216 W</w:t>
                  </w:r>
                </w:p>
              </w:tc>
            </w:tr>
            <w:tr w:rsidR="00702510" w:rsidRPr="00311F4C" w14:paraId="0158C7FF" w14:textId="77777777" w:rsidTr="00311F4C">
              <w:trPr>
                <w:tblCellSpacing w:w="0" w:type="dxa"/>
              </w:trPr>
              <w:tc>
                <w:tcPr>
                  <w:tcW w:w="0" w:type="auto"/>
                  <w:shd w:val="clear" w:color="auto" w:fill="auto"/>
                </w:tcPr>
                <w:p w14:paraId="56D2DD2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7B5AD6" w14:textId="77777777" w:rsidR="00702510" w:rsidRPr="00311F4C" w:rsidRDefault="00702510" w:rsidP="00311F4C">
                  <w:pPr>
                    <w:pStyle w:val="Paragraph"/>
                    <w:rPr>
                      <w:noProof/>
                      <w:lang w:val="de-DE"/>
                    </w:rPr>
                  </w:pPr>
                  <w:r w:rsidRPr="00311F4C">
                    <w:rPr>
                      <w:noProof/>
                      <w:lang w:val="de-DE"/>
                    </w:rPr>
                    <w:t>Abmessungen von nicht mehr als 27,1 x 26,6 x 18 mm</w:t>
                  </w:r>
                </w:p>
              </w:tc>
            </w:tr>
            <w:tr w:rsidR="00702510" w:rsidRPr="00311F4C" w14:paraId="2ED37FA2" w14:textId="77777777" w:rsidTr="00311F4C">
              <w:trPr>
                <w:tblCellSpacing w:w="0" w:type="dxa"/>
              </w:trPr>
              <w:tc>
                <w:tcPr>
                  <w:tcW w:w="0" w:type="auto"/>
                  <w:shd w:val="clear" w:color="auto" w:fill="auto"/>
                </w:tcPr>
                <w:p w14:paraId="45FD25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9B45DA" w14:textId="77777777" w:rsidR="00702510" w:rsidRPr="00311F4C" w:rsidRDefault="00702510" w:rsidP="00311F4C">
                  <w:pPr>
                    <w:pStyle w:val="Paragraph"/>
                    <w:rPr>
                      <w:noProof/>
                      <w:lang w:val="de-DE"/>
                    </w:rPr>
                  </w:pPr>
                  <w:r w:rsidRPr="00311F4C">
                    <w:rPr>
                      <w:noProof/>
                      <w:lang w:val="de-DE"/>
                    </w:rPr>
                    <w:t>einem Betriebstemperaturbereich von 40 °C oder mehr, jedoch nicht mehr als +125 °C</w:t>
                  </w:r>
                </w:p>
              </w:tc>
            </w:tr>
            <w:tr w:rsidR="00702510" w:rsidRPr="00311F4C" w14:paraId="48CF8527" w14:textId="77777777" w:rsidTr="00311F4C">
              <w:trPr>
                <w:tblCellSpacing w:w="0" w:type="dxa"/>
              </w:trPr>
              <w:tc>
                <w:tcPr>
                  <w:tcW w:w="0" w:type="auto"/>
                  <w:shd w:val="clear" w:color="auto" w:fill="auto"/>
                </w:tcPr>
                <w:p w14:paraId="02D42F9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3351A2" w14:textId="77777777" w:rsidR="00702510" w:rsidRPr="00311F4C" w:rsidRDefault="00702510" w:rsidP="00311F4C">
                  <w:pPr>
                    <w:pStyle w:val="Paragraph"/>
                    <w:rPr>
                      <w:noProof/>
                      <w:lang w:val="de-DE"/>
                    </w:rPr>
                  </w:pPr>
                  <w:r w:rsidRPr="00311F4C">
                    <w:rPr>
                      <w:noProof/>
                      <w:lang w:val="de-DE"/>
                    </w:rPr>
                    <w:t>drei oder vier induktiv gekoppelten Kupferdrahtwicklungen und</w:t>
                  </w:r>
                </w:p>
              </w:tc>
            </w:tr>
            <w:tr w:rsidR="00702510" w:rsidRPr="00311F4C" w14:paraId="44458D60" w14:textId="77777777" w:rsidTr="00311F4C">
              <w:trPr>
                <w:tblCellSpacing w:w="0" w:type="dxa"/>
              </w:trPr>
              <w:tc>
                <w:tcPr>
                  <w:tcW w:w="0" w:type="auto"/>
                  <w:shd w:val="clear" w:color="auto" w:fill="auto"/>
                </w:tcPr>
                <w:p w14:paraId="5C33F6B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8CCA9B" w14:textId="77777777" w:rsidR="00702510" w:rsidRPr="00311F4C" w:rsidRDefault="00702510" w:rsidP="00311F4C">
                  <w:pPr>
                    <w:pStyle w:val="Paragraph"/>
                    <w:rPr>
                      <w:noProof/>
                      <w:lang w:val="de-DE"/>
                    </w:rPr>
                  </w:pPr>
                  <w:r w:rsidRPr="00311F4C">
                    <w:rPr>
                      <w:noProof/>
                      <w:lang w:val="de-DE"/>
                    </w:rPr>
                    <w:t>9 Anschlussstiften an der Unterseite</w:t>
                  </w:r>
                </w:p>
              </w:tc>
            </w:tr>
          </w:tbl>
          <w:p w14:paraId="3B4D7963" w14:textId="77777777" w:rsidR="00702510" w:rsidRPr="00311F4C" w:rsidRDefault="00702510" w:rsidP="00311F4C">
            <w:pPr>
              <w:pStyle w:val="Paragraph"/>
              <w:rPr>
                <w:noProof/>
                <w:szCs w:val="16"/>
                <w:lang w:val="de-DE"/>
              </w:rPr>
            </w:pPr>
          </w:p>
        </w:tc>
        <w:tc>
          <w:tcPr>
            <w:tcW w:w="805" w:type="dxa"/>
            <w:shd w:val="clear" w:color="auto" w:fill="auto"/>
          </w:tcPr>
          <w:p w14:paraId="263698D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91593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E17DA1C"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22549AC" w14:textId="77777777" w:rsidTr="00311F4C">
        <w:trPr>
          <w:cantSplit/>
          <w:jc w:val="center"/>
        </w:trPr>
        <w:tc>
          <w:tcPr>
            <w:tcW w:w="0" w:type="auto"/>
            <w:shd w:val="clear" w:color="auto" w:fill="auto"/>
          </w:tcPr>
          <w:p w14:paraId="7B7921D6" w14:textId="77777777" w:rsidR="00702510" w:rsidRPr="00311F4C" w:rsidRDefault="00702510" w:rsidP="00311F4C">
            <w:pPr>
              <w:pStyle w:val="Paragraph"/>
              <w:rPr>
                <w:noProof/>
                <w:szCs w:val="16"/>
                <w:lang w:val="de-DE"/>
              </w:rPr>
            </w:pPr>
            <w:r w:rsidRPr="00311F4C">
              <w:rPr>
                <w:noProof/>
                <w:szCs w:val="16"/>
                <w:lang w:val="de-DE"/>
              </w:rPr>
              <w:t>0.7548</w:t>
            </w:r>
          </w:p>
        </w:tc>
        <w:tc>
          <w:tcPr>
            <w:tcW w:w="0" w:type="auto"/>
            <w:shd w:val="clear" w:color="auto" w:fill="auto"/>
          </w:tcPr>
          <w:p w14:paraId="7113FEAF" w14:textId="77777777" w:rsidR="00702510" w:rsidRPr="00311F4C" w:rsidRDefault="00702510" w:rsidP="00311F4C">
            <w:pPr>
              <w:pStyle w:val="Paragraph"/>
              <w:jc w:val="right"/>
              <w:rPr>
                <w:noProof/>
                <w:szCs w:val="16"/>
                <w:lang w:val="de-DE"/>
              </w:rPr>
            </w:pPr>
            <w:r w:rsidRPr="00311F4C">
              <w:rPr>
                <w:noProof/>
                <w:szCs w:val="16"/>
                <w:lang w:val="de-DE"/>
              </w:rPr>
              <w:t>ex 8504 31 80</w:t>
            </w:r>
          </w:p>
        </w:tc>
        <w:tc>
          <w:tcPr>
            <w:tcW w:w="0" w:type="auto"/>
            <w:shd w:val="clear" w:color="auto" w:fill="auto"/>
          </w:tcPr>
          <w:p w14:paraId="271E67CD"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5480F06C" w14:textId="77777777" w:rsidR="00702510" w:rsidRPr="00311F4C" w:rsidRDefault="00702510" w:rsidP="00311F4C">
            <w:pPr>
              <w:pStyle w:val="Paragraph"/>
              <w:rPr>
                <w:noProof/>
                <w:szCs w:val="16"/>
                <w:lang w:val="de-DE"/>
              </w:rPr>
            </w:pPr>
            <w:r w:rsidRPr="00311F4C">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442CB5D" w14:textId="77777777" w:rsidTr="00311F4C">
              <w:trPr>
                <w:tblCellSpacing w:w="0" w:type="dxa"/>
              </w:trPr>
              <w:tc>
                <w:tcPr>
                  <w:tcW w:w="0" w:type="auto"/>
                  <w:shd w:val="clear" w:color="auto" w:fill="auto"/>
                </w:tcPr>
                <w:p w14:paraId="71944DF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805B7E" w14:textId="77777777" w:rsidR="00702510" w:rsidRPr="00311F4C" w:rsidRDefault="00702510" w:rsidP="00311F4C">
                  <w:pPr>
                    <w:pStyle w:val="Paragraph"/>
                    <w:rPr>
                      <w:noProof/>
                      <w:lang w:val="de-DE"/>
                    </w:rPr>
                  </w:pPr>
                  <w:r w:rsidRPr="00311F4C">
                    <w:rPr>
                      <w:noProof/>
                      <w:lang w:val="de-DE"/>
                    </w:rPr>
                    <w:t>einer Leistung von 432 W</w:t>
                  </w:r>
                </w:p>
              </w:tc>
            </w:tr>
            <w:tr w:rsidR="00702510" w:rsidRPr="00311F4C" w14:paraId="6627FAB1" w14:textId="77777777" w:rsidTr="00311F4C">
              <w:trPr>
                <w:tblCellSpacing w:w="0" w:type="dxa"/>
              </w:trPr>
              <w:tc>
                <w:tcPr>
                  <w:tcW w:w="0" w:type="auto"/>
                  <w:shd w:val="clear" w:color="auto" w:fill="auto"/>
                </w:tcPr>
                <w:p w14:paraId="6180796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BEAE0D" w14:textId="77777777" w:rsidR="00702510" w:rsidRPr="00311F4C" w:rsidRDefault="00702510" w:rsidP="00311F4C">
                  <w:pPr>
                    <w:pStyle w:val="Paragraph"/>
                    <w:rPr>
                      <w:noProof/>
                      <w:lang w:val="de-DE"/>
                    </w:rPr>
                  </w:pPr>
                  <w:r w:rsidRPr="00311F4C">
                    <w:rPr>
                      <w:noProof/>
                      <w:lang w:val="de-DE"/>
                    </w:rPr>
                    <w:t>Abmessungen von nicht mehr als 24 mm x 21 mm x19 mm</w:t>
                  </w:r>
                </w:p>
              </w:tc>
            </w:tr>
            <w:tr w:rsidR="00702510" w:rsidRPr="00311F4C" w14:paraId="1958E320" w14:textId="77777777" w:rsidTr="00311F4C">
              <w:trPr>
                <w:tblCellSpacing w:w="0" w:type="dxa"/>
              </w:trPr>
              <w:tc>
                <w:tcPr>
                  <w:tcW w:w="0" w:type="auto"/>
                  <w:shd w:val="clear" w:color="auto" w:fill="auto"/>
                </w:tcPr>
                <w:p w14:paraId="26C94D9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B1716B" w14:textId="77777777" w:rsidR="00702510" w:rsidRPr="00311F4C" w:rsidRDefault="00702510" w:rsidP="00311F4C">
                  <w:pPr>
                    <w:pStyle w:val="Paragraph"/>
                    <w:rPr>
                      <w:noProof/>
                      <w:lang w:val="de-DE"/>
                    </w:rPr>
                  </w:pPr>
                  <w:r w:rsidRPr="00311F4C">
                    <w:rPr>
                      <w:noProof/>
                      <w:lang w:val="de-DE"/>
                    </w:rPr>
                    <w:t>einem Betriebstemperaturbereich von 20 °C oder mehr, jedoch nicht mehr als +85 °C</w:t>
                  </w:r>
                </w:p>
              </w:tc>
            </w:tr>
            <w:tr w:rsidR="00702510" w:rsidRPr="00311F4C" w14:paraId="411D7818" w14:textId="77777777" w:rsidTr="00311F4C">
              <w:trPr>
                <w:tblCellSpacing w:w="0" w:type="dxa"/>
              </w:trPr>
              <w:tc>
                <w:tcPr>
                  <w:tcW w:w="0" w:type="auto"/>
                  <w:shd w:val="clear" w:color="auto" w:fill="auto"/>
                </w:tcPr>
                <w:p w14:paraId="020E008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36A323" w14:textId="77777777" w:rsidR="00702510" w:rsidRPr="00311F4C" w:rsidRDefault="00702510" w:rsidP="00311F4C">
                  <w:pPr>
                    <w:pStyle w:val="Paragraph"/>
                    <w:rPr>
                      <w:noProof/>
                      <w:lang w:val="de-DE"/>
                    </w:rPr>
                  </w:pPr>
                  <w:r w:rsidRPr="00311F4C">
                    <w:rPr>
                      <w:noProof/>
                      <w:lang w:val="de-DE"/>
                    </w:rPr>
                    <w:t>zwei Wicklungen und</w:t>
                  </w:r>
                </w:p>
              </w:tc>
            </w:tr>
            <w:tr w:rsidR="00702510" w:rsidRPr="00311F4C" w14:paraId="60ED9D65" w14:textId="77777777" w:rsidTr="00311F4C">
              <w:trPr>
                <w:tblCellSpacing w:w="0" w:type="dxa"/>
              </w:trPr>
              <w:tc>
                <w:tcPr>
                  <w:tcW w:w="0" w:type="auto"/>
                  <w:shd w:val="clear" w:color="auto" w:fill="auto"/>
                </w:tcPr>
                <w:p w14:paraId="2294FD5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C8F862" w14:textId="77777777" w:rsidR="00702510" w:rsidRPr="00311F4C" w:rsidRDefault="00702510" w:rsidP="00311F4C">
                  <w:pPr>
                    <w:pStyle w:val="Paragraph"/>
                    <w:rPr>
                      <w:noProof/>
                      <w:lang w:val="de-DE"/>
                    </w:rPr>
                  </w:pPr>
                  <w:r w:rsidRPr="00311F4C">
                    <w:rPr>
                      <w:noProof/>
                      <w:lang w:val="de-DE"/>
                    </w:rPr>
                    <w:t>5 Anschlussstiften an der Unterseite</w:t>
                  </w:r>
                </w:p>
              </w:tc>
            </w:tr>
          </w:tbl>
          <w:p w14:paraId="16BC04B6" w14:textId="77777777" w:rsidR="00702510" w:rsidRPr="00311F4C" w:rsidRDefault="00702510" w:rsidP="00311F4C">
            <w:pPr>
              <w:pStyle w:val="Paragraph"/>
              <w:rPr>
                <w:noProof/>
                <w:szCs w:val="16"/>
                <w:lang w:val="de-DE"/>
              </w:rPr>
            </w:pPr>
          </w:p>
        </w:tc>
        <w:tc>
          <w:tcPr>
            <w:tcW w:w="805" w:type="dxa"/>
            <w:shd w:val="clear" w:color="auto" w:fill="auto"/>
          </w:tcPr>
          <w:p w14:paraId="460D658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AFBBFD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FC2506"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D5E466" w14:textId="77777777" w:rsidTr="00311F4C">
        <w:trPr>
          <w:cantSplit/>
          <w:jc w:val="center"/>
        </w:trPr>
        <w:tc>
          <w:tcPr>
            <w:tcW w:w="0" w:type="auto"/>
            <w:shd w:val="clear" w:color="auto" w:fill="auto"/>
          </w:tcPr>
          <w:p w14:paraId="2B8813F1" w14:textId="77777777" w:rsidR="00702510" w:rsidRPr="00311F4C" w:rsidRDefault="00702510" w:rsidP="00311F4C">
            <w:pPr>
              <w:pStyle w:val="Paragraph"/>
              <w:rPr>
                <w:noProof/>
                <w:szCs w:val="16"/>
                <w:lang w:val="de-DE"/>
              </w:rPr>
            </w:pPr>
            <w:r w:rsidRPr="00311F4C">
              <w:rPr>
                <w:noProof/>
                <w:szCs w:val="16"/>
                <w:lang w:val="de-DE"/>
              </w:rPr>
              <w:t>0.4450</w:t>
            </w:r>
          </w:p>
        </w:tc>
        <w:tc>
          <w:tcPr>
            <w:tcW w:w="0" w:type="auto"/>
            <w:shd w:val="clear" w:color="auto" w:fill="auto"/>
          </w:tcPr>
          <w:p w14:paraId="1E71D0D5" w14:textId="77777777" w:rsidR="00702510" w:rsidRPr="00311F4C" w:rsidRDefault="00702510" w:rsidP="00311F4C">
            <w:pPr>
              <w:pStyle w:val="Paragraph"/>
              <w:jc w:val="right"/>
              <w:rPr>
                <w:noProof/>
                <w:szCs w:val="16"/>
                <w:lang w:val="de-DE"/>
              </w:rPr>
            </w:pPr>
            <w:r w:rsidRPr="00311F4C">
              <w:rPr>
                <w:noProof/>
                <w:szCs w:val="16"/>
                <w:lang w:val="de-DE"/>
              </w:rPr>
              <w:t>ex 8504 31 80</w:t>
            </w:r>
          </w:p>
        </w:tc>
        <w:tc>
          <w:tcPr>
            <w:tcW w:w="0" w:type="auto"/>
            <w:shd w:val="clear" w:color="auto" w:fill="auto"/>
          </w:tcPr>
          <w:p w14:paraId="0F652B69"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73F1F2E" w14:textId="77777777" w:rsidR="00702510" w:rsidRPr="00311F4C" w:rsidRDefault="00702510" w:rsidP="00311F4C">
            <w:pPr>
              <w:pStyle w:val="Paragraph"/>
              <w:rPr>
                <w:noProof/>
                <w:szCs w:val="16"/>
                <w:lang w:val="de-DE"/>
              </w:rPr>
            </w:pPr>
            <w:r w:rsidRPr="00311F4C">
              <w:rPr>
                <w:noProof/>
                <w:szCs w:val="16"/>
                <w:lang w:val="de-DE"/>
              </w:rPr>
              <w:t>Schalttransformatoren mit einer Leistung von nicht mehr als 1 kVA zur Verwendung bei der Herstellung von Stromrichtern</w:t>
            </w:r>
          </w:p>
          <w:p w14:paraId="0B9BFED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A8CD48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C2F98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EB242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FCFAAAC" w14:textId="77777777" w:rsidTr="00311F4C">
        <w:trPr>
          <w:cantSplit/>
          <w:jc w:val="center"/>
        </w:trPr>
        <w:tc>
          <w:tcPr>
            <w:tcW w:w="0" w:type="auto"/>
            <w:shd w:val="clear" w:color="auto" w:fill="auto"/>
          </w:tcPr>
          <w:p w14:paraId="48A7F1CC" w14:textId="77777777" w:rsidR="00702510" w:rsidRPr="00311F4C" w:rsidRDefault="00702510" w:rsidP="00311F4C">
            <w:pPr>
              <w:pStyle w:val="Paragraph"/>
              <w:rPr>
                <w:noProof/>
                <w:szCs w:val="16"/>
                <w:lang w:val="de-DE"/>
              </w:rPr>
            </w:pPr>
            <w:r w:rsidRPr="00311F4C">
              <w:rPr>
                <w:noProof/>
                <w:szCs w:val="16"/>
                <w:lang w:val="de-DE"/>
              </w:rPr>
              <w:t>0.7547</w:t>
            </w:r>
          </w:p>
        </w:tc>
        <w:tc>
          <w:tcPr>
            <w:tcW w:w="0" w:type="auto"/>
            <w:shd w:val="clear" w:color="auto" w:fill="auto"/>
          </w:tcPr>
          <w:p w14:paraId="6DF409A8" w14:textId="77777777" w:rsidR="00702510" w:rsidRPr="00311F4C" w:rsidRDefault="00702510" w:rsidP="00311F4C">
            <w:pPr>
              <w:pStyle w:val="Paragraph"/>
              <w:jc w:val="right"/>
              <w:rPr>
                <w:noProof/>
                <w:szCs w:val="16"/>
                <w:lang w:val="de-DE"/>
              </w:rPr>
            </w:pPr>
            <w:r w:rsidRPr="00311F4C">
              <w:rPr>
                <w:noProof/>
                <w:szCs w:val="16"/>
                <w:lang w:val="de-DE"/>
              </w:rPr>
              <w:t>ex 8504 31 80</w:t>
            </w:r>
          </w:p>
        </w:tc>
        <w:tc>
          <w:tcPr>
            <w:tcW w:w="0" w:type="auto"/>
            <w:shd w:val="clear" w:color="auto" w:fill="auto"/>
          </w:tcPr>
          <w:p w14:paraId="4623571C"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54D1A85C" w14:textId="77777777" w:rsidR="00702510" w:rsidRPr="00311F4C" w:rsidRDefault="00702510" w:rsidP="00311F4C">
            <w:pPr>
              <w:pStyle w:val="Paragraph"/>
              <w:rPr>
                <w:noProof/>
                <w:szCs w:val="16"/>
                <w:lang w:val="de-DE"/>
              </w:rPr>
            </w:pPr>
            <w:r w:rsidRPr="00311F4C">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F967A4F" w14:textId="77777777" w:rsidTr="00311F4C">
              <w:trPr>
                <w:tblCellSpacing w:w="0" w:type="dxa"/>
              </w:trPr>
              <w:tc>
                <w:tcPr>
                  <w:tcW w:w="0" w:type="auto"/>
                  <w:shd w:val="clear" w:color="auto" w:fill="auto"/>
                </w:tcPr>
                <w:p w14:paraId="0A34AD7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EE5743" w14:textId="77777777" w:rsidR="00702510" w:rsidRPr="00311F4C" w:rsidRDefault="00702510" w:rsidP="00311F4C">
                  <w:pPr>
                    <w:pStyle w:val="Paragraph"/>
                    <w:rPr>
                      <w:noProof/>
                      <w:lang w:val="de-DE"/>
                    </w:rPr>
                  </w:pPr>
                  <w:r w:rsidRPr="00311F4C">
                    <w:rPr>
                      <w:noProof/>
                      <w:lang w:val="de-DE"/>
                    </w:rPr>
                    <w:t>einer Leistung von 433 W</w:t>
                  </w:r>
                </w:p>
              </w:tc>
            </w:tr>
            <w:tr w:rsidR="00702510" w:rsidRPr="00311F4C" w14:paraId="1C034A52" w14:textId="77777777" w:rsidTr="00311F4C">
              <w:trPr>
                <w:tblCellSpacing w:w="0" w:type="dxa"/>
              </w:trPr>
              <w:tc>
                <w:tcPr>
                  <w:tcW w:w="0" w:type="auto"/>
                  <w:shd w:val="clear" w:color="auto" w:fill="auto"/>
                </w:tcPr>
                <w:p w14:paraId="5ADF01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547B19" w14:textId="77777777" w:rsidR="00702510" w:rsidRPr="00311F4C" w:rsidRDefault="00702510" w:rsidP="00311F4C">
                  <w:pPr>
                    <w:pStyle w:val="Paragraph"/>
                    <w:rPr>
                      <w:noProof/>
                      <w:lang w:val="de-DE"/>
                    </w:rPr>
                  </w:pPr>
                  <w:r w:rsidRPr="00311F4C">
                    <w:rPr>
                      <w:noProof/>
                      <w:lang w:val="de-DE"/>
                    </w:rPr>
                    <w:t>Abmessungen von nicht mehr als 37,3 x 38,2 x 28,5 mm</w:t>
                  </w:r>
                </w:p>
              </w:tc>
            </w:tr>
            <w:tr w:rsidR="00702510" w:rsidRPr="00311F4C" w14:paraId="337C09B3" w14:textId="77777777" w:rsidTr="00311F4C">
              <w:trPr>
                <w:tblCellSpacing w:w="0" w:type="dxa"/>
              </w:trPr>
              <w:tc>
                <w:tcPr>
                  <w:tcW w:w="0" w:type="auto"/>
                  <w:shd w:val="clear" w:color="auto" w:fill="auto"/>
                </w:tcPr>
                <w:p w14:paraId="4546F6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627DAC" w14:textId="77777777" w:rsidR="00702510" w:rsidRPr="00311F4C" w:rsidRDefault="00702510" w:rsidP="00311F4C">
                  <w:pPr>
                    <w:pStyle w:val="Paragraph"/>
                    <w:rPr>
                      <w:noProof/>
                      <w:lang w:val="de-DE"/>
                    </w:rPr>
                  </w:pPr>
                  <w:r w:rsidRPr="00311F4C">
                    <w:rPr>
                      <w:noProof/>
                      <w:lang w:val="de-DE"/>
                    </w:rPr>
                    <w:t>einem Betriebstemperaturbereich von 40 °C oder mehr, jedoch nicht mehr als +125 °C</w:t>
                  </w:r>
                </w:p>
              </w:tc>
            </w:tr>
            <w:tr w:rsidR="00702510" w:rsidRPr="00311F4C" w14:paraId="62C8D33C" w14:textId="77777777" w:rsidTr="00311F4C">
              <w:trPr>
                <w:tblCellSpacing w:w="0" w:type="dxa"/>
              </w:trPr>
              <w:tc>
                <w:tcPr>
                  <w:tcW w:w="0" w:type="auto"/>
                  <w:shd w:val="clear" w:color="auto" w:fill="auto"/>
                </w:tcPr>
                <w:p w14:paraId="388CE62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673780" w14:textId="77777777" w:rsidR="00702510" w:rsidRPr="00311F4C" w:rsidRDefault="00702510" w:rsidP="00311F4C">
                  <w:pPr>
                    <w:pStyle w:val="Paragraph"/>
                    <w:rPr>
                      <w:noProof/>
                      <w:lang w:val="de-DE"/>
                    </w:rPr>
                  </w:pPr>
                  <w:r w:rsidRPr="00311F4C">
                    <w:rPr>
                      <w:noProof/>
                      <w:lang w:val="de-DE"/>
                    </w:rPr>
                    <w:t>vier induktiv gekoppelten Kupferdrahtwicklungen und</w:t>
                  </w:r>
                </w:p>
              </w:tc>
            </w:tr>
            <w:tr w:rsidR="00702510" w:rsidRPr="00311F4C" w14:paraId="5E0A221F" w14:textId="77777777" w:rsidTr="00311F4C">
              <w:trPr>
                <w:tblCellSpacing w:w="0" w:type="dxa"/>
              </w:trPr>
              <w:tc>
                <w:tcPr>
                  <w:tcW w:w="0" w:type="auto"/>
                  <w:shd w:val="clear" w:color="auto" w:fill="auto"/>
                </w:tcPr>
                <w:p w14:paraId="4D5C85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72D960" w14:textId="77777777" w:rsidR="00702510" w:rsidRPr="00311F4C" w:rsidRDefault="00702510" w:rsidP="00311F4C">
                  <w:pPr>
                    <w:pStyle w:val="Paragraph"/>
                    <w:rPr>
                      <w:noProof/>
                      <w:lang w:val="de-DE"/>
                    </w:rPr>
                  </w:pPr>
                  <w:r w:rsidRPr="00311F4C">
                    <w:rPr>
                      <w:noProof/>
                      <w:lang w:val="de-DE"/>
                    </w:rPr>
                    <w:t>13 Anschlussstiften an der Unterseite</w:t>
                  </w:r>
                </w:p>
              </w:tc>
            </w:tr>
          </w:tbl>
          <w:p w14:paraId="45CBEEFB" w14:textId="77777777" w:rsidR="00702510" w:rsidRPr="00311F4C" w:rsidRDefault="00702510" w:rsidP="00311F4C">
            <w:pPr>
              <w:pStyle w:val="Paragraph"/>
              <w:rPr>
                <w:noProof/>
                <w:szCs w:val="16"/>
                <w:lang w:val="de-DE"/>
              </w:rPr>
            </w:pPr>
          </w:p>
        </w:tc>
        <w:tc>
          <w:tcPr>
            <w:tcW w:w="805" w:type="dxa"/>
            <w:shd w:val="clear" w:color="auto" w:fill="auto"/>
          </w:tcPr>
          <w:p w14:paraId="3B9BE65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E0FC5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03E445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72DF60E" w14:textId="77777777" w:rsidTr="00311F4C">
        <w:trPr>
          <w:cantSplit/>
          <w:jc w:val="center"/>
        </w:trPr>
        <w:tc>
          <w:tcPr>
            <w:tcW w:w="0" w:type="auto"/>
            <w:shd w:val="clear" w:color="auto" w:fill="auto"/>
          </w:tcPr>
          <w:p w14:paraId="6CD35AC1" w14:textId="77777777" w:rsidR="00702510" w:rsidRPr="00311F4C" w:rsidRDefault="00702510" w:rsidP="00311F4C">
            <w:pPr>
              <w:pStyle w:val="Paragraph"/>
              <w:rPr>
                <w:noProof/>
                <w:szCs w:val="16"/>
                <w:lang w:val="de-DE"/>
              </w:rPr>
            </w:pPr>
            <w:r w:rsidRPr="00311F4C">
              <w:rPr>
                <w:noProof/>
                <w:szCs w:val="16"/>
                <w:lang w:val="de-DE"/>
              </w:rPr>
              <w:t>0.5598</w:t>
            </w:r>
          </w:p>
        </w:tc>
        <w:tc>
          <w:tcPr>
            <w:tcW w:w="0" w:type="auto"/>
            <w:shd w:val="clear" w:color="auto" w:fill="auto"/>
          </w:tcPr>
          <w:p w14:paraId="034D88E4" w14:textId="77777777" w:rsidR="00702510" w:rsidRPr="00311F4C" w:rsidRDefault="00702510" w:rsidP="00311F4C">
            <w:pPr>
              <w:pStyle w:val="Paragraph"/>
              <w:jc w:val="right"/>
              <w:rPr>
                <w:noProof/>
                <w:szCs w:val="16"/>
                <w:lang w:val="de-DE"/>
              </w:rPr>
            </w:pPr>
            <w:r w:rsidRPr="00311F4C">
              <w:rPr>
                <w:noProof/>
                <w:szCs w:val="16"/>
                <w:lang w:val="de-DE"/>
              </w:rPr>
              <w:t>ex 8504 31 80</w:t>
            </w:r>
          </w:p>
        </w:tc>
        <w:tc>
          <w:tcPr>
            <w:tcW w:w="0" w:type="auto"/>
            <w:shd w:val="clear" w:color="auto" w:fill="auto"/>
          </w:tcPr>
          <w:p w14:paraId="5089402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C6F3A9E" w14:textId="77777777" w:rsidR="00702510" w:rsidRPr="00311F4C" w:rsidRDefault="00702510" w:rsidP="00311F4C">
            <w:pPr>
              <w:pStyle w:val="Paragraph"/>
              <w:rPr>
                <w:noProof/>
                <w:szCs w:val="16"/>
                <w:lang w:val="de-DE"/>
              </w:rPr>
            </w:pPr>
            <w:r w:rsidRPr="00311F4C">
              <w:rPr>
                <w:noProof/>
                <w:szCs w:val="16"/>
                <w:lang w:val="de-DE"/>
              </w:rPr>
              <w:t>Elektrische Transformatoren</w:t>
            </w:r>
          </w:p>
          <w:tbl>
            <w:tblPr>
              <w:tblW w:w="0" w:type="auto"/>
              <w:tblCellSpacing w:w="0" w:type="dxa"/>
              <w:tblCellMar>
                <w:left w:w="0" w:type="dxa"/>
                <w:right w:w="60" w:type="dxa"/>
              </w:tblCellMar>
              <w:tblLook w:val="0000" w:firstRow="0" w:lastRow="0" w:firstColumn="0" w:lastColumn="0" w:noHBand="0" w:noVBand="0"/>
            </w:tblPr>
            <w:tblGrid>
              <w:gridCol w:w="220"/>
              <w:gridCol w:w="2864"/>
            </w:tblGrid>
            <w:tr w:rsidR="00702510" w:rsidRPr="00311F4C" w14:paraId="7B5C168D" w14:textId="77777777" w:rsidTr="00311F4C">
              <w:trPr>
                <w:tblCellSpacing w:w="0" w:type="dxa"/>
              </w:trPr>
              <w:tc>
                <w:tcPr>
                  <w:tcW w:w="0" w:type="auto"/>
                  <w:shd w:val="clear" w:color="auto" w:fill="auto"/>
                </w:tcPr>
                <w:p w14:paraId="1228821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1352CB" w14:textId="77777777" w:rsidR="00702510" w:rsidRPr="00311F4C" w:rsidRDefault="00702510" w:rsidP="00311F4C">
                  <w:pPr>
                    <w:pStyle w:val="Paragraph"/>
                    <w:rPr>
                      <w:noProof/>
                      <w:lang w:val="de-DE"/>
                    </w:rPr>
                  </w:pPr>
                  <w:r w:rsidRPr="00311F4C">
                    <w:rPr>
                      <w:noProof/>
                      <w:lang w:val="de-DE"/>
                    </w:rPr>
                    <w:t>mit einer Leistung von 1 kVA oder weniger</w:t>
                  </w:r>
                </w:p>
              </w:tc>
            </w:tr>
            <w:tr w:rsidR="00702510" w:rsidRPr="00311F4C" w14:paraId="3E84BC42" w14:textId="77777777" w:rsidTr="00311F4C">
              <w:trPr>
                <w:tblCellSpacing w:w="0" w:type="dxa"/>
              </w:trPr>
              <w:tc>
                <w:tcPr>
                  <w:tcW w:w="0" w:type="auto"/>
                  <w:shd w:val="clear" w:color="auto" w:fill="auto"/>
                </w:tcPr>
                <w:p w14:paraId="16DA132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1CFF8E" w14:textId="77777777" w:rsidR="00702510" w:rsidRPr="00311F4C" w:rsidRDefault="00702510" w:rsidP="00311F4C">
                  <w:pPr>
                    <w:pStyle w:val="Paragraph"/>
                    <w:rPr>
                      <w:noProof/>
                      <w:lang w:val="de-DE"/>
                    </w:rPr>
                  </w:pPr>
                  <w:r w:rsidRPr="00311F4C">
                    <w:rPr>
                      <w:noProof/>
                      <w:lang w:val="de-DE"/>
                    </w:rPr>
                    <w:t>ohne Anschlüsse oder Kabel,</w:t>
                  </w:r>
                </w:p>
              </w:tc>
            </w:tr>
          </w:tbl>
          <w:p w14:paraId="0537095F" w14:textId="77777777" w:rsidR="00702510" w:rsidRPr="00311F4C" w:rsidRDefault="00702510" w:rsidP="00311F4C">
            <w:pPr>
              <w:pStyle w:val="Paragraph"/>
              <w:rPr>
                <w:noProof/>
                <w:szCs w:val="16"/>
                <w:lang w:val="de-DE"/>
              </w:rPr>
            </w:pPr>
            <w:r w:rsidRPr="00311F4C">
              <w:rPr>
                <w:noProof/>
                <w:szCs w:val="16"/>
                <w:lang w:val="de-DE"/>
              </w:rPr>
              <w:t>zur internen Verwendung bei der Herstellung von Set-Top-Boxen und Fernsehgeräten</w:t>
            </w:r>
          </w:p>
          <w:p w14:paraId="2B6F296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29313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64D37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A115D1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814C530" w14:textId="77777777" w:rsidTr="00311F4C">
        <w:trPr>
          <w:cantSplit/>
          <w:jc w:val="center"/>
        </w:trPr>
        <w:tc>
          <w:tcPr>
            <w:tcW w:w="0" w:type="auto"/>
            <w:shd w:val="clear" w:color="auto" w:fill="auto"/>
          </w:tcPr>
          <w:p w14:paraId="29454CBB" w14:textId="77777777" w:rsidR="00702510" w:rsidRPr="00311F4C" w:rsidRDefault="00702510" w:rsidP="00311F4C">
            <w:pPr>
              <w:pStyle w:val="Paragraph"/>
              <w:rPr>
                <w:noProof/>
                <w:szCs w:val="16"/>
                <w:lang w:val="de-DE"/>
              </w:rPr>
            </w:pPr>
            <w:r w:rsidRPr="00311F4C">
              <w:rPr>
                <w:noProof/>
                <w:szCs w:val="16"/>
                <w:lang w:val="de-DE"/>
              </w:rPr>
              <w:t>0.7551</w:t>
            </w:r>
          </w:p>
        </w:tc>
        <w:tc>
          <w:tcPr>
            <w:tcW w:w="0" w:type="auto"/>
            <w:shd w:val="clear" w:color="auto" w:fill="auto"/>
          </w:tcPr>
          <w:p w14:paraId="629D6D03" w14:textId="77777777" w:rsidR="00702510" w:rsidRPr="00311F4C" w:rsidRDefault="00702510" w:rsidP="00311F4C">
            <w:pPr>
              <w:pStyle w:val="Paragraph"/>
              <w:jc w:val="right"/>
              <w:rPr>
                <w:noProof/>
                <w:szCs w:val="16"/>
                <w:lang w:val="de-DE"/>
              </w:rPr>
            </w:pPr>
            <w:r w:rsidRPr="00311F4C">
              <w:rPr>
                <w:noProof/>
                <w:szCs w:val="16"/>
                <w:lang w:val="de-DE"/>
              </w:rPr>
              <w:t>ex 8504 31 80</w:t>
            </w:r>
          </w:p>
        </w:tc>
        <w:tc>
          <w:tcPr>
            <w:tcW w:w="0" w:type="auto"/>
            <w:shd w:val="clear" w:color="auto" w:fill="auto"/>
          </w:tcPr>
          <w:p w14:paraId="4C6BE614"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62666CDF" w14:textId="77777777" w:rsidR="00702510" w:rsidRPr="00311F4C" w:rsidRDefault="00702510" w:rsidP="00311F4C">
            <w:pPr>
              <w:pStyle w:val="Paragraph"/>
              <w:rPr>
                <w:noProof/>
                <w:szCs w:val="16"/>
                <w:lang w:val="de-DE"/>
              </w:rPr>
            </w:pPr>
            <w:r w:rsidRPr="00311F4C">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FEF76BD" w14:textId="77777777" w:rsidTr="00311F4C">
              <w:trPr>
                <w:tblCellSpacing w:w="0" w:type="dxa"/>
              </w:trPr>
              <w:tc>
                <w:tcPr>
                  <w:tcW w:w="0" w:type="auto"/>
                  <w:shd w:val="clear" w:color="auto" w:fill="auto"/>
                </w:tcPr>
                <w:p w14:paraId="0E6B9E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AD49A7" w14:textId="77777777" w:rsidR="00702510" w:rsidRPr="00311F4C" w:rsidRDefault="00702510" w:rsidP="00311F4C">
                  <w:pPr>
                    <w:pStyle w:val="Paragraph"/>
                    <w:rPr>
                      <w:noProof/>
                      <w:lang w:val="de-DE"/>
                    </w:rPr>
                  </w:pPr>
                  <w:r w:rsidRPr="00311F4C">
                    <w:rPr>
                      <w:noProof/>
                      <w:lang w:val="de-DE"/>
                    </w:rPr>
                    <w:t>einer Leistung von 0,2 W</w:t>
                  </w:r>
                </w:p>
              </w:tc>
            </w:tr>
            <w:tr w:rsidR="00702510" w:rsidRPr="00311F4C" w14:paraId="15DDD5C7" w14:textId="77777777" w:rsidTr="00311F4C">
              <w:trPr>
                <w:tblCellSpacing w:w="0" w:type="dxa"/>
              </w:trPr>
              <w:tc>
                <w:tcPr>
                  <w:tcW w:w="0" w:type="auto"/>
                  <w:shd w:val="clear" w:color="auto" w:fill="auto"/>
                </w:tcPr>
                <w:p w14:paraId="20AB20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FD5CCC" w14:textId="77777777" w:rsidR="00702510" w:rsidRPr="00311F4C" w:rsidRDefault="00702510" w:rsidP="00311F4C">
                  <w:pPr>
                    <w:pStyle w:val="Paragraph"/>
                    <w:rPr>
                      <w:noProof/>
                      <w:lang w:val="de-DE"/>
                    </w:rPr>
                  </w:pPr>
                  <w:r w:rsidRPr="00311F4C">
                    <w:rPr>
                      <w:noProof/>
                      <w:lang w:val="de-DE"/>
                    </w:rPr>
                    <w:t>Abmessungen von nicht mehr als 15 x 15,5 x 14 mm</w:t>
                  </w:r>
                </w:p>
              </w:tc>
            </w:tr>
            <w:tr w:rsidR="00702510" w:rsidRPr="00311F4C" w14:paraId="15DC3578" w14:textId="77777777" w:rsidTr="00311F4C">
              <w:trPr>
                <w:tblCellSpacing w:w="0" w:type="dxa"/>
              </w:trPr>
              <w:tc>
                <w:tcPr>
                  <w:tcW w:w="0" w:type="auto"/>
                  <w:shd w:val="clear" w:color="auto" w:fill="auto"/>
                </w:tcPr>
                <w:p w14:paraId="7A5EFAB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C482D7" w14:textId="77777777" w:rsidR="00702510" w:rsidRPr="00311F4C" w:rsidRDefault="00702510" w:rsidP="00311F4C">
                  <w:pPr>
                    <w:pStyle w:val="Paragraph"/>
                    <w:rPr>
                      <w:noProof/>
                      <w:lang w:val="de-DE"/>
                    </w:rPr>
                  </w:pPr>
                  <w:r w:rsidRPr="00311F4C">
                    <w:rPr>
                      <w:noProof/>
                      <w:lang w:val="de-DE"/>
                    </w:rPr>
                    <w:t>einem Betriebstemperaturbereich von - 10 °C oder mehr, jedoch nicht mehr als +125 °C</w:t>
                  </w:r>
                </w:p>
              </w:tc>
            </w:tr>
            <w:tr w:rsidR="00702510" w:rsidRPr="00311F4C" w14:paraId="71D7CA7E" w14:textId="77777777" w:rsidTr="00311F4C">
              <w:trPr>
                <w:tblCellSpacing w:w="0" w:type="dxa"/>
              </w:trPr>
              <w:tc>
                <w:tcPr>
                  <w:tcW w:w="0" w:type="auto"/>
                  <w:shd w:val="clear" w:color="auto" w:fill="auto"/>
                </w:tcPr>
                <w:p w14:paraId="3BFBFB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E7C0AF" w14:textId="77777777" w:rsidR="00702510" w:rsidRPr="00311F4C" w:rsidRDefault="00702510" w:rsidP="00311F4C">
                  <w:pPr>
                    <w:pStyle w:val="Paragraph"/>
                    <w:rPr>
                      <w:noProof/>
                      <w:lang w:val="de-DE"/>
                    </w:rPr>
                  </w:pPr>
                  <w:r w:rsidRPr="00311F4C">
                    <w:rPr>
                      <w:noProof/>
                      <w:lang w:val="de-DE"/>
                    </w:rPr>
                    <w:t>zwei induktiv gekoppelten Kupferdrahtwicklungen</w:t>
                  </w:r>
                </w:p>
              </w:tc>
            </w:tr>
            <w:tr w:rsidR="00702510" w:rsidRPr="00311F4C" w14:paraId="5C76C47C" w14:textId="77777777" w:rsidTr="00311F4C">
              <w:trPr>
                <w:tblCellSpacing w:w="0" w:type="dxa"/>
              </w:trPr>
              <w:tc>
                <w:tcPr>
                  <w:tcW w:w="0" w:type="auto"/>
                  <w:shd w:val="clear" w:color="auto" w:fill="auto"/>
                </w:tcPr>
                <w:p w14:paraId="7E804A9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B99430" w14:textId="77777777" w:rsidR="00702510" w:rsidRPr="00311F4C" w:rsidRDefault="00702510" w:rsidP="00311F4C">
                  <w:pPr>
                    <w:pStyle w:val="Paragraph"/>
                    <w:rPr>
                      <w:noProof/>
                      <w:lang w:val="de-DE"/>
                    </w:rPr>
                  </w:pPr>
                  <w:r w:rsidRPr="00311F4C">
                    <w:rPr>
                      <w:noProof/>
                      <w:lang w:val="de-DE"/>
                    </w:rPr>
                    <w:t>5 Anschlussstiften an der Unterseite und</w:t>
                  </w:r>
                </w:p>
              </w:tc>
            </w:tr>
            <w:tr w:rsidR="00702510" w:rsidRPr="00311F4C" w14:paraId="4706A2CA" w14:textId="77777777" w:rsidTr="00311F4C">
              <w:trPr>
                <w:tblCellSpacing w:w="0" w:type="dxa"/>
              </w:trPr>
              <w:tc>
                <w:tcPr>
                  <w:tcW w:w="0" w:type="auto"/>
                  <w:shd w:val="clear" w:color="auto" w:fill="auto"/>
                </w:tcPr>
                <w:p w14:paraId="535CBB1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82265E" w14:textId="77777777" w:rsidR="00702510" w:rsidRPr="00311F4C" w:rsidRDefault="00702510" w:rsidP="00311F4C">
                  <w:pPr>
                    <w:pStyle w:val="Paragraph"/>
                    <w:rPr>
                      <w:noProof/>
                      <w:lang w:val="de-DE"/>
                    </w:rPr>
                  </w:pPr>
                  <w:r w:rsidRPr="00311F4C">
                    <w:rPr>
                      <w:noProof/>
                      <w:lang w:val="de-DE"/>
                    </w:rPr>
                    <w:t>einer Kupferabschirmung</w:t>
                  </w:r>
                </w:p>
              </w:tc>
            </w:tr>
          </w:tbl>
          <w:p w14:paraId="649FF386" w14:textId="77777777" w:rsidR="00702510" w:rsidRPr="00311F4C" w:rsidRDefault="00702510" w:rsidP="00311F4C">
            <w:pPr>
              <w:pStyle w:val="Paragraph"/>
              <w:rPr>
                <w:noProof/>
                <w:szCs w:val="16"/>
                <w:lang w:val="de-DE"/>
              </w:rPr>
            </w:pPr>
          </w:p>
        </w:tc>
        <w:tc>
          <w:tcPr>
            <w:tcW w:w="805" w:type="dxa"/>
            <w:shd w:val="clear" w:color="auto" w:fill="auto"/>
          </w:tcPr>
          <w:p w14:paraId="674E5B3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40DDFF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354D24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C387219" w14:textId="77777777" w:rsidTr="00311F4C">
        <w:trPr>
          <w:cantSplit/>
          <w:jc w:val="center"/>
        </w:trPr>
        <w:tc>
          <w:tcPr>
            <w:tcW w:w="0" w:type="auto"/>
            <w:shd w:val="clear" w:color="auto" w:fill="auto"/>
          </w:tcPr>
          <w:p w14:paraId="5FDDADE2" w14:textId="77777777" w:rsidR="00702510" w:rsidRPr="00311F4C" w:rsidRDefault="00702510" w:rsidP="00311F4C">
            <w:pPr>
              <w:pStyle w:val="Paragraph"/>
              <w:rPr>
                <w:noProof/>
                <w:szCs w:val="16"/>
                <w:lang w:val="de-DE"/>
              </w:rPr>
            </w:pPr>
            <w:r w:rsidRPr="00311F4C">
              <w:rPr>
                <w:noProof/>
                <w:szCs w:val="16"/>
                <w:lang w:val="de-DE"/>
              </w:rPr>
              <w:t>0.7000</w:t>
            </w:r>
          </w:p>
        </w:tc>
        <w:tc>
          <w:tcPr>
            <w:tcW w:w="0" w:type="auto"/>
            <w:shd w:val="clear" w:color="auto" w:fill="auto"/>
          </w:tcPr>
          <w:p w14:paraId="5664A31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8504 31 80</w:t>
            </w:r>
          </w:p>
        </w:tc>
        <w:tc>
          <w:tcPr>
            <w:tcW w:w="0" w:type="auto"/>
            <w:shd w:val="clear" w:color="auto" w:fill="auto"/>
          </w:tcPr>
          <w:p w14:paraId="6DD0DFE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12B60A4" w14:textId="77777777" w:rsidR="00702510" w:rsidRPr="00311F4C" w:rsidRDefault="00702510" w:rsidP="00311F4C">
            <w:pPr>
              <w:pStyle w:val="Paragraph"/>
              <w:rPr>
                <w:noProof/>
                <w:szCs w:val="16"/>
                <w:lang w:val="de-DE"/>
              </w:rPr>
            </w:pPr>
            <w:r w:rsidRPr="00311F4C">
              <w:rPr>
                <w:noProof/>
                <w:szCs w:val="16"/>
                <w:lang w:val="de-DE"/>
              </w:rPr>
              <w:t>Transformatoren zur Verwendung bei der Herstellung elektronischer Betriebsgeräte, Steuergeräte und LED-Lichtquellen für die Leuchtenindustrie</w:t>
            </w:r>
          </w:p>
          <w:p w14:paraId="7827297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16E11A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A6D4E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42A17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16F08B00" w14:textId="77777777" w:rsidTr="00311F4C">
        <w:trPr>
          <w:cantSplit/>
          <w:jc w:val="center"/>
        </w:trPr>
        <w:tc>
          <w:tcPr>
            <w:tcW w:w="0" w:type="auto"/>
            <w:shd w:val="clear" w:color="auto" w:fill="auto"/>
          </w:tcPr>
          <w:p w14:paraId="7C7E0132" w14:textId="77777777" w:rsidR="00702510" w:rsidRPr="00311F4C" w:rsidRDefault="00702510" w:rsidP="00311F4C">
            <w:pPr>
              <w:pStyle w:val="Paragraph"/>
              <w:rPr>
                <w:noProof/>
                <w:szCs w:val="16"/>
                <w:lang w:val="de-DE"/>
              </w:rPr>
            </w:pPr>
            <w:r w:rsidRPr="00311F4C">
              <w:rPr>
                <w:noProof/>
                <w:szCs w:val="16"/>
                <w:lang w:val="de-DE"/>
              </w:rPr>
              <w:t>0.7764</w:t>
            </w:r>
          </w:p>
        </w:tc>
        <w:tc>
          <w:tcPr>
            <w:tcW w:w="0" w:type="auto"/>
            <w:shd w:val="clear" w:color="auto" w:fill="auto"/>
          </w:tcPr>
          <w:p w14:paraId="0900CC62" w14:textId="77777777" w:rsidR="00702510" w:rsidRPr="00311F4C" w:rsidRDefault="00702510" w:rsidP="00311F4C">
            <w:pPr>
              <w:pStyle w:val="Paragraph"/>
              <w:jc w:val="right"/>
              <w:rPr>
                <w:noProof/>
                <w:szCs w:val="16"/>
                <w:lang w:val="de-DE"/>
              </w:rPr>
            </w:pPr>
            <w:r w:rsidRPr="00311F4C">
              <w:rPr>
                <w:noProof/>
                <w:szCs w:val="16"/>
                <w:lang w:val="de-DE"/>
              </w:rPr>
              <w:t>ex 8504 31 80</w:t>
            </w:r>
          </w:p>
        </w:tc>
        <w:tc>
          <w:tcPr>
            <w:tcW w:w="0" w:type="auto"/>
            <w:shd w:val="clear" w:color="auto" w:fill="auto"/>
          </w:tcPr>
          <w:p w14:paraId="7EAD90C2"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6397556A" w14:textId="77777777" w:rsidR="00702510" w:rsidRPr="00311F4C" w:rsidRDefault="00702510" w:rsidP="00311F4C">
            <w:pPr>
              <w:pStyle w:val="Paragraph"/>
              <w:rPr>
                <w:noProof/>
                <w:szCs w:val="16"/>
                <w:lang w:val="de-DE"/>
              </w:rPr>
            </w:pPr>
            <w:r w:rsidRPr="00311F4C">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F6D78E4" w14:textId="77777777" w:rsidTr="00311F4C">
              <w:trPr>
                <w:tblCellSpacing w:w="0" w:type="dxa"/>
              </w:trPr>
              <w:tc>
                <w:tcPr>
                  <w:tcW w:w="0" w:type="auto"/>
                  <w:shd w:val="clear" w:color="auto" w:fill="auto"/>
                </w:tcPr>
                <w:p w14:paraId="3FB4B5E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B40697" w14:textId="77777777" w:rsidR="00702510" w:rsidRPr="00311F4C" w:rsidRDefault="00702510" w:rsidP="00311F4C">
                  <w:pPr>
                    <w:pStyle w:val="Paragraph"/>
                    <w:rPr>
                      <w:noProof/>
                      <w:lang w:val="de-DE"/>
                    </w:rPr>
                  </w:pPr>
                  <w:r w:rsidRPr="00311F4C">
                    <w:rPr>
                      <w:noProof/>
                      <w:lang w:val="de-DE"/>
                    </w:rPr>
                    <w:t>einer Leistung von 0,22 kVA oder mehr, jedoch nicht mehr als 0,24 kVA,</w:t>
                  </w:r>
                </w:p>
              </w:tc>
            </w:tr>
            <w:tr w:rsidR="00702510" w:rsidRPr="00311F4C" w14:paraId="49A2B5B6" w14:textId="77777777" w:rsidTr="00311F4C">
              <w:trPr>
                <w:tblCellSpacing w:w="0" w:type="dxa"/>
              </w:trPr>
              <w:tc>
                <w:tcPr>
                  <w:tcW w:w="0" w:type="auto"/>
                  <w:shd w:val="clear" w:color="auto" w:fill="auto"/>
                </w:tcPr>
                <w:p w14:paraId="45C398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CB8463" w14:textId="77777777" w:rsidR="00702510" w:rsidRPr="00311F4C" w:rsidRDefault="00702510" w:rsidP="00311F4C">
                  <w:pPr>
                    <w:pStyle w:val="Paragraph"/>
                    <w:rPr>
                      <w:noProof/>
                      <w:lang w:val="de-DE"/>
                    </w:rPr>
                  </w:pPr>
                  <w:r w:rsidRPr="00311F4C">
                    <w:rPr>
                      <w:noProof/>
                      <w:lang w:val="de-DE"/>
                    </w:rPr>
                    <w:t>einem Betriebstemperaturbereich von +10° C oder mehr, jedoch nicht mehr als +125° C,</w:t>
                  </w:r>
                </w:p>
              </w:tc>
            </w:tr>
            <w:tr w:rsidR="00702510" w:rsidRPr="00311F4C" w14:paraId="71E912DE" w14:textId="77777777" w:rsidTr="00311F4C">
              <w:trPr>
                <w:tblCellSpacing w:w="0" w:type="dxa"/>
              </w:trPr>
              <w:tc>
                <w:tcPr>
                  <w:tcW w:w="0" w:type="auto"/>
                  <w:shd w:val="clear" w:color="auto" w:fill="auto"/>
                </w:tcPr>
                <w:p w14:paraId="0221E8C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EADB39" w14:textId="77777777" w:rsidR="00702510" w:rsidRPr="00311F4C" w:rsidRDefault="00702510" w:rsidP="00311F4C">
                  <w:pPr>
                    <w:pStyle w:val="Paragraph"/>
                    <w:rPr>
                      <w:noProof/>
                      <w:lang w:val="de-DE"/>
                    </w:rPr>
                  </w:pPr>
                  <w:r w:rsidRPr="00311F4C">
                    <w:rPr>
                      <w:noProof/>
                      <w:lang w:val="de-DE"/>
                    </w:rPr>
                    <w:t>vier oder fünf induktiv gekoppelten Kupferdrahtwicklungen,</w:t>
                  </w:r>
                </w:p>
              </w:tc>
            </w:tr>
            <w:tr w:rsidR="00702510" w:rsidRPr="00311F4C" w14:paraId="7B722E64" w14:textId="77777777" w:rsidTr="00311F4C">
              <w:trPr>
                <w:tblCellSpacing w:w="0" w:type="dxa"/>
              </w:trPr>
              <w:tc>
                <w:tcPr>
                  <w:tcW w:w="0" w:type="auto"/>
                  <w:shd w:val="clear" w:color="auto" w:fill="auto"/>
                </w:tcPr>
                <w:p w14:paraId="1585B4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698077" w14:textId="77777777" w:rsidR="00702510" w:rsidRPr="00311F4C" w:rsidRDefault="00702510" w:rsidP="00311F4C">
                  <w:pPr>
                    <w:pStyle w:val="Paragraph"/>
                    <w:rPr>
                      <w:noProof/>
                      <w:lang w:val="de-DE"/>
                    </w:rPr>
                  </w:pPr>
                  <w:r w:rsidRPr="00311F4C">
                    <w:rPr>
                      <w:noProof/>
                      <w:lang w:val="de-DE"/>
                    </w:rPr>
                    <w:t>11 oder 12 Anschlussstiften an der Unterseite, und</w:t>
                  </w:r>
                </w:p>
              </w:tc>
            </w:tr>
            <w:tr w:rsidR="00702510" w:rsidRPr="00311F4C" w14:paraId="7A5844FF" w14:textId="77777777" w:rsidTr="00311F4C">
              <w:trPr>
                <w:tblCellSpacing w:w="0" w:type="dxa"/>
              </w:trPr>
              <w:tc>
                <w:tcPr>
                  <w:tcW w:w="0" w:type="auto"/>
                  <w:shd w:val="clear" w:color="auto" w:fill="auto"/>
                </w:tcPr>
                <w:p w14:paraId="666AB85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301311" w14:textId="77777777" w:rsidR="00702510" w:rsidRPr="00311F4C" w:rsidRDefault="00702510" w:rsidP="00311F4C">
                  <w:pPr>
                    <w:pStyle w:val="Paragraph"/>
                    <w:rPr>
                      <w:noProof/>
                      <w:lang w:val="de-DE"/>
                    </w:rPr>
                  </w:pPr>
                  <w:r w:rsidRPr="00311F4C">
                    <w:rPr>
                      <w:noProof/>
                      <w:lang w:val="de-DE"/>
                    </w:rPr>
                    <w:t>Abmessungen von nicht mehr als 32 mm x 37,8 mm x 25,8 mm</w:t>
                  </w:r>
                </w:p>
              </w:tc>
            </w:tr>
          </w:tbl>
          <w:p w14:paraId="275BD1F7" w14:textId="77777777" w:rsidR="00702510" w:rsidRPr="00311F4C" w:rsidRDefault="00702510" w:rsidP="00311F4C">
            <w:pPr>
              <w:pStyle w:val="Paragraph"/>
              <w:rPr>
                <w:noProof/>
                <w:szCs w:val="16"/>
                <w:lang w:val="de-DE"/>
              </w:rPr>
            </w:pPr>
          </w:p>
        </w:tc>
        <w:tc>
          <w:tcPr>
            <w:tcW w:w="805" w:type="dxa"/>
            <w:shd w:val="clear" w:color="auto" w:fill="auto"/>
          </w:tcPr>
          <w:p w14:paraId="0892B6C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7B36D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4F4305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BA6E94D" w14:textId="77777777" w:rsidTr="00311F4C">
        <w:trPr>
          <w:cantSplit/>
          <w:jc w:val="center"/>
        </w:trPr>
        <w:tc>
          <w:tcPr>
            <w:tcW w:w="0" w:type="auto"/>
            <w:shd w:val="clear" w:color="auto" w:fill="auto"/>
          </w:tcPr>
          <w:p w14:paraId="2511345A" w14:textId="77777777" w:rsidR="00702510" w:rsidRPr="00311F4C" w:rsidRDefault="00702510" w:rsidP="00311F4C">
            <w:pPr>
              <w:pStyle w:val="Paragraph"/>
              <w:rPr>
                <w:noProof/>
                <w:szCs w:val="16"/>
                <w:lang w:val="de-DE"/>
              </w:rPr>
            </w:pPr>
            <w:r w:rsidRPr="00311F4C">
              <w:rPr>
                <w:noProof/>
                <w:szCs w:val="16"/>
                <w:lang w:val="de-DE"/>
              </w:rPr>
              <w:t>0.7029</w:t>
            </w:r>
          </w:p>
        </w:tc>
        <w:tc>
          <w:tcPr>
            <w:tcW w:w="0" w:type="auto"/>
            <w:shd w:val="clear" w:color="auto" w:fill="auto"/>
          </w:tcPr>
          <w:p w14:paraId="201220C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8505 11 00</w:t>
            </w:r>
          </w:p>
        </w:tc>
        <w:tc>
          <w:tcPr>
            <w:tcW w:w="0" w:type="auto"/>
            <w:shd w:val="clear" w:color="auto" w:fill="auto"/>
          </w:tcPr>
          <w:p w14:paraId="727F97ED"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23F45D0E" w14:textId="77777777" w:rsidR="00702510" w:rsidRPr="00311F4C" w:rsidRDefault="00702510" w:rsidP="00311F4C">
            <w:pPr>
              <w:pStyle w:val="Paragraph"/>
              <w:rPr>
                <w:noProof/>
                <w:szCs w:val="16"/>
                <w:lang w:val="de-DE"/>
              </w:rPr>
            </w:pPr>
            <w:r w:rsidRPr="00311F4C">
              <w:rPr>
                <w:noProof/>
                <w:szCs w:val="16"/>
                <w:lang w:val="de-DE"/>
              </w:rPr>
              <w:t>Waren in Form von Dreiecken, Quadraten oder Rechtecken, auch gebogen oder mit abgerundeten Ecken, die dazu bestimmt sind, nach Magnetisierung Dauermagnete zu werden, und Neodym, Eisen und Bor enthalten, mit den folgenden Abmessungen: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83343EA" w14:textId="77777777" w:rsidTr="00311F4C">
              <w:trPr>
                <w:tblCellSpacing w:w="0" w:type="dxa"/>
              </w:trPr>
              <w:tc>
                <w:tcPr>
                  <w:tcW w:w="0" w:type="auto"/>
                  <w:shd w:val="clear" w:color="auto" w:fill="auto"/>
                </w:tcPr>
                <w:p w14:paraId="70A2A2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44B07C" w14:textId="77777777" w:rsidR="00702510" w:rsidRPr="00311F4C" w:rsidRDefault="00702510" w:rsidP="00311F4C">
                  <w:pPr>
                    <w:pStyle w:val="Paragraph"/>
                    <w:rPr>
                      <w:noProof/>
                      <w:lang w:val="de-DE"/>
                    </w:rPr>
                  </w:pPr>
                  <w:r w:rsidRPr="00311F4C">
                    <w:rPr>
                      <w:noProof/>
                      <w:lang w:val="de-DE"/>
                    </w:rPr>
                    <w:t>einer Länge von 9 mm oder mehr, jedoch nicht mehr als 105 mm,</w:t>
                  </w:r>
                </w:p>
              </w:tc>
            </w:tr>
            <w:tr w:rsidR="00702510" w:rsidRPr="00311F4C" w14:paraId="7717A509" w14:textId="77777777" w:rsidTr="00311F4C">
              <w:trPr>
                <w:tblCellSpacing w:w="0" w:type="dxa"/>
              </w:trPr>
              <w:tc>
                <w:tcPr>
                  <w:tcW w:w="0" w:type="auto"/>
                  <w:shd w:val="clear" w:color="auto" w:fill="auto"/>
                </w:tcPr>
                <w:p w14:paraId="51C12A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8FBB76" w14:textId="77777777" w:rsidR="00702510" w:rsidRPr="00311F4C" w:rsidRDefault="00702510" w:rsidP="00311F4C">
                  <w:pPr>
                    <w:pStyle w:val="Paragraph"/>
                    <w:rPr>
                      <w:noProof/>
                      <w:lang w:val="de-DE"/>
                    </w:rPr>
                  </w:pPr>
                  <w:r w:rsidRPr="00311F4C">
                    <w:rPr>
                      <w:noProof/>
                      <w:lang w:val="de-DE"/>
                    </w:rPr>
                    <w:t>einer Breite von 5 mm oder mehr, jedoch nicht mehr als 105 mm,</w:t>
                  </w:r>
                </w:p>
              </w:tc>
            </w:tr>
            <w:tr w:rsidR="00702510" w:rsidRPr="00311F4C" w14:paraId="70B364AD" w14:textId="77777777" w:rsidTr="00311F4C">
              <w:trPr>
                <w:tblCellSpacing w:w="0" w:type="dxa"/>
              </w:trPr>
              <w:tc>
                <w:tcPr>
                  <w:tcW w:w="0" w:type="auto"/>
                  <w:shd w:val="clear" w:color="auto" w:fill="auto"/>
                </w:tcPr>
                <w:p w14:paraId="61233E2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156AEA" w14:textId="77777777" w:rsidR="00702510" w:rsidRPr="00311F4C" w:rsidRDefault="00702510" w:rsidP="00311F4C">
                  <w:pPr>
                    <w:pStyle w:val="Paragraph"/>
                    <w:rPr>
                      <w:noProof/>
                      <w:lang w:val="de-DE"/>
                    </w:rPr>
                  </w:pPr>
                  <w:r w:rsidRPr="00311F4C">
                    <w:rPr>
                      <w:noProof/>
                      <w:lang w:val="de-DE"/>
                    </w:rPr>
                    <w:t>einer Höhe von 2 mm oder mehr, jedoch nicht mehr als 55 mm</w:t>
                  </w:r>
                </w:p>
              </w:tc>
            </w:tr>
          </w:tbl>
          <w:p w14:paraId="2D2A409A" w14:textId="77777777" w:rsidR="00702510" w:rsidRPr="00311F4C" w:rsidRDefault="00702510" w:rsidP="00311F4C">
            <w:pPr>
              <w:pStyle w:val="Paragraph"/>
              <w:rPr>
                <w:noProof/>
                <w:szCs w:val="16"/>
                <w:lang w:val="de-DE"/>
              </w:rPr>
            </w:pPr>
          </w:p>
        </w:tc>
        <w:tc>
          <w:tcPr>
            <w:tcW w:w="805" w:type="dxa"/>
            <w:shd w:val="clear" w:color="auto" w:fill="auto"/>
          </w:tcPr>
          <w:p w14:paraId="48FD223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179D9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06318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5BC2AF8" w14:textId="77777777" w:rsidTr="00311F4C">
        <w:trPr>
          <w:cantSplit/>
          <w:jc w:val="center"/>
        </w:trPr>
        <w:tc>
          <w:tcPr>
            <w:tcW w:w="0" w:type="auto"/>
            <w:shd w:val="clear" w:color="auto" w:fill="auto"/>
          </w:tcPr>
          <w:p w14:paraId="0D50FFF9" w14:textId="77777777" w:rsidR="00702510" w:rsidRPr="00311F4C" w:rsidRDefault="00702510" w:rsidP="00311F4C">
            <w:pPr>
              <w:pStyle w:val="Paragraph"/>
              <w:rPr>
                <w:noProof/>
                <w:szCs w:val="16"/>
                <w:lang w:val="de-DE"/>
              </w:rPr>
            </w:pPr>
            <w:r w:rsidRPr="00311F4C">
              <w:rPr>
                <w:noProof/>
                <w:szCs w:val="16"/>
                <w:lang w:val="de-DE"/>
              </w:rPr>
              <w:t>0.5584</w:t>
            </w:r>
          </w:p>
        </w:tc>
        <w:tc>
          <w:tcPr>
            <w:tcW w:w="0" w:type="auto"/>
            <w:shd w:val="clear" w:color="auto" w:fill="auto"/>
          </w:tcPr>
          <w:p w14:paraId="7778B47E" w14:textId="77777777" w:rsidR="00702510" w:rsidRPr="00311F4C" w:rsidRDefault="00702510" w:rsidP="00311F4C">
            <w:pPr>
              <w:pStyle w:val="Paragraph"/>
              <w:jc w:val="right"/>
              <w:rPr>
                <w:noProof/>
                <w:szCs w:val="16"/>
                <w:lang w:val="de-DE"/>
              </w:rPr>
            </w:pPr>
            <w:r w:rsidRPr="00311F4C">
              <w:rPr>
                <w:noProof/>
                <w:szCs w:val="16"/>
                <w:lang w:val="de-DE"/>
              </w:rPr>
              <w:t>ex 8505 11 00</w:t>
            </w:r>
          </w:p>
        </w:tc>
        <w:tc>
          <w:tcPr>
            <w:tcW w:w="0" w:type="auto"/>
            <w:shd w:val="clear" w:color="auto" w:fill="auto"/>
          </w:tcPr>
          <w:p w14:paraId="6CB1391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5E7EFCF" w14:textId="77777777" w:rsidR="00702510" w:rsidRPr="00311F4C" w:rsidRDefault="00702510" w:rsidP="00311F4C">
            <w:pPr>
              <w:pStyle w:val="Paragraph"/>
              <w:rPr>
                <w:noProof/>
                <w:szCs w:val="16"/>
                <w:lang w:val="de-DE"/>
              </w:rPr>
            </w:pPr>
            <w:r w:rsidRPr="00311F4C">
              <w:rPr>
                <w:noProof/>
                <w:szCs w:val="16"/>
                <w:lang w:val="de-DE"/>
              </w:rPr>
              <w:t>Speziell geformte Stangen, die dazu bestimmt sind, nach Magnetisierung Dauermagnete zu werden, und die Neodym, Eisen und Bor enthalten,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9F80C6D" w14:textId="77777777" w:rsidTr="00311F4C">
              <w:trPr>
                <w:tblCellSpacing w:w="0" w:type="dxa"/>
              </w:trPr>
              <w:tc>
                <w:tcPr>
                  <w:tcW w:w="0" w:type="auto"/>
                  <w:shd w:val="clear" w:color="auto" w:fill="auto"/>
                </w:tcPr>
                <w:p w14:paraId="0DE7CAE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60505F" w14:textId="77777777" w:rsidR="00702510" w:rsidRPr="00311F4C" w:rsidRDefault="00702510" w:rsidP="00311F4C">
                  <w:pPr>
                    <w:pStyle w:val="Paragraph"/>
                    <w:rPr>
                      <w:noProof/>
                      <w:lang w:val="de-DE"/>
                    </w:rPr>
                  </w:pPr>
                  <w:r w:rsidRPr="00311F4C">
                    <w:rPr>
                      <w:noProof/>
                      <w:lang w:val="de-DE"/>
                    </w:rPr>
                    <w:t>einer Länge von 15 mm oder mehr, jedoch nicht mehr als 52 mm,</w:t>
                  </w:r>
                </w:p>
              </w:tc>
            </w:tr>
            <w:tr w:rsidR="00702510" w:rsidRPr="00311F4C" w14:paraId="5505E533" w14:textId="77777777" w:rsidTr="00311F4C">
              <w:trPr>
                <w:tblCellSpacing w:w="0" w:type="dxa"/>
              </w:trPr>
              <w:tc>
                <w:tcPr>
                  <w:tcW w:w="0" w:type="auto"/>
                  <w:shd w:val="clear" w:color="auto" w:fill="auto"/>
                </w:tcPr>
                <w:p w14:paraId="1C01891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F5FD5F" w14:textId="77777777" w:rsidR="00702510" w:rsidRPr="00311F4C" w:rsidRDefault="00702510" w:rsidP="00311F4C">
                  <w:pPr>
                    <w:pStyle w:val="Paragraph"/>
                    <w:rPr>
                      <w:noProof/>
                      <w:lang w:val="de-DE"/>
                    </w:rPr>
                  </w:pPr>
                  <w:r w:rsidRPr="00311F4C">
                    <w:rPr>
                      <w:noProof/>
                      <w:lang w:val="de-DE"/>
                    </w:rPr>
                    <w:t>einer Breite von 5 mm oder mehr, jedoch nicht mehr als 42 mm,</w:t>
                  </w:r>
                </w:p>
              </w:tc>
            </w:tr>
          </w:tbl>
          <w:p w14:paraId="5E36BE81" w14:textId="77777777" w:rsidR="00702510" w:rsidRPr="00311F4C" w:rsidRDefault="00702510" w:rsidP="00311F4C">
            <w:pPr>
              <w:pStyle w:val="Paragraph"/>
              <w:rPr>
                <w:noProof/>
                <w:szCs w:val="16"/>
                <w:lang w:val="de-DE"/>
              </w:rPr>
            </w:pPr>
            <w:r w:rsidRPr="00311F4C">
              <w:rPr>
                <w:noProof/>
                <w:szCs w:val="16"/>
                <w:lang w:val="de-DE"/>
              </w:rPr>
              <w:t>von der zur Herstellung von elektrischen Servomotoren für die industrielle Automatisierung verwendeten Art</w:t>
            </w:r>
          </w:p>
        </w:tc>
        <w:tc>
          <w:tcPr>
            <w:tcW w:w="805" w:type="dxa"/>
            <w:shd w:val="clear" w:color="auto" w:fill="auto"/>
          </w:tcPr>
          <w:p w14:paraId="753737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60A9E3"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1625DF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AAAE0CF" w14:textId="77777777" w:rsidTr="00311F4C">
        <w:trPr>
          <w:cantSplit/>
          <w:jc w:val="center"/>
        </w:trPr>
        <w:tc>
          <w:tcPr>
            <w:tcW w:w="0" w:type="auto"/>
            <w:shd w:val="clear" w:color="auto" w:fill="auto"/>
          </w:tcPr>
          <w:p w14:paraId="3EC93C31" w14:textId="77777777" w:rsidR="00702510" w:rsidRPr="00311F4C" w:rsidRDefault="00702510" w:rsidP="00311F4C">
            <w:pPr>
              <w:pStyle w:val="Paragraph"/>
              <w:rPr>
                <w:noProof/>
                <w:szCs w:val="16"/>
                <w:lang w:val="de-DE"/>
              </w:rPr>
            </w:pPr>
            <w:r w:rsidRPr="00311F4C">
              <w:rPr>
                <w:noProof/>
                <w:szCs w:val="16"/>
                <w:lang w:val="de-DE"/>
              </w:rPr>
              <w:t>0.7567</w:t>
            </w:r>
          </w:p>
        </w:tc>
        <w:tc>
          <w:tcPr>
            <w:tcW w:w="0" w:type="auto"/>
            <w:shd w:val="clear" w:color="auto" w:fill="auto"/>
          </w:tcPr>
          <w:p w14:paraId="4917044F" w14:textId="77777777" w:rsidR="00702510" w:rsidRPr="00311F4C" w:rsidRDefault="00702510" w:rsidP="00311F4C">
            <w:pPr>
              <w:pStyle w:val="Paragraph"/>
              <w:jc w:val="right"/>
              <w:rPr>
                <w:noProof/>
                <w:szCs w:val="16"/>
                <w:lang w:val="de-DE"/>
              </w:rPr>
            </w:pPr>
            <w:r w:rsidRPr="00311F4C">
              <w:rPr>
                <w:noProof/>
                <w:szCs w:val="16"/>
                <w:lang w:val="de-DE"/>
              </w:rPr>
              <w:t>ex 8505 11 00</w:t>
            </w:r>
          </w:p>
        </w:tc>
        <w:tc>
          <w:tcPr>
            <w:tcW w:w="0" w:type="auto"/>
            <w:shd w:val="clear" w:color="auto" w:fill="auto"/>
          </w:tcPr>
          <w:p w14:paraId="130D22BE"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79FA96E8" w14:textId="77777777" w:rsidR="00702510" w:rsidRPr="00311F4C" w:rsidRDefault="00702510" w:rsidP="00311F4C">
            <w:pPr>
              <w:pStyle w:val="Paragraph"/>
              <w:rPr>
                <w:noProof/>
                <w:szCs w:val="16"/>
                <w:lang w:val="de-DE"/>
              </w:rPr>
            </w:pPr>
            <w:r w:rsidRPr="00311F4C">
              <w:rPr>
                <w:noProof/>
                <w:szCs w:val="16"/>
                <w:lang w:val="de-DE"/>
              </w:rPr>
              <w:t>Zylindrische Dauermagnete aus einer Neodymlegierung mit Kerbe und Gewindebohrung auf einer Seite,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EF15861" w14:textId="77777777" w:rsidTr="00311F4C">
              <w:trPr>
                <w:tblCellSpacing w:w="0" w:type="dxa"/>
              </w:trPr>
              <w:tc>
                <w:tcPr>
                  <w:tcW w:w="0" w:type="auto"/>
                  <w:shd w:val="clear" w:color="auto" w:fill="auto"/>
                </w:tcPr>
                <w:p w14:paraId="1D7C31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913D81" w14:textId="77777777" w:rsidR="00702510" w:rsidRPr="00311F4C" w:rsidRDefault="00702510" w:rsidP="00311F4C">
                  <w:pPr>
                    <w:pStyle w:val="Paragraph"/>
                    <w:rPr>
                      <w:noProof/>
                      <w:lang w:val="de-DE"/>
                    </w:rPr>
                  </w:pPr>
                  <w:r w:rsidRPr="00311F4C">
                    <w:rPr>
                      <w:noProof/>
                      <w:lang w:val="de-DE"/>
                    </w:rPr>
                    <w:t>einer Länge von 97,5 mm oder mehr, jedoch nicht mehr als 225 mm,</w:t>
                  </w:r>
                </w:p>
              </w:tc>
            </w:tr>
            <w:tr w:rsidR="00702510" w:rsidRPr="00311F4C" w14:paraId="547363F1" w14:textId="77777777" w:rsidTr="00311F4C">
              <w:trPr>
                <w:tblCellSpacing w:w="0" w:type="dxa"/>
              </w:trPr>
              <w:tc>
                <w:tcPr>
                  <w:tcW w:w="0" w:type="auto"/>
                  <w:shd w:val="clear" w:color="auto" w:fill="auto"/>
                </w:tcPr>
                <w:p w14:paraId="2BD844E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D80638" w14:textId="77777777" w:rsidR="00702510" w:rsidRPr="00311F4C" w:rsidRDefault="00702510" w:rsidP="00311F4C">
                  <w:pPr>
                    <w:pStyle w:val="Paragraph"/>
                    <w:rPr>
                      <w:noProof/>
                      <w:lang w:val="de-DE"/>
                    </w:rPr>
                  </w:pPr>
                  <w:r w:rsidRPr="00311F4C">
                    <w:rPr>
                      <w:noProof/>
                      <w:lang w:val="de-DE"/>
                    </w:rPr>
                    <w:t>einem Durchmesser von 19 mm oder mehr, jedoch nicht mehr als 25 mm</w:t>
                  </w:r>
                </w:p>
              </w:tc>
            </w:tr>
          </w:tbl>
          <w:p w14:paraId="69CDE6F8" w14:textId="77777777" w:rsidR="00702510" w:rsidRPr="00311F4C" w:rsidRDefault="00702510" w:rsidP="00311F4C">
            <w:pPr>
              <w:pStyle w:val="Paragraph"/>
              <w:rPr>
                <w:noProof/>
                <w:szCs w:val="16"/>
                <w:lang w:val="de-DE"/>
              </w:rPr>
            </w:pPr>
          </w:p>
        </w:tc>
        <w:tc>
          <w:tcPr>
            <w:tcW w:w="805" w:type="dxa"/>
            <w:shd w:val="clear" w:color="auto" w:fill="auto"/>
          </w:tcPr>
          <w:p w14:paraId="1B22B0C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E59A3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59FF7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BC551C0" w14:textId="77777777" w:rsidTr="00311F4C">
        <w:trPr>
          <w:cantSplit/>
          <w:jc w:val="center"/>
        </w:trPr>
        <w:tc>
          <w:tcPr>
            <w:tcW w:w="0" w:type="auto"/>
            <w:shd w:val="clear" w:color="auto" w:fill="auto"/>
          </w:tcPr>
          <w:p w14:paraId="787F37D8" w14:textId="77777777" w:rsidR="00702510" w:rsidRPr="00311F4C" w:rsidRDefault="00702510" w:rsidP="00311F4C">
            <w:pPr>
              <w:pStyle w:val="Paragraph"/>
              <w:rPr>
                <w:noProof/>
                <w:szCs w:val="16"/>
                <w:lang w:val="de-DE"/>
              </w:rPr>
            </w:pPr>
            <w:r w:rsidRPr="00311F4C">
              <w:rPr>
                <w:noProof/>
                <w:szCs w:val="16"/>
                <w:lang w:val="de-DE"/>
              </w:rPr>
              <w:t>0.5585</w:t>
            </w:r>
          </w:p>
        </w:tc>
        <w:tc>
          <w:tcPr>
            <w:tcW w:w="0" w:type="auto"/>
            <w:shd w:val="clear" w:color="auto" w:fill="auto"/>
          </w:tcPr>
          <w:p w14:paraId="438E40B8" w14:textId="77777777" w:rsidR="00702510" w:rsidRPr="00311F4C" w:rsidRDefault="00702510" w:rsidP="00311F4C">
            <w:pPr>
              <w:pStyle w:val="Paragraph"/>
              <w:jc w:val="right"/>
              <w:rPr>
                <w:noProof/>
                <w:szCs w:val="16"/>
                <w:lang w:val="de-DE"/>
              </w:rPr>
            </w:pPr>
            <w:r w:rsidRPr="00311F4C">
              <w:rPr>
                <w:noProof/>
                <w:szCs w:val="16"/>
                <w:lang w:val="de-DE"/>
              </w:rPr>
              <w:t>ex 8505 11 00</w:t>
            </w:r>
          </w:p>
        </w:tc>
        <w:tc>
          <w:tcPr>
            <w:tcW w:w="0" w:type="auto"/>
            <w:shd w:val="clear" w:color="auto" w:fill="auto"/>
          </w:tcPr>
          <w:p w14:paraId="4355B85F"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4A8EF312" w14:textId="77777777" w:rsidR="00702510" w:rsidRPr="00311F4C" w:rsidRDefault="00702510" w:rsidP="00311F4C">
            <w:pPr>
              <w:pStyle w:val="Paragraph"/>
              <w:rPr>
                <w:noProof/>
                <w:szCs w:val="16"/>
                <w:lang w:val="de-DE"/>
              </w:rPr>
            </w:pPr>
            <w:r w:rsidRPr="00311F4C">
              <w:rPr>
                <w:noProof/>
                <w:szCs w:val="16"/>
                <w:lang w:val="de-DE"/>
              </w:rPr>
              <w:t>Ringe, Rohre, Hülsen oder Manschetten aus einer Legierung von Neodym, Eisen und Bor, mit</w:t>
            </w:r>
          </w:p>
          <w:tbl>
            <w:tblPr>
              <w:tblW w:w="0" w:type="auto"/>
              <w:tblCellSpacing w:w="0" w:type="dxa"/>
              <w:tblCellMar>
                <w:left w:w="0" w:type="dxa"/>
                <w:right w:w="60" w:type="dxa"/>
              </w:tblCellMar>
              <w:tblLook w:val="0000" w:firstRow="0" w:lastRow="0" w:firstColumn="0" w:lastColumn="0" w:noHBand="0" w:noVBand="0"/>
            </w:tblPr>
            <w:tblGrid>
              <w:gridCol w:w="220"/>
              <w:gridCol w:w="3442"/>
            </w:tblGrid>
            <w:tr w:rsidR="00702510" w:rsidRPr="00311F4C" w14:paraId="7123F021" w14:textId="77777777" w:rsidTr="00311F4C">
              <w:trPr>
                <w:tblCellSpacing w:w="0" w:type="dxa"/>
              </w:trPr>
              <w:tc>
                <w:tcPr>
                  <w:tcW w:w="0" w:type="auto"/>
                  <w:shd w:val="clear" w:color="auto" w:fill="auto"/>
                </w:tcPr>
                <w:p w14:paraId="690FDC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8032A7" w14:textId="77777777" w:rsidR="00702510" w:rsidRPr="00311F4C" w:rsidRDefault="00702510" w:rsidP="00311F4C">
                  <w:pPr>
                    <w:pStyle w:val="Paragraph"/>
                    <w:rPr>
                      <w:noProof/>
                      <w:lang w:val="de-DE"/>
                    </w:rPr>
                  </w:pPr>
                  <w:r w:rsidRPr="00311F4C">
                    <w:rPr>
                      <w:noProof/>
                      <w:lang w:val="de-DE"/>
                    </w:rPr>
                    <w:t>einem Außendurchmesser von nicht mehr als 45 mm</w:t>
                  </w:r>
                </w:p>
              </w:tc>
            </w:tr>
            <w:tr w:rsidR="00702510" w:rsidRPr="00311F4C" w14:paraId="6C547881" w14:textId="77777777" w:rsidTr="00311F4C">
              <w:trPr>
                <w:tblCellSpacing w:w="0" w:type="dxa"/>
              </w:trPr>
              <w:tc>
                <w:tcPr>
                  <w:tcW w:w="0" w:type="auto"/>
                  <w:shd w:val="clear" w:color="auto" w:fill="auto"/>
                </w:tcPr>
                <w:p w14:paraId="0AC01C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0F2D96" w14:textId="77777777" w:rsidR="00702510" w:rsidRPr="00311F4C" w:rsidRDefault="00702510" w:rsidP="00311F4C">
                  <w:pPr>
                    <w:pStyle w:val="Paragraph"/>
                    <w:rPr>
                      <w:noProof/>
                      <w:lang w:val="de-DE"/>
                    </w:rPr>
                  </w:pPr>
                  <w:r w:rsidRPr="00311F4C">
                    <w:rPr>
                      <w:noProof/>
                      <w:lang w:val="de-DE"/>
                    </w:rPr>
                    <w:t>einer Höhe von nicht mehr als 45 mm</w:t>
                  </w:r>
                </w:p>
              </w:tc>
            </w:tr>
          </w:tbl>
          <w:p w14:paraId="7F9FE2B9" w14:textId="77777777" w:rsidR="00702510" w:rsidRPr="00311F4C" w:rsidRDefault="00702510" w:rsidP="00311F4C">
            <w:pPr>
              <w:pStyle w:val="Paragraph"/>
              <w:rPr>
                <w:noProof/>
                <w:szCs w:val="16"/>
                <w:lang w:val="de-DE"/>
              </w:rPr>
            </w:pPr>
            <w:r w:rsidRPr="00311F4C">
              <w:rPr>
                <w:noProof/>
                <w:szCs w:val="16"/>
                <w:lang w:val="de-DE"/>
              </w:rPr>
              <w:t>die dazu bestimmt sind, nach Magnetisierung Dauermagnete zu werden</w:t>
            </w:r>
          </w:p>
        </w:tc>
        <w:tc>
          <w:tcPr>
            <w:tcW w:w="805" w:type="dxa"/>
            <w:shd w:val="clear" w:color="auto" w:fill="auto"/>
          </w:tcPr>
          <w:p w14:paraId="33C9C8C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F280741"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DAB32B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2324FD3" w14:textId="77777777" w:rsidTr="00311F4C">
        <w:trPr>
          <w:cantSplit/>
          <w:jc w:val="center"/>
        </w:trPr>
        <w:tc>
          <w:tcPr>
            <w:tcW w:w="0" w:type="auto"/>
            <w:shd w:val="clear" w:color="auto" w:fill="auto"/>
          </w:tcPr>
          <w:p w14:paraId="6BDE0039" w14:textId="77777777" w:rsidR="00702510" w:rsidRPr="00311F4C" w:rsidRDefault="00702510" w:rsidP="00311F4C">
            <w:pPr>
              <w:pStyle w:val="Paragraph"/>
              <w:rPr>
                <w:noProof/>
                <w:szCs w:val="16"/>
                <w:lang w:val="de-DE"/>
              </w:rPr>
            </w:pPr>
            <w:r w:rsidRPr="00311F4C">
              <w:rPr>
                <w:noProof/>
                <w:szCs w:val="16"/>
                <w:lang w:val="de-DE"/>
              </w:rPr>
              <w:t>0.3740</w:t>
            </w:r>
          </w:p>
        </w:tc>
        <w:tc>
          <w:tcPr>
            <w:tcW w:w="0" w:type="auto"/>
            <w:shd w:val="clear" w:color="auto" w:fill="auto"/>
          </w:tcPr>
          <w:p w14:paraId="3EBB83DE" w14:textId="77777777" w:rsidR="00702510" w:rsidRPr="00311F4C" w:rsidRDefault="00702510" w:rsidP="00311F4C">
            <w:pPr>
              <w:pStyle w:val="Paragraph"/>
              <w:jc w:val="right"/>
              <w:rPr>
                <w:noProof/>
                <w:szCs w:val="16"/>
                <w:lang w:val="de-DE"/>
              </w:rPr>
            </w:pPr>
            <w:r w:rsidRPr="00311F4C">
              <w:rPr>
                <w:noProof/>
                <w:szCs w:val="16"/>
                <w:lang w:val="de-DE"/>
              </w:rPr>
              <w:t>ex 8505 11 00</w:t>
            </w:r>
          </w:p>
        </w:tc>
        <w:tc>
          <w:tcPr>
            <w:tcW w:w="0" w:type="auto"/>
            <w:shd w:val="clear" w:color="auto" w:fill="auto"/>
          </w:tcPr>
          <w:p w14:paraId="3ABEAA8C"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3FA1A0F7" w14:textId="77777777" w:rsidR="00702510" w:rsidRPr="00311F4C" w:rsidRDefault="00702510" w:rsidP="00311F4C">
            <w:pPr>
              <w:pStyle w:val="Paragraph"/>
              <w:rPr>
                <w:noProof/>
                <w:szCs w:val="16"/>
                <w:lang w:val="de-DE"/>
              </w:rPr>
            </w:pPr>
            <w:r w:rsidRPr="00311F4C">
              <w:rPr>
                <w:noProof/>
                <w:szCs w:val="16"/>
                <w:lang w:val="de-DE"/>
              </w:rPr>
              <w:t>Dauermagnete aus einer Legierung von Neodym, Eisen und Bor, entweder in Form eines Rechtecks, auch abgerundet, mit einem rechteckigen oder trapezförmigen Teil mit</w:t>
            </w:r>
          </w:p>
          <w:tbl>
            <w:tblPr>
              <w:tblW w:w="0" w:type="auto"/>
              <w:tblCellSpacing w:w="0" w:type="dxa"/>
              <w:tblCellMar>
                <w:left w:w="0" w:type="dxa"/>
                <w:right w:w="60" w:type="dxa"/>
              </w:tblCellMar>
              <w:tblLook w:val="0000" w:firstRow="0" w:lastRow="0" w:firstColumn="0" w:lastColumn="0" w:noHBand="0" w:noVBand="0"/>
            </w:tblPr>
            <w:tblGrid>
              <w:gridCol w:w="220"/>
              <w:gridCol w:w="2807"/>
            </w:tblGrid>
            <w:tr w:rsidR="00702510" w:rsidRPr="00311F4C" w14:paraId="2F70F0E0" w14:textId="77777777" w:rsidTr="00311F4C">
              <w:trPr>
                <w:tblCellSpacing w:w="0" w:type="dxa"/>
              </w:trPr>
              <w:tc>
                <w:tcPr>
                  <w:tcW w:w="0" w:type="auto"/>
                  <w:shd w:val="clear" w:color="auto" w:fill="auto"/>
                </w:tcPr>
                <w:p w14:paraId="36A8F0F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31B171" w14:textId="77777777" w:rsidR="00702510" w:rsidRPr="00311F4C" w:rsidRDefault="00702510" w:rsidP="00311F4C">
                  <w:pPr>
                    <w:pStyle w:val="Paragraph"/>
                    <w:rPr>
                      <w:noProof/>
                      <w:lang w:val="de-DE"/>
                    </w:rPr>
                  </w:pPr>
                  <w:r w:rsidRPr="00311F4C">
                    <w:rPr>
                      <w:noProof/>
                      <w:lang w:val="de-DE"/>
                    </w:rPr>
                    <w:t>einer Länge von nicht mehr als 140 mm,</w:t>
                  </w:r>
                </w:p>
              </w:tc>
            </w:tr>
            <w:tr w:rsidR="00702510" w:rsidRPr="00311F4C" w14:paraId="7A2604E2" w14:textId="77777777" w:rsidTr="00311F4C">
              <w:trPr>
                <w:tblCellSpacing w:w="0" w:type="dxa"/>
              </w:trPr>
              <w:tc>
                <w:tcPr>
                  <w:tcW w:w="0" w:type="auto"/>
                  <w:shd w:val="clear" w:color="auto" w:fill="auto"/>
                </w:tcPr>
                <w:p w14:paraId="1AD59D6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03BAE8" w14:textId="77777777" w:rsidR="00702510" w:rsidRPr="00311F4C" w:rsidRDefault="00702510" w:rsidP="00311F4C">
                  <w:pPr>
                    <w:pStyle w:val="Paragraph"/>
                    <w:rPr>
                      <w:noProof/>
                      <w:lang w:val="de-DE"/>
                    </w:rPr>
                  </w:pPr>
                  <w:r w:rsidRPr="00311F4C">
                    <w:rPr>
                      <w:noProof/>
                      <w:lang w:val="de-DE"/>
                    </w:rPr>
                    <w:t>einer Breite von nicht mehr als 90 mm und</w:t>
                  </w:r>
                </w:p>
              </w:tc>
            </w:tr>
            <w:tr w:rsidR="00702510" w:rsidRPr="00311F4C" w14:paraId="3D137F15" w14:textId="77777777" w:rsidTr="00311F4C">
              <w:trPr>
                <w:tblCellSpacing w:w="0" w:type="dxa"/>
              </w:trPr>
              <w:tc>
                <w:tcPr>
                  <w:tcW w:w="0" w:type="auto"/>
                  <w:shd w:val="clear" w:color="auto" w:fill="auto"/>
                </w:tcPr>
                <w:p w14:paraId="1F96518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C38D60" w14:textId="77777777" w:rsidR="00702510" w:rsidRPr="00311F4C" w:rsidRDefault="00702510" w:rsidP="00311F4C">
                  <w:pPr>
                    <w:pStyle w:val="Paragraph"/>
                    <w:rPr>
                      <w:noProof/>
                      <w:lang w:val="de-DE"/>
                    </w:rPr>
                  </w:pPr>
                  <w:r w:rsidRPr="00311F4C">
                    <w:rPr>
                      <w:noProof/>
                      <w:lang w:val="de-DE"/>
                    </w:rPr>
                    <w:t>einer Dicke von nicht mehr als 55 mm,</w:t>
                  </w:r>
                </w:p>
              </w:tc>
            </w:tr>
          </w:tbl>
          <w:p w14:paraId="2FFF0EFD" w14:textId="77777777" w:rsidR="00702510" w:rsidRPr="00311F4C" w:rsidRDefault="00702510" w:rsidP="00311F4C">
            <w:pPr>
              <w:pStyle w:val="Paragraph"/>
              <w:rPr>
                <w:noProof/>
                <w:szCs w:val="16"/>
                <w:lang w:val="de-DE"/>
              </w:rPr>
            </w:pPr>
            <w:r w:rsidRPr="00311F4C">
              <w:rPr>
                <w:noProof/>
                <w:szCs w:val="16"/>
                <w:lang w:val="de-DE"/>
              </w:rPr>
              <w:t>oder in Form eines gekrümmten Rechtecks (Kacheltyp)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87D3339" w14:textId="77777777" w:rsidTr="00311F4C">
              <w:trPr>
                <w:tblCellSpacing w:w="0" w:type="dxa"/>
              </w:trPr>
              <w:tc>
                <w:tcPr>
                  <w:tcW w:w="0" w:type="auto"/>
                  <w:shd w:val="clear" w:color="auto" w:fill="auto"/>
                </w:tcPr>
                <w:p w14:paraId="66EEC8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9DA984" w14:textId="77777777" w:rsidR="00702510" w:rsidRPr="00311F4C" w:rsidRDefault="00702510" w:rsidP="00311F4C">
                  <w:pPr>
                    <w:pStyle w:val="Paragraph"/>
                    <w:rPr>
                      <w:noProof/>
                      <w:lang w:val="de-DE"/>
                    </w:rPr>
                  </w:pPr>
                  <w:r w:rsidRPr="00311F4C">
                    <w:rPr>
                      <w:noProof/>
                      <w:lang w:val="de-DE"/>
                    </w:rPr>
                    <w:t>einer Länge von nicht mehr als 75 mm,</w:t>
                  </w:r>
                </w:p>
              </w:tc>
            </w:tr>
            <w:tr w:rsidR="00702510" w:rsidRPr="00311F4C" w14:paraId="2F03BDCF" w14:textId="77777777" w:rsidTr="00311F4C">
              <w:trPr>
                <w:tblCellSpacing w:w="0" w:type="dxa"/>
              </w:trPr>
              <w:tc>
                <w:tcPr>
                  <w:tcW w:w="0" w:type="auto"/>
                  <w:shd w:val="clear" w:color="auto" w:fill="auto"/>
                </w:tcPr>
                <w:p w14:paraId="0622FEB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930A6D" w14:textId="77777777" w:rsidR="00702510" w:rsidRPr="00311F4C" w:rsidRDefault="00702510" w:rsidP="00311F4C">
                  <w:pPr>
                    <w:pStyle w:val="Paragraph"/>
                    <w:rPr>
                      <w:noProof/>
                      <w:lang w:val="de-DE"/>
                    </w:rPr>
                  </w:pPr>
                  <w:r w:rsidRPr="00311F4C">
                    <w:rPr>
                      <w:noProof/>
                      <w:lang w:val="de-DE"/>
                    </w:rPr>
                    <w:t>einer Breite von nicht mehr als 40 mm,</w:t>
                  </w:r>
                </w:p>
              </w:tc>
            </w:tr>
            <w:tr w:rsidR="00702510" w:rsidRPr="00311F4C" w14:paraId="3C15BDAA" w14:textId="77777777" w:rsidTr="00311F4C">
              <w:trPr>
                <w:tblCellSpacing w:w="0" w:type="dxa"/>
              </w:trPr>
              <w:tc>
                <w:tcPr>
                  <w:tcW w:w="0" w:type="auto"/>
                  <w:shd w:val="clear" w:color="auto" w:fill="auto"/>
                </w:tcPr>
                <w:p w14:paraId="3D95693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F34E76" w14:textId="77777777" w:rsidR="00702510" w:rsidRPr="00311F4C" w:rsidRDefault="00702510" w:rsidP="00311F4C">
                  <w:pPr>
                    <w:pStyle w:val="Paragraph"/>
                    <w:rPr>
                      <w:noProof/>
                      <w:lang w:val="de-DE"/>
                    </w:rPr>
                  </w:pPr>
                  <w:r w:rsidRPr="00311F4C">
                    <w:rPr>
                      <w:noProof/>
                      <w:lang w:val="de-DE"/>
                    </w:rPr>
                    <w:t>einer Dicke von nicht mehr als 7 mm und</w:t>
                  </w:r>
                </w:p>
              </w:tc>
            </w:tr>
            <w:tr w:rsidR="00702510" w:rsidRPr="00311F4C" w14:paraId="7550D3B6" w14:textId="77777777" w:rsidTr="00311F4C">
              <w:trPr>
                <w:tblCellSpacing w:w="0" w:type="dxa"/>
              </w:trPr>
              <w:tc>
                <w:tcPr>
                  <w:tcW w:w="0" w:type="auto"/>
                  <w:shd w:val="clear" w:color="auto" w:fill="auto"/>
                </w:tcPr>
                <w:p w14:paraId="2919F07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2AA034" w14:textId="77777777" w:rsidR="00702510" w:rsidRPr="00311F4C" w:rsidRDefault="00702510" w:rsidP="00311F4C">
                  <w:pPr>
                    <w:pStyle w:val="Paragraph"/>
                    <w:rPr>
                      <w:noProof/>
                      <w:lang w:val="de-DE"/>
                    </w:rPr>
                  </w:pPr>
                  <w:r w:rsidRPr="00311F4C">
                    <w:rPr>
                      <w:noProof/>
                      <w:lang w:val="de-DE"/>
                    </w:rPr>
                    <w:t>einem Krümmungsradius von mehr als 86 mm, jedoch nicht mehr als 241 mm,</w:t>
                  </w:r>
                </w:p>
              </w:tc>
            </w:tr>
          </w:tbl>
          <w:p w14:paraId="38D6F1BE" w14:textId="77777777" w:rsidR="00702510" w:rsidRPr="00311F4C" w:rsidRDefault="00702510" w:rsidP="00311F4C">
            <w:pPr>
              <w:pStyle w:val="Paragraph"/>
              <w:rPr>
                <w:noProof/>
                <w:szCs w:val="16"/>
                <w:lang w:val="de-DE"/>
              </w:rPr>
            </w:pPr>
            <w:r w:rsidRPr="00311F4C">
              <w:rPr>
                <w:noProof/>
                <w:szCs w:val="16"/>
                <w:lang w:val="de-DE"/>
              </w:rPr>
              <w:t>oder in Form einer Scheibe mit einem Durchmesser von nicht mehr als 90 mm, auch in der Mitte gelocht</w:t>
            </w:r>
          </w:p>
        </w:tc>
        <w:tc>
          <w:tcPr>
            <w:tcW w:w="805" w:type="dxa"/>
            <w:shd w:val="clear" w:color="auto" w:fill="auto"/>
          </w:tcPr>
          <w:p w14:paraId="2904CCF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38938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D813DF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8F54FAB" w14:textId="77777777" w:rsidTr="00311F4C">
        <w:trPr>
          <w:cantSplit/>
          <w:jc w:val="center"/>
        </w:trPr>
        <w:tc>
          <w:tcPr>
            <w:tcW w:w="0" w:type="auto"/>
            <w:shd w:val="clear" w:color="auto" w:fill="auto"/>
          </w:tcPr>
          <w:p w14:paraId="2F2CFC23" w14:textId="77777777" w:rsidR="00702510" w:rsidRPr="00311F4C" w:rsidRDefault="00702510" w:rsidP="00311F4C">
            <w:pPr>
              <w:pStyle w:val="Paragraph"/>
              <w:rPr>
                <w:noProof/>
                <w:szCs w:val="16"/>
                <w:lang w:val="de-DE"/>
              </w:rPr>
            </w:pPr>
            <w:r w:rsidRPr="00311F4C">
              <w:rPr>
                <w:noProof/>
                <w:szCs w:val="16"/>
                <w:lang w:val="de-DE"/>
              </w:rPr>
              <w:t>0.7788</w:t>
            </w:r>
          </w:p>
        </w:tc>
        <w:tc>
          <w:tcPr>
            <w:tcW w:w="0" w:type="auto"/>
            <w:shd w:val="clear" w:color="auto" w:fill="auto"/>
          </w:tcPr>
          <w:p w14:paraId="6BD1A42D" w14:textId="77777777" w:rsidR="00702510" w:rsidRPr="00311F4C" w:rsidRDefault="00702510" w:rsidP="00311F4C">
            <w:pPr>
              <w:pStyle w:val="Paragraph"/>
              <w:jc w:val="right"/>
              <w:rPr>
                <w:noProof/>
                <w:szCs w:val="16"/>
                <w:lang w:val="de-DE"/>
              </w:rPr>
            </w:pPr>
            <w:r w:rsidRPr="00311F4C">
              <w:rPr>
                <w:noProof/>
                <w:szCs w:val="16"/>
                <w:lang w:val="de-DE"/>
              </w:rPr>
              <w:t>ex 8505 11 00</w:t>
            </w:r>
          </w:p>
        </w:tc>
        <w:tc>
          <w:tcPr>
            <w:tcW w:w="0" w:type="auto"/>
            <w:shd w:val="clear" w:color="auto" w:fill="auto"/>
          </w:tcPr>
          <w:p w14:paraId="64944DE7"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287D84FD" w14:textId="77777777" w:rsidR="00702510" w:rsidRPr="00311F4C" w:rsidRDefault="00702510" w:rsidP="00311F4C">
            <w:pPr>
              <w:pStyle w:val="Paragraph"/>
              <w:rPr>
                <w:noProof/>
                <w:szCs w:val="16"/>
                <w:lang w:val="de-DE"/>
              </w:rPr>
            </w:pPr>
            <w:r w:rsidRPr="00311F4C">
              <w:rPr>
                <w:noProof/>
                <w:szCs w:val="16"/>
                <w:lang w:val="de-DE"/>
              </w:rPr>
              <w:t>Blöcke aus Neodym, Eisen und Bor oder einer Samarium-Kobalt-Legierung, auch mit einer Beschichtung aus Zink, die dazu bestimmt sind, nach einer Magnetisierung zu Dauermagneten zu werden,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31A9637" w14:textId="77777777" w:rsidTr="00311F4C">
              <w:trPr>
                <w:tblCellSpacing w:w="0" w:type="dxa"/>
              </w:trPr>
              <w:tc>
                <w:tcPr>
                  <w:tcW w:w="0" w:type="auto"/>
                  <w:shd w:val="clear" w:color="auto" w:fill="auto"/>
                </w:tcPr>
                <w:p w14:paraId="7263B13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92FDAC" w14:textId="77777777" w:rsidR="00702510" w:rsidRPr="00311F4C" w:rsidRDefault="00702510" w:rsidP="00311F4C">
                  <w:pPr>
                    <w:pStyle w:val="Paragraph"/>
                    <w:rPr>
                      <w:noProof/>
                      <w:lang w:val="de-DE"/>
                    </w:rPr>
                  </w:pPr>
                  <w:r w:rsidRPr="00311F4C">
                    <w:rPr>
                      <w:noProof/>
                      <w:lang w:val="de-DE"/>
                    </w:rPr>
                    <w:t>einer Länge von 13,8 mm oder mehr, jedoch nicht mehr als bis 45,2 mm,</w:t>
                  </w:r>
                </w:p>
              </w:tc>
            </w:tr>
            <w:tr w:rsidR="00702510" w:rsidRPr="00311F4C" w14:paraId="79F00EFC" w14:textId="77777777" w:rsidTr="00311F4C">
              <w:trPr>
                <w:tblCellSpacing w:w="0" w:type="dxa"/>
              </w:trPr>
              <w:tc>
                <w:tcPr>
                  <w:tcW w:w="0" w:type="auto"/>
                  <w:shd w:val="clear" w:color="auto" w:fill="auto"/>
                </w:tcPr>
                <w:p w14:paraId="4E0170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4BAB1C" w14:textId="77777777" w:rsidR="00702510" w:rsidRPr="00311F4C" w:rsidRDefault="00702510" w:rsidP="00311F4C">
                  <w:pPr>
                    <w:pStyle w:val="Paragraph"/>
                    <w:rPr>
                      <w:noProof/>
                      <w:lang w:val="de-DE"/>
                    </w:rPr>
                  </w:pPr>
                  <w:r w:rsidRPr="00311F4C">
                    <w:rPr>
                      <w:noProof/>
                      <w:lang w:val="de-DE"/>
                    </w:rPr>
                    <w:t>einer Breite von 7,8 mm oder mehr, jedoch nicht mehr als 25,2 mm,</w:t>
                  </w:r>
                </w:p>
              </w:tc>
            </w:tr>
            <w:tr w:rsidR="00702510" w:rsidRPr="00311F4C" w14:paraId="1F743ED4" w14:textId="77777777" w:rsidTr="00311F4C">
              <w:trPr>
                <w:tblCellSpacing w:w="0" w:type="dxa"/>
              </w:trPr>
              <w:tc>
                <w:tcPr>
                  <w:tcW w:w="0" w:type="auto"/>
                  <w:shd w:val="clear" w:color="auto" w:fill="auto"/>
                </w:tcPr>
                <w:p w14:paraId="097BD42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85D61E" w14:textId="77777777" w:rsidR="00702510" w:rsidRPr="00311F4C" w:rsidRDefault="00702510" w:rsidP="00311F4C">
                  <w:pPr>
                    <w:pStyle w:val="Paragraph"/>
                    <w:rPr>
                      <w:noProof/>
                      <w:lang w:val="de-DE"/>
                    </w:rPr>
                  </w:pPr>
                  <w:r w:rsidRPr="00311F4C">
                    <w:rPr>
                      <w:noProof/>
                      <w:lang w:val="de-DE"/>
                    </w:rPr>
                    <w:t>einer Höhe von 1,3 mm oder mehr, jedoch nicht mehr als 4,7 mm</w:t>
                  </w:r>
                </w:p>
              </w:tc>
            </w:tr>
          </w:tbl>
          <w:p w14:paraId="499AFD4B" w14:textId="77777777" w:rsidR="00702510" w:rsidRPr="00311F4C" w:rsidRDefault="00702510" w:rsidP="00311F4C">
            <w:pPr>
              <w:pStyle w:val="Paragraph"/>
              <w:rPr>
                <w:noProof/>
                <w:szCs w:val="16"/>
                <w:lang w:val="de-DE"/>
              </w:rPr>
            </w:pPr>
          </w:p>
        </w:tc>
        <w:tc>
          <w:tcPr>
            <w:tcW w:w="805" w:type="dxa"/>
            <w:shd w:val="clear" w:color="auto" w:fill="auto"/>
          </w:tcPr>
          <w:p w14:paraId="59F3FB8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004C58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21BA0D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9B53B7B" w14:textId="77777777" w:rsidTr="00311F4C">
        <w:trPr>
          <w:cantSplit/>
          <w:jc w:val="center"/>
        </w:trPr>
        <w:tc>
          <w:tcPr>
            <w:tcW w:w="0" w:type="auto"/>
            <w:shd w:val="clear" w:color="auto" w:fill="auto"/>
          </w:tcPr>
          <w:p w14:paraId="45FDF703" w14:textId="77777777" w:rsidR="00702510" w:rsidRPr="00311F4C" w:rsidRDefault="00702510" w:rsidP="00311F4C">
            <w:pPr>
              <w:pStyle w:val="Paragraph"/>
              <w:rPr>
                <w:noProof/>
                <w:szCs w:val="16"/>
                <w:lang w:val="de-DE"/>
              </w:rPr>
            </w:pPr>
            <w:r w:rsidRPr="00311F4C">
              <w:rPr>
                <w:noProof/>
                <w:szCs w:val="16"/>
                <w:lang w:val="de-DE"/>
              </w:rPr>
              <w:t>0.5948</w:t>
            </w:r>
          </w:p>
        </w:tc>
        <w:tc>
          <w:tcPr>
            <w:tcW w:w="0" w:type="auto"/>
            <w:shd w:val="clear" w:color="auto" w:fill="auto"/>
          </w:tcPr>
          <w:p w14:paraId="3AFA0827" w14:textId="77777777" w:rsidR="00702510" w:rsidRPr="00311F4C" w:rsidRDefault="00702510" w:rsidP="00311F4C">
            <w:pPr>
              <w:pStyle w:val="Paragraph"/>
              <w:jc w:val="right"/>
              <w:rPr>
                <w:noProof/>
                <w:szCs w:val="16"/>
                <w:lang w:val="de-DE"/>
              </w:rPr>
            </w:pPr>
            <w:r w:rsidRPr="00311F4C">
              <w:rPr>
                <w:noProof/>
                <w:szCs w:val="16"/>
                <w:lang w:val="de-DE"/>
              </w:rPr>
              <w:t>ex 8505 11 00</w:t>
            </w:r>
          </w:p>
        </w:tc>
        <w:tc>
          <w:tcPr>
            <w:tcW w:w="0" w:type="auto"/>
            <w:shd w:val="clear" w:color="auto" w:fill="auto"/>
          </w:tcPr>
          <w:p w14:paraId="2517A6BF"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764BA6A" w14:textId="77777777" w:rsidR="00702510" w:rsidRPr="00311F4C" w:rsidRDefault="00702510" w:rsidP="00311F4C">
            <w:pPr>
              <w:pStyle w:val="Paragraph"/>
              <w:rPr>
                <w:noProof/>
                <w:szCs w:val="16"/>
                <w:lang w:val="de-DE"/>
              </w:rPr>
            </w:pPr>
            <w:r w:rsidRPr="00311F4C">
              <w:rPr>
                <w:noProof/>
                <w:szCs w:val="16"/>
                <w:lang w:val="de-DE"/>
              </w:rPr>
              <w:t>Scheibe bestehend aus einer Legierung von Neodym, Eisen und Bor, beschichtet mit Nickel oder Zink, die dazu bestimmt ist, nach Magnetisierung ein Dauermagnet zu werden,</w:t>
            </w:r>
          </w:p>
          <w:tbl>
            <w:tblPr>
              <w:tblW w:w="0" w:type="auto"/>
              <w:tblCellSpacing w:w="0" w:type="dxa"/>
              <w:tblCellMar>
                <w:left w:w="0" w:type="dxa"/>
                <w:right w:w="60" w:type="dxa"/>
              </w:tblCellMar>
              <w:tblLook w:val="0000" w:firstRow="0" w:lastRow="0" w:firstColumn="0" w:lastColumn="0" w:noHBand="0" w:noVBand="0"/>
            </w:tblPr>
            <w:tblGrid>
              <w:gridCol w:w="220"/>
              <w:gridCol w:w="3344"/>
            </w:tblGrid>
            <w:tr w:rsidR="00702510" w:rsidRPr="00311F4C" w14:paraId="3F9EDD0F" w14:textId="77777777" w:rsidTr="00311F4C">
              <w:trPr>
                <w:tblCellSpacing w:w="0" w:type="dxa"/>
              </w:trPr>
              <w:tc>
                <w:tcPr>
                  <w:tcW w:w="0" w:type="auto"/>
                  <w:shd w:val="clear" w:color="auto" w:fill="auto"/>
                </w:tcPr>
                <w:p w14:paraId="0E5043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48101C" w14:textId="77777777" w:rsidR="00702510" w:rsidRPr="00311F4C" w:rsidRDefault="00702510" w:rsidP="00311F4C">
                  <w:pPr>
                    <w:pStyle w:val="Paragraph"/>
                    <w:rPr>
                      <w:noProof/>
                      <w:lang w:val="de-DE"/>
                    </w:rPr>
                  </w:pPr>
                  <w:r w:rsidRPr="00311F4C">
                    <w:rPr>
                      <w:noProof/>
                      <w:lang w:val="de-DE"/>
                    </w:rPr>
                    <w:t>auch in der Mitte gelocht,</w:t>
                  </w:r>
                </w:p>
              </w:tc>
            </w:tr>
            <w:tr w:rsidR="00702510" w:rsidRPr="00311F4C" w14:paraId="58CF427F" w14:textId="77777777" w:rsidTr="00311F4C">
              <w:trPr>
                <w:tblCellSpacing w:w="0" w:type="dxa"/>
              </w:trPr>
              <w:tc>
                <w:tcPr>
                  <w:tcW w:w="0" w:type="auto"/>
                  <w:shd w:val="clear" w:color="auto" w:fill="auto"/>
                </w:tcPr>
                <w:p w14:paraId="4C936E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144CB3" w14:textId="77777777" w:rsidR="00702510" w:rsidRPr="00311F4C" w:rsidRDefault="00702510" w:rsidP="00311F4C">
                  <w:pPr>
                    <w:pStyle w:val="Paragraph"/>
                    <w:rPr>
                      <w:noProof/>
                      <w:lang w:val="de-DE"/>
                    </w:rPr>
                  </w:pPr>
                  <w:r w:rsidRPr="00311F4C">
                    <w:rPr>
                      <w:noProof/>
                      <w:lang w:val="de-DE"/>
                    </w:rPr>
                    <w:t>mit einem Durchmesser von nicht mehr als 90 mm,</w:t>
                  </w:r>
                </w:p>
              </w:tc>
            </w:tr>
          </w:tbl>
          <w:p w14:paraId="2236E951" w14:textId="77777777" w:rsidR="00702510" w:rsidRPr="00311F4C" w:rsidRDefault="00702510" w:rsidP="00311F4C">
            <w:pPr>
              <w:pStyle w:val="Paragraph"/>
              <w:rPr>
                <w:noProof/>
                <w:szCs w:val="16"/>
                <w:lang w:val="de-DE"/>
              </w:rPr>
            </w:pPr>
            <w:r w:rsidRPr="00311F4C">
              <w:rPr>
                <w:noProof/>
                <w:szCs w:val="16"/>
                <w:lang w:val="de-DE"/>
              </w:rPr>
              <w:t>der in Fahrzeuglautsprechern verwendeten Art</w:t>
            </w:r>
          </w:p>
        </w:tc>
        <w:tc>
          <w:tcPr>
            <w:tcW w:w="805" w:type="dxa"/>
            <w:shd w:val="clear" w:color="auto" w:fill="auto"/>
          </w:tcPr>
          <w:p w14:paraId="2FA180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CA76B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F389B9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0B34AA" w14:textId="77777777" w:rsidTr="00311F4C">
        <w:trPr>
          <w:cantSplit/>
          <w:jc w:val="center"/>
        </w:trPr>
        <w:tc>
          <w:tcPr>
            <w:tcW w:w="0" w:type="auto"/>
            <w:shd w:val="clear" w:color="auto" w:fill="auto"/>
          </w:tcPr>
          <w:p w14:paraId="28B7B8CC" w14:textId="77777777" w:rsidR="00702510" w:rsidRPr="00311F4C" w:rsidRDefault="00702510" w:rsidP="00311F4C">
            <w:pPr>
              <w:pStyle w:val="Paragraph"/>
              <w:rPr>
                <w:noProof/>
                <w:szCs w:val="16"/>
                <w:lang w:val="de-DE"/>
              </w:rPr>
            </w:pPr>
            <w:r w:rsidRPr="00311F4C">
              <w:rPr>
                <w:noProof/>
                <w:szCs w:val="16"/>
                <w:lang w:val="de-DE"/>
              </w:rPr>
              <w:t>0.6857</w:t>
            </w:r>
          </w:p>
          <w:p w14:paraId="2B393F28" w14:textId="77777777" w:rsidR="00702510" w:rsidRPr="00311F4C" w:rsidRDefault="00702510" w:rsidP="00311F4C">
            <w:pPr>
              <w:pStyle w:val="Paragraph"/>
              <w:rPr>
                <w:noProof/>
                <w:szCs w:val="16"/>
                <w:lang w:val="de-DE"/>
              </w:rPr>
            </w:pPr>
          </w:p>
        </w:tc>
        <w:tc>
          <w:tcPr>
            <w:tcW w:w="0" w:type="auto"/>
            <w:shd w:val="clear" w:color="auto" w:fill="auto"/>
          </w:tcPr>
          <w:p w14:paraId="4E389B3A" w14:textId="77777777" w:rsidR="00702510" w:rsidRPr="00311F4C" w:rsidRDefault="00702510" w:rsidP="00311F4C">
            <w:pPr>
              <w:pStyle w:val="Paragraph"/>
              <w:jc w:val="right"/>
              <w:rPr>
                <w:noProof/>
                <w:szCs w:val="16"/>
                <w:lang w:val="de-DE"/>
              </w:rPr>
            </w:pPr>
            <w:r w:rsidRPr="00311F4C">
              <w:rPr>
                <w:noProof/>
                <w:szCs w:val="16"/>
                <w:lang w:val="de-DE"/>
              </w:rPr>
              <w:t>ex 8505 11 00</w:t>
            </w:r>
          </w:p>
          <w:p w14:paraId="6CA7D4A9" w14:textId="77777777" w:rsidR="00702510" w:rsidRPr="00311F4C" w:rsidRDefault="00702510" w:rsidP="00311F4C">
            <w:pPr>
              <w:pStyle w:val="Paragraph"/>
              <w:jc w:val="right"/>
              <w:rPr>
                <w:noProof/>
                <w:szCs w:val="16"/>
                <w:lang w:val="de-DE"/>
              </w:rPr>
            </w:pPr>
            <w:r w:rsidRPr="00311F4C">
              <w:rPr>
                <w:noProof/>
                <w:szCs w:val="16"/>
                <w:lang w:val="de-DE"/>
              </w:rPr>
              <w:t>ex 8505 19 90</w:t>
            </w:r>
          </w:p>
        </w:tc>
        <w:tc>
          <w:tcPr>
            <w:tcW w:w="0" w:type="auto"/>
            <w:shd w:val="clear" w:color="auto" w:fill="auto"/>
          </w:tcPr>
          <w:p w14:paraId="7D965A5E" w14:textId="77777777" w:rsidR="00702510" w:rsidRPr="00311F4C" w:rsidRDefault="00702510" w:rsidP="00311F4C">
            <w:pPr>
              <w:pStyle w:val="Paragraph"/>
              <w:jc w:val="center"/>
              <w:rPr>
                <w:noProof/>
                <w:szCs w:val="16"/>
                <w:lang w:val="de-DE"/>
              </w:rPr>
            </w:pPr>
            <w:r w:rsidRPr="00311F4C">
              <w:rPr>
                <w:noProof/>
                <w:szCs w:val="16"/>
                <w:lang w:val="de-DE"/>
              </w:rPr>
              <w:t>73</w:t>
            </w:r>
          </w:p>
          <w:p w14:paraId="0C15B579"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7DF9708" w14:textId="77777777" w:rsidR="00702510" w:rsidRPr="00311F4C" w:rsidRDefault="00702510" w:rsidP="00311F4C">
            <w:pPr>
              <w:pStyle w:val="Paragraph"/>
              <w:rPr>
                <w:noProof/>
                <w:szCs w:val="16"/>
                <w:lang w:val="de-DE"/>
              </w:rPr>
            </w:pPr>
            <w:r w:rsidRPr="00311F4C">
              <w:rPr>
                <w:noProof/>
                <w:szCs w:val="16"/>
                <w:lang w:val="de-DE"/>
              </w:rPr>
              <w:t>Gegenstände in Form von Flachstäben, gewölbten Stäben oder Viertelmanschetten, aus Ferrit, Kobalt, Samarium oder anderen Seltenerdmetallen oder deren Legierungen, auch mit Polymeren umgossen, und dazu bestimmt, nach einer Magnetisierung zu Dauermagneten zu werden,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6F16563" w14:textId="77777777" w:rsidTr="00311F4C">
              <w:trPr>
                <w:tblCellSpacing w:w="0" w:type="dxa"/>
              </w:trPr>
              <w:tc>
                <w:tcPr>
                  <w:tcW w:w="0" w:type="auto"/>
                  <w:shd w:val="clear" w:color="auto" w:fill="auto"/>
                </w:tcPr>
                <w:p w14:paraId="17B1F0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75EC27" w14:textId="77777777" w:rsidR="00702510" w:rsidRPr="00311F4C" w:rsidRDefault="00702510" w:rsidP="00311F4C">
                  <w:pPr>
                    <w:pStyle w:val="Paragraph"/>
                    <w:rPr>
                      <w:noProof/>
                      <w:lang w:val="de-DE"/>
                    </w:rPr>
                  </w:pPr>
                  <w:r w:rsidRPr="00311F4C">
                    <w:rPr>
                      <w:noProof/>
                      <w:lang w:val="de-DE"/>
                    </w:rPr>
                    <w:t>einer Länge von 5 mm oder mehr, jedoch nicht mehr als 60 mm,</w:t>
                  </w:r>
                </w:p>
              </w:tc>
            </w:tr>
            <w:tr w:rsidR="00702510" w:rsidRPr="00311F4C" w14:paraId="3F33EA52" w14:textId="77777777" w:rsidTr="00311F4C">
              <w:trPr>
                <w:tblCellSpacing w:w="0" w:type="dxa"/>
              </w:trPr>
              <w:tc>
                <w:tcPr>
                  <w:tcW w:w="0" w:type="auto"/>
                  <w:shd w:val="clear" w:color="auto" w:fill="auto"/>
                </w:tcPr>
                <w:p w14:paraId="55CB83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77D504" w14:textId="77777777" w:rsidR="00702510" w:rsidRPr="00311F4C" w:rsidRDefault="00702510" w:rsidP="00311F4C">
                  <w:pPr>
                    <w:pStyle w:val="Paragraph"/>
                    <w:rPr>
                      <w:noProof/>
                      <w:lang w:val="de-DE"/>
                    </w:rPr>
                  </w:pPr>
                  <w:r w:rsidRPr="00311F4C">
                    <w:rPr>
                      <w:noProof/>
                      <w:lang w:val="de-DE"/>
                    </w:rPr>
                    <w:t>einer Breite von 5 mm oder mehr, jedoch nicht mehr als 40 mm,</w:t>
                  </w:r>
                </w:p>
              </w:tc>
            </w:tr>
            <w:tr w:rsidR="00702510" w:rsidRPr="00311F4C" w14:paraId="45C67E92" w14:textId="77777777" w:rsidTr="00311F4C">
              <w:trPr>
                <w:tblCellSpacing w:w="0" w:type="dxa"/>
              </w:trPr>
              <w:tc>
                <w:tcPr>
                  <w:tcW w:w="0" w:type="auto"/>
                  <w:shd w:val="clear" w:color="auto" w:fill="auto"/>
                </w:tcPr>
                <w:p w14:paraId="45B12C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17167D" w14:textId="77777777" w:rsidR="00702510" w:rsidRPr="00311F4C" w:rsidRDefault="00702510" w:rsidP="00311F4C">
                  <w:pPr>
                    <w:pStyle w:val="Paragraph"/>
                    <w:rPr>
                      <w:noProof/>
                      <w:lang w:val="de-DE"/>
                    </w:rPr>
                  </w:pPr>
                  <w:r w:rsidRPr="00311F4C">
                    <w:rPr>
                      <w:noProof/>
                      <w:lang w:val="de-DE"/>
                    </w:rPr>
                    <w:t>einer Dicke von 3 mm oder mehr, jedoch nicht mehr als 15 mm</w:t>
                  </w:r>
                </w:p>
              </w:tc>
            </w:tr>
          </w:tbl>
          <w:p w14:paraId="6AF2739D" w14:textId="77777777" w:rsidR="00702510" w:rsidRPr="00311F4C" w:rsidRDefault="00702510" w:rsidP="00311F4C">
            <w:pPr>
              <w:pStyle w:val="Paragraph"/>
              <w:rPr>
                <w:noProof/>
                <w:szCs w:val="16"/>
                <w:lang w:val="de-DE"/>
              </w:rPr>
            </w:pPr>
            <w:r w:rsidRPr="00311F4C">
              <w:rPr>
                <w:noProof/>
                <w:szCs w:val="16"/>
                <w:lang w:val="de-DE"/>
              </w:rPr>
              <w:t> </w:t>
            </w:r>
          </w:p>
          <w:p w14:paraId="724A404C" w14:textId="77777777" w:rsidR="00702510" w:rsidRPr="00311F4C" w:rsidRDefault="00702510" w:rsidP="00311F4C">
            <w:pPr>
              <w:pStyle w:val="Paragraph"/>
              <w:rPr>
                <w:noProof/>
                <w:szCs w:val="16"/>
                <w:lang w:val="de-DE"/>
              </w:rPr>
            </w:pPr>
          </w:p>
        </w:tc>
        <w:tc>
          <w:tcPr>
            <w:tcW w:w="805" w:type="dxa"/>
            <w:shd w:val="clear" w:color="auto" w:fill="auto"/>
          </w:tcPr>
          <w:p w14:paraId="2591A3F7" w14:textId="77777777" w:rsidR="00702510" w:rsidRPr="00311F4C" w:rsidRDefault="00702510" w:rsidP="00311F4C">
            <w:pPr>
              <w:pStyle w:val="Paragraph"/>
              <w:rPr>
                <w:noProof/>
                <w:szCs w:val="16"/>
                <w:lang w:val="de-DE"/>
              </w:rPr>
            </w:pPr>
            <w:r w:rsidRPr="00311F4C">
              <w:rPr>
                <w:noProof/>
                <w:szCs w:val="16"/>
                <w:lang w:val="de-DE"/>
              </w:rPr>
              <w:t>0 %</w:t>
            </w:r>
          </w:p>
          <w:p w14:paraId="5F4BF40D" w14:textId="77777777" w:rsidR="00702510" w:rsidRPr="00311F4C" w:rsidRDefault="00702510" w:rsidP="00311F4C">
            <w:pPr>
              <w:pStyle w:val="Paragraph"/>
              <w:rPr>
                <w:noProof/>
                <w:szCs w:val="16"/>
                <w:lang w:val="de-DE"/>
              </w:rPr>
            </w:pPr>
          </w:p>
        </w:tc>
        <w:tc>
          <w:tcPr>
            <w:tcW w:w="0" w:type="auto"/>
            <w:shd w:val="clear" w:color="auto" w:fill="auto"/>
          </w:tcPr>
          <w:p w14:paraId="7FDE6ED6" w14:textId="77777777" w:rsidR="00702510" w:rsidRPr="00311F4C" w:rsidRDefault="00702510" w:rsidP="00311F4C">
            <w:pPr>
              <w:pStyle w:val="Paragraph"/>
              <w:rPr>
                <w:noProof/>
                <w:szCs w:val="16"/>
                <w:lang w:val="de-DE"/>
              </w:rPr>
            </w:pPr>
            <w:r w:rsidRPr="00311F4C">
              <w:rPr>
                <w:noProof/>
                <w:szCs w:val="16"/>
                <w:lang w:val="de-DE"/>
              </w:rPr>
              <w:t>p/st</w:t>
            </w:r>
          </w:p>
          <w:p w14:paraId="134EF8F6" w14:textId="77777777" w:rsidR="00702510" w:rsidRPr="00311F4C" w:rsidRDefault="00702510" w:rsidP="00311F4C">
            <w:pPr>
              <w:pStyle w:val="Paragraph"/>
              <w:rPr>
                <w:noProof/>
                <w:szCs w:val="16"/>
                <w:lang w:val="de-DE"/>
              </w:rPr>
            </w:pPr>
          </w:p>
        </w:tc>
        <w:tc>
          <w:tcPr>
            <w:tcW w:w="0" w:type="auto"/>
            <w:shd w:val="clear" w:color="auto" w:fill="auto"/>
          </w:tcPr>
          <w:p w14:paraId="57B1BA86" w14:textId="77777777" w:rsidR="00702510" w:rsidRPr="00311F4C" w:rsidRDefault="00702510" w:rsidP="00311F4C">
            <w:pPr>
              <w:pStyle w:val="Paragraph"/>
              <w:rPr>
                <w:noProof/>
                <w:szCs w:val="16"/>
                <w:lang w:val="de-DE"/>
              </w:rPr>
            </w:pPr>
            <w:r w:rsidRPr="00311F4C">
              <w:rPr>
                <w:noProof/>
                <w:szCs w:val="16"/>
                <w:lang w:val="de-DE"/>
              </w:rPr>
              <w:t>31.12.2022</w:t>
            </w:r>
          </w:p>
          <w:p w14:paraId="584D999E" w14:textId="77777777" w:rsidR="00702510" w:rsidRPr="00311F4C" w:rsidRDefault="00702510" w:rsidP="00311F4C">
            <w:pPr>
              <w:pStyle w:val="Paragraph"/>
              <w:rPr>
                <w:noProof/>
                <w:szCs w:val="16"/>
                <w:lang w:val="de-DE"/>
              </w:rPr>
            </w:pPr>
          </w:p>
        </w:tc>
      </w:tr>
      <w:tr w:rsidR="00702510" w:rsidRPr="00311F4C" w14:paraId="40ABC7DC" w14:textId="77777777" w:rsidTr="00311F4C">
        <w:trPr>
          <w:cantSplit/>
          <w:jc w:val="center"/>
        </w:trPr>
        <w:tc>
          <w:tcPr>
            <w:tcW w:w="0" w:type="auto"/>
            <w:shd w:val="clear" w:color="auto" w:fill="auto"/>
          </w:tcPr>
          <w:p w14:paraId="2CF037AC" w14:textId="77777777" w:rsidR="00702510" w:rsidRPr="00311F4C" w:rsidRDefault="00702510" w:rsidP="00311F4C">
            <w:pPr>
              <w:pStyle w:val="Paragraph"/>
              <w:rPr>
                <w:noProof/>
                <w:szCs w:val="16"/>
                <w:lang w:val="de-DE"/>
              </w:rPr>
            </w:pPr>
            <w:r w:rsidRPr="00311F4C">
              <w:rPr>
                <w:noProof/>
                <w:szCs w:val="16"/>
                <w:lang w:val="de-DE"/>
              </w:rPr>
              <w:t>0.6347</w:t>
            </w:r>
          </w:p>
        </w:tc>
        <w:tc>
          <w:tcPr>
            <w:tcW w:w="0" w:type="auto"/>
            <w:shd w:val="clear" w:color="auto" w:fill="auto"/>
          </w:tcPr>
          <w:p w14:paraId="16949A21" w14:textId="77777777" w:rsidR="00702510" w:rsidRPr="00311F4C" w:rsidRDefault="00702510" w:rsidP="00311F4C">
            <w:pPr>
              <w:pStyle w:val="Paragraph"/>
              <w:jc w:val="right"/>
              <w:rPr>
                <w:noProof/>
                <w:szCs w:val="16"/>
                <w:lang w:val="de-DE"/>
              </w:rPr>
            </w:pPr>
            <w:r w:rsidRPr="00311F4C">
              <w:rPr>
                <w:noProof/>
                <w:szCs w:val="16"/>
                <w:lang w:val="de-DE"/>
              </w:rPr>
              <w:t>ex 8505 11 00</w:t>
            </w:r>
          </w:p>
        </w:tc>
        <w:tc>
          <w:tcPr>
            <w:tcW w:w="0" w:type="auto"/>
            <w:shd w:val="clear" w:color="auto" w:fill="auto"/>
          </w:tcPr>
          <w:p w14:paraId="5DE992E4"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64B529CA" w14:textId="77777777" w:rsidR="00702510" w:rsidRPr="00311F4C" w:rsidRDefault="00702510" w:rsidP="00311F4C">
            <w:pPr>
              <w:pStyle w:val="Paragraph"/>
              <w:rPr>
                <w:noProof/>
                <w:szCs w:val="16"/>
                <w:lang w:val="de-DE"/>
              </w:rPr>
            </w:pPr>
            <w:r w:rsidRPr="00311F4C">
              <w:rPr>
                <w:noProof/>
                <w:szCs w:val="16"/>
                <w:lang w:val="de-DE"/>
              </w:rPr>
              <w:t>Eine Viertelmanschette, die dazu bestimmt ist, nach der Magnetisierung ein Dauermagnet zu werden,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6068658" w14:textId="77777777" w:rsidTr="00311F4C">
              <w:trPr>
                <w:tblCellSpacing w:w="0" w:type="dxa"/>
              </w:trPr>
              <w:tc>
                <w:tcPr>
                  <w:tcW w:w="0" w:type="auto"/>
                  <w:shd w:val="clear" w:color="auto" w:fill="auto"/>
                </w:tcPr>
                <w:p w14:paraId="151118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F80C8E" w14:textId="77777777" w:rsidR="00702510" w:rsidRPr="00311F4C" w:rsidRDefault="00702510" w:rsidP="00311F4C">
                  <w:pPr>
                    <w:pStyle w:val="Paragraph"/>
                    <w:rPr>
                      <w:noProof/>
                      <w:lang w:val="de-DE"/>
                    </w:rPr>
                  </w:pPr>
                  <w:r w:rsidRPr="00311F4C">
                    <w:rPr>
                      <w:noProof/>
                      <w:lang w:val="de-DE"/>
                    </w:rPr>
                    <w:t>mindestens bestehend aus Neodym, Eisen und Bor,</w:t>
                  </w:r>
                </w:p>
              </w:tc>
            </w:tr>
            <w:tr w:rsidR="00702510" w:rsidRPr="00311F4C" w14:paraId="0B9B1EDD" w14:textId="77777777" w:rsidTr="00311F4C">
              <w:trPr>
                <w:tblCellSpacing w:w="0" w:type="dxa"/>
              </w:trPr>
              <w:tc>
                <w:tcPr>
                  <w:tcW w:w="0" w:type="auto"/>
                  <w:shd w:val="clear" w:color="auto" w:fill="auto"/>
                </w:tcPr>
                <w:p w14:paraId="435CA0E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94B972" w14:textId="77777777" w:rsidR="00702510" w:rsidRPr="00311F4C" w:rsidRDefault="00702510" w:rsidP="00311F4C">
                  <w:pPr>
                    <w:pStyle w:val="Paragraph"/>
                    <w:rPr>
                      <w:noProof/>
                      <w:lang w:val="de-DE"/>
                    </w:rPr>
                  </w:pPr>
                  <w:r w:rsidRPr="00311F4C">
                    <w:rPr>
                      <w:noProof/>
                      <w:lang w:val="de-DE"/>
                    </w:rPr>
                    <w:t>mit einer Breite von 9,1 mm oder mehr, jedoch nicht mehr als 10,5 mm,</w:t>
                  </w:r>
                </w:p>
              </w:tc>
            </w:tr>
            <w:tr w:rsidR="00702510" w:rsidRPr="00311F4C" w14:paraId="44A42A45" w14:textId="77777777" w:rsidTr="00311F4C">
              <w:trPr>
                <w:tblCellSpacing w:w="0" w:type="dxa"/>
              </w:trPr>
              <w:tc>
                <w:tcPr>
                  <w:tcW w:w="0" w:type="auto"/>
                  <w:shd w:val="clear" w:color="auto" w:fill="auto"/>
                </w:tcPr>
                <w:p w14:paraId="58FBAC9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1938C8" w14:textId="77777777" w:rsidR="00702510" w:rsidRPr="00311F4C" w:rsidRDefault="00702510" w:rsidP="00311F4C">
                  <w:pPr>
                    <w:pStyle w:val="Paragraph"/>
                    <w:rPr>
                      <w:noProof/>
                      <w:lang w:val="de-DE"/>
                    </w:rPr>
                  </w:pPr>
                  <w:r w:rsidRPr="00311F4C">
                    <w:rPr>
                      <w:noProof/>
                      <w:lang w:val="de-DE"/>
                    </w:rPr>
                    <w:t>mit einer Länge von 20 mm oder mehr, jedoch nicht mehr als 30,1 mm,</w:t>
                  </w:r>
                </w:p>
              </w:tc>
            </w:tr>
          </w:tbl>
          <w:p w14:paraId="68F67C32" w14:textId="77777777" w:rsidR="00702510" w:rsidRPr="00311F4C" w:rsidRDefault="00702510" w:rsidP="00311F4C">
            <w:pPr>
              <w:pStyle w:val="Paragraph"/>
              <w:rPr>
                <w:noProof/>
                <w:szCs w:val="16"/>
                <w:lang w:val="de-DE"/>
              </w:rPr>
            </w:pPr>
            <w:r w:rsidRPr="00311F4C">
              <w:rPr>
                <w:noProof/>
                <w:szCs w:val="16"/>
                <w:lang w:val="de-DE"/>
              </w:rPr>
              <w:t>von der für Rotoren zur Herstellung von Kraftstoffpumpen verwendeten Art</w:t>
            </w:r>
          </w:p>
        </w:tc>
        <w:tc>
          <w:tcPr>
            <w:tcW w:w="805" w:type="dxa"/>
            <w:shd w:val="clear" w:color="auto" w:fill="auto"/>
          </w:tcPr>
          <w:p w14:paraId="53076F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F5D577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AF1934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186C075" w14:textId="77777777" w:rsidTr="00311F4C">
        <w:trPr>
          <w:cantSplit/>
          <w:jc w:val="center"/>
        </w:trPr>
        <w:tc>
          <w:tcPr>
            <w:tcW w:w="0" w:type="auto"/>
            <w:shd w:val="clear" w:color="auto" w:fill="auto"/>
          </w:tcPr>
          <w:p w14:paraId="191F1E30" w14:textId="77777777" w:rsidR="00702510" w:rsidRPr="00311F4C" w:rsidRDefault="00702510" w:rsidP="00311F4C">
            <w:pPr>
              <w:pStyle w:val="Paragraph"/>
              <w:rPr>
                <w:noProof/>
                <w:szCs w:val="16"/>
                <w:lang w:val="de-DE"/>
              </w:rPr>
            </w:pPr>
            <w:r w:rsidRPr="00311F4C">
              <w:rPr>
                <w:noProof/>
                <w:szCs w:val="16"/>
                <w:lang w:val="de-DE"/>
              </w:rPr>
              <w:t>0.7789</w:t>
            </w:r>
          </w:p>
        </w:tc>
        <w:tc>
          <w:tcPr>
            <w:tcW w:w="0" w:type="auto"/>
            <w:shd w:val="clear" w:color="auto" w:fill="auto"/>
          </w:tcPr>
          <w:p w14:paraId="59D5D40E" w14:textId="77777777" w:rsidR="00702510" w:rsidRPr="00311F4C" w:rsidRDefault="00702510" w:rsidP="00311F4C">
            <w:pPr>
              <w:pStyle w:val="Paragraph"/>
              <w:jc w:val="right"/>
              <w:rPr>
                <w:noProof/>
                <w:szCs w:val="16"/>
                <w:lang w:val="de-DE"/>
              </w:rPr>
            </w:pPr>
            <w:r w:rsidRPr="00311F4C">
              <w:rPr>
                <w:noProof/>
                <w:szCs w:val="16"/>
                <w:lang w:val="de-DE"/>
              </w:rPr>
              <w:t>ex 8505 19 10</w:t>
            </w:r>
          </w:p>
        </w:tc>
        <w:tc>
          <w:tcPr>
            <w:tcW w:w="0" w:type="auto"/>
            <w:shd w:val="clear" w:color="auto" w:fill="auto"/>
          </w:tcPr>
          <w:p w14:paraId="7B34F4E6"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9A41743" w14:textId="77777777" w:rsidR="00702510" w:rsidRPr="00311F4C" w:rsidRDefault="00702510" w:rsidP="00311F4C">
            <w:pPr>
              <w:pStyle w:val="Paragraph"/>
              <w:rPr>
                <w:noProof/>
                <w:szCs w:val="16"/>
                <w:lang w:val="de-DE"/>
              </w:rPr>
            </w:pPr>
            <w:r w:rsidRPr="00311F4C">
              <w:rPr>
                <w:noProof/>
                <w:szCs w:val="16"/>
                <w:lang w:val="de-DE"/>
              </w:rPr>
              <w:t>Dauermagnete aus agglomeriertem Ferrit, in Form von Bogensegmenten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D5AF41D" w14:textId="77777777" w:rsidTr="00311F4C">
              <w:trPr>
                <w:tblCellSpacing w:w="0" w:type="dxa"/>
              </w:trPr>
              <w:tc>
                <w:tcPr>
                  <w:tcW w:w="0" w:type="auto"/>
                  <w:shd w:val="clear" w:color="auto" w:fill="auto"/>
                </w:tcPr>
                <w:p w14:paraId="671D3A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6CA09F" w14:textId="77777777" w:rsidR="00702510" w:rsidRPr="00311F4C" w:rsidRDefault="00702510" w:rsidP="00311F4C">
                  <w:pPr>
                    <w:pStyle w:val="Paragraph"/>
                    <w:rPr>
                      <w:noProof/>
                      <w:lang w:val="de-DE"/>
                    </w:rPr>
                  </w:pPr>
                  <w:r w:rsidRPr="00311F4C">
                    <w:rPr>
                      <w:noProof/>
                      <w:lang w:val="de-DE"/>
                    </w:rPr>
                    <w:t>einer Länge von 16,8 mm oder mehr, jedoch nicht mehr als 110,2 mm,</w:t>
                  </w:r>
                </w:p>
              </w:tc>
            </w:tr>
            <w:tr w:rsidR="00702510" w:rsidRPr="00311F4C" w14:paraId="16BA97D5" w14:textId="77777777" w:rsidTr="00311F4C">
              <w:trPr>
                <w:tblCellSpacing w:w="0" w:type="dxa"/>
              </w:trPr>
              <w:tc>
                <w:tcPr>
                  <w:tcW w:w="0" w:type="auto"/>
                  <w:shd w:val="clear" w:color="auto" w:fill="auto"/>
                </w:tcPr>
                <w:p w14:paraId="3553DC2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314896" w14:textId="77777777" w:rsidR="00702510" w:rsidRPr="00311F4C" w:rsidRDefault="00702510" w:rsidP="00311F4C">
                  <w:pPr>
                    <w:pStyle w:val="Paragraph"/>
                    <w:rPr>
                      <w:noProof/>
                      <w:lang w:val="de-DE"/>
                    </w:rPr>
                  </w:pPr>
                  <w:r w:rsidRPr="00311F4C">
                    <w:rPr>
                      <w:noProof/>
                      <w:lang w:val="de-DE"/>
                    </w:rPr>
                    <w:t>einer Breite von 14,8 mm oder mehr, jedoch nicht mehr als 75,2 mm,</w:t>
                  </w:r>
                </w:p>
              </w:tc>
            </w:tr>
            <w:tr w:rsidR="00702510" w:rsidRPr="00311F4C" w14:paraId="05F6DF76" w14:textId="77777777" w:rsidTr="00311F4C">
              <w:trPr>
                <w:tblCellSpacing w:w="0" w:type="dxa"/>
              </w:trPr>
              <w:tc>
                <w:tcPr>
                  <w:tcW w:w="0" w:type="auto"/>
                  <w:shd w:val="clear" w:color="auto" w:fill="auto"/>
                </w:tcPr>
                <w:p w14:paraId="0F5F8B3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6D7A3A" w14:textId="77777777" w:rsidR="00702510" w:rsidRPr="00311F4C" w:rsidRDefault="00702510" w:rsidP="00311F4C">
                  <w:pPr>
                    <w:pStyle w:val="Paragraph"/>
                    <w:rPr>
                      <w:noProof/>
                      <w:lang w:val="de-DE"/>
                    </w:rPr>
                  </w:pPr>
                  <w:r w:rsidRPr="00311F4C">
                    <w:rPr>
                      <w:noProof/>
                      <w:lang w:val="de-DE"/>
                    </w:rPr>
                    <w:t>einer Dicke von 4,8 mm oder mehr, jedoch nicht mehr als 13,2 mm,</w:t>
                  </w:r>
                </w:p>
              </w:tc>
            </w:tr>
          </w:tbl>
          <w:p w14:paraId="6AE763EB" w14:textId="77777777" w:rsidR="00702510" w:rsidRPr="00311F4C" w:rsidRDefault="00702510" w:rsidP="00311F4C">
            <w:pPr>
              <w:pStyle w:val="Paragraph"/>
              <w:rPr>
                <w:noProof/>
                <w:szCs w:val="16"/>
                <w:lang w:val="de-DE"/>
              </w:rPr>
            </w:pPr>
            <w:r w:rsidRPr="00311F4C">
              <w:rPr>
                <w:noProof/>
                <w:szCs w:val="16"/>
                <w:lang w:val="de-DE"/>
              </w:rPr>
              <w:t>zur Verwendung bei der Herstellung von Rotoren von Elektromotoren für Belüftungs- und Klimaanlagen</w:t>
            </w:r>
          </w:p>
          <w:p w14:paraId="49F1151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0C33B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CBFE25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85AE16D"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3D394AD6" w14:textId="77777777" w:rsidTr="00311F4C">
        <w:trPr>
          <w:cantSplit/>
          <w:jc w:val="center"/>
        </w:trPr>
        <w:tc>
          <w:tcPr>
            <w:tcW w:w="0" w:type="auto"/>
            <w:shd w:val="clear" w:color="auto" w:fill="auto"/>
          </w:tcPr>
          <w:p w14:paraId="49920246" w14:textId="77777777" w:rsidR="00702510" w:rsidRPr="00311F4C" w:rsidRDefault="00702510" w:rsidP="00311F4C">
            <w:pPr>
              <w:pStyle w:val="Paragraph"/>
              <w:rPr>
                <w:noProof/>
                <w:szCs w:val="16"/>
                <w:lang w:val="de-DE"/>
              </w:rPr>
            </w:pPr>
            <w:r w:rsidRPr="00311F4C">
              <w:rPr>
                <w:noProof/>
                <w:szCs w:val="16"/>
                <w:lang w:val="de-DE"/>
              </w:rPr>
              <w:t>0.5937</w:t>
            </w:r>
          </w:p>
        </w:tc>
        <w:tc>
          <w:tcPr>
            <w:tcW w:w="0" w:type="auto"/>
            <w:shd w:val="clear" w:color="auto" w:fill="auto"/>
          </w:tcPr>
          <w:p w14:paraId="016E12FF" w14:textId="77777777" w:rsidR="00702510" w:rsidRPr="00311F4C" w:rsidRDefault="00702510" w:rsidP="00311F4C">
            <w:pPr>
              <w:pStyle w:val="Paragraph"/>
              <w:jc w:val="right"/>
              <w:rPr>
                <w:noProof/>
                <w:szCs w:val="16"/>
                <w:lang w:val="de-DE"/>
              </w:rPr>
            </w:pPr>
            <w:r w:rsidRPr="00311F4C">
              <w:rPr>
                <w:noProof/>
                <w:szCs w:val="16"/>
                <w:lang w:val="de-DE"/>
              </w:rPr>
              <w:t>ex 8505 19 90</w:t>
            </w:r>
          </w:p>
        </w:tc>
        <w:tc>
          <w:tcPr>
            <w:tcW w:w="0" w:type="auto"/>
            <w:shd w:val="clear" w:color="auto" w:fill="auto"/>
          </w:tcPr>
          <w:p w14:paraId="76DB72C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BCE9089" w14:textId="77777777" w:rsidR="00702510" w:rsidRPr="00311F4C" w:rsidRDefault="00702510" w:rsidP="00311F4C">
            <w:pPr>
              <w:pStyle w:val="Paragraph"/>
              <w:rPr>
                <w:noProof/>
                <w:szCs w:val="16"/>
                <w:lang w:val="de-DE"/>
              </w:rPr>
            </w:pPr>
            <w:r w:rsidRPr="00311F4C">
              <w:rPr>
                <w:noProof/>
                <w:szCs w:val="16"/>
                <w:lang w:val="de-DE"/>
              </w:rPr>
              <w:t>Waren aus agglomeriertem Ferrit in Form von Scheiben mit einem Durchmesser von nicht mehr als 120 mm, in der Mitte gelocht, dazu bestimmt, nach Magnetisierung Dauermagnete zu werden, mit einer Remanenz zwischen 245 mT und 470 mT</w:t>
            </w:r>
          </w:p>
        </w:tc>
        <w:tc>
          <w:tcPr>
            <w:tcW w:w="805" w:type="dxa"/>
            <w:shd w:val="clear" w:color="auto" w:fill="auto"/>
          </w:tcPr>
          <w:p w14:paraId="1E8BBA2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71309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E6253E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0E9A807" w14:textId="77777777" w:rsidTr="00311F4C">
        <w:trPr>
          <w:cantSplit/>
          <w:jc w:val="center"/>
        </w:trPr>
        <w:tc>
          <w:tcPr>
            <w:tcW w:w="0" w:type="auto"/>
            <w:shd w:val="clear" w:color="auto" w:fill="auto"/>
          </w:tcPr>
          <w:p w14:paraId="59F8DAFE" w14:textId="77777777" w:rsidR="00702510" w:rsidRPr="00311F4C" w:rsidRDefault="00702510" w:rsidP="00311F4C">
            <w:pPr>
              <w:pStyle w:val="Paragraph"/>
              <w:rPr>
                <w:noProof/>
                <w:szCs w:val="16"/>
                <w:lang w:val="de-DE"/>
              </w:rPr>
            </w:pPr>
            <w:r w:rsidRPr="00311F4C">
              <w:rPr>
                <w:noProof/>
                <w:szCs w:val="16"/>
                <w:lang w:val="de-DE"/>
              </w:rPr>
              <w:t>0.7299</w:t>
            </w:r>
          </w:p>
        </w:tc>
        <w:tc>
          <w:tcPr>
            <w:tcW w:w="0" w:type="auto"/>
            <w:shd w:val="clear" w:color="auto" w:fill="auto"/>
          </w:tcPr>
          <w:p w14:paraId="3AF627A7" w14:textId="77777777" w:rsidR="00702510" w:rsidRPr="00311F4C" w:rsidRDefault="00702510" w:rsidP="00311F4C">
            <w:pPr>
              <w:pStyle w:val="Paragraph"/>
              <w:jc w:val="right"/>
              <w:rPr>
                <w:noProof/>
                <w:szCs w:val="16"/>
                <w:lang w:val="de-DE"/>
              </w:rPr>
            </w:pPr>
            <w:r w:rsidRPr="00311F4C">
              <w:rPr>
                <w:noProof/>
                <w:szCs w:val="16"/>
                <w:lang w:val="de-DE"/>
              </w:rPr>
              <w:t>ex 8505 19 90</w:t>
            </w:r>
          </w:p>
        </w:tc>
        <w:tc>
          <w:tcPr>
            <w:tcW w:w="0" w:type="auto"/>
            <w:shd w:val="clear" w:color="auto" w:fill="auto"/>
          </w:tcPr>
          <w:p w14:paraId="105C024B"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34D0BBCE" w14:textId="77777777" w:rsidR="00702510" w:rsidRPr="00311F4C" w:rsidRDefault="00702510" w:rsidP="00311F4C">
            <w:pPr>
              <w:pStyle w:val="Paragraph"/>
              <w:rPr>
                <w:noProof/>
                <w:szCs w:val="16"/>
                <w:lang w:val="de-DE"/>
              </w:rPr>
            </w:pPr>
            <w:r w:rsidRPr="00311F4C">
              <w:rPr>
                <w:noProof/>
                <w:szCs w:val="16"/>
                <w:lang w:val="de-DE"/>
              </w:rPr>
              <w:t>Ware aus agglomeriertem Ferrit in Form eines rechteckigen Prismas, die dazu bestimmt ist, nach Magnetisierung ein Dauermagnet zu werden,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6138772" w14:textId="77777777" w:rsidTr="00311F4C">
              <w:trPr>
                <w:tblCellSpacing w:w="0" w:type="dxa"/>
              </w:trPr>
              <w:tc>
                <w:tcPr>
                  <w:tcW w:w="0" w:type="auto"/>
                  <w:shd w:val="clear" w:color="auto" w:fill="auto"/>
                </w:tcPr>
                <w:p w14:paraId="46C1AF6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727C34" w14:textId="77777777" w:rsidR="00702510" w:rsidRPr="00311F4C" w:rsidRDefault="00702510" w:rsidP="00311F4C">
                  <w:pPr>
                    <w:pStyle w:val="Paragraph"/>
                    <w:rPr>
                      <w:noProof/>
                      <w:lang w:val="de-DE"/>
                    </w:rPr>
                  </w:pPr>
                  <w:r w:rsidRPr="00311F4C">
                    <w:rPr>
                      <w:noProof/>
                      <w:lang w:val="de-DE"/>
                    </w:rPr>
                    <w:t>auch mit abgeschrägten Kanten,</w:t>
                  </w:r>
                </w:p>
              </w:tc>
            </w:tr>
            <w:tr w:rsidR="00702510" w:rsidRPr="00311F4C" w14:paraId="1B822788" w14:textId="77777777" w:rsidTr="00311F4C">
              <w:trPr>
                <w:tblCellSpacing w:w="0" w:type="dxa"/>
              </w:trPr>
              <w:tc>
                <w:tcPr>
                  <w:tcW w:w="0" w:type="auto"/>
                  <w:shd w:val="clear" w:color="auto" w:fill="auto"/>
                </w:tcPr>
                <w:p w14:paraId="263FEE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BB74F0" w14:textId="77777777" w:rsidR="00702510" w:rsidRPr="00311F4C" w:rsidRDefault="00702510" w:rsidP="00311F4C">
                  <w:pPr>
                    <w:pStyle w:val="Paragraph"/>
                    <w:rPr>
                      <w:noProof/>
                      <w:lang w:val="de-DE"/>
                    </w:rPr>
                  </w:pPr>
                  <w:r w:rsidRPr="00311F4C">
                    <w:rPr>
                      <w:noProof/>
                      <w:lang w:val="de-DE"/>
                    </w:rPr>
                    <w:t>mit einer Länge von 27 mm oder mehr, jedoch nicht mehr als 32 mm (± 0,15 mm),</w:t>
                  </w:r>
                </w:p>
              </w:tc>
            </w:tr>
            <w:tr w:rsidR="00702510" w:rsidRPr="00311F4C" w14:paraId="4D1B0F4B" w14:textId="77777777" w:rsidTr="00311F4C">
              <w:trPr>
                <w:tblCellSpacing w:w="0" w:type="dxa"/>
              </w:trPr>
              <w:tc>
                <w:tcPr>
                  <w:tcW w:w="0" w:type="auto"/>
                  <w:shd w:val="clear" w:color="auto" w:fill="auto"/>
                </w:tcPr>
                <w:p w14:paraId="6B33481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62C48D" w14:textId="77777777" w:rsidR="00702510" w:rsidRPr="00311F4C" w:rsidRDefault="00702510" w:rsidP="00311F4C">
                  <w:pPr>
                    <w:pStyle w:val="Paragraph"/>
                    <w:rPr>
                      <w:noProof/>
                      <w:lang w:val="de-DE"/>
                    </w:rPr>
                  </w:pPr>
                  <w:r w:rsidRPr="00311F4C">
                    <w:rPr>
                      <w:noProof/>
                      <w:lang w:val="de-DE"/>
                    </w:rPr>
                    <w:t>mit einer Breite von 8,5 mm oder mehr, jedoch nicht mehr als 9,5 mm (+0,05 mm/-0,09 mm),</w:t>
                  </w:r>
                </w:p>
              </w:tc>
            </w:tr>
            <w:tr w:rsidR="00702510" w:rsidRPr="00311F4C" w14:paraId="2844D0F1" w14:textId="77777777" w:rsidTr="00311F4C">
              <w:trPr>
                <w:tblCellSpacing w:w="0" w:type="dxa"/>
              </w:trPr>
              <w:tc>
                <w:tcPr>
                  <w:tcW w:w="0" w:type="auto"/>
                  <w:shd w:val="clear" w:color="auto" w:fill="auto"/>
                </w:tcPr>
                <w:p w14:paraId="2226815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3BEECC" w14:textId="77777777" w:rsidR="00702510" w:rsidRPr="00311F4C" w:rsidRDefault="00702510" w:rsidP="00311F4C">
                  <w:pPr>
                    <w:pStyle w:val="Paragraph"/>
                    <w:rPr>
                      <w:noProof/>
                      <w:lang w:val="de-DE"/>
                    </w:rPr>
                  </w:pPr>
                  <w:r w:rsidRPr="00311F4C">
                    <w:rPr>
                      <w:noProof/>
                      <w:lang w:val="de-DE"/>
                    </w:rPr>
                    <w:t>mit einer Dicke von 5,5 mm oder mehr, jedoch nicht mehr als 5,8 mm (+0/-0,2 mm), und</w:t>
                  </w:r>
                </w:p>
              </w:tc>
            </w:tr>
            <w:tr w:rsidR="00702510" w:rsidRPr="00311F4C" w14:paraId="22A95F78" w14:textId="77777777" w:rsidTr="00311F4C">
              <w:trPr>
                <w:tblCellSpacing w:w="0" w:type="dxa"/>
              </w:trPr>
              <w:tc>
                <w:tcPr>
                  <w:tcW w:w="0" w:type="auto"/>
                  <w:shd w:val="clear" w:color="auto" w:fill="auto"/>
                </w:tcPr>
                <w:p w14:paraId="7310764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97767C" w14:textId="77777777" w:rsidR="00702510" w:rsidRPr="00311F4C" w:rsidRDefault="00702510" w:rsidP="00311F4C">
                  <w:pPr>
                    <w:pStyle w:val="Paragraph"/>
                    <w:rPr>
                      <w:noProof/>
                      <w:lang w:val="de-DE"/>
                    </w:rPr>
                  </w:pPr>
                  <w:r w:rsidRPr="00311F4C">
                    <w:rPr>
                      <w:noProof/>
                      <w:lang w:val="de-DE"/>
                    </w:rPr>
                    <w:t>mit einem Gewicht von 6,1 g oder mehr, jedoch nicht mehr als 8,3 g</w:t>
                  </w:r>
                </w:p>
              </w:tc>
            </w:tr>
          </w:tbl>
          <w:p w14:paraId="56C05210" w14:textId="77777777" w:rsidR="00702510" w:rsidRPr="00311F4C" w:rsidRDefault="00702510" w:rsidP="00311F4C">
            <w:pPr>
              <w:pStyle w:val="Paragraph"/>
              <w:rPr>
                <w:noProof/>
                <w:szCs w:val="16"/>
                <w:lang w:val="de-DE"/>
              </w:rPr>
            </w:pPr>
          </w:p>
        </w:tc>
        <w:tc>
          <w:tcPr>
            <w:tcW w:w="805" w:type="dxa"/>
            <w:shd w:val="clear" w:color="auto" w:fill="auto"/>
          </w:tcPr>
          <w:p w14:paraId="2B1916F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C93C651"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C2C0C8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653BD40" w14:textId="77777777" w:rsidTr="00311F4C">
        <w:trPr>
          <w:cantSplit/>
          <w:jc w:val="center"/>
        </w:trPr>
        <w:tc>
          <w:tcPr>
            <w:tcW w:w="0" w:type="auto"/>
            <w:shd w:val="clear" w:color="auto" w:fill="auto"/>
          </w:tcPr>
          <w:p w14:paraId="2EE00097" w14:textId="77777777" w:rsidR="00702510" w:rsidRPr="00311F4C" w:rsidRDefault="00702510" w:rsidP="00311F4C">
            <w:pPr>
              <w:pStyle w:val="Paragraph"/>
              <w:rPr>
                <w:noProof/>
                <w:szCs w:val="16"/>
                <w:lang w:val="de-DE"/>
              </w:rPr>
            </w:pPr>
            <w:r w:rsidRPr="00311F4C">
              <w:rPr>
                <w:noProof/>
                <w:szCs w:val="16"/>
                <w:lang w:val="de-DE"/>
              </w:rPr>
              <w:t>0.7511</w:t>
            </w:r>
          </w:p>
        </w:tc>
        <w:tc>
          <w:tcPr>
            <w:tcW w:w="0" w:type="auto"/>
            <w:shd w:val="clear" w:color="auto" w:fill="auto"/>
          </w:tcPr>
          <w:p w14:paraId="628377D8" w14:textId="77777777" w:rsidR="00702510" w:rsidRPr="00311F4C" w:rsidRDefault="00702510" w:rsidP="00311F4C">
            <w:pPr>
              <w:pStyle w:val="Paragraph"/>
              <w:jc w:val="right"/>
              <w:rPr>
                <w:noProof/>
                <w:szCs w:val="16"/>
                <w:lang w:val="de-DE"/>
              </w:rPr>
            </w:pPr>
            <w:r w:rsidRPr="00311F4C">
              <w:rPr>
                <w:noProof/>
                <w:szCs w:val="16"/>
                <w:lang w:val="de-DE"/>
              </w:rPr>
              <w:t>ex 8505 19 90</w:t>
            </w:r>
          </w:p>
        </w:tc>
        <w:tc>
          <w:tcPr>
            <w:tcW w:w="0" w:type="auto"/>
            <w:shd w:val="clear" w:color="auto" w:fill="auto"/>
          </w:tcPr>
          <w:p w14:paraId="68999540"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66FF94C9" w14:textId="77777777" w:rsidR="00702510" w:rsidRPr="00311F4C" w:rsidRDefault="00702510" w:rsidP="00311F4C">
            <w:pPr>
              <w:pStyle w:val="Paragraph"/>
              <w:rPr>
                <w:noProof/>
                <w:szCs w:val="16"/>
                <w:lang w:val="de-DE"/>
              </w:rPr>
            </w:pPr>
            <w:r w:rsidRPr="00311F4C">
              <w:rPr>
                <w:noProof/>
                <w:szCs w:val="16"/>
                <w:lang w:val="de-DE"/>
              </w:rPr>
              <w:t>Ware aus agglomeriertem Ferrit in Form einer Halb- oder Viertelmanschette, oder mit abgerundeten Ecken, die dazu bestimmt ist, nach Magnetisierung ein Dauermagnet zu werden,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6FD556C" w14:textId="77777777" w:rsidTr="00311F4C">
              <w:trPr>
                <w:tblCellSpacing w:w="0" w:type="dxa"/>
              </w:trPr>
              <w:tc>
                <w:tcPr>
                  <w:tcW w:w="0" w:type="auto"/>
                  <w:shd w:val="clear" w:color="auto" w:fill="auto"/>
                </w:tcPr>
                <w:p w14:paraId="75FBC95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691FFF" w14:textId="77777777" w:rsidR="00702510" w:rsidRPr="00311F4C" w:rsidRDefault="00702510" w:rsidP="00311F4C">
                  <w:pPr>
                    <w:pStyle w:val="Paragraph"/>
                    <w:rPr>
                      <w:noProof/>
                      <w:lang w:val="de-DE"/>
                    </w:rPr>
                  </w:pPr>
                  <w:r w:rsidRPr="00311F4C">
                    <w:rPr>
                      <w:noProof/>
                      <w:lang w:val="de-DE"/>
                    </w:rPr>
                    <w:t>einer Länge von 10 mm oder mehr, jedoch nicht mehr als 100 mm (± 1 mm),</w:t>
                  </w:r>
                </w:p>
              </w:tc>
            </w:tr>
            <w:tr w:rsidR="00702510" w:rsidRPr="00311F4C" w14:paraId="6DA55254" w14:textId="77777777" w:rsidTr="00311F4C">
              <w:trPr>
                <w:tblCellSpacing w:w="0" w:type="dxa"/>
              </w:trPr>
              <w:tc>
                <w:tcPr>
                  <w:tcW w:w="0" w:type="auto"/>
                  <w:shd w:val="clear" w:color="auto" w:fill="auto"/>
                </w:tcPr>
                <w:p w14:paraId="6FC2FD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88EAD2" w14:textId="77777777" w:rsidR="00702510" w:rsidRPr="00311F4C" w:rsidRDefault="00702510" w:rsidP="00311F4C">
                  <w:pPr>
                    <w:pStyle w:val="Paragraph"/>
                    <w:rPr>
                      <w:noProof/>
                      <w:lang w:val="de-DE"/>
                    </w:rPr>
                  </w:pPr>
                  <w:r w:rsidRPr="00311F4C">
                    <w:rPr>
                      <w:noProof/>
                      <w:lang w:val="de-DE"/>
                    </w:rPr>
                    <w:t>einer Breite von 10 mm oder mehr, jedoch nicht mehr als 100 mm (± 1 mm),</w:t>
                  </w:r>
                </w:p>
              </w:tc>
            </w:tr>
            <w:tr w:rsidR="00702510" w:rsidRPr="00311F4C" w14:paraId="3832E332" w14:textId="77777777" w:rsidTr="00311F4C">
              <w:trPr>
                <w:tblCellSpacing w:w="0" w:type="dxa"/>
              </w:trPr>
              <w:tc>
                <w:tcPr>
                  <w:tcW w:w="0" w:type="auto"/>
                  <w:shd w:val="clear" w:color="auto" w:fill="auto"/>
                </w:tcPr>
                <w:p w14:paraId="7A544A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C50A90" w14:textId="77777777" w:rsidR="00702510" w:rsidRPr="00311F4C" w:rsidRDefault="00702510" w:rsidP="00311F4C">
                  <w:pPr>
                    <w:pStyle w:val="Paragraph"/>
                    <w:rPr>
                      <w:noProof/>
                      <w:lang w:val="de-DE"/>
                    </w:rPr>
                  </w:pPr>
                  <w:r w:rsidRPr="00311F4C">
                    <w:rPr>
                      <w:noProof/>
                      <w:lang w:val="de-DE"/>
                    </w:rPr>
                    <w:t>einer Dicke von 2 mm oder mehr, jedoch nicht mehr als 15 mm (± 0,15 mm)</w:t>
                  </w:r>
                </w:p>
              </w:tc>
            </w:tr>
          </w:tbl>
          <w:p w14:paraId="1342C770" w14:textId="77777777" w:rsidR="00702510" w:rsidRPr="00311F4C" w:rsidRDefault="00702510" w:rsidP="00311F4C">
            <w:pPr>
              <w:pStyle w:val="Paragraph"/>
              <w:rPr>
                <w:noProof/>
                <w:szCs w:val="16"/>
                <w:lang w:val="de-DE"/>
              </w:rPr>
            </w:pPr>
          </w:p>
        </w:tc>
        <w:tc>
          <w:tcPr>
            <w:tcW w:w="805" w:type="dxa"/>
            <w:shd w:val="clear" w:color="auto" w:fill="auto"/>
          </w:tcPr>
          <w:p w14:paraId="03E9D81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D140AB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4EB6A2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0686421" w14:textId="77777777" w:rsidTr="00311F4C">
        <w:trPr>
          <w:cantSplit/>
          <w:jc w:val="center"/>
        </w:trPr>
        <w:tc>
          <w:tcPr>
            <w:tcW w:w="0" w:type="auto"/>
            <w:shd w:val="clear" w:color="auto" w:fill="auto"/>
          </w:tcPr>
          <w:p w14:paraId="258FEF62" w14:textId="77777777" w:rsidR="00702510" w:rsidRPr="00311F4C" w:rsidRDefault="00702510" w:rsidP="00311F4C">
            <w:pPr>
              <w:pStyle w:val="Paragraph"/>
              <w:rPr>
                <w:noProof/>
                <w:szCs w:val="16"/>
                <w:lang w:val="de-DE"/>
              </w:rPr>
            </w:pPr>
            <w:r w:rsidRPr="00311F4C">
              <w:rPr>
                <w:noProof/>
                <w:szCs w:val="16"/>
                <w:lang w:val="de-DE"/>
              </w:rPr>
              <w:t>0.4029</w:t>
            </w:r>
          </w:p>
        </w:tc>
        <w:tc>
          <w:tcPr>
            <w:tcW w:w="0" w:type="auto"/>
            <w:shd w:val="clear" w:color="auto" w:fill="auto"/>
          </w:tcPr>
          <w:p w14:paraId="1DDF3FBF" w14:textId="77777777" w:rsidR="00702510" w:rsidRPr="00311F4C" w:rsidRDefault="00702510" w:rsidP="00311F4C">
            <w:pPr>
              <w:pStyle w:val="Paragraph"/>
              <w:jc w:val="right"/>
              <w:rPr>
                <w:noProof/>
                <w:szCs w:val="16"/>
                <w:lang w:val="de-DE"/>
              </w:rPr>
            </w:pPr>
            <w:r w:rsidRPr="00311F4C">
              <w:rPr>
                <w:noProof/>
                <w:szCs w:val="16"/>
                <w:lang w:val="de-DE"/>
              </w:rPr>
              <w:t>ex 8505 20 00</w:t>
            </w:r>
          </w:p>
        </w:tc>
        <w:tc>
          <w:tcPr>
            <w:tcW w:w="0" w:type="auto"/>
            <w:shd w:val="clear" w:color="auto" w:fill="auto"/>
          </w:tcPr>
          <w:p w14:paraId="189D3E4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36A2278" w14:textId="77777777" w:rsidR="00702510" w:rsidRPr="00311F4C" w:rsidRDefault="00702510" w:rsidP="00311F4C">
            <w:pPr>
              <w:pStyle w:val="Paragraph"/>
              <w:rPr>
                <w:noProof/>
                <w:szCs w:val="16"/>
                <w:lang w:val="de-DE"/>
              </w:rPr>
            </w:pPr>
            <w:r w:rsidRPr="00311F4C">
              <w:rPr>
                <w:noProof/>
                <w:szCs w:val="16"/>
                <w:lang w:val="de-DE"/>
              </w:rPr>
              <w:t>Elektromagnetische Kupplung, zur Verwendung beim Herstellen von Kompressoren von Kraftfahrzeugklimaanlagen </w:t>
            </w:r>
            <w:r w:rsidRPr="00311F4C">
              <w:rPr>
                <w:rStyle w:val="FootnoteReference"/>
                <w:noProof/>
                <w:lang w:val="de-DE"/>
              </w:rPr>
              <w:t>(1)</w:t>
            </w:r>
          </w:p>
        </w:tc>
        <w:tc>
          <w:tcPr>
            <w:tcW w:w="805" w:type="dxa"/>
            <w:shd w:val="clear" w:color="auto" w:fill="auto"/>
          </w:tcPr>
          <w:p w14:paraId="79B9542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DE07A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1D76C7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C8FD58F" w14:textId="77777777" w:rsidTr="00311F4C">
        <w:trPr>
          <w:cantSplit/>
          <w:jc w:val="center"/>
        </w:trPr>
        <w:tc>
          <w:tcPr>
            <w:tcW w:w="0" w:type="auto"/>
            <w:shd w:val="clear" w:color="auto" w:fill="auto"/>
          </w:tcPr>
          <w:p w14:paraId="3FD5EC21" w14:textId="77777777" w:rsidR="00702510" w:rsidRPr="00311F4C" w:rsidRDefault="00702510" w:rsidP="00311F4C">
            <w:pPr>
              <w:pStyle w:val="Paragraph"/>
              <w:rPr>
                <w:noProof/>
                <w:szCs w:val="16"/>
                <w:lang w:val="de-DE"/>
              </w:rPr>
            </w:pPr>
            <w:r w:rsidRPr="00311F4C">
              <w:rPr>
                <w:noProof/>
                <w:szCs w:val="16"/>
                <w:lang w:val="de-DE"/>
              </w:rPr>
              <w:t>0.8095</w:t>
            </w:r>
          </w:p>
        </w:tc>
        <w:tc>
          <w:tcPr>
            <w:tcW w:w="0" w:type="auto"/>
            <w:shd w:val="clear" w:color="auto" w:fill="auto"/>
          </w:tcPr>
          <w:p w14:paraId="0CD072ED" w14:textId="77777777" w:rsidR="00702510" w:rsidRPr="00311F4C" w:rsidRDefault="00702510" w:rsidP="00311F4C">
            <w:pPr>
              <w:pStyle w:val="Paragraph"/>
              <w:jc w:val="right"/>
              <w:rPr>
                <w:noProof/>
                <w:szCs w:val="16"/>
                <w:lang w:val="de-DE"/>
              </w:rPr>
            </w:pPr>
            <w:r w:rsidRPr="00311F4C">
              <w:rPr>
                <w:noProof/>
                <w:szCs w:val="16"/>
                <w:lang w:val="de-DE"/>
              </w:rPr>
              <w:t>ex 8505 90 90</w:t>
            </w:r>
          </w:p>
        </w:tc>
        <w:tc>
          <w:tcPr>
            <w:tcW w:w="0" w:type="auto"/>
            <w:shd w:val="clear" w:color="auto" w:fill="auto"/>
          </w:tcPr>
          <w:p w14:paraId="33D5B42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86D3601" w14:textId="77777777" w:rsidR="00702510" w:rsidRPr="00311F4C" w:rsidRDefault="00702510" w:rsidP="00311F4C">
            <w:pPr>
              <w:pStyle w:val="Paragraph"/>
              <w:rPr>
                <w:noProof/>
                <w:szCs w:val="16"/>
                <w:lang w:val="de-DE"/>
              </w:rPr>
            </w:pPr>
            <w:r w:rsidRPr="00311F4C">
              <w:rPr>
                <w:noProof/>
                <w:szCs w:val="16"/>
                <w:lang w:val="de-DE"/>
              </w:rPr>
              <w:t>Elektromagnetische Kupplungsspule in einem zylindrischen Metallgehäuse: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5700039" w14:textId="77777777" w:rsidTr="00311F4C">
              <w:trPr>
                <w:tblCellSpacing w:w="0" w:type="dxa"/>
              </w:trPr>
              <w:tc>
                <w:tcPr>
                  <w:tcW w:w="0" w:type="auto"/>
                  <w:shd w:val="clear" w:color="auto" w:fill="auto"/>
                </w:tcPr>
                <w:p w14:paraId="00BD852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AAEDC3" w14:textId="77777777" w:rsidR="00702510" w:rsidRPr="00311F4C" w:rsidRDefault="00702510" w:rsidP="00311F4C">
                  <w:pPr>
                    <w:pStyle w:val="Paragraph"/>
                    <w:rPr>
                      <w:noProof/>
                      <w:lang w:val="de-DE"/>
                    </w:rPr>
                  </w:pPr>
                  <w:r w:rsidRPr="00311F4C">
                    <w:rPr>
                      <w:noProof/>
                      <w:lang w:val="de-DE"/>
                    </w:rPr>
                    <w:t>Metallgehäuse bestehend aus warmgewalztem Stahl, der der Norm JIS G 3131 – SPHE entspricht,</w:t>
                  </w:r>
                </w:p>
              </w:tc>
            </w:tr>
            <w:tr w:rsidR="00702510" w:rsidRPr="00311F4C" w14:paraId="2EC85651" w14:textId="77777777" w:rsidTr="00311F4C">
              <w:trPr>
                <w:tblCellSpacing w:w="0" w:type="dxa"/>
              </w:trPr>
              <w:tc>
                <w:tcPr>
                  <w:tcW w:w="0" w:type="auto"/>
                  <w:shd w:val="clear" w:color="auto" w:fill="auto"/>
                </w:tcPr>
                <w:p w14:paraId="04C55A6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298B0E" w14:textId="77777777" w:rsidR="00702510" w:rsidRPr="00311F4C" w:rsidRDefault="00702510" w:rsidP="00311F4C">
                  <w:pPr>
                    <w:pStyle w:val="Paragraph"/>
                    <w:rPr>
                      <w:noProof/>
                      <w:lang w:val="de-DE"/>
                    </w:rPr>
                  </w:pPr>
                  <w:r w:rsidRPr="00311F4C">
                    <w:rPr>
                      <w:noProof/>
                      <w:lang w:val="de-DE"/>
                    </w:rPr>
                    <w:t>Spule bestehend aus Kupferdraht,</w:t>
                  </w:r>
                </w:p>
              </w:tc>
            </w:tr>
            <w:tr w:rsidR="00702510" w:rsidRPr="00311F4C" w14:paraId="5C162A8C" w14:textId="77777777" w:rsidTr="00311F4C">
              <w:trPr>
                <w:tblCellSpacing w:w="0" w:type="dxa"/>
              </w:trPr>
              <w:tc>
                <w:tcPr>
                  <w:tcW w:w="0" w:type="auto"/>
                  <w:shd w:val="clear" w:color="auto" w:fill="auto"/>
                </w:tcPr>
                <w:p w14:paraId="56A422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C98C3E" w14:textId="77777777" w:rsidR="00702510" w:rsidRPr="00311F4C" w:rsidRDefault="00702510" w:rsidP="00311F4C">
                  <w:pPr>
                    <w:pStyle w:val="Paragraph"/>
                    <w:rPr>
                      <w:noProof/>
                      <w:lang w:val="de-DE"/>
                    </w:rPr>
                  </w:pPr>
                  <w:r w:rsidRPr="00311F4C">
                    <w:rPr>
                      <w:noProof/>
                      <w:lang w:val="de-DE"/>
                    </w:rPr>
                    <w:t>mit einem Gewicht von 0,4 kg oder mehr, jedoch nicht mehr als 0,7 kg,</w:t>
                  </w:r>
                </w:p>
              </w:tc>
            </w:tr>
            <w:tr w:rsidR="00702510" w:rsidRPr="00311F4C" w14:paraId="18EC1B5C" w14:textId="77777777" w:rsidTr="00311F4C">
              <w:trPr>
                <w:tblCellSpacing w:w="0" w:type="dxa"/>
              </w:trPr>
              <w:tc>
                <w:tcPr>
                  <w:tcW w:w="0" w:type="auto"/>
                  <w:shd w:val="clear" w:color="auto" w:fill="auto"/>
                </w:tcPr>
                <w:p w14:paraId="596B18C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A31F13" w14:textId="77777777" w:rsidR="00702510" w:rsidRPr="00311F4C" w:rsidRDefault="00702510" w:rsidP="00311F4C">
                  <w:pPr>
                    <w:pStyle w:val="Paragraph"/>
                    <w:rPr>
                      <w:noProof/>
                      <w:lang w:val="de-DE"/>
                    </w:rPr>
                  </w:pPr>
                  <w:r w:rsidRPr="00311F4C">
                    <w:rPr>
                      <w:noProof/>
                      <w:lang w:val="de-DE"/>
                    </w:rPr>
                    <w:t>mit einer Breite von 22 mm oder mehr, jedoch nicht mehr als 25 mm,</w:t>
                  </w:r>
                </w:p>
              </w:tc>
            </w:tr>
            <w:tr w:rsidR="00702510" w:rsidRPr="00311F4C" w14:paraId="044B27FF" w14:textId="77777777" w:rsidTr="00311F4C">
              <w:trPr>
                <w:tblCellSpacing w:w="0" w:type="dxa"/>
              </w:trPr>
              <w:tc>
                <w:tcPr>
                  <w:tcW w:w="0" w:type="auto"/>
                  <w:shd w:val="clear" w:color="auto" w:fill="auto"/>
                </w:tcPr>
                <w:p w14:paraId="34E24A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5E4A09" w14:textId="779D8BEE" w:rsidR="00702510" w:rsidRPr="00311F4C" w:rsidRDefault="00702510" w:rsidP="00311F4C">
                  <w:pPr>
                    <w:pStyle w:val="Paragraph"/>
                    <w:rPr>
                      <w:noProof/>
                      <w:lang w:val="de-DE"/>
                    </w:rPr>
                  </w:pPr>
                  <w:r w:rsidRPr="00311F4C">
                    <w:rPr>
                      <w:noProof/>
                      <w:lang w:val="de-DE"/>
                    </w:rPr>
                    <w:t>mit einer Platte zur Verstärkung der</w:t>
                  </w:r>
                  <w:r w:rsidR="00342AD5">
                    <w:rPr>
                      <w:noProof/>
                      <w:lang w:val="de-DE"/>
                    </w:rPr>
                    <w:t xml:space="preserve"> </w:t>
                  </w:r>
                  <w:r w:rsidRPr="00311F4C">
                    <w:rPr>
                      <w:noProof/>
                      <w:lang w:val="de-DE"/>
                    </w:rPr>
                    <w:t>Spule („coil backplate“) mit einem Innendurchmesser von 44 mm oder mehr, jedoch nicht mehr als 46 mm,</w:t>
                  </w:r>
                </w:p>
              </w:tc>
            </w:tr>
            <w:tr w:rsidR="00702510" w:rsidRPr="00311F4C" w14:paraId="0955783F" w14:textId="77777777" w:rsidTr="00311F4C">
              <w:trPr>
                <w:tblCellSpacing w:w="0" w:type="dxa"/>
              </w:trPr>
              <w:tc>
                <w:tcPr>
                  <w:tcW w:w="0" w:type="auto"/>
                  <w:shd w:val="clear" w:color="auto" w:fill="auto"/>
                </w:tcPr>
                <w:p w14:paraId="524A04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92084D" w14:textId="77777777" w:rsidR="00702510" w:rsidRPr="00311F4C" w:rsidRDefault="00702510" w:rsidP="00311F4C">
                  <w:pPr>
                    <w:pStyle w:val="Paragraph"/>
                    <w:rPr>
                      <w:noProof/>
                      <w:lang w:val="de-DE"/>
                    </w:rPr>
                  </w:pPr>
                  <w:r w:rsidRPr="00311F4C">
                    <w:rPr>
                      <w:noProof/>
                      <w:lang w:val="de-DE"/>
                    </w:rPr>
                    <w:t>mit einem Außendurchmesser von 88 mm oder mehr, jedoch nicht mehr als 96 mm,</w:t>
                  </w:r>
                </w:p>
              </w:tc>
            </w:tr>
            <w:tr w:rsidR="00702510" w:rsidRPr="00311F4C" w14:paraId="0847FEE8" w14:textId="77777777" w:rsidTr="00311F4C">
              <w:trPr>
                <w:tblCellSpacing w:w="0" w:type="dxa"/>
              </w:trPr>
              <w:tc>
                <w:tcPr>
                  <w:tcW w:w="0" w:type="auto"/>
                  <w:shd w:val="clear" w:color="auto" w:fill="auto"/>
                </w:tcPr>
                <w:p w14:paraId="2EF2CF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10EC5A" w14:textId="77777777" w:rsidR="00702510" w:rsidRPr="00311F4C" w:rsidRDefault="00702510" w:rsidP="00311F4C">
                  <w:pPr>
                    <w:pStyle w:val="Paragraph"/>
                    <w:rPr>
                      <w:noProof/>
                      <w:lang w:val="de-DE"/>
                    </w:rPr>
                  </w:pPr>
                  <w:r w:rsidRPr="00311F4C">
                    <w:rPr>
                      <w:noProof/>
                      <w:lang w:val="de-DE"/>
                    </w:rPr>
                    <w:t>ohne Kolben,</w:t>
                  </w:r>
                </w:p>
              </w:tc>
            </w:tr>
            <w:tr w:rsidR="00702510" w:rsidRPr="00311F4C" w14:paraId="20E18B27" w14:textId="77777777" w:rsidTr="00311F4C">
              <w:trPr>
                <w:tblCellSpacing w:w="0" w:type="dxa"/>
              </w:trPr>
              <w:tc>
                <w:tcPr>
                  <w:tcW w:w="0" w:type="auto"/>
                  <w:shd w:val="clear" w:color="auto" w:fill="auto"/>
                </w:tcPr>
                <w:p w14:paraId="4D0AC5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40E016" w14:textId="77777777" w:rsidR="00702510" w:rsidRPr="00311F4C" w:rsidRDefault="00702510" w:rsidP="00311F4C">
                  <w:pPr>
                    <w:pStyle w:val="Paragraph"/>
                    <w:rPr>
                      <w:noProof/>
                      <w:lang w:val="de-DE"/>
                    </w:rPr>
                  </w:pPr>
                  <w:r w:rsidRPr="00311F4C">
                    <w:rPr>
                      <w:noProof/>
                      <w:lang w:val="de-DE"/>
                    </w:rPr>
                    <w:t>mit einem Anschluss</w:t>
                  </w:r>
                </w:p>
              </w:tc>
            </w:tr>
          </w:tbl>
          <w:p w14:paraId="07A424DF" w14:textId="77777777" w:rsidR="00702510" w:rsidRPr="00311F4C" w:rsidRDefault="00702510" w:rsidP="00311F4C">
            <w:pPr>
              <w:pStyle w:val="Paragraph"/>
              <w:rPr>
                <w:noProof/>
                <w:szCs w:val="16"/>
                <w:lang w:val="de-DE"/>
              </w:rPr>
            </w:pPr>
          </w:p>
        </w:tc>
        <w:tc>
          <w:tcPr>
            <w:tcW w:w="805" w:type="dxa"/>
            <w:shd w:val="clear" w:color="auto" w:fill="auto"/>
          </w:tcPr>
          <w:p w14:paraId="3F27405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FDC7F28"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906FFC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2DDC9E8" w14:textId="77777777" w:rsidTr="00311F4C">
        <w:trPr>
          <w:cantSplit/>
          <w:jc w:val="center"/>
        </w:trPr>
        <w:tc>
          <w:tcPr>
            <w:tcW w:w="0" w:type="auto"/>
            <w:shd w:val="clear" w:color="auto" w:fill="auto"/>
          </w:tcPr>
          <w:p w14:paraId="05007504" w14:textId="77777777" w:rsidR="00702510" w:rsidRPr="00311F4C" w:rsidRDefault="00702510" w:rsidP="00311F4C">
            <w:pPr>
              <w:pStyle w:val="Paragraph"/>
              <w:rPr>
                <w:noProof/>
                <w:szCs w:val="16"/>
                <w:lang w:val="de-DE"/>
              </w:rPr>
            </w:pPr>
            <w:r w:rsidRPr="00311F4C">
              <w:rPr>
                <w:noProof/>
                <w:szCs w:val="16"/>
                <w:lang w:val="de-DE"/>
              </w:rPr>
              <w:t>0.6855</w:t>
            </w:r>
          </w:p>
        </w:tc>
        <w:tc>
          <w:tcPr>
            <w:tcW w:w="0" w:type="auto"/>
            <w:shd w:val="clear" w:color="auto" w:fill="auto"/>
          </w:tcPr>
          <w:p w14:paraId="7D95D86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8506 50 10</w:t>
            </w:r>
          </w:p>
        </w:tc>
        <w:tc>
          <w:tcPr>
            <w:tcW w:w="0" w:type="auto"/>
            <w:shd w:val="clear" w:color="auto" w:fill="auto"/>
          </w:tcPr>
          <w:p w14:paraId="789C630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28FDB96" w14:textId="77777777" w:rsidR="00702510" w:rsidRPr="00311F4C" w:rsidRDefault="00702510" w:rsidP="00311F4C">
            <w:pPr>
              <w:pStyle w:val="Paragraph"/>
              <w:rPr>
                <w:noProof/>
                <w:szCs w:val="16"/>
                <w:lang w:val="de-DE"/>
              </w:rPr>
            </w:pPr>
            <w:r w:rsidRPr="00311F4C">
              <w:rPr>
                <w:noProof/>
                <w:szCs w:val="16"/>
                <w:lang w:val="de-DE"/>
              </w:rPr>
              <w:t>Zylindrische Lithium-Primärzellen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6D6038B" w14:textId="77777777" w:rsidTr="00311F4C">
              <w:trPr>
                <w:tblCellSpacing w:w="0" w:type="dxa"/>
              </w:trPr>
              <w:tc>
                <w:tcPr>
                  <w:tcW w:w="0" w:type="auto"/>
                  <w:shd w:val="clear" w:color="auto" w:fill="auto"/>
                </w:tcPr>
                <w:p w14:paraId="03E7CD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C1AB50" w14:textId="77777777" w:rsidR="00702510" w:rsidRPr="00311F4C" w:rsidRDefault="00702510" w:rsidP="00311F4C">
                  <w:pPr>
                    <w:pStyle w:val="Paragraph"/>
                    <w:rPr>
                      <w:noProof/>
                      <w:lang w:val="de-DE"/>
                    </w:rPr>
                  </w:pPr>
                  <w:r w:rsidRPr="00311F4C">
                    <w:rPr>
                      <w:noProof/>
                      <w:lang w:val="de-DE"/>
                    </w:rPr>
                    <w:t>einem Durchmesser von 14 mm oder mehr, jedoch nicht mehr als 26 mm,</w:t>
                  </w:r>
                </w:p>
              </w:tc>
            </w:tr>
            <w:tr w:rsidR="00702510" w:rsidRPr="00311F4C" w14:paraId="3863EFE8" w14:textId="77777777" w:rsidTr="00311F4C">
              <w:trPr>
                <w:tblCellSpacing w:w="0" w:type="dxa"/>
              </w:trPr>
              <w:tc>
                <w:tcPr>
                  <w:tcW w:w="0" w:type="auto"/>
                  <w:shd w:val="clear" w:color="auto" w:fill="auto"/>
                </w:tcPr>
                <w:p w14:paraId="2B5299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C95238" w14:textId="77777777" w:rsidR="00702510" w:rsidRPr="00311F4C" w:rsidRDefault="00702510" w:rsidP="00311F4C">
                  <w:pPr>
                    <w:pStyle w:val="Paragraph"/>
                    <w:rPr>
                      <w:noProof/>
                      <w:lang w:val="de-DE"/>
                    </w:rPr>
                  </w:pPr>
                  <w:r w:rsidRPr="00311F4C">
                    <w:rPr>
                      <w:noProof/>
                      <w:lang w:val="de-DE"/>
                    </w:rPr>
                    <w:t>einer Länge von 2,2 mm oder mehr, jedoch nicht mehr als 51 mm,</w:t>
                  </w:r>
                </w:p>
              </w:tc>
            </w:tr>
            <w:tr w:rsidR="00702510" w:rsidRPr="00311F4C" w14:paraId="5CAD9AE5" w14:textId="77777777" w:rsidTr="00311F4C">
              <w:trPr>
                <w:tblCellSpacing w:w="0" w:type="dxa"/>
              </w:trPr>
              <w:tc>
                <w:tcPr>
                  <w:tcW w:w="0" w:type="auto"/>
                  <w:shd w:val="clear" w:color="auto" w:fill="auto"/>
                </w:tcPr>
                <w:p w14:paraId="6CF76EA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5CA833" w14:textId="77777777" w:rsidR="00702510" w:rsidRPr="00311F4C" w:rsidRDefault="00702510" w:rsidP="00311F4C">
                  <w:pPr>
                    <w:pStyle w:val="Paragraph"/>
                    <w:rPr>
                      <w:noProof/>
                      <w:lang w:val="de-DE"/>
                    </w:rPr>
                  </w:pPr>
                  <w:r w:rsidRPr="00311F4C">
                    <w:rPr>
                      <w:noProof/>
                      <w:lang w:val="de-DE"/>
                    </w:rPr>
                    <w:t>einer Spannung von 1,5 V oder mehr, jedoch nicht mehr als 3,6 V,</w:t>
                  </w:r>
                </w:p>
              </w:tc>
            </w:tr>
            <w:tr w:rsidR="00702510" w:rsidRPr="00311F4C" w14:paraId="53F88CE2" w14:textId="77777777" w:rsidTr="00311F4C">
              <w:trPr>
                <w:tblCellSpacing w:w="0" w:type="dxa"/>
              </w:trPr>
              <w:tc>
                <w:tcPr>
                  <w:tcW w:w="0" w:type="auto"/>
                  <w:shd w:val="clear" w:color="auto" w:fill="auto"/>
                </w:tcPr>
                <w:p w14:paraId="0B1C32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C8A897" w14:textId="77777777" w:rsidR="00702510" w:rsidRPr="00311F4C" w:rsidRDefault="00702510" w:rsidP="00311F4C">
                  <w:pPr>
                    <w:pStyle w:val="Paragraph"/>
                    <w:rPr>
                      <w:noProof/>
                      <w:lang w:val="de-DE"/>
                    </w:rPr>
                  </w:pPr>
                  <w:r w:rsidRPr="00311F4C">
                    <w:rPr>
                      <w:noProof/>
                      <w:lang w:val="de-DE"/>
                    </w:rPr>
                    <w:t>einer Kapazität von 0,15 Ah oder mehr, jedoch nicht mehr als 5,00 Ah</w:t>
                  </w:r>
                </w:p>
              </w:tc>
            </w:tr>
          </w:tbl>
          <w:p w14:paraId="0141A6C0" w14:textId="77777777" w:rsidR="00702510" w:rsidRPr="00311F4C" w:rsidRDefault="00702510" w:rsidP="00311F4C">
            <w:pPr>
              <w:pStyle w:val="Paragraph"/>
              <w:rPr>
                <w:noProof/>
                <w:szCs w:val="16"/>
                <w:lang w:val="de-DE"/>
              </w:rPr>
            </w:pPr>
            <w:r w:rsidRPr="00311F4C">
              <w:rPr>
                <w:noProof/>
                <w:szCs w:val="16"/>
                <w:lang w:val="de-DE"/>
              </w:rPr>
              <w:t>zur Verwendung bei der Herstellung von telemetrischen und medizinischen Vorrichtungen, elektronischen Messgeräten oder Fernbedienungen</w:t>
            </w:r>
          </w:p>
          <w:p w14:paraId="4EA6D5C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16374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F7F15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96F034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ADB6777" w14:textId="77777777" w:rsidTr="00311F4C">
        <w:trPr>
          <w:cantSplit/>
          <w:jc w:val="center"/>
        </w:trPr>
        <w:tc>
          <w:tcPr>
            <w:tcW w:w="0" w:type="auto"/>
            <w:shd w:val="clear" w:color="auto" w:fill="auto"/>
          </w:tcPr>
          <w:p w14:paraId="2197A093" w14:textId="77777777" w:rsidR="00702510" w:rsidRPr="00311F4C" w:rsidRDefault="00702510" w:rsidP="00311F4C">
            <w:pPr>
              <w:pStyle w:val="Paragraph"/>
              <w:rPr>
                <w:noProof/>
                <w:szCs w:val="16"/>
                <w:lang w:val="de-DE"/>
              </w:rPr>
            </w:pPr>
            <w:r w:rsidRPr="00311F4C">
              <w:rPr>
                <w:noProof/>
                <w:szCs w:val="16"/>
                <w:lang w:val="de-DE"/>
              </w:rPr>
              <w:t>0.7416</w:t>
            </w:r>
          </w:p>
        </w:tc>
        <w:tc>
          <w:tcPr>
            <w:tcW w:w="0" w:type="auto"/>
            <w:shd w:val="clear" w:color="auto" w:fill="auto"/>
          </w:tcPr>
          <w:p w14:paraId="50F7F254" w14:textId="77777777" w:rsidR="00702510" w:rsidRPr="00311F4C" w:rsidRDefault="00702510" w:rsidP="00311F4C">
            <w:pPr>
              <w:pStyle w:val="Paragraph"/>
              <w:jc w:val="right"/>
              <w:rPr>
                <w:noProof/>
                <w:szCs w:val="16"/>
                <w:lang w:val="de-DE"/>
              </w:rPr>
            </w:pPr>
            <w:r w:rsidRPr="00311F4C">
              <w:rPr>
                <w:noProof/>
                <w:szCs w:val="16"/>
                <w:lang w:val="de-DE"/>
              </w:rPr>
              <w:t>ex 8506 50 30</w:t>
            </w:r>
          </w:p>
        </w:tc>
        <w:tc>
          <w:tcPr>
            <w:tcW w:w="0" w:type="auto"/>
            <w:shd w:val="clear" w:color="auto" w:fill="auto"/>
          </w:tcPr>
          <w:p w14:paraId="531872E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BFDFC4F" w14:textId="77777777" w:rsidR="00702510" w:rsidRPr="00311F4C" w:rsidRDefault="00702510" w:rsidP="00311F4C">
            <w:pPr>
              <w:pStyle w:val="Paragraph"/>
              <w:rPr>
                <w:noProof/>
                <w:szCs w:val="16"/>
                <w:lang w:val="de-DE"/>
              </w:rPr>
            </w:pPr>
            <w:r w:rsidRPr="00311F4C">
              <w:rPr>
                <w:noProof/>
                <w:szCs w:val="16"/>
                <w:lang w:val="de-DE"/>
              </w:rPr>
              <w:t>Lithium-Mangandioxid-Zelle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28780E4" w14:textId="77777777" w:rsidTr="00311F4C">
              <w:trPr>
                <w:tblCellSpacing w:w="0" w:type="dxa"/>
              </w:trPr>
              <w:tc>
                <w:tcPr>
                  <w:tcW w:w="0" w:type="auto"/>
                  <w:shd w:val="clear" w:color="auto" w:fill="auto"/>
                </w:tcPr>
                <w:p w14:paraId="09C559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05D9F5" w14:textId="77777777" w:rsidR="00702510" w:rsidRPr="00311F4C" w:rsidRDefault="00702510" w:rsidP="00311F4C">
                  <w:pPr>
                    <w:pStyle w:val="Paragraph"/>
                    <w:rPr>
                      <w:noProof/>
                      <w:lang w:val="de-DE"/>
                    </w:rPr>
                  </w:pPr>
                  <w:r w:rsidRPr="00311F4C">
                    <w:rPr>
                      <w:noProof/>
                      <w:lang w:val="de-DE"/>
                    </w:rPr>
                    <w:t>einem Durchmesser von 20 mm oder mehr, jedoch nicht mehr als 25 mm</w:t>
                  </w:r>
                </w:p>
              </w:tc>
            </w:tr>
            <w:tr w:rsidR="00702510" w:rsidRPr="00311F4C" w14:paraId="22081205" w14:textId="77777777" w:rsidTr="00311F4C">
              <w:trPr>
                <w:tblCellSpacing w:w="0" w:type="dxa"/>
              </w:trPr>
              <w:tc>
                <w:tcPr>
                  <w:tcW w:w="0" w:type="auto"/>
                  <w:shd w:val="clear" w:color="auto" w:fill="auto"/>
                </w:tcPr>
                <w:p w14:paraId="636892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C74DFF" w14:textId="77777777" w:rsidR="00702510" w:rsidRPr="00311F4C" w:rsidRDefault="00702510" w:rsidP="00311F4C">
                  <w:pPr>
                    <w:pStyle w:val="Paragraph"/>
                    <w:rPr>
                      <w:noProof/>
                      <w:lang w:val="de-DE"/>
                    </w:rPr>
                  </w:pPr>
                  <w:r w:rsidRPr="00311F4C">
                    <w:rPr>
                      <w:noProof/>
                      <w:lang w:val="de-DE"/>
                    </w:rPr>
                    <w:t>einer Länge von 3 mm oder mehr, jedoch nicht mehr als 6 mm</w:t>
                  </w:r>
                </w:p>
              </w:tc>
            </w:tr>
            <w:tr w:rsidR="00702510" w:rsidRPr="00311F4C" w14:paraId="47467219" w14:textId="77777777" w:rsidTr="00311F4C">
              <w:trPr>
                <w:tblCellSpacing w:w="0" w:type="dxa"/>
              </w:trPr>
              <w:tc>
                <w:tcPr>
                  <w:tcW w:w="0" w:type="auto"/>
                  <w:shd w:val="clear" w:color="auto" w:fill="auto"/>
                </w:tcPr>
                <w:p w14:paraId="2AA8104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843734" w14:textId="77777777" w:rsidR="00702510" w:rsidRPr="00311F4C" w:rsidRDefault="00702510" w:rsidP="00311F4C">
                  <w:pPr>
                    <w:pStyle w:val="Paragraph"/>
                    <w:rPr>
                      <w:noProof/>
                      <w:lang w:val="de-DE"/>
                    </w:rPr>
                  </w:pPr>
                  <w:r w:rsidRPr="00311F4C">
                    <w:rPr>
                      <w:noProof/>
                      <w:lang w:val="de-DE"/>
                    </w:rPr>
                    <w:t>einer Spannung von 3 V oder mehr, jedoch nicht mehr als 3,4 V</w:t>
                  </w:r>
                </w:p>
              </w:tc>
            </w:tr>
            <w:tr w:rsidR="00702510" w:rsidRPr="00311F4C" w14:paraId="79EEA6C4" w14:textId="77777777" w:rsidTr="00311F4C">
              <w:trPr>
                <w:tblCellSpacing w:w="0" w:type="dxa"/>
              </w:trPr>
              <w:tc>
                <w:tcPr>
                  <w:tcW w:w="0" w:type="auto"/>
                  <w:shd w:val="clear" w:color="auto" w:fill="auto"/>
                </w:tcPr>
                <w:p w14:paraId="749409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381E48" w14:textId="77777777" w:rsidR="00702510" w:rsidRPr="00311F4C" w:rsidRDefault="00702510" w:rsidP="00311F4C">
                  <w:pPr>
                    <w:pStyle w:val="Paragraph"/>
                    <w:rPr>
                      <w:noProof/>
                      <w:lang w:val="de-DE"/>
                    </w:rPr>
                  </w:pPr>
                  <w:r w:rsidRPr="00311F4C">
                    <w:rPr>
                      <w:noProof/>
                      <w:lang w:val="de-DE"/>
                    </w:rPr>
                    <w:t>einer Kapazität von 200 mAh oder mehr, jedoch nicht mehr als 600 mAh</w:t>
                  </w:r>
                </w:p>
              </w:tc>
            </w:tr>
            <w:tr w:rsidR="00702510" w:rsidRPr="00311F4C" w14:paraId="2593BD35" w14:textId="77777777" w:rsidTr="00311F4C">
              <w:trPr>
                <w:tblCellSpacing w:w="0" w:type="dxa"/>
              </w:trPr>
              <w:tc>
                <w:tcPr>
                  <w:tcW w:w="0" w:type="auto"/>
                  <w:shd w:val="clear" w:color="auto" w:fill="auto"/>
                </w:tcPr>
                <w:p w14:paraId="53809BB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E2DF0D" w14:textId="77777777" w:rsidR="00702510" w:rsidRPr="00311F4C" w:rsidRDefault="00702510" w:rsidP="00311F4C">
                  <w:pPr>
                    <w:pStyle w:val="Paragraph"/>
                    <w:rPr>
                      <w:noProof/>
                      <w:lang w:val="de-DE"/>
                    </w:rPr>
                  </w:pPr>
                  <w:r w:rsidRPr="00311F4C">
                    <w:rPr>
                      <w:noProof/>
                      <w:lang w:val="de-DE"/>
                    </w:rPr>
                    <w:t>einem Kfz-Prüftemperaturbereich zwischen -40°C und +125°C</w:t>
                  </w:r>
                </w:p>
              </w:tc>
            </w:tr>
          </w:tbl>
          <w:p w14:paraId="2FCE58AC" w14:textId="77777777" w:rsidR="00702510" w:rsidRPr="00311F4C" w:rsidRDefault="00702510" w:rsidP="00311F4C">
            <w:pPr>
              <w:pStyle w:val="Paragraph"/>
              <w:rPr>
                <w:noProof/>
                <w:szCs w:val="16"/>
                <w:lang w:val="de-DE"/>
              </w:rPr>
            </w:pPr>
            <w:r w:rsidRPr="00311F4C">
              <w:rPr>
                <w:noProof/>
                <w:szCs w:val="16"/>
                <w:lang w:val="de-DE"/>
              </w:rPr>
              <w:t>zur Verwendung als Komponente bei der Herstellung von Messsystemen zur Reifendruckmessung (TPMS)</w:t>
            </w:r>
          </w:p>
          <w:p w14:paraId="1A2C7DB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7E007B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9595D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A2D53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230B252" w14:textId="77777777" w:rsidTr="00311F4C">
        <w:trPr>
          <w:cantSplit/>
          <w:jc w:val="center"/>
        </w:trPr>
        <w:tc>
          <w:tcPr>
            <w:tcW w:w="0" w:type="auto"/>
            <w:shd w:val="clear" w:color="auto" w:fill="auto"/>
          </w:tcPr>
          <w:p w14:paraId="0E1D2610" w14:textId="77777777" w:rsidR="00702510" w:rsidRPr="00311F4C" w:rsidRDefault="00702510" w:rsidP="00311F4C">
            <w:pPr>
              <w:pStyle w:val="Paragraph"/>
              <w:rPr>
                <w:noProof/>
                <w:szCs w:val="16"/>
                <w:lang w:val="de-DE"/>
              </w:rPr>
            </w:pPr>
            <w:r w:rsidRPr="00311F4C">
              <w:rPr>
                <w:noProof/>
                <w:szCs w:val="16"/>
                <w:lang w:val="de-DE"/>
              </w:rPr>
              <w:t>0.2490</w:t>
            </w:r>
          </w:p>
        </w:tc>
        <w:tc>
          <w:tcPr>
            <w:tcW w:w="0" w:type="auto"/>
            <w:shd w:val="clear" w:color="auto" w:fill="auto"/>
          </w:tcPr>
          <w:p w14:paraId="0F49E186" w14:textId="77777777" w:rsidR="00702510" w:rsidRPr="00311F4C" w:rsidRDefault="00702510" w:rsidP="00311F4C">
            <w:pPr>
              <w:pStyle w:val="Paragraph"/>
              <w:jc w:val="right"/>
              <w:rPr>
                <w:noProof/>
                <w:szCs w:val="16"/>
                <w:lang w:val="de-DE"/>
              </w:rPr>
            </w:pPr>
            <w:r w:rsidRPr="00311F4C">
              <w:rPr>
                <w:noProof/>
                <w:szCs w:val="16"/>
                <w:lang w:val="de-DE"/>
              </w:rPr>
              <w:t>ex 8506 50 90</w:t>
            </w:r>
          </w:p>
        </w:tc>
        <w:tc>
          <w:tcPr>
            <w:tcW w:w="0" w:type="auto"/>
            <w:shd w:val="clear" w:color="auto" w:fill="auto"/>
          </w:tcPr>
          <w:p w14:paraId="205D7D8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DA4EE65" w14:textId="77777777" w:rsidR="00702510" w:rsidRPr="00311F4C" w:rsidRDefault="00702510" w:rsidP="00311F4C">
            <w:pPr>
              <w:pStyle w:val="Paragraph"/>
              <w:rPr>
                <w:noProof/>
                <w:szCs w:val="16"/>
                <w:lang w:val="de-DE"/>
              </w:rPr>
            </w:pPr>
            <w:r w:rsidRPr="00311F4C">
              <w:rPr>
                <w:noProof/>
                <w:szCs w:val="16"/>
                <w:lang w:val="de-DE"/>
              </w:rPr>
              <w:t>Lithium-Iod-Batterie mit den Abmessungen von nicht mehr als 9 mm × 23 mm × 45 mm und einer Spannung von nicht mehr als 2,8 V</w:t>
            </w:r>
          </w:p>
        </w:tc>
        <w:tc>
          <w:tcPr>
            <w:tcW w:w="805" w:type="dxa"/>
            <w:shd w:val="clear" w:color="auto" w:fill="auto"/>
          </w:tcPr>
          <w:p w14:paraId="7B5A70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9820B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2B4CDF"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C14CB3A" w14:textId="77777777" w:rsidTr="00311F4C">
        <w:trPr>
          <w:cantSplit/>
          <w:jc w:val="center"/>
        </w:trPr>
        <w:tc>
          <w:tcPr>
            <w:tcW w:w="0" w:type="auto"/>
            <w:shd w:val="clear" w:color="auto" w:fill="auto"/>
          </w:tcPr>
          <w:p w14:paraId="3135CD2F" w14:textId="77777777" w:rsidR="00702510" w:rsidRPr="00311F4C" w:rsidRDefault="00702510" w:rsidP="00311F4C">
            <w:pPr>
              <w:pStyle w:val="Paragraph"/>
              <w:rPr>
                <w:noProof/>
                <w:szCs w:val="16"/>
                <w:lang w:val="de-DE"/>
              </w:rPr>
            </w:pPr>
            <w:r w:rsidRPr="00311F4C">
              <w:rPr>
                <w:noProof/>
                <w:szCs w:val="16"/>
                <w:lang w:val="de-DE"/>
              </w:rPr>
              <w:t>0.2488</w:t>
            </w:r>
          </w:p>
        </w:tc>
        <w:tc>
          <w:tcPr>
            <w:tcW w:w="0" w:type="auto"/>
            <w:shd w:val="clear" w:color="auto" w:fill="auto"/>
          </w:tcPr>
          <w:p w14:paraId="780D42F0" w14:textId="77777777" w:rsidR="00702510" w:rsidRPr="00311F4C" w:rsidRDefault="00702510" w:rsidP="00311F4C">
            <w:pPr>
              <w:pStyle w:val="Paragraph"/>
              <w:jc w:val="right"/>
              <w:rPr>
                <w:noProof/>
                <w:szCs w:val="16"/>
                <w:lang w:val="de-DE"/>
              </w:rPr>
            </w:pPr>
            <w:r w:rsidRPr="00311F4C">
              <w:rPr>
                <w:noProof/>
                <w:szCs w:val="16"/>
                <w:lang w:val="de-DE"/>
              </w:rPr>
              <w:t>ex 8506 50 90</w:t>
            </w:r>
          </w:p>
        </w:tc>
        <w:tc>
          <w:tcPr>
            <w:tcW w:w="0" w:type="auto"/>
            <w:shd w:val="clear" w:color="auto" w:fill="auto"/>
          </w:tcPr>
          <w:p w14:paraId="2FCDDA3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073A231E" w14:textId="77777777" w:rsidR="00702510" w:rsidRPr="00311F4C" w:rsidRDefault="00702510" w:rsidP="00311F4C">
            <w:pPr>
              <w:pStyle w:val="Paragraph"/>
              <w:rPr>
                <w:noProof/>
                <w:szCs w:val="16"/>
                <w:lang w:val="de-DE"/>
              </w:rPr>
            </w:pPr>
            <w:r w:rsidRPr="00311F4C">
              <w:rPr>
                <w:noProof/>
                <w:szCs w:val="16"/>
                <w:lang w:val="de-DE"/>
              </w:rPr>
              <w:t>Lithium-Iod- oder Lithium-Silber-Vanadiumoxid-Batterie mit den Abmessungen von nicht mehr als 28 mm × 45 mm × 15 mm und einer Kapazität von nicht weniger als 1,05 Ah</w:t>
            </w:r>
          </w:p>
        </w:tc>
        <w:tc>
          <w:tcPr>
            <w:tcW w:w="805" w:type="dxa"/>
            <w:shd w:val="clear" w:color="auto" w:fill="auto"/>
          </w:tcPr>
          <w:p w14:paraId="5C61D7E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A517A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88A48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0058170" w14:textId="77777777" w:rsidTr="00311F4C">
        <w:trPr>
          <w:cantSplit/>
          <w:jc w:val="center"/>
        </w:trPr>
        <w:tc>
          <w:tcPr>
            <w:tcW w:w="0" w:type="auto"/>
            <w:shd w:val="clear" w:color="auto" w:fill="auto"/>
          </w:tcPr>
          <w:p w14:paraId="44C57119" w14:textId="77777777" w:rsidR="00702510" w:rsidRPr="00311F4C" w:rsidRDefault="00702510" w:rsidP="00311F4C">
            <w:pPr>
              <w:pStyle w:val="Paragraph"/>
              <w:rPr>
                <w:noProof/>
                <w:szCs w:val="16"/>
                <w:lang w:val="de-DE"/>
              </w:rPr>
            </w:pPr>
            <w:r w:rsidRPr="00311F4C">
              <w:rPr>
                <w:noProof/>
                <w:szCs w:val="16"/>
                <w:lang w:val="de-DE"/>
              </w:rPr>
              <w:t>0.5180</w:t>
            </w:r>
          </w:p>
        </w:tc>
        <w:tc>
          <w:tcPr>
            <w:tcW w:w="0" w:type="auto"/>
            <w:shd w:val="clear" w:color="auto" w:fill="auto"/>
          </w:tcPr>
          <w:p w14:paraId="65909DD4" w14:textId="77777777" w:rsidR="00702510" w:rsidRPr="00311F4C" w:rsidRDefault="00702510" w:rsidP="00311F4C">
            <w:pPr>
              <w:pStyle w:val="Paragraph"/>
              <w:jc w:val="right"/>
              <w:rPr>
                <w:noProof/>
                <w:szCs w:val="16"/>
                <w:lang w:val="de-DE"/>
              </w:rPr>
            </w:pPr>
            <w:r w:rsidRPr="00311F4C">
              <w:rPr>
                <w:noProof/>
                <w:szCs w:val="16"/>
                <w:lang w:val="de-DE"/>
              </w:rPr>
              <w:t>ex 8506 90 00</w:t>
            </w:r>
          </w:p>
        </w:tc>
        <w:tc>
          <w:tcPr>
            <w:tcW w:w="0" w:type="auto"/>
            <w:shd w:val="clear" w:color="auto" w:fill="auto"/>
          </w:tcPr>
          <w:p w14:paraId="7803AE5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04562FB" w14:textId="77777777" w:rsidR="00702510" w:rsidRPr="00311F4C" w:rsidRDefault="00702510" w:rsidP="00311F4C">
            <w:pPr>
              <w:pStyle w:val="Paragraph"/>
              <w:rPr>
                <w:noProof/>
                <w:szCs w:val="16"/>
                <w:lang w:val="de-DE"/>
              </w:rPr>
            </w:pPr>
            <w:r w:rsidRPr="00311F4C">
              <w:rPr>
                <w:noProof/>
                <w:szCs w:val="16"/>
                <w:lang w:val="de-DE"/>
              </w:rPr>
              <w:t>Kathode, in Rollen,  für Zink-Luft-Knopfzellen (Hörgerätebatterien)</w:t>
            </w:r>
          </w:p>
          <w:p w14:paraId="40F3036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5D5BC6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A9107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EA3BD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75B8BFE" w14:textId="77777777" w:rsidTr="00311F4C">
        <w:trPr>
          <w:cantSplit/>
          <w:jc w:val="center"/>
        </w:trPr>
        <w:tc>
          <w:tcPr>
            <w:tcW w:w="0" w:type="auto"/>
            <w:shd w:val="clear" w:color="auto" w:fill="auto"/>
          </w:tcPr>
          <w:p w14:paraId="1E438EAA" w14:textId="77777777" w:rsidR="00702510" w:rsidRPr="00311F4C" w:rsidRDefault="00702510" w:rsidP="00311F4C">
            <w:pPr>
              <w:pStyle w:val="Paragraph"/>
              <w:rPr>
                <w:noProof/>
                <w:szCs w:val="16"/>
                <w:lang w:val="de-DE"/>
              </w:rPr>
            </w:pPr>
            <w:r w:rsidRPr="00311F4C">
              <w:rPr>
                <w:noProof/>
                <w:szCs w:val="16"/>
                <w:lang w:val="de-DE"/>
              </w:rPr>
              <w:t>0.6685</w:t>
            </w:r>
          </w:p>
        </w:tc>
        <w:tc>
          <w:tcPr>
            <w:tcW w:w="0" w:type="auto"/>
            <w:shd w:val="clear" w:color="auto" w:fill="auto"/>
          </w:tcPr>
          <w:p w14:paraId="20C4D5A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3A45C6A8"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21E2E417" w14:textId="77777777" w:rsidR="00702510" w:rsidRPr="00311F4C" w:rsidRDefault="00702510" w:rsidP="00311F4C">
            <w:pPr>
              <w:pStyle w:val="Paragraph"/>
              <w:rPr>
                <w:noProof/>
                <w:szCs w:val="16"/>
                <w:lang w:val="de-DE"/>
              </w:rPr>
            </w:pPr>
            <w:r w:rsidRPr="00311F4C">
              <w:rPr>
                <w:noProof/>
                <w:szCs w:val="16"/>
                <w:lang w:val="de-DE"/>
              </w:rPr>
              <w:t>Zylindrische Lithium-Ionen-Akkumulatoren oder Module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3F10E89" w14:textId="77777777" w:rsidTr="00311F4C">
              <w:trPr>
                <w:tblCellSpacing w:w="0" w:type="dxa"/>
              </w:trPr>
              <w:tc>
                <w:tcPr>
                  <w:tcW w:w="0" w:type="auto"/>
                  <w:shd w:val="clear" w:color="auto" w:fill="auto"/>
                </w:tcPr>
                <w:p w14:paraId="1854FD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93CB75" w14:textId="77777777" w:rsidR="00702510" w:rsidRPr="00311F4C" w:rsidRDefault="00702510" w:rsidP="00311F4C">
                  <w:pPr>
                    <w:pStyle w:val="Paragraph"/>
                    <w:rPr>
                      <w:noProof/>
                      <w:lang w:val="de-DE"/>
                    </w:rPr>
                  </w:pPr>
                  <w:r w:rsidRPr="00311F4C">
                    <w:rPr>
                      <w:noProof/>
                      <w:lang w:val="de-DE"/>
                    </w:rPr>
                    <w:t>einer Nennkapazität von 8,8 Ah oder mehr, jedoch nicht mehr als 18 Ah,</w:t>
                  </w:r>
                </w:p>
              </w:tc>
            </w:tr>
            <w:tr w:rsidR="00702510" w:rsidRPr="00311F4C" w14:paraId="1BA4FF6D" w14:textId="77777777" w:rsidTr="00311F4C">
              <w:trPr>
                <w:tblCellSpacing w:w="0" w:type="dxa"/>
              </w:trPr>
              <w:tc>
                <w:tcPr>
                  <w:tcW w:w="0" w:type="auto"/>
                  <w:shd w:val="clear" w:color="auto" w:fill="auto"/>
                </w:tcPr>
                <w:p w14:paraId="41C77F1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63E06A" w14:textId="77777777" w:rsidR="00702510" w:rsidRPr="00311F4C" w:rsidRDefault="00702510" w:rsidP="00311F4C">
                  <w:pPr>
                    <w:pStyle w:val="Paragraph"/>
                    <w:rPr>
                      <w:noProof/>
                      <w:lang w:val="de-DE"/>
                    </w:rPr>
                  </w:pPr>
                  <w:r w:rsidRPr="00311F4C">
                    <w:rPr>
                      <w:noProof/>
                      <w:lang w:val="de-DE"/>
                    </w:rPr>
                    <w:t>einer Nennspannung von 36 V oder mehr, jedoch nicht mehr als 48 V,</w:t>
                  </w:r>
                </w:p>
              </w:tc>
            </w:tr>
            <w:tr w:rsidR="00702510" w:rsidRPr="00311F4C" w14:paraId="6ED66311" w14:textId="77777777" w:rsidTr="00311F4C">
              <w:trPr>
                <w:tblCellSpacing w:w="0" w:type="dxa"/>
              </w:trPr>
              <w:tc>
                <w:tcPr>
                  <w:tcW w:w="0" w:type="auto"/>
                  <w:shd w:val="clear" w:color="auto" w:fill="auto"/>
                </w:tcPr>
                <w:p w14:paraId="23E7C5E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A0D9F6" w14:textId="77777777" w:rsidR="00702510" w:rsidRPr="00311F4C" w:rsidRDefault="00702510" w:rsidP="00311F4C">
                  <w:pPr>
                    <w:pStyle w:val="Paragraph"/>
                    <w:rPr>
                      <w:noProof/>
                      <w:lang w:val="de-DE"/>
                    </w:rPr>
                  </w:pPr>
                  <w:r w:rsidRPr="00311F4C">
                    <w:rPr>
                      <w:noProof/>
                      <w:lang w:val="de-DE"/>
                    </w:rPr>
                    <w:t>einer Leistung von 300 Wh oder mehr, jedoch nicht mehr als 648 Wh,</w:t>
                  </w:r>
                </w:p>
              </w:tc>
            </w:tr>
          </w:tbl>
          <w:p w14:paraId="31A385ED" w14:textId="77777777" w:rsidR="00702510" w:rsidRPr="00311F4C" w:rsidRDefault="00702510" w:rsidP="00311F4C">
            <w:pPr>
              <w:pStyle w:val="Paragraph"/>
              <w:rPr>
                <w:noProof/>
                <w:szCs w:val="16"/>
                <w:lang w:val="de-DE"/>
              </w:rPr>
            </w:pPr>
            <w:r w:rsidRPr="00311F4C">
              <w:rPr>
                <w:noProof/>
                <w:szCs w:val="16"/>
                <w:lang w:val="de-DE"/>
              </w:rPr>
              <w:t>zur Verwendung bei der Herstellung von Elektrofahrrädern</w:t>
            </w:r>
          </w:p>
          <w:p w14:paraId="6955AD9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6F14131"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405EA54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9F782A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BC1CE52" w14:textId="77777777" w:rsidTr="00311F4C">
        <w:trPr>
          <w:cantSplit/>
          <w:jc w:val="center"/>
        </w:trPr>
        <w:tc>
          <w:tcPr>
            <w:tcW w:w="0" w:type="auto"/>
            <w:shd w:val="clear" w:color="auto" w:fill="auto"/>
          </w:tcPr>
          <w:p w14:paraId="0E1674E1" w14:textId="77777777" w:rsidR="00702510" w:rsidRPr="00311F4C" w:rsidRDefault="00702510" w:rsidP="00311F4C">
            <w:pPr>
              <w:pStyle w:val="Paragraph"/>
              <w:rPr>
                <w:noProof/>
                <w:szCs w:val="16"/>
                <w:lang w:val="de-DE"/>
              </w:rPr>
            </w:pPr>
            <w:r w:rsidRPr="00311F4C">
              <w:rPr>
                <w:noProof/>
                <w:szCs w:val="16"/>
                <w:lang w:val="de-DE"/>
              </w:rPr>
              <w:t>0.6625</w:t>
            </w:r>
          </w:p>
        </w:tc>
        <w:tc>
          <w:tcPr>
            <w:tcW w:w="0" w:type="auto"/>
            <w:shd w:val="clear" w:color="auto" w:fill="auto"/>
          </w:tcPr>
          <w:p w14:paraId="0E8E9AE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0FD96E7B" w14:textId="77777777" w:rsidR="00702510" w:rsidRPr="00311F4C" w:rsidRDefault="00702510" w:rsidP="00311F4C">
            <w:pPr>
              <w:pStyle w:val="Paragraph"/>
              <w:jc w:val="center"/>
              <w:rPr>
                <w:noProof/>
                <w:szCs w:val="16"/>
                <w:lang w:val="de-DE"/>
              </w:rPr>
            </w:pPr>
            <w:r w:rsidRPr="00311F4C">
              <w:rPr>
                <w:noProof/>
                <w:szCs w:val="16"/>
                <w:lang w:val="de-DE"/>
              </w:rPr>
              <w:t>17</w:t>
            </w:r>
          </w:p>
        </w:tc>
        <w:tc>
          <w:tcPr>
            <w:tcW w:w="4066" w:type="dxa"/>
            <w:shd w:val="clear" w:color="auto" w:fill="auto"/>
          </w:tcPr>
          <w:p w14:paraId="23702101" w14:textId="77777777" w:rsidR="00702510" w:rsidRPr="00311F4C" w:rsidRDefault="00702510" w:rsidP="00311F4C">
            <w:pPr>
              <w:pStyle w:val="Paragraph"/>
              <w:rPr>
                <w:noProof/>
                <w:szCs w:val="16"/>
                <w:lang w:val="de-DE"/>
              </w:rPr>
            </w:pPr>
            <w:r w:rsidRPr="00311F4C">
              <w:rPr>
                <w:noProof/>
                <w:szCs w:val="16"/>
                <w:lang w:val="de-DE"/>
              </w:rPr>
              <w:t>Lithium-Ionen-Starterakkumulator, bestehend aus vier wiederaufladbaren Lithium-Ionen-Sekundärzellen,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535B453" w14:textId="77777777" w:rsidTr="00311F4C">
              <w:trPr>
                <w:tblCellSpacing w:w="0" w:type="dxa"/>
              </w:trPr>
              <w:tc>
                <w:tcPr>
                  <w:tcW w:w="0" w:type="auto"/>
                  <w:shd w:val="clear" w:color="auto" w:fill="auto"/>
                </w:tcPr>
                <w:p w14:paraId="1FAEDF4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B9992B" w14:textId="77777777" w:rsidR="00702510" w:rsidRPr="00311F4C" w:rsidRDefault="00702510" w:rsidP="00311F4C">
                  <w:pPr>
                    <w:pStyle w:val="Paragraph"/>
                    <w:rPr>
                      <w:noProof/>
                      <w:lang w:val="de-DE"/>
                    </w:rPr>
                  </w:pPr>
                  <w:r w:rsidRPr="00311F4C">
                    <w:rPr>
                      <w:noProof/>
                      <w:lang w:val="de-DE"/>
                    </w:rPr>
                    <w:t>einer Nennspannung von 12 V,</w:t>
                  </w:r>
                </w:p>
              </w:tc>
            </w:tr>
            <w:tr w:rsidR="00702510" w:rsidRPr="00311F4C" w14:paraId="2A472659" w14:textId="77777777" w:rsidTr="00311F4C">
              <w:trPr>
                <w:tblCellSpacing w:w="0" w:type="dxa"/>
              </w:trPr>
              <w:tc>
                <w:tcPr>
                  <w:tcW w:w="0" w:type="auto"/>
                  <w:shd w:val="clear" w:color="auto" w:fill="auto"/>
                </w:tcPr>
                <w:p w14:paraId="2853CCB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E145FF" w14:textId="77777777" w:rsidR="00702510" w:rsidRPr="00311F4C" w:rsidRDefault="00702510" w:rsidP="00311F4C">
                  <w:pPr>
                    <w:pStyle w:val="Paragraph"/>
                    <w:rPr>
                      <w:noProof/>
                      <w:lang w:val="de-DE"/>
                    </w:rPr>
                  </w:pPr>
                  <w:r w:rsidRPr="00311F4C">
                    <w:rPr>
                      <w:noProof/>
                      <w:lang w:val="de-DE"/>
                    </w:rPr>
                    <w:t>einer Länge von 350 mm oder mehr, jedoch nicht mehr als 355 mm,</w:t>
                  </w:r>
                </w:p>
              </w:tc>
            </w:tr>
            <w:tr w:rsidR="00702510" w:rsidRPr="00311F4C" w14:paraId="61A69029" w14:textId="77777777" w:rsidTr="00311F4C">
              <w:trPr>
                <w:tblCellSpacing w:w="0" w:type="dxa"/>
              </w:trPr>
              <w:tc>
                <w:tcPr>
                  <w:tcW w:w="0" w:type="auto"/>
                  <w:shd w:val="clear" w:color="auto" w:fill="auto"/>
                </w:tcPr>
                <w:p w14:paraId="0696EE9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4BCA8E" w14:textId="77777777" w:rsidR="00702510" w:rsidRPr="00311F4C" w:rsidRDefault="00702510" w:rsidP="00311F4C">
                  <w:pPr>
                    <w:pStyle w:val="Paragraph"/>
                    <w:rPr>
                      <w:noProof/>
                      <w:lang w:val="de-DE"/>
                    </w:rPr>
                  </w:pPr>
                  <w:r w:rsidRPr="00311F4C">
                    <w:rPr>
                      <w:noProof/>
                      <w:lang w:val="de-DE"/>
                    </w:rPr>
                    <w:t>einer Breite von 170 mm oder mehr, jedoch nicht mehr als 180 mm,</w:t>
                  </w:r>
                </w:p>
              </w:tc>
            </w:tr>
            <w:tr w:rsidR="00702510" w:rsidRPr="00311F4C" w14:paraId="749F3732" w14:textId="77777777" w:rsidTr="00311F4C">
              <w:trPr>
                <w:tblCellSpacing w:w="0" w:type="dxa"/>
              </w:trPr>
              <w:tc>
                <w:tcPr>
                  <w:tcW w:w="0" w:type="auto"/>
                  <w:shd w:val="clear" w:color="auto" w:fill="auto"/>
                </w:tcPr>
                <w:p w14:paraId="4DF568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AE87DE" w14:textId="77777777" w:rsidR="00702510" w:rsidRPr="00311F4C" w:rsidRDefault="00702510" w:rsidP="00311F4C">
                  <w:pPr>
                    <w:pStyle w:val="Paragraph"/>
                    <w:rPr>
                      <w:noProof/>
                      <w:lang w:val="de-DE"/>
                    </w:rPr>
                  </w:pPr>
                  <w:r w:rsidRPr="00311F4C">
                    <w:rPr>
                      <w:noProof/>
                      <w:lang w:val="de-DE"/>
                    </w:rPr>
                    <w:t>einer Höhe von 180 mm oder mehr, jedoch nicht mehr als 195 mm,</w:t>
                  </w:r>
                </w:p>
              </w:tc>
            </w:tr>
            <w:tr w:rsidR="00702510" w:rsidRPr="00311F4C" w14:paraId="5F49E804" w14:textId="77777777" w:rsidTr="00311F4C">
              <w:trPr>
                <w:tblCellSpacing w:w="0" w:type="dxa"/>
              </w:trPr>
              <w:tc>
                <w:tcPr>
                  <w:tcW w:w="0" w:type="auto"/>
                  <w:shd w:val="clear" w:color="auto" w:fill="auto"/>
                </w:tcPr>
                <w:p w14:paraId="1B157A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061B16" w14:textId="77777777" w:rsidR="00702510" w:rsidRPr="00311F4C" w:rsidRDefault="00702510" w:rsidP="00311F4C">
                  <w:pPr>
                    <w:pStyle w:val="Paragraph"/>
                    <w:rPr>
                      <w:noProof/>
                      <w:lang w:val="de-DE"/>
                    </w:rPr>
                  </w:pPr>
                  <w:r w:rsidRPr="00311F4C">
                    <w:rPr>
                      <w:noProof/>
                      <w:lang w:val="de-DE"/>
                    </w:rPr>
                    <w:t>einem Gewicht von 10 kg oder mehr, jedoch nicht mehr als 15 kg,</w:t>
                  </w:r>
                </w:p>
              </w:tc>
            </w:tr>
            <w:tr w:rsidR="00702510" w:rsidRPr="00311F4C" w14:paraId="0D7AD917" w14:textId="77777777" w:rsidTr="00311F4C">
              <w:trPr>
                <w:tblCellSpacing w:w="0" w:type="dxa"/>
              </w:trPr>
              <w:tc>
                <w:tcPr>
                  <w:tcW w:w="0" w:type="auto"/>
                  <w:shd w:val="clear" w:color="auto" w:fill="auto"/>
                </w:tcPr>
                <w:p w14:paraId="3156D7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894DCE" w14:textId="77777777" w:rsidR="00702510" w:rsidRPr="00311F4C" w:rsidRDefault="00702510" w:rsidP="00311F4C">
                  <w:pPr>
                    <w:pStyle w:val="Paragraph"/>
                    <w:rPr>
                      <w:noProof/>
                      <w:lang w:val="de-DE"/>
                    </w:rPr>
                  </w:pPr>
                  <w:r w:rsidRPr="00311F4C">
                    <w:rPr>
                      <w:noProof/>
                      <w:lang w:val="de-DE"/>
                    </w:rPr>
                    <w:t>einer Nennladung von 60 Ah oder mehr, jedoch nicht mehr als 80 Ah</w:t>
                  </w:r>
                </w:p>
              </w:tc>
            </w:tr>
          </w:tbl>
          <w:p w14:paraId="3CE70792" w14:textId="77777777" w:rsidR="00702510" w:rsidRPr="00311F4C" w:rsidRDefault="00702510" w:rsidP="00311F4C">
            <w:pPr>
              <w:pStyle w:val="Paragraph"/>
              <w:rPr>
                <w:noProof/>
                <w:szCs w:val="16"/>
                <w:lang w:val="de-DE"/>
              </w:rPr>
            </w:pPr>
          </w:p>
        </w:tc>
        <w:tc>
          <w:tcPr>
            <w:tcW w:w="805" w:type="dxa"/>
            <w:shd w:val="clear" w:color="auto" w:fill="auto"/>
          </w:tcPr>
          <w:p w14:paraId="061A3912"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370C108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4E2CC3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AD094F4" w14:textId="77777777" w:rsidTr="00311F4C">
        <w:trPr>
          <w:cantSplit/>
          <w:jc w:val="center"/>
        </w:trPr>
        <w:tc>
          <w:tcPr>
            <w:tcW w:w="0" w:type="auto"/>
            <w:shd w:val="clear" w:color="auto" w:fill="auto"/>
          </w:tcPr>
          <w:p w14:paraId="0515064B" w14:textId="77777777" w:rsidR="00702510" w:rsidRPr="00311F4C" w:rsidRDefault="00702510" w:rsidP="00311F4C">
            <w:pPr>
              <w:pStyle w:val="Paragraph"/>
              <w:rPr>
                <w:noProof/>
                <w:szCs w:val="16"/>
                <w:lang w:val="de-DE"/>
              </w:rPr>
            </w:pPr>
            <w:r w:rsidRPr="00311F4C">
              <w:rPr>
                <w:noProof/>
                <w:szCs w:val="16"/>
                <w:lang w:val="de-DE"/>
              </w:rPr>
              <w:t>0.7663</w:t>
            </w:r>
          </w:p>
        </w:tc>
        <w:tc>
          <w:tcPr>
            <w:tcW w:w="0" w:type="auto"/>
            <w:shd w:val="clear" w:color="auto" w:fill="auto"/>
          </w:tcPr>
          <w:p w14:paraId="129F314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003350CF"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4BAFD603" w14:textId="77777777" w:rsidR="00702510" w:rsidRPr="00311F4C" w:rsidRDefault="00702510" w:rsidP="00311F4C">
            <w:pPr>
              <w:pStyle w:val="Paragraph"/>
              <w:rPr>
                <w:noProof/>
                <w:szCs w:val="16"/>
                <w:lang w:val="de-DE"/>
              </w:rPr>
            </w:pPr>
            <w:r w:rsidRPr="00311F4C">
              <w:rPr>
                <w:noProof/>
                <w:szCs w:val="16"/>
                <w:lang w:val="de-DE"/>
              </w:rPr>
              <w:t>Lithium-Ionen-Polymer-Akkumulator mit Batteriemanagementsystem und CAN-Bus-Schnittstelle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531FA3D" w14:textId="77777777" w:rsidTr="00311F4C">
              <w:trPr>
                <w:tblCellSpacing w:w="0" w:type="dxa"/>
              </w:trPr>
              <w:tc>
                <w:tcPr>
                  <w:tcW w:w="0" w:type="auto"/>
                  <w:shd w:val="clear" w:color="auto" w:fill="auto"/>
                </w:tcPr>
                <w:p w14:paraId="33B20F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0984A1" w14:textId="77777777" w:rsidR="00702510" w:rsidRPr="00311F4C" w:rsidRDefault="00702510" w:rsidP="00311F4C">
                  <w:pPr>
                    <w:pStyle w:val="Paragraph"/>
                    <w:rPr>
                      <w:noProof/>
                      <w:lang w:val="de-DE"/>
                    </w:rPr>
                  </w:pPr>
                  <w:r w:rsidRPr="00311F4C">
                    <w:rPr>
                      <w:noProof/>
                      <w:lang w:val="de-DE"/>
                    </w:rPr>
                    <w:t>einer Länge von nicht mehr als 1600 mm,</w:t>
                  </w:r>
                </w:p>
              </w:tc>
            </w:tr>
            <w:tr w:rsidR="00702510" w:rsidRPr="00311F4C" w14:paraId="0DFD335B" w14:textId="77777777" w:rsidTr="00311F4C">
              <w:trPr>
                <w:tblCellSpacing w:w="0" w:type="dxa"/>
              </w:trPr>
              <w:tc>
                <w:tcPr>
                  <w:tcW w:w="0" w:type="auto"/>
                  <w:shd w:val="clear" w:color="auto" w:fill="auto"/>
                </w:tcPr>
                <w:p w14:paraId="1959E9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647585" w14:textId="77777777" w:rsidR="00702510" w:rsidRPr="00311F4C" w:rsidRDefault="00702510" w:rsidP="00311F4C">
                  <w:pPr>
                    <w:pStyle w:val="Paragraph"/>
                    <w:rPr>
                      <w:noProof/>
                      <w:lang w:val="de-DE"/>
                    </w:rPr>
                  </w:pPr>
                  <w:r w:rsidRPr="00311F4C">
                    <w:rPr>
                      <w:noProof/>
                      <w:lang w:val="de-DE"/>
                    </w:rPr>
                    <w:t>einer Breite von nicht mehr als 448 mm,</w:t>
                  </w:r>
                </w:p>
              </w:tc>
            </w:tr>
            <w:tr w:rsidR="00702510" w:rsidRPr="00311F4C" w14:paraId="697FBE60" w14:textId="77777777" w:rsidTr="00311F4C">
              <w:trPr>
                <w:tblCellSpacing w:w="0" w:type="dxa"/>
              </w:trPr>
              <w:tc>
                <w:tcPr>
                  <w:tcW w:w="0" w:type="auto"/>
                  <w:shd w:val="clear" w:color="auto" w:fill="auto"/>
                </w:tcPr>
                <w:p w14:paraId="45A7DAD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832719" w14:textId="77777777" w:rsidR="00702510" w:rsidRPr="00311F4C" w:rsidRDefault="00702510" w:rsidP="00311F4C">
                  <w:pPr>
                    <w:pStyle w:val="Paragraph"/>
                    <w:rPr>
                      <w:noProof/>
                      <w:lang w:val="de-DE"/>
                    </w:rPr>
                  </w:pPr>
                  <w:r w:rsidRPr="00311F4C">
                    <w:rPr>
                      <w:noProof/>
                      <w:lang w:val="de-DE"/>
                    </w:rPr>
                    <w:t>einer Höhe von nicht mehr als 395 mm,</w:t>
                  </w:r>
                </w:p>
              </w:tc>
            </w:tr>
            <w:tr w:rsidR="00702510" w:rsidRPr="00311F4C" w14:paraId="4E314034" w14:textId="77777777" w:rsidTr="00311F4C">
              <w:trPr>
                <w:tblCellSpacing w:w="0" w:type="dxa"/>
              </w:trPr>
              <w:tc>
                <w:tcPr>
                  <w:tcW w:w="0" w:type="auto"/>
                  <w:shd w:val="clear" w:color="auto" w:fill="auto"/>
                </w:tcPr>
                <w:p w14:paraId="64B74F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840142" w14:textId="77777777" w:rsidR="00702510" w:rsidRPr="00311F4C" w:rsidRDefault="00702510" w:rsidP="00311F4C">
                  <w:pPr>
                    <w:pStyle w:val="Paragraph"/>
                    <w:rPr>
                      <w:noProof/>
                      <w:lang w:val="de-DE"/>
                    </w:rPr>
                  </w:pPr>
                  <w:r w:rsidRPr="00311F4C">
                    <w:rPr>
                      <w:noProof/>
                      <w:lang w:val="de-DE"/>
                    </w:rPr>
                    <w:t>einer Nennspannung von 280 V oder mehr, jedoch nicht mehr als 400 V,</w:t>
                  </w:r>
                </w:p>
              </w:tc>
            </w:tr>
            <w:tr w:rsidR="00702510" w:rsidRPr="00311F4C" w14:paraId="0E195EDE" w14:textId="77777777" w:rsidTr="00311F4C">
              <w:trPr>
                <w:tblCellSpacing w:w="0" w:type="dxa"/>
              </w:trPr>
              <w:tc>
                <w:tcPr>
                  <w:tcW w:w="0" w:type="auto"/>
                  <w:shd w:val="clear" w:color="auto" w:fill="auto"/>
                </w:tcPr>
                <w:p w14:paraId="5278F51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5E4F6B" w14:textId="77777777" w:rsidR="00702510" w:rsidRPr="00311F4C" w:rsidRDefault="00702510" w:rsidP="00311F4C">
                  <w:pPr>
                    <w:pStyle w:val="Paragraph"/>
                    <w:rPr>
                      <w:noProof/>
                      <w:lang w:val="de-DE"/>
                    </w:rPr>
                  </w:pPr>
                  <w:r w:rsidRPr="00311F4C">
                    <w:rPr>
                      <w:noProof/>
                      <w:lang w:val="de-DE"/>
                    </w:rPr>
                    <w:t>einer Nennkapazität von 9,7 Ah oder mehr, jedoch nicht mehr als 10,35 Ah,</w:t>
                  </w:r>
                </w:p>
              </w:tc>
            </w:tr>
            <w:tr w:rsidR="00702510" w:rsidRPr="00311F4C" w14:paraId="187003CF" w14:textId="77777777" w:rsidTr="00311F4C">
              <w:trPr>
                <w:tblCellSpacing w:w="0" w:type="dxa"/>
              </w:trPr>
              <w:tc>
                <w:tcPr>
                  <w:tcW w:w="0" w:type="auto"/>
                  <w:shd w:val="clear" w:color="auto" w:fill="auto"/>
                </w:tcPr>
                <w:p w14:paraId="7E5917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E5AECF" w14:textId="77777777" w:rsidR="00702510" w:rsidRPr="00311F4C" w:rsidRDefault="00702510" w:rsidP="00311F4C">
                  <w:pPr>
                    <w:pStyle w:val="Paragraph"/>
                    <w:rPr>
                      <w:noProof/>
                      <w:lang w:val="de-DE"/>
                    </w:rPr>
                  </w:pPr>
                  <w:r w:rsidRPr="00311F4C">
                    <w:rPr>
                      <w:noProof/>
                      <w:lang w:val="de-DE"/>
                    </w:rPr>
                    <w:t>einer Ladespannung von 110 V oder mehr, jedoch nicht mehr als 230 V, und</w:t>
                  </w:r>
                </w:p>
              </w:tc>
            </w:tr>
            <w:tr w:rsidR="00702510" w:rsidRPr="00311F4C" w14:paraId="397B6629" w14:textId="77777777" w:rsidTr="00311F4C">
              <w:trPr>
                <w:tblCellSpacing w:w="0" w:type="dxa"/>
              </w:trPr>
              <w:tc>
                <w:tcPr>
                  <w:tcW w:w="0" w:type="auto"/>
                  <w:shd w:val="clear" w:color="auto" w:fill="auto"/>
                </w:tcPr>
                <w:p w14:paraId="1C4ED00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9050E0" w14:textId="77777777" w:rsidR="00702510" w:rsidRPr="00311F4C" w:rsidRDefault="00702510" w:rsidP="00311F4C">
                  <w:pPr>
                    <w:pStyle w:val="Paragraph"/>
                    <w:rPr>
                      <w:noProof/>
                      <w:lang w:val="de-DE"/>
                    </w:rPr>
                  </w:pPr>
                  <w:r w:rsidRPr="00311F4C">
                    <w:rPr>
                      <w:noProof/>
                      <w:lang w:val="de-DE"/>
                    </w:rPr>
                    <w:t>mit 6 Modulen mit 90 Zellen oder mehr, jedoch nicht mehr als 96 Zellen in einem Stahlgehäuse,</w:t>
                  </w:r>
                </w:p>
              </w:tc>
            </w:tr>
          </w:tbl>
          <w:p w14:paraId="4E0B02FE" w14:textId="77777777" w:rsidR="00702510" w:rsidRPr="00311F4C" w:rsidRDefault="00702510" w:rsidP="00311F4C">
            <w:pPr>
              <w:pStyle w:val="Paragraph"/>
              <w:rPr>
                <w:noProof/>
                <w:szCs w:val="16"/>
                <w:lang w:val="de-DE"/>
              </w:rPr>
            </w:pPr>
            <w:r w:rsidRPr="00311F4C">
              <w:rPr>
                <w:noProof/>
                <w:szCs w:val="16"/>
                <w:lang w:val="de-DE"/>
              </w:rPr>
              <w:t>zur Verwendung bei der Herstellung von Fahrzeugen der Position 8703, die durch Anstecken an externe elektrische Energiequellen aufgeladen werden können</w:t>
            </w:r>
          </w:p>
          <w:p w14:paraId="177EAAC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16A92B2"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208AA0E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14BFA5E"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38A306E" w14:textId="77777777" w:rsidTr="00311F4C">
        <w:trPr>
          <w:cantSplit/>
          <w:jc w:val="center"/>
        </w:trPr>
        <w:tc>
          <w:tcPr>
            <w:tcW w:w="0" w:type="auto"/>
            <w:shd w:val="clear" w:color="auto" w:fill="auto"/>
          </w:tcPr>
          <w:p w14:paraId="0EEF4650" w14:textId="77777777" w:rsidR="00702510" w:rsidRPr="00311F4C" w:rsidRDefault="00702510" w:rsidP="00311F4C">
            <w:pPr>
              <w:pStyle w:val="Paragraph"/>
              <w:rPr>
                <w:noProof/>
                <w:szCs w:val="16"/>
                <w:lang w:val="de-DE"/>
              </w:rPr>
            </w:pPr>
            <w:r w:rsidRPr="00311F4C">
              <w:rPr>
                <w:noProof/>
                <w:szCs w:val="16"/>
                <w:lang w:val="de-DE"/>
              </w:rPr>
              <w:t>0.7717</w:t>
            </w:r>
          </w:p>
        </w:tc>
        <w:tc>
          <w:tcPr>
            <w:tcW w:w="0" w:type="auto"/>
            <w:shd w:val="clear" w:color="auto" w:fill="auto"/>
          </w:tcPr>
          <w:p w14:paraId="0C6918B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36E52FE5" w14:textId="77777777" w:rsidR="00702510" w:rsidRPr="00311F4C" w:rsidRDefault="00702510" w:rsidP="00311F4C">
            <w:pPr>
              <w:pStyle w:val="Paragraph"/>
              <w:jc w:val="center"/>
              <w:rPr>
                <w:noProof/>
                <w:szCs w:val="16"/>
                <w:lang w:val="de-DE"/>
              </w:rPr>
            </w:pPr>
            <w:r w:rsidRPr="00311F4C">
              <w:rPr>
                <w:noProof/>
                <w:szCs w:val="16"/>
                <w:lang w:val="de-DE"/>
              </w:rPr>
              <w:t>22</w:t>
            </w:r>
          </w:p>
        </w:tc>
        <w:tc>
          <w:tcPr>
            <w:tcW w:w="4066" w:type="dxa"/>
            <w:shd w:val="clear" w:color="auto" w:fill="auto"/>
          </w:tcPr>
          <w:p w14:paraId="116B25C2" w14:textId="77777777" w:rsidR="00702510" w:rsidRPr="00311F4C" w:rsidRDefault="00702510" w:rsidP="00311F4C">
            <w:pPr>
              <w:pStyle w:val="Paragraph"/>
              <w:rPr>
                <w:noProof/>
                <w:szCs w:val="16"/>
                <w:lang w:val="de-DE"/>
              </w:rPr>
            </w:pPr>
            <w:r w:rsidRPr="00311F4C">
              <w:rPr>
                <w:noProof/>
                <w:szCs w:val="16"/>
                <w:lang w:val="de-DE"/>
              </w:rPr>
              <w:t>Integriertes Batteriesystem in einem Metallgehäuse mit Halterungen,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9BE300F" w14:textId="77777777" w:rsidTr="00311F4C">
              <w:trPr>
                <w:tblCellSpacing w:w="0" w:type="dxa"/>
              </w:trPr>
              <w:tc>
                <w:tcPr>
                  <w:tcW w:w="0" w:type="auto"/>
                  <w:shd w:val="clear" w:color="auto" w:fill="auto"/>
                </w:tcPr>
                <w:p w14:paraId="569434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AE2495" w14:textId="77777777" w:rsidR="00702510" w:rsidRPr="00311F4C" w:rsidRDefault="00702510" w:rsidP="00311F4C">
                  <w:pPr>
                    <w:pStyle w:val="Paragraph"/>
                    <w:rPr>
                      <w:noProof/>
                      <w:lang w:val="de-DE"/>
                    </w:rPr>
                  </w:pPr>
                  <w:r w:rsidRPr="00311F4C">
                    <w:rPr>
                      <w:noProof/>
                      <w:lang w:val="de-DE"/>
                    </w:rPr>
                    <w:t>einer Lithium-Ion-Batterie mit einer Spannung von 48 V (+/- 5 V) und einer Kapazität von 0,44 kWh (+/- 0,05 kWh),</w:t>
                  </w:r>
                </w:p>
              </w:tc>
            </w:tr>
            <w:tr w:rsidR="00702510" w:rsidRPr="00311F4C" w14:paraId="559764FB" w14:textId="77777777" w:rsidTr="00311F4C">
              <w:trPr>
                <w:tblCellSpacing w:w="0" w:type="dxa"/>
              </w:trPr>
              <w:tc>
                <w:tcPr>
                  <w:tcW w:w="0" w:type="auto"/>
                  <w:shd w:val="clear" w:color="auto" w:fill="auto"/>
                </w:tcPr>
                <w:p w14:paraId="204697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3594B9" w14:textId="77777777" w:rsidR="00702510" w:rsidRPr="00311F4C" w:rsidRDefault="00702510" w:rsidP="00311F4C">
                  <w:pPr>
                    <w:pStyle w:val="Paragraph"/>
                    <w:rPr>
                      <w:noProof/>
                      <w:lang w:val="de-DE"/>
                    </w:rPr>
                  </w:pPr>
                  <w:r w:rsidRPr="00311F4C">
                    <w:rPr>
                      <w:noProof/>
                      <w:lang w:val="de-DE"/>
                    </w:rPr>
                    <w:t>einem Batteriemanagementsystem</w:t>
                  </w:r>
                </w:p>
              </w:tc>
            </w:tr>
            <w:tr w:rsidR="00702510" w:rsidRPr="00311F4C" w14:paraId="7279948C" w14:textId="77777777" w:rsidTr="00311F4C">
              <w:trPr>
                <w:tblCellSpacing w:w="0" w:type="dxa"/>
              </w:trPr>
              <w:tc>
                <w:tcPr>
                  <w:tcW w:w="0" w:type="auto"/>
                  <w:shd w:val="clear" w:color="auto" w:fill="auto"/>
                </w:tcPr>
                <w:p w14:paraId="2C09E0F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08B0F6" w14:textId="77777777" w:rsidR="00702510" w:rsidRPr="00311F4C" w:rsidRDefault="00702510" w:rsidP="00311F4C">
                  <w:pPr>
                    <w:pStyle w:val="Paragraph"/>
                    <w:rPr>
                      <w:noProof/>
                      <w:lang w:val="de-DE"/>
                    </w:rPr>
                  </w:pPr>
                  <w:r w:rsidRPr="00311F4C">
                    <w:rPr>
                      <w:noProof/>
                      <w:lang w:val="de-DE"/>
                    </w:rPr>
                    <w:t>einem Relais</w:t>
                  </w:r>
                </w:p>
              </w:tc>
            </w:tr>
            <w:tr w:rsidR="00702510" w:rsidRPr="00311F4C" w14:paraId="34A6C505" w14:textId="77777777" w:rsidTr="00311F4C">
              <w:trPr>
                <w:tblCellSpacing w:w="0" w:type="dxa"/>
              </w:trPr>
              <w:tc>
                <w:tcPr>
                  <w:tcW w:w="0" w:type="auto"/>
                  <w:shd w:val="clear" w:color="auto" w:fill="auto"/>
                </w:tcPr>
                <w:p w14:paraId="3D44AE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D8F7CA" w14:textId="77777777" w:rsidR="00702510" w:rsidRPr="00311F4C" w:rsidRDefault="00702510" w:rsidP="00311F4C">
                  <w:pPr>
                    <w:pStyle w:val="Paragraph"/>
                    <w:rPr>
                      <w:noProof/>
                      <w:lang w:val="de-DE"/>
                    </w:rPr>
                  </w:pPr>
                  <w:r w:rsidRPr="00311F4C">
                    <w:rPr>
                      <w:noProof/>
                      <w:lang w:val="de-DE"/>
                    </w:rPr>
                    <w:t>einem DC/DC-Niederspannungswandler</w:t>
                  </w:r>
                </w:p>
              </w:tc>
            </w:tr>
            <w:tr w:rsidR="00702510" w:rsidRPr="00311F4C" w14:paraId="1B8A5D7C" w14:textId="77777777" w:rsidTr="00311F4C">
              <w:trPr>
                <w:tblCellSpacing w:w="0" w:type="dxa"/>
              </w:trPr>
              <w:tc>
                <w:tcPr>
                  <w:tcW w:w="0" w:type="auto"/>
                  <w:shd w:val="clear" w:color="auto" w:fill="auto"/>
                </w:tcPr>
                <w:p w14:paraId="7CE112F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A1E991" w14:textId="77777777" w:rsidR="00702510" w:rsidRPr="00311F4C" w:rsidRDefault="00702510" w:rsidP="00311F4C">
                  <w:pPr>
                    <w:pStyle w:val="Paragraph"/>
                    <w:rPr>
                      <w:noProof/>
                      <w:lang w:val="de-DE"/>
                    </w:rPr>
                  </w:pPr>
                  <w:r w:rsidRPr="00311F4C">
                    <w:rPr>
                      <w:noProof/>
                      <w:lang w:val="de-DE"/>
                    </w:rPr>
                    <w:t>mindestens einem Anschluss</w:t>
                  </w:r>
                </w:p>
              </w:tc>
            </w:tr>
          </w:tbl>
          <w:p w14:paraId="2631108D" w14:textId="77777777" w:rsidR="00702510" w:rsidRPr="00311F4C" w:rsidRDefault="00702510" w:rsidP="00311F4C">
            <w:pPr>
              <w:pStyle w:val="Paragraph"/>
              <w:rPr>
                <w:noProof/>
                <w:szCs w:val="16"/>
                <w:lang w:val="de-DE"/>
              </w:rPr>
            </w:pPr>
            <w:r w:rsidRPr="00311F4C">
              <w:rPr>
                <w:noProof/>
                <w:szCs w:val="16"/>
                <w:lang w:val="de-DE"/>
              </w:rPr>
              <w:t>zur Verwendung bei der Herstellung von Hybrid-Kraftfahrzeugen</w:t>
            </w:r>
          </w:p>
          <w:p w14:paraId="4354B50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3B1DC82"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7965309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A05974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1EE4C88" w14:textId="77777777" w:rsidTr="00311F4C">
        <w:trPr>
          <w:cantSplit/>
          <w:jc w:val="center"/>
        </w:trPr>
        <w:tc>
          <w:tcPr>
            <w:tcW w:w="0" w:type="auto"/>
            <w:shd w:val="clear" w:color="auto" w:fill="auto"/>
          </w:tcPr>
          <w:p w14:paraId="67709C10" w14:textId="77777777" w:rsidR="00702510" w:rsidRPr="00311F4C" w:rsidRDefault="00702510" w:rsidP="00311F4C">
            <w:pPr>
              <w:pStyle w:val="Paragraph"/>
              <w:rPr>
                <w:noProof/>
                <w:szCs w:val="16"/>
                <w:lang w:val="de-DE"/>
              </w:rPr>
            </w:pPr>
            <w:r w:rsidRPr="00311F4C">
              <w:rPr>
                <w:noProof/>
                <w:szCs w:val="16"/>
                <w:lang w:val="de-DE"/>
              </w:rPr>
              <w:t>0.2907</w:t>
            </w:r>
          </w:p>
        </w:tc>
        <w:tc>
          <w:tcPr>
            <w:tcW w:w="0" w:type="auto"/>
            <w:shd w:val="clear" w:color="auto" w:fill="auto"/>
          </w:tcPr>
          <w:p w14:paraId="6620032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7526CEBB"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CD5BFA9" w14:textId="77777777" w:rsidR="00702510" w:rsidRPr="00311F4C" w:rsidRDefault="00702510" w:rsidP="00311F4C">
            <w:pPr>
              <w:pStyle w:val="Paragraph"/>
              <w:rPr>
                <w:noProof/>
                <w:szCs w:val="16"/>
                <w:lang w:val="de-DE"/>
              </w:rPr>
            </w:pPr>
            <w:r w:rsidRPr="00311F4C">
              <w:rPr>
                <w:noProof/>
                <w:szCs w:val="16"/>
                <w:lang w:val="de-DE"/>
              </w:rPr>
              <w:t>Lithium-Ionen-Akkumulator oder -Modul, in zylindrischer Form, mit einer Länge von 63 mm oder mehr und einem Durchmesser von 17,2 mm oder mehr, mit einer Nennkapazität von 1 200 mAh oder mehr, zum Herstellen von wiederaufladbaren Batterien</w:t>
            </w:r>
          </w:p>
          <w:p w14:paraId="5F26AD9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9DEECD8"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28311CF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F32262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37DB25F" w14:textId="77777777" w:rsidTr="00311F4C">
        <w:trPr>
          <w:cantSplit/>
          <w:jc w:val="center"/>
        </w:trPr>
        <w:tc>
          <w:tcPr>
            <w:tcW w:w="0" w:type="auto"/>
            <w:shd w:val="clear" w:color="auto" w:fill="auto"/>
          </w:tcPr>
          <w:p w14:paraId="6DFAD73E" w14:textId="77777777" w:rsidR="00702510" w:rsidRPr="00311F4C" w:rsidRDefault="00702510" w:rsidP="00311F4C">
            <w:pPr>
              <w:pStyle w:val="Paragraph"/>
              <w:rPr>
                <w:noProof/>
                <w:szCs w:val="16"/>
                <w:lang w:val="de-DE"/>
              </w:rPr>
            </w:pPr>
            <w:r w:rsidRPr="00311F4C">
              <w:rPr>
                <w:noProof/>
                <w:szCs w:val="16"/>
                <w:lang w:val="de-DE"/>
              </w:rPr>
              <w:t>0.6703</w:t>
            </w:r>
          </w:p>
        </w:tc>
        <w:tc>
          <w:tcPr>
            <w:tcW w:w="0" w:type="auto"/>
            <w:shd w:val="clear" w:color="auto" w:fill="auto"/>
          </w:tcPr>
          <w:p w14:paraId="4B205D8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33B2107D"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512F6792" w14:textId="77777777" w:rsidR="00702510" w:rsidRPr="00311F4C" w:rsidRDefault="00702510" w:rsidP="00311F4C">
            <w:pPr>
              <w:pStyle w:val="Paragraph"/>
              <w:rPr>
                <w:noProof/>
                <w:szCs w:val="16"/>
                <w:lang w:val="de-DE"/>
              </w:rPr>
            </w:pPr>
            <w:r w:rsidRPr="00311F4C">
              <w:rPr>
                <w:noProof/>
                <w:szCs w:val="16"/>
                <w:lang w:val="de-DE"/>
              </w:rPr>
              <w:t>Lithium-Ionen-Akkumulator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D31EC23" w14:textId="77777777" w:rsidTr="00311F4C">
              <w:trPr>
                <w:tblCellSpacing w:w="0" w:type="dxa"/>
              </w:trPr>
              <w:tc>
                <w:tcPr>
                  <w:tcW w:w="0" w:type="auto"/>
                  <w:shd w:val="clear" w:color="auto" w:fill="auto"/>
                </w:tcPr>
                <w:p w14:paraId="22A535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121EBC" w14:textId="77777777" w:rsidR="00702510" w:rsidRPr="00311F4C" w:rsidRDefault="00702510" w:rsidP="00311F4C">
                  <w:pPr>
                    <w:pStyle w:val="Paragraph"/>
                    <w:rPr>
                      <w:noProof/>
                      <w:lang w:val="de-DE"/>
                    </w:rPr>
                  </w:pPr>
                  <w:r w:rsidRPr="00311F4C">
                    <w:rPr>
                      <w:noProof/>
                      <w:lang w:val="de-DE"/>
                    </w:rPr>
                    <w:t>einer Länge von 150 mm oder mehr, jedoch nicht mehr als 1000 mm,</w:t>
                  </w:r>
                </w:p>
              </w:tc>
            </w:tr>
            <w:tr w:rsidR="00702510" w:rsidRPr="00311F4C" w14:paraId="1D7B3049" w14:textId="77777777" w:rsidTr="00311F4C">
              <w:trPr>
                <w:tblCellSpacing w:w="0" w:type="dxa"/>
              </w:trPr>
              <w:tc>
                <w:tcPr>
                  <w:tcW w:w="0" w:type="auto"/>
                  <w:shd w:val="clear" w:color="auto" w:fill="auto"/>
                </w:tcPr>
                <w:p w14:paraId="0F3CCC6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79CB5B" w14:textId="77777777" w:rsidR="00702510" w:rsidRPr="00311F4C" w:rsidRDefault="00702510" w:rsidP="00311F4C">
                  <w:pPr>
                    <w:pStyle w:val="Paragraph"/>
                    <w:rPr>
                      <w:noProof/>
                      <w:lang w:val="de-DE"/>
                    </w:rPr>
                  </w:pPr>
                  <w:r w:rsidRPr="00311F4C">
                    <w:rPr>
                      <w:noProof/>
                      <w:lang w:val="de-DE"/>
                    </w:rPr>
                    <w:t>einer Breite von 100 mm oder mehr, jedoch nicht mehr als 1000 mm,</w:t>
                  </w:r>
                </w:p>
              </w:tc>
            </w:tr>
            <w:tr w:rsidR="00702510" w:rsidRPr="00311F4C" w14:paraId="57BE87AA" w14:textId="77777777" w:rsidTr="00311F4C">
              <w:trPr>
                <w:tblCellSpacing w:w="0" w:type="dxa"/>
              </w:trPr>
              <w:tc>
                <w:tcPr>
                  <w:tcW w:w="0" w:type="auto"/>
                  <w:shd w:val="clear" w:color="auto" w:fill="auto"/>
                </w:tcPr>
                <w:p w14:paraId="19F82C4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C74568" w14:textId="77777777" w:rsidR="00702510" w:rsidRPr="00311F4C" w:rsidRDefault="00702510" w:rsidP="00311F4C">
                  <w:pPr>
                    <w:pStyle w:val="Paragraph"/>
                    <w:rPr>
                      <w:noProof/>
                      <w:lang w:val="de-DE"/>
                    </w:rPr>
                  </w:pPr>
                  <w:r w:rsidRPr="00311F4C">
                    <w:rPr>
                      <w:noProof/>
                      <w:lang w:val="de-DE"/>
                    </w:rPr>
                    <w:t>einer Höhe von 200 mm oder mehr, jedoch nicht mehr als 1500 mm,</w:t>
                  </w:r>
                </w:p>
              </w:tc>
            </w:tr>
            <w:tr w:rsidR="00702510" w:rsidRPr="00311F4C" w14:paraId="0E7469C5" w14:textId="77777777" w:rsidTr="00311F4C">
              <w:trPr>
                <w:tblCellSpacing w:w="0" w:type="dxa"/>
              </w:trPr>
              <w:tc>
                <w:tcPr>
                  <w:tcW w:w="0" w:type="auto"/>
                  <w:shd w:val="clear" w:color="auto" w:fill="auto"/>
                </w:tcPr>
                <w:p w14:paraId="436759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D8CE6F" w14:textId="77777777" w:rsidR="00702510" w:rsidRPr="00311F4C" w:rsidRDefault="00702510" w:rsidP="00311F4C">
                  <w:pPr>
                    <w:pStyle w:val="Paragraph"/>
                    <w:rPr>
                      <w:noProof/>
                      <w:lang w:val="de-DE"/>
                    </w:rPr>
                  </w:pPr>
                  <w:r w:rsidRPr="00311F4C">
                    <w:rPr>
                      <w:noProof/>
                      <w:lang w:val="de-DE"/>
                    </w:rPr>
                    <w:t>einem Gewicht von 75 kg oder mehr, jedoch nicht mehr als 200 kg,</w:t>
                  </w:r>
                </w:p>
              </w:tc>
            </w:tr>
            <w:tr w:rsidR="00702510" w:rsidRPr="00311F4C" w14:paraId="1AB52A13" w14:textId="77777777" w:rsidTr="00311F4C">
              <w:trPr>
                <w:tblCellSpacing w:w="0" w:type="dxa"/>
              </w:trPr>
              <w:tc>
                <w:tcPr>
                  <w:tcW w:w="0" w:type="auto"/>
                  <w:shd w:val="clear" w:color="auto" w:fill="auto"/>
                </w:tcPr>
                <w:p w14:paraId="230A5E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D21D26" w14:textId="77777777" w:rsidR="00702510" w:rsidRPr="00311F4C" w:rsidRDefault="00702510" w:rsidP="00311F4C">
                  <w:pPr>
                    <w:pStyle w:val="Paragraph"/>
                    <w:rPr>
                      <w:noProof/>
                      <w:lang w:val="de-DE"/>
                    </w:rPr>
                  </w:pPr>
                  <w:r w:rsidRPr="00311F4C">
                    <w:rPr>
                      <w:noProof/>
                      <w:lang w:val="de-DE"/>
                    </w:rPr>
                    <w:t>einer Nennkapazität von nicht weniger als 150 Ah, jedoch nicht mehr als 500 Ah</w:t>
                  </w:r>
                </w:p>
              </w:tc>
            </w:tr>
            <w:tr w:rsidR="00702510" w:rsidRPr="00311F4C" w14:paraId="431824D0" w14:textId="77777777" w:rsidTr="00311F4C">
              <w:trPr>
                <w:tblCellSpacing w:w="0" w:type="dxa"/>
              </w:trPr>
              <w:tc>
                <w:tcPr>
                  <w:tcW w:w="0" w:type="auto"/>
                  <w:shd w:val="clear" w:color="auto" w:fill="auto"/>
                </w:tcPr>
                <w:p w14:paraId="331BEAA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04E027" w14:textId="77777777" w:rsidR="00702510" w:rsidRPr="00311F4C" w:rsidRDefault="00702510" w:rsidP="00311F4C">
                  <w:pPr>
                    <w:pStyle w:val="Paragraph"/>
                    <w:rPr>
                      <w:noProof/>
                      <w:lang w:val="de-DE"/>
                    </w:rPr>
                  </w:pPr>
                  <w:r w:rsidRPr="00311F4C">
                    <w:rPr>
                      <w:noProof/>
                      <w:lang w:val="de-DE"/>
                    </w:rPr>
                    <w:t>einer Ausgangsnennspannung von 230 V Wechselstrom (Leitung zum Neutralleiter) oder einer Nennspannung von 64 V (±10 %)</w:t>
                  </w:r>
                </w:p>
              </w:tc>
            </w:tr>
          </w:tbl>
          <w:p w14:paraId="104927F1" w14:textId="77777777" w:rsidR="00702510" w:rsidRPr="00311F4C" w:rsidRDefault="00702510" w:rsidP="00311F4C">
            <w:pPr>
              <w:pStyle w:val="Paragraph"/>
              <w:rPr>
                <w:noProof/>
                <w:szCs w:val="16"/>
                <w:lang w:val="de-DE"/>
              </w:rPr>
            </w:pPr>
          </w:p>
        </w:tc>
        <w:tc>
          <w:tcPr>
            <w:tcW w:w="805" w:type="dxa"/>
            <w:shd w:val="clear" w:color="auto" w:fill="auto"/>
          </w:tcPr>
          <w:p w14:paraId="618DFD00"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1F2FC88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72CF9F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1B31FBD" w14:textId="77777777" w:rsidTr="00311F4C">
        <w:trPr>
          <w:cantSplit/>
          <w:jc w:val="center"/>
        </w:trPr>
        <w:tc>
          <w:tcPr>
            <w:tcW w:w="0" w:type="auto"/>
            <w:shd w:val="clear" w:color="auto" w:fill="auto"/>
          </w:tcPr>
          <w:p w14:paraId="6830D135" w14:textId="77777777" w:rsidR="00702510" w:rsidRPr="00311F4C" w:rsidRDefault="00702510" w:rsidP="00311F4C">
            <w:pPr>
              <w:pStyle w:val="Paragraph"/>
              <w:rPr>
                <w:noProof/>
                <w:szCs w:val="16"/>
                <w:lang w:val="de-DE"/>
              </w:rPr>
            </w:pPr>
            <w:r w:rsidRPr="00311F4C">
              <w:rPr>
                <w:noProof/>
                <w:szCs w:val="16"/>
                <w:lang w:val="de-DE"/>
              </w:rPr>
              <w:t>0.6702</w:t>
            </w:r>
          </w:p>
        </w:tc>
        <w:tc>
          <w:tcPr>
            <w:tcW w:w="0" w:type="auto"/>
            <w:shd w:val="clear" w:color="auto" w:fill="auto"/>
          </w:tcPr>
          <w:p w14:paraId="33D6D14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532716F0"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1DA7CAFC" w14:textId="77777777" w:rsidR="00702510" w:rsidRPr="00311F4C" w:rsidRDefault="00702510" w:rsidP="00311F4C">
            <w:pPr>
              <w:pStyle w:val="Paragraph"/>
              <w:rPr>
                <w:noProof/>
                <w:szCs w:val="16"/>
                <w:lang w:val="de-DE"/>
              </w:rPr>
            </w:pPr>
            <w:r w:rsidRPr="00311F4C">
              <w:rPr>
                <w:noProof/>
                <w:szCs w:val="16"/>
                <w:lang w:val="de-DE"/>
              </w:rPr>
              <w:t>Lithium-Ionen-Akkumulator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8DDD3CA" w14:textId="77777777" w:rsidTr="00311F4C">
              <w:trPr>
                <w:tblCellSpacing w:w="0" w:type="dxa"/>
              </w:trPr>
              <w:tc>
                <w:tcPr>
                  <w:tcW w:w="0" w:type="auto"/>
                  <w:shd w:val="clear" w:color="auto" w:fill="auto"/>
                </w:tcPr>
                <w:p w14:paraId="4922D83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CCEE46" w14:textId="77777777" w:rsidR="00702510" w:rsidRPr="00311F4C" w:rsidRDefault="00702510" w:rsidP="00311F4C">
                  <w:pPr>
                    <w:pStyle w:val="Paragraph"/>
                    <w:rPr>
                      <w:noProof/>
                      <w:lang w:val="de-DE"/>
                    </w:rPr>
                  </w:pPr>
                  <w:r w:rsidRPr="00311F4C">
                    <w:rPr>
                      <w:noProof/>
                      <w:lang w:val="de-DE"/>
                    </w:rPr>
                    <w:t>einer Länge von 1200 mm oder mehr, jedoch nicht mehr als 2000 mm,</w:t>
                  </w:r>
                </w:p>
              </w:tc>
            </w:tr>
            <w:tr w:rsidR="00702510" w:rsidRPr="00311F4C" w14:paraId="15AE6798" w14:textId="77777777" w:rsidTr="00311F4C">
              <w:trPr>
                <w:tblCellSpacing w:w="0" w:type="dxa"/>
              </w:trPr>
              <w:tc>
                <w:tcPr>
                  <w:tcW w:w="0" w:type="auto"/>
                  <w:shd w:val="clear" w:color="auto" w:fill="auto"/>
                </w:tcPr>
                <w:p w14:paraId="0112B67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EFA58A" w14:textId="77777777" w:rsidR="00702510" w:rsidRPr="00311F4C" w:rsidRDefault="00702510" w:rsidP="00311F4C">
                  <w:pPr>
                    <w:pStyle w:val="Paragraph"/>
                    <w:rPr>
                      <w:noProof/>
                      <w:lang w:val="de-DE"/>
                    </w:rPr>
                  </w:pPr>
                  <w:r w:rsidRPr="00311F4C">
                    <w:rPr>
                      <w:noProof/>
                      <w:lang w:val="de-DE"/>
                    </w:rPr>
                    <w:t>einer Breite von 800 mm oder mehr, jedoch nicht mehr als 1300 mm,</w:t>
                  </w:r>
                </w:p>
              </w:tc>
            </w:tr>
            <w:tr w:rsidR="00702510" w:rsidRPr="00311F4C" w14:paraId="5D3FBAB1" w14:textId="77777777" w:rsidTr="00311F4C">
              <w:trPr>
                <w:tblCellSpacing w:w="0" w:type="dxa"/>
              </w:trPr>
              <w:tc>
                <w:tcPr>
                  <w:tcW w:w="0" w:type="auto"/>
                  <w:shd w:val="clear" w:color="auto" w:fill="auto"/>
                </w:tcPr>
                <w:p w14:paraId="5EC8E39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BD032F5" w14:textId="77777777" w:rsidR="00702510" w:rsidRPr="00311F4C" w:rsidRDefault="00702510" w:rsidP="00311F4C">
                  <w:pPr>
                    <w:pStyle w:val="Paragraph"/>
                    <w:rPr>
                      <w:noProof/>
                      <w:lang w:val="de-DE"/>
                    </w:rPr>
                  </w:pPr>
                  <w:r w:rsidRPr="00311F4C">
                    <w:rPr>
                      <w:noProof/>
                      <w:lang w:val="de-DE"/>
                    </w:rPr>
                    <w:t>einer Höhe von 2000 mm oder mehr, jedoch nicht mehr als 2800 mm,</w:t>
                  </w:r>
                </w:p>
              </w:tc>
            </w:tr>
            <w:tr w:rsidR="00702510" w:rsidRPr="00311F4C" w14:paraId="0BD4017E" w14:textId="77777777" w:rsidTr="00311F4C">
              <w:trPr>
                <w:tblCellSpacing w:w="0" w:type="dxa"/>
              </w:trPr>
              <w:tc>
                <w:tcPr>
                  <w:tcW w:w="0" w:type="auto"/>
                  <w:shd w:val="clear" w:color="auto" w:fill="auto"/>
                </w:tcPr>
                <w:p w14:paraId="70EA02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6AE4AF" w14:textId="77777777" w:rsidR="00702510" w:rsidRPr="00311F4C" w:rsidRDefault="00702510" w:rsidP="00311F4C">
                  <w:pPr>
                    <w:pStyle w:val="Paragraph"/>
                    <w:rPr>
                      <w:noProof/>
                      <w:lang w:val="de-DE"/>
                    </w:rPr>
                  </w:pPr>
                  <w:r w:rsidRPr="00311F4C">
                    <w:rPr>
                      <w:noProof/>
                      <w:lang w:val="de-DE"/>
                    </w:rPr>
                    <w:t>einem Gewicht von 1800 kg oder mehr, jedoch nicht mehr als 3000 kg,</w:t>
                  </w:r>
                </w:p>
              </w:tc>
            </w:tr>
            <w:tr w:rsidR="00702510" w:rsidRPr="00311F4C" w14:paraId="4E36973C" w14:textId="77777777" w:rsidTr="00311F4C">
              <w:trPr>
                <w:tblCellSpacing w:w="0" w:type="dxa"/>
              </w:trPr>
              <w:tc>
                <w:tcPr>
                  <w:tcW w:w="0" w:type="auto"/>
                  <w:shd w:val="clear" w:color="auto" w:fill="auto"/>
                </w:tcPr>
                <w:p w14:paraId="5F49F2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DC730D" w14:textId="77777777" w:rsidR="00702510" w:rsidRPr="00311F4C" w:rsidRDefault="00702510" w:rsidP="00311F4C">
                  <w:pPr>
                    <w:pStyle w:val="Paragraph"/>
                    <w:rPr>
                      <w:noProof/>
                      <w:lang w:val="de-DE"/>
                    </w:rPr>
                  </w:pPr>
                  <w:r w:rsidRPr="00311F4C">
                    <w:rPr>
                      <w:noProof/>
                      <w:lang w:val="de-DE"/>
                    </w:rPr>
                    <w:t>einer Nennkapazität von 2800 Ah oder mehr, jedoch nicht mehr als 7200 Ah</w:t>
                  </w:r>
                </w:p>
              </w:tc>
            </w:tr>
          </w:tbl>
          <w:p w14:paraId="1F54A6A6" w14:textId="77777777" w:rsidR="00702510" w:rsidRPr="00311F4C" w:rsidRDefault="00702510" w:rsidP="00311F4C">
            <w:pPr>
              <w:pStyle w:val="Paragraph"/>
              <w:rPr>
                <w:noProof/>
                <w:szCs w:val="16"/>
                <w:lang w:val="de-DE"/>
              </w:rPr>
            </w:pPr>
          </w:p>
        </w:tc>
        <w:tc>
          <w:tcPr>
            <w:tcW w:w="805" w:type="dxa"/>
            <w:shd w:val="clear" w:color="auto" w:fill="auto"/>
          </w:tcPr>
          <w:p w14:paraId="0D89FD95"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01D1F75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0AF05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4840ECD" w14:textId="77777777" w:rsidTr="00311F4C">
        <w:trPr>
          <w:cantSplit/>
          <w:jc w:val="center"/>
        </w:trPr>
        <w:tc>
          <w:tcPr>
            <w:tcW w:w="0" w:type="auto"/>
            <w:shd w:val="clear" w:color="auto" w:fill="auto"/>
          </w:tcPr>
          <w:p w14:paraId="1FD54FE2" w14:textId="77777777" w:rsidR="00702510" w:rsidRPr="00311F4C" w:rsidRDefault="00702510" w:rsidP="00311F4C">
            <w:pPr>
              <w:pStyle w:val="Paragraph"/>
              <w:rPr>
                <w:noProof/>
                <w:szCs w:val="16"/>
                <w:lang w:val="de-DE"/>
              </w:rPr>
            </w:pPr>
            <w:r w:rsidRPr="00311F4C">
              <w:rPr>
                <w:noProof/>
                <w:szCs w:val="16"/>
                <w:lang w:val="de-DE"/>
              </w:rPr>
              <w:t>0.8115</w:t>
            </w:r>
          </w:p>
        </w:tc>
        <w:tc>
          <w:tcPr>
            <w:tcW w:w="0" w:type="auto"/>
            <w:shd w:val="clear" w:color="auto" w:fill="auto"/>
          </w:tcPr>
          <w:p w14:paraId="556649B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50280A83"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2B283389" w14:textId="77777777" w:rsidR="00702510" w:rsidRPr="00311F4C" w:rsidRDefault="00702510" w:rsidP="00311F4C">
            <w:pPr>
              <w:pStyle w:val="Paragraph"/>
              <w:rPr>
                <w:noProof/>
                <w:szCs w:val="16"/>
                <w:lang w:val="de-DE"/>
              </w:rPr>
            </w:pPr>
            <w:r w:rsidRPr="00311F4C">
              <w:rPr>
                <w:noProof/>
                <w:szCs w:val="16"/>
                <w:lang w:val="de-DE"/>
              </w:rPr>
              <w:t>Integriertes Batteriesystem in einem Metallgehäuse mit Halterungen,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B8E2A91" w14:textId="77777777" w:rsidTr="00311F4C">
              <w:trPr>
                <w:tblCellSpacing w:w="0" w:type="dxa"/>
              </w:trPr>
              <w:tc>
                <w:tcPr>
                  <w:tcW w:w="0" w:type="auto"/>
                  <w:shd w:val="clear" w:color="auto" w:fill="auto"/>
                </w:tcPr>
                <w:p w14:paraId="404DD0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43E3FE" w14:textId="77777777" w:rsidR="00702510" w:rsidRPr="00311F4C" w:rsidRDefault="00702510" w:rsidP="00311F4C">
                  <w:pPr>
                    <w:pStyle w:val="Paragraph"/>
                    <w:rPr>
                      <w:noProof/>
                      <w:lang w:val="de-DE"/>
                    </w:rPr>
                  </w:pPr>
                  <w:r w:rsidRPr="00311F4C">
                    <w:rPr>
                      <w:noProof/>
                      <w:lang w:val="de-DE"/>
                    </w:rPr>
                    <w:t>einem Lithium-Ionen-Akkumulator mit einer Spannung von 36 V oder mehr, jedoch nicht mehr als 50,4 V, und einer Nennleistung von 0,6 kWh,</w:t>
                  </w:r>
                </w:p>
              </w:tc>
            </w:tr>
            <w:tr w:rsidR="00702510" w:rsidRPr="00311F4C" w14:paraId="41B6B58E" w14:textId="77777777" w:rsidTr="00311F4C">
              <w:trPr>
                <w:tblCellSpacing w:w="0" w:type="dxa"/>
              </w:trPr>
              <w:tc>
                <w:tcPr>
                  <w:tcW w:w="0" w:type="auto"/>
                  <w:shd w:val="clear" w:color="auto" w:fill="auto"/>
                </w:tcPr>
                <w:p w14:paraId="5803C55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B7153E" w14:textId="77777777" w:rsidR="00702510" w:rsidRPr="00311F4C" w:rsidRDefault="00702510" w:rsidP="00311F4C">
                  <w:pPr>
                    <w:pStyle w:val="Paragraph"/>
                    <w:rPr>
                      <w:noProof/>
                      <w:lang w:val="de-DE"/>
                    </w:rPr>
                  </w:pPr>
                  <w:r w:rsidRPr="00311F4C">
                    <w:rPr>
                      <w:noProof/>
                      <w:lang w:val="de-DE"/>
                    </w:rPr>
                    <w:t>einem Batteriemanagementsystem,</w:t>
                  </w:r>
                </w:p>
              </w:tc>
            </w:tr>
            <w:tr w:rsidR="00702510" w:rsidRPr="00311F4C" w14:paraId="38B0A3A2" w14:textId="77777777" w:rsidTr="00311F4C">
              <w:trPr>
                <w:tblCellSpacing w:w="0" w:type="dxa"/>
              </w:trPr>
              <w:tc>
                <w:tcPr>
                  <w:tcW w:w="0" w:type="auto"/>
                  <w:shd w:val="clear" w:color="auto" w:fill="auto"/>
                </w:tcPr>
                <w:p w14:paraId="195FCDB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64E4F8" w14:textId="77777777" w:rsidR="00702510" w:rsidRPr="00311F4C" w:rsidRDefault="00702510" w:rsidP="00311F4C">
                  <w:pPr>
                    <w:pStyle w:val="Paragraph"/>
                    <w:rPr>
                      <w:noProof/>
                      <w:lang w:val="de-DE"/>
                    </w:rPr>
                  </w:pPr>
                  <w:r w:rsidRPr="00311F4C">
                    <w:rPr>
                      <w:noProof/>
                      <w:lang w:val="de-DE"/>
                    </w:rPr>
                    <w:t>einem Leistungsrelais,</w:t>
                  </w:r>
                </w:p>
              </w:tc>
            </w:tr>
            <w:tr w:rsidR="00702510" w:rsidRPr="00311F4C" w14:paraId="4A3E7DD0" w14:textId="77777777" w:rsidTr="00311F4C">
              <w:trPr>
                <w:tblCellSpacing w:w="0" w:type="dxa"/>
              </w:trPr>
              <w:tc>
                <w:tcPr>
                  <w:tcW w:w="0" w:type="auto"/>
                  <w:shd w:val="clear" w:color="auto" w:fill="auto"/>
                </w:tcPr>
                <w:p w14:paraId="6B8257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6DD2D9" w14:textId="77777777" w:rsidR="00702510" w:rsidRPr="00311F4C" w:rsidRDefault="00702510" w:rsidP="00311F4C">
                  <w:pPr>
                    <w:pStyle w:val="Paragraph"/>
                    <w:rPr>
                      <w:noProof/>
                      <w:lang w:val="de-DE"/>
                    </w:rPr>
                  </w:pPr>
                  <w:r w:rsidRPr="00311F4C">
                    <w:rPr>
                      <w:noProof/>
                      <w:lang w:val="de-DE"/>
                    </w:rPr>
                    <w:t>einem Kühlsystem,</w:t>
                  </w:r>
                </w:p>
              </w:tc>
            </w:tr>
            <w:tr w:rsidR="00702510" w:rsidRPr="00311F4C" w14:paraId="77E02B45" w14:textId="77777777" w:rsidTr="00311F4C">
              <w:trPr>
                <w:tblCellSpacing w:w="0" w:type="dxa"/>
              </w:trPr>
              <w:tc>
                <w:tcPr>
                  <w:tcW w:w="0" w:type="auto"/>
                  <w:shd w:val="clear" w:color="auto" w:fill="auto"/>
                </w:tcPr>
                <w:p w14:paraId="5A6D6A2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8D7577" w14:textId="77777777" w:rsidR="00702510" w:rsidRPr="00311F4C" w:rsidRDefault="00702510" w:rsidP="00311F4C">
                  <w:pPr>
                    <w:pStyle w:val="Paragraph"/>
                    <w:rPr>
                      <w:noProof/>
                      <w:lang w:val="de-DE"/>
                    </w:rPr>
                  </w:pPr>
                  <w:r w:rsidRPr="00311F4C">
                    <w:rPr>
                      <w:noProof/>
                      <w:lang w:val="de-DE"/>
                    </w:rPr>
                    <w:t>vier Anschlüssen,</w:t>
                  </w:r>
                </w:p>
              </w:tc>
            </w:tr>
          </w:tbl>
          <w:p w14:paraId="6DE8FC7C" w14:textId="77777777" w:rsidR="00702510" w:rsidRPr="00311F4C" w:rsidRDefault="00702510" w:rsidP="00311F4C">
            <w:pPr>
              <w:pStyle w:val="Paragraph"/>
              <w:rPr>
                <w:noProof/>
                <w:szCs w:val="16"/>
                <w:lang w:val="de-DE"/>
              </w:rPr>
            </w:pPr>
            <w:r w:rsidRPr="00311F4C">
              <w:rPr>
                <w:noProof/>
                <w:szCs w:val="16"/>
                <w:lang w:val="de-DE"/>
              </w:rPr>
              <w:t>zur Verwendung bei der Herstellung von Mild-Hybrid-Kraftfahrzeugen (Mild Hybrid Electric Vehicles – mHEV)</w:t>
            </w:r>
          </w:p>
          <w:p w14:paraId="1E2B1C2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6E3EECA"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214CA76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BFFE1B"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E62F3AB" w14:textId="77777777" w:rsidTr="00311F4C">
        <w:trPr>
          <w:cantSplit/>
          <w:jc w:val="center"/>
        </w:trPr>
        <w:tc>
          <w:tcPr>
            <w:tcW w:w="0" w:type="auto"/>
            <w:shd w:val="clear" w:color="auto" w:fill="auto"/>
          </w:tcPr>
          <w:p w14:paraId="7938A2C4" w14:textId="77777777" w:rsidR="00702510" w:rsidRPr="00311F4C" w:rsidRDefault="00702510" w:rsidP="00311F4C">
            <w:pPr>
              <w:pStyle w:val="Paragraph"/>
              <w:rPr>
                <w:noProof/>
                <w:szCs w:val="16"/>
                <w:lang w:val="de-DE"/>
              </w:rPr>
            </w:pPr>
            <w:r w:rsidRPr="00311F4C">
              <w:rPr>
                <w:noProof/>
                <w:szCs w:val="16"/>
                <w:lang w:val="de-DE"/>
              </w:rPr>
              <w:t>0.5548</w:t>
            </w:r>
          </w:p>
        </w:tc>
        <w:tc>
          <w:tcPr>
            <w:tcW w:w="0" w:type="auto"/>
            <w:shd w:val="clear" w:color="auto" w:fill="auto"/>
          </w:tcPr>
          <w:p w14:paraId="0CC9204F"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1AE927C8"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DA7D628" w14:textId="77777777" w:rsidR="00702510" w:rsidRPr="00311F4C" w:rsidRDefault="00702510" w:rsidP="00311F4C">
            <w:pPr>
              <w:pStyle w:val="Paragraph"/>
              <w:rPr>
                <w:noProof/>
                <w:szCs w:val="16"/>
                <w:lang w:val="de-DE"/>
              </w:rPr>
            </w:pPr>
            <w:r w:rsidRPr="00311F4C">
              <w:rPr>
                <w:noProof/>
                <w:szCs w:val="16"/>
                <w:lang w:val="de-DE"/>
              </w:rPr>
              <w:t>Module für die Montage von Lithium-Ionen-Akkumulatoren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8AFCC80" w14:textId="77777777" w:rsidTr="00311F4C">
              <w:trPr>
                <w:tblCellSpacing w:w="0" w:type="dxa"/>
              </w:trPr>
              <w:tc>
                <w:tcPr>
                  <w:tcW w:w="0" w:type="auto"/>
                  <w:shd w:val="clear" w:color="auto" w:fill="auto"/>
                </w:tcPr>
                <w:p w14:paraId="2ACFA6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3B3010" w14:textId="77777777" w:rsidR="00702510" w:rsidRPr="00311F4C" w:rsidRDefault="00702510" w:rsidP="00311F4C">
                  <w:pPr>
                    <w:pStyle w:val="Paragraph"/>
                    <w:rPr>
                      <w:noProof/>
                      <w:lang w:val="de-DE"/>
                    </w:rPr>
                  </w:pPr>
                  <w:r w:rsidRPr="00311F4C">
                    <w:rPr>
                      <w:noProof/>
                      <w:lang w:val="de-DE"/>
                    </w:rPr>
                    <w:t>einer Länge von 298 mm oder mehr, jedoch nicht mehr als 500 mm,</w:t>
                  </w:r>
                </w:p>
              </w:tc>
            </w:tr>
            <w:tr w:rsidR="00702510" w:rsidRPr="00311F4C" w14:paraId="733FC013" w14:textId="77777777" w:rsidTr="00311F4C">
              <w:trPr>
                <w:tblCellSpacing w:w="0" w:type="dxa"/>
              </w:trPr>
              <w:tc>
                <w:tcPr>
                  <w:tcW w:w="0" w:type="auto"/>
                  <w:shd w:val="clear" w:color="auto" w:fill="auto"/>
                </w:tcPr>
                <w:p w14:paraId="7B45198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F201E7" w14:textId="77777777" w:rsidR="00702510" w:rsidRPr="00311F4C" w:rsidRDefault="00702510" w:rsidP="00311F4C">
                  <w:pPr>
                    <w:pStyle w:val="Paragraph"/>
                    <w:rPr>
                      <w:noProof/>
                      <w:lang w:val="de-DE"/>
                    </w:rPr>
                  </w:pPr>
                  <w:r w:rsidRPr="00311F4C">
                    <w:rPr>
                      <w:noProof/>
                      <w:lang w:val="de-DE"/>
                    </w:rPr>
                    <w:t>einer Breite von 33,5 mm oder mehr, jedoch nicht mehr als 209 mm,</w:t>
                  </w:r>
                </w:p>
              </w:tc>
            </w:tr>
            <w:tr w:rsidR="00702510" w:rsidRPr="00311F4C" w14:paraId="5A493B3E" w14:textId="77777777" w:rsidTr="00311F4C">
              <w:trPr>
                <w:tblCellSpacing w:w="0" w:type="dxa"/>
              </w:trPr>
              <w:tc>
                <w:tcPr>
                  <w:tcW w:w="0" w:type="auto"/>
                  <w:shd w:val="clear" w:color="auto" w:fill="auto"/>
                </w:tcPr>
                <w:p w14:paraId="6FB88BD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D9A986" w14:textId="77777777" w:rsidR="00702510" w:rsidRPr="00311F4C" w:rsidRDefault="00702510" w:rsidP="00311F4C">
                  <w:pPr>
                    <w:pStyle w:val="Paragraph"/>
                    <w:rPr>
                      <w:noProof/>
                      <w:lang w:val="de-DE"/>
                    </w:rPr>
                  </w:pPr>
                  <w:r w:rsidRPr="00311F4C">
                    <w:rPr>
                      <w:noProof/>
                      <w:lang w:val="de-DE"/>
                    </w:rPr>
                    <w:t>einer Höhe von 75 mm oder mehr, jedoch nicht mehr als 228 mm,</w:t>
                  </w:r>
                </w:p>
              </w:tc>
            </w:tr>
            <w:tr w:rsidR="00702510" w:rsidRPr="00311F4C" w14:paraId="48E54380" w14:textId="77777777" w:rsidTr="00311F4C">
              <w:trPr>
                <w:tblCellSpacing w:w="0" w:type="dxa"/>
              </w:trPr>
              <w:tc>
                <w:tcPr>
                  <w:tcW w:w="0" w:type="auto"/>
                  <w:shd w:val="clear" w:color="auto" w:fill="auto"/>
                </w:tcPr>
                <w:p w14:paraId="467290E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2D4CBA" w14:textId="77777777" w:rsidR="00702510" w:rsidRPr="00311F4C" w:rsidRDefault="00702510" w:rsidP="00311F4C">
                  <w:pPr>
                    <w:pStyle w:val="Paragraph"/>
                    <w:rPr>
                      <w:noProof/>
                      <w:lang w:val="de-DE"/>
                    </w:rPr>
                  </w:pPr>
                  <w:r w:rsidRPr="00311F4C">
                    <w:rPr>
                      <w:noProof/>
                      <w:lang w:val="de-DE"/>
                    </w:rPr>
                    <w:t>einem Gewicht von 3,6 kg oder mehr, jedoch nicht mehr als 17 kg und</w:t>
                  </w:r>
                </w:p>
              </w:tc>
            </w:tr>
            <w:tr w:rsidR="00702510" w:rsidRPr="00311F4C" w14:paraId="2AAE0E31" w14:textId="77777777" w:rsidTr="00311F4C">
              <w:trPr>
                <w:tblCellSpacing w:w="0" w:type="dxa"/>
              </w:trPr>
              <w:tc>
                <w:tcPr>
                  <w:tcW w:w="0" w:type="auto"/>
                  <w:shd w:val="clear" w:color="auto" w:fill="auto"/>
                </w:tcPr>
                <w:p w14:paraId="1E5B6DB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8D4573" w14:textId="77777777" w:rsidR="00702510" w:rsidRPr="00311F4C" w:rsidRDefault="00702510" w:rsidP="00311F4C">
                  <w:pPr>
                    <w:pStyle w:val="Paragraph"/>
                    <w:rPr>
                      <w:noProof/>
                      <w:lang w:val="de-DE"/>
                    </w:rPr>
                  </w:pPr>
                  <w:r w:rsidRPr="00311F4C">
                    <w:rPr>
                      <w:noProof/>
                      <w:lang w:val="de-DE"/>
                    </w:rPr>
                    <w:t>einer Nennleistung von 458 Wh oder mehr, jedoch nicht mehr als 2 158 Wh</w:t>
                  </w:r>
                </w:p>
              </w:tc>
            </w:tr>
          </w:tbl>
          <w:p w14:paraId="7263373A" w14:textId="77777777" w:rsidR="00702510" w:rsidRPr="00311F4C" w:rsidRDefault="00702510" w:rsidP="00311F4C">
            <w:pPr>
              <w:pStyle w:val="Paragraph"/>
              <w:rPr>
                <w:noProof/>
                <w:szCs w:val="16"/>
                <w:lang w:val="de-DE"/>
              </w:rPr>
            </w:pPr>
          </w:p>
        </w:tc>
        <w:tc>
          <w:tcPr>
            <w:tcW w:w="805" w:type="dxa"/>
            <w:shd w:val="clear" w:color="auto" w:fill="auto"/>
          </w:tcPr>
          <w:p w14:paraId="634AAC92"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42CB4AA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BFC054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54993CC" w14:textId="77777777" w:rsidTr="00311F4C">
        <w:trPr>
          <w:cantSplit/>
          <w:jc w:val="center"/>
        </w:trPr>
        <w:tc>
          <w:tcPr>
            <w:tcW w:w="0" w:type="auto"/>
            <w:shd w:val="clear" w:color="auto" w:fill="auto"/>
          </w:tcPr>
          <w:p w14:paraId="152ACB87" w14:textId="77777777" w:rsidR="00702510" w:rsidRPr="00311F4C" w:rsidRDefault="00702510" w:rsidP="00311F4C">
            <w:pPr>
              <w:pStyle w:val="Paragraph"/>
              <w:rPr>
                <w:noProof/>
                <w:szCs w:val="16"/>
                <w:lang w:val="de-DE"/>
              </w:rPr>
            </w:pPr>
            <w:r w:rsidRPr="00311F4C">
              <w:rPr>
                <w:noProof/>
                <w:szCs w:val="16"/>
                <w:lang w:val="de-DE"/>
              </w:rPr>
              <w:t>0.7641</w:t>
            </w:r>
          </w:p>
        </w:tc>
        <w:tc>
          <w:tcPr>
            <w:tcW w:w="0" w:type="auto"/>
            <w:shd w:val="clear" w:color="auto" w:fill="auto"/>
          </w:tcPr>
          <w:p w14:paraId="25CEBCC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072DFE9C" w14:textId="77777777" w:rsidR="00702510" w:rsidRPr="00311F4C" w:rsidRDefault="00702510" w:rsidP="00311F4C">
            <w:pPr>
              <w:pStyle w:val="Paragraph"/>
              <w:jc w:val="center"/>
              <w:rPr>
                <w:noProof/>
                <w:szCs w:val="16"/>
                <w:lang w:val="de-DE"/>
              </w:rPr>
            </w:pPr>
            <w:r w:rsidRPr="00311F4C">
              <w:rPr>
                <w:noProof/>
                <w:szCs w:val="16"/>
                <w:lang w:val="de-DE"/>
              </w:rPr>
              <w:t>58</w:t>
            </w:r>
          </w:p>
        </w:tc>
        <w:tc>
          <w:tcPr>
            <w:tcW w:w="4066" w:type="dxa"/>
            <w:shd w:val="clear" w:color="auto" w:fill="auto"/>
          </w:tcPr>
          <w:p w14:paraId="0A8D5D00" w14:textId="77777777" w:rsidR="00702510" w:rsidRPr="00311F4C" w:rsidRDefault="00702510" w:rsidP="00311F4C">
            <w:pPr>
              <w:pStyle w:val="Paragraph"/>
              <w:rPr>
                <w:noProof/>
                <w:szCs w:val="16"/>
                <w:lang w:val="de-DE"/>
              </w:rPr>
            </w:pPr>
            <w:r w:rsidRPr="00311F4C">
              <w:rPr>
                <w:noProof/>
                <w:szCs w:val="16"/>
                <w:lang w:val="de-DE"/>
              </w:rPr>
              <w:t>Prismatischer elektrischer Lithium-Ionen-Akkumulator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C039620" w14:textId="77777777" w:rsidTr="00311F4C">
              <w:trPr>
                <w:tblCellSpacing w:w="0" w:type="dxa"/>
              </w:trPr>
              <w:tc>
                <w:tcPr>
                  <w:tcW w:w="0" w:type="auto"/>
                  <w:shd w:val="clear" w:color="auto" w:fill="auto"/>
                </w:tcPr>
                <w:p w14:paraId="6C35708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2C1A8E" w14:textId="77777777" w:rsidR="00702510" w:rsidRPr="00311F4C" w:rsidRDefault="00702510" w:rsidP="00311F4C">
                  <w:pPr>
                    <w:pStyle w:val="Paragraph"/>
                    <w:rPr>
                      <w:noProof/>
                      <w:lang w:val="de-DE"/>
                    </w:rPr>
                  </w:pPr>
                  <w:r w:rsidRPr="00311F4C">
                    <w:rPr>
                      <w:noProof/>
                      <w:lang w:val="de-DE"/>
                    </w:rPr>
                    <w:t>einer Breite von 120,0 mm oder mehr, jedoch nicht mehr als 305,0 mm,</w:t>
                  </w:r>
                </w:p>
              </w:tc>
            </w:tr>
            <w:tr w:rsidR="00702510" w:rsidRPr="00311F4C" w14:paraId="72FE8C07" w14:textId="77777777" w:rsidTr="00311F4C">
              <w:trPr>
                <w:tblCellSpacing w:w="0" w:type="dxa"/>
              </w:trPr>
              <w:tc>
                <w:tcPr>
                  <w:tcW w:w="0" w:type="auto"/>
                  <w:shd w:val="clear" w:color="auto" w:fill="auto"/>
                </w:tcPr>
                <w:p w14:paraId="00A3099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B4AA86" w14:textId="77777777" w:rsidR="00702510" w:rsidRPr="00311F4C" w:rsidRDefault="00702510" w:rsidP="00311F4C">
                  <w:pPr>
                    <w:pStyle w:val="Paragraph"/>
                    <w:rPr>
                      <w:noProof/>
                      <w:lang w:val="de-DE"/>
                    </w:rPr>
                  </w:pPr>
                  <w:r w:rsidRPr="00311F4C">
                    <w:rPr>
                      <w:noProof/>
                      <w:lang w:val="de-DE"/>
                    </w:rPr>
                    <w:t>einer Dicke von 12,0 mm oder mehr, jedoch nicht mehr als 67,0 mm,</w:t>
                  </w:r>
                </w:p>
              </w:tc>
            </w:tr>
            <w:tr w:rsidR="00702510" w:rsidRPr="00311F4C" w14:paraId="21BDD17A" w14:textId="77777777" w:rsidTr="00311F4C">
              <w:trPr>
                <w:tblCellSpacing w:w="0" w:type="dxa"/>
              </w:trPr>
              <w:tc>
                <w:tcPr>
                  <w:tcW w:w="0" w:type="auto"/>
                  <w:shd w:val="clear" w:color="auto" w:fill="auto"/>
                </w:tcPr>
                <w:p w14:paraId="2A4EDA7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2021CF" w14:textId="77777777" w:rsidR="00702510" w:rsidRPr="00311F4C" w:rsidRDefault="00702510" w:rsidP="00311F4C">
                  <w:pPr>
                    <w:pStyle w:val="Paragraph"/>
                    <w:rPr>
                      <w:noProof/>
                      <w:lang w:val="de-DE"/>
                    </w:rPr>
                  </w:pPr>
                  <w:r w:rsidRPr="00311F4C">
                    <w:rPr>
                      <w:noProof/>
                      <w:lang w:val="de-DE"/>
                    </w:rPr>
                    <w:t>einer Höhe von 72,0 mm oder mehr, jedoch nicht mehr als 126,0 mm,</w:t>
                  </w:r>
                </w:p>
              </w:tc>
            </w:tr>
            <w:tr w:rsidR="00702510" w:rsidRPr="00311F4C" w14:paraId="56002B34" w14:textId="77777777" w:rsidTr="00311F4C">
              <w:trPr>
                <w:tblCellSpacing w:w="0" w:type="dxa"/>
              </w:trPr>
              <w:tc>
                <w:tcPr>
                  <w:tcW w:w="0" w:type="auto"/>
                  <w:shd w:val="clear" w:color="auto" w:fill="auto"/>
                </w:tcPr>
                <w:p w14:paraId="0A19EF8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076025" w14:textId="77777777" w:rsidR="00702510" w:rsidRPr="00311F4C" w:rsidRDefault="00702510" w:rsidP="00311F4C">
                  <w:pPr>
                    <w:pStyle w:val="Paragraph"/>
                    <w:rPr>
                      <w:noProof/>
                      <w:lang w:val="de-DE"/>
                    </w:rPr>
                  </w:pPr>
                  <w:r w:rsidRPr="00311F4C">
                    <w:rPr>
                      <w:noProof/>
                      <w:lang w:val="de-DE"/>
                    </w:rPr>
                    <w:t>einer Nennspannung von 3,6 V oder mehr, jedoch nicht mehr als 3,75 V,</w:t>
                  </w:r>
                </w:p>
              </w:tc>
            </w:tr>
            <w:tr w:rsidR="00702510" w:rsidRPr="00311F4C" w14:paraId="38E9CF72" w14:textId="77777777" w:rsidTr="00311F4C">
              <w:trPr>
                <w:tblCellSpacing w:w="0" w:type="dxa"/>
              </w:trPr>
              <w:tc>
                <w:tcPr>
                  <w:tcW w:w="0" w:type="auto"/>
                  <w:shd w:val="clear" w:color="auto" w:fill="auto"/>
                </w:tcPr>
                <w:p w14:paraId="5F8659D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312874" w14:textId="77777777" w:rsidR="00702510" w:rsidRPr="00311F4C" w:rsidRDefault="00702510" w:rsidP="00311F4C">
                  <w:pPr>
                    <w:pStyle w:val="Paragraph"/>
                    <w:rPr>
                      <w:noProof/>
                      <w:lang w:val="de-DE"/>
                    </w:rPr>
                  </w:pPr>
                  <w:r w:rsidRPr="00311F4C">
                    <w:rPr>
                      <w:noProof/>
                      <w:lang w:val="de-DE"/>
                    </w:rPr>
                    <w:t>einer Nennkapazität von 6,9 Ah oder mehr, jedoch nicht mehr als 265 Ah,</w:t>
                  </w:r>
                </w:p>
              </w:tc>
            </w:tr>
          </w:tbl>
          <w:p w14:paraId="7CC81211" w14:textId="77777777" w:rsidR="00702510" w:rsidRPr="00311F4C" w:rsidRDefault="00702510" w:rsidP="00311F4C">
            <w:pPr>
              <w:pStyle w:val="Paragraph"/>
              <w:rPr>
                <w:noProof/>
                <w:szCs w:val="16"/>
                <w:lang w:val="de-DE"/>
              </w:rPr>
            </w:pPr>
            <w:r w:rsidRPr="00311F4C">
              <w:rPr>
                <w:noProof/>
                <w:szCs w:val="16"/>
                <w:lang w:val="de-DE"/>
              </w:rPr>
              <w:t>zur Verwendung bei der Herstellung von wiederaufladbaren Elektrofahrzeugbatterien</w:t>
            </w:r>
          </w:p>
          <w:p w14:paraId="226A053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85716AD"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200DC2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F788D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E8A7CBA" w14:textId="77777777" w:rsidTr="00311F4C">
        <w:trPr>
          <w:cantSplit/>
          <w:jc w:val="center"/>
        </w:trPr>
        <w:tc>
          <w:tcPr>
            <w:tcW w:w="0" w:type="auto"/>
            <w:shd w:val="clear" w:color="auto" w:fill="auto"/>
          </w:tcPr>
          <w:p w14:paraId="42B7BDF8" w14:textId="77777777" w:rsidR="00702510" w:rsidRPr="00311F4C" w:rsidRDefault="00702510" w:rsidP="00311F4C">
            <w:pPr>
              <w:pStyle w:val="Paragraph"/>
              <w:rPr>
                <w:noProof/>
                <w:szCs w:val="16"/>
                <w:lang w:val="de-DE"/>
              </w:rPr>
            </w:pPr>
            <w:r w:rsidRPr="00311F4C">
              <w:rPr>
                <w:noProof/>
                <w:szCs w:val="16"/>
                <w:lang w:val="de-DE"/>
              </w:rPr>
              <w:t>0.5342</w:t>
            </w:r>
          </w:p>
        </w:tc>
        <w:tc>
          <w:tcPr>
            <w:tcW w:w="0" w:type="auto"/>
            <w:shd w:val="clear" w:color="auto" w:fill="auto"/>
          </w:tcPr>
          <w:p w14:paraId="1DFFAA2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742FC347"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67637992" w14:textId="77777777" w:rsidR="00702510" w:rsidRPr="00311F4C" w:rsidRDefault="00702510" w:rsidP="00311F4C">
            <w:pPr>
              <w:pStyle w:val="Paragraph"/>
              <w:rPr>
                <w:noProof/>
                <w:szCs w:val="16"/>
                <w:lang w:val="de-DE"/>
              </w:rPr>
            </w:pPr>
            <w:r w:rsidRPr="00311F4C">
              <w:rPr>
                <w:noProof/>
                <w:szCs w:val="16"/>
                <w:lang w:val="de-DE"/>
              </w:rPr>
              <w:t>Zylindrische Lithium-Ionen-Zelle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8B8E6E1" w14:textId="77777777" w:rsidTr="00311F4C">
              <w:trPr>
                <w:tblCellSpacing w:w="0" w:type="dxa"/>
              </w:trPr>
              <w:tc>
                <w:tcPr>
                  <w:tcW w:w="0" w:type="auto"/>
                  <w:shd w:val="clear" w:color="auto" w:fill="auto"/>
                </w:tcPr>
                <w:p w14:paraId="6E3BBC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C5862C" w14:textId="77777777" w:rsidR="00702510" w:rsidRPr="00311F4C" w:rsidRDefault="00702510" w:rsidP="00311F4C">
                  <w:pPr>
                    <w:pStyle w:val="Paragraph"/>
                    <w:rPr>
                      <w:noProof/>
                      <w:lang w:val="de-DE"/>
                    </w:rPr>
                  </w:pPr>
                  <w:r w:rsidRPr="00311F4C">
                    <w:rPr>
                      <w:noProof/>
                      <w:lang w:val="de-DE"/>
                    </w:rPr>
                    <w:t>einem Nenndurchmesser von 9,8 mm oder mehr, jedoch nicht mehr als 14,5 mm,</w:t>
                  </w:r>
                </w:p>
              </w:tc>
            </w:tr>
            <w:tr w:rsidR="00702510" w:rsidRPr="00311F4C" w14:paraId="1702989F" w14:textId="77777777" w:rsidTr="00311F4C">
              <w:trPr>
                <w:tblCellSpacing w:w="0" w:type="dxa"/>
              </w:trPr>
              <w:tc>
                <w:tcPr>
                  <w:tcW w:w="0" w:type="auto"/>
                  <w:shd w:val="clear" w:color="auto" w:fill="auto"/>
                </w:tcPr>
                <w:p w14:paraId="587E159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0FF3A2" w14:textId="77777777" w:rsidR="00702510" w:rsidRPr="00311F4C" w:rsidRDefault="00702510" w:rsidP="00311F4C">
                  <w:pPr>
                    <w:pStyle w:val="Paragraph"/>
                    <w:rPr>
                      <w:noProof/>
                      <w:lang w:val="de-DE"/>
                    </w:rPr>
                  </w:pPr>
                  <w:r w:rsidRPr="00311F4C">
                    <w:rPr>
                      <w:noProof/>
                      <w:lang w:val="de-DE"/>
                    </w:rPr>
                    <w:t>einer Nennspannung von 3,0 V Gleichstromspannung oder mehr, jedoch nicht mehr als 4,0 V Gleichstromspannung, und</w:t>
                  </w:r>
                </w:p>
              </w:tc>
            </w:tr>
            <w:tr w:rsidR="00702510" w:rsidRPr="00311F4C" w14:paraId="56C71E76" w14:textId="77777777" w:rsidTr="00311F4C">
              <w:trPr>
                <w:tblCellSpacing w:w="0" w:type="dxa"/>
              </w:trPr>
              <w:tc>
                <w:tcPr>
                  <w:tcW w:w="0" w:type="auto"/>
                  <w:shd w:val="clear" w:color="auto" w:fill="auto"/>
                </w:tcPr>
                <w:p w14:paraId="59A5CE8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F0BE73" w14:textId="77777777" w:rsidR="00702510" w:rsidRPr="00311F4C" w:rsidRDefault="00702510" w:rsidP="00311F4C">
                  <w:pPr>
                    <w:pStyle w:val="Paragraph"/>
                    <w:rPr>
                      <w:noProof/>
                      <w:lang w:val="de-DE"/>
                    </w:rPr>
                  </w:pPr>
                  <w:r w:rsidRPr="00311F4C">
                    <w:rPr>
                      <w:noProof/>
                      <w:lang w:val="de-DE"/>
                    </w:rPr>
                    <w:t>einer Nennkapazität von 200 mAh oder mehr, jedoch nicht mehr als 1200 mAh</w:t>
                  </w:r>
                </w:p>
              </w:tc>
            </w:tr>
          </w:tbl>
          <w:p w14:paraId="2FE88928" w14:textId="77777777" w:rsidR="00702510" w:rsidRPr="00311F4C" w:rsidRDefault="00702510" w:rsidP="00311F4C">
            <w:pPr>
              <w:pStyle w:val="Paragraph"/>
              <w:rPr>
                <w:noProof/>
                <w:szCs w:val="16"/>
                <w:lang w:val="de-DE"/>
              </w:rPr>
            </w:pPr>
          </w:p>
        </w:tc>
        <w:tc>
          <w:tcPr>
            <w:tcW w:w="805" w:type="dxa"/>
            <w:shd w:val="clear" w:color="auto" w:fill="auto"/>
          </w:tcPr>
          <w:p w14:paraId="06E299C7"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3E321D6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9E64B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80EA73D" w14:textId="77777777" w:rsidTr="00311F4C">
        <w:trPr>
          <w:cantSplit/>
          <w:jc w:val="center"/>
        </w:trPr>
        <w:tc>
          <w:tcPr>
            <w:tcW w:w="0" w:type="auto"/>
            <w:shd w:val="clear" w:color="auto" w:fill="auto"/>
          </w:tcPr>
          <w:p w14:paraId="71DFA08B" w14:textId="77777777" w:rsidR="00702510" w:rsidRPr="00311F4C" w:rsidRDefault="00702510" w:rsidP="00311F4C">
            <w:pPr>
              <w:pStyle w:val="Paragraph"/>
              <w:rPr>
                <w:noProof/>
                <w:szCs w:val="16"/>
                <w:lang w:val="de-DE"/>
              </w:rPr>
            </w:pPr>
            <w:r w:rsidRPr="00311F4C">
              <w:rPr>
                <w:noProof/>
                <w:szCs w:val="16"/>
                <w:lang w:val="de-DE"/>
              </w:rPr>
              <w:t>0.7888</w:t>
            </w:r>
          </w:p>
        </w:tc>
        <w:tc>
          <w:tcPr>
            <w:tcW w:w="0" w:type="auto"/>
            <w:shd w:val="clear" w:color="auto" w:fill="auto"/>
          </w:tcPr>
          <w:p w14:paraId="2B1EDE72"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5A488F42" w14:textId="77777777" w:rsidR="00702510" w:rsidRPr="00311F4C" w:rsidRDefault="00702510" w:rsidP="00311F4C">
            <w:pPr>
              <w:pStyle w:val="Paragraph"/>
              <w:jc w:val="center"/>
              <w:rPr>
                <w:noProof/>
                <w:szCs w:val="16"/>
                <w:lang w:val="de-DE"/>
              </w:rPr>
            </w:pPr>
            <w:r w:rsidRPr="00311F4C">
              <w:rPr>
                <w:noProof/>
                <w:szCs w:val="16"/>
                <w:lang w:val="de-DE"/>
              </w:rPr>
              <w:t>68</w:t>
            </w:r>
          </w:p>
        </w:tc>
        <w:tc>
          <w:tcPr>
            <w:tcW w:w="4066" w:type="dxa"/>
            <w:shd w:val="clear" w:color="auto" w:fill="auto"/>
          </w:tcPr>
          <w:p w14:paraId="2CACBAA2" w14:textId="77777777" w:rsidR="00702510" w:rsidRPr="00311F4C" w:rsidRDefault="00702510" w:rsidP="00311F4C">
            <w:pPr>
              <w:pStyle w:val="Paragraph"/>
              <w:rPr>
                <w:noProof/>
                <w:szCs w:val="16"/>
                <w:lang w:val="de-DE"/>
              </w:rPr>
            </w:pPr>
            <w:r w:rsidRPr="00311F4C">
              <w:rPr>
                <w:noProof/>
                <w:szCs w:val="16"/>
                <w:lang w:val="de-DE"/>
              </w:rPr>
              <w:t>Lithium-Ionen-Akkumulator in einem Metallgehäuse,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800023E" w14:textId="77777777" w:rsidTr="00311F4C">
              <w:trPr>
                <w:tblCellSpacing w:w="0" w:type="dxa"/>
              </w:trPr>
              <w:tc>
                <w:tcPr>
                  <w:tcW w:w="0" w:type="auto"/>
                  <w:shd w:val="clear" w:color="auto" w:fill="auto"/>
                </w:tcPr>
                <w:p w14:paraId="7980A2A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ECDDA6" w14:textId="77777777" w:rsidR="00702510" w:rsidRPr="00311F4C" w:rsidRDefault="00702510" w:rsidP="00311F4C">
                  <w:pPr>
                    <w:pStyle w:val="Paragraph"/>
                    <w:rPr>
                      <w:noProof/>
                      <w:lang w:val="de-DE"/>
                    </w:rPr>
                  </w:pPr>
                  <w:r w:rsidRPr="00311F4C">
                    <w:rPr>
                      <w:noProof/>
                      <w:lang w:val="de-DE"/>
                    </w:rPr>
                    <w:t>einer Länge von 65 mm oder mehr, jedoch nicht mehr als 225 mm,</w:t>
                  </w:r>
                </w:p>
              </w:tc>
            </w:tr>
            <w:tr w:rsidR="00702510" w:rsidRPr="00311F4C" w14:paraId="3C8D70E4" w14:textId="77777777" w:rsidTr="00311F4C">
              <w:trPr>
                <w:tblCellSpacing w:w="0" w:type="dxa"/>
              </w:trPr>
              <w:tc>
                <w:tcPr>
                  <w:tcW w:w="0" w:type="auto"/>
                  <w:shd w:val="clear" w:color="auto" w:fill="auto"/>
                </w:tcPr>
                <w:p w14:paraId="1362F5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775F3C" w14:textId="77777777" w:rsidR="00702510" w:rsidRPr="00311F4C" w:rsidRDefault="00702510" w:rsidP="00311F4C">
                  <w:pPr>
                    <w:pStyle w:val="Paragraph"/>
                    <w:rPr>
                      <w:noProof/>
                      <w:lang w:val="de-DE"/>
                    </w:rPr>
                  </w:pPr>
                  <w:r w:rsidRPr="00311F4C">
                    <w:rPr>
                      <w:noProof/>
                      <w:lang w:val="de-DE"/>
                    </w:rPr>
                    <w:t>einer Breite von 10 mm oder mehr, jedoch nicht mehr als 75 mm,</w:t>
                  </w:r>
                </w:p>
              </w:tc>
            </w:tr>
            <w:tr w:rsidR="00702510" w:rsidRPr="00311F4C" w14:paraId="1FA16502" w14:textId="77777777" w:rsidTr="00311F4C">
              <w:trPr>
                <w:tblCellSpacing w:w="0" w:type="dxa"/>
              </w:trPr>
              <w:tc>
                <w:tcPr>
                  <w:tcW w:w="0" w:type="auto"/>
                  <w:shd w:val="clear" w:color="auto" w:fill="auto"/>
                </w:tcPr>
                <w:p w14:paraId="1930AA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08E761" w14:textId="77777777" w:rsidR="00702510" w:rsidRPr="00311F4C" w:rsidRDefault="00702510" w:rsidP="00311F4C">
                  <w:pPr>
                    <w:pStyle w:val="Paragraph"/>
                    <w:rPr>
                      <w:noProof/>
                      <w:lang w:val="de-DE"/>
                    </w:rPr>
                  </w:pPr>
                  <w:r w:rsidRPr="00311F4C">
                    <w:rPr>
                      <w:noProof/>
                      <w:lang w:val="de-DE"/>
                    </w:rPr>
                    <w:t>einer Höhe von 60 mm oder mehr, jedoch nicht mehr als 285 mm,</w:t>
                  </w:r>
                </w:p>
              </w:tc>
            </w:tr>
            <w:tr w:rsidR="00702510" w:rsidRPr="00311F4C" w14:paraId="234DA9EE" w14:textId="77777777" w:rsidTr="00311F4C">
              <w:trPr>
                <w:tblCellSpacing w:w="0" w:type="dxa"/>
              </w:trPr>
              <w:tc>
                <w:tcPr>
                  <w:tcW w:w="0" w:type="auto"/>
                  <w:shd w:val="clear" w:color="auto" w:fill="auto"/>
                </w:tcPr>
                <w:p w14:paraId="0DACBF7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3910FE" w14:textId="77777777" w:rsidR="00702510" w:rsidRPr="00311F4C" w:rsidRDefault="00702510" w:rsidP="00311F4C">
                  <w:pPr>
                    <w:pStyle w:val="Paragraph"/>
                    <w:rPr>
                      <w:noProof/>
                      <w:lang w:val="de-DE"/>
                    </w:rPr>
                  </w:pPr>
                  <w:r w:rsidRPr="00311F4C">
                    <w:rPr>
                      <w:noProof/>
                      <w:lang w:val="de-DE"/>
                    </w:rPr>
                    <w:t>einer Nennspannung von 2,1 V oder mehr, jedoch nicht mehr als 3,8 V,</w:t>
                  </w:r>
                </w:p>
              </w:tc>
            </w:tr>
            <w:tr w:rsidR="00702510" w:rsidRPr="00311F4C" w14:paraId="399BDA72" w14:textId="77777777" w:rsidTr="00311F4C">
              <w:trPr>
                <w:tblCellSpacing w:w="0" w:type="dxa"/>
              </w:trPr>
              <w:tc>
                <w:tcPr>
                  <w:tcW w:w="0" w:type="auto"/>
                  <w:shd w:val="clear" w:color="auto" w:fill="auto"/>
                </w:tcPr>
                <w:p w14:paraId="757CD82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7CBE42" w14:textId="77777777" w:rsidR="00702510" w:rsidRPr="00311F4C" w:rsidRDefault="00702510" w:rsidP="00311F4C">
                  <w:pPr>
                    <w:pStyle w:val="Paragraph"/>
                    <w:rPr>
                      <w:noProof/>
                      <w:lang w:val="de-DE"/>
                    </w:rPr>
                  </w:pPr>
                  <w:r w:rsidRPr="00311F4C">
                    <w:rPr>
                      <w:noProof/>
                      <w:lang w:val="de-DE"/>
                    </w:rPr>
                    <w:t>einer Nennkapazität von 2,5 Ah oder mehr, jedoch nicht mehr als 325 Ah</w:t>
                  </w:r>
                </w:p>
              </w:tc>
            </w:tr>
          </w:tbl>
          <w:p w14:paraId="2B18138B" w14:textId="77777777" w:rsidR="00702510" w:rsidRPr="00311F4C" w:rsidRDefault="00702510" w:rsidP="00311F4C">
            <w:pPr>
              <w:pStyle w:val="Paragraph"/>
              <w:rPr>
                <w:noProof/>
                <w:szCs w:val="16"/>
                <w:lang w:val="de-DE"/>
              </w:rPr>
            </w:pPr>
          </w:p>
        </w:tc>
        <w:tc>
          <w:tcPr>
            <w:tcW w:w="805" w:type="dxa"/>
            <w:shd w:val="clear" w:color="auto" w:fill="auto"/>
          </w:tcPr>
          <w:p w14:paraId="55B283F3"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3C7CF3E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A654C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B9AA37E" w14:textId="77777777" w:rsidTr="00311F4C">
        <w:trPr>
          <w:cantSplit/>
          <w:jc w:val="center"/>
        </w:trPr>
        <w:tc>
          <w:tcPr>
            <w:tcW w:w="0" w:type="auto"/>
            <w:shd w:val="clear" w:color="auto" w:fill="auto"/>
          </w:tcPr>
          <w:p w14:paraId="5532A64D" w14:textId="77777777" w:rsidR="00702510" w:rsidRPr="00311F4C" w:rsidRDefault="00702510" w:rsidP="00311F4C">
            <w:pPr>
              <w:pStyle w:val="Paragraph"/>
              <w:rPr>
                <w:noProof/>
                <w:szCs w:val="16"/>
                <w:lang w:val="de-DE"/>
              </w:rPr>
            </w:pPr>
            <w:r w:rsidRPr="00311F4C">
              <w:rPr>
                <w:noProof/>
                <w:szCs w:val="16"/>
                <w:lang w:val="de-DE"/>
              </w:rPr>
              <w:t>0.5356</w:t>
            </w:r>
          </w:p>
        </w:tc>
        <w:tc>
          <w:tcPr>
            <w:tcW w:w="0" w:type="auto"/>
            <w:shd w:val="clear" w:color="auto" w:fill="auto"/>
          </w:tcPr>
          <w:p w14:paraId="1322BB5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367959D0"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6877414C" w14:textId="77777777" w:rsidR="00702510" w:rsidRPr="00311F4C" w:rsidRDefault="00702510" w:rsidP="00311F4C">
            <w:pPr>
              <w:pStyle w:val="Paragraph"/>
              <w:rPr>
                <w:noProof/>
                <w:szCs w:val="16"/>
                <w:lang w:val="de-DE"/>
              </w:rPr>
            </w:pPr>
            <w:r w:rsidRPr="00311F4C">
              <w:rPr>
                <w:noProof/>
                <w:szCs w:val="16"/>
                <w:lang w:val="de-DE"/>
              </w:rPr>
              <w:t>Lithium-Ionen–Akkumulator in rechteckiger Form,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52A83B0" w14:textId="77777777" w:rsidTr="00311F4C">
              <w:trPr>
                <w:tblCellSpacing w:w="0" w:type="dxa"/>
              </w:trPr>
              <w:tc>
                <w:tcPr>
                  <w:tcW w:w="0" w:type="auto"/>
                  <w:shd w:val="clear" w:color="auto" w:fill="auto"/>
                </w:tcPr>
                <w:p w14:paraId="4210FE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FD0160" w14:textId="77777777" w:rsidR="00702510" w:rsidRPr="00311F4C" w:rsidRDefault="00702510" w:rsidP="00311F4C">
                  <w:pPr>
                    <w:pStyle w:val="Paragraph"/>
                    <w:rPr>
                      <w:noProof/>
                      <w:lang w:val="de-DE"/>
                    </w:rPr>
                  </w:pPr>
                  <w:r w:rsidRPr="00311F4C">
                    <w:rPr>
                      <w:noProof/>
                      <w:lang w:val="de-DE"/>
                    </w:rPr>
                    <w:t>einem Metallgehäuse,</w:t>
                  </w:r>
                </w:p>
              </w:tc>
            </w:tr>
            <w:tr w:rsidR="00702510" w:rsidRPr="00311F4C" w14:paraId="544A18A3" w14:textId="77777777" w:rsidTr="00311F4C">
              <w:trPr>
                <w:tblCellSpacing w:w="0" w:type="dxa"/>
              </w:trPr>
              <w:tc>
                <w:tcPr>
                  <w:tcW w:w="0" w:type="auto"/>
                  <w:shd w:val="clear" w:color="auto" w:fill="auto"/>
                </w:tcPr>
                <w:p w14:paraId="6B0AB92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6EBCB5" w14:textId="77777777" w:rsidR="00702510" w:rsidRPr="00311F4C" w:rsidRDefault="00702510" w:rsidP="00311F4C">
                  <w:pPr>
                    <w:pStyle w:val="Paragraph"/>
                    <w:rPr>
                      <w:noProof/>
                      <w:lang w:val="de-DE"/>
                    </w:rPr>
                  </w:pPr>
                  <w:r w:rsidRPr="00311F4C">
                    <w:rPr>
                      <w:noProof/>
                      <w:lang w:val="de-DE"/>
                    </w:rPr>
                    <w:t>einer Länge von 147,85 mm oder mehr, jedoch nicht mehr als 173,15 mm,</w:t>
                  </w:r>
                </w:p>
              </w:tc>
            </w:tr>
            <w:tr w:rsidR="00702510" w:rsidRPr="00311F4C" w14:paraId="436B5DE9" w14:textId="77777777" w:rsidTr="00311F4C">
              <w:trPr>
                <w:tblCellSpacing w:w="0" w:type="dxa"/>
              </w:trPr>
              <w:tc>
                <w:tcPr>
                  <w:tcW w:w="0" w:type="auto"/>
                  <w:shd w:val="clear" w:color="auto" w:fill="auto"/>
                </w:tcPr>
                <w:p w14:paraId="399FF7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E63AD2" w14:textId="77777777" w:rsidR="00702510" w:rsidRPr="00311F4C" w:rsidRDefault="00702510" w:rsidP="00311F4C">
                  <w:pPr>
                    <w:pStyle w:val="Paragraph"/>
                    <w:rPr>
                      <w:noProof/>
                      <w:lang w:val="de-DE"/>
                    </w:rPr>
                  </w:pPr>
                  <w:r w:rsidRPr="00311F4C">
                    <w:rPr>
                      <w:noProof/>
                      <w:lang w:val="de-DE"/>
                    </w:rPr>
                    <w:t>einer Breite von 17,4 mm oder mehr, jedoch nicht mehr als 21,1 mm,</w:t>
                  </w:r>
                </w:p>
              </w:tc>
            </w:tr>
            <w:tr w:rsidR="00702510" w:rsidRPr="00311F4C" w14:paraId="0EF4F76B" w14:textId="77777777" w:rsidTr="00311F4C">
              <w:trPr>
                <w:tblCellSpacing w:w="0" w:type="dxa"/>
              </w:trPr>
              <w:tc>
                <w:tcPr>
                  <w:tcW w:w="0" w:type="auto"/>
                  <w:shd w:val="clear" w:color="auto" w:fill="auto"/>
                </w:tcPr>
                <w:p w14:paraId="08FE82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DD32DC" w14:textId="77777777" w:rsidR="00702510" w:rsidRPr="00311F4C" w:rsidRDefault="00702510" w:rsidP="00311F4C">
                  <w:pPr>
                    <w:pStyle w:val="Paragraph"/>
                    <w:rPr>
                      <w:noProof/>
                      <w:lang w:val="de-DE"/>
                    </w:rPr>
                  </w:pPr>
                  <w:r w:rsidRPr="00311F4C">
                    <w:rPr>
                      <w:noProof/>
                      <w:lang w:val="de-DE"/>
                    </w:rPr>
                    <w:t>einer Höhe von 90,85 mm oder mehr, jedoch nicht mehr als 95,15 mm,</w:t>
                  </w:r>
                </w:p>
              </w:tc>
            </w:tr>
            <w:tr w:rsidR="00702510" w:rsidRPr="00311F4C" w14:paraId="6C1552A5" w14:textId="77777777" w:rsidTr="00311F4C">
              <w:trPr>
                <w:tblCellSpacing w:w="0" w:type="dxa"/>
              </w:trPr>
              <w:tc>
                <w:tcPr>
                  <w:tcW w:w="0" w:type="auto"/>
                  <w:shd w:val="clear" w:color="auto" w:fill="auto"/>
                </w:tcPr>
                <w:p w14:paraId="66C4810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963253" w14:textId="77777777" w:rsidR="00702510" w:rsidRPr="00311F4C" w:rsidRDefault="00702510" w:rsidP="00311F4C">
                  <w:pPr>
                    <w:pStyle w:val="Paragraph"/>
                    <w:rPr>
                      <w:noProof/>
                      <w:lang w:val="de-DE"/>
                    </w:rPr>
                  </w:pPr>
                  <w:r w:rsidRPr="00311F4C">
                    <w:rPr>
                      <w:noProof/>
                      <w:lang w:val="de-DE"/>
                    </w:rPr>
                    <w:t>einer Nennspannung von 3,3 V oder mehr, jedoch nicht mehr als 3,65 V und</w:t>
                  </w:r>
                </w:p>
              </w:tc>
            </w:tr>
            <w:tr w:rsidR="00702510" w:rsidRPr="00311F4C" w14:paraId="7BEC6533" w14:textId="77777777" w:rsidTr="00311F4C">
              <w:trPr>
                <w:tblCellSpacing w:w="0" w:type="dxa"/>
              </w:trPr>
              <w:tc>
                <w:tcPr>
                  <w:tcW w:w="0" w:type="auto"/>
                  <w:shd w:val="clear" w:color="auto" w:fill="auto"/>
                </w:tcPr>
                <w:p w14:paraId="091082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6B1408" w14:textId="77777777" w:rsidR="00702510" w:rsidRPr="00311F4C" w:rsidRDefault="00702510" w:rsidP="00311F4C">
                  <w:pPr>
                    <w:pStyle w:val="Paragraph"/>
                    <w:rPr>
                      <w:noProof/>
                      <w:lang w:val="de-DE"/>
                    </w:rPr>
                  </w:pPr>
                  <w:r w:rsidRPr="00311F4C">
                    <w:rPr>
                      <w:noProof/>
                      <w:lang w:val="de-DE"/>
                    </w:rPr>
                    <w:t>einer Nennkapazität von 17,5 Ah oder mehr</w:t>
                  </w:r>
                </w:p>
              </w:tc>
            </w:tr>
          </w:tbl>
          <w:p w14:paraId="36F33DC1" w14:textId="77777777" w:rsidR="00702510" w:rsidRPr="00311F4C" w:rsidRDefault="00702510" w:rsidP="00311F4C">
            <w:pPr>
              <w:pStyle w:val="Paragraph"/>
              <w:rPr>
                <w:noProof/>
                <w:szCs w:val="16"/>
                <w:lang w:val="de-DE"/>
              </w:rPr>
            </w:pPr>
          </w:p>
        </w:tc>
        <w:tc>
          <w:tcPr>
            <w:tcW w:w="805" w:type="dxa"/>
            <w:shd w:val="clear" w:color="auto" w:fill="auto"/>
          </w:tcPr>
          <w:p w14:paraId="2C94E211"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66B16E8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FEB294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20238C3" w14:textId="77777777" w:rsidTr="00311F4C">
        <w:trPr>
          <w:cantSplit/>
          <w:jc w:val="center"/>
        </w:trPr>
        <w:tc>
          <w:tcPr>
            <w:tcW w:w="0" w:type="auto"/>
            <w:shd w:val="clear" w:color="auto" w:fill="auto"/>
          </w:tcPr>
          <w:p w14:paraId="367EDC6F" w14:textId="77777777" w:rsidR="00702510" w:rsidRPr="00311F4C" w:rsidRDefault="00702510" w:rsidP="00311F4C">
            <w:pPr>
              <w:pStyle w:val="Paragraph"/>
              <w:rPr>
                <w:noProof/>
                <w:szCs w:val="16"/>
                <w:lang w:val="de-DE"/>
              </w:rPr>
            </w:pPr>
            <w:r w:rsidRPr="00311F4C">
              <w:rPr>
                <w:noProof/>
                <w:szCs w:val="16"/>
                <w:lang w:val="de-DE"/>
              </w:rPr>
              <w:t>0.6753</w:t>
            </w:r>
          </w:p>
        </w:tc>
        <w:tc>
          <w:tcPr>
            <w:tcW w:w="0" w:type="auto"/>
            <w:shd w:val="clear" w:color="auto" w:fill="auto"/>
          </w:tcPr>
          <w:p w14:paraId="3BDB68F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8507 60 00</w:t>
            </w:r>
          </w:p>
        </w:tc>
        <w:tc>
          <w:tcPr>
            <w:tcW w:w="0" w:type="auto"/>
            <w:shd w:val="clear" w:color="auto" w:fill="auto"/>
          </w:tcPr>
          <w:p w14:paraId="6B578381" w14:textId="77777777" w:rsidR="00702510" w:rsidRPr="00311F4C" w:rsidRDefault="00702510" w:rsidP="00311F4C">
            <w:pPr>
              <w:pStyle w:val="Paragraph"/>
              <w:jc w:val="center"/>
              <w:rPr>
                <w:noProof/>
                <w:szCs w:val="16"/>
                <w:lang w:val="de-DE"/>
              </w:rPr>
            </w:pPr>
            <w:r w:rsidRPr="00311F4C">
              <w:rPr>
                <w:noProof/>
                <w:szCs w:val="16"/>
                <w:lang w:val="de-DE"/>
              </w:rPr>
              <w:t>77</w:t>
            </w:r>
          </w:p>
        </w:tc>
        <w:tc>
          <w:tcPr>
            <w:tcW w:w="4066" w:type="dxa"/>
            <w:shd w:val="clear" w:color="auto" w:fill="auto"/>
          </w:tcPr>
          <w:p w14:paraId="175CE4A7" w14:textId="77777777" w:rsidR="00702510" w:rsidRPr="00311F4C" w:rsidRDefault="00702510" w:rsidP="00311F4C">
            <w:pPr>
              <w:pStyle w:val="Paragraph"/>
              <w:rPr>
                <w:noProof/>
                <w:szCs w:val="16"/>
                <w:lang w:val="de-DE"/>
              </w:rPr>
            </w:pPr>
            <w:r w:rsidRPr="00311F4C">
              <w:rPr>
                <w:noProof/>
                <w:szCs w:val="16"/>
                <w:lang w:val="de-DE"/>
              </w:rPr>
              <w:t>Wiederaufladbare Lithium-Ionen-Akkumulatoren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AEB1BDB" w14:textId="77777777" w:rsidTr="00311F4C">
              <w:trPr>
                <w:tblCellSpacing w:w="0" w:type="dxa"/>
              </w:trPr>
              <w:tc>
                <w:tcPr>
                  <w:tcW w:w="0" w:type="auto"/>
                  <w:shd w:val="clear" w:color="auto" w:fill="auto"/>
                </w:tcPr>
                <w:p w14:paraId="61BC86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86800C" w14:textId="77777777" w:rsidR="00702510" w:rsidRPr="00311F4C" w:rsidRDefault="00702510" w:rsidP="00311F4C">
                  <w:pPr>
                    <w:pStyle w:val="Paragraph"/>
                    <w:rPr>
                      <w:noProof/>
                      <w:lang w:val="de-DE"/>
                    </w:rPr>
                  </w:pPr>
                  <w:r w:rsidRPr="00311F4C">
                    <w:rPr>
                      <w:noProof/>
                      <w:lang w:val="de-DE"/>
                    </w:rPr>
                    <w:t>einer Länge von 700 mm oder mehr, jedoch nicht mehr als 2820 mm,</w:t>
                  </w:r>
                </w:p>
              </w:tc>
            </w:tr>
            <w:tr w:rsidR="00702510" w:rsidRPr="00311F4C" w14:paraId="0B82969E" w14:textId="77777777" w:rsidTr="00311F4C">
              <w:trPr>
                <w:tblCellSpacing w:w="0" w:type="dxa"/>
              </w:trPr>
              <w:tc>
                <w:tcPr>
                  <w:tcW w:w="0" w:type="auto"/>
                  <w:shd w:val="clear" w:color="auto" w:fill="auto"/>
                </w:tcPr>
                <w:p w14:paraId="2898960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C11D02" w14:textId="77777777" w:rsidR="00702510" w:rsidRPr="00311F4C" w:rsidRDefault="00702510" w:rsidP="00311F4C">
                  <w:pPr>
                    <w:pStyle w:val="Paragraph"/>
                    <w:rPr>
                      <w:noProof/>
                      <w:lang w:val="de-DE"/>
                    </w:rPr>
                  </w:pPr>
                  <w:r w:rsidRPr="00311F4C">
                    <w:rPr>
                      <w:noProof/>
                      <w:lang w:val="de-DE"/>
                    </w:rPr>
                    <w:t>einer Breite von 935 mm oder mehr, jedoch nicht mehr als 1660 mm,</w:t>
                  </w:r>
                </w:p>
              </w:tc>
            </w:tr>
            <w:tr w:rsidR="00702510" w:rsidRPr="00311F4C" w14:paraId="60DBDA0F" w14:textId="77777777" w:rsidTr="00311F4C">
              <w:trPr>
                <w:tblCellSpacing w:w="0" w:type="dxa"/>
              </w:trPr>
              <w:tc>
                <w:tcPr>
                  <w:tcW w:w="0" w:type="auto"/>
                  <w:shd w:val="clear" w:color="auto" w:fill="auto"/>
                </w:tcPr>
                <w:p w14:paraId="2BD8EA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A5C0A2" w14:textId="77777777" w:rsidR="00702510" w:rsidRPr="00311F4C" w:rsidRDefault="00702510" w:rsidP="00311F4C">
                  <w:pPr>
                    <w:pStyle w:val="Paragraph"/>
                    <w:rPr>
                      <w:noProof/>
                      <w:lang w:val="de-DE"/>
                    </w:rPr>
                  </w:pPr>
                  <w:r w:rsidRPr="00311F4C">
                    <w:rPr>
                      <w:noProof/>
                      <w:lang w:val="de-DE"/>
                    </w:rPr>
                    <w:t>einer Höhe von 85 mm oder mehr, jedoch nicht mehr als 700 mm,</w:t>
                  </w:r>
                </w:p>
              </w:tc>
            </w:tr>
            <w:tr w:rsidR="00702510" w:rsidRPr="00311F4C" w14:paraId="53276222" w14:textId="77777777" w:rsidTr="00311F4C">
              <w:trPr>
                <w:tblCellSpacing w:w="0" w:type="dxa"/>
              </w:trPr>
              <w:tc>
                <w:tcPr>
                  <w:tcW w:w="0" w:type="auto"/>
                  <w:shd w:val="clear" w:color="auto" w:fill="auto"/>
                </w:tcPr>
                <w:p w14:paraId="6D4953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137976" w14:textId="77777777" w:rsidR="00702510" w:rsidRPr="00311F4C" w:rsidRDefault="00702510" w:rsidP="00311F4C">
                  <w:pPr>
                    <w:pStyle w:val="Paragraph"/>
                    <w:rPr>
                      <w:noProof/>
                      <w:lang w:val="de-DE"/>
                    </w:rPr>
                  </w:pPr>
                  <w:r w:rsidRPr="00311F4C">
                    <w:rPr>
                      <w:noProof/>
                      <w:lang w:val="de-DE"/>
                    </w:rPr>
                    <w:t>einem Gewicht von 250 kg oder mehr, jedoch nicht mehr als 700 kg,</w:t>
                  </w:r>
                </w:p>
              </w:tc>
            </w:tr>
            <w:tr w:rsidR="00702510" w:rsidRPr="00311F4C" w14:paraId="2AA3CD85" w14:textId="77777777" w:rsidTr="00311F4C">
              <w:trPr>
                <w:tblCellSpacing w:w="0" w:type="dxa"/>
              </w:trPr>
              <w:tc>
                <w:tcPr>
                  <w:tcW w:w="0" w:type="auto"/>
                  <w:shd w:val="clear" w:color="auto" w:fill="auto"/>
                </w:tcPr>
                <w:p w14:paraId="28EC8A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77A93A" w14:textId="77777777" w:rsidR="00702510" w:rsidRPr="00311F4C" w:rsidRDefault="00702510" w:rsidP="00311F4C">
                  <w:pPr>
                    <w:pStyle w:val="Paragraph"/>
                    <w:rPr>
                      <w:noProof/>
                      <w:lang w:val="de-DE"/>
                    </w:rPr>
                  </w:pPr>
                  <w:r w:rsidRPr="00311F4C">
                    <w:rPr>
                      <w:noProof/>
                      <w:lang w:val="de-DE"/>
                    </w:rPr>
                    <w:t>einer Leistung von nicht mehr als 175 kWh,</w:t>
                  </w:r>
                </w:p>
              </w:tc>
            </w:tr>
            <w:tr w:rsidR="00702510" w:rsidRPr="00311F4C" w14:paraId="7E062614" w14:textId="77777777" w:rsidTr="00311F4C">
              <w:trPr>
                <w:tblCellSpacing w:w="0" w:type="dxa"/>
              </w:trPr>
              <w:tc>
                <w:tcPr>
                  <w:tcW w:w="0" w:type="auto"/>
                  <w:shd w:val="clear" w:color="auto" w:fill="auto"/>
                </w:tcPr>
                <w:p w14:paraId="69102A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421401" w14:textId="77777777" w:rsidR="00702510" w:rsidRPr="00311F4C" w:rsidRDefault="00702510" w:rsidP="00311F4C">
                  <w:pPr>
                    <w:pStyle w:val="Paragraph"/>
                    <w:rPr>
                      <w:noProof/>
                      <w:lang w:val="de-DE"/>
                    </w:rPr>
                  </w:pPr>
                  <w:r w:rsidRPr="00311F4C">
                    <w:rPr>
                      <w:noProof/>
                      <w:lang w:val="de-DE"/>
                    </w:rPr>
                    <w:t>einer Nennspannung von 400 V</w:t>
                  </w:r>
                </w:p>
              </w:tc>
            </w:tr>
          </w:tbl>
          <w:p w14:paraId="4CEFC48D" w14:textId="77777777" w:rsidR="00702510" w:rsidRPr="00311F4C" w:rsidRDefault="00702510" w:rsidP="00311F4C">
            <w:pPr>
              <w:pStyle w:val="Paragraph"/>
              <w:rPr>
                <w:noProof/>
                <w:szCs w:val="16"/>
                <w:lang w:val="de-DE"/>
              </w:rPr>
            </w:pPr>
          </w:p>
        </w:tc>
        <w:tc>
          <w:tcPr>
            <w:tcW w:w="805" w:type="dxa"/>
            <w:shd w:val="clear" w:color="auto" w:fill="auto"/>
          </w:tcPr>
          <w:p w14:paraId="255435A8" w14:textId="77777777" w:rsidR="00702510" w:rsidRPr="00311F4C" w:rsidRDefault="00702510" w:rsidP="00311F4C">
            <w:pPr>
              <w:pStyle w:val="Paragraph"/>
              <w:rPr>
                <w:noProof/>
                <w:szCs w:val="16"/>
                <w:lang w:val="de-DE"/>
              </w:rPr>
            </w:pPr>
            <w:r w:rsidRPr="00311F4C">
              <w:rPr>
                <w:noProof/>
                <w:szCs w:val="16"/>
                <w:lang w:val="de-DE"/>
              </w:rPr>
              <w:t>1.3 %</w:t>
            </w:r>
          </w:p>
        </w:tc>
        <w:tc>
          <w:tcPr>
            <w:tcW w:w="0" w:type="auto"/>
            <w:shd w:val="clear" w:color="auto" w:fill="auto"/>
          </w:tcPr>
          <w:p w14:paraId="2A9B3F1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D0B6D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CD0EEBE" w14:textId="77777777" w:rsidTr="00311F4C">
        <w:trPr>
          <w:cantSplit/>
          <w:jc w:val="center"/>
        </w:trPr>
        <w:tc>
          <w:tcPr>
            <w:tcW w:w="0" w:type="auto"/>
            <w:shd w:val="clear" w:color="auto" w:fill="auto"/>
          </w:tcPr>
          <w:p w14:paraId="2A48333C" w14:textId="77777777" w:rsidR="00702510" w:rsidRPr="00311F4C" w:rsidRDefault="00702510" w:rsidP="00311F4C">
            <w:pPr>
              <w:pStyle w:val="Paragraph"/>
              <w:rPr>
                <w:noProof/>
                <w:szCs w:val="16"/>
                <w:lang w:val="de-DE"/>
              </w:rPr>
            </w:pPr>
            <w:r w:rsidRPr="00311F4C">
              <w:rPr>
                <w:noProof/>
                <w:szCs w:val="16"/>
                <w:lang w:val="de-DE"/>
              </w:rPr>
              <w:t>0.5014</w:t>
            </w:r>
          </w:p>
          <w:p w14:paraId="2EE24696" w14:textId="77777777" w:rsidR="00702510" w:rsidRPr="00311F4C" w:rsidRDefault="00702510" w:rsidP="00311F4C">
            <w:pPr>
              <w:pStyle w:val="Paragraph"/>
              <w:rPr>
                <w:noProof/>
                <w:szCs w:val="16"/>
                <w:lang w:val="de-DE"/>
              </w:rPr>
            </w:pPr>
          </w:p>
        </w:tc>
        <w:tc>
          <w:tcPr>
            <w:tcW w:w="0" w:type="auto"/>
            <w:shd w:val="clear" w:color="auto" w:fill="auto"/>
          </w:tcPr>
          <w:p w14:paraId="39BAC567" w14:textId="77777777" w:rsidR="00702510" w:rsidRPr="00311F4C" w:rsidRDefault="00702510" w:rsidP="00311F4C">
            <w:pPr>
              <w:pStyle w:val="Paragraph"/>
              <w:jc w:val="right"/>
              <w:rPr>
                <w:noProof/>
                <w:szCs w:val="16"/>
                <w:lang w:val="de-DE"/>
              </w:rPr>
            </w:pPr>
            <w:r w:rsidRPr="00311F4C">
              <w:rPr>
                <w:noProof/>
                <w:szCs w:val="16"/>
                <w:lang w:val="de-DE"/>
              </w:rPr>
              <w:t>ex 8508 70 00</w:t>
            </w:r>
          </w:p>
          <w:p w14:paraId="4D33E33F"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5AA1D821" w14:textId="77777777" w:rsidR="00702510" w:rsidRPr="00311F4C" w:rsidRDefault="00702510" w:rsidP="00311F4C">
            <w:pPr>
              <w:pStyle w:val="Paragraph"/>
              <w:jc w:val="center"/>
              <w:rPr>
                <w:noProof/>
                <w:szCs w:val="16"/>
                <w:lang w:val="de-DE"/>
              </w:rPr>
            </w:pPr>
            <w:r w:rsidRPr="00311F4C">
              <w:rPr>
                <w:noProof/>
                <w:szCs w:val="16"/>
                <w:lang w:val="de-DE"/>
              </w:rPr>
              <w:t>20</w:t>
            </w:r>
          </w:p>
          <w:p w14:paraId="0DED4794" w14:textId="77777777" w:rsidR="00702510" w:rsidRPr="00311F4C" w:rsidRDefault="00702510" w:rsidP="00311F4C">
            <w:pPr>
              <w:pStyle w:val="Paragraph"/>
              <w:jc w:val="center"/>
              <w:rPr>
                <w:noProof/>
                <w:szCs w:val="16"/>
                <w:lang w:val="de-DE"/>
              </w:rPr>
            </w:pPr>
            <w:r w:rsidRPr="00311F4C">
              <w:rPr>
                <w:noProof/>
                <w:szCs w:val="16"/>
                <w:lang w:val="de-DE"/>
              </w:rPr>
              <w:t>98</w:t>
            </w:r>
          </w:p>
        </w:tc>
        <w:tc>
          <w:tcPr>
            <w:tcW w:w="4066" w:type="dxa"/>
            <w:shd w:val="clear" w:color="auto" w:fill="auto"/>
          </w:tcPr>
          <w:p w14:paraId="62DFA738" w14:textId="77777777" w:rsidR="00702510" w:rsidRPr="00311F4C" w:rsidRDefault="00702510" w:rsidP="00311F4C">
            <w:pPr>
              <w:pStyle w:val="Paragraph"/>
              <w:rPr>
                <w:noProof/>
                <w:szCs w:val="16"/>
                <w:lang w:val="de-DE"/>
              </w:rPr>
            </w:pPr>
            <w:r w:rsidRPr="00311F4C">
              <w:rPr>
                <w:noProof/>
                <w:szCs w:val="16"/>
                <w:lang w:val="de-DE"/>
              </w:rPr>
              <w:t>Elektronische Schaltungen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53D0B3B" w14:textId="77777777" w:rsidTr="00311F4C">
              <w:trPr>
                <w:tblCellSpacing w:w="0" w:type="dxa"/>
              </w:trPr>
              <w:tc>
                <w:tcPr>
                  <w:tcW w:w="0" w:type="auto"/>
                  <w:shd w:val="clear" w:color="auto" w:fill="auto"/>
                </w:tcPr>
                <w:p w14:paraId="391F00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70D8E0" w14:textId="77777777" w:rsidR="00702510" w:rsidRPr="00311F4C" w:rsidRDefault="00702510" w:rsidP="00311F4C">
                  <w:pPr>
                    <w:pStyle w:val="Paragraph"/>
                    <w:rPr>
                      <w:noProof/>
                      <w:lang w:val="de-DE"/>
                    </w:rPr>
                  </w:pPr>
                  <w:r w:rsidRPr="00311F4C">
                    <w:rPr>
                      <w:noProof/>
                      <w:lang w:val="de-DE"/>
                    </w:rPr>
                    <w:t>die über Kabel oder Funkfrequenz miteinander und mit der Motorkontrollschaltung verbunden sind, und</w:t>
                  </w:r>
                </w:p>
              </w:tc>
            </w:tr>
            <w:tr w:rsidR="00702510" w:rsidRPr="00311F4C" w14:paraId="2BAB59D8" w14:textId="77777777" w:rsidTr="00311F4C">
              <w:trPr>
                <w:tblCellSpacing w:w="0" w:type="dxa"/>
              </w:trPr>
              <w:tc>
                <w:tcPr>
                  <w:tcW w:w="0" w:type="auto"/>
                  <w:shd w:val="clear" w:color="auto" w:fill="auto"/>
                </w:tcPr>
                <w:p w14:paraId="11E481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4F4F8C" w14:textId="77777777" w:rsidR="00702510" w:rsidRPr="00311F4C" w:rsidRDefault="00702510" w:rsidP="00311F4C">
                  <w:pPr>
                    <w:pStyle w:val="Paragraph"/>
                    <w:rPr>
                      <w:noProof/>
                      <w:lang w:val="de-DE"/>
                    </w:rPr>
                  </w:pPr>
                  <w:r w:rsidRPr="00311F4C">
                    <w:rPr>
                      <w:noProof/>
                      <w:lang w:val="de-DE"/>
                    </w:rPr>
                    <w:t>die den Betrieb von Staubsaugern (An- und Abschalten und Saugkraft) gemäß einem gespeicherten Programm steuern</w:t>
                  </w:r>
                </w:p>
              </w:tc>
            </w:tr>
            <w:tr w:rsidR="00702510" w:rsidRPr="00311F4C" w14:paraId="0CA3FE02" w14:textId="77777777" w:rsidTr="00311F4C">
              <w:trPr>
                <w:tblCellSpacing w:w="0" w:type="dxa"/>
              </w:trPr>
              <w:tc>
                <w:tcPr>
                  <w:tcW w:w="0" w:type="auto"/>
                  <w:shd w:val="clear" w:color="auto" w:fill="auto"/>
                </w:tcPr>
                <w:p w14:paraId="67A27ED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E91A54" w14:textId="77777777" w:rsidR="00702510" w:rsidRPr="00311F4C" w:rsidRDefault="00702510" w:rsidP="00311F4C">
                  <w:pPr>
                    <w:pStyle w:val="Paragraph"/>
                    <w:rPr>
                      <w:noProof/>
                      <w:lang w:val="de-DE"/>
                    </w:rPr>
                  </w:pPr>
                  <w:r w:rsidRPr="00311F4C">
                    <w:rPr>
                      <w:noProof/>
                      <w:lang w:val="de-DE"/>
                    </w:rPr>
                    <w:t>auch mit Anzeigen zum Betriebszustand des Staubsaugers (Saugkraft und/oder Staubbehälterwechsel und/oder Filterwechsel)</w:t>
                  </w:r>
                </w:p>
              </w:tc>
            </w:tr>
          </w:tbl>
          <w:p w14:paraId="0A543F03" w14:textId="77777777" w:rsidR="00702510" w:rsidRPr="00311F4C" w:rsidRDefault="00702510" w:rsidP="00311F4C">
            <w:pPr>
              <w:pStyle w:val="Paragraph"/>
              <w:rPr>
                <w:noProof/>
                <w:szCs w:val="16"/>
                <w:lang w:val="de-DE"/>
              </w:rPr>
            </w:pPr>
          </w:p>
          <w:p w14:paraId="5D0216FA" w14:textId="77777777" w:rsidR="00702510" w:rsidRPr="00311F4C" w:rsidRDefault="00702510" w:rsidP="00311F4C">
            <w:pPr>
              <w:pStyle w:val="Paragraph"/>
              <w:rPr>
                <w:noProof/>
                <w:szCs w:val="16"/>
                <w:lang w:val="de-DE"/>
              </w:rPr>
            </w:pPr>
          </w:p>
        </w:tc>
        <w:tc>
          <w:tcPr>
            <w:tcW w:w="805" w:type="dxa"/>
            <w:shd w:val="clear" w:color="auto" w:fill="auto"/>
          </w:tcPr>
          <w:p w14:paraId="34385A33" w14:textId="77777777" w:rsidR="00702510" w:rsidRPr="00311F4C" w:rsidRDefault="00702510" w:rsidP="00311F4C">
            <w:pPr>
              <w:pStyle w:val="Paragraph"/>
              <w:rPr>
                <w:noProof/>
                <w:szCs w:val="16"/>
                <w:lang w:val="de-DE"/>
              </w:rPr>
            </w:pPr>
            <w:r w:rsidRPr="00311F4C">
              <w:rPr>
                <w:noProof/>
                <w:szCs w:val="16"/>
                <w:lang w:val="de-DE"/>
              </w:rPr>
              <w:t>0 %</w:t>
            </w:r>
          </w:p>
          <w:p w14:paraId="70E92726" w14:textId="77777777" w:rsidR="00702510" w:rsidRPr="00311F4C" w:rsidRDefault="00702510" w:rsidP="00311F4C">
            <w:pPr>
              <w:pStyle w:val="Paragraph"/>
              <w:rPr>
                <w:noProof/>
                <w:szCs w:val="16"/>
                <w:lang w:val="de-DE"/>
              </w:rPr>
            </w:pPr>
          </w:p>
        </w:tc>
        <w:tc>
          <w:tcPr>
            <w:tcW w:w="0" w:type="auto"/>
            <w:shd w:val="clear" w:color="auto" w:fill="auto"/>
          </w:tcPr>
          <w:p w14:paraId="3B8FC7BA" w14:textId="77777777" w:rsidR="00702510" w:rsidRPr="00311F4C" w:rsidRDefault="00702510" w:rsidP="00311F4C">
            <w:pPr>
              <w:pStyle w:val="Paragraph"/>
              <w:rPr>
                <w:noProof/>
                <w:szCs w:val="16"/>
                <w:lang w:val="de-DE"/>
              </w:rPr>
            </w:pPr>
            <w:r w:rsidRPr="00311F4C">
              <w:rPr>
                <w:noProof/>
                <w:szCs w:val="16"/>
                <w:lang w:val="de-DE"/>
              </w:rPr>
              <w:t>p/st</w:t>
            </w:r>
          </w:p>
          <w:p w14:paraId="15EE0C34" w14:textId="77777777" w:rsidR="00702510" w:rsidRPr="00311F4C" w:rsidRDefault="00702510" w:rsidP="00311F4C">
            <w:pPr>
              <w:pStyle w:val="Paragraph"/>
              <w:rPr>
                <w:noProof/>
                <w:szCs w:val="16"/>
                <w:lang w:val="de-DE"/>
              </w:rPr>
            </w:pPr>
          </w:p>
        </w:tc>
        <w:tc>
          <w:tcPr>
            <w:tcW w:w="0" w:type="auto"/>
            <w:shd w:val="clear" w:color="auto" w:fill="auto"/>
          </w:tcPr>
          <w:p w14:paraId="6856F45D" w14:textId="77777777" w:rsidR="00702510" w:rsidRPr="00311F4C" w:rsidRDefault="00702510" w:rsidP="00311F4C">
            <w:pPr>
              <w:pStyle w:val="Paragraph"/>
              <w:rPr>
                <w:noProof/>
                <w:szCs w:val="16"/>
                <w:lang w:val="de-DE"/>
              </w:rPr>
            </w:pPr>
            <w:r w:rsidRPr="00311F4C">
              <w:rPr>
                <w:noProof/>
                <w:szCs w:val="16"/>
                <w:lang w:val="de-DE"/>
              </w:rPr>
              <w:t>31.12.2025</w:t>
            </w:r>
          </w:p>
          <w:p w14:paraId="6AE98CF1" w14:textId="77777777" w:rsidR="00702510" w:rsidRPr="00311F4C" w:rsidRDefault="00702510" w:rsidP="00311F4C">
            <w:pPr>
              <w:pStyle w:val="Paragraph"/>
              <w:rPr>
                <w:noProof/>
                <w:szCs w:val="16"/>
                <w:lang w:val="de-DE"/>
              </w:rPr>
            </w:pPr>
          </w:p>
        </w:tc>
      </w:tr>
      <w:tr w:rsidR="00702510" w:rsidRPr="00311F4C" w14:paraId="6BC5D38B" w14:textId="77777777" w:rsidTr="00311F4C">
        <w:trPr>
          <w:cantSplit/>
          <w:jc w:val="center"/>
        </w:trPr>
        <w:tc>
          <w:tcPr>
            <w:tcW w:w="0" w:type="auto"/>
            <w:shd w:val="clear" w:color="auto" w:fill="auto"/>
          </w:tcPr>
          <w:p w14:paraId="1663A5CD" w14:textId="77777777" w:rsidR="00702510" w:rsidRPr="00311F4C" w:rsidRDefault="00702510" w:rsidP="00311F4C">
            <w:pPr>
              <w:pStyle w:val="Paragraph"/>
              <w:rPr>
                <w:noProof/>
                <w:szCs w:val="16"/>
                <w:lang w:val="de-DE"/>
              </w:rPr>
            </w:pPr>
            <w:r w:rsidRPr="00311F4C">
              <w:rPr>
                <w:noProof/>
                <w:szCs w:val="16"/>
                <w:lang w:val="de-DE"/>
              </w:rPr>
              <w:t>0.6304</w:t>
            </w:r>
          </w:p>
        </w:tc>
        <w:tc>
          <w:tcPr>
            <w:tcW w:w="0" w:type="auto"/>
            <w:shd w:val="clear" w:color="auto" w:fill="auto"/>
          </w:tcPr>
          <w:p w14:paraId="07DC547C" w14:textId="77777777" w:rsidR="00702510" w:rsidRPr="00311F4C" w:rsidRDefault="00702510" w:rsidP="00311F4C">
            <w:pPr>
              <w:pStyle w:val="Paragraph"/>
              <w:jc w:val="right"/>
              <w:rPr>
                <w:noProof/>
                <w:szCs w:val="16"/>
                <w:lang w:val="de-DE"/>
              </w:rPr>
            </w:pPr>
            <w:r w:rsidRPr="00311F4C">
              <w:rPr>
                <w:noProof/>
                <w:szCs w:val="16"/>
                <w:lang w:val="de-DE"/>
              </w:rPr>
              <w:t>ex 8511 30 00</w:t>
            </w:r>
          </w:p>
        </w:tc>
        <w:tc>
          <w:tcPr>
            <w:tcW w:w="0" w:type="auto"/>
            <w:shd w:val="clear" w:color="auto" w:fill="auto"/>
          </w:tcPr>
          <w:p w14:paraId="2AA1D69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DB13106" w14:textId="77777777" w:rsidR="00702510" w:rsidRPr="00311F4C" w:rsidRDefault="00702510" w:rsidP="00311F4C">
            <w:pPr>
              <w:pStyle w:val="Paragraph"/>
              <w:rPr>
                <w:noProof/>
                <w:szCs w:val="16"/>
                <w:lang w:val="de-DE"/>
              </w:rPr>
            </w:pPr>
            <w:r w:rsidRPr="00311F4C">
              <w:rPr>
                <w:noProof/>
                <w:szCs w:val="16"/>
                <w:lang w:val="de-DE"/>
              </w:rPr>
              <w:t>In die Zündeinheit integrierter Spulenbausatz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3A6ED8A" w14:textId="77777777" w:rsidTr="00311F4C">
              <w:trPr>
                <w:tblCellSpacing w:w="0" w:type="dxa"/>
              </w:trPr>
              <w:tc>
                <w:tcPr>
                  <w:tcW w:w="0" w:type="auto"/>
                  <w:shd w:val="clear" w:color="auto" w:fill="auto"/>
                </w:tcPr>
                <w:p w14:paraId="31B27D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82E564" w14:textId="77777777" w:rsidR="00702510" w:rsidRPr="00311F4C" w:rsidRDefault="00702510" w:rsidP="00311F4C">
                  <w:pPr>
                    <w:pStyle w:val="Paragraph"/>
                    <w:rPr>
                      <w:noProof/>
                      <w:lang w:val="de-DE"/>
                    </w:rPr>
                  </w:pPr>
                  <w:r w:rsidRPr="00311F4C">
                    <w:rPr>
                      <w:noProof/>
                      <w:lang w:val="de-DE"/>
                    </w:rPr>
                    <w:t>einer Zündeinheit</w:t>
                  </w:r>
                </w:p>
              </w:tc>
            </w:tr>
            <w:tr w:rsidR="00702510" w:rsidRPr="00311F4C" w14:paraId="4A87D218" w14:textId="77777777" w:rsidTr="00311F4C">
              <w:trPr>
                <w:tblCellSpacing w:w="0" w:type="dxa"/>
              </w:trPr>
              <w:tc>
                <w:tcPr>
                  <w:tcW w:w="0" w:type="auto"/>
                  <w:shd w:val="clear" w:color="auto" w:fill="auto"/>
                </w:tcPr>
                <w:p w14:paraId="15F3BA8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477607" w14:textId="77777777" w:rsidR="00702510" w:rsidRPr="00311F4C" w:rsidRDefault="00702510" w:rsidP="00311F4C">
                  <w:pPr>
                    <w:pStyle w:val="Paragraph"/>
                    <w:rPr>
                      <w:noProof/>
                      <w:lang w:val="de-DE"/>
                    </w:rPr>
                  </w:pPr>
                  <w:r w:rsidRPr="00311F4C">
                    <w:rPr>
                      <w:noProof/>
                      <w:lang w:val="de-DE"/>
                    </w:rPr>
                    <w:t>einer Coil-on-Plug-Baugruppe mit integrierter Montagehalterung</w:t>
                  </w:r>
                </w:p>
              </w:tc>
            </w:tr>
            <w:tr w:rsidR="00702510" w:rsidRPr="00311F4C" w14:paraId="2C93F69F" w14:textId="77777777" w:rsidTr="00311F4C">
              <w:trPr>
                <w:tblCellSpacing w:w="0" w:type="dxa"/>
              </w:trPr>
              <w:tc>
                <w:tcPr>
                  <w:tcW w:w="0" w:type="auto"/>
                  <w:shd w:val="clear" w:color="auto" w:fill="auto"/>
                </w:tcPr>
                <w:p w14:paraId="5793BD9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DDC9CF" w14:textId="77777777" w:rsidR="00702510" w:rsidRPr="00311F4C" w:rsidRDefault="00702510" w:rsidP="00311F4C">
                  <w:pPr>
                    <w:pStyle w:val="Paragraph"/>
                    <w:rPr>
                      <w:noProof/>
                      <w:lang w:val="de-DE"/>
                    </w:rPr>
                  </w:pPr>
                  <w:r w:rsidRPr="00311F4C">
                    <w:rPr>
                      <w:noProof/>
                      <w:lang w:val="de-DE"/>
                    </w:rPr>
                    <w:t>einem Gehäuse</w:t>
                  </w:r>
                </w:p>
              </w:tc>
            </w:tr>
            <w:tr w:rsidR="00702510" w:rsidRPr="00311F4C" w14:paraId="5D643214" w14:textId="77777777" w:rsidTr="00311F4C">
              <w:trPr>
                <w:tblCellSpacing w:w="0" w:type="dxa"/>
              </w:trPr>
              <w:tc>
                <w:tcPr>
                  <w:tcW w:w="0" w:type="auto"/>
                  <w:shd w:val="clear" w:color="auto" w:fill="auto"/>
                </w:tcPr>
                <w:p w14:paraId="4369053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FA8F9C" w14:textId="77777777" w:rsidR="00702510" w:rsidRPr="00311F4C" w:rsidRDefault="00702510" w:rsidP="00311F4C">
                  <w:pPr>
                    <w:pStyle w:val="Paragraph"/>
                    <w:rPr>
                      <w:noProof/>
                      <w:lang w:val="de-DE"/>
                    </w:rPr>
                  </w:pPr>
                  <w:r w:rsidRPr="00311F4C">
                    <w:rPr>
                      <w:noProof/>
                      <w:lang w:val="de-DE"/>
                    </w:rPr>
                    <w:t>einer Länge von 90 mm oder mehr, jedoch nicht mehr als 200 mm (± 5 mm)</w:t>
                  </w:r>
                </w:p>
              </w:tc>
            </w:tr>
            <w:tr w:rsidR="00702510" w:rsidRPr="00311F4C" w14:paraId="5CD89387" w14:textId="77777777" w:rsidTr="00311F4C">
              <w:trPr>
                <w:tblCellSpacing w:w="0" w:type="dxa"/>
              </w:trPr>
              <w:tc>
                <w:tcPr>
                  <w:tcW w:w="0" w:type="auto"/>
                  <w:shd w:val="clear" w:color="auto" w:fill="auto"/>
                </w:tcPr>
                <w:p w14:paraId="67E2245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9A3B0F" w14:textId="77777777" w:rsidR="00702510" w:rsidRPr="00311F4C" w:rsidRDefault="00702510" w:rsidP="00311F4C">
                  <w:pPr>
                    <w:pStyle w:val="Paragraph"/>
                    <w:rPr>
                      <w:noProof/>
                      <w:lang w:val="de-DE"/>
                    </w:rPr>
                  </w:pPr>
                  <w:r w:rsidRPr="00311F4C">
                    <w:rPr>
                      <w:noProof/>
                      <w:lang w:val="de-DE"/>
                    </w:rPr>
                    <w:t>einer Betriebstemperatur von -40 °C oder mehr, jedoch nicht mehr als 130 °C</w:t>
                  </w:r>
                </w:p>
              </w:tc>
            </w:tr>
            <w:tr w:rsidR="00702510" w:rsidRPr="00311F4C" w14:paraId="0C96B38A" w14:textId="77777777" w:rsidTr="00311F4C">
              <w:trPr>
                <w:tblCellSpacing w:w="0" w:type="dxa"/>
              </w:trPr>
              <w:tc>
                <w:tcPr>
                  <w:tcW w:w="0" w:type="auto"/>
                  <w:shd w:val="clear" w:color="auto" w:fill="auto"/>
                </w:tcPr>
                <w:p w14:paraId="7BA07D2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EE3C93" w14:textId="77777777" w:rsidR="00702510" w:rsidRPr="00311F4C" w:rsidRDefault="00702510" w:rsidP="00311F4C">
                  <w:pPr>
                    <w:pStyle w:val="Paragraph"/>
                    <w:rPr>
                      <w:noProof/>
                      <w:lang w:val="de-DE"/>
                    </w:rPr>
                  </w:pPr>
                  <w:r w:rsidRPr="00311F4C">
                    <w:rPr>
                      <w:noProof/>
                      <w:lang w:val="de-DE"/>
                    </w:rPr>
                    <w:t>einer Spannung von 10,5 V oder mehr, jedoch nicht mehr als 16 V</w:t>
                  </w:r>
                </w:p>
              </w:tc>
            </w:tr>
          </w:tbl>
          <w:p w14:paraId="0C726A56" w14:textId="77777777" w:rsidR="00702510" w:rsidRPr="00311F4C" w:rsidRDefault="00702510" w:rsidP="00311F4C">
            <w:pPr>
              <w:pStyle w:val="Paragraph"/>
              <w:rPr>
                <w:noProof/>
                <w:szCs w:val="16"/>
                <w:lang w:val="de-DE"/>
              </w:rPr>
            </w:pPr>
          </w:p>
        </w:tc>
        <w:tc>
          <w:tcPr>
            <w:tcW w:w="805" w:type="dxa"/>
            <w:shd w:val="clear" w:color="auto" w:fill="auto"/>
          </w:tcPr>
          <w:p w14:paraId="1C66175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9B5ED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A925B4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CE6C647" w14:textId="77777777" w:rsidTr="00311F4C">
        <w:trPr>
          <w:cantSplit/>
          <w:jc w:val="center"/>
        </w:trPr>
        <w:tc>
          <w:tcPr>
            <w:tcW w:w="0" w:type="auto"/>
            <w:shd w:val="clear" w:color="auto" w:fill="auto"/>
          </w:tcPr>
          <w:p w14:paraId="1F516047" w14:textId="77777777" w:rsidR="00702510" w:rsidRPr="00311F4C" w:rsidRDefault="00702510" w:rsidP="00311F4C">
            <w:pPr>
              <w:pStyle w:val="Paragraph"/>
              <w:rPr>
                <w:noProof/>
                <w:szCs w:val="16"/>
                <w:lang w:val="de-DE"/>
              </w:rPr>
            </w:pPr>
            <w:r w:rsidRPr="00311F4C">
              <w:rPr>
                <w:noProof/>
                <w:szCs w:val="16"/>
                <w:lang w:val="de-DE"/>
              </w:rPr>
              <w:t>0.7024</w:t>
            </w:r>
          </w:p>
        </w:tc>
        <w:tc>
          <w:tcPr>
            <w:tcW w:w="0" w:type="auto"/>
            <w:shd w:val="clear" w:color="auto" w:fill="auto"/>
          </w:tcPr>
          <w:p w14:paraId="0FE7431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8511 30 00</w:t>
            </w:r>
          </w:p>
        </w:tc>
        <w:tc>
          <w:tcPr>
            <w:tcW w:w="0" w:type="auto"/>
            <w:shd w:val="clear" w:color="auto" w:fill="auto"/>
          </w:tcPr>
          <w:p w14:paraId="36064F4E"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2B1D3DC7" w14:textId="77777777" w:rsidR="00702510" w:rsidRPr="00311F4C" w:rsidRDefault="00702510" w:rsidP="00311F4C">
            <w:pPr>
              <w:pStyle w:val="Paragraph"/>
              <w:rPr>
                <w:noProof/>
                <w:szCs w:val="16"/>
                <w:lang w:val="de-DE"/>
              </w:rPr>
            </w:pPr>
            <w:r w:rsidRPr="00311F4C">
              <w:rPr>
                <w:noProof/>
                <w:szCs w:val="16"/>
                <w:lang w:val="de-DE"/>
              </w:rPr>
              <w:t>Zündspule: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804171A" w14:textId="77777777" w:rsidTr="00311F4C">
              <w:trPr>
                <w:tblCellSpacing w:w="0" w:type="dxa"/>
              </w:trPr>
              <w:tc>
                <w:tcPr>
                  <w:tcW w:w="0" w:type="auto"/>
                  <w:shd w:val="clear" w:color="auto" w:fill="auto"/>
                </w:tcPr>
                <w:p w14:paraId="1BD7B7F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BA1D55" w14:textId="77777777" w:rsidR="00702510" w:rsidRPr="00311F4C" w:rsidRDefault="00702510" w:rsidP="00311F4C">
                  <w:pPr>
                    <w:pStyle w:val="Paragraph"/>
                    <w:rPr>
                      <w:noProof/>
                      <w:lang w:val="de-DE"/>
                    </w:rPr>
                  </w:pPr>
                  <w:r w:rsidRPr="00311F4C">
                    <w:rPr>
                      <w:noProof/>
                      <w:lang w:val="de-DE"/>
                    </w:rPr>
                    <w:t>mit einer Länge von 50 mm oder mehr, jedoch nicht mehr als 200 mm,</w:t>
                  </w:r>
                </w:p>
              </w:tc>
            </w:tr>
            <w:tr w:rsidR="00702510" w:rsidRPr="00311F4C" w14:paraId="206992E1" w14:textId="77777777" w:rsidTr="00311F4C">
              <w:trPr>
                <w:tblCellSpacing w:w="0" w:type="dxa"/>
              </w:trPr>
              <w:tc>
                <w:tcPr>
                  <w:tcW w:w="0" w:type="auto"/>
                  <w:shd w:val="clear" w:color="auto" w:fill="auto"/>
                </w:tcPr>
                <w:p w14:paraId="3FF7166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22BAEC" w14:textId="77777777" w:rsidR="00702510" w:rsidRPr="00311F4C" w:rsidRDefault="00702510" w:rsidP="00311F4C">
                  <w:pPr>
                    <w:pStyle w:val="Paragraph"/>
                    <w:rPr>
                      <w:noProof/>
                      <w:lang w:val="de-DE"/>
                    </w:rPr>
                  </w:pPr>
                  <w:r w:rsidRPr="00311F4C">
                    <w:rPr>
                      <w:noProof/>
                      <w:lang w:val="de-DE"/>
                    </w:rPr>
                    <w:t>mit einer Betriebstemperatur von -40 °C oder mehr, jedoch nicht mehr als 140 °C und</w:t>
                  </w:r>
                </w:p>
              </w:tc>
            </w:tr>
            <w:tr w:rsidR="00702510" w:rsidRPr="00311F4C" w14:paraId="3E454F74" w14:textId="77777777" w:rsidTr="00311F4C">
              <w:trPr>
                <w:tblCellSpacing w:w="0" w:type="dxa"/>
              </w:trPr>
              <w:tc>
                <w:tcPr>
                  <w:tcW w:w="0" w:type="auto"/>
                  <w:shd w:val="clear" w:color="auto" w:fill="auto"/>
                </w:tcPr>
                <w:p w14:paraId="0D347C7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98641C" w14:textId="77777777" w:rsidR="00702510" w:rsidRPr="00311F4C" w:rsidRDefault="00702510" w:rsidP="00311F4C">
                  <w:pPr>
                    <w:pStyle w:val="Paragraph"/>
                    <w:rPr>
                      <w:noProof/>
                      <w:lang w:val="de-DE"/>
                    </w:rPr>
                  </w:pPr>
                  <w:r w:rsidRPr="00311F4C">
                    <w:rPr>
                      <w:noProof/>
                      <w:lang w:val="de-DE"/>
                    </w:rPr>
                    <w:t>mit einer Spannung von 9 V oder mehr, jedoch nicht mehr als 16 V,</w:t>
                  </w:r>
                </w:p>
              </w:tc>
            </w:tr>
            <w:tr w:rsidR="00702510" w:rsidRPr="00311F4C" w14:paraId="2E2236D9" w14:textId="77777777" w:rsidTr="00311F4C">
              <w:trPr>
                <w:tblCellSpacing w:w="0" w:type="dxa"/>
              </w:trPr>
              <w:tc>
                <w:tcPr>
                  <w:tcW w:w="0" w:type="auto"/>
                  <w:shd w:val="clear" w:color="auto" w:fill="auto"/>
                </w:tcPr>
                <w:p w14:paraId="0405E15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A2BC64" w14:textId="77777777" w:rsidR="00702510" w:rsidRPr="00311F4C" w:rsidRDefault="00702510" w:rsidP="00311F4C">
                  <w:pPr>
                    <w:pStyle w:val="Paragraph"/>
                    <w:rPr>
                      <w:noProof/>
                      <w:lang w:val="de-DE"/>
                    </w:rPr>
                  </w:pPr>
                  <w:r w:rsidRPr="00311F4C">
                    <w:rPr>
                      <w:noProof/>
                      <w:lang w:val="de-DE"/>
                    </w:rPr>
                    <w:t>mit oder ohne Verbindungskabel,</w:t>
                  </w:r>
                </w:p>
              </w:tc>
            </w:tr>
          </w:tbl>
          <w:p w14:paraId="719EF9AC" w14:textId="77777777" w:rsidR="00702510" w:rsidRPr="00311F4C" w:rsidRDefault="00702510" w:rsidP="00311F4C">
            <w:pPr>
              <w:pStyle w:val="Paragraph"/>
              <w:rPr>
                <w:noProof/>
                <w:szCs w:val="16"/>
                <w:lang w:val="de-DE"/>
              </w:rPr>
            </w:pPr>
            <w:r w:rsidRPr="00311F4C">
              <w:rPr>
                <w:noProof/>
                <w:szCs w:val="16"/>
                <w:lang w:val="de-DE"/>
              </w:rPr>
              <w:t>zur Verwendung bei der Herstellung von Verbrennungsmotoren für Kraftfahrzeuge</w:t>
            </w:r>
          </w:p>
          <w:p w14:paraId="7ADD295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187607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8BC2A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9B7D803"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5D74426" w14:textId="77777777" w:rsidTr="00311F4C">
        <w:trPr>
          <w:cantSplit/>
          <w:jc w:val="center"/>
        </w:trPr>
        <w:tc>
          <w:tcPr>
            <w:tcW w:w="0" w:type="auto"/>
            <w:shd w:val="clear" w:color="auto" w:fill="auto"/>
          </w:tcPr>
          <w:p w14:paraId="1C516DCF" w14:textId="77777777" w:rsidR="00702510" w:rsidRPr="00311F4C" w:rsidRDefault="00702510" w:rsidP="00311F4C">
            <w:pPr>
              <w:pStyle w:val="Paragraph"/>
              <w:rPr>
                <w:noProof/>
                <w:szCs w:val="16"/>
                <w:lang w:val="de-DE"/>
              </w:rPr>
            </w:pPr>
            <w:r w:rsidRPr="00311F4C">
              <w:rPr>
                <w:noProof/>
                <w:szCs w:val="16"/>
                <w:lang w:val="de-DE"/>
              </w:rPr>
              <w:t>0.6856</w:t>
            </w:r>
          </w:p>
        </w:tc>
        <w:tc>
          <w:tcPr>
            <w:tcW w:w="0" w:type="auto"/>
            <w:shd w:val="clear" w:color="auto" w:fill="auto"/>
          </w:tcPr>
          <w:p w14:paraId="7AEE53C5" w14:textId="77777777" w:rsidR="00702510" w:rsidRPr="00311F4C" w:rsidRDefault="00702510" w:rsidP="00311F4C">
            <w:pPr>
              <w:pStyle w:val="Paragraph"/>
              <w:jc w:val="right"/>
              <w:rPr>
                <w:noProof/>
                <w:szCs w:val="16"/>
                <w:lang w:val="de-DE"/>
              </w:rPr>
            </w:pPr>
            <w:r w:rsidRPr="00311F4C">
              <w:rPr>
                <w:noProof/>
                <w:szCs w:val="16"/>
                <w:lang w:val="de-DE"/>
              </w:rPr>
              <w:t>ex 8512 20 00</w:t>
            </w:r>
          </w:p>
        </w:tc>
        <w:tc>
          <w:tcPr>
            <w:tcW w:w="0" w:type="auto"/>
            <w:shd w:val="clear" w:color="auto" w:fill="auto"/>
          </w:tcPr>
          <w:p w14:paraId="2410A7E7"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E05FBCC" w14:textId="77777777" w:rsidR="00702510" w:rsidRPr="00311F4C" w:rsidRDefault="00702510" w:rsidP="00311F4C">
            <w:pPr>
              <w:pStyle w:val="Paragraph"/>
              <w:rPr>
                <w:noProof/>
                <w:szCs w:val="16"/>
                <w:lang w:val="de-DE"/>
              </w:rPr>
            </w:pPr>
            <w:r w:rsidRPr="00311F4C">
              <w:rPr>
                <w:noProof/>
                <w:szCs w:val="16"/>
                <w:lang w:val="de-DE"/>
              </w:rPr>
              <w:t>Beleuchtungsmodul, mindestens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2568FF4" w14:textId="77777777" w:rsidTr="00311F4C">
              <w:trPr>
                <w:tblCellSpacing w:w="0" w:type="dxa"/>
              </w:trPr>
              <w:tc>
                <w:tcPr>
                  <w:tcW w:w="0" w:type="auto"/>
                  <w:shd w:val="clear" w:color="auto" w:fill="auto"/>
                </w:tcPr>
                <w:p w14:paraId="369981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05FA0D" w14:textId="77777777" w:rsidR="00702510" w:rsidRPr="00311F4C" w:rsidRDefault="00702510" w:rsidP="00311F4C">
                  <w:pPr>
                    <w:pStyle w:val="Paragraph"/>
                    <w:rPr>
                      <w:noProof/>
                      <w:lang w:val="de-DE"/>
                    </w:rPr>
                  </w:pPr>
                  <w:r w:rsidRPr="00311F4C">
                    <w:rPr>
                      <w:noProof/>
                      <w:lang w:val="de-DE"/>
                    </w:rPr>
                    <w:t>zwei Leuchtdioden (LED)</w:t>
                  </w:r>
                </w:p>
              </w:tc>
            </w:tr>
            <w:tr w:rsidR="00702510" w:rsidRPr="00311F4C" w14:paraId="4B4DBCDF" w14:textId="77777777" w:rsidTr="00311F4C">
              <w:trPr>
                <w:tblCellSpacing w:w="0" w:type="dxa"/>
              </w:trPr>
              <w:tc>
                <w:tcPr>
                  <w:tcW w:w="0" w:type="auto"/>
                  <w:shd w:val="clear" w:color="auto" w:fill="auto"/>
                </w:tcPr>
                <w:p w14:paraId="1DDD45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B4B342" w14:textId="77777777" w:rsidR="00702510" w:rsidRPr="00311F4C" w:rsidRDefault="00702510" w:rsidP="00311F4C">
                  <w:pPr>
                    <w:pStyle w:val="Paragraph"/>
                    <w:rPr>
                      <w:noProof/>
                      <w:lang w:val="de-DE"/>
                    </w:rPr>
                  </w:pPr>
                  <w:r w:rsidRPr="00311F4C">
                    <w:rPr>
                      <w:noProof/>
                      <w:lang w:val="de-DE"/>
                    </w:rPr>
                    <w:t>Linsen aus Glas oder Kunststoff, die das Licht der LED bündeln bzw. streuen</w:t>
                  </w:r>
                </w:p>
              </w:tc>
            </w:tr>
            <w:tr w:rsidR="00702510" w:rsidRPr="00311F4C" w14:paraId="371F2631" w14:textId="77777777" w:rsidTr="00311F4C">
              <w:trPr>
                <w:tblCellSpacing w:w="0" w:type="dxa"/>
              </w:trPr>
              <w:tc>
                <w:tcPr>
                  <w:tcW w:w="0" w:type="auto"/>
                  <w:shd w:val="clear" w:color="auto" w:fill="auto"/>
                </w:tcPr>
                <w:p w14:paraId="0053A54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F98990" w14:textId="77777777" w:rsidR="00702510" w:rsidRPr="00311F4C" w:rsidRDefault="00702510" w:rsidP="00311F4C">
                  <w:pPr>
                    <w:pStyle w:val="Paragraph"/>
                    <w:rPr>
                      <w:noProof/>
                      <w:lang w:val="de-DE"/>
                    </w:rPr>
                  </w:pPr>
                  <w:r w:rsidRPr="00311F4C">
                    <w:rPr>
                      <w:noProof/>
                      <w:lang w:val="de-DE"/>
                    </w:rPr>
                    <w:t>Reflektoren, die das Licht der LED umlenken</w:t>
                  </w:r>
                </w:p>
              </w:tc>
            </w:tr>
          </w:tbl>
          <w:p w14:paraId="4108F59A" w14:textId="77777777" w:rsidR="00702510" w:rsidRPr="00311F4C" w:rsidRDefault="00702510" w:rsidP="00311F4C">
            <w:pPr>
              <w:pStyle w:val="Paragraph"/>
              <w:rPr>
                <w:noProof/>
                <w:szCs w:val="16"/>
                <w:lang w:val="de-DE"/>
              </w:rPr>
            </w:pPr>
            <w:r w:rsidRPr="00311F4C">
              <w:rPr>
                <w:noProof/>
                <w:szCs w:val="16"/>
                <w:lang w:val="de-DE"/>
              </w:rPr>
              <w:t>in einem Aluminiumgehäuse mit Kühlkörper, das an einer Halterung mit Stellmotor befestigt ist</w:t>
            </w:r>
          </w:p>
        </w:tc>
        <w:tc>
          <w:tcPr>
            <w:tcW w:w="805" w:type="dxa"/>
            <w:shd w:val="clear" w:color="auto" w:fill="auto"/>
          </w:tcPr>
          <w:p w14:paraId="0FC2D99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21EB4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D4C5EA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9AF3F8E" w14:textId="77777777" w:rsidTr="00311F4C">
        <w:trPr>
          <w:cantSplit/>
          <w:jc w:val="center"/>
        </w:trPr>
        <w:tc>
          <w:tcPr>
            <w:tcW w:w="0" w:type="auto"/>
            <w:shd w:val="clear" w:color="auto" w:fill="auto"/>
          </w:tcPr>
          <w:p w14:paraId="2E5E0A5F" w14:textId="77777777" w:rsidR="00702510" w:rsidRPr="00311F4C" w:rsidRDefault="00702510" w:rsidP="00311F4C">
            <w:pPr>
              <w:pStyle w:val="Paragraph"/>
              <w:rPr>
                <w:noProof/>
                <w:szCs w:val="16"/>
                <w:lang w:val="de-DE"/>
              </w:rPr>
            </w:pPr>
            <w:r w:rsidRPr="00311F4C">
              <w:rPr>
                <w:noProof/>
                <w:szCs w:val="16"/>
                <w:lang w:val="de-DE"/>
              </w:rPr>
              <w:t>0.6503</w:t>
            </w:r>
          </w:p>
        </w:tc>
        <w:tc>
          <w:tcPr>
            <w:tcW w:w="0" w:type="auto"/>
            <w:shd w:val="clear" w:color="auto" w:fill="auto"/>
          </w:tcPr>
          <w:p w14:paraId="68C0AA90" w14:textId="77777777" w:rsidR="00702510" w:rsidRPr="00311F4C" w:rsidRDefault="00702510" w:rsidP="00311F4C">
            <w:pPr>
              <w:pStyle w:val="Paragraph"/>
              <w:jc w:val="right"/>
              <w:rPr>
                <w:noProof/>
                <w:szCs w:val="16"/>
                <w:lang w:val="de-DE"/>
              </w:rPr>
            </w:pPr>
            <w:r w:rsidRPr="00311F4C">
              <w:rPr>
                <w:noProof/>
                <w:szCs w:val="16"/>
                <w:lang w:val="de-DE"/>
              </w:rPr>
              <w:t>ex 8512 20 00</w:t>
            </w:r>
          </w:p>
        </w:tc>
        <w:tc>
          <w:tcPr>
            <w:tcW w:w="0" w:type="auto"/>
            <w:shd w:val="clear" w:color="auto" w:fill="auto"/>
          </w:tcPr>
          <w:p w14:paraId="425C3E2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7C9A1A7" w14:textId="77777777" w:rsidR="00702510" w:rsidRPr="00311F4C" w:rsidRDefault="00702510" w:rsidP="00311F4C">
            <w:pPr>
              <w:pStyle w:val="Paragraph"/>
              <w:rPr>
                <w:noProof/>
                <w:szCs w:val="16"/>
                <w:lang w:val="de-DE"/>
              </w:rPr>
            </w:pPr>
            <w:r w:rsidRPr="00311F4C">
              <w:rPr>
                <w:noProof/>
                <w:szCs w:val="16"/>
                <w:lang w:val="de-DE"/>
              </w:rPr>
              <w:t>Nebelleuchten mit innenseitig verzinktem Gehäuse, mit</w:t>
            </w:r>
          </w:p>
          <w:tbl>
            <w:tblPr>
              <w:tblW w:w="0" w:type="auto"/>
              <w:tblCellSpacing w:w="0" w:type="dxa"/>
              <w:tblCellMar>
                <w:left w:w="0" w:type="dxa"/>
                <w:right w:w="60" w:type="dxa"/>
              </w:tblCellMar>
              <w:tblLook w:val="0000" w:firstRow="0" w:lastRow="0" w:firstColumn="0" w:lastColumn="0" w:noHBand="0" w:noVBand="0"/>
            </w:tblPr>
            <w:tblGrid>
              <w:gridCol w:w="220"/>
              <w:gridCol w:w="3699"/>
            </w:tblGrid>
            <w:tr w:rsidR="00702510" w:rsidRPr="00311F4C" w14:paraId="7CD4A189" w14:textId="77777777" w:rsidTr="00311F4C">
              <w:trPr>
                <w:tblCellSpacing w:w="0" w:type="dxa"/>
              </w:trPr>
              <w:tc>
                <w:tcPr>
                  <w:tcW w:w="0" w:type="auto"/>
                  <w:shd w:val="clear" w:color="auto" w:fill="auto"/>
                </w:tcPr>
                <w:p w14:paraId="3D4B800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7C3A48" w14:textId="77777777" w:rsidR="00702510" w:rsidRPr="00311F4C" w:rsidRDefault="00702510" w:rsidP="00311F4C">
                  <w:pPr>
                    <w:pStyle w:val="Paragraph"/>
                    <w:rPr>
                      <w:noProof/>
                      <w:lang w:val="de-DE"/>
                    </w:rPr>
                  </w:pPr>
                  <w:r w:rsidRPr="00311F4C">
                    <w:rPr>
                      <w:noProof/>
                      <w:lang w:val="de-DE"/>
                    </w:rPr>
                    <w:t>einer Kunststoffhalterung mit drei oder mehr Klammern,</w:t>
                  </w:r>
                </w:p>
              </w:tc>
            </w:tr>
            <w:tr w:rsidR="00702510" w:rsidRPr="00311F4C" w14:paraId="65525A18" w14:textId="77777777" w:rsidTr="00311F4C">
              <w:trPr>
                <w:tblCellSpacing w:w="0" w:type="dxa"/>
              </w:trPr>
              <w:tc>
                <w:tcPr>
                  <w:tcW w:w="0" w:type="auto"/>
                  <w:shd w:val="clear" w:color="auto" w:fill="auto"/>
                </w:tcPr>
                <w:p w14:paraId="04460C9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5EC904" w14:textId="77777777" w:rsidR="00702510" w:rsidRPr="00311F4C" w:rsidRDefault="00702510" w:rsidP="00311F4C">
                  <w:pPr>
                    <w:pStyle w:val="Paragraph"/>
                    <w:rPr>
                      <w:noProof/>
                      <w:lang w:val="de-DE"/>
                    </w:rPr>
                  </w:pPr>
                  <w:r w:rsidRPr="00311F4C">
                    <w:rPr>
                      <w:noProof/>
                      <w:lang w:val="de-DE"/>
                    </w:rPr>
                    <w:t>einer oder mehreren 12-V-Lampen,</w:t>
                  </w:r>
                </w:p>
              </w:tc>
            </w:tr>
            <w:tr w:rsidR="00702510" w:rsidRPr="00311F4C" w14:paraId="3772EB5A" w14:textId="77777777" w:rsidTr="00311F4C">
              <w:trPr>
                <w:tblCellSpacing w:w="0" w:type="dxa"/>
              </w:trPr>
              <w:tc>
                <w:tcPr>
                  <w:tcW w:w="0" w:type="auto"/>
                  <w:shd w:val="clear" w:color="auto" w:fill="auto"/>
                </w:tcPr>
                <w:p w14:paraId="23573B0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80ACD2" w14:textId="77777777" w:rsidR="00702510" w:rsidRPr="00311F4C" w:rsidRDefault="00702510" w:rsidP="00311F4C">
                  <w:pPr>
                    <w:pStyle w:val="Paragraph"/>
                    <w:rPr>
                      <w:noProof/>
                      <w:lang w:val="de-DE"/>
                    </w:rPr>
                  </w:pPr>
                  <w:r w:rsidRPr="00311F4C">
                    <w:rPr>
                      <w:noProof/>
                      <w:lang w:val="de-DE"/>
                    </w:rPr>
                    <w:t>einer Steckverbindung,</w:t>
                  </w:r>
                </w:p>
              </w:tc>
            </w:tr>
            <w:tr w:rsidR="00702510" w:rsidRPr="00311F4C" w14:paraId="13EA3954" w14:textId="77777777" w:rsidTr="00311F4C">
              <w:trPr>
                <w:tblCellSpacing w:w="0" w:type="dxa"/>
              </w:trPr>
              <w:tc>
                <w:tcPr>
                  <w:tcW w:w="0" w:type="auto"/>
                  <w:shd w:val="clear" w:color="auto" w:fill="auto"/>
                </w:tcPr>
                <w:p w14:paraId="4EBBA73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0B1325" w14:textId="77777777" w:rsidR="00702510" w:rsidRPr="00311F4C" w:rsidRDefault="00702510" w:rsidP="00311F4C">
                  <w:pPr>
                    <w:pStyle w:val="Paragraph"/>
                    <w:rPr>
                      <w:noProof/>
                      <w:lang w:val="de-DE"/>
                    </w:rPr>
                  </w:pPr>
                  <w:r w:rsidRPr="00311F4C">
                    <w:rPr>
                      <w:noProof/>
                      <w:lang w:val="de-DE"/>
                    </w:rPr>
                    <w:t>einer Kunststoffabdeckung,</w:t>
                  </w:r>
                </w:p>
              </w:tc>
            </w:tr>
            <w:tr w:rsidR="00702510" w:rsidRPr="00311F4C" w14:paraId="4245B5B5" w14:textId="77777777" w:rsidTr="00311F4C">
              <w:trPr>
                <w:tblCellSpacing w:w="0" w:type="dxa"/>
              </w:trPr>
              <w:tc>
                <w:tcPr>
                  <w:tcW w:w="0" w:type="auto"/>
                  <w:shd w:val="clear" w:color="auto" w:fill="auto"/>
                </w:tcPr>
                <w:p w14:paraId="1BA5F8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3CF311" w14:textId="77777777" w:rsidR="00702510" w:rsidRPr="00311F4C" w:rsidRDefault="00702510" w:rsidP="00311F4C">
                  <w:pPr>
                    <w:pStyle w:val="Paragraph"/>
                    <w:rPr>
                      <w:noProof/>
                      <w:lang w:val="de-DE"/>
                    </w:rPr>
                  </w:pPr>
                  <w:r w:rsidRPr="00311F4C">
                    <w:rPr>
                      <w:noProof/>
                      <w:lang w:val="de-DE"/>
                    </w:rPr>
                    <w:t>auch mit Verbindungskabel</w:t>
                  </w:r>
                </w:p>
              </w:tc>
            </w:tr>
          </w:tbl>
          <w:p w14:paraId="0758B520"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7129545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995143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34C1C4"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DFA62D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B425458" w14:textId="77777777" w:rsidTr="00311F4C">
        <w:trPr>
          <w:cantSplit/>
          <w:jc w:val="center"/>
        </w:trPr>
        <w:tc>
          <w:tcPr>
            <w:tcW w:w="0" w:type="auto"/>
            <w:shd w:val="clear" w:color="auto" w:fill="auto"/>
          </w:tcPr>
          <w:p w14:paraId="7325F5D0" w14:textId="77777777" w:rsidR="00702510" w:rsidRPr="00311F4C" w:rsidRDefault="00702510" w:rsidP="00311F4C">
            <w:pPr>
              <w:pStyle w:val="Paragraph"/>
              <w:rPr>
                <w:noProof/>
                <w:szCs w:val="16"/>
                <w:lang w:val="de-DE"/>
              </w:rPr>
            </w:pPr>
            <w:r w:rsidRPr="00311F4C">
              <w:rPr>
                <w:noProof/>
                <w:szCs w:val="16"/>
                <w:lang w:val="de-DE"/>
              </w:rPr>
              <w:t>0.6562</w:t>
            </w:r>
          </w:p>
        </w:tc>
        <w:tc>
          <w:tcPr>
            <w:tcW w:w="0" w:type="auto"/>
            <w:shd w:val="clear" w:color="auto" w:fill="auto"/>
          </w:tcPr>
          <w:p w14:paraId="1254147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8512 20 00</w:t>
            </w:r>
          </w:p>
        </w:tc>
        <w:tc>
          <w:tcPr>
            <w:tcW w:w="0" w:type="auto"/>
            <w:shd w:val="clear" w:color="auto" w:fill="auto"/>
          </w:tcPr>
          <w:p w14:paraId="3EA2D6DA"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8194210" w14:textId="77777777" w:rsidR="00702510" w:rsidRPr="00311F4C" w:rsidRDefault="00702510" w:rsidP="00311F4C">
            <w:pPr>
              <w:pStyle w:val="Paragraph"/>
              <w:rPr>
                <w:noProof/>
                <w:szCs w:val="16"/>
                <w:lang w:val="de-DE"/>
              </w:rPr>
            </w:pPr>
            <w:r w:rsidRPr="00311F4C">
              <w:rPr>
                <w:noProof/>
                <w:szCs w:val="16"/>
                <w:lang w:val="de-DE"/>
              </w:rPr>
              <w:t>Informationsanzeige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C958024" w14:textId="77777777" w:rsidTr="00311F4C">
              <w:trPr>
                <w:tblCellSpacing w:w="0" w:type="dxa"/>
              </w:trPr>
              <w:tc>
                <w:tcPr>
                  <w:tcW w:w="0" w:type="auto"/>
                  <w:shd w:val="clear" w:color="auto" w:fill="auto"/>
                </w:tcPr>
                <w:p w14:paraId="4C0823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F4B735C" w14:textId="77777777" w:rsidR="00702510" w:rsidRPr="00311F4C" w:rsidRDefault="00702510" w:rsidP="00311F4C">
                  <w:pPr>
                    <w:pStyle w:val="Paragraph"/>
                    <w:rPr>
                      <w:noProof/>
                      <w:lang w:val="de-DE"/>
                    </w:rPr>
                  </w:pPr>
                  <w:r w:rsidRPr="00311F4C">
                    <w:rPr>
                      <w:noProof/>
                      <w:lang w:val="de-DE"/>
                    </w:rPr>
                    <w:t>mindestens Uhrzeit, Datum und Status der Sicherheitseinrichtungen eines Fahrzeugs oder</w:t>
                  </w:r>
                </w:p>
              </w:tc>
            </w:tr>
            <w:tr w:rsidR="00702510" w:rsidRPr="00311F4C" w14:paraId="2AA78C02" w14:textId="77777777" w:rsidTr="00311F4C">
              <w:trPr>
                <w:tblCellSpacing w:w="0" w:type="dxa"/>
              </w:trPr>
              <w:tc>
                <w:tcPr>
                  <w:tcW w:w="0" w:type="auto"/>
                  <w:shd w:val="clear" w:color="auto" w:fill="auto"/>
                </w:tcPr>
                <w:p w14:paraId="4E61B8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E91A6D" w14:textId="77777777" w:rsidR="00702510" w:rsidRPr="00311F4C" w:rsidRDefault="00702510" w:rsidP="00311F4C">
                  <w:pPr>
                    <w:pStyle w:val="Paragraph"/>
                    <w:rPr>
                      <w:noProof/>
                      <w:lang w:val="de-DE"/>
                    </w:rPr>
                  </w:pPr>
                  <w:r w:rsidRPr="00311F4C">
                    <w:rPr>
                      <w:noProof/>
                      <w:lang w:val="de-DE"/>
                    </w:rPr>
                    <w:t>Sicherheitshinweisen zum Einhalten der Fahrspur, zum toten Winkel, zum Abstand zum vorausfahrenden Fahrzeug, zur gefahrenen Geschwindigkeit und zum Tempolimit, </w:t>
                  </w:r>
                </w:p>
              </w:tc>
            </w:tr>
          </w:tbl>
          <w:p w14:paraId="78B2FC58" w14:textId="77777777" w:rsidR="00702510" w:rsidRPr="00311F4C" w:rsidRDefault="00702510" w:rsidP="00311F4C">
            <w:pPr>
              <w:pStyle w:val="Paragraph"/>
              <w:rPr>
                <w:noProof/>
                <w:szCs w:val="16"/>
                <w:lang w:val="de-DE"/>
              </w:rPr>
            </w:pPr>
            <w:r w:rsidRPr="00311F4C">
              <w:rPr>
                <w:noProof/>
                <w:szCs w:val="16"/>
                <w:lang w:val="de-DE"/>
              </w:rPr>
              <w:t>mit einer Betriebsspannung von 12 V oder mehr, jedoch nicht mehr als 14,4 V, von der bei der Herstellung von Waren des Kapitels 87 verwendeten Art</w:t>
            </w:r>
          </w:p>
        </w:tc>
        <w:tc>
          <w:tcPr>
            <w:tcW w:w="805" w:type="dxa"/>
            <w:shd w:val="clear" w:color="auto" w:fill="auto"/>
          </w:tcPr>
          <w:p w14:paraId="0587B11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A148DF"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3756F79"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19573AF" w14:textId="77777777" w:rsidTr="00311F4C">
        <w:trPr>
          <w:cantSplit/>
          <w:jc w:val="center"/>
        </w:trPr>
        <w:tc>
          <w:tcPr>
            <w:tcW w:w="0" w:type="auto"/>
            <w:shd w:val="clear" w:color="auto" w:fill="auto"/>
          </w:tcPr>
          <w:p w14:paraId="2AAA7036" w14:textId="77777777" w:rsidR="00702510" w:rsidRPr="00311F4C" w:rsidRDefault="00702510" w:rsidP="00311F4C">
            <w:pPr>
              <w:pStyle w:val="Paragraph"/>
              <w:rPr>
                <w:noProof/>
                <w:szCs w:val="16"/>
                <w:lang w:val="de-DE"/>
              </w:rPr>
            </w:pPr>
            <w:r w:rsidRPr="00311F4C">
              <w:rPr>
                <w:noProof/>
                <w:szCs w:val="16"/>
                <w:lang w:val="de-DE"/>
              </w:rPr>
              <w:t>0.6504</w:t>
            </w:r>
          </w:p>
        </w:tc>
        <w:tc>
          <w:tcPr>
            <w:tcW w:w="0" w:type="auto"/>
            <w:shd w:val="clear" w:color="auto" w:fill="auto"/>
          </w:tcPr>
          <w:p w14:paraId="679FA2F4" w14:textId="77777777" w:rsidR="00702510" w:rsidRPr="00311F4C" w:rsidRDefault="00702510" w:rsidP="00311F4C">
            <w:pPr>
              <w:pStyle w:val="Paragraph"/>
              <w:jc w:val="right"/>
              <w:rPr>
                <w:noProof/>
                <w:szCs w:val="16"/>
                <w:lang w:val="de-DE"/>
              </w:rPr>
            </w:pPr>
            <w:r w:rsidRPr="00311F4C">
              <w:rPr>
                <w:noProof/>
                <w:szCs w:val="16"/>
                <w:lang w:val="de-DE"/>
              </w:rPr>
              <w:t>ex 8512 30 90</w:t>
            </w:r>
          </w:p>
        </w:tc>
        <w:tc>
          <w:tcPr>
            <w:tcW w:w="0" w:type="auto"/>
            <w:shd w:val="clear" w:color="auto" w:fill="auto"/>
          </w:tcPr>
          <w:p w14:paraId="723B5496"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928F88C" w14:textId="77777777" w:rsidR="00702510" w:rsidRPr="00311F4C" w:rsidRDefault="00702510" w:rsidP="00311F4C">
            <w:pPr>
              <w:pStyle w:val="Paragraph"/>
              <w:rPr>
                <w:noProof/>
                <w:szCs w:val="16"/>
                <w:lang w:val="de-DE"/>
              </w:rPr>
            </w:pPr>
            <w:r w:rsidRPr="00311F4C">
              <w:rPr>
                <w:noProof/>
                <w:szCs w:val="16"/>
                <w:lang w:val="de-DE"/>
              </w:rPr>
              <w:t>Hörsignalbaugruppe, beruhend auf dem piezomechanischen Funktionsprinzip, zur Erzeugung eines speziellen Schallsignals, mit einer Spannung von 12 V,</w:t>
            </w:r>
          </w:p>
          <w:tbl>
            <w:tblPr>
              <w:tblW w:w="0" w:type="auto"/>
              <w:tblCellSpacing w:w="0" w:type="dxa"/>
              <w:tblCellMar>
                <w:left w:w="0" w:type="dxa"/>
                <w:right w:w="60" w:type="dxa"/>
              </w:tblCellMar>
              <w:tblLook w:val="0000" w:firstRow="0" w:lastRow="0" w:firstColumn="0" w:lastColumn="0" w:noHBand="0" w:noVBand="0"/>
            </w:tblPr>
            <w:tblGrid>
              <w:gridCol w:w="220"/>
              <w:gridCol w:w="1447"/>
            </w:tblGrid>
            <w:tr w:rsidR="00702510" w:rsidRPr="00311F4C" w14:paraId="0F7FFE58" w14:textId="77777777" w:rsidTr="00311F4C">
              <w:trPr>
                <w:tblCellSpacing w:w="0" w:type="dxa"/>
              </w:trPr>
              <w:tc>
                <w:tcPr>
                  <w:tcW w:w="0" w:type="auto"/>
                  <w:shd w:val="clear" w:color="auto" w:fill="auto"/>
                </w:tcPr>
                <w:p w14:paraId="63D40F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50E577" w14:textId="77777777" w:rsidR="00702510" w:rsidRPr="00311F4C" w:rsidRDefault="00702510" w:rsidP="00311F4C">
                  <w:pPr>
                    <w:pStyle w:val="Paragraph"/>
                    <w:rPr>
                      <w:noProof/>
                      <w:lang w:val="de-DE"/>
                    </w:rPr>
                  </w:pPr>
                  <w:r w:rsidRPr="00311F4C">
                    <w:rPr>
                      <w:noProof/>
                      <w:lang w:val="de-DE"/>
                    </w:rPr>
                    <w:t>Spule,</w:t>
                  </w:r>
                </w:p>
              </w:tc>
            </w:tr>
            <w:tr w:rsidR="00702510" w:rsidRPr="00311F4C" w14:paraId="45FF3DDF" w14:textId="77777777" w:rsidTr="00311F4C">
              <w:trPr>
                <w:tblCellSpacing w:w="0" w:type="dxa"/>
              </w:trPr>
              <w:tc>
                <w:tcPr>
                  <w:tcW w:w="0" w:type="auto"/>
                  <w:shd w:val="clear" w:color="auto" w:fill="auto"/>
                </w:tcPr>
                <w:p w14:paraId="3C4D2F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35E0D5" w14:textId="77777777" w:rsidR="00702510" w:rsidRPr="00311F4C" w:rsidRDefault="00702510" w:rsidP="00311F4C">
                  <w:pPr>
                    <w:pStyle w:val="Paragraph"/>
                    <w:rPr>
                      <w:noProof/>
                      <w:lang w:val="de-DE"/>
                    </w:rPr>
                  </w:pPr>
                  <w:r w:rsidRPr="00311F4C">
                    <w:rPr>
                      <w:noProof/>
                      <w:lang w:val="de-DE"/>
                    </w:rPr>
                    <w:t>Magnet,</w:t>
                  </w:r>
                </w:p>
              </w:tc>
            </w:tr>
            <w:tr w:rsidR="00702510" w:rsidRPr="00311F4C" w14:paraId="1377C88F" w14:textId="77777777" w:rsidTr="00311F4C">
              <w:trPr>
                <w:tblCellSpacing w:w="0" w:type="dxa"/>
              </w:trPr>
              <w:tc>
                <w:tcPr>
                  <w:tcW w:w="0" w:type="auto"/>
                  <w:shd w:val="clear" w:color="auto" w:fill="auto"/>
                </w:tcPr>
                <w:p w14:paraId="6BF55C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E933DF" w14:textId="77777777" w:rsidR="00702510" w:rsidRPr="00311F4C" w:rsidRDefault="00702510" w:rsidP="00311F4C">
                  <w:pPr>
                    <w:pStyle w:val="Paragraph"/>
                    <w:rPr>
                      <w:noProof/>
                      <w:lang w:val="de-DE"/>
                    </w:rPr>
                  </w:pPr>
                  <w:r w:rsidRPr="00311F4C">
                    <w:rPr>
                      <w:noProof/>
                      <w:lang w:val="de-DE"/>
                    </w:rPr>
                    <w:t>Metallmembran,</w:t>
                  </w:r>
                </w:p>
              </w:tc>
            </w:tr>
            <w:tr w:rsidR="00702510" w:rsidRPr="00311F4C" w14:paraId="7A56BE02" w14:textId="77777777" w:rsidTr="00311F4C">
              <w:trPr>
                <w:tblCellSpacing w:w="0" w:type="dxa"/>
              </w:trPr>
              <w:tc>
                <w:tcPr>
                  <w:tcW w:w="0" w:type="auto"/>
                  <w:shd w:val="clear" w:color="auto" w:fill="auto"/>
                </w:tcPr>
                <w:p w14:paraId="7555C18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EF59D9" w14:textId="77777777" w:rsidR="00702510" w:rsidRPr="00311F4C" w:rsidRDefault="00702510" w:rsidP="00311F4C">
                  <w:pPr>
                    <w:pStyle w:val="Paragraph"/>
                    <w:rPr>
                      <w:noProof/>
                      <w:lang w:val="de-DE"/>
                    </w:rPr>
                  </w:pPr>
                  <w:r w:rsidRPr="00311F4C">
                    <w:rPr>
                      <w:noProof/>
                      <w:lang w:val="de-DE"/>
                    </w:rPr>
                    <w:t>Steckverbinder,</w:t>
                  </w:r>
                </w:p>
              </w:tc>
            </w:tr>
            <w:tr w:rsidR="00702510" w:rsidRPr="00311F4C" w14:paraId="526DA3C7" w14:textId="77777777" w:rsidTr="00311F4C">
              <w:trPr>
                <w:tblCellSpacing w:w="0" w:type="dxa"/>
              </w:trPr>
              <w:tc>
                <w:tcPr>
                  <w:tcW w:w="0" w:type="auto"/>
                  <w:shd w:val="clear" w:color="auto" w:fill="auto"/>
                </w:tcPr>
                <w:p w14:paraId="6CC44D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D98FC7" w14:textId="77777777" w:rsidR="00702510" w:rsidRPr="00311F4C" w:rsidRDefault="00702510" w:rsidP="00311F4C">
                  <w:pPr>
                    <w:pStyle w:val="Paragraph"/>
                    <w:rPr>
                      <w:noProof/>
                      <w:lang w:val="de-DE"/>
                    </w:rPr>
                  </w:pPr>
                  <w:r w:rsidRPr="00311F4C">
                    <w:rPr>
                      <w:noProof/>
                      <w:lang w:val="de-DE"/>
                    </w:rPr>
                    <w:t>Halterung enthaltend,</w:t>
                  </w:r>
                </w:p>
              </w:tc>
            </w:tr>
          </w:tbl>
          <w:p w14:paraId="5330E501" w14:textId="77777777" w:rsidR="00702510" w:rsidRPr="00311F4C" w:rsidRDefault="00702510" w:rsidP="00311F4C">
            <w:pPr>
              <w:pStyle w:val="Paragraph"/>
              <w:rPr>
                <w:noProof/>
                <w:szCs w:val="16"/>
                <w:lang w:val="de-DE"/>
              </w:rPr>
            </w:pPr>
            <w:r w:rsidRPr="00311F4C">
              <w:rPr>
                <w:noProof/>
                <w:szCs w:val="16"/>
                <w:lang w:val="de-DE"/>
              </w:rPr>
              <w:t>von der bei der Herstellung von Waren des Kapitels 87 verwendeten Art </w:t>
            </w:r>
          </w:p>
        </w:tc>
        <w:tc>
          <w:tcPr>
            <w:tcW w:w="805" w:type="dxa"/>
            <w:shd w:val="clear" w:color="auto" w:fill="auto"/>
          </w:tcPr>
          <w:p w14:paraId="15CE3DC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42553D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70E1055"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97EDD9D" w14:textId="77777777" w:rsidTr="00311F4C">
        <w:trPr>
          <w:cantSplit/>
          <w:jc w:val="center"/>
        </w:trPr>
        <w:tc>
          <w:tcPr>
            <w:tcW w:w="0" w:type="auto"/>
            <w:shd w:val="clear" w:color="auto" w:fill="auto"/>
          </w:tcPr>
          <w:p w14:paraId="5D83BC24" w14:textId="77777777" w:rsidR="00702510" w:rsidRPr="00311F4C" w:rsidRDefault="00702510" w:rsidP="00311F4C">
            <w:pPr>
              <w:pStyle w:val="Paragraph"/>
              <w:rPr>
                <w:noProof/>
                <w:szCs w:val="16"/>
                <w:lang w:val="de-DE"/>
              </w:rPr>
            </w:pPr>
            <w:r w:rsidRPr="00311F4C">
              <w:rPr>
                <w:noProof/>
                <w:szCs w:val="16"/>
                <w:lang w:val="de-DE"/>
              </w:rPr>
              <w:t>0.6863</w:t>
            </w:r>
          </w:p>
        </w:tc>
        <w:tc>
          <w:tcPr>
            <w:tcW w:w="0" w:type="auto"/>
            <w:shd w:val="clear" w:color="auto" w:fill="auto"/>
          </w:tcPr>
          <w:p w14:paraId="21D59A6E" w14:textId="77777777" w:rsidR="00702510" w:rsidRPr="00311F4C" w:rsidRDefault="00702510" w:rsidP="00311F4C">
            <w:pPr>
              <w:pStyle w:val="Paragraph"/>
              <w:jc w:val="right"/>
              <w:rPr>
                <w:noProof/>
                <w:szCs w:val="16"/>
                <w:lang w:val="de-DE"/>
              </w:rPr>
            </w:pPr>
            <w:r w:rsidRPr="00311F4C">
              <w:rPr>
                <w:noProof/>
                <w:szCs w:val="16"/>
                <w:lang w:val="de-DE"/>
              </w:rPr>
              <w:t>ex 8512 30 90</w:t>
            </w:r>
          </w:p>
        </w:tc>
        <w:tc>
          <w:tcPr>
            <w:tcW w:w="0" w:type="auto"/>
            <w:shd w:val="clear" w:color="auto" w:fill="auto"/>
          </w:tcPr>
          <w:p w14:paraId="1A923BB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70A89F7" w14:textId="77777777" w:rsidR="00702510" w:rsidRPr="00311F4C" w:rsidRDefault="00702510" w:rsidP="00311F4C">
            <w:pPr>
              <w:pStyle w:val="Paragraph"/>
              <w:rPr>
                <w:noProof/>
                <w:szCs w:val="16"/>
                <w:lang w:val="de-DE"/>
              </w:rPr>
            </w:pPr>
            <w:r w:rsidRPr="00311F4C">
              <w:rPr>
                <w:noProof/>
                <w:szCs w:val="16"/>
                <w:lang w:val="de-DE"/>
              </w:rPr>
              <w:t>Warntongeber für Parksensorsysteme, nach dem piezomechanischen Funktionsprinzip, in einem Gehäuse aus Kunststoff, mit:</w:t>
            </w:r>
          </w:p>
          <w:tbl>
            <w:tblPr>
              <w:tblW w:w="0" w:type="auto"/>
              <w:tblCellSpacing w:w="0" w:type="dxa"/>
              <w:tblCellMar>
                <w:left w:w="0" w:type="dxa"/>
                <w:right w:w="60" w:type="dxa"/>
              </w:tblCellMar>
              <w:tblLook w:val="0000" w:firstRow="0" w:lastRow="0" w:firstColumn="0" w:lastColumn="0" w:noHBand="0" w:noVBand="0"/>
            </w:tblPr>
            <w:tblGrid>
              <w:gridCol w:w="220"/>
              <w:gridCol w:w="1949"/>
            </w:tblGrid>
            <w:tr w:rsidR="00702510" w:rsidRPr="00311F4C" w14:paraId="199CF5A8" w14:textId="77777777" w:rsidTr="00311F4C">
              <w:trPr>
                <w:tblCellSpacing w:w="0" w:type="dxa"/>
              </w:trPr>
              <w:tc>
                <w:tcPr>
                  <w:tcW w:w="0" w:type="auto"/>
                  <w:shd w:val="clear" w:color="auto" w:fill="auto"/>
                </w:tcPr>
                <w:p w14:paraId="6A5BAD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1959F5" w14:textId="77777777" w:rsidR="00702510" w:rsidRPr="00311F4C" w:rsidRDefault="00702510" w:rsidP="00311F4C">
                  <w:pPr>
                    <w:pStyle w:val="Paragraph"/>
                    <w:rPr>
                      <w:noProof/>
                      <w:lang w:val="de-DE"/>
                    </w:rPr>
                  </w:pPr>
                  <w:r w:rsidRPr="00311F4C">
                    <w:rPr>
                      <w:noProof/>
                      <w:lang w:val="de-DE"/>
                    </w:rPr>
                    <w:t>einer gedruckten Schaltung,</w:t>
                  </w:r>
                </w:p>
              </w:tc>
            </w:tr>
            <w:tr w:rsidR="00702510" w:rsidRPr="00311F4C" w14:paraId="32BC939B" w14:textId="77777777" w:rsidTr="00311F4C">
              <w:trPr>
                <w:tblCellSpacing w:w="0" w:type="dxa"/>
              </w:trPr>
              <w:tc>
                <w:tcPr>
                  <w:tcW w:w="0" w:type="auto"/>
                  <w:shd w:val="clear" w:color="auto" w:fill="auto"/>
                </w:tcPr>
                <w:p w14:paraId="3588E5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E6C265" w14:textId="77777777" w:rsidR="00702510" w:rsidRPr="00311F4C" w:rsidRDefault="00702510" w:rsidP="00311F4C">
                  <w:pPr>
                    <w:pStyle w:val="Paragraph"/>
                    <w:rPr>
                      <w:noProof/>
                      <w:lang w:val="de-DE"/>
                    </w:rPr>
                  </w:pPr>
                  <w:r w:rsidRPr="00311F4C">
                    <w:rPr>
                      <w:noProof/>
                      <w:lang w:val="de-DE"/>
                    </w:rPr>
                    <w:t>einem Steckverbinder,</w:t>
                  </w:r>
                </w:p>
              </w:tc>
            </w:tr>
            <w:tr w:rsidR="00702510" w:rsidRPr="00311F4C" w14:paraId="22375AEF" w14:textId="77777777" w:rsidTr="00311F4C">
              <w:trPr>
                <w:tblCellSpacing w:w="0" w:type="dxa"/>
              </w:trPr>
              <w:tc>
                <w:tcPr>
                  <w:tcW w:w="0" w:type="auto"/>
                  <w:shd w:val="clear" w:color="auto" w:fill="auto"/>
                </w:tcPr>
                <w:p w14:paraId="07775EE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80833C" w14:textId="77777777" w:rsidR="00702510" w:rsidRPr="00311F4C" w:rsidRDefault="00702510" w:rsidP="00311F4C">
                  <w:pPr>
                    <w:pStyle w:val="Paragraph"/>
                    <w:rPr>
                      <w:noProof/>
                      <w:lang w:val="de-DE"/>
                    </w:rPr>
                  </w:pPr>
                  <w:r w:rsidRPr="00311F4C">
                    <w:rPr>
                      <w:noProof/>
                      <w:lang w:val="de-DE"/>
                    </w:rPr>
                    <w:t>auch in einer Metallhalterung</w:t>
                  </w:r>
                </w:p>
              </w:tc>
            </w:tr>
          </w:tbl>
          <w:p w14:paraId="40A836E6"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104EF89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0A4577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BBF4B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4A85983"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93E0DD0" w14:textId="77777777" w:rsidTr="00311F4C">
        <w:trPr>
          <w:cantSplit/>
          <w:jc w:val="center"/>
        </w:trPr>
        <w:tc>
          <w:tcPr>
            <w:tcW w:w="0" w:type="auto"/>
            <w:shd w:val="clear" w:color="auto" w:fill="auto"/>
          </w:tcPr>
          <w:p w14:paraId="1308C6F3" w14:textId="77777777" w:rsidR="00702510" w:rsidRPr="00311F4C" w:rsidRDefault="00702510" w:rsidP="00311F4C">
            <w:pPr>
              <w:pStyle w:val="Paragraph"/>
              <w:rPr>
                <w:noProof/>
                <w:szCs w:val="16"/>
                <w:lang w:val="de-DE"/>
              </w:rPr>
            </w:pPr>
            <w:r w:rsidRPr="00311F4C">
              <w:rPr>
                <w:noProof/>
                <w:szCs w:val="16"/>
                <w:lang w:val="de-DE"/>
              </w:rPr>
              <w:t>0.7361</w:t>
            </w:r>
          </w:p>
        </w:tc>
        <w:tc>
          <w:tcPr>
            <w:tcW w:w="0" w:type="auto"/>
            <w:shd w:val="clear" w:color="auto" w:fill="auto"/>
          </w:tcPr>
          <w:p w14:paraId="52C515F1" w14:textId="77777777" w:rsidR="00702510" w:rsidRPr="00311F4C" w:rsidRDefault="00702510" w:rsidP="00311F4C">
            <w:pPr>
              <w:pStyle w:val="Paragraph"/>
              <w:jc w:val="right"/>
              <w:rPr>
                <w:noProof/>
                <w:szCs w:val="16"/>
                <w:lang w:val="de-DE"/>
              </w:rPr>
            </w:pPr>
            <w:r w:rsidRPr="00311F4C">
              <w:rPr>
                <w:noProof/>
                <w:szCs w:val="16"/>
                <w:lang w:val="de-DE"/>
              </w:rPr>
              <w:t>ex 8512 30 90</w:t>
            </w:r>
          </w:p>
        </w:tc>
        <w:tc>
          <w:tcPr>
            <w:tcW w:w="0" w:type="auto"/>
            <w:shd w:val="clear" w:color="auto" w:fill="auto"/>
          </w:tcPr>
          <w:p w14:paraId="6DE7AB32"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B9F8589" w14:textId="77777777" w:rsidR="00702510" w:rsidRPr="00311F4C" w:rsidRDefault="00702510" w:rsidP="00311F4C">
            <w:pPr>
              <w:pStyle w:val="Paragraph"/>
              <w:rPr>
                <w:noProof/>
                <w:szCs w:val="16"/>
                <w:lang w:val="de-DE"/>
              </w:rPr>
            </w:pPr>
            <w:r w:rsidRPr="00311F4C">
              <w:rPr>
                <w:noProof/>
                <w:szCs w:val="16"/>
                <w:lang w:val="de-DE"/>
              </w:rPr>
              <w:t>Hörsignalvorrichtung zum Schutz vor Kfz-Einbrüchen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53467B8" w14:textId="77777777" w:rsidTr="00311F4C">
              <w:trPr>
                <w:tblCellSpacing w:w="0" w:type="dxa"/>
              </w:trPr>
              <w:tc>
                <w:tcPr>
                  <w:tcW w:w="0" w:type="auto"/>
                  <w:shd w:val="clear" w:color="auto" w:fill="auto"/>
                </w:tcPr>
                <w:p w14:paraId="61D2DA0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02D864" w14:textId="77777777" w:rsidR="00702510" w:rsidRPr="00311F4C" w:rsidRDefault="00702510" w:rsidP="00311F4C">
                  <w:pPr>
                    <w:pStyle w:val="Paragraph"/>
                    <w:rPr>
                      <w:noProof/>
                      <w:lang w:val="de-DE"/>
                    </w:rPr>
                  </w:pPr>
                  <w:r w:rsidRPr="00311F4C">
                    <w:rPr>
                      <w:noProof/>
                      <w:lang w:val="de-DE"/>
                    </w:rPr>
                    <w:t>mit einer Betriebstemperatur von -45 °C oder mehr, jedoch nicht mehr als +95 °C</w:t>
                  </w:r>
                </w:p>
              </w:tc>
            </w:tr>
            <w:tr w:rsidR="00702510" w:rsidRPr="00311F4C" w14:paraId="735C2F95" w14:textId="77777777" w:rsidTr="00311F4C">
              <w:trPr>
                <w:tblCellSpacing w:w="0" w:type="dxa"/>
              </w:trPr>
              <w:tc>
                <w:tcPr>
                  <w:tcW w:w="0" w:type="auto"/>
                  <w:shd w:val="clear" w:color="auto" w:fill="auto"/>
                </w:tcPr>
                <w:p w14:paraId="167BCD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7BB85B" w14:textId="77777777" w:rsidR="00702510" w:rsidRPr="00311F4C" w:rsidRDefault="00702510" w:rsidP="00311F4C">
                  <w:pPr>
                    <w:pStyle w:val="Paragraph"/>
                    <w:rPr>
                      <w:noProof/>
                      <w:lang w:val="de-DE"/>
                    </w:rPr>
                  </w:pPr>
                  <w:r w:rsidRPr="00311F4C">
                    <w:rPr>
                      <w:noProof/>
                      <w:lang w:val="de-DE"/>
                    </w:rPr>
                    <w:t>mit einer Spannung von 9 V oder mehr, jedoch nicht mehr als 16 V</w:t>
                  </w:r>
                </w:p>
              </w:tc>
            </w:tr>
            <w:tr w:rsidR="00702510" w:rsidRPr="00311F4C" w14:paraId="106C8F1E" w14:textId="77777777" w:rsidTr="00311F4C">
              <w:trPr>
                <w:tblCellSpacing w:w="0" w:type="dxa"/>
              </w:trPr>
              <w:tc>
                <w:tcPr>
                  <w:tcW w:w="0" w:type="auto"/>
                  <w:shd w:val="clear" w:color="auto" w:fill="auto"/>
                </w:tcPr>
                <w:p w14:paraId="329A4D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A105E8" w14:textId="77777777" w:rsidR="00702510" w:rsidRPr="00311F4C" w:rsidRDefault="00702510" w:rsidP="00311F4C">
                  <w:pPr>
                    <w:pStyle w:val="Paragraph"/>
                    <w:rPr>
                      <w:noProof/>
                      <w:lang w:val="de-DE"/>
                    </w:rPr>
                  </w:pPr>
                  <w:r w:rsidRPr="00311F4C">
                    <w:rPr>
                      <w:noProof/>
                      <w:lang w:val="de-DE"/>
                    </w:rPr>
                    <w:t>in einem Kunststoffgehäuse</w:t>
                  </w:r>
                </w:p>
              </w:tc>
            </w:tr>
            <w:tr w:rsidR="00702510" w:rsidRPr="00311F4C" w14:paraId="69F265C9" w14:textId="77777777" w:rsidTr="00311F4C">
              <w:trPr>
                <w:tblCellSpacing w:w="0" w:type="dxa"/>
              </w:trPr>
              <w:tc>
                <w:tcPr>
                  <w:tcW w:w="0" w:type="auto"/>
                  <w:shd w:val="clear" w:color="auto" w:fill="auto"/>
                </w:tcPr>
                <w:p w14:paraId="2FBB32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954E87" w14:textId="77777777" w:rsidR="00702510" w:rsidRPr="00311F4C" w:rsidRDefault="00702510" w:rsidP="00311F4C">
                  <w:pPr>
                    <w:pStyle w:val="Paragraph"/>
                    <w:rPr>
                      <w:noProof/>
                      <w:lang w:val="de-DE"/>
                    </w:rPr>
                  </w:pPr>
                  <w:r w:rsidRPr="00311F4C">
                    <w:rPr>
                      <w:noProof/>
                      <w:lang w:val="de-DE"/>
                    </w:rPr>
                    <w:t>auch mit Metallhalterung</w:t>
                  </w:r>
                </w:p>
              </w:tc>
            </w:tr>
          </w:tbl>
          <w:p w14:paraId="1337BA92"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Kraftfahrzeugen</w:t>
            </w:r>
          </w:p>
          <w:p w14:paraId="5BFD31C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B6A943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2C54A1D"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5B91A9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A443E23" w14:textId="77777777" w:rsidTr="00311F4C">
        <w:trPr>
          <w:cantSplit/>
          <w:jc w:val="center"/>
        </w:trPr>
        <w:tc>
          <w:tcPr>
            <w:tcW w:w="0" w:type="auto"/>
            <w:shd w:val="clear" w:color="auto" w:fill="auto"/>
          </w:tcPr>
          <w:p w14:paraId="0CA4C12D" w14:textId="77777777" w:rsidR="00702510" w:rsidRPr="00311F4C" w:rsidRDefault="00702510" w:rsidP="00311F4C">
            <w:pPr>
              <w:pStyle w:val="Paragraph"/>
              <w:rPr>
                <w:noProof/>
                <w:szCs w:val="16"/>
                <w:lang w:val="de-DE"/>
              </w:rPr>
            </w:pPr>
            <w:r w:rsidRPr="00311F4C">
              <w:rPr>
                <w:noProof/>
                <w:szCs w:val="16"/>
                <w:lang w:val="de-DE"/>
              </w:rPr>
              <w:t>0.5983</w:t>
            </w:r>
          </w:p>
          <w:p w14:paraId="2793A24E" w14:textId="77777777" w:rsidR="00702510" w:rsidRPr="00311F4C" w:rsidRDefault="00702510" w:rsidP="00311F4C">
            <w:pPr>
              <w:pStyle w:val="Paragraph"/>
              <w:rPr>
                <w:noProof/>
                <w:szCs w:val="16"/>
                <w:lang w:val="de-DE"/>
              </w:rPr>
            </w:pPr>
          </w:p>
        </w:tc>
        <w:tc>
          <w:tcPr>
            <w:tcW w:w="0" w:type="auto"/>
            <w:shd w:val="clear" w:color="auto" w:fill="auto"/>
          </w:tcPr>
          <w:p w14:paraId="65C664B3" w14:textId="77777777" w:rsidR="00702510" w:rsidRPr="00311F4C" w:rsidRDefault="00702510" w:rsidP="00311F4C">
            <w:pPr>
              <w:pStyle w:val="Paragraph"/>
              <w:jc w:val="right"/>
              <w:rPr>
                <w:noProof/>
                <w:szCs w:val="16"/>
                <w:lang w:val="de-DE"/>
              </w:rPr>
            </w:pPr>
            <w:r w:rsidRPr="00311F4C">
              <w:rPr>
                <w:noProof/>
                <w:szCs w:val="16"/>
                <w:lang w:val="de-DE"/>
              </w:rPr>
              <w:t>ex 8512 40 00</w:t>
            </w:r>
          </w:p>
          <w:p w14:paraId="0712031E" w14:textId="77777777" w:rsidR="00702510" w:rsidRPr="00311F4C" w:rsidRDefault="00702510" w:rsidP="00311F4C">
            <w:pPr>
              <w:pStyle w:val="Paragraph"/>
              <w:jc w:val="right"/>
              <w:rPr>
                <w:noProof/>
                <w:szCs w:val="16"/>
                <w:lang w:val="de-DE"/>
              </w:rPr>
            </w:pPr>
            <w:r w:rsidRPr="00311F4C">
              <w:rPr>
                <w:noProof/>
                <w:szCs w:val="16"/>
                <w:lang w:val="de-DE"/>
              </w:rPr>
              <w:t>ex 8516 80 20</w:t>
            </w:r>
          </w:p>
        </w:tc>
        <w:tc>
          <w:tcPr>
            <w:tcW w:w="0" w:type="auto"/>
            <w:shd w:val="clear" w:color="auto" w:fill="auto"/>
          </w:tcPr>
          <w:p w14:paraId="590E5270" w14:textId="77777777" w:rsidR="00702510" w:rsidRPr="00311F4C" w:rsidRDefault="00702510" w:rsidP="00311F4C">
            <w:pPr>
              <w:pStyle w:val="Paragraph"/>
              <w:jc w:val="center"/>
              <w:rPr>
                <w:noProof/>
                <w:szCs w:val="16"/>
                <w:lang w:val="de-DE"/>
              </w:rPr>
            </w:pPr>
            <w:r w:rsidRPr="00311F4C">
              <w:rPr>
                <w:noProof/>
                <w:szCs w:val="16"/>
                <w:lang w:val="de-DE"/>
              </w:rPr>
              <w:t>10</w:t>
            </w:r>
          </w:p>
          <w:p w14:paraId="157D89E7"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C201606" w14:textId="77777777" w:rsidR="00702510" w:rsidRPr="00311F4C" w:rsidRDefault="00702510" w:rsidP="00311F4C">
            <w:pPr>
              <w:pStyle w:val="Paragraph"/>
              <w:rPr>
                <w:noProof/>
                <w:szCs w:val="16"/>
                <w:lang w:val="de-DE"/>
              </w:rPr>
            </w:pPr>
            <w:r w:rsidRPr="00311F4C">
              <w:rPr>
                <w:noProof/>
                <w:szCs w:val="16"/>
                <w:lang w:val="de-DE"/>
              </w:rPr>
              <w:t>Heizfolie für die Beheizung von Kfz-Außenspiegeln: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50E028F" w14:textId="77777777" w:rsidTr="00311F4C">
              <w:trPr>
                <w:tblCellSpacing w:w="0" w:type="dxa"/>
              </w:trPr>
              <w:tc>
                <w:tcPr>
                  <w:tcW w:w="0" w:type="auto"/>
                  <w:shd w:val="clear" w:color="auto" w:fill="auto"/>
                </w:tcPr>
                <w:p w14:paraId="45F9930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89A1B9" w14:textId="77777777" w:rsidR="00702510" w:rsidRPr="00311F4C" w:rsidRDefault="00702510" w:rsidP="00311F4C">
                  <w:pPr>
                    <w:pStyle w:val="Paragraph"/>
                    <w:rPr>
                      <w:noProof/>
                      <w:lang w:val="de-DE"/>
                    </w:rPr>
                  </w:pPr>
                  <w:r w:rsidRPr="00311F4C">
                    <w:rPr>
                      <w:noProof/>
                      <w:lang w:val="de-DE"/>
                    </w:rPr>
                    <w:t>mit zwei elektrischen Kontakten, </w:t>
                  </w:r>
                </w:p>
              </w:tc>
            </w:tr>
            <w:tr w:rsidR="00702510" w:rsidRPr="00311F4C" w14:paraId="24388757" w14:textId="77777777" w:rsidTr="00311F4C">
              <w:trPr>
                <w:tblCellSpacing w:w="0" w:type="dxa"/>
              </w:trPr>
              <w:tc>
                <w:tcPr>
                  <w:tcW w:w="0" w:type="auto"/>
                  <w:shd w:val="clear" w:color="auto" w:fill="auto"/>
                </w:tcPr>
                <w:p w14:paraId="4585054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298DFB" w14:textId="77777777" w:rsidR="00702510" w:rsidRPr="00311F4C" w:rsidRDefault="00702510" w:rsidP="00311F4C">
                  <w:pPr>
                    <w:pStyle w:val="Paragraph"/>
                    <w:rPr>
                      <w:noProof/>
                      <w:lang w:val="de-DE"/>
                    </w:rPr>
                  </w:pPr>
                  <w:r w:rsidRPr="00311F4C">
                    <w:rPr>
                      <w:noProof/>
                      <w:lang w:val="de-DE"/>
                    </w:rPr>
                    <w:t>mit doppelseitiger Klebeschicht (auf der Seite der Kunststoffhalterung des Spiegels und auf der Seite des Spiegelglases), </w:t>
                  </w:r>
                </w:p>
              </w:tc>
            </w:tr>
            <w:tr w:rsidR="00702510" w:rsidRPr="00311F4C" w14:paraId="32E13D9E" w14:textId="77777777" w:rsidTr="00311F4C">
              <w:trPr>
                <w:tblCellSpacing w:w="0" w:type="dxa"/>
              </w:trPr>
              <w:tc>
                <w:tcPr>
                  <w:tcW w:w="0" w:type="auto"/>
                  <w:shd w:val="clear" w:color="auto" w:fill="auto"/>
                </w:tcPr>
                <w:p w14:paraId="27ACCE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6A94F5" w14:textId="77777777" w:rsidR="00702510" w:rsidRPr="00311F4C" w:rsidRDefault="00702510" w:rsidP="00311F4C">
                  <w:pPr>
                    <w:pStyle w:val="Paragraph"/>
                    <w:rPr>
                      <w:noProof/>
                      <w:lang w:val="de-DE"/>
                    </w:rPr>
                  </w:pPr>
                  <w:r w:rsidRPr="00311F4C">
                    <w:rPr>
                      <w:noProof/>
                      <w:lang w:val="de-DE"/>
                    </w:rPr>
                    <w:t>mit Schutzpapierstreifen auf beiden Seiten</w:t>
                  </w:r>
                </w:p>
              </w:tc>
            </w:tr>
          </w:tbl>
          <w:p w14:paraId="06059C3C" w14:textId="77777777" w:rsidR="00702510" w:rsidRPr="00311F4C" w:rsidRDefault="00702510" w:rsidP="00311F4C">
            <w:pPr>
              <w:pStyle w:val="Paragraph"/>
              <w:rPr>
                <w:noProof/>
                <w:szCs w:val="16"/>
                <w:lang w:val="de-DE"/>
              </w:rPr>
            </w:pPr>
          </w:p>
          <w:p w14:paraId="2047685D" w14:textId="77777777" w:rsidR="00702510" w:rsidRPr="00311F4C" w:rsidRDefault="00702510" w:rsidP="00311F4C">
            <w:pPr>
              <w:pStyle w:val="Paragraph"/>
              <w:rPr>
                <w:noProof/>
                <w:szCs w:val="16"/>
                <w:lang w:val="de-DE"/>
              </w:rPr>
            </w:pPr>
          </w:p>
        </w:tc>
        <w:tc>
          <w:tcPr>
            <w:tcW w:w="805" w:type="dxa"/>
            <w:shd w:val="clear" w:color="auto" w:fill="auto"/>
          </w:tcPr>
          <w:p w14:paraId="6E7B84F5" w14:textId="77777777" w:rsidR="00702510" w:rsidRPr="00311F4C" w:rsidRDefault="00702510" w:rsidP="00311F4C">
            <w:pPr>
              <w:pStyle w:val="Paragraph"/>
              <w:rPr>
                <w:noProof/>
                <w:szCs w:val="16"/>
                <w:lang w:val="de-DE"/>
              </w:rPr>
            </w:pPr>
            <w:r w:rsidRPr="00311F4C">
              <w:rPr>
                <w:noProof/>
                <w:szCs w:val="16"/>
                <w:lang w:val="de-DE"/>
              </w:rPr>
              <w:t>0 %</w:t>
            </w:r>
          </w:p>
          <w:p w14:paraId="13A8AEA8" w14:textId="77777777" w:rsidR="00702510" w:rsidRPr="00311F4C" w:rsidRDefault="00702510" w:rsidP="00311F4C">
            <w:pPr>
              <w:pStyle w:val="Paragraph"/>
              <w:rPr>
                <w:noProof/>
                <w:szCs w:val="16"/>
                <w:lang w:val="de-DE"/>
              </w:rPr>
            </w:pPr>
          </w:p>
        </w:tc>
        <w:tc>
          <w:tcPr>
            <w:tcW w:w="0" w:type="auto"/>
            <w:shd w:val="clear" w:color="auto" w:fill="auto"/>
          </w:tcPr>
          <w:p w14:paraId="49411C0D" w14:textId="77777777" w:rsidR="00702510" w:rsidRPr="00311F4C" w:rsidRDefault="00702510" w:rsidP="00311F4C">
            <w:pPr>
              <w:pStyle w:val="Paragraph"/>
              <w:rPr>
                <w:noProof/>
                <w:szCs w:val="16"/>
                <w:lang w:val="de-DE"/>
              </w:rPr>
            </w:pPr>
            <w:r w:rsidRPr="00311F4C">
              <w:rPr>
                <w:noProof/>
                <w:szCs w:val="16"/>
                <w:lang w:val="de-DE"/>
              </w:rPr>
              <w:t>-</w:t>
            </w:r>
          </w:p>
          <w:p w14:paraId="61DE0154" w14:textId="77777777" w:rsidR="00702510" w:rsidRPr="00311F4C" w:rsidRDefault="00702510" w:rsidP="00311F4C">
            <w:pPr>
              <w:pStyle w:val="Paragraph"/>
              <w:rPr>
                <w:noProof/>
                <w:szCs w:val="16"/>
                <w:lang w:val="de-DE"/>
              </w:rPr>
            </w:pPr>
          </w:p>
        </w:tc>
        <w:tc>
          <w:tcPr>
            <w:tcW w:w="0" w:type="auto"/>
            <w:shd w:val="clear" w:color="auto" w:fill="auto"/>
          </w:tcPr>
          <w:p w14:paraId="1CE5CEDB" w14:textId="77777777" w:rsidR="00702510" w:rsidRPr="00311F4C" w:rsidRDefault="00702510" w:rsidP="00311F4C">
            <w:pPr>
              <w:pStyle w:val="Paragraph"/>
              <w:rPr>
                <w:noProof/>
                <w:szCs w:val="16"/>
                <w:lang w:val="de-DE"/>
              </w:rPr>
            </w:pPr>
            <w:r w:rsidRPr="00311F4C">
              <w:rPr>
                <w:noProof/>
                <w:szCs w:val="16"/>
                <w:lang w:val="de-DE"/>
              </w:rPr>
              <w:t>31.12.2023</w:t>
            </w:r>
          </w:p>
          <w:p w14:paraId="373D6B25" w14:textId="77777777" w:rsidR="00702510" w:rsidRPr="00311F4C" w:rsidRDefault="00702510" w:rsidP="00311F4C">
            <w:pPr>
              <w:pStyle w:val="Paragraph"/>
              <w:rPr>
                <w:noProof/>
                <w:szCs w:val="16"/>
                <w:lang w:val="de-DE"/>
              </w:rPr>
            </w:pPr>
          </w:p>
        </w:tc>
      </w:tr>
      <w:tr w:rsidR="00702510" w:rsidRPr="00311F4C" w14:paraId="70ED1A55" w14:textId="77777777" w:rsidTr="00311F4C">
        <w:trPr>
          <w:cantSplit/>
          <w:jc w:val="center"/>
        </w:trPr>
        <w:tc>
          <w:tcPr>
            <w:tcW w:w="0" w:type="auto"/>
            <w:shd w:val="clear" w:color="auto" w:fill="auto"/>
          </w:tcPr>
          <w:p w14:paraId="37109A6F" w14:textId="77777777" w:rsidR="00702510" w:rsidRPr="00311F4C" w:rsidRDefault="00702510" w:rsidP="00311F4C">
            <w:pPr>
              <w:pStyle w:val="Paragraph"/>
              <w:rPr>
                <w:noProof/>
                <w:szCs w:val="16"/>
                <w:lang w:val="de-DE"/>
              </w:rPr>
            </w:pPr>
            <w:r w:rsidRPr="00311F4C">
              <w:rPr>
                <w:noProof/>
                <w:szCs w:val="16"/>
                <w:lang w:val="de-DE"/>
              </w:rPr>
              <w:t>0.6522</w:t>
            </w:r>
          </w:p>
          <w:p w14:paraId="13016660" w14:textId="77777777" w:rsidR="00702510" w:rsidRPr="00311F4C" w:rsidRDefault="00702510" w:rsidP="00311F4C">
            <w:pPr>
              <w:pStyle w:val="Paragraph"/>
              <w:rPr>
                <w:noProof/>
                <w:szCs w:val="16"/>
                <w:lang w:val="de-DE"/>
              </w:rPr>
            </w:pPr>
          </w:p>
          <w:p w14:paraId="37C12061" w14:textId="77777777" w:rsidR="00702510" w:rsidRPr="00311F4C" w:rsidRDefault="00702510" w:rsidP="00311F4C">
            <w:pPr>
              <w:pStyle w:val="Paragraph"/>
              <w:rPr>
                <w:noProof/>
                <w:szCs w:val="16"/>
                <w:lang w:val="de-DE"/>
              </w:rPr>
            </w:pPr>
          </w:p>
        </w:tc>
        <w:tc>
          <w:tcPr>
            <w:tcW w:w="0" w:type="auto"/>
            <w:shd w:val="clear" w:color="auto" w:fill="auto"/>
          </w:tcPr>
          <w:p w14:paraId="0704093A" w14:textId="77777777" w:rsidR="00702510" w:rsidRPr="00311F4C" w:rsidRDefault="00702510" w:rsidP="00311F4C">
            <w:pPr>
              <w:pStyle w:val="Paragraph"/>
              <w:jc w:val="right"/>
              <w:rPr>
                <w:noProof/>
                <w:szCs w:val="16"/>
                <w:lang w:val="de-DE"/>
              </w:rPr>
            </w:pPr>
            <w:r w:rsidRPr="00311F4C">
              <w:rPr>
                <w:noProof/>
                <w:szCs w:val="16"/>
                <w:lang w:val="de-DE"/>
              </w:rPr>
              <w:t>ex 8514 20 80</w:t>
            </w:r>
          </w:p>
          <w:p w14:paraId="40E29D55" w14:textId="77777777" w:rsidR="00702510" w:rsidRPr="00311F4C" w:rsidRDefault="00702510" w:rsidP="00311F4C">
            <w:pPr>
              <w:pStyle w:val="Paragraph"/>
              <w:jc w:val="right"/>
              <w:rPr>
                <w:noProof/>
                <w:szCs w:val="16"/>
                <w:lang w:val="de-DE"/>
              </w:rPr>
            </w:pPr>
            <w:r w:rsidRPr="00311F4C">
              <w:rPr>
                <w:noProof/>
                <w:szCs w:val="16"/>
                <w:lang w:val="de-DE"/>
              </w:rPr>
              <w:t>ex 8516 50 00</w:t>
            </w:r>
          </w:p>
          <w:p w14:paraId="50BAA69C" w14:textId="77777777" w:rsidR="00702510" w:rsidRPr="00311F4C" w:rsidRDefault="00702510" w:rsidP="00311F4C">
            <w:pPr>
              <w:pStyle w:val="Paragraph"/>
              <w:jc w:val="right"/>
              <w:rPr>
                <w:noProof/>
                <w:szCs w:val="16"/>
                <w:lang w:val="de-DE"/>
              </w:rPr>
            </w:pPr>
            <w:r w:rsidRPr="00311F4C">
              <w:rPr>
                <w:noProof/>
                <w:szCs w:val="16"/>
                <w:lang w:val="de-DE"/>
              </w:rPr>
              <w:t>ex 8516 60 80</w:t>
            </w:r>
          </w:p>
        </w:tc>
        <w:tc>
          <w:tcPr>
            <w:tcW w:w="0" w:type="auto"/>
            <w:shd w:val="clear" w:color="auto" w:fill="auto"/>
          </w:tcPr>
          <w:p w14:paraId="23969B9F" w14:textId="77777777" w:rsidR="00702510" w:rsidRPr="00311F4C" w:rsidRDefault="00702510" w:rsidP="00311F4C">
            <w:pPr>
              <w:pStyle w:val="Paragraph"/>
              <w:jc w:val="center"/>
              <w:rPr>
                <w:noProof/>
                <w:szCs w:val="16"/>
                <w:lang w:val="de-DE"/>
              </w:rPr>
            </w:pPr>
            <w:r w:rsidRPr="00311F4C">
              <w:rPr>
                <w:noProof/>
                <w:szCs w:val="16"/>
                <w:lang w:val="de-DE"/>
              </w:rPr>
              <w:t>10</w:t>
            </w:r>
          </w:p>
          <w:p w14:paraId="63DCDA48" w14:textId="77777777" w:rsidR="00702510" w:rsidRPr="00311F4C" w:rsidRDefault="00702510" w:rsidP="00311F4C">
            <w:pPr>
              <w:pStyle w:val="Paragraph"/>
              <w:jc w:val="center"/>
              <w:rPr>
                <w:noProof/>
                <w:szCs w:val="16"/>
                <w:lang w:val="de-DE"/>
              </w:rPr>
            </w:pPr>
            <w:r w:rsidRPr="00311F4C">
              <w:rPr>
                <w:noProof/>
                <w:szCs w:val="16"/>
                <w:lang w:val="de-DE"/>
              </w:rPr>
              <w:t>10</w:t>
            </w:r>
          </w:p>
          <w:p w14:paraId="2AAEECD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3C121DE" w14:textId="77777777" w:rsidR="00702510" w:rsidRPr="00311F4C" w:rsidRDefault="00702510" w:rsidP="00311F4C">
            <w:pPr>
              <w:pStyle w:val="Paragraph"/>
              <w:rPr>
                <w:noProof/>
                <w:szCs w:val="16"/>
                <w:lang w:val="de-DE"/>
              </w:rPr>
            </w:pPr>
            <w:r w:rsidRPr="00311F4C">
              <w:rPr>
                <w:noProof/>
                <w:szCs w:val="16"/>
                <w:lang w:val="de-DE"/>
              </w:rPr>
              <w:t>Garraum-Einbaugruppe, mindestens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E2B3480" w14:textId="77777777" w:rsidTr="00311F4C">
              <w:trPr>
                <w:tblCellSpacing w:w="0" w:type="dxa"/>
              </w:trPr>
              <w:tc>
                <w:tcPr>
                  <w:tcW w:w="0" w:type="auto"/>
                  <w:shd w:val="clear" w:color="auto" w:fill="auto"/>
                </w:tcPr>
                <w:p w14:paraId="733CFD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DF2F6E" w14:textId="77777777" w:rsidR="00702510" w:rsidRPr="00311F4C" w:rsidRDefault="00702510" w:rsidP="00311F4C">
                  <w:pPr>
                    <w:pStyle w:val="Paragraph"/>
                    <w:rPr>
                      <w:noProof/>
                      <w:lang w:val="de-DE"/>
                    </w:rPr>
                  </w:pPr>
                  <w:r w:rsidRPr="00311F4C">
                    <w:rPr>
                      <w:noProof/>
                      <w:lang w:val="de-DE"/>
                    </w:rPr>
                    <w:t>einen Transformator mit einer Eingangsspannung von nicht mehr als 240 V und einer Ausgangsleistung von nicht mehr als 3000 W,</w:t>
                  </w:r>
                </w:p>
              </w:tc>
            </w:tr>
            <w:tr w:rsidR="00702510" w:rsidRPr="00311F4C" w14:paraId="15CAC213" w14:textId="77777777" w:rsidTr="00311F4C">
              <w:trPr>
                <w:tblCellSpacing w:w="0" w:type="dxa"/>
              </w:trPr>
              <w:tc>
                <w:tcPr>
                  <w:tcW w:w="0" w:type="auto"/>
                  <w:shd w:val="clear" w:color="auto" w:fill="auto"/>
                </w:tcPr>
                <w:p w14:paraId="3A89EC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3F7726" w14:textId="77777777" w:rsidR="00702510" w:rsidRPr="00311F4C" w:rsidRDefault="00702510" w:rsidP="00311F4C">
                  <w:pPr>
                    <w:pStyle w:val="Paragraph"/>
                    <w:rPr>
                      <w:noProof/>
                      <w:lang w:val="de-DE"/>
                    </w:rPr>
                  </w:pPr>
                  <w:r w:rsidRPr="00311F4C">
                    <w:rPr>
                      <w:noProof/>
                      <w:lang w:val="de-DE"/>
                    </w:rPr>
                    <w:t>einen Wechsel- oder Gleichstromgebläsemotor mit einer Ausgangsleistung von nicht mehr als 42 W,</w:t>
                  </w:r>
                </w:p>
              </w:tc>
            </w:tr>
            <w:tr w:rsidR="00702510" w:rsidRPr="00311F4C" w14:paraId="5B23E874" w14:textId="77777777" w:rsidTr="00311F4C">
              <w:trPr>
                <w:tblCellSpacing w:w="0" w:type="dxa"/>
              </w:trPr>
              <w:tc>
                <w:tcPr>
                  <w:tcW w:w="0" w:type="auto"/>
                  <w:shd w:val="clear" w:color="auto" w:fill="auto"/>
                </w:tcPr>
                <w:p w14:paraId="1E8421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061A18" w14:textId="77777777" w:rsidR="00702510" w:rsidRPr="00311F4C" w:rsidRDefault="00702510" w:rsidP="00311F4C">
                  <w:pPr>
                    <w:pStyle w:val="Paragraph"/>
                    <w:rPr>
                      <w:noProof/>
                      <w:lang w:val="de-DE"/>
                    </w:rPr>
                  </w:pPr>
                  <w:r w:rsidRPr="00311F4C">
                    <w:rPr>
                      <w:noProof/>
                      <w:lang w:val="de-DE"/>
                    </w:rPr>
                    <w:t>ein Gehäuse aus Edelstahl enthaltend,</w:t>
                  </w:r>
                </w:p>
              </w:tc>
            </w:tr>
            <w:tr w:rsidR="00702510" w:rsidRPr="00311F4C" w14:paraId="69CDB4EF" w14:textId="77777777" w:rsidTr="00311F4C">
              <w:trPr>
                <w:tblCellSpacing w:w="0" w:type="dxa"/>
              </w:trPr>
              <w:tc>
                <w:tcPr>
                  <w:tcW w:w="0" w:type="auto"/>
                  <w:shd w:val="clear" w:color="auto" w:fill="auto"/>
                </w:tcPr>
                <w:p w14:paraId="0B998CE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BF1678" w14:textId="77777777" w:rsidR="00702510" w:rsidRPr="00311F4C" w:rsidRDefault="00702510" w:rsidP="00311F4C">
                  <w:pPr>
                    <w:pStyle w:val="Paragraph"/>
                    <w:rPr>
                      <w:noProof/>
                      <w:lang w:val="de-DE"/>
                    </w:rPr>
                  </w:pPr>
                  <w:r w:rsidRPr="00311F4C">
                    <w:rPr>
                      <w:noProof/>
                      <w:lang w:val="de-DE"/>
                    </w:rPr>
                    <w:t>auch mit Magnetron mit einer Mikrowellenausgangsleistung von nicht mehr als 900 W,</w:t>
                  </w:r>
                </w:p>
              </w:tc>
            </w:tr>
          </w:tbl>
          <w:p w14:paraId="13A32FA2" w14:textId="77777777" w:rsidR="00702510" w:rsidRPr="00311F4C" w:rsidRDefault="00702510" w:rsidP="00311F4C">
            <w:pPr>
              <w:pStyle w:val="Paragraph"/>
              <w:rPr>
                <w:noProof/>
                <w:szCs w:val="16"/>
                <w:lang w:val="de-DE"/>
              </w:rPr>
            </w:pPr>
            <w:r w:rsidRPr="00311F4C">
              <w:rPr>
                <w:noProof/>
                <w:szCs w:val="16"/>
                <w:lang w:val="de-DE"/>
              </w:rPr>
              <w:t>zur Verwendung bei der Herstellung von Einbaugeräten der Positionen 8514 20 80, 8516 50 00 und 8516 60 80 </w:t>
            </w:r>
          </w:p>
          <w:p w14:paraId="7667288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6E8A923D" w14:textId="77777777" w:rsidR="00702510" w:rsidRPr="00311F4C" w:rsidRDefault="00702510" w:rsidP="00311F4C">
            <w:pPr>
              <w:pStyle w:val="Paragraph"/>
              <w:rPr>
                <w:noProof/>
                <w:szCs w:val="16"/>
                <w:lang w:val="de-DE"/>
              </w:rPr>
            </w:pPr>
          </w:p>
          <w:p w14:paraId="55192E36" w14:textId="77777777" w:rsidR="00702510" w:rsidRPr="00311F4C" w:rsidRDefault="00702510" w:rsidP="00311F4C">
            <w:pPr>
              <w:pStyle w:val="Paragraph"/>
              <w:rPr>
                <w:noProof/>
                <w:szCs w:val="16"/>
                <w:lang w:val="de-DE"/>
              </w:rPr>
            </w:pPr>
          </w:p>
        </w:tc>
        <w:tc>
          <w:tcPr>
            <w:tcW w:w="805" w:type="dxa"/>
            <w:shd w:val="clear" w:color="auto" w:fill="auto"/>
          </w:tcPr>
          <w:p w14:paraId="420EB7CA" w14:textId="77777777" w:rsidR="00702510" w:rsidRPr="00311F4C" w:rsidRDefault="00702510" w:rsidP="00311F4C">
            <w:pPr>
              <w:pStyle w:val="Paragraph"/>
              <w:rPr>
                <w:noProof/>
                <w:szCs w:val="16"/>
                <w:lang w:val="de-DE"/>
              </w:rPr>
            </w:pPr>
            <w:r w:rsidRPr="00311F4C">
              <w:rPr>
                <w:noProof/>
                <w:szCs w:val="16"/>
                <w:lang w:val="de-DE"/>
              </w:rPr>
              <w:t>0 %</w:t>
            </w:r>
          </w:p>
          <w:p w14:paraId="49ADA8FC" w14:textId="77777777" w:rsidR="00702510" w:rsidRPr="00311F4C" w:rsidRDefault="00702510" w:rsidP="00311F4C">
            <w:pPr>
              <w:pStyle w:val="Paragraph"/>
              <w:rPr>
                <w:noProof/>
                <w:szCs w:val="16"/>
                <w:lang w:val="de-DE"/>
              </w:rPr>
            </w:pPr>
          </w:p>
          <w:p w14:paraId="263894E7" w14:textId="77777777" w:rsidR="00702510" w:rsidRPr="00311F4C" w:rsidRDefault="00702510" w:rsidP="00311F4C">
            <w:pPr>
              <w:pStyle w:val="Paragraph"/>
              <w:rPr>
                <w:noProof/>
                <w:szCs w:val="16"/>
                <w:lang w:val="de-DE"/>
              </w:rPr>
            </w:pPr>
          </w:p>
        </w:tc>
        <w:tc>
          <w:tcPr>
            <w:tcW w:w="0" w:type="auto"/>
            <w:shd w:val="clear" w:color="auto" w:fill="auto"/>
          </w:tcPr>
          <w:p w14:paraId="63B53516" w14:textId="77777777" w:rsidR="00702510" w:rsidRPr="00311F4C" w:rsidRDefault="00702510" w:rsidP="00311F4C">
            <w:pPr>
              <w:pStyle w:val="Paragraph"/>
              <w:rPr>
                <w:noProof/>
                <w:szCs w:val="16"/>
                <w:lang w:val="de-DE"/>
              </w:rPr>
            </w:pPr>
            <w:r w:rsidRPr="00311F4C">
              <w:rPr>
                <w:noProof/>
                <w:szCs w:val="16"/>
                <w:lang w:val="de-DE"/>
              </w:rPr>
              <w:t>p/st</w:t>
            </w:r>
          </w:p>
          <w:p w14:paraId="39C27EA9" w14:textId="77777777" w:rsidR="00702510" w:rsidRPr="00311F4C" w:rsidRDefault="00702510" w:rsidP="00311F4C">
            <w:pPr>
              <w:pStyle w:val="Paragraph"/>
              <w:rPr>
                <w:noProof/>
                <w:szCs w:val="16"/>
                <w:lang w:val="de-DE"/>
              </w:rPr>
            </w:pPr>
          </w:p>
          <w:p w14:paraId="7581E1EC" w14:textId="77777777" w:rsidR="00702510" w:rsidRPr="00311F4C" w:rsidRDefault="00702510" w:rsidP="00311F4C">
            <w:pPr>
              <w:pStyle w:val="Paragraph"/>
              <w:rPr>
                <w:noProof/>
                <w:szCs w:val="16"/>
                <w:lang w:val="de-DE"/>
              </w:rPr>
            </w:pPr>
          </w:p>
        </w:tc>
        <w:tc>
          <w:tcPr>
            <w:tcW w:w="0" w:type="auto"/>
            <w:shd w:val="clear" w:color="auto" w:fill="auto"/>
          </w:tcPr>
          <w:p w14:paraId="12C51459" w14:textId="77777777" w:rsidR="00702510" w:rsidRPr="00311F4C" w:rsidRDefault="00702510" w:rsidP="00311F4C">
            <w:pPr>
              <w:pStyle w:val="Paragraph"/>
              <w:rPr>
                <w:noProof/>
                <w:szCs w:val="16"/>
                <w:lang w:val="de-DE"/>
              </w:rPr>
            </w:pPr>
            <w:r w:rsidRPr="00311F4C">
              <w:rPr>
                <w:noProof/>
                <w:szCs w:val="16"/>
                <w:lang w:val="de-DE"/>
              </w:rPr>
              <w:t>31.12.2024</w:t>
            </w:r>
          </w:p>
          <w:p w14:paraId="2DAA4651" w14:textId="77777777" w:rsidR="00702510" w:rsidRPr="00311F4C" w:rsidRDefault="00702510" w:rsidP="00311F4C">
            <w:pPr>
              <w:pStyle w:val="Paragraph"/>
              <w:rPr>
                <w:noProof/>
                <w:szCs w:val="16"/>
                <w:lang w:val="de-DE"/>
              </w:rPr>
            </w:pPr>
          </w:p>
          <w:p w14:paraId="78585CCD" w14:textId="77777777" w:rsidR="00702510" w:rsidRPr="00311F4C" w:rsidRDefault="00702510" w:rsidP="00311F4C">
            <w:pPr>
              <w:pStyle w:val="Paragraph"/>
              <w:rPr>
                <w:noProof/>
                <w:szCs w:val="16"/>
                <w:lang w:val="de-DE"/>
              </w:rPr>
            </w:pPr>
          </w:p>
        </w:tc>
      </w:tr>
      <w:tr w:rsidR="00702510" w:rsidRPr="00311F4C" w14:paraId="1DFCB2BE" w14:textId="77777777" w:rsidTr="00311F4C">
        <w:trPr>
          <w:cantSplit/>
          <w:jc w:val="center"/>
        </w:trPr>
        <w:tc>
          <w:tcPr>
            <w:tcW w:w="0" w:type="auto"/>
            <w:shd w:val="clear" w:color="auto" w:fill="auto"/>
          </w:tcPr>
          <w:p w14:paraId="53182471" w14:textId="77777777" w:rsidR="00702510" w:rsidRPr="00311F4C" w:rsidRDefault="00702510" w:rsidP="00311F4C">
            <w:pPr>
              <w:pStyle w:val="Paragraph"/>
              <w:rPr>
                <w:noProof/>
                <w:szCs w:val="16"/>
                <w:lang w:val="de-DE"/>
              </w:rPr>
            </w:pPr>
            <w:r w:rsidRPr="00311F4C">
              <w:rPr>
                <w:noProof/>
                <w:szCs w:val="16"/>
                <w:lang w:val="de-DE"/>
              </w:rPr>
              <w:t>0.4732</w:t>
            </w:r>
          </w:p>
        </w:tc>
        <w:tc>
          <w:tcPr>
            <w:tcW w:w="0" w:type="auto"/>
            <w:shd w:val="clear" w:color="auto" w:fill="auto"/>
          </w:tcPr>
          <w:p w14:paraId="603ADCBD" w14:textId="77777777" w:rsidR="00702510" w:rsidRPr="00311F4C" w:rsidRDefault="00702510" w:rsidP="00311F4C">
            <w:pPr>
              <w:pStyle w:val="Paragraph"/>
              <w:jc w:val="right"/>
              <w:rPr>
                <w:noProof/>
                <w:szCs w:val="16"/>
                <w:lang w:val="de-DE"/>
              </w:rPr>
            </w:pPr>
            <w:r w:rsidRPr="00311F4C">
              <w:rPr>
                <w:noProof/>
                <w:szCs w:val="16"/>
                <w:lang w:val="de-DE"/>
              </w:rPr>
              <w:t>ex 8516 90 00</w:t>
            </w:r>
          </w:p>
        </w:tc>
        <w:tc>
          <w:tcPr>
            <w:tcW w:w="0" w:type="auto"/>
            <w:shd w:val="clear" w:color="auto" w:fill="auto"/>
          </w:tcPr>
          <w:p w14:paraId="4D3328C2"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EAF7C1C" w14:textId="77777777" w:rsidR="00702510" w:rsidRPr="00311F4C" w:rsidRDefault="00702510" w:rsidP="00311F4C">
            <w:pPr>
              <w:pStyle w:val="Paragraph"/>
              <w:rPr>
                <w:noProof/>
                <w:szCs w:val="16"/>
                <w:lang w:val="de-DE"/>
              </w:rPr>
            </w:pPr>
            <w:r w:rsidRPr="00311F4C">
              <w:rPr>
                <w:noProof/>
                <w:szCs w:val="16"/>
                <w:lang w:val="de-DE"/>
              </w:rPr>
              <w:t>Ventilatorbaugruppe für elektrische Fritteusen: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43D5E59" w14:textId="77777777" w:rsidTr="00311F4C">
              <w:trPr>
                <w:tblCellSpacing w:w="0" w:type="dxa"/>
              </w:trPr>
              <w:tc>
                <w:tcPr>
                  <w:tcW w:w="0" w:type="auto"/>
                  <w:shd w:val="clear" w:color="auto" w:fill="auto"/>
                </w:tcPr>
                <w:p w14:paraId="6D390BA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80B21A" w14:textId="77777777" w:rsidR="00702510" w:rsidRPr="00311F4C" w:rsidRDefault="00702510" w:rsidP="00311F4C">
                  <w:pPr>
                    <w:pStyle w:val="Paragraph"/>
                    <w:rPr>
                      <w:noProof/>
                      <w:lang w:val="de-DE"/>
                    </w:rPr>
                  </w:pPr>
                  <w:r w:rsidRPr="00311F4C">
                    <w:rPr>
                      <w:noProof/>
                      <w:lang w:val="de-DE"/>
                    </w:rPr>
                    <w:t>mit einem Motor mit einer Leistung von 8 W bei 4 600 rpm,</w:t>
                  </w:r>
                </w:p>
              </w:tc>
            </w:tr>
            <w:tr w:rsidR="00702510" w:rsidRPr="00311F4C" w14:paraId="5746946C" w14:textId="77777777" w:rsidTr="00311F4C">
              <w:trPr>
                <w:tblCellSpacing w:w="0" w:type="dxa"/>
              </w:trPr>
              <w:tc>
                <w:tcPr>
                  <w:tcW w:w="0" w:type="auto"/>
                  <w:shd w:val="clear" w:color="auto" w:fill="auto"/>
                </w:tcPr>
                <w:p w14:paraId="61593A1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15B827" w14:textId="77777777" w:rsidR="00702510" w:rsidRPr="00311F4C" w:rsidRDefault="00702510" w:rsidP="00311F4C">
                  <w:pPr>
                    <w:pStyle w:val="Paragraph"/>
                    <w:rPr>
                      <w:noProof/>
                      <w:lang w:val="de-DE"/>
                    </w:rPr>
                  </w:pPr>
                  <w:r w:rsidRPr="00311F4C">
                    <w:rPr>
                      <w:noProof/>
                      <w:lang w:val="de-DE"/>
                    </w:rPr>
                    <w:t>gesteuert durch eine elektronische Schaltung</w:t>
                  </w:r>
                </w:p>
              </w:tc>
            </w:tr>
            <w:tr w:rsidR="00702510" w:rsidRPr="00311F4C" w14:paraId="487509D3" w14:textId="77777777" w:rsidTr="00311F4C">
              <w:trPr>
                <w:tblCellSpacing w:w="0" w:type="dxa"/>
              </w:trPr>
              <w:tc>
                <w:tcPr>
                  <w:tcW w:w="0" w:type="auto"/>
                  <w:shd w:val="clear" w:color="auto" w:fill="auto"/>
                </w:tcPr>
                <w:p w14:paraId="49B8CE6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D3E13F" w14:textId="77777777" w:rsidR="00702510" w:rsidRPr="00311F4C" w:rsidRDefault="00702510" w:rsidP="00311F4C">
                  <w:pPr>
                    <w:pStyle w:val="Paragraph"/>
                    <w:rPr>
                      <w:noProof/>
                      <w:lang w:val="de-DE"/>
                    </w:rPr>
                  </w:pPr>
                  <w:r w:rsidRPr="00311F4C">
                    <w:rPr>
                      <w:noProof/>
                      <w:lang w:val="de-DE"/>
                    </w:rPr>
                    <w:t>für eine Verwendung bei Umgebungstemperaturen von mehr als 110 °C,</w:t>
                  </w:r>
                </w:p>
              </w:tc>
            </w:tr>
            <w:tr w:rsidR="00702510" w:rsidRPr="00311F4C" w14:paraId="212677EA" w14:textId="77777777" w:rsidTr="00311F4C">
              <w:trPr>
                <w:tblCellSpacing w:w="0" w:type="dxa"/>
              </w:trPr>
              <w:tc>
                <w:tcPr>
                  <w:tcW w:w="0" w:type="auto"/>
                  <w:shd w:val="clear" w:color="auto" w:fill="auto"/>
                </w:tcPr>
                <w:p w14:paraId="4D06B8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5E584DB" w14:textId="77777777" w:rsidR="00702510" w:rsidRPr="00311F4C" w:rsidRDefault="00702510" w:rsidP="00311F4C">
                  <w:pPr>
                    <w:pStyle w:val="Paragraph"/>
                    <w:rPr>
                      <w:noProof/>
                      <w:lang w:val="de-DE"/>
                    </w:rPr>
                  </w:pPr>
                  <w:r w:rsidRPr="00311F4C">
                    <w:rPr>
                      <w:noProof/>
                      <w:lang w:val="de-DE"/>
                    </w:rPr>
                    <w:t>mit einem Thermostat</w:t>
                  </w:r>
                </w:p>
              </w:tc>
            </w:tr>
          </w:tbl>
          <w:p w14:paraId="5BD301E1" w14:textId="77777777" w:rsidR="00702510" w:rsidRPr="00311F4C" w:rsidRDefault="00702510" w:rsidP="00311F4C">
            <w:pPr>
              <w:pStyle w:val="Paragraph"/>
              <w:rPr>
                <w:noProof/>
                <w:szCs w:val="16"/>
                <w:lang w:val="de-DE"/>
              </w:rPr>
            </w:pPr>
          </w:p>
        </w:tc>
        <w:tc>
          <w:tcPr>
            <w:tcW w:w="805" w:type="dxa"/>
            <w:shd w:val="clear" w:color="auto" w:fill="auto"/>
          </w:tcPr>
          <w:p w14:paraId="48FC05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6EEDBD"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5A31F8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E64A98F" w14:textId="77777777" w:rsidTr="00311F4C">
        <w:trPr>
          <w:cantSplit/>
          <w:jc w:val="center"/>
        </w:trPr>
        <w:tc>
          <w:tcPr>
            <w:tcW w:w="0" w:type="auto"/>
            <w:shd w:val="clear" w:color="auto" w:fill="auto"/>
          </w:tcPr>
          <w:p w14:paraId="0261E7D0" w14:textId="77777777" w:rsidR="00702510" w:rsidRPr="00311F4C" w:rsidRDefault="00702510" w:rsidP="00311F4C">
            <w:pPr>
              <w:pStyle w:val="Paragraph"/>
              <w:rPr>
                <w:noProof/>
                <w:szCs w:val="16"/>
                <w:lang w:val="de-DE"/>
              </w:rPr>
            </w:pPr>
            <w:r w:rsidRPr="00311F4C">
              <w:rPr>
                <w:noProof/>
                <w:szCs w:val="16"/>
                <w:lang w:val="de-DE"/>
              </w:rPr>
              <w:t>0.5845</w:t>
            </w:r>
          </w:p>
        </w:tc>
        <w:tc>
          <w:tcPr>
            <w:tcW w:w="0" w:type="auto"/>
            <w:shd w:val="clear" w:color="auto" w:fill="auto"/>
          </w:tcPr>
          <w:p w14:paraId="0106C04D" w14:textId="77777777" w:rsidR="00702510" w:rsidRPr="00311F4C" w:rsidRDefault="00702510" w:rsidP="00311F4C">
            <w:pPr>
              <w:pStyle w:val="Paragraph"/>
              <w:jc w:val="right"/>
              <w:rPr>
                <w:noProof/>
                <w:szCs w:val="16"/>
                <w:lang w:val="de-DE"/>
              </w:rPr>
            </w:pPr>
            <w:r w:rsidRPr="00311F4C">
              <w:rPr>
                <w:noProof/>
                <w:szCs w:val="16"/>
                <w:lang w:val="de-DE"/>
              </w:rPr>
              <w:t>ex 8516 90 00</w:t>
            </w:r>
          </w:p>
        </w:tc>
        <w:tc>
          <w:tcPr>
            <w:tcW w:w="0" w:type="auto"/>
            <w:shd w:val="clear" w:color="auto" w:fill="auto"/>
          </w:tcPr>
          <w:p w14:paraId="7B0C041E"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706E1F0" w14:textId="77777777" w:rsidR="00702510" w:rsidRPr="00311F4C" w:rsidRDefault="00702510" w:rsidP="00311F4C">
            <w:pPr>
              <w:pStyle w:val="Paragraph"/>
              <w:rPr>
                <w:noProof/>
                <w:szCs w:val="16"/>
                <w:lang w:val="de-DE"/>
              </w:rPr>
            </w:pPr>
            <w:r w:rsidRPr="00311F4C">
              <w:rPr>
                <w:noProof/>
                <w:szCs w:val="16"/>
                <w:lang w:val="de-DE"/>
              </w:rPr>
              <w:t>Innenbehälter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3B5B493" w14:textId="77777777" w:rsidTr="00311F4C">
              <w:trPr>
                <w:tblCellSpacing w:w="0" w:type="dxa"/>
              </w:trPr>
              <w:tc>
                <w:tcPr>
                  <w:tcW w:w="0" w:type="auto"/>
                  <w:shd w:val="clear" w:color="auto" w:fill="auto"/>
                </w:tcPr>
                <w:p w14:paraId="7E16825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930864" w14:textId="77777777" w:rsidR="00702510" w:rsidRPr="00311F4C" w:rsidRDefault="00702510" w:rsidP="00311F4C">
                  <w:pPr>
                    <w:pStyle w:val="Paragraph"/>
                    <w:rPr>
                      <w:noProof/>
                      <w:lang w:val="de-DE"/>
                    </w:rPr>
                  </w:pPr>
                  <w:r w:rsidRPr="00311F4C">
                    <w:rPr>
                      <w:noProof/>
                      <w:lang w:val="de-DE"/>
                    </w:rPr>
                    <w:t>mit Öffnungen an den Seiten und in der Mitte,</w:t>
                  </w:r>
                </w:p>
              </w:tc>
            </w:tr>
            <w:tr w:rsidR="00702510" w:rsidRPr="00311F4C" w14:paraId="6094707C" w14:textId="77777777" w:rsidTr="00311F4C">
              <w:trPr>
                <w:tblCellSpacing w:w="0" w:type="dxa"/>
              </w:trPr>
              <w:tc>
                <w:tcPr>
                  <w:tcW w:w="0" w:type="auto"/>
                  <w:shd w:val="clear" w:color="auto" w:fill="auto"/>
                </w:tcPr>
                <w:p w14:paraId="4CDD59D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CCA9A1" w14:textId="77777777" w:rsidR="00702510" w:rsidRPr="00311F4C" w:rsidRDefault="00702510" w:rsidP="00311F4C">
                  <w:pPr>
                    <w:pStyle w:val="Paragraph"/>
                    <w:rPr>
                      <w:noProof/>
                      <w:lang w:val="de-DE"/>
                    </w:rPr>
                  </w:pPr>
                  <w:r w:rsidRPr="00311F4C">
                    <w:rPr>
                      <w:noProof/>
                      <w:lang w:val="de-DE"/>
                    </w:rPr>
                    <w:t>aus geglühtem Aluminium,</w:t>
                  </w:r>
                </w:p>
              </w:tc>
            </w:tr>
            <w:tr w:rsidR="00702510" w:rsidRPr="00311F4C" w14:paraId="190C76AD" w14:textId="77777777" w:rsidTr="00311F4C">
              <w:trPr>
                <w:tblCellSpacing w:w="0" w:type="dxa"/>
              </w:trPr>
              <w:tc>
                <w:tcPr>
                  <w:tcW w:w="0" w:type="auto"/>
                  <w:shd w:val="clear" w:color="auto" w:fill="auto"/>
                </w:tcPr>
                <w:p w14:paraId="39AC2D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5D22CB" w14:textId="77777777" w:rsidR="00702510" w:rsidRPr="00311F4C" w:rsidRDefault="00702510" w:rsidP="00311F4C">
                  <w:pPr>
                    <w:pStyle w:val="Paragraph"/>
                    <w:rPr>
                      <w:noProof/>
                      <w:lang w:val="de-DE"/>
                    </w:rPr>
                  </w:pPr>
                  <w:r w:rsidRPr="00311F4C">
                    <w:rPr>
                      <w:noProof/>
                      <w:lang w:val="de-DE"/>
                    </w:rPr>
                    <w:t>mit einer keramischen Beschichtung mit einer Hitzebeständigkeit bis mehr als 200 °C</w:t>
                  </w:r>
                </w:p>
              </w:tc>
            </w:tr>
          </w:tbl>
          <w:p w14:paraId="0E3195C8" w14:textId="77777777" w:rsidR="00702510" w:rsidRPr="00311F4C" w:rsidRDefault="00702510" w:rsidP="00311F4C">
            <w:pPr>
              <w:pStyle w:val="Paragraph"/>
              <w:rPr>
                <w:noProof/>
                <w:szCs w:val="16"/>
                <w:lang w:val="de-DE"/>
              </w:rPr>
            </w:pPr>
            <w:r w:rsidRPr="00311F4C">
              <w:rPr>
                <w:noProof/>
                <w:szCs w:val="16"/>
                <w:lang w:val="de-DE"/>
              </w:rPr>
              <w:t>zur Verwendung bei der Herstellung von elektrischen Fritteusen</w:t>
            </w:r>
          </w:p>
          <w:p w14:paraId="1F4BBF5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7F87AD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8C9AB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71727F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258021C" w14:textId="77777777" w:rsidTr="00311F4C">
        <w:trPr>
          <w:cantSplit/>
          <w:jc w:val="center"/>
        </w:trPr>
        <w:tc>
          <w:tcPr>
            <w:tcW w:w="0" w:type="auto"/>
            <w:shd w:val="clear" w:color="auto" w:fill="auto"/>
          </w:tcPr>
          <w:p w14:paraId="06C9BEC6" w14:textId="77777777" w:rsidR="00702510" w:rsidRPr="00311F4C" w:rsidRDefault="00702510" w:rsidP="00311F4C">
            <w:pPr>
              <w:pStyle w:val="Paragraph"/>
              <w:rPr>
                <w:noProof/>
                <w:szCs w:val="16"/>
                <w:lang w:val="de-DE"/>
              </w:rPr>
            </w:pPr>
            <w:r w:rsidRPr="00311F4C">
              <w:rPr>
                <w:noProof/>
                <w:szCs w:val="16"/>
                <w:lang w:val="de-DE"/>
              </w:rPr>
              <w:t>0.6521</w:t>
            </w:r>
          </w:p>
        </w:tc>
        <w:tc>
          <w:tcPr>
            <w:tcW w:w="0" w:type="auto"/>
            <w:shd w:val="clear" w:color="auto" w:fill="auto"/>
          </w:tcPr>
          <w:p w14:paraId="04A87405" w14:textId="77777777" w:rsidR="00702510" w:rsidRPr="00311F4C" w:rsidRDefault="00702510" w:rsidP="00311F4C">
            <w:pPr>
              <w:pStyle w:val="Paragraph"/>
              <w:jc w:val="right"/>
              <w:rPr>
                <w:noProof/>
                <w:szCs w:val="16"/>
                <w:lang w:val="de-DE"/>
              </w:rPr>
            </w:pPr>
            <w:r w:rsidRPr="00311F4C">
              <w:rPr>
                <w:noProof/>
                <w:szCs w:val="16"/>
                <w:lang w:val="de-DE"/>
              </w:rPr>
              <w:t>ex 8516 90 00</w:t>
            </w:r>
          </w:p>
        </w:tc>
        <w:tc>
          <w:tcPr>
            <w:tcW w:w="0" w:type="auto"/>
            <w:shd w:val="clear" w:color="auto" w:fill="auto"/>
          </w:tcPr>
          <w:p w14:paraId="4D779F3C"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01249C37" w14:textId="77777777" w:rsidR="00702510" w:rsidRPr="00311F4C" w:rsidRDefault="00702510" w:rsidP="00311F4C">
            <w:pPr>
              <w:pStyle w:val="Paragraph"/>
              <w:rPr>
                <w:noProof/>
                <w:szCs w:val="16"/>
                <w:lang w:val="de-DE"/>
              </w:rPr>
            </w:pPr>
            <w:r w:rsidRPr="00311F4C">
              <w:rPr>
                <w:noProof/>
                <w:szCs w:val="16"/>
                <w:lang w:val="de-DE"/>
              </w:rPr>
              <w:t>Türkonstruktion mit kapazitiver Dichtung und Wellenlängendrossel zur Verwendung bei der Herstellung von Einbaugeräten der Positionen 8514 20 80, 8516 50 00 und 8516 60 80</w:t>
            </w:r>
          </w:p>
          <w:p w14:paraId="74898E2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C1FFD8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4F3894"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43A799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31AE426" w14:textId="77777777" w:rsidTr="00311F4C">
        <w:trPr>
          <w:cantSplit/>
          <w:jc w:val="center"/>
        </w:trPr>
        <w:tc>
          <w:tcPr>
            <w:tcW w:w="0" w:type="auto"/>
            <w:shd w:val="clear" w:color="auto" w:fill="auto"/>
          </w:tcPr>
          <w:p w14:paraId="555594A2" w14:textId="77777777" w:rsidR="00702510" w:rsidRPr="00311F4C" w:rsidRDefault="00702510" w:rsidP="00311F4C">
            <w:pPr>
              <w:pStyle w:val="Paragraph"/>
              <w:rPr>
                <w:noProof/>
                <w:szCs w:val="16"/>
                <w:lang w:val="de-DE"/>
              </w:rPr>
            </w:pPr>
            <w:r w:rsidRPr="00311F4C">
              <w:rPr>
                <w:noProof/>
                <w:szCs w:val="16"/>
                <w:lang w:val="de-DE"/>
              </w:rPr>
              <w:t>0.4733</w:t>
            </w:r>
          </w:p>
        </w:tc>
        <w:tc>
          <w:tcPr>
            <w:tcW w:w="0" w:type="auto"/>
            <w:shd w:val="clear" w:color="auto" w:fill="auto"/>
          </w:tcPr>
          <w:p w14:paraId="4F33E7FD" w14:textId="77777777" w:rsidR="00702510" w:rsidRPr="00311F4C" w:rsidRDefault="00702510" w:rsidP="00311F4C">
            <w:pPr>
              <w:pStyle w:val="Paragraph"/>
              <w:jc w:val="right"/>
              <w:rPr>
                <w:noProof/>
                <w:szCs w:val="16"/>
                <w:lang w:val="de-DE"/>
              </w:rPr>
            </w:pPr>
            <w:r w:rsidRPr="00311F4C">
              <w:rPr>
                <w:noProof/>
                <w:szCs w:val="16"/>
                <w:lang w:val="de-DE"/>
              </w:rPr>
              <w:t>ex 8521 90 00</w:t>
            </w:r>
          </w:p>
        </w:tc>
        <w:tc>
          <w:tcPr>
            <w:tcW w:w="0" w:type="auto"/>
            <w:shd w:val="clear" w:color="auto" w:fill="auto"/>
          </w:tcPr>
          <w:p w14:paraId="1557A64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E92FC09" w14:textId="77777777" w:rsidR="00702510" w:rsidRPr="00311F4C" w:rsidRDefault="00702510" w:rsidP="00311F4C">
            <w:pPr>
              <w:pStyle w:val="Paragraph"/>
              <w:rPr>
                <w:noProof/>
                <w:szCs w:val="16"/>
                <w:lang w:val="de-DE"/>
              </w:rPr>
            </w:pPr>
            <w:r w:rsidRPr="00311F4C">
              <w:rPr>
                <w:noProof/>
                <w:szCs w:val="16"/>
                <w:lang w:val="de-DE"/>
              </w:rPr>
              <w:t>Digitaler Videorekorder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F3A28C1" w14:textId="77777777" w:rsidTr="00311F4C">
              <w:trPr>
                <w:tblCellSpacing w:w="0" w:type="dxa"/>
              </w:trPr>
              <w:tc>
                <w:tcPr>
                  <w:tcW w:w="0" w:type="auto"/>
                  <w:shd w:val="clear" w:color="auto" w:fill="auto"/>
                </w:tcPr>
                <w:p w14:paraId="47DBC3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FA3E70" w14:textId="77777777" w:rsidR="00702510" w:rsidRPr="00311F4C" w:rsidRDefault="00702510" w:rsidP="00311F4C">
                  <w:pPr>
                    <w:pStyle w:val="Paragraph"/>
                    <w:rPr>
                      <w:noProof/>
                      <w:lang w:val="de-DE"/>
                    </w:rPr>
                  </w:pPr>
                  <w:r w:rsidRPr="00311F4C">
                    <w:rPr>
                      <w:noProof/>
                      <w:lang w:val="de-DE"/>
                    </w:rPr>
                    <w:t>ohne Festplatte,</w:t>
                  </w:r>
                </w:p>
              </w:tc>
            </w:tr>
            <w:tr w:rsidR="00702510" w:rsidRPr="00311F4C" w14:paraId="27236ED9" w14:textId="77777777" w:rsidTr="00311F4C">
              <w:trPr>
                <w:tblCellSpacing w:w="0" w:type="dxa"/>
              </w:trPr>
              <w:tc>
                <w:tcPr>
                  <w:tcW w:w="0" w:type="auto"/>
                  <w:shd w:val="clear" w:color="auto" w:fill="auto"/>
                </w:tcPr>
                <w:p w14:paraId="153A345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F6478A" w14:textId="77777777" w:rsidR="00702510" w:rsidRPr="00311F4C" w:rsidRDefault="00702510" w:rsidP="00311F4C">
                  <w:pPr>
                    <w:pStyle w:val="Paragraph"/>
                    <w:rPr>
                      <w:noProof/>
                      <w:lang w:val="de-DE"/>
                    </w:rPr>
                  </w:pPr>
                  <w:r w:rsidRPr="00311F4C">
                    <w:rPr>
                      <w:noProof/>
                      <w:lang w:val="de-DE"/>
                    </w:rPr>
                    <w:t>mit oder ohne DVD-RW-Laufwerk,</w:t>
                  </w:r>
                </w:p>
              </w:tc>
            </w:tr>
            <w:tr w:rsidR="00702510" w:rsidRPr="00311F4C" w14:paraId="7B1657C8" w14:textId="77777777" w:rsidTr="00311F4C">
              <w:trPr>
                <w:tblCellSpacing w:w="0" w:type="dxa"/>
              </w:trPr>
              <w:tc>
                <w:tcPr>
                  <w:tcW w:w="0" w:type="auto"/>
                  <w:shd w:val="clear" w:color="auto" w:fill="auto"/>
                </w:tcPr>
                <w:p w14:paraId="15603C1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7EE4694" w14:textId="77777777" w:rsidR="00702510" w:rsidRPr="00311F4C" w:rsidRDefault="00702510" w:rsidP="00311F4C">
                  <w:pPr>
                    <w:pStyle w:val="Paragraph"/>
                    <w:rPr>
                      <w:noProof/>
                      <w:lang w:val="de-DE"/>
                    </w:rPr>
                  </w:pPr>
                  <w:r w:rsidRPr="00311F4C">
                    <w:rPr>
                      <w:noProof/>
                      <w:lang w:val="de-DE"/>
                    </w:rPr>
                    <w:t>mit Bewegungsmelder oder Bewegungsmeldungsfunktion durch IP-Connectivity über LAN-Connector</w:t>
                  </w:r>
                </w:p>
              </w:tc>
            </w:tr>
            <w:tr w:rsidR="00702510" w:rsidRPr="00311F4C" w14:paraId="5B9AEEED" w14:textId="77777777" w:rsidTr="00311F4C">
              <w:trPr>
                <w:tblCellSpacing w:w="0" w:type="dxa"/>
              </w:trPr>
              <w:tc>
                <w:tcPr>
                  <w:tcW w:w="0" w:type="auto"/>
                  <w:shd w:val="clear" w:color="auto" w:fill="auto"/>
                </w:tcPr>
                <w:p w14:paraId="233280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76B216" w14:textId="77777777" w:rsidR="00702510" w:rsidRPr="00311F4C" w:rsidRDefault="00702510" w:rsidP="00311F4C">
                  <w:pPr>
                    <w:pStyle w:val="Paragraph"/>
                    <w:rPr>
                      <w:noProof/>
                      <w:lang w:val="de-DE"/>
                    </w:rPr>
                  </w:pPr>
                  <w:r w:rsidRPr="00311F4C">
                    <w:rPr>
                      <w:noProof/>
                      <w:lang w:val="de-DE"/>
                    </w:rPr>
                    <w:t>mit oder ohne serielle USB-Schnittstelle,</w:t>
                  </w:r>
                </w:p>
              </w:tc>
            </w:tr>
          </w:tbl>
          <w:p w14:paraId="61CCDA61" w14:textId="77777777" w:rsidR="00702510" w:rsidRPr="00311F4C" w:rsidRDefault="00702510" w:rsidP="00311F4C">
            <w:pPr>
              <w:pStyle w:val="Paragraph"/>
              <w:rPr>
                <w:noProof/>
                <w:szCs w:val="16"/>
                <w:lang w:val="de-DE"/>
              </w:rPr>
            </w:pPr>
            <w:r w:rsidRPr="00311F4C">
              <w:rPr>
                <w:noProof/>
                <w:szCs w:val="16"/>
                <w:lang w:val="de-DE"/>
              </w:rPr>
              <w:t>zur Verwendung bei der Herstellung von CCTV-Überwachungssystemen</w:t>
            </w:r>
          </w:p>
          <w:p w14:paraId="0AE2A4B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3D6B6E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F33D0B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1DB3F5F"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28065D2" w14:textId="77777777" w:rsidTr="00311F4C">
        <w:trPr>
          <w:cantSplit/>
          <w:jc w:val="center"/>
        </w:trPr>
        <w:tc>
          <w:tcPr>
            <w:tcW w:w="0" w:type="auto"/>
            <w:shd w:val="clear" w:color="auto" w:fill="auto"/>
          </w:tcPr>
          <w:p w14:paraId="59AF47F7" w14:textId="77777777" w:rsidR="00702510" w:rsidRPr="00311F4C" w:rsidRDefault="00702510" w:rsidP="00311F4C">
            <w:pPr>
              <w:pStyle w:val="Paragraph"/>
              <w:rPr>
                <w:noProof/>
                <w:szCs w:val="16"/>
                <w:lang w:val="de-DE"/>
              </w:rPr>
            </w:pPr>
            <w:r w:rsidRPr="00311F4C">
              <w:rPr>
                <w:noProof/>
                <w:szCs w:val="16"/>
                <w:lang w:val="de-DE"/>
              </w:rPr>
              <w:t>0.7972</w:t>
            </w:r>
          </w:p>
        </w:tc>
        <w:tc>
          <w:tcPr>
            <w:tcW w:w="0" w:type="auto"/>
            <w:shd w:val="clear" w:color="auto" w:fill="auto"/>
          </w:tcPr>
          <w:p w14:paraId="3468B77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8527 29 00</w:t>
            </w:r>
          </w:p>
        </w:tc>
        <w:tc>
          <w:tcPr>
            <w:tcW w:w="0" w:type="auto"/>
            <w:shd w:val="clear" w:color="auto" w:fill="auto"/>
          </w:tcPr>
          <w:p w14:paraId="3053C0F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81F01C0" w14:textId="77777777" w:rsidR="00702510" w:rsidRPr="00311F4C" w:rsidRDefault="00702510" w:rsidP="00311F4C">
            <w:pPr>
              <w:pStyle w:val="Paragraph"/>
              <w:rPr>
                <w:noProof/>
                <w:szCs w:val="16"/>
                <w:lang w:val="de-DE"/>
              </w:rPr>
            </w:pPr>
            <w:r w:rsidRPr="00311F4C">
              <w:rPr>
                <w:noProof/>
                <w:szCs w:val="16"/>
                <w:lang w:val="de-DE"/>
              </w:rPr>
              <w:t>Satellitenradioempfänger-Modul: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AC53EB4" w14:textId="77777777" w:rsidTr="00311F4C">
              <w:trPr>
                <w:tblCellSpacing w:w="0" w:type="dxa"/>
              </w:trPr>
              <w:tc>
                <w:tcPr>
                  <w:tcW w:w="0" w:type="auto"/>
                  <w:shd w:val="clear" w:color="auto" w:fill="auto"/>
                </w:tcPr>
                <w:p w14:paraId="7892EEC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E01653" w14:textId="77777777" w:rsidR="00702510" w:rsidRPr="00311F4C" w:rsidRDefault="00702510" w:rsidP="00311F4C">
                  <w:pPr>
                    <w:pStyle w:val="Paragraph"/>
                    <w:rPr>
                      <w:noProof/>
                      <w:lang w:val="de-DE"/>
                    </w:rPr>
                  </w:pPr>
                  <w:r w:rsidRPr="00311F4C">
                    <w:rPr>
                      <w:noProof/>
                      <w:lang w:val="de-DE"/>
                    </w:rPr>
                    <w:t>rechteckig, mit Abmessungen von 41,7 x 32,4 x 3,85 mm (± 25 %),</w:t>
                  </w:r>
                </w:p>
              </w:tc>
            </w:tr>
            <w:tr w:rsidR="00702510" w:rsidRPr="00311F4C" w14:paraId="71A93A7E" w14:textId="77777777" w:rsidTr="00311F4C">
              <w:trPr>
                <w:tblCellSpacing w:w="0" w:type="dxa"/>
              </w:trPr>
              <w:tc>
                <w:tcPr>
                  <w:tcW w:w="0" w:type="auto"/>
                  <w:shd w:val="clear" w:color="auto" w:fill="auto"/>
                </w:tcPr>
                <w:p w14:paraId="6C033C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474EDC" w14:textId="77777777" w:rsidR="00702510" w:rsidRPr="00311F4C" w:rsidRDefault="00702510" w:rsidP="00311F4C">
                  <w:pPr>
                    <w:pStyle w:val="Paragraph"/>
                    <w:rPr>
                      <w:noProof/>
                      <w:lang w:val="de-DE"/>
                    </w:rPr>
                  </w:pPr>
                  <w:r w:rsidRPr="00311F4C">
                    <w:rPr>
                      <w:noProof/>
                      <w:lang w:val="de-DE"/>
                    </w:rPr>
                    <w:t>mit einem Kühlkörper und einer Leiterplatte mit Widerständen, Kondensatoren, Transistoren, Spulen, Dioden und integrierten Schaltungen,</w:t>
                  </w:r>
                </w:p>
              </w:tc>
            </w:tr>
            <w:tr w:rsidR="00702510" w:rsidRPr="00311F4C" w14:paraId="57CAAD19" w14:textId="77777777" w:rsidTr="00311F4C">
              <w:trPr>
                <w:tblCellSpacing w:w="0" w:type="dxa"/>
              </w:trPr>
              <w:tc>
                <w:tcPr>
                  <w:tcW w:w="0" w:type="auto"/>
                  <w:shd w:val="clear" w:color="auto" w:fill="auto"/>
                </w:tcPr>
                <w:p w14:paraId="0435D52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4024A6" w14:textId="77777777" w:rsidR="00702510" w:rsidRPr="00311F4C" w:rsidRDefault="00702510" w:rsidP="00311F4C">
                  <w:pPr>
                    <w:pStyle w:val="Paragraph"/>
                    <w:rPr>
                      <w:noProof/>
                      <w:lang w:val="de-DE"/>
                    </w:rPr>
                  </w:pPr>
                  <w:r w:rsidRPr="00311F4C">
                    <w:rPr>
                      <w:noProof/>
                      <w:lang w:val="de-DE"/>
                    </w:rPr>
                    <w:t>für die Verarbeitung von Funkfrequenzsignalen geeignet,</w:t>
                  </w:r>
                </w:p>
              </w:tc>
            </w:tr>
            <w:tr w:rsidR="00702510" w:rsidRPr="00311F4C" w14:paraId="743900E6" w14:textId="77777777" w:rsidTr="00311F4C">
              <w:trPr>
                <w:tblCellSpacing w:w="0" w:type="dxa"/>
              </w:trPr>
              <w:tc>
                <w:tcPr>
                  <w:tcW w:w="0" w:type="auto"/>
                  <w:shd w:val="clear" w:color="auto" w:fill="auto"/>
                </w:tcPr>
                <w:p w14:paraId="155F8C2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904F25" w14:textId="77777777" w:rsidR="00702510" w:rsidRPr="00311F4C" w:rsidRDefault="00702510" w:rsidP="00311F4C">
                  <w:pPr>
                    <w:pStyle w:val="Paragraph"/>
                    <w:rPr>
                      <w:noProof/>
                      <w:lang w:val="de-DE"/>
                    </w:rPr>
                  </w:pPr>
                  <w:r w:rsidRPr="00311F4C">
                    <w:rPr>
                      <w:noProof/>
                      <w:lang w:val="de-DE"/>
                    </w:rPr>
                    <w:t>mit einer Mittelfrequenzeinheit,</w:t>
                  </w:r>
                </w:p>
              </w:tc>
            </w:tr>
          </w:tbl>
          <w:p w14:paraId="49E47C2D"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der Positionen 8527, 8528, 8529</w:t>
            </w:r>
          </w:p>
          <w:p w14:paraId="5D7CB7A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49EF5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3C722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6F3654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85151B0" w14:textId="77777777" w:rsidTr="00311F4C">
        <w:trPr>
          <w:cantSplit/>
          <w:jc w:val="center"/>
        </w:trPr>
        <w:tc>
          <w:tcPr>
            <w:tcW w:w="0" w:type="auto"/>
            <w:shd w:val="clear" w:color="auto" w:fill="auto"/>
          </w:tcPr>
          <w:p w14:paraId="42CF2931" w14:textId="77777777" w:rsidR="00702510" w:rsidRPr="00311F4C" w:rsidRDefault="00702510" w:rsidP="00311F4C">
            <w:pPr>
              <w:pStyle w:val="Paragraph"/>
              <w:rPr>
                <w:noProof/>
                <w:szCs w:val="16"/>
                <w:lang w:val="de-DE"/>
              </w:rPr>
            </w:pPr>
            <w:r w:rsidRPr="00311F4C">
              <w:rPr>
                <w:noProof/>
                <w:szCs w:val="16"/>
                <w:lang w:val="de-DE"/>
              </w:rPr>
              <w:t>0.6316</w:t>
            </w:r>
          </w:p>
        </w:tc>
        <w:tc>
          <w:tcPr>
            <w:tcW w:w="0" w:type="auto"/>
            <w:shd w:val="clear" w:color="auto" w:fill="auto"/>
          </w:tcPr>
          <w:p w14:paraId="206C190A" w14:textId="77777777" w:rsidR="00702510" w:rsidRPr="00311F4C" w:rsidRDefault="00702510" w:rsidP="00311F4C">
            <w:pPr>
              <w:pStyle w:val="Paragraph"/>
              <w:jc w:val="right"/>
              <w:rPr>
                <w:noProof/>
                <w:szCs w:val="16"/>
                <w:lang w:val="de-DE"/>
              </w:rPr>
            </w:pPr>
            <w:r w:rsidRPr="00311F4C">
              <w:rPr>
                <w:noProof/>
                <w:szCs w:val="16"/>
                <w:lang w:val="de-DE"/>
              </w:rPr>
              <w:t>ex 8528 59 00</w:t>
            </w:r>
          </w:p>
        </w:tc>
        <w:tc>
          <w:tcPr>
            <w:tcW w:w="0" w:type="auto"/>
            <w:shd w:val="clear" w:color="auto" w:fill="auto"/>
          </w:tcPr>
          <w:p w14:paraId="6E095F1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892A423" w14:textId="77777777" w:rsidR="00702510" w:rsidRPr="00311F4C" w:rsidRDefault="00702510" w:rsidP="00311F4C">
            <w:pPr>
              <w:pStyle w:val="Paragraph"/>
              <w:rPr>
                <w:noProof/>
                <w:szCs w:val="16"/>
                <w:lang w:val="de-DE"/>
              </w:rPr>
            </w:pPr>
            <w:r w:rsidRPr="00311F4C">
              <w:rPr>
                <w:noProof/>
                <w:szCs w:val="16"/>
                <w:lang w:val="de-DE"/>
              </w:rPr>
              <w:t>Farb-Videomonitorbaugruppe mit Flüssigkristallanzeige, auf einem Rahmen montiert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497019A" w14:textId="77777777" w:rsidTr="00311F4C">
              <w:trPr>
                <w:tblCellSpacing w:w="0" w:type="dxa"/>
              </w:trPr>
              <w:tc>
                <w:tcPr>
                  <w:tcW w:w="0" w:type="auto"/>
                  <w:shd w:val="clear" w:color="auto" w:fill="auto"/>
                </w:tcPr>
                <w:p w14:paraId="2CAFD35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4C9257" w14:textId="77777777" w:rsidR="00702510" w:rsidRPr="00311F4C" w:rsidRDefault="00702510" w:rsidP="00311F4C">
                  <w:pPr>
                    <w:pStyle w:val="Paragraph"/>
                    <w:rPr>
                      <w:noProof/>
                      <w:lang w:val="de-DE"/>
                    </w:rPr>
                  </w:pPr>
                  <w:r w:rsidRPr="00311F4C">
                    <w:rPr>
                      <w:noProof/>
                      <w:lang w:val="de-DE"/>
                    </w:rPr>
                    <w:t>ausgenommen mit anderen Geräten kombinierte Monitore</w:t>
                  </w:r>
                </w:p>
              </w:tc>
            </w:tr>
            <w:tr w:rsidR="00702510" w:rsidRPr="00311F4C" w14:paraId="1AC73586" w14:textId="77777777" w:rsidTr="00311F4C">
              <w:trPr>
                <w:tblCellSpacing w:w="0" w:type="dxa"/>
              </w:trPr>
              <w:tc>
                <w:tcPr>
                  <w:tcW w:w="0" w:type="auto"/>
                  <w:shd w:val="clear" w:color="auto" w:fill="auto"/>
                </w:tcPr>
                <w:p w14:paraId="70253D4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AD69F8" w14:textId="77777777" w:rsidR="00702510" w:rsidRPr="00311F4C" w:rsidRDefault="00702510" w:rsidP="00311F4C">
                  <w:pPr>
                    <w:pStyle w:val="Paragraph"/>
                    <w:rPr>
                      <w:noProof/>
                      <w:lang w:val="de-DE"/>
                    </w:rPr>
                  </w:pPr>
                  <w:r w:rsidRPr="00311F4C">
                    <w:rPr>
                      <w:noProof/>
                      <w:lang w:val="de-DE"/>
                    </w:rPr>
                    <w:t>mit Touch-Screen-Vorrichtungen, einer Leiterplatte mit Steuerkreis und Stromversorgung</w:t>
                  </w:r>
                </w:p>
              </w:tc>
            </w:tr>
          </w:tbl>
          <w:p w14:paraId="675D14C4" w14:textId="77777777" w:rsidR="00702510" w:rsidRPr="00311F4C" w:rsidRDefault="00702510" w:rsidP="00311F4C">
            <w:pPr>
              <w:pStyle w:val="Paragraph"/>
              <w:rPr>
                <w:noProof/>
                <w:szCs w:val="16"/>
                <w:lang w:val="de-DE"/>
              </w:rPr>
            </w:pPr>
            <w:r w:rsidRPr="00311F4C">
              <w:rPr>
                <w:noProof/>
                <w:szCs w:val="16"/>
                <w:lang w:val="de-DE"/>
              </w:rPr>
              <w:t>für den dauerhaften Einbau oder die dauerhafte Befestigung in Unterhaltungssystemen für Kraftfahrzeuge</w:t>
            </w:r>
          </w:p>
          <w:p w14:paraId="78F2A12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F1D62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5238C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5A468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C88766E" w14:textId="77777777" w:rsidTr="00311F4C">
        <w:trPr>
          <w:cantSplit/>
          <w:jc w:val="center"/>
        </w:trPr>
        <w:tc>
          <w:tcPr>
            <w:tcW w:w="0" w:type="auto"/>
            <w:shd w:val="clear" w:color="auto" w:fill="auto"/>
          </w:tcPr>
          <w:p w14:paraId="02B784EA" w14:textId="77777777" w:rsidR="00702510" w:rsidRPr="00311F4C" w:rsidRDefault="00702510" w:rsidP="00311F4C">
            <w:pPr>
              <w:pStyle w:val="Paragraph"/>
              <w:rPr>
                <w:noProof/>
                <w:szCs w:val="16"/>
                <w:lang w:val="de-DE"/>
              </w:rPr>
            </w:pPr>
            <w:r w:rsidRPr="00311F4C">
              <w:rPr>
                <w:noProof/>
                <w:szCs w:val="16"/>
                <w:lang w:val="de-DE"/>
              </w:rPr>
              <w:t>0.6689</w:t>
            </w:r>
          </w:p>
        </w:tc>
        <w:tc>
          <w:tcPr>
            <w:tcW w:w="0" w:type="auto"/>
            <w:shd w:val="clear" w:color="auto" w:fill="auto"/>
          </w:tcPr>
          <w:p w14:paraId="5572AC6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8529 90 65</w:t>
            </w:r>
          </w:p>
        </w:tc>
        <w:tc>
          <w:tcPr>
            <w:tcW w:w="0" w:type="auto"/>
            <w:shd w:val="clear" w:color="auto" w:fill="auto"/>
          </w:tcPr>
          <w:p w14:paraId="2B4D738B"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555670D7" w14:textId="77777777" w:rsidR="00702510" w:rsidRPr="00311F4C" w:rsidRDefault="00702510" w:rsidP="00311F4C">
            <w:pPr>
              <w:pStyle w:val="Paragraph"/>
              <w:rPr>
                <w:noProof/>
                <w:szCs w:val="16"/>
                <w:lang w:val="de-DE"/>
              </w:rPr>
            </w:pPr>
            <w:r w:rsidRPr="00311F4C">
              <w:rPr>
                <w:noProof/>
                <w:szCs w:val="16"/>
                <w:lang w:val="de-DE"/>
              </w:rPr>
              <w:t>Elektronische Baugruppe, mit mindestens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487EA31" w14:textId="77777777" w:rsidTr="00311F4C">
              <w:trPr>
                <w:tblCellSpacing w:w="0" w:type="dxa"/>
              </w:trPr>
              <w:tc>
                <w:tcPr>
                  <w:tcW w:w="0" w:type="auto"/>
                  <w:shd w:val="clear" w:color="auto" w:fill="auto"/>
                </w:tcPr>
                <w:p w14:paraId="7033BD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0059F6" w14:textId="77777777" w:rsidR="00702510" w:rsidRPr="00311F4C" w:rsidRDefault="00702510" w:rsidP="00311F4C">
                  <w:pPr>
                    <w:pStyle w:val="Paragraph"/>
                    <w:rPr>
                      <w:noProof/>
                      <w:lang w:val="de-DE"/>
                    </w:rPr>
                  </w:pPr>
                  <w:r w:rsidRPr="00311F4C">
                    <w:rPr>
                      <w:noProof/>
                      <w:lang w:val="de-DE"/>
                    </w:rPr>
                    <w:t>einer Leiterplatte mit</w:t>
                  </w:r>
                </w:p>
              </w:tc>
            </w:tr>
            <w:tr w:rsidR="00702510" w:rsidRPr="00311F4C" w14:paraId="68B7A4A7" w14:textId="77777777" w:rsidTr="00311F4C">
              <w:trPr>
                <w:tblCellSpacing w:w="0" w:type="dxa"/>
              </w:trPr>
              <w:tc>
                <w:tcPr>
                  <w:tcW w:w="0" w:type="auto"/>
                  <w:shd w:val="clear" w:color="auto" w:fill="auto"/>
                </w:tcPr>
                <w:p w14:paraId="6D3019A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547920" w14:textId="77777777" w:rsidR="00702510" w:rsidRPr="00311F4C" w:rsidRDefault="00702510" w:rsidP="00311F4C">
                  <w:pPr>
                    <w:pStyle w:val="Paragraph"/>
                    <w:rPr>
                      <w:noProof/>
                      <w:lang w:val="de-DE"/>
                    </w:rPr>
                  </w:pPr>
                  <w:r w:rsidRPr="00311F4C">
                    <w:rPr>
                      <w:noProof/>
                      <w:lang w:val="de-DE"/>
                    </w:rPr>
                    <w:t>einem oder mehreren FPGAs (Field Programmable Gate Arrays) und/oder Prozessoren für Multimedia-Anwendungen und Videosignalverarbeitung,</w:t>
                  </w:r>
                </w:p>
              </w:tc>
            </w:tr>
            <w:tr w:rsidR="00702510" w:rsidRPr="00311F4C" w14:paraId="770FD37F" w14:textId="77777777" w:rsidTr="00311F4C">
              <w:trPr>
                <w:tblCellSpacing w:w="0" w:type="dxa"/>
              </w:trPr>
              <w:tc>
                <w:tcPr>
                  <w:tcW w:w="0" w:type="auto"/>
                  <w:shd w:val="clear" w:color="auto" w:fill="auto"/>
                </w:tcPr>
                <w:p w14:paraId="6834875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37F070" w14:textId="77777777" w:rsidR="00702510" w:rsidRPr="00311F4C" w:rsidRDefault="00702510" w:rsidP="00311F4C">
                  <w:pPr>
                    <w:pStyle w:val="Paragraph"/>
                    <w:rPr>
                      <w:noProof/>
                      <w:lang w:val="de-DE"/>
                    </w:rPr>
                  </w:pPr>
                  <w:r w:rsidRPr="00311F4C">
                    <w:rPr>
                      <w:noProof/>
                      <w:lang w:val="de-DE"/>
                    </w:rPr>
                    <w:t>einem Arbeitsspeicher,</w:t>
                  </w:r>
                </w:p>
              </w:tc>
            </w:tr>
            <w:tr w:rsidR="00702510" w:rsidRPr="00311F4C" w14:paraId="0A1DC2BF" w14:textId="77777777" w:rsidTr="00311F4C">
              <w:trPr>
                <w:tblCellSpacing w:w="0" w:type="dxa"/>
              </w:trPr>
              <w:tc>
                <w:tcPr>
                  <w:tcW w:w="0" w:type="auto"/>
                  <w:shd w:val="clear" w:color="auto" w:fill="auto"/>
                </w:tcPr>
                <w:p w14:paraId="3531B5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FAE486" w14:textId="77777777" w:rsidR="00702510" w:rsidRPr="00311F4C" w:rsidRDefault="00702510" w:rsidP="00311F4C">
                  <w:pPr>
                    <w:pStyle w:val="Paragraph"/>
                    <w:rPr>
                      <w:noProof/>
                      <w:lang w:val="de-DE"/>
                    </w:rPr>
                  </w:pPr>
                  <w:r w:rsidRPr="00311F4C">
                    <w:rPr>
                      <w:noProof/>
                      <w:lang w:val="de-DE"/>
                    </w:rPr>
                    <w:t>auch mit einem Flash-Speicher,</w:t>
                  </w:r>
                </w:p>
              </w:tc>
            </w:tr>
            <w:tr w:rsidR="00702510" w:rsidRPr="00311F4C" w14:paraId="623DE0CE" w14:textId="77777777" w:rsidTr="00311F4C">
              <w:trPr>
                <w:tblCellSpacing w:w="0" w:type="dxa"/>
              </w:trPr>
              <w:tc>
                <w:tcPr>
                  <w:tcW w:w="0" w:type="auto"/>
                  <w:shd w:val="clear" w:color="auto" w:fill="auto"/>
                </w:tcPr>
                <w:p w14:paraId="32C4D9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DCB5F9" w14:textId="77777777" w:rsidR="00702510" w:rsidRPr="00311F4C" w:rsidRDefault="00702510" w:rsidP="00311F4C">
                  <w:pPr>
                    <w:pStyle w:val="Paragraph"/>
                    <w:rPr>
                      <w:noProof/>
                      <w:lang w:val="de-DE"/>
                    </w:rPr>
                  </w:pPr>
                  <w:r w:rsidRPr="00311F4C">
                    <w:rPr>
                      <w:noProof/>
                      <w:lang w:val="de-DE"/>
                    </w:rPr>
                    <w:t>auch mit einer oder mehreren USB-, HDMI-, VGA-, RJ-45- und/oder anderen Multimediaschnittstellen,</w:t>
                  </w:r>
                </w:p>
              </w:tc>
            </w:tr>
            <w:tr w:rsidR="00702510" w:rsidRPr="00311F4C" w14:paraId="531E57C5" w14:textId="77777777" w:rsidTr="00311F4C">
              <w:trPr>
                <w:tblCellSpacing w:w="0" w:type="dxa"/>
              </w:trPr>
              <w:tc>
                <w:tcPr>
                  <w:tcW w:w="0" w:type="auto"/>
                  <w:shd w:val="clear" w:color="auto" w:fill="auto"/>
                </w:tcPr>
                <w:p w14:paraId="7AE626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5B7EDA" w14:textId="77777777" w:rsidR="00702510" w:rsidRPr="00311F4C" w:rsidRDefault="00702510" w:rsidP="00311F4C">
                  <w:pPr>
                    <w:pStyle w:val="Paragraph"/>
                    <w:rPr>
                      <w:noProof/>
                      <w:lang w:val="de-DE"/>
                    </w:rPr>
                  </w:pPr>
                  <w:r w:rsidRPr="00311F4C">
                    <w:rPr>
                      <w:noProof/>
                      <w:lang w:val="de-DE"/>
                    </w:rPr>
                    <w:t>auch mit Steckvorrichtungen zum Anschluss einer LCD-Anzeige, einer LED-Beleuchtung und eines Steuerpanels</w:t>
                  </w:r>
                </w:p>
              </w:tc>
            </w:tr>
          </w:tbl>
          <w:p w14:paraId="4E1A13F5" w14:textId="77777777" w:rsidR="00702510" w:rsidRPr="00311F4C" w:rsidRDefault="00702510" w:rsidP="00311F4C">
            <w:pPr>
              <w:pStyle w:val="Paragraph"/>
              <w:rPr>
                <w:noProof/>
                <w:szCs w:val="16"/>
                <w:lang w:val="de-DE"/>
              </w:rPr>
            </w:pPr>
          </w:p>
        </w:tc>
        <w:tc>
          <w:tcPr>
            <w:tcW w:w="805" w:type="dxa"/>
            <w:shd w:val="clear" w:color="auto" w:fill="auto"/>
          </w:tcPr>
          <w:p w14:paraId="597C6D5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7BFD4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0AF34C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AC1B106" w14:textId="77777777" w:rsidTr="00311F4C">
        <w:trPr>
          <w:cantSplit/>
          <w:jc w:val="center"/>
        </w:trPr>
        <w:tc>
          <w:tcPr>
            <w:tcW w:w="0" w:type="auto"/>
            <w:shd w:val="clear" w:color="auto" w:fill="auto"/>
          </w:tcPr>
          <w:p w14:paraId="4A344662" w14:textId="77777777" w:rsidR="00702510" w:rsidRPr="00311F4C" w:rsidRDefault="00702510" w:rsidP="00311F4C">
            <w:pPr>
              <w:pStyle w:val="Paragraph"/>
              <w:rPr>
                <w:noProof/>
                <w:szCs w:val="16"/>
                <w:lang w:val="de-DE"/>
              </w:rPr>
            </w:pPr>
            <w:r w:rsidRPr="00311F4C">
              <w:rPr>
                <w:noProof/>
                <w:szCs w:val="16"/>
                <w:lang w:val="de-DE"/>
              </w:rPr>
              <w:t>0.2434</w:t>
            </w:r>
          </w:p>
          <w:p w14:paraId="527CF125" w14:textId="77777777" w:rsidR="00702510" w:rsidRPr="00311F4C" w:rsidRDefault="00702510" w:rsidP="00311F4C">
            <w:pPr>
              <w:pStyle w:val="Paragraph"/>
              <w:rPr>
                <w:noProof/>
                <w:szCs w:val="16"/>
                <w:lang w:val="de-DE"/>
              </w:rPr>
            </w:pPr>
          </w:p>
        </w:tc>
        <w:tc>
          <w:tcPr>
            <w:tcW w:w="0" w:type="auto"/>
            <w:shd w:val="clear" w:color="auto" w:fill="auto"/>
          </w:tcPr>
          <w:p w14:paraId="1E3C069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8529 90 65</w:t>
            </w:r>
          </w:p>
          <w:p w14:paraId="7FD582C7" w14:textId="77777777" w:rsidR="00702510" w:rsidRPr="00311F4C" w:rsidRDefault="00702510" w:rsidP="00311F4C">
            <w:pPr>
              <w:pStyle w:val="Paragraph"/>
              <w:jc w:val="right"/>
              <w:rPr>
                <w:noProof/>
                <w:szCs w:val="16"/>
                <w:lang w:val="de-DE"/>
              </w:rPr>
            </w:pPr>
            <w:r w:rsidRPr="00311F4C">
              <w:rPr>
                <w:noProof/>
                <w:szCs w:val="16"/>
                <w:lang w:val="de-DE"/>
              </w:rPr>
              <w:t>ex 8548 00 90</w:t>
            </w:r>
          </w:p>
        </w:tc>
        <w:tc>
          <w:tcPr>
            <w:tcW w:w="0" w:type="auto"/>
            <w:shd w:val="clear" w:color="auto" w:fill="auto"/>
          </w:tcPr>
          <w:p w14:paraId="3D0707C6" w14:textId="77777777" w:rsidR="00702510" w:rsidRPr="00311F4C" w:rsidRDefault="00702510" w:rsidP="00311F4C">
            <w:pPr>
              <w:pStyle w:val="Paragraph"/>
              <w:jc w:val="center"/>
              <w:rPr>
                <w:noProof/>
                <w:szCs w:val="16"/>
                <w:lang w:val="de-DE"/>
              </w:rPr>
            </w:pPr>
            <w:r w:rsidRPr="00311F4C">
              <w:rPr>
                <w:noProof/>
                <w:szCs w:val="16"/>
                <w:lang w:val="de-DE"/>
              </w:rPr>
              <w:t>30</w:t>
            </w:r>
          </w:p>
          <w:p w14:paraId="51C21DF5" w14:textId="77777777" w:rsidR="00702510" w:rsidRPr="00311F4C" w:rsidRDefault="00702510" w:rsidP="00311F4C">
            <w:pPr>
              <w:pStyle w:val="Paragraph"/>
              <w:jc w:val="center"/>
              <w:rPr>
                <w:noProof/>
                <w:szCs w:val="16"/>
                <w:lang w:val="de-DE"/>
              </w:rPr>
            </w:pPr>
            <w:r w:rsidRPr="00311F4C">
              <w:rPr>
                <w:noProof/>
                <w:szCs w:val="16"/>
                <w:lang w:val="de-DE"/>
              </w:rPr>
              <w:t>44</w:t>
            </w:r>
          </w:p>
        </w:tc>
        <w:tc>
          <w:tcPr>
            <w:tcW w:w="4066" w:type="dxa"/>
            <w:shd w:val="clear" w:color="auto" w:fill="auto"/>
          </w:tcPr>
          <w:p w14:paraId="1F04107B" w14:textId="77777777" w:rsidR="00702510" w:rsidRPr="00311F4C" w:rsidRDefault="00702510" w:rsidP="00311F4C">
            <w:pPr>
              <w:pStyle w:val="Paragraph"/>
              <w:rPr>
                <w:noProof/>
                <w:szCs w:val="16"/>
                <w:lang w:val="de-DE"/>
              </w:rPr>
            </w:pPr>
            <w:r w:rsidRPr="00311F4C">
              <w:rPr>
                <w:noProof/>
                <w:szCs w:val="16"/>
                <w:lang w:val="de-DE"/>
              </w:rPr>
              <w:t>Teile von Fernsehgeräten, mit Mikroprozessor- und Videoprozessorfunktionen, mit mindestens einem Mikrocontroller und einem Videoprozessor, auf einen "Leadframe" in einem Kunststoffgehäuse montiert</w:t>
            </w:r>
          </w:p>
          <w:p w14:paraId="79F8F54E" w14:textId="77777777" w:rsidR="00702510" w:rsidRPr="00311F4C" w:rsidRDefault="00702510" w:rsidP="00311F4C">
            <w:pPr>
              <w:pStyle w:val="Paragraph"/>
              <w:rPr>
                <w:noProof/>
                <w:szCs w:val="16"/>
                <w:lang w:val="de-DE"/>
              </w:rPr>
            </w:pPr>
          </w:p>
        </w:tc>
        <w:tc>
          <w:tcPr>
            <w:tcW w:w="805" w:type="dxa"/>
            <w:shd w:val="clear" w:color="auto" w:fill="auto"/>
          </w:tcPr>
          <w:p w14:paraId="5EE79B22" w14:textId="77777777" w:rsidR="00702510" w:rsidRPr="00311F4C" w:rsidRDefault="00702510" w:rsidP="00311F4C">
            <w:pPr>
              <w:pStyle w:val="Paragraph"/>
              <w:rPr>
                <w:noProof/>
                <w:szCs w:val="16"/>
                <w:lang w:val="de-DE"/>
              </w:rPr>
            </w:pPr>
            <w:r w:rsidRPr="00311F4C">
              <w:rPr>
                <w:noProof/>
                <w:szCs w:val="16"/>
                <w:lang w:val="de-DE"/>
              </w:rPr>
              <w:t>0 %</w:t>
            </w:r>
          </w:p>
          <w:p w14:paraId="76375378" w14:textId="77777777" w:rsidR="00702510" w:rsidRPr="00311F4C" w:rsidRDefault="00702510" w:rsidP="00311F4C">
            <w:pPr>
              <w:pStyle w:val="Paragraph"/>
              <w:rPr>
                <w:noProof/>
                <w:szCs w:val="16"/>
                <w:lang w:val="de-DE"/>
              </w:rPr>
            </w:pPr>
          </w:p>
        </w:tc>
        <w:tc>
          <w:tcPr>
            <w:tcW w:w="0" w:type="auto"/>
            <w:shd w:val="clear" w:color="auto" w:fill="auto"/>
          </w:tcPr>
          <w:p w14:paraId="438A26EB" w14:textId="77777777" w:rsidR="00702510" w:rsidRPr="00311F4C" w:rsidRDefault="00702510" w:rsidP="00311F4C">
            <w:pPr>
              <w:pStyle w:val="Paragraph"/>
              <w:rPr>
                <w:noProof/>
                <w:szCs w:val="16"/>
                <w:lang w:val="de-DE"/>
              </w:rPr>
            </w:pPr>
            <w:r w:rsidRPr="00311F4C">
              <w:rPr>
                <w:noProof/>
                <w:szCs w:val="16"/>
                <w:lang w:val="de-DE"/>
              </w:rPr>
              <w:t>p/st</w:t>
            </w:r>
          </w:p>
          <w:p w14:paraId="2603D6D2" w14:textId="77777777" w:rsidR="00702510" w:rsidRPr="00311F4C" w:rsidRDefault="00702510" w:rsidP="00311F4C">
            <w:pPr>
              <w:pStyle w:val="Paragraph"/>
              <w:rPr>
                <w:noProof/>
                <w:szCs w:val="16"/>
                <w:lang w:val="de-DE"/>
              </w:rPr>
            </w:pPr>
          </w:p>
        </w:tc>
        <w:tc>
          <w:tcPr>
            <w:tcW w:w="0" w:type="auto"/>
            <w:shd w:val="clear" w:color="auto" w:fill="auto"/>
          </w:tcPr>
          <w:p w14:paraId="7C54FAC5" w14:textId="77777777" w:rsidR="00702510" w:rsidRPr="00311F4C" w:rsidRDefault="00702510" w:rsidP="00311F4C">
            <w:pPr>
              <w:pStyle w:val="Paragraph"/>
              <w:rPr>
                <w:noProof/>
                <w:szCs w:val="16"/>
                <w:lang w:val="de-DE"/>
              </w:rPr>
            </w:pPr>
            <w:r w:rsidRPr="00311F4C">
              <w:rPr>
                <w:noProof/>
                <w:szCs w:val="16"/>
                <w:lang w:val="de-DE"/>
              </w:rPr>
              <w:t>31.12.2023</w:t>
            </w:r>
          </w:p>
          <w:p w14:paraId="63255884" w14:textId="77777777" w:rsidR="00702510" w:rsidRPr="00311F4C" w:rsidRDefault="00702510" w:rsidP="00311F4C">
            <w:pPr>
              <w:pStyle w:val="Paragraph"/>
              <w:rPr>
                <w:noProof/>
                <w:szCs w:val="16"/>
                <w:lang w:val="de-DE"/>
              </w:rPr>
            </w:pPr>
          </w:p>
        </w:tc>
      </w:tr>
      <w:tr w:rsidR="00702510" w:rsidRPr="00311F4C" w14:paraId="1519902D" w14:textId="77777777" w:rsidTr="00311F4C">
        <w:trPr>
          <w:cantSplit/>
          <w:jc w:val="center"/>
        </w:trPr>
        <w:tc>
          <w:tcPr>
            <w:tcW w:w="0" w:type="auto"/>
            <w:shd w:val="clear" w:color="auto" w:fill="auto"/>
          </w:tcPr>
          <w:p w14:paraId="63B0EA53" w14:textId="77777777" w:rsidR="00702510" w:rsidRPr="00311F4C" w:rsidRDefault="00702510" w:rsidP="00311F4C">
            <w:pPr>
              <w:pStyle w:val="Paragraph"/>
              <w:rPr>
                <w:noProof/>
                <w:szCs w:val="16"/>
                <w:lang w:val="de-DE"/>
              </w:rPr>
            </w:pPr>
            <w:r w:rsidRPr="00311F4C">
              <w:rPr>
                <w:noProof/>
                <w:szCs w:val="16"/>
                <w:lang w:val="de-DE"/>
              </w:rPr>
              <w:t>0.4140</w:t>
            </w:r>
          </w:p>
        </w:tc>
        <w:tc>
          <w:tcPr>
            <w:tcW w:w="0" w:type="auto"/>
            <w:shd w:val="clear" w:color="auto" w:fill="auto"/>
          </w:tcPr>
          <w:p w14:paraId="151A665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8529 90 65</w:t>
            </w:r>
          </w:p>
        </w:tc>
        <w:tc>
          <w:tcPr>
            <w:tcW w:w="0" w:type="auto"/>
            <w:shd w:val="clear" w:color="auto" w:fill="auto"/>
          </w:tcPr>
          <w:p w14:paraId="30D5F36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1AE856D2" w14:textId="77777777" w:rsidR="00702510" w:rsidRPr="00311F4C" w:rsidRDefault="00702510" w:rsidP="00311F4C">
            <w:pPr>
              <w:pStyle w:val="Paragraph"/>
              <w:rPr>
                <w:noProof/>
                <w:szCs w:val="16"/>
                <w:lang w:val="de-DE"/>
              </w:rPr>
            </w:pPr>
            <w:r w:rsidRPr="00311F4C">
              <w:rPr>
                <w:noProof/>
                <w:szCs w:val="16"/>
                <w:lang w:val="de-DE"/>
              </w:rPr>
              <w:t>Tuner zur Umwandlung von Hoch- in Mittelfrequenzsignale, zur Verwendung bei der Herstellung von Waren der Position 8528</w:t>
            </w:r>
          </w:p>
          <w:p w14:paraId="5E576EEF"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B47AC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7C2D638"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8A10A6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169E86A" w14:textId="77777777" w:rsidTr="00311F4C">
        <w:trPr>
          <w:cantSplit/>
          <w:jc w:val="center"/>
        </w:trPr>
        <w:tc>
          <w:tcPr>
            <w:tcW w:w="0" w:type="auto"/>
            <w:shd w:val="clear" w:color="auto" w:fill="auto"/>
          </w:tcPr>
          <w:p w14:paraId="10BCD801" w14:textId="77777777" w:rsidR="00702510" w:rsidRPr="00311F4C" w:rsidRDefault="00702510" w:rsidP="00311F4C">
            <w:pPr>
              <w:pStyle w:val="Paragraph"/>
              <w:rPr>
                <w:noProof/>
                <w:szCs w:val="16"/>
                <w:lang w:val="de-DE"/>
              </w:rPr>
            </w:pPr>
            <w:r w:rsidRPr="00311F4C">
              <w:rPr>
                <w:noProof/>
                <w:szCs w:val="16"/>
                <w:lang w:val="de-DE"/>
              </w:rPr>
              <w:t>0.4893</w:t>
            </w:r>
          </w:p>
          <w:p w14:paraId="37B7670B" w14:textId="77777777" w:rsidR="00702510" w:rsidRPr="00311F4C" w:rsidRDefault="00702510" w:rsidP="00311F4C">
            <w:pPr>
              <w:pStyle w:val="Paragraph"/>
              <w:rPr>
                <w:noProof/>
                <w:szCs w:val="16"/>
                <w:lang w:val="de-DE"/>
              </w:rPr>
            </w:pPr>
          </w:p>
        </w:tc>
        <w:tc>
          <w:tcPr>
            <w:tcW w:w="0" w:type="auto"/>
            <w:shd w:val="clear" w:color="auto" w:fill="auto"/>
          </w:tcPr>
          <w:p w14:paraId="11F8F22E" w14:textId="77777777" w:rsidR="00702510" w:rsidRPr="00311F4C" w:rsidRDefault="00702510" w:rsidP="00311F4C">
            <w:pPr>
              <w:pStyle w:val="Paragraph"/>
              <w:jc w:val="right"/>
              <w:rPr>
                <w:noProof/>
                <w:szCs w:val="16"/>
                <w:lang w:val="de-DE"/>
              </w:rPr>
            </w:pPr>
            <w:r w:rsidRPr="00311F4C">
              <w:rPr>
                <w:noProof/>
                <w:szCs w:val="16"/>
                <w:lang w:val="de-DE"/>
              </w:rPr>
              <w:t>ex 8529 90 65</w:t>
            </w:r>
          </w:p>
          <w:p w14:paraId="166F98BE"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5243762E" w14:textId="77777777" w:rsidR="00702510" w:rsidRPr="00311F4C" w:rsidRDefault="00702510" w:rsidP="00311F4C">
            <w:pPr>
              <w:pStyle w:val="Paragraph"/>
              <w:jc w:val="center"/>
              <w:rPr>
                <w:noProof/>
                <w:szCs w:val="16"/>
                <w:lang w:val="de-DE"/>
              </w:rPr>
            </w:pPr>
            <w:r w:rsidRPr="00311F4C">
              <w:rPr>
                <w:noProof/>
                <w:szCs w:val="16"/>
                <w:lang w:val="de-DE"/>
              </w:rPr>
              <w:t>65</w:t>
            </w:r>
          </w:p>
          <w:p w14:paraId="0119B5A8" w14:textId="77777777" w:rsidR="00702510" w:rsidRPr="00311F4C" w:rsidRDefault="00702510" w:rsidP="00311F4C">
            <w:pPr>
              <w:pStyle w:val="Paragraph"/>
              <w:jc w:val="center"/>
              <w:rPr>
                <w:noProof/>
                <w:szCs w:val="16"/>
                <w:lang w:val="de-DE"/>
              </w:rPr>
            </w:pPr>
            <w:r w:rsidRPr="00311F4C">
              <w:rPr>
                <w:noProof/>
                <w:szCs w:val="16"/>
                <w:lang w:val="de-DE"/>
              </w:rPr>
              <w:t>53</w:t>
            </w:r>
          </w:p>
        </w:tc>
        <w:tc>
          <w:tcPr>
            <w:tcW w:w="4066" w:type="dxa"/>
            <w:shd w:val="clear" w:color="auto" w:fill="auto"/>
          </w:tcPr>
          <w:p w14:paraId="525A9392" w14:textId="77777777" w:rsidR="00702510" w:rsidRPr="00311F4C" w:rsidRDefault="00702510" w:rsidP="00311F4C">
            <w:pPr>
              <w:pStyle w:val="Paragraph"/>
              <w:rPr>
                <w:noProof/>
                <w:szCs w:val="16"/>
                <w:lang w:val="de-DE"/>
              </w:rPr>
            </w:pPr>
            <w:r w:rsidRPr="00311F4C">
              <w:rPr>
                <w:noProof/>
                <w:szCs w:val="16"/>
                <w:lang w:val="de-DE"/>
              </w:rPr>
              <w:t>Leiterplatte zum Weiterleiten der Versorgungsspannung und von Steuerungssignalen direkt an einen Steuerschaltkreis auf einer TFT-Glasplatte eines LCD-Moduls</w:t>
            </w:r>
          </w:p>
          <w:p w14:paraId="77DC21F3" w14:textId="77777777" w:rsidR="00702510" w:rsidRPr="00311F4C" w:rsidRDefault="00702510" w:rsidP="00311F4C">
            <w:pPr>
              <w:pStyle w:val="Paragraph"/>
              <w:rPr>
                <w:noProof/>
                <w:szCs w:val="16"/>
                <w:lang w:val="de-DE"/>
              </w:rPr>
            </w:pPr>
          </w:p>
        </w:tc>
        <w:tc>
          <w:tcPr>
            <w:tcW w:w="805" w:type="dxa"/>
            <w:shd w:val="clear" w:color="auto" w:fill="auto"/>
          </w:tcPr>
          <w:p w14:paraId="530F71BE" w14:textId="77777777" w:rsidR="00702510" w:rsidRPr="00311F4C" w:rsidRDefault="00702510" w:rsidP="00311F4C">
            <w:pPr>
              <w:pStyle w:val="Paragraph"/>
              <w:rPr>
                <w:noProof/>
                <w:szCs w:val="16"/>
                <w:lang w:val="de-DE"/>
              </w:rPr>
            </w:pPr>
            <w:r w:rsidRPr="00311F4C">
              <w:rPr>
                <w:noProof/>
                <w:szCs w:val="16"/>
                <w:lang w:val="de-DE"/>
              </w:rPr>
              <w:t>0 %</w:t>
            </w:r>
          </w:p>
          <w:p w14:paraId="128B79A4" w14:textId="77777777" w:rsidR="00702510" w:rsidRPr="00311F4C" w:rsidRDefault="00702510" w:rsidP="00311F4C">
            <w:pPr>
              <w:pStyle w:val="Paragraph"/>
              <w:rPr>
                <w:noProof/>
                <w:szCs w:val="16"/>
                <w:lang w:val="de-DE"/>
              </w:rPr>
            </w:pPr>
          </w:p>
        </w:tc>
        <w:tc>
          <w:tcPr>
            <w:tcW w:w="0" w:type="auto"/>
            <w:shd w:val="clear" w:color="auto" w:fill="auto"/>
          </w:tcPr>
          <w:p w14:paraId="0BC64679" w14:textId="77777777" w:rsidR="00702510" w:rsidRPr="00311F4C" w:rsidRDefault="00702510" w:rsidP="00311F4C">
            <w:pPr>
              <w:pStyle w:val="Paragraph"/>
              <w:rPr>
                <w:noProof/>
                <w:szCs w:val="16"/>
                <w:lang w:val="de-DE"/>
              </w:rPr>
            </w:pPr>
            <w:r w:rsidRPr="00311F4C">
              <w:rPr>
                <w:noProof/>
                <w:szCs w:val="16"/>
                <w:lang w:val="de-DE"/>
              </w:rPr>
              <w:t>p/st</w:t>
            </w:r>
          </w:p>
          <w:p w14:paraId="508A44C8" w14:textId="77777777" w:rsidR="00702510" w:rsidRPr="00311F4C" w:rsidRDefault="00702510" w:rsidP="00311F4C">
            <w:pPr>
              <w:pStyle w:val="Paragraph"/>
              <w:rPr>
                <w:noProof/>
                <w:szCs w:val="16"/>
                <w:lang w:val="de-DE"/>
              </w:rPr>
            </w:pPr>
          </w:p>
        </w:tc>
        <w:tc>
          <w:tcPr>
            <w:tcW w:w="0" w:type="auto"/>
            <w:shd w:val="clear" w:color="auto" w:fill="auto"/>
          </w:tcPr>
          <w:p w14:paraId="637D88AB" w14:textId="77777777" w:rsidR="00702510" w:rsidRPr="00311F4C" w:rsidRDefault="00702510" w:rsidP="00311F4C">
            <w:pPr>
              <w:pStyle w:val="Paragraph"/>
              <w:rPr>
                <w:noProof/>
                <w:szCs w:val="16"/>
                <w:lang w:val="de-DE"/>
              </w:rPr>
            </w:pPr>
            <w:r w:rsidRPr="00311F4C">
              <w:rPr>
                <w:noProof/>
                <w:szCs w:val="16"/>
                <w:lang w:val="de-DE"/>
              </w:rPr>
              <w:t>31.12.2025</w:t>
            </w:r>
          </w:p>
          <w:p w14:paraId="61F0E40E" w14:textId="77777777" w:rsidR="00702510" w:rsidRPr="00311F4C" w:rsidRDefault="00702510" w:rsidP="00311F4C">
            <w:pPr>
              <w:pStyle w:val="Paragraph"/>
              <w:rPr>
                <w:noProof/>
                <w:szCs w:val="16"/>
                <w:lang w:val="de-DE"/>
              </w:rPr>
            </w:pPr>
          </w:p>
        </w:tc>
      </w:tr>
      <w:tr w:rsidR="00702510" w:rsidRPr="00311F4C" w14:paraId="09125B5D" w14:textId="77777777" w:rsidTr="00311F4C">
        <w:trPr>
          <w:cantSplit/>
          <w:jc w:val="center"/>
        </w:trPr>
        <w:tc>
          <w:tcPr>
            <w:tcW w:w="0" w:type="auto"/>
            <w:shd w:val="clear" w:color="auto" w:fill="auto"/>
          </w:tcPr>
          <w:p w14:paraId="070629F7" w14:textId="77777777" w:rsidR="00702510" w:rsidRPr="00311F4C" w:rsidRDefault="00702510" w:rsidP="00311F4C">
            <w:pPr>
              <w:pStyle w:val="Paragraph"/>
              <w:rPr>
                <w:noProof/>
                <w:szCs w:val="16"/>
                <w:lang w:val="de-DE"/>
              </w:rPr>
            </w:pPr>
            <w:r w:rsidRPr="00311F4C">
              <w:rPr>
                <w:noProof/>
                <w:szCs w:val="16"/>
                <w:lang w:val="de-DE"/>
              </w:rPr>
              <w:t>0.4305</w:t>
            </w:r>
          </w:p>
        </w:tc>
        <w:tc>
          <w:tcPr>
            <w:tcW w:w="0" w:type="auto"/>
            <w:shd w:val="clear" w:color="auto" w:fill="auto"/>
          </w:tcPr>
          <w:p w14:paraId="12849B29" w14:textId="77777777" w:rsidR="00702510" w:rsidRPr="00311F4C" w:rsidRDefault="00702510" w:rsidP="00311F4C">
            <w:pPr>
              <w:pStyle w:val="Paragraph"/>
              <w:jc w:val="right"/>
              <w:rPr>
                <w:noProof/>
                <w:szCs w:val="16"/>
                <w:lang w:val="de-DE"/>
              </w:rPr>
            </w:pPr>
            <w:r w:rsidRPr="00311F4C">
              <w:rPr>
                <w:noProof/>
                <w:szCs w:val="16"/>
                <w:lang w:val="de-DE"/>
              </w:rPr>
              <w:t>ex 8529 90 65</w:t>
            </w:r>
          </w:p>
        </w:tc>
        <w:tc>
          <w:tcPr>
            <w:tcW w:w="0" w:type="auto"/>
            <w:shd w:val="clear" w:color="auto" w:fill="auto"/>
          </w:tcPr>
          <w:p w14:paraId="044130BE"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53F78904" w14:textId="77777777" w:rsidR="00702510" w:rsidRPr="00311F4C" w:rsidRDefault="00702510" w:rsidP="00311F4C">
            <w:pPr>
              <w:pStyle w:val="Paragraph"/>
              <w:rPr>
                <w:noProof/>
                <w:szCs w:val="16"/>
                <w:lang w:val="de-DE"/>
              </w:rPr>
            </w:pPr>
            <w:r w:rsidRPr="00311F4C">
              <w:rPr>
                <w:noProof/>
                <w:szCs w:val="16"/>
                <w:lang w:val="de-DE"/>
              </w:rPr>
              <w:t>Module, die mindestens Halbleiterchips enthalten, für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045D562" w14:textId="77777777" w:rsidTr="00311F4C">
              <w:trPr>
                <w:tblCellSpacing w:w="0" w:type="dxa"/>
              </w:trPr>
              <w:tc>
                <w:tcPr>
                  <w:tcW w:w="0" w:type="auto"/>
                  <w:shd w:val="clear" w:color="auto" w:fill="auto"/>
                </w:tcPr>
                <w:p w14:paraId="5A504DC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C561CD" w14:textId="77777777" w:rsidR="00702510" w:rsidRPr="00311F4C" w:rsidRDefault="00702510" w:rsidP="00311F4C">
                  <w:pPr>
                    <w:pStyle w:val="Paragraph"/>
                    <w:rPr>
                      <w:noProof/>
                      <w:lang w:val="de-DE"/>
                    </w:rPr>
                  </w:pPr>
                  <w:r w:rsidRPr="00311F4C">
                    <w:rPr>
                      <w:noProof/>
                      <w:lang w:val="de-DE"/>
                    </w:rPr>
                    <w:t>die Erzeugung von Steuerungssignalen für die Pixel-Adressierung oder</w:t>
                  </w:r>
                </w:p>
              </w:tc>
            </w:tr>
            <w:tr w:rsidR="00702510" w:rsidRPr="00311F4C" w14:paraId="5B962896" w14:textId="77777777" w:rsidTr="00311F4C">
              <w:trPr>
                <w:tblCellSpacing w:w="0" w:type="dxa"/>
              </w:trPr>
              <w:tc>
                <w:tcPr>
                  <w:tcW w:w="0" w:type="auto"/>
                  <w:shd w:val="clear" w:color="auto" w:fill="auto"/>
                </w:tcPr>
                <w:p w14:paraId="6217D74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A9E3D4" w14:textId="77777777" w:rsidR="00702510" w:rsidRPr="00311F4C" w:rsidRDefault="00702510" w:rsidP="00311F4C">
                  <w:pPr>
                    <w:pStyle w:val="Paragraph"/>
                    <w:rPr>
                      <w:noProof/>
                      <w:lang w:val="de-DE"/>
                    </w:rPr>
                  </w:pPr>
                  <w:r w:rsidRPr="00311F4C">
                    <w:rPr>
                      <w:noProof/>
                      <w:lang w:val="de-DE"/>
                    </w:rPr>
                    <w:t>die Steuerung der Pixel-Adressierung</w:t>
                  </w:r>
                </w:p>
              </w:tc>
            </w:tr>
          </w:tbl>
          <w:p w14:paraId="2A9FE3E7" w14:textId="77777777" w:rsidR="00702510" w:rsidRPr="00311F4C" w:rsidRDefault="00702510" w:rsidP="00311F4C">
            <w:pPr>
              <w:pStyle w:val="Paragraph"/>
              <w:rPr>
                <w:noProof/>
                <w:szCs w:val="16"/>
                <w:lang w:val="de-DE"/>
              </w:rPr>
            </w:pPr>
          </w:p>
        </w:tc>
        <w:tc>
          <w:tcPr>
            <w:tcW w:w="805" w:type="dxa"/>
            <w:shd w:val="clear" w:color="auto" w:fill="auto"/>
          </w:tcPr>
          <w:p w14:paraId="52F6CD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1361391"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29995B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D2074C6" w14:textId="77777777" w:rsidTr="00311F4C">
        <w:trPr>
          <w:cantSplit/>
          <w:jc w:val="center"/>
        </w:trPr>
        <w:tc>
          <w:tcPr>
            <w:tcW w:w="0" w:type="auto"/>
            <w:shd w:val="clear" w:color="auto" w:fill="auto"/>
          </w:tcPr>
          <w:p w14:paraId="2047C140" w14:textId="77777777" w:rsidR="00702510" w:rsidRPr="00311F4C" w:rsidRDefault="00702510" w:rsidP="00311F4C">
            <w:pPr>
              <w:pStyle w:val="Paragraph"/>
              <w:rPr>
                <w:noProof/>
                <w:szCs w:val="16"/>
                <w:lang w:val="de-DE"/>
              </w:rPr>
            </w:pPr>
            <w:r w:rsidRPr="00311F4C">
              <w:rPr>
                <w:noProof/>
                <w:szCs w:val="16"/>
                <w:lang w:val="de-DE"/>
              </w:rPr>
              <w:t>0.3966</w:t>
            </w:r>
          </w:p>
          <w:p w14:paraId="7BCD6C25" w14:textId="77777777" w:rsidR="00702510" w:rsidRPr="00311F4C" w:rsidRDefault="00702510" w:rsidP="00311F4C">
            <w:pPr>
              <w:pStyle w:val="Paragraph"/>
              <w:rPr>
                <w:noProof/>
                <w:szCs w:val="16"/>
                <w:lang w:val="de-DE"/>
              </w:rPr>
            </w:pPr>
          </w:p>
        </w:tc>
        <w:tc>
          <w:tcPr>
            <w:tcW w:w="0" w:type="auto"/>
            <w:shd w:val="clear" w:color="auto" w:fill="auto"/>
          </w:tcPr>
          <w:p w14:paraId="12BAB49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8529 90 92</w:t>
            </w:r>
          </w:p>
          <w:p w14:paraId="1FAFB78A" w14:textId="77777777" w:rsidR="00702510" w:rsidRPr="00311F4C" w:rsidRDefault="00702510" w:rsidP="00311F4C">
            <w:pPr>
              <w:pStyle w:val="Paragraph"/>
              <w:jc w:val="right"/>
              <w:rPr>
                <w:noProof/>
                <w:szCs w:val="16"/>
                <w:lang w:val="de-DE"/>
              </w:rPr>
            </w:pPr>
            <w:r w:rsidRPr="00311F4C">
              <w:rPr>
                <w:noProof/>
                <w:szCs w:val="16"/>
                <w:lang w:val="de-DE"/>
              </w:rPr>
              <w:t>ex 8548 00 90</w:t>
            </w:r>
          </w:p>
        </w:tc>
        <w:tc>
          <w:tcPr>
            <w:tcW w:w="0" w:type="auto"/>
            <w:shd w:val="clear" w:color="auto" w:fill="auto"/>
          </w:tcPr>
          <w:p w14:paraId="3320EE11" w14:textId="77777777" w:rsidR="00702510" w:rsidRPr="00311F4C" w:rsidRDefault="00702510" w:rsidP="00311F4C">
            <w:pPr>
              <w:pStyle w:val="Paragraph"/>
              <w:jc w:val="center"/>
              <w:rPr>
                <w:noProof/>
                <w:szCs w:val="16"/>
                <w:lang w:val="de-DE"/>
              </w:rPr>
            </w:pPr>
            <w:r w:rsidRPr="00311F4C">
              <w:rPr>
                <w:noProof/>
                <w:szCs w:val="16"/>
                <w:lang w:val="de-DE"/>
              </w:rPr>
              <w:t>15</w:t>
            </w:r>
          </w:p>
          <w:p w14:paraId="1159E037"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FFB4FE2" w14:textId="77777777" w:rsidR="00702510" w:rsidRPr="00311F4C" w:rsidRDefault="00702510" w:rsidP="00311F4C">
            <w:pPr>
              <w:pStyle w:val="Paragraph"/>
              <w:rPr>
                <w:noProof/>
                <w:szCs w:val="16"/>
                <w:lang w:val="de-DE"/>
              </w:rPr>
            </w:pPr>
            <w:r w:rsidRPr="00311F4C">
              <w:rPr>
                <w:noProof/>
                <w:szCs w:val="16"/>
                <w:lang w:val="de-DE"/>
              </w:rPr>
              <w:t>LCD-Module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7E5A6A1" w14:textId="77777777" w:rsidTr="00311F4C">
              <w:trPr>
                <w:tblCellSpacing w:w="0" w:type="dxa"/>
              </w:trPr>
              <w:tc>
                <w:tcPr>
                  <w:tcW w:w="0" w:type="auto"/>
                  <w:shd w:val="clear" w:color="auto" w:fill="auto"/>
                </w:tcPr>
                <w:p w14:paraId="273469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0CF3309" w14:textId="77777777" w:rsidR="00702510" w:rsidRPr="00311F4C" w:rsidRDefault="00702510" w:rsidP="00311F4C">
                  <w:pPr>
                    <w:pStyle w:val="Paragraph"/>
                    <w:rPr>
                      <w:noProof/>
                      <w:lang w:val="de-DE"/>
                    </w:rPr>
                  </w:pPr>
                  <w:r w:rsidRPr="00311F4C">
                    <w:rPr>
                      <w:noProof/>
                      <w:lang w:val="de-DE"/>
                    </w:rPr>
                    <w:t>ausschließlich bestehend aus einer oder mehreren TFT-Glas- oder Kunststoff-Zellen,</w:t>
                  </w:r>
                </w:p>
              </w:tc>
            </w:tr>
            <w:tr w:rsidR="00702510" w:rsidRPr="00311F4C" w14:paraId="12A2496E" w14:textId="77777777" w:rsidTr="00311F4C">
              <w:trPr>
                <w:tblCellSpacing w:w="0" w:type="dxa"/>
              </w:trPr>
              <w:tc>
                <w:tcPr>
                  <w:tcW w:w="0" w:type="auto"/>
                  <w:shd w:val="clear" w:color="auto" w:fill="auto"/>
                </w:tcPr>
                <w:p w14:paraId="5036377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FACD49" w14:textId="77777777" w:rsidR="00702510" w:rsidRPr="00311F4C" w:rsidRDefault="00702510" w:rsidP="00311F4C">
                  <w:pPr>
                    <w:pStyle w:val="Paragraph"/>
                    <w:rPr>
                      <w:noProof/>
                      <w:lang w:val="de-DE"/>
                    </w:rPr>
                  </w:pPr>
                  <w:r w:rsidRPr="00311F4C">
                    <w:rPr>
                      <w:noProof/>
                      <w:lang w:val="de-DE"/>
                    </w:rPr>
                    <w:t>nicht in Kombination mit einer Touch-Screen-Möglichkeit,</w:t>
                  </w:r>
                </w:p>
              </w:tc>
            </w:tr>
            <w:tr w:rsidR="00702510" w:rsidRPr="00311F4C" w14:paraId="57F1CCF8" w14:textId="77777777" w:rsidTr="00311F4C">
              <w:trPr>
                <w:tblCellSpacing w:w="0" w:type="dxa"/>
              </w:trPr>
              <w:tc>
                <w:tcPr>
                  <w:tcW w:w="0" w:type="auto"/>
                  <w:shd w:val="clear" w:color="auto" w:fill="auto"/>
                </w:tcPr>
                <w:p w14:paraId="76E7C79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E1DD41" w14:textId="77777777" w:rsidR="00702510" w:rsidRPr="00311F4C" w:rsidRDefault="00702510" w:rsidP="00311F4C">
                  <w:pPr>
                    <w:pStyle w:val="Paragraph"/>
                    <w:rPr>
                      <w:noProof/>
                      <w:lang w:val="de-DE"/>
                    </w:rPr>
                  </w:pPr>
                  <w:r w:rsidRPr="00311F4C">
                    <w:rPr>
                      <w:noProof/>
                      <w:lang w:val="de-DE"/>
                    </w:rPr>
                    <w:t>mit einer oder mehreren Leiterplatten mit Kontrollelektronik nur für die Pixel-Adressierung,</w:t>
                  </w:r>
                </w:p>
              </w:tc>
            </w:tr>
            <w:tr w:rsidR="00702510" w:rsidRPr="00311F4C" w14:paraId="1B5BC939" w14:textId="77777777" w:rsidTr="00311F4C">
              <w:trPr>
                <w:tblCellSpacing w:w="0" w:type="dxa"/>
              </w:trPr>
              <w:tc>
                <w:tcPr>
                  <w:tcW w:w="0" w:type="auto"/>
                  <w:shd w:val="clear" w:color="auto" w:fill="auto"/>
                </w:tcPr>
                <w:p w14:paraId="725135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7BE061" w14:textId="77777777" w:rsidR="00702510" w:rsidRPr="00311F4C" w:rsidRDefault="00702510" w:rsidP="00311F4C">
                  <w:pPr>
                    <w:pStyle w:val="Paragraph"/>
                    <w:rPr>
                      <w:noProof/>
                      <w:lang w:val="de-DE"/>
                    </w:rPr>
                  </w:pPr>
                  <w:r w:rsidRPr="00311F4C">
                    <w:rPr>
                      <w:noProof/>
                      <w:lang w:val="de-DE"/>
                    </w:rPr>
                    <w:t>mit oder ohne Rückbeleuchtungseinheit und</w:t>
                  </w:r>
                </w:p>
              </w:tc>
            </w:tr>
            <w:tr w:rsidR="00702510" w:rsidRPr="00311F4C" w14:paraId="574D5B9E" w14:textId="77777777" w:rsidTr="00311F4C">
              <w:trPr>
                <w:tblCellSpacing w:w="0" w:type="dxa"/>
              </w:trPr>
              <w:tc>
                <w:tcPr>
                  <w:tcW w:w="0" w:type="auto"/>
                  <w:shd w:val="clear" w:color="auto" w:fill="auto"/>
                </w:tcPr>
                <w:p w14:paraId="2B435D5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60669C" w14:textId="77777777" w:rsidR="00702510" w:rsidRPr="00311F4C" w:rsidRDefault="00702510" w:rsidP="00311F4C">
                  <w:pPr>
                    <w:pStyle w:val="Paragraph"/>
                    <w:rPr>
                      <w:noProof/>
                      <w:lang w:val="de-DE"/>
                    </w:rPr>
                  </w:pPr>
                  <w:r w:rsidRPr="00311F4C">
                    <w:rPr>
                      <w:noProof/>
                      <w:lang w:val="de-DE"/>
                    </w:rPr>
                    <w:t>mit oder ohne Inverter</w:t>
                  </w:r>
                </w:p>
              </w:tc>
            </w:tr>
          </w:tbl>
          <w:p w14:paraId="4DC09A48" w14:textId="77777777" w:rsidR="00702510" w:rsidRPr="00311F4C" w:rsidRDefault="00702510" w:rsidP="00311F4C">
            <w:pPr>
              <w:pStyle w:val="Paragraph"/>
              <w:rPr>
                <w:noProof/>
                <w:szCs w:val="16"/>
                <w:lang w:val="de-DE"/>
              </w:rPr>
            </w:pPr>
          </w:p>
          <w:p w14:paraId="70EBACD9" w14:textId="77777777" w:rsidR="00702510" w:rsidRPr="00311F4C" w:rsidRDefault="00702510" w:rsidP="00311F4C">
            <w:pPr>
              <w:pStyle w:val="Paragraph"/>
              <w:rPr>
                <w:noProof/>
                <w:szCs w:val="16"/>
                <w:lang w:val="de-DE"/>
              </w:rPr>
            </w:pPr>
          </w:p>
        </w:tc>
        <w:tc>
          <w:tcPr>
            <w:tcW w:w="805" w:type="dxa"/>
            <w:shd w:val="clear" w:color="auto" w:fill="auto"/>
          </w:tcPr>
          <w:p w14:paraId="1C52E1DE" w14:textId="77777777" w:rsidR="00702510" w:rsidRPr="00311F4C" w:rsidRDefault="00702510" w:rsidP="00311F4C">
            <w:pPr>
              <w:pStyle w:val="Paragraph"/>
              <w:rPr>
                <w:noProof/>
                <w:szCs w:val="16"/>
                <w:lang w:val="de-DE"/>
              </w:rPr>
            </w:pPr>
            <w:r w:rsidRPr="00311F4C">
              <w:rPr>
                <w:noProof/>
                <w:szCs w:val="16"/>
                <w:lang w:val="de-DE"/>
              </w:rPr>
              <w:t>0 %</w:t>
            </w:r>
          </w:p>
          <w:p w14:paraId="32AFBDD1" w14:textId="77777777" w:rsidR="00702510" w:rsidRPr="00311F4C" w:rsidRDefault="00702510" w:rsidP="00311F4C">
            <w:pPr>
              <w:pStyle w:val="Paragraph"/>
              <w:rPr>
                <w:noProof/>
                <w:szCs w:val="16"/>
                <w:lang w:val="de-DE"/>
              </w:rPr>
            </w:pPr>
          </w:p>
        </w:tc>
        <w:tc>
          <w:tcPr>
            <w:tcW w:w="0" w:type="auto"/>
            <w:shd w:val="clear" w:color="auto" w:fill="auto"/>
          </w:tcPr>
          <w:p w14:paraId="1B11CF4C" w14:textId="77777777" w:rsidR="00702510" w:rsidRPr="00311F4C" w:rsidRDefault="00702510" w:rsidP="00311F4C">
            <w:pPr>
              <w:pStyle w:val="Paragraph"/>
              <w:rPr>
                <w:noProof/>
                <w:szCs w:val="16"/>
                <w:lang w:val="de-DE"/>
              </w:rPr>
            </w:pPr>
            <w:r w:rsidRPr="00311F4C">
              <w:rPr>
                <w:noProof/>
                <w:szCs w:val="16"/>
                <w:lang w:val="de-DE"/>
              </w:rPr>
              <w:t>p/st</w:t>
            </w:r>
          </w:p>
          <w:p w14:paraId="154A5E52" w14:textId="77777777" w:rsidR="00702510" w:rsidRPr="00311F4C" w:rsidRDefault="00702510" w:rsidP="00311F4C">
            <w:pPr>
              <w:pStyle w:val="Paragraph"/>
              <w:rPr>
                <w:noProof/>
                <w:szCs w:val="16"/>
                <w:lang w:val="de-DE"/>
              </w:rPr>
            </w:pPr>
          </w:p>
        </w:tc>
        <w:tc>
          <w:tcPr>
            <w:tcW w:w="0" w:type="auto"/>
            <w:shd w:val="clear" w:color="auto" w:fill="auto"/>
          </w:tcPr>
          <w:p w14:paraId="61111CBF" w14:textId="77777777" w:rsidR="00702510" w:rsidRPr="00311F4C" w:rsidRDefault="00702510" w:rsidP="00311F4C">
            <w:pPr>
              <w:pStyle w:val="Paragraph"/>
              <w:rPr>
                <w:noProof/>
                <w:szCs w:val="16"/>
                <w:lang w:val="de-DE"/>
              </w:rPr>
            </w:pPr>
            <w:r w:rsidRPr="00311F4C">
              <w:rPr>
                <w:noProof/>
                <w:szCs w:val="16"/>
                <w:lang w:val="de-DE"/>
              </w:rPr>
              <w:t>31.12.2023</w:t>
            </w:r>
          </w:p>
          <w:p w14:paraId="6888A4A0" w14:textId="77777777" w:rsidR="00702510" w:rsidRPr="00311F4C" w:rsidRDefault="00702510" w:rsidP="00311F4C">
            <w:pPr>
              <w:pStyle w:val="Paragraph"/>
              <w:rPr>
                <w:noProof/>
                <w:szCs w:val="16"/>
                <w:lang w:val="de-DE"/>
              </w:rPr>
            </w:pPr>
          </w:p>
        </w:tc>
      </w:tr>
      <w:tr w:rsidR="00702510" w:rsidRPr="00311F4C" w14:paraId="6EC8219B" w14:textId="77777777" w:rsidTr="00311F4C">
        <w:trPr>
          <w:cantSplit/>
          <w:jc w:val="center"/>
        </w:trPr>
        <w:tc>
          <w:tcPr>
            <w:tcW w:w="0" w:type="auto"/>
            <w:shd w:val="clear" w:color="auto" w:fill="auto"/>
          </w:tcPr>
          <w:p w14:paraId="412CCA4A" w14:textId="77777777" w:rsidR="00702510" w:rsidRPr="00311F4C" w:rsidRDefault="00702510" w:rsidP="00311F4C">
            <w:pPr>
              <w:pStyle w:val="Paragraph"/>
              <w:rPr>
                <w:noProof/>
                <w:szCs w:val="16"/>
                <w:lang w:val="de-DE"/>
              </w:rPr>
            </w:pPr>
            <w:r w:rsidRPr="00311F4C">
              <w:rPr>
                <w:noProof/>
                <w:szCs w:val="16"/>
                <w:lang w:val="de-DE"/>
              </w:rPr>
              <w:t>0.4890</w:t>
            </w:r>
          </w:p>
        </w:tc>
        <w:tc>
          <w:tcPr>
            <w:tcW w:w="0" w:type="auto"/>
            <w:shd w:val="clear" w:color="auto" w:fill="auto"/>
          </w:tcPr>
          <w:p w14:paraId="6E59441C"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7196CE1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16D6C86" w14:textId="77777777" w:rsidR="00702510" w:rsidRPr="00311F4C" w:rsidRDefault="00702510" w:rsidP="00311F4C">
            <w:pPr>
              <w:pStyle w:val="Paragraph"/>
              <w:rPr>
                <w:noProof/>
                <w:szCs w:val="16"/>
                <w:lang w:val="de-DE"/>
              </w:rPr>
            </w:pPr>
            <w:r w:rsidRPr="00311F4C">
              <w:rPr>
                <w:noProof/>
                <w:szCs w:val="16"/>
                <w:lang w:val="de-DE"/>
              </w:rPr>
              <w:t>LCD-Module, nicht in Kombination mit einer Touch-Screen-Möglichkeit, ausschließlich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D39299D" w14:textId="77777777" w:rsidTr="00311F4C">
              <w:trPr>
                <w:tblCellSpacing w:w="0" w:type="dxa"/>
              </w:trPr>
              <w:tc>
                <w:tcPr>
                  <w:tcW w:w="0" w:type="auto"/>
                  <w:shd w:val="clear" w:color="auto" w:fill="auto"/>
                </w:tcPr>
                <w:p w14:paraId="1DE9299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4EE838B" w14:textId="77777777" w:rsidR="00702510" w:rsidRPr="00311F4C" w:rsidRDefault="00702510" w:rsidP="00311F4C">
                  <w:pPr>
                    <w:pStyle w:val="Paragraph"/>
                    <w:rPr>
                      <w:noProof/>
                      <w:lang w:val="de-DE"/>
                    </w:rPr>
                  </w:pPr>
                  <w:r w:rsidRPr="00311F4C">
                    <w:rPr>
                      <w:noProof/>
                      <w:lang w:val="de-DE"/>
                    </w:rPr>
                    <w:t>einer oder mehreren TFT-Glas- oder Kunststoffzellen,</w:t>
                  </w:r>
                </w:p>
              </w:tc>
            </w:tr>
            <w:tr w:rsidR="00702510" w:rsidRPr="00311F4C" w14:paraId="100CDB42" w14:textId="77777777" w:rsidTr="00311F4C">
              <w:trPr>
                <w:tblCellSpacing w:w="0" w:type="dxa"/>
              </w:trPr>
              <w:tc>
                <w:tcPr>
                  <w:tcW w:w="0" w:type="auto"/>
                  <w:shd w:val="clear" w:color="auto" w:fill="auto"/>
                </w:tcPr>
                <w:p w14:paraId="34FE35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616FDB" w14:textId="77777777" w:rsidR="00702510" w:rsidRPr="00311F4C" w:rsidRDefault="00702510" w:rsidP="00311F4C">
                  <w:pPr>
                    <w:pStyle w:val="Paragraph"/>
                    <w:rPr>
                      <w:noProof/>
                      <w:lang w:val="de-DE"/>
                    </w:rPr>
                  </w:pPr>
                  <w:r w:rsidRPr="00311F4C">
                    <w:rPr>
                      <w:noProof/>
                      <w:lang w:val="de-DE"/>
                    </w:rPr>
                    <w:t>einem im Druckgussverfahren hergestellten Wärmeableiter,</w:t>
                  </w:r>
                </w:p>
              </w:tc>
            </w:tr>
            <w:tr w:rsidR="00702510" w:rsidRPr="00311F4C" w14:paraId="3870F47F" w14:textId="77777777" w:rsidTr="00311F4C">
              <w:trPr>
                <w:tblCellSpacing w:w="0" w:type="dxa"/>
              </w:trPr>
              <w:tc>
                <w:tcPr>
                  <w:tcW w:w="0" w:type="auto"/>
                  <w:shd w:val="clear" w:color="auto" w:fill="auto"/>
                </w:tcPr>
                <w:p w14:paraId="58443D6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F39A3D" w14:textId="77777777" w:rsidR="00702510" w:rsidRPr="00311F4C" w:rsidRDefault="00702510" w:rsidP="00311F4C">
                  <w:pPr>
                    <w:pStyle w:val="Paragraph"/>
                    <w:rPr>
                      <w:noProof/>
                      <w:lang w:val="de-DE"/>
                    </w:rPr>
                  </w:pPr>
                  <w:r w:rsidRPr="00311F4C">
                    <w:rPr>
                      <w:noProof/>
                      <w:lang w:val="de-DE"/>
                    </w:rPr>
                    <w:t>einer Rückbeleuchtungseinheit,</w:t>
                  </w:r>
                </w:p>
              </w:tc>
            </w:tr>
            <w:tr w:rsidR="00702510" w:rsidRPr="00311F4C" w14:paraId="41C4B7C4" w14:textId="77777777" w:rsidTr="00311F4C">
              <w:trPr>
                <w:tblCellSpacing w:w="0" w:type="dxa"/>
              </w:trPr>
              <w:tc>
                <w:tcPr>
                  <w:tcW w:w="0" w:type="auto"/>
                  <w:shd w:val="clear" w:color="auto" w:fill="auto"/>
                </w:tcPr>
                <w:p w14:paraId="606079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31CE50" w14:textId="77777777" w:rsidR="00702510" w:rsidRPr="00311F4C" w:rsidRDefault="00702510" w:rsidP="00311F4C">
                  <w:pPr>
                    <w:pStyle w:val="Paragraph"/>
                    <w:rPr>
                      <w:noProof/>
                      <w:lang w:val="de-DE"/>
                    </w:rPr>
                  </w:pPr>
                  <w:r w:rsidRPr="00311F4C">
                    <w:rPr>
                      <w:noProof/>
                      <w:lang w:val="de-DE"/>
                    </w:rPr>
                    <w:t>einer Leiterplatte mit Mikrokontroller und</w:t>
                  </w:r>
                </w:p>
              </w:tc>
            </w:tr>
            <w:tr w:rsidR="00702510" w:rsidRPr="00311F4C" w14:paraId="7AB78182" w14:textId="77777777" w:rsidTr="00311F4C">
              <w:trPr>
                <w:tblCellSpacing w:w="0" w:type="dxa"/>
              </w:trPr>
              <w:tc>
                <w:tcPr>
                  <w:tcW w:w="0" w:type="auto"/>
                  <w:shd w:val="clear" w:color="auto" w:fill="auto"/>
                </w:tcPr>
                <w:p w14:paraId="32CAB8D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21D365" w14:textId="77777777" w:rsidR="00702510" w:rsidRPr="00311F4C" w:rsidRDefault="00702510" w:rsidP="00311F4C">
                  <w:pPr>
                    <w:pStyle w:val="Paragraph"/>
                    <w:rPr>
                      <w:noProof/>
                      <w:lang w:val="de-DE"/>
                    </w:rPr>
                  </w:pPr>
                  <w:r w:rsidRPr="00311F4C">
                    <w:rPr>
                      <w:noProof/>
                      <w:lang w:val="de-DE"/>
                    </w:rPr>
                    <w:t>LVDS-Schnittstelle (Low Voltage Differential Signaling)</w:t>
                  </w:r>
                </w:p>
              </w:tc>
            </w:tr>
          </w:tbl>
          <w:p w14:paraId="6CF064CA" w14:textId="77777777" w:rsidR="00702510" w:rsidRPr="00311F4C" w:rsidRDefault="00702510" w:rsidP="00311F4C">
            <w:pPr>
              <w:pStyle w:val="Paragraph"/>
              <w:rPr>
                <w:noProof/>
                <w:szCs w:val="16"/>
                <w:lang w:val="de-DE"/>
              </w:rPr>
            </w:pPr>
            <w:r w:rsidRPr="00311F4C">
              <w:rPr>
                <w:noProof/>
                <w:szCs w:val="16"/>
                <w:lang w:val="de-DE"/>
              </w:rPr>
              <w:t>zur Verwendung beim Herstellen von Radios für Kraftfahrzeuge</w:t>
            </w:r>
          </w:p>
          <w:p w14:paraId="5D57904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34771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D17713"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CD1FC49"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1B9EECE" w14:textId="77777777" w:rsidTr="00311F4C">
        <w:trPr>
          <w:cantSplit/>
          <w:jc w:val="center"/>
        </w:trPr>
        <w:tc>
          <w:tcPr>
            <w:tcW w:w="0" w:type="auto"/>
            <w:shd w:val="clear" w:color="auto" w:fill="auto"/>
          </w:tcPr>
          <w:p w14:paraId="0EBE3424" w14:textId="77777777" w:rsidR="00702510" w:rsidRPr="00311F4C" w:rsidRDefault="00702510" w:rsidP="00311F4C">
            <w:pPr>
              <w:pStyle w:val="Paragraph"/>
              <w:rPr>
                <w:noProof/>
                <w:szCs w:val="16"/>
                <w:lang w:val="de-DE"/>
              </w:rPr>
            </w:pPr>
            <w:r w:rsidRPr="00311F4C">
              <w:rPr>
                <w:noProof/>
                <w:szCs w:val="16"/>
                <w:lang w:val="de-DE"/>
              </w:rPr>
              <w:t>0.7369</w:t>
            </w:r>
          </w:p>
        </w:tc>
        <w:tc>
          <w:tcPr>
            <w:tcW w:w="0" w:type="auto"/>
            <w:shd w:val="clear" w:color="auto" w:fill="auto"/>
          </w:tcPr>
          <w:p w14:paraId="31E3143B"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6F8BFC63"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685E63D0" w14:textId="77777777" w:rsidR="00702510" w:rsidRPr="00311F4C" w:rsidRDefault="00702510" w:rsidP="00311F4C">
            <w:pPr>
              <w:pStyle w:val="Paragraph"/>
              <w:rPr>
                <w:noProof/>
                <w:szCs w:val="16"/>
                <w:lang w:val="de-DE"/>
              </w:rPr>
            </w:pPr>
            <w:r w:rsidRPr="00311F4C">
              <w:rPr>
                <w:noProof/>
                <w:szCs w:val="16"/>
                <w:lang w:val="de-DE"/>
              </w:rPr>
              <w:t>LCD-Module mit Touch-Screen-Vorrichtungen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0FD0CCB" w14:textId="77777777" w:rsidTr="00311F4C">
              <w:trPr>
                <w:tblCellSpacing w:w="0" w:type="dxa"/>
              </w:trPr>
              <w:tc>
                <w:tcPr>
                  <w:tcW w:w="0" w:type="auto"/>
                  <w:shd w:val="clear" w:color="auto" w:fill="auto"/>
                </w:tcPr>
                <w:p w14:paraId="08281A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8E591B" w14:textId="77777777" w:rsidR="00702510" w:rsidRPr="00311F4C" w:rsidRDefault="00702510" w:rsidP="00311F4C">
                  <w:pPr>
                    <w:pStyle w:val="Paragraph"/>
                    <w:rPr>
                      <w:noProof/>
                      <w:lang w:val="de-DE"/>
                    </w:rPr>
                  </w:pPr>
                  <w:r w:rsidRPr="00311F4C">
                    <w:rPr>
                      <w:noProof/>
                      <w:lang w:val="de-DE"/>
                    </w:rPr>
                    <w:t>ausschließlich aus einer oder mehreren TFT-Zellen bestehend</w:t>
                  </w:r>
                </w:p>
              </w:tc>
            </w:tr>
            <w:tr w:rsidR="00702510" w:rsidRPr="00311F4C" w14:paraId="2D5354C0" w14:textId="77777777" w:rsidTr="00311F4C">
              <w:trPr>
                <w:tblCellSpacing w:w="0" w:type="dxa"/>
              </w:trPr>
              <w:tc>
                <w:tcPr>
                  <w:tcW w:w="0" w:type="auto"/>
                  <w:shd w:val="clear" w:color="auto" w:fill="auto"/>
                </w:tcPr>
                <w:p w14:paraId="46E0932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790220" w14:textId="77777777" w:rsidR="00702510" w:rsidRPr="00311F4C" w:rsidRDefault="00702510" w:rsidP="00311F4C">
                  <w:pPr>
                    <w:pStyle w:val="Paragraph"/>
                    <w:rPr>
                      <w:noProof/>
                      <w:lang w:val="de-DE"/>
                    </w:rPr>
                  </w:pPr>
                  <w:r w:rsidRPr="00311F4C">
                    <w:rPr>
                      <w:noProof/>
                      <w:lang w:val="de-DE"/>
                    </w:rPr>
                    <w:t>mit einer Bildschirmdiagonalen von 10,7 cm oder mehr, jedoch nicht mehr als 36 cm</w:t>
                  </w:r>
                </w:p>
              </w:tc>
            </w:tr>
            <w:tr w:rsidR="00702510" w:rsidRPr="00311F4C" w14:paraId="46D74414" w14:textId="77777777" w:rsidTr="00311F4C">
              <w:trPr>
                <w:tblCellSpacing w:w="0" w:type="dxa"/>
              </w:trPr>
              <w:tc>
                <w:tcPr>
                  <w:tcW w:w="0" w:type="auto"/>
                  <w:shd w:val="clear" w:color="auto" w:fill="auto"/>
                </w:tcPr>
                <w:p w14:paraId="70E71C6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3935F1" w14:textId="77777777" w:rsidR="00702510" w:rsidRPr="00311F4C" w:rsidRDefault="00702510" w:rsidP="00311F4C">
                  <w:pPr>
                    <w:pStyle w:val="Paragraph"/>
                    <w:rPr>
                      <w:noProof/>
                      <w:lang w:val="de-DE"/>
                    </w:rPr>
                  </w:pPr>
                  <w:r w:rsidRPr="00311F4C">
                    <w:rPr>
                      <w:noProof/>
                      <w:lang w:val="de-DE"/>
                    </w:rPr>
                    <w:t>auch mit LED-Hintergrundbeleuchtung</w:t>
                  </w:r>
                </w:p>
              </w:tc>
            </w:tr>
            <w:tr w:rsidR="00702510" w:rsidRPr="00311F4C" w14:paraId="77A2BF13" w14:textId="77777777" w:rsidTr="00311F4C">
              <w:trPr>
                <w:tblCellSpacing w:w="0" w:type="dxa"/>
              </w:trPr>
              <w:tc>
                <w:tcPr>
                  <w:tcW w:w="0" w:type="auto"/>
                  <w:shd w:val="clear" w:color="auto" w:fill="auto"/>
                </w:tcPr>
                <w:p w14:paraId="4B5B91E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2F90E35" w14:textId="77777777" w:rsidR="00702510" w:rsidRPr="00311F4C" w:rsidRDefault="00702510" w:rsidP="00311F4C">
                  <w:pPr>
                    <w:pStyle w:val="Paragraph"/>
                    <w:rPr>
                      <w:noProof/>
                      <w:lang w:val="de-DE"/>
                    </w:rPr>
                  </w:pPr>
                  <w:r w:rsidRPr="00311F4C">
                    <w:rPr>
                      <w:noProof/>
                      <w:lang w:val="de-DE"/>
                    </w:rPr>
                    <w:t>mit Kontrollelektronik nur für die Pixeladressierung</w:t>
                  </w:r>
                </w:p>
              </w:tc>
            </w:tr>
            <w:tr w:rsidR="00702510" w:rsidRPr="00342AD5" w14:paraId="39A82503" w14:textId="77777777" w:rsidTr="00311F4C">
              <w:trPr>
                <w:tblCellSpacing w:w="0" w:type="dxa"/>
              </w:trPr>
              <w:tc>
                <w:tcPr>
                  <w:tcW w:w="0" w:type="auto"/>
                  <w:shd w:val="clear" w:color="auto" w:fill="auto"/>
                </w:tcPr>
                <w:p w14:paraId="3989221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EE365B" w14:textId="77777777" w:rsidR="00702510" w:rsidRPr="00342AD5" w:rsidRDefault="00702510" w:rsidP="00311F4C">
                  <w:pPr>
                    <w:pStyle w:val="Paragraph"/>
                    <w:rPr>
                      <w:noProof/>
                    </w:rPr>
                  </w:pPr>
                  <w:r w:rsidRPr="00342AD5">
                    <w:rPr>
                      <w:noProof/>
                    </w:rPr>
                    <w:t>ohne EPROM-Speicher (Erasable Programmable Read-only Memory)</w:t>
                  </w:r>
                </w:p>
              </w:tc>
            </w:tr>
            <w:tr w:rsidR="00702510" w:rsidRPr="00311F4C" w14:paraId="7C49BD77" w14:textId="77777777" w:rsidTr="00311F4C">
              <w:trPr>
                <w:tblCellSpacing w:w="0" w:type="dxa"/>
              </w:trPr>
              <w:tc>
                <w:tcPr>
                  <w:tcW w:w="0" w:type="auto"/>
                  <w:shd w:val="clear" w:color="auto" w:fill="auto"/>
                </w:tcPr>
                <w:p w14:paraId="02A0C9C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6950B2" w14:textId="77777777" w:rsidR="00702510" w:rsidRPr="00311F4C" w:rsidRDefault="00702510" w:rsidP="00311F4C">
                  <w:pPr>
                    <w:pStyle w:val="Paragraph"/>
                    <w:rPr>
                      <w:noProof/>
                      <w:lang w:val="de-DE"/>
                    </w:rPr>
                  </w:pPr>
                  <w:r w:rsidRPr="00311F4C">
                    <w:rPr>
                      <w:noProof/>
                      <w:lang w:val="de-DE"/>
                    </w:rPr>
                    <w:t>mit digitaler RGB-Schnittstelle (Red, Green, Blue Interface), Touch-Screen-Schnittstelle</w:t>
                  </w:r>
                </w:p>
              </w:tc>
            </w:tr>
          </w:tbl>
          <w:p w14:paraId="33F6784A" w14:textId="77777777" w:rsidR="00702510" w:rsidRPr="00311F4C" w:rsidRDefault="00702510" w:rsidP="00311F4C">
            <w:pPr>
              <w:pStyle w:val="Paragraph"/>
              <w:rPr>
                <w:noProof/>
                <w:szCs w:val="16"/>
                <w:lang w:val="de-DE"/>
              </w:rPr>
            </w:pPr>
            <w:r w:rsidRPr="00311F4C">
              <w:rPr>
                <w:noProof/>
                <w:szCs w:val="16"/>
                <w:lang w:val="de-DE"/>
              </w:rPr>
              <w:t>ausschließlich zum Einbau in Kraftfahrzeuge des Kapitels 87</w:t>
            </w:r>
          </w:p>
          <w:p w14:paraId="117184A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AFBB9D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16250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A978445"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61067B79" w14:textId="77777777" w:rsidTr="00311F4C">
        <w:trPr>
          <w:cantSplit/>
          <w:jc w:val="center"/>
        </w:trPr>
        <w:tc>
          <w:tcPr>
            <w:tcW w:w="0" w:type="auto"/>
            <w:shd w:val="clear" w:color="auto" w:fill="auto"/>
          </w:tcPr>
          <w:p w14:paraId="050B4755" w14:textId="77777777" w:rsidR="00702510" w:rsidRPr="00311F4C" w:rsidRDefault="00702510" w:rsidP="00311F4C">
            <w:pPr>
              <w:pStyle w:val="Paragraph"/>
              <w:rPr>
                <w:noProof/>
                <w:szCs w:val="16"/>
                <w:lang w:val="de-DE"/>
              </w:rPr>
            </w:pPr>
            <w:r w:rsidRPr="00311F4C">
              <w:rPr>
                <w:noProof/>
                <w:szCs w:val="16"/>
                <w:lang w:val="de-DE"/>
              </w:rPr>
              <w:t>0.6654</w:t>
            </w:r>
          </w:p>
        </w:tc>
        <w:tc>
          <w:tcPr>
            <w:tcW w:w="0" w:type="auto"/>
            <w:shd w:val="clear" w:color="auto" w:fill="auto"/>
          </w:tcPr>
          <w:p w14:paraId="1CBC29F9"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79A301BB" w14:textId="77777777" w:rsidR="00702510" w:rsidRPr="00311F4C" w:rsidRDefault="00702510" w:rsidP="00311F4C">
            <w:pPr>
              <w:pStyle w:val="Paragraph"/>
              <w:jc w:val="center"/>
              <w:rPr>
                <w:noProof/>
                <w:szCs w:val="16"/>
                <w:lang w:val="de-DE"/>
              </w:rPr>
            </w:pPr>
            <w:r w:rsidRPr="00311F4C">
              <w:rPr>
                <w:noProof/>
                <w:szCs w:val="16"/>
                <w:lang w:val="de-DE"/>
              </w:rPr>
              <w:t>37</w:t>
            </w:r>
          </w:p>
        </w:tc>
        <w:tc>
          <w:tcPr>
            <w:tcW w:w="4066" w:type="dxa"/>
            <w:shd w:val="clear" w:color="auto" w:fill="auto"/>
          </w:tcPr>
          <w:p w14:paraId="7D865FB0" w14:textId="77777777" w:rsidR="00702510" w:rsidRPr="00311F4C" w:rsidRDefault="00702510" w:rsidP="00311F4C">
            <w:pPr>
              <w:pStyle w:val="Paragraph"/>
              <w:rPr>
                <w:noProof/>
                <w:szCs w:val="16"/>
                <w:lang w:val="de-DE"/>
              </w:rPr>
            </w:pPr>
            <w:r w:rsidRPr="00311F4C">
              <w:rPr>
                <w:noProof/>
                <w:szCs w:val="16"/>
                <w:lang w:val="de-DE"/>
              </w:rPr>
              <w:t>Befestigungs- und Abdeckleisten aus einer Aluminiumlegierung</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7AC63B7" w14:textId="77777777" w:rsidTr="00311F4C">
              <w:trPr>
                <w:tblCellSpacing w:w="0" w:type="dxa"/>
              </w:trPr>
              <w:tc>
                <w:tcPr>
                  <w:tcW w:w="0" w:type="auto"/>
                  <w:shd w:val="clear" w:color="auto" w:fill="auto"/>
                </w:tcPr>
                <w:p w14:paraId="2711CD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021354" w14:textId="77777777" w:rsidR="00702510" w:rsidRPr="00311F4C" w:rsidRDefault="00702510" w:rsidP="00311F4C">
                  <w:pPr>
                    <w:pStyle w:val="Paragraph"/>
                    <w:rPr>
                      <w:noProof/>
                      <w:lang w:val="de-DE"/>
                    </w:rPr>
                  </w:pPr>
                  <w:r w:rsidRPr="00311F4C">
                    <w:rPr>
                      <w:noProof/>
                      <w:lang w:val="de-DE"/>
                    </w:rPr>
                    <w:t>Silizium und Magnesium enthaltend,</w:t>
                  </w:r>
                </w:p>
              </w:tc>
            </w:tr>
            <w:tr w:rsidR="00702510" w:rsidRPr="00311F4C" w14:paraId="34FD99B5" w14:textId="77777777" w:rsidTr="00311F4C">
              <w:trPr>
                <w:tblCellSpacing w:w="0" w:type="dxa"/>
              </w:trPr>
              <w:tc>
                <w:tcPr>
                  <w:tcW w:w="0" w:type="auto"/>
                  <w:shd w:val="clear" w:color="auto" w:fill="auto"/>
                </w:tcPr>
                <w:p w14:paraId="2B7A5A6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EA925C" w14:textId="77777777" w:rsidR="00702510" w:rsidRPr="00311F4C" w:rsidRDefault="00702510" w:rsidP="00311F4C">
                  <w:pPr>
                    <w:pStyle w:val="Paragraph"/>
                    <w:rPr>
                      <w:noProof/>
                      <w:lang w:val="de-DE"/>
                    </w:rPr>
                  </w:pPr>
                  <w:r w:rsidRPr="00311F4C">
                    <w:rPr>
                      <w:noProof/>
                      <w:lang w:val="de-DE"/>
                    </w:rPr>
                    <w:t>mit einer Länge von 300 mm oder mehr, jedoch nicht mehr als 2200 mm</w:t>
                  </w:r>
                </w:p>
              </w:tc>
            </w:tr>
          </w:tbl>
          <w:p w14:paraId="7FFE76C3" w14:textId="77777777" w:rsidR="00702510" w:rsidRPr="00311F4C" w:rsidRDefault="00702510" w:rsidP="00311F4C">
            <w:pPr>
              <w:pStyle w:val="Paragraph"/>
              <w:rPr>
                <w:noProof/>
                <w:szCs w:val="16"/>
                <w:lang w:val="de-DE"/>
              </w:rPr>
            </w:pPr>
            <w:r w:rsidRPr="00311F4C">
              <w:rPr>
                <w:noProof/>
                <w:szCs w:val="16"/>
                <w:lang w:val="de-DE"/>
              </w:rPr>
              <w:t>speziell geformt zur Verwendung bei der Herstellung von Fernsehgeräten</w:t>
            </w:r>
          </w:p>
          <w:p w14:paraId="601F180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3E930F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409241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DBA597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B06EACB" w14:textId="77777777" w:rsidTr="00311F4C">
        <w:trPr>
          <w:cantSplit/>
          <w:jc w:val="center"/>
        </w:trPr>
        <w:tc>
          <w:tcPr>
            <w:tcW w:w="0" w:type="auto"/>
            <w:shd w:val="clear" w:color="auto" w:fill="auto"/>
          </w:tcPr>
          <w:p w14:paraId="50BBC3F9" w14:textId="77777777" w:rsidR="00702510" w:rsidRPr="00311F4C" w:rsidRDefault="00702510" w:rsidP="00311F4C">
            <w:pPr>
              <w:pStyle w:val="Paragraph"/>
              <w:rPr>
                <w:noProof/>
                <w:szCs w:val="16"/>
                <w:lang w:val="de-DE"/>
              </w:rPr>
            </w:pPr>
            <w:r w:rsidRPr="00311F4C">
              <w:rPr>
                <w:noProof/>
                <w:szCs w:val="16"/>
                <w:lang w:val="de-DE"/>
              </w:rPr>
              <w:t>0.2425</w:t>
            </w:r>
          </w:p>
        </w:tc>
        <w:tc>
          <w:tcPr>
            <w:tcW w:w="0" w:type="auto"/>
            <w:shd w:val="clear" w:color="auto" w:fill="auto"/>
          </w:tcPr>
          <w:p w14:paraId="4E59FA54"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6CE53E4E" w14:textId="77777777" w:rsidR="00702510" w:rsidRPr="00311F4C" w:rsidRDefault="00702510" w:rsidP="00311F4C">
            <w:pPr>
              <w:pStyle w:val="Paragraph"/>
              <w:jc w:val="center"/>
              <w:rPr>
                <w:noProof/>
                <w:szCs w:val="16"/>
                <w:lang w:val="de-DE"/>
              </w:rPr>
            </w:pPr>
            <w:r w:rsidRPr="00311F4C">
              <w:rPr>
                <w:noProof/>
                <w:szCs w:val="16"/>
                <w:lang w:val="de-DE"/>
              </w:rPr>
              <w:t>42</w:t>
            </w:r>
          </w:p>
        </w:tc>
        <w:tc>
          <w:tcPr>
            <w:tcW w:w="4066" w:type="dxa"/>
            <w:shd w:val="clear" w:color="auto" w:fill="auto"/>
          </w:tcPr>
          <w:p w14:paraId="319435B7" w14:textId="77777777" w:rsidR="00702510" w:rsidRPr="00311F4C" w:rsidRDefault="00702510" w:rsidP="00311F4C">
            <w:pPr>
              <w:pStyle w:val="Paragraph"/>
              <w:rPr>
                <w:noProof/>
                <w:szCs w:val="16"/>
                <w:lang w:val="de-DE"/>
              </w:rPr>
            </w:pPr>
            <w:r w:rsidRPr="00311F4C">
              <w:rPr>
                <w:noProof/>
                <w:szCs w:val="16"/>
                <w:lang w:val="de-DE"/>
              </w:rPr>
              <w:t>Wärmeableiter und Kühlrippen aus Aluminium, zur Einhaltung der Betriebstemperatur von Transistoren und integrierten Schaltungen, zur Verwendung bei der Herstellung von Waren der Positionen 8527 oder 8528</w:t>
            </w:r>
          </w:p>
          <w:p w14:paraId="1DDD7F3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566B46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024AA1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99D1A4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886465E" w14:textId="77777777" w:rsidTr="00311F4C">
        <w:trPr>
          <w:cantSplit/>
          <w:jc w:val="center"/>
        </w:trPr>
        <w:tc>
          <w:tcPr>
            <w:tcW w:w="0" w:type="auto"/>
            <w:shd w:val="clear" w:color="auto" w:fill="auto"/>
          </w:tcPr>
          <w:p w14:paraId="736A3A18" w14:textId="77777777" w:rsidR="00702510" w:rsidRPr="00311F4C" w:rsidRDefault="00702510" w:rsidP="00311F4C">
            <w:pPr>
              <w:pStyle w:val="Paragraph"/>
              <w:rPr>
                <w:noProof/>
                <w:szCs w:val="16"/>
                <w:lang w:val="de-DE"/>
              </w:rPr>
            </w:pPr>
            <w:r w:rsidRPr="00311F4C">
              <w:rPr>
                <w:noProof/>
                <w:szCs w:val="16"/>
                <w:lang w:val="de-DE"/>
              </w:rPr>
              <w:t>0.3198</w:t>
            </w:r>
          </w:p>
        </w:tc>
        <w:tc>
          <w:tcPr>
            <w:tcW w:w="0" w:type="auto"/>
            <w:shd w:val="clear" w:color="auto" w:fill="auto"/>
          </w:tcPr>
          <w:p w14:paraId="4D43AE71"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38880B7B"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562D2CC6" w14:textId="77777777" w:rsidR="00702510" w:rsidRPr="00311F4C" w:rsidRDefault="00702510" w:rsidP="00311F4C">
            <w:pPr>
              <w:pStyle w:val="Paragraph"/>
              <w:rPr>
                <w:noProof/>
                <w:szCs w:val="16"/>
                <w:lang w:val="de-DE"/>
              </w:rPr>
            </w:pPr>
            <w:r w:rsidRPr="00311F4C">
              <w:rPr>
                <w:noProof/>
                <w:szCs w:val="16"/>
                <w:lang w:val="de-DE"/>
              </w:rPr>
              <w:t>Plasmadisplay-Modul, nur mit Adressier- und Anzeigeelektroden ausgestattet, mit oder ohne Treiber- und/oder Steuerungselektronik zur Pixelansteuerung, und mit oder ohne Stromversorgung</w:t>
            </w:r>
          </w:p>
        </w:tc>
        <w:tc>
          <w:tcPr>
            <w:tcW w:w="805" w:type="dxa"/>
            <w:shd w:val="clear" w:color="auto" w:fill="auto"/>
          </w:tcPr>
          <w:p w14:paraId="1E1B7F8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FF7F81F"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6F678D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7DBE699" w14:textId="77777777" w:rsidTr="00311F4C">
        <w:trPr>
          <w:cantSplit/>
          <w:jc w:val="center"/>
        </w:trPr>
        <w:tc>
          <w:tcPr>
            <w:tcW w:w="0" w:type="auto"/>
            <w:shd w:val="clear" w:color="auto" w:fill="auto"/>
          </w:tcPr>
          <w:p w14:paraId="12464677" w14:textId="77777777" w:rsidR="00702510" w:rsidRPr="00311F4C" w:rsidRDefault="00702510" w:rsidP="00311F4C">
            <w:pPr>
              <w:pStyle w:val="Paragraph"/>
              <w:rPr>
                <w:noProof/>
                <w:szCs w:val="16"/>
                <w:lang w:val="de-DE"/>
              </w:rPr>
            </w:pPr>
            <w:r w:rsidRPr="00311F4C">
              <w:rPr>
                <w:noProof/>
                <w:szCs w:val="16"/>
                <w:lang w:val="de-DE"/>
              </w:rPr>
              <w:t>0.4030</w:t>
            </w:r>
          </w:p>
        </w:tc>
        <w:tc>
          <w:tcPr>
            <w:tcW w:w="0" w:type="auto"/>
            <w:shd w:val="clear" w:color="auto" w:fill="auto"/>
          </w:tcPr>
          <w:p w14:paraId="2D09ED31"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70DD3FD9"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72E759DF" w14:textId="77777777" w:rsidR="00702510" w:rsidRPr="00311F4C" w:rsidRDefault="00702510" w:rsidP="00311F4C">
            <w:pPr>
              <w:pStyle w:val="Paragraph"/>
              <w:rPr>
                <w:noProof/>
                <w:szCs w:val="16"/>
                <w:lang w:val="de-DE"/>
              </w:rPr>
            </w:pPr>
            <w:r w:rsidRPr="00311F4C">
              <w:rPr>
                <w:noProof/>
                <w:szCs w:val="16"/>
                <w:lang w:val="de-DE"/>
              </w:rPr>
              <w:t>Baugruppe aus integrierten Schaltungen zum TV-Empfang, mit Kanaldecoderschalteinheit, Tunerschalteinheit, Schalteinheit zur Energiesteuerung, GSM-Filtern und diskreten sowie eingebetteten passiven Bauelementen für den Empfang von digital ausgestrahlten Videosignalen des DVB-T- und DVB-H-Formats</w:t>
            </w:r>
          </w:p>
        </w:tc>
        <w:tc>
          <w:tcPr>
            <w:tcW w:w="805" w:type="dxa"/>
            <w:shd w:val="clear" w:color="auto" w:fill="auto"/>
          </w:tcPr>
          <w:p w14:paraId="306FAB8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14736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69CC91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D975AD2" w14:textId="77777777" w:rsidTr="00311F4C">
        <w:trPr>
          <w:cantSplit/>
          <w:jc w:val="center"/>
        </w:trPr>
        <w:tc>
          <w:tcPr>
            <w:tcW w:w="0" w:type="auto"/>
            <w:shd w:val="clear" w:color="auto" w:fill="auto"/>
          </w:tcPr>
          <w:p w14:paraId="4A2A7B09" w14:textId="77777777" w:rsidR="00702510" w:rsidRPr="00311F4C" w:rsidRDefault="00702510" w:rsidP="00311F4C">
            <w:pPr>
              <w:pStyle w:val="Paragraph"/>
              <w:rPr>
                <w:noProof/>
                <w:szCs w:val="16"/>
                <w:lang w:val="de-DE"/>
              </w:rPr>
            </w:pPr>
            <w:r w:rsidRPr="00311F4C">
              <w:rPr>
                <w:noProof/>
                <w:szCs w:val="16"/>
                <w:lang w:val="de-DE"/>
              </w:rPr>
              <w:t>0.4609</w:t>
            </w:r>
          </w:p>
        </w:tc>
        <w:tc>
          <w:tcPr>
            <w:tcW w:w="0" w:type="auto"/>
            <w:shd w:val="clear" w:color="auto" w:fill="auto"/>
          </w:tcPr>
          <w:p w14:paraId="5ABEE10F"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67CCDFA7" w14:textId="77777777" w:rsidR="00702510" w:rsidRPr="00311F4C" w:rsidRDefault="00702510" w:rsidP="00311F4C">
            <w:pPr>
              <w:pStyle w:val="Paragraph"/>
              <w:jc w:val="center"/>
              <w:rPr>
                <w:noProof/>
                <w:szCs w:val="16"/>
                <w:lang w:val="de-DE"/>
              </w:rPr>
            </w:pPr>
            <w:r w:rsidRPr="00311F4C">
              <w:rPr>
                <w:noProof/>
                <w:szCs w:val="16"/>
                <w:lang w:val="de-DE"/>
              </w:rPr>
              <w:t>47</w:t>
            </w:r>
          </w:p>
        </w:tc>
        <w:tc>
          <w:tcPr>
            <w:tcW w:w="4066" w:type="dxa"/>
            <w:shd w:val="clear" w:color="auto" w:fill="auto"/>
          </w:tcPr>
          <w:p w14:paraId="39ACF664" w14:textId="77777777" w:rsidR="00702510" w:rsidRPr="00311F4C" w:rsidRDefault="00702510" w:rsidP="00311F4C">
            <w:pPr>
              <w:pStyle w:val="Paragraph"/>
              <w:rPr>
                <w:noProof/>
                <w:szCs w:val="16"/>
                <w:lang w:val="de-DE"/>
              </w:rPr>
            </w:pPr>
            <w:r w:rsidRPr="00311F4C">
              <w:rPr>
                <w:noProof/>
                <w:szCs w:val="16"/>
                <w:lang w:val="de-DE"/>
              </w:rPr>
              <w:t>Flächen-Bildsensor („progressive scan“ Interline CCD-Sensor oder CMOS-Sensor) für digitale Videokameras in Form einer analogen oder digitalen, monolithischen integrierten Schaltung mit Pixeln, die jeweils eine Fläche von nicht mehr als 12 µm × 12 µm aufweisen, monochrom mit Mikrolinsen an jedem einzelnen Pixel (Mikrolinsen-Array) oder polychrom mit einem Farbfilter, auch mit einer auf jedem Pixel aufgebrachten Mikrolinse</w:t>
            </w:r>
          </w:p>
        </w:tc>
        <w:tc>
          <w:tcPr>
            <w:tcW w:w="805" w:type="dxa"/>
            <w:shd w:val="clear" w:color="auto" w:fill="auto"/>
          </w:tcPr>
          <w:p w14:paraId="3B75234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7D8646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390303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7C9CE40" w14:textId="77777777" w:rsidTr="00311F4C">
        <w:trPr>
          <w:cantSplit/>
          <w:jc w:val="center"/>
        </w:trPr>
        <w:tc>
          <w:tcPr>
            <w:tcW w:w="0" w:type="auto"/>
            <w:shd w:val="clear" w:color="auto" w:fill="auto"/>
          </w:tcPr>
          <w:p w14:paraId="2283E8C8" w14:textId="77777777" w:rsidR="00702510" w:rsidRPr="00311F4C" w:rsidRDefault="00702510" w:rsidP="00311F4C">
            <w:pPr>
              <w:pStyle w:val="Paragraph"/>
              <w:rPr>
                <w:noProof/>
                <w:szCs w:val="16"/>
                <w:lang w:val="de-DE"/>
              </w:rPr>
            </w:pPr>
            <w:r w:rsidRPr="00311F4C">
              <w:rPr>
                <w:noProof/>
                <w:szCs w:val="16"/>
                <w:lang w:val="de-DE"/>
              </w:rPr>
              <w:t>0.4616</w:t>
            </w:r>
          </w:p>
          <w:p w14:paraId="398606DD" w14:textId="77777777" w:rsidR="00702510" w:rsidRPr="00311F4C" w:rsidRDefault="00702510" w:rsidP="00311F4C">
            <w:pPr>
              <w:pStyle w:val="Paragraph"/>
              <w:rPr>
                <w:noProof/>
                <w:szCs w:val="16"/>
                <w:lang w:val="de-DE"/>
              </w:rPr>
            </w:pPr>
          </w:p>
        </w:tc>
        <w:tc>
          <w:tcPr>
            <w:tcW w:w="0" w:type="auto"/>
            <w:shd w:val="clear" w:color="auto" w:fill="auto"/>
          </w:tcPr>
          <w:p w14:paraId="65C22DB1" w14:textId="77777777" w:rsidR="00702510" w:rsidRPr="00311F4C" w:rsidRDefault="00702510" w:rsidP="00311F4C">
            <w:pPr>
              <w:pStyle w:val="Paragraph"/>
              <w:jc w:val="right"/>
              <w:rPr>
                <w:noProof/>
                <w:szCs w:val="16"/>
                <w:lang w:val="de-DE"/>
              </w:rPr>
            </w:pPr>
            <w:r w:rsidRPr="00311F4C">
              <w:rPr>
                <w:noProof/>
                <w:szCs w:val="16"/>
                <w:lang w:val="de-DE"/>
              </w:rPr>
              <w:t>ex 8529 90 92</w:t>
            </w:r>
          </w:p>
          <w:p w14:paraId="655FBE3C" w14:textId="77777777" w:rsidR="00702510" w:rsidRPr="00311F4C" w:rsidRDefault="00702510" w:rsidP="00311F4C">
            <w:pPr>
              <w:pStyle w:val="Paragraph"/>
              <w:jc w:val="right"/>
              <w:rPr>
                <w:noProof/>
                <w:szCs w:val="16"/>
                <w:lang w:val="de-DE"/>
              </w:rPr>
            </w:pPr>
            <w:r w:rsidRPr="00311F4C">
              <w:rPr>
                <w:noProof/>
                <w:szCs w:val="16"/>
                <w:lang w:val="de-DE"/>
              </w:rPr>
              <w:t>ex 8536 69 90</w:t>
            </w:r>
          </w:p>
        </w:tc>
        <w:tc>
          <w:tcPr>
            <w:tcW w:w="0" w:type="auto"/>
            <w:shd w:val="clear" w:color="auto" w:fill="auto"/>
          </w:tcPr>
          <w:p w14:paraId="2511E2F5" w14:textId="77777777" w:rsidR="00702510" w:rsidRPr="00311F4C" w:rsidRDefault="00702510" w:rsidP="00311F4C">
            <w:pPr>
              <w:pStyle w:val="Paragraph"/>
              <w:jc w:val="center"/>
              <w:rPr>
                <w:noProof/>
                <w:szCs w:val="16"/>
                <w:lang w:val="de-DE"/>
              </w:rPr>
            </w:pPr>
            <w:r w:rsidRPr="00311F4C">
              <w:rPr>
                <w:noProof/>
                <w:szCs w:val="16"/>
                <w:lang w:val="de-DE"/>
              </w:rPr>
              <w:t>49</w:t>
            </w:r>
          </w:p>
          <w:p w14:paraId="3A3C9EB5" w14:textId="77777777" w:rsidR="00702510" w:rsidRPr="00311F4C" w:rsidRDefault="00702510" w:rsidP="00311F4C">
            <w:pPr>
              <w:pStyle w:val="Paragraph"/>
              <w:jc w:val="center"/>
              <w:rPr>
                <w:noProof/>
                <w:szCs w:val="16"/>
                <w:lang w:val="de-DE"/>
              </w:rPr>
            </w:pPr>
            <w:r w:rsidRPr="00311F4C">
              <w:rPr>
                <w:noProof/>
                <w:szCs w:val="16"/>
                <w:lang w:val="de-DE"/>
              </w:rPr>
              <w:t>83</w:t>
            </w:r>
          </w:p>
        </w:tc>
        <w:tc>
          <w:tcPr>
            <w:tcW w:w="4066" w:type="dxa"/>
            <w:shd w:val="clear" w:color="auto" w:fill="auto"/>
          </w:tcPr>
          <w:p w14:paraId="42A14717" w14:textId="77777777" w:rsidR="00702510" w:rsidRPr="00311F4C" w:rsidRDefault="00702510" w:rsidP="00311F4C">
            <w:pPr>
              <w:pStyle w:val="Paragraph"/>
              <w:rPr>
                <w:noProof/>
                <w:szCs w:val="16"/>
                <w:lang w:val="de-DE"/>
              </w:rPr>
            </w:pPr>
            <w:r w:rsidRPr="00311F4C">
              <w:rPr>
                <w:noProof/>
                <w:szCs w:val="16"/>
                <w:lang w:val="de-DE"/>
              </w:rPr>
              <w:t>Wechselstrombuchse mit Störschutzfilter,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9D06743" w14:textId="77777777" w:rsidTr="00311F4C">
              <w:trPr>
                <w:tblCellSpacing w:w="0" w:type="dxa"/>
              </w:trPr>
              <w:tc>
                <w:tcPr>
                  <w:tcW w:w="0" w:type="auto"/>
                  <w:shd w:val="clear" w:color="auto" w:fill="auto"/>
                </w:tcPr>
                <w:p w14:paraId="4031262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9290F9" w14:textId="77777777" w:rsidR="00702510" w:rsidRPr="00311F4C" w:rsidRDefault="00702510" w:rsidP="00311F4C">
                  <w:pPr>
                    <w:pStyle w:val="Paragraph"/>
                    <w:rPr>
                      <w:noProof/>
                      <w:lang w:val="de-DE"/>
                    </w:rPr>
                  </w:pPr>
                  <w:r w:rsidRPr="00311F4C">
                    <w:rPr>
                      <w:noProof/>
                      <w:lang w:val="de-DE"/>
                    </w:rPr>
                    <w:t>Wechselstrombuchse (für Netzkabelanschluss) von 230 V,</w:t>
                  </w:r>
                </w:p>
              </w:tc>
            </w:tr>
            <w:tr w:rsidR="00702510" w:rsidRPr="00311F4C" w14:paraId="5DB76BA8" w14:textId="77777777" w:rsidTr="00311F4C">
              <w:trPr>
                <w:tblCellSpacing w:w="0" w:type="dxa"/>
              </w:trPr>
              <w:tc>
                <w:tcPr>
                  <w:tcW w:w="0" w:type="auto"/>
                  <w:shd w:val="clear" w:color="auto" w:fill="auto"/>
                </w:tcPr>
                <w:p w14:paraId="7B16682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A59E52" w14:textId="77777777" w:rsidR="00702510" w:rsidRPr="00311F4C" w:rsidRDefault="00702510" w:rsidP="00311F4C">
                  <w:pPr>
                    <w:pStyle w:val="Paragraph"/>
                    <w:rPr>
                      <w:noProof/>
                      <w:lang w:val="de-DE"/>
                    </w:rPr>
                  </w:pPr>
                  <w:r w:rsidRPr="00311F4C">
                    <w:rPr>
                      <w:noProof/>
                      <w:lang w:val="de-DE"/>
                    </w:rPr>
                    <w:t>integriertem Störschutzfilter, bestehend aus Kondensatoren und Induktoren,</w:t>
                  </w:r>
                </w:p>
              </w:tc>
            </w:tr>
            <w:tr w:rsidR="00702510" w:rsidRPr="00311F4C" w14:paraId="62BE62A3" w14:textId="77777777" w:rsidTr="00311F4C">
              <w:trPr>
                <w:tblCellSpacing w:w="0" w:type="dxa"/>
              </w:trPr>
              <w:tc>
                <w:tcPr>
                  <w:tcW w:w="0" w:type="auto"/>
                  <w:shd w:val="clear" w:color="auto" w:fill="auto"/>
                </w:tcPr>
                <w:p w14:paraId="60A9EAE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A50504" w14:textId="77777777" w:rsidR="00702510" w:rsidRPr="00311F4C" w:rsidRDefault="00702510" w:rsidP="00311F4C">
                  <w:pPr>
                    <w:pStyle w:val="Paragraph"/>
                    <w:rPr>
                      <w:noProof/>
                      <w:lang w:val="de-DE"/>
                    </w:rPr>
                  </w:pPr>
                  <w:r w:rsidRPr="00311F4C">
                    <w:rPr>
                      <w:noProof/>
                      <w:lang w:val="de-DE"/>
                    </w:rPr>
                    <w:t>Kabelanschluss für die Verbindung der Wechselstrombuchse mit der Stromversorgungseinheit des Plasmabildschirm-Geräts,</w:t>
                  </w:r>
                </w:p>
              </w:tc>
            </w:tr>
          </w:tbl>
          <w:p w14:paraId="3CDAEE8B" w14:textId="77777777" w:rsidR="00702510" w:rsidRPr="00311F4C" w:rsidRDefault="00702510" w:rsidP="00311F4C">
            <w:pPr>
              <w:pStyle w:val="Paragraph"/>
              <w:rPr>
                <w:noProof/>
                <w:szCs w:val="16"/>
                <w:lang w:val="de-DE"/>
              </w:rPr>
            </w:pPr>
            <w:r w:rsidRPr="00311F4C">
              <w:rPr>
                <w:noProof/>
                <w:szCs w:val="16"/>
                <w:lang w:val="de-DE"/>
              </w:rPr>
              <w:t>auch mit einem Metallträger zur Montage der Wechselstrombuchse an das Plasmabildschirm-Fernsehgerät</w:t>
            </w:r>
          </w:p>
          <w:p w14:paraId="35FE107B" w14:textId="77777777" w:rsidR="00702510" w:rsidRPr="00311F4C" w:rsidRDefault="00702510" w:rsidP="00311F4C">
            <w:pPr>
              <w:pStyle w:val="Paragraph"/>
              <w:rPr>
                <w:noProof/>
                <w:szCs w:val="16"/>
                <w:lang w:val="de-DE"/>
              </w:rPr>
            </w:pPr>
          </w:p>
        </w:tc>
        <w:tc>
          <w:tcPr>
            <w:tcW w:w="805" w:type="dxa"/>
            <w:shd w:val="clear" w:color="auto" w:fill="auto"/>
          </w:tcPr>
          <w:p w14:paraId="6ECB0B2F" w14:textId="77777777" w:rsidR="00702510" w:rsidRPr="00311F4C" w:rsidRDefault="00702510" w:rsidP="00311F4C">
            <w:pPr>
              <w:pStyle w:val="Paragraph"/>
              <w:rPr>
                <w:noProof/>
                <w:szCs w:val="16"/>
                <w:lang w:val="de-DE"/>
              </w:rPr>
            </w:pPr>
            <w:r w:rsidRPr="00311F4C">
              <w:rPr>
                <w:noProof/>
                <w:szCs w:val="16"/>
                <w:lang w:val="de-DE"/>
              </w:rPr>
              <w:t>0 %</w:t>
            </w:r>
          </w:p>
          <w:p w14:paraId="7E78F55E" w14:textId="77777777" w:rsidR="00702510" w:rsidRPr="00311F4C" w:rsidRDefault="00702510" w:rsidP="00311F4C">
            <w:pPr>
              <w:pStyle w:val="Paragraph"/>
              <w:rPr>
                <w:noProof/>
                <w:szCs w:val="16"/>
                <w:lang w:val="de-DE"/>
              </w:rPr>
            </w:pPr>
          </w:p>
        </w:tc>
        <w:tc>
          <w:tcPr>
            <w:tcW w:w="0" w:type="auto"/>
            <w:shd w:val="clear" w:color="auto" w:fill="auto"/>
          </w:tcPr>
          <w:p w14:paraId="016A1B8D" w14:textId="77777777" w:rsidR="00702510" w:rsidRPr="00311F4C" w:rsidRDefault="00702510" w:rsidP="00311F4C">
            <w:pPr>
              <w:pStyle w:val="Paragraph"/>
              <w:rPr>
                <w:noProof/>
                <w:szCs w:val="16"/>
                <w:lang w:val="de-DE"/>
              </w:rPr>
            </w:pPr>
            <w:r w:rsidRPr="00311F4C">
              <w:rPr>
                <w:noProof/>
                <w:szCs w:val="16"/>
                <w:lang w:val="de-DE"/>
              </w:rPr>
              <w:t>p/st</w:t>
            </w:r>
          </w:p>
          <w:p w14:paraId="5EAFA233" w14:textId="77777777" w:rsidR="00702510" w:rsidRPr="00311F4C" w:rsidRDefault="00702510" w:rsidP="00311F4C">
            <w:pPr>
              <w:pStyle w:val="Paragraph"/>
              <w:rPr>
                <w:noProof/>
                <w:szCs w:val="16"/>
                <w:lang w:val="de-DE"/>
              </w:rPr>
            </w:pPr>
          </w:p>
        </w:tc>
        <w:tc>
          <w:tcPr>
            <w:tcW w:w="0" w:type="auto"/>
            <w:shd w:val="clear" w:color="auto" w:fill="auto"/>
          </w:tcPr>
          <w:p w14:paraId="12EE5E4A" w14:textId="77777777" w:rsidR="00702510" w:rsidRPr="00311F4C" w:rsidRDefault="00702510" w:rsidP="00311F4C">
            <w:pPr>
              <w:pStyle w:val="Paragraph"/>
              <w:rPr>
                <w:noProof/>
                <w:szCs w:val="16"/>
                <w:lang w:val="de-DE"/>
              </w:rPr>
            </w:pPr>
            <w:r w:rsidRPr="00311F4C">
              <w:rPr>
                <w:noProof/>
                <w:szCs w:val="16"/>
                <w:lang w:val="de-DE"/>
              </w:rPr>
              <w:t>31.12.2024</w:t>
            </w:r>
          </w:p>
          <w:p w14:paraId="5DA40111" w14:textId="77777777" w:rsidR="00702510" w:rsidRPr="00311F4C" w:rsidRDefault="00702510" w:rsidP="00311F4C">
            <w:pPr>
              <w:pStyle w:val="Paragraph"/>
              <w:rPr>
                <w:noProof/>
                <w:szCs w:val="16"/>
                <w:lang w:val="de-DE"/>
              </w:rPr>
            </w:pPr>
          </w:p>
        </w:tc>
      </w:tr>
      <w:tr w:rsidR="00702510" w:rsidRPr="00311F4C" w14:paraId="36E85664" w14:textId="77777777" w:rsidTr="00311F4C">
        <w:trPr>
          <w:cantSplit/>
          <w:jc w:val="center"/>
        </w:trPr>
        <w:tc>
          <w:tcPr>
            <w:tcW w:w="0" w:type="auto"/>
            <w:shd w:val="clear" w:color="auto" w:fill="auto"/>
          </w:tcPr>
          <w:p w14:paraId="13FA6EBB" w14:textId="77777777" w:rsidR="00702510" w:rsidRPr="00311F4C" w:rsidRDefault="00702510" w:rsidP="00311F4C">
            <w:pPr>
              <w:pStyle w:val="Paragraph"/>
              <w:rPr>
                <w:noProof/>
                <w:szCs w:val="16"/>
                <w:lang w:val="de-DE"/>
              </w:rPr>
            </w:pPr>
            <w:r w:rsidRPr="00311F4C">
              <w:rPr>
                <w:noProof/>
                <w:szCs w:val="16"/>
                <w:lang w:val="de-DE"/>
              </w:rPr>
              <w:t>0.7489</w:t>
            </w:r>
          </w:p>
        </w:tc>
        <w:tc>
          <w:tcPr>
            <w:tcW w:w="0" w:type="auto"/>
            <w:shd w:val="clear" w:color="auto" w:fill="auto"/>
          </w:tcPr>
          <w:p w14:paraId="0976AA9E"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287C2918" w14:textId="77777777" w:rsidR="00702510" w:rsidRPr="00311F4C" w:rsidRDefault="00702510" w:rsidP="00311F4C">
            <w:pPr>
              <w:pStyle w:val="Paragraph"/>
              <w:jc w:val="center"/>
              <w:rPr>
                <w:noProof/>
                <w:szCs w:val="16"/>
                <w:lang w:val="de-DE"/>
              </w:rPr>
            </w:pPr>
            <w:r w:rsidRPr="00311F4C">
              <w:rPr>
                <w:noProof/>
                <w:szCs w:val="16"/>
                <w:lang w:val="de-DE"/>
              </w:rPr>
              <w:t>51</w:t>
            </w:r>
          </w:p>
        </w:tc>
        <w:tc>
          <w:tcPr>
            <w:tcW w:w="4066" w:type="dxa"/>
            <w:shd w:val="clear" w:color="auto" w:fill="auto"/>
          </w:tcPr>
          <w:p w14:paraId="3E415250" w14:textId="77777777" w:rsidR="00702510" w:rsidRPr="00311F4C" w:rsidRDefault="00702510" w:rsidP="00311F4C">
            <w:pPr>
              <w:pStyle w:val="Paragraph"/>
              <w:rPr>
                <w:noProof/>
                <w:szCs w:val="16"/>
                <w:lang w:val="de-DE"/>
              </w:rPr>
            </w:pPr>
            <w:r w:rsidRPr="00311F4C">
              <w:rPr>
                <w:noProof/>
                <w:szCs w:val="16"/>
                <w:lang w:val="de-DE"/>
              </w:rPr>
              <w:t>OLED-Module, bestehend aus einer oder mehreren TFT-Glas- oder Kunststoffzellen,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1DABB47" w14:textId="77777777" w:rsidTr="00311F4C">
              <w:trPr>
                <w:tblCellSpacing w:w="0" w:type="dxa"/>
              </w:trPr>
              <w:tc>
                <w:tcPr>
                  <w:tcW w:w="0" w:type="auto"/>
                  <w:shd w:val="clear" w:color="auto" w:fill="auto"/>
                </w:tcPr>
                <w:p w14:paraId="6AFFA3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36EACD" w14:textId="77777777" w:rsidR="00702510" w:rsidRPr="00311F4C" w:rsidRDefault="00702510" w:rsidP="00311F4C">
                  <w:pPr>
                    <w:pStyle w:val="Paragraph"/>
                    <w:rPr>
                      <w:noProof/>
                      <w:lang w:val="de-DE"/>
                    </w:rPr>
                  </w:pPr>
                  <w:r w:rsidRPr="00311F4C">
                    <w:rPr>
                      <w:noProof/>
                      <w:lang w:val="de-DE"/>
                    </w:rPr>
                    <w:t>mit einer Bildschirmdiagonalen von 121 cm oder mehr, jedoch nicht mehr als 224 cm,</w:t>
                  </w:r>
                </w:p>
              </w:tc>
            </w:tr>
            <w:tr w:rsidR="00702510" w:rsidRPr="00311F4C" w14:paraId="1289F47F" w14:textId="77777777" w:rsidTr="00311F4C">
              <w:trPr>
                <w:tblCellSpacing w:w="0" w:type="dxa"/>
              </w:trPr>
              <w:tc>
                <w:tcPr>
                  <w:tcW w:w="0" w:type="auto"/>
                  <w:shd w:val="clear" w:color="auto" w:fill="auto"/>
                </w:tcPr>
                <w:p w14:paraId="0F4F4F9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AC06B3" w14:textId="77777777" w:rsidR="00702510" w:rsidRPr="00311F4C" w:rsidRDefault="00702510" w:rsidP="00311F4C">
                  <w:pPr>
                    <w:pStyle w:val="Paragraph"/>
                    <w:rPr>
                      <w:noProof/>
                      <w:lang w:val="de-DE"/>
                    </w:rPr>
                  </w:pPr>
                  <w:r w:rsidRPr="00311F4C">
                    <w:rPr>
                      <w:noProof/>
                      <w:lang w:val="de-DE"/>
                    </w:rPr>
                    <w:t>mit einer Dicke von nicht mehr als 55 mm,</w:t>
                  </w:r>
                </w:p>
              </w:tc>
            </w:tr>
            <w:tr w:rsidR="00702510" w:rsidRPr="00311F4C" w14:paraId="090F812D" w14:textId="77777777" w:rsidTr="00311F4C">
              <w:trPr>
                <w:tblCellSpacing w:w="0" w:type="dxa"/>
              </w:trPr>
              <w:tc>
                <w:tcPr>
                  <w:tcW w:w="0" w:type="auto"/>
                  <w:shd w:val="clear" w:color="auto" w:fill="auto"/>
                </w:tcPr>
                <w:p w14:paraId="51755C2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5DA1A9" w14:textId="77777777" w:rsidR="00702510" w:rsidRPr="00311F4C" w:rsidRDefault="00702510" w:rsidP="00311F4C">
                  <w:pPr>
                    <w:pStyle w:val="Paragraph"/>
                    <w:rPr>
                      <w:noProof/>
                      <w:lang w:val="de-DE"/>
                    </w:rPr>
                  </w:pPr>
                  <w:r w:rsidRPr="00311F4C">
                    <w:rPr>
                      <w:noProof/>
                      <w:lang w:val="de-DE"/>
                    </w:rPr>
                    <w:t>organisches Material enthaltend,</w:t>
                  </w:r>
                </w:p>
              </w:tc>
            </w:tr>
            <w:tr w:rsidR="00702510" w:rsidRPr="00311F4C" w14:paraId="5092BFA8" w14:textId="77777777" w:rsidTr="00311F4C">
              <w:trPr>
                <w:tblCellSpacing w:w="0" w:type="dxa"/>
              </w:trPr>
              <w:tc>
                <w:tcPr>
                  <w:tcW w:w="0" w:type="auto"/>
                  <w:shd w:val="clear" w:color="auto" w:fill="auto"/>
                </w:tcPr>
                <w:p w14:paraId="32DB58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D8D5E7" w14:textId="77777777" w:rsidR="00702510" w:rsidRPr="00311F4C" w:rsidRDefault="00702510" w:rsidP="00311F4C">
                  <w:pPr>
                    <w:pStyle w:val="Paragraph"/>
                    <w:rPr>
                      <w:noProof/>
                      <w:lang w:val="de-DE"/>
                    </w:rPr>
                  </w:pPr>
                  <w:r w:rsidRPr="00311F4C">
                    <w:rPr>
                      <w:noProof/>
                      <w:lang w:val="de-DE"/>
                    </w:rPr>
                    <w:t>mit Kontrollelektronik nur für die Pixel-Adressierung,</w:t>
                  </w:r>
                </w:p>
              </w:tc>
            </w:tr>
            <w:tr w:rsidR="00702510" w:rsidRPr="00311F4C" w14:paraId="116C1377" w14:textId="77777777" w:rsidTr="00311F4C">
              <w:trPr>
                <w:tblCellSpacing w:w="0" w:type="dxa"/>
              </w:trPr>
              <w:tc>
                <w:tcPr>
                  <w:tcW w:w="0" w:type="auto"/>
                  <w:shd w:val="clear" w:color="auto" w:fill="auto"/>
                </w:tcPr>
                <w:p w14:paraId="28CF677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C165D3" w14:textId="77777777" w:rsidR="00702510" w:rsidRPr="00311F4C" w:rsidRDefault="00702510" w:rsidP="00311F4C">
                  <w:pPr>
                    <w:pStyle w:val="Paragraph"/>
                    <w:rPr>
                      <w:noProof/>
                      <w:lang w:val="de-DE"/>
                    </w:rPr>
                  </w:pPr>
                  <w:r w:rsidRPr="00311F4C">
                    <w:rPr>
                      <w:noProof/>
                      <w:lang w:val="de-DE"/>
                    </w:rPr>
                    <w:t>mit V-by-One-Schnittstelle, auch mit Stecker für die Stromversorgung,</w:t>
                  </w:r>
                </w:p>
              </w:tc>
            </w:tr>
            <w:tr w:rsidR="00702510" w:rsidRPr="00311F4C" w14:paraId="7EEA5F85" w14:textId="77777777" w:rsidTr="00311F4C">
              <w:trPr>
                <w:tblCellSpacing w:w="0" w:type="dxa"/>
              </w:trPr>
              <w:tc>
                <w:tcPr>
                  <w:tcW w:w="0" w:type="auto"/>
                  <w:shd w:val="clear" w:color="auto" w:fill="auto"/>
                </w:tcPr>
                <w:p w14:paraId="7A337E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878AF3" w14:textId="77777777" w:rsidR="00702510" w:rsidRPr="00311F4C" w:rsidRDefault="00702510" w:rsidP="00311F4C">
                  <w:pPr>
                    <w:pStyle w:val="Paragraph"/>
                    <w:rPr>
                      <w:noProof/>
                      <w:lang w:val="de-DE"/>
                    </w:rPr>
                  </w:pPr>
                  <w:r w:rsidRPr="00311F4C">
                    <w:rPr>
                      <w:noProof/>
                      <w:lang w:val="de-DE"/>
                    </w:rPr>
                    <w:t>auch mit rückseitiger Abdeckung,</w:t>
                  </w:r>
                </w:p>
              </w:tc>
            </w:tr>
            <w:tr w:rsidR="00702510" w:rsidRPr="00311F4C" w14:paraId="610CD815" w14:textId="77777777" w:rsidTr="00311F4C">
              <w:trPr>
                <w:tblCellSpacing w:w="0" w:type="dxa"/>
              </w:trPr>
              <w:tc>
                <w:tcPr>
                  <w:tcW w:w="0" w:type="auto"/>
                  <w:shd w:val="clear" w:color="auto" w:fill="auto"/>
                </w:tcPr>
                <w:p w14:paraId="005F69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707A33" w14:textId="77777777" w:rsidR="00702510" w:rsidRPr="00311F4C" w:rsidRDefault="00702510" w:rsidP="00311F4C">
                  <w:pPr>
                    <w:pStyle w:val="Paragraph"/>
                    <w:rPr>
                      <w:noProof/>
                      <w:lang w:val="de-DE"/>
                    </w:rPr>
                  </w:pPr>
                  <w:r w:rsidRPr="00311F4C">
                    <w:rPr>
                      <w:noProof/>
                      <w:lang w:val="de-DE"/>
                    </w:rPr>
                    <w:t>von der für die Herstellung von Fernsehgeräten und Monitoren verwendeten Art</w:t>
                  </w:r>
                </w:p>
              </w:tc>
            </w:tr>
          </w:tbl>
          <w:p w14:paraId="44CA98E3" w14:textId="77777777" w:rsidR="00702510" w:rsidRPr="00311F4C" w:rsidRDefault="00702510" w:rsidP="00311F4C">
            <w:pPr>
              <w:pStyle w:val="Paragraph"/>
              <w:rPr>
                <w:noProof/>
                <w:szCs w:val="16"/>
                <w:lang w:val="de-DE"/>
              </w:rPr>
            </w:pPr>
          </w:p>
        </w:tc>
        <w:tc>
          <w:tcPr>
            <w:tcW w:w="805" w:type="dxa"/>
            <w:shd w:val="clear" w:color="auto" w:fill="auto"/>
          </w:tcPr>
          <w:p w14:paraId="2B580E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346D5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2530B61"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0EBBA7A" w14:textId="77777777" w:rsidTr="00311F4C">
        <w:trPr>
          <w:cantSplit/>
          <w:jc w:val="center"/>
        </w:trPr>
        <w:tc>
          <w:tcPr>
            <w:tcW w:w="0" w:type="auto"/>
            <w:shd w:val="clear" w:color="auto" w:fill="auto"/>
          </w:tcPr>
          <w:p w14:paraId="0A46FF1E" w14:textId="77777777" w:rsidR="00702510" w:rsidRPr="00311F4C" w:rsidRDefault="00702510" w:rsidP="00311F4C">
            <w:pPr>
              <w:pStyle w:val="Paragraph"/>
              <w:rPr>
                <w:noProof/>
                <w:szCs w:val="16"/>
                <w:lang w:val="de-DE"/>
              </w:rPr>
            </w:pPr>
            <w:r w:rsidRPr="00311F4C">
              <w:rPr>
                <w:noProof/>
                <w:szCs w:val="16"/>
                <w:lang w:val="de-DE"/>
              </w:rPr>
              <w:t>0.6343</w:t>
            </w:r>
          </w:p>
        </w:tc>
        <w:tc>
          <w:tcPr>
            <w:tcW w:w="0" w:type="auto"/>
            <w:shd w:val="clear" w:color="auto" w:fill="auto"/>
          </w:tcPr>
          <w:p w14:paraId="60B5CBA2"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3951E65C"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15FF2F77" w14:textId="77777777" w:rsidR="00702510" w:rsidRPr="00311F4C" w:rsidRDefault="00702510" w:rsidP="00311F4C">
            <w:pPr>
              <w:pStyle w:val="Paragraph"/>
              <w:rPr>
                <w:noProof/>
                <w:szCs w:val="16"/>
                <w:lang w:val="de-DE"/>
              </w:rPr>
            </w:pPr>
            <w:r w:rsidRPr="00311F4C">
              <w:rPr>
                <w:noProof/>
                <w:szCs w:val="16"/>
                <w:lang w:val="de-DE"/>
              </w:rPr>
              <w:t>OLED-Module,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1B7051F" w14:textId="77777777" w:rsidTr="00311F4C">
              <w:trPr>
                <w:tblCellSpacing w:w="0" w:type="dxa"/>
              </w:trPr>
              <w:tc>
                <w:tcPr>
                  <w:tcW w:w="0" w:type="auto"/>
                  <w:shd w:val="clear" w:color="auto" w:fill="auto"/>
                </w:tcPr>
                <w:p w14:paraId="79CCAC1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F3C41B" w14:textId="77777777" w:rsidR="00702510" w:rsidRPr="00311F4C" w:rsidRDefault="00702510" w:rsidP="00311F4C">
                  <w:pPr>
                    <w:pStyle w:val="Paragraph"/>
                    <w:rPr>
                      <w:noProof/>
                      <w:lang w:val="de-DE"/>
                    </w:rPr>
                  </w:pPr>
                  <w:r w:rsidRPr="00311F4C">
                    <w:rPr>
                      <w:noProof/>
                      <w:lang w:val="de-DE"/>
                    </w:rPr>
                    <w:t>einer oder mehreren TFT-Glas- oder -Kunststoffzellen, organisches Material enthaltend</w:t>
                  </w:r>
                </w:p>
              </w:tc>
            </w:tr>
            <w:tr w:rsidR="00702510" w:rsidRPr="00311F4C" w14:paraId="1EEE9449" w14:textId="77777777" w:rsidTr="00311F4C">
              <w:trPr>
                <w:tblCellSpacing w:w="0" w:type="dxa"/>
              </w:trPr>
              <w:tc>
                <w:tcPr>
                  <w:tcW w:w="0" w:type="auto"/>
                  <w:shd w:val="clear" w:color="auto" w:fill="auto"/>
                </w:tcPr>
                <w:p w14:paraId="354C2A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03E82B" w14:textId="77777777" w:rsidR="00702510" w:rsidRPr="00311F4C" w:rsidRDefault="00702510" w:rsidP="00311F4C">
                  <w:pPr>
                    <w:pStyle w:val="Paragraph"/>
                    <w:rPr>
                      <w:noProof/>
                      <w:lang w:val="de-DE"/>
                    </w:rPr>
                  </w:pPr>
                  <w:r w:rsidRPr="00311F4C">
                    <w:rPr>
                      <w:noProof/>
                      <w:lang w:val="de-DE"/>
                    </w:rPr>
                    <w:t>auch in Kombination mit einer Touch-Screen-Möglichkeit und</w:t>
                  </w:r>
                </w:p>
              </w:tc>
            </w:tr>
            <w:tr w:rsidR="00702510" w:rsidRPr="00311F4C" w14:paraId="0A93BF24" w14:textId="77777777" w:rsidTr="00311F4C">
              <w:trPr>
                <w:tblCellSpacing w:w="0" w:type="dxa"/>
              </w:trPr>
              <w:tc>
                <w:tcPr>
                  <w:tcW w:w="0" w:type="auto"/>
                  <w:shd w:val="clear" w:color="auto" w:fill="auto"/>
                </w:tcPr>
                <w:p w14:paraId="41BB861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14FF52" w14:textId="77777777" w:rsidR="00702510" w:rsidRPr="00311F4C" w:rsidRDefault="00702510" w:rsidP="00311F4C">
                  <w:pPr>
                    <w:pStyle w:val="Paragraph"/>
                    <w:rPr>
                      <w:noProof/>
                      <w:lang w:val="de-DE"/>
                    </w:rPr>
                  </w:pPr>
                  <w:r w:rsidRPr="00311F4C">
                    <w:rPr>
                      <w:noProof/>
                      <w:lang w:val="de-DE"/>
                    </w:rPr>
                    <w:t>einer oder mehreren gedruckten Schaltungen mit Steuerelektronik für die Pixeladressierung</w:t>
                  </w:r>
                </w:p>
              </w:tc>
            </w:tr>
          </w:tbl>
          <w:p w14:paraId="61186D17" w14:textId="77777777" w:rsidR="00702510" w:rsidRPr="00311F4C" w:rsidRDefault="00702510" w:rsidP="00311F4C">
            <w:pPr>
              <w:pStyle w:val="Paragraph"/>
              <w:rPr>
                <w:noProof/>
                <w:szCs w:val="16"/>
                <w:lang w:val="de-DE"/>
              </w:rPr>
            </w:pPr>
            <w:r w:rsidRPr="00311F4C">
              <w:rPr>
                <w:noProof/>
                <w:szCs w:val="16"/>
                <w:lang w:val="de-DE"/>
              </w:rPr>
              <w:t>zur Verwendung bei der Herstellung von Fernsehgeräten und Monitoren oder zur Verwendung bei der Herstellung von Fahrzeugen des Kapitels 87</w:t>
            </w:r>
          </w:p>
          <w:p w14:paraId="011E013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721907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DB01E3D"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884FD06"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448EEEE3" w14:textId="77777777" w:rsidTr="00311F4C">
        <w:trPr>
          <w:cantSplit/>
          <w:jc w:val="center"/>
        </w:trPr>
        <w:tc>
          <w:tcPr>
            <w:tcW w:w="0" w:type="auto"/>
            <w:shd w:val="clear" w:color="auto" w:fill="auto"/>
          </w:tcPr>
          <w:p w14:paraId="5E5DB85B" w14:textId="77777777" w:rsidR="00702510" w:rsidRPr="00311F4C" w:rsidRDefault="00702510" w:rsidP="00311F4C">
            <w:pPr>
              <w:pStyle w:val="Paragraph"/>
              <w:rPr>
                <w:noProof/>
                <w:szCs w:val="16"/>
                <w:lang w:val="de-DE"/>
              </w:rPr>
            </w:pPr>
            <w:r w:rsidRPr="00311F4C">
              <w:rPr>
                <w:noProof/>
                <w:szCs w:val="16"/>
                <w:lang w:val="de-DE"/>
              </w:rPr>
              <w:t>0.5187</w:t>
            </w:r>
          </w:p>
        </w:tc>
        <w:tc>
          <w:tcPr>
            <w:tcW w:w="0" w:type="auto"/>
            <w:shd w:val="clear" w:color="auto" w:fill="auto"/>
          </w:tcPr>
          <w:p w14:paraId="4C76535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8529 90 92</w:t>
            </w:r>
          </w:p>
        </w:tc>
        <w:tc>
          <w:tcPr>
            <w:tcW w:w="0" w:type="auto"/>
            <w:shd w:val="clear" w:color="auto" w:fill="auto"/>
          </w:tcPr>
          <w:p w14:paraId="72676FF1"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053E53C2" w14:textId="77777777" w:rsidR="00702510" w:rsidRPr="00311F4C" w:rsidRDefault="00702510" w:rsidP="00311F4C">
            <w:pPr>
              <w:pStyle w:val="Paragraph"/>
              <w:rPr>
                <w:noProof/>
                <w:szCs w:val="16"/>
                <w:lang w:val="de-DE"/>
              </w:rPr>
            </w:pPr>
            <w:r w:rsidRPr="00311F4C">
              <w:rPr>
                <w:noProof/>
                <w:szCs w:val="16"/>
                <w:lang w:val="de-DE"/>
              </w:rPr>
              <w:t>Metallhalter, Metallbefestigung oder Metallinnenverstärker zur Verwendung bei der Herstellung von Fernsehgeräten, Monitoren und Videogeräten</w:t>
            </w:r>
          </w:p>
          <w:p w14:paraId="431FFFD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DA67DB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31F8E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3266F77"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3FE5D55" w14:textId="77777777" w:rsidTr="00311F4C">
        <w:trPr>
          <w:cantSplit/>
          <w:jc w:val="center"/>
        </w:trPr>
        <w:tc>
          <w:tcPr>
            <w:tcW w:w="0" w:type="auto"/>
            <w:shd w:val="clear" w:color="auto" w:fill="auto"/>
          </w:tcPr>
          <w:p w14:paraId="3A6F5F52" w14:textId="77777777" w:rsidR="00702510" w:rsidRPr="00311F4C" w:rsidRDefault="00702510" w:rsidP="00311F4C">
            <w:pPr>
              <w:pStyle w:val="Paragraph"/>
              <w:rPr>
                <w:noProof/>
                <w:szCs w:val="16"/>
                <w:lang w:val="de-DE"/>
              </w:rPr>
            </w:pPr>
            <w:r w:rsidRPr="00311F4C">
              <w:rPr>
                <w:noProof/>
                <w:szCs w:val="16"/>
                <w:lang w:val="de-DE"/>
              </w:rPr>
              <w:t>0.6629</w:t>
            </w:r>
          </w:p>
        </w:tc>
        <w:tc>
          <w:tcPr>
            <w:tcW w:w="0" w:type="auto"/>
            <w:shd w:val="clear" w:color="auto" w:fill="auto"/>
          </w:tcPr>
          <w:p w14:paraId="5DA892FF"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271C220C"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7D52DEED" w14:textId="77777777" w:rsidR="00702510" w:rsidRPr="00311F4C" w:rsidRDefault="00702510" w:rsidP="00311F4C">
            <w:pPr>
              <w:pStyle w:val="Paragraph"/>
              <w:rPr>
                <w:noProof/>
                <w:szCs w:val="16"/>
                <w:lang w:val="de-DE"/>
              </w:rPr>
            </w:pPr>
            <w:r w:rsidRPr="00311F4C">
              <w:rPr>
                <w:noProof/>
                <w:szCs w:val="16"/>
                <w:lang w:val="de-DE"/>
              </w:rPr>
              <w:t>LCD-Modul</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6A7BA62" w14:textId="77777777" w:rsidTr="00311F4C">
              <w:trPr>
                <w:tblCellSpacing w:w="0" w:type="dxa"/>
              </w:trPr>
              <w:tc>
                <w:tcPr>
                  <w:tcW w:w="0" w:type="auto"/>
                  <w:shd w:val="clear" w:color="auto" w:fill="auto"/>
                </w:tcPr>
                <w:p w14:paraId="6F3F2F9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12B49C" w14:textId="77777777" w:rsidR="00702510" w:rsidRPr="00311F4C" w:rsidRDefault="00702510" w:rsidP="00311F4C">
                  <w:pPr>
                    <w:pStyle w:val="Paragraph"/>
                    <w:rPr>
                      <w:noProof/>
                      <w:lang w:val="de-DE"/>
                    </w:rPr>
                  </w:pPr>
                  <w:r w:rsidRPr="00311F4C">
                    <w:rPr>
                      <w:noProof/>
                      <w:lang w:val="de-DE"/>
                    </w:rPr>
                    <w:t>mit einer Bildschirmdiagonalen von 14,5 cm oder mehr, jedoch nicht mehr als 38,5 cm,</w:t>
                  </w:r>
                </w:p>
              </w:tc>
            </w:tr>
            <w:tr w:rsidR="00702510" w:rsidRPr="00311F4C" w14:paraId="302CF755" w14:textId="77777777" w:rsidTr="00311F4C">
              <w:trPr>
                <w:tblCellSpacing w:w="0" w:type="dxa"/>
              </w:trPr>
              <w:tc>
                <w:tcPr>
                  <w:tcW w:w="0" w:type="auto"/>
                  <w:shd w:val="clear" w:color="auto" w:fill="auto"/>
                </w:tcPr>
                <w:p w14:paraId="1BA629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859835" w14:textId="77777777" w:rsidR="00702510" w:rsidRPr="00311F4C" w:rsidRDefault="00702510" w:rsidP="00311F4C">
                  <w:pPr>
                    <w:pStyle w:val="Paragraph"/>
                    <w:rPr>
                      <w:noProof/>
                      <w:lang w:val="de-DE"/>
                    </w:rPr>
                  </w:pPr>
                  <w:r w:rsidRPr="00311F4C">
                    <w:rPr>
                      <w:noProof/>
                      <w:lang w:val="de-DE"/>
                    </w:rPr>
                    <w:t>auch mit Touchscreen,</w:t>
                  </w:r>
                </w:p>
              </w:tc>
            </w:tr>
            <w:tr w:rsidR="00702510" w:rsidRPr="00311F4C" w14:paraId="1873DB3D" w14:textId="77777777" w:rsidTr="00311F4C">
              <w:trPr>
                <w:tblCellSpacing w:w="0" w:type="dxa"/>
              </w:trPr>
              <w:tc>
                <w:tcPr>
                  <w:tcW w:w="0" w:type="auto"/>
                  <w:shd w:val="clear" w:color="auto" w:fill="auto"/>
                </w:tcPr>
                <w:p w14:paraId="481935B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2DC1E3" w14:textId="77777777" w:rsidR="00702510" w:rsidRPr="00311F4C" w:rsidRDefault="00702510" w:rsidP="00311F4C">
                  <w:pPr>
                    <w:pStyle w:val="Paragraph"/>
                    <w:rPr>
                      <w:noProof/>
                      <w:lang w:val="de-DE"/>
                    </w:rPr>
                  </w:pPr>
                  <w:r w:rsidRPr="00311F4C">
                    <w:rPr>
                      <w:noProof/>
                      <w:lang w:val="de-DE"/>
                    </w:rPr>
                    <w:t>mit LED-Hintergrundbeleuchtung,</w:t>
                  </w:r>
                </w:p>
              </w:tc>
            </w:tr>
            <w:tr w:rsidR="00702510" w:rsidRPr="00311F4C" w14:paraId="3279FD57" w14:textId="77777777" w:rsidTr="00311F4C">
              <w:trPr>
                <w:tblCellSpacing w:w="0" w:type="dxa"/>
              </w:trPr>
              <w:tc>
                <w:tcPr>
                  <w:tcW w:w="0" w:type="auto"/>
                  <w:shd w:val="clear" w:color="auto" w:fill="auto"/>
                </w:tcPr>
                <w:p w14:paraId="2FAE68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0E669E9" w14:textId="77777777" w:rsidR="00702510" w:rsidRPr="00311F4C" w:rsidRDefault="00702510" w:rsidP="00311F4C">
                  <w:pPr>
                    <w:pStyle w:val="Paragraph"/>
                    <w:rPr>
                      <w:noProof/>
                      <w:lang w:val="de-DE"/>
                    </w:rPr>
                  </w:pPr>
                  <w:r w:rsidRPr="00311F4C">
                    <w:rPr>
                      <w:noProof/>
                      <w:lang w:val="de-DE"/>
                    </w:rPr>
                    <w:t>mit einer mit EEPROM, Microcontroller, LVDS-Receiver sowie mit weiteren aktiven und passiven Bauelementen bestückten gedruckten Schaltung,</w:t>
                  </w:r>
                </w:p>
              </w:tc>
            </w:tr>
            <w:tr w:rsidR="00702510" w:rsidRPr="00311F4C" w14:paraId="3C2AB0C1" w14:textId="77777777" w:rsidTr="00311F4C">
              <w:trPr>
                <w:tblCellSpacing w:w="0" w:type="dxa"/>
              </w:trPr>
              <w:tc>
                <w:tcPr>
                  <w:tcW w:w="0" w:type="auto"/>
                  <w:shd w:val="clear" w:color="auto" w:fill="auto"/>
                </w:tcPr>
                <w:p w14:paraId="0CF8C9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550842" w14:textId="77777777" w:rsidR="00702510" w:rsidRPr="00311F4C" w:rsidRDefault="00702510" w:rsidP="00311F4C">
                  <w:pPr>
                    <w:pStyle w:val="Paragraph"/>
                    <w:rPr>
                      <w:noProof/>
                      <w:lang w:val="de-DE"/>
                    </w:rPr>
                  </w:pPr>
                  <w:r w:rsidRPr="00311F4C">
                    <w:rPr>
                      <w:noProof/>
                      <w:lang w:val="de-DE"/>
                    </w:rPr>
                    <w:t>mit einem Stecker für die Stromversorgung sowie CAN- und LVDS-Schnittstellen,</w:t>
                  </w:r>
                </w:p>
              </w:tc>
            </w:tr>
            <w:tr w:rsidR="00702510" w:rsidRPr="00311F4C" w14:paraId="2D567E4A" w14:textId="77777777" w:rsidTr="00311F4C">
              <w:trPr>
                <w:tblCellSpacing w:w="0" w:type="dxa"/>
              </w:trPr>
              <w:tc>
                <w:tcPr>
                  <w:tcW w:w="0" w:type="auto"/>
                  <w:shd w:val="clear" w:color="auto" w:fill="auto"/>
                </w:tcPr>
                <w:p w14:paraId="4CCBC1B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D36F02" w14:textId="77777777" w:rsidR="00702510" w:rsidRPr="00311F4C" w:rsidRDefault="00702510" w:rsidP="00311F4C">
                  <w:pPr>
                    <w:pStyle w:val="Paragraph"/>
                    <w:rPr>
                      <w:noProof/>
                      <w:lang w:val="de-DE"/>
                    </w:rPr>
                  </w:pPr>
                  <w:r w:rsidRPr="00311F4C">
                    <w:rPr>
                      <w:noProof/>
                      <w:lang w:val="de-DE"/>
                    </w:rPr>
                    <w:t>auch mit elektronischen Bauteilen zur dynamischen Farbanpassung,</w:t>
                  </w:r>
                </w:p>
              </w:tc>
            </w:tr>
            <w:tr w:rsidR="00702510" w:rsidRPr="00311F4C" w14:paraId="1621A036" w14:textId="77777777" w:rsidTr="00311F4C">
              <w:trPr>
                <w:tblCellSpacing w:w="0" w:type="dxa"/>
              </w:trPr>
              <w:tc>
                <w:tcPr>
                  <w:tcW w:w="0" w:type="auto"/>
                  <w:shd w:val="clear" w:color="auto" w:fill="auto"/>
                </w:tcPr>
                <w:p w14:paraId="6A37993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FD1BD5" w14:textId="77777777" w:rsidR="00702510" w:rsidRPr="00311F4C" w:rsidRDefault="00702510" w:rsidP="00311F4C">
                  <w:pPr>
                    <w:pStyle w:val="Paragraph"/>
                    <w:rPr>
                      <w:noProof/>
                      <w:lang w:val="de-DE"/>
                    </w:rPr>
                  </w:pPr>
                  <w:r w:rsidRPr="00311F4C">
                    <w:rPr>
                      <w:noProof/>
                      <w:lang w:val="de-DE"/>
                    </w:rPr>
                    <w:t>in einem Gehäuse, auch mit mechanischen, berührungsempfindlichen oder berührungslosen Bedienelementen und auch mit aktiver Kühlung,</w:t>
                  </w:r>
                </w:p>
              </w:tc>
            </w:tr>
          </w:tbl>
          <w:p w14:paraId="230BE567" w14:textId="77777777" w:rsidR="00702510" w:rsidRPr="00311F4C" w:rsidRDefault="00702510" w:rsidP="00311F4C">
            <w:pPr>
              <w:pStyle w:val="Paragraph"/>
              <w:rPr>
                <w:noProof/>
                <w:szCs w:val="16"/>
                <w:lang w:val="de-DE"/>
              </w:rPr>
            </w:pPr>
            <w:r w:rsidRPr="00311F4C">
              <w:rPr>
                <w:noProof/>
                <w:szCs w:val="16"/>
                <w:lang w:val="de-DE"/>
              </w:rPr>
              <w:t>geeignet für den Einbau in Kraftfahrzeuge des Kapitels 87</w:t>
            </w:r>
          </w:p>
          <w:p w14:paraId="1A6C533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8C16B0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F33C3A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FE5F54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AE2DFA7" w14:textId="77777777" w:rsidTr="00311F4C">
        <w:trPr>
          <w:cantSplit/>
          <w:jc w:val="center"/>
        </w:trPr>
        <w:tc>
          <w:tcPr>
            <w:tcW w:w="0" w:type="auto"/>
            <w:shd w:val="clear" w:color="auto" w:fill="auto"/>
          </w:tcPr>
          <w:p w14:paraId="004F71DB" w14:textId="77777777" w:rsidR="00702510" w:rsidRPr="00311F4C" w:rsidRDefault="00702510" w:rsidP="00311F4C">
            <w:pPr>
              <w:pStyle w:val="Paragraph"/>
              <w:rPr>
                <w:noProof/>
                <w:szCs w:val="16"/>
                <w:lang w:val="de-DE"/>
              </w:rPr>
            </w:pPr>
            <w:r w:rsidRPr="00311F4C">
              <w:rPr>
                <w:noProof/>
                <w:szCs w:val="16"/>
                <w:lang w:val="de-DE"/>
              </w:rPr>
              <w:t>0.5018</w:t>
            </w:r>
          </w:p>
        </w:tc>
        <w:tc>
          <w:tcPr>
            <w:tcW w:w="0" w:type="auto"/>
            <w:shd w:val="clear" w:color="auto" w:fill="auto"/>
          </w:tcPr>
          <w:p w14:paraId="02CF884C"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6EAC85C1" w14:textId="77777777" w:rsidR="00702510" w:rsidRPr="00311F4C" w:rsidRDefault="00702510" w:rsidP="00311F4C">
            <w:pPr>
              <w:pStyle w:val="Paragraph"/>
              <w:jc w:val="center"/>
              <w:rPr>
                <w:noProof/>
                <w:szCs w:val="16"/>
                <w:lang w:val="de-DE"/>
              </w:rPr>
            </w:pPr>
            <w:r w:rsidRPr="00311F4C">
              <w:rPr>
                <w:noProof/>
                <w:szCs w:val="16"/>
                <w:lang w:val="de-DE"/>
              </w:rPr>
              <w:t>67</w:t>
            </w:r>
          </w:p>
        </w:tc>
        <w:tc>
          <w:tcPr>
            <w:tcW w:w="4066" w:type="dxa"/>
            <w:shd w:val="clear" w:color="auto" w:fill="auto"/>
          </w:tcPr>
          <w:p w14:paraId="6B942387" w14:textId="77777777" w:rsidR="00702510" w:rsidRPr="00311F4C" w:rsidRDefault="00702510" w:rsidP="00311F4C">
            <w:pPr>
              <w:pStyle w:val="Paragraph"/>
              <w:rPr>
                <w:noProof/>
                <w:szCs w:val="16"/>
                <w:lang w:val="de-DE"/>
              </w:rPr>
            </w:pPr>
            <w:r w:rsidRPr="00311F4C">
              <w:rPr>
                <w:noProof/>
                <w:szCs w:val="16"/>
                <w:lang w:val="de-DE"/>
              </w:rPr>
              <w:t>Farb-LCD-Display-Panel für LCD-Monitore der Position 8528</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B8BB5EA" w14:textId="77777777" w:rsidTr="00311F4C">
              <w:trPr>
                <w:tblCellSpacing w:w="0" w:type="dxa"/>
              </w:trPr>
              <w:tc>
                <w:tcPr>
                  <w:tcW w:w="0" w:type="auto"/>
                  <w:shd w:val="clear" w:color="auto" w:fill="auto"/>
                </w:tcPr>
                <w:p w14:paraId="2D23D7B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179A6A" w14:textId="77777777" w:rsidR="00702510" w:rsidRPr="00311F4C" w:rsidRDefault="00702510" w:rsidP="00311F4C">
                  <w:pPr>
                    <w:pStyle w:val="Paragraph"/>
                    <w:rPr>
                      <w:noProof/>
                      <w:lang w:val="de-DE"/>
                    </w:rPr>
                  </w:pPr>
                  <w:r w:rsidRPr="00311F4C">
                    <w:rPr>
                      <w:noProof/>
                      <w:lang w:val="de-DE"/>
                    </w:rPr>
                    <w:t>mit einer Bildschirmdiagonalen von 14,48 cm oder mehr, jedoch nicht mehr als 31,24 cm,</w:t>
                  </w:r>
                </w:p>
              </w:tc>
            </w:tr>
            <w:tr w:rsidR="00702510" w:rsidRPr="00311F4C" w14:paraId="1C93CFD2" w14:textId="77777777" w:rsidTr="00311F4C">
              <w:trPr>
                <w:tblCellSpacing w:w="0" w:type="dxa"/>
              </w:trPr>
              <w:tc>
                <w:tcPr>
                  <w:tcW w:w="0" w:type="auto"/>
                  <w:shd w:val="clear" w:color="auto" w:fill="auto"/>
                </w:tcPr>
                <w:p w14:paraId="49CEB0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66ECB6" w14:textId="77777777" w:rsidR="00702510" w:rsidRPr="00311F4C" w:rsidRDefault="00702510" w:rsidP="00311F4C">
                  <w:pPr>
                    <w:pStyle w:val="Paragraph"/>
                    <w:rPr>
                      <w:noProof/>
                      <w:lang w:val="de-DE"/>
                    </w:rPr>
                  </w:pPr>
                  <w:r w:rsidRPr="00311F4C">
                    <w:rPr>
                      <w:noProof/>
                      <w:lang w:val="de-DE"/>
                    </w:rPr>
                    <w:t>auch mit Touchscreen,</w:t>
                  </w:r>
                </w:p>
              </w:tc>
            </w:tr>
            <w:tr w:rsidR="00702510" w:rsidRPr="00311F4C" w14:paraId="198C2E9D" w14:textId="77777777" w:rsidTr="00311F4C">
              <w:trPr>
                <w:tblCellSpacing w:w="0" w:type="dxa"/>
              </w:trPr>
              <w:tc>
                <w:tcPr>
                  <w:tcW w:w="0" w:type="auto"/>
                  <w:shd w:val="clear" w:color="auto" w:fill="auto"/>
                </w:tcPr>
                <w:p w14:paraId="6D986CA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8C1EF4" w14:textId="77777777" w:rsidR="00702510" w:rsidRPr="00311F4C" w:rsidRDefault="00702510" w:rsidP="00311F4C">
                  <w:pPr>
                    <w:pStyle w:val="Paragraph"/>
                    <w:rPr>
                      <w:noProof/>
                      <w:lang w:val="de-DE"/>
                    </w:rPr>
                  </w:pPr>
                  <w:r w:rsidRPr="00311F4C">
                    <w:rPr>
                      <w:noProof/>
                      <w:lang w:val="de-DE"/>
                    </w:rPr>
                    <w:t>mit Hintergrundbeleuchtung, Microcontroller,</w:t>
                  </w:r>
                </w:p>
              </w:tc>
            </w:tr>
            <w:tr w:rsidR="00702510" w:rsidRPr="00311F4C" w14:paraId="3B6E4A5A" w14:textId="77777777" w:rsidTr="00311F4C">
              <w:trPr>
                <w:tblCellSpacing w:w="0" w:type="dxa"/>
              </w:trPr>
              <w:tc>
                <w:tcPr>
                  <w:tcW w:w="0" w:type="auto"/>
                  <w:shd w:val="clear" w:color="auto" w:fill="auto"/>
                </w:tcPr>
                <w:p w14:paraId="31E50AD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DC95DE" w14:textId="77777777" w:rsidR="00702510" w:rsidRPr="00311F4C" w:rsidRDefault="00702510" w:rsidP="00311F4C">
                  <w:pPr>
                    <w:pStyle w:val="Paragraph"/>
                    <w:rPr>
                      <w:noProof/>
                      <w:lang w:val="de-DE"/>
                    </w:rPr>
                  </w:pPr>
                  <w:r w:rsidRPr="00311F4C">
                    <w:rPr>
                      <w:noProof/>
                      <w:lang w:val="de-DE"/>
                    </w:rPr>
                    <w:t>mit CAN- (Controller Area Network) Controller mit einer oder mehreren LVDS- (Low-Voltage Differential Signalling) Schnittstellen und einem oder mehreren CAN-/Stromversorgungssteckern oder mit einem APIX- (Automotive Pixel Link) Controller mit APIX-Schnittstelle,</w:t>
                  </w:r>
                </w:p>
              </w:tc>
            </w:tr>
            <w:tr w:rsidR="00702510" w:rsidRPr="00311F4C" w14:paraId="2F2E8E72" w14:textId="77777777" w:rsidTr="00311F4C">
              <w:trPr>
                <w:tblCellSpacing w:w="0" w:type="dxa"/>
              </w:trPr>
              <w:tc>
                <w:tcPr>
                  <w:tcW w:w="0" w:type="auto"/>
                  <w:shd w:val="clear" w:color="auto" w:fill="auto"/>
                </w:tcPr>
                <w:p w14:paraId="11273D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68A92B" w14:textId="77777777" w:rsidR="00702510" w:rsidRPr="00311F4C" w:rsidRDefault="00702510" w:rsidP="00311F4C">
                  <w:pPr>
                    <w:pStyle w:val="Paragraph"/>
                    <w:rPr>
                      <w:noProof/>
                      <w:lang w:val="de-DE"/>
                    </w:rPr>
                  </w:pPr>
                  <w:r w:rsidRPr="00311F4C">
                    <w:rPr>
                      <w:noProof/>
                      <w:lang w:val="de-DE"/>
                    </w:rPr>
                    <w:t>in einem Gehäuse mit oder ohne rückseitigem Kühlkörper,</w:t>
                  </w:r>
                </w:p>
              </w:tc>
            </w:tr>
            <w:tr w:rsidR="00702510" w:rsidRPr="00311F4C" w14:paraId="5BDEA1D9" w14:textId="77777777" w:rsidTr="00311F4C">
              <w:trPr>
                <w:tblCellSpacing w:w="0" w:type="dxa"/>
              </w:trPr>
              <w:tc>
                <w:tcPr>
                  <w:tcW w:w="0" w:type="auto"/>
                  <w:shd w:val="clear" w:color="auto" w:fill="auto"/>
                </w:tcPr>
                <w:p w14:paraId="281B6B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EE6D29" w14:textId="77777777" w:rsidR="00702510" w:rsidRPr="00311F4C" w:rsidRDefault="00702510" w:rsidP="00311F4C">
                  <w:pPr>
                    <w:pStyle w:val="Paragraph"/>
                    <w:rPr>
                      <w:noProof/>
                      <w:lang w:val="de-DE"/>
                    </w:rPr>
                  </w:pPr>
                  <w:r w:rsidRPr="00311F4C">
                    <w:rPr>
                      <w:noProof/>
                      <w:lang w:val="de-DE"/>
                    </w:rPr>
                    <w:t>ohne Signalverarbeitungsbaugruppe,</w:t>
                  </w:r>
                </w:p>
              </w:tc>
            </w:tr>
            <w:tr w:rsidR="00702510" w:rsidRPr="00311F4C" w14:paraId="25435DA6" w14:textId="77777777" w:rsidTr="00311F4C">
              <w:trPr>
                <w:tblCellSpacing w:w="0" w:type="dxa"/>
              </w:trPr>
              <w:tc>
                <w:tcPr>
                  <w:tcW w:w="0" w:type="auto"/>
                  <w:shd w:val="clear" w:color="auto" w:fill="auto"/>
                </w:tcPr>
                <w:p w14:paraId="06F3E7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0552B9" w14:textId="77777777" w:rsidR="00702510" w:rsidRPr="00311F4C" w:rsidRDefault="00702510" w:rsidP="00311F4C">
                  <w:pPr>
                    <w:pStyle w:val="Paragraph"/>
                    <w:rPr>
                      <w:noProof/>
                      <w:lang w:val="de-DE"/>
                    </w:rPr>
                  </w:pPr>
                  <w:r w:rsidRPr="00311F4C">
                    <w:rPr>
                      <w:noProof/>
                      <w:lang w:val="de-DE"/>
                    </w:rPr>
                    <w:t>auch mit haptischer und akustischer Rückmeldung,</w:t>
                  </w:r>
                </w:p>
              </w:tc>
            </w:tr>
          </w:tbl>
          <w:p w14:paraId="246C6600" w14:textId="77777777" w:rsidR="00702510" w:rsidRPr="00311F4C" w:rsidRDefault="00702510" w:rsidP="00311F4C">
            <w:pPr>
              <w:pStyle w:val="Paragraph"/>
              <w:rPr>
                <w:noProof/>
                <w:szCs w:val="16"/>
                <w:lang w:val="de-DE"/>
              </w:rPr>
            </w:pPr>
            <w:r w:rsidRPr="00311F4C">
              <w:rPr>
                <w:noProof/>
                <w:szCs w:val="16"/>
                <w:lang w:val="de-DE"/>
              </w:rPr>
              <w:t>zur Verwendung bei der Herstellung von Fahrzeugen des Kapitels 87</w:t>
            </w:r>
          </w:p>
          <w:p w14:paraId="6D91C66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C75EE7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349D473"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268005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C6FB6C6" w14:textId="77777777" w:rsidTr="00311F4C">
        <w:trPr>
          <w:cantSplit/>
          <w:jc w:val="center"/>
        </w:trPr>
        <w:tc>
          <w:tcPr>
            <w:tcW w:w="0" w:type="auto"/>
            <w:shd w:val="clear" w:color="auto" w:fill="auto"/>
          </w:tcPr>
          <w:p w14:paraId="7CAAEAC6" w14:textId="77777777" w:rsidR="00702510" w:rsidRPr="00311F4C" w:rsidRDefault="00702510" w:rsidP="00311F4C">
            <w:pPr>
              <w:pStyle w:val="Paragraph"/>
              <w:rPr>
                <w:noProof/>
                <w:szCs w:val="16"/>
                <w:lang w:val="de-DE"/>
              </w:rPr>
            </w:pPr>
            <w:r w:rsidRPr="00311F4C">
              <w:rPr>
                <w:noProof/>
                <w:szCs w:val="16"/>
                <w:lang w:val="de-DE"/>
              </w:rPr>
              <w:t>0.5788</w:t>
            </w:r>
          </w:p>
        </w:tc>
        <w:tc>
          <w:tcPr>
            <w:tcW w:w="0" w:type="auto"/>
            <w:shd w:val="clear" w:color="auto" w:fill="auto"/>
          </w:tcPr>
          <w:p w14:paraId="43FD975B"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72A44769"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35480AE" w14:textId="77777777" w:rsidR="00702510" w:rsidRPr="00311F4C" w:rsidRDefault="00702510" w:rsidP="00311F4C">
            <w:pPr>
              <w:pStyle w:val="Paragraph"/>
              <w:rPr>
                <w:noProof/>
                <w:szCs w:val="16"/>
                <w:lang w:val="de-DE"/>
              </w:rPr>
            </w:pPr>
            <w:r w:rsidRPr="00311F4C">
              <w:rPr>
                <w:noProof/>
                <w:szCs w:val="16"/>
                <w:lang w:val="de-DE"/>
              </w:rPr>
              <w:t>Rechteckiger Einbaurahmen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1F15A3A" w14:textId="77777777" w:rsidTr="00311F4C">
              <w:trPr>
                <w:tblCellSpacing w:w="0" w:type="dxa"/>
              </w:trPr>
              <w:tc>
                <w:tcPr>
                  <w:tcW w:w="0" w:type="auto"/>
                  <w:shd w:val="clear" w:color="auto" w:fill="auto"/>
                </w:tcPr>
                <w:p w14:paraId="7BD95E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117639" w14:textId="77777777" w:rsidR="00702510" w:rsidRPr="00311F4C" w:rsidRDefault="00702510" w:rsidP="00311F4C">
                  <w:pPr>
                    <w:pStyle w:val="Paragraph"/>
                    <w:rPr>
                      <w:noProof/>
                      <w:lang w:val="de-DE"/>
                    </w:rPr>
                  </w:pPr>
                  <w:r w:rsidRPr="00311F4C">
                    <w:rPr>
                      <w:noProof/>
                      <w:lang w:val="de-DE"/>
                    </w:rPr>
                    <w:t>aus einer silikon- und magnesiumhaltigen Aluminiumlegierung,</w:t>
                  </w:r>
                </w:p>
              </w:tc>
            </w:tr>
            <w:tr w:rsidR="00702510" w:rsidRPr="00311F4C" w14:paraId="5777FF69" w14:textId="77777777" w:rsidTr="00311F4C">
              <w:trPr>
                <w:tblCellSpacing w:w="0" w:type="dxa"/>
              </w:trPr>
              <w:tc>
                <w:tcPr>
                  <w:tcW w:w="0" w:type="auto"/>
                  <w:shd w:val="clear" w:color="auto" w:fill="auto"/>
                </w:tcPr>
                <w:p w14:paraId="231F1DA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C1DE3F" w14:textId="77777777" w:rsidR="00702510" w:rsidRPr="00311F4C" w:rsidRDefault="00702510" w:rsidP="00311F4C">
                  <w:pPr>
                    <w:pStyle w:val="Paragraph"/>
                    <w:rPr>
                      <w:noProof/>
                      <w:lang w:val="de-DE"/>
                    </w:rPr>
                  </w:pPr>
                  <w:r w:rsidRPr="00311F4C">
                    <w:rPr>
                      <w:noProof/>
                      <w:lang w:val="de-DE"/>
                    </w:rPr>
                    <w:t>mit einer Länge von 500 mm oder mehr, jedoch nicht mehr als 2 200 mm, und</w:t>
                  </w:r>
                </w:p>
              </w:tc>
            </w:tr>
            <w:tr w:rsidR="00702510" w:rsidRPr="00311F4C" w14:paraId="559810DD" w14:textId="77777777" w:rsidTr="00311F4C">
              <w:trPr>
                <w:tblCellSpacing w:w="0" w:type="dxa"/>
              </w:trPr>
              <w:tc>
                <w:tcPr>
                  <w:tcW w:w="0" w:type="auto"/>
                  <w:shd w:val="clear" w:color="auto" w:fill="auto"/>
                </w:tcPr>
                <w:p w14:paraId="318E47F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6BD35B" w14:textId="77777777" w:rsidR="00702510" w:rsidRPr="00311F4C" w:rsidRDefault="00702510" w:rsidP="00311F4C">
                  <w:pPr>
                    <w:pStyle w:val="Paragraph"/>
                    <w:rPr>
                      <w:noProof/>
                      <w:lang w:val="de-DE"/>
                    </w:rPr>
                  </w:pPr>
                  <w:r w:rsidRPr="00311F4C">
                    <w:rPr>
                      <w:noProof/>
                      <w:lang w:val="de-DE"/>
                    </w:rPr>
                    <w:t>mit einer Breite von 300 mm oder mehr, jedoch nicht mehr als 1 500 mm,</w:t>
                  </w:r>
                </w:p>
              </w:tc>
            </w:tr>
          </w:tbl>
          <w:p w14:paraId="45CBE113" w14:textId="77777777" w:rsidR="00702510" w:rsidRPr="00311F4C" w:rsidRDefault="00702510" w:rsidP="00311F4C">
            <w:pPr>
              <w:pStyle w:val="Paragraph"/>
              <w:rPr>
                <w:noProof/>
                <w:szCs w:val="16"/>
                <w:lang w:val="de-DE"/>
              </w:rPr>
            </w:pPr>
            <w:r w:rsidRPr="00311F4C">
              <w:rPr>
                <w:noProof/>
                <w:szCs w:val="16"/>
                <w:lang w:val="de-DE"/>
              </w:rPr>
              <w:t>von der zur Herstellung von Fernsehgeräten verwendeten Art</w:t>
            </w:r>
          </w:p>
        </w:tc>
        <w:tc>
          <w:tcPr>
            <w:tcW w:w="805" w:type="dxa"/>
            <w:shd w:val="clear" w:color="auto" w:fill="auto"/>
          </w:tcPr>
          <w:p w14:paraId="39867A3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70C0B9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42577C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93A6658" w14:textId="77777777" w:rsidTr="00311F4C">
        <w:trPr>
          <w:cantSplit/>
          <w:jc w:val="center"/>
        </w:trPr>
        <w:tc>
          <w:tcPr>
            <w:tcW w:w="0" w:type="auto"/>
            <w:shd w:val="clear" w:color="auto" w:fill="auto"/>
          </w:tcPr>
          <w:p w14:paraId="74C3A258" w14:textId="77777777" w:rsidR="00702510" w:rsidRPr="00311F4C" w:rsidRDefault="00702510" w:rsidP="00311F4C">
            <w:pPr>
              <w:pStyle w:val="Paragraph"/>
              <w:rPr>
                <w:noProof/>
                <w:szCs w:val="16"/>
                <w:lang w:val="de-DE"/>
              </w:rPr>
            </w:pPr>
            <w:r w:rsidRPr="00311F4C">
              <w:rPr>
                <w:noProof/>
                <w:szCs w:val="16"/>
                <w:lang w:val="de-DE"/>
              </w:rPr>
              <w:t>0.8140</w:t>
            </w:r>
          </w:p>
        </w:tc>
        <w:tc>
          <w:tcPr>
            <w:tcW w:w="0" w:type="auto"/>
            <w:shd w:val="clear" w:color="auto" w:fill="auto"/>
          </w:tcPr>
          <w:p w14:paraId="1037F0B3"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4D19B7B4" w14:textId="77777777" w:rsidR="00702510" w:rsidRPr="00311F4C" w:rsidRDefault="00702510" w:rsidP="00311F4C">
            <w:pPr>
              <w:pStyle w:val="Paragraph"/>
              <w:jc w:val="center"/>
              <w:rPr>
                <w:noProof/>
                <w:szCs w:val="16"/>
                <w:lang w:val="de-DE"/>
              </w:rPr>
            </w:pPr>
            <w:r w:rsidRPr="00311F4C">
              <w:rPr>
                <w:noProof/>
                <w:szCs w:val="16"/>
                <w:lang w:val="de-DE"/>
              </w:rPr>
              <w:t>73</w:t>
            </w:r>
          </w:p>
        </w:tc>
        <w:tc>
          <w:tcPr>
            <w:tcW w:w="4066" w:type="dxa"/>
            <w:shd w:val="clear" w:color="auto" w:fill="auto"/>
          </w:tcPr>
          <w:p w14:paraId="6EA94277" w14:textId="77777777" w:rsidR="00702510" w:rsidRPr="00311F4C" w:rsidRDefault="00702510" w:rsidP="00311F4C">
            <w:pPr>
              <w:pStyle w:val="Paragraph"/>
              <w:rPr>
                <w:noProof/>
                <w:szCs w:val="16"/>
                <w:lang w:val="de-DE"/>
              </w:rPr>
            </w:pPr>
            <w:r w:rsidRPr="00311F4C">
              <w:rPr>
                <w:noProof/>
                <w:szCs w:val="16"/>
                <w:lang w:val="de-DE"/>
              </w:rPr>
              <w:t>CMOS-Bildsensor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D708ADC" w14:textId="77777777" w:rsidTr="00311F4C">
              <w:trPr>
                <w:tblCellSpacing w:w="0" w:type="dxa"/>
              </w:trPr>
              <w:tc>
                <w:tcPr>
                  <w:tcW w:w="0" w:type="auto"/>
                  <w:shd w:val="clear" w:color="auto" w:fill="auto"/>
                </w:tcPr>
                <w:p w14:paraId="6E67B3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5A9771" w14:textId="77777777" w:rsidR="00702510" w:rsidRPr="00311F4C" w:rsidRDefault="00702510" w:rsidP="00311F4C">
                  <w:pPr>
                    <w:pStyle w:val="Paragraph"/>
                    <w:rPr>
                      <w:noProof/>
                      <w:lang w:val="de-DE"/>
                    </w:rPr>
                  </w:pPr>
                  <w:r w:rsidRPr="00311F4C">
                    <w:rPr>
                      <w:noProof/>
                      <w:lang w:val="de-DE"/>
                    </w:rPr>
                    <w:t>mit einer Mikrolinse auf jedem einzelnen Bildpunkt (Abdeckung mindestens 99 % der Bildpunkte),</w:t>
                  </w:r>
                </w:p>
              </w:tc>
            </w:tr>
            <w:tr w:rsidR="00702510" w:rsidRPr="00311F4C" w14:paraId="40C5EB54" w14:textId="77777777" w:rsidTr="00311F4C">
              <w:trPr>
                <w:tblCellSpacing w:w="0" w:type="dxa"/>
              </w:trPr>
              <w:tc>
                <w:tcPr>
                  <w:tcW w:w="0" w:type="auto"/>
                  <w:shd w:val="clear" w:color="auto" w:fill="auto"/>
                </w:tcPr>
                <w:p w14:paraId="618C1E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826768" w14:textId="77777777" w:rsidR="00702510" w:rsidRPr="00311F4C" w:rsidRDefault="00702510" w:rsidP="00311F4C">
                  <w:pPr>
                    <w:pStyle w:val="Paragraph"/>
                    <w:rPr>
                      <w:noProof/>
                      <w:lang w:val="de-DE"/>
                    </w:rPr>
                  </w:pPr>
                  <w:r w:rsidRPr="00311F4C">
                    <w:rPr>
                      <w:noProof/>
                      <w:lang w:val="de-DE"/>
                    </w:rPr>
                    <w:t>zur Erfassung von Infrarotlicht, das von Objekten reflektiert wird,</w:t>
                  </w:r>
                </w:p>
              </w:tc>
            </w:tr>
          </w:tbl>
          <w:p w14:paraId="03E1DA99" w14:textId="77777777" w:rsidR="00702510" w:rsidRPr="00311F4C" w:rsidRDefault="00702510" w:rsidP="00311F4C">
            <w:pPr>
              <w:pStyle w:val="Paragraph"/>
              <w:rPr>
                <w:noProof/>
                <w:szCs w:val="16"/>
                <w:lang w:val="de-DE"/>
              </w:rPr>
            </w:pPr>
            <w:r w:rsidRPr="00311F4C">
              <w:rPr>
                <w:noProof/>
                <w:szCs w:val="16"/>
                <w:lang w:val="de-DE"/>
              </w:rPr>
              <w:t>zur Aufnahme von Tiefenbildern in Kameras zum Zweck der Entfernungsmessung („Time-of-Flight“)</w:t>
            </w:r>
          </w:p>
        </w:tc>
        <w:tc>
          <w:tcPr>
            <w:tcW w:w="805" w:type="dxa"/>
            <w:shd w:val="clear" w:color="auto" w:fill="auto"/>
          </w:tcPr>
          <w:p w14:paraId="0A8BD45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15D95E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4D5EC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4E901E8" w14:textId="77777777" w:rsidTr="00311F4C">
        <w:trPr>
          <w:cantSplit/>
          <w:jc w:val="center"/>
        </w:trPr>
        <w:tc>
          <w:tcPr>
            <w:tcW w:w="0" w:type="auto"/>
            <w:shd w:val="clear" w:color="auto" w:fill="auto"/>
          </w:tcPr>
          <w:p w14:paraId="4074F44B" w14:textId="77777777" w:rsidR="00702510" w:rsidRPr="00311F4C" w:rsidRDefault="00702510" w:rsidP="00311F4C">
            <w:pPr>
              <w:pStyle w:val="Paragraph"/>
              <w:rPr>
                <w:noProof/>
                <w:szCs w:val="16"/>
                <w:lang w:val="de-DE"/>
              </w:rPr>
            </w:pPr>
            <w:r w:rsidRPr="00311F4C">
              <w:rPr>
                <w:noProof/>
                <w:szCs w:val="16"/>
                <w:lang w:val="de-DE"/>
              </w:rPr>
              <w:t>0.6781</w:t>
            </w:r>
          </w:p>
        </w:tc>
        <w:tc>
          <w:tcPr>
            <w:tcW w:w="0" w:type="auto"/>
            <w:shd w:val="clear" w:color="auto" w:fill="auto"/>
          </w:tcPr>
          <w:p w14:paraId="61CCAF2B" w14:textId="77777777" w:rsidR="00702510" w:rsidRPr="00311F4C" w:rsidRDefault="00702510" w:rsidP="00311F4C">
            <w:pPr>
              <w:pStyle w:val="Paragraph"/>
              <w:jc w:val="right"/>
              <w:rPr>
                <w:noProof/>
                <w:szCs w:val="16"/>
                <w:lang w:val="de-DE"/>
              </w:rPr>
            </w:pPr>
            <w:r w:rsidRPr="00311F4C">
              <w:rPr>
                <w:noProof/>
                <w:szCs w:val="16"/>
                <w:lang w:val="de-DE"/>
              </w:rPr>
              <w:t>ex 8529 90 92</w:t>
            </w:r>
          </w:p>
        </w:tc>
        <w:tc>
          <w:tcPr>
            <w:tcW w:w="0" w:type="auto"/>
            <w:shd w:val="clear" w:color="auto" w:fill="auto"/>
          </w:tcPr>
          <w:p w14:paraId="0469013B"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4B60EA88" w14:textId="77777777" w:rsidR="00702510" w:rsidRPr="00311F4C" w:rsidRDefault="00702510" w:rsidP="00311F4C">
            <w:pPr>
              <w:pStyle w:val="Paragraph"/>
              <w:rPr>
                <w:noProof/>
                <w:szCs w:val="16"/>
                <w:lang w:val="de-DE"/>
              </w:rPr>
            </w:pPr>
            <w:r w:rsidRPr="00311F4C">
              <w:rPr>
                <w:noProof/>
                <w:szCs w:val="16"/>
                <w:lang w:val="de-DE"/>
              </w:rPr>
              <w:t>Farb-LCD-Modul in einem Gehäuse: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8B9C240" w14:textId="77777777" w:rsidTr="00311F4C">
              <w:trPr>
                <w:tblCellSpacing w:w="0" w:type="dxa"/>
              </w:trPr>
              <w:tc>
                <w:tcPr>
                  <w:tcW w:w="0" w:type="auto"/>
                  <w:shd w:val="clear" w:color="auto" w:fill="auto"/>
                </w:tcPr>
                <w:p w14:paraId="601242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9921FD" w14:textId="77777777" w:rsidR="00702510" w:rsidRPr="00311F4C" w:rsidRDefault="00702510" w:rsidP="00311F4C">
                  <w:pPr>
                    <w:pStyle w:val="Paragraph"/>
                    <w:rPr>
                      <w:noProof/>
                      <w:lang w:val="de-DE"/>
                    </w:rPr>
                  </w:pPr>
                  <w:r w:rsidRPr="00311F4C">
                    <w:rPr>
                      <w:noProof/>
                      <w:lang w:val="de-DE"/>
                    </w:rPr>
                    <w:t>mit einer Bildschirmdiagonalen von 14,48 cm oder mehr, jedoch nicht mehr als 26 cm,</w:t>
                  </w:r>
                </w:p>
              </w:tc>
            </w:tr>
            <w:tr w:rsidR="00702510" w:rsidRPr="00311F4C" w14:paraId="409A4368" w14:textId="77777777" w:rsidTr="00311F4C">
              <w:trPr>
                <w:tblCellSpacing w:w="0" w:type="dxa"/>
              </w:trPr>
              <w:tc>
                <w:tcPr>
                  <w:tcW w:w="0" w:type="auto"/>
                  <w:shd w:val="clear" w:color="auto" w:fill="auto"/>
                </w:tcPr>
                <w:p w14:paraId="595DD4D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BAE96F" w14:textId="77777777" w:rsidR="00702510" w:rsidRPr="00311F4C" w:rsidRDefault="00702510" w:rsidP="00311F4C">
                  <w:pPr>
                    <w:pStyle w:val="Paragraph"/>
                    <w:rPr>
                      <w:noProof/>
                      <w:lang w:val="de-DE"/>
                    </w:rPr>
                  </w:pPr>
                  <w:r w:rsidRPr="00311F4C">
                    <w:rPr>
                      <w:noProof/>
                      <w:lang w:val="de-DE"/>
                    </w:rPr>
                    <w:t xml:space="preserve">ohne Touchscreen, </w:t>
                  </w:r>
                </w:p>
              </w:tc>
            </w:tr>
            <w:tr w:rsidR="00702510" w:rsidRPr="00311F4C" w14:paraId="33F1DE3C" w14:textId="77777777" w:rsidTr="00311F4C">
              <w:trPr>
                <w:tblCellSpacing w:w="0" w:type="dxa"/>
              </w:trPr>
              <w:tc>
                <w:tcPr>
                  <w:tcW w:w="0" w:type="auto"/>
                  <w:shd w:val="clear" w:color="auto" w:fill="auto"/>
                </w:tcPr>
                <w:p w14:paraId="7918BED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5DA0E2" w14:textId="77777777" w:rsidR="00702510" w:rsidRPr="00311F4C" w:rsidRDefault="00702510" w:rsidP="00311F4C">
                  <w:pPr>
                    <w:pStyle w:val="Paragraph"/>
                    <w:rPr>
                      <w:noProof/>
                      <w:lang w:val="de-DE"/>
                    </w:rPr>
                  </w:pPr>
                  <w:r w:rsidRPr="00311F4C">
                    <w:rPr>
                      <w:noProof/>
                      <w:lang w:val="de-DE"/>
                    </w:rPr>
                    <w:t>mit Hintergrundbeleuchtung und Microcontroller,</w:t>
                  </w:r>
                </w:p>
              </w:tc>
            </w:tr>
            <w:tr w:rsidR="00702510" w:rsidRPr="00311F4C" w14:paraId="27480C57" w14:textId="77777777" w:rsidTr="00311F4C">
              <w:trPr>
                <w:tblCellSpacing w:w="0" w:type="dxa"/>
              </w:trPr>
              <w:tc>
                <w:tcPr>
                  <w:tcW w:w="0" w:type="auto"/>
                  <w:shd w:val="clear" w:color="auto" w:fill="auto"/>
                </w:tcPr>
                <w:p w14:paraId="60E77F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0DC4EA" w14:textId="77777777" w:rsidR="00702510" w:rsidRPr="00311F4C" w:rsidRDefault="00702510" w:rsidP="00311F4C">
                  <w:pPr>
                    <w:pStyle w:val="Paragraph"/>
                    <w:rPr>
                      <w:noProof/>
                      <w:lang w:val="de-DE"/>
                    </w:rPr>
                  </w:pPr>
                  <w:r w:rsidRPr="00311F4C">
                    <w:rPr>
                      <w:noProof/>
                      <w:lang w:val="de-DE"/>
                    </w:rPr>
                    <w:t>mit einem CAN (Controller area network)-Controller, einer LVDS (Low-voltage differential signalling)-Schnittstelle und einem CAN/Stromversorgungs-Stecker,</w:t>
                  </w:r>
                </w:p>
              </w:tc>
            </w:tr>
            <w:tr w:rsidR="00702510" w:rsidRPr="00311F4C" w14:paraId="5CE8FBC1" w14:textId="77777777" w:rsidTr="00311F4C">
              <w:trPr>
                <w:tblCellSpacing w:w="0" w:type="dxa"/>
              </w:trPr>
              <w:tc>
                <w:tcPr>
                  <w:tcW w:w="0" w:type="auto"/>
                  <w:shd w:val="clear" w:color="auto" w:fill="auto"/>
                </w:tcPr>
                <w:p w14:paraId="120E3C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31CF42" w14:textId="77777777" w:rsidR="00702510" w:rsidRPr="00311F4C" w:rsidRDefault="00702510" w:rsidP="00311F4C">
                  <w:pPr>
                    <w:pStyle w:val="Paragraph"/>
                    <w:rPr>
                      <w:noProof/>
                      <w:lang w:val="de-DE"/>
                    </w:rPr>
                  </w:pPr>
                  <w:r w:rsidRPr="00311F4C">
                    <w:rPr>
                      <w:noProof/>
                      <w:lang w:val="de-DE"/>
                    </w:rPr>
                    <w:t>ohne Signalverarbeitungsbaugruppe,</w:t>
                  </w:r>
                </w:p>
              </w:tc>
            </w:tr>
            <w:tr w:rsidR="00702510" w:rsidRPr="00311F4C" w14:paraId="4CA5F55C" w14:textId="77777777" w:rsidTr="00311F4C">
              <w:trPr>
                <w:tblCellSpacing w:w="0" w:type="dxa"/>
              </w:trPr>
              <w:tc>
                <w:tcPr>
                  <w:tcW w:w="0" w:type="auto"/>
                  <w:shd w:val="clear" w:color="auto" w:fill="auto"/>
                </w:tcPr>
                <w:p w14:paraId="710F00B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9B5202" w14:textId="77777777" w:rsidR="00702510" w:rsidRPr="00311F4C" w:rsidRDefault="00702510" w:rsidP="00311F4C">
                  <w:pPr>
                    <w:pStyle w:val="Paragraph"/>
                    <w:rPr>
                      <w:noProof/>
                      <w:lang w:val="de-DE"/>
                    </w:rPr>
                  </w:pPr>
                  <w:r w:rsidRPr="00311F4C">
                    <w:rPr>
                      <w:noProof/>
                      <w:lang w:val="de-DE"/>
                    </w:rPr>
                    <w:t>mit Kontrollelektronik nur für die Pixeladressierung,</w:t>
                  </w:r>
                </w:p>
              </w:tc>
            </w:tr>
            <w:tr w:rsidR="00702510" w:rsidRPr="00311F4C" w14:paraId="5FF34368" w14:textId="77777777" w:rsidTr="00311F4C">
              <w:trPr>
                <w:tblCellSpacing w:w="0" w:type="dxa"/>
              </w:trPr>
              <w:tc>
                <w:tcPr>
                  <w:tcW w:w="0" w:type="auto"/>
                  <w:shd w:val="clear" w:color="auto" w:fill="auto"/>
                </w:tcPr>
                <w:p w14:paraId="15C2B41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82F4B9" w14:textId="77777777" w:rsidR="00702510" w:rsidRPr="00311F4C" w:rsidRDefault="00702510" w:rsidP="00311F4C">
                  <w:pPr>
                    <w:pStyle w:val="Paragraph"/>
                    <w:rPr>
                      <w:noProof/>
                      <w:lang w:val="de-DE"/>
                    </w:rPr>
                  </w:pPr>
                  <w:r w:rsidRPr="00311F4C">
                    <w:rPr>
                      <w:noProof/>
                      <w:lang w:val="de-DE"/>
                    </w:rPr>
                    <w:t>mit Mechanik zum motorbetriebenen Herausfahren oder Versenken des Displays,</w:t>
                  </w:r>
                </w:p>
              </w:tc>
            </w:tr>
          </w:tbl>
          <w:p w14:paraId="126DE3B2" w14:textId="77777777" w:rsidR="00702510" w:rsidRPr="00311F4C" w:rsidRDefault="00702510" w:rsidP="00311F4C">
            <w:pPr>
              <w:pStyle w:val="Paragraph"/>
              <w:rPr>
                <w:noProof/>
                <w:szCs w:val="16"/>
                <w:lang w:val="de-DE"/>
              </w:rPr>
            </w:pPr>
            <w:r w:rsidRPr="00311F4C">
              <w:rPr>
                <w:noProof/>
                <w:szCs w:val="16"/>
                <w:lang w:val="de-DE"/>
              </w:rPr>
              <w:t>zum dauerhaften Einbau in Kraftfahrzeuge des Kapitels 87</w:t>
            </w:r>
          </w:p>
          <w:p w14:paraId="1CC4E14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802604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E34E362"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E03DAAD"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6556E17" w14:textId="77777777" w:rsidTr="00311F4C">
        <w:trPr>
          <w:cantSplit/>
          <w:jc w:val="center"/>
        </w:trPr>
        <w:tc>
          <w:tcPr>
            <w:tcW w:w="0" w:type="auto"/>
            <w:shd w:val="clear" w:color="auto" w:fill="auto"/>
          </w:tcPr>
          <w:p w14:paraId="19FAD9DB" w14:textId="77777777" w:rsidR="00702510" w:rsidRPr="00311F4C" w:rsidRDefault="00702510" w:rsidP="00311F4C">
            <w:pPr>
              <w:pStyle w:val="Paragraph"/>
              <w:rPr>
                <w:noProof/>
                <w:szCs w:val="16"/>
                <w:lang w:val="de-DE"/>
              </w:rPr>
            </w:pPr>
            <w:r w:rsidRPr="00311F4C">
              <w:rPr>
                <w:noProof/>
                <w:szCs w:val="16"/>
                <w:lang w:val="de-DE"/>
              </w:rPr>
              <w:t>0.7048</w:t>
            </w:r>
          </w:p>
        </w:tc>
        <w:tc>
          <w:tcPr>
            <w:tcW w:w="0" w:type="auto"/>
            <w:shd w:val="clear" w:color="auto" w:fill="auto"/>
          </w:tcPr>
          <w:p w14:paraId="47845F5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8536 41 10</w:t>
            </w:r>
          </w:p>
        </w:tc>
        <w:tc>
          <w:tcPr>
            <w:tcW w:w="0" w:type="auto"/>
            <w:shd w:val="clear" w:color="auto" w:fill="auto"/>
          </w:tcPr>
          <w:p w14:paraId="3C4AF3C3"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276412E" w14:textId="77777777" w:rsidR="00702510" w:rsidRPr="00311F4C" w:rsidRDefault="00702510" w:rsidP="00311F4C">
            <w:pPr>
              <w:pStyle w:val="Paragraph"/>
              <w:rPr>
                <w:noProof/>
                <w:szCs w:val="16"/>
                <w:lang w:val="de-DE"/>
              </w:rPr>
            </w:pPr>
            <w:r w:rsidRPr="00311F4C">
              <w:rPr>
                <w:noProof/>
                <w:szCs w:val="16"/>
                <w:lang w:val="de-DE"/>
              </w:rPr>
              <w:t>Photoelektrisches Relais (sog. Photovoltaik Relais) bestehend aus einer GaAIAs-Leuchtdiode, einem galvanisch getrennten Empfängerschaltkreis mit photovoltaischem Generator und einem Leistungs-MOSFET (als Ausgangsschalter) in einem Gehäuse mit Anschlüssen, für eine Spannung von 60 Volt oder weniger und für eine Stromstärke von 2 Ampere oder weniger</w:t>
            </w:r>
          </w:p>
        </w:tc>
        <w:tc>
          <w:tcPr>
            <w:tcW w:w="805" w:type="dxa"/>
            <w:shd w:val="clear" w:color="auto" w:fill="auto"/>
          </w:tcPr>
          <w:p w14:paraId="2DAF442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7D72A3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7C79B1"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0C91CDB" w14:textId="77777777" w:rsidTr="00311F4C">
        <w:trPr>
          <w:cantSplit/>
          <w:jc w:val="center"/>
        </w:trPr>
        <w:tc>
          <w:tcPr>
            <w:tcW w:w="0" w:type="auto"/>
            <w:shd w:val="clear" w:color="auto" w:fill="auto"/>
          </w:tcPr>
          <w:p w14:paraId="566D4CAF" w14:textId="77777777" w:rsidR="00702510" w:rsidRPr="00311F4C" w:rsidRDefault="00702510" w:rsidP="00311F4C">
            <w:pPr>
              <w:pStyle w:val="Paragraph"/>
              <w:rPr>
                <w:noProof/>
                <w:szCs w:val="16"/>
                <w:lang w:val="de-DE"/>
              </w:rPr>
            </w:pPr>
            <w:r w:rsidRPr="00311F4C">
              <w:rPr>
                <w:noProof/>
                <w:szCs w:val="16"/>
                <w:lang w:val="de-DE"/>
              </w:rPr>
              <w:t>0.6180</w:t>
            </w:r>
          </w:p>
        </w:tc>
        <w:tc>
          <w:tcPr>
            <w:tcW w:w="0" w:type="auto"/>
            <w:shd w:val="clear" w:color="auto" w:fill="auto"/>
          </w:tcPr>
          <w:p w14:paraId="3A23B7BB" w14:textId="77777777" w:rsidR="00702510" w:rsidRPr="00311F4C" w:rsidRDefault="00702510" w:rsidP="00311F4C">
            <w:pPr>
              <w:pStyle w:val="Paragraph"/>
              <w:jc w:val="right"/>
              <w:rPr>
                <w:noProof/>
                <w:szCs w:val="16"/>
                <w:lang w:val="de-DE"/>
              </w:rPr>
            </w:pPr>
            <w:r w:rsidRPr="00311F4C">
              <w:rPr>
                <w:noProof/>
                <w:szCs w:val="16"/>
                <w:lang w:val="de-DE"/>
              </w:rPr>
              <w:t>ex 8536 41 90</w:t>
            </w:r>
          </w:p>
        </w:tc>
        <w:tc>
          <w:tcPr>
            <w:tcW w:w="0" w:type="auto"/>
            <w:shd w:val="clear" w:color="auto" w:fill="auto"/>
          </w:tcPr>
          <w:p w14:paraId="074C58D4"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16F872F8" w14:textId="77777777" w:rsidR="00702510" w:rsidRPr="00311F4C" w:rsidRDefault="00702510" w:rsidP="00311F4C">
            <w:pPr>
              <w:pStyle w:val="Paragraph"/>
              <w:rPr>
                <w:noProof/>
                <w:szCs w:val="16"/>
                <w:lang w:val="de-DE"/>
              </w:rPr>
            </w:pPr>
            <w:r w:rsidRPr="00311F4C">
              <w:rPr>
                <w:noProof/>
                <w:szCs w:val="16"/>
                <w:lang w:val="de-DE"/>
              </w:rPr>
              <w:t>Leistungsrelais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D9A34C0" w14:textId="77777777" w:rsidTr="00311F4C">
              <w:trPr>
                <w:tblCellSpacing w:w="0" w:type="dxa"/>
              </w:trPr>
              <w:tc>
                <w:tcPr>
                  <w:tcW w:w="0" w:type="auto"/>
                  <w:shd w:val="clear" w:color="auto" w:fill="auto"/>
                </w:tcPr>
                <w:p w14:paraId="545F3F2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078C32" w14:textId="77777777" w:rsidR="00702510" w:rsidRPr="00311F4C" w:rsidRDefault="00702510" w:rsidP="00311F4C">
                  <w:pPr>
                    <w:pStyle w:val="Paragraph"/>
                    <w:rPr>
                      <w:noProof/>
                      <w:lang w:val="de-DE"/>
                    </w:rPr>
                  </w:pPr>
                  <w:r w:rsidRPr="00311F4C">
                    <w:rPr>
                      <w:noProof/>
                      <w:lang w:val="de-DE"/>
                    </w:rPr>
                    <w:t>einer elektromechanischen und/oder elektromagnetischen Schaltfunktion,</w:t>
                  </w:r>
                </w:p>
              </w:tc>
            </w:tr>
            <w:tr w:rsidR="00702510" w:rsidRPr="00311F4C" w14:paraId="7C9F29A5" w14:textId="77777777" w:rsidTr="00311F4C">
              <w:trPr>
                <w:tblCellSpacing w:w="0" w:type="dxa"/>
              </w:trPr>
              <w:tc>
                <w:tcPr>
                  <w:tcW w:w="0" w:type="auto"/>
                  <w:shd w:val="clear" w:color="auto" w:fill="auto"/>
                </w:tcPr>
                <w:p w14:paraId="4FE69AB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CB4190" w14:textId="77777777" w:rsidR="00702510" w:rsidRPr="00311F4C" w:rsidRDefault="00702510" w:rsidP="00311F4C">
                  <w:pPr>
                    <w:pStyle w:val="Paragraph"/>
                    <w:rPr>
                      <w:noProof/>
                      <w:lang w:val="de-DE"/>
                    </w:rPr>
                  </w:pPr>
                  <w:r w:rsidRPr="00311F4C">
                    <w:rPr>
                      <w:noProof/>
                      <w:lang w:val="de-DE"/>
                    </w:rPr>
                    <w:t>einem Laststrom von 3 A oder mehr, jedoch nicht mehr als 16 A,</w:t>
                  </w:r>
                </w:p>
              </w:tc>
            </w:tr>
            <w:tr w:rsidR="00702510" w:rsidRPr="00311F4C" w14:paraId="497A4DC2" w14:textId="77777777" w:rsidTr="00311F4C">
              <w:trPr>
                <w:tblCellSpacing w:w="0" w:type="dxa"/>
              </w:trPr>
              <w:tc>
                <w:tcPr>
                  <w:tcW w:w="0" w:type="auto"/>
                  <w:shd w:val="clear" w:color="auto" w:fill="auto"/>
                </w:tcPr>
                <w:p w14:paraId="010D94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FB7313" w14:textId="77777777" w:rsidR="00702510" w:rsidRPr="00311F4C" w:rsidRDefault="00702510" w:rsidP="00311F4C">
                  <w:pPr>
                    <w:pStyle w:val="Paragraph"/>
                    <w:rPr>
                      <w:noProof/>
                      <w:lang w:val="de-DE"/>
                    </w:rPr>
                  </w:pPr>
                  <w:r w:rsidRPr="00311F4C">
                    <w:rPr>
                      <w:noProof/>
                      <w:lang w:val="de-DE"/>
                    </w:rPr>
                    <w:t>einer Spulenspannung von 5 Volt oder mehr, jedoch nicht mehr als 24 Volt,</w:t>
                  </w:r>
                </w:p>
              </w:tc>
            </w:tr>
            <w:tr w:rsidR="00702510" w:rsidRPr="00311F4C" w14:paraId="40139B38" w14:textId="77777777" w:rsidTr="00311F4C">
              <w:trPr>
                <w:tblCellSpacing w:w="0" w:type="dxa"/>
              </w:trPr>
              <w:tc>
                <w:tcPr>
                  <w:tcW w:w="0" w:type="auto"/>
                  <w:shd w:val="clear" w:color="auto" w:fill="auto"/>
                </w:tcPr>
                <w:p w14:paraId="7405F71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E5C06B" w14:textId="77777777" w:rsidR="00702510" w:rsidRPr="00311F4C" w:rsidRDefault="00702510" w:rsidP="00311F4C">
                  <w:pPr>
                    <w:pStyle w:val="Paragraph"/>
                    <w:rPr>
                      <w:noProof/>
                      <w:lang w:val="de-DE"/>
                    </w:rPr>
                  </w:pPr>
                  <w:r w:rsidRPr="00311F4C">
                    <w:rPr>
                      <w:noProof/>
                      <w:lang w:val="de-DE"/>
                    </w:rPr>
                    <w:t xml:space="preserve">einem Abstand zwischen den Anschlusspins des Lastkreises von nicht mehr als 15,6 mm </w:t>
                  </w:r>
                </w:p>
              </w:tc>
            </w:tr>
          </w:tbl>
          <w:p w14:paraId="4B367EB9" w14:textId="77777777" w:rsidR="00702510" w:rsidRPr="00311F4C" w:rsidRDefault="00702510" w:rsidP="00311F4C">
            <w:pPr>
              <w:pStyle w:val="Paragraph"/>
              <w:rPr>
                <w:noProof/>
                <w:szCs w:val="16"/>
                <w:lang w:val="de-DE"/>
              </w:rPr>
            </w:pPr>
          </w:p>
        </w:tc>
        <w:tc>
          <w:tcPr>
            <w:tcW w:w="805" w:type="dxa"/>
            <w:shd w:val="clear" w:color="auto" w:fill="auto"/>
          </w:tcPr>
          <w:p w14:paraId="04A84EB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7E044E1"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1BF3E6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1A4EFB8" w14:textId="77777777" w:rsidTr="00311F4C">
        <w:trPr>
          <w:cantSplit/>
          <w:jc w:val="center"/>
        </w:trPr>
        <w:tc>
          <w:tcPr>
            <w:tcW w:w="0" w:type="auto"/>
            <w:shd w:val="clear" w:color="auto" w:fill="auto"/>
          </w:tcPr>
          <w:p w14:paraId="5E64BC93" w14:textId="77777777" w:rsidR="00702510" w:rsidRPr="00311F4C" w:rsidRDefault="00702510" w:rsidP="00311F4C">
            <w:pPr>
              <w:pStyle w:val="Paragraph"/>
              <w:rPr>
                <w:noProof/>
                <w:szCs w:val="16"/>
                <w:lang w:val="de-DE"/>
              </w:rPr>
            </w:pPr>
            <w:r w:rsidRPr="00311F4C">
              <w:rPr>
                <w:noProof/>
                <w:szCs w:val="16"/>
                <w:lang w:val="de-DE"/>
              </w:rPr>
              <w:t>0.7052</w:t>
            </w:r>
          </w:p>
        </w:tc>
        <w:tc>
          <w:tcPr>
            <w:tcW w:w="0" w:type="auto"/>
            <w:shd w:val="clear" w:color="auto" w:fill="auto"/>
          </w:tcPr>
          <w:p w14:paraId="59A33B0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8536 49 00</w:t>
            </w:r>
          </w:p>
        </w:tc>
        <w:tc>
          <w:tcPr>
            <w:tcW w:w="0" w:type="auto"/>
            <w:shd w:val="clear" w:color="auto" w:fill="auto"/>
          </w:tcPr>
          <w:p w14:paraId="661C5D6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937F46F" w14:textId="77777777" w:rsidR="00702510" w:rsidRPr="00311F4C" w:rsidRDefault="00702510" w:rsidP="00311F4C">
            <w:pPr>
              <w:pStyle w:val="Paragraph"/>
              <w:rPr>
                <w:noProof/>
                <w:szCs w:val="16"/>
                <w:lang w:val="de-DE"/>
              </w:rPr>
            </w:pPr>
            <w:r w:rsidRPr="00311F4C">
              <w:rPr>
                <w:noProof/>
                <w:szCs w:val="16"/>
                <w:lang w:val="de-DE"/>
              </w:rPr>
              <w:t>Photoelektrisches Relais (sog. Photovoltaik Relais) bestehend aus zwei GaAIAs-Leuchtdioden, zwei galvanisch getrennten Empfängerschaltkreisen mit photovoltaischen Generator(en) und vier Leistungs-MOSFETs (als Ausgangsschalter), in einem Gehäuse mit Anschlüssen, für eine Spannung von mehr als 60 Volt</w:t>
            </w:r>
          </w:p>
        </w:tc>
        <w:tc>
          <w:tcPr>
            <w:tcW w:w="805" w:type="dxa"/>
            <w:shd w:val="clear" w:color="auto" w:fill="auto"/>
          </w:tcPr>
          <w:p w14:paraId="22A9331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1AFC3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64A763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76E7E97" w14:textId="77777777" w:rsidTr="00311F4C">
        <w:trPr>
          <w:cantSplit/>
          <w:jc w:val="center"/>
        </w:trPr>
        <w:tc>
          <w:tcPr>
            <w:tcW w:w="0" w:type="auto"/>
            <w:shd w:val="clear" w:color="auto" w:fill="auto"/>
          </w:tcPr>
          <w:p w14:paraId="0F8D4F59" w14:textId="77777777" w:rsidR="00702510" w:rsidRPr="00311F4C" w:rsidRDefault="00702510" w:rsidP="00311F4C">
            <w:pPr>
              <w:pStyle w:val="Paragraph"/>
              <w:rPr>
                <w:noProof/>
                <w:szCs w:val="16"/>
                <w:lang w:val="de-DE"/>
              </w:rPr>
            </w:pPr>
            <w:r w:rsidRPr="00311F4C">
              <w:rPr>
                <w:noProof/>
                <w:szCs w:val="16"/>
                <w:lang w:val="de-DE"/>
              </w:rPr>
              <w:t>0.7796</w:t>
            </w:r>
          </w:p>
        </w:tc>
        <w:tc>
          <w:tcPr>
            <w:tcW w:w="0" w:type="auto"/>
            <w:shd w:val="clear" w:color="auto" w:fill="auto"/>
          </w:tcPr>
          <w:p w14:paraId="3B29B338" w14:textId="77777777" w:rsidR="00702510" w:rsidRPr="00311F4C" w:rsidRDefault="00702510" w:rsidP="00311F4C">
            <w:pPr>
              <w:pStyle w:val="Paragraph"/>
              <w:jc w:val="right"/>
              <w:rPr>
                <w:noProof/>
                <w:szCs w:val="16"/>
                <w:lang w:val="de-DE"/>
              </w:rPr>
            </w:pPr>
            <w:r w:rsidRPr="00311F4C">
              <w:rPr>
                <w:noProof/>
                <w:szCs w:val="16"/>
                <w:lang w:val="de-DE"/>
              </w:rPr>
              <w:t>ex 8536 49 00</w:t>
            </w:r>
          </w:p>
        </w:tc>
        <w:tc>
          <w:tcPr>
            <w:tcW w:w="0" w:type="auto"/>
            <w:shd w:val="clear" w:color="auto" w:fill="auto"/>
          </w:tcPr>
          <w:p w14:paraId="49CD336D"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03AAC65" w14:textId="77777777" w:rsidR="00702510" w:rsidRPr="00311F4C" w:rsidRDefault="00702510" w:rsidP="00311F4C">
            <w:pPr>
              <w:pStyle w:val="Paragraph"/>
              <w:rPr>
                <w:noProof/>
                <w:szCs w:val="16"/>
                <w:lang w:val="de-DE"/>
              </w:rPr>
            </w:pPr>
            <w:r w:rsidRPr="00311F4C">
              <w:rPr>
                <w:noProof/>
                <w:szCs w:val="16"/>
                <w:lang w:val="de-DE"/>
              </w:rPr>
              <w:t>Relais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A38509D" w14:textId="77777777" w:rsidTr="00311F4C">
              <w:trPr>
                <w:tblCellSpacing w:w="0" w:type="dxa"/>
              </w:trPr>
              <w:tc>
                <w:tcPr>
                  <w:tcW w:w="0" w:type="auto"/>
                  <w:shd w:val="clear" w:color="auto" w:fill="auto"/>
                </w:tcPr>
                <w:p w14:paraId="45F489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530D76" w14:textId="77777777" w:rsidR="00702510" w:rsidRPr="00311F4C" w:rsidRDefault="00702510" w:rsidP="00311F4C">
                  <w:pPr>
                    <w:pStyle w:val="Paragraph"/>
                    <w:rPr>
                      <w:noProof/>
                      <w:lang w:val="de-DE"/>
                    </w:rPr>
                  </w:pPr>
                  <w:r w:rsidRPr="00311F4C">
                    <w:rPr>
                      <w:noProof/>
                      <w:lang w:val="de-DE"/>
                    </w:rPr>
                    <w:t>einer Kontaktstrombelastbarkeit von 5 A oder mehr, jedoch nicht mehr als 15 A</w:t>
                  </w:r>
                </w:p>
              </w:tc>
            </w:tr>
            <w:tr w:rsidR="00702510" w:rsidRPr="00311F4C" w14:paraId="6120245B" w14:textId="77777777" w:rsidTr="00311F4C">
              <w:trPr>
                <w:tblCellSpacing w:w="0" w:type="dxa"/>
              </w:trPr>
              <w:tc>
                <w:tcPr>
                  <w:tcW w:w="0" w:type="auto"/>
                  <w:shd w:val="clear" w:color="auto" w:fill="auto"/>
                </w:tcPr>
                <w:p w14:paraId="5D7994B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4A154E" w14:textId="77777777" w:rsidR="00702510" w:rsidRPr="00311F4C" w:rsidRDefault="00702510" w:rsidP="00311F4C">
                  <w:pPr>
                    <w:pStyle w:val="Paragraph"/>
                    <w:rPr>
                      <w:noProof/>
                      <w:lang w:val="de-DE"/>
                    </w:rPr>
                  </w:pPr>
                  <w:r w:rsidRPr="00311F4C">
                    <w:rPr>
                      <w:noProof/>
                      <w:lang w:val="de-DE"/>
                    </w:rPr>
                    <w:t>einer Nennspannung von 80 V oder mehr, jedoch nicht mehr als 270 VAC, und</w:t>
                  </w:r>
                </w:p>
              </w:tc>
            </w:tr>
            <w:tr w:rsidR="00702510" w:rsidRPr="00311F4C" w14:paraId="637FB907" w14:textId="77777777" w:rsidTr="00311F4C">
              <w:trPr>
                <w:tblCellSpacing w:w="0" w:type="dxa"/>
              </w:trPr>
              <w:tc>
                <w:tcPr>
                  <w:tcW w:w="0" w:type="auto"/>
                  <w:shd w:val="clear" w:color="auto" w:fill="auto"/>
                </w:tcPr>
                <w:p w14:paraId="291F9A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820828" w14:textId="77777777" w:rsidR="00702510" w:rsidRPr="00311F4C" w:rsidRDefault="00702510" w:rsidP="00311F4C">
                  <w:pPr>
                    <w:pStyle w:val="Paragraph"/>
                    <w:rPr>
                      <w:noProof/>
                      <w:lang w:val="de-DE"/>
                    </w:rPr>
                  </w:pPr>
                  <w:r w:rsidRPr="00311F4C">
                    <w:rPr>
                      <w:noProof/>
                      <w:lang w:val="de-DE"/>
                    </w:rPr>
                    <w:t>den äußeren Abmessungen 19 x 15,2 x 15,5 mm</w:t>
                  </w:r>
                </w:p>
              </w:tc>
            </w:tr>
            <w:tr w:rsidR="00702510" w:rsidRPr="00311F4C" w14:paraId="550C8195" w14:textId="77777777" w:rsidTr="00311F4C">
              <w:trPr>
                <w:tblCellSpacing w:w="0" w:type="dxa"/>
              </w:trPr>
              <w:tc>
                <w:tcPr>
                  <w:tcW w:w="0" w:type="auto"/>
                  <w:shd w:val="clear" w:color="auto" w:fill="auto"/>
                </w:tcPr>
                <w:p w14:paraId="35EA1A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15312D" w14:textId="77777777" w:rsidR="00702510" w:rsidRPr="00311F4C" w:rsidRDefault="00702510" w:rsidP="00311F4C">
                  <w:pPr>
                    <w:pStyle w:val="Paragraph"/>
                    <w:rPr>
                      <w:noProof/>
                      <w:lang w:val="de-DE"/>
                    </w:rPr>
                  </w:pPr>
                  <w:r w:rsidRPr="00311F4C">
                    <w:rPr>
                      <w:noProof/>
                      <w:lang w:val="de-DE"/>
                    </w:rPr>
                    <w:t>zur Verwendung bei der Herstellung von Schalttafeln für Haushaltsgeräte</w:t>
                  </w:r>
                </w:p>
              </w:tc>
            </w:tr>
          </w:tbl>
          <w:p w14:paraId="5BD4233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458F3D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390462C"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E0B43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8E01630" w14:textId="77777777" w:rsidTr="00311F4C">
        <w:trPr>
          <w:cantSplit/>
          <w:jc w:val="center"/>
        </w:trPr>
        <w:tc>
          <w:tcPr>
            <w:tcW w:w="0" w:type="auto"/>
            <w:shd w:val="clear" w:color="auto" w:fill="auto"/>
          </w:tcPr>
          <w:p w14:paraId="14FB542E" w14:textId="77777777" w:rsidR="00702510" w:rsidRPr="00311F4C" w:rsidRDefault="00702510" w:rsidP="00311F4C">
            <w:pPr>
              <w:pStyle w:val="Paragraph"/>
              <w:rPr>
                <w:noProof/>
                <w:szCs w:val="16"/>
                <w:lang w:val="de-DE"/>
              </w:rPr>
            </w:pPr>
            <w:r w:rsidRPr="00311F4C">
              <w:rPr>
                <w:noProof/>
                <w:szCs w:val="16"/>
                <w:lang w:val="de-DE"/>
              </w:rPr>
              <w:t>0.5795</w:t>
            </w:r>
          </w:p>
        </w:tc>
        <w:tc>
          <w:tcPr>
            <w:tcW w:w="0" w:type="auto"/>
            <w:shd w:val="clear" w:color="auto" w:fill="auto"/>
          </w:tcPr>
          <w:p w14:paraId="08D91CB7" w14:textId="77777777" w:rsidR="00702510" w:rsidRPr="00311F4C" w:rsidRDefault="00702510" w:rsidP="00311F4C">
            <w:pPr>
              <w:pStyle w:val="Paragraph"/>
              <w:jc w:val="right"/>
              <w:rPr>
                <w:noProof/>
                <w:szCs w:val="16"/>
                <w:lang w:val="de-DE"/>
              </w:rPr>
            </w:pPr>
            <w:r w:rsidRPr="00311F4C">
              <w:rPr>
                <w:noProof/>
                <w:szCs w:val="16"/>
                <w:lang w:val="de-DE"/>
              </w:rPr>
              <w:t>ex 8536 69 90</w:t>
            </w:r>
          </w:p>
        </w:tc>
        <w:tc>
          <w:tcPr>
            <w:tcW w:w="0" w:type="auto"/>
            <w:shd w:val="clear" w:color="auto" w:fill="auto"/>
          </w:tcPr>
          <w:p w14:paraId="0C2F4E35" w14:textId="77777777" w:rsidR="00702510" w:rsidRPr="00311F4C" w:rsidRDefault="00702510" w:rsidP="00311F4C">
            <w:pPr>
              <w:pStyle w:val="Paragraph"/>
              <w:jc w:val="center"/>
              <w:rPr>
                <w:noProof/>
                <w:szCs w:val="16"/>
                <w:lang w:val="de-DE"/>
              </w:rPr>
            </w:pPr>
            <w:r w:rsidRPr="00311F4C">
              <w:rPr>
                <w:noProof/>
                <w:szCs w:val="16"/>
                <w:lang w:val="de-DE"/>
              </w:rPr>
              <w:t>51</w:t>
            </w:r>
          </w:p>
        </w:tc>
        <w:tc>
          <w:tcPr>
            <w:tcW w:w="4066" w:type="dxa"/>
            <w:shd w:val="clear" w:color="auto" w:fill="auto"/>
          </w:tcPr>
          <w:p w14:paraId="0DD803CD" w14:textId="77777777" w:rsidR="00702510" w:rsidRPr="00311F4C" w:rsidRDefault="00702510" w:rsidP="00311F4C">
            <w:pPr>
              <w:pStyle w:val="Paragraph"/>
              <w:rPr>
                <w:noProof/>
                <w:szCs w:val="16"/>
                <w:lang w:val="de-DE"/>
              </w:rPr>
            </w:pPr>
            <w:r w:rsidRPr="00311F4C">
              <w:rPr>
                <w:noProof/>
                <w:szCs w:val="16"/>
                <w:lang w:val="de-DE"/>
              </w:rPr>
              <w:t>SCART-Anschlüsse, in Kunststoff- oder Metallgehäuse eingebaut, 21-polig in zwei Reihen, zur Verwendung bei der Herstellung von Waren der Positionen 8521 und 8528</w:t>
            </w:r>
          </w:p>
          <w:p w14:paraId="331679F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05185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7A21C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26F0A04"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2F089828" w14:textId="77777777" w:rsidTr="00311F4C">
        <w:trPr>
          <w:cantSplit/>
          <w:jc w:val="center"/>
        </w:trPr>
        <w:tc>
          <w:tcPr>
            <w:tcW w:w="0" w:type="auto"/>
            <w:shd w:val="clear" w:color="auto" w:fill="auto"/>
          </w:tcPr>
          <w:p w14:paraId="77C02E5D" w14:textId="77777777" w:rsidR="00702510" w:rsidRPr="00311F4C" w:rsidRDefault="00702510" w:rsidP="00311F4C">
            <w:pPr>
              <w:pStyle w:val="Paragraph"/>
              <w:rPr>
                <w:noProof/>
                <w:szCs w:val="16"/>
                <w:lang w:val="de-DE"/>
              </w:rPr>
            </w:pPr>
            <w:r w:rsidRPr="00311F4C">
              <w:rPr>
                <w:noProof/>
                <w:szCs w:val="16"/>
                <w:lang w:val="de-DE"/>
              </w:rPr>
              <w:t>0.6849</w:t>
            </w:r>
          </w:p>
        </w:tc>
        <w:tc>
          <w:tcPr>
            <w:tcW w:w="0" w:type="auto"/>
            <w:shd w:val="clear" w:color="auto" w:fill="auto"/>
          </w:tcPr>
          <w:p w14:paraId="22BF9A73" w14:textId="77777777" w:rsidR="00702510" w:rsidRPr="00311F4C" w:rsidRDefault="00702510" w:rsidP="00311F4C">
            <w:pPr>
              <w:pStyle w:val="Paragraph"/>
              <w:jc w:val="right"/>
              <w:rPr>
                <w:noProof/>
                <w:szCs w:val="16"/>
                <w:lang w:val="de-DE"/>
              </w:rPr>
            </w:pPr>
            <w:r w:rsidRPr="00311F4C">
              <w:rPr>
                <w:noProof/>
                <w:szCs w:val="16"/>
                <w:lang w:val="de-DE"/>
              </w:rPr>
              <w:t>ex 8536 69 90</w:t>
            </w:r>
          </w:p>
        </w:tc>
        <w:tc>
          <w:tcPr>
            <w:tcW w:w="0" w:type="auto"/>
            <w:shd w:val="clear" w:color="auto" w:fill="auto"/>
          </w:tcPr>
          <w:p w14:paraId="2B950093"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0E43D63B" w14:textId="77777777" w:rsidR="00702510" w:rsidRPr="00311F4C" w:rsidRDefault="00702510" w:rsidP="00311F4C">
            <w:pPr>
              <w:pStyle w:val="Paragraph"/>
              <w:rPr>
                <w:noProof/>
                <w:szCs w:val="16"/>
                <w:lang w:val="de-DE"/>
              </w:rPr>
            </w:pPr>
            <w:r w:rsidRPr="00311F4C">
              <w:rPr>
                <w:noProof/>
                <w:szCs w:val="16"/>
                <w:lang w:val="de-DE"/>
              </w:rPr>
              <w:t>Elektrische Buchsen und Stecker mit einer Länge von nicht mehr als 12,7 mm oder einem Durchmesser von nicht mehr als 10,8 mm, zur Verwendung bei der Herstellung von Hörhilfen und Sprachprozessoren</w:t>
            </w:r>
          </w:p>
          <w:p w14:paraId="5B7E4C3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73E5EA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C10401"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DC37912"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633B073" w14:textId="77777777" w:rsidTr="00311F4C">
        <w:trPr>
          <w:cantSplit/>
          <w:jc w:val="center"/>
        </w:trPr>
        <w:tc>
          <w:tcPr>
            <w:tcW w:w="0" w:type="auto"/>
            <w:shd w:val="clear" w:color="auto" w:fill="auto"/>
          </w:tcPr>
          <w:p w14:paraId="77C21098" w14:textId="77777777" w:rsidR="00702510" w:rsidRPr="00311F4C" w:rsidRDefault="00702510" w:rsidP="00311F4C">
            <w:pPr>
              <w:pStyle w:val="Paragraph"/>
              <w:rPr>
                <w:noProof/>
                <w:szCs w:val="16"/>
                <w:lang w:val="de-DE"/>
              </w:rPr>
            </w:pPr>
            <w:r w:rsidRPr="00311F4C">
              <w:rPr>
                <w:noProof/>
                <w:szCs w:val="16"/>
                <w:lang w:val="de-DE"/>
              </w:rPr>
              <w:t>0.4614</w:t>
            </w:r>
          </w:p>
        </w:tc>
        <w:tc>
          <w:tcPr>
            <w:tcW w:w="0" w:type="auto"/>
            <w:shd w:val="clear" w:color="auto" w:fill="auto"/>
          </w:tcPr>
          <w:p w14:paraId="6B037DCB" w14:textId="77777777" w:rsidR="00702510" w:rsidRPr="00311F4C" w:rsidRDefault="00702510" w:rsidP="00311F4C">
            <w:pPr>
              <w:pStyle w:val="Paragraph"/>
              <w:jc w:val="right"/>
              <w:rPr>
                <w:noProof/>
                <w:szCs w:val="16"/>
                <w:lang w:val="de-DE"/>
              </w:rPr>
            </w:pPr>
            <w:r w:rsidRPr="00311F4C">
              <w:rPr>
                <w:noProof/>
                <w:szCs w:val="16"/>
                <w:lang w:val="de-DE"/>
              </w:rPr>
              <w:t>ex 8536 69 90</w:t>
            </w:r>
          </w:p>
        </w:tc>
        <w:tc>
          <w:tcPr>
            <w:tcW w:w="0" w:type="auto"/>
            <w:shd w:val="clear" w:color="auto" w:fill="auto"/>
          </w:tcPr>
          <w:p w14:paraId="7FFDC835" w14:textId="77777777" w:rsidR="00702510" w:rsidRPr="00311F4C" w:rsidRDefault="00702510" w:rsidP="00311F4C">
            <w:pPr>
              <w:pStyle w:val="Paragraph"/>
              <w:jc w:val="center"/>
              <w:rPr>
                <w:noProof/>
                <w:szCs w:val="16"/>
                <w:lang w:val="de-DE"/>
              </w:rPr>
            </w:pPr>
            <w:r w:rsidRPr="00311F4C">
              <w:rPr>
                <w:noProof/>
                <w:szCs w:val="16"/>
                <w:lang w:val="de-DE"/>
              </w:rPr>
              <w:t>82</w:t>
            </w:r>
          </w:p>
        </w:tc>
        <w:tc>
          <w:tcPr>
            <w:tcW w:w="4066" w:type="dxa"/>
            <w:shd w:val="clear" w:color="auto" w:fill="auto"/>
          </w:tcPr>
          <w:p w14:paraId="45F69602" w14:textId="77777777" w:rsidR="00702510" w:rsidRPr="00311F4C" w:rsidRDefault="00702510" w:rsidP="00311F4C">
            <w:pPr>
              <w:pStyle w:val="Paragraph"/>
              <w:rPr>
                <w:noProof/>
                <w:szCs w:val="16"/>
                <w:lang w:val="de-DE"/>
              </w:rPr>
            </w:pPr>
            <w:r w:rsidRPr="00311F4C">
              <w:rPr>
                <w:noProof/>
                <w:szCs w:val="16"/>
                <w:lang w:val="de-DE"/>
              </w:rPr>
              <w:t>Modulare Steckvorrichtungen für lokale Netzwerke (LAN), auch in Verbindung mit anderen Steckvorrichtungen, mit mindestens:</w:t>
            </w:r>
          </w:p>
          <w:tbl>
            <w:tblPr>
              <w:tblW w:w="0" w:type="auto"/>
              <w:tblCellSpacing w:w="0" w:type="dxa"/>
              <w:tblCellMar>
                <w:left w:w="0" w:type="dxa"/>
                <w:right w:w="60" w:type="dxa"/>
              </w:tblCellMar>
              <w:tblLook w:val="0000" w:firstRow="0" w:lastRow="0" w:firstColumn="0" w:lastColumn="0" w:noHBand="0" w:noVBand="0"/>
            </w:tblPr>
            <w:tblGrid>
              <w:gridCol w:w="220"/>
              <w:gridCol w:w="3464"/>
            </w:tblGrid>
            <w:tr w:rsidR="00702510" w:rsidRPr="00311F4C" w14:paraId="29E0A373" w14:textId="77777777" w:rsidTr="00311F4C">
              <w:trPr>
                <w:tblCellSpacing w:w="0" w:type="dxa"/>
              </w:trPr>
              <w:tc>
                <w:tcPr>
                  <w:tcW w:w="0" w:type="auto"/>
                  <w:shd w:val="clear" w:color="auto" w:fill="auto"/>
                </w:tcPr>
                <w:p w14:paraId="1FE5B5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6543A3" w14:textId="77777777" w:rsidR="00702510" w:rsidRPr="00311F4C" w:rsidRDefault="00702510" w:rsidP="00311F4C">
                  <w:pPr>
                    <w:pStyle w:val="Paragraph"/>
                    <w:rPr>
                      <w:noProof/>
                      <w:lang w:val="de-DE"/>
                    </w:rPr>
                  </w:pPr>
                  <w:r w:rsidRPr="00311F4C">
                    <w:rPr>
                      <w:noProof/>
                      <w:lang w:val="de-DE"/>
                    </w:rPr>
                    <w:t>einem Impulstransformator mit Breitband-Ferritkern,</w:t>
                  </w:r>
                </w:p>
              </w:tc>
            </w:tr>
            <w:tr w:rsidR="00702510" w:rsidRPr="00311F4C" w14:paraId="7E0BD078" w14:textId="77777777" w:rsidTr="00311F4C">
              <w:trPr>
                <w:tblCellSpacing w:w="0" w:type="dxa"/>
              </w:trPr>
              <w:tc>
                <w:tcPr>
                  <w:tcW w:w="0" w:type="auto"/>
                  <w:shd w:val="clear" w:color="auto" w:fill="auto"/>
                </w:tcPr>
                <w:p w14:paraId="29EB477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20C3FE" w14:textId="77777777" w:rsidR="00702510" w:rsidRPr="00311F4C" w:rsidRDefault="00702510" w:rsidP="00311F4C">
                  <w:pPr>
                    <w:pStyle w:val="Paragraph"/>
                    <w:rPr>
                      <w:noProof/>
                      <w:lang w:val="de-DE"/>
                    </w:rPr>
                  </w:pPr>
                  <w:r w:rsidRPr="00311F4C">
                    <w:rPr>
                      <w:noProof/>
                      <w:lang w:val="de-DE"/>
                    </w:rPr>
                    <w:t>einer Gleichtaktspule,</w:t>
                  </w:r>
                </w:p>
              </w:tc>
            </w:tr>
            <w:tr w:rsidR="00702510" w:rsidRPr="00311F4C" w14:paraId="264CC29B" w14:textId="77777777" w:rsidTr="00311F4C">
              <w:trPr>
                <w:tblCellSpacing w:w="0" w:type="dxa"/>
              </w:trPr>
              <w:tc>
                <w:tcPr>
                  <w:tcW w:w="0" w:type="auto"/>
                  <w:shd w:val="clear" w:color="auto" w:fill="auto"/>
                </w:tcPr>
                <w:p w14:paraId="26498CB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A7614D" w14:textId="77777777" w:rsidR="00702510" w:rsidRPr="00311F4C" w:rsidRDefault="00702510" w:rsidP="00311F4C">
                  <w:pPr>
                    <w:pStyle w:val="Paragraph"/>
                    <w:rPr>
                      <w:noProof/>
                      <w:lang w:val="de-DE"/>
                    </w:rPr>
                  </w:pPr>
                  <w:r w:rsidRPr="00311F4C">
                    <w:rPr>
                      <w:noProof/>
                      <w:lang w:val="de-DE"/>
                    </w:rPr>
                    <w:t>einen Widerstand,</w:t>
                  </w:r>
                </w:p>
              </w:tc>
            </w:tr>
            <w:tr w:rsidR="00702510" w:rsidRPr="00311F4C" w14:paraId="6ABCFEE4" w14:textId="77777777" w:rsidTr="00311F4C">
              <w:trPr>
                <w:tblCellSpacing w:w="0" w:type="dxa"/>
              </w:trPr>
              <w:tc>
                <w:tcPr>
                  <w:tcW w:w="0" w:type="auto"/>
                  <w:shd w:val="clear" w:color="auto" w:fill="auto"/>
                </w:tcPr>
                <w:p w14:paraId="69D2830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BFAAC9E" w14:textId="77777777" w:rsidR="00702510" w:rsidRPr="00311F4C" w:rsidRDefault="00702510" w:rsidP="00311F4C">
                  <w:pPr>
                    <w:pStyle w:val="Paragraph"/>
                    <w:rPr>
                      <w:noProof/>
                      <w:lang w:val="de-DE"/>
                    </w:rPr>
                  </w:pPr>
                  <w:r w:rsidRPr="00311F4C">
                    <w:rPr>
                      <w:noProof/>
                      <w:lang w:val="de-DE"/>
                    </w:rPr>
                    <w:t>einen Kondensator,</w:t>
                  </w:r>
                </w:p>
              </w:tc>
            </w:tr>
          </w:tbl>
          <w:p w14:paraId="6F8B5455"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der Positionen 8521 oder 8528</w:t>
            </w:r>
          </w:p>
          <w:p w14:paraId="4F2F231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E62C81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EA392F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44A01CC"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DF2DC12" w14:textId="77777777" w:rsidTr="00311F4C">
        <w:trPr>
          <w:cantSplit/>
          <w:jc w:val="center"/>
        </w:trPr>
        <w:tc>
          <w:tcPr>
            <w:tcW w:w="0" w:type="auto"/>
            <w:shd w:val="clear" w:color="auto" w:fill="auto"/>
          </w:tcPr>
          <w:p w14:paraId="5804EE3D" w14:textId="77777777" w:rsidR="00702510" w:rsidRPr="00311F4C" w:rsidRDefault="00702510" w:rsidP="00311F4C">
            <w:pPr>
              <w:pStyle w:val="Paragraph"/>
              <w:rPr>
                <w:noProof/>
                <w:szCs w:val="16"/>
                <w:lang w:val="de-DE"/>
              </w:rPr>
            </w:pPr>
            <w:r w:rsidRPr="00311F4C">
              <w:rPr>
                <w:noProof/>
                <w:szCs w:val="16"/>
                <w:lang w:val="de-DE"/>
              </w:rPr>
              <w:t>0.5028</w:t>
            </w:r>
          </w:p>
        </w:tc>
        <w:tc>
          <w:tcPr>
            <w:tcW w:w="0" w:type="auto"/>
            <w:shd w:val="clear" w:color="auto" w:fill="auto"/>
          </w:tcPr>
          <w:p w14:paraId="5034786B" w14:textId="77777777" w:rsidR="00702510" w:rsidRPr="00311F4C" w:rsidRDefault="00702510" w:rsidP="00311F4C">
            <w:pPr>
              <w:pStyle w:val="Paragraph"/>
              <w:jc w:val="right"/>
              <w:rPr>
                <w:noProof/>
                <w:szCs w:val="16"/>
                <w:lang w:val="de-DE"/>
              </w:rPr>
            </w:pPr>
            <w:r w:rsidRPr="00311F4C">
              <w:rPr>
                <w:noProof/>
                <w:szCs w:val="16"/>
                <w:lang w:val="de-DE"/>
              </w:rPr>
              <w:t>ex 8536 69 90</w:t>
            </w:r>
          </w:p>
        </w:tc>
        <w:tc>
          <w:tcPr>
            <w:tcW w:w="0" w:type="auto"/>
            <w:shd w:val="clear" w:color="auto" w:fill="auto"/>
          </w:tcPr>
          <w:p w14:paraId="07FC8E0C" w14:textId="77777777" w:rsidR="00702510" w:rsidRPr="00311F4C" w:rsidRDefault="00702510" w:rsidP="00311F4C">
            <w:pPr>
              <w:pStyle w:val="Paragraph"/>
              <w:jc w:val="center"/>
              <w:rPr>
                <w:noProof/>
                <w:szCs w:val="16"/>
                <w:lang w:val="de-DE"/>
              </w:rPr>
            </w:pPr>
            <w:r w:rsidRPr="00311F4C">
              <w:rPr>
                <w:noProof/>
                <w:szCs w:val="16"/>
                <w:lang w:val="de-DE"/>
              </w:rPr>
              <w:t>84</w:t>
            </w:r>
          </w:p>
        </w:tc>
        <w:tc>
          <w:tcPr>
            <w:tcW w:w="4066" w:type="dxa"/>
            <w:shd w:val="clear" w:color="auto" w:fill="auto"/>
          </w:tcPr>
          <w:p w14:paraId="7EE2086B" w14:textId="77777777" w:rsidR="00702510" w:rsidRPr="00311F4C" w:rsidRDefault="00702510" w:rsidP="00311F4C">
            <w:pPr>
              <w:pStyle w:val="Paragraph"/>
              <w:rPr>
                <w:noProof/>
                <w:szCs w:val="16"/>
                <w:lang w:val="de-DE"/>
              </w:rPr>
            </w:pPr>
            <w:r w:rsidRPr="00311F4C">
              <w:rPr>
                <w:noProof/>
                <w:szCs w:val="16"/>
                <w:lang w:val="de-DE"/>
              </w:rPr>
              <w:t>USB-Steckvorrichtungen in einfacher oder mehrfacher Ausführung, zum Anschließen anderer USB-Geräte, zur Verwendung bei der Herstellung von Waren der Positionen 8521 oder 8528</w:t>
            </w:r>
          </w:p>
          <w:p w14:paraId="4069FB9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CE4A58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AAFA45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F410F40"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A80B988" w14:textId="77777777" w:rsidTr="00311F4C">
        <w:trPr>
          <w:cantSplit/>
          <w:jc w:val="center"/>
        </w:trPr>
        <w:tc>
          <w:tcPr>
            <w:tcW w:w="0" w:type="auto"/>
            <w:shd w:val="clear" w:color="auto" w:fill="auto"/>
          </w:tcPr>
          <w:p w14:paraId="18F185DE" w14:textId="77777777" w:rsidR="00702510" w:rsidRPr="00311F4C" w:rsidRDefault="00702510" w:rsidP="00311F4C">
            <w:pPr>
              <w:pStyle w:val="Paragraph"/>
              <w:rPr>
                <w:noProof/>
                <w:szCs w:val="16"/>
                <w:lang w:val="de-DE"/>
              </w:rPr>
            </w:pPr>
            <w:r w:rsidRPr="00311F4C">
              <w:rPr>
                <w:noProof/>
                <w:szCs w:val="16"/>
                <w:lang w:val="de-DE"/>
              </w:rPr>
              <w:t>0.5318</w:t>
            </w:r>
          </w:p>
        </w:tc>
        <w:tc>
          <w:tcPr>
            <w:tcW w:w="0" w:type="auto"/>
            <w:shd w:val="clear" w:color="auto" w:fill="auto"/>
          </w:tcPr>
          <w:p w14:paraId="04A95BB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8536 69 90</w:t>
            </w:r>
          </w:p>
        </w:tc>
        <w:tc>
          <w:tcPr>
            <w:tcW w:w="0" w:type="auto"/>
            <w:shd w:val="clear" w:color="auto" w:fill="auto"/>
          </w:tcPr>
          <w:p w14:paraId="70300239"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7CD22BE1" w14:textId="77777777" w:rsidR="00702510" w:rsidRPr="00311F4C" w:rsidRDefault="00702510" w:rsidP="00311F4C">
            <w:pPr>
              <w:pStyle w:val="Paragraph"/>
              <w:rPr>
                <w:noProof/>
                <w:szCs w:val="16"/>
                <w:lang w:val="de-DE"/>
              </w:rPr>
            </w:pPr>
            <w:r w:rsidRPr="00311F4C">
              <w:rPr>
                <w:noProof/>
                <w:szCs w:val="16"/>
                <w:lang w:val="de-DE"/>
              </w:rPr>
              <w:t>Steckvorrichtungen in einem Kunststoff- oder Metallgehäuse, mit nicht mehr als 96 Polen, zur Verwendung bei der Herstellung von Erzeugnissen der Positionen 8521 oder 8528</w:t>
            </w:r>
          </w:p>
          <w:p w14:paraId="25EA5B9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AC865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4E2423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7120CC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645F80C0" w14:textId="77777777" w:rsidTr="00311F4C">
        <w:trPr>
          <w:cantSplit/>
          <w:jc w:val="center"/>
        </w:trPr>
        <w:tc>
          <w:tcPr>
            <w:tcW w:w="0" w:type="auto"/>
            <w:shd w:val="clear" w:color="auto" w:fill="auto"/>
          </w:tcPr>
          <w:p w14:paraId="675A79AF" w14:textId="77777777" w:rsidR="00702510" w:rsidRPr="00311F4C" w:rsidRDefault="00702510" w:rsidP="00311F4C">
            <w:pPr>
              <w:pStyle w:val="Paragraph"/>
              <w:rPr>
                <w:noProof/>
                <w:szCs w:val="16"/>
                <w:lang w:val="de-DE"/>
              </w:rPr>
            </w:pPr>
            <w:r w:rsidRPr="00311F4C">
              <w:rPr>
                <w:noProof/>
                <w:szCs w:val="16"/>
                <w:lang w:val="de-DE"/>
              </w:rPr>
              <w:t>0.5316</w:t>
            </w:r>
          </w:p>
        </w:tc>
        <w:tc>
          <w:tcPr>
            <w:tcW w:w="0" w:type="auto"/>
            <w:shd w:val="clear" w:color="auto" w:fill="auto"/>
          </w:tcPr>
          <w:p w14:paraId="14FB224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8536 69 90</w:t>
            </w:r>
          </w:p>
        </w:tc>
        <w:tc>
          <w:tcPr>
            <w:tcW w:w="0" w:type="auto"/>
            <w:shd w:val="clear" w:color="auto" w:fill="auto"/>
          </w:tcPr>
          <w:p w14:paraId="015E4F91" w14:textId="77777777" w:rsidR="00702510" w:rsidRPr="00311F4C" w:rsidRDefault="00702510" w:rsidP="00311F4C">
            <w:pPr>
              <w:pStyle w:val="Paragraph"/>
              <w:jc w:val="center"/>
              <w:rPr>
                <w:noProof/>
                <w:szCs w:val="16"/>
                <w:lang w:val="de-DE"/>
              </w:rPr>
            </w:pPr>
            <w:r w:rsidRPr="00311F4C">
              <w:rPr>
                <w:noProof/>
                <w:szCs w:val="16"/>
                <w:lang w:val="de-DE"/>
              </w:rPr>
              <w:t>86</w:t>
            </w:r>
          </w:p>
        </w:tc>
        <w:tc>
          <w:tcPr>
            <w:tcW w:w="4066" w:type="dxa"/>
            <w:shd w:val="clear" w:color="auto" w:fill="auto"/>
          </w:tcPr>
          <w:p w14:paraId="1A1F1E62" w14:textId="77777777" w:rsidR="00702510" w:rsidRPr="00311F4C" w:rsidRDefault="00702510" w:rsidP="00311F4C">
            <w:pPr>
              <w:pStyle w:val="Paragraph"/>
              <w:rPr>
                <w:noProof/>
                <w:szCs w:val="16"/>
                <w:lang w:val="de-DE"/>
              </w:rPr>
            </w:pPr>
            <w:r w:rsidRPr="00311F4C">
              <w:rPr>
                <w:noProof/>
                <w:szCs w:val="16"/>
                <w:lang w:val="de-DE"/>
              </w:rPr>
              <w:t>HDMI-Steckvorrichtung (High-Definition Multimedia Interface) mit 19 oder 20 Polen in zwei Reihen in einem Kunststoff- oder Metallgehäuse zur Verwendung bei der Herstellung von Erzeugnissen der Positionen 8521 oder 8528</w:t>
            </w:r>
          </w:p>
          <w:p w14:paraId="36DD4BA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2AB1D0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85FDF8"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46CFE2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0E2E9E4E" w14:textId="77777777" w:rsidTr="00311F4C">
        <w:trPr>
          <w:cantSplit/>
          <w:jc w:val="center"/>
        </w:trPr>
        <w:tc>
          <w:tcPr>
            <w:tcW w:w="0" w:type="auto"/>
            <w:shd w:val="clear" w:color="auto" w:fill="auto"/>
          </w:tcPr>
          <w:p w14:paraId="3EDB2A61" w14:textId="77777777" w:rsidR="00702510" w:rsidRPr="00311F4C" w:rsidRDefault="00702510" w:rsidP="00311F4C">
            <w:pPr>
              <w:pStyle w:val="Paragraph"/>
              <w:rPr>
                <w:noProof/>
                <w:szCs w:val="16"/>
                <w:lang w:val="de-DE"/>
              </w:rPr>
            </w:pPr>
            <w:r w:rsidRPr="00311F4C">
              <w:rPr>
                <w:noProof/>
                <w:szCs w:val="16"/>
                <w:lang w:val="de-DE"/>
              </w:rPr>
              <w:t>0.5181</w:t>
            </w:r>
          </w:p>
        </w:tc>
        <w:tc>
          <w:tcPr>
            <w:tcW w:w="0" w:type="auto"/>
            <w:shd w:val="clear" w:color="auto" w:fill="auto"/>
          </w:tcPr>
          <w:p w14:paraId="78F5A2E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8536 70 00</w:t>
            </w:r>
          </w:p>
        </w:tc>
        <w:tc>
          <w:tcPr>
            <w:tcW w:w="0" w:type="auto"/>
            <w:shd w:val="clear" w:color="auto" w:fill="auto"/>
          </w:tcPr>
          <w:p w14:paraId="027765B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984EED3" w14:textId="77777777" w:rsidR="00702510" w:rsidRPr="00311F4C" w:rsidRDefault="00702510" w:rsidP="00311F4C">
            <w:pPr>
              <w:pStyle w:val="Paragraph"/>
              <w:rPr>
                <w:noProof/>
                <w:szCs w:val="16"/>
                <w:lang w:val="de-DE"/>
              </w:rPr>
            </w:pPr>
            <w:r w:rsidRPr="00311F4C">
              <w:rPr>
                <w:noProof/>
                <w:szCs w:val="16"/>
                <w:lang w:val="de-DE"/>
              </w:rPr>
              <w:t>Optische Steckvorrichtungen oder Verbinder zur Verwendung bei der Herstellung von Erzeugnissen der Position 8521 oder 8528</w:t>
            </w:r>
          </w:p>
          <w:p w14:paraId="3BCADEF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0D93B3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C1ACB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90C769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99E8BBA" w14:textId="77777777" w:rsidTr="00311F4C">
        <w:trPr>
          <w:cantSplit/>
          <w:jc w:val="center"/>
        </w:trPr>
        <w:tc>
          <w:tcPr>
            <w:tcW w:w="0" w:type="auto"/>
            <w:shd w:val="clear" w:color="auto" w:fill="auto"/>
          </w:tcPr>
          <w:p w14:paraId="2D7BDE32" w14:textId="77777777" w:rsidR="00702510" w:rsidRPr="00311F4C" w:rsidRDefault="00702510" w:rsidP="00311F4C">
            <w:pPr>
              <w:pStyle w:val="Paragraph"/>
              <w:rPr>
                <w:noProof/>
                <w:szCs w:val="16"/>
                <w:lang w:val="de-DE"/>
              </w:rPr>
            </w:pPr>
            <w:r w:rsidRPr="00311F4C">
              <w:rPr>
                <w:noProof/>
                <w:szCs w:val="16"/>
                <w:lang w:val="de-DE"/>
              </w:rPr>
              <w:t>0.7873</w:t>
            </w:r>
          </w:p>
        </w:tc>
        <w:tc>
          <w:tcPr>
            <w:tcW w:w="0" w:type="auto"/>
            <w:shd w:val="clear" w:color="auto" w:fill="auto"/>
          </w:tcPr>
          <w:p w14:paraId="0407DF10" w14:textId="77777777" w:rsidR="00702510" w:rsidRPr="00311F4C" w:rsidRDefault="00702510" w:rsidP="00311F4C">
            <w:pPr>
              <w:pStyle w:val="Paragraph"/>
              <w:jc w:val="right"/>
              <w:rPr>
                <w:noProof/>
                <w:szCs w:val="16"/>
                <w:lang w:val="de-DE"/>
              </w:rPr>
            </w:pPr>
            <w:r w:rsidRPr="00311F4C">
              <w:rPr>
                <w:noProof/>
                <w:szCs w:val="16"/>
                <w:lang w:val="de-DE"/>
              </w:rPr>
              <w:t>ex 8537 10 91</w:t>
            </w:r>
          </w:p>
        </w:tc>
        <w:tc>
          <w:tcPr>
            <w:tcW w:w="0" w:type="auto"/>
            <w:shd w:val="clear" w:color="auto" w:fill="auto"/>
          </w:tcPr>
          <w:p w14:paraId="3D051372"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06C7E3D2" w14:textId="77777777" w:rsidR="00702510" w:rsidRPr="00311F4C" w:rsidRDefault="00702510" w:rsidP="00311F4C">
            <w:pPr>
              <w:pStyle w:val="Paragraph"/>
              <w:rPr>
                <w:noProof/>
                <w:szCs w:val="16"/>
                <w:lang w:val="de-DE"/>
              </w:rPr>
            </w:pPr>
            <w:r w:rsidRPr="00311F4C">
              <w:rPr>
                <w:noProof/>
                <w:szCs w:val="16"/>
                <w:lang w:val="de-DE"/>
              </w:rPr>
              <w:t>Elektronische Baugruppe mit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FFEE793" w14:textId="77777777" w:rsidTr="00311F4C">
              <w:trPr>
                <w:tblCellSpacing w:w="0" w:type="dxa"/>
              </w:trPr>
              <w:tc>
                <w:tcPr>
                  <w:tcW w:w="0" w:type="auto"/>
                  <w:shd w:val="clear" w:color="auto" w:fill="auto"/>
                </w:tcPr>
                <w:p w14:paraId="3D7B95E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31A11E" w14:textId="77777777" w:rsidR="00702510" w:rsidRPr="00311F4C" w:rsidRDefault="00702510" w:rsidP="00311F4C">
                  <w:pPr>
                    <w:pStyle w:val="Paragraph"/>
                    <w:rPr>
                      <w:noProof/>
                      <w:lang w:val="de-DE"/>
                    </w:rPr>
                  </w:pPr>
                  <w:r w:rsidRPr="00311F4C">
                    <w:rPr>
                      <w:noProof/>
                      <w:lang w:val="de-DE"/>
                    </w:rPr>
                    <w:t>einem Mikroprozessor,</w:t>
                  </w:r>
                </w:p>
              </w:tc>
            </w:tr>
            <w:tr w:rsidR="00702510" w:rsidRPr="00311F4C" w14:paraId="54DCA08D" w14:textId="77777777" w:rsidTr="00311F4C">
              <w:trPr>
                <w:tblCellSpacing w:w="0" w:type="dxa"/>
              </w:trPr>
              <w:tc>
                <w:tcPr>
                  <w:tcW w:w="0" w:type="auto"/>
                  <w:shd w:val="clear" w:color="auto" w:fill="auto"/>
                </w:tcPr>
                <w:p w14:paraId="4106A6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30593F" w14:textId="77777777" w:rsidR="00702510" w:rsidRPr="00311F4C" w:rsidRDefault="00702510" w:rsidP="00311F4C">
                  <w:pPr>
                    <w:pStyle w:val="Paragraph"/>
                    <w:rPr>
                      <w:noProof/>
                      <w:lang w:val="de-DE"/>
                    </w:rPr>
                  </w:pPr>
                  <w:r w:rsidRPr="00311F4C">
                    <w:rPr>
                      <w:noProof/>
                      <w:lang w:val="de-DE"/>
                    </w:rPr>
                    <w:t>einem programmierbaren Speicher und anderen elektronischen Bauteilen, die auf einer gedruckten Schaltung montiert sind,</w:t>
                  </w:r>
                </w:p>
              </w:tc>
            </w:tr>
            <w:tr w:rsidR="00702510" w:rsidRPr="00311F4C" w14:paraId="5DDB1C76" w14:textId="77777777" w:rsidTr="00311F4C">
              <w:trPr>
                <w:tblCellSpacing w:w="0" w:type="dxa"/>
              </w:trPr>
              <w:tc>
                <w:tcPr>
                  <w:tcW w:w="0" w:type="auto"/>
                  <w:shd w:val="clear" w:color="auto" w:fill="auto"/>
                </w:tcPr>
                <w:p w14:paraId="2F0812D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C6D4B5" w14:textId="77777777" w:rsidR="00702510" w:rsidRPr="00311F4C" w:rsidRDefault="00702510" w:rsidP="00311F4C">
                  <w:pPr>
                    <w:pStyle w:val="Paragraph"/>
                    <w:rPr>
                      <w:noProof/>
                      <w:lang w:val="de-DE"/>
                    </w:rPr>
                  </w:pPr>
                  <w:r w:rsidRPr="00311F4C">
                    <w:rPr>
                      <w:noProof/>
                      <w:lang w:val="de-DE"/>
                    </w:rPr>
                    <w:t>auch mit Leuchtdioden- (LED) oder Flüssigkristall- (LCD) anzeigen</w:t>
                  </w:r>
                </w:p>
              </w:tc>
            </w:tr>
          </w:tbl>
          <w:p w14:paraId="39DFCC9C" w14:textId="77777777" w:rsidR="00702510" w:rsidRPr="00311F4C" w:rsidRDefault="00702510" w:rsidP="00311F4C">
            <w:pPr>
              <w:pStyle w:val="Paragraph"/>
              <w:rPr>
                <w:noProof/>
                <w:szCs w:val="16"/>
                <w:lang w:val="de-DE"/>
              </w:rPr>
            </w:pPr>
            <w:r w:rsidRPr="00311F4C">
              <w:rPr>
                <w:noProof/>
                <w:szCs w:val="16"/>
                <w:lang w:val="de-DE"/>
              </w:rPr>
              <w:t>zur Verwendung bei der Herstellung von Erzeugnissen der Unterpositionen 8418 21, 8418 29, 8421 12, 8422 11, 8450 11, 8450 12, 8450 19, 8451 21, 8451 29 und 8516 60</w:t>
            </w:r>
          </w:p>
          <w:p w14:paraId="59B94C2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4AC031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6001BD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D38082E"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6FB24007" w14:textId="77777777" w:rsidTr="00311F4C">
        <w:trPr>
          <w:cantSplit/>
          <w:jc w:val="center"/>
        </w:trPr>
        <w:tc>
          <w:tcPr>
            <w:tcW w:w="0" w:type="auto"/>
            <w:shd w:val="clear" w:color="auto" w:fill="auto"/>
          </w:tcPr>
          <w:p w14:paraId="12632F32" w14:textId="77777777" w:rsidR="00702510" w:rsidRPr="00311F4C" w:rsidRDefault="00702510" w:rsidP="00311F4C">
            <w:pPr>
              <w:pStyle w:val="Paragraph"/>
              <w:rPr>
                <w:noProof/>
                <w:szCs w:val="16"/>
                <w:lang w:val="de-DE"/>
              </w:rPr>
            </w:pPr>
            <w:r w:rsidRPr="00311F4C">
              <w:rPr>
                <w:noProof/>
                <w:szCs w:val="16"/>
                <w:lang w:val="de-DE"/>
              </w:rPr>
              <w:t>0.8085</w:t>
            </w:r>
          </w:p>
        </w:tc>
        <w:tc>
          <w:tcPr>
            <w:tcW w:w="0" w:type="auto"/>
            <w:shd w:val="clear" w:color="auto" w:fill="auto"/>
          </w:tcPr>
          <w:p w14:paraId="021655BA" w14:textId="77777777" w:rsidR="00702510" w:rsidRPr="00311F4C" w:rsidRDefault="00702510" w:rsidP="00311F4C">
            <w:pPr>
              <w:pStyle w:val="Paragraph"/>
              <w:jc w:val="right"/>
              <w:rPr>
                <w:noProof/>
                <w:szCs w:val="16"/>
                <w:lang w:val="de-DE"/>
              </w:rPr>
            </w:pPr>
            <w:r w:rsidRPr="00311F4C">
              <w:rPr>
                <w:noProof/>
                <w:szCs w:val="16"/>
                <w:lang w:val="de-DE"/>
              </w:rPr>
              <w:t>ex 8537 10 91</w:t>
            </w:r>
          </w:p>
        </w:tc>
        <w:tc>
          <w:tcPr>
            <w:tcW w:w="0" w:type="auto"/>
            <w:shd w:val="clear" w:color="auto" w:fill="auto"/>
          </w:tcPr>
          <w:p w14:paraId="2DE37BC4"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0B0FD4B7" w14:textId="77777777" w:rsidR="00702510" w:rsidRPr="00311F4C" w:rsidRDefault="00702510" w:rsidP="00311F4C">
            <w:pPr>
              <w:pStyle w:val="Paragraph"/>
              <w:rPr>
                <w:noProof/>
                <w:szCs w:val="16"/>
                <w:lang w:val="de-DE"/>
              </w:rPr>
            </w:pPr>
            <w:r w:rsidRPr="00311F4C">
              <w:rPr>
                <w:noProof/>
                <w:szCs w:val="16"/>
                <w:lang w:val="de-DE"/>
              </w:rPr>
              <w:t>Haupt-Hybridsystemsteuerung zur Diagnose und Steuerung der Elemente des Hybridantriebssystems,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B5E8416" w14:textId="77777777" w:rsidTr="00311F4C">
              <w:trPr>
                <w:tblCellSpacing w:w="0" w:type="dxa"/>
              </w:trPr>
              <w:tc>
                <w:tcPr>
                  <w:tcW w:w="0" w:type="auto"/>
                  <w:shd w:val="clear" w:color="auto" w:fill="auto"/>
                </w:tcPr>
                <w:p w14:paraId="796038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529D03" w14:textId="77777777" w:rsidR="00702510" w:rsidRPr="00311F4C" w:rsidRDefault="00702510" w:rsidP="00311F4C">
                  <w:pPr>
                    <w:pStyle w:val="Paragraph"/>
                    <w:rPr>
                      <w:noProof/>
                      <w:lang w:val="de-DE"/>
                    </w:rPr>
                  </w:pPr>
                  <w:r w:rsidRPr="00311F4C">
                    <w:rPr>
                      <w:noProof/>
                      <w:lang w:val="de-DE"/>
                    </w:rPr>
                    <w:t>einem programmierbaren Speicher,</w:t>
                  </w:r>
                </w:p>
              </w:tc>
            </w:tr>
            <w:tr w:rsidR="00702510" w:rsidRPr="00311F4C" w14:paraId="3B38400B" w14:textId="77777777" w:rsidTr="00311F4C">
              <w:trPr>
                <w:tblCellSpacing w:w="0" w:type="dxa"/>
              </w:trPr>
              <w:tc>
                <w:tcPr>
                  <w:tcW w:w="0" w:type="auto"/>
                  <w:shd w:val="clear" w:color="auto" w:fill="auto"/>
                </w:tcPr>
                <w:p w14:paraId="63FE0D8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5A6743" w14:textId="77777777" w:rsidR="00702510" w:rsidRPr="00311F4C" w:rsidRDefault="00702510" w:rsidP="00311F4C">
                  <w:pPr>
                    <w:pStyle w:val="Paragraph"/>
                    <w:rPr>
                      <w:noProof/>
                      <w:lang w:val="de-DE"/>
                    </w:rPr>
                  </w:pPr>
                  <w:r w:rsidRPr="00311F4C">
                    <w:rPr>
                      <w:noProof/>
                      <w:lang w:val="de-DE"/>
                    </w:rPr>
                    <w:t>einem Mikroprozessor,</w:t>
                  </w:r>
                </w:p>
              </w:tc>
            </w:tr>
            <w:tr w:rsidR="00702510" w:rsidRPr="00311F4C" w14:paraId="4CD56E9D" w14:textId="77777777" w:rsidTr="00311F4C">
              <w:trPr>
                <w:tblCellSpacing w:w="0" w:type="dxa"/>
              </w:trPr>
              <w:tc>
                <w:tcPr>
                  <w:tcW w:w="0" w:type="auto"/>
                  <w:shd w:val="clear" w:color="auto" w:fill="auto"/>
                </w:tcPr>
                <w:p w14:paraId="77FDC38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422013" w14:textId="77777777" w:rsidR="00702510" w:rsidRPr="00311F4C" w:rsidRDefault="00702510" w:rsidP="00311F4C">
                  <w:pPr>
                    <w:pStyle w:val="Paragraph"/>
                    <w:rPr>
                      <w:noProof/>
                      <w:lang w:val="de-DE"/>
                    </w:rPr>
                  </w:pPr>
                  <w:r w:rsidRPr="00311F4C">
                    <w:rPr>
                      <w:noProof/>
                      <w:lang w:val="de-DE"/>
                    </w:rPr>
                    <w:t>mindestens einem Mehrfach-Anschluss,</w:t>
                  </w:r>
                </w:p>
              </w:tc>
            </w:tr>
            <w:tr w:rsidR="00702510" w:rsidRPr="00311F4C" w14:paraId="647AD4BD" w14:textId="77777777" w:rsidTr="00311F4C">
              <w:trPr>
                <w:tblCellSpacing w:w="0" w:type="dxa"/>
              </w:trPr>
              <w:tc>
                <w:tcPr>
                  <w:tcW w:w="0" w:type="auto"/>
                  <w:shd w:val="clear" w:color="auto" w:fill="auto"/>
                </w:tcPr>
                <w:p w14:paraId="330164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7CA961" w14:textId="77777777" w:rsidR="00702510" w:rsidRPr="00311F4C" w:rsidRDefault="00702510" w:rsidP="00311F4C">
                  <w:pPr>
                    <w:pStyle w:val="Paragraph"/>
                    <w:rPr>
                      <w:noProof/>
                      <w:lang w:val="de-DE"/>
                    </w:rPr>
                  </w:pPr>
                  <w:r w:rsidRPr="00311F4C">
                    <w:rPr>
                      <w:noProof/>
                      <w:lang w:val="de-DE"/>
                    </w:rPr>
                    <w:t>einer Spannung von 24 V,</w:t>
                  </w:r>
                </w:p>
              </w:tc>
            </w:tr>
            <w:tr w:rsidR="00702510" w:rsidRPr="00311F4C" w14:paraId="3EBFB642" w14:textId="77777777" w:rsidTr="00311F4C">
              <w:trPr>
                <w:tblCellSpacing w:w="0" w:type="dxa"/>
              </w:trPr>
              <w:tc>
                <w:tcPr>
                  <w:tcW w:w="0" w:type="auto"/>
                  <w:shd w:val="clear" w:color="auto" w:fill="auto"/>
                </w:tcPr>
                <w:p w14:paraId="5740431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5A5019" w14:textId="77777777" w:rsidR="00702510" w:rsidRPr="00311F4C" w:rsidRDefault="00702510" w:rsidP="00311F4C">
                  <w:pPr>
                    <w:pStyle w:val="Paragraph"/>
                    <w:rPr>
                      <w:noProof/>
                      <w:lang w:val="de-DE"/>
                    </w:rPr>
                  </w:pPr>
                  <w:r w:rsidRPr="00311F4C">
                    <w:rPr>
                      <w:noProof/>
                      <w:lang w:val="de-DE"/>
                    </w:rPr>
                    <w:t>einer Länge von 350 mm oder mehr, jedoch nicht mehr als 400 mm,</w:t>
                  </w:r>
                </w:p>
              </w:tc>
            </w:tr>
            <w:tr w:rsidR="00702510" w:rsidRPr="00311F4C" w14:paraId="6177AC4D" w14:textId="77777777" w:rsidTr="00311F4C">
              <w:trPr>
                <w:tblCellSpacing w:w="0" w:type="dxa"/>
              </w:trPr>
              <w:tc>
                <w:tcPr>
                  <w:tcW w:w="0" w:type="auto"/>
                  <w:shd w:val="clear" w:color="auto" w:fill="auto"/>
                </w:tcPr>
                <w:p w14:paraId="5BBFE06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100AB5" w14:textId="77777777" w:rsidR="00702510" w:rsidRPr="00311F4C" w:rsidRDefault="00702510" w:rsidP="00311F4C">
                  <w:pPr>
                    <w:pStyle w:val="Paragraph"/>
                    <w:rPr>
                      <w:noProof/>
                      <w:lang w:val="de-DE"/>
                    </w:rPr>
                  </w:pPr>
                  <w:r w:rsidRPr="00311F4C">
                    <w:rPr>
                      <w:noProof/>
                      <w:lang w:val="de-DE"/>
                    </w:rPr>
                    <w:t>einer Breite von 200 mm oder mehr, jedoch nicht mehr als 250 mm,</w:t>
                  </w:r>
                </w:p>
              </w:tc>
            </w:tr>
            <w:tr w:rsidR="00702510" w:rsidRPr="00311F4C" w14:paraId="4960B691" w14:textId="77777777" w:rsidTr="00311F4C">
              <w:trPr>
                <w:tblCellSpacing w:w="0" w:type="dxa"/>
              </w:trPr>
              <w:tc>
                <w:tcPr>
                  <w:tcW w:w="0" w:type="auto"/>
                  <w:shd w:val="clear" w:color="auto" w:fill="auto"/>
                </w:tcPr>
                <w:p w14:paraId="4719EB3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60EC94" w14:textId="77777777" w:rsidR="00702510" w:rsidRPr="00311F4C" w:rsidRDefault="00702510" w:rsidP="00311F4C">
                  <w:pPr>
                    <w:pStyle w:val="Paragraph"/>
                    <w:rPr>
                      <w:noProof/>
                      <w:lang w:val="de-DE"/>
                    </w:rPr>
                  </w:pPr>
                  <w:r w:rsidRPr="00311F4C">
                    <w:rPr>
                      <w:noProof/>
                      <w:lang w:val="de-DE"/>
                    </w:rPr>
                    <w:t>einer Höhe von 80 mm oder mehr, jedoch nicht mehr als 120 mm,</w:t>
                  </w:r>
                </w:p>
              </w:tc>
            </w:tr>
            <w:tr w:rsidR="00702510" w:rsidRPr="00311F4C" w14:paraId="1CC4A259" w14:textId="77777777" w:rsidTr="00311F4C">
              <w:trPr>
                <w:tblCellSpacing w:w="0" w:type="dxa"/>
              </w:trPr>
              <w:tc>
                <w:tcPr>
                  <w:tcW w:w="0" w:type="auto"/>
                  <w:shd w:val="clear" w:color="auto" w:fill="auto"/>
                </w:tcPr>
                <w:p w14:paraId="1E48B97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009798" w14:textId="77777777" w:rsidR="00702510" w:rsidRPr="00311F4C" w:rsidRDefault="00702510" w:rsidP="00311F4C">
                  <w:pPr>
                    <w:pStyle w:val="Paragraph"/>
                    <w:rPr>
                      <w:noProof/>
                      <w:lang w:val="de-DE"/>
                    </w:rPr>
                  </w:pPr>
                  <w:r w:rsidRPr="00311F4C">
                    <w:rPr>
                      <w:noProof/>
                      <w:lang w:val="de-DE"/>
                    </w:rPr>
                    <w:t>in einem Metallgehäuse</w:t>
                  </w:r>
                </w:p>
              </w:tc>
            </w:tr>
          </w:tbl>
          <w:p w14:paraId="3E94FB09" w14:textId="77777777" w:rsidR="00702510" w:rsidRPr="00311F4C" w:rsidRDefault="00702510" w:rsidP="00311F4C">
            <w:pPr>
              <w:pStyle w:val="Paragraph"/>
              <w:rPr>
                <w:noProof/>
                <w:szCs w:val="16"/>
                <w:lang w:val="de-DE"/>
              </w:rPr>
            </w:pPr>
          </w:p>
        </w:tc>
        <w:tc>
          <w:tcPr>
            <w:tcW w:w="805" w:type="dxa"/>
            <w:shd w:val="clear" w:color="auto" w:fill="auto"/>
          </w:tcPr>
          <w:p w14:paraId="746F65C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0A0778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7158593"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124B306" w14:textId="77777777" w:rsidTr="00311F4C">
        <w:trPr>
          <w:cantSplit/>
          <w:jc w:val="center"/>
        </w:trPr>
        <w:tc>
          <w:tcPr>
            <w:tcW w:w="0" w:type="auto"/>
            <w:shd w:val="clear" w:color="auto" w:fill="auto"/>
          </w:tcPr>
          <w:p w14:paraId="244F2E67" w14:textId="77777777" w:rsidR="00702510" w:rsidRPr="00311F4C" w:rsidRDefault="00702510" w:rsidP="00311F4C">
            <w:pPr>
              <w:pStyle w:val="Paragraph"/>
              <w:rPr>
                <w:noProof/>
                <w:szCs w:val="16"/>
                <w:lang w:val="de-DE"/>
              </w:rPr>
            </w:pPr>
            <w:r w:rsidRPr="00311F4C">
              <w:rPr>
                <w:noProof/>
                <w:szCs w:val="16"/>
                <w:lang w:val="de-DE"/>
              </w:rPr>
              <w:t>0.6864</w:t>
            </w:r>
          </w:p>
        </w:tc>
        <w:tc>
          <w:tcPr>
            <w:tcW w:w="0" w:type="auto"/>
            <w:shd w:val="clear" w:color="auto" w:fill="auto"/>
          </w:tcPr>
          <w:p w14:paraId="0CB3E197" w14:textId="77777777" w:rsidR="00702510" w:rsidRPr="00311F4C" w:rsidRDefault="00702510" w:rsidP="00311F4C">
            <w:pPr>
              <w:pStyle w:val="Paragraph"/>
              <w:jc w:val="right"/>
              <w:rPr>
                <w:noProof/>
                <w:szCs w:val="16"/>
                <w:lang w:val="de-DE"/>
              </w:rPr>
            </w:pPr>
            <w:r w:rsidRPr="00311F4C">
              <w:rPr>
                <w:noProof/>
                <w:szCs w:val="16"/>
                <w:lang w:val="de-DE"/>
              </w:rPr>
              <w:t>ex 8537 10 91</w:t>
            </w:r>
          </w:p>
        </w:tc>
        <w:tc>
          <w:tcPr>
            <w:tcW w:w="0" w:type="auto"/>
            <w:shd w:val="clear" w:color="auto" w:fill="auto"/>
          </w:tcPr>
          <w:p w14:paraId="6BE20BDC"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9EDE4FE" w14:textId="77777777" w:rsidR="00702510" w:rsidRPr="00311F4C" w:rsidRDefault="00702510" w:rsidP="00311F4C">
            <w:pPr>
              <w:pStyle w:val="Paragraph"/>
              <w:rPr>
                <w:noProof/>
                <w:szCs w:val="16"/>
                <w:lang w:val="de-DE"/>
              </w:rPr>
            </w:pPr>
            <w:r w:rsidRPr="00311F4C">
              <w:rPr>
                <w:noProof/>
                <w:szCs w:val="16"/>
                <w:lang w:val="de-DE"/>
              </w:rPr>
              <w:t>Sicherungs-Steuerungsmodul in einem Gehäuse aus Kunststoff mit Befestigungsbügeln,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066A80D" w14:textId="77777777" w:rsidTr="00311F4C">
              <w:trPr>
                <w:tblCellSpacing w:w="0" w:type="dxa"/>
              </w:trPr>
              <w:tc>
                <w:tcPr>
                  <w:tcW w:w="0" w:type="auto"/>
                  <w:shd w:val="clear" w:color="auto" w:fill="auto"/>
                </w:tcPr>
                <w:p w14:paraId="1676B7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70FB54" w14:textId="77777777" w:rsidR="00702510" w:rsidRPr="00311F4C" w:rsidRDefault="00702510" w:rsidP="00311F4C">
                  <w:pPr>
                    <w:pStyle w:val="Paragraph"/>
                    <w:rPr>
                      <w:noProof/>
                      <w:lang w:val="de-DE"/>
                    </w:rPr>
                  </w:pPr>
                  <w:r w:rsidRPr="00311F4C">
                    <w:rPr>
                      <w:noProof/>
                      <w:lang w:val="de-DE"/>
                    </w:rPr>
                    <w:t>Steckplätzen auch mit Sicherungen,</w:t>
                  </w:r>
                </w:p>
              </w:tc>
            </w:tr>
            <w:tr w:rsidR="00702510" w:rsidRPr="00311F4C" w14:paraId="1F42D65D" w14:textId="77777777" w:rsidTr="00311F4C">
              <w:trPr>
                <w:tblCellSpacing w:w="0" w:type="dxa"/>
              </w:trPr>
              <w:tc>
                <w:tcPr>
                  <w:tcW w:w="0" w:type="auto"/>
                  <w:shd w:val="clear" w:color="auto" w:fill="auto"/>
                </w:tcPr>
                <w:p w14:paraId="7D49A8B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DAD5A5" w14:textId="77777777" w:rsidR="00702510" w:rsidRPr="00311F4C" w:rsidRDefault="00702510" w:rsidP="00311F4C">
                  <w:pPr>
                    <w:pStyle w:val="Paragraph"/>
                    <w:rPr>
                      <w:noProof/>
                      <w:lang w:val="de-DE"/>
                    </w:rPr>
                  </w:pPr>
                  <w:r w:rsidRPr="00311F4C">
                    <w:rPr>
                      <w:noProof/>
                      <w:lang w:val="de-DE"/>
                    </w:rPr>
                    <w:t>Anschlüssen,</w:t>
                  </w:r>
                </w:p>
              </w:tc>
            </w:tr>
            <w:tr w:rsidR="00702510" w:rsidRPr="00311F4C" w14:paraId="2789112F" w14:textId="77777777" w:rsidTr="00311F4C">
              <w:trPr>
                <w:tblCellSpacing w:w="0" w:type="dxa"/>
              </w:trPr>
              <w:tc>
                <w:tcPr>
                  <w:tcW w:w="0" w:type="auto"/>
                  <w:shd w:val="clear" w:color="auto" w:fill="auto"/>
                </w:tcPr>
                <w:p w14:paraId="622662D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AA764B" w14:textId="77777777" w:rsidR="00702510" w:rsidRPr="00311F4C" w:rsidRDefault="00702510" w:rsidP="00311F4C">
                  <w:pPr>
                    <w:pStyle w:val="Paragraph"/>
                    <w:rPr>
                      <w:noProof/>
                      <w:lang w:val="de-DE"/>
                    </w:rPr>
                  </w:pPr>
                  <w:r w:rsidRPr="00311F4C">
                    <w:rPr>
                      <w:noProof/>
                      <w:lang w:val="de-DE"/>
                    </w:rPr>
                    <w:t>einer gedruckten Schaltung mit Mikroprozessor, Mikroschalter und Relais</w:t>
                  </w:r>
                </w:p>
              </w:tc>
            </w:tr>
          </w:tbl>
          <w:p w14:paraId="50650E51" w14:textId="77777777" w:rsidR="00702510" w:rsidRPr="00311F4C" w:rsidRDefault="00702510" w:rsidP="00311F4C">
            <w:pPr>
              <w:pStyle w:val="Paragraph"/>
              <w:rPr>
                <w:noProof/>
                <w:szCs w:val="16"/>
                <w:lang w:val="de-DE"/>
              </w:rPr>
            </w:pPr>
            <w:r w:rsidRPr="00311F4C">
              <w:rPr>
                <w:noProof/>
                <w:szCs w:val="16"/>
                <w:lang w:val="de-DE"/>
              </w:rPr>
              <w:t>von der zur Herstellung von Waren des Kapitels 87 verwendeten Art</w:t>
            </w:r>
          </w:p>
        </w:tc>
        <w:tc>
          <w:tcPr>
            <w:tcW w:w="805" w:type="dxa"/>
            <w:shd w:val="clear" w:color="auto" w:fill="auto"/>
          </w:tcPr>
          <w:p w14:paraId="4FE315E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CB84D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BB45B6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1CD8B88" w14:textId="77777777" w:rsidTr="00311F4C">
        <w:trPr>
          <w:cantSplit/>
          <w:jc w:val="center"/>
        </w:trPr>
        <w:tc>
          <w:tcPr>
            <w:tcW w:w="0" w:type="auto"/>
            <w:shd w:val="clear" w:color="auto" w:fill="auto"/>
          </w:tcPr>
          <w:p w14:paraId="07F4D735" w14:textId="77777777" w:rsidR="00702510" w:rsidRPr="00311F4C" w:rsidRDefault="00702510" w:rsidP="00311F4C">
            <w:pPr>
              <w:pStyle w:val="Paragraph"/>
              <w:rPr>
                <w:noProof/>
                <w:szCs w:val="16"/>
                <w:lang w:val="de-DE"/>
              </w:rPr>
            </w:pPr>
            <w:r w:rsidRPr="00311F4C">
              <w:rPr>
                <w:noProof/>
                <w:szCs w:val="16"/>
                <w:lang w:val="de-DE"/>
              </w:rPr>
              <w:t>0.7627</w:t>
            </w:r>
          </w:p>
        </w:tc>
        <w:tc>
          <w:tcPr>
            <w:tcW w:w="0" w:type="auto"/>
            <w:shd w:val="clear" w:color="auto" w:fill="auto"/>
          </w:tcPr>
          <w:p w14:paraId="56F0C08E" w14:textId="77777777" w:rsidR="00702510" w:rsidRPr="00311F4C" w:rsidRDefault="00702510" w:rsidP="00311F4C">
            <w:pPr>
              <w:pStyle w:val="Paragraph"/>
              <w:jc w:val="right"/>
              <w:rPr>
                <w:noProof/>
                <w:szCs w:val="16"/>
                <w:lang w:val="de-DE"/>
              </w:rPr>
            </w:pPr>
            <w:r w:rsidRPr="00311F4C">
              <w:rPr>
                <w:noProof/>
                <w:szCs w:val="16"/>
                <w:lang w:val="de-DE"/>
              </w:rPr>
              <w:t>ex 8537 10 91</w:t>
            </w:r>
          </w:p>
        </w:tc>
        <w:tc>
          <w:tcPr>
            <w:tcW w:w="0" w:type="auto"/>
            <w:shd w:val="clear" w:color="auto" w:fill="auto"/>
          </w:tcPr>
          <w:p w14:paraId="6D17D92E" w14:textId="77777777" w:rsidR="00702510" w:rsidRPr="00311F4C" w:rsidRDefault="00702510" w:rsidP="00311F4C">
            <w:pPr>
              <w:pStyle w:val="Paragraph"/>
              <w:jc w:val="center"/>
              <w:rPr>
                <w:noProof/>
                <w:szCs w:val="16"/>
                <w:lang w:val="de-DE"/>
              </w:rPr>
            </w:pPr>
            <w:r w:rsidRPr="00311F4C">
              <w:rPr>
                <w:noProof/>
                <w:szCs w:val="16"/>
                <w:lang w:val="de-DE"/>
              </w:rPr>
              <w:t>57</w:t>
            </w:r>
          </w:p>
        </w:tc>
        <w:tc>
          <w:tcPr>
            <w:tcW w:w="4066" w:type="dxa"/>
            <w:shd w:val="clear" w:color="auto" w:fill="auto"/>
          </w:tcPr>
          <w:p w14:paraId="46F3B27F" w14:textId="485B7CB6" w:rsidR="00702510" w:rsidRPr="00311F4C" w:rsidRDefault="00702510" w:rsidP="00311F4C">
            <w:pPr>
              <w:pStyle w:val="Paragraph"/>
              <w:rPr>
                <w:noProof/>
                <w:szCs w:val="16"/>
                <w:lang w:val="de-DE"/>
              </w:rPr>
            </w:pPr>
            <w:r w:rsidRPr="00311F4C">
              <w:rPr>
                <w:noProof/>
                <w:szCs w:val="16"/>
                <w:lang w:val="de-DE"/>
              </w:rPr>
              <w:t>Gedruckte Schaltun</w:t>
            </w:r>
            <w:r w:rsidR="00342AD5">
              <w:rPr>
                <w:noProof/>
                <w:szCs w:val="16"/>
                <w:lang w:val="de-DE"/>
              </w:rPr>
              <w:t>g einer speicherprogrammierbaren</w:t>
            </w:r>
            <w:r w:rsidRPr="00311F4C">
              <w:rPr>
                <w:noProof/>
                <w:szCs w:val="16"/>
                <w:lang w:val="de-DE"/>
              </w:rPr>
              <w:t xml:space="preserve"> Steuerung,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F89A91A" w14:textId="77777777" w:rsidTr="00311F4C">
              <w:trPr>
                <w:tblCellSpacing w:w="0" w:type="dxa"/>
              </w:trPr>
              <w:tc>
                <w:tcPr>
                  <w:tcW w:w="0" w:type="auto"/>
                  <w:shd w:val="clear" w:color="auto" w:fill="auto"/>
                </w:tcPr>
                <w:p w14:paraId="0E13847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CE546D" w14:textId="77777777" w:rsidR="00702510" w:rsidRPr="00311F4C" w:rsidRDefault="00702510" w:rsidP="00311F4C">
                  <w:pPr>
                    <w:pStyle w:val="Paragraph"/>
                    <w:rPr>
                      <w:noProof/>
                      <w:lang w:val="de-DE"/>
                    </w:rPr>
                  </w:pPr>
                  <w:r w:rsidRPr="00311F4C">
                    <w:rPr>
                      <w:noProof/>
                      <w:lang w:val="de-DE"/>
                    </w:rPr>
                    <w:t>4 oder mehr Schrittmotortreibern,</w:t>
                  </w:r>
                </w:p>
              </w:tc>
            </w:tr>
            <w:tr w:rsidR="00702510" w:rsidRPr="00311F4C" w14:paraId="163A00CF" w14:textId="77777777" w:rsidTr="00311F4C">
              <w:trPr>
                <w:tblCellSpacing w:w="0" w:type="dxa"/>
              </w:trPr>
              <w:tc>
                <w:tcPr>
                  <w:tcW w:w="0" w:type="auto"/>
                  <w:shd w:val="clear" w:color="auto" w:fill="auto"/>
                </w:tcPr>
                <w:p w14:paraId="2F28F3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070AE6" w14:textId="77777777" w:rsidR="00702510" w:rsidRPr="00311F4C" w:rsidRDefault="00702510" w:rsidP="00311F4C">
                  <w:pPr>
                    <w:pStyle w:val="Paragraph"/>
                    <w:rPr>
                      <w:noProof/>
                      <w:lang w:val="de-DE"/>
                    </w:rPr>
                  </w:pPr>
                  <w:r w:rsidRPr="00311F4C">
                    <w:rPr>
                      <w:noProof/>
                      <w:lang w:val="de-DE"/>
                    </w:rPr>
                    <w:t>4 oder mehr Ausgängen mit MOSFET-Transistoren,</w:t>
                  </w:r>
                </w:p>
              </w:tc>
            </w:tr>
            <w:tr w:rsidR="00702510" w:rsidRPr="00311F4C" w14:paraId="3210F8DF" w14:textId="77777777" w:rsidTr="00311F4C">
              <w:trPr>
                <w:tblCellSpacing w:w="0" w:type="dxa"/>
              </w:trPr>
              <w:tc>
                <w:tcPr>
                  <w:tcW w:w="0" w:type="auto"/>
                  <w:shd w:val="clear" w:color="auto" w:fill="auto"/>
                </w:tcPr>
                <w:p w14:paraId="4A3DC43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9D429B" w14:textId="77777777" w:rsidR="00702510" w:rsidRPr="00311F4C" w:rsidRDefault="00702510" w:rsidP="00311F4C">
                  <w:pPr>
                    <w:pStyle w:val="Paragraph"/>
                    <w:rPr>
                      <w:noProof/>
                      <w:lang w:val="de-DE"/>
                    </w:rPr>
                  </w:pPr>
                  <w:r w:rsidRPr="00311F4C">
                    <w:rPr>
                      <w:noProof/>
                      <w:lang w:val="de-DE"/>
                    </w:rPr>
                    <w:t>einem Hauptprozessor,</w:t>
                  </w:r>
                </w:p>
              </w:tc>
            </w:tr>
            <w:tr w:rsidR="00702510" w:rsidRPr="00311F4C" w14:paraId="6C3938C1" w14:textId="77777777" w:rsidTr="00311F4C">
              <w:trPr>
                <w:tblCellSpacing w:w="0" w:type="dxa"/>
              </w:trPr>
              <w:tc>
                <w:tcPr>
                  <w:tcW w:w="0" w:type="auto"/>
                  <w:shd w:val="clear" w:color="auto" w:fill="auto"/>
                </w:tcPr>
                <w:p w14:paraId="50283E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E73DC3" w14:textId="77777777" w:rsidR="00702510" w:rsidRPr="00311F4C" w:rsidRDefault="00702510" w:rsidP="00311F4C">
                  <w:pPr>
                    <w:pStyle w:val="Paragraph"/>
                    <w:rPr>
                      <w:noProof/>
                      <w:lang w:val="de-DE"/>
                    </w:rPr>
                  </w:pPr>
                  <w:r w:rsidRPr="00311F4C">
                    <w:rPr>
                      <w:noProof/>
                      <w:lang w:val="de-DE"/>
                    </w:rPr>
                    <w:t>3 oder mehr Eingängen für Temperaturfühler,</w:t>
                  </w:r>
                </w:p>
              </w:tc>
            </w:tr>
            <w:tr w:rsidR="00702510" w:rsidRPr="00311F4C" w14:paraId="01B7FDF7" w14:textId="77777777" w:rsidTr="00311F4C">
              <w:trPr>
                <w:tblCellSpacing w:w="0" w:type="dxa"/>
              </w:trPr>
              <w:tc>
                <w:tcPr>
                  <w:tcW w:w="0" w:type="auto"/>
                  <w:shd w:val="clear" w:color="auto" w:fill="auto"/>
                </w:tcPr>
                <w:p w14:paraId="6A4338E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EBBCD5" w14:textId="77777777" w:rsidR="00702510" w:rsidRPr="00311F4C" w:rsidRDefault="00702510" w:rsidP="00311F4C">
                  <w:pPr>
                    <w:pStyle w:val="Paragraph"/>
                    <w:rPr>
                      <w:noProof/>
                      <w:lang w:val="de-DE"/>
                    </w:rPr>
                  </w:pPr>
                  <w:r w:rsidRPr="00311F4C">
                    <w:rPr>
                      <w:noProof/>
                      <w:lang w:val="de-DE"/>
                    </w:rPr>
                    <w:t>für eine Spannung von 10 V oder mehr, jedoch nicht mehr als 30 V,</w:t>
                  </w:r>
                </w:p>
              </w:tc>
            </w:tr>
          </w:tbl>
          <w:p w14:paraId="0A96A442" w14:textId="77777777" w:rsidR="00702510" w:rsidRPr="00311F4C" w:rsidRDefault="00702510" w:rsidP="00311F4C">
            <w:pPr>
              <w:pStyle w:val="Paragraph"/>
              <w:rPr>
                <w:noProof/>
                <w:szCs w:val="16"/>
                <w:lang w:val="de-DE"/>
              </w:rPr>
            </w:pPr>
            <w:r w:rsidRPr="00311F4C">
              <w:rPr>
                <w:noProof/>
                <w:szCs w:val="16"/>
                <w:lang w:val="de-DE"/>
              </w:rPr>
              <w:t>zur Verwendung bei der Herstellung von 3D-Druckern</w:t>
            </w:r>
          </w:p>
          <w:p w14:paraId="50281BF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DC4E49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581CBD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76F62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2503579" w14:textId="77777777" w:rsidTr="00311F4C">
        <w:trPr>
          <w:cantSplit/>
          <w:jc w:val="center"/>
        </w:trPr>
        <w:tc>
          <w:tcPr>
            <w:tcW w:w="0" w:type="auto"/>
            <w:shd w:val="clear" w:color="auto" w:fill="auto"/>
          </w:tcPr>
          <w:p w14:paraId="256ED30C" w14:textId="77777777" w:rsidR="00702510" w:rsidRPr="00311F4C" w:rsidRDefault="00702510" w:rsidP="00311F4C">
            <w:pPr>
              <w:pStyle w:val="Paragraph"/>
              <w:rPr>
                <w:noProof/>
                <w:szCs w:val="16"/>
                <w:lang w:val="de-DE"/>
              </w:rPr>
            </w:pPr>
            <w:r w:rsidRPr="00311F4C">
              <w:rPr>
                <w:noProof/>
                <w:szCs w:val="16"/>
                <w:lang w:val="de-DE"/>
              </w:rPr>
              <w:t>0.7609</w:t>
            </w:r>
          </w:p>
        </w:tc>
        <w:tc>
          <w:tcPr>
            <w:tcW w:w="0" w:type="auto"/>
            <w:shd w:val="clear" w:color="auto" w:fill="auto"/>
          </w:tcPr>
          <w:p w14:paraId="27A349C1" w14:textId="77777777" w:rsidR="00702510" w:rsidRPr="00311F4C" w:rsidRDefault="00702510" w:rsidP="00311F4C">
            <w:pPr>
              <w:pStyle w:val="Paragraph"/>
              <w:jc w:val="right"/>
              <w:rPr>
                <w:noProof/>
                <w:szCs w:val="16"/>
                <w:lang w:val="de-DE"/>
              </w:rPr>
            </w:pPr>
            <w:r w:rsidRPr="00311F4C">
              <w:rPr>
                <w:noProof/>
                <w:szCs w:val="16"/>
                <w:lang w:val="de-DE"/>
              </w:rPr>
              <w:t>ex 8537 10 91</w:t>
            </w:r>
          </w:p>
        </w:tc>
        <w:tc>
          <w:tcPr>
            <w:tcW w:w="0" w:type="auto"/>
            <w:shd w:val="clear" w:color="auto" w:fill="auto"/>
          </w:tcPr>
          <w:p w14:paraId="3E513526" w14:textId="77777777" w:rsidR="00702510" w:rsidRPr="00311F4C" w:rsidRDefault="00702510" w:rsidP="00311F4C">
            <w:pPr>
              <w:pStyle w:val="Paragraph"/>
              <w:jc w:val="center"/>
              <w:rPr>
                <w:noProof/>
                <w:szCs w:val="16"/>
                <w:lang w:val="de-DE"/>
              </w:rPr>
            </w:pPr>
            <w:r w:rsidRPr="00311F4C">
              <w:rPr>
                <w:noProof/>
                <w:szCs w:val="16"/>
                <w:lang w:val="de-DE"/>
              </w:rPr>
              <w:t>59</w:t>
            </w:r>
          </w:p>
        </w:tc>
        <w:tc>
          <w:tcPr>
            <w:tcW w:w="4066" w:type="dxa"/>
            <w:shd w:val="clear" w:color="auto" w:fill="auto"/>
          </w:tcPr>
          <w:p w14:paraId="4C70C9F2" w14:textId="77777777" w:rsidR="00702510" w:rsidRPr="00311F4C" w:rsidRDefault="00702510" w:rsidP="00311F4C">
            <w:pPr>
              <w:pStyle w:val="Paragraph"/>
              <w:rPr>
                <w:noProof/>
                <w:szCs w:val="16"/>
                <w:lang w:val="de-DE"/>
              </w:rPr>
            </w:pPr>
            <w:r w:rsidRPr="00311F4C">
              <w:rPr>
                <w:noProof/>
                <w:szCs w:val="16"/>
                <w:lang w:val="de-DE"/>
              </w:rPr>
              <w:t>Elektronische Steuereinheiten zur Steuerung der Drehmomentübertragung in Allradfahrzeugen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585DB85" w14:textId="77777777" w:rsidTr="00311F4C">
              <w:trPr>
                <w:tblCellSpacing w:w="0" w:type="dxa"/>
              </w:trPr>
              <w:tc>
                <w:tcPr>
                  <w:tcW w:w="0" w:type="auto"/>
                  <w:shd w:val="clear" w:color="auto" w:fill="auto"/>
                </w:tcPr>
                <w:p w14:paraId="1E002C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AF275D" w14:textId="77777777" w:rsidR="00702510" w:rsidRPr="00311F4C" w:rsidRDefault="00702510" w:rsidP="00311F4C">
                  <w:pPr>
                    <w:pStyle w:val="Paragraph"/>
                    <w:rPr>
                      <w:noProof/>
                      <w:lang w:val="de-DE"/>
                    </w:rPr>
                  </w:pPr>
                  <w:r w:rsidRPr="00311F4C">
                    <w:rPr>
                      <w:noProof/>
                      <w:lang w:val="de-DE"/>
                    </w:rPr>
                    <w:t>einer gedruckten Schaltung mit speicherprogrammierbarer Steuerung,</w:t>
                  </w:r>
                </w:p>
              </w:tc>
            </w:tr>
            <w:tr w:rsidR="00702510" w:rsidRPr="00311F4C" w14:paraId="47EB0ECC" w14:textId="77777777" w:rsidTr="00311F4C">
              <w:trPr>
                <w:tblCellSpacing w:w="0" w:type="dxa"/>
              </w:trPr>
              <w:tc>
                <w:tcPr>
                  <w:tcW w:w="0" w:type="auto"/>
                  <w:shd w:val="clear" w:color="auto" w:fill="auto"/>
                </w:tcPr>
                <w:p w14:paraId="5B437B1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D72D20" w14:textId="77777777" w:rsidR="00702510" w:rsidRPr="00311F4C" w:rsidRDefault="00702510" w:rsidP="00311F4C">
                  <w:pPr>
                    <w:pStyle w:val="Paragraph"/>
                    <w:rPr>
                      <w:noProof/>
                      <w:lang w:val="de-DE"/>
                    </w:rPr>
                  </w:pPr>
                  <w:r w:rsidRPr="00311F4C">
                    <w:rPr>
                      <w:noProof/>
                      <w:lang w:val="de-DE"/>
                    </w:rPr>
                    <w:t>einem einzigen Steckverbinder und</w:t>
                  </w:r>
                </w:p>
              </w:tc>
            </w:tr>
            <w:tr w:rsidR="00702510" w:rsidRPr="00311F4C" w14:paraId="73A27820" w14:textId="77777777" w:rsidTr="00311F4C">
              <w:trPr>
                <w:tblCellSpacing w:w="0" w:type="dxa"/>
              </w:trPr>
              <w:tc>
                <w:tcPr>
                  <w:tcW w:w="0" w:type="auto"/>
                  <w:shd w:val="clear" w:color="auto" w:fill="auto"/>
                </w:tcPr>
                <w:p w14:paraId="1FA390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F35F78" w14:textId="77777777" w:rsidR="00702510" w:rsidRPr="00311F4C" w:rsidRDefault="00702510" w:rsidP="00311F4C">
                  <w:pPr>
                    <w:pStyle w:val="Paragraph"/>
                    <w:rPr>
                      <w:noProof/>
                      <w:lang w:val="de-DE"/>
                    </w:rPr>
                  </w:pPr>
                  <w:r w:rsidRPr="00311F4C">
                    <w:rPr>
                      <w:noProof/>
                      <w:lang w:val="de-DE"/>
                    </w:rPr>
                    <w:t>12-V-Betrieb</w:t>
                  </w:r>
                </w:p>
              </w:tc>
            </w:tr>
          </w:tbl>
          <w:p w14:paraId="3AE7554B" w14:textId="77777777" w:rsidR="00702510" w:rsidRPr="00311F4C" w:rsidRDefault="00702510" w:rsidP="00311F4C">
            <w:pPr>
              <w:pStyle w:val="Paragraph"/>
              <w:rPr>
                <w:noProof/>
                <w:szCs w:val="16"/>
                <w:lang w:val="de-DE"/>
              </w:rPr>
            </w:pPr>
          </w:p>
        </w:tc>
        <w:tc>
          <w:tcPr>
            <w:tcW w:w="805" w:type="dxa"/>
            <w:shd w:val="clear" w:color="auto" w:fill="auto"/>
          </w:tcPr>
          <w:p w14:paraId="57BFE6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0813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DD714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912D2C9" w14:textId="77777777" w:rsidTr="00311F4C">
        <w:trPr>
          <w:cantSplit/>
          <w:jc w:val="center"/>
        </w:trPr>
        <w:tc>
          <w:tcPr>
            <w:tcW w:w="0" w:type="auto"/>
            <w:shd w:val="clear" w:color="auto" w:fill="auto"/>
          </w:tcPr>
          <w:p w14:paraId="2A2013A9" w14:textId="77777777" w:rsidR="00702510" w:rsidRPr="00311F4C" w:rsidRDefault="00702510" w:rsidP="00311F4C">
            <w:pPr>
              <w:pStyle w:val="Paragraph"/>
              <w:rPr>
                <w:noProof/>
                <w:szCs w:val="16"/>
                <w:lang w:val="de-DE"/>
              </w:rPr>
            </w:pPr>
            <w:r w:rsidRPr="00311F4C">
              <w:rPr>
                <w:noProof/>
                <w:szCs w:val="16"/>
                <w:lang w:val="de-DE"/>
              </w:rPr>
              <w:t>0.6163</w:t>
            </w:r>
          </w:p>
          <w:p w14:paraId="2B9F16C8" w14:textId="77777777" w:rsidR="00702510" w:rsidRPr="00311F4C" w:rsidRDefault="00702510" w:rsidP="00311F4C">
            <w:pPr>
              <w:pStyle w:val="Paragraph"/>
              <w:rPr>
                <w:noProof/>
                <w:szCs w:val="16"/>
                <w:lang w:val="de-DE"/>
              </w:rPr>
            </w:pPr>
          </w:p>
        </w:tc>
        <w:tc>
          <w:tcPr>
            <w:tcW w:w="0" w:type="auto"/>
            <w:shd w:val="clear" w:color="auto" w:fill="auto"/>
          </w:tcPr>
          <w:p w14:paraId="1139CF13" w14:textId="77777777" w:rsidR="00702510" w:rsidRPr="00311F4C" w:rsidRDefault="00702510" w:rsidP="00311F4C">
            <w:pPr>
              <w:pStyle w:val="Paragraph"/>
              <w:jc w:val="right"/>
              <w:rPr>
                <w:noProof/>
                <w:szCs w:val="16"/>
                <w:lang w:val="de-DE"/>
              </w:rPr>
            </w:pPr>
            <w:r w:rsidRPr="00311F4C">
              <w:rPr>
                <w:noProof/>
                <w:szCs w:val="16"/>
                <w:lang w:val="de-DE"/>
              </w:rPr>
              <w:t>ex 8537 10 91</w:t>
            </w:r>
          </w:p>
          <w:p w14:paraId="71C9CC43"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65AE27AA" w14:textId="77777777" w:rsidR="00702510" w:rsidRPr="00311F4C" w:rsidRDefault="00702510" w:rsidP="00311F4C">
            <w:pPr>
              <w:pStyle w:val="Paragraph"/>
              <w:jc w:val="center"/>
              <w:rPr>
                <w:noProof/>
                <w:szCs w:val="16"/>
                <w:lang w:val="de-DE"/>
              </w:rPr>
            </w:pPr>
            <w:r w:rsidRPr="00311F4C">
              <w:rPr>
                <w:noProof/>
                <w:szCs w:val="16"/>
                <w:lang w:val="de-DE"/>
              </w:rPr>
              <w:t>60</w:t>
            </w:r>
          </w:p>
          <w:p w14:paraId="65349260"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2CE0631D" w14:textId="77777777" w:rsidR="00702510" w:rsidRPr="00311F4C" w:rsidRDefault="00702510" w:rsidP="00311F4C">
            <w:pPr>
              <w:pStyle w:val="Paragraph"/>
              <w:rPr>
                <w:noProof/>
                <w:szCs w:val="16"/>
                <w:lang w:val="de-DE"/>
              </w:rPr>
            </w:pPr>
            <w:r w:rsidRPr="00311F4C">
              <w:rPr>
                <w:noProof/>
                <w:szCs w:val="16"/>
                <w:lang w:val="de-DE"/>
              </w:rPr>
              <w:t>Elektronische Steuereinheiten, hergestellt nach Klasse 2 der IPC-A-610E-Norm, mindestens ausgestattet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C9D5206" w14:textId="77777777" w:rsidTr="00311F4C">
              <w:trPr>
                <w:tblCellSpacing w:w="0" w:type="dxa"/>
              </w:trPr>
              <w:tc>
                <w:tcPr>
                  <w:tcW w:w="0" w:type="auto"/>
                  <w:shd w:val="clear" w:color="auto" w:fill="auto"/>
                </w:tcPr>
                <w:p w14:paraId="37471B2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E8F21F" w14:textId="77777777" w:rsidR="00702510" w:rsidRPr="00311F4C" w:rsidRDefault="00702510" w:rsidP="00311F4C">
                  <w:pPr>
                    <w:pStyle w:val="Paragraph"/>
                    <w:rPr>
                      <w:noProof/>
                      <w:lang w:val="de-DE"/>
                    </w:rPr>
                  </w:pPr>
                  <w:r w:rsidRPr="00311F4C">
                    <w:rPr>
                      <w:noProof/>
                      <w:lang w:val="de-DE"/>
                    </w:rPr>
                    <w:t>einem Spannungseingang von 208 V Wechselstrom oder mehr, jedoch nicht mehr als 400 V Wechselstrom</w:t>
                  </w:r>
                </w:p>
              </w:tc>
            </w:tr>
            <w:tr w:rsidR="00702510" w:rsidRPr="00311F4C" w14:paraId="0FFA1AA9" w14:textId="77777777" w:rsidTr="00311F4C">
              <w:trPr>
                <w:tblCellSpacing w:w="0" w:type="dxa"/>
              </w:trPr>
              <w:tc>
                <w:tcPr>
                  <w:tcW w:w="0" w:type="auto"/>
                  <w:shd w:val="clear" w:color="auto" w:fill="auto"/>
                </w:tcPr>
                <w:p w14:paraId="2A6083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B2DDF6" w14:textId="77777777" w:rsidR="00702510" w:rsidRPr="00311F4C" w:rsidRDefault="00702510" w:rsidP="00311F4C">
                  <w:pPr>
                    <w:pStyle w:val="Paragraph"/>
                    <w:rPr>
                      <w:noProof/>
                      <w:lang w:val="de-DE"/>
                    </w:rPr>
                  </w:pPr>
                  <w:r w:rsidRPr="00311F4C">
                    <w:rPr>
                      <w:noProof/>
                      <w:lang w:val="de-DE"/>
                    </w:rPr>
                    <w:t>einem Logik-Spannungseingang von 24 V Gleichstrom</w:t>
                  </w:r>
                </w:p>
              </w:tc>
            </w:tr>
            <w:tr w:rsidR="00702510" w:rsidRPr="00311F4C" w14:paraId="2A223C37" w14:textId="77777777" w:rsidTr="00311F4C">
              <w:trPr>
                <w:tblCellSpacing w:w="0" w:type="dxa"/>
              </w:trPr>
              <w:tc>
                <w:tcPr>
                  <w:tcW w:w="0" w:type="auto"/>
                  <w:shd w:val="clear" w:color="auto" w:fill="auto"/>
                </w:tcPr>
                <w:p w14:paraId="08DD75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E8DAE4" w14:textId="77777777" w:rsidR="00702510" w:rsidRPr="00311F4C" w:rsidRDefault="00702510" w:rsidP="00311F4C">
                  <w:pPr>
                    <w:pStyle w:val="Paragraph"/>
                    <w:rPr>
                      <w:noProof/>
                      <w:lang w:val="de-DE"/>
                    </w:rPr>
                  </w:pPr>
                  <w:r w:rsidRPr="00311F4C">
                    <w:rPr>
                      <w:noProof/>
                      <w:lang w:val="de-DE"/>
                    </w:rPr>
                    <w:t>einem Sicherungsautomaten</w:t>
                  </w:r>
                </w:p>
              </w:tc>
            </w:tr>
            <w:tr w:rsidR="00702510" w:rsidRPr="00311F4C" w14:paraId="6A8E1404" w14:textId="77777777" w:rsidTr="00311F4C">
              <w:trPr>
                <w:tblCellSpacing w:w="0" w:type="dxa"/>
              </w:trPr>
              <w:tc>
                <w:tcPr>
                  <w:tcW w:w="0" w:type="auto"/>
                  <w:shd w:val="clear" w:color="auto" w:fill="auto"/>
                </w:tcPr>
                <w:p w14:paraId="7E6CC6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FD540C" w14:textId="77777777" w:rsidR="00702510" w:rsidRPr="00311F4C" w:rsidRDefault="00702510" w:rsidP="00311F4C">
                  <w:pPr>
                    <w:pStyle w:val="Paragraph"/>
                    <w:rPr>
                      <w:noProof/>
                      <w:lang w:val="de-DE"/>
                    </w:rPr>
                  </w:pPr>
                  <w:r w:rsidRPr="00311F4C">
                    <w:rPr>
                      <w:noProof/>
                      <w:lang w:val="de-DE"/>
                    </w:rPr>
                    <w:t>einem Hauptschalter</w:t>
                  </w:r>
                </w:p>
              </w:tc>
            </w:tr>
            <w:tr w:rsidR="00702510" w:rsidRPr="00311F4C" w14:paraId="57B82A94" w14:textId="77777777" w:rsidTr="00311F4C">
              <w:trPr>
                <w:tblCellSpacing w:w="0" w:type="dxa"/>
              </w:trPr>
              <w:tc>
                <w:tcPr>
                  <w:tcW w:w="0" w:type="auto"/>
                  <w:shd w:val="clear" w:color="auto" w:fill="auto"/>
                </w:tcPr>
                <w:p w14:paraId="67A2DE7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3DE647" w14:textId="77777777" w:rsidR="00702510" w:rsidRPr="00311F4C" w:rsidRDefault="00702510" w:rsidP="00311F4C">
                  <w:pPr>
                    <w:pStyle w:val="Paragraph"/>
                    <w:rPr>
                      <w:noProof/>
                      <w:lang w:val="de-DE"/>
                    </w:rPr>
                  </w:pPr>
                  <w:r w:rsidRPr="00311F4C">
                    <w:rPr>
                      <w:noProof/>
                      <w:lang w:val="de-DE"/>
                    </w:rPr>
                    <w:t>internen und externen elektrischen Anschlüssen und Kabeln</w:t>
                  </w:r>
                </w:p>
              </w:tc>
            </w:tr>
            <w:tr w:rsidR="00702510" w:rsidRPr="00311F4C" w14:paraId="567F6981" w14:textId="77777777" w:rsidTr="00311F4C">
              <w:trPr>
                <w:tblCellSpacing w:w="0" w:type="dxa"/>
              </w:trPr>
              <w:tc>
                <w:tcPr>
                  <w:tcW w:w="0" w:type="auto"/>
                  <w:shd w:val="clear" w:color="auto" w:fill="auto"/>
                </w:tcPr>
                <w:p w14:paraId="4F46421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631DE9" w14:textId="77777777" w:rsidR="00702510" w:rsidRPr="00311F4C" w:rsidRDefault="00702510" w:rsidP="00311F4C">
                  <w:pPr>
                    <w:pStyle w:val="Paragraph"/>
                    <w:rPr>
                      <w:noProof/>
                      <w:lang w:val="de-DE"/>
                    </w:rPr>
                  </w:pPr>
                  <w:r w:rsidRPr="00311F4C">
                    <w:rPr>
                      <w:noProof/>
                      <w:lang w:val="de-DE"/>
                    </w:rPr>
                    <w:t>in einem Gehäuse mit Abmessungen von 281 x 180 x 75 mm oder mehr, jedoch nicht mehr als 630 x 420 x 230 mm</w:t>
                  </w:r>
                </w:p>
              </w:tc>
            </w:tr>
          </w:tbl>
          <w:p w14:paraId="70FF6F59" w14:textId="77777777" w:rsidR="00702510" w:rsidRPr="00311F4C" w:rsidRDefault="00702510" w:rsidP="00311F4C">
            <w:pPr>
              <w:pStyle w:val="Paragraph"/>
              <w:rPr>
                <w:noProof/>
                <w:szCs w:val="16"/>
                <w:lang w:val="de-DE"/>
              </w:rPr>
            </w:pPr>
            <w:r w:rsidRPr="00311F4C">
              <w:rPr>
                <w:noProof/>
                <w:szCs w:val="16"/>
                <w:lang w:val="de-DE"/>
              </w:rPr>
              <w:t>von der für Recycling- oder Sortieranlagen verwendeten Art</w:t>
            </w:r>
          </w:p>
          <w:p w14:paraId="125FA258" w14:textId="77777777" w:rsidR="00702510" w:rsidRPr="00311F4C" w:rsidRDefault="00702510" w:rsidP="00311F4C">
            <w:pPr>
              <w:pStyle w:val="Paragraph"/>
              <w:rPr>
                <w:noProof/>
                <w:szCs w:val="16"/>
                <w:lang w:val="de-DE"/>
              </w:rPr>
            </w:pPr>
          </w:p>
        </w:tc>
        <w:tc>
          <w:tcPr>
            <w:tcW w:w="805" w:type="dxa"/>
            <w:shd w:val="clear" w:color="auto" w:fill="auto"/>
          </w:tcPr>
          <w:p w14:paraId="79E3CAEE" w14:textId="77777777" w:rsidR="00702510" w:rsidRPr="00311F4C" w:rsidRDefault="00702510" w:rsidP="00311F4C">
            <w:pPr>
              <w:pStyle w:val="Paragraph"/>
              <w:rPr>
                <w:noProof/>
                <w:szCs w:val="16"/>
                <w:lang w:val="de-DE"/>
              </w:rPr>
            </w:pPr>
            <w:r w:rsidRPr="00311F4C">
              <w:rPr>
                <w:noProof/>
                <w:szCs w:val="16"/>
                <w:lang w:val="de-DE"/>
              </w:rPr>
              <w:t>0 %</w:t>
            </w:r>
          </w:p>
          <w:p w14:paraId="32ECF8CF" w14:textId="77777777" w:rsidR="00702510" w:rsidRPr="00311F4C" w:rsidRDefault="00702510" w:rsidP="00311F4C">
            <w:pPr>
              <w:pStyle w:val="Paragraph"/>
              <w:rPr>
                <w:noProof/>
                <w:szCs w:val="16"/>
                <w:lang w:val="de-DE"/>
              </w:rPr>
            </w:pPr>
          </w:p>
        </w:tc>
        <w:tc>
          <w:tcPr>
            <w:tcW w:w="0" w:type="auto"/>
            <w:shd w:val="clear" w:color="auto" w:fill="auto"/>
          </w:tcPr>
          <w:p w14:paraId="4811E9DA" w14:textId="77777777" w:rsidR="00702510" w:rsidRPr="00311F4C" w:rsidRDefault="00702510" w:rsidP="00311F4C">
            <w:pPr>
              <w:pStyle w:val="Paragraph"/>
              <w:rPr>
                <w:noProof/>
                <w:szCs w:val="16"/>
                <w:lang w:val="de-DE"/>
              </w:rPr>
            </w:pPr>
            <w:r w:rsidRPr="00311F4C">
              <w:rPr>
                <w:noProof/>
                <w:szCs w:val="16"/>
                <w:lang w:val="de-DE"/>
              </w:rPr>
              <w:t>p/st</w:t>
            </w:r>
          </w:p>
          <w:p w14:paraId="72452310" w14:textId="77777777" w:rsidR="00702510" w:rsidRPr="00311F4C" w:rsidRDefault="00702510" w:rsidP="00311F4C">
            <w:pPr>
              <w:pStyle w:val="Paragraph"/>
              <w:rPr>
                <w:noProof/>
                <w:szCs w:val="16"/>
                <w:lang w:val="de-DE"/>
              </w:rPr>
            </w:pPr>
          </w:p>
        </w:tc>
        <w:tc>
          <w:tcPr>
            <w:tcW w:w="0" w:type="auto"/>
            <w:shd w:val="clear" w:color="auto" w:fill="auto"/>
          </w:tcPr>
          <w:p w14:paraId="615F18F8" w14:textId="77777777" w:rsidR="00702510" w:rsidRPr="00311F4C" w:rsidRDefault="00702510" w:rsidP="00311F4C">
            <w:pPr>
              <w:pStyle w:val="Paragraph"/>
              <w:rPr>
                <w:noProof/>
                <w:szCs w:val="16"/>
                <w:lang w:val="de-DE"/>
              </w:rPr>
            </w:pPr>
            <w:r w:rsidRPr="00311F4C">
              <w:rPr>
                <w:noProof/>
                <w:szCs w:val="16"/>
                <w:lang w:val="de-DE"/>
              </w:rPr>
              <w:t>31.12.2023</w:t>
            </w:r>
          </w:p>
          <w:p w14:paraId="184DBB30" w14:textId="77777777" w:rsidR="00702510" w:rsidRPr="00311F4C" w:rsidRDefault="00702510" w:rsidP="00311F4C">
            <w:pPr>
              <w:pStyle w:val="Paragraph"/>
              <w:rPr>
                <w:noProof/>
                <w:szCs w:val="16"/>
                <w:lang w:val="de-DE"/>
              </w:rPr>
            </w:pPr>
          </w:p>
        </w:tc>
      </w:tr>
      <w:tr w:rsidR="00702510" w:rsidRPr="00311F4C" w14:paraId="51DDC7E0" w14:textId="77777777" w:rsidTr="00311F4C">
        <w:trPr>
          <w:cantSplit/>
          <w:jc w:val="center"/>
        </w:trPr>
        <w:tc>
          <w:tcPr>
            <w:tcW w:w="0" w:type="auto"/>
            <w:shd w:val="clear" w:color="auto" w:fill="auto"/>
          </w:tcPr>
          <w:p w14:paraId="622D6B9E" w14:textId="77777777" w:rsidR="00702510" w:rsidRPr="00311F4C" w:rsidRDefault="00702510" w:rsidP="00311F4C">
            <w:pPr>
              <w:pStyle w:val="Paragraph"/>
              <w:rPr>
                <w:noProof/>
                <w:szCs w:val="16"/>
                <w:lang w:val="de-DE"/>
              </w:rPr>
            </w:pPr>
            <w:r w:rsidRPr="00311F4C">
              <w:rPr>
                <w:noProof/>
                <w:szCs w:val="16"/>
                <w:lang w:val="de-DE"/>
              </w:rPr>
              <w:t>0.7610</w:t>
            </w:r>
          </w:p>
        </w:tc>
        <w:tc>
          <w:tcPr>
            <w:tcW w:w="0" w:type="auto"/>
            <w:shd w:val="clear" w:color="auto" w:fill="auto"/>
          </w:tcPr>
          <w:p w14:paraId="03867D52" w14:textId="77777777" w:rsidR="00702510" w:rsidRPr="00311F4C" w:rsidRDefault="00702510" w:rsidP="00311F4C">
            <w:pPr>
              <w:pStyle w:val="Paragraph"/>
              <w:jc w:val="right"/>
              <w:rPr>
                <w:noProof/>
                <w:szCs w:val="16"/>
                <w:lang w:val="de-DE"/>
              </w:rPr>
            </w:pPr>
            <w:r w:rsidRPr="00311F4C">
              <w:rPr>
                <w:noProof/>
                <w:szCs w:val="16"/>
                <w:lang w:val="de-DE"/>
              </w:rPr>
              <w:t>ex 8537 10 91</w:t>
            </w:r>
          </w:p>
        </w:tc>
        <w:tc>
          <w:tcPr>
            <w:tcW w:w="0" w:type="auto"/>
            <w:shd w:val="clear" w:color="auto" w:fill="auto"/>
          </w:tcPr>
          <w:p w14:paraId="59825C00" w14:textId="77777777" w:rsidR="00702510" w:rsidRPr="00311F4C" w:rsidRDefault="00702510" w:rsidP="00311F4C">
            <w:pPr>
              <w:pStyle w:val="Paragraph"/>
              <w:jc w:val="center"/>
              <w:rPr>
                <w:noProof/>
                <w:szCs w:val="16"/>
                <w:lang w:val="de-DE"/>
              </w:rPr>
            </w:pPr>
            <w:r w:rsidRPr="00311F4C">
              <w:rPr>
                <w:noProof/>
                <w:szCs w:val="16"/>
                <w:lang w:val="de-DE"/>
              </w:rPr>
              <w:t>63</w:t>
            </w:r>
          </w:p>
        </w:tc>
        <w:tc>
          <w:tcPr>
            <w:tcW w:w="4066" w:type="dxa"/>
            <w:shd w:val="clear" w:color="auto" w:fill="auto"/>
          </w:tcPr>
          <w:p w14:paraId="79104217" w14:textId="77777777" w:rsidR="00702510" w:rsidRPr="00311F4C" w:rsidRDefault="00702510" w:rsidP="00311F4C">
            <w:pPr>
              <w:pStyle w:val="Paragraph"/>
              <w:rPr>
                <w:noProof/>
                <w:szCs w:val="16"/>
                <w:lang w:val="de-DE"/>
              </w:rPr>
            </w:pPr>
            <w:r w:rsidRPr="00311F4C">
              <w:rPr>
                <w:noProof/>
                <w:szCs w:val="16"/>
                <w:lang w:val="de-DE"/>
              </w:rPr>
              <w:t>Elektronische Steuereinheiten zur Steuerung stufenloser Automatikgetriebe für Pkw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95BE6BC" w14:textId="77777777" w:rsidTr="00311F4C">
              <w:trPr>
                <w:tblCellSpacing w:w="0" w:type="dxa"/>
              </w:trPr>
              <w:tc>
                <w:tcPr>
                  <w:tcW w:w="0" w:type="auto"/>
                  <w:shd w:val="clear" w:color="auto" w:fill="auto"/>
                </w:tcPr>
                <w:p w14:paraId="7FC4613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D36F27" w14:textId="77777777" w:rsidR="00702510" w:rsidRPr="00311F4C" w:rsidRDefault="00702510" w:rsidP="00311F4C">
                  <w:pPr>
                    <w:pStyle w:val="Paragraph"/>
                    <w:rPr>
                      <w:noProof/>
                      <w:lang w:val="de-DE"/>
                    </w:rPr>
                  </w:pPr>
                  <w:r w:rsidRPr="00311F4C">
                    <w:rPr>
                      <w:noProof/>
                      <w:lang w:val="de-DE"/>
                    </w:rPr>
                    <w:t>einer gedruckten Schaltung mit speicherprogrammierbarer Steuerung,</w:t>
                  </w:r>
                </w:p>
              </w:tc>
            </w:tr>
            <w:tr w:rsidR="00702510" w:rsidRPr="00311F4C" w14:paraId="4D1A52B9" w14:textId="77777777" w:rsidTr="00311F4C">
              <w:trPr>
                <w:tblCellSpacing w:w="0" w:type="dxa"/>
              </w:trPr>
              <w:tc>
                <w:tcPr>
                  <w:tcW w:w="0" w:type="auto"/>
                  <w:shd w:val="clear" w:color="auto" w:fill="auto"/>
                </w:tcPr>
                <w:p w14:paraId="05AFA3A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25D99E" w14:textId="77777777" w:rsidR="00702510" w:rsidRPr="00311F4C" w:rsidRDefault="00702510" w:rsidP="00311F4C">
                  <w:pPr>
                    <w:pStyle w:val="Paragraph"/>
                    <w:rPr>
                      <w:noProof/>
                      <w:lang w:val="de-DE"/>
                    </w:rPr>
                  </w:pPr>
                  <w:r w:rsidRPr="00311F4C">
                    <w:rPr>
                      <w:noProof/>
                      <w:lang w:val="de-DE"/>
                    </w:rPr>
                    <w:t>einem Metallgehäuse,</w:t>
                  </w:r>
                </w:p>
              </w:tc>
            </w:tr>
            <w:tr w:rsidR="00702510" w:rsidRPr="00311F4C" w14:paraId="2F2BE70B" w14:textId="77777777" w:rsidTr="00311F4C">
              <w:trPr>
                <w:tblCellSpacing w:w="0" w:type="dxa"/>
              </w:trPr>
              <w:tc>
                <w:tcPr>
                  <w:tcW w:w="0" w:type="auto"/>
                  <w:shd w:val="clear" w:color="auto" w:fill="auto"/>
                </w:tcPr>
                <w:p w14:paraId="05E4524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3479A8" w14:textId="77777777" w:rsidR="00702510" w:rsidRPr="00311F4C" w:rsidRDefault="00702510" w:rsidP="00311F4C">
                  <w:pPr>
                    <w:pStyle w:val="Paragraph"/>
                    <w:rPr>
                      <w:noProof/>
                      <w:lang w:val="de-DE"/>
                    </w:rPr>
                  </w:pPr>
                  <w:r w:rsidRPr="00311F4C">
                    <w:rPr>
                      <w:noProof/>
                      <w:lang w:val="de-DE"/>
                    </w:rPr>
                    <w:t>einem einzigen Steckverbinder und</w:t>
                  </w:r>
                </w:p>
              </w:tc>
            </w:tr>
            <w:tr w:rsidR="00702510" w:rsidRPr="00311F4C" w14:paraId="16BD4697" w14:textId="77777777" w:rsidTr="00311F4C">
              <w:trPr>
                <w:tblCellSpacing w:w="0" w:type="dxa"/>
              </w:trPr>
              <w:tc>
                <w:tcPr>
                  <w:tcW w:w="0" w:type="auto"/>
                  <w:shd w:val="clear" w:color="auto" w:fill="auto"/>
                </w:tcPr>
                <w:p w14:paraId="424B4FA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E3AF45C" w14:textId="77777777" w:rsidR="00702510" w:rsidRPr="00311F4C" w:rsidRDefault="00702510" w:rsidP="00311F4C">
                  <w:pPr>
                    <w:pStyle w:val="Paragraph"/>
                    <w:rPr>
                      <w:noProof/>
                      <w:lang w:val="de-DE"/>
                    </w:rPr>
                  </w:pPr>
                  <w:r w:rsidRPr="00311F4C">
                    <w:rPr>
                      <w:noProof/>
                      <w:lang w:val="de-DE"/>
                    </w:rPr>
                    <w:t>12-V-Betrieb</w:t>
                  </w:r>
                </w:p>
              </w:tc>
            </w:tr>
          </w:tbl>
          <w:p w14:paraId="7649C82C" w14:textId="77777777" w:rsidR="00702510" w:rsidRPr="00311F4C" w:rsidRDefault="00702510" w:rsidP="00311F4C">
            <w:pPr>
              <w:pStyle w:val="Paragraph"/>
              <w:rPr>
                <w:noProof/>
                <w:szCs w:val="16"/>
                <w:lang w:val="de-DE"/>
              </w:rPr>
            </w:pPr>
          </w:p>
        </w:tc>
        <w:tc>
          <w:tcPr>
            <w:tcW w:w="805" w:type="dxa"/>
            <w:shd w:val="clear" w:color="auto" w:fill="auto"/>
          </w:tcPr>
          <w:p w14:paraId="07913E7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A16261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BFDF1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863060E" w14:textId="77777777" w:rsidTr="00311F4C">
        <w:trPr>
          <w:cantSplit/>
          <w:jc w:val="center"/>
        </w:trPr>
        <w:tc>
          <w:tcPr>
            <w:tcW w:w="0" w:type="auto"/>
            <w:shd w:val="clear" w:color="auto" w:fill="auto"/>
          </w:tcPr>
          <w:p w14:paraId="4449AC79" w14:textId="77777777" w:rsidR="00702510" w:rsidRPr="00311F4C" w:rsidRDefault="00702510" w:rsidP="00311F4C">
            <w:pPr>
              <w:pStyle w:val="Paragraph"/>
              <w:rPr>
                <w:noProof/>
                <w:szCs w:val="16"/>
                <w:lang w:val="de-DE"/>
              </w:rPr>
            </w:pPr>
            <w:r w:rsidRPr="00311F4C">
              <w:rPr>
                <w:noProof/>
                <w:szCs w:val="16"/>
                <w:lang w:val="de-DE"/>
              </w:rPr>
              <w:t>0.7360</w:t>
            </w:r>
          </w:p>
        </w:tc>
        <w:tc>
          <w:tcPr>
            <w:tcW w:w="0" w:type="auto"/>
            <w:shd w:val="clear" w:color="auto" w:fill="auto"/>
          </w:tcPr>
          <w:p w14:paraId="596A7E77" w14:textId="77777777" w:rsidR="00702510" w:rsidRPr="00311F4C" w:rsidRDefault="00702510" w:rsidP="00311F4C">
            <w:pPr>
              <w:pStyle w:val="Paragraph"/>
              <w:jc w:val="right"/>
              <w:rPr>
                <w:noProof/>
                <w:szCs w:val="16"/>
                <w:lang w:val="de-DE"/>
              </w:rPr>
            </w:pPr>
            <w:r w:rsidRPr="00311F4C">
              <w:rPr>
                <w:noProof/>
                <w:szCs w:val="16"/>
                <w:lang w:val="de-DE"/>
              </w:rPr>
              <w:t>ex 8537 10 91</w:t>
            </w:r>
          </w:p>
        </w:tc>
        <w:tc>
          <w:tcPr>
            <w:tcW w:w="0" w:type="auto"/>
            <w:shd w:val="clear" w:color="auto" w:fill="auto"/>
          </w:tcPr>
          <w:p w14:paraId="65827345"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588D0850" w14:textId="77777777" w:rsidR="00702510" w:rsidRPr="00311F4C" w:rsidRDefault="00702510" w:rsidP="00311F4C">
            <w:pPr>
              <w:pStyle w:val="Paragraph"/>
              <w:rPr>
                <w:noProof/>
                <w:szCs w:val="16"/>
                <w:lang w:val="de-DE"/>
              </w:rPr>
            </w:pPr>
            <w:r w:rsidRPr="00311F4C">
              <w:rPr>
                <w:noProof/>
                <w:szCs w:val="16"/>
                <w:lang w:val="de-DE"/>
              </w:rPr>
              <w:t>Elektronische Steuereinheit für optimale Motorleistung</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91BEF8A" w14:textId="77777777" w:rsidTr="00311F4C">
              <w:trPr>
                <w:tblCellSpacing w:w="0" w:type="dxa"/>
              </w:trPr>
              <w:tc>
                <w:tcPr>
                  <w:tcW w:w="0" w:type="auto"/>
                  <w:shd w:val="clear" w:color="auto" w:fill="auto"/>
                </w:tcPr>
                <w:p w14:paraId="3584D4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3DE1016" w14:textId="77777777" w:rsidR="00702510" w:rsidRPr="00311F4C" w:rsidRDefault="00702510" w:rsidP="00311F4C">
                  <w:pPr>
                    <w:pStyle w:val="Paragraph"/>
                    <w:rPr>
                      <w:noProof/>
                      <w:lang w:val="de-DE"/>
                    </w:rPr>
                  </w:pPr>
                  <w:r w:rsidRPr="00311F4C">
                    <w:rPr>
                      <w:noProof/>
                      <w:lang w:val="de-DE"/>
                    </w:rPr>
                    <w:t>mit einem programmierbaren Speicher</w:t>
                  </w:r>
                </w:p>
              </w:tc>
            </w:tr>
            <w:tr w:rsidR="00702510" w:rsidRPr="00311F4C" w14:paraId="514C1FCD" w14:textId="77777777" w:rsidTr="00311F4C">
              <w:trPr>
                <w:tblCellSpacing w:w="0" w:type="dxa"/>
              </w:trPr>
              <w:tc>
                <w:tcPr>
                  <w:tcW w:w="0" w:type="auto"/>
                  <w:shd w:val="clear" w:color="auto" w:fill="auto"/>
                </w:tcPr>
                <w:p w14:paraId="7FC148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517134C" w14:textId="77777777" w:rsidR="00702510" w:rsidRPr="00311F4C" w:rsidRDefault="00702510" w:rsidP="00311F4C">
                  <w:pPr>
                    <w:pStyle w:val="Paragraph"/>
                    <w:rPr>
                      <w:noProof/>
                      <w:lang w:val="de-DE"/>
                    </w:rPr>
                  </w:pPr>
                  <w:r w:rsidRPr="00311F4C">
                    <w:rPr>
                      <w:noProof/>
                      <w:lang w:val="de-DE"/>
                    </w:rPr>
                    <w:t>mit einer Spannung von 8 V oder mehr, jedoch nicht mehr als 16 V</w:t>
                  </w:r>
                </w:p>
              </w:tc>
            </w:tr>
            <w:tr w:rsidR="00702510" w:rsidRPr="00311F4C" w14:paraId="0B715D5A" w14:textId="77777777" w:rsidTr="00311F4C">
              <w:trPr>
                <w:tblCellSpacing w:w="0" w:type="dxa"/>
              </w:trPr>
              <w:tc>
                <w:tcPr>
                  <w:tcW w:w="0" w:type="auto"/>
                  <w:shd w:val="clear" w:color="auto" w:fill="auto"/>
                </w:tcPr>
                <w:p w14:paraId="706CE9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456CF3" w14:textId="77777777" w:rsidR="00702510" w:rsidRPr="00311F4C" w:rsidRDefault="00702510" w:rsidP="00311F4C">
                  <w:pPr>
                    <w:pStyle w:val="Paragraph"/>
                    <w:rPr>
                      <w:noProof/>
                      <w:lang w:val="de-DE"/>
                    </w:rPr>
                  </w:pPr>
                  <w:r w:rsidRPr="00311F4C">
                    <w:rPr>
                      <w:noProof/>
                      <w:lang w:val="de-DE"/>
                    </w:rPr>
                    <w:t>mit mindestens einem Mehrfach-Anschluss</w:t>
                  </w:r>
                </w:p>
              </w:tc>
            </w:tr>
            <w:tr w:rsidR="00702510" w:rsidRPr="00311F4C" w14:paraId="41E4CE1A" w14:textId="77777777" w:rsidTr="00311F4C">
              <w:trPr>
                <w:tblCellSpacing w:w="0" w:type="dxa"/>
              </w:trPr>
              <w:tc>
                <w:tcPr>
                  <w:tcW w:w="0" w:type="auto"/>
                  <w:shd w:val="clear" w:color="auto" w:fill="auto"/>
                </w:tcPr>
                <w:p w14:paraId="17170C9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4A5D29" w14:textId="77777777" w:rsidR="00702510" w:rsidRPr="00311F4C" w:rsidRDefault="00702510" w:rsidP="00311F4C">
                  <w:pPr>
                    <w:pStyle w:val="Paragraph"/>
                    <w:rPr>
                      <w:noProof/>
                      <w:lang w:val="de-DE"/>
                    </w:rPr>
                  </w:pPr>
                  <w:r w:rsidRPr="00311F4C">
                    <w:rPr>
                      <w:noProof/>
                      <w:lang w:val="de-DE"/>
                    </w:rPr>
                    <w:t>in einem Metallgehäuse</w:t>
                  </w:r>
                </w:p>
              </w:tc>
            </w:tr>
            <w:tr w:rsidR="00702510" w:rsidRPr="00311F4C" w14:paraId="63FAA382" w14:textId="77777777" w:rsidTr="00311F4C">
              <w:trPr>
                <w:tblCellSpacing w:w="0" w:type="dxa"/>
              </w:trPr>
              <w:tc>
                <w:tcPr>
                  <w:tcW w:w="0" w:type="auto"/>
                  <w:shd w:val="clear" w:color="auto" w:fill="auto"/>
                </w:tcPr>
                <w:p w14:paraId="01C39D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8905430" w14:textId="77777777" w:rsidR="00702510" w:rsidRPr="00311F4C" w:rsidRDefault="00702510" w:rsidP="00311F4C">
                  <w:pPr>
                    <w:pStyle w:val="Paragraph"/>
                    <w:rPr>
                      <w:noProof/>
                      <w:lang w:val="de-DE"/>
                    </w:rPr>
                  </w:pPr>
                  <w:r w:rsidRPr="00311F4C">
                    <w:rPr>
                      <w:noProof/>
                      <w:lang w:val="de-DE"/>
                    </w:rPr>
                    <w:t>auch mit Metallhalterungen</w:t>
                  </w:r>
                </w:p>
              </w:tc>
            </w:tr>
          </w:tbl>
          <w:p w14:paraId="215F9C8D"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Kraftfahrzeugen</w:t>
            </w:r>
          </w:p>
          <w:p w14:paraId="6C059D65"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E7413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6102C9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8C74A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7528D2D" w14:textId="77777777" w:rsidTr="00311F4C">
        <w:trPr>
          <w:cantSplit/>
          <w:jc w:val="center"/>
        </w:trPr>
        <w:tc>
          <w:tcPr>
            <w:tcW w:w="0" w:type="auto"/>
            <w:shd w:val="clear" w:color="auto" w:fill="auto"/>
          </w:tcPr>
          <w:p w14:paraId="29EBF817" w14:textId="77777777" w:rsidR="00702510" w:rsidRPr="00311F4C" w:rsidRDefault="00702510" w:rsidP="00311F4C">
            <w:pPr>
              <w:pStyle w:val="Paragraph"/>
              <w:rPr>
                <w:noProof/>
                <w:szCs w:val="16"/>
                <w:lang w:val="de-DE"/>
              </w:rPr>
            </w:pPr>
            <w:r w:rsidRPr="00311F4C">
              <w:rPr>
                <w:noProof/>
                <w:szCs w:val="16"/>
                <w:lang w:val="de-DE"/>
              </w:rPr>
              <w:t>0.7660</w:t>
            </w:r>
          </w:p>
        </w:tc>
        <w:tc>
          <w:tcPr>
            <w:tcW w:w="0" w:type="auto"/>
            <w:shd w:val="clear" w:color="auto" w:fill="auto"/>
          </w:tcPr>
          <w:p w14:paraId="5C995C40" w14:textId="77777777" w:rsidR="00702510" w:rsidRPr="00311F4C" w:rsidRDefault="00702510" w:rsidP="00311F4C">
            <w:pPr>
              <w:pStyle w:val="Paragraph"/>
              <w:jc w:val="right"/>
              <w:rPr>
                <w:noProof/>
                <w:szCs w:val="16"/>
                <w:lang w:val="de-DE"/>
              </w:rPr>
            </w:pPr>
            <w:r w:rsidRPr="00311F4C">
              <w:rPr>
                <w:noProof/>
                <w:szCs w:val="16"/>
                <w:lang w:val="de-DE"/>
              </w:rPr>
              <w:t>ex 8537 10 91</w:t>
            </w:r>
          </w:p>
        </w:tc>
        <w:tc>
          <w:tcPr>
            <w:tcW w:w="0" w:type="auto"/>
            <w:shd w:val="clear" w:color="auto" w:fill="auto"/>
          </w:tcPr>
          <w:p w14:paraId="0274F18C" w14:textId="77777777" w:rsidR="00702510" w:rsidRPr="00311F4C" w:rsidRDefault="00702510" w:rsidP="00311F4C">
            <w:pPr>
              <w:pStyle w:val="Paragraph"/>
              <w:jc w:val="center"/>
              <w:rPr>
                <w:noProof/>
                <w:szCs w:val="16"/>
                <w:lang w:val="de-DE"/>
              </w:rPr>
            </w:pPr>
            <w:r w:rsidRPr="00311F4C">
              <w:rPr>
                <w:noProof/>
                <w:szCs w:val="16"/>
                <w:lang w:val="de-DE"/>
              </w:rPr>
              <w:t>67</w:t>
            </w:r>
          </w:p>
        </w:tc>
        <w:tc>
          <w:tcPr>
            <w:tcW w:w="4066" w:type="dxa"/>
            <w:shd w:val="clear" w:color="auto" w:fill="auto"/>
          </w:tcPr>
          <w:p w14:paraId="5B6349B8" w14:textId="77777777" w:rsidR="00702510" w:rsidRPr="00311F4C" w:rsidRDefault="00702510" w:rsidP="00311F4C">
            <w:pPr>
              <w:pStyle w:val="Paragraph"/>
              <w:rPr>
                <w:noProof/>
                <w:szCs w:val="16"/>
                <w:lang w:val="de-DE"/>
              </w:rPr>
            </w:pPr>
            <w:r w:rsidRPr="00311F4C">
              <w:rPr>
                <w:noProof/>
                <w:szCs w:val="16"/>
                <w:lang w:val="de-DE"/>
              </w:rPr>
              <w:t>Elektronisches Motorsteuergerät (ECU)</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2093383" w14:textId="77777777" w:rsidTr="00311F4C">
              <w:trPr>
                <w:tblCellSpacing w:w="0" w:type="dxa"/>
              </w:trPr>
              <w:tc>
                <w:tcPr>
                  <w:tcW w:w="0" w:type="auto"/>
                  <w:shd w:val="clear" w:color="auto" w:fill="auto"/>
                </w:tcPr>
                <w:p w14:paraId="0B100B1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862369" w14:textId="77777777" w:rsidR="00702510" w:rsidRPr="00311F4C" w:rsidRDefault="00702510" w:rsidP="00311F4C">
                  <w:pPr>
                    <w:pStyle w:val="Paragraph"/>
                    <w:rPr>
                      <w:noProof/>
                      <w:lang w:val="de-DE"/>
                    </w:rPr>
                  </w:pPr>
                  <w:r w:rsidRPr="00311F4C">
                    <w:rPr>
                      <w:noProof/>
                      <w:lang w:val="de-DE"/>
                    </w:rPr>
                    <w:t>mit einer gedruckten Schaltung (PCB),</w:t>
                  </w:r>
                </w:p>
              </w:tc>
            </w:tr>
            <w:tr w:rsidR="00702510" w:rsidRPr="00311F4C" w14:paraId="589353BB" w14:textId="77777777" w:rsidTr="00311F4C">
              <w:trPr>
                <w:tblCellSpacing w:w="0" w:type="dxa"/>
              </w:trPr>
              <w:tc>
                <w:tcPr>
                  <w:tcW w:w="0" w:type="auto"/>
                  <w:shd w:val="clear" w:color="auto" w:fill="auto"/>
                </w:tcPr>
                <w:p w14:paraId="0609DD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3777369" w14:textId="77777777" w:rsidR="00702510" w:rsidRPr="00311F4C" w:rsidRDefault="00702510" w:rsidP="00311F4C">
                  <w:pPr>
                    <w:pStyle w:val="Paragraph"/>
                    <w:rPr>
                      <w:noProof/>
                      <w:lang w:val="de-DE"/>
                    </w:rPr>
                  </w:pPr>
                  <w:r w:rsidRPr="00311F4C">
                    <w:rPr>
                      <w:noProof/>
                      <w:lang w:val="de-DE"/>
                    </w:rPr>
                    <w:t>mit einer Spannung von 12 Volt,</w:t>
                  </w:r>
                </w:p>
              </w:tc>
            </w:tr>
            <w:tr w:rsidR="00702510" w:rsidRPr="00311F4C" w14:paraId="16F3068A" w14:textId="77777777" w:rsidTr="00311F4C">
              <w:trPr>
                <w:tblCellSpacing w:w="0" w:type="dxa"/>
              </w:trPr>
              <w:tc>
                <w:tcPr>
                  <w:tcW w:w="0" w:type="auto"/>
                  <w:shd w:val="clear" w:color="auto" w:fill="auto"/>
                </w:tcPr>
                <w:p w14:paraId="270001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39154D" w14:textId="77777777" w:rsidR="00702510" w:rsidRPr="00311F4C" w:rsidRDefault="00702510" w:rsidP="00311F4C">
                  <w:pPr>
                    <w:pStyle w:val="Paragraph"/>
                    <w:rPr>
                      <w:noProof/>
                      <w:lang w:val="de-DE"/>
                    </w:rPr>
                  </w:pPr>
                  <w:r w:rsidRPr="00311F4C">
                    <w:rPr>
                      <w:noProof/>
                      <w:lang w:val="de-DE"/>
                    </w:rPr>
                    <w:t>umprogrammierbar,</w:t>
                  </w:r>
                </w:p>
              </w:tc>
            </w:tr>
            <w:tr w:rsidR="00702510" w:rsidRPr="00311F4C" w14:paraId="27FA0854" w14:textId="77777777" w:rsidTr="00311F4C">
              <w:trPr>
                <w:tblCellSpacing w:w="0" w:type="dxa"/>
              </w:trPr>
              <w:tc>
                <w:tcPr>
                  <w:tcW w:w="0" w:type="auto"/>
                  <w:shd w:val="clear" w:color="auto" w:fill="auto"/>
                </w:tcPr>
                <w:p w14:paraId="044E8E4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B467AC" w14:textId="77777777" w:rsidR="00702510" w:rsidRPr="00311F4C" w:rsidRDefault="00702510" w:rsidP="00311F4C">
                  <w:pPr>
                    <w:pStyle w:val="Paragraph"/>
                    <w:rPr>
                      <w:noProof/>
                      <w:lang w:val="de-DE"/>
                    </w:rPr>
                  </w:pPr>
                  <w:r w:rsidRPr="00311F4C">
                    <w:rPr>
                      <w:noProof/>
                      <w:lang w:val="de-DE"/>
                    </w:rPr>
                    <w:t>mit einem Mikroprozessor zum Steuern, Auswerten und Verwalten der Dienstfunktionen von Kraftfahrzeugen (Einspritzung und Vorzündungswerte des Kraftstoffs, Kraftstoff- und Luftdurchsatz),</w:t>
                  </w:r>
                </w:p>
              </w:tc>
            </w:tr>
          </w:tbl>
          <w:p w14:paraId="3E1E45FF"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2A702C6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C64C41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C44BB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598F09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7747DD3" w14:textId="77777777" w:rsidTr="00311F4C">
        <w:trPr>
          <w:cantSplit/>
          <w:jc w:val="center"/>
        </w:trPr>
        <w:tc>
          <w:tcPr>
            <w:tcW w:w="0" w:type="auto"/>
            <w:shd w:val="clear" w:color="auto" w:fill="auto"/>
          </w:tcPr>
          <w:p w14:paraId="04FEB35F" w14:textId="77777777" w:rsidR="00702510" w:rsidRPr="00311F4C" w:rsidRDefault="00702510" w:rsidP="00311F4C">
            <w:pPr>
              <w:pStyle w:val="Paragraph"/>
              <w:rPr>
                <w:noProof/>
                <w:szCs w:val="16"/>
                <w:lang w:val="de-DE"/>
              </w:rPr>
            </w:pPr>
            <w:r w:rsidRPr="00311F4C">
              <w:rPr>
                <w:noProof/>
                <w:szCs w:val="16"/>
                <w:lang w:val="de-DE"/>
              </w:rPr>
              <w:t>0.7251</w:t>
            </w:r>
          </w:p>
        </w:tc>
        <w:tc>
          <w:tcPr>
            <w:tcW w:w="0" w:type="auto"/>
            <w:shd w:val="clear" w:color="auto" w:fill="auto"/>
          </w:tcPr>
          <w:p w14:paraId="3A33E395" w14:textId="77777777" w:rsidR="00702510" w:rsidRPr="00311F4C" w:rsidRDefault="00702510" w:rsidP="00311F4C">
            <w:pPr>
              <w:pStyle w:val="Paragraph"/>
              <w:jc w:val="right"/>
              <w:rPr>
                <w:noProof/>
                <w:szCs w:val="16"/>
                <w:lang w:val="de-DE"/>
              </w:rPr>
            </w:pPr>
            <w:r w:rsidRPr="00311F4C">
              <w:rPr>
                <w:noProof/>
                <w:szCs w:val="16"/>
                <w:lang w:val="de-DE"/>
              </w:rPr>
              <w:t>ex 8537 10 91</w:t>
            </w:r>
          </w:p>
        </w:tc>
        <w:tc>
          <w:tcPr>
            <w:tcW w:w="0" w:type="auto"/>
            <w:shd w:val="clear" w:color="auto" w:fill="auto"/>
          </w:tcPr>
          <w:p w14:paraId="73AE9B13"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0C8020D7" w14:textId="77777777" w:rsidR="00702510" w:rsidRPr="00311F4C" w:rsidRDefault="00702510" w:rsidP="00311F4C">
            <w:pPr>
              <w:pStyle w:val="Paragraph"/>
              <w:rPr>
                <w:noProof/>
                <w:szCs w:val="16"/>
                <w:lang w:val="de-DE"/>
              </w:rPr>
            </w:pPr>
            <w:r w:rsidRPr="00311F4C">
              <w:rPr>
                <w:noProof/>
                <w:szCs w:val="16"/>
                <w:lang w:val="de-DE"/>
              </w:rPr>
              <w:t>Speicherprogrammierbare Motorsteuerung für eine Spannung von 1000 V oder weniger, mit mindestens: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2E68C3E" w14:textId="77777777" w:rsidTr="00311F4C">
              <w:trPr>
                <w:tblCellSpacing w:w="0" w:type="dxa"/>
              </w:trPr>
              <w:tc>
                <w:tcPr>
                  <w:tcW w:w="0" w:type="auto"/>
                  <w:shd w:val="clear" w:color="auto" w:fill="auto"/>
                </w:tcPr>
                <w:p w14:paraId="2A78922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E8C996B" w14:textId="77777777" w:rsidR="00702510" w:rsidRPr="00311F4C" w:rsidRDefault="00702510" w:rsidP="00311F4C">
                  <w:pPr>
                    <w:pStyle w:val="Paragraph"/>
                    <w:rPr>
                      <w:noProof/>
                      <w:lang w:val="de-DE"/>
                    </w:rPr>
                  </w:pPr>
                  <w:r w:rsidRPr="00311F4C">
                    <w:rPr>
                      <w:noProof/>
                      <w:lang w:val="de-DE"/>
                    </w:rPr>
                    <w:t>einer Leiterplatte mit aktiven und passiven Bauelementen,</w:t>
                  </w:r>
                </w:p>
              </w:tc>
            </w:tr>
            <w:tr w:rsidR="00702510" w:rsidRPr="00311F4C" w14:paraId="3B2A039B" w14:textId="77777777" w:rsidTr="00311F4C">
              <w:trPr>
                <w:tblCellSpacing w:w="0" w:type="dxa"/>
              </w:trPr>
              <w:tc>
                <w:tcPr>
                  <w:tcW w:w="0" w:type="auto"/>
                  <w:shd w:val="clear" w:color="auto" w:fill="auto"/>
                </w:tcPr>
                <w:p w14:paraId="019EEF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541EAF" w14:textId="77777777" w:rsidR="00702510" w:rsidRPr="00311F4C" w:rsidRDefault="00702510" w:rsidP="00311F4C">
                  <w:pPr>
                    <w:pStyle w:val="Paragraph"/>
                    <w:rPr>
                      <w:noProof/>
                      <w:lang w:val="de-DE"/>
                    </w:rPr>
                  </w:pPr>
                  <w:r w:rsidRPr="00311F4C">
                    <w:rPr>
                      <w:noProof/>
                      <w:lang w:val="de-DE"/>
                    </w:rPr>
                    <w:t>einem Gehäuse aus Aluminium und</w:t>
                  </w:r>
                </w:p>
              </w:tc>
            </w:tr>
            <w:tr w:rsidR="00702510" w:rsidRPr="00311F4C" w14:paraId="7BD7CF84" w14:textId="77777777" w:rsidTr="00311F4C">
              <w:trPr>
                <w:tblCellSpacing w:w="0" w:type="dxa"/>
              </w:trPr>
              <w:tc>
                <w:tcPr>
                  <w:tcW w:w="0" w:type="auto"/>
                  <w:shd w:val="clear" w:color="auto" w:fill="auto"/>
                </w:tcPr>
                <w:p w14:paraId="55D9230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22B073" w14:textId="77777777" w:rsidR="00702510" w:rsidRPr="00311F4C" w:rsidRDefault="00702510" w:rsidP="00311F4C">
                  <w:pPr>
                    <w:pStyle w:val="Paragraph"/>
                    <w:rPr>
                      <w:noProof/>
                      <w:lang w:val="de-DE"/>
                    </w:rPr>
                  </w:pPr>
                  <w:r w:rsidRPr="00311F4C">
                    <w:rPr>
                      <w:noProof/>
                      <w:lang w:val="de-DE"/>
                    </w:rPr>
                    <w:t>Mehrfach-Verbindungssteckern</w:t>
                  </w:r>
                </w:p>
              </w:tc>
            </w:tr>
          </w:tbl>
          <w:p w14:paraId="2140ED72" w14:textId="77777777" w:rsidR="00702510" w:rsidRPr="00311F4C" w:rsidRDefault="00702510" w:rsidP="00311F4C">
            <w:pPr>
              <w:pStyle w:val="Paragraph"/>
              <w:rPr>
                <w:noProof/>
                <w:szCs w:val="16"/>
                <w:lang w:val="de-DE"/>
              </w:rPr>
            </w:pPr>
          </w:p>
        </w:tc>
        <w:tc>
          <w:tcPr>
            <w:tcW w:w="805" w:type="dxa"/>
            <w:shd w:val="clear" w:color="auto" w:fill="auto"/>
          </w:tcPr>
          <w:p w14:paraId="52E1F6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1C8954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7140E46"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1EEF412" w14:textId="77777777" w:rsidTr="00311F4C">
        <w:trPr>
          <w:cantSplit/>
          <w:jc w:val="center"/>
        </w:trPr>
        <w:tc>
          <w:tcPr>
            <w:tcW w:w="0" w:type="auto"/>
            <w:shd w:val="clear" w:color="auto" w:fill="auto"/>
          </w:tcPr>
          <w:p w14:paraId="7B0C0527" w14:textId="77777777" w:rsidR="00702510" w:rsidRPr="00311F4C" w:rsidRDefault="00702510" w:rsidP="00311F4C">
            <w:pPr>
              <w:pStyle w:val="Paragraph"/>
              <w:rPr>
                <w:noProof/>
                <w:szCs w:val="16"/>
                <w:lang w:val="de-DE"/>
              </w:rPr>
            </w:pPr>
            <w:r w:rsidRPr="00311F4C">
              <w:rPr>
                <w:noProof/>
                <w:szCs w:val="16"/>
                <w:lang w:val="de-DE"/>
              </w:rPr>
              <w:t>0.6140</w:t>
            </w:r>
          </w:p>
        </w:tc>
        <w:tc>
          <w:tcPr>
            <w:tcW w:w="0" w:type="auto"/>
            <w:shd w:val="clear" w:color="auto" w:fill="auto"/>
          </w:tcPr>
          <w:p w14:paraId="172EB2E4"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759182E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A57F351" w14:textId="77777777" w:rsidR="00702510" w:rsidRPr="00311F4C" w:rsidRDefault="00702510" w:rsidP="00311F4C">
            <w:pPr>
              <w:pStyle w:val="Paragraph"/>
              <w:rPr>
                <w:noProof/>
                <w:szCs w:val="16"/>
                <w:lang w:val="de-DE"/>
              </w:rPr>
            </w:pPr>
            <w:r w:rsidRPr="00311F4C">
              <w:rPr>
                <w:noProof/>
                <w:szCs w:val="16"/>
                <w:lang w:val="de-DE"/>
              </w:rPr>
              <w:t>Nicht speicherprogrammierbare Motorbrücken ICs,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A0C3998" w14:textId="77777777" w:rsidTr="00311F4C">
              <w:trPr>
                <w:tblCellSpacing w:w="0" w:type="dxa"/>
              </w:trPr>
              <w:tc>
                <w:tcPr>
                  <w:tcW w:w="0" w:type="auto"/>
                  <w:shd w:val="clear" w:color="auto" w:fill="auto"/>
                </w:tcPr>
                <w:p w14:paraId="4B1E602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5B0643" w14:textId="77777777" w:rsidR="00702510" w:rsidRPr="00311F4C" w:rsidRDefault="00702510" w:rsidP="00311F4C">
                  <w:pPr>
                    <w:pStyle w:val="Paragraph"/>
                    <w:rPr>
                      <w:noProof/>
                      <w:lang w:val="de-DE"/>
                    </w:rPr>
                  </w:pPr>
                  <w:r w:rsidRPr="00311F4C">
                    <w:rPr>
                      <w:noProof/>
                      <w:lang w:val="de-DE"/>
                    </w:rPr>
                    <w:t>einer oder mehreren nicht miteinander verbundenen integrierten Schaltungen auf getrennten Lead Frames,</w:t>
                  </w:r>
                </w:p>
              </w:tc>
            </w:tr>
            <w:tr w:rsidR="00702510" w:rsidRPr="00311F4C" w14:paraId="01545128" w14:textId="77777777" w:rsidTr="00311F4C">
              <w:trPr>
                <w:tblCellSpacing w:w="0" w:type="dxa"/>
              </w:trPr>
              <w:tc>
                <w:tcPr>
                  <w:tcW w:w="0" w:type="auto"/>
                  <w:shd w:val="clear" w:color="auto" w:fill="auto"/>
                </w:tcPr>
                <w:p w14:paraId="320A3C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BA5B7B" w14:textId="77777777" w:rsidR="00702510" w:rsidRPr="00311F4C" w:rsidRDefault="00702510" w:rsidP="00311F4C">
                  <w:pPr>
                    <w:pStyle w:val="Paragraph"/>
                    <w:rPr>
                      <w:noProof/>
                      <w:lang w:val="de-DE"/>
                    </w:rPr>
                  </w:pPr>
                  <w:r w:rsidRPr="00311F4C">
                    <w:rPr>
                      <w:noProof/>
                      <w:lang w:val="de-DE"/>
                    </w:rPr>
                    <w:t> auch  mit diskreten MOSFET-Transistoren  kombiniert zum Steuern von Gleichstrommotoren in Automobilen,</w:t>
                  </w:r>
                </w:p>
              </w:tc>
            </w:tr>
            <w:tr w:rsidR="00702510" w:rsidRPr="00311F4C" w14:paraId="144F0B7D" w14:textId="77777777" w:rsidTr="00311F4C">
              <w:trPr>
                <w:tblCellSpacing w:w="0" w:type="dxa"/>
              </w:trPr>
              <w:tc>
                <w:tcPr>
                  <w:tcW w:w="0" w:type="auto"/>
                  <w:shd w:val="clear" w:color="auto" w:fill="auto"/>
                </w:tcPr>
                <w:p w14:paraId="1ABA2C5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440A60" w14:textId="77777777" w:rsidR="00702510" w:rsidRPr="00311F4C" w:rsidRDefault="00702510" w:rsidP="00311F4C">
                  <w:pPr>
                    <w:pStyle w:val="Paragraph"/>
                    <w:rPr>
                      <w:noProof/>
                      <w:lang w:val="de-DE"/>
                    </w:rPr>
                  </w:pPr>
                  <w:r w:rsidRPr="00311F4C">
                    <w:rPr>
                      <w:noProof/>
                      <w:lang w:val="de-DE"/>
                    </w:rPr>
                    <w:t>verbaut in einem Kunststoff-Gehäuse</w:t>
                  </w:r>
                </w:p>
              </w:tc>
            </w:tr>
          </w:tbl>
          <w:p w14:paraId="377866FE" w14:textId="77777777" w:rsidR="00702510" w:rsidRPr="00311F4C" w:rsidRDefault="00702510" w:rsidP="00311F4C">
            <w:pPr>
              <w:pStyle w:val="Paragraph"/>
              <w:rPr>
                <w:noProof/>
                <w:szCs w:val="16"/>
                <w:lang w:val="de-DE"/>
              </w:rPr>
            </w:pPr>
          </w:p>
        </w:tc>
        <w:tc>
          <w:tcPr>
            <w:tcW w:w="805" w:type="dxa"/>
            <w:shd w:val="clear" w:color="auto" w:fill="auto"/>
          </w:tcPr>
          <w:p w14:paraId="2113FB0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925D2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80CE66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677ECF3" w14:textId="77777777" w:rsidTr="00311F4C">
        <w:trPr>
          <w:cantSplit/>
          <w:jc w:val="center"/>
        </w:trPr>
        <w:tc>
          <w:tcPr>
            <w:tcW w:w="0" w:type="auto"/>
            <w:shd w:val="clear" w:color="auto" w:fill="auto"/>
          </w:tcPr>
          <w:p w14:paraId="771658C3" w14:textId="77777777" w:rsidR="00702510" w:rsidRPr="00311F4C" w:rsidRDefault="00702510" w:rsidP="00311F4C">
            <w:pPr>
              <w:pStyle w:val="Paragraph"/>
              <w:rPr>
                <w:noProof/>
                <w:szCs w:val="16"/>
                <w:lang w:val="de-DE"/>
              </w:rPr>
            </w:pPr>
            <w:r w:rsidRPr="00311F4C">
              <w:rPr>
                <w:noProof/>
                <w:szCs w:val="16"/>
                <w:lang w:val="de-DE"/>
              </w:rPr>
              <w:t>0.7194</w:t>
            </w:r>
          </w:p>
        </w:tc>
        <w:tc>
          <w:tcPr>
            <w:tcW w:w="0" w:type="auto"/>
            <w:shd w:val="clear" w:color="auto" w:fill="auto"/>
          </w:tcPr>
          <w:p w14:paraId="2F58255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8537 10 98</w:t>
            </w:r>
          </w:p>
        </w:tc>
        <w:tc>
          <w:tcPr>
            <w:tcW w:w="0" w:type="auto"/>
            <w:shd w:val="clear" w:color="auto" w:fill="auto"/>
          </w:tcPr>
          <w:p w14:paraId="639DD8EA"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39978670" w14:textId="77777777" w:rsidR="00702510" w:rsidRPr="00311F4C" w:rsidRDefault="00702510" w:rsidP="00311F4C">
            <w:pPr>
              <w:pStyle w:val="Paragraph"/>
              <w:rPr>
                <w:noProof/>
                <w:szCs w:val="16"/>
                <w:lang w:val="de-DE"/>
              </w:rPr>
            </w:pPr>
            <w:r w:rsidRPr="00311F4C">
              <w:rPr>
                <w:noProof/>
                <w:szCs w:val="16"/>
                <w:lang w:val="de-DE"/>
              </w:rPr>
              <w:t>Hebel für Schaltmodul unter dem Lenkrad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ECF8226" w14:textId="77777777" w:rsidTr="00311F4C">
              <w:trPr>
                <w:tblCellSpacing w:w="0" w:type="dxa"/>
              </w:trPr>
              <w:tc>
                <w:tcPr>
                  <w:tcW w:w="0" w:type="auto"/>
                  <w:shd w:val="clear" w:color="auto" w:fill="auto"/>
                </w:tcPr>
                <w:p w14:paraId="050D531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38D851" w14:textId="77777777" w:rsidR="00702510" w:rsidRPr="00311F4C" w:rsidRDefault="00702510" w:rsidP="00311F4C">
                  <w:pPr>
                    <w:pStyle w:val="Paragraph"/>
                    <w:rPr>
                      <w:noProof/>
                      <w:lang w:val="de-DE"/>
                    </w:rPr>
                  </w:pPr>
                  <w:r w:rsidRPr="00311F4C">
                    <w:rPr>
                      <w:noProof/>
                      <w:lang w:val="de-DE"/>
                    </w:rPr>
                    <w:t>mit mehreren ein- oder mehrpositionalen elektrischen Schaltern (Drucktaste, Drehknopf oder Anderes),</w:t>
                  </w:r>
                </w:p>
              </w:tc>
            </w:tr>
            <w:tr w:rsidR="00702510" w:rsidRPr="00311F4C" w14:paraId="6072D2A4" w14:textId="77777777" w:rsidTr="00311F4C">
              <w:trPr>
                <w:tblCellSpacing w:w="0" w:type="dxa"/>
              </w:trPr>
              <w:tc>
                <w:tcPr>
                  <w:tcW w:w="0" w:type="auto"/>
                  <w:shd w:val="clear" w:color="auto" w:fill="auto"/>
                </w:tcPr>
                <w:p w14:paraId="79C0ED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58D867" w14:textId="77777777" w:rsidR="00702510" w:rsidRPr="00311F4C" w:rsidRDefault="00702510" w:rsidP="00311F4C">
                  <w:pPr>
                    <w:pStyle w:val="Paragraph"/>
                    <w:rPr>
                      <w:noProof/>
                      <w:lang w:val="de-DE"/>
                    </w:rPr>
                  </w:pPr>
                  <w:r w:rsidRPr="00311F4C">
                    <w:rPr>
                      <w:noProof/>
                      <w:lang w:val="de-DE"/>
                    </w:rPr>
                    <w:t>mit Leiterplatten und/oder Stromkabeln ausgestattet,</w:t>
                  </w:r>
                </w:p>
              </w:tc>
            </w:tr>
            <w:tr w:rsidR="00702510" w:rsidRPr="00311F4C" w14:paraId="2C3BAAD3" w14:textId="77777777" w:rsidTr="00311F4C">
              <w:trPr>
                <w:tblCellSpacing w:w="0" w:type="dxa"/>
              </w:trPr>
              <w:tc>
                <w:tcPr>
                  <w:tcW w:w="0" w:type="auto"/>
                  <w:shd w:val="clear" w:color="auto" w:fill="auto"/>
                </w:tcPr>
                <w:p w14:paraId="3007B4B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ACDA33" w14:textId="77777777" w:rsidR="00702510" w:rsidRPr="00311F4C" w:rsidRDefault="00702510" w:rsidP="00311F4C">
                  <w:pPr>
                    <w:pStyle w:val="Paragraph"/>
                    <w:rPr>
                      <w:noProof/>
                      <w:lang w:val="de-DE"/>
                    </w:rPr>
                  </w:pPr>
                  <w:r w:rsidRPr="00311F4C">
                    <w:rPr>
                      <w:noProof/>
                      <w:lang w:val="de-DE"/>
                    </w:rPr>
                    <w:t>für eine Spannung von 9 V oder mehr, jedoch nicht mehr als 16 V,</w:t>
                  </w:r>
                </w:p>
              </w:tc>
            </w:tr>
          </w:tbl>
          <w:p w14:paraId="08152165" w14:textId="77777777" w:rsidR="00702510" w:rsidRPr="00311F4C" w:rsidRDefault="00702510" w:rsidP="00311F4C">
            <w:pPr>
              <w:pStyle w:val="Paragraph"/>
              <w:rPr>
                <w:noProof/>
                <w:szCs w:val="16"/>
                <w:lang w:val="de-DE"/>
              </w:rPr>
            </w:pPr>
            <w:r w:rsidRPr="00311F4C">
              <w:rPr>
                <w:noProof/>
                <w:szCs w:val="16"/>
                <w:lang w:val="de-DE"/>
              </w:rPr>
              <w:t>von der bei der Herstellung von Fahrzeugen des Kapitels 87 verwendeten Art</w:t>
            </w:r>
          </w:p>
        </w:tc>
        <w:tc>
          <w:tcPr>
            <w:tcW w:w="805" w:type="dxa"/>
            <w:shd w:val="clear" w:color="auto" w:fill="auto"/>
          </w:tcPr>
          <w:p w14:paraId="2DAED0C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68BEE6F"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146DC2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75697B5" w14:textId="77777777" w:rsidTr="00311F4C">
        <w:trPr>
          <w:cantSplit/>
          <w:jc w:val="center"/>
        </w:trPr>
        <w:tc>
          <w:tcPr>
            <w:tcW w:w="0" w:type="auto"/>
            <w:shd w:val="clear" w:color="auto" w:fill="auto"/>
          </w:tcPr>
          <w:p w14:paraId="71CA15FE" w14:textId="77777777" w:rsidR="00702510" w:rsidRPr="00311F4C" w:rsidRDefault="00702510" w:rsidP="00311F4C">
            <w:pPr>
              <w:pStyle w:val="Paragraph"/>
              <w:rPr>
                <w:noProof/>
                <w:szCs w:val="16"/>
                <w:lang w:val="de-DE"/>
              </w:rPr>
            </w:pPr>
            <w:r w:rsidRPr="00311F4C">
              <w:rPr>
                <w:noProof/>
                <w:szCs w:val="16"/>
                <w:lang w:val="de-DE"/>
              </w:rPr>
              <w:t>0.6889</w:t>
            </w:r>
          </w:p>
        </w:tc>
        <w:tc>
          <w:tcPr>
            <w:tcW w:w="0" w:type="auto"/>
            <w:shd w:val="clear" w:color="auto" w:fill="auto"/>
          </w:tcPr>
          <w:p w14:paraId="70BAAAE1"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443A7273"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1145713C" w14:textId="77777777" w:rsidR="00702510" w:rsidRPr="00311F4C" w:rsidRDefault="00702510" w:rsidP="00311F4C">
            <w:pPr>
              <w:pStyle w:val="Paragraph"/>
              <w:rPr>
                <w:noProof/>
                <w:szCs w:val="16"/>
                <w:lang w:val="de-DE"/>
              </w:rPr>
            </w:pPr>
            <w:r w:rsidRPr="00311F4C">
              <w:rPr>
                <w:noProof/>
                <w:szCs w:val="16"/>
                <w:lang w:val="de-DE"/>
              </w:rPr>
              <w:t>Elektronische Steuereinheit ohne Speicher, für eine Spannung von 12 V, für Informationsaustauschsysteme in Fahrzeugen (zum Anschluss von Audio-, Telefonie-, Navigations-, Kamera- und drahtlosen Fahrzeugservicesystemen)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63A02C2" w14:textId="77777777" w:rsidTr="00311F4C">
              <w:trPr>
                <w:tblCellSpacing w:w="0" w:type="dxa"/>
              </w:trPr>
              <w:tc>
                <w:tcPr>
                  <w:tcW w:w="0" w:type="auto"/>
                  <w:shd w:val="clear" w:color="auto" w:fill="auto"/>
                </w:tcPr>
                <w:p w14:paraId="3015BAE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AFFAEC" w14:textId="77777777" w:rsidR="00702510" w:rsidRPr="00311F4C" w:rsidRDefault="00702510" w:rsidP="00311F4C">
                  <w:pPr>
                    <w:pStyle w:val="Paragraph"/>
                    <w:rPr>
                      <w:noProof/>
                      <w:lang w:val="de-DE"/>
                    </w:rPr>
                  </w:pPr>
                  <w:r w:rsidRPr="00311F4C">
                    <w:rPr>
                      <w:noProof/>
                      <w:lang w:val="de-DE"/>
                    </w:rPr>
                    <w:t>zwei Drehknöpfen</w:t>
                  </w:r>
                </w:p>
              </w:tc>
            </w:tr>
            <w:tr w:rsidR="00702510" w:rsidRPr="00311F4C" w14:paraId="38D2C105" w14:textId="77777777" w:rsidTr="00311F4C">
              <w:trPr>
                <w:tblCellSpacing w:w="0" w:type="dxa"/>
              </w:trPr>
              <w:tc>
                <w:tcPr>
                  <w:tcW w:w="0" w:type="auto"/>
                  <w:shd w:val="clear" w:color="auto" w:fill="auto"/>
                </w:tcPr>
                <w:p w14:paraId="4A8889D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1CF43D" w14:textId="77777777" w:rsidR="00702510" w:rsidRPr="00311F4C" w:rsidRDefault="00702510" w:rsidP="00311F4C">
                  <w:pPr>
                    <w:pStyle w:val="Paragraph"/>
                    <w:rPr>
                      <w:noProof/>
                      <w:lang w:val="de-DE"/>
                    </w:rPr>
                  </w:pPr>
                  <w:r w:rsidRPr="00311F4C">
                    <w:rPr>
                      <w:noProof/>
                      <w:lang w:val="de-DE"/>
                    </w:rPr>
                    <w:t>mindestens 27 Drucktasten</w:t>
                  </w:r>
                </w:p>
              </w:tc>
            </w:tr>
            <w:tr w:rsidR="00702510" w:rsidRPr="00311F4C" w14:paraId="4A8A8370" w14:textId="77777777" w:rsidTr="00311F4C">
              <w:trPr>
                <w:tblCellSpacing w:w="0" w:type="dxa"/>
              </w:trPr>
              <w:tc>
                <w:tcPr>
                  <w:tcW w:w="0" w:type="auto"/>
                  <w:shd w:val="clear" w:color="auto" w:fill="auto"/>
                </w:tcPr>
                <w:p w14:paraId="0843B6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B1DD7B" w14:textId="77777777" w:rsidR="00702510" w:rsidRPr="00311F4C" w:rsidRDefault="00702510" w:rsidP="00311F4C">
                  <w:pPr>
                    <w:pStyle w:val="Paragraph"/>
                    <w:rPr>
                      <w:noProof/>
                      <w:lang w:val="de-DE"/>
                    </w:rPr>
                  </w:pPr>
                  <w:r w:rsidRPr="00311F4C">
                    <w:rPr>
                      <w:noProof/>
                      <w:lang w:val="de-DE"/>
                    </w:rPr>
                    <w:t>LED-Beleuchtung</w:t>
                  </w:r>
                </w:p>
              </w:tc>
            </w:tr>
            <w:tr w:rsidR="00702510" w:rsidRPr="00311F4C" w14:paraId="59F9DD19" w14:textId="77777777" w:rsidTr="00311F4C">
              <w:trPr>
                <w:tblCellSpacing w:w="0" w:type="dxa"/>
              </w:trPr>
              <w:tc>
                <w:tcPr>
                  <w:tcW w:w="0" w:type="auto"/>
                  <w:shd w:val="clear" w:color="auto" w:fill="auto"/>
                </w:tcPr>
                <w:p w14:paraId="3EE12BA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54F9A3" w14:textId="77777777" w:rsidR="00702510" w:rsidRPr="00311F4C" w:rsidRDefault="00702510" w:rsidP="00311F4C">
                  <w:pPr>
                    <w:pStyle w:val="Paragraph"/>
                    <w:rPr>
                      <w:noProof/>
                      <w:lang w:val="de-DE"/>
                    </w:rPr>
                  </w:pPr>
                  <w:r w:rsidRPr="00311F4C">
                    <w:rPr>
                      <w:noProof/>
                      <w:lang w:val="de-DE"/>
                    </w:rPr>
                    <w:t>zwei integrierten Schaltkreisen für das Empfangen und Senden von Steuersignalen über den LIN-Bus</w:t>
                  </w:r>
                </w:p>
              </w:tc>
            </w:tr>
          </w:tbl>
          <w:p w14:paraId="61A3DDB9" w14:textId="77777777" w:rsidR="00702510" w:rsidRPr="00311F4C" w:rsidRDefault="00702510" w:rsidP="00311F4C">
            <w:pPr>
              <w:pStyle w:val="Paragraph"/>
              <w:rPr>
                <w:noProof/>
                <w:szCs w:val="16"/>
                <w:lang w:val="de-DE"/>
              </w:rPr>
            </w:pPr>
          </w:p>
        </w:tc>
        <w:tc>
          <w:tcPr>
            <w:tcW w:w="805" w:type="dxa"/>
            <w:shd w:val="clear" w:color="auto" w:fill="auto"/>
          </w:tcPr>
          <w:p w14:paraId="667DF3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F9014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3B379D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59E0BE7" w14:textId="77777777" w:rsidTr="00311F4C">
        <w:trPr>
          <w:cantSplit/>
          <w:jc w:val="center"/>
        </w:trPr>
        <w:tc>
          <w:tcPr>
            <w:tcW w:w="0" w:type="auto"/>
            <w:shd w:val="clear" w:color="auto" w:fill="auto"/>
          </w:tcPr>
          <w:p w14:paraId="4006C9BB" w14:textId="77777777" w:rsidR="00702510" w:rsidRPr="00311F4C" w:rsidRDefault="00702510" w:rsidP="00311F4C">
            <w:pPr>
              <w:pStyle w:val="Paragraph"/>
              <w:rPr>
                <w:noProof/>
                <w:szCs w:val="16"/>
                <w:lang w:val="de-DE"/>
              </w:rPr>
            </w:pPr>
            <w:r w:rsidRPr="00311F4C">
              <w:rPr>
                <w:noProof/>
                <w:szCs w:val="16"/>
                <w:lang w:val="de-DE"/>
              </w:rPr>
              <w:t>0.6508</w:t>
            </w:r>
          </w:p>
        </w:tc>
        <w:tc>
          <w:tcPr>
            <w:tcW w:w="0" w:type="auto"/>
            <w:shd w:val="clear" w:color="auto" w:fill="auto"/>
          </w:tcPr>
          <w:p w14:paraId="5F75CFA4"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45ABB61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774B52A" w14:textId="77777777" w:rsidR="00702510" w:rsidRPr="00311F4C" w:rsidRDefault="00702510" w:rsidP="00311F4C">
            <w:pPr>
              <w:pStyle w:val="Paragraph"/>
              <w:rPr>
                <w:noProof/>
                <w:szCs w:val="16"/>
                <w:lang w:val="de-DE"/>
              </w:rPr>
            </w:pPr>
            <w:r w:rsidRPr="00311F4C">
              <w:rPr>
                <w:noProof/>
                <w:szCs w:val="16"/>
                <w:lang w:val="de-DE"/>
              </w:rPr>
              <w:t>Elektronische Steuereinheit zur Überwachung des Reifendrucks von Fahrzeugen, bestehend aus einem Kunststoffgehäuse, in dem sich eine gedruckte Schaltung befindet, auch mit einer Metallhalterung,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57074B1" w14:textId="77777777" w:rsidTr="00311F4C">
              <w:trPr>
                <w:tblCellSpacing w:w="0" w:type="dxa"/>
              </w:trPr>
              <w:tc>
                <w:tcPr>
                  <w:tcW w:w="0" w:type="auto"/>
                  <w:shd w:val="clear" w:color="auto" w:fill="auto"/>
                </w:tcPr>
                <w:p w14:paraId="03570A4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32804A" w14:textId="77777777" w:rsidR="00702510" w:rsidRPr="00311F4C" w:rsidRDefault="00702510" w:rsidP="00311F4C">
                  <w:pPr>
                    <w:pStyle w:val="Paragraph"/>
                    <w:rPr>
                      <w:noProof/>
                      <w:lang w:val="de-DE"/>
                    </w:rPr>
                  </w:pPr>
                  <w:r w:rsidRPr="00311F4C">
                    <w:rPr>
                      <w:noProof/>
                      <w:lang w:val="de-DE"/>
                    </w:rPr>
                    <w:t>einer Länge von 50 mm oder mehr, jedoch nicht mehr als 120 mm,</w:t>
                  </w:r>
                </w:p>
              </w:tc>
            </w:tr>
            <w:tr w:rsidR="00702510" w:rsidRPr="00311F4C" w14:paraId="1CB791F6" w14:textId="77777777" w:rsidTr="00311F4C">
              <w:trPr>
                <w:tblCellSpacing w:w="0" w:type="dxa"/>
              </w:trPr>
              <w:tc>
                <w:tcPr>
                  <w:tcW w:w="0" w:type="auto"/>
                  <w:shd w:val="clear" w:color="auto" w:fill="auto"/>
                </w:tcPr>
                <w:p w14:paraId="563994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F08F54" w14:textId="77777777" w:rsidR="00702510" w:rsidRPr="00311F4C" w:rsidRDefault="00702510" w:rsidP="00311F4C">
                  <w:pPr>
                    <w:pStyle w:val="Paragraph"/>
                    <w:rPr>
                      <w:noProof/>
                      <w:lang w:val="de-DE"/>
                    </w:rPr>
                  </w:pPr>
                  <w:r w:rsidRPr="00311F4C">
                    <w:rPr>
                      <w:noProof/>
                      <w:lang w:val="de-DE"/>
                    </w:rPr>
                    <w:t>einer Breite von 20 mm oder mehr, jedoch nicht mehr als 40 mm,</w:t>
                  </w:r>
                </w:p>
              </w:tc>
            </w:tr>
            <w:tr w:rsidR="00702510" w:rsidRPr="00311F4C" w14:paraId="45138C64" w14:textId="77777777" w:rsidTr="00311F4C">
              <w:trPr>
                <w:tblCellSpacing w:w="0" w:type="dxa"/>
              </w:trPr>
              <w:tc>
                <w:tcPr>
                  <w:tcW w:w="0" w:type="auto"/>
                  <w:shd w:val="clear" w:color="auto" w:fill="auto"/>
                </w:tcPr>
                <w:p w14:paraId="49675B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28E630" w14:textId="77777777" w:rsidR="00702510" w:rsidRPr="00311F4C" w:rsidRDefault="00702510" w:rsidP="00311F4C">
                  <w:pPr>
                    <w:pStyle w:val="Paragraph"/>
                    <w:rPr>
                      <w:noProof/>
                      <w:lang w:val="de-DE"/>
                    </w:rPr>
                  </w:pPr>
                  <w:r w:rsidRPr="00311F4C">
                    <w:rPr>
                      <w:noProof/>
                      <w:lang w:val="de-DE"/>
                    </w:rPr>
                    <w:t>einer Höhe von 30 mm oder mehr, jedoch nicht mehr als 120 mm,</w:t>
                  </w:r>
                </w:p>
              </w:tc>
            </w:tr>
          </w:tbl>
          <w:p w14:paraId="19FDA0B6" w14:textId="77777777" w:rsidR="00702510" w:rsidRPr="00311F4C" w:rsidRDefault="00702510" w:rsidP="00311F4C">
            <w:pPr>
              <w:pStyle w:val="Paragraph"/>
              <w:rPr>
                <w:noProof/>
                <w:szCs w:val="16"/>
                <w:lang w:val="de-DE"/>
              </w:rPr>
            </w:pPr>
            <w:r w:rsidRPr="00311F4C">
              <w:rPr>
                <w:noProof/>
                <w:szCs w:val="16"/>
                <w:lang w:val="de-DE"/>
              </w:rPr>
              <w:t>von der zur Herstellung von Waren des Kapitels 87 verwendeten Art</w:t>
            </w:r>
          </w:p>
        </w:tc>
        <w:tc>
          <w:tcPr>
            <w:tcW w:w="805" w:type="dxa"/>
            <w:shd w:val="clear" w:color="auto" w:fill="auto"/>
          </w:tcPr>
          <w:p w14:paraId="320B2B6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18DCF1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84F4F3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CB2DFFB" w14:textId="77777777" w:rsidTr="00311F4C">
        <w:trPr>
          <w:cantSplit/>
          <w:jc w:val="center"/>
        </w:trPr>
        <w:tc>
          <w:tcPr>
            <w:tcW w:w="0" w:type="auto"/>
            <w:shd w:val="clear" w:color="auto" w:fill="auto"/>
          </w:tcPr>
          <w:p w14:paraId="5B3B757B" w14:textId="77777777" w:rsidR="00702510" w:rsidRPr="00311F4C" w:rsidRDefault="00702510" w:rsidP="00311F4C">
            <w:pPr>
              <w:pStyle w:val="Paragraph"/>
              <w:rPr>
                <w:noProof/>
                <w:szCs w:val="16"/>
                <w:lang w:val="de-DE"/>
              </w:rPr>
            </w:pPr>
            <w:r w:rsidRPr="00311F4C">
              <w:rPr>
                <w:noProof/>
                <w:szCs w:val="16"/>
                <w:lang w:val="de-DE"/>
              </w:rPr>
              <w:t>0.6507</w:t>
            </w:r>
          </w:p>
        </w:tc>
        <w:tc>
          <w:tcPr>
            <w:tcW w:w="0" w:type="auto"/>
            <w:shd w:val="clear" w:color="auto" w:fill="auto"/>
          </w:tcPr>
          <w:p w14:paraId="1316E45A"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7042FD0D"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54F2C9F1" w14:textId="77777777" w:rsidR="00702510" w:rsidRPr="00311F4C" w:rsidRDefault="00702510" w:rsidP="00311F4C">
            <w:pPr>
              <w:pStyle w:val="Paragraph"/>
              <w:rPr>
                <w:noProof/>
                <w:szCs w:val="16"/>
                <w:lang w:val="de-DE"/>
              </w:rPr>
            </w:pPr>
            <w:r w:rsidRPr="00311F4C">
              <w:rPr>
                <w:noProof/>
                <w:szCs w:val="16"/>
                <w:lang w:val="de-DE"/>
              </w:rPr>
              <w:t>Elektronische BCM-Steuereinheit (Body Control Module)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1CEE874" w14:textId="77777777" w:rsidTr="00311F4C">
              <w:trPr>
                <w:tblCellSpacing w:w="0" w:type="dxa"/>
              </w:trPr>
              <w:tc>
                <w:tcPr>
                  <w:tcW w:w="0" w:type="auto"/>
                  <w:shd w:val="clear" w:color="auto" w:fill="auto"/>
                </w:tcPr>
                <w:p w14:paraId="013A03E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B3CD12" w14:textId="77777777" w:rsidR="00702510" w:rsidRPr="00311F4C" w:rsidRDefault="00702510" w:rsidP="00311F4C">
                  <w:pPr>
                    <w:pStyle w:val="Paragraph"/>
                    <w:rPr>
                      <w:noProof/>
                      <w:lang w:val="de-DE"/>
                    </w:rPr>
                  </w:pPr>
                  <w:r w:rsidRPr="00311F4C">
                    <w:rPr>
                      <w:noProof/>
                      <w:lang w:val="de-DE"/>
                    </w:rPr>
                    <w:t>mit einem Kunststoffgehäuse mit einer gedruckten Schaltung und Metallhalterung,</w:t>
                  </w:r>
                </w:p>
              </w:tc>
            </w:tr>
            <w:tr w:rsidR="00702510" w:rsidRPr="00311F4C" w14:paraId="6C881E60" w14:textId="77777777" w:rsidTr="00311F4C">
              <w:trPr>
                <w:tblCellSpacing w:w="0" w:type="dxa"/>
              </w:trPr>
              <w:tc>
                <w:tcPr>
                  <w:tcW w:w="0" w:type="auto"/>
                  <w:shd w:val="clear" w:color="auto" w:fill="auto"/>
                </w:tcPr>
                <w:p w14:paraId="29B8A9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44F56D" w14:textId="77777777" w:rsidR="00702510" w:rsidRPr="00311F4C" w:rsidRDefault="00702510" w:rsidP="00311F4C">
                  <w:pPr>
                    <w:pStyle w:val="Paragraph"/>
                    <w:rPr>
                      <w:noProof/>
                      <w:lang w:val="de-DE"/>
                    </w:rPr>
                  </w:pPr>
                  <w:r w:rsidRPr="00311F4C">
                    <w:rPr>
                      <w:noProof/>
                      <w:lang w:val="de-DE"/>
                    </w:rPr>
                    <w:t>mit einer Spannung von 9 V oder mehr, jedoch nicht mehr als 16 V,</w:t>
                  </w:r>
                </w:p>
              </w:tc>
            </w:tr>
            <w:tr w:rsidR="00702510" w:rsidRPr="00311F4C" w14:paraId="6C290CCA" w14:textId="77777777" w:rsidTr="00311F4C">
              <w:trPr>
                <w:tblCellSpacing w:w="0" w:type="dxa"/>
              </w:trPr>
              <w:tc>
                <w:tcPr>
                  <w:tcW w:w="0" w:type="auto"/>
                  <w:shd w:val="clear" w:color="auto" w:fill="auto"/>
                </w:tcPr>
                <w:p w14:paraId="3D0249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CB953D" w14:textId="77777777" w:rsidR="00702510" w:rsidRPr="00311F4C" w:rsidRDefault="00702510" w:rsidP="00311F4C">
                  <w:pPr>
                    <w:pStyle w:val="Paragraph"/>
                    <w:rPr>
                      <w:noProof/>
                      <w:lang w:val="de-DE"/>
                    </w:rPr>
                  </w:pPr>
                  <w:r w:rsidRPr="00311F4C">
                    <w:rPr>
                      <w:noProof/>
                      <w:lang w:val="de-DE"/>
                    </w:rPr>
                    <w:t>zum Steuern, Auswerten und Verwalten der Funktionen der Assistenzsysteme in einem Kraftfahrzeug, mindestens jedoch Scheibenwischerintervall, Scheibenheizung, Innenbeleuchtung, Gurtkontrolle,</w:t>
                  </w:r>
                </w:p>
              </w:tc>
            </w:tr>
          </w:tbl>
          <w:p w14:paraId="7DDC9418" w14:textId="77777777" w:rsidR="00702510" w:rsidRPr="00311F4C" w:rsidRDefault="00702510" w:rsidP="00311F4C">
            <w:pPr>
              <w:pStyle w:val="Paragraph"/>
              <w:rPr>
                <w:noProof/>
                <w:szCs w:val="16"/>
                <w:lang w:val="de-DE"/>
              </w:rPr>
            </w:pPr>
            <w:r w:rsidRPr="00311F4C">
              <w:rPr>
                <w:noProof/>
                <w:szCs w:val="16"/>
                <w:lang w:val="de-DE"/>
              </w:rPr>
              <w:t>von der zur Herstellung von Waren des Kapitels 87 verwendeten Art</w:t>
            </w:r>
          </w:p>
        </w:tc>
        <w:tc>
          <w:tcPr>
            <w:tcW w:w="805" w:type="dxa"/>
            <w:shd w:val="clear" w:color="auto" w:fill="auto"/>
          </w:tcPr>
          <w:p w14:paraId="122A60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EC5954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CFC78CA"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FE25CA0" w14:textId="77777777" w:rsidTr="00311F4C">
        <w:trPr>
          <w:cantSplit/>
          <w:jc w:val="center"/>
        </w:trPr>
        <w:tc>
          <w:tcPr>
            <w:tcW w:w="0" w:type="auto"/>
            <w:shd w:val="clear" w:color="auto" w:fill="auto"/>
          </w:tcPr>
          <w:p w14:paraId="75479119" w14:textId="77777777" w:rsidR="00702510" w:rsidRPr="00311F4C" w:rsidRDefault="00702510" w:rsidP="00311F4C">
            <w:pPr>
              <w:pStyle w:val="Paragraph"/>
              <w:rPr>
                <w:noProof/>
                <w:szCs w:val="16"/>
                <w:lang w:val="de-DE"/>
              </w:rPr>
            </w:pPr>
            <w:r w:rsidRPr="00311F4C">
              <w:rPr>
                <w:noProof/>
                <w:szCs w:val="16"/>
                <w:lang w:val="de-DE"/>
              </w:rPr>
              <w:t>0.6520</w:t>
            </w:r>
          </w:p>
        </w:tc>
        <w:tc>
          <w:tcPr>
            <w:tcW w:w="0" w:type="auto"/>
            <w:shd w:val="clear" w:color="auto" w:fill="auto"/>
          </w:tcPr>
          <w:p w14:paraId="55966218"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053E0FD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8F315EE" w14:textId="77777777" w:rsidR="00702510" w:rsidRPr="00311F4C" w:rsidRDefault="00702510" w:rsidP="00311F4C">
            <w:pPr>
              <w:pStyle w:val="Paragraph"/>
              <w:rPr>
                <w:noProof/>
                <w:szCs w:val="16"/>
                <w:lang w:val="de-DE"/>
              </w:rPr>
            </w:pPr>
            <w:r w:rsidRPr="00311F4C">
              <w:rPr>
                <w:noProof/>
                <w:szCs w:val="16"/>
                <w:lang w:val="de-DE"/>
              </w:rPr>
              <w:t>Elektronische Baugruppe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40F1CAE" w14:textId="77777777" w:rsidTr="00311F4C">
              <w:trPr>
                <w:tblCellSpacing w:w="0" w:type="dxa"/>
              </w:trPr>
              <w:tc>
                <w:tcPr>
                  <w:tcW w:w="0" w:type="auto"/>
                  <w:shd w:val="clear" w:color="auto" w:fill="auto"/>
                </w:tcPr>
                <w:p w14:paraId="609D2F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2DFB52" w14:textId="77777777" w:rsidR="00702510" w:rsidRPr="00311F4C" w:rsidRDefault="00702510" w:rsidP="00311F4C">
                  <w:pPr>
                    <w:pStyle w:val="Paragraph"/>
                    <w:rPr>
                      <w:noProof/>
                      <w:lang w:val="de-DE"/>
                    </w:rPr>
                  </w:pPr>
                  <w:r w:rsidRPr="00311F4C">
                    <w:rPr>
                      <w:noProof/>
                      <w:lang w:val="de-DE"/>
                    </w:rPr>
                    <w:t>einem Mikroprozessor,</w:t>
                  </w:r>
                </w:p>
              </w:tc>
            </w:tr>
            <w:tr w:rsidR="00702510" w:rsidRPr="00311F4C" w14:paraId="03190EC2" w14:textId="77777777" w:rsidTr="00311F4C">
              <w:trPr>
                <w:tblCellSpacing w:w="0" w:type="dxa"/>
              </w:trPr>
              <w:tc>
                <w:tcPr>
                  <w:tcW w:w="0" w:type="auto"/>
                  <w:shd w:val="clear" w:color="auto" w:fill="auto"/>
                </w:tcPr>
                <w:p w14:paraId="12CC19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F27902" w14:textId="77777777" w:rsidR="00702510" w:rsidRPr="00311F4C" w:rsidRDefault="00702510" w:rsidP="00311F4C">
                  <w:pPr>
                    <w:pStyle w:val="Paragraph"/>
                    <w:rPr>
                      <w:noProof/>
                      <w:lang w:val="de-DE"/>
                    </w:rPr>
                  </w:pPr>
                  <w:r w:rsidRPr="00311F4C">
                    <w:rPr>
                      <w:noProof/>
                      <w:lang w:val="de-DE"/>
                    </w:rPr>
                    <w:t>LED- oder Flüssigkristallanzeigen(LCD),</w:t>
                  </w:r>
                </w:p>
              </w:tc>
            </w:tr>
            <w:tr w:rsidR="00702510" w:rsidRPr="00311F4C" w14:paraId="53BD91D6" w14:textId="77777777" w:rsidTr="00311F4C">
              <w:trPr>
                <w:tblCellSpacing w:w="0" w:type="dxa"/>
              </w:trPr>
              <w:tc>
                <w:tcPr>
                  <w:tcW w:w="0" w:type="auto"/>
                  <w:shd w:val="clear" w:color="auto" w:fill="auto"/>
                </w:tcPr>
                <w:p w14:paraId="7357D17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0B836D" w14:textId="77777777" w:rsidR="00702510" w:rsidRPr="00311F4C" w:rsidRDefault="00702510" w:rsidP="00311F4C">
                  <w:pPr>
                    <w:pStyle w:val="Paragraph"/>
                    <w:rPr>
                      <w:noProof/>
                      <w:lang w:val="de-DE"/>
                    </w:rPr>
                  </w:pPr>
                  <w:r w:rsidRPr="00311F4C">
                    <w:rPr>
                      <w:noProof/>
                      <w:lang w:val="de-DE"/>
                    </w:rPr>
                    <w:t>auf einer gedruckten Schaltung montierten elektronischen Bauteilen</w:t>
                  </w:r>
                </w:p>
              </w:tc>
            </w:tr>
          </w:tbl>
          <w:p w14:paraId="2A90A326" w14:textId="77777777" w:rsidR="00702510" w:rsidRPr="00311F4C" w:rsidRDefault="00702510" w:rsidP="00311F4C">
            <w:pPr>
              <w:pStyle w:val="Paragraph"/>
              <w:rPr>
                <w:noProof/>
                <w:szCs w:val="16"/>
                <w:lang w:val="de-DE"/>
              </w:rPr>
            </w:pPr>
            <w:r w:rsidRPr="00311F4C">
              <w:rPr>
                <w:noProof/>
                <w:szCs w:val="16"/>
                <w:lang w:val="de-DE"/>
              </w:rPr>
              <w:t>zur Verwendung bei der Herstellung von Einbaugeräten der Positionen 8514 20 80, 8516 50 00 und 8516 60 80 </w:t>
            </w:r>
          </w:p>
          <w:p w14:paraId="09CFAB9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EF5AD7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20BCB1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97B7273"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5A52277" w14:textId="77777777" w:rsidTr="00311F4C">
        <w:trPr>
          <w:cantSplit/>
          <w:jc w:val="center"/>
        </w:trPr>
        <w:tc>
          <w:tcPr>
            <w:tcW w:w="0" w:type="auto"/>
            <w:shd w:val="clear" w:color="auto" w:fill="auto"/>
          </w:tcPr>
          <w:p w14:paraId="0A083E78" w14:textId="77777777" w:rsidR="00702510" w:rsidRPr="00311F4C" w:rsidRDefault="00702510" w:rsidP="00311F4C">
            <w:pPr>
              <w:pStyle w:val="Paragraph"/>
              <w:rPr>
                <w:noProof/>
                <w:szCs w:val="16"/>
                <w:lang w:val="de-DE"/>
              </w:rPr>
            </w:pPr>
            <w:r w:rsidRPr="00311F4C">
              <w:rPr>
                <w:noProof/>
                <w:szCs w:val="16"/>
                <w:lang w:val="de-DE"/>
              </w:rPr>
              <w:t>0.7171</w:t>
            </w:r>
          </w:p>
        </w:tc>
        <w:tc>
          <w:tcPr>
            <w:tcW w:w="0" w:type="auto"/>
            <w:shd w:val="clear" w:color="auto" w:fill="auto"/>
          </w:tcPr>
          <w:p w14:paraId="79513AFC"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8537 10 98</w:t>
            </w:r>
          </w:p>
        </w:tc>
        <w:tc>
          <w:tcPr>
            <w:tcW w:w="0" w:type="auto"/>
            <w:shd w:val="clear" w:color="auto" w:fill="auto"/>
          </w:tcPr>
          <w:p w14:paraId="3C50DAFF" w14:textId="77777777" w:rsidR="00702510" w:rsidRPr="00311F4C" w:rsidRDefault="00702510" w:rsidP="00311F4C">
            <w:pPr>
              <w:pStyle w:val="Paragraph"/>
              <w:jc w:val="center"/>
              <w:rPr>
                <w:noProof/>
                <w:szCs w:val="16"/>
                <w:lang w:val="de-DE"/>
              </w:rPr>
            </w:pPr>
            <w:r w:rsidRPr="00311F4C">
              <w:rPr>
                <w:noProof/>
                <w:szCs w:val="16"/>
                <w:lang w:val="de-DE"/>
              </w:rPr>
              <w:t>75</w:t>
            </w:r>
          </w:p>
        </w:tc>
        <w:tc>
          <w:tcPr>
            <w:tcW w:w="4066" w:type="dxa"/>
            <w:shd w:val="clear" w:color="auto" w:fill="auto"/>
          </w:tcPr>
          <w:p w14:paraId="04EE2F73" w14:textId="77777777" w:rsidR="00702510" w:rsidRPr="00311F4C" w:rsidRDefault="00702510" w:rsidP="00311F4C">
            <w:pPr>
              <w:pStyle w:val="Paragraph"/>
              <w:rPr>
                <w:noProof/>
                <w:szCs w:val="16"/>
                <w:lang w:val="de-DE"/>
              </w:rPr>
            </w:pPr>
            <w:r w:rsidRPr="00311F4C">
              <w:rPr>
                <w:noProof/>
                <w:szCs w:val="16"/>
                <w:lang w:val="de-DE"/>
              </w:rPr>
              <w:t>Steuereinheit für das schlüssellose Öffnen und Anlassen des Fahrzeugs, mit elektrischen Geräten zum Schalten, in einem Kunststoffgehäuse, für eine Spannung von 12 V, auch mit</w:t>
            </w:r>
          </w:p>
          <w:tbl>
            <w:tblPr>
              <w:tblW w:w="0" w:type="auto"/>
              <w:tblCellSpacing w:w="0" w:type="dxa"/>
              <w:tblCellMar>
                <w:left w:w="0" w:type="dxa"/>
                <w:right w:w="60" w:type="dxa"/>
              </w:tblCellMar>
              <w:tblLook w:val="0000" w:firstRow="0" w:lastRow="0" w:firstColumn="0" w:lastColumn="0" w:noHBand="0" w:noVBand="0"/>
            </w:tblPr>
            <w:tblGrid>
              <w:gridCol w:w="220"/>
              <w:gridCol w:w="1527"/>
            </w:tblGrid>
            <w:tr w:rsidR="00702510" w:rsidRPr="00311F4C" w14:paraId="4F9A447B" w14:textId="77777777" w:rsidTr="00311F4C">
              <w:trPr>
                <w:tblCellSpacing w:w="0" w:type="dxa"/>
              </w:trPr>
              <w:tc>
                <w:tcPr>
                  <w:tcW w:w="0" w:type="auto"/>
                  <w:shd w:val="clear" w:color="auto" w:fill="auto"/>
                </w:tcPr>
                <w:p w14:paraId="409EF4D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23C070" w14:textId="77777777" w:rsidR="00702510" w:rsidRPr="00311F4C" w:rsidRDefault="00702510" w:rsidP="00311F4C">
                  <w:pPr>
                    <w:pStyle w:val="Paragraph"/>
                    <w:rPr>
                      <w:noProof/>
                      <w:lang w:val="de-DE"/>
                    </w:rPr>
                  </w:pPr>
                  <w:r w:rsidRPr="00311F4C">
                    <w:rPr>
                      <w:noProof/>
                      <w:lang w:val="de-DE"/>
                    </w:rPr>
                    <w:t>einer Antenne,</w:t>
                  </w:r>
                </w:p>
              </w:tc>
            </w:tr>
            <w:tr w:rsidR="00702510" w:rsidRPr="00311F4C" w14:paraId="5FE5FEED" w14:textId="77777777" w:rsidTr="00311F4C">
              <w:trPr>
                <w:tblCellSpacing w:w="0" w:type="dxa"/>
              </w:trPr>
              <w:tc>
                <w:tcPr>
                  <w:tcW w:w="0" w:type="auto"/>
                  <w:shd w:val="clear" w:color="auto" w:fill="auto"/>
                </w:tcPr>
                <w:p w14:paraId="6C41FA9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36B5B7" w14:textId="77777777" w:rsidR="00702510" w:rsidRPr="00311F4C" w:rsidRDefault="00702510" w:rsidP="00311F4C">
                  <w:pPr>
                    <w:pStyle w:val="Paragraph"/>
                    <w:rPr>
                      <w:noProof/>
                      <w:lang w:val="de-DE"/>
                    </w:rPr>
                  </w:pPr>
                  <w:r w:rsidRPr="00311F4C">
                    <w:rPr>
                      <w:noProof/>
                      <w:lang w:val="de-DE"/>
                    </w:rPr>
                    <w:t>einem Anschlussstück,</w:t>
                  </w:r>
                </w:p>
              </w:tc>
            </w:tr>
            <w:tr w:rsidR="00702510" w:rsidRPr="00311F4C" w14:paraId="5A96597E" w14:textId="77777777" w:rsidTr="00311F4C">
              <w:trPr>
                <w:tblCellSpacing w:w="0" w:type="dxa"/>
              </w:trPr>
              <w:tc>
                <w:tcPr>
                  <w:tcW w:w="0" w:type="auto"/>
                  <w:shd w:val="clear" w:color="auto" w:fill="auto"/>
                </w:tcPr>
                <w:p w14:paraId="1571B4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6378281" w14:textId="77777777" w:rsidR="00702510" w:rsidRPr="00311F4C" w:rsidRDefault="00702510" w:rsidP="00311F4C">
                  <w:pPr>
                    <w:pStyle w:val="Paragraph"/>
                    <w:rPr>
                      <w:noProof/>
                      <w:lang w:val="de-DE"/>
                    </w:rPr>
                  </w:pPr>
                  <w:r w:rsidRPr="00311F4C">
                    <w:rPr>
                      <w:noProof/>
                      <w:lang w:val="de-DE"/>
                    </w:rPr>
                    <w:t>einer Metallhalterung,</w:t>
                  </w:r>
                </w:p>
              </w:tc>
            </w:tr>
          </w:tbl>
          <w:p w14:paraId="54F40D51"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31AFAE6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BC24D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8356DBF"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4C005A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781AE64" w14:textId="77777777" w:rsidTr="00311F4C">
        <w:trPr>
          <w:cantSplit/>
          <w:jc w:val="center"/>
        </w:trPr>
        <w:tc>
          <w:tcPr>
            <w:tcW w:w="0" w:type="auto"/>
            <w:shd w:val="clear" w:color="auto" w:fill="auto"/>
          </w:tcPr>
          <w:p w14:paraId="5B2830C8" w14:textId="77777777" w:rsidR="00702510" w:rsidRPr="00311F4C" w:rsidRDefault="00702510" w:rsidP="00311F4C">
            <w:pPr>
              <w:pStyle w:val="Paragraph"/>
              <w:rPr>
                <w:noProof/>
                <w:szCs w:val="16"/>
                <w:lang w:val="de-DE"/>
              </w:rPr>
            </w:pPr>
            <w:r w:rsidRPr="00311F4C">
              <w:rPr>
                <w:noProof/>
                <w:szCs w:val="16"/>
                <w:lang w:val="de-DE"/>
              </w:rPr>
              <w:t>0.8132</w:t>
            </w:r>
          </w:p>
        </w:tc>
        <w:tc>
          <w:tcPr>
            <w:tcW w:w="0" w:type="auto"/>
            <w:shd w:val="clear" w:color="auto" w:fill="auto"/>
          </w:tcPr>
          <w:p w14:paraId="2FE444BF"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632E0FED"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7925EE4E" w14:textId="77777777" w:rsidR="00702510" w:rsidRPr="00311F4C" w:rsidRDefault="00702510" w:rsidP="00311F4C">
            <w:pPr>
              <w:pStyle w:val="Paragraph"/>
              <w:rPr>
                <w:noProof/>
                <w:szCs w:val="16"/>
                <w:lang w:val="de-DE"/>
              </w:rPr>
            </w:pPr>
            <w:r w:rsidRPr="00311F4C">
              <w:rPr>
                <w:noProof/>
                <w:szCs w:val="16"/>
                <w:lang w:val="de-DE"/>
              </w:rPr>
              <w:t>System zur Antriebssteuerung („Propulsion Control System“) mit mindestens: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1D65F83" w14:textId="77777777" w:rsidTr="00311F4C">
              <w:trPr>
                <w:tblCellSpacing w:w="0" w:type="dxa"/>
              </w:trPr>
              <w:tc>
                <w:tcPr>
                  <w:tcW w:w="0" w:type="auto"/>
                  <w:shd w:val="clear" w:color="auto" w:fill="auto"/>
                </w:tcPr>
                <w:p w14:paraId="3F34262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A8EE9A" w14:textId="77777777" w:rsidR="00702510" w:rsidRPr="00311F4C" w:rsidRDefault="00702510" w:rsidP="00311F4C">
                  <w:pPr>
                    <w:pStyle w:val="Paragraph"/>
                    <w:rPr>
                      <w:noProof/>
                      <w:lang w:val="de-DE"/>
                    </w:rPr>
                  </w:pPr>
                  <w:r w:rsidRPr="00311F4C">
                    <w:rPr>
                      <w:noProof/>
                      <w:lang w:val="de-DE"/>
                    </w:rPr>
                    <w:t>einem Wechselrichter,</w:t>
                  </w:r>
                </w:p>
              </w:tc>
            </w:tr>
            <w:tr w:rsidR="00702510" w:rsidRPr="00311F4C" w14:paraId="0BFF5AF9" w14:textId="77777777" w:rsidTr="00311F4C">
              <w:trPr>
                <w:tblCellSpacing w:w="0" w:type="dxa"/>
              </w:trPr>
              <w:tc>
                <w:tcPr>
                  <w:tcW w:w="0" w:type="auto"/>
                  <w:shd w:val="clear" w:color="auto" w:fill="auto"/>
                </w:tcPr>
                <w:p w14:paraId="581B0F1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1DB6ED" w14:textId="77777777" w:rsidR="00702510" w:rsidRPr="00311F4C" w:rsidRDefault="00702510" w:rsidP="00311F4C">
                  <w:pPr>
                    <w:pStyle w:val="Paragraph"/>
                    <w:rPr>
                      <w:noProof/>
                      <w:lang w:val="de-DE"/>
                    </w:rPr>
                  </w:pPr>
                  <w:r w:rsidRPr="00311F4C">
                    <w:rPr>
                      <w:noProof/>
                      <w:lang w:val="de-DE"/>
                    </w:rPr>
                    <w:t>einer Leistung von 190 kW oder mehr, jedoch nicht mehr als 220 kW,</w:t>
                  </w:r>
                </w:p>
              </w:tc>
            </w:tr>
            <w:tr w:rsidR="00702510" w:rsidRPr="00311F4C" w14:paraId="66A44E12" w14:textId="77777777" w:rsidTr="00311F4C">
              <w:trPr>
                <w:tblCellSpacing w:w="0" w:type="dxa"/>
              </w:trPr>
              <w:tc>
                <w:tcPr>
                  <w:tcW w:w="0" w:type="auto"/>
                  <w:shd w:val="clear" w:color="auto" w:fill="auto"/>
                </w:tcPr>
                <w:p w14:paraId="5E51B0C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F70C6B" w14:textId="77777777" w:rsidR="00702510" w:rsidRPr="00311F4C" w:rsidRDefault="00702510" w:rsidP="00311F4C">
                  <w:pPr>
                    <w:pStyle w:val="Paragraph"/>
                    <w:rPr>
                      <w:noProof/>
                      <w:lang w:val="de-DE"/>
                    </w:rPr>
                  </w:pPr>
                  <w:r w:rsidRPr="00311F4C">
                    <w:rPr>
                      <w:noProof/>
                      <w:lang w:val="de-DE"/>
                    </w:rPr>
                    <w:t>Hochspannungskreisen mit Wechselstrom- und Gleichstromschnittstellen für den Anschluss eines Fahrmotors, eines Generators und eines Energiespeichersystems,</w:t>
                  </w:r>
                </w:p>
              </w:tc>
            </w:tr>
            <w:tr w:rsidR="00702510" w:rsidRPr="00311F4C" w14:paraId="047EDEBA" w14:textId="77777777" w:rsidTr="00311F4C">
              <w:trPr>
                <w:tblCellSpacing w:w="0" w:type="dxa"/>
              </w:trPr>
              <w:tc>
                <w:tcPr>
                  <w:tcW w:w="0" w:type="auto"/>
                  <w:shd w:val="clear" w:color="auto" w:fill="auto"/>
                </w:tcPr>
                <w:p w14:paraId="4853E3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42F35B" w14:textId="77777777" w:rsidR="00702510" w:rsidRPr="00311F4C" w:rsidRDefault="00702510" w:rsidP="00311F4C">
                  <w:pPr>
                    <w:pStyle w:val="Paragraph"/>
                    <w:rPr>
                      <w:noProof/>
                      <w:lang w:val="de-DE"/>
                    </w:rPr>
                  </w:pPr>
                  <w:r w:rsidRPr="00311F4C">
                    <w:rPr>
                      <w:noProof/>
                      <w:lang w:val="de-DE"/>
                    </w:rPr>
                    <w:t>einer integrierten Steuerung aller Funktionen des Fahrmotors und des Generator-Antriebssystems,</w:t>
                  </w:r>
                </w:p>
              </w:tc>
            </w:tr>
            <w:tr w:rsidR="00702510" w:rsidRPr="00311F4C" w14:paraId="50FCE7AF" w14:textId="77777777" w:rsidTr="00311F4C">
              <w:trPr>
                <w:tblCellSpacing w:w="0" w:type="dxa"/>
              </w:trPr>
              <w:tc>
                <w:tcPr>
                  <w:tcW w:w="0" w:type="auto"/>
                  <w:shd w:val="clear" w:color="auto" w:fill="auto"/>
                </w:tcPr>
                <w:p w14:paraId="123331E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0F3F51" w14:textId="77777777" w:rsidR="00702510" w:rsidRPr="00311F4C" w:rsidRDefault="00702510" w:rsidP="00311F4C">
                  <w:pPr>
                    <w:pStyle w:val="Paragraph"/>
                    <w:rPr>
                      <w:noProof/>
                      <w:lang w:val="de-DE"/>
                    </w:rPr>
                  </w:pPr>
                  <w:r w:rsidRPr="00311F4C">
                    <w:rPr>
                      <w:noProof/>
                      <w:lang w:val="de-DE"/>
                    </w:rPr>
                    <w:t>einer CAN-Kommunikationsschnittstelle mit Systemkontrolleinheit,</w:t>
                  </w:r>
                </w:p>
              </w:tc>
            </w:tr>
            <w:tr w:rsidR="00702510" w:rsidRPr="00311F4C" w14:paraId="48E1C100" w14:textId="77777777" w:rsidTr="00311F4C">
              <w:trPr>
                <w:tblCellSpacing w:w="0" w:type="dxa"/>
              </w:trPr>
              <w:tc>
                <w:tcPr>
                  <w:tcW w:w="0" w:type="auto"/>
                  <w:shd w:val="clear" w:color="auto" w:fill="auto"/>
                </w:tcPr>
                <w:p w14:paraId="1150F5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E9C970" w14:textId="77777777" w:rsidR="00702510" w:rsidRPr="00311F4C" w:rsidRDefault="00702510" w:rsidP="00311F4C">
                  <w:pPr>
                    <w:pStyle w:val="Paragraph"/>
                    <w:rPr>
                      <w:noProof/>
                      <w:lang w:val="de-DE"/>
                    </w:rPr>
                  </w:pPr>
                  <w:r w:rsidRPr="00311F4C">
                    <w:rPr>
                      <w:noProof/>
                      <w:lang w:val="de-DE"/>
                    </w:rPr>
                    <w:t>einem Flüssig-Kühlsystem,</w:t>
                  </w:r>
                </w:p>
              </w:tc>
            </w:tr>
            <w:tr w:rsidR="00702510" w:rsidRPr="00311F4C" w14:paraId="57167E2D" w14:textId="77777777" w:rsidTr="00311F4C">
              <w:trPr>
                <w:tblCellSpacing w:w="0" w:type="dxa"/>
              </w:trPr>
              <w:tc>
                <w:tcPr>
                  <w:tcW w:w="0" w:type="auto"/>
                  <w:shd w:val="clear" w:color="auto" w:fill="auto"/>
                </w:tcPr>
                <w:p w14:paraId="17B60BB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DED63B2" w14:textId="77777777" w:rsidR="00702510" w:rsidRPr="00311F4C" w:rsidRDefault="00702510" w:rsidP="00311F4C">
                  <w:pPr>
                    <w:pStyle w:val="Paragraph"/>
                    <w:rPr>
                      <w:noProof/>
                      <w:lang w:val="de-DE"/>
                    </w:rPr>
                  </w:pPr>
                  <w:r w:rsidRPr="00311F4C">
                    <w:rPr>
                      <w:noProof/>
                      <w:lang w:val="de-DE"/>
                    </w:rPr>
                    <w:t>einer Länge von 300 mm oder mehr, jedoch nicht mehr als 950 mm,</w:t>
                  </w:r>
                </w:p>
              </w:tc>
            </w:tr>
            <w:tr w:rsidR="00702510" w:rsidRPr="00311F4C" w14:paraId="36AC48F2" w14:textId="77777777" w:rsidTr="00311F4C">
              <w:trPr>
                <w:tblCellSpacing w:w="0" w:type="dxa"/>
              </w:trPr>
              <w:tc>
                <w:tcPr>
                  <w:tcW w:w="0" w:type="auto"/>
                  <w:shd w:val="clear" w:color="auto" w:fill="auto"/>
                </w:tcPr>
                <w:p w14:paraId="14F36E6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9DE0D2C" w14:textId="77777777" w:rsidR="00702510" w:rsidRPr="00311F4C" w:rsidRDefault="00702510" w:rsidP="00311F4C">
                  <w:pPr>
                    <w:pStyle w:val="Paragraph"/>
                    <w:rPr>
                      <w:noProof/>
                      <w:lang w:val="de-DE"/>
                    </w:rPr>
                  </w:pPr>
                  <w:r w:rsidRPr="00311F4C">
                    <w:rPr>
                      <w:noProof/>
                      <w:lang w:val="de-DE"/>
                    </w:rPr>
                    <w:t>einer Breite von 350 mm oder mehr, jedoch nicht mehr als 600 mm,</w:t>
                  </w:r>
                </w:p>
              </w:tc>
            </w:tr>
            <w:tr w:rsidR="00702510" w:rsidRPr="00311F4C" w14:paraId="46BDDB3C" w14:textId="77777777" w:rsidTr="00311F4C">
              <w:trPr>
                <w:tblCellSpacing w:w="0" w:type="dxa"/>
              </w:trPr>
              <w:tc>
                <w:tcPr>
                  <w:tcW w:w="0" w:type="auto"/>
                  <w:shd w:val="clear" w:color="auto" w:fill="auto"/>
                </w:tcPr>
                <w:p w14:paraId="0A773E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9F3B97" w14:textId="77777777" w:rsidR="00702510" w:rsidRPr="00311F4C" w:rsidRDefault="00702510" w:rsidP="00311F4C">
                  <w:pPr>
                    <w:pStyle w:val="Paragraph"/>
                    <w:rPr>
                      <w:noProof/>
                      <w:lang w:val="de-DE"/>
                    </w:rPr>
                  </w:pPr>
                  <w:r w:rsidRPr="00311F4C">
                    <w:rPr>
                      <w:noProof/>
                      <w:lang w:val="de-DE"/>
                    </w:rPr>
                    <w:t>einer Höhe von 200 mm oder mehr, jedoch nicht mehr als 350 mm,</w:t>
                  </w:r>
                </w:p>
              </w:tc>
            </w:tr>
            <w:tr w:rsidR="00702510" w:rsidRPr="00311F4C" w14:paraId="0FA364F2" w14:textId="77777777" w:rsidTr="00311F4C">
              <w:trPr>
                <w:tblCellSpacing w:w="0" w:type="dxa"/>
              </w:trPr>
              <w:tc>
                <w:tcPr>
                  <w:tcW w:w="0" w:type="auto"/>
                  <w:shd w:val="clear" w:color="auto" w:fill="auto"/>
                </w:tcPr>
                <w:p w14:paraId="7C905C4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319EBC" w14:textId="77777777" w:rsidR="00702510" w:rsidRPr="00311F4C" w:rsidRDefault="00702510" w:rsidP="00311F4C">
                  <w:pPr>
                    <w:pStyle w:val="Paragraph"/>
                    <w:rPr>
                      <w:noProof/>
                      <w:lang w:val="de-DE"/>
                    </w:rPr>
                  </w:pPr>
                  <w:r w:rsidRPr="00311F4C">
                    <w:rPr>
                      <w:noProof/>
                      <w:lang w:val="de-DE"/>
                    </w:rPr>
                    <w:t>einem Gewicht von 40 kg oder mehr, jedoch nicht mehr als 90 kg</w:t>
                  </w:r>
                </w:p>
              </w:tc>
            </w:tr>
          </w:tbl>
          <w:p w14:paraId="0A6458CE" w14:textId="77777777" w:rsidR="00702510" w:rsidRPr="00311F4C" w:rsidRDefault="00702510" w:rsidP="00311F4C">
            <w:pPr>
              <w:pStyle w:val="Paragraph"/>
              <w:rPr>
                <w:noProof/>
                <w:szCs w:val="16"/>
                <w:lang w:val="de-DE"/>
              </w:rPr>
            </w:pPr>
          </w:p>
        </w:tc>
        <w:tc>
          <w:tcPr>
            <w:tcW w:w="805" w:type="dxa"/>
            <w:shd w:val="clear" w:color="auto" w:fill="auto"/>
          </w:tcPr>
          <w:p w14:paraId="46AF95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149CD1"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6D0E8D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6F0C3481" w14:textId="77777777" w:rsidTr="00311F4C">
        <w:trPr>
          <w:cantSplit/>
          <w:jc w:val="center"/>
        </w:trPr>
        <w:tc>
          <w:tcPr>
            <w:tcW w:w="0" w:type="auto"/>
            <w:shd w:val="clear" w:color="auto" w:fill="auto"/>
          </w:tcPr>
          <w:p w14:paraId="650BF8D5" w14:textId="77777777" w:rsidR="00702510" w:rsidRPr="00311F4C" w:rsidRDefault="00702510" w:rsidP="00311F4C">
            <w:pPr>
              <w:pStyle w:val="Paragraph"/>
              <w:rPr>
                <w:noProof/>
                <w:szCs w:val="16"/>
                <w:lang w:val="de-DE"/>
              </w:rPr>
            </w:pPr>
            <w:r w:rsidRPr="00311F4C">
              <w:rPr>
                <w:noProof/>
                <w:szCs w:val="16"/>
                <w:lang w:val="de-DE"/>
              </w:rPr>
              <w:t>0.8124</w:t>
            </w:r>
          </w:p>
        </w:tc>
        <w:tc>
          <w:tcPr>
            <w:tcW w:w="0" w:type="auto"/>
            <w:shd w:val="clear" w:color="auto" w:fill="auto"/>
          </w:tcPr>
          <w:p w14:paraId="175600A9"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596421D8" w14:textId="77777777" w:rsidR="00702510" w:rsidRPr="00311F4C" w:rsidRDefault="00702510" w:rsidP="00311F4C">
            <w:pPr>
              <w:pStyle w:val="Paragraph"/>
              <w:jc w:val="center"/>
              <w:rPr>
                <w:noProof/>
                <w:szCs w:val="16"/>
                <w:lang w:val="de-DE"/>
              </w:rPr>
            </w:pPr>
            <w:r w:rsidRPr="00311F4C">
              <w:rPr>
                <w:noProof/>
                <w:szCs w:val="16"/>
                <w:lang w:val="de-DE"/>
              </w:rPr>
              <w:t>88</w:t>
            </w:r>
          </w:p>
        </w:tc>
        <w:tc>
          <w:tcPr>
            <w:tcW w:w="4066" w:type="dxa"/>
            <w:shd w:val="clear" w:color="auto" w:fill="auto"/>
          </w:tcPr>
          <w:p w14:paraId="71733C20" w14:textId="77777777" w:rsidR="00702510" w:rsidRPr="00311F4C" w:rsidRDefault="00702510" w:rsidP="00311F4C">
            <w:pPr>
              <w:pStyle w:val="Paragraph"/>
              <w:rPr>
                <w:noProof/>
                <w:szCs w:val="16"/>
                <w:lang w:val="de-DE"/>
              </w:rPr>
            </w:pPr>
            <w:r w:rsidRPr="00311F4C">
              <w:rPr>
                <w:noProof/>
                <w:szCs w:val="16"/>
                <w:lang w:val="de-DE"/>
              </w:rPr>
              <w:t>Bedienpult für Autoradio und/oder Navigationssteuerung mit:</w:t>
            </w:r>
          </w:p>
          <w:tbl>
            <w:tblPr>
              <w:tblW w:w="0" w:type="auto"/>
              <w:tblCellSpacing w:w="0" w:type="dxa"/>
              <w:tblCellMar>
                <w:left w:w="0" w:type="dxa"/>
                <w:right w:w="60" w:type="dxa"/>
              </w:tblCellMar>
              <w:tblLook w:val="0000" w:firstRow="0" w:lastRow="0" w:firstColumn="0" w:lastColumn="0" w:noHBand="0" w:noVBand="0"/>
            </w:tblPr>
            <w:tblGrid>
              <w:gridCol w:w="220"/>
              <w:gridCol w:w="2789"/>
            </w:tblGrid>
            <w:tr w:rsidR="00702510" w:rsidRPr="00311F4C" w14:paraId="5F53608A" w14:textId="77777777" w:rsidTr="00311F4C">
              <w:trPr>
                <w:tblCellSpacing w:w="0" w:type="dxa"/>
              </w:trPr>
              <w:tc>
                <w:tcPr>
                  <w:tcW w:w="0" w:type="auto"/>
                  <w:shd w:val="clear" w:color="auto" w:fill="auto"/>
                </w:tcPr>
                <w:p w14:paraId="6CD67D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9D5F06" w14:textId="77777777" w:rsidR="00702510" w:rsidRPr="00311F4C" w:rsidRDefault="00702510" w:rsidP="00311F4C">
                  <w:pPr>
                    <w:pStyle w:val="Paragraph"/>
                    <w:rPr>
                      <w:noProof/>
                      <w:lang w:val="de-DE"/>
                    </w:rPr>
                  </w:pPr>
                  <w:r w:rsidRPr="00311F4C">
                    <w:rPr>
                      <w:noProof/>
                      <w:lang w:val="de-DE"/>
                    </w:rPr>
                    <w:t>passiven elektronischen Bauteilen,</w:t>
                  </w:r>
                </w:p>
              </w:tc>
            </w:tr>
            <w:tr w:rsidR="00702510" w:rsidRPr="00311F4C" w14:paraId="3A024C7B" w14:textId="77777777" w:rsidTr="00311F4C">
              <w:trPr>
                <w:tblCellSpacing w:w="0" w:type="dxa"/>
              </w:trPr>
              <w:tc>
                <w:tcPr>
                  <w:tcW w:w="0" w:type="auto"/>
                  <w:shd w:val="clear" w:color="auto" w:fill="auto"/>
                </w:tcPr>
                <w:p w14:paraId="1CAB759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8CBB597" w14:textId="77777777" w:rsidR="00702510" w:rsidRPr="00311F4C" w:rsidRDefault="00702510" w:rsidP="00311F4C">
                  <w:pPr>
                    <w:pStyle w:val="Paragraph"/>
                    <w:rPr>
                      <w:noProof/>
                      <w:lang w:val="de-DE"/>
                    </w:rPr>
                  </w:pPr>
                  <w:r w:rsidRPr="00311F4C">
                    <w:rPr>
                      <w:noProof/>
                      <w:lang w:val="de-DE"/>
                    </w:rPr>
                    <w:t>mindestens zwei Schaltern,</w:t>
                  </w:r>
                </w:p>
              </w:tc>
            </w:tr>
            <w:tr w:rsidR="00702510" w:rsidRPr="00311F4C" w14:paraId="139E0D64" w14:textId="77777777" w:rsidTr="00311F4C">
              <w:trPr>
                <w:tblCellSpacing w:w="0" w:type="dxa"/>
              </w:trPr>
              <w:tc>
                <w:tcPr>
                  <w:tcW w:w="0" w:type="auto"/>
                  <w:shd w:val="clear" w:color="auto" w:fill="auto"/>
                </w:tcPr>
                <w:p w14:paraId="053CD07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9155D04" w14:textId="77777777" w:rsidR="00702510" w:rsidRPr="00311F4C" w:rsidRDefault="00702510" w:rsidP="00311F4C">
                  <w:pPr>
                    <w:pStyle w:val="Paragraph"/>
                    <w:rPr>
                      <w:noProof/>
                      <w:lang w:val="de-DE"/>
                    </w:rPr>
                  </w:pPr>
                  <w:r w:rsidRPr="00311F4C">
                    <w:rPr>
                      <w:noProof/>
                      <w:lang w:val="de-DE"/>
                    </w:rPr>
                    <w:t>LEDs,</w:t>
                  </w:r>
                </w:p>
              </w:tc>
            </w:tr>
            <w:tr w:rsidR="00702510" w:rsidRPr="00311F4C" w14:paraId="7C93E221" w14:textId="77777777" w:rsidTr="00311F4C">
              <w:trPr>
                <w:tblCellSpacing w:w="0" w:type="dxa"/>
              </w:trPr>
              <w:tc>
                <w:tcPr>
                  <w:tcW w:w="0" w:type="auto"/>
                  <w:shd w:val="clear" w:color="auto" w:fill="auto"/>
                </w:tcPr>
                <w:p w14:paraId="31746BE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A5B5334" w14:textId="77777777" w:rsidR="00702510" w:rsidRPr="00311F4C" w:rsidRDefault="00702510" w:rsidP="00311F4C">
                  <w:pPr>
                    <w:pStyle w:val="Paragraph"/>
                    <w:rPr>
                      <w:noProof/>
                      <w:lang w:val="de-DE"/>
                    </w:rPr>
                  </w:pPr>
                  <w:r w:rsidRPr="00311F4C">
                    <w:rPr>
                      <w:noProof/>
                      <w:lang w:val="de-DE"/>
                    </w:rPr>
                    <w:t>mindestens einem Anschluss,</w:t>
                  </w:r>
                </w:p>
              </w:tc>
            </w:tr>
            <w:tr w:rsidR="00702510" w:rsidRPr="00311F4C" w14:paraId="457FDAC0" w14:textId="77777777" w:rsidTr="00311F4C">
              <w:trPr>
                <w:tblCellSpacing w:w="0" w:type="dxa"/>
              </w:trPr>
              <w:tc>
                <w:tcPr>
                  <w:tcW w:w="0" w:type="auto"/>
                  <w:shd w:val="clear" w:color="auto" w:fill="auto"/>
                </w:tcPr>
                <w:p w14:paraId="50570FF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70B3F15" w14:textId="77777777" w:rsidR="00702510" w:rsidRPr="00311F4C" w:rsidRDefault="00702510" w:rsidP="00311F4C">
                  <w:pPr>
                    <w:pStyle w:val="Paragraph"/>
                    <w:rPr>
                      <w:noProof/>
                      <w:lang w:val="de-DE"/>
                    </w:rPr>
                  </w:pPr>
                  <w:r w:rsidRPr="00311F4C">
                    <w:rPr>
                      <w:noProof/>
                      <w:lang w:val="de-DE"/>
                    </w:rPr>
                    <w:t>auch mit Warndreieckschalter,</w:t>
                  </w:r>
                </w:p>
              </w:tc>
            </w:tr>
            <w:tr w:rsidR="00702510" w:rsidRPr="00311F4C" w14:paraId="0FCE2310" w14:textId="77777777" w:rsidTr="00311F4C">
              <w:trPr>
                <w:tblCellSpacing w:w="0" w:type="dxa"/>
              </w:trPr>
              <w:tc>
                <w:tcPr>
                  <w:tcW w:w="0" w:type="auto"/>
                  <w:shd w:val="clear" w:color="auto" w:fill="auto"/>
                </w:tcPr>
                <w:p w14:paraId="54F7D4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A35A5B" w14:textId="77777777" w:rsidR="00702510" w:rsidRPr="00311F4C" w:rsidRDefault="00702510" w:rsidP="00311F4C">
                  <w:pPr>
                    <w:pStyle w:val="Paragraph"/>
                    <w:rPr>
                      <w:noProof/>
                      <w:lang w:val="de-DE"/>
                    </w:rPr>
                  </w:pPr>
                  <w:r w:rsidRPr="00311F4C">
                    <w:rPr>
                      <w:noProof/>
                      <w:lang w:val="de-DE"/>
                    </w:rPr>
                    <w:t>für eine Spannung von 16 V oder weniger,</w:t>
                  </w:r>
                </w:p>
              </w:tc>
            </w:tr>
          </w:tbl>
          <w:p w14:paraId="7223D3A8"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637BD2B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050562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505160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2B669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1DDEEB4" w14:textId="77777777" w:rsidTr="00311F4C">
        <w:trPr>
          <w:cantSplit/>
          <w:jc w:val="center"/>
        </w:trPr>
        <w:tc>
          <w:tcPr>
            <w:tcW w:w="0" w:type="auto"/>
            <w:shd w:val="clear" w:color="auto" w:fill="auto"/>
          </w:tcPr>
          <w:p w14:paraId="42471DCB" w14:textId="77777777" w:rsidR="00702510" w:rsidRPr="00311F4C" w:rsidRDefault="00702510" w:rsidP="00311F4C">
            <w:pPr>
              <w:pStyle w:val="Paragraph"/>
              <w:rPr>
                <w:noProof/>
                <w:szCs w:val="16"/>
                <w:lang w:val="de-DE"/>
              </w:rPr>
            </w:pPr>
            <w:r w:rsidRPr="00311F4C">
              <w:rPr>
                <w:noProof/>
                <w:szCs w:val="16"/>
                <w:lang w:val="de-DE"/>
              </w:rPr>
              <w:t>0.3663</w:t>
            </w:r>
          </w:p>
        </w:tc>
        <w:tc>
          <w:tcPr>
            <w:tcW w:w="0" w:type="auto"/>
            <w:shd w:val="clear" w:color="auto" w:fill="auto"/>
          </w:tcPr>
          <w:p w14:paraId="3D4EC1FF" w14:textId="77777777" w:rsidR="00702510" w:rsidRPr="00311F4C" w:rsidRDefault="00702510" w:rsidP="00311F4C">
            <w:pPr>
              <w:pStyle w:val="Paragraph"/>
              <w:jc w:val="right"/>
              <w:rPr>
                <w:noProof/>
                <w:szCs w:val="16"/>
                <w:lang w:val="de-DE"/>
              </w:rPr>
            </w:pPr>
            <w:r w:rsidRPr="00311F4C">
              <w:rPr>
                <w:noProof/>
                <w:szCs w:val="16"/>
                <w:lang w:val="de-DE"/>
              </w:rPr>
              <w:t>ex 8537 10 98</w:t>
            </w:r>
          </w:p>
        </w:tc>
        <w:tc>
          <w:tcPr>
            <w:tcW w:w="0" w:type="auto"/>
            <w:shd w:val="clear" w:color="auto" w:fill="auto"/>
          </w:tcPr>
          <w:p w14:paraId="117537E5" w14:textId="77777777" w:rsidR="00702510" w:rsidRPr="00311F4C" w:rsidRDefault="00702510" w:rsidP="00311F4C">
            <w:pPr>
              <w:pStyle w:val="Paragraph"/>
              <w:jc w:val="center"/>
              <w:rPr>
                <w:noProof/>
                <w:szCs w:val="16"/>
                <w:lang w:val="de-DE"/>
              </w:rPr>
            </w:pPr>
            <w:r w:rsidRPr="00311F4C">
              <w:rPr>
                <w:noProof/>
                <w:szCs w:val="16"/>
                <w:lang w:val="de-DE"/>
              </w:rPr>
              <w:t>93</w:t>
            </w:r>
          </w:p>
        </w:tc>
        <w:tc>
          <w:tcPr>
            <w:tcW w:w="4066" w:type="dxa"/>
            <w:shd w:val="clear" w:color="auto" w:fill="auto"/>
          </w:tcPr>
          <w:p w14:paraId="58EE0104" w14:textId="77777777" w:rsidR="00702510" w:rsidRPr="00311F4C" w:rsidRDefault="00702510" w:rsidP="00311F4C">
            <w:pPr>
              <w:pStyle w:val="Paragraph"/>
              <w:rPr>
                <w:noProof/>
                <w:szCs w:val="16"/>
                <w:lang w:val="de-DE"/>
              </w:rPr>
            </w:pPr>
            <w:r w:rsidRPr="00311F4C">
              <w:rPr>
                <w:noProof/>
                <w:szCs w:val="16"/>
                <w:lang w:val="de-DE"/>
              </w:rPr>
              <w:t>Elektronische Steuerungseinheit für eine Spannung von 12 V, zur Verwendung beim Herstellen von in Fahrzeugen eingebauten Temperaturkontrollsystemen</w:t>
            </w:r>
          </w:p>
          <w:p w14:paraId="3DA9D27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6FBFB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DF759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6AEFAF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2D7FD95" w14:textId="77777777" w:rsidTr="00311F4C">
        <w:trPr>
          <w:cantSplit/>
          <w:jc w:val="center"/>
        </w:trPr>
        <w:tc>
          <w:tcPr>
            <w:tcW w:w="0" w:type="auto"/>
            <w:shd w:val="clear" w:color="auto" w:fill="auto"/>
          </w:tcPr>
          <w:p w14:paraId="7A1B5298" w14:textId="77777777" w:rsidR="00702510" w:rsidRPr="00311F4C" w:rsidRDefault="00702510" w:rsidP="00311F4C">
            <w:pPr>
              <w:pStyle w:val="Paragraph"/>
              <w:rPr>
                <w:noProof/>
                <w:szCs w:val="16"/>
                <w:lang w:val="de-DE"/>
              </w:rPr>
            </w:pPr>
            <w:r w:rsidRPr="00311F4C">
              <w:rPr>
                <w:noProof/>
                <w:szCs w:val="16"/>
                <w:lang w:val="de-DE"/>
              </w:rPr>
              <w:t>0.6866</w:t>
            </w:r>
          </w:p>
          <w:p w14:paraId="053C7DF2" w14:textId="77777777" w:rsidR="00702510" w:rsidRPr="00311F4C" w:rsidRDefault="00702510" w:rsidP="00311F4C">
            <w:pPr>
              <w:pStyle w:val="Paragraph"/>
              <w:rPr>
                <w:noProof/>
                <w:szCs w:val="16"/>
                <w:lang w:val="de-DE"/>
              </w:rPr>
            </w:pPr>
          </w:p>
        </w:tc>
        <w:tc>
          <w:tcPr>
            <w:tcW w:w="0" w:type="auto"/>
            <w:shd w:val="clear" w:color="auto" w:fill="auto"/>
          </w:tcPr>
          <w:p w14:paraId="7CB84F9A" w14:textId="77777777" w:rsidR="00702510" w:rsidRPr="00311F4C" w:rsidRDefault="00702510" w:rsidP="00311F4C">
            <w:pPr>
              <w:pStyle w:val="Paragraph"/>
              <w:jc w:val="right"/>
              <w:rPr>
                <w:noProof/>
                <w:szCs w:val="16"/>
                <w:lang w:val="de-DE"/>
              </w:rPr>
            </w:pPr>
            <w:r w:rsidRPr="00311F4C">
              <w:rPr>
                <w:noProof/>
                <w:szCs w:val="16"/>
                <w:lang w:val="de-DE"/>
              </w:rPr>
              <w:t>ex 8538 90 91</w:t>
            </w:r>
          </w:p>
          <w:p w14:paraId="45D2CAF8" w14:textId="77777777" w:rsidR="00702510" w:rsidRPr="00311F4C" w:rsidRDefault="00702510" w:rsidP="00311F4C">
            <w:pPr>
              <w:pStyle w:val="Paragraph"/>
              <w:jc w:val="right"/>
              <w:rPr>
                <w:noProof/>
                <w:szCs w:val="16"/>
                <w:lang w:val="de-DE"/>
              </w:rPr>
            </w:pPr>
            <w:r w:rsidRPr="00311F4C">
              <w:rPr>
                <w:noProof/>
                <w:szCs w:val="16"/>
                <w:lang w:val="de-DE"/>
              </w:rPr>
              <w:t>ex 8538 90 99</w:t>
            </w:r>
          </w:p>
        </w:tc>
        <w:tc>
          <w:tcPr>
            <w:tcW w:w="0" w:type="auto"/>
            <w:shd w:val="clear" w:color="auto" w:fill="auto"/>
          </w:tcPr>
          <w:p w14:paraId="42C16808" w14:textId="77777777" w:rsidR="00702510" w:rsidRPr="00311F4C" w:rsidRDefault="00702510" w:rsidP="00311F4C">
            <w:pPr>
              <w:pStyle w:val="Paragraph"/>
              <w:jc w:val="center"/>
              <w:rPr>
                <w:noProof/>
                <w:szCs w:val="16"/>
                <w:lang w:val="de-DE"/>
              </w:rPr>
            </w:pPr>
            <w:r w:rsidRPr="00311F4C">
              <w:rPr>
                <w:noProof/>
                <w:szCs w:val="16"/>
                <w:lang w:val="de-DE"/>
              </w:rPr>
              <w:t>20</w:t>
            </w:r>
          </w:p>
          <w:p w14:paraId="10C0CFE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FF39D77" w14:textId="77777777" w:rsidR="00702510" w:rsidRPr="00311F4C" w:rsidRDefault="00702510" w:rsidP="00311F4C">
            <w:pPr>
              <w:pStyle w:val="Paragraph"/>
              <w:rPr>
                <w:noProof/>
                <w:szCs w:val="16"/>
                <w:lang w:val="de-DE"/>
              </w:rPr>
            </w:pPr>
            <w:r w:rsidRPr="00311F4C">
              <w:rPr>
                <w:noProof/>
                <w:szCs w:val="16"/>
                <w:lang w:val="de-DE"/>
              </w:rPr>
              <w:t>Innenantenne für Autotürverriegelungssystem</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3E428A6" w14:textId="77777777" w:rsidTr="00311F4C">
              <w:trPr>
                <w:tblCellSpacing w:w="0" w:type="dxa"/>
              </w:trPr>
              <w:tc>
                <w:tcPr>
                  <w:tcW w:w="0" w:type="auto"/>
                  <w:shd w:val="clear" w:color="auto" w:fill="auto"/>
                </w:tcPr>
                <w:p w14:paraId="4FECB6F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333E27" w14:textId="77777777" w:rsidR="00702510" w:rsidRPr="00311F4C" w:rsidRDefault="00702510" w:rsidP="00311F4C">
                  <w:pPr>
                    <w:pStyle w:val="Paragraph"/>
                    <w:rPr>
                      <w:noProof/>
                      <w:lang w:val="de-DE"/>
                    </w:rPr>
                  </w:pPr>
                  <w:r w:rsidRPr="00311F4C">
                    <w:rPr>
                      <w:noProof/>
                      <w:lang w:val="de-DE"/>
                    </w:rPr>
                    <w:t>mit einem Antennenmodul in einem Kunststoffgehäuse</w:t>
                  </w:r>
                </w:p>
              </w:tc>
            </w:tr>
            <w:tr w:rsidR="00702510" w:rsidRPr="00311F4C" w14:paraId="22EDAA13" w14:textId="77777777" w:rsidTr="00311F4C">
              <w:trPr>
                <w:tblCellSpacing w:w="0" w:type="dxa"/>
              </w:trPr>
              <w:tc>
                <w:tcPr>
                  <w:tcW w:w="0" w:type="auto"/>
                  <w:shd w:val="clear" w:color="auto" w:fill="auto"/>
                </w:tcPr>
                <w:p w14:paraId="32F830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7934DB" w14:textId="77777777" w:rsidR="00702510" w:rsidRPr="00311F4C" w:rsidRDefault="00702510" w:rsidP="00311F4C">
                  <w:pPr>
                    <w:pStyle w:val="Paragraph"/>
                    <w:rPr>
                      <w:noProof/>
                      <w:lang w:val="de-DE"/>
                    </w:rPr>
                  </w:pPr>
                  <w:r w:rsidRPr="00311F4C">
                    <w:rPr>
                      <w:noProof/>
                      <w:lang w:val="de-DE"/>
                    </w:rPr>
                    <w:t>mit einem Anschlusskabel mit Stecker</w:t>
                  </w:r>
                </w:p>
              </w:tc>
            </w:tr>
            <w:tr w:rsidR="00702510" w:rsidRPr="00311F4C" w14:paraId="1A50AAAC" w14:textId="77777777" w:rsidTr="00311F4C">
              <w:trPr>
                <w:tblCellSpacing w:w="0" w:type="dxa"/>
              </w:trPr>
              <w:tc>
                <w:tcPr>
                  <w:tcW w:w="0" w:type="auto"/>
                  <w:shd w:val="clear" w:color="auto" w:fill="auto"/>
                </w:tcPr>
                <w:p w14:paraId="12A25F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4092E7" w14:textId="77777777" w:rsidR="00702510" w:rsidRPr="00311F4C" w:rsidRDefault="00702510" w:rsidP="00311F4C">
                  <w:pPr>
                    <w:pStyle w:val="Paragraph"/>
                    <w:rPr>
                      <w:noProof/>
                      <w:lang w:val="de-DE"/>
                    </w:rPr>
                  </w:pPr>
                  <w:r w:rsidRPr="00311F4C">
                    <w:rPr>
                      <w:noProof/>
                      <w:lang w:val="de-DE"/>
                    </w:rPr>
                    <w:t>mit mindestens zwei Montagehalterungen</w:t>
                  </w:r>
                </w:p>
              </w:tc>
            </w:tr>
            <w:tr w:rsidR="00702510" w:rsidRPr="00311F4C" w14:paraId="410ECCFE" w14:textId="77777777" w:rsidTr="00311F4C">
              <w:trPr>
                <w:tblCellSpacing w:w="0" w:type="dxa"/>
              </w:trPr>
              <w:tc>
                <w:tcPr>
                  <w:tcW w:w="0" w:type="auto"/>
                  <w:shd w:val="clear" w:color="auto" w:fill="auto"/>
                </w:tcPr>
                <w:p w14:paraId="23B03A9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C5605E" w14:textId="77777777" w:rsidR="00702510" w:rsidRPr="00311F4C" w:rsidRDefault="00702510" w:rsidP="00311F4C">
                  <w:pPr>
                    <w:pStyle w:val="Paragraph"/>
                    <w:rPr>
                      <w:noProof/>
                      <w:lang w:val="de-DE"/>
                    </w:rPr>
                  </w:pPr>
                  <w:r w:rsidRPr="00311F4C">
                    <w:rPr>
                      <w:noProof/>
                      <w:lang w:val="de-DE"/>
                    </w:rPr>
                    <w:t>auch mit Leiterplatte mit integrierten Schaltungen, Dioden und Transistoren</w:t>
                  </w:r>
                </w:p>
              </w:tc>
            </w:tr>
          </w:tbl>
          <w:p w14:paraId="6FDAF3C1"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3DC617E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738F6B81" w14:textId="77777777" w:rsidR="00702510" w:rsidRPr="00311F4C" w:rsidRDefault="00702510" w:rsidP="00311F4C">
            <w:pPr>
              <w:pStyle w:val="Paragraph"/>
              <w:rPr>
                <w:noProof/>
                <w:szCs w:val="16"/>
                <w:lang w:val="de-DE"/>
              </w:rPr>
            </w:pPr>
          </w:p>
        </w:tc>
        <w:tc>
          <w:tcPr>
            <w:tcW w:w="805" w:type="dxa"/>
            <w:shd w:val="clear" w:color="auto" w:fill="auto"/>
          </w:tcPr>
          <w:p w14:paraId="601C205C" w14:textId="77777777" w:rsidR="00702510" w:rsidRPr="00311F4C" w:rsidRDefault="00702510" w:rsidP="00311F4C">
            <w:pPr>
              <w:pStyle w:val="Paragraph"/>
              <w:rPr>
                <w:noProof/>
                <w:szCs w:val="16"/>
                <w:lang w:val="de-DE"/>
              </w:rPr>
            </w:pPr>
            <w:r w:rsidRPr="00311F4C">
              <w:rPr>
                <w:noProof/>
                <w:szCs w:val="16"/>
                <w:lang w:val="de-DE"/>
              </w:rPr>
              <w:t>0 %</w:t>
            </w:r>
          </w:p>
          <w:p w14:paraId="321243DD" w14:textId="77777777" w:rsidR="00702510" w:rsidRPr="00311F4C" w:rsidRDefault="00702510" w:rsidP="00311F4C">
            <w:pPr>
              <w:pStyle w:val="Paragraph"/>
              <w:rPr>
                <w:noProof/>
                <w:szCs w:val="16"/>
                <w:lang w:val="de-DE"/>
              </w:rPr>
            </w:pPr>
          </w:p>
        </w:tc>
        <w:tc>
          <w:tcPr>
            <w:tcW w:w="0" w:type="auto"/>
            <w:shd w:val="clear" w:color="auto" w:fill="auto"/>
          </w:tcPr>
          <w:p w14:paraId="01C231FB" w14:textId="77777777" w:rsidR="00702510" w:rsidRPr="00311F4C" w:rsidRDefault="00702510" w:rsidP="00311F4C">
            <w:pPr>
              <w:pStyle w:val="Paragraph"/>
              <w:rPr>
                <w:noProof/>
                <w:szCs w:val="16"/>
                <w:lang w:val="de-DE"/>
              </w:rPr>
            </w:pPr>
            <w:r w:rsidRPr="00311F4C">
              <w:rPr>
                <w:noProof/>
                <w:szCs w:val="16"/>
                <w:lang w:val="de-DE"/>
              </w:rPr>
              <w:t>p/st</w:t>
            </w:r>
          </w:p>
          <w:p w14:paraId="1204229C" w14:textId="77777777" w:rsidR="00702510" w:rsidRPr="00311F4C" w:rsidRDefault="00702510" w:rsidP="00311F4C">
            <w:pPr>
              <w:pStyle w:val="Paragraph"/>
              <w:rPr>
                <w:noProof/>
                <w:szCs w:val="16"/>
                <w:lang w:val="de-DE"/>
              </w:rPr>
            </w:pPr>
          </w:p>
        </w:tc>
        <w:tc>
          <w:tcPr>
            <w:tcW w:w="0" w:type="auto"/>
            <w:shd w:val="clear" w:color="auto" w:fill="auto"/>
          </w:tcPr>
          <w:p w14:paraId="43B06589" w14:textId="77777777" w:rsidR="00702510" w:rsidRPr="00311F4C" w:rsidRDefault="00702510" w:rsidP="00311F4C">
            <w:pPr>
              <w:pStyle w:val="Paragraph"/>
              <w:rPr>
                <w:noProof/>
                <w:szCs w:val="16"/>
                <w:lang w:val="de-DE"/>
              </w:rPr>
            </w:pPr>
            <w:r w:rsidRPr="00311F4C">
              <w:rPr>
                <w:noProof/>
                <w:szCs w:val="16"/>
                <w:lang w:val="de-DE"/>
              </w:rPr>
              <w:t>31.12.2025</w:t>
            </w:r>
          </w:p>
          <w:p w14:paraId="6133FF5A" w14:textId="77777777" w:rsidR="00702510" w:rsidRPr="00311F4C" w:rsidRDefault="00702510" w:rsidP="00311F4C">
            <w:pPr>
              <w:pStyle w:val="Paragraph"/>
              <w:rPr>
                <w:noProof/>
                <w:szCs w:val="16"/>
                <w:lang w:val="de-DE"/>
              </w:rPr>
            </w:pPr>
          </w:p>
        </w:tc>
      </w:tr>
      <w:tr w:rsidR="00702510" w:rsidRPr="00311F4C" w14:paraId="1D0C955D" w14:textId="77777777" w:rsidTr="00311F4C">
        <w:trPr>
          <w:cantSplit/>
          <w:jc w:val="center"/>
        </w:trPr>
        <w:tc>
          <w:tcPr>
            <w:tcW w:w="0" w:type="auto"/>
            <w:shd w:val="clear" w:color="auto" w:fill="auto"/>
          </w:tcPr>
          <w:p w14:paraId="53280775" w14:textId="77777777" w:rsidR="00702510" w:rsidRPr="00311F4C" w:rsidRDefault="00702510" w:rsidP="00311F4C">
            <w:pPr>
              <w:pStyle w:val="Paragraph"/>
              <w:rPr>
                <w:noProof/>
                <w:szCs w:val="16"/>
                <w:lang w:val="de-DE"/>
              </w:rPr>
            </w:pPr>
            <w:r w:rsidRPr="00311F4C">
              <w:rPr>
                <w:noProof/>
                <w:szCs w:val="16"/>
                <w:lang w:val="de-DE"/>
              </w:rPr>
              <w:t>0.6397</w:t>
            </w:r>
          </w:p>
          <w:p w14:paraId="41B2F489" w14:textId="77777777" w:rsidR="00702510" w:rsidRPr="00311F4C" w:rsidRDefault="00702510" w:rsidP="00311F4C">
            <w:pPr>
              <w:pStyle w:val="Paragraph"/>
              <w:rPr>
                <w:noProof/>
                <w:szCs w:val="16"/>
                <w:lang w:val="de-DE"/>
              </w:rPr>
            </w:pPr>
          </w:p>
        </w:tc>
        <w:tc>
          <w:tcPr>
            <w:tcW w:w="0" w:type="auto"/>
            <w:shd w:val="clear" w:color="auto" w:fill="auto"/>
          </w:tcPr>
          <w:p w14:paraId="095C0E3B" w14:textId="77777777" w:rsidR="00702510" w:rsidRPr="00311F4C" w:rsidRDefault="00702510" w:rsidP="00311F4C">
            <w:pPr>
              <w:pStyle w:val="Paragraph"/>
              <w:jc w:val="right"/>
              <w:rPr>
                <w:noProof/>
                <w:szCs w:val="16"/>
                <w:lang w:val="de-DE"/>
              </w:rPr>
            </w:pPr>
            <w:r w:rsidRPr="00311F4C">
              <w:rPr>
                <w:noProof/>
                <w:szCs w:val="16"/>
                <w:lang w:val="de-DE"/>
              </w:rPr>
              <w:t>ex 8538 90 99</w:t>
            </w:r>
          </w:p>
          <w:p w14:paraId="2B9A9479" w14:textId="77777777" w:rsidR="00702510" w:rsidRPr="00311F4C" w:rsidRDefault="00702510" w:rsidP="00311F4C">
            <w:pPr>
              <w:pStyle w:val="Paragraph"/>
              <w:jc w:val="right"/>
              <w:rPr>
                <w:noProof/>
                <w:szCs w:val="16"/>
                <w:lang w:val="de-DE"/>
              </w:rPr>
            </w:pPr>
            <w:r w:rsidRPr="00311F4C">
              <w:rPr>
                <w:noProof/>
                <w:szCs w:val="16"/>
                <w:lang w:val="de-DE"/>
              </w:rPr>
              <w:t>ex 8547 20 00</w:t>
            </w:r>
          </w:p>
        </w:tc>
        <w:tc>
          <w:tcPr>
            <w:tcW w:w="0" w:type="auto"/>
            <w:shd w:val="clear" w:color="auto" w:fill="auto"/>
          </w:tcPr>
          <w:p w14:paraId="643EB1C8" w14:textId="77777777" w:rsidR="00702510" w:rsidRPr="00311F4C" w:rsidRDefault="00702510" w:rsidP="00311F4C">
            <w:pPr>
              <w:pStyle w:val="Paragraph"/>
              <w:jc w:val="center"/>
              <w:rPr>
                <w:noProof/>
                <w:szCs w:val="16"/>
                <w:lang w:val="de-DE"/>
              </w:rPr>
            </w:pPr>
            <w:r w:rsidRPr="00311F4C">
              <w:rPr>
                <w:noProof/>
                <w:szCs w:val="16"/>
                <w:lang w:val="de-DE"/>
              </w:rPr>
              <w:t>30</w:t>
            </w:r>
          </w:p>
          <w:p w14:paraId="54373EF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677667D" w14:textId="77777777" w:rsidR="00702510" w:rsidRPr="00311F4C" w:rsidRDefault="00702510" w:rsidP="00311F4C">
            <w:pPr>
              <w:pStyle w:val="Paragraph"/>
              <w:rPr>
                <w:noProof/>
                <w:szCs w:val="16"/>
                <w:lang w:val="de-DE"/>
              </w:rPr>
            </w:pPr>
            <w:r w:rsidRPr="00311F4C">
              <w:rPr>
                <w:noProof/>
                <w:szCs w:val="16"/>
                <w:lang w:val="de-DE"/>
              </w:rPr>
              <w:t>Gehäuse und Abdeckungen aus Polycarbonat- oder Acrylnitril-Butadien-Styrol für Lenkradschalter, auch auf der Außenseite mit kratzfestem Lack beschichtet</w:t>
            </w:r>
          </w:p>
          <w:p w14:paraId="0DA3C4AC" w14:textId="77777777" w:rsidR="00702510" w:rsidRPr="00311F4C" w:rsidRDefault="00702510" w:rsidP="00311F4C">
            <w:pPr>
              <w:pStyle w:val="Paragraph"/>
              <w:rPr>
                <w:noProof/>
                <w:szCs w:val="16"/>
                <w:lang w:val="de-DE"/>
              </w:rPr>
            </w:pPr>
          </w:p>
        </w:tc>
        <w:tc>
          <w:tcPr>
            <w:tcW w:w="805" w:type="dxa"/>
            <w:shd w:val="clear" w:color="auto" w:fill="auto"/>
          </w:tcPr>
          <w:p w14:paraId="5EBCA63E" w14:textId="77777777" w:rsidR="00702510" w:rsidRPr="00311F4C" w:rsidRDefault="00702510" w:rsidP="00311F4C">
            <w:pPr>
              <w:pStyle w:val="Paragraph"/>
              <w:rPr>
                <w:noProof/>
                <w:szCs w:val="16"/>
                <w:lang w:val="de-DE"/>
              </w:rPr>
            </w:pPr>
            <w:r w:rsidRPr="00311F4C">
              <w:rPr>
                <w:noProof/>
                <w:szCs w:val="16"/>
                <w:lang w:val="de-DE"/>
              </w:rPr>
              <w:t>0 %</w:t>
            </w:r>
          </w:p>
          <w:p w14:paraId="0642755D" w14:textId="77777777" w:rsidR="00702510" w:rsidRPr="00311F4C" w:rsidRDefault="00702510" w:rsidP="00311F4C">
            <w:pPr>
              <w:pStyle w:val="Paragraph"/>
              <w:rPr>
                <w:noProof/>
                <w:szCs w:val="16"/>
                <w:lang w:val="de-DE"/>
              </w:rPr>
            </w:pPr>
          </w:p>
        </w:tc>
        <w:tc>
          <w:tcPr>
            <w:tcW w:w="0" w:type="auto"/>
            <w:shd w:val="clear" w:color="auto" w:fill="auto"/>
          </w:tcPr>
          <w:p w14:paraId="3E9D2649" w14:textId="77777777" w:rsidR="00702510" w:rsidRPr="00311F4C" w:rsidRDefault="00702510" w:rsidP="00311F4C">
            <w:pPr>
              <w:pStyle w:val="Paragraph"/>
              <w:rPr>
                <w:noProof/>
                <w:szCs w:val="16"/>
                <w:lang w:val="de-DE"/>
              </w:rPr>
            </w:pPr>
            <w:r w:rsidRPr="00311F4C">
              <w:rPr>
                <w:noProof/>
                <w:szCs w:val="16"/>
                <w:lang w:val="de-DE"/>
              </w:rPr>
              <w:t>p/st</w:t>
            </w:r>
          </w:p>
          <w:p w14:paraId="2DD28C85" w14:textId="77777777" w:rsidR="00702510" w:rsidRPr="00311F4C" w:rsidRDefault="00702510" w:rsidP="00311F4C">
            <w:pPr>
              <w:pStyle w:val="Paragraph"/>
              <w:rPr>
                <w:noProof/>
                <w:szCs w:val="16"/>
                <w:lang w:val="de-DE"/>
              </w:rPr>
            </w:pPr>
          </w:p>
        </w:tc>
        <w:tc>
          <w:tcPr>
            <w:tcW w:w="0" w:type="auto"/>
            <w:shd w:val="clear" w:color="auto" w:fill="auto"/>
          </w:tcPr>
          <w:p w14:paraId="0165A788" w14:textId="77777777" w:rsidR="00702510" w:rsidRPr="00311F4C" w:rsidRDefault="00702510" w:rsidP="00311F4C">
            <w:pPr>
              <w:pStyle w:val="Paragraph"/>
              <w:rPr>
                <w:noProof/>
                <w:szCs w:val="16"/>
                <w:lang w:val="de-DE"/>
              </w:rPr>
            </w:pPr>
            <w:r w:rsidRPr="00311F4C">
              <w:rPr>
                <w:noProof/>
                <w:szCs w:val="16"/>
                <w:lang w:val="de-DE"/>
              </w:rPr>
              <w:t>31.12.2024</w:t>
            </w:r>
          </w:p>
          <w:p w14:paraId="33D8BE62" w14:textId="77777777" w:rsidR="00702510" w:rsidRPr="00311F4C" w:rsidRDefault="00702510" w:rsidP="00311F4C">
            <w:pPr>
              <w:pStyle w:val="Paragraph"/>
              <w:rPr>
                <w:noProof/>
                <w:szCs w:val="16"/>
                <w:lang w:val="de-DE"/>
              </w:rPr>
            </w:pPr>
          </w:p>
        </w:tc>
      </w:tr>
      <w:tr w:rsidR="00702510" w:rsidRPr="00311F4C" w14:paraId="5E2F23FC" w14:textId="77777777" w:rsidTr="00311F4C">
        <w:trPr>
          <w:cantSplit/>
          <w:jc w:val="center"/>
        </w:trPr>
        <w:tc>
          <w:tcPr>
            <w:tcW w:w="0" w:type="auto"/>
            <w:shd w:val="clear" w:color="auto" w:fill="auto"/>
          </w:tcPr>
          <w:p w14:paraId="06CAD503" w14:textId="77777777" w:rsidR="00702510" w:rsidRPr="00311F4C" w:rsidRDefault="00702510" w:rsidP="00311F4C">
            <w:pPr>
              <w:pStyle w:val="Paragraph"/>
              <w:rPr>
                <w:noProof/>
                <w:szCs w:val="16"/>
                <w:lang w:val="de-DE"/>
              </w:rPr>
            </w:pPr>
            <w:r w:rsidRPr="00311F4C">
              <w:rPr>
                <w:noProof/>
                <w:szCs w:val="16"/>
                <w:lang w:val="de-DE"/>
              </w:rPr>
              <w:t>0.6399</w:t>
            </w:r>
          </w:p>
        </w:tc>
        <w:tc>
          <w:tcPr>
            <w:tcW w:w="0" w:type="auto"/>
            <w:shd w:val="clear" w:color="auto" w:fill="auto"/>
          </w:tcPr>
          <w:p w14:paraId="2E5A831C" w14:textId="77777777" w:rsidR="00702510" w:rsidRPr="00311F4C" w:rsidRDefault="00702510" w:rsidP="00311F4C">
            <w:pPr>
              <w:pStyle w:val="Paragraph"/>
              <w:jc w:val="right"/>
              <w:rPr>
                <w:noProof/>
                <w:szCs w:val="16"/>
                <w:lang w:val="de-DE"/>
              </w:rPr>
            </w:pPr>
            <w:r w:rsidRPr="00311F4C">
              <w:rPr>
                <w:noProof/>
                <w:szCs w:val="16"/>
                <w:lang w:val="de-DE"/>
              </w:rPr>
              <w:t>ex 8538 90 99</w:t>
            </w:r>
          </w:p>
        </w:tc>
        <w:tc>
          <w:tcPr>
            <w:tcW w:w="0" w:type="auto"/>
            <w:shd w:val="clear" w:color="auto" w:fill="auto"/>
          </w:tcPr>
          <w:p w14:paraId="61648F0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9D06E3A" w14:textId="77777777" w:rsidR="00702510" w:rsidRPr="00311F4C" w:rsidRDefault="00702510" w:rsidP="00311F4C">
            <w:pPr>
              <w:pStyle w:val="Paragraph"/>
              <w:rPr>
                <w:noProof/>
                <w:szCs w:val="16"/>
                <w:lang w:val="de-DE"/>
              </w:rPr>
            </w:pPr>
            <w:r w:rsidRPr="00311F4C">
              <w:rPr>
                <w:noProof/>
                <w:szCs w:val="16"/>
                <w:lang w:val="de-DE"/>
              </w:rPr>
              <w:t>Steuerschaltknöpfe für Lenkradschalter aus Polycarbonat, auf der Außenseite mit kratzfestem Lack beschichtet, in unmittelbaren Umschließungen mit einem Inhalt von 500 Stück oder mehr</w:t>
            </w:r>
          </w:p>
        </w:tc>
        <w:tc>
          <w:tcPr>
            <w:tcW w:w="805" w:type="dxa"/>
            <w:shd w:val="clear" w:color="auto" w:fill="auto"/>
          </w:tcPr>
          <w:p w14:paraId="7C21855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04D4B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D60307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7C37A38" w14:textId="77777777" w:rsidTr="00311F4C">
        <w:trPr>
          <w:cantSplit/>
          <w:jc w:val="center"/>
        </w:trPr>
        <w:tc>
          <w:tcPr>
            <w:tcW w:w="0" w:type="auto"/>
            <w:shd w:val="clear" w:color="auto" w:fill="auto"/>
          </w:tcPr>
          <w:p w14:paraId="51845895" w14:textId="77777777" w:rsidR="00702510" w:rsidRPr="00311F4C" w:rsidRDefault="00702510" w:rsidP="00311F4C">
            <w:pPr>
              <w:pStyle w:val="Paragraph"/>
              <w:rPr>
                <w:noProof/>
                <w:szCs w:val="16"/>
                <w:lang w:val="de-DE"/>
              </w:rPr>
            </w:pPr>
            <w:r w:rsidRPr="00311F4C">
              <w:rPr>
                <w:noProof/>
                <w:szCs w:val="16"/>
                <w:lang w:val="de-DE"/>
              </w:rPr>
              <w:t>0.7195</w:t>
            </w:r>
          </w:p>
        </w:tc>
        <w:tc>
          <w:tcPr>
            <w:tcW w:w="0" w:type="auto"/>
            <w:shd w:val="clear" w:color="auto" w:fill="auto"/>
          </w:tcPr>
          <w:p w14:paraId="5D47246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8538 90 99</w:t>
            </w:r>
          </w:p>
        </w:tc>
        <w:tc>
          <w:tcPr>
            <w:tcW w:w="0" w:type="auto"/>
            <w:shd w:val="clear" w:color="auto" w:fill="auto"/>
          </w:tcPr>
          <w:p w14:paraId="0D4C0F7C"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9FAC4E4" w14:textId="77777777" w:rsidR="00702510" w:rsidRPr="00311F4C" w:rsidRDefault="00702510" w:rsidP="00311F4C">
            <w:pPr>
              <w:pStyle w:val="Paragraph"/>
              <w:rPr>
                <w:noProof/>
                <w:szCs w:val="16"/>
                <w:lang w:val="de-DE"/>
              </w:rPr>
            </w:pPr>
            <w:r w:rsidRPr="00311F4C">
              <w:rPr>
                <w:noProof/>
                <w:szCs w:val="16"/>
                <w:lang w:val="de-DE"/>
              </w:rPr>
              <w:t>Frontbedientafel, in Form einer Kunststoffblende, mit Lichtleitern, Drehschaltern, Druckschaltern und Drucktasten oder anderen Schaltertypen, ohne elektrische Bauelemente, von der in Instrumententafeln von Fahrzeugen des Kapitels 87 verwendeten Art</w:t>
            </w:r>
          </w:p>
        </w:tc>
        <w:tc>
          <w:tcPr>
            <w:tcW w:w="805" w:type="dxa"/>
            <w:shd w:val="clear" w:color="auto" w:fill="auto"/>
          </w:tcPr>
          <w:p w14:paraId="646025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77F6B6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E48BE9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00C2608" w14:textId="77777777" w:rsidTr="00311F4C">
        <w:trPr>
          <w:cantSplit/>
          <w:jc w:val="center"/>
        </w:trPr>
        <w:tc>
          <w:tcPr>
            <w:tcW w:w="0" w:type="auto"/>
            <w:shd w:val="clear" w:color="auto" w:fill="auto"/>
          </w:tcPr>
          <w:p w14:paraId="0134A35E" w14:textId="77777777" w:rsidR="00702510" w:rsidRPr="00311F4C" w:rsidRDefault="00702510" w:rsidP="00311F4C">
            <w:pPr>
              <w:pStyle w:val="Paragraph"/>
              <w:rPr>
                <w:noProof/>
                <w:szCs w:val="16"/>
                <w:lang w:val="de-DE"/>
              </w:rPr>
            </w:pPr>
            <w:r w:rsidRPr="00311F4C">
              <w:rPr>
                <w:noProof/>
                <w:szCs w:val="16"/>
                <w:lang w:val="de-DE"/>
              </w:rPr>
              <w:t>0.2580</w:t>
            </w:r>
          </w:p>
        </w:tc>
        <w:tc>
          <w:tcPr>
            <w:tcW w:w="0" w:type="auto"/>
            <w:shd w:val="clear" w:color="auto" w:fill="auto"/>
          </w:tcPr>
          <w:p w14:paraId="5B6C0BA3"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8540 20 80</w:t>
            </w:r>
          </w:p>
        </w:tc>
        <w:tc>
          <w:tcPr>
            <w:tcW w:w="0" w:type="auto"/>
            <w:shd w:val="clear" w:color="auto" w:fill="auto"/>
          </w:tcPr>
          <w:p w14:paraId="5B0758C9"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43E603E4" w14:textId="77777777" w:rsidR="00702510" w:rsidRPr="00311F4C" w:rsidRDefault="00702510" w:rsidP="00311F4C">
            <w:pPr>
              <w:pStyle w:val="Paragraph"/>
              <w:rPr>
                <w:noProof/>
                <w:szCs w:val="16"/>
                <w:lang w:val="de-DE"/>
              </w:rPr>
            </w:pPr>
            <w:r w:rsidRPr="00311F4C">
              <w:rPr>
                <w:noProof/>
                <w:szCs w:val="16"/>
                <w:lang w:val="de-DE"/>
              </w:rPr>
              <w:t>Photovervielfacher</w:t>
            </w:r>
          </w:p>
        </w:tc>
        <w:tc>
          <w:tcPr>
            <w:tcW w:w="805" w:type="dxa"/>
            <w:shd w:val="clear" w:color="auto" w:fill="auto"/>
          </w:tcPr>
          <w:p w14:paraId="6A3018B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23225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8E2636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52A16AA" w14:textId="77777777" w:rsidTr="00311F4C">
        <w:trPr>
          <w:cantSplit/>
          <w:jc w:val="center"/>
        </w:trPr>
        <w:tc>
          <w:tcPr>
            <w:tcW w:w="0" w:type="auto"/>
            <w:shd w:val="clear" w:color="auto" w:fill="auto"/>
          </w:tcPr>
          <w:p w14:paraId="7D1BE2E9" w14:textId="77777777" w:rsidR="00702510" w:rsidRPr="00311F4C" w:rsidRDefault="00702510" w:rsidP="00311F4C">
            <w:pPr>
              <w:pStyle w:val="Paragraph"/>
              <w:rPr>
                <w:noProof/>
                <w:szCs w:val="16"/>
                <w:lang w:val="de-DE"/>
              </w:rPr>
            </w:pPr>
            <w:r w:rsidRPr="00311F4C">
              <w:rPr>
                <w:noProof/>
                <w:szCs w:val="16"/>
                <w:lang w:val="de-DE"/>
              </w:rPr>
              <w:t>0.3959</w:t>
            </w:r>
          </w:p>
        </w:tc>
        <w:tc>
          <w:tcPr>
            <w:tcW w:w="0" w:type="auto"/>
            <w:shd w:val="clear" w:color="auto" w:fill="auto"/>
          </w:tcPr>
          <w:p w14:paraId="31DCF4F7" w14:textId="77777777" w:rsidR="00702510" w:rsidRPr="00311F4C" w:rsidRDefault="00702510" w:rsidP="00311F4C">
            <w:pPr>
              <w:pStyle w:val="Paragraph"/>
              <w:jc w:val="right"/>
              <w:rPr>
                <w:noProof/>
                <w:szCs w:val="16"/>
                <w:lang w:val="de-DE"/>
              </w:rPr>
            </w:pPr>
            <w:r w:rsidRPr="00311F4C">
              <w:rPr>
                <w:noProof/>
                <w:szCs w:val="16"/>
                <w:lang w:val="de-DE"/>
              </w:rPr>
              <w:t>ex 8540 71 00</w:t>
            </w:r>
          </w:p>
        </w:tc>
        <w:tc>
          <w:tcPr>
            <w:tcW w:w="0" w:type="auto"/>
            <w:shd w:val="clear" w:color="auto" w:fill="auto"/>
          </w:tcPr>
          <w:p w14:paraId="04AE660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18BBF4E" w14:textId="77777777" w:rsidR="00702510" w:rsidRPr="00311F4C" w:rsidRDefault="00702510" w:rsidP="00311F4C">
            <w:pPr>
              <w:pStyle w:val="Paragraph"/>
              <w:rPr>
                <w:noProof/>
                <w:szCs w:val="16"/>
                <w:lang w:val="de-DE"/>
              </w:rPr>
            </w:pPr>
            <w:r w:rsidRPr="00311F4C">
              <w:rPr>
                <w:noProof/>
                <w:szCs w:val="16"/>
                <w:lang w:val="de-DE"/>
              </w:rPr>
              <w:t>Magnetron mit kontinuierlicher Welle mit einer Festfrequenz von 2 460 MHz, angebautem Magnet und Prüfsondenausgabe, zur Verwendung beim Herstellen von Waren der Unterposition 8516 50 00</w:t>
            </w:r>
          </w:p>
          <w:p w14:paraId="5936DAB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87288D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CF83D1A"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4CF39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92293FA" w14:textId="77777777" w:rsidTr="00311F4C">
        <w:trPr>
          <w:cantSplit/>
          <w:jc w:val="center"/>
        </w:trPr>
        <w:tc>
          <w:tcPr>
            <w:tcW w:w="0" w:type="auto"/>
            <w:shd w:val="clear" w:color="auto" w:fill="auto"/>
          </w:tcPr>
          <w:p w14:paraId="5AB448AE" w14:textId="77777777" w:rsidR="00702510" w:rsidRPr="00311F4C" w:rsidRDefault="00702510" w:rsidP="00311F4C">
            <w:pPr>
              <w:pStyle w:val="Paragraph"/>
              <w:rPr>
                <w:noProof/>
                <w:szCs w:val="16"/>
                <w:lang w:val="de-DE"/>
              </w:rPr>
            </w:pPr>
            <w:r w:rsidRPr="00311F4C">
              <w:rPr>
                <w:noProof/>
                <w:szCs w:val="16"/>
                <w:lang w:val="de-DE"/>
              </w:rPr>
              <w:t>0.3445</w:t>
            </w:r>
          </w:p>
        </w:tc>
        <w:tc>
          <w:tcPr>
            <w:tcW w:w="0" w:type="auto"/>
            <w:shd w:val="clear" w:color="auto" w:fill="auto"/>
          </w:tcPr>
          <w:p w14:paraId="51551BA5" w14:textId="77777777" w:rsidR="00702510" w:rsidRPr="00311F4C" w:rsidRDefault="00702510" w:rsidP="00311F4C">
            <w:pPr>
              <w:pStyle w:val="Paragraph"/>
              <w:jc w:val="right"/>
              <w:rPr>
                <w:noProof/>
                <w:szCs w:val="16"/>
                <w:lang w:val="de-DE"/>
              </w:rPr>
            </w:pPr>
            <w:r w:rsidRPr="00311F4C">
              <w:rPr>
                <w:noProof/>
                <w:szCs w:val="16"/>
                <w:lang w:val="de-DE"/>
              </w:rPr>
              <w:t>ex 8540 89 00</w:t>
            </w:r>
          </w:p>
        </w:tc>
        <w:tc>
          <w:tcPr>
            <w:tcW w:w="0" w:type="auto"/>
            <w:shd w:val="clear" w:color="auto" w:fill="auto"/>
          </w:tcPr>
          <w:p w14:paraId="49125A03"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60141375" w14:textId="77777777" w:rsidR="00702510" w:rsidRPr="00311F4C" w:rsidRDefault="00702510" w:rsidP="00311F4C">
            <w:pPr>
              <w:pStyle w:val="Paragraph"/>
              <w:rPr>
                <w:noProof/>
                <w:szCs w:val="16"/>
                <w:lang w:val="de-DE"/>
              </w:rPr>
            </w:pPr>
            <w:r w:rsidRPr="00311F4C">
              <w:rPr>
                <w:noProof/>
                <w:szCs w:val="16"/>
                <w:lang w:val="de-DE"/>
              </w:rPr>
              <w:t>Anzeigen in Form einer Röhre, bestehend aus einem Glasgehäuse, aufgebracht auf einer Platte mit einer Größe - ohne Berücksichtigung der Leitungen - von nicht mehr als 300 mm × 350 mm. Die Röhre enthält eine oder mehrere Reihen von Zeichen oder Strichen. Jedes Zeichen oder jeder Strich enthält fluoreszierende oder phosphoreszierende Elemente, die auf einer von fluoreszierenden Substanzen oder von Phosphorsalzen überzogenen metallisierten Unterlage aufgebracht sind und leuchten, wenn sie von Elektronen getroffen werden</w:t>
            </w:r>
          </w:p>
        </w:tc>
        <w:tc>
          <w:tcPr>
            <w:tcW w:w="805" w:type="dxa"/>
            <w:shd w:val="clear" w:color="auto" w:fill="auto"/>
          </w:tcPr>
          <w:p w14:paraId="7D3B5EB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9ACC1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392FDE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09F090A" w14:textId="77777777" w:rsidTr="00311F4C">
        <w:trPr>
          <w:cantSplit/>
          <w:jc w:val="center"/>
        </w:trPr>
        <w:tc>
          <w:tcPr>
            <w:tcW w:w="0" w:type="auto"/>
            <w:shd w:val="clear" w:color="auto" w:fill="auto"/>
          </w:tcPr>
          <w:p w14:paraId="1E93C599" w14:textId="77777777" w:rsidR="00702510" w:rsidRPr="00311F4C" w:rsidRDefault="00702510" w:rsidP="00311F4C">
            <w:pPr>
              <w:pStyle w:val="Paragraph"/>
              <w:rPr>
                <w:noProof/>
                <w:szCs w:val="16"/>
                <w:lang w:val="de-DE"/>
              </w:rPr>
            </w:pPr>
            <w:r w:rsidRPr="00311F4C">
              <w:rPr>
                <w:noProof/>
                <w:szCs w:val="16"/>
                <w:lang w:val="de-DE"/>
              </w:rPr>
              <w:t>0.3443</w:t>
            </w:r>
          </w:p>
        </w:tc>
        <w:tc>
          <w:tcPr>
            <w:tcW w:w="0" w:type="auto"/>
            <w:shd w:val="clear" w:color="auto" w:fill="auto"/>
          </w:tcPr>
          <w:p w14:paraId="26104803" w14:textId="77777777" w:rsidR="00702510" w:rsidRPr="00311F4C" w:rsidRDefault="00702510" w:rsidP="00311F4C">
            <w:pPr>
              <w:pStyle w:val="Paragraph"/>
              <w:jc w:val="right"/>
              <w:rPr>
                <w:noProof/>
                <w:szCs w:val="16"/>
                <w:lang w:val="de-DE"/>
              </w:rPr>
            </w:pPr>
            <w:r w:rsidRPr="00311F4C">
              <w:rPr>
                <w:noProof/>
                <w:szCs w:val="16"/>
                <w:lang w:val="de-DE"/>
              </w:rPr>
              <w:t>ex 8540 89 00</w:t>
            </w:r>
          </w:p>
        </w:tc>
        <w:tc>
          <w:tcPr>
            <w:tcW w:w="0" w:type="auto"/>
            <w:shd w:val="clear" w:color="auto" w:fill="auto"/>
          </w:tcPr>
          <w:p w14:paraId="59A7753A" w14:textId="77777777" w:rsidR="00702510" w:rsidRPr="00311F4C" w:rsidRDefault="00702510" w:rsidP="00311F4C">
            <w:pPr>
              <w:pStyle w:val="Paragraph"/>
              <w:jc w:val="center"/>
              <w:rPr>
                <w:noProof/>
                <w:szCs w:val="16"/>
                <w:lang w:val="de-DE"/>
              </w:rPr>
            </w:pPr>
            <w:r w:rsidRPr="00311F4C">
              <w:rPr>
                <w:noProof/>
                <w:szCs w:val="16"/>
                <w:lang w:val="de-DE"/>
              </w:rPr>
              <w:t>92</w:t>
            </w:r>
          </w:p>
        </w:tc>
        <w:tc>
          <w:tcPr>
            <w:tcW w:w="4066" w:type="dxa"/>
            <w:shd w:val="clear" w:color="auto" w:fill="auto"/>
          </w:tcPr>
          <w:p w14:paraId="08491F9F" w14:textId="77777777" w:rsidR="00702510" w:rsidRPr="00311F4C" w:rsidRDefault="00702510" w:rsidP="00311F4C">
            <w:pPr>
              <w:pStyle w:val="Paragraph"/>
              <w:rPr>
                <w:noProof/>
                <w:szCs w:val="16"/>
                <w:lang w:val="de-DE"/>
              </w:rPr>
            </w:pPr>
            <w:r w:rsidRPr="00311F4C">
              <w:rPr>
                <w:noProof/>
                <w:szCs w:val="16"/>
                <w:lang w:val="de-DE"/>
              </w:rPr>
              <w:t>Vakuumfluoreszenz-Anzeigeröhren</w:t>
            </w:r>
          </w:p>
        </w:tc>
        <w:tc>
          <w:tcPr>
            <w:tcW w:w="805" w:type="dxa"/>
            <w:shd w:val="clear" w:color="auto" w:fill="auto"/>
          </w:tcPr>
          <w:p w14:paraId="784EB94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F27B50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159E47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9AC7DC1" w14:textId="77777777" w:rsidTr="00311F4C">
        <w:trPr>
          <w:cantSplit/>
          <w:jc w:val="center"/>
        </w:trPr>
        <w:tc>
          <w:tcPr>
            <w:tcW w:w="0" w:type="auto"/>
            <w:shd w:val="clear" w:color="auto" w:fill="auto"/>
          </w:tcPr>
          <w:p w14:paraId="502AB3FA" w14:textId="77777777" w:rsidR="00702510" w:rsidRPr="00311F4C" w:rsidRDefault="00702510" w:rsidP="00311F4C">
            <w:pPr>
              <w:pStyle w:val="Paragraph"/>
              <w:rPr>
                <w:noProof/>
                <w:szCs w:val="16"/>
                <w:lang w:val="de-DE"/>
              </w:rPr>
            </w:pPr>
            <w:r w:rsidRPr="00311F4C">
              <w:rPr>
                <w:noProof/>
                <w:szCs w:val="16"/>
                <w:lang w:val="de-DE"/>
              </w:rPr>
              <w:t>0.7409</w:t>
            </w:r>
          </w:p>
        </w:tc>
        <w:tc>
          <w:tcPr>
            <w:tcW w:w="0" w:type="auto"/>
            <w:shd w:val="clear" w:color="auto" w:fill="auto"/>
          </w:tcPr>
          <w:p w14:paraId="11475484" w14:textId="77777777" w:rsidR="00702510" w:rsidRPr="00311F4C" w:rsidRDefault="00702510" w:rsidP="00311F4C">
            <w:pPr>
              <w:pStyle w:val="Paragraph"/>
              <w:jc w:val="right"/>
              <w:rPr>
                <w:noProof/>
                <w:szCs w:val="16"/>
                <w:lang w:val="de-DE"/>
              </w:rPr>
            </w:pPr>
            <w:r w:rsidRPr="00311F4C">
              <w:rPr>
                <w:noProof/>
                <w:szCs w:val="16"/>
                <w:lang w:val="de-DE"/>
              </w:rPr>
              <w:t>ex 8540 91 00</w:t>
            </w:r>
          </w:p>
        </w:tc>
        <w:tc>
          <w:tcPr>
            <w:tcW w:w="0" w:type="auto"/>
            <w:shd w:val="clear" w:color="auto" w:fill="auto"/>
          </w:tcPr>
          <w:p w14:paraId="7882057F"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F19C629" w14:textId="77777777" w:rsidR="00702510" w:rsidRPr="00311F4C" w:rsidRDefault="00702510" w:rsidP="00311F4C">
            <w:pPr>
              <w:pStyle w:val="Paragraph"/>
              <w:rPr>
                <w:noProof/>
                <w:szCs w:val="16"/>
                <w:lang w:val="de-DE"/>
              </w:rPr>
            </w:pPr>
            <w:r w:rsidRPr="00311F4C">
              <w:rPr>
                <w:noProof/>
                <w:szCs w:val="16"/>
                <w:lang w:val="de-DE"/>
              </w:rPr>
              <w:t>Thermoionische Elektronenquelle (Emitterspitze) aus Lanthanhexaborid (CAS RN 12008-21-8) oder Cerhexaborid (CAS RN 12008-02-5), in einem Metallgehäuse mit elektrischen Anschlüssen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C25A848" w14:textId="77777777" w:rsidTr="00311F4C">
              <w:trPr>
                <w:tblCellSpacing w:w="0" w:type="dxa"/>
              </w:trPr>
              <w:tc>
                <w:tcPr>
                  <w:tcW w:w="0" w:type="auto"/>
                  <w:shd w:val="clear" w:color="auto" w:fill="auto"/>
                </w:tcPr>
                <w:p w14:paraId="0AD3D17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17690A" w14:textId="77777777" w:rsidR="00702510" w:rsidRPr="00311F4C" w:rsidRDefault="00702510" w:rsidP="00311F4C">
                  <w:pPr>
                    <w:pStyle w:val="Paragraph"/>
                    <w:rPr>
                      <w:noProof/>
                      <w:lang w:val="de-DE"/>
                    </w:rPr>
                  </w:pPr>
                  <w:r w:rsidRPr="00311F4C">
                    <w:rPr>
                      <w:noProof/>
                      <w:lang w:val="de-DE"/>
                    </w:rPr>
                    <w:t>einem auf einem Mini-Vogel-System montierten Grafit-Kohlenstoffschild</w:t>
                  </w:r>
                </w:p>
              </w:tc>
            </w:tr>
            <w:tr w:rsidR="00702510" w:rsidRPr="00311F4C" w14:paraId="260F7700" w14:textId="77777777" w:rsidTr="00311F4C">
              <w:trPr>
                <w:tblCellSpacing w:w="0" w:type="dxa"/>
              </w:trPr>
              <w:tc>
                <w:tcPr>
                  <w:tcW w:w="0" w:type="auto"/>
                  <w:shd w:val="clear" w:color="auto" w:fill="auto"/>
                </w:tcPr>
                <w:p w14:paraId="5BB5B1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68DDBD" w14:textId="77777777" w:rsidR="00702510" w:rsidRPr="00311F4C" w:rsidRDefault="00702510" w:rsidP="00311F4C">
                  <w:pPr>
                    <w:pStyle w:val="Paragraph"/>
                    <w:rPr>
                      <w:noProof/>
                      <w:lang w:val="de-DE"/>
                    </w:rPr>
                  </w:pPr>
                  <w:r w:rsidRPr="00311F4C">
                    <w:rPr>
                      <w:noProof/>
                      <w:lang w:val="de-DE"/>
                    </w:rPr>
                    <w:t>Heizelementen aus separaten pyrolytischen Kohlenstoffblöcken und</w:t>
                  </w:r>
                </w:p>
              </w:tc>
            </w:tr>
            <w:tr w:rsidR="00702510" w:rsidRPr="00311F4C" w14:paraId="42BCCB28" w14:textId="77777777" w:rsidTr="00311F4C">
              <w:trPr>
                <w:tblCellSpacing w:w="0" w:type="dxa"/>
              </w:trPr>
              <w:tc>
                <w:tcPr>
                  <w:tcW w:w="0" w:type="auto"/>
                  <w:shd w:val="clear" w:color="auto" w:fill="auto"/>
                </w:tcPr>
                <w:p w14:paraId="3A54FE9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B7942F" w14:textId="77777777" w:rsidR="00702510" w:rsidRPr="00311F4C" w:rsidRDefault="00702510" w:rsidP="00311F4C">
                  <w:pPr>
                    <w:pStyle w:val="Paragraph"/>
                    <w:rPr>
                      <w:noProof/>
                      <w:lang w:val="de-DE"/>
                    </w:rPr>
                  </w:pPr>
                  <w:r w:rsidRPr="00311F4C">
                    <w:rPr>
                      <w:noProof/>
                      <w:lang w:val="de-DE"/>
                    </w:rPr>
                    <w:t>einer Kathodentemperatur von weniger als 1800 K bei einem Heizstrom von 1,26 A</w:t>
                  </w:r>
                </w:p>
              </w:tc>
            </w:tr>
          </w:tbl>
          <w:p w14:paraId="5FCA8F93" w14:textId="77777777" w:rsidR="00702510" w:rsidRPr="00311F4C" w:rsidRDefault="00702510" w:rsidP="00311F4C">
            <w:pPr>
              <w:pStyle w:val="Paragraph"/>
              <w:rPr>
                <w:noProof/>
                <w:szCs w:val="16"/>
                <w:lang w:val="de-DE"/>
              </w:rPr>
            </w:pPr>
          </w:p>
        </w:tc>
        <w:tc>
          <w:tcPr>
            <w:tcW w:w="805" w:type="dxa"/>
            <w:shd w:val="clear" w:color="auto" w:fill="auto"/>
          </w:tcPr>
          <w:p w14:paraId="78F2F6A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BEC84D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BB0D371"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9A2B5FD" w14:textId="77777777" w:rsidTr="00311F4C">
        <w:trPr>
          <w:cantSplit/>
          <w:jc w:val="center"/>
        </w:trPr>
        <w:tc>
          <w:tcPr>
            <w:tcW w:w="0" w:type="auto"/>
            <w:shd w:val="clear" w:color="auto" w:fill="auto"/>
          </w:tcPr>
          <w:p w14:paraId="59611793" w14:textId="77777777" w:rsidR="00702510" w:rsidRPr="00311F4C" w:rsidRDefault="00702510" w:rsidP="00311F4C">
            <w:pPr>
              <w:pStyle w:val="Paragraph"/>
              <w:rPr>
                <w:noProof/>
                <w:szCs w:val="16"/>
                <w:lang w:val="de-DE"/>
              </w:rPr>
            </w:pPr>
            <w:r w:rsidRPr="00311F4C">
              <w:rPr>
                <w:noProof/>
                <w:szCs w:val="16"/>
                <w:lang w:val="de-DE"/>
              </w:rPr>
              <w:t>0.7130</w:t>
            </w:r>
          </w:p>
        </w:tc>
        <w:tc>
          <w:tcPr>
            <w:tcW w:w="0" w:type="auto"/>
            <w:shd w:val="clear" w:color="auto" w:fill="auto"/>
          </w:tcPr>
          <w:p w14:paraId="7CD240A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8543 70 90</w:t>
            </w:r>
          </w:p>
        </w:tc>
        <w:tc>
          <w:tcPr>
            <w:tcW w:w="0" w:type="auto"/>
            <w:shd w:val="clear" w:color="auto" w:fill="auto"/>
          </w:tcPr>
          <w:p w14:paraId="29078091"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1FDC072E" w14:textId="77777777" w:rsidR="00702510" w:rsidRPr="00311F4C" w:rsidRDefault="00702510" w:rsidP="00311F4C">
            <w:pPr>
              <w:pStyle w:val="Paragraph"/>
              <w:rPr>
                <w:noProof/>
                <w:szCs w:val="16"/>
                <w:lang w:val="de-DE"/>
              </w:rPr>
            </w:pPr>
            <w:r w:rsidRPr="00311F4C">
              <w:rPr>
                <w:noProof/>
                <w:szCs w:val="16"/>
                <w:lang w:val="de-DE"/>
              </w:rPr>
              <w:t>Laminierte elektrochrome 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33CFE16" w14:textId="77777777" w:rsidTr="00311F4C">
              <w:trPr>
                <w:tblCellSpacing w:w="0" w:type="dxa"/>
              </w:trPr>
              <w:tc>
                <w:tcPr>
                  <w:tcW w:w="0" w:type="auto"/>
                  <w:shd w:val="clear" w:color="auto" w:fill="auto"/>
                </w:tcPr>
                <w:p w14:paraId="570C34A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A4C7BFB" w14:textId="77777777" w:rsidR="00702510" w:rsidRPr="00311F4C" w:rsidRDefault="00702510" w:rsidP="00311F4C">
                  <w:pPr>
                    <w:pStyle w:val="Paragraph"/>
                    <w:rPr>
                      <w:noProof/>
                      <w:lang w:val="de-DE"/>
                    </w:rPr>
                  </w:pPr>
                  <w:r w:rsidRPr="00311F4C">
                    <w:rPr>
                      <w:noProof/>
                      <w:lang w:val="de-DE"/>
                    </w:rPr>
                    <w:t>zwei äußeren Schichten aus Polyester,</w:t>
                  </w:r>
                </w:p>
              </w:tc>
            </w:tr>
            <w:tr w:rsidR="00702510" w:rsidRPr="00311F4C" w14:paraId="5D22ADA4" w14:textId="77777777" w:rsidTr="00311F4C">
              <w:trPr>
                <w:tblCellSpacing w:w="0" w:type="dxa"/>
              </w:trPr>
              <w:tc>
                <w:tcPr>
                  <w:tcW w:w="0" w:type="auto"/>
                  <w:shd w:val="clear" w:color="auto" w:fill="auto"/>
                </w:tcPr>
                <w:p w14:paraId="45EC6A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C95DDD" w14:textId="77777777" w:rsidR="00702510" w:rsidRPr="00311F4C" w:rsidRDefault="00702510" w:rsidP="00311F4C">
                  <w:pPr>
                    <w:pStyle w:val="Paragraph"/>
                    <w:rPr>
                      <w:noProof/>
                      <w:lang w:val="de-DE"/>
                    </w:rPr>
                  </w:pPr>
                  <w:r w:rsidRPr="00311F4C">
                    <w:rPr>
                      <w:noProof/>
                      <w:lang w:val="de-DE"/>
                    </w:rPr>
                    <w:t>einer Zwischenschicht aus Acrylpolymer und Silikon und</w:t>
                  </w:r>
                </w:p>
              </w:tc>
            </w:tr>
            <w:tr w:rsidR="00702510" w:rsidRPr="00311F4C" w14:paraId="229A8C82" w14:textId="77777777" w:rsidTr="00311F4C">
              <w:trPr>
                <w:tblCellSpacing w:w="0" w:type="dxa"/>
              </w:trPr>
              <w:tc>
                <w:tcPr>
                  <w:tcW w:w="0" w:type="auto"/>
                  <w:shd w:val="clear" w:color="auto" w:fill="auto"/>
                </w:tcPr>
                <w:p w14:paraId="166C5BE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0F436D" w14:textId="77777777" w:rsidR="00702510" w:rsidRPr="00311F4C" w:rsidRDefault="00702510" w:rsidP="00311F4C">
                  <w:pPr>
                    <w:pStyle w:val="Paragraph"/>
                    <w:rPr>
                      <w:noProof/>
                      <w:lang w:val="de-DE"/>
                    </w:rPr>
                  </w:pPr>
                  <w:r w:rsidRPr="00311F4C">
                    <w:rPr>
                      <w:noProof/>
                      <w:lang w:val="de-DE"/>
                    </w:rPr>
                    <w:t>zwei elektrischen Anschlussklemmen</w:t>
                  </w:r>
                </w:p>
              </w:tc>
            </w:tr>
          </w:tbl>
          <w:p w14:paraId="1E0D1DE3" w14:textId="77777777" w:rsidR="00702510" w:rsidRPr="00311F4C" w:rsidRDefault="00702510" w:rsidP="00311F4C">
            <w:pPr>
              <w:pStyle w:val="Paragraph"/>
              <w:rPr>
                <w:noProof/>
                <w:szCs w:val="16"/>
                <w:lang w:val="de-DE"/>
              </w:rPr>
            </w:pPr>
          </w:p>
        </w:tc>
        <w:tc>
          <w:tcPr>
            <w:tcW w:w="805" w:type="dxa"/>
            <w:shd w:val="clear" w:color="auto" w:fill="auto"/>
          </w:tcPr>
          <w:p w14:paraId="78404BF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5AEBC3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B77451A"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475BCB1" w14:textId="77777777" w:rsidTr="00311F4C">
        <w:trPr>
          <w:cantSplit/>
          <w:jc w:val="center"/>
        </w:trPr>
        <w:tc>
          <w:tcPr>
            <w:tcW w:w="0" w:type="auto"/>
            <w:shd w:val="clear" w:color="auto" w:fill="auto"/>
          </w:tcPr>
          <w:p w14:paraId="122C5F96" w14:textId="77777777" w:rsidR="00702510" w:rsidRPr="00311F4C" w:rsidRDefault="00702510" w:rsidP="00311F4C">
            <w:pPr>
              <w:pStyle w:val="Paragraph"/>
              <w:rPr>
                <w:noProof/>
                <w:szCs w:val="16"/>
                <w:lang w:val="de-DE"/>
              </w:rPr>
            </w:pPr>
            <w:r w:rsidRPr="00311F4C">
              <w:rPr>
                <w:noProof/>
                <w:szCs w:val="16"/>
                <w:lang w:val="de-DE"/>
              </w:rPr>
              <w:t>0.2826</w:t>
            </w:r>
          </w:p>
        </w:tc>
        <w:tc>
          <w:tcPr>
            <w:tcW w:w="0" w:type="auto"/>
            <w:shd w:val="clear" w:color="auto" w:fill="auto"/>
          </w:tcPr>
          <w:p w14:paraId="4B5BCB91" w14:textId="77777777" w:rsidR="00702510" w:rsidRPr="00311F4C" w:rsidRDefault="00702510" w:rsidP="00311F4C">
            <w:pPr>
              <w:pStyle w:val="Paragraph"/>
              <w:jc w:val="right"/>
              <w:rPr>
                <w:noProof/>
                <w:szCs w:val="16"/>
                <w:lang w:val="de-DE"/>
              </w:rPr>
            </w:pPr>
            <w:r w:rsidRPr="00311F4C">
              <w:rPr>
                <w:noProof/>
                <w:szCs w:val="16"/>
                <w:lang w:val="de-DE"/>
              </w:rPr>
              <w:t>ex 8543 70 90</w:t>
            </w:r>
          </w:p>
        </w:tc>
        <w:tc>
          <w:tcPr>
            <w:tcW w:w="0" w:type="auto"/>
            <w:shd w:val="clear" w:color="auto" w:fill="auto"/>
          </w:tcPr>
          <w:p w14:paraId="1B9D5DDC"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F266EC6" w14:textId="77777777" w:rsidR="00702510" w:rsidRPr="00311F4C" w:rsidRDefault="00702510" w:rsidP="00311F4C">
            <w:pPr>
              <w:pStyle w:val="Paragraph"/>
              <w:rPr>
                <w:noProof/>
                <w:szCs w:val="16"/>
                <w:lang w:val="de-DE"/>
              </w:rPr>
            </w:pPr>
            <w:r w:rsidRPr="00311F4C">
              <w:rPr>
                <w:noProof/>
                <w:szCs w:val="16"/>
                <w:lang w:val="de-DE"/>
              </w:rPr>
              <w:t>Verstärker, bestehend aus einer mit aktiven und passiven Bauelementen bestückten gedruckten Schaltung, in einem Gehäuse</w:t>
            </w:r>
          </w:p>
        </w:tc>
        <w:tc>
          <w:tcPr>
            <w:tcW w:w="805" w:type="dxa"/>
            <w:shd w:val="clear" w:color="auto" w:fill="auto"/>
          </w:tcPr>
          <w:p w14:paraId="0074A86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6E393D"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D96924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89EAED6" w14:textId="77777777" w:rsidTr="00311F4C">
        <w:trPr>
          <w:cantSplit/>
          <w:jc w:val="center"/>
        </w:trPr>
        <w:tc>
          <w:tcPr>
            <w:tcW w:w="0" w:type="auto"/>
            <w:shd w:val="clear" w:color="auto" w:fill="auto"/>
          </w:tcPr>
          <w:p w14:paraId="23D491CE" w14:textId="77777777" w:rsidR="00702510" w:rsidRPr="00311F4C" w:rsidRDefault="00702510" w:rsidP="00311F4C">
            <w:pPr>
              <w:pStyle w:val="Paragraph"/>
              <w:rPr>
                <w:noProof/>
                <w:szCs w:val="16"/>
                <w:lang w:val="de-DE"/>
              </w:rPr>
            </w:pPr>
            <w:r w:rsidRPr="00311F4C">
              <w:rPr>
                <w:noProof/>
                <w:szCs w:val="16"/>
                <w:lang w:val="de-DE"/>
              </w:rPr>
              <w:t>0.7055</w:t>
            </w:r>
          </w:p>
        </w:tc>
        <w:tc>
          <w:tcPr>
            <w:tcW w:w="0" w:type="auto"/>
            <w:shd w:val="clear" w:color="auto" w:fill="auto"/>
          </w:tcPr>
          <w:p w14:paraId="2CEA503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8543 70 90</w:t>
            </w:r>
          </w:p>
        </w:tc>
        <w:tc>
          <w:tcPr>
            <w:tcW w:w="0" w:type="auto"/>
            <w:shd w:val="clear" w:color="auto" w:fill="auto"/>
          </w:tcPr>
          <w:p w14:paraId="3413E493" w14:textId="77777777" w:rsidR="00702510" w:rsidRPr="00311F4C" w:rsidRDefault="00702510" w:rsidP="00311F4C">
            <w:pPr>
              <w:pStyle w:val="Paragraph"/>
              <w:jc w:val="center"/>
              <w:rPr>
                <w:noProof/>
                <w:szCs w:val="16"/>
                <w:lang w:val="de-DE"/>
              </w:rPr>
            </w:pPr>
            <w:r w:rsidRPr="00311F4C">
              <w:rPr>
                <w:noProof/>
                <w:szCs w:val="16"/>
                <w:lang w:val="de-DE"/>
              </w:rPr>
              <w:t>33</w:t>
            </w:r>
          </w:p>
        </w:tc>
        <w:tc>
          <w:tcPr>
            <w:tcW w:w="4066" w:type="dxa"/>
            <w:shd w:val="clear" w:color="auto" w:fill="auto"/>
          </w:tcPr>
          <w:p w14:paraId="7A349907" w14:textId="77777777" w:rsidR="00702510" w:rsidRPr="00311F4C" w:rsidRDefault="00702510" w:rsidP="00311F4C">
            <w:pPr>
              <w:pStyle w:val="Paragraph"/>
              <w:rPr>
                <w:noProof/>
                <w:szCs w:val="16"/>
                <w:lang w:val="de-DE"/>
              </w:rPr>
            </w:pPr>
            <w:r w:rsidRPr="00311F4C">
              <w:rPr>
                <w:noProof/>
                <w:szCs w:val="16"/>
                <w:lang w:val="de-DE"/>
              </w:rPr>
              <w:t>Hochfrequenzverstärker, bestehend aus einer oder mehreren integrierten Schaltungen und einem oder mehreren diskreten Kondensatorchips, auch mit sog. IPD (integrated passive devices) auf einem Metallflansch in einem Gehäuse</w:t>
            </w:r>
          </w:p>
        </w:tc>
        <w:tc>
          <w:tcPr>
            <w:tcW w:w="805" w:type="dxa"/>
            <w:shd w:val="clear" w:color="auto" w:fill="auto"/>
          </w:tcPr>
          <w:p w14:paraId="4EDF9DE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B8E4C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72CB168"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A87619F" w14:textId="77777777" w:rsidTr="00311F4C">
        <w:trPr>
          <w:cantSplit/>
          <w:jc w:val="center"/>
        </w:trPr>
        <w:tc>
          <w:tcPr>
            <w:tcW w:w="0" w:type="auto"/>
            <w:shd w:val="clear" w:color="auto" w:fill="auto"/>
          </w:tcPr>
          <w:p w14:paraId="6AA6093A" w14:textId="77777777" w:rsidR="00702510" w:rsidRPr="00311F4C" w:rsidRDefault="00702510" w:rsidP="00311F4C">
            <w:pPr>
              <w:pStyle w:val="Paragraph"/>
              <w:rPr>
                <w:noProof/>
                <w:szCs w:val="16"/>
                <w:lang w:val="de-DE"/>
              </w:rPr>
            </w:pPr>
            <w:r w:rsidRPr="00311F4C">
              <w:rPr>
                <w:noProof/>
                <w:szCs w:val="16"/>
                <w:lang w:val="de-DE"/>
              </w:rPr>
              <w:t>0.2822</w:t>
            </w:r>
          </w:p>
        </w:tc>
        <w:tc>
          <w:tcPr>
            <w:tcW w:w="0" w:type="auto"/>
            <w:shd w:val="clear" w:color="auto" w:fill="auto"/>
          </w:tcPr>
          <w:p w14:paraId="7EBCECD4" w14:textId="77777777" w:rsidR="00702510" w:rsidRPr="00311F4C" w:rsidRDefault="00702510" w:rsidP="00311F4C">
            <w:pPr>
              <w:pStyle w:val="Paragraph"/>
              <w:jc w:val="right"/>
              <w:rPr>
                <w:noProof/>
                <w:szCs w:val="16"/>
                <w:lang w:val="de-DE"/>
              </w:rPr>
            </w:pPr>
            <w:r w:rsidRPr="00311F4C">
              <w:rPr>
                <w:noProof/>
                <w:szCs w:val="16"/>
                <w:lang w:val="de-DE"/>
              </w:rPr>
              <w:t>ex 8543 70 90</w:t>
            </w:r>
          </w:p>
        </w:tc>
        <w:tc>
          <w:tcPr>
            <w:tcW w:w="0" w:type="auto"/>
            <w:shd w:val="clear" w:color="auto" w:fill="auto"/>
          </w:tcPr>
          <w:p w14:paraId="30D67D66"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2F95799D" w14:textId="77777777" w:rsidR="00702510" w:rsidRPr="00311F4C" w:rsidRDefault="00702510" w:rsidP="00311F4C">
            <w:pPr>
              <w:pStyle w:val="Paragraph"/>
              <w:rPr>
                <w:noProof/>
                <w:szCs w:val="16"/>
                <w:lang w:val="de-DE"/>
              </w:rPr>
            </w:pPr>
            <w:r w:rsidRPr="00311F4C">
              <w:rPr>
                <w:noProof/>
                <w:szCs w:val="16"/>
                <w:lang w:val="de-DE"/>
              </w:rPr>
              <w:t>Radiofrequenz (RF)-Modulator, mit einem Frequenzbereich von 43 MHz oder mehr, jedoch nicht mehr als 870 MHz, zum Schalten von VHF- und UHF-Signalen, bestehend aus einer mit aktiven und passiven Bauelementen bestückten gedruckten Schaltung, in einem Gehäuse</w:t>
            </w:r>
          </w:p>
        </w:tc>
        <w:tc>
          <w:tcPr>
            <w:tcW w:w="805" w:type="dxa"/>
            <w:shd w:val="clear" w:color="auto" w:fill="auto"/>
          </w:tcPr>
          <w:p w14:paraId="1467416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45875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E666D9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1C017D8" w14:textId="77777777" w:rsidTr="00311F4C">
        <w:trPr>
          <w:cantSplit/>
          <w:jc w:val="center"/>
        </w:trPr>
        <w:tc>
          <w:tcPr>
            <w:tcW w:w="0" w:type="auto"/>
            <w:shd w:val="clear" w:color="auto" w:fill="auto"/>
          </w:tcPr>
          <w:p w14:paraId="76B8DEE9" w14:textId="77777777" w:rsidR="00702510" w:rsidRPr="00311F4C" w:rsidRDefault="00702510" w:rsidP="00311F4C">
            <w:pPr>
              <w:pStyle w:val="Paragraph"/>
              <w:rPr>
                <w:noProof/>
                <w:szCs w:val="16"/>
                <w:lang w:val="de-DE"/>
              </w:rPr>
            </w:pPr>
            <w:r w:rsidRPr="00311F4C">
              <w:rPr>
                <w:noProof/>
                <w:szCs w:val="16"/>
                <w:lang w:val="de-DE"/>
              </w:rPr>
              <w:t>0.2590</w:t>
            </w:r>
          </w:p>
        </w:tc>
        <w:tc>
          <w:tcPr>
            <w:tcW w:w="0" w:type="auto"/>
            <w:shd w:val="clear" w:color="auto" w:fill="auto"/>
          </w:tcPr>
          <w:p w14:paraId="2D4C7BCB" w14:textId="77777777" w:rsidR="00702510" w:rsidRPr="00311F4C" w:rsidRDefault="00702510" w:rsidP="00311F4C">
            <w:pPr>
              <w:pStyle w:val="Paragraph"/>
              <w:jc w:val="right"/>
              <w:rPr>
                <w:noProof/>
                <w:szCs w:val="16"/>
                <w:lang w:val="de-DE"/>
              </w:rPr>
            </w:pPr>
            <w:r w:rsidRPr="00311F4C">
              <w:rPr>
                <w:noProof/>
                <w:szCs w:val="16"/>
                <w:lang w:val="de-DE"/>
              </w:rPr>
              <w:t>ex 8543 70 90</w:t>
            </w:r>
          </w:p>
        </w:tc>
        <w:tc>
          <w:tcPr>
            <w:tcW w:w="0" w:type="auto"/>
            <w:shd w:val="clear" w:color="auto" w:fill="auto"/>
          </w:tcPr>
          <w:p w14:paraId="6A35EAFE"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318500B8" w14:textId="77777777" w:rsidR="00702510" w:rsidRPr="00311F4C" w:rsidRDefault="00702510" w:rsidP="00311F4C">
            <w:pPr>
              <w:pStyle w:val="Paragraph"/>
              <w:rPr>
                <w:noProof/>
                <w:szCs w:val="16"/>
                <w:lang w:val="de-DE"/>
              </w:rPr>
            </w:pPr>
            <w:r w:rsidRPr="00311F4C">
              <w:rPr>
                <w:noProof/>
                <w:szCs w:val="16"/>
                <w:lang w:val="de-DE"/>
              </w:rPr>
              <w:t>Piezoelektrischer Kristalloszillator mit einer festen Frequenz in einem Frequenzbereich von 1,8 MHz oder mehr, jedoch nicht mehr als 67 MHz, in einem Gehäuse</w:t>
            </w:r>
          </w:p>
        </w:tc>
        <w:tc>
          <w:tcPr>
            <w:tcW w:w="805" w:type="dxa"/>
            <w:shd w:val="clear" w:color="auto" w:fill="auto"/>
          </w:tcPr>
          <w:p w14:paraId="567962A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9CA1894"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91DA7EE"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0A55DA6" w14:textId="77777777" w:rsidTr="00311F4C">
        <w:trPr>
          <w:cantSplit/>
          <w:jc w:val="center"/>
        </w:trPr>
        <w:tc>
          <w:tcPr>
            <w:tcW w:w="0" w:type="auto"/>
            <w:shd w:val="clear" w:color="auto" w:fill="auto"/>
          </w:tcPr>
          <w:p w14:paraId="715FB71F" w14:textId="77777777" w:rsidR="00702510" w:rsidRPr="00311F4C" w:rsidRDefault="00702510" w:rsidP="00311F4C">
            <w:pPr>
              <w:pStyle w:val="Paragraph"/>
              <w:rPr>
                <w:noProof/>
                <w:szCs w:val="16"/>
                <w:lang w:val="de-DE"/>
              </w:rPr>
            </w:pPr>
            <w:r w:rsidRPr="00311F4C">
              <w:rPr>
                <w:noProof/>
                <w:szCs w:val="16"/>
                <w:lang w:val="de-DE"/>
              </w:rPr>
              <w:t>0.3131</w:t>
            </w:r>
          </w:p>
        </w:tc>
        <w:tc>
          <w:tcPr>
            <w:tcW w:w="0" w:type="auto"/>
            <w:shd w:val="clear" w:color="auto" w:fill="auto"/>
          </w:tcPr>
          <w:p w14:paraId="000111A2" w14:textId="77777777" w:rsidR="00702510" w:rsidRPr="00311F4C" w:rsidRDefault="00702510" w:rsidP="00311F4C">
            <w:pPr>
              <w:pStyle w:val="Paragraph"/>
              <w:jc w:val="right"/>
              <w:rPr>
                <w:noProof/>
                <w:szCs w:val="16"/>
                <w:lang w:val="de-DE"/>
              </w:rPr>
            </w:pPr>
            <w:r w:rsidRPr="00311F4C">
              <w:rPr>
                <w:noProof/>
                <w:szCs w:val="16"/>
                <w:lang w:val="de-DE"/>
              </w:rPr>
              <w:t>ex 8543 70 90</w:t>
            </w:r>
          </w:p>
        </w:tc>
        <w:tc>
          <w:tcPr>
            <w:tcW w:w="0" w:type="auto"/>
            <w:shd w:val="clear" w:color="auto" w:fill="auto"/>
          </w:tcPr>
          <w:p w14:paraId="440E2095"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6D04DED3" w14:textId="77777777" w:rsidR="00702510" w:rsidRPr="00311F4C" w:rsidRDefault="00702510" w:rsidP="00311F4C">
            <w:pPr>
              <w:pStyle w:val="Paragraph"/>
              <w:rPr>
                <w:noProof/>
                <w:szCs w:val="16"/>
                <w:lang w:val="de-DE"/>
              </w:rPr>
            </w:pPr>
            <w:r w:rsidRPr="00311F4C">
              <w:rPr>
                <w:noProof/>
                <w:szCs w:val="16"/>
                <w:lang w:val="de-DE"/>
              </w:rPr>
              <w:t>Optoelektronische Schaltung, bestehend aus einer oder mehreren Leuchtdioden, auch mit integrierter Ansteuerungsschaltung, und einer Photodiode mit Verstärkerschaltung, auch mit integrierter Logikgatterschaltung oder aus einer oder mehreren Leuchtdioden und mehreren Photodioden mit Verstärkerschaltkreis, auch mit Logikgatterschaltung oder anderen integrierten Schaltungen, in einem Gehäuse</w:t>
            </w:r>
          </w:p>
        </w:tc>
        <w:tc>
          <w:tcPr>
            <w:tcW w:w="805" w:type="dxa"/>
            <w:shd w:val="clear" w:color="auto" w:fill="auto"/>
          </w:tcPr>
          <w:p w14:paraId="6EE5458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A9361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28C04E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C017655" w14:textId="77777777" w:rsidTr="00311F4C">
        <w:trPr>
          <w:cantSplit/>
          <w:jc w:val="center"/>
        </w:trPr>
        <w:tc>
          <w:tcPr>
            <w:tcW w:w="0" w:type="auto"/>
            <w:shd w:val="clear" w:color="auto" w:fill="auto"/>
          </w:tcPr>
          <w:p w14:paraId="23067E93" w14:textId="77777777" w:rsidR="00702510" w:rsidRPr="00311F4C" w:rsidRDefault="00702510" w:rsidP="00311F4C">
            <w:pPr>
              <w:pStyle w:val="Paragraph"/>
              <w:rPr>
                <w:noProof/>
                <w:szCs w:val="16"/>
                <w:lang w:val="de-DE"/>
              </w:rPr>
            </w:pPr>
            <w:r w:rsidRPr="00311F4C">
              <w:rPr>
                <w:noProof/>
                <w:szCs w:val="16"/>
                <w:lang w:val="de-DE"/>
              </w:rPr>
              <w:t>0.2820</w:t>
            </w:r>
          </w:p>
        </w:tc>
        <w:tc>
          <w:tcPr>
            <w:tcW w:w="0" w:type="auto"/>
            <w:shd w:val="clear" w:color="auto" w:fill="auto"/>
          </w:tcPr>
          <w:p w14:paraId="4B329C00" w14:textId="77777777" w:rsidR="00702510" w:rsidRPr="00311F4C" w:rsidRDefault="00702510" w:rsidP="00311F4C">
            <w:pPr>
              <w:pStyle w:val="Paragraph"/>
              <w:jc w:val="right"/>
              <w:rPr>
                <w:noProof/>
                <w:szCs w:val="16"/>
                <w:lang w:val="de-DE"/>
              </w:rPr>
            </w:pPr>
            <w:r w:rsidRPr="00311F4C">
              <w:rPr>
                <w:noProof/>
                <w:szCs w:val="16"/>
                <w:lang w:val="de-DE"/>
              </w:rPr>
              <w:t>ex 8543 70 90</w:t>
            </w:r>
          </w:p>
        </w:tc>
        <w:tc>
          <w:tcPr>
            <w:tcW w:w="0" w:type="auto"/>
            <w:shd w:val="clear" w:color="auto" w:fill="auto"/>
          </w:tcPr>
          <w:p w14:paraId="6F979A97"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261296F5" w14:textId="77777777" w:rsidR="00702510" w:rsidRPr="00311F4C" w:rsidRDefault="00702510" w:rsidP="00311F4C">
            <w:pPr>
              <w:pStyle w:val="Paragraph"/>
              <w:rPr>
                <w:noProof/>
                <w:szCs w:val="16"/>
                <w:lang w:val="de-DE"/>
              </w:rPr>
            </w:pPr>
            <w:r w:rsidRPr="00311F4C">
              <w:rPr>
                <w:noProof/>
                <w:szCs w:val="16"/>
                <w:lang w:val="de-DE"/>
              </w:rPr>
              <w:t>Temperaturkompensierte Oszillatoren, bestehend aus einer gedruckten Schaltung, bestückt mit mindestens einem piezoelektrischen Quarzkristall und einem regelbaren Kondensator, in einem Gehäuse</w:t>
            </w:r>
          </w:p>
        </w:tc>
        <w:tc>
          <w:tcPr>
            <w:tcW w:w="805" w:type="dxa"/>
            <w:shd w:val="clear" w:color="auto" w:fill="auto"/>
          </w:tcPr>
          <w:p w14:paraId="3235F17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7D78D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A91875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260FC34" w14:textId="77777777" w:rsidTr="00311F4C">
        <w:trPr>
          <w:cantSplit/>
          <w:jc w:val="center"/>
        </w:trPr>
        <w:tc>
          <w:tcPr>
            <w:tcW w:w="0" w:type="auto"/>
            <w:shd w:val="clear" w:color="auto" w:fill="auto"/>
          </w:tcPr>
          <w:p w14:paraId="3F258C65" w14:textId="77777777" w:rsidR="00702510" w:rsidRPr="00311F4C" w:rsidRDefault="00702510" w:rsidP="00311F4C">
            <w:pPr>
              <w:pStyle w:val="Paragraph"/>
              <w:rPr>
                <w:noProof/>
                <w:szCs w:val="16"/>
                <w:lang w:val="de-DE"/>
              </w:rPr>
            </w:pPr>
            <w:r w:rsidRPr="00311F4C">
              <w:rPr>
                <w:noProof/>
                <w:szCs w:val="16"/>
                <w:lang w:val="de-DE"/>
              </w:rPr>
              <w:t>0.2816</w:t>
            </w:r>
          </w:p>
        </w:tc>
        <w:tc>
          <w:tcPr>
            <w:tcW w:w="0" w:type="auto"/>
            <w:shd w:val="clear" w:color="auto" w:fill="auto"/>
          </w:tcPr>
          <w:p w14:paraId="1E87DFA7" w14:textId="77777777" w:rsidR="00702510" w:rsidRPr="00311F4C" w:rsidRDefault="00702510" w:rsidP="00311F4C">
            <w:pPr>
              <w:pStyle w:val="Paragraph"/>
              <w:jc w:val="right"/>
              <w:rPr>
                <w:noProof/>
                <w:szCs w:val="16"/>
                <w:lang w:val="de-DE"/>
              </w:rPr>
            </w:pPr>
            <w:r w:rsidRPr="00311F4C">
              <w:rPr>
                <w:noProof/>
                <w:szCs w:val="16"/>
                <w:lang w:val="de-DE"/>
              </w:rPr>
              <w:t>ex 8543 70 90</w:t>
            </w:r>
          </w:p>
        </w:tc>
        <w:tc>
          <w:tcPr>
            <w:tcW w:w="0" w:type="auto"/>
            <w:shd w:val="clear" w:color="auto" w:fill="auto"/>
          </w:tcPr>
          <w:p w14:paraId="5D9BBECA"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3AF34345" w14:textId="77777777" w:rsidR="00702510" w:rsidRPr="00311F4C" w:rsidRDefault="00702510" w:rsidP="00311F4C">
            <w:pPr>
              <w:pStyle w:val="Paragraph"/>
              <w:rPr>
                <w:noProof/>
                <w:szCs w:val="16"/>
                <w:lang w:val="de-DE"/>
              </w:rPr>
            </w:pPr>
            <w:r w:rsidRPr="00311F4C">
              <w:rPr>
                <w:noProof/>
                <w:szCs w:val="16"/>
                <w:lang w:val="de-DE"/>
              </w:rPr>
              <w:t>Spannungsgeregelte Oszillatoren, ausgenommen temperaturkompensierte Oszillatoren, bestehend aus einer mit aktiven und passiven Bauelementen bestückten gedruckten Schaltung, in einem Gehäuse</w:t>
            </w:r>
          </w:p>
        </w:tc>
        <w:tc>
          <w:tcPr>
            <w:tcW w:w="805" w:type="dxa"/>
            <w:shd w:val="clear" w:color="auto" w:fill="auto"/>
          </w:tcPr>
          <w:p w14:paraId="216879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00AB9C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6861F0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AC26E87" w14:textId="77777777" w:rsidTr="00311F4C">
        <w:trPr>
          <w:cantSplit/>
          <w:jc w:val="center"/>
        </w:trPr>
        <w:tc>
          <w:tcPr>
            <w:tcW w:w="0" w:type="auto"/>
            <w:shd w:val="clear" w:color="auto" w:fill="auto"/>
          </w:tcPr>
          <w:p w14:paraId="2DB81442" w14:textId="77777777" w:rsidR="00702510" w:rsidRPr="00311F4C" w:rsidRDefault="00702510" w:rsidP="00311F4C">
            <w:pPr>
              <w:pStyle w:val="Paragraph"/>
              <w:rPr>
                <w:noProof/>
                <w:szCs w:val="16"/>
                <w:lang w:val="de-DE"/>
              </w:rPr>
            </w:pPr>
            <w:r w:rsidRPr="00311F4C">
              <w:rPr>
                <w:noProof/>
                <w:szCs w:val="16"/>
                <w:lang w:val="de-DE"/>
              </w:rPr>
              <w:t>0.4464</w:t>
            </w:r>
          </w:p>
          <w:p w14:paraId="09EDF8C1" w14:textId="77777777" w:rsidR="00702510" w:rsidRPr="00311F4C" w:rsidRDefault="00702510" w:rsidP="00311F4C">
            <w:pPr>
              <w:pStyle w:val="Paragraph"/>
              <w:rPr>
                <w:noProof/>
                <w:szCs w:val="16"/>
                <w:lang w:val="de-DE"/>
              </w:rPr>
            </w:pPr>
          </w:p>
          <w:p w14:paraId="096CB040" w14:textId="77777777" w:rsidR="00702510" w:rsidRPr="00311F4C" w:rsidRDefault="00702510" w:rsidP="00311F4C">
            <w:pPr>
              <w:pStyle w:val="Paragraph"/>
              <w:rPr>
                <w:noProof/>
                <w:szCs w:val="16"/>
                <w:lang w:val="de-DE"/>
              </w:rPr>
            </w:pPr>
          </w:p>
        </w:tc>
        <w:tc>
          <w:tcPr>
            <w:tcW w:w="0" w:type="auto"/>
            <w:shd w:val="clear" w:color="auto" w:fill="auto"/>
          </w:tcPr>
          <w:p w14:paraId="29B23A34" w14:textId="77777777" w:rsidR="00702510" w:rsidRPr="00311F4C" w:rsidRDefault="00702510" w:rsidP="00311F4C">
            <w:pPr>
              <w:pStyle w:val="Paragraph"/>
              <w:jc w:val="right"/>
              <w:rPr>
                <w:noProof/>
                <w:szCs w:val="16"/>
                <w:lang w:val="de-DE"/>
              </w:rPr>
            </w:pPr>
            <w:r w:rsidRPr="00311F4C">
              <w:rPr>
                <w:noProof/>
                <w:szCs w:val="16"/>
                <w:lang w:val="de-DE"/>
              </w:rPr>
              <w:t>ex 8544 20 00</w:t>
            </w:r>
          </w:p>
          <w:p w14:paraId="356FA426" w14:textId="77777777" w:rsidR="00702510" w:rsidRPr="00311F4C" w:rsidRDefault="00702510" w:rsidP="00311F4C">
            <w:pPr>
              <w:pStyle w:val="Paragraph"/>
              <w:jc w:val="right"/>
              <w:rPr>
                <w:noProof/>
                <w:szCs w:val="16"/>
                <w:lang w:val="de-DE"/>
              </w:rPr>
            </w:pPr>
            <w:r w:rsidRPr="00311F4C">
              <w:rPr>
                <w:noProof/>
                <w:szCs w:val="16"/>
                <w:lang w:val="de-DE"/>
              </w:rPr>
              <w:t>ex 8544 42 90</w:t>
            </w:r>
          </w:p>
          <w:p w14:paraId="16F915AE" w14:textId="77777777" w:rsidR="00702510" w:rsidRPr="00311F4C" w:rsidRDefault="00702510" w:rsidP="00311F4C">
            <w:pPr>
              <w:pStyle w:val="Paragraph"/>
              <w:jc w:val="right"/>
              <w:rPr>
                <w:noProof/>
                <w:szCs w:val="16"/>
                <w:lang w:val="de-DE"/>
              </w:rPr>
            </w:pPr>
            <w:r w:rsidRPr="00311F4C">
              <w:rPr>
                <w:noProof/>
                <w:szCs w:val="16"/>
                <w:lang w:val="de-DE"/>
              </w:rPr>
              <w:t>ex 8544 49 93</w:t>
            </w:r>
          </w:p>
        </w:tc>
        <w:tc>
          <w:tcPr>
            <w:tcW w:w="0" w:type="auto"/>
            <w:shd w:val="clear" w:color="auto" w:fill="auto"/>
          </w:tcPr>
          <w:p w14:paraId="6CC17FD0" w14:textId="77777777" w:rsidR="00702510" w:rsidRPr="00311F4C" w:rsidRDefault="00702510" w:rsidP="00311F4C">
            <w:pPr>
              <w:pStyle w:val="Paragraph"/>
              <w:jc w:val="center"/>
              <w:rPr>
                <w:noProof/>
                <w:szCs w:val="16"/>
                <w:lang w:val="de-DE"/>
              </w:rPr>
            </w:pPr>
            <w:r w:rsidRPr="00311F4C">
              <w:rPr>
                <w:noProof/>
                <w:szCs w:val="16"/>
                <w:lang w:val="de-DE"/>
              </w:rPr>
              <w:t>10</w:t>
            </w:r>
          </w:p>
          <w:p w14:paraId="565132F7" w14:textId="77777777" w:rsidR="00702510" w:rsidRPr="00311F4C" w:rsidRDefault="00702510" w:rsidP="00311F4C">
            <w:pPr>
              <w:pStyle w:val="Paragraph"/>
              <w:jc w:val="center"/>
              <w:rPr>
                <w:noProof/>
                <w:szCs w:val="16"/>
                <w:lang w:val="de-DE"/>
              </w:rPr>
            </w:pPr>
            <w:r w:rsidRPr="00311F4C">
              <w:rPr>
                <w:noProof/>
                <w:szCs w:val="16"/>
                <w:lang w:val="de-DE"/>
              </w:rPr>
              <w:t>20</w:t>
            </w:r>
          </w:p>
          <w:p w14:paraId="041D16D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6B02A353" w14:textId="77777777" w:rsidR="00702510" w:rsidRPr="00311F4C" w:rsidRDefault="00702510" w:rsidP="00311F4C">
            <w:pPr>
              <w:pStyle w:val="Paragraph"/>
              <w:rPr>
                <w:noProof/>
                <w:szCs w:val="16"/>
                <w:lang w:val="de-DE"/>
              </w:rPr>
            </w:pPr>
            <w:r w:rsidRPr="00311F4C">
              <w:rPr>
                <w:noProof/>
                <w:szCs w:val="16"/>
                <w:lang w:val="de-DE"/>
              </w:rPr>
              <w:t>Mit PET/PVC isoliertes, flexibles Kabel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D81BA0A" w14:textId="77777777" w:rsidTr="00311F4C">
              <w:trPr>
                <w:tblCellSpacing w:w="0" w:type="dxa"/>
              </w:trPr>
              <w:tc>
                <w:tcPr>
                  <w:tcW w:w="0" w:type="auto"/>
                  <w:shd w:val="clear" w:color="auto" w:fill="auto"/>
                </w:tcPr>
                <w:p w14:paraId="5F40AA3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CE5AE4" w14:textId="77777777" w:rsidR="00702510" w:rsidRPr="00311F4C" w:rsidRDefault="00702510" w:rsidP="00311F4C">
                  <w:pPr>
                    <w:pStyle w:val="Paragraph"/>
                    <w:rPr>
                      <w:noProof/>
                      <w:lang w:val="de-DE"/>
                    </w:rPr>
                  </w:pPr>
                  <w:r w:rsidRPr="00311F4C">
                    <w:rPr>
                      <w:noProof/>
                      <w:lang w:val="de-DE"/>
                    </w:rPr>
                    <w:t>einer Spannung von nicht mehr als 60 V,</w:t>
                  </w:r>
                </w:p>
              </w:tc>
            </w:tr>
            <w:tr w:rsidR="00702510" w:rsidRPr="00311F4C" w14:paraId="27C67E11" w14:textId="77777777" w:rsidTr="00311F4C">
              <w:trPr>
                <w:tblCellSpacing w:w="0" w:type="dxa"/>
              </w:trPr>
              <w:tc>
                <w:tcPr>
                  <w:tcW w:w="0" w:type="auto"/>
                  <w:shd w:val="clear" w:color="auto" w:fill="auto"/>
                </w:tcPr>
                <w:p w14:paraId="54CAE9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7ED538" w14:textId="77777777" w:rsidR="00702510" w:rsidRPr="00311F4C" w:rsidRDefault="00702510" w:rsidP="00311F4C">
                  <w:pPr>
                    <w:pStyle w:val="Paragraph"/>
                    <w:rPr>
                      <w:noProof/>
                      <w:lang w:val="de-DE"/>
                    </w:rPr>
                  </w:pPr>
                  <w:r w:rsidRPr="00311F4C">
                    <w:rPr>
                      <w:noProof/>
                      <w:lang w:val="de-DE"/>
                    </w:rPr>
                    <w:t>einer Stromstärke von nicht mehr als 1 A,</w:t>
                  </w:r>
                </w:p>
              </w:tc>
            </w:tr>
            <w:tr w:rsidR="00702510" w:rsidRPr="00311F4C" w14:paraId="7F6595E4" w14:textId="77777777" w:rsidTr="00311F4C">
              <w:trPr>
                <w:tblCellSpacing w:w="0" w:type="dxa"/>
              </w:trPr>
              <w:tc>
                <w:tcPr>
                  <w:tcW w:w="0" w:type="auto"/>
                  <w:shd w:val="clear" w:color="auto" w:fill="auto"/>
                </w:tcPr>
                <w:p w14:paraId="04DF18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DCB681A" w14:textId="77777777" w:rsidR="00702510" w:rsidRPr="00311F4C" w:rsidRDefault="00702510" w:rsidP="00311F4C">
                  <w:pPr>
                    <w:pStyle w:val="Paragraph"/>
                    <w:rPr>
                      <w:noProof/>
                      <w:lang w:val="de-DE"/>
                    </w:rPr>
                  </w:pPr>
                  <w:r w:rsidRPr="00311F4C">
                    <w:rPr>
                      <w:noProof/>
                      <w:lang w:val="de-DE"/>
                    </w:rPr>
                    <w:t>einer Wärmebeständigkeit von nicht mehr als 105 °C,</w:t>
                  </w:r>
                </w:p>
              </w:tc>
            </w:tr>
            <w:tr w:rsidR="00702510" w:rsidRPr="00311F4C" w14:paraId="71B5B34A" w14:textId="77777777" w:rsidTr="00311F4C">
              <w:trPr>
                <w:tblCellSpacing w:w="0" w:type="dxa"/>
              </w:trPr>
              <w:tc>
                <w:tcPr>
                  <w:tcW w:w="0" w:type="auto"/>
                  <w:shd w:val="clear" w:color="auto" w:fill="auto"/>
                </w:tcPr>
                <w:p w14:paraId="7734541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8C12B0" w14:textId="77777777" w:rsidR="00702510" w:rsidRPr="00311F4C" w:rsidRDefault="00702510" w:rsidP="00311F4C">
                  <w:pPr>
                    <w:pStyle w:val="Paragraph"/>
                    <w:rPr>
                      <w:noProof/>
                      <w:lang w:val="de-DE"/>
                    </w:rPr>
                  </w:pPr>
                  <w:r w:rsidRPr="00311F4C">
                    <w:rPr>
                      <w:noProof/>
                      <w:lang w:val="de-DE"/>
                    </w:rPr>
                    <w:t>einzelnen Drähten mit einer Dicke von nicht mehr als 0,1 mm (± 0,01 mm) und einer Breite von nicht mehr als 0,8 mm (± 0,03 mm)</w:t>
                  </w:r>
                </w:p>
              </w:tc>
            </w:tr>
            <w:tr w:rsidR="00702510" w:rsidRPr="00311F4C" w14:paraId="6B23599E" w14:textId="77777777" w:rsidTr="00311F4C">
              <w:trPr>
                <w:tblCellSpacing w:w="0" w:type="dxa"/>
              </w:trPr>
              <w:tc>
                <w:tcPr>
                  <w:tcW w:w="0" w:type="auto"/>
                  <w:shd w:val="clear" w:color="auto" w:fill="auto"/>
                </w:tcPr>
                <w:p w14:paraId="62AC176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F0B2F52" w14:textId="77777777" w:rsidR="00702510" w:rsidRPr="00311F4C" w:rsidRDefault="00702510" w:rsidP="00311F4C">
                  <w:pPr>
                    <w:pStyle w:val="Paragraph"/>
                    <w:rPr>
                      <w:noProof/>
                      <w:lang w:val="de-DE"/>
                    </w:rPr>
                  </w:pPr>
                  <w:r w:rsidRPr="00311F4C">
                    <w:rPr>
                      <w:noProof/>
                      <w:lang w:val="de-DE"/>
                    </w:rPr>
                    <w:t>einem Abstand zwischen den Leitern von nicht mehr als 0,5 mm und</w:t>
                  </w:r>
                </w:p>
              </w:tc>
            </w:tr>
            <w:tr w:rsidR="00702510" w:rsidRPr="00311F4C" w14:paraId="64041716" w14:textId="77777777" w:rsidTr="00311F4C">
              <w:trPr>
                <w:tblCellSpacing w:w="0" w:type="dxa"/>
              </w:trPr>
              <w:tc>
                <w:tcPr>
                  <w:tcW w:w="0" w:type="auto"/>
                  <w:shd w:val="clear" w:color="auto" w:fill="auto"/>
                </w:tcPr>
                <w:p w14:paraId="4631F3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67390B" w14:textId="77777777" w:rsidR="00702510" w:rsidRPr="00311F4C" w:rsidRDefault="00702510" w:rsidP="00311F4C">
                  <w:pPr>
                    <w:pStyle w:val="Paragraph"/>
                    <w:rPr>
                      <w:noProof/>
                      <w:lang w:val="de-DE"/>
                    </w:rPr>
                  </w:pPr>
                  <w:r w:rsidRPr="00311F4C">
                    <w:rPr>
                      <w:noProof/>
                      <w:lang w:val="de-DE"/>
                    </w:rPr>
                    <w:t>einem Pitch (Mitte-Mitte-Abstand der Leiter) von nicht mehr als 1,25 mm</w:t>
                  </w:r>
                </w:p>
              </w:tc>
            </w:tr>
          </w:tbl>
          <w:p w14:paraId="0BF69AC3" w14:textId="77777777" w:rsidR="00702510" w:rsidRPr="00311F4C" w:rsidRDefault="00702510" w:rsidP="00311F4C">
            <w:pPr>
              <w:pStyle w:val="Paragraph"/>
              <w:rPr>
                <w:noProof/>
                <w:szCs w:val="16"/>
                <w:lang w:val="de-DE"/>
              </w:rPr>
            </w:pPr>
          </w:p>
          <w:p w14:paraId="0E9BD04F" w14:textId="77777777" w:rsidR="00702510" w:rsidRPr="00311F4C" w:rsidRDefault="00702510" w:rsidP="00311F4C">
            <w:pPr>
              <w:pStyle w:val="Paragraph"/>
              <w:rPr>
                <w:noProof/>
                <w:szCs w:val="16"/>
                <w:lang w:val="de-DE"/>
              </w:rPr>
            </w:pPr>
          </w:p>
          <w:p w14:paraId="0A931349" w14:textId="77777777" w:rsidR="00702510" w:rsidRPr="00311F4C" w:rsidRDefault="00702510" w:rsidP="00311F4C">
            <w:pPr>
              <w:pStyle w:val="Paragraph"/>
              <w:rPr>
                <w:noProof/>
                <w:szCs w:val="16"/>
                <w:lang w:val="de-DE"/>
              </w:rPr>
            </w:pPr>
          </w:p>
        </w:tc>
        <w:tc>
          <w:tcPr>
            <w:tcW w:w="805" w:type="dxa"/>
            <w:shd w:val="clear" w:color="auto" w:fill="auto"/>
          </w:tcPr>
          <w:p w14:paraId="47578DEB" w14:textId="77777777" w:rsidR="00702510" w:rsidRPr="00311F4C" w:rsidRDefault="00702510" w:rsidP="00311F4C">
            <w:pPr>
              <w:pStyle w:val="Paragraph"/>
              <w:rPr>
                <w:noProof/>
                <w:szCs w:val="16"/>
                <w:lang w:val="de-DE"/>
              </w:rPr>
            </w:pPr>
            <w:r w:rsidRPr="00311F4C">
              <w:rPr>
                <w:noProof/>
                <w:szCs w:val="16"/>
                <w:lang w:val="de-DE"/>
              </w:rPr>
              <w:t>0 %</w:t>
            </w:r>
          </w:p>
          <w:p w14:paraId="04EC4545" w14:textId="77777777" w:rsidR="00702510" w:rsidRPr="00311F4C" w:rsidRDefault="00702510" w:rsidP="00311F4C">
            <w:pPr>
              <w:pStyle w:val="Paragraph"/>
              <w:rPr>
                <w:noProof/>
                <w:szCs w:val="16"/>
                <w:lang w:val="de-DE"/>
              </w:rPr>
            </w:pPr>
          </w:p>
          <w:p w14:paraId="772A13D2" w14:textId="77777777" w:rsidR="00702510" w:rsidRPr="00311F4C" w:rsidRDefault="00702510" w:rsidP="00311F4C">
            <w:pPr>
              <w:pStyle w:val="Paragraph"/>
              <w:rPr>
                <w:noProof/>
                <w:szCs w:val="16"/>
                <w:lang w:val="de-DE"/>
              </w:rPr>
            </w:pPr>
          </w:p>
        </w:tc>
        <w:tc>
          <w:tcPr>
            <w:tcW w:w="0" w:type="auto"/>
            <w:shd w:val="clear" w:color="auto" w:fill="auto"/>
          </w:tcPr>
          <w:p w14:paraId="2447627E" w14:textId="77777777" w:rsidR="00702510" w:rsidRPr="00311F4C" w:rsidRDefault="00702510" w:rsidP="00311F4C">
            <w:pPr>
              <w:pStyle w:val="Paragraph"/>
              <w:rPr>
                <w:noProof/>
                <w:szCs w:val="16"/>
                <w:lang w:val="de-DE"/>
              </w:rPr>
            </w:pPr>
            <w:r w:rsidRPr="00311F4C">
              <w:rPr>
                <w:noProof/>
                <w:szCs w:val="16"/>
                <w:lang w:val="de-DE"/>
              </w:rPr>
              <w:t>-</w:t>
            </w:r>
          </w:p>
          <w:p w14:paraId="619A3158" w14:textId="77777777" w:rsidR="00702510" w:rsidRPr="00311F4C" w:rsidRDefault="00702510" w:rsidP="00311F4C">
            <w:pPr>
              <w:pStyle w:val="Paragraph"/>
              <w:rPr>
                <w:noProof/>
                <w:szCs w:val="16"/>
                <w:lang w:val="de-DE"/>
              </w:rPr>
            </w:pPr>
          </w:p>
          <w:p w14:paraId="7363F84C" w14:textId="77777777" w:rsidR="00702510" w:rsidRPr="00311F4C" w:rsidRDefault="00702510" w:rsidP="00311F4C">
            <w:pPr>
              <w:pStyle w:val="Paragraph"/>
              <w:rPr>
                <w:noProof/>
                <w:szCs w:val="16"/>
                <w:lang w:val="de-DE"/>
              </w:rPr>
            </w:pPr>
          </w:p>
        </w:tc>
        <w:tc>
          <w:tcPr>
            <w:tcW w:w="0" w:type="auto"/>
            <w:shd w:val="clear" w:color="auto" w:fill="auto"/>
          </w:tcPr>
          <w:p w14:paraId="5D397B10" w14:textId="77777777" w:rsidR="00702510" w:rsidRPr="00311F4C" w:rsidRDefault="00702510" w:rsidP="00311F4C">
            <w:pPr>
              <w:pStyle w:val="Paragraph"/>
              <w:rPr>
                <w:noProof/>
                <w:szCs w:val="16"/>
                <w:lang w:val="de-DE"/>
              </w:rPr>
            </w:pPr>
            <w:r w:rsidRPr="00311F4C">
              <w:rPr>
                <w:noProof/>
                <w:szCs w:val="16"/>
                <w:lang w:val="de-DE"/>
              </w:rPr>
              <w:t>31.12.2023</w:t>
            </w:r>
          </w:p>
          <w:p w14:paraId="0132ED9B" w14:textId="77777777" w:rsidR="00702510" w:rsidRPr="00311F4C" w:rsidRDefault="00702510" w:rsidP="00311F4C">
            <w:pPr>
              <w:pStyle w:val="Paragraph"/>
              <w:rPr>
                <w:noProof/>
                <w:szCs w:val="16"/>
                <w:lang w:val="de-DE"/>
              </w:rPr>
            </w:pPr>
          </w:p>
          <w:p w14:paraId="19D21027" w14:textId="77777777" w:rsidR="00702510" w:rsidRPr="00311F4C" w:rsidRDefault="00702510" w:rsidP="00311F4C">
            <w:pPr>
              <w:pStyle w:val="Paragraph"/>
              <w:rPr>
                <w:noProof/>
                <w:szCs w:val="16"/>
                <w:lang w:val="de-DE"/>
              </w:rPr>
            </w:pPr>
          </w:p>
        </w:tc>
      </w:tr>
      <w:tr w:rsidR="00702510" w:rsidRPr="00311F4C" w14:paraId="20649FCD" w14:textId="77777777" w:rsidTr="00311F4C">
        <w:trPr>
          <w:cantSplit/>
          <w:jc w:val="center"/>
        </w:trPr>
        <w:tc>
          <w:tcPr>
            <w:tcW w:w="0" w:type="auto"/>
            <w:shd w:val="clear" w:color="auto" w:fill="auto"/>
          </w:tcPr>
          <w:p w14:paraId="00170587" w14:textId="77777777" w:rsidR="00702510" w:rsidRPr="00311F4C" w:rsidRDefault="00702510" w:rsidP="00311F4C">
            <w:pPr>
              <w:pStyle w:val="Paragraph"/>
              <w:rPr>
                <w:noProof/>
                <w:szCs w:val="16"/>
                <w:lang w:val="de-DE"/>
              </w:rPr>
            </w:pPr>
            <w:r w:rsidRPr="00311F4C">
              <w:rPr>
                <w:noProof/>
                <w:szCs w:val="16"/>
                <w:lang w:val="de-DE"/>
              </w:rPr>
              <w:t>0.6709</w:t>
            </w:r>
          </w:p>
        </w:tc>
        <w:tc>
          <w:tcPr>
            <w:tcW w:w="0" w:type="auto"/>
            <w:shd w:val="clear" w:color="auto" w:fill="auto"/>
          </w:tcPr>
          <w:p w14:paraId="0E3BCB06"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8544 20 00</w:t>
            </w:r>
          </w:p>
        </w:tc>
        <w:tc>
          <w:tcPr>
            <w:tcW w:w="0" w:type="auto"/>
            <w:shd w:val="clear" w:color="auto" w:fill="auto"/>
          </w:tcPr>
          <w:p w14:paraId="26E85F24"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B96A92C" w14:textId="4D321353" w:rsidR="00702510" w:rsidRPr="00311F4C" w:rsidRDefault="00702510" w:rsidP="00311F4C">
            <w:pPr>
              <w:pStyle w:val="Paragraph"/>
              <w:rPr>
                <w:noProof/>
                <w:szCs w:val="16"/>
                <w:lang w:val="de-DE"/>
              </w:rPr>
            </w:pPr>
            <w:r w:rsidRPr="00311F4C">
              <w:rPr>
                <w:noProof/>
                <w:szCs w:val="16"/>
                <w:lang w:val="de-DE"/>
              </w:rPr>
              <w:t>Antennenanschlusskabel zur Übertragun</w:t>
            </w:r>
            <w:r w:rsidR="00342AD5">
              <w:rPr>
                <w:noProof/>
                <w:szCs w:val="16"/>
                <w:lang w:val="de-DE"/>
              </w:rPr>
              <w:t>g von Rundfunk-Signalen (AM/FM)</w:t>
            </w:r>
            <w:r w:rsidRPr="00311F4C">
              <w:rPr>
                <w:noProof/>
                <w:szCs w:val="16"/>
                <w:lang w:val="de-DE"/>
              </w:rPr>
              <w:t>, auch zur Übertragung von GPS-Signalen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AAEC0B3" w14:textId="77777777" w:rsidTr="00311F4C">
              <w:trPr>
                <w:tblCellSpacing w:w="0" w:type="dxa"/>
              </w:trPr>
              <w:tc>
                <w:tcPr>
                  <w:tcW w:w="0" w:type="auto"/>
                  <w:shd w:val="clear" w:color="auto" w:fill="auto"/>
                </w:tcPr>
                <w:p w14:paraId="1DE4D8C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F5CEAF6" w14:textId="77777777" w:rsidR="00702510" w:rsidRPr="00311F4C" w:rsidRDefault="00702510" w:rsidP="00311F4C">
                  <w:pPr>
                    <w:pStyle w:val="Paragraph"/>
                    <w:rPr>
                      <w:noProof/>
                      <w:lang w:val="de-DE"/>
                    </w:rPr>
                  </w:pPr>
                  <w:r w:rsidRPr="00311F4C">
                    <w:rPr>
                      <w:noProof/>
                      <w:lang w:val="de-DE"/>
                    </w:rPr>
                    <w:t>einem Koaxialkabel,</w:t>
                  </w:r>
                </w:p>
              </w:tc>
            </w:tr>
            <w:tr w:rsidR="00702510" w:rsidRPr="00311F4C" w14:paraId="770CFFF3" w14:textId="77777777" w:rsidTr="00311F4C">
              <w:trPr>
                <w:tblCellSpacing w:w="0" w:type="dxa"/>
              </w:trPr>
              <w:tc>
                <w:tcPr>
                  <w:tcW w:w="0" w:type="auto"/>
                  <w:shd w:val="clear" w:color="auto" w:fill="auto"/>
                </w:tcPr>
                <w:p w14:paraId="7D236B1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CF556C" w14:textId="77777777" w:rsidR="00702510" w:rsidRPr="00311F4C" w:rsidRDefault="00702510" w:rsidP="00311F4C">
                  <w:pPr>
                    <w:pStyle w:val="Paragraph"/>
                    <w:rPr>
                      <w:noProof/>
                      <w:lang w:val="de-DE"/>
                    </w:rPr>
                  </w:pPr>
                  <w:r w:rsidRPr="00311F4C">
                    <w:rPr>
                      <w:noProof/>
                      <w:lang w:val="de-DE"/>
                    </w:rPr>
                    <w:t>zwei oder mehr Verbindungsstücken und</w:t>
                  </w:r>
                </w:p>
              </w:tc>
            </w:tr>
            <w:tr w:rsidR="00702510" w:rsidRPr="00311F4C" w14:paraId="5506E0EB" w14:textId="77777777" w:rsidTr="00311F4C">
              <w:trPr>
                <w:tblCellSpacing w:w="0" w:type="dxa"/>
              </w:trPr>
              <w:tc>
                <w:tcPr>
                  <w:tcW w:w="0" w:type="auto"/>
                  <w:shd w:val="clear" w:color="auto" w:fill="auto"/>
                </w:tcPr>
                <w:p w14:paraId="48C406D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462504" w14:textId="77777777" w:rsidR="00702510" w:rsidRPr="00311F4C" w:rsidRDefault="00702510" w:rsidP="00311F4C">
                  <w:pPr>
                    <w:pStyle w:val="Paragraph"/>
                    <w:rPr>
                      <w:noProof/>
                      <w:lang w:val="de-DE"/>
                    </w:rPr>
                  </w:pPr>
                  <w:r w:rsidRPr="00311F4C">
                    <w:rPr>
                      <w:noProof/>
                      <w:lang w:val="de-DE"/>
                    </w:rPr>
                    <w:t>drei oder mehr Kunststoffklammern zur Befestigung am Armaturenbrett</w:t>
                  </w:r>
                </w:p>
              </w:tc>
            </w:tr>
          </w:tbl>
          <w:p w14:paraId="03EF88BE" w14:textId="77777777" w:rsidR="00702510" w:rsidRPr="00311F4C" w:rsidRDefault="00702510" w:rsidP="00311F4C">
            <w:pPr>
              <w:pStyle w:val="Paragraph"/>
              <w:rPr>
                <w:noProof/>
                <w:szCs w:val="16"/>
                <w:lang w:val="de-DE"/>
              </w:rPr>
            </w:pPr>
            <w:r w:rsidRPr="00311F4C">
              <w:rPr>
                <w:noProof/>
                <w:szCs w:val="16"/>
                <w:lang w:val="de-DE"/>
              </w:rPr>
              <w:t>von der zur Herstellung von Waren des Kapitels 87 verwendeten Art</w:t>
            </w:r>
          </w:p>
        </w:tc>
        <w:tc>
          <w:tcPr>
            <w:tcW w:w="805" w:type="dxa"/>
            <w:shd w:val="clear" w:color="auto" w:fill="auto"/>
          </w:tcPr>
          <w:p w14:paraId="175D8DA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112FF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D690152"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3F4A8D73" w14:textId="77777777" w:rsidTr="00311F4C">
        <w:trPr>
          <w:cantSplit/>
          <w:jc w:val="center"/>
        </w:trPr>
        <w:tc>
          <w:tcPr>
            <w:tcW w:w="0" w:type="auto"/>
            <w:shd w:val="clear" w:color="auto" w:fill="auto"/>
          </w:tcPr>
          <w:p w14:paraId="4F533C5C" w14:textId="77777777" w:rsidR="00702510" w:rsidRPr="00311F4C" w:rsidRDefault="00702510" w:rsidP="00311F4C">
            <w:pPr>
              <w:pStyle w:val="Paragraph"/>
              <w:rPr>
                <w:noProof/>
                <w:szCs w:val="16"/>
                <w:lang w:val="de-DE"/>
              </w:rPr>
            </w:pPr>
            <w:r w:rsidRPr="00311F4C">
              <w:rPr>
                <w:noProof/>
                <w:szCs w:val="16"/>
                <w:lang w:val="de-DE"/>
              </w:rPr>
              <w:t>0.6194</w:t>
            </w:r>
          </w:p>
        </w:tc>
        <w:tc>
          <w:tcPr>
            <w:tcW w:w="0" w:type="auto"/>
            <w:shd w:val="clear" w:color="auto" w:fill="auto"/>
          </w:tcPr>
          <w:p w14:paraId="473F7ACD" w14:textId="77777777" w:rsidR="00702510" w:rsidRPr="00311F4C" w:rsidRDefault="00702510" w:rsidP="00311F4C">
            <w:pPr>
              <w:pStyle w:val="Paragraph"/>
              <w:jc w:val="right"/>
              <w:rPr>
                <w:noProof/>
                <w:szCs w:val="16"/>
                <w:lang w:val="de-DE"/>
              </w:rPr>
            </w:pPr>
            <w:r w:rsidRPr="00311F4C">
              <w:rPr>
                <w:noProof/>
                <w:szCs w:val="16"/>
                <w:lang w:val="de-DE"/>
              </w:rPr>
              <w:t>ex 8544 30 00</w:t>
            </w:r>
          </w:p>
        </w:tc>
        <w:tc>
          <w:tcPr>
            <w:tcW w:w="0" w:type="auto"/>
            <w:shd w:val="clear" w:color="auto" w:fill="auto"/>
          </w:tcPr>
          <w:p w14:paraId="6956DB1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42012A4" w14:textId="77777777" w:rsidR="00702510" w:rsidRPr="00311F4C" w:rsidRDefault="00702510" w:rsidP="00311F4C">
            <w:pPr>
              <w:pStyle w:val="Paragraph"/>
              <w:rPr>
                <w:noProof/>
                <w:szCs w:val="16"/>
                <w:lang w:val="de-DE"/>
              </w:rPr>
            </w:pPr>
            <w:r w:rsidRPr="00311F4C">
              <w:rPr>
                <w:noProof/>
                <w:szCs w:val="16"/>
                <w:lang w:val="de-DE"/>
              </w:rPr>
              <w:t>Kabelbaum für die Multifunktionsmessung mit einer Spannung von 5 V oder mehr, jedoch nicht mehr als 90 V, geeignet für die Messung von allen oder einigen der folgenden Größen:</w:t>
            </w:r>
          </w:p>
          <w:tbl>
            <w:tblPr>
              <w:tblW w:w="0" w:type="auto"/>
              <w:tblCellSpacing w:w="0" w:type="dxa"/>
              <w:tblCellMar>
                <w:left w:w="0" w:type="dxa"/>
                <w:right w:w="60" w:type="dxa"/>
              </w:tblCellMar>
              <w:tblLook w:val="0000" w:firstRow="0" w:lastRow="0" w:firstColumn="0" w:lastColumn="0" w:noHBand="0" w:noVBand="0"/>
            </w:tblPr>
            <w:tblGrid>
              <w:gridCol w:w="220"/>
              <w:gridCol w:w="3597"/>
            </w:tblGrid>
            <w:tr w:rsidR="00702510" w:rsidRPr="00311F4C" w14:paraId="18D969A0" w14:textId="77777777" w:rsidTr="00311F4C">
              <w:trPr>
                <w:tblCellSpacing w:w="0" w:type="dxa"/>
              </w:trPr>
              <w:tc>
                <w:tcPr>
                  <w:tcW w:w="0" w:type="auto"/>
                  <w:shd w:val="clear" w:color="auto" w:fill="auto"/>
                </w:tcPr>
                <w:p w14:paraId="1D77FF2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83A83A" w14:textId="77777777" w:rsidR="00702510" w:rsidRPr="00311F4C" w:rsidRDefault="00702510" w:rsidP="00311F4C">
                  <w:pPr>
                    <w:pStyle w:val="Paragraph"/>
                    <w:rPr>
                      <w:noProof/>
                      <w:lang w:val="de-DE"/>
                    </w:rPr>
                  </w:pPr>
                  <w:r w:rsidRPr="00311F4C">
                    <w:rPr>
                      <w:noProof/>
                      <w:lang w:val="de-DE"/>
                    </w:rPr>
                    <w:t>einer Fahrgeschwindigkeit von nicht mehr als 24 km/h</w:t>
                  </w:r>
                </w:p>
              </w:tc>
            </w:tr>
            <w:tr w:rsidR="00702510" w:rsidRPr="00311F4C" w14:paraId="35FD826D" w14:textId="77777777" w:rsidTr="00311F4C">
              <w:trPr>
                <w:tblCellSpacing w:w="0" w:type="dxa"/>
              </w:trPr>
              <w:tc>
                <w:tcPr>
                  <w:tcW w:w="0" w:type="auto"/>
                  <w:shd w:val="clear" w:color="auto" w:fill="auto"/>
                </w:tcPr>
                <w:p w14:paraId="67B5ED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68010F" w14:textId="77777777" w:rsidR="00702510" w:rsidRPr="00311F4C" w:rsidRDefault="00702510" w:rsidP="00311F4C">
                  <w:pPr>
                    <w:pStyle w:val="Paragraph"/>
                    <w:rPr>
                      <w:noProof/>
                      <w:lang w:val="de-DE"/>
                    </w:rPr>
                  </w:pPr>
                  <w:r w:rsidRPr="00311F4C">
                    <w:rPr>
                      <w:noProof/>
                      <w:lang w:val="de-DE"/>
                    </w:rPr>
                    <w:t>einer Motordrehzahl von nicht mehr als 4500 rpm</w:t>
                  </w:r>
                </w:p>
              </w:tc>
            </w:tr>
            <w:tr w:rsidR="00702510" w:rsidRPr="00311F4C" w14:paraId="75D31BE4" w14:textId="77777777" w:rsidTr="00311F4C">
              <w:trPr>
                <w:tblCellSpacing w:w="0" w:type="dxa"/>
              </w:trPr>
              <w:tc>
                <w:tcPr>
                  <w:tcW w:w="0" w:type="auto"/>
                  <w:shd w:val="clear" w:color="auto" w:fill="auto"/>
                </w:tcPr>
                <w:p w14:paraId="5981719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5F01143" w14:textId="77777777" w:rsidR="00702510" w:rsidRPr="00311F4C" w:rsidRDefault="00702510" w:rsidP="00311F4C">
                  <w:pPr>
                    <w:pStyle w:val="Paragraph"/>
                    <w:rPr>
                      <w:noProof/>
                      <w:lang w:val="de-DE"/>
                    </w:rPr>
                  </w:pPr>
                  <w:r w:rsidRPr="00311F4C">
                    <w:rPr>
                      <w:noProof/>
                      <w:lang w:val="de-DE"/>
                    </w:rPr>
                    <w:t>einem hydraulischen Druck von nicht mehr als 25 MPa</w:t>
                  </w:r>
                </w:p>
              </w:tc>
            </w:tr>
            <w:tr w:rsidR="00702510" w:rsidRPr="00311F4C" w14:paraId="31462E5E" w14:textId="77777777" w:rsidTr="00311F4C">
              <w:trPr>
                <w:tblCellSpacing w:w="0" w:type="dxa"/>
              </w:trPr>
              <w:tc>
                <w:tcPr>
                  <w:tcW w:w="0" w:type="auto"/>
                  <w:shd w:val="clear" w:color="auto" w:fill="auto"/>
                </w:tcPr>
                <w:p w14:paraId="3EE1F0E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E3266D" w14:textId="77777777" w:rsidR="00702510" w:rsidRPr="00311F4C" w:rsidRDefault="00702510" w:rsidP="00311F4C">
                  <w:pPr>
                    <w:pStyle w:val="Paragraph"/>
                    <w:rPr>
                      <w:noProof/>
                      <w:lang w:val="de-DE"/>
                    </w:rPr>
                  </w:pPr>
                  <w:r w:rsidRPr="00311F4C">
                    <w:rPr>
                      <w:noProof/>
                      <w:lang w:val="de-DE"/>
                    </w:rPr>
                    <w:t>einer Masse von nicht mehr als 50 Tonnen,</w:t>
                  </w:r>
                </w:p>
              </w:tc>
            </w:tr>
          </w:tbl>
          <w:p w14:paraId="6C6D8EE8" w14:textId="77777777" w:rsidR="00702510" w:rsidRPr="00311F4C" w:rsidRDefault="00702510" w:rsidP="00311F4C">
            <w:pPr>
              <w:pStyle w:val="Paragraph"/>
              <w:rPr>
                <w:noProof/>
                <w:szCs w:val="16"/>
                <w:lang w:val="de-DE"/>
              </w:rPr>
            </w:pPr>
            <w:r w:rsidRPr="00311F4C">
              <w:rPr>
                <w:noProof/>
                <w:szCs w:val="16"/>
                <w:lang w:val="de-DE"/>
              </w:rPr>
              <w:t>zur Verwendung bei der Herstellung von Fahrzeugen der Position 8427</w:t>
            </w:r>
          </w:p>
          <w:p w14:paraId="4210546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783435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1BB62D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CCB536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22BD4C4" w14:textId="77777777" w:rsidTr="00311F4C">
        <w:trPr>
          <w:cantSplit/>
          <w:jc w:val="center"/>
        </w:trPr>
        <w:tc>
          <w:tcPr>
            <w:tcW w:w="0" w:type="auto"/>
            <w:shd w:val="clear" w:color="auto" w:fill="auto"/>
          </w:tcPr>
          <w:p w14:paraId="2A214D1F" w14:textId="77777777" w:rsidR="00702510" w:rsidRPr="00311F4C" w:rsidRDefault="00702510" w:rsidP="00311F4C">
            <w:pPr>
              <w:pStyle w:val="Paragraph"/>
              <w:rPr>
                <w:noProof/>
                <w:szCs w:val="16"/>
                <w:lang w:val="de-DE"/>
              </w:rPr>
            </w:pPr>
            <w:r w:rsidRPr="00311F4C">
              <w:rPr>
                <w:noProof/>
                <w:szCs w:val="16"/>
                <w:lang w:val="de-DE"/>
              </w:rPr>
              <w:t>0.6377</w:t>
            </w:r>
          </w:p>
          <w:p w14:paraId="5A9857A8" w14:textId="77777777" w:rsidR="00702510" w:rsidRPr="00311F4C" w:rsidRDefault="00702510" w:rsidP="00311F4C">
            <w:pPr>
              <w:pStyle w:val="Paragraph"/>
              <w:rPr>
                <w:noProof/>
                <w:szCs w:val="16"/>
                <w:lang w:val="de-DE"/>
              </w:rPr>
            </w:pPr>
          </w:p>
        </w:tc>
        <w:tc>
          <w:tcPr>
            <w:tcW w:w="0" w:type="auto"/>
            <w:shd w:val="clear" w:color="auto" w:fill="auto"/>
          </w:tcPr>
          <w:p w14:paraId="2167A71E" w14:textId="77777777" w:rsidR="00702510" w:rsidRPr="00311F4C" w:rsidRDefault="00702510" w:rsidP="00311F4C">
            <w:pPr>
              <w:pStyle w:val="Paragraph"/>
              <w:jc w:val="right"/>
              <w:rPr>
                <w:noProof/>
                <w:szCs w:val="16"/>
                <w:lang w:val="de-DE"/>
              </w:rPr>
            </w:pPr>
            <w:r w:rsidRPr="00311F4C">
              <w:rPr>
                <w:noProof/>
                <w:szCs w:val="16"/>
                <w:lang w:val="de-DE"/>
              </w:rPr>
              <w:t>ex 8544 30 00</w:t>
            </w:r>
          </w:p>
          <w:p w14:paraId="2082F0A2" w14:textId="77777777" w:rsidR="00702510" w:rsidRPr="00311F4C" w:rsidRDefault="00702510" w:rsidP="00311F4C">
            <w:pPr>
              <w:pStyle w:val="Paragraph"/>
              <w:jc w:val="right"/>
              <w:rPr>
                <w:noProof/>
                <w:szCs w:val="16"/>
                <w:lang w:val="de-DE"/>
              </w:rPr>
            </w:pPr>
            <w:r w:rsidRPr="00311F4C">
              <w:rPr>
                <w:noProof/>
                <w:szCs w:val="16"/>
                <w:lang w:val="de-DE"/>
              </w:rPr>
              <w:t>ex 8544 42 90</w:t>
            </w:r>
          </w:p>
        </w:tc>
        <w:tc>
          <w:tcPr>
            <w:tcW w:w="0" w:type="auto"/>
            <w:shd w:val="clear" w:color="auto" w:fill="auto"/>
          </w:tcPr>
          <w:p w14:paraId="5A563C4F" w14:textId="77777777" w:rsidR="00702510" w:rsidRPr="00311F4C" w:rsidRDefault="00702510" w:rsidP="00311F4C">
            <w:pPr>
              <w:pStyle w:val="Paragraph"/>
              <w:jc w:val="center"/>
              <w:rPr>
                <w:noProof/>
                <w:szCs w:val="16"/>
                <w:lang w:val="de-DE"/>
              </w:rPr>
            </w:pPr>
            <w:r w:rsidRPr="00311F4C">
              <w:rPr>
                <w:noProof/>
                <w:szCs w:val="16"/>
                <w:lang w:val="de-DE"/>
              </w:rPr>
              <w:t>40</w:t>
            </w:r>
          </w:p>
          <w:p w14:paraId="39548B26"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B6B1295" w14:textId="77777777" w:rsidR="00702510" w:rsidRPr="00311F4C" w:rsidRDefault="00702510" w:rsidP="00311F4C">
            <w:pPr>
              <w:pStyle w:val="Paragraph"/>
              <w:rPr>
                <w:noProof/>
                <w:szCs w:val="16"/>
                <w:lang w:val="de-DE"/>
              </w:rPr>
            </w:pPr>
            <w:r w:rsidRPr="00311F4C">
              <w:rPr>
                <w:noProof/>
                <w:szCs w:val="16"/>
                <w:lang w:val="de-DE"/>
              </w:rPr>
              <w:t>Kabelbaum für Lenksystem mit einer Betriebsspannung von 12 V, an beiden Seiten mit Anschlussstücken versehen, die mindestens 3 Abspannklemmen aus Kunststoff zur Befestigung am Lenkgetriebegehäuse des Kraftfahrzeuges besitzen</w:t>
            </w:r>
          </w:p>
          <w:p w14:paraId="55B4DFE7" w14:textId="77777777" w:rsidR="00702510" w:rsidRPr="00311F4C" w:rsidRDefault="00702510" w:rsidP="00311F4C">
            <w:pPr>
              <w:pStyle w:val="Paragraph"/>
              <w:rPr>
                <w:noProof/>
                <w:szCs w:val="16"/>
                <w:lang w:val="de-DE"/>
              </w:rPr>
            </w:pPr>
          </w:p>
        </w:tc>
        <w:tc>
          <w:tcPr>
            <w:tcW w:w="805" w:type="dxa"/>
            <w:shd w:val="clear" w:color="auto" w:fill="auto"/>
          </w:tcPr>
          <w:p w14:paraId="16FE91D6" w14:textId="77777777" w:rsidR="00702510" w:rsidRPr="00311F4C" w:rsidRDefault="00702510" w:rsidP="00311F4C">
            <w:pPr>
              <w:pStyle w:val="Paragraph"/>
              <w:rPr>
                <w:noProof/>
                <w:szCs w:val="16"/>
                <w:lang w:val="de-DE"/>
              </w:rPr>
            </w:pPr>
            <w:r w:rsidRPr="00311F4C">
              <w:rPr>
                <w:noProof/>
                <w:szCs w:val="16"/>
                <w:lang w:val="de-DE"/>
              </w:rPr>
              <w:t>0 %</w:t>
            </w:r>
          </w:p>
          <w:p w14:paraId="3F2D8E51" w14:textId="77777777" w:rsidR="00702510" w:rsidRPr="00311F4C" w:rsidRDefault="00702510" w:rsidP="00311F4C">
            <w:pPr>
              <w:pStyle w:val="Paragraph"/>
              <w:rPr>
                <w:noProof/>
                <w:szCs w:val="16"/>
                <w:lang w:val="de-DE"/>
              </w:rPr>
            </w:pPr>
          </w:p>
        </w:tc>
        <w:tc>
          <w:tcPr>
            <w:tcW w:w="0" w:type="auto"/>
            <w:shd w:val="clear" w:color="auto" w:fill="auto"/>
          </w:tcPr>
          <w:p w14:paraId="51B98F85" w14:textId="77777777" w:rsidR="00702510" w:rsidRPr="00311F4C" w:rsidRDefault="00702510" w:rsidP="00311F4C">
            <w:pPr>
              <w:pStyle w:val="Paragraph"/>
              <w:rPr>
                <w:noProof/>
                <w:szCs w:val="16"/>
                <w:lang w:val="de-DE"/>
              </w:rPr>
            </w:pPr>
            <w:r w:rsidRPr="00311F4C">
              <w:rPr>
                <w:noProof/>
                <w:szCs w:val="16"/>
                <w:lang w:val="de-DE"/>
              </w:rPr>
              <w:t>p/st</w:t>
            </w:r>
          </w:p>
          <w:p w14:paraId="56C3AFD7" w14:textId="77777777" w:rsidR="00702510" w:rsidRPr="00311F4C" w:rsidRDefault="00702510" w:rsidP="00311F4C">
            <w:pPr>
              <w:pStyle w:val="Paragraph"/>
              <w:rPr>
                <w:noProof/>
                <w:szCs w:val="16"/>
                <w:lang w:val="de-DE"/>
              </w:rPr>
            </w:pPr>
          </w:p>
        </w:tc>
        <w:tc>
          <w:tcPr>
            <w:tcW w:w="0" w:type="auto"/>
            <w:shd w:val="clear" w:color="auto" w:fill="auto"/>
          </w:tcPr>
          <w:p w14:paraId="2C3DB2BC" w14:textId="77777777" w:rsidR="00702510" w:rsidRPr="00311F4C" w:rsidRDefault="00702510" w:rsidP="00311F4C">
            <w:pPr>
              <w:pStyle w:val="Paragraph"/>
              <w:rPr>
                <w:noProof/>
                <w:szCs w:val="16"/>
                <w:lang w:val="de-DE"/>
              </w:rPr>
            </w:pPr>
            <w:r w:rsidRPr="00311F4C">
              <w:rPr>
                <w:noProof/>
                <w:szCs w:val="16"/>
                <w:lang w:val="de-DE"/>
              </w:rPr>
              <w:t>31.12.2024</w:t>
            </w:r>
          </w:p>
          <w:p w14:paraId="55FE91CA" w14:textId="77777777" w:rsidR="00702510" w:rsidRPr="00311F4C" w:rsidRDefault="00702510" w:rsidP="00311F4C">
            <w:pPr>
              <w:pStyle w:val="Paragraph"/>
              <w:rPr>
                <w:noProof/>
                <w:szCs w:val="16"/>
                <w:lang w:val="de-DE"/>
              </w:rPr>
            </w:pPr>
          </w:p>
        </w:tc>
      </w:tr>
      <w:tr w:rsidR="00702510" w:rsidRPr="00311F4C" w14:paraId="78DCB271" w14:textId="77777777" w:rsidTr="00311F4C">
        <w:trPr>
          <w:cantSplit/>
          <w:jc w:val="center"/>
        </w:trPr>
        <w:tc>
          <w:tcPr>
            <w:tcW w:w="0" w:type="auto"/>
            <w:shd w:val="clear" w:color="auto" w:fill="auto"/>
          </w:tcPr>
          <w:p w14:paraId="068E29A4" w14:textId="77777777" w:rsidR="00702510" w:rsidRPr="00311F4C" w:rsidRDefault="00702510" w:rsidP="00311F4C">
            <w:pPr>
              <w:pStyle w:val="Paragraph"/>
              <w:rPr>
                <w:noProof/>
                <w:szCs w:val="16"/>
                <w:lang w:val="de-DE"/>
              </w:rPr>
            </w:pPr>
            <w:r w:rsidRPr="00311F4C">
              <w:rPr>
                <w:noProof/>
                <w:szCs w:val="16"/>
                <w:lang w:val="de-DE"/>
              </w:rPr>
              <w:t>0.7848</w:t>
            </w:r>
          </w:p>
        </w:tc>
        <w:tc>
          <w:tcPr>
            <w:tcW w:w="0" w:type="auto"/>
            <w:shd w:val="clear" w:color="auto" w:fill="auto"/>
          </w:tcPr>
          <w:p w14:paraId="16E0222B" w14:textId="77777777" w:rsidR="00702510" w:rsidRPr="00311F4C" w:rsidRDefault="00702510" w:rsidP="00311F4C">
            <w:pPr>
              <w:pStyle w:val="Paragraph"/>
              <w:jc w:val="right"/>
              <w:rPr>
                <w:noProof/>
                <w:szCs w:val="16"/>
                <w:lang w:val="de-DE"/>
              </w:rPr>
            </w:pPr>
            <w:r w:rsidRPr="00311F4C">
              <w:rPr>
                <w:noProof/>
                <w:szCs w:val="16"/>
                <w:lang w:val="de-DE"/>
              </w:rPr>
              <w:t>ex 8544 30 00</w:t>
            </w:r>
          </w:p>
        </w:tc>
        <w:tc>
          <w:tcPr>
            <w:tcW w:w="0" w:type="auto"/>
            <w:shd w:val="clear" w:color="auto" w:fill="auto"/>
          </w:tcPr>
          <w:p w14:paraId="2F8B77D5"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480E04D" w14:textId="77777777" w:rsidR="00702510" w:rsidRPr="00311F4C" w:rsidRDefault="00702510" w:rsidP="00311F4C">
            <w:pPr>
              <w:pStyle w:val="Paragraph"/>
              <w:rPr>
                <w:noProof/>
                <w:szCs w:val="16"/>
                <w:lang w:val="de-DE"/>
              </w:rPr>
            </w:pPr>
            <w:r w:rsidRPr="00311F4C">
              <w:rPr>
                <w:noProof/>
                <w:szCs w:val="16"/>
                <w:lang w:val="de-DE"/>
              </w:rPr>
              <w:t>Siebenadriges Verbindungskabel zum Verbinden des Drucksensors im Ansaugkrümmer (Boost Pressure Sensor - BPS) und Buchsen für Glühkerzen mit dem gemeinsamen Anschluss, mit vier Buchsen und zwei Anschlüssen, zur Verwendung bei der Herstellung von Kolbenverbrennungsmotoren mit Selbstzündung für Personenkraftwagen</w:t>
            </w:r>
          </w:p>
          <w:p w14:paraId="2F29AD1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CE2DB6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08865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015A16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780DDDD6" w14:textId="77777777" w:rsidTr="00311F4C">
        <w:trPr>
          <w:cantSplit/>
          <w:jc w:val="center"/>
        </w:trPr>
        <w:tc>
          <w:tcPr>
            <w:tcW w:w="0" w:type="auto"/>
            <w:shd w:val="clear" w:color="auto" w:fill="auto"/>
          </w:tcPr>
          <w:p w14:paraId="45B69FB2" w14:textId="77777777" w:rsidR="00702510" w:rsidRPr="00311F4C" w:rsidRDefault="00702510" w:rsidP="00311F4C">
            <w:pPr>
              <w:pStyle w:val="Paragraph"/>
              <w:rPr>
                <w:noProof/>
                <w:szCs w:val="16"/>
                <w:lang w:val="de-DE"/>
              </w:rPr>
            </w:pPr>
            <w:r w:rsidRPr="00311F4C">
              <w:rPr>
                <w:noProof/>
                <w:szCs w:val="16"/>
                <w:lang w:val="de-DE"/>
              </w:rPr>
              <w:t>0.7847</w:t>
            </w:r>
          </w:p>
        </w:tc>
        <w:tc>
          <w:tcPr>
            <w:tcW w:w="0" w:type="auto"/>
            <w:shd w:val="clear" w:color="auto" w:fill="auto"/>
          </w:tcPr>
          <w:p w14:paraId="0A19593E" w14:textId="77777777" w:rsidR="00702510" w:rsidRPr="00311F4C" w:rsidRDefault="00702510" w:rsidP="00311F4C">
            <w:pPr>
              <w:pStyle w:val="Paragraph"/>
              <w:jc w:val="right"/>
              <w:rPr>
                <w:noProof/>
                <w:szCs w:val="16"/>
                <w:lang w:val="de-DE"/>
              </w:rPr>
            </w:pPr>
            <w:r w:rsidRPr="00311F4C">
              <w:rPr>
                <w:noProof/>
                <w:szCs w:val="16"/>
                <w:lang w:val="de-DE"/>
              </w:rPr>
              <w:t>ex 8544 30 00</w:t>
            </w:r>
          </w:p>
        </w:tc>
        <w:tc>
          <w:tcPr>
            <w:tcW w:w="0" w:type="auto"/>
            <w:shd w:val="clear" w:color="auto" w:fill="auto"/>
          </w:tcPr>
          <w:p w14:paraId="09815061"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40F55D33" w14:textId="77777777" w:rsidR="00702510" w:rsidRPr="00311F4C" w:rsidRDefault="00702510" w:rsidP="00311F4C">
            <w:pPr>
              <w:pStyle w:val="Paragraph"/>
              <w:rPr>
                <w:noProof/>
                <w:szCs w:val="16"/>
                <w:lang w:val="de-DE"/>
              </w:rPr>
            </w:pPr>
            <w:r w:rsidRPr="00311F4C">
              <w:rPr>
                <w:noProof/>
                <w:szCs w:val="16"/>
                <w:lang w:val="de-DE"/>
              </w:rPr>
              <w:t>Fünfadriges Verbindungskabel mit Anschlüssen zum Ankuppeln des Temperatursensors und des Abgaskrümmer-Druckdifferenzsensors an den gemeinsamen Anschluss, zur Verwendung bei der Herstellung von Kolbenverbrennungsmotoren mit Selbstzündung für Personenkraftwagen</w:t>
            </w:r>
          </w:p>
          <w:p w14:paraId="20053DB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041CE38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3509FC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70EA648"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985A0B6" w14:textId="77777777" w:rsidTr="00311F4C">
        <w:trPr>
          <w:cantSplit/>
          <w:jc w:val="center"/>
        </w:trPr>
        <w:tc>
          <w:tcPr>
            <w:tcW w:w="0" w:type="auto"/>
            <w:shd w:val="clear" w:color="auto" w:fill="auto"/>
          </w:tcPr>
          <w:p w14:paraId="47045819" w14:textId="77777777" w:rsidR="00702510" w:rsidRPr="00311F4C" w:rsidRDefault="00702510" w:rsidP="00311F4C">
            <w:pPr>
              <w:pStyle w:val="Paragraph"/>
              <w:rPr>
                <w:noProof/>
                <w:szCs w:val="16"/>
                <w:lang w:val="de-DE"/>
              </w:rPr>
            </w:pPr>
            <w:r w:rsidRPr="00311F4C">
              <w:rPr>
                <w:noProof/>
                <w:szCs w:val="16"/>
                <w:lang w:val="de-DE"/>
              </w:rPr>
              <w:t>0.6710</w:t>
            </w:r>
          </w:p>
          <w:p w14:paraId="0CB48C94" w14:textId="77777777" w:rsidR="00702510" w:rsidRPr="00311F4C" w:rsidRDefault="00702510" w:rsidP="00311F4C">
            <w:pPr>
              <w:pStyle w:val="Paragraph"/>
              <w:rPr>
                <w:noProof/>
                <w:szCs w:val="16"/>
                <w:lang w:val="de-DE"/>
              </w:rPr>
            </w:pPr>
          </w:p>
        </w:tc>
        <w:tc>
          <w:tcPr>
            <w:tcW w:w="0" w:type="auto"/>
            <w:shd w:val="clear" w:color="auto" w:fill="auto"/>
          </w:tcPr>
          <w:p w14:paraId="0581C6E9" w14:textId="77777777" w:rsidR="00702510" w:rsidRPr="00311F4C" w:rsidRDefault="00702510" w:rsidP="00311F4C">
            <w:pPr>
              <w:pStyle w:val="Paragraph"/>
              <w:jc w:val="right"/>
              <w:rPr>
                <w:noProof/>
                <w:szCs w:val="16"/>
                <w:lang w:val="de-DE"/>
              </w:rPr>
            </w:pPr>
            <w:r w:rsidRPr="00311F4C">
              <w:rPr>
                <w:noProof/>
                <w:szCs w:val="16"/>
                <w:lang w:val="de-DE"/>
              </w:rPr>
              <w:t>ex 8544 30 00</w:t>
            </w:r>
          </w:p>
          <w:p w14:paraId="5EB89483" w14:textId="77777777" w:rsidR="00702510" w:rsidRPr="00311F4C" w:rsidRDefault="00702510" w:rsidP="00311F4C">
            <w:pPr>
              <w:pStyle w:val="Paragraph"/>
              <w:jc w:val="right"/>
              <w:rPr>
                <w:noProof/>
                <w:szCs w:val="16"/>
                <w:lang w:val="de-DE"/>
              </w:rPr>
            </w:pPr>
            <w:r w:rsidRPr="00311F4C">
              <w:rPr>
                <w:noProof/>
                <w:szCs w:val="16"/>
                <w:lang w:val="de-DE"/>
              </w:rPr>
              <w:t>ex 8544 42 90</w:t>
            </w:r>
          </w:p>
        </w:tc>
        <w:tc>
          <w:tcPr>
            <w:tcW w:w="0" w:type="auto"/>
            <w:shd w:val="clear" w:color="auto" w:fill="auto"/>
          </w:tcPr>
          <w:p w14:paraId="6A264472" w14:textId="77777777" w:rsidR="00702510" w:rsidRPr="00311F4C" w:rsidRDefault="00702510" w:rsidP="00311F4C">
            <w:pPr>
              <w:pStyle w:val="Paragraph"/>
              <w:jc w:val="center"/>
              <w:rPr>
                <w:noProof/>
                <w:szCs w:val="16"/>
                <w:lang w:val="de-DE"/>
              </w:rPr>
            </w:pPr>
            <w:r w:rsidRPr="00311F4C">
              <w:rPr>
                <w:noProof/>
                <w:szCs w:val="16"/>
                <w:lang w:val="de-DE"/>
              </w:rPr>
              <w:t>60</w:t>
            </w:r>
          </w:p>
          <w:p w14:paraId="591CC7F7"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03046EA" w14:textId="77777777" w:rsidR="00702510" w:rsidRPr="00311F4C" w:rsidRDefault="00702510" w:rsidP="00311F4C">
            <w:pPr>
              <w:pStyle w:val="Paragraph"/>
              <w:rPr>
                <w:noProof/>
                <w:szCs w:val="16"/>
                <w:lang w:val="de-DE"/>
              </w:rPr>
            </w:pPr>
            <w:r w:rsidRPr="00311F4C">
              <w:rPr>
                <w:noProof/>
                <w:szCs w:val="16"/>
                <w:lang w:val="de-DE"/>
              </w:rPr>
              <w:t>Vieradriges Anschlusskabel zur Übertragung digitaler Signale vom Navigations- und Audio-System an einen USB-Verteiler mit zwei Steckverbindern (Buchsen), zur Verwendung bei der Herstellung von Waren des Kapitels 87</w:t>
            </w:r>
          </w:p>
          <w:p w14:paraId="171D6656"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5DEBB739" w14:textId="77777777" w:rsidR="00702510" w:rsidRPr="00311F4C" w:rsidRDefault="00702510" w:rsidP="00311F4C">
            <w:pPr>
              <w:pStyle w:val="Paragraph"/>
              <w:rPr>
                <w:noProof/>
                <w:szCs w:val="16"/>
                <w:lang w:val="de-DE"/>
              </w:rPr>
            </w:pPr>
          </w:p>
        </w:tc>
        <w:tc>
          <w:tcPr>
            <w:tcW w:w="805" w:type="dxa"/>
            <w:shd w:val="clear" w:color="auto" w:fill="auto"/>
          </w:tcPr>
          <w:p w14:paraId="36E0F893" w14:textId="77777777" w:rsidR="00702510" w:rsidRPr="00311F4C" w:rsidRDefault="00702510" w:rsidP="00311F4C">
            <w:pPr>
              <w:pStyle w:val="Paragraph"/>
              <w:rPr>
                <w:noProof/>
                <w:szCs w:val="16"/>
                <w:lang w:val="de-DE"/>
              </w:rPr>
            </w:pPr>
            <w:r w:rsidRPr="00311F4C">
              <w:rPr>
                <w:noProof/>
                <w:szCs w:val="16"/>
                <w:lang w:val="de-DE"/>
              </w:rPr>
              <w:t>0 %</w:t>
            </w:r>
          </w:p>
          <w:p w14:paraId="6FACE455" w14:textId="77777777" w:rsidR="00702510" w:rsidRPr="00311F4C" w:rsidRDefault="00702510" w:rsidP="00311F4C">
            <w:pPr>
              <w:pStyle w:val="Paragraph"/>
              <w:rPr>
                <w:noProof/>
                <w:szCs w:val="16"/>
                <w:lang w:val="de-DE"/>
              </w:rPr>
            </w:pPr>
          </w:p>
        </w:tc>
        <w:tc>
          <w:tcPr>
            <w:tcW w:w="0" w:type="auto"/>
            <w:shd w:val="clear" w:color="auto" w:fill="auto"/>
          </w:tcPr>
          <w:p w14:paraId="56C09547" w14:textId="77777777" w:rsidR="00702510" w:rsidRPr="00311F4C" w:rsidRDefault="00702510" w:rsidP="00311F4C">
            <w:pPr>
              <w:pStyle w:val="Paragraph"/>
              <w:rPr>
                <w:noProof/>
                <w:szCs w:val="16"/>
                <w:lang w:val="de-DE"/>
              </w:rPr>
            </w:pPr>
            <w:r w:rsidRPr="00311F4C">
              <w:rPr>
                <w:noProof/>
                <w:szCs w:val="16"/>
                <w:lang w:val="de-DE"/>
              </w:rPr>
              <w:t>-</w:t>
            </w:r>
          </w:p>
          <w:p w14:paraId="352B9D22" w14:textId="77777777" w:rsidR="00702510" w:rsidRPr="00311F4C" w:rsidRDefault="00702510" w:rsidP="00311F4C">
            <w:pPr>
              <w:pStyle w:val="Paragraph"/>
              <w:rPr>
                <w:noProof/>
                <w:szCs w:val="16"/>
                <w:lang w:val="de-DE"/>
              </w:rPr>
            </w:pPr>
          </w:p>
        </w:tc>
        <w:tc>
          <w:tcPr>
            <w:tcW w:w="0" w:type="auto"/>
            <w:shd w:val="clear" w:color="auto" w:fill="auto"/>
          </w:tcPr>
          <w:p w14:paraId="6538011C" w14:textId="77777777" w:rsidR="00702510" w:rsidRPr="00311F4C" w:rsidRDefault="00702510" w:rsidP="00311F4C">
            <w:pPr>
              <w:pStyle w:val="Paragraph"/>
              <w:rPr>
                <w:noProof/>
                <w:szCs w:val="16"/>
                <w:lang w:val="de-DE"/>
              </w:rPr>
            </w:pPr>
            <w:r w:rsidRPr="00311F4C">
              <w:rPr>
                <w:noProof/>
                <w:szCs w:val="16"/>
                <w:lang w:val="de-DE"/>
              </w:rPr>
              <w:t>31.12.2025</w:t>
            </w:r>
          </w:p>
          <w:p w14:paraId="308F6E42" w14:textId="77777777" w:rsidR="00702510" w:rsidRPr="00311F4C" w:rsidRDefault="00702510" w:rsidP="00311F4C">
            <w:pPr>
              <w:pStyle w:val="Paragraph"/>
              <w:rPr>
                <w:noProof/>
                <w:szCs w:val="16"/>
                <w:lang w:val="de-DE"/>
              </w:rPr>
            </w:pPr>
          </w:p>
        </w:tc>
      </w:tr>
      <w:tr w:rsidR="00702510" w:rsidRPr="00311F4C" w14:paraId="3A81DF14" w14:textId="77777777" w:rsidTr="00311F4C">
        <w:trPr>
          <w:cantSplit/>
          <w:jc w:val="center"/>
        </w:trPr>
        <w:tc>
          <w:tcPr>
            <w:tcW w:w="0" w:type="auto"/>
            <w:shd w:val="clear" w:color="auto" w:fill="auto"/>
          </w:tcPr>
          <w:p w14:paraId="66732B93" w14:textId="77777777" w:rsidR="00702510" w:rsidRPr="00311F4C" w:rsidRDefault="00702510" w:rsidP="00311F4C">
            <w:pPr>
              <w:pStyle w:val="Paragraph"/>
              <w:rPr>
                <w:noProof/>
                <w:szCs w:val="16"/>
                <w:lang w:val="de-DE"/>
              </w:rPr>
            </w:pPr>
            <w:r w:rsidRPr="00311F4C">
              <w:rPr>
                <w:noProof/>
                <w:szCs w:val="16"/>
                <w:lang w:val="de-DE"/>
              </w:rPr>
              <w:t>0.6323</w:t>
            </w:r>
          </w:p>
        </w:tc>
        <w:tc>
          <w:tcPr>
            <w:tcW w:w="0" w:type="auto"/>
            <w:shd w:val="clear" w:color="auto" w:fill="auto"/>
          </w:tcPr>
          <w:p w14:paraId="6B5B8EDA" w14:textId="77777777" w:rsidR="00702510" w:rsidRPr="00311F4C" w:rsidRDefault="00702510" w:rsidP="00311F4C">
            <w:pPr>
              <w:pStyle w:val="Paragraph"/>
              <w:jc w:val="right"/>
              <w:rPr>
                <w:noProof/>
                <w:szCs w:val="16"/>
                <w:lang w:val="de-DE"/>
              </w:rPr>
            </w:pPr>
            <w:r w:rsidRPr="00311F4C">
              <w:rPr>
                <w:noProof/>
                <w:szCs w:val="16"/>
                <w:lang w:val="de-DE"/>
              </w:rPr>
              <w:t>ex 8544 30 00</w:t>
            </w:r>
          </w:p>
        </w:tc>
        <w:tc>
          <w:tcPr>
            <w:tcW w:w="0" w:type="auto"/>
            <w:shd w:val="clear" w:color="auto" w:fill="auto"/>
          </w:tcPr>
          <w:p w14:paraId="328422FA"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23EAC50" w14:textId="77777777" w:rsidR="00702510" w:rsidRPr="00311F4C" w:rsidRDefault="00702510" w:rsidP="00311F4C">
            <w:pPr>
              <w:pStyle w:val="Paragraph"/>
              <w:rPr>
                <w:noProof/>
                <w:szCs w:val="16"/>
                <w:lang w:val="de-DE"/>
              </w:rPr>
            </w:pPr>
            <w:r w:rsidRPr="00311F4C">
              <w:rPr>
                <w:noProof/>
                <w:szCs w:val="16"/>
                <w:lang w:val="de-DE"/>
              </w:rPr>
              <w:t>Kabelbaum für die Multifunktionsmessung,</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4947D5E" w14:textId="77777777" w:rsidTr="00311F4C">
              <w:trPr>
                <w:tblCellSpacing w:w="0" w:type="dxa"/>
              </w:trPr>
              <w:tc>
                <w:tcPr>
                  <w:tcW w:w="0" w:type="auto"/>
                  <w:shd w:val="clear" w:color="auto" w:fill="auto"/>
                </w:tcPr>
                <w:p w14:paraId="0965243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2B6A2A" w14:textId="77777777" w:rsidR="00702510" w:rsidRPr="00311F4C" w:rsidRDefault="00702510" w:rsidP="00311F4C">
                  <w:pPr>
                    <w:pStyle w:val="Paragraph"/>
                    <w:rPr>
                      <w:noProof/>
                      <w:lang w:val="de-DE"/>
                    </w:rPr>
                  </w:pPr>
                  <w:r w:rsidRPr="00311F4C">
                    <w:rPr>
                      <w:noProof/>
                      <w:lang w:val="de-DE"/>
                    </w:rPr>
                    <w:t>mit einer Spannung von 5 V oder mehr, jedoch nicht mehr als 90 V,</w:t>
                  </w:r>
                </w:p>
              </w:tc>
            </w:tr>
            <w:tr w:rsidR="00702510" w:rsidRPr="00311F4C" w14:paraId="48308626" w14:textId="77777777" w:rsidTr="00311F4C">
              <w:trPr>
                <w:tblCellSpacing w:w="0" w:type="dxa"/>
              </w:trPr>
              <w:tc>
                <w:tcPr>
                  <w:tcW w:w="0" w:type="auto"/>
                  <w:shd w:val="clear" w:color="auto" w:fill="auto"/>
                </w:tcPr>
                <w:p w14:paraId="4F9A23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5BCF67" w14:textId="77777777" w:rsidR="00702510" w:rsidRPr="00311F4C" w:rsidRDefault="00702510" w:rsidP="00311F4C">
                  <w:pPr>
                    <w:pStyle w:val="Paragraph"/>
                    <w:rPr>
                      <w:noProof/>
                      <w:lang w:val="de-DE"/>
                    </w:rPr>
                  </w:pPr>
                  <w:r w:rsidRPr="00311F4C">
                    <w:rPr>
                      <w:noProof/>
                      <w:lang w:val="de-DE"/>
                    </w:rPr>
                    <w:t>geeignet für die Übertragung von Informationen,</w:t>
                  </w:r>
                </w:p>
              </w:tc>
            </w:tr>
          </w:tbl>
          <w:p w14:paraId="08973095" w14:textId="77777777" w:rsidR="00702510" w:rsidRPr="00311F4C" w:rsidRDefault="00702510" w:rsidP="00311F4C">
            <w:pPr>
              <w:pStyle w:val="Paragraph"/>
              <w:rPr>
                <w:noProof/>
                <w:szCs w:val="16"/>
                <w:lang w:val="de-DE"/>
              </w:rPr>
            </w:pPr>
            <w:r w:rsidRPr="00311F4C">
              <w:rPr>
                <w:noProof/>
                <w:szCs w:val="16"/>
                <w:lang w:val="de-DE"/>
              </w:rPr>
              <w:t>zur Verwendung bei der Herstellung von Fahrzeugen der Position 8711</w:t>
            </w:r>
          </w:p>
          <w:p w14:paraId="2B2F704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5F293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175B4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915F5C1"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FBFAB47" w14:textId="77777777" w:rsidTr="00311F4C">
        <w:trPr>
          <w:cantSplit/>
          <w:jc w:val="center"/>
        </w:trPr>
        <w:tc>
          <w:tcPr>
            <w:tcW w:w="0" w:type="auto"/>
            <w:shd w:val="clear" w:color="auto" w:fill="auto"/>
          </w:tcPr>
          <w:p w14:paraId="2357E6AC" w14:textId="77777777" w:rsidR="00702510" w:rsidRPr="00311F4C" w:rsidRDefault="00702510" w:rsidP="00311F4C">
            <w:pPr>
              <w:pStyle w:val="Paragraph"/>
              <w:rPr>
                <w:noProof/>
                <w:szCs w:val="16"/>
                <w:lang w:val="de-DE"/>
              </w:rPr>
            </w:pPr>
            <w:r w:rsidRPr="00311F4C">
              <w:rPr>
                <w:noProof/>
                <w:szCs w:val="16"/>
                <w:lang w:val="de-DE"/>
              </w:rPr>
              <w:t>0.6867</w:t>
            </w:r>
          </w:p>
        </w:tc>
        <w:tc>
          <w:tcPr>
            <w:tcW w:w="0" w:type="auto"/>
            <w:shd w:val="clear" w:color="auto" w:fill="auto"/>
          </w:tcPr>
          <w:p w14:paraId="7E39173E" w14:textId="77777777" w:rsidR="00702510" w:rsidRPr="00311F4C" w:rsidRDefault="00702510" w:rsidP="00311F4C">
            <w:pPr>
              <w:pStyle w:val="Paragraph"/>
              <w:jc w:val="right"/>
              <w:rPr>
                <w:noProof/>
                <w:szCs w:val="16"/>
                <w:lang w:val="de-DE"/>
              </w:rPr>
            </w:pPr>
            <w:r w:rsidRPr="00311F4C">
              <w:rPr>
                <w:noProof/>
                <w:szCs w:val="16"/>
                <w:lang w:val="de-DE"/>
              </w:rPr>
              <w:t>ex 8544 30 00</w:t>
            </w:r>
          </w:p>
        </w:tc>
        <w:tc>
          <w:tcPr>
            <w:tcW w:w="0" w:type="auto"/>
            <w:shd w:val="clear" w:color="auto" w:fill="auto"/>
          </w:tcPr>
          <w:p w14:paraId="6F3D9FA7"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2A22CCDE" w14:textId="77777777" w:rsidR="00702510" w:rsidRPr="00311F4C" w:rsidRDefault="00702510" w:rsidP="00311F4C">
            <w:pPr>
              <w:pStyle w:val="Paragraph"/>
              <w:rPr>
                <w:noProof/>
                <w:szCs w:val="16"/>
                <w:lang w:val="de-DE"/>
              </w:rPr>
            </w:pPr>
            <w:r w:rsidRPr="00311F4C">
              <w:rPr>
                <w:noProof/>
                <w:szCs w:val="16"/>
                <w:lang w:val="de-DE"/>
              </w:rPr>
              <w:t>Zweiadriges Verlängerungskabel mit zwei Anschlüssen, mit mindestens:</w:t>
            </w:r>
          </w:p>
          <w:tbl>
            <w:tblPr>
              <w:tblW w:w="0" w:type="auto"/>
              <w:tblCellSpacing w:w="0" w:type="dxa"/>
              <w:tblCellMar>
                <w:left w:w="0" w:type="dxa"/>
                <w:right w:w="60" w:type="dxa"/>
              </w:tblCellMar>
              <w:tblLook w:val="0000" w:firstRow="0" w:lastRow="0" w:firstColumn="0" w:lastColumn="0" w:noHBand="0" w:noVBand="0"/>
            </w:tblPr>
            <w:tblGrid>
              <w:gridCol w:w="220"/>
              <w:gridCol w:w="2500"/>
            </w:tblGrid>
            <w:tr w:rsidR="00702510" w:rsidRPr="00311F4C" w14:paraId="1F9156F6" w14:textId="77777777" w:rsidTr="00311F4C">
              <w:trPr>
                <w:tblCellSpacing w:w="0" w:type="dxa"/>
              </w:trPr>
              <w:tc>
                <w:tcPr>
                  <w:tcW w:w="0" w:type="auto"/>
                  <w:shd w:val="clear" w:color="auto" w:fill="auto"/>
                </w:tcPr>
                <w:p w14:paraId="141A3C9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931B76" w14:textId="77777777" w:rsidR="00702510" w:rsidRPr="00311F4C" w:rsidRDefault="00702510" w:rsidP="00311F4C">
                  <w:pPr>
                    <w:pStyle w:val="Paragraph"/>
                    <w:rPr>
                      <w:noProof/>
                      <w:lang w:val="de-DE"/>
                    </w:rPr>
                  </w:pPr>
                  <w:r w:rsidRPr="00311F4C">
                    <w:rPr>
                      <w:noProof/>
                      <w:lang w:val="de-DE"/>
                    </w:rPr>
                    <w:t>einer Gummitülle,</w:t>
                  </w:r>
                </w:p>
              </w:tc>
            </w:tr>
            <w:tr w:rsidR="00702510" w:rsidRPr="00311F4C" w14:paraId="25BD381C" w14:textId="77777777" w:rsidTr="00311F4C">
              <w:trPr>
                <w:tblCellSpacing w:w="0" w:type="dxa"/>
              </w:trPr>
              <w:tc>
                <w:tcPr>
                  <w:tcW w:w="0" w:type="auto"/>
                  <w:shd w:val="clear" w:color="auto" w:fill="auto"/>
                </w:tcPr>
                <w:p w14:paraId="25C1CDB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6FDE815" w14:textId="77777777" w:rsidR="00702510" w:rsidRPr="00311F4C" w:rsidRDefault="00702510" w:rsidP="00311F4C">
                  <w:pPr>
                    <w:pStyle w:val="Paragraph"/>
                    <w:rPr>
                      <w:noProof/>
                      <w:lang w:val="de-DE"/>
                    </w:rPr>
                  </w:pPr>
                  <w:r w:rsidRPr="00311F4C">
                    <w:rPr>
                      <w:noProof/>
                      <w:lang w:val="de-DE"/>
                    </w:rPr>
                    <w:t>einer Metallhalterung zur Befestigung</w:t>
                  </w:r>
                </w:p>
              </w:tc>
            </w:tr>
          </w:tbl>
          <w:p w14:paraId="671E52C6" w14:textId="77777777" w:rsidR="00702510" w:rsidRPr="00311F4C" w:rsidRDefault="00702510" w:rsidP="00311F4C">
            <w:pPr>
              <w:pStyle w:val="Paragraph"/>
              <w:rPr>
                <w:noProof/>
                <w:szCs w:val="16"/>
                <w:lang w:val="de-DE"/>
              </w:rPr>
            </w:pPr>
            <w:r w:rsidRPr="00311F4C">
              <w:rPr>
                <w:noProof/>
                <w:szCs w:val="16"/>
                <w:lang w:val="de-DE"/>
              </w:rPr>
              <w:t>zum Anschluss von Raddrehzahlsensoren von der zur Herstellung von Fahrzeugen des Kapitels 87 verwendeten Art</w:t>
            </w:r>
          </w:p>
        </w:tc>
        <w:tc>
          <w:tcPr>
            <w:tcW w:w="805" w:type="dxa"/>
            <w:shd w:val="clear" w:color="auto" w:fill="auto"/>
          </w:tcPr>
          <w:p w14:paraId="115A768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681276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3D07906"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DDD421F" w14:textId="77777777" w:rsidTr="00311F4C">
        <w:trPr>
          <w:cantSplit/>
          <w:jc w:val="center"/>
        </w:trPr>
        <w:tc>
          <w:tcPr>
            <w:tcW w:w="0" w:type="auto"/>
            <w:shd w:val="clear" w:color="auto" w:fill="auto"/>
          </w:tcPr>
          <w:p w14:paraId="571AA34D" w14:textId="77777777" w:rsidR="00702510" w:rsidRPr="00311F4C" w:rsidRDefault="00702510" w:rsidP="00311F4C">
            <w:pPr>
              <w:pStyle w:val="Paragraph"/>
              <w:rPr>
                <w:noProof/>
                <w:szCs w:val="16"/>
                <w:lang w:val="de-DE"/>
              </w:rPr>
            </w:pPr>
            <w:r w:rsidRPr="00311F4C">
              <w:rPr>
                <w:noProof/>
                <w:szCs w:val="16"/>
                <w:lang w:val="de-DE"/>
              </w:rPr>
              <w:t>0.4980</w:t>
            </w:r>
          </w:p>
        </w:tc>
        <w:tc>
          <w:tcPr>
            <w:tcW w:w="0" w:type="auto"/>
            <w:shd w:val="clear" w:color="auto" w:fill="auto"/>
          </w:tcPr>
          <w:p w14:paraId="33F79904" w14:textId="77777777" w:rsidR="00702510" w:rsidRPr="00311F4C" w:rsidRDefault="00702510" w:rsidP="00311F4C">
            <w:pPr>
              <w:pStyle w:val="Paragraph"/>
              <w:jc w:val="right"/>
              <w:rPr>
                <w:noProof/>
                <w:szCs w:val="16"/>
                <w:lang w:val="de-DE"/>
              </w:rPr>
            </w:pPr>
            <w:r w:rsidRPr="00311F4C">
              <w:rPr>
                <w:noProof/>
                <w:szCs w:val="16"/>
                <w:lang w:val="de-DE"/>
              </w:rPr>
              <w:t>ex 8544 42 90</w:t>
            </w:r>
          </w:p>
        </w:tc>
        <w:tc>
          <w:tcPr>
            <w:tcW w:w="0" w:type="auto"/>
            <w:shd w:val="clear" w:color="auto" w:fill="auto"/>
          </w:tcPr>
          <w:p w14:paraId="3CB5F25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B1EBCD0" w14:textId="77777777" w:rsidR="00702510" w:rsidRPr="00311F4C" w:rsidRDefault="00702510" w:rsidP="00311F4C">
            <w:pPr>
              <w:pStyle w:val="Paragraph"/>
              <w:rPr>
                <w:noProof/>
                <w:szCs w:val="16"/>
                <w:lang w:val="de-DE"/>
              </w:rPr>
            </w:pPr>
            <w:r w:rsidRPr="00311F4C">
              <w:rPr>
                <w:noProof/>
                <w:szCs w:val="16"/>
                <w:lang w:val="de-DE"/>
              </w:rPr>
              <w:t>Datenübertragungskabel mit einer Übertragungsrate von 600 Mbits oder mehr,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F10C1D1" w14:textId="77777777" w:rsidTr="00311F4C">
              <w:trPr>
                <w:tblCellSpacing w:w="0" w:type="dxa"/>
              </w:trPr>
              <w:tc>
                <w:tcPr>
                  <w:tcW w:w="0" w:type="auto"/>
                  <w:shd w:val="clear" w:color="auto" w:fill="auto"/>
                </w:tcPr>
                <w:p w14:paraId="553E3CC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AF31A7" w14:textId="77777777" w:rsidR="00702510" w:rsidRPr="00311F4C" w:rsidRDefault="00702510" w:rsidP="00311F4C">
                  <w:pPr>
                    <w:pStyle w:val="Paragraph"/>
                    <w:rPr>
                      <w:noProof/>
                      <w:lang w:val="de-DE"/>
                    </w:rPr>
                  </w:pPr>
                  <w:r w:rsidRPr="00311F4C">
                    <w:rPr>
                      <w:noProof/>
                      <w:lang w:val="de-DE"/>
                    </w:rPr>
                    <w:t>einer Spannung von 1,25 V (± 0,25V),</w:t>
                  </w:r>
                </w:p>
              </w:tc>
            </w:tr>
            <w:tr w:rsidR="00702510" w:rsidRPr="00311F4C" w14:paraId="40FD1617" w14:textId="77777777" w:rsidTr="00311F4C">
              <w:trPr>
                <w:tblCellSpacing w:w="0" w:type="dxa"/>
              </w:trPr>
              <w:tc>
                <w:tcPr>
                  <w:tcW w:w="0" w:type="auto"/>
                  <w:shd w:val="clear" w:color="auto" w:fill="auto"/>
                </w:tcPr>
                <w:p w14:paraId="10E822D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8DDA51" w14:textId="510DB38D" w:rsidR="00702510" w:rsidRPr="00311F4C" w:rsidRDefault="00702510" w:rsidP="00311F4C">
                  <w:pPr>
                    <w:pStyle w:val="Paragraph"/>
                    <w:rPr>
                      <w:noProof/>
                      <w:lang w:val="de-DE"/>
                    </w:rPr>
                  </w:pPr>
                  <w:r w:rsidRPr="00311F4C">
                    <w:rPr>
                      <w:noProof/>
                      <w:lang w:val="de-DE"/>
                    </w:rPr>
                    <w:t>Anschlussstücken an</w:t>
                  </w:r>
                  <w:r w:rsidR="00342AD5">
                    <w:rPr>
                      <w:noProof/>
                      <w:lang w:val="de-DE"/>
                    </w:rPr>
                    <w:t xml:space="preserve"> </w:t>
                  </w:r>
                  <w:r w:rsidRPr="00311F4C">
                    <w:rPr>
                      <w:noProof/>
                      <w:lang w:val="de-DE"/>
                    </w:rPr>
                    <w:t>einem oder beiden</w:t>
                  </w:r>
                  <w:r w:rsidR="00342AD5">
                    <w:rPr>
                      <w:noProof/>
                      <w:lang w:val="de-DE"/>
                    </w:rPr>
                    <w:t xml:space="preserve"> </w:t>
                  </w:r>
                  <w:r w:rsidRPr="00311F4C">
                    <w:rPr>
                      <w:noProof/>
                      <w:lang w:val="de-DE"/>
                    </w:rPr>
                    <w:t>Enden, von denen zumindest eines Anschlussstifte mit einem Abstand (pitch) von1 mm enthält,</w:t>
                  </w:r>
                </w:p>
              </w:tc>
            </w:tr>
            <w:tr w:rsidR="00702510" w:rsidRPr="00311F4C" w14:paraId="38EF03CD" w14:textId="77777777" w:rsidTr="00311F4C">
              <w:trPr>
                <w:tblCellSpacing w:w="0" w:type="dxa"/>
              </w:trPr>
              <w:tc>
                <w:tcPr>
                  <w:tcW w:w="0" w:type="auto"/>
                  <w:shd w:val="clear" w:color="auto" w:fill="auto"/>
                </w:tcPr>
                <w:p w14:paraId="484540D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3D4E201" w14:textId="77777777" w:rsidR="00702510" w:rsidRPr="00311F4C" w:rsidRDefault="00702510" w:rsidP="00311F4C">
                  <w:pPr>
                    <w:pStyle w:val="Paragraph"/>
                    <w:rPr>
                      <w:noProof/>
                      <w:lang w:val="de-DE"/>
                    </w:rPr>
                  </w:pPr>
                  <w:r w:rsidRPr="00311F4C">
                    <w:rPr>
                      <w:noProof/>
                      <w:lang w:val="de-DE"/>
                    </w:rPr>
                    <w:t>einer äußeren Abschirmung,</w:t>
                  </w:r>
                </w:p>
              </w:tc>
            </w:tr>
          </w:tbl>
          <w:p w14:paraId="4471953B" w14:textId="77777777" w:rsidR="00702510" w:rsidRPr="00311F4C" w:rsidRDefault="00702510" w:rsidP="00311F4C">
            <w:pPr>
              <w:pStyle w:val="Paragraph"/>
              <w:rPr>
                <w:noProof/>
                <w:szCs w:val="16"/>
                <w:lang w:val="de-DE"/>
              </w:rPr>
            </w:pPr>
            <w:r w:rsidRPr="00311F4C">
              <w:rPr>
                <w:noProof/>
                <w:szCs w:val="16"/>
                <w:lang w:val="de-DE"/>
              </w:rPr>
              <w:t>ausschließlich zur Verwendung für Kommunikationsleitungen zwischen LCD, PDP oder OLED-Panels und Schaltkreisen zur Verarbeitung von Videosignalen</w:t>
            </w:r>
          </w:p>
        </w:tc>
        <w:tc>
          <w:tcPr>
            <w:tcW w:w="805" w:type="dxa"/>
            <w:shd w:val="clear" w:color="auto" w:fill="auto"/>
          </w:tcPr>
          <w:p w14:paraId="5476D66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E0BB1F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1B813D2"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B5F2B70" w14:textId="77777777" w:rsidTr="00311F4C">
        <w:trPr>
          <w:cantSplit/>
          <w:jc w:val="center"/>
        </w:trPr>
        <w:tc>
          <w:tcPr>
            <w:tcW w:w="0" w:type="auto"/>
            <w:shd w:val="clear" w:color="auto" w:fill="auto"/>
          </w:tcPr>
          <w:p w14:paraId="4C3E6924" w14:textId="77777777" w:rsidR="00702510" w:rsidRPr="00311F4C" w:rsidRDefault="00702510" w:rsidP="00311F4C">
            <w:pPr>
              <w:pStyle w:val="Paragraph"/>
              <w:rPr>
                <w:noProof/>
                <w:szCs w:val="16"/>
                <w:lang w:val="de-DE"/>
              </w:rPr>
            </w:pPr>
            <w:r w:rsidRPr="00311F4C">
              <w:rPr>
                <w:noProof/>
                <w:szCs w:val="16"/>
                <w:lang w:val="de-DE"/>
              </w:rPr>
              <w:t>0.7545</w:t>
            </w:r>
          </w:p>
        </w:tc>
        <w:tc>
          <w:tcPr>
            <w:tcW w:w="0" w:type="auto"/>
            <w:shd w:val="clear" w:color="auto" w:fill="auto"/>
          </w:tcPr>
          <w:p w14:paraId="115467AB" w14:textId="77777777" w:rsidR="00702510" w:rsidRPr="00311F4C" w:rsidRDefault="00702510" w:rsidP="00311F4C">
            <w:pPr>
              <w:pStyle w:val="Paragraph"/>
              <w:jc w:val="right"/>
              <w:rPr>
                <w:noProof/>
                <w:szCs w:val="16"/>
                <w:lang w:val="de-DE"/>
              </w:rPr>
            </w:pPr>
            <w:r w:rsidRPr="00311F4C">
              <w:rPr>
                <w:noProof/>
                <w:szCs w:val="16"/>
                <w:lang w:val="de-DE"/>
              </w:rPr>
              <w:t>ex 8544 42 90</w:t>
            </w:r>
          </w:p>
        </w:tc>
        <w:tc>
          <w:tcPr>
            <w:tcW w:w="0" w:type="auto"/>
            <w:shd w:val="clear" w:color="auto" w:fill="auto"/>
          </w:tcPr>
          <w:p w14:paraId="6E19B993"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BF12DEB" w14:textId="77777777" w:rsidR="00702510" w:rsidRPr="00311F4C" w:rsidRDefault="00702510" w:rsidP="00311F4C">
            <w:pPr>
              <w:pStyle w:val="Paragraph"/>
              <w:rPr>
                <w:noProof/>
                <w:szCs w:val="16"/>
                <w:lang w:val="de-DE"/>
              </w:rPr>
            </w:pPr>
            <w:r w:rsidRPr="00311F4C">
              <w:rPr>
                <w:noProof/>
                <w:szCs w:val="16"/>
                <w:lang w:val="de-DE"/>
              </w:rPr>
              <w:t>Mit PVC isoliertes flexibles achtadriges Kabel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8D964A6" w14:textId="77777777" w:rsidTr="00311F4C">
              <w:trPr>
                <w:tblCellSpacing w:w="0" w:type="dxa"/>
              </w:trPr>
              <w:tc>
                <w:tcPr>
                  <w:tcW w:w="0" w:type="auto"/>
                  <w:shd w:val="clear" w:color="auto" w:fill="auto"/>
                </w:tcPr>
                <w:p w14:paraId="1E7B71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0BA5EF4" w14:textId="77777777" w:rsidR="00702510" w:rsidRPr="00311F4C" w:rsidRDefault="00702510" w:rsidP="00311F4C">
                  <w:pPr>
                    <w:pStyle w:val="Paragraph"/>
                    <w:rPr>
                      <w:noProof/>
                      <w:lang w:val="de-DE"/>
                    </w:rPr>
                  </w:pPr>
                  <w:r w:rsidRPr="00311F4C">
                    <w:rPr>
                      <w:noProof/>
                      <w:lang w:val="de-DE"/>
                    </w:rPr>
                    <w:t>einer Länge von nicht mehr als 2100 mm</w:t>
                  </w:r>
                </w:p>
              </w:tc>
            </w:tr>
            <w:tr w:rsidR="00702510" w:rsidRPr="00311F4C" w14:paraId="4D041B88" w14:textId="77777777" w:rsidTr="00311F4C">
              <w:trPr>
                <w:tblCellSpacing w:w="0" w:type="dxa"/>
              </w:trPr>
              <w:tc>
                <w:tcPr>
                  <w:tcW w:w="0" w:type="auto"/>
                  <w:shd w:val="clear" w:color="auto" w:fill="auto"/>
                </w:tcPr>
                <w:p w14:paraId="16F6FC0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2EDDEA" w14:textId="77777777" w:rsidR="00702510" w:rsidRPr="00311F4C" w:rsidRDefault="00702510" w:rsidP="00311F4C">
                  <w:pPr>
                    <w:pStyle w:val="Paragraph"/>
                    <w:rPr>
                      <w:noProof/>
                      <w:lang w:val="de-DE"/>
                    </w:rPr>
                  </w:pPr>
                  <w:r w:rsidRPr="00311F4C">
                    <w:rPr>
                      <w:noProof/>
                      <w:lang w:val="de-DE"/>
                    </w:rPr>
                    <w:t>einer Betriebsspannung von 5 V oder mehr, jedoch nicht mehr als 35 V</w:t>
                  </w:r>
                </w:p>
              </w:tc>
            </w:tr>
            <w:tr w:rsidR="00702510" w:rsidRPr="00311F4C" w14:paraId="1961AD1C" w14:textId="77777777" w:rsidTr="00311F4C">
              <w:trPr>
                <w:tblCellSpacing w:w="0" w:type="dxa"/>
              </w:trPr>
              <w:tc>
                <w:tcPr>
                  <w:tcW w:w="0" w:type="auto"/>
                  <w:shd w:val="clear" w:color="auto" w:fill="auto"/>
                </w:tcPr>
                <w:p w14:paraId="31A1177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C0E3DB3" w14:textId="77777777" w:rsidR="00702510" w:rsidRPr="00311F4C" w:rsidRDefault="00702510" w:rsidP="00311F4C">
                  <w:pPr>
                    <w:pStyle w:val="Paragraph"/>
                    <w:rPr>
                      <w:noProof/>
                      <w:lang w:val="de-DE"/>
                    </w:rPr>
                  </w:pPr>
                  <w:r w:rsidRPr="00311F4C">
                    <w:rPr>
                      <w:noProof/>
                      <w:lang w:val="de-DE"/>
                    </w:rPr>
                    <w:t>einer Wärmebeständigkeit von nicht mehr als 80°C</w:t>
                  </w:r>
                </w:p>
              </w:tc>
            </w:tr>
            <w:tr w:rsidR="00702510" w:rsidRPr="00311F4C" w14:paraId="6FFB6AA1" w14:textId="77777777" w:rsidTr="00311F4C">
              <w:trPr>
                <w:tblCellSpacing w:w="0" w:type="dxa"/>
              </w:trPr>
              <w:tc>
                <w:tcPr>
                  <w:tcW w:w="0" w:type="auto"/>
                  <w:shd w:val="clear" w:color="auto" w:fill="auto"/>
                </w:tcPr>
                <w:p w14:paraId="533ABD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8B59A9" w14:textId="77777777" w:rsidR="00702510" w:rsidRPr="00311F4C" w:rsidRDefault="00702510" w:rsidP="00311F4C">
                  <w:pPr>
                    <w:pStyle w:val="Paragraph"/>
                    <w:rPr>
                      <w:noProof/>
                      <w:lang w:val="de-DE"/>
                    </w:rPr>
                  </w:pPr>
                  <w:r w:rsidRPr="00311F4C">
                    <w:rPr>
                      <w:noProof/>
                      <w:lang w:val="de-DE"/>
                    </w:rPr>
                    <w:t>entweder einem umspritzten 7-poligen runden 270°-DIN-Stecker, einem 6-poligen A1001-Stecker oder einem 8-poligen A1001-Stecker an einem Ende und</w:t>
                  </w:r>
                </w:p>
              </w:tc>
            </w:tr>
            <w:tr w:rsidR="00702510" w:rsidRPr="00311F4C" w14:paraId="1C65D6C6" w14:textId="77777777" w:rsidTr="00311F4C">
              <w:trPr>
                <w:tblCellSpacing w:w="0" w:type="dxa"/>
              </w:trPr>
              <w:tc>
                <w:tcPr>
                  <w:tcW w:w="0" w:type="auto"/>
                  <w:shd w:val="clear" w:color="auto" w:fill="auto"/>
                </w:tcPr>
                <w:p w14:paraId="1B3692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93CE81" w14:textId="77777777" w:rsidR="00702510" w:rsidRPr="00311F4C" w:rsidRDefault="00702510" w:rsidP="00311F4C">
                  <w:pPr>
                    <w:pStyle w:val="Paragraph"/>
                    <w:rPr>
                      <w:noProof/>
                      <w:lang w:val="de-DE"/>
                    </w:rPr>
                  </w:pPr>
                  <w:r w:rsidRPr="00311F4C">
                    <w:rPr>
                      <w:noProof/>
                      <w:lang w:val="de-DE"/>
                    </w:rPr>
                    <w:t>zumindest zwei abisolierten und verzinnten Adern am anderen Ende</w:t>
                  </w:r>
                </w:p>
              </w:tc>
            </w:tr>
            <w:tr w:rsidR="00702510" w:rsidRPr="00311F4C" w14:paraId="0277E6D3" w14:textId="77777777" w:rsidTr="00311F4C">
              <w:trPr>
                <w:tblCellSpacing w:w="0" w:type="dxa"/>
              </w:trPr>
              <w:tc>
                <w:tcPr>
                  <w:tcW w:w="0" w:type="auto"/>
                  <w:shd w:val="clear" w:color="auto" w:fill="auto"/>
                </w:tcPr>
                <w:p w14:paraId="09ED2E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179339" w14:textId="77777777" w:rsidR="00702510" w:rsidRPr="00311F4C" w:rsidRDefault="00702510" w:rsidP="00311F4C">
                  <w:pPr>
                    <w:pStyle w:val="Paragraph"/>
                    <w:rPr>
                      <w:noProof/>
                      <w:lang w:val="de-DE"/>
                    </w:rPr>
                  </w:pPr>
                  <w:r w:rsidRPr="00311F4C">
                    <w:rPr>
                      <w:noProof/>
                      <w:lang w:val="de-DE"/>
                    </w:rPr>
                    <w:t>auch mit montierter Gummiauflage mit integrierter Zugentlastung</w:t>
                  </w:r>
                </w:p>
              </w:tc>
            </w:tr>
          </w:tbl>
          <w:p w14:paraId="4CDEDC88" w14:textId="77777777" w:rsidR="00702510" w:rsidRPr="00311F4C" w:rsidRDefault="00702510" w:rsidP="00311F4C">
            <w:pPr>
              <w:pStyle w:val="Paragraph"/>
              <w:rPr>
                <w:noProof/>
                <w:szCs w:val="16"/>
                <w:lang w:val="de-DE"/>
              </w:rPr>
            </w:pPr>
          </w:p>
        </w:tc>
        <w:tc>
          <w:tcPr>
            <w:tcW w:w="805" w:type="dxa"/>
            <w:shd w:val="clear" w:color="auto" w:fill="auto"/>
          </w:tcPr>
          <w:p w14:paraId="1CBF29D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CB6200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1F7D2D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11D7DA5" w14:textId="77777777" w:rsidTr="00311F4C">
        <w:trPr>
          <w:cantSplit/>
          <w:jc w:val="center"/>
        </w:trPr>
        <w:tc>
          <w:tcPr>
            <w:tcW w:w="0" w:type="auto"/>
            <w:shd w:val="clear" w:color="auto" w:fill="auto"/>
          </w:tcPr>
          <w:p w14:paraId="4D12322A" w14:textId="77777777" w:rsidR="00702510" w:rsidRPr="00311F4C" w:rsidRDefault="00702510" w:rsidP="00311F4C">
            <w:pPr>
              <w:pStyle w:val="Paragraph"/>
              <w:rPr>
                <w:noProof/>
                <w:szCs w:val="16"/>
                <w:lang w:val="de-DE"/>
              </w:rPr>
            </w:pPr>
            <w:r w:rsidRPr="00311F4C">
              <w:rPr>
                <w:noProof/>
                <w:szCs w:val="16"/>
                <w:lang w:val="de-DE"/>
              </w:rPr>
              <w:t>0.7538</w:t>
            </w:r>
          </w:p>
        </w:tc>
        <w:tc>
          <w:tcPr>
            <w:tcW w:w="0" w:type="auto"/>
            <w:shd w:val="clear" w:color="auto" w:fill="auto"/>
          </w:tcPr>
          <w:p w14:paraId="4E1B643A" w14:textId="77777777" w:rsidR="00702510" w:rsidRPr="00311F4C" w:rsidRDefault="00702510" w:rsidP="00311F4C">
            <w:pPr>
              <w:pStyle w:val="Paragraph"/>
              <w:jc w:val="right"/>
              <w:rPr>
                <w:noProof/>
                <w:szCs w:val="16"/>
                <w:lang w:val="de-DE"/>
              </w:rPr>
            </w:pPr>
            <w:r w:rsidRPr="00311F4C">
              <w:rPr>
                <w:noProof/>
                <w:szCs w:val="16"/>
                <w:lang w:val="de-DE"/>
              </w:rPr>
              <w:t>ex 8544 42 90</w:t>
            </w:r>
          </w:p>
        </w:tc>
        <w:tc>
          <w:tcPr>
            <w:tcW w:w="0" w:type="auto"/>
            <w:shd w:val="clear" w:color="auto" w:fill="auto"/>
          </w:tcPr>
          <w:p w14:paraId="0BE0DF4A"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4CE2C1AB" w14:textId="77777777" w:rsidR="00702510" w:rsidRPr="00311F4C" w:rsidRDefault="00702510" w:rsidP="00311F4C">
            <w:pPr>
              <w:pStyle w:val="Paragraph"/>
              <w:rPr>
                <w:noProof/>
                <w:szCs w:val="16"/>
                <w:lang w:val="de-DE"/>
              </w:rPr>
            </w:pPr>
            <w:r w:rsidRPr="00311F4C">
              <w:rPr>
                <w:noProof/>
                <w:szCs w:val="16"/>
                <w:lang w:val="de-DE"/>
              </w:rPr>
              <w:t>Mit PVC isoliertes flexibles Kabel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75E3EC5" w14:textId="77777777" w:rsidTr="00311F4C">
              <w:trPr>
                <w:tblCellSpacing w:w="0" w:type="dxa"/>
              </w:trPr>
              <w:tc>
                <w:tcPr>
                  <w:tcW w:w="0" w:type="auto"/>
                  <w:shd w:val="clear" w:color="auto" w:fill="auto"/>
                </w:tcPr>
                <w:p w14:paraId="322CA84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402F29" w14:textId="77777777" w:rsidR="00702510" w:rsidRPr="00311F4C" w:rsidRDefault="00702510" w:rsidP="00311F4C">
                  <w:pPr>
                    <w:pStyle w:val="Paragraph"/>
                    <w:rPr>
                      <w:noProof/>
                      <w:lang w:val="de-DE"/>
                    </w:rPr>
                  </w:pPr>
                  <w:r w:rsidRPr="00311F4C">
                    <w:rPr>
                      <w:noProof/>
                      <w:lang w:val="de-DE"/>
                    </w:rPr>
                    <w:t>einer Länge von nicht mehr als 1800 mm</w:t>
                  </w:r>
                </w:p>
              </w:tc>
            </w:tr>
            <w:tr w:rsidR="00702510" w:rsidRPr="00311F4C" w14:paraId="74FABE22" w14:textId="77777777" w:rsidTr="00311F4C">
              <w:trPr>
                <w:tblCellSpacing w:w="0" w:type="dxa"/>
              </w:trPr>
              <w:tc>
                <w:tcPr>
                  <w:tcW w:w="0" w:type="auto"/>
                  <w:shd w:val="clear" w:color="auto" w:fill="auto"/>
                </w:tcPr>
                <w:p w14:paraId="159ABD3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C5ADDC5" w14:textId="77777777" w:rsidR="00702510" w:rsidRPr="00311F4C" w:rsidRDefault="00702510" w:rsidP="00311F4C">
                  <w:pPr>
                    <w:pStyle w:val="Paragraph"/>
                    <w:rPr>
                      <w:noProof/>
                      <w:lang w:val="de-DE"/>
                    </w:rPr>
                  </w:pPr>
                  <w:r w:rsidRPr="00311F4C">
                    <w:rPr>
                      <w:noProof/>
                      <w:lang w:val="de-DE"/>
                    </w:rPr>
                    <w:t>einer Betriebsspannung von 5 V oder mehr, jedoch nicht mehr als 35 V</w:t>
                  </w:r>
                </w:p>
              </w:tc>
            </w:tr>
            <w:tr w:rsidR="00702510" w:rsidRPr="00311F4C" w14:paraId="4B17EA32" w14:textId="77777777" w:rsidTr="00311F4C">
              <w:trPr>
                <w:tblCellSpacing w:w="0" w:type="dxa"/>
              </w:trPr>
              <w:tc>
                <w:tcPr>
                  <w:tcW w:w="0" w:type="auto"/>
                  <w:shd w:val="clear" w:color="auto" w:fill="auto"/>
                </w:tcPr>
                <w:p w14:paraId="525D0A0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5662C4" w14:textId="77777777" w:rsidR="00702510" w:rsidRPr="00311F4C" w:rsidRDefault="00702510" w:rsidP="00311F4C">
                  <w:pPr>
                    <w:pStyle w:val="Paragraph"/>
                    <w:rPr>
                      <w:noProof/>
                      <w:lang w:val="de-DE"/>
                    </w:rPr>
                  </w:pPr>
                  <w:r w:rsidRPr="00311F4C">
                    <w:rPr>
                      <w:noProof/>
                      <w:lang w:val="de-DE"/>
                    </w:rPr>
                    <w:t>einer Wärmebeständigkeit von nicht mehr als 80°C</w:t>
                  </w:r>
                </w:p>
              </w:tc>
            </w:tr>
            <w:tr w:rsidR="00702510" w:rsidRPr="00311F4C" w14:paraId="5BB2C19E" w14:textId="77777777" w:rsidTr="00311F4C">
              <w:trPr>
                <w:tblCellSpacing w:w="0" w:type="dxa"/>
              </w:trPr>
              <w:tc>
                <w:tcPr>
                  <w:tcW w:w="0" w:type="auto"/>
                  <w:shd w:val="clear" w:color="auto" w:fill="auto"/>
                </w:tcPr>
                <w:p w14:paraId="6F8056B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98B2FBA" w14:textId="77777777" w:rsidR="00702510" w:rsidRPr="00311F4C" w:rsidRDefault="00702510" w:rsidP="00311F4C">
                  <w:pPr>
                    <w:pStyle w:val="Paragraph"/>
                    <w:rPr>
                      <w:noProof/>
                      <w:lang w:val="de-DE"/>
                    </w:rPr>
                  </w:pPr>
                  <w:r w:rsidRPr="00311F4C">
                    <w:rPr>
                      <w:noProof/>
                      <w:lang w:val="de-DE"/>
                    </w:rPr>
                    <w:t>einem umspritzten 8-poligen MiniFit-Stecker an einem Ende</w:t>
                  </w:r>
                </w:p>
              </w:tc>
            </w:tr>
            <w:tr w:rsidR="00702510" w:rsidRPr="00311F4C" w14:paraId="5BFB2487" w14:textId="77777777" w:rsidTr="00311F4C">
              <w:trPr>
                <w:tblCellSpacing w:w="0" w:type="dxa"/>
              </w:trPr>
              <w:tc>
                <w:tcPr>
                  <w:tcW w:w="0" w:type="auto"/>
                  <w:shd w:val="clear" w:color="auto" w:fill="auto"/>
                </w:tcPr>
                <w:p w14:paraId="73BABC7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DC000F" w14:textId="77777777" w:rsidR="00702510" w:rsidRPr="00311F4C" w:rsidRDefault="00702510" w:rsidP="00311F4C">
                  <w:pPr>
                    <w:pStyle w:val="Paragraph"/>
                    <w:rPr>
                      <w:noProof/>
                      <w:lang w:val="de-DE"/>
                    </w:rPr>
                  </w:pPr>
                  <w:r w:rsidRPr="00311F4C">
                    <w:rPr>
                      <w:noProof/>
                      <w:lang w:val="de-DE"/>
                    </w:rPr>
                    <w:t>entweder einer 6-poligen MiniFit-Buchse oder zwei umspritzten AMP-Steckern am anderen Ende</w:t>
                  </w:r>
                </w:p>
              </w:tc>
            </w:tr>
            <w:tr w:rsidR="00702510" w:rsidRPr="00311F4C" w14:paraId="0C8B8877" w14:textId="77777777" w:rsidTr="00311F4C">
              <w:trPr>
                <w:tblCellSpacing w:w="0" w:type="dxa"/>
              </w:trPr>
              <w:tc>
                <w:tcPr>
                  <w:tcW w:w="0" w:type="auto"/>
                  <w:shd w:val="clear" w:color="auto" w:fill="auto"/>
                </w:tcPr>
                <w:p w14:paraId="4CB52A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1F1593" w14:textId="77777777" w:rsidR="00702510" w:rsidRPr="00311F4C" w:rsidRDefault="00702510" w:rsidP="00311F4C">
                  <w:pPr>
                    <w:pStyle w:val="Paragraph"/>
                    <w:rPr>
                      <w:noProof/>
                      <w:lang w:val="de-DE"/>
                    </w:rPr>
                  </w:pPr>
                  <w:r w:rsidRPr="00311F4C">
                    <w:rPr>
                      <w:noProof/>
                      <w:lang w:val="de-DE"/>
                    </w:rPr>
                    <w:t>einem im Stecker eingebauten umspritzten Widerstand und</w:t>
                  </w:r>
                </w:p>
              </w:tc>
            </w:tr>
            <w:tr w:rsidR="00702510" w:rsidRPr="00311F4C" w14:paraId="657F37A4" w14:textId="77777777" w:rsidTr="00311F4C">
              <w:trPr>
                <w:tblCellSpacing w:w="0" w:type="dxa"/>
              </w:trPr>
              <w:tc>
                <w:tcPr>
                  <w:tcW w:w="0" w:type="auto"/>
                  <w:shd w:val="clear" w:color="auto" w:fill="auto"/>
                </w:tcPr>
                <w:p w14:paraId="5FFEEB7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9BEA7A" w14:textId="77777777" w:rsidR="00702510" w:rsidRPr="00311F4C" w:rsidRDefault="00702510" w:rsidP="00311F4C">
                  <w:pPr>
                    <w:pStyle w:val="Paragraph"/>
                    <w:rPr>
                      <w:noProof/>
                      <w:lang w:val="de-DE"/>
                    </w:rPr>
                  </w:pPr>
                  <w:r w:rsidRPr="00311F4C">
                    <w:rPr>
                      <w:noProof/>
                      <w:lang w:val="de-DE"/>
                    </w:rPr>
                    <w:t>einer am Kabel umspritzten Zugentlastung</w:t>
                  </w:r>
                </w:p>
              </w:tc>
            </w:tr>
            <w:tr w:rsidR="00702510" w:rsidRPr="00311F4C" w14:paraId="39356D1F" w14:textId="77777777" w:rsidTr="00311F4C">
              <w:trPr>
                <w:tblCellSpacing w:w="0" w:type="dxa"/>
              </w:trPr>
              <w:tc>
                <w:tcPr>
                  <w:tcW w:w="0" w:type="auto"/>
                  <w:shd w:val="clear" w:color="auto" w:fill="auto"/>
                </w:tcPr>
                <w:p w14:paraId="5C8668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74C1A4" w14:textId="77777777" w:rsidR="00702510" w:rsidRPr="00311F4C" w:rsidRDefault="00702510" w:rsidP="00311F4C">
                  <w:pPr>
                    <w:pStyle w:val="Paragraph"/>
                    <w:rPr>
                      <w:noProof/>
                      <w:lang w:val="de-DE"/>
                    </w:rPr>
                  </w:pPr>
                  <w:r w:rsidRPr="00311F4C">
                    <w:rPr>
                      <w:noProof/>
                      <w:lang w:val="de-DE"/>
                    </w:rPr>
                    <w:t>auch mit einer im Stecker umspritzten eingebauten Diode</w:t>
                  </w:r>
                </w:p>
              </w:tc>
            </w:tr>
          </w:tbl>
          <w:p w14:paraId="51A80F1C" w14:textId="77777777" w:rsidR="00702510" w:rsidRPr="00311F4C" w:rsidRDefault="00702510" w:rsidP="00311F4C">
            <w:pPr>
              <w:pStyle w:val="Paragraph"/>
              <w:rPr>
                <w:noProof/>
                <w:szCs w:val="16"/>
                <w:lang w:val="de-DE"/>
              </w:rPr>
            </w:pPr>
          </w:p>
        </w:tc>
        <w:tc>
          <w:tcPr>
            <w:tcW w:w="805" w:type="dxa"/>
            <w:shd w:val="clear" w:color="auto" w:fill="auto"/>
          </w:tcPr>
          <w:p w14:paraId="37587E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8FF086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AF26BC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9AEBBC0" w14:textId="77777777" w:rsidTr="00311F4C">
        <w:trPr>
          <w:cantSplit/>
          <w:jc w:val="center"/>
        </w:trPr>
        <w:tc>
          <w:tcPr>
            <w:tcW w:w="0" w:type="auto"/>
            <w:shd w:val="clear" w:color="auto" w:fill="auto"/>
          </w:tcPr>
          <w:p w14:paraId="736A004D" w14:textId="77777777" w:rsidR="00702510" w:rsidRPr="00311F4C" w:rsidRDefault="00702510" w:rsidP="00311F4C">
            <w:pPr>
              <w:pStyle w:val="Paragraph"/>
              <w:rPr>
                <w:noProof/>
                <w:szCs w:val="16"/>
                <w:lang w:val="de-DE"/>
              </w:rPr>
            </w:pPr>
            <w:r w:rsidRPr="00311F4C">
              <w:rPr>
                <w:noProof/>
                <w:szCs w:val="16"/>
                <w:lang w:val="de-DE"/>
              </w:rPr>
              <w:t>0.7544</w:t>
            </w:r>
          </w:p>
        </w:tc>
        <w:tc>
          <w:tcPr>
            <w:tcW w:w="0" w:type="auto"/>
            <w:shd w:val="clear" w:color="auto" w:fill="auto"/>
          </w:tcPr>
          <w:p w14:paraId="449A7040" w14:textId="77777777" w:rsidR="00702510" w:rsidRPr="00311F4C" w:rsidRDefault="00702510" w:rsidP="00311F4C">
            <w:pPr>
              <w:pStyle w:val="Paragraph"/>
              <w:jc w:val="right"/>
              <w:rPr>
                <w:noProof/>
                <w:szCs w:val="16"/>
                <w:lang w:val="de-DE"/>
              </w:rPr>
            </w:pPr>
            <w:r w:rsidRPr="00311F4C">
              <w:rPr>
                <w:noProof/>
                <w:szCs w:val="16"/>
                <w:lang w:val="de-DE"/>
              </w:rPr>
              <w:t>ex 8544 42 90</w:t>
            </w:r>
          </w:p>
        </w:tc>
        <w:tc>
          <w:tcPr>
            <w:tcW w:w="0" w:type="auto"/>
            <w:shd w:val="clear" w:color="auto" w:fill="auto"/>
          </w:tcPr>
          <w:p w14:paraId="73D11ED7"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89904E8" w14:textId="77777777" w:rsidR="00702510" w:rsidRPr="00311F4C" w:rsidRDefault="00702510" w:rsidP="00311F4C">
            <w:pPr>
              <w:pStyle w:val="Paragraph"/>
              <w:rPr>
                <w:noProof/>
                <w:szCs w:val="16"/>
                <w:lang w:val="de-DE"/>
              </w:rPr>
            </w:pPr>
            <w:r w:rsidRPr="00311F4C">
              <w:rPr>
                <w:noProof/>
                <w:szCs w:val="16"/>
                <w:lang w:val="de-DE"/>
              </w:rPr>
              <w:t>Mit PVC isoliertes flexibles sechs- oder achtadriges Kabel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1E75667" w14:textId="77777777" w:rsidTr="00311F4C">
              <w:trPr>
                <w:tblCellSpacing w:w="0" w:type="dxa"/>
              </w:trPr>
              <w:tc>
                <w:tcPr>
                  <w:tcW w:w="0" w:type="auto"/>
                  <w:shd w:val="clear" w:color="auto" w:fill="auto"/>
                </w:tcPr>
                <w:p w14:paraId="615E1A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22072F7" w14:textId="77777777" w:rsidR="00702510" w:rsidRPr="00311F4C" w:rsidRDefault="00702510" w:rsidP="00311F4C">
                  <w:pPr>
                    <w:pStyle w:val="Paragraph"/>
                    <w:rPr>
                      <w:noProof/>
                      <w:lang w:val="de-DE"/>
                    </w:rPr>
                  </w:pPr>
                  <w:r w:rsidRPr="00311F4C">
                    <w:rPr>
                      <w:noProof/>
                      <w:lang w:val="de-DE"/>
                    </w:rPr>
                    <w:t>einer Länge von nicht mehr als 1300 mm</w:t>
                  </w:r>
                </w:p>
              </w:tc>
            </w:tr>
            <w:tr w:rsidR="00702510" w:rsidRPr="00311F4C" w14:paraId="403E237E" w14:textId="77777777" w:rsidTr="00311F4C">
              <w:trPr>
                <w:tblCellSpacing w:w="0" w:type="dxa"/>
              </w:trPr>
              <w:tc>
                <w:tcPr>
                  <w:tcW w:w="0" w:type="auto"/>
                  <w:shd w:val="clear" w:color="auto" w:fill="auto"/>
                </w:tcPr>
                <w:p w14:paraId="02EAA42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A94EBA" w14:textId="77777777" w:rsidR="00702510" w:rsidRPr="00311F4C" w:rsidRDefault="00702510" w:rsidP="00311F4C">
                  <w:pPr>
                    <w:pStyle w:val="Paragraph"/>
                    <w:rPr>
                      <w:noProof/>
                      <w:lang w:val="de-DE"/>
                    </w:rPr>
                  </w:pPr>
                  <w:r w:rsidRPr="00311F4C">
                    <w:rPr>
                      <w:noProof/>
                      <w:lang w:val="de-DE"/>
                    </w:rPr>
                    <w:t>einer Betriebsspannung von 5 V oder mehr, jedoch nicht mehr als 35 V</w:t>
                  </w:r>
                </w:p>
              </w:tc>
            </w:tr>
            <w:tr w:rsidR="00702510" w:rsidRPr="00311F4C" w14:paraId="654D836D" w14:textId="77777777" w:rsidTr="00311F4C">
              <w:trPr>
                <w:tblCellSpacing w:w="0" w:type="dxa"/>
              </w:trPr>
              <w:tc>
                <w:tcPr>
                  <w:tcW w:w="0" w:type="auto"/>
                  <w:shd w:val="clear" w:color="auto" w:fill="auto"/>
                </w:tcPr>
                <w:p w14:paraId="2AE4752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6F7E50" w14:textId="77777777" w:rsidR="00702510" w:rsidRPr="00311F4C" w:rsidRDefault="00702510" w:rsidP="00311F4C">
                  <w:pPr>
                    <w:pStyle w:val="Paragraph"/>
                    <w:rPr>
                      <w:noProof/>
                      <w:lang w:val="de-DE"/>
                    </w:rPr>
                  </w:pPr>
                  <w:r w:rsidRPr="00311F4C">
                    <w:rPr>
                      <w:noProof/>
                      <w:lang w:val="de-DE"/>
                    </w:rPr>
                    <w:t>einer Wärmebeständigkeit von nicht mehr als 80°C</w:t>
                  </w:r>
                </w:p>
              </w:tc>
            </w:tr>
            <w:tr w:rsidR="00702510" w:rsidRPr="00311F4C" w14:paraId="38503F2C" w14:textId="77777777" w:rsidTr="00311F4C">
              <w:trPr>
                <w:tblCellSpacing w:w="0" w:type="dxa"/>
              </w:trPr>
              <w:tc>
                <w:tcPr>
                  <w:tcW w:w="0" w:type="auto"/>
                  <w:shd w:val="clear" w:color="auto" w:fill="auto"/>
                </w:tcPr>
                <w:p w14:paraId="69B7C78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6FA66B" w14:textId="77777777" w:rsidR="00702510" w:rsidRPr="00311F4C" w:rsidRDefault="00702510" w:rsidP="00311F4C">
                  <w:pPr>
                    <w:pStyle w:val="Paragraph"/>
                    <w:rPr>
                      <w:noProof/>
                      <w:lang w:val="de-DE"/>
                    </w:rPr>
                  </w:pPr>
                  <w:r w:rsidRPr="00311F4C">
                    <w:rPr>
                      <w:noProof/>
                      <w:lang w:val="de-DE"/>
                    </w:rPr>
                    <w:t>entweder einem umspritzten 8-poligen MiniFit-Stecker oder einem umspritzten 6-poligen runden DIN-Stecker an einem Ende und</w:t>
                  </w:r>
                </w:p>
              </w:tc>
            </w:tr>
            <w:tr w:rsidR="00702510" w:rsidRPr="00311F4C" w14:paraId="4056D670" w14:textId="77777777" w:rsidTr="00311F4C">
              <w:trPr>
                <w:tblCellSpacing w:w="0" w:type="dxa"/>
              </w:trPr>
              <w:tc>
                <w:tcPr>
                  <w:tcW w:w="0" w:type="auto"/>
                  <w:shd w:val="clear" w:color="auto" w:fill="auto"/>
                </w:tcPr>
                <w:p w14:paraId="79944ED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A0FEAC" w14:textId="77777777" w:rsidR="00702510" w:rsidRPr="00311F4C" w:rsidRDefault="00702510" w:rsidP="00311F4C">
                  <w:pPr>
                    <w:pStyle w:val="Paragraph"/>
                    <w:rPr>
                      <w:noProof/>
                      <w:lang w:val="de-DE"/>
                    </w:rPr>
                  </w:pPr>
                  <w:r w:rsidRPr="00311F4C">
                    <w:rPr>
                      <w:noProof/>
                      <w:lang w:val="de-DE"/>
                    </w:rPr>
                    <w:t>entweder einer umspritzten 8-poligen MiniFit-Buchse oder einem 8-poligen MicroFit-Stecker am anderen Ende</w:t>
                  </w:r>
                </w:p>
              </w:tc>
            </w:tr>
          </w:tbl>
          <w:p w14:paraId="5E6D6B3D" w14:textId="77777777" w:rsidR="00702510" w:rsidRPr="00311F4C" w:rsidRDefault="00702510" w:rsidP="00311F4C">
            <w:pPr>
              <w:pStyle w:val="Paragraph"/>
              <w:rPr>
                <w:noProof/>
                <w:szCs w:val="16"/>
                <w:lang w:val="de-DE"/>
              </w:rPr>
            </w:pPr>
          </w:p>
        </w:tc>
        <w:tc>
          <w:tcPr>
            <w:tcW w:w="805" w:type="dxa"/>
            <w:shd w:val="clear" w:color="auto" w:fill="auto"/>
          </w:tcPr>
          <w:p w14:paraId="26B7FA3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07283B"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C9F633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D6A04F" w14:textId="77777777" w:rsidTr="00311F4C">
        <w:trPr>
          <w:cantSplit/>
          <w:jc w:val="center"/>
        </w:trPr>
        <w:tc>
          <w:tcPr>
            <w:tcW w:w="0" w:type="auto"/>
            <w:shd w:val="clear" w:color="auto" w:fill="auto"/>
          </w:tcPr>
          <w:p w14:paraId="6F65B579" w14:textId="77777777" w:rsidR="00702510" w:rsidRPr="00311F4C" w:rsidRDefault="00702510" w:rsidP="00311F4C">
            <w:pPr>
              <w:pStyle w:val="Paragraph"/>
              <w:rPr>
                <w:noProof/>
                <w:szCs w:val="16"/>
                <w:lang w:val="de-DE"/>
              </w:rPr>
            </w:pPr>
            <w:r w:rsidRPr="00311F4C">
              <w:rPr>
                <w:noProof/>
                <w:szCs w:val="16"/>
                <w:lang w:val="de-DE"/>
              </w:rPr>
              <w:t>0.6853</w:t>
            </w:r>
          </w:p>
        </w:tc>
        <w:tc>
          <w:tcPr>
            <w:tcW w:w="0" w:type="auto"/>
            <w:shd w:val="clear" w:color="auto" w:fill="auto"/>
          </w:tcPr>
          <w:p w14:paraId="2BEFE569" w14:textId="77777777" w:rsidR="00702510" w:rsidRPr="00311F4C" w:rsidRDefault="00702510" w:rsidP="00311F4C">
            <w:pPr>
              <w:pStyle w:val="Paragraph"/>
              <w:jc w:val="right"/>
              <w:rPr>
                <w:noProof/>
                <w:szCs w:val="16"/>
                <w:lang w:val="de-DE"/>
              </w:rPr>
            </w:pPr>
            <w:r w:rsidRPr="00311F4C">
              <w:rPr>
                <w:noProof/>
                <w:szCs w:val="16"/>
                <w:lang w:val="de-DE"/>
              </w:rPr>
              <w:t>ex 8544 42 90</w:t>
            </w:r>
          </w:p>
        </w:tc>
        <w:tc>
          <w:tcPr>
            <w:tcW w:w="0" w:type="auto"/>
            <w:shd w:val="clear" w:color="auto" w:fill="auto"/>
          </w:tcPr>
          <w:p w14:paraId="2D40A9C3"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24BD75A8" w14:textId="77777777" w:rsidR="00702510" w:rsidRPr="00311F4C" w:rsidRDefault="00702510" w:rsidP="00311F4C">
            <w:pPr>
              <w:pStyle w:val="Paragraph"/>
              <w:rPr>
                <w:noProof/>
                <w:szCs w:val="16"/>
                <w:lang w:val="de-DE"/>
              </w:rPr>
            </w:pPr>
            <w:r w:rsidRPr="00311F4C">
              <w:rPr>
                <w:noProof/>
                <w:szCs w:val="16"/>
                <w:lang w:val="de-DE"/>
              </w:rPr>
              <w:t>Elektrische Leiter:</w:t>
            </w:r>
          </w:p>
          <w:tbl>
            <w:tblPr>
              <w:tblW w:w="0" w:type="auto"/>
              <w:tblCellSpacing w:w="0" w:type="dxa"/>
              <w:tblCellMar>
                <w:left w:w="0" w:type="dxa"/>
                <w:right w:w="60" w:type="dxa"/>
              </w:tblCellMar>
              <w:tblLook w:val="0000" w:firstRow="0" w:lastRow="0" w:firstColumn="0" w:lastColumn="0" w:noHBand="0" w:noVBand="0"/>
            </w:tblPr>
            <w:tblGrid>
              <w:gridCol w:w="220"/>
              <w:gridCol w:w="2855"/>
            </w:tblGrid>
            <w:tr w:rsidR="00702510" w:rsidRPr="00311F4C" w14:paraId="06BE0C87" w14:textId="77777777" w:rsidTr="00311F4C">
              <w:trPr>
                <w:tblCellSpacing w:w="0" w:type="dxa"/>
              </w:trPr>
              <w:tc>
                <w:tcPr>
                  <w:tcW w:w="0" w:type="auto"/>
                  <w:shd w:val="clear" w:color="auto" w:fill="auto"/>
                </w:tcPr>
                <w:p w14:paraId="1357836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57CF72" w14:textId="77777777" w:rsidR="00702510" w:rsidRPr="00311F4C" w:rsidRDefault="00702510" w:rsidP="00311F4C">
                  <w:pPr>
                    <w:pStyle w:val="Paragraph"/>
                    <w:rPr>
                      <w:noProof/>
                      <w:lang w:val="de-DE"/>
                    </w:rPr>
                  </w:pPr>
                  <w:r w:rsidRPr="00311F4C">
                    <w:rPr>
                      <w:noProof/>
                      <w:lang w:val="de-DE"/>
                    </w:rPr>
                    <w:t>für eine Spannung von nicht mehr als 80 V,</w:t>
                  </w:r>
                </w:p>
              </w:tc>
            </w:tr>
            <w:tr w:rsidR="00702510" w:rsidRPr="00311F4C" w14:paraId="0DC6D412" w14:textId="77777777" w:rsidTr="00311F4C">
              <w:trPr>
                <w:tblCellSpacing w:w="0" w:type="dxa"/>
              </w:trPr>
              <w:tc>
                <w:tcPr>
                  <w:tcW w:w="0" w:type="auto"/>
                  <w:shd w:val="clear" w:color="auto" w:fill="auto"/>
                </w:tcPr>
                <w:p w14:paraId="43F34EC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227A9D" w14:textId="77777777" w:rsidR="00702510" w:rsidRPr="00311F4C" w:rsidRDefault="00702510" w:rsidP="00311F4C">
                  <w:pPr>
                    <w:pStyle w:val="Paragraph"/>
                    <w:rPr>
                      <w:noProof/>
                      <w:lang w:val="de-DE"/>
                    </w:rPr>
                  </w:pPr>
                  <w:r w:rsidRPr="00311F4C">
                    <w:rPr>
                      <w:noProof/>
                      <w:lang w:val="de-DE"/>
                    </w:rPr>
                    <w:t>mit einer Länge von nicht mehr als 120 cm,</w:t>
                  </w:r>
                </w:p>
              </w:tc>
            </w:tr>
            <w:tr w:rsidR="00702510" w:rsidRPr="00311F4C" w14:paraId="7A7C83CC" w14:textId="77777777" w:rsidTr="00311F4C">
              <w:trPr>
                <w:tblCellSpacing w:w="0" w:type="dxa"/>
              </w:trPr>
              <w:tc>
                <w:tcPr>
                  <w:tcW w:w="0" w:type="auto"/>
                  <w:shd w:val="clear" w:color="auto" w:fill="auto"/>
                </w:tcPr>
                <w:p w14:paraId="1FC273C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1DF9C51" w14:textId="77777777" w:rsidR="00702510" w:rsidRPr="00311F4C" w:rsidRDefault="00702510" w:rsidP="00311F4C">
                  <w:pPr>
                    <w:pStyle w:val="Paragraph"/>
                    <w:rPr>
                      <w:noProof/>
                      <w:lang w:val="de-DE"/>
                    </w:rPr>
                  </w:pPr>
                  <w:r w:rsidRPr="00311F4C">
                    <w:rPr>
                      <w:noProof/>
                      <w:lang w:val="de-DE"/>
                    </w:rPr>
                    <w:t>mit Anschlussstücken,</w:t>
                  </w:r>
                </w:p>
              </w:tc>
            </w:tr>
          </w:tbl>
          <w:p w14:paraId="15D9280B" w14:textId="77777777" w:rsidR="00702510" w:rsidRPr="00311F4C" w:rsidRDefault="00702510" w:rsidP="00311F4C">
            <w:pPr>
              <w:pStyle w:val="Paragraph"/>
              <w:rPr>
                <w:noProof/>
                <w:szCs w:val="16"/>
                <w:lang w:val="de-DE"/>
              </w:rPr>
            </w:pPr>
            <w:r w:rsidRPr="00311F4C">
              <w:rPr>
                <w:noProof/>
                <w:szCs w:val="16"/>
                <w:lang w:val="de-DE"/>
              </w:rPr>
              <w:t>zur Verwendung bei der Herstellung von Hörhilfen, Zubehörkits und Sprachprozessoren</w:t>
            </w:r>
          </w:p>
          <w:p w14:paraId="46E1ED0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44E5CB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479D0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F606A31"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59055BE8" w14:textId="77777777" w:rsidTr="00311F4C">
        <w:trPr>
          <w:cantSplit/>
          <w:jc w:val="center"/>
        </w:trPr>
        <w:tc>
          <w:tcPr>
            <w:tcW w:w="0" w:type="auto"/>
            <w:shd w:val="clear" w:color="auto" w:fill="auto"/>
          </w:tcPr>
          <w:p w14:paraId="64D0CD9D" w14:textId="77777777" w:rsidR="00702510" w:rsidRPr="00311F4C" w:rsidRDefault="00702510" w:rsidP="00311F4C">
            <w:pPr>
              <w:pStyle w:val="Paragraph"/>
              <w:rPr>
                <w:noProof/>
                <w:szCs w:val="16"/>
                <w:lang w:val="de-DE"/>
              </w:rPr>
            </w:pPr>
            <w:r w:rsidRPr="00311F4C">
              <w:rPr>
                <w:noProof/>
                <w:szCs w:val="16"/>
                <w:lang w:val="de-DE"/>
              </w:rPr>
              <w:t>0.7173</w:t>
            </w:r>
          </w:p>
        </w:tc>
        <w:tc>
          <w:tcPr>
            <w:tcW w:w="0" w:type="auto"/>
            <w:shd w:val="clear" w:color="auto" w:fill="auto"/>
          </w:tcPr>
          <w:p w14:paraId="396CF4D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8544 42 90</w:t>
            </w:r>
          </w:p>
        </w:tc>
        <w:tc>
          <w:tcPr>
            <w:tcW w:w="0" w:type="auto"/>
            <w:shd w:val="clear" w:color="auto" w:fill="auto"/>
          </w:tcPr>
          <w:p w14:paraId="23FA097E" w14:textId="77777777" w:rsidR="00702510" w:rsidRPr="00311F4C" w:rsidRDefault="00702510" w:rsidP="00311F4C">
            <w:pPr>
              <w:pStyle w:val="Paragraph"/>
              <w:jc w:val="center"/>
              <w:rPr>
                <w:noProof/>
                <w:szCs w:val="16"/>
                <w:lang w:val="de-DE"/>
              </w:rPr>
            </w:pPr>
            <w:r w:rsidRPr="00311F4C">
              <w:rPr>
                <w:noProof/>
                <w:szCs w:val="16"/>
                <w:lang w:val="de-DE"/>
              </w:rPr>
              <w:t>80</w:t>
            </w:r>
          </w:p>
        </w:tc>
        <w:tc>
          <w:tcPr>
            <w:tcW w:w="4066" w:type="dxa"/>
            <w:shd w:val="clear" w:color="auto" w:fill="auto"/>
          </w:tcPr>
          <w:p w14:paraId="4A4AE663" w14:textId="77777777" w:rsidR="00702510" w:rsidRPr="00311F4C" w:rsidRDefault="00702510" w:rsidP="00311F4C">
            <w:pPr>
              <w:pStyle w:val="Paragraph"/>
              <w:rPr>
                <w:noProof/>
                <w:szCs w:val="16"/>
                <w:lang w:val="de-DE"/>
              </w:rPr>
            </w:pPr>
            <w:r w:rsidRPr="00311F4C">
              <w:rPr>
                <w:noProof/>
                <w:szCs w:val="16"/>
                <w:lang w:val="de-DE"/>
              </w:rPr>
              <w:t>12-adriges Anschlusskabel mit zwei Anschlüssen</w:t>
            </w:r>
          </w:p>
          <w:tbl>
            <w:tblPr>
              <w:tblW w:w="0" w:type="auto"/>
              <w:tblCellSpacing w:w="0" w:type="dxa"/>
              <w:tblCellMar>
                <w:left w:w="0" w:type="dxa"/>
                <w:right w:w="60" w:type="dxa"/>
              </w:tblCellMar>
              <w:tblLook w:val="0000" w:firstRow="0" w:lastRow="0" w:firstColumn="0" w:lastColumn="0" w:noHBand="0" w:noVBand="0"/>
            </w:tblPr>
            <w:tblGrid>
              <w:gridCol w:w="220"/>
              <w:gridCol w:w="2909"/>
            </w:tblGrid>
            <w:tr w:rsidR="00702510" w:rsidRPr="00311F4C" w14:paraId="3D303FB3" w14:textId="77777777" w:rsidTr="00311F4C">
              <w:trPr>
                <w:tblCellSpacing w:w="0" w:type="dxa"/>
              </w:trPr>
              <w:tc>
                <w:tcPr>
                  <w:tcW w:w="0" w:type="auto"/>
                  <w:shd w:val="clear" w:color="auto" w:fill="auto"/>
                </w:tcPr>
                <w:p w14:paraId="367545F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0A2B69" w14:textId="77777777" w:rsidR="00702510" w:rsidRPr="00311F4C" w:rsidRDefault="00702510" w:rsidP="00311F4C">
                  <w:pPr>
                    <w:pStyle w:val="Paragraph"/>
                    <w:rPr>
                      <w:noProof/>
                      <w:lang w:val="de-DE"/>
                    </w:rPr>
                  </w:pPr>
                  <w:r w:rsidRPr="00311F4C">
                    <w:rPr>
                      <w:noProof/>
                      <w:lang w:val="de-DE"/>
                    </w:rPr>
                    <w:t>für eine Spannung von 5 V,</w:t>
                  </w:r>
                </w:p>
              </w:tc>
            </w:tr>
            <w:tr w:rsidR="00702510" w:rsidRPr="00311F4C" w14:paraId="04D7F186" w14:textId="77777777" w:rsidTr="00311F4C">
              <w:trPr>
                <w:tblCellSpacing w:w="0" w:type="dxa"/>
              </w:trPr>
              <w:tc>
                <w:tcPr>
                  <w:tcW w:w="0" w:type="auto"/>
                  <w:shd w:val="clear" w:color="auto" w:fill="auto"/>
                </w:tcPr>
                <w:p w14:paraId="7F0886B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25591A" w14:textId="77777777" w:rsidR="00702510" w:rsidRPr="00311F4C" w:rsidRDefault="00702510" w:rsidP="00311F4C">
                  <w:pPr>
                    <w:pStyle w:val="Paragraph"/>
                    <w:rPr>
                      <w:noProof/>
                      <w:lang w:val="de-DE"/>
                    </w:rPr>
                  </w:pPr>
                  <w:r w:rsidRPr="00311F4C">
                    <w:rPr>
                      <w:noProof/>
                      <w:lang w:val="de-DE"/>
                    </w:rPr>
                    <w:t>mit einer Länge von nicht mehr als 300 mm,</w:t>
                  </w:r>
                </w:p>
              </w:tc>
            </w:tr>
          </w:tbl>
          <w:p w14:paraId="6B594232"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5A4D71E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8184B0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02C1F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FD77DE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4B5B0C6" w14:textId="77777777" w:rsidTr="00311F4C">
        <w:trPr>
          <w:cantSplit/>
          <w:jc w:val="center"/>
        </w:trPr>
        <w:tc>
          <w:tcPr>
            <w:tcW w:w="0" w:type="auto"/>
            <w:shd w:val="clear" w:color="auto" w:fill="auto"/>
          </w:tcPr>
          <w:p w14:paraId="3DA3C972" w14:textId="77777777" w:rsidR="00702510" w:rsidRPr="00311F4C" w:rsidRDefault="00702510" w:rsidP="00311F4C">
            <w:pPr>
              <w:pStyle w:val="Paragraph"/>
              <w:rPr>
                <w:noProof/>
                <w:szCs w:val="16"/>
                <w:lang w:val="de-DE"/>
              </w:rPr>
            </w:pPr>
            <w:r w:rsidRPr="00311F4C">
              <w:rPr>
                <w:noProof/>
                <w:szCs w:val="16"/>
                <w:lang w:val="de-DE"/>
              </w:rPr>
              <w:t>0.2424</w:t>
            </w:r>
          </w:p>
        </w:tc>
        <w:tc>
          <w:tcPr>
            <w:tcW w:w="0" w:type="auto"/>
            <w:shd w:val="clear" w:color="auto" w:fill="auto"/>
          </w:tcPr>
          <w:p w14:paraId="4F73DF0C" w14:textId="77777777" w:rsidR="00702510" w:rsidRPr="00311F4C" w:rsidRDefault="00702510" w:rsidP="00311F4C">
            <w:pPr>
              <w:pStyle w:val="Paragraph"/>
              <w:jc w:val="right"/>
              <w:rPr>
                <w:noProof/>
                <w:szCs w:val="16"/>
                <w:lang w:val="de-DE"/>
              </w:rPr>
            </w:pPr>
            <w:r w:rsidRPr="00311F4C">
              <w:rPr>
                <w:noProof/>
                <w:szCs w:val="16"/>
                <w:lang w:val="de-DE"/>
              </w:rPr>
              <w:t>ex 8544 49 93</w:t>
            </w:r>
          </w:p>
        </w:tc>
        <w:tc>
          <w:tcPr>
            <w:tcW w:w="0" w:type="auto"/>
            <w:shd w:val="clear" w:color="auto" w:fill="auto"/>
          </w:tcPr>
          <w:p w14:paraId="2B40B7E3"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CDB41D9" w14:textId="77777777" w:rsidR="00702510" w:rsidRPr="00311F4C" w:rsidRDefault="00702510" w:rsidP="00311F4C">
            <w:pPr>
              <w:pStyle w:val="Paragraph"/>
              <w:rPr>
                <w:noProof/>
                <w:szCs w:val="16"/>
                <w:lang w:val="de-DE"/>
              </w:rPr>
            </w:pPr>
            <w:r w:rsidRPr="00311F4C">
              <w:rPr>
                <w:noProof/>
                <w:szCs w:val="16"/>
                <w:lang w:val="de-DE"/>
              </w:rPr>
              <w:t>Elastomer-Kontaktelemente, aus Kautschuk oder Silikon, mit einer oder mehreren Leiterbahnen</w:t>
            </w:r>
          </w:p>
        </w:tc>
        <w:tc>
          <w:tcPr>
            <w:tcW w:w="805" w:type="dxa"/>
            <w:shd w:val="clear" w:color="auto" w:fill="auto"/>
          </w:tcPr>
          <w:p w14:paraId="327A1F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16C96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F39BA88"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696C090" w14:textId="77777777" w:rsidTr="00311F4C">
        <w:trPr>
          <w:cantSplit/>
          <w:jc w:val="center"/>
        </w:trPr>
        <w:tc>
          <w:tcPr>
            <w:tcW w:w="0" w:type="auto"/>
            <w:shd w:val="clear" w:color="auto" w:fill="auto"/>
          </w:tcPr>
          <w:p w14:paraId="394B6CB4" w14:textId="77777777" w:rsidR="00702510" w:rsidRPr="00311F4C" w:rsidRDefault="00702510" w:rsidP="00311F4C">
            <w:pPr>
              <w:pStyle w:val="Paragraph"/>
              <w:rPr>
                <w:noProof/>
                <w:szCs w:val="16"/>
                <w:lang w:val="de-DE"/>
              </w:rPr>
            </w:pPr>
            <w:r w:rsidRPr="00311F4C">
              <w:rPr>
                <w:noProof/>
                <w:szCs w:val="16"/>
                <w:lang w:val="de-DE"/>
              </w:rPr>
              <w:t>0.6861</w:t>
            </w:r>
          </w:p>
        </w:tc>
        <w:tc>
          <w:tcPr>
            <w:tcW w:w="0" w:type="auto"/>
            <w:shd w:val="clear" w:color="auto" w:fill="auto"/>
          </w:tcPr>
          <w:p w14:paraId="1D9607E4" w14:textId="77777777" w:rsidR="00702510" w:rsidRPr="00311F4C" w:rsidRDefault="00702510" w:rsidP="00311F4C">
            <w:pPr>
              <w:pStyle w:val="Paragraph"/>
              <w:jc w:val="right"/>
              <w:rPr>
                <w:noProof/>
                <w:szCs w:val="16"/>
                <w:lang w:val="de-DE"/>
              </w:rPr>
            </w:pPr>
            <w:r w:rsidRPr="00311F4C">
              <w:rPr>
                <w:noProof/>
                <w:szCs w:val="16"/>
                <w:lang w:val="de-DE"/>
              </w:rPr>
              <w:t>ex 8544 49 93</w:t>
            </w:r>
          </w:p>
        </w:tc>
        <w:tc>
          <w:tcPr>
            <w:tcW w:w="0" w:type="auto"/>
            <w:shd w:val="clear" w:color="auto" w:fill="auto"/>
          </w:tcPr>
          <w:p w14:paraId="1FB968C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6F587EA" w14:textId="77777777" w:rsidR="00702510" w:rsidRPr="00311F4C" w:rsidRDefault="00702510" w:rsidP="00311F4C">
            <w:pPr>
              <w:pStyle w:val="Paragraph"/>
              <w:rPr>
                <w:noProof/>
                <w:szCs w:val="16"/>
                <w:lang w:val="de-DE"/>
              </w:rPr>
            </w:pPr>
            <w:r w:rsidRPr="00311F4C">
              <w:rPr>
                <w:noProof/>
                <w:szCs w:val="16"/>
                <w:lang w:val="de-DE"/>
              </w:rPr>
              <w:t>Elektrische Leiter:</w:t>
            </w:r>
          </w:p>
          <w:tbl>
            <w:tblPr>
              <w:tblW w:w="0" w:type="auto"/>
              <w:tblCellSpacing w:w="0" w:type="dxa"/>
              <w:tblCellMar>
                <w:left w:w="0" w:type="dxa"/>
                <w:right w:w="60" w:type="dxa"/>
              </w:tblCellMar>
              <w:tblLook w:val="0000" w:firstRow="0" w:lastRow="0" w:firstColumn="0" w:lastColumn="0" w:noHBand="0" w:noVBand="0"/>
            </w:tblPr>
            <w:tblGrid>
              <w:gridCol w:w="220"/>
              <w:gridCol w:w="2855"/>
            </w:tblGrid>
            <w:tr w:rsidR="00702510" w:rsidRPr="00311F4C" w14:paraId="126BC5CC" w14:textId="77777777" w:rsidTr="00311F4C">
              <w:trPr>
                <w:tblCellSpacing w:w="0" w:type="dxa"/>
              </w:trPr>
              <w:tc>
                <w:tcPr>
                  <w:tcW w:w="0" w:type="auto"/>
                  <w:shd w:val="clear" w:color="auto" w:fill="auto"/>
                </w:tcPr>
                <w:p w14:paraId="346BEBE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4508B5" w14:textId="77777777" w:rsidR="00702510" w:rsidRPr="00311F4C" w:rsidRDefault="00702510" w:rsidP="00311F4C">
                  <w:pPr>
                    <w:pStyle w:val="Paragraph"/>
                    <w:rPr>
                      <w:noProof/>
                      <w:lang w:val="de-DE"/>
                    </w:rPr>
                  </w:pPr>
                  <w:r w:rsidRPr="00311F4C">
                    <w:rPr>
                      <w:noProof/>
                      <w:lang w:val="de-DE"/>
                    </w:rPr>
                    <w:t>für eine Spannung von nicht mehr als 80 V,</w:t>
                  </w:r>
                </w:p>
              </w:tc>
            </w:tr>
            <w:tr w:rsidR="00702510" w:rsidRPr="00311F4C" w14:paraId="43372858" w14:textId="77777777" w:rsidTr="00311F4C">
              <w:trPr>
                <w:tblCellSpacing w:w="0" w:type="dxa"/>
              </w:trPr>
              <w:tc>
                <w:tcPr>
                  <w:tcW w:w="0" w:type="auto"/>
                  <w:shd w:val="clear" w:color="auto" w:fill="auto"/>
                </w:tcPr>
                <w:p w14:paraId="4B8FE5D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726FC7" w14:textId="77777777" w:rsidR="00702510" w:rsidRPr="00311F4C" w:rsidRDefault="00702510" w:rsidP="00311F4C">
                  <w:pPr>
                    <w:pStyle w:val="Paragraph"/>
                    <w:rPr>
                      <w:noProof/>
                      <w:lang w:val="de-DE"/>
                    </w:rPr>
                  </w:pPr>
                  <w:r w:rsidRPr="00311F4C">
                    <w:rPr>
                      <w:noProof/>
                      <w:lang w:val="de-DE"/>
                    </w:rPr>
                    <w:t>aus einer Platin-Iridium-Legierung</w:t>
                  </w:r>
                </w:p>
              </w:tc>
            </w:tr>
            <w:tr w:rsidR="00702510" w:rsidRPr="00311F4C" w14:paraId="148D16CA" w14:textId="77777777" w:rsidTr="00311F4C">
              <w:trPr>
                <w:tblCellSpacing w:w="0" w:type="dxa"/>
              </w:trPr>
              <w:tc>
                <w:tcPr>
                  <w:tcW w:w="0" w:type="auto"/>
                  <w:shd w:val="clear" w:color="auto" w:fill="auto"/>
                </w:tcPr>
                <w:p w14:paraId="361385E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047870" w14:textId="77777777" w:rsidR="00702510" w:rsidRPr="00311F4C" w:rsidRDefault="00702510" w:rsidP="00311F4C">
                  <w:pPr>
                    <w:pStyle w:val="Paragraph"/>
                    <w:rPr>
                      <w:noProof/>
                      <w:lang w:val="de-DE"/>
                    </w:rPr>
                  </w:pPr>
                  <w:r w:rsidRPr="00311F4C">
                    <w:rPr>
                      <w:noProof/>
                      <w:lang w:val="de-DE"/>
                    </w:rPr>
                    <w:t>mit Poly(tetrafluorethylen) überzogen,</w:t>
                  </w:r>
                </w:p>
              </w:tc>
            </w:tr>
            <w:tr w:rsidR="00702510" w:rsidRPr="00311F4C" w14:paraId="7EBC6784" w14:textId="77777777" w:rsidTr="00311F4C">
              <w:trPr>
                <w:tblCellSpacing w:w="0" w:type="dxa"/>
              </w:trPr>
              <w:tc>
                <w:tcPr>
                  <w:tcW w:w="0" w:type="auto"/>
                  <w:shd w:val="clear" w:color="auto" w:fill="auto"/>
                </w:tcPr>
                <w:p w14:paraId="03AFFC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72DE07" w14:textId="77777777" w:rsidR="00702510" w:rsidRPr="00311F4C" w:rsidRDefault="00702510" w:rsidP="00311F4C">
                  <w:pPr>
                    <w:pStyle w:val="Paragraph"/>
                    <w:rPr>
                      <w:noProof/>
                      <w:lang w:val="de-DE"/>
                    </w:rPr>
                  </w:pPr>
                  <w:r w:rsidRPr="00311F4C">
                    <w:rPr>
                      <w:noProof/>
                      <w:lang w:val="de-DE"/>
                    </w:rPr>
                    <w:t>ohne Anschlussstücke,</w:t>
                  </w:r>
                </w:p>
              </w:tc>
            </w:tr>
          </w:tbl>
          <w:p w14:paraId="1CDC1CE7" w14:textId="77777777" w:rsidR="00702510" w:rsidRPr="00311F4C" w:rsidRDefault="00702510" w:rsidP="00311F4C">
            <w:pPr>
              <w:pStyle w:val="Paragraph"/>
              <w:rPr>
                <w:noProof/>
                <w:szCs w:val="16"/>
                <w:lang w:val="de-DE"/>
              </w:rPr>
            </w:pPr>
            <w:r w:rsidRPr="00311F4C">
              <w:rPr>
                <w:noProof/>
                <w:szCs w:val="16"/>
                <w:lang w:val="de-DE"/>
              </w:rPr>
              <w:t>zur Verwendung bei der Herstellung von Hörhilfen, Implantaten und Sprachprozessoren</w:t>
            </w:r>
          </w:p>
          <w:p w14:paraId="434D9DC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3AA257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16D42F2" w14:textId="77777777" w:rsidR="00702510" w:rsidRPr="00311F4C" w:rsidRDefault="00702510" w:rsidP="00311F4C">
            <w:pPr>
              <w:pStyle w:val="Paragraph"/>
              <w:rPr>
                <w:noProof/>
                <w:szCs w:val="16"/>
                <w:lang w:val="de-DE"/>
              </w:rPr>
            </w:pPr>
            <w:r w:rsidRPr="00311F4C">
              <w:rPr>
                <w:noProof/>
                <w:szCs w:val="16"/>
                <w:lang w:val="de-DE"/>
              </w:rPr>
              <w:t>m</w:t>
            </w:r>
          </w:p>
        </w:tc>
        <w:tc>
          <w:tcPr>
            <w:tcW w:w="0" w:type="auto"/>
            <w:shd w:val="clear" w:color="auto" w:fill="auto"/>
          </w:tcPr>
          <w:p w14:paraId="57ADEE2B"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A25530A" w14:textId="77777777" w:rsidTr="00311F4C">
        <w:trPr>
          <w:cantSplit/>
          <w:jc w:val="center"/>
        </w:trPr>
        <w:tc>
          <w:tcPr>
            <w:tcW w:w="0" w:type="auto"/>
            <w:shd w:val="clear" w:color="auto" w:fill="auto"/>
          </w:tcPr>
          <w:p w14:paraId="20662A8F" w14:textId="77777777" w:rsidR="00702510" w:rsidRPr="00311F4C" w:rsidRDefault="00702510" w:rsidP="00311F4C">
            <w:pPr>
              <w:pStyle w:val="Paragraph"/>
              <w:rPr>
                <w:noProof/>
                <w:szCs w:val="16"/>
                <w:lang w:val="de-DE"/>
              </w:rPr>
            </w:pPr>
            <w:r w:rsidRPr="00311F4C">
              <w:rPr>
                <w:noProof/>
                <w:szCs w:val="16"/>
                <w:lang w:val="de-DE"/>
              </w:rPr>
              <w:t>0.3144</w:t>
            </w:r>
          </w:p>
        </w:tc>
        <w:tc>
          <w:tcPr>
            <w:tcW w:w="0" w:type="auto"/>
            <w:shd w:val="clear" w:color="auto" w:fill="auto"/>
          </w:tcPr>
          <w:p w14:paraId="0A7B660D"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8548 00 90</w:t>
            </w:r>
          </w:p>
        </w:tc>
        <w:tc>
          <w:tcPr>
            <w:tcW w:w="0" w:type="auto"/>
            <w:shd w:val="clear" w:color="auto" w:fill="auto"/>
          </w:tcPr>
          <w:p w14:paraId="3B06B9BE" w14:textId="77777777" w:rsidR="00702510" w:rsidRPr="00311F4C" w:rsidRDefault="00702510" w:rsidP="00311F4C">
            <w:pPr>
              <w:pStyle w:val="Paragraph"/>
              <w:jc w:val="center"/>
              <w:rPr>
                <w:noProof/>
                <w:szCs w:val="16"/>
                <w:lang w:val="de-DE"/>
              </w:rPr>
            </w:pPr>
            <w:r w:rsidRPr="00311F4C">
              <w:rPr>
                <w:noProof/>
                <w:szCs w:val="16"/>
                <w:lang w:val="de-DE"/>
              </w:rPr>
              <w:t>41</w:t>
            </w:r>
          </w:p>
        </w:tc>
        <w:tc>
          <w:tcPr>
            <w:tcW w:w="4066" w:type="dxa"/>
            <w:shd w:val="clear" w:color="auto" w:fill="auto"/>
          </w:tcPr>
          <w:p w14:paraId="0C1090A2" w14:textId="77777777" w:rsidR="00702510" w:rsidRPr="00311F4C" w:rsidRDefault="00702510" w:rsidP="00311F4C">
            <w:pPr>
              <w:pStyle w:val="Paragraph"/>
              <w:rPr>
                <w:noProof/>
                <w:szCs w:val="16"/>
                <w:lang w:val="de-DE"/>
              </w:rPr>
            </w:pPr>
            <w:r w:rsidRPr="00311F4C">
              <w:rPr>
                <w:noProof/>
                <w:szCs w:val="16"/>
                <w:lang w:val="de-DE"/>
              </w:rPr>
              <w:t>Einheit, bestehend aus einem Resonator für Frequenzen von 1,8 MHz oder mehr, jedoch nicht mehr als 40 MHz und einem Kondensator, in einem Gehäuse</w:t>
            </w:r>
          </w:p>
        </w:tc>
        <w:tc>
          <w:tcPr>
            <w:tcW w:w="805" w:type="dxa"/>
            <w:shd w:val="clear" w:color="auto" w:fill="auto"/>
          </w:tcPr>
          <w:p w14:paraId="72894BD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2EC79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55AC32CA"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58A080C9" w14:textId="77777777" w:rsidTr="00311F4C">
        <w:trPr>
          <w:cantSplit/>
          <w:jc w:val="center"/>
        </w:trPr>
        <w:tc>
          <w:tcPr>
            <w:tcW w:w="0" w:type="auto"/>
            <w:shd w:val="clear" w:color="auto" w:fill="auto"/>
          </w:tcPr>
          <w:p w14:paraId="14EF7071" w14:textId="77777777" w:rsidR="00702510" w:rsidRPr="00311F4C" w:rsidRDefault="00702510" w:rsidP="00311F4C">
            <w:pPr>
              <w:pStyle w:val="Paragraph"/>
              <w:rPr>
                <w:noProof/>
                <w:szCs w:val="16"/>
                <w:lang w:val="de-DE"/>
              </w:rPr>
            </w:pPr>
            <w:r w:rsidRPr="00311F4C">
              <w:rPr>
                <w:noProof/>
                <w:szCs w:val="16"/>
                <w:lang w:val="de-DE"/>
              </w:rPr>
              <w:t>0.3193</w:t>
            </w:r>
          </w:p>
        </w:tc>
        <w:tc>
          <w:tcPr>
            <w:tcW w:w="0" w:type="auto"/>
            <w:shd w:val="clear" w:color="auto" w:fill="auto"/>
          </w:tcPr>
          <w:p w14:paraId="40B94F4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8548 00 90</w:t>
            </w:r>
          </w:p>
        </w:tc>
        <w:tc>
          <w:tcPr>
            <w:tcW w:w="0" w:type="auto"/>
            <w:shd w:val="clear" w:color="auto" w:fill="auto"/>
          </w:tcPr>
          <w:p w14:paraId="20243C47" w14:textId="77777777" w:rsidR="00702510" w:rsidRPr="00311F4C" w:rsidRDefault="00702510" w:rsidP="00311F4C">
            <w:pPr>
              <w:pStyle w:val="Paragraph"/>
              <w:jc w:val="center"/>
              <w:rPr>
                <w:noProof/>
                <w:szCs w:val="16"/>
                <w:lang w:val="de-DE"/>
              </w:rPr>
            </w:pPr>
            <w:r w:rsidRPr="00311F4C">
              <w:rPr>
                <w:noProof/>
                <w:szCs w:val="16"/>
                <w:lang w:val="de-DE"/>
              </w:rPr>
              <w:t>43</w:t>
            </w:r>
          </w:p>
        </w:tc>
        <w:tc>
          <w:tcPr>
            <w:tcW w:w="4066" w:type="dxa"/>
            <w:shd w:val="clear" w:color="auto" w:fill="auto"/>
          </w:tcPr>
          <w:p w14:paraId="29293A93" w14:textId="77777777" w:rsidR="00702510" w:rsidRPr="00311F4C" w:rsidRDefault="00702510" w:rsidP="00311F4C">
            <w:pPr>
              <w:pStyle w:val="Paragraph"/>
              <w:rPr>
                <w:noProof/>
                <w:szCs w:val="16"/>
                <w:lang w:val="de-DE"/>
              </w:rPr>
            </w:pPr>
            <w:r w:rsidRPr="00311F4C">
              <w:rPr>
                <w:noProof/>
                <w:szCs w:val="16"/>
                <w:lang w:val="de-DE"/>
              </w:rPr>
              <w:t>Kontakt-Bildsensor</w:t>
            </w:r>
          </w:p>
        </w:tc>
        <w:tc>
          <w:tcPr>
            <w:tcW w:w="805" w:type="dxa"/>
            <w:shd w:val="clear" w:color="auto" w:fill="auto"/>
          </w:tcPr>
          <w:p w14:paraId="2DB8D78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30D30C"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71D430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989F8EC" w14:textId="77777777" w:rsidTr="00311F4C">
        <w:trPr>
          <w:cantSplit/>
          <w:jc w:val="center"/>
        </w:trPr>
        <w:tc>
          <w:tcPr>
            <w:tcW w:w="0" w:type="auto"/>
            <w:shd w:val="clear" w:color="auto" w:fill="auto"/>
          </w:tcPr>
          <w:p w14:paraId="20798FCA" w14:textId="77777777" w:rsidR="00702510" w:rsidRPr="00311F4C" w:rsidRDefault="00702510" w:rsidP="00311F4C">
            <w:pPr>
              <w:pStyle w:val="Paragraph"/>
              <w:rPr>
                <w:noProof/>
                <w:szCs w:val="16"/>
                <w:lang w:val="de-DE"/>
              </w:rPr>
            </w:pPr>
            <w:r w:rsidRPr="00311F4C">
              <w:rPr>
                <w:noProof/>
                <w:szCs w:val="16"/>
                <w:lang w:val="de-DE"/>
              </w:rPr>
              <w:t>0.3763</w:t>
            </w:r>
          </w:p>
        </w:tc>
        <w:tc>
          <w:tcPr>
            <w:tcW w:w="0" w:type="auto"/>
            <w:shd w:val="clear" w:color="auto" w:fill="auto"/>
          </w:tcPr>
          <w:p w14:paraId="728DFA04"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8548 00 90</w:t>
            </w:r>
          </w:p>
        </w:tc>
        <w:tc>
          <w:tcPr>
            <w:tcW w:w="0" w:type="auto"/>
            <w:shd w:val="clear" w:color="auto" w:fill="auto"/>
          </w:tcPr>
          <w:p w14:paraId="4BBD7027" w14:textId="77777777" w:rsidR="00702510" w:rsidRPr="00311F4C" w:rsidRDefault="00702510" w:rsidP="00311F4C">
            <w:pPr>
              <w:pStyle w:val="Paragraph"/>
              <w:jc w:val="center"/>
              <w:rPr>
                <w:noProof/>
                <w:szCs w:val="16"/>
                <w:lang w:val="de-DE"/>
              </w:rPr>
            </w:pPr>
            <w:r w:rsidRPr="00311F4C">
              <w:rPr>
                <w:noProof/>
                <w:szCs w:val="16"/>
                <w:lang w:val="de-DE"/>
              </w:rPr>
              <w:t>48</w:t>
            </w:r>
          </w:p>
        </w:tc>
        <w:tc>
          <w:tcPr>
            <w:tcW w:w="4066" w:type="dxa"/>
            <w:shd w:val="clear" w:color="auto" w:fill="auto"/>
          </w:tcPr>
          <w:p w14:paraId="3D845605" w14:textId="77777777" w:rsidR="00702510" w:rsidRPr="00311F4C" w:rsidRDefault="00702510" w:rsidP="00311F4C">
            <w:pPr>
              <w:pStyle w:val="Paragraph"/>
              <w:rPr>
                <w:noProof/>
                <w:szCs w:val="16"/>
                <w:lang w:val="de-DE"/>
              </w:rPr>
            </w:pPr>
            <w:r w:rsidRPr="00311F4C">
              <w:rPr>
                <w:noProof/>
                <w:szCs w:val="16"/>
                <w:lang w:val="de-DE"/>
              </w:rPr>
              <w:t>Optische Einheit, mindestens enthaltend</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6489532" w14:textId="77777777" w:rsidTr="00311F4C">
              <w:trPr>
                <w:tblCellSpacing w:w="0" w:type="dxa"/>
              </w:trPr>
              <w:tc>
                <w:tcPr>
                  <w:tcW w:w="0" w:type="auto"/>
                  <w:shd w:val="clear" w:color="auto" w:fill="auto"/>
                </w:tcPr>
                <w:p w14:paraId="18E4CD1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9CCBF1" w14:textId="77777777" w:rsidR="00702510" w:rsidRPr="00311F4C" w:rsidRDefault="00702510" w:rsidP="00311F4C">
                  <w:pPr>
                    <w:pStyle w:val="Paragraph"/>
                    <w:rPr>
                      <w:noProof/>
                      <w:lang w:val="de-DE"/>
                    </w:rPr>
                  </w:pPr>
                  <w:r w:rsidRPr="00311F4C">
                    <w:rPr>
                      <w:noProof/>
                      <w:lang w:val="de-DE"/>
                    </w:rPr>
                    <w:t>eine Laserdiode und eine Photodiode mit einer typischen Wellenlänge von 635 nm oder mehr, jedoch nicht mehr als 815 nm</w:t>
                  </w:r>
                </w:p>
              </w:tc>
            </w:tr>
            <w:tr w:rsidR="00702510" w:rsidRPr="00311F4C" w14:paraId="537421BA" w14:textId="77777777" w:rsidTr="00311F4C">
              <w:trPr>
                <w:tblCellSpacing w:w="0" w:type="dxa"/>
              </w:trPr>
              <w:tc>
                <w:tcPr>
                  <w:tcW w:w="0" w:type="auto"/>
                  <w:shd w:val="clear" w:color="auto" w:fill="auto"/>
                </w:tcPr>
                <w:p w14:paraId="6990854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5657D3" w14:textId="77777777" w:rsidR="00702510" w:rsidRPr="00311F4C" w:rsidRDefault="00702510" w:rsidP="00311F4C">
                  <w:pPr>
                    <w:pStyle w:val="Paragraph"/>
                    <w:rPr>
                      <w:noProof/>
                      <w:lang w:val="de-DE"/>
                    </w:rPr>
                  </w:pPr>
                  <w:r w:rsidRPr="00311F4C">
                    <w:rPr>
                      <w:noProof/>
                      <w:lang w:val="de-DE"/>
                    </w:rPr>
                    <w:t>eine optische Linse</w:t>
                  </w:r>
                </w:p>
              </w:tc>
            </w:tr>
            <w:tr w:rsidR="00702510" w:rsidRPr="00311F4C" w14:paraId="12299397" w14:textId="77777777" w:rsidTr="00311F4C">
              <w:trPr>
                <w:tblCellSpacing w:w="0" w:type="dxa"/>
              </w:trPr>
              <w:tc>
                <w:tcPr>
                  <w:tcW w:w="0" w:type="auto"/>
                  <w:shd w:val="clear" w:color="auto" w:fill="auto"/>
                </w:tcPr>
                <w:p w14:paraId="293EC1E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7A07807" w14:textId="77777777" w:rsidR="00702510" w:rsidRPr="00311F4C" w:rsidRDefault="00702510" w:rsidP="00311F4C">
                  <w:pPr>
                    <w:pStyle w:val="Paragraph"/>
                    <w:rPr>
                      <w:noProof/>
                      <w:lang w:val="de-DE"/>
                    </w:rPr>
                  </w:pPr>
                  <w:r w:rsidRPr="00311F4C">
                    <w:rPr>
                      <w:noProof/>
                      <w:lang w:val="de-DE"/>
                    </w:rPr>
                    <w:t>eine Photodetektorschaltung (PDIC)</w:t>
                  </w:r>
                </w:p>
              </w:tc>
            </w:tr>
            <w:tr w:rsidR="00702510" w:rsidRPr="00311F4C" w14:paraId="03DBECE7" w14:textId="77777777" w:rsidTr="00311F4C">
              <w:trPr>
                <w:tblCellSpacing w:w="0" w:type="dxa"/>
              </w:trPr>
              <w:tc>
                <w:tcPr>
                  <w:tcW w:w="0" w:type="auto"/>
                  <w:shd w:val="clear" w:color="auto" w:fill="auto"/>
                </w:tcPr>
                <w:p w14:paraId="600FC2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AC30E0" w14:textId="77777777" w:rsidR="00702510" w:rsidRPr="00311F4C" w:rsidRDefault="00702510" w:rsidP="00311F4C">
                  <w:pPr>
                    <w:pStyle w:val="Paragraph"/>
                    <w:rPr>
                      <w:noProof/>
                      <w:lang w:val="de-DE"/>
                    </w:rPr>
                  </w:pPr>
                  <w:r w:rsidRPr="00311F4C">
                    <w:rPr>
                      <w:noProof/>
                      <w:lang w:val="de-DE"/>
                    </w:rPr>
                    <w:t>einen Stellmotor für Fokussierung und Tracking</w:t>
                  </w:r>
                </w:p>
              </w:tc>
            </w:tr>
          </w:tbl>
          <w:p w14:paraId="271C0022" w14:textId="77777777" w:rsidR="00702510" w:rsidRPr="00311F4C" w:rsidRDefault="00702510" w:rsidP="00311F4C">
            <w:pPr>
              <w:pStyle w:val="Paragraph"/>
              <w:rPr>
                <w:noProof/>
                <w:szCs w:val="16"/>
                <w:lang w:val="de-DE"/>
              </w:rPr>
            </w:pPr>
          </w:p>
        </w:tc>
        <w:tc>
          <w:tcPr>
            <w:tcW w:w="805" w:type="dxa"/>
            <w:shd w:val="clear" w:color="auto" w:fill="auto"/>
          </w:tcPr>
          <w:p w14:paraId="783DE440"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6A6B8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2ABF2B0"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E71B0C6" w14:textId="77777777" w:rsidTr="00311F4C">
        <w:trPr>
          <w:cantSplit/>
          <w:jc w:val="center"/>
        </w:trPr>
        <w:tc>
          <w:tcPr>
            <w:tcW w:w="0" w:type="auto"/>
            <w:shd w:val="clear" w:color="auto" w:fill="auto"/>
          </w:tcPr>
          <w:p w14:paraId="5D1F24F1" w14:textId="77777777" w:rsidR="00702510" w:rsidRPr="00311F4C" w:rsidRDefault="00702510" w:rsidP="00311F4C">
            <w:pPr>
              <w:pStyle w:val="Paragraph"/>
              <w:rPr>
                <w:noProof/>
                <w:szCs w:val="16"/>
                <w:lang w:val="de-DE"/>
              </w:rPr>
            </w:pPr>
            <w:r w:rsidRPr="00311F4C">
              <w:rPr>
                <w:noProof/>
                <w:szCs w:val="16"/>
                <w:lang w:val="de-DE"/>
              </w:rPr>
              <w:t>0.3965</w:t>
            </w:r>
          </w:p>
        </w:tc>
        <w:tc>
          <w:tcPr>
            <w:tcW w:w="0" w:type="auto"/>
            <w:shd w:val="clear" w:color="auto" w:fill="auto"/>
          </w:tcPr>
          <w:p w14:paraId="0ED90CAB"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8548 00 90</w:t>
            </w:r>
          </w:p>
        </w:tc>
        <w:tc>
          <w:tcPr>
            <w:tcW w:w="0" w:type="auto"/>
            <w:shd w:val="clear" w:color="auto" w:fill="auto"/>
          </w:tcPr>
          <w:p w14:paraId="37C7AACD" w14:textId="77777777" w:rsidR="00702510" w:rsidRPr="00311F4C" w:rsidRDefault="00702510" w:rsidP="00311F4C">
            <w:pPr>
              <w:pStyle w:val="Paragraph"/>
              <w:jc w:val="center"/>
              <w:rPr>
                <w:noProof/>
                <w:szCs w:val="16"/>
                <w:lang w:val="de-DE"/>
              </w:rPr>
            </w:pPr>
            <w:r w:rsidRPr="00311F4C">
              <w:rPr>
                <w:noProof/>
                <w:szCs w:val="16"/>
                <w:lang w:val="de-DE"/>
              </w:rPr>
              <w:t>65</w:t>
            </w:r>
          </w:p>
        </w:tc>
        <w:tc>
          <w:tcPr>
            <w:tcW w:w="4066" w:type="dxa"/>
            <w:shd w:val="clear" w:color="auto" w:fill="auto"/>
          </w:tcPr>
          <w:p w14:paraId="01F05A89" w14:textId="77777777" w:rsidR="00702510" w:rsidRPr="00311F4C" w:rsidRDefault="00702510" w:rsidP="00311F4C">
            <w:pPr>
              <w:pStyle w:val="Paragraph"/>
              <w:rPr>
                <w:noProof/>
                <w:szCs w:val="16"/>
                <w:lang w:val="de-DE"/>
              </w:rPr>
            </w:pPr>
            <w:r w:rsidRPr="00311F4C">
              <w:rPr>
                <w:noProof/>
                <w:szCs w:val="16"/>
                <w:lang w:val="de-DE"/>
              </w:rPr>
              <w:t>LCD-Module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716B7911" w14:textId="77777777" w:rsidTr="00311F4C">
              <w:trPr>
                <w:tblCellSpacing w:w="0" w:type="dxa"/>
              </w:trPr>
              <w:tc>
                <w:tcPr>
                  <w:tcW w:w="0" w:type="auto"/>
                  <w:shd w:val="clear" w:color="auto" w:fill="auto"/>
                </w:tcPr>
                <w:p w14:paraId="7CCDE7F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4A249E" w14:textId="77777777" w:rsidR="00702510" w:rsidRPr="00311F4C" w:rsidRDefault="00702510" w:rsidP="00311F4C">
                  <w:pPr>
                    <w:pStyle w:val="Paragraph"/>
                    <w:rPr>
                      <w:noProof/>
                      <w:lang w:val="de-DE"/>
                    </w:rPr>
                  </w:pPr>
                  <w:r w:rsidRPr="00311F4C">
                    <w:rPr>
                      <w:noProof/>
                      <w:lang w:val="de-DE"/>
                    </w:rPr>
                    <w:t>ausschließlich bestehend aus einer oder mehreren TFT-Glas- oder Kunststoff-Zellen,</w:t>
                  </w:r>
                </w:p>
              </w:tc>
            </w:tr>
            <w:tr w:rsidR="00702510" w:rsidRPr="00311F4C" w14:paraId="115C6780" w14:textId="77777777" w:rsidTr="00311F4C">
              <w:trPr>
                <w:tblCellSpacing w:w="0" w:type="dxa"/>
              </w:trPr>
              <w:tc>
                <w:tcPr>
                  <w:tcW w:w="0" w:type="auto"/>
                  <w:shd w:val="clear" w:color="auto" w:fill="auto"/>
                </w:tcPr>
                <w:p w14:paraId="43107FC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B03F1B4" w14:textId="77777777" w:rsidR="00702510" w:rsidRPr="00311F4C" w:rsidRDefault="00702510" w:rsidP="00311F4C">
                  <w:pPr>
                    <w:pStyle w:val="Paragraph"/>
                    <w:rPr>
                      <w:noProof/>
                      <w:lang w:val="de-DE"/>
                    </w:rPr>
                  </w:pPr>
                  <w:r w:rsidRPr="00311F4C">
                    <w:rPr>
                      <w:noProof/>
                      <w:lang w:val="de-DE"/>
                    </w:rPr>
                    <w:t>in Kombination mit einer Touch-Screen-Möglichkeit,</w:t>
                  </w:r>
                </w:p>
              </w:tc>
            </w:tr>
            <w:tr w:rsidR="00702510" w:rsidRPr="00311F4C" w14:paraId="2CB4986C" w14:textId="77777777" w:rsidTr="00311F4C">
              <w:trPr>
                <w:tblCellSpacing w:w="0" w:type="dxa"/>
              </w:trPr>
              <w:tc>
                <w:tcPr>
                  <w:tcW w:w="0" w:type="auto"/>
                  <w:shd w:val="clear" w:color="auto" w:fill="auto"/>
                </w:tcPr>
                <w:p w14:paraId="20FB5C9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1AC997" w14:textId="77777777" w:rsidR="00702510" w:rsidRPr="00311F4C" w:rsidRDefault="00702510" w:rsidP="00311F4C">
                  <w:pPr>
                    <w:pStyle w:val="Paragraph"/>
                    <w:rPr>
                      <w:noProof/>
                      <w:lang w:val="de-DE"/>
                    </w:rPr>
                  </w:pPr>
                  <w:r w:rsidRPr="00311F4C">
                    <w:rPr>
                      <w:noProof/>
                      <w:lang w:val="de-DE"/>
                    </w:rPr>
                    <w:t>mit einer oder mehreren Leiterplatten mit Kontrollelektronik nur für die Pixel-Adressierung,</w:t>
                  </w:r>
                </w:p>
              </w:tc>
            </w:tr>
            <w:tr w:rsidR="00702510" w:rsidRPr="00311F4C" w14:paraId="118C2CFE" w14:textId="77777777" w:rsidTr="00311F4C">
              <w:trPr>
                <w:tblCellSpacing w:w="0" w:type="dxa"/>
              </w:trPr>
              <w:tc>
                <w:tcPr>
                  <w:tcW w:w="0" w:type="auto"/>
                  <w:shd w:val="clear" w:color="auto" w:fill="auto"/>
                </w:tcPr>
                <w:p w14:paraId="274836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65B98E" w14:textId="77777777" w:rsidR="00702510" w:rsidRPr="00311F4C" w:rsidRDefault="00702510" w:rsidP="00311F4C">
                  <w:pPr>
                    <w:pStyle w:val="Paragraph"/>
                    <w:rPr>
                      <w:noProof/>
                      <w:lang w:val="de-DE"/>
                    </w:rPr>
                  </w:pPr>
                  <w:r w:rsidRPr="00311F4C">
                    <w:rPr>
                      <w:noProof/>
                      <w:lang w:val="de-DE"/>
                    </w:rPr>
                    <w:t>mit oder ohne Rückbeleuchtungseinheit und,</w:t>
                  </w:r>
                </w:p>
              </w:tc>
            </w:tr>
            <w:tr w:rsidR="00702510" w:rsidRPr="00311F4C" w14:paraId="096DD39A" w14:textId="77777777" w:rsidTr="00311F4C">
              <w:trPr>
                <w:tblCellSpacing w:w="0" w:type="dxa"/>
              </w:trPr>
              <w:tc>
                <w:tcPr>
                  <w:tcW w:w="0" w:type="auto"/>
                  <w:shd w:val="clear" w:color="auto" w:fill="auto"/>
                </w:tcPr>
                <w:p w14:paraId="49A6CCC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0B23EC" w14:textId="77777777" w:rsidR="00702510" w:rsidRPr="00311F4C" w:rsidRDefault="00702510" w:rsidP="00311F4C">
                  <w:pPr>
                    <w:pStyle w:val="Paragraph"/>
                    <w:rPr>
                      <w:noProof/>
                      <w:lang w:val="de-DE"/>
                    </w:rPr>
                  </w:pPr>
                  <w:r w:rsidRPr="00311F4C">
                    <w:rPr>
                      <w:noProof/>
                      <w:lang w:val="de-DE"/>
                    </w:rPr>
                    <w:t>mit oder ohne Inverter</w:t>
                  </w:r>
                </w:p>
              </w:tc>
            </w:tr>
          </w:tbl>
          <w:p w14:paraId="555B7DA1" w14:textId="77777777" w:rsidR="00702510" w:rsidRPr="00311F4C" w:rsidRDefault="00702510" w:rsidP="00311F4C">
            <w:pPr>
              <w:pStyle w:val="Paragraph"/>
              <w:rPr>
                <w:noProof/>
                <w:szCs w:val="16"/>
                <w:lang w:val="de-DE"/>
              </w:rPr>
            </w:pPr>
          </w:p>
        </w:tc>
        <w:tc>
          <w:tcPr>
            <w:tcW w:w="805" w:type="dxa"/>
            <w:shd w:val="clear" w:color="auto" w:fill="auto"/>
          </w:tcPr>
          <w:p w14:paraId="31EF7CA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B8DF37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FC25CE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8598A44" w14:textId="77777777" w:rsidTr="00311F4C">
        <w:trPr>
          <w:cantSplit/>
          <w:jc w:val="center"/>
        </w:trPr>
        <w:tc>
          <w:tcPr>
            <w:tcW w:w="0" w:type="auto"/>
            <w:shd w:val="clear" w:color="auto" w:fill="auto"/>
          </w:tcPr>
          <w:p w14:paraId="6A978CFF" w14:textId="77777777" w:rsidR="00702510" w:rsidRPr="00311F4C" w:rsidRDefault="00702510" w:rsidP="00311F4C">
            <w:pPr>
              <w:pStyle w:val="Paragraph"/>
              <w:rPr>
                <w:noProof/>
                <w:szCs w:val="16"/>
                <w:lang w:val="de-DE"/>
              </w:rPr>
            </w:pPr>
            <w:r w:rsidRPr="00311F4C">
              <w:rPr>
                <w:noProof/>
                <w:szCs w:val="16"/>
                <w:lang w:val="de-DE"/>
              </w:rPr>
              <w:t>0.5183</w:t>
            </w:r>
          </w:p>
          <w:p w14:paraId="5308F039" w14:textId="77777777" w:rsidR="00702510" w:rsidRPr="00311F4C" w:rsidRDefault="00702510" w:rsidP="00311F4C">
            <w:pPr>
              <w:pStyle w:val="Paragraph"/>
              <w:rPr>
                <w:noProof/>
                <w:szCs w:val="16"/>
                <w:lang w:val="de-DE"/>
              </w:rPr>
            </w:pPr>
          </w:p>
        </w:tc>
        <w:tc>
          <w:tcPr>
            <w:tcW w:w="0" w:type="auto"/>
            <w:shd w:val="clear" w:color="auto" w:fill="auto"/>
          </w:tcPr>
          <w:p w14:paraId="18F48F8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8549 13 20</w:t>
            </w:r>
          </w:p>
          <w:p w14:paraId="7932F931" w14:textId="77777777" w:rsidR="00702510" w:rsidRPr="00311F4C" w:rsidRDefault="00702510" w:rsidP="00311F4C">
            <w:pPr>
              <w:pStyle w:val="Paragraph"/>
              <w:jc w:val="right"/>
              <w:rPr>
                <w:noProof/>
                <w:szCs w:val="16"/>
                <w:lang w:val="de-DE"/>
              </w:rPr>
            </w:pPr>
            <w:r w:rsidRPr="00311F4C">
              <w:rPr>
                <w:noProof/>
                <w:szCs w:val="16"/>
                <w:lang w:val="de-DE"/>
              </w:rPr>
              <w:t>ex 8549 14 20</w:t>
            </w:r>
          </w:p>
        </w:tc>
        <w:tc>
          <w:tcPr>
            <w:tcW w:w="0" w:type="auto"/>
            <w:shd w:val="clear" w:color="auto" w:fill="auto"/>
          </w:tcPr>
          <w:p w14:paraId="338ED41F" w14:textId="77777777" w:rsidR="00702510" w:rsidRPr="00311F4C" w:rsidRDefault="00702510" w:rsidP="00311F4C">
            <w:pPr>
              <w:pStyle w:val="Paragraph"/>
              <w:jc w:val="center"/>
              <w:rPr>
                <w:noProof/>
                <w:szCs w:val="16"/>
                <w:lang w:val="de-DE"/>
              </w:rPr>
            </w:pPr>
            <w:r w:rsidRPr="00311F4C">
              <w:rPr>
                <w:noProof/>
                <w:szCs w:val="16"/>
                <w:lang w:val="de-DE"/>
              </w:rPr>
              <w:t>10</w:t>
            </w:r>
          </w:p>
          <w:p w14:paraId="096C84E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23334B04" w14:textId="77777777" w:rsidR="00702510" w:rsidRPr="00311F4C" w:rsidRDefault="00702510" w:rsidP="00311F4C">
            <w:pPr>
              <w:pStyle w:val="Paragraph"/>
              <w:rPr>
                <w:noProof/>
                <w:szCs w:val="16"/>
                <w:lang w:val="de-DE"/>
              </w:rPr>
            </w:pPr>
            <w:r w:rsidRPr="00311F4C">
              <w:rPr>
                <w:noProof/>
                <w:szCs w:val="16"/>
                <w:lang w:val="de-DE"/>
              </w:rPr>
              <w:t>Ausgebrauchte elektrische Lithium-Ionen- oder Nickel-Metallhydrid-Akkumulatoren</w:t>
            </w:r>
          </w:p>
          <w:p w14:paraId="01D19BAB" w14:textId="77777777" w:rsidR="00702510" w:rsidRPr="00311F4C" w:rsidRDefault="00702510" w:rsidP="00311F4C">
            <w:pPr>
              <w:pStyle w:val="Paragraph"/>
              <w:rPr>
                <w:noProof/>
                <w:szCs w:val="16"/>
                <w:lang w:val="de-DE"/>
              </w:rPr>
            </w:pPr>
          </w:p>
        </w:tc>
        <w:tc>
          <w:tcPr>
            <w:tcW w:w="805" w:type="dxa"/>
            <w:shd w:val="clear" w:color="auto" w:fill="auto"/>
          </w:tcPr>
          <w:p w14:paraId="614D9FF9" w14:textId="77777777" w:rsidR="00702510" w:rsidRPr="00311F4C" w:rsidRDefault="00702510" w:rsidP="00311F4C">
            <w:pPr>
              <w:pStyle w:val="Paragraph"/>
              <w:rPr>
                <w:noProof/>
                <w:szCs w:val="16"/>
                <w:lang w:val="de-DE"/>
              </w:rPr>
            </w:pPr>
            <w:r w:rsidRPr="00311F4C">
              <w:rPr>
                <w:noProof/>
                <w:szCs w:val="16"/>
                <w:lang w:val="de-DE"/>
              </w:rPr>
              <w:t>0 %</w:t>
            </w:r>
          </w:p>
          <w:p w14:paraId="79FEFDC8" w14:textId="77777777" w:rsidR="00702510" w:rsidRPr="00311F4C" w:rsidRDefault="00702510" w:rsidP="00311F4C">
            <w:pPr>
              <w:pStyle w:val="Paragraph"/>
              <w:rPr>
                <w:noProof/>
                <w:szCs w:val="16"/>
                <w:lang w:val="de-DE"/>
              </w:rPr>
            </w:pPr>
          </w:p>
        </w:tc>
        <w:tc>
          <w:tcPr>
            <w:tcW w:w="0" w:type="auto"/>
            <w:shd w:val="clear" w:color="auto" w:fill="auto"/>
          </w:tcPr>
          <w:p w14:paraId="465AC8D5" w14:textId="77777777" w:rsidR="00702510" w:rsidRPr="00311F4C" w:rsidRDefault="00702510" w:rsidP="00311F4C">
            <w:pPr>
              <w:pStyle w:val="Paragraph"/>
              <w:rPr>
                <w:noProof/>
                <w:szCs w:val="16"/>
                <w:lang w:val="de-DE"/>
              </w:rPr>
            </w:pPr>
            <w:r w:rsidRPr="00311F4C">
              <w:rPr>
                <w:noProof/>
                <w:szCs w:val="16"/>
                <w:lang w:val="de-DE"/>
              </w:rPr>
              <w:t>-</w:t>
            </w:r>
          </w:p>
          <w:p w14:paraId="23D771DE" w14:textId="77777777" w:rsidR="00702510" w:rsidRPr="00311F4C" w:rsidRDefault="00702510" w:rsidP="00311F4C">
            <w:pPr>
              <w:pStyle w:val="Paragraph"/>
              <w:rPr>
                <w:noProof/>
                <w:szCs w:val="16"/>
                <w:lang w:val="de-DE"/>
              </w:rPr>
            </w:pPr>
          </w:p>
        </w:tc>
        <w:tc>
          <w:tcPr>
            <w:tcW w:w="0" w:type="auto"/>
            <w:shd w:val="clear" w:color="auto" w:fill="auto"/>
          </w:tcPr>
          <w:p w14:paraId="1B380700" w14:textId="77777777" w:rsidR="00702510" w:rsidRPr="00311F4C" w:rsidRDefault="00702510" w:rsidP="00311F4C">
            <w:pPr>
              <w:pStyle w:val="Paragraph"/>
              <w:rPr>
                <w:noProof/>
                <w:szCs w:val="16"/>
                <w:lang w:val="de-DE"/>
              </w:rPr>
            </w:pPr>
            <w:r w:rsidRPr="00311F4C">
              <w:rPr>
                <w:noProof/>
                <w:szCs w:val="16"/>
                <w:lang w:val="de-DE"/>
              </w:rPr>
              <w:t>31.12.2023</w:t>
            </w:r>
          </w:p>
          <w:p w14:paraId="4F714B10" w14:textId="77777777" w:rsidR="00702510" w:rsidRPr="00311F4C" w:rsidRDefault="00702510" w:rsidP="00311F4C">
            <w:pPr>
              <w:pStyle w:val="Paragraph"/>
              <w:rPr>
                <w:noProof/>
                <w:szCs w:val="16"/>
                <w:lang w:val="de-DE"/>
              </w:rPr>
            </w:pPr>
          </w:p>
        </w:tc>
      </w:tr>
      <w:tr w:rsidR="00702510" w:rsidRPr="00311F4C" w14:paraId="21EB9232" w14:textId="77777777" w:rsidTr="00311F4C">
        <w:trPr>
          <w:cantSplit/>
          <w:jc w:val="center"/>
        </w:trPr>
        <w:tc>
          <w:tcPr>
            <w:tcW w:w="0" w:type="auto"/>
            <w:shd w:val="clear" w:color="auto" w:fill="auto"/>
          </w:tcPr>
          <w:p w14:paraId="2E1A2A4C" w14:textId="77777777" w:rsidR="00702510" w:rsidRPr="00311F4C" w:rsidRDefault="00702510" w:rsidP="00311F4C">
            <w:pPr>
              <w:pStyle w:val="Paragraph"/>
              <w:rPr>
                <w:noProof/>
                <w:szCs w:val="16"/>
                <w:lang w:val="de-DE"/>
              </w:rPr>
            </w:pPr>
            <w:r w:rsidRPr="00311F4C">
              <w:rPr>
                <w:noProof/>
                <w:szCs w:val="16"/>
                <w:lang w:val="de-DE"/>
              </w:rPr>
              <w:t>0.7165</w:t>
            </w:r>
          </w:p>
          <w:p w14:paraId="3CD5660C" w14:textId="77777777" w:rsidR="00702510" w:rsidRPr="00311F4C" w:rsidRDefault="00702510" w:rsidP="00311F4C">
            <w:pPr>
              <w:pStyle w:val="Paragraph"/>
              <w:rPr>
                <w:noProof/>
                <w:szCs w:val="16"/>
                <w:lang w:val="de-DE"/>
              </w:rPr>
            </w:pPr>
          </w:p>
        </w:tc>
        <w:tc>
          <w:tcPr>
            <w:tcW w:w="0" w:type="auto"/>
            <w:shd w:val="clear" w:color="auto" w:fill="auto"/>
          </w:tcPr>
          <w:p w14:paraId="61B8BC4A"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8708 10 10</w:t>
            </w:r>
          </w:p>
          <w:p w14:paraId="071C4C3C" w14:textId="77777777" w:rsidR="00702510" w:rsidRPr="00311F4C" w:rsidRDefault="00702510" w:rsidP="00311F4C">
            <w:pPr>
              <w:pStyle w:val="Paragraph"/>
              <w:jc w:val="right"/>
              <w:rPr>
                <w:noProof/>
                <w:szCs w:val="16"/>
                <w:lang w:val="de-DE"/>
              </w:rPr>
            </w:pPr>
            <w:r w:rsidRPr="00311F4C">
              <w:rPr>
                <w:noProof/>
                <w:szCs w:val="16"/>
                <w:lang w:val="de-DE"/>
              </w:rPr>
              <w:t>ex 8708 10 90</w:t>
            </w:r>
          </w:p>
        </w:tc>
        <w:tc>
          <w:tcPr>
            <w:tcW w:w="0" w:type="auto"/>
            <w:shd w:val="clear" w:color="auto" w:fill="auto"/>
          </w:tcPr>
          <w:p w14:paraId="63A55C1B" w14:textId="77777777" w:rsidR="00702510" w:rsidRPr="00311F4C" w:rsidRDefault="00702510" w:rsidP="00311F4C">
            <w:pPr>
              <w:pStyle w:val="Paragraph"/>
              <w:jc w:val="center"/>
              <w:rPr>
                <w:noProof/>
                <w:szCs w:val="16"/>
                <w:lang w:val="de-DE"/>
              </w:rPr>
            </w:pPr>
            <w:r w:rsidRPr="00311F4C">
              <w:rPr>
                <w:noProof/>
                <w:szCs w:val="16"/>
                <w:lang w:val="de-DE"/>
              </w:rPr>
              <w:t>10</w:t>
            </w:r>
          </w:p>
          <w:p w14:paraId="59CB6E7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C5ACD2F" w14:textId="77777777" w:rsidR="00702510" w:rsidRPr="00311F4C" w:rsidRDefault="00702510" w:rsidP="00311F4C">
            <w:pPr>
              <w:pStyle w:val="Paragraph"/>
              <w:rPr>
                <w:noProof/>
                <w:szCs w:val="16"/>
                <w:lang w:val="de-DE"/>
              </w:rPr>
            </w:pPr>
            <w:r w:rsidRPr="00311F4C">
              <w:rPr>
                <w:noProof/>
                <w:szCs w:val="16"/>
                <w:lang w:val="de-DE"/>
              </w:rPr>
              <w:t>Kunststoffabdeckung zum Füllen des Zwischenraums zwischen den Nebelscheinwerfern und dem Stoßfänger, auch mit einer Chromleiste, zur Verwendung bei der Herstellung von Waren des Kapitels 87</w:t>
            </w:r>
          </w:p>
          <w:p w14:paraId="727E761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7886220E" w14:textId="77777777" w:rsidR="00702510" w:rsidRPr="00311F4C" w:rsidRDefault="00702510" w:rsidP="00311F4C">
            <w:pPr>
              <w:pStyle w:val="Paragraph"/>
              <w:rPr>
                <w:noProof/>
                <w:szCs w:val="16"/>
                <w:lang w:val="de-DE"/>
              </w:rPr>
            </w:pPr>
          </w:p>
        </w:tc>
        <w:tc>
          <w:tcPr>
            <w:tcW w:w="805" w:type="dxa"/>
            <w:shd w:val="clear" w:color="auto" w:fill="auto"/>
          </w:tcPr>
          <w:p w14:paraId="4CD5661A" w14:textId="77777777" w:rsidR="00702510" w:rsidRPr="00311F4C" w:rsidRDefault="00702510" w:rsidP="00311F4C">
            <w:pPr>
              <w:pStyle w:val="Paragraph"/>
              <w:rPr>
                <w:noProof/>
                <w:szCs w:val="16"/>
                <w:lang w:val="de-DE"/>
              </w:rPr>
            </w:pPr>
            <w:r w:rsidRPr="00311F4C">
              <w:rPr>
                <w:noProof/>
                <w:szCs w:val="16"/>
                <w:lang w:val="de-DE"/>
              </w:rPr>
              <w:t>0 %</w:t>
            </w:r>
          </w:p>
          <w:p w14:paraId="31BAC664" w14:textId="77777777" w:rsidR="00702510" w:rsidRPr="00311F4C" w:rsidRDefault="00702510" w:rsidP="00311F4C">
            <w:pPr>
              <w:pStyle w:val="Paragraph"/>
              <w:rPr>
                <w:noProof/>
                <w:szCs w:val="16"/>
                <w:lang w:val="de-DE"/>
              </w:rPr>
            </w:pPr>
          </w:p>
        </w:tc>
        <w:tc>
          <w:tcPr>
            <w:tcW w:w="0" w:type="auto"/>
            <w:shd w:val="clear" w:color="auto" w:fill="auto"/>
          </w:tcPr>
          <w:p w14:paraId="6559C716" w14:textId="77777777" w:rsidR="00702510" w:rsidRPr="00311F4C" w:rsidRDefault="00702510" w:rsidP="00311F4C">
            <w:pPr>
              <w:pStyle w:val="Paragraph"/>
              <w:rPr>
                <w:noProof/>
                <w:szCs w:val="16"/>
                <w:lang w:val="de-DE"/>
              </w:rPr>
            </w:pPr>
            <w:r w:rsidRPr="00311F4C">
              <w:rPr>
                <w:noProof/>
                <w:szCs w:val="16"/>
                <w:lang w:val="de-DE"/>
              </w:rPr>
              <w:t>p/st</w:t>
            </w:r>
          </w:p>
          <w:p w14:paraId="40379240" w14:textId="77777777" w:rsidR="00702510" w:rsidRPr="00311F4C" w:rsidRDefault="00702510" w:rsidP="00311F4C">
            <w:pPr>
              <w:pStyle w:val="Paragraph"/>
              <w:rPr>
                <w:noProof/>
                <w:szCs w:val="16"/>
                <w:lang w:val="de-DE"/>
              </w:rPr>
            </w:pPr>
          </w:p>
        </w:tc>
        <w:tc>
          <w:tcPr>
            <w:tcW w:w="0" w:type="auto"/>
            <w:shd w:val="clear" w:color="auto" w:fill="auto"/>
          </w:tcPr>
          <w:p w14:paraId="2EF2735F" w14:textId="77777777" w:rsidR="00702510" w:rsidRPr="00311F4C" w:rsidRDefault="00702510" w:rsidP="00311F4C">
            <w:pPr>
              <w:pStyle w:val="Paragraph"/>
              <w:rPr>
                <w:noProof/>
                <w:szCs w:val="16"/>
                <w:lang w:val="de-DE"/>
              </w:rPr>
            </w:pPr>
            <w:r w:rsidRPr="00311F4C">
              <w:rPr>
                <w:noProof/>
                <w:szCs w:val="16"/>
                <w:lang w:val="de-DE"/>
              </w:rPr>
              <w:t>31.12.2026</w:t>
            </w:r>
          </w:p>
          <w:p w14:paraId="2640E05A" w14:textId="77777777" w:rsidR="00702510" w:rsidRPr="00311F4C" w:rsidRDefault="00702510" w:rsidP="00311F4C">
            <w:pPr>
              <w:pStyle w:val="Paragraph"/>
              <w:rPr>
                <w:noProof/>
                <w:szCs w:val="16"/>
                <w:lang w:val="de-DE"/>
              </w:rPr>
            </w:pPr>
          </w:p>
        </w:tc>
      </w:tr>
      <w:tr w:rsidR="00702510" w:rsidRPr="00311F4C" w14:paraId="002A1F02" w14:textId="77777777" w:rsidTr="00311F4C">
        <w:trPr>
          <w:cantSplit/>
          <w:jc w:val="center"/>
        </w:trPr>
        <w:tc>
          <w:tcPr>
            <w:tcW w:w="0" w:type="auto"/>
            <w:shd w:val="clear" w:color="auto" w:fill="auto"/>
          </w:tcPr>
          <w:p w14:paraId="6554562A" w14:textId="77777777" w:rsidR="00702510" w:rsidRPr="00311F4C" w:rsidRDefault="00702510" w:rsidP="00311F4C">
            <w:pPr>
              <w:pStyle w:val="Paragraph"/>
              <w:rPr>
                <w:noProof/>
                <w:szCs w:val="16"/>
                <w:lang w:val="de-DE"/>
              </w:rPr>
            </w:pPr>
            <w:r w:rsidRPr="00311F4C">
              <w:rPr>
                <w:noProof/>
                <w:szCs w:val="16"/>
                <w:lang w:val="de-DE"/>
              </w:rPr>
              <w:t>0.6513</w:t>
            </w:r>
          </w:p>
          <w:p w14:paraId="6F7A6677" w14:textId="77777777" w:rsidR="00702510" w:rsidRPr="00311F4C" w:rsidRDefault="00702510" w:rsidP="00311F4C">
            <w:pPr>
              <w:pStyle w:val="Paragraph"/>
              <w:rPr>
                <w:noProof/>
                <w:szCs w:val="16"/>
                <w:lang w:val="de-DE"/>
              </w:rPr>
            </w:pPr>
          </w:p>
          <w:p w14:paraId="45B9E1EF" w14:textId="77777777" w:rsidR="00702510" w:rsidRPr="00311F4C" w:rsidRDefault="00702510" w:rsidP="00311F4C">
            <w:pPr>
              <w:pStyle w:val="Paragraph"/>
              <w:rPr>
                <w:noProof/>
                <w:szCs w:val="16"/>
                <w:lang w:val="de-DE"/>
              </w:rPr>
            </w:pPr>
          </w:p>
        </w:tc>
        <w:tc>
          <w:tcPr>
            <w:tcW w:w="0" w:type="auto"/>
            <w:shd w:val="clear" w:color="auto" w:fill="auto"/>
          </w:tcPr>
          <w:p w14:paraId="071D6DA9" w14:textId="77777777" w:rsidR="00702510" w:rsidRPr="00311F4C" w:rsidRDefault="00702510" w:rsidP="00311F4C">
            <w:pPr>
              <w:pStyle w:val="Paragraph"/>
              <w:jc w:val="right"/>
              <w:rPr>
                <w:noProof/>
                <w:szCs w:val="16"/>
                <w:lang w:val="de-DE"/>
              </w:rPr>
            </w:pPr>
            <w:r w:rsidRPr="00311F4C">
              <w:rPr>
                <w:noProof/>
                <w:szCs w:val="16"/>
                <w:lang w:val="de-DE"/>
              </w:rPr>
              <w:t>ex 8708 30 10</w:t>
            </w:r>
          </w:p>
          <w:p w14:paraId="0F04AC16" w14:textId="77777777" w:rsidR="00702510" w:rsidRPr="00311F4C" w:rsidRDefault="00702510" w:rsidP="00311F4C">
            <w:pPr>
              <w:pStyle w:val="Paragraph"/>
              <w:jc w:val="right"/>
              <w:rPr>
                <w:noProof/>
                <w:szCs w:val="16"/>
                <w:lang w:val="de-DE"/>
              </w:rPr>
            </w:pPr>
            <w:r w:rsidRPr="00311F4C">
              <w:rPr>
                <w:noProof/>
                <w:szCs w:val="16"/>
                <w:lang w:val="de-DE"/>
              </w:rPr>
              <w:t>ex 8708 30 91</w:t>
            </w:r>
          </w:p>
          <w:p w14:paraId="414A8A9B" w14:textId="77777777" w:rsidR="00702510" w:rsidRPr="00311F4C" w:rsidRDefault="00702510" w:rsidP="00311F4C">
            <w:pPr>
              <w:pStyle w:val="Paragraph"/>
              <w:jc w:val="right"/>
              <w:rPr>
                <w:noProof/>
                <w:szCs w:val="16"/>
                <w:lang w:val="de-DE"/>
              </w:rPr>
            </w:pPr>
            <w:r w:rsidRPr="00311F4C">
              <w:rPr>
                <w:noProof/>
                <w:szCs w:val="16"/>
                <w:lang w:val="de-DE"/>
              </w:rPr>
              <w:t>ex 8708 30 99</w:t>
            </w:r>
          </w:p>
        </w:tc>
        <w:tc>
          <w:tcPr>
            <w:tcW w:w="0" w:type="auto"/>
            <w:shd w:val="clear" w:color="auto" w:fill="auto"/>
          </w:tcPr>
          <w:p w14:paraId="63B42224" w14:textId="77777777" w:rsidR="00702510" w:rsidRPr="00311F4C" w:rsidRDefault="00702510" w:rsidP="00311F4C">
            <w:pPr>
              <w:pStyle w:val="Paragraph"/>
              <w:jc w:val="center"/>
              <w:rPr>
                <w:noProof/>
                <w:szCs w:val="16"/>
                <w:lang w:val="de-DE"/>
              </w:rPr>
            </w:pPr>
            <w:r w:rsidRPr="00311F4C">
              <w:rPr>
                <w:noProof/>
                <w:szCs w:val="16"/>
                <w:lang w:val="de-DE"/>
              </w:rPr>
              <w:t>20</w:t>
            </w:r>
          </w:p>
          <w:p w14:paraId="108EA402" w14:textId="77777777" w:rsidR="00702510" w:rsidRPr="00311F4C" w:rsidRDefault="00702510" w:rsidP="00311F4C">
            <w:pPr>
              <w:pStyle w:val="Paragraph"/>
              <w:jc w:val="center"/>
              <w:rPr>
                <w:noProof/>
                <w:szCs w:val="16"/>
                <w:lang w:val="de-DE"/>
              </w:rPr>
            </w:pPr>
            <w:r w:rsidRPr="00311F4C">
              <w:rPr>
                <w:noProof/>
                <w:szCs w:val="16"/>
                <w:lang w:val="de-DE"/>
              </w:rPr>
              <w:t>60</w:t>
            </w:r>
          </w:p>
          <w:p w14:paraId="4B36ADE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BBA5435" w14:textId="77777777" w:rsidR="00702510" w:rsidRPr="00311F4C" w:rsidRDefault="00702510" w:rsidP="00311F4C">
            <w:pPr>
              <w:pStyle w:val="Paragraph"/>
              <w:rPr>
                <w:noProof/>
                <w:szCs w:val="16"/>
                <w:lang w:val="de-DE"/>
              </w:rPr>
            </w:pPr>
            <w:r w:rsidRPr="00311F4C">
              <w:rPr>
                <w:noProof/>
                <w:szCs w:val="16"/>
                <w:lang w:val="de-DE"/>
              </w:rPr>
              <w:t xml:space="preserve">Motorbetriebene Bremsbetätigungseinheit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F84C8B7" w14:textId="77777777" w:rsidTr="00311F4C">
              <w:trPr>
                <w:tblCellSpacing w:w="0" w:type="dxa"/>
              </w:trPr>
              <w:tc>
                <w:tcPr>
                  <w:tcW w:w="0" w:type="auto"/>
                  <w:shd w:val="clear" w:color="auto" w:fill="auto"/>
                </w:tcPr>
                <w:p w14:paraId="063D2E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4223629" w14:textId="77777777" w:rsidR="00702510" w:rsidRPr="00311F4C" w:rsidRDefault="00702510" w:rsidP="00311F4C">
                  <w:pPr>
                    <w:pStyle w:val="Paragraph"/>
                    <w:rPr>
                      <w:noProof/>
                      <w:lang w:val="de-DE"/>
                    </w:rPr>
                  </w:pPr>
                  <w:r w:rsidRPr="00311F4C">
                    <w:rPr>
                      <w:noProof/>
                      <w:lang w:val="de-DE"/>
                    </w:rPr>
                    <w:t>mit einer Nennspannung von 13,5 V (±0,5 V)</w:t>
                  </w:r>
                </w:p>
              </w:tc>
            </w:tr>
            <w:tr w:rsidR="00702510" w:rsidRPr="00311F4C" w14:paraId="39B3E614" w14:textId="77777777" w:rsidTr="00311F4C">
              <w:trPr>
                <w:tblCellSpacing w:w="0" w:type="dxa"/>
              </w:trPr>
              <w:tc>
                <w:tcPr>
                  <w:tcW w:w="0" w:type="auto"/>
                  <w:shd w:val="clear" w:color="auto" w:fill="auto"/>
                </w:tcPr>
                <w:p w14:paraId="0414FE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468F60B" w14:textId="77777777" w:rsidR="00702510" w:rsidRPr="00311F4C" w:rsidRDefault="00702510" w:rsidP="00311F4C">
                  <w:pPr>
                    <w:pStyle w:val="Paragraph"/>
                    <w:rPr>
                      <w:noProof/>
                      <w:lang w:val="de-DE"/>
                    </w:rPr>
                  </w:pPr>
                  <w:r w:rsidRPr="00311F4C">
                    <w:rPr>
                      <w:noProof/>
                      <w:lang w:val="de-DE"/>
                    </w:rPr>
                    <w:t>mit einem Kugelgewindemechanismus zur Steuerung des Bremsflüssigkeitsdrucks im Hauptzylinder</w:t>
                  </w:r>
                </w:p>
              </w:tc>
            </w:tr>
          </w:tbl>
          <w:p w14:paraId="458E5E30" w14:textId="77777777" w:rsidR="00702510" w:rsidRPr="00311F4C" w:rsidRDefault="00702510" w:rsidP="00311F4C">
            <w:pPr>
              <w:pStyle w:val="Paragraph"/>
              <w:rPr>
                <w:noProof/>
                <w:szCs w:val="16"/>
                <w:lang w:val="de-DE"/>
              </w:rPr>
            </w:pPr>
            <w:r w:rsidRPr="00311F4C">
              <w:rPr>
                <w:noProof/>
                <w:szCs w:val="16"/>
                <w:lang w:val="de-DE"/>
              </w:rPr>
              <w:t>zur Verwendung bei der Herstellung von Elektrofahrzeugen</w:t>
            </w:r>
          </w:p>
          <w:p w14:paraId="01C037E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462C3716" w14:textId="77777777" w:rsidR="00702510" w:rsidRPr="00311F4C" w:rsidRDefault="00702510" w:rsidP="00311F4C">
            <w:pPr>
              <w:pStyle w:val="Paragraph"/>
              <w:rPr>
                <w:noProof/>
                <w:szCs w:val="16"/>
                <w:lang w:val="de-DE"/>
              </w:rPr>
            </w:pPr>
          </w:p>
          <w:p w14:paraId="294A0F01" w14:textId="77777777" w:rsidR="00702510" w:rsidRPr="00311F4C" w:rsidRDefault="00702510" w:rsidP="00311F4C">
            <w:pPr>
              <w:pStyle w:val="Paragraph"/>
              <w:rPr>
                <w:noProof/>
                <w:szCs w:val="16"/>
                <w:lang w:val="de-DE"/>
              </w:rPr>
            </w:pPr>
          </w:p>
        </w:tc>
        <w:tc>
          <w:tcPr>
            <w:tcW w:w="805" w:type="dxa"/>
            <w:shd w:val="clear" w:color="auto" w:fill="auto"/>
          </w:tcPr>
          <w:p w14:paraId="192E52D6" w14:textId="77777777" w:rsidR="00702510" w:rsidRPr="00311F4C" w:rsidRDefault="00702510" w:rsidP="00311F4C">
            <w:pPr>
              <w:pStyle w:val="Paragraph"/>
              <w:rPr>
                <w:noProof/>
                <w:szCs w:val="16"/>
                <w:lang w:val="de-DE"/>
              </w:rPr>
            </w:pPr>
            <w:r w:rsidRPr="00311F4C">
              <w:rPr>
                <w:noProof/>
                <w:szCs w:val="16"/>
                <w:lang w:val="de-DE"/>
              </w:rPr>
              <w:t>0 %</w:t>
            </w:r>
          </w:p>
          <w:p w14:paraId="212C9B6F" w14:textId="77777777" w:rsidR="00702510" w:rsidRPr="00311F4C" w:rsidRDefault="00702510" w:rsidP="00311F4C">
            <w:pPr>
              <w:pStyle w:val="Paragraph"/>
              <w:rPr>
                <w:noProof/>
                <w:szCs w:val="16"/>
                <w:lang w:val="de-DE"/>
              </w:rPr>
            </w:pPr>
          </w:p>
          <w:p w14:paraId="4753B3EF" w14:textId="77777777" w:rsidR="00702510" w:rsidRPr="00311F4C" w:rsidRDefault="00702510" w:rsidP="00311F4C">
            <w:pPr>
              <w:pStyle w:val="Paragraph"/>
              <w:rPr>
                <w:noProof/>
                <w:szCs w:val="16"/>
                <w:lang w:val="de-DE"/>
              </w:rPr>
            </w:pPr>
          </w:p>
        </w:tc>
        <w:tc>
          <w:tcPr>
            <w:tcW w:w="0" w:type="auto"/>
            <w:shd w:val="clear" w:color="auto" w:fill="auto"/>
          </w:tcPr>
          <w:p w14:paraId="712AC405" w14:textId="77777777" w:rsidR="00702510" w:rsidRPr="00311F4C" w:rsidRDefault="00702510" w:rsidP="00311F4C">
            <w:pPr>
              <w:pStyle w:val="Paragraph"/>
              <w:rPr>
                <w:noProof/>
                <w:szCs w:val="16"/>
                <w:lang w:val="de-DE"/>
              </w:rPr>
            </w:pPr>
            <w:r w:rsidRPr="00311F4C">
              <w:rPr>
                <w:noProof/>
                <w:szCs w:val="16"/>
                <w:lang w:val="de-DE"/>
              </w:rPr>
              <w:t>p/st</w:t>
            </w:r>
          </w:p>
          <w:p w14:paraId="10AED8BF" w14:textId="77777777" w:rsidR="00702510" w:rsidRPr="00311F4C" w:rsidRDefault="00702510" w:rsidP="00311F4C">
            <w:pPr>
              <w:pStyle w:val="Paragraph"/>
              <w:rPr>
                <w:noProof/>
                <w:szCs w:val="16"/>
                <w:lang w:val="de-DE"/>
              </w:rPr>
            </w:pPr>
          </w:p>
          <w:p w14:paraId="1EBDE4A4" w14:textId="77777777" w:rsidR="00702510" w:rsidRPr="00311F4C" w:rsidRDefault="00702510" w:rsidP="00311F4C">
            <w:pPr>
              <w:pStyle w:val="Paragraph"/>
              <w:rPr>
                <w:noProof/>
                <w:szCs w:val="16"/>
                <w:lang w:val="de-DE"/>
              </w:rPr>
            </w:pPr>
          </w:p>
        </w:tc>
        <w:tc>
          <w:tcPr>
            <w:tcW w:w="0" w:type="auto"/>
            <w:shd w:val="clear" w:color="auto" w:fill="auto"/>
          </w:tcPr>
          <w:p w14:paraId="75F92577" w14:textId="77777777" w:rsidR="00702510" w:rsidRPr="00311F4C" w:rsidRDefault="00702510" w:rsidP="00311F4C">
            <w:pPr>
              <w:pStyle w:val="Paragraph"/>
              <w:rPr>
                <w:noProof/>
                <w:szCs w:val="16"/>
                <w:lang w:val="de-DE"/>
              </w:rPr>
            </w:pPr>
            <w:r w:rsidRPr="00311F4C">
              <w:rPr>
                <w:noProof/>
                <w:szCs w:val="16"/>
                <w:lang w:val="de-DE"/>
              </w:rPr>
              <w:t>31.12.2024</w:t>
            </w:r>
          </w:p>
          <w:p w14:paraId="721F47C7" w14:textId="77777777" w:rsidR="00702510" w:rsidRPr="00311F4C" w:rsidRDefault="00702510" w:rsidP="00311F4C">
            <w:pPr>
              <w:pStyle w:val="Paragraph"/>
              <w:rPr>
                <w:noProof/>
                <w:szCs w:val="16"/>
                <w:lang w:val="de-DE"/>
              </w:rPr>
            </w:pPr>
          </w:p>
          <w:p w14:paraId="35119FBE" w14:textId="77777777" w:rsidR="00702510" w:rsidRPr="00311F4C" w:rsidRDefault="00702510" w:rsidP="00311F4C">
            <w:pPr>
              <w:pStyle w:val="Paragraph"/>
              <w:rPr>
                <w:noProof/>
                <w:szCs w:val="16"/>
                <w:lang w:val="de-DE"/>
              </w:rPr>
            </w:pPr>
          </w:p>
        </w:tc>
      </w:tr>
      <w:tr w:rsidR="00702510" w:rsidRPr="00311F4C" w14:paraId="57AC3AF0" w14:textId="77777777" w:rsidTr="00311F4C">
        <w:trPr>
          <w:cantSplit/>
          <w:jc w:val="center"/>
        </w:trPr>
        <w:tc>
          <w:tcPr>
            <w:tcW w:w="0" w:type="auto"/>
            <w:shd w:val="clear" w:color="auto" w:fill="auto"/>
          </w:tcPr>
          <w:p w14:paraId="6AF4412D" w14:textId="77777777" w:rsidR="00702510" w:rsidRPr="00311F4C" w:rsidRDefault="00702510" w:rsidP="00311F4C">
            <w:pPr>
              <w:pStyle w:val="Paragraph"/>
              <w:rPr>
                <w:noProof/>
                <w:szCs w:val="16"/>
                <w:lang w:val="de-DE"/>
              </w:rPr>
            </w:pPr>
            <w:r w:rsidRPr="00311F4C">
              <w:rPr>
                <w:noProof/>
                <w:szCs w:val="16"/>
                <w:lang w:val="de-DE"/>
              </w:rPr>
              <w:t>0.6590</w:t>
            </w:r>
          </w:p>
          <w:p w14:paraId="3775570E" w14:textId="77777777" w:rsidR="00702510" w:rsidRPr="00311F4C" w:rsidRDefault="00702510" w:rsidP="00311F4C">
            <w:pPr>
              <w:pStyle w:val="Paragraph"/>
              <w:rPr>
                <w:noProof/>
                <w:szCs w:val="16"/>
                <w:lang w:val="de-DE"/>
              </w:rPr>
            </w:pPr>
          </w:p>
        </w:tc>
        <w:tc>
          <w:tcPr>
            <w:tcW w:w="0" w:type="auto"/>
            <w:shd w:val="clear" w:color="auto" w:fill="auto"/>
          </w:tcPr>
          <w:p w14:paraId="2B99981E" w14:textId="77777777" w:rsidR="00702510" w:rsidRPr="00311F4C" w:rsidRDefault="00702510" w:rsidP="00311F4C">
            <w:pPr>
              <w:pStyle w:val="Paragraph"/>
              <w:jc w:val="right"/>
              <w:rPr>
                <w:noProof/>
                <w:szCs w:val="16"/>
                <w:lang w:val="de-DE"/>
              </w:rPr>
            </w:pPr>
            <w:r w:rsidRPr="00311F4C">
              <w:rPr>
                <w:noProof/>
                <w:szCs w:val="16"/>
                <w:lang w:val="de-DE"/>
              </w:rPr>
              <w:t>ex 8708 30 10</w:t>
            </w:r>
          </w:p>
          <w:p w14:paraId="3E6D7D2E" w14:textId="77777777" w:rsidR="00702510" w:rsidRPr="00311F4C" w:rsidRDefault="00702510" w:rsidP="00311F4C">
            <w:pPr>
              <w:pStyle w:val="Paragraph"/>
              <w:jc w:val="right"/>
              <w:rPr>
                <w:noProof/>
                <w:szCs w:val="16"/>
                <w:lang w:val="de-DE"/>
              </w:rPr>
            </w:pPr>
            <w:r w:rsidRPr="00311F4C">
              <w:rPr>
                <w:noProof/>
                <w:szCs w:val="16"/>
                <w:lang w:val="de-DE"/>
              </w:rPr>
              <w:t>ex 8708 30 91</w:t>
            </w:r>
          </w:p>
        </w:tc>
        <w:tc>
          <w:tcPr>
            <w:tcW w:w="0" w:type="auto"/>
            <w:shd w:val="clear" w:color="auto" w:fill="auto"/>
          </w:tcPr>
          <w:p w14:paraId="09683617" w14:textId="77777777" w:rsidR="00702510" w:rsidRPr="00311F4C" w:rsidRDefault="00702510" w:rsidP="00311F4C">
            <w:pPr>
              <w:pStyle w:val="Paragraph"/>
              <w:jc w:val="center"/>
              <w:rPr>
                <w:noProof/>
                <w:szCs w:val="16"/>
                <w:lang w:val="de-DE"/>
              </w:rPr>
            </w:pPr>
            <w:r w:rsidRPr="00311F4C">
              <w:rPr>
                <w:noProof/>
                <w:szCs w:val="16"/>
                <w:lang w:val="de-DE"/>
              </w:rPr>
              <w:t>40</w:t>
            </w:r>
          </w:p>
          <w:p w14:paraId="7DEFC4CD"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25DF25E" w14:textId="77777777" w:rsidR="00702510" w:rsidRPr="00311F4C" w:rsidRDefault="00702510" w:rsidP="00311F4C">
            <w:pPr>
              <w:pStyle w:val="Paragraph"/>
              <w:rPr>
                <w:noProof/>
                <w:szCs w:val="16"/>
                <w:lang w:val="de-DE"/>
              </w:rPr>
            </w:pPr>
            <w:r w:rsidRPr="00311F4C">
              <w:rPr>
                <w:noProof/>
                <w:szCs w:val="16"/>
                <w:lang w:val="de-DE"/>
              </w:rPr>
              <w:t>Bremssattelformteil für Scheibenbremse in BIR- (Ball in Ramp) Ausführung oder EPB- (Electronic Parking Brake) Ausführung oder in Ausführung mit nur hydraulischer Betätigung, mit Funktions- und Montageöffnungen und Führungsnuten, von der bei der Herstellung von Waren des Kapitels 87 verwendeten Art</w:t>
            </w:r>
          </w:p>
          <w:p w14:paraId="1927F0C5" w14:textId="77777777" w:rsidR="00702510" w:rsidRPr="00311F4C" w:rsidRDefault="00702510" w:rsidP="00311F4C">
            <w:pPr>
              <w:pStyle w:val="Paragraph"/>
              <w:rPr>
                <w:noProof/>
                <w:szCs w:val="16"/>
                <w:lang w:val="de-DE"/>
              </w:rPr>
            </w:pPr>
          </w:p>
        </w:tc>
        <w:tc>
          <w:tcPr>
            <w:tcW w:w="805" w:type="dxa"/>
            <w:shd w:val="clear" w:color="auto" w:fill="auto"/>
          </w:tcPr>
          <w:p w14:paraId="2C4C6958" w14:textId="77777777" w:rsidR="00702510" w:rsidRPr="00311F4C" w:rsidRDefault="00702510" w:rsidP="00311F4C">
            <w:pPr>
              <w:pStyle w:val="Paragraph"/>
              <w:rPr>
                <w:noProof/>
                <w:szCs w:val="16"/>
                <w:lang w:val="de-DE"/>
              </w:rPr>
            </w:pPr>
            <w:r w:rsidRPr="00311F4C">
              <w:rPr>
                <w:noProof/>
                <w:szCs w:val="16"/>
                <w:lang w:val="de-DE"/>
              </w:rPr>
              <w:t>0 %</w:t>
            </w:r>
          </w:p>
          <w:p w14:paraId="0A721C27" w14:textId="77777777" w:rsidR="00702510" w:rsidRPr="00311F4C" w:rsidRDefault="00702510" w:rsidP="00311F4C">
            <w:pPr>
              <w:pStyle w:val="Paragraph"/>
              <w:rPr>
                <w:noProof/>
                <w:szCs w:val="16"/>
                <w:lang w:val="de-DE"/>
              </w:rPr>
            </w:pPr>
          </w:p>
        </w:tc>
        <w:tc>
          <w:tcPr>
            <w:tcW w:w="0" w:type="auto"/>
            <w:shd w:val="clear" w:color="auto" w:fill="auto"/>
          </w:tcPr>
          <w:p w14:paraId="56AECD12" w14:textId="77777777" w:rsidR="00702510" w:rsidRPr="00311F4C" w:rsidRDefault="00702510" w:rsidP="00311F4C">
            <w:pPr>
              <w:pStyle w:val="Paragraph"/>
              <w:rPr>
                <w:noProof/>
                <w:szCs w:val="16"/>
                <w:lang w:val="de-DE"/>
              </w:rPr>
            </w:pPr>
            <w:r w:rsidRPr="00311F4C">
              <w:rPr>
                <w:noProof/>
                <w:szCs w:val="16"/>
                <w:lang w:val="de-DE"/>
              </w:rPr>
              <w:t>p/st</w:t>
            </w:r>
          </w:p>
          <w:p w14:paraId="0AFE21A1" w14:textId="77777777" w:rsidR="00702510" w:rsidRPr="00311F4C" w:rsidRDefault="00702510" w:rsidP="00311F4C">
            <w:pPr>
              <w:pStyle w:val="Paragraph"/>
              <w:rPr>
                <w:noProof/>
                <w:szCs w:val="16"/>
                <w:lang w:val="de-DE"/>
              </w:rPr>
            </w:pPr>
          </w:p>
        </w:tc>
        <w:tc>
          <w:tcPr>
            <w:tcW w:w="0" w:type="auto"/>
            <w:shd w:val="clear" w:color="auto" w:fill="auto"/>
          </w:tcPr>
          <w:p w14:paraId="525CDB27" w14:textId="77777777" w:rsidR="00702510" w:rsidRPr="00311F4C" w:rsidRDefault="00702510" w:rsidP="00311F4C">
            <w:pPr>
              <w:pStyle w:val="Paragraph"/>
              <w:rPr>
                <w:noProof/>
                <w:szCs w:val="16"/>
                <w:lang w:val="de-DE"/>
              </w:rPr>
            </w:pPr>
            <w:r w:rsidRPr="00311F4C">
              <w:rPr>
                <w:noProof/>
                <w:szCs w:val="16"/>
                <w:lang w:val="de-DE"/>
              </w:rPr>
              <w:t>31.12.2024</w:t>
            </w:r>
          </w:p>
          <w:p w14:paraId="4F5053D0" w14:textId="77777777" w:rsidR="00702510" w:rsidRPr="00311F4C" w:rsidRDefault="00702510" w:rsidP="00311F4C">
            <w:pPr>
              <w:pStyle w:val="Paragraph"/>
              <w:rPr>
                <w:noProof/>
                <w:szCs w:val="16"/>
                <w:lang w:val="de-DE"/>
              </w:rPr>
            </w:pPr>
          </w:p>
        </w:tc>
      </w:tr>
      <w:tr w:rsidR="00702510" w:rsidRPr="00311F4C" w14:paraId="1DCC7CD9" w14:textId="77777777" w:rsidTr="00311F4C">
        <w:trPr>
          <w:cantSplit/>
          <w:jc w:val="center"/>
        </w:trPr>
        <w:tc>
          <w:tcPr>
            <w:tcW w:w="0" w:type="auto"/>
            <w:shd w:val="clear" w:color="auto" w:fill="auto"/>
          </w:tcPr>
          <w:p w14:paraId="055DE401" w14:textId="77777777" w:rsidR="00702510" w:rsidRPr="00311F4C" w:rsidRDefault="00702510" w:rsidP="00311F4C">
            <w:pPr>
              <w:pStyle w:val="Paragraph"/>
              <w:rPr>
                <w:noProof/>
                <w:szCs w:val="16"/>
                <w:lang w:val="de-DE"/>
              </w:rPr>
            </w:pPr>
            <w:r w:rsidRPr="00311F4C">
              <w:rPr>
                <w:noProof/>
                <w:szCs w:val="16"/>
                <w:lang w:val="de-DE"/>
              </w:rPr>
              <w:t>0.6502</w:t>
            </w:r>
          </w:p>
          <w:p w14:paraId="7E00B388" w14:textId="77777777" w:rsidR="00702510" w:rsidRPr="00311F4C" w:rsidRDefault="00702510" w:rsidP="00311F4C">
            <w:pPr>
              <w:pStyle w:val="Paragraph"/>
              <w:rPr>
                <w:noProof/>
                <w:szCs w:val="16"/>
                <w:lang w:val="de-DE"/>
              </w:rPr>
            </w:pPr>
          </w:p>
        </w:tc>
        <w:tc>
          <w:tcPr>
            <w:tcW w:w="0" w:type="auto"/>
            <w:shd w:val="clear" w:color="auto" w:fill="auto"/>
          </w:tcPr>
          <w:p w14:paraId="7BF458F2" w14:textId="77777777" w:rsidR="00702510" w:rsidRPr="00311F4C" w:rsidRDefault="00702510" w:rsidP="00311F4C">
            <w:pPr>
              <w:pStyle w:val="Paragraph"/>
              <w:jc w:val="right"/>
              <w:rPr>
                <w:noProof/>
                <w:szCs w:val="16"/>
                <w:lang w:val="de-DE"/>
              </w:rPr>
            </w:pPr>
            <w:r w:rsidRPr="00311F4C">
              <w:rPr>
                <w:noProof/>
                <w:szCs w:val="16"/>
                <w:lang w:val="de-DE"/>
              </w:rPr>
              <w:t>ex 8708 30 10</w:t>
            </w:r>
          </w:p>
          <w:p w14:paraId="68053585" w14:textId="77777777" w:rsidR="00702510" w:rsidRPr="00311F4C" w:rsidRDefault="00702510" w:rsidP="00311F4C">
            <w:pPr>
              <w:pStyle w:val="Paragraph"/>
              <w:jc w:val="right"/>
              <w:rPr>
                <w:noProof/>
                <w:szCs w:val="16"/>
                <w:lang w:val="de-DE"/>
              </w:rPr>
            </w:pPr>
            <w:r w:rsidRPr="00311F4C">
              <w:rPr>
                <w:noProof/>
                <w:szCs w:val="16"/>
                <w:lang w:val="de-DE"/>
              </w:rPr>
              <w:t>ex 8708 30 91</w:t>
            </w:r>
          </w:p>
        </w:tc>
        <w:tc>
          <w:tcPr>
            <w:tcW w:w="0" w:type="auto"/>
            <w:shd w:val="clear" w:color="auto" w:fill="auto"/>
          </w:tcPr>
          <w:p w14:paraId="2AE32807" w14:textId="77777777" w:rsidR="00702510" w:rsidRPr="00311F4C" w:rsidRDefault="00702510" w:rsidP="00311F4C">
            <w:pPr>
              <w:pStyle w:val="Paragraph"/>
              <w:jc w:val="center"/>
              <w:rPr>
                <w:noProof/>
                <w:szCs w:val="16"/>
                <w:lang w:val="de-DE"/>
              </w:rPr>
            </w:pPr>
            <w:r w:rsidRPr="00311F4C">
              <w:rPr>
                <w:noProof/>
                <w:szCs w:val="16"/>
                <w:lang w:val="de-DE"/>
              </w:rPr>
              <w:t>60</w:t>
            </w:r>
          </w:p>
          <w:p w14:paraId="67835FE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3603B03C" w14:textId="77777777" w:rsidR="00702510" w:rsidRPr="00311F4C" w:rsidRDefault="00702510" w:rsidP="00311F4C">
            <w:pPr>
              <w:pStyle w:val="Paragraph"/>
              <w:rPr>
                <w:noProof/>
                <w:szCs w:val="16"/>
                <w:lang w:val="de-DE"/>
              </w:rPr>
            </w:pPr>
            <w:r w:rsidRPr="00311F4C">
              <w:rPr>
                <w:noProof/>
                <w:szCs w:val="16"/>
                <w:lang w:val="de-DE"/>
              </w:rPr>
              <w:t>NAO-Bremsbeläge (Non-Asbestos Organic) mit auf der Trägerplatte aus Bandstahl aufgebrachtem Reibmittel, zur Verwendung bei der Herstellung von Waren des Kapitels 87</w:t>
            </w:r>
          </w:p>
          <w:p w14:paraId="468CBCE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20387C62" w14:textId="77777777" w:rsidR="00702510" w:rsidRPr="00311F4C" w:rsidRDefault="00702510" w:rsidP="00311F4C">
            <w:pPr>
              <w:pStyle w:val="Paragraph"/>
              <w:rPr>
                <w:noProof/>
                <w:szCs w:val="16"/>
                <w:lang w:val="de-DE"/>
              </w:rPr>
            </w:pPr>
          </w:p>
        </w:tc>
        <w:tc>
          <w:tcPr>
            <w:tcW w:w="805" w:type="dxa"/>
            <w:shd w:val="clear" w:color="auto" w:fill="auto"/>
          </w:tcPr>
          <w:p w14:paraId="32087C7E" w14:textId="77777777" w:rsidR="00702510" w:rsidRPr="00311F4C" w:rsidRDefault="00702510" w:rsidP="00311F4C">
            <w:pPr>
              <w:pStyle w:val="Paragraph"/>
              <w:rPr>
                <w:noProof/>
                <w:szCs w:val="16"/>
                <w:lang w:val="de-DE"/>
              </w:rPr>
            </w:pPr>
            <w:r w:rsidRPr="00311F4C">
              <w:rPr>
                <w:noProof/>
                <w:szCs w:val="16"/>
                <w:lang w:val="de-DE"/>
              </w:rPr>
              <w:t>0 %</w:t>
            </w:r>
          </w:p>
          <w:p w14:paraId="0A9CACCB" w14:textId="77777777" w:rsidR="00702510" w:rsidRPr="00311F4C" w:rsidRDefault="00702510" w:rsidP="00311F4C">
            <w:pPr>
              <w:pStyle w:val="Paragraph"/>
              <w:rPr>
                <w:noProof/>
                <w:szCs w:val="16"/>
                <w:lang w:val="de-DE"/>
              </w:rPr>
            </w:pPr>
          </w:p>
        </w:tc>
        <w:tc>
          <w:tcPr>
            <w:tcW w:w="0" w:type="auto"/>
            <w:shd w:val="clear" w:color="auto" w:fill="auto"/>
          </w:tcPr>
          <w:p w14:paraId="379D9202" w14:textId="77777777" w:rsidR="00702510" w:rsidRPr="00311F4C" w:rsidRDefault="00702510" w:rsidP="00311F4C">
            <w:pPr>
              <w:pStyle w:val="Paragraph"/>
              <w:rPr>
                <w:noProof/>
                <w:szCs w:val="16"/>
                <w:lang w:val="de-DE"/>
              </w:rPr>
            </w:pPr>
            <w:r w:rsidRPr="00311F4C">
              <w:rPr>
                <w:noProof/>
                <w:szCs w:val="16"/>
                <w:lang w:val="de-DE"/>
              </w:rPr>
              <w:t>p/st</w:t>
            </w:r>
          </w:p>
          <w:p w14:paraId="32F71B49" w14:textId="77777777" w:rsidR="00702510" w:rsidRPr="00311F4C" w:rsidRDefault="00702510" w:rsidP="00311F4C">
            <w:pPr>
              <w:pStyle w:val="Paragraph"/>
              <w:rPr>
                <w:noProof/>
                <w:szCs w:val="16"/>
                <w:lang w:val="de-DE"/>
              </w:rPr>
            </w:pPr>
          </w:p>
        </w:tc>
        <w:tc>
          <w:tcPr>
            <w:tcW w:w="0" w:type="auto"/>
            <w:shd w:val="clear" w:color="auto" w:fill="auto"/>
          </w:tcPr>
          <w:p w14:paraId="4CDEA113" w14:textId="77777777" w:rsidR="00702510" w:rsidRPr="00311F4C" w:rsidRDefault="00702510" w:rsidP="00311F4C">
            <w:pPr>
              <w:pStyle w:val="Paragraph"/>
              <w:rPr>
                <w:noProof/>
                <w:szCs w:val="16"/>
                <w:lang w:val="de-DE"/>
              </w:rPr>
            </w:pPr>
            <w:r w:rsidRPr="00311F4C">
              <w:rPr>
                <w:noProof/>
                <w:szCs w:val="16"/>
                <w:lang w:val="de-DE"/>
              </w:rPr>
              <w:t>31.12.2024</w:t>
            </w:r>
          </w:p>
          <w:p w14:paraId="13D642C7" w14:textId="77777777" w:rsidR="00702510" w:rsidRPr="00311F4C" w:rsidRDefault="00702510" w:rsidP="00311F4C">
            <w:pPr>
              <w:pStyle w:val="Paragraph"/>
              <w:rPr>
                <w:noProof/>
                <w:szCs w:val="16"/>
                <w:lang w:val="de-DE"/>
              </w:rPr>
            </w:pPr>
          </w:p>
        </w:tc>
      </w:tr>
      <w:tr w:rsidR="00702510" w:rsidRPr="00311F4C" w14:paraId="08EF949D" w14:textId="77777777" w:rsidTr="00311F4C">
        <w:trPr>
          <w:cantSplit/>
          <w:jc w:val="center"/>
        </w:trPr>
        <w:tc>
          <w:tcPr>
            <w:tcW w:w="0" w:type="auto"/>
            <w:shd w:val="clear" w:color="auto" w:fill="auto"/>
          </w:tcPr>
          <w:p w14:paraId="48DE5F48" w14:textId="77777777" w:rsidR="00702510" w:rsidRPr="00311F4C" w:rsidRDefault="00702510" w:rsidP="00311F4C">
            <w:pPr>
              <w:pStyle w:val="Paragraph"/>
              <w:rPr>
                <w:noProof/>
                <w:szCs w:val="16"/>
                <w:lang w:val="de-DE"/>
              </w:rPr>
            </w:pPr>
            <w:r w:rsidRPr="00311F4C">
              <w:rPr>
                <w:noProof/>
                <w:szCs w:val="16"/>
                <w:lang w:val="de-DE"/>
              </w:rPr>
              <w:t>0.6707</w:t>
            </w:r>
          </w:p>
          <w:p w14:paraId="15FA2DD1" w14:textId="77777777" w:rsidR="00702510" w:rsidRPr="00311F4C" w:rsidRDefault="00702510" w:rsidP="00311F4C">
            <w:pPr>
              <w:pStyle w:val="Paragraph"/>
              <w:rPr>
                <w:noProof/>
                <w:szCs w:val="16"/>
                <w:lang w:val="de-DE"/>
              </w:rPr>
            </w:pPr>
          </w:p>
        </w:tc>
        <w:tc>
          <w:tcPr>
            <w:tcW w:w="0" w:type="auto"/>
            <w:shd w:val="clear" w:color="auto" w:fill="auto"/>
          </w:tcPr>
          <w:p w14:paraId="39BC6A8A" w14:textId="77777777" w:rsidR="00702510" w:rsidRPr="00311F4C" w:rsidRDefault="00702510" w:rsidP="00311F4C">
            <w:pPr>
              <w:pStyle w:val="Paragraph"/>
              <w:jc w:val="right"/>
              <w:rPr>
                <w:noProof/>
                <w:szCs w:val="16"/>
                <w:lang w:val="de-DE"/>
              </w:rPr>
            </w:pPr>
            <w:r w:rsidRPr="00311F4C">
              <w:rPr>
                <w:noProof/>
                <w:szCs w:val="16"/>
                <w:lang w:val="de-DE"/>
              </w:rPr>
              <w:t>ex 8708 30 10</w:t>
            </w:r>
          </w:p>
          <w:p w14:paraId="0C501224" w14:textId="77777777" w:rsidR="00702510" w:rsidRPr="00311F4C" w:rsidRDefault="00702510" w:rsidP="00311F4C">
            <w:pPr>
              <w:pStyle w:val="Paragraph"/>
              <w:jc w:val="right"/>
              <w:rPr>
                <w:noProof/>
                <w:szCs w:val="16"/>
                <w:lang w:val="de-DE"/>
              </w:rPr>
            </w:pPr>
            <w:r w:rsidRPr="00311F4C">
              <w:rPr>
                <w:noProof/>
                <w:szCs w:val="16"/>
                <w:lang w:val="de-DE"/>
              </w:rPr>
              <w:t>ex 8708 30 91</w:t>
            </w:r>
          </w:p>
        </w:tc>
        <w:tc>
          <w:tcPr>
            <w:tcW w:w="0" w:type="auto"/>
            <w:shd w:val="clear" w:color="auto" w:fill="auto"/>
          </w:tcPr>
          <w:p w14:paraId="76D4B908" w14:textId="77777777" w:rsidR="00702510" w:rsidRPr="00311F4C" w:rsidRDefault="00702510" w:rsidP="00311F4C">
            <w:pPr>
              <w:pStyle w:val="Paragraph"/>
              <w:jc w:val="center"/>
              <w:rPr>
                <w:noProof/>
                <w:szCs w:val="16"/>
                <w:lang w:val="de-DE"/>
              </w:rPr>
            </w:pPr>
            <w:r w:rsidRPr="00311F4C">
              <w:rPr>
                <w:noProof/>
                <w:szCs w:val="16"/>
                <w:lang w:val="de-DE"/>
              </w:rPr>
              <w:t>70</w:t>
            </w:r>
          </w:p>
          <w:p w14:paraId="59CB4C75"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7411BB6" w14:textId="77777777" w:rsidR="00702510" w:rsidRPr="00311F4C" w:rsidRDefault="00702510" w:rsidP="00311F4C">
            <w:pPr>
              <w:pStyle w:val="Paragraph"/>
              <w:rPr>
                <w:noProof/>
                <w:szCs w:val="16"/>
                <w:lang w:val="de-DE"/>
              </w:rPr>
            </w:pPr>
            <w:r w:rsidRPr="00311F4C">
              <w:rPr>
                <w:noProof/>
                <w:szCs w:val="16"/>
                <w:lang w:val="de-DE"/>
              </w:rPr>
              <w:t>Bremssattelstützteil aus duktilem Gusseisen von der zur Herstellung von Waren des Kapitels 87 verwendeten Art</w:t>
            </w:r>
          </w:p>
          <w:p w14:paraId="47D114F2" w14:textId="77777777" w:rsidR="00702510" w:rsidRPr="00311F4C" w:rsidRDefault="00702510" w:rsidP="00311F4C">
            <w:pPr>
              <w:pStyle w:val="Paragraph"/>
              <w:rPr>
                <w:noProof/>
                <w:szCs w:val="16"/>
                <w:lang w:val="de-DE"/>
              </w:rPr>
            </w:pPr>
          </w:p>
        </w:tc>
        <w:tc>
          <w:tcPr>
            <w:tcW w:w="805" w:type="dxa"/>
            <w:shd w:val="clear" w:color="auto" w:fill="auto"/>
          </w:tcPr>
          <w:p w14:paraId="3B1D5D1C" w14:textId="77777777" w:rsidR="00702510" w:rsidRPr="00311F4C" w:rsidRDefault="00702510" w:rsidP="00311F4C">
            <w:pPr>
              <w:pStyle w:val="Paragraph"/>
              <w:rPr>
                <w:noProof/>
                <w:szCs w:val="16"/>
                <w:lang w:val="de-DE"/>
              </w:rPr>
            </w:pPr>
            <w:r w:rsidRPr="00311F4C">
              <w:rPr>
                <w:noProof/>
                <w:szCs w:val="16"/>
                <w:lang w:val="de-DE"/>
              </w:rPr>
              <w:t>0 %</w:t>
            </w:r>
          </w:p>
          <w:p w14:paraId="7089C2CD" w14:textId="77777777" w:rsidR="00702510" w:rsidRPr="00311F4C" w:rsidRDefault="00702510" w:rsidP="00311F4C">
            <w:pPr>
              <w:pStyle w:val="Paragraph"/>
              <w:rPr>
                <w:noProof/>
                <w:szCs w:val="16"/>
                <w:lang w:val="de-DE"/>
              </w:rPr>
            </w:pPr>
          </w:p>
        </w:tc>
        <w:tc>
          <w:tcPr>
            <w:tcW w:w="0" w:type="auto"/>
            <w:shd w:val="clear" w:color="auto" w:fill="auto"/>
          </w:tcPr>
          <w:p w14:paraId="7003252F" w14:textId="77777777" w:rsidR="00702510" w:rsidRPr="00311F4C" w:rsidRDefault="00702510" w:rsidP="00311F4C">
            <w:pPr>
              <w:pStyle w:val="Paragraph"/>
              <w:rPr>
                <w:noProof/>
                <w:szCs w:val="16"/>
                <w:lang w:val="de-DE"/>
              </w:rPr>
            </w:pPr>
            <w:r w:rsidRPr="00311F4C">
              <w:rPr>
                <w:noProof/>
                <w:szCs w:val="16"/>
                <w:lang w:val="de-DE"/>
              </w:rPr>
              <w:t>p/st</w:t>
            </w:r>
          </w:p>
          <w:p w14:paraId="43B67FE0" w14:textId="77777777" w:rsidR="00702510" w:rsidRPr="00311F4C" w:rsidRDefault="00702510" w:rsidP="00311F4C">
            <w:pPr>
              <w:pStyle w:val="Paragraph"/>
              <w:rPr>
                <w:noProof/>
                <w:szCs w:val="16"/>
                <w:lang w:val="de-DE"/>
              </w:rPr>
            </w:pPr>
          </w:p>
        </w:tc>
        <w:tc>
          <w:tcPr>
            <w:tcW w:w="0" w:type="auto"/>
            <w:shd w:val="clear" w:color="auto" w:fill="auto"/>
          </w:tcPr>
          <w:p w14:paraId="4B547B55" w14:textId="77777777" w:rsidR="00702510" w:rsidRPr="00311F4C" w:rsidRDefault="00702510" w:rsidP="00311F4C">
            <w:pPr>
              <w:pStyle w:val="Paragraph"/>
              <w:rPr>
                <w:noProof/>
                <w:szCs w:val="16"/>
                <w:lang w:val="de-DE"/>
              </w:rPr>
            </w:pPr>
            <w:r w:rsidRPr="00311F4C">
              <w:rPr>
                <w:noProof/>
                <w:szCs w:val="16"/>
                <w:lang w:val="de-DE"/>
              </w:rPr>
              <w:t>31.12.2025</w:t>
            </w:r>
          </w:p>
          <w:p w14:paraId="030C463F" w14:textId="77777777" w:rsidR="00702510" w:rsidRPr="00311F4C" w:rsidRDefault="00702510" w:rsidP="00311F4C">
            <w:pPr>
              <w:pStyle w:val="Paragraph"/>
              <w:rPr>
                <w:noProof/>
                <w:szCs w:val="16"/>
                <w:lang w:val="de-DE"/>
              </w:rPr>
            </w:pPr>
          </w:p>
        </w:tc>
      </w:tr>
      <w:tr w:rsidR="00702510" w:rsidRPr="00311F4C" w14:paraId="53A6889B" w14:textId="77777777" w:rsidTr="00311F4C">
        <w:trPr>
          <w:cantSplit/>
          <w:jc w:val="center"/>
        </w:trPr>
        <w:tc>
          <w:tcPr>
            <w:tcW w:w="0" w:type="auto"/>
            <w:shd w:val="clear" w:color="auto" w:fill="auto"/>
          </w:tcPr>
          <w:p w14:paraId="6A250794" w14:textId="77777777" w:rsidR="00702510" w:rsidRPr="00311F4C" w:rsidRDefault="00702510" w:rsidP="00311F4C">
            <w:pPr>
              <w:pStyle w:val="Paragraph"/>
              <w:rPr>
                <w:noProof/>
                <w:szCs w:val="16"/>
                <w:lang w:val="de-DE"/>
              </w:rPr>
            </w:pPr>
            <w:r w:rsidRPr="00311F4C">
              <w:rPr>
                <w:noProof/>
                <w:szCs w:val="16"/>
                <w:lang w:val="de-DE"/>
              </w:rPr>
              <w:t>0.6869</w:t>
            </w:r>
          </w:p>
          <w:p w14:paraId="29A0A09C" w14:textId="77777777" w:rsidR="00702510" w:rsidRPr="00311F4C" w:rsidRDefault="00702510" w:rsidP="00311F4C">
            <w:pPr>
              <w:pStyle w:val="Paragraph"/>
              <w:rPr>
                <w:noProof/>
                <w:szCs w:val="16"/>
                <w:lang w:val="de-DE"/>
              </w:rPr>
            </w:pPr>
          </w:p>
        </w:tc>
        <w:tc>
          <w:tcPr>
            <w:tcW w:w="0" w:type="auto"/>
            <w:shd w:val="clear" w:color="auto" w:fill="auto"/>
          </w:tcPr>
          <w:p w14:paraId="123E41CA" w14:textId="77777777" w:rsidR="00702510" w:rsidRPr="00311F4C" w:rsidRDefault="00702510" w:rsidP="00311F4C">
            <w:pPr>
              <w:pStyle w:val="Paragraph"/>
              <w:jc w:val="right"/>
              <w:rPr>
                <w:noProof/>
                <w:szCs w:val="16"/>
                <w:lang w:val="de-DE"/>
              </w:rPr>
            </w:pPr>
            <w:r w:rsidRPr="00311F4C">
              <w:rPr>
                <w:noProof/>
                <w:szCs w:val="16"/>
                <w:lang w:val="de-DE"/>
              </w:rPr>
              <w:t>ex 8708 40 20</w:t>
            </w:r>
          </w:p>
          <w:p w14:paraId="796E8FF0" w14:textId="77777777" w:rsidR="00702510" w:rsidRPr="00311F4C" w:rsidRDefault="00702510" w:rsidP="00311F4C">
            <w:pPr>
              <w:pStyle w:val="Paragraph"/>
              <w:jc w:val="right"/>
              <w:rPr>
                <w:noProof/>
                <w:szCs w:val="16"/>
                <w:lang w:val="de-DE"/>
              </w:rPr>
            </w:pPr>
            <w:r w:rsidRPr="00311F4C">
              <w:rPr>
                <w:noProof/>
                <w:szCs w:val="16"/>
                <w:lang w:val="de-DE"/>
              </w:rPr>
              <w:t>ex 8708 40 50</w:t>
            </w:r>
          </w:p>
        </w:tc>
        <w:tc>
          <w:tcPr>
            <w:tcW w:w="0" w:type="auto"/>
            <w:shd w:val="clear" w:color="auto" w:fill="auto"/>
          </w:tcPr>
          <w:p w14:paraId="2194D4D0" w14:textId="77777777" w:rsidR="00702510" w:rsidRPr="00311F4C" w:rsidRDefault="00702510" w:rsidP="00311F4C">
            <w:pPr>
              <w:pStyle w:val="Paragraph"/>
              <w:jc w:val="center"/>
              <w:rPr>
                <w:noProof/>
                <w:szCs w:val="16"/>
                <w:lang w:val="de-DE"/>
              </w:rPr>
            </w:pPr>
            <w:r w:rsidRPr="00311F4C">
              <w:rPr>
                <w:noProof/>
                <w:szCs w:val="16"/>
                <w:lang w:val="de-DE"/>
              </w:rPr>
              <w:t>20</w:t>
            </w:r>
          </w:p>
          <w:p w14:paraId="65B4F55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A3428BF" w14:textId="77777777" w:rsidR="00702510" w:rsidRPr="00311F4C" w:rsidRDefault="00702510" w:rsidP="00311F4C">
            <w:pPr>
              <w:pStyle w:val="Paragraph"/>
              <w:rPr>
                <w:noProof/>
                <w:szCs w:val="16"/>
                <w:lang w:val="de-DE"/>
              </w:rPr>
            </w:pPr>
            <w:r w:rsidRPr="00311F4C">
              <w:rPr>
                <w:noProof/>
                <w:szCs w:val="16"/>
                <w:lang w:val="de-DE"/>
              </w:rPr>
              <w:t>Automatisches hydrodynamisches Wechselgetriebe</w:t>
            </w:r>
          </w:p>
          <w:tbl>
            <w:tblPr>
              <w:tblW w:w="0" w:type="auto"/>
              <w:tblCellSpacing w:w="0" w:type="dxa"/>
              <w:tblCellMar>
                <w:left w:w="0" w:type="dxa"/>
                <w:right w:w="60" w:type="dxa"/>
              </w:tblCellMar>
              <w:tblLook w:val="0000" w:firstRow="0" w:lastRow="0" w:firstColumn="0" w:lastColumn="0" w:noHBand="0" w:noVBand="0"/>
            </w:tblPr>
            <w:tblGrid>
              <w:gridCol w:w="220"/>
              <w:gridCol w:w="3082"/>
            </w:tblGrid>
            <w:tr w:rsidR="00702510" w:rsidRPr="00311F4C" w14:paraId="17E7F5E6" w14:textId="77777777" w:rsidTr="00311F4C">
              <w:trPr>
                <w:tblCellSpacing w:w="0" w:type="dxa"/>
              </w:trPr>
              <w:tc>
                <w:tcPr>
                  <w:tcW w:w="0" w:type="auto"/>
                  <w:shd w:val="clear" w:color="auto" w:fill="auto"/>
                </w:tcPr>
                <w:p w14:paraId="6E0C1F0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0FEC45" w14:textId="77777777" w:rsidR="00702510" w:rsidRPr="00311F4C" w:rsidRDefault="00702510" w:rsidP="00311F4C">
                  <w:pPr>
                    <w:pStyle w:val="Paragraph"/>
                    <w:rPr>
                      <w:noProof/>
                      <w:lang w:val="de-DE"/>
                    </w:rPr>
                  </w:pPr>
                  <w:r w:rsidRPr="00311F4C">
                    <w:rPr>
                      <w:noProof/>
                      <w:lang w:val="de-DE"/>
                    </w:rPr>
                    <w:t>mit einem hydraulischen Drehmomentwandler,</w:t>
                  </w:r>
                </w:p>
              </w:tc>
            </w:tr>
            <w:tr w:rsidR="00702510" w:rsidRPr="00311F4C" w14:paraId="2DC7B477" w14:textId="77777777" w:rsidTr="00311F4C">
              <w:trPr>
                <w:tblCellSpacing w:w="0" w:type="dxa"/>
              </w:trPr>
              <w:tc>
                <w:tcPr>
                  <w:tcW w:w="0" w:type="auto"/>
                  <w:shd w:val="clear" w:color="auto" w:fill="auto"/>
                </w:tcPr>
                <w:p w14:paraId="38D142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EEE79E9" w14:textId="77777777" w:rsidR="00702510" w:rsidRPr="00311F4C" w:rsidRDefault="00702510" w:rsidP="00311F4C">
                  <w:pPr>
                    <w:pStyle w:val="Paragraph"/>
                    <w:rPr>
                      <w:noProof/>
                      <w:lang w:val="de-DE"/>
                    </w:rPr>
                  </w:pPr>
                  <w:r w:rsidRPr="00311F4C">
                    <w:rPr>
                      <w:noProof/>
                      <w:lang w:val="de-DE"/>
                    </w:rPr>
                    <w:t>ohne Verteilergetriebe und Kardanwelle,</w:t>
                  </w:r>
                </w:p>
              </w:tc>
            </w:tr>
            <w:tr w:rsidR="00702510" w:rsidRPr="00311F4C" w14:paraId="1837BD70" w14:textId="77777777" w:rsidTr="00311F4C">
              <w:trPr>
                <w:tblCellSpacing w:w="0" w:type="dxa"/>
              </w:trPr>
              <w:tc>
                <w:tcPr>
                  <w:tcW w:w="0" w:type="auto"/>
                  <w:shd w:val="clear" w:color="auto" w:fill="auto"/>
                </w:tcPr>
                <w:p w14:paraId="6163046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AC048F" w14:textId="77777777" w:rsidR="00702510" w:rsidRPr="00311F4C" w:rsidRDefault="00702510" w:rsidP="00311F4C">
                  <w:pPr>
                    <w:pStyle w:val="Paragraph"/>
                    <w:rPr>
                      <w:noProof/>
                      <w:lang w:val="de-DE"/>
                    </w:rPr>
                  </w:pPr>
                  <w:r w:rsidRPr="00311F4C">
                    <w:rPr>
                      <w:noProof/>
                      <w:lang w:val="de-DE"/>
                    </w:rPr>
                    <w:t>auch mit vorderem Differential,</w:t>
                  </w:r>
                </w:p>
              </w:tc>
            </w:tr>
          </w:tbl>
          <w:p w14:paraId="2D6B4336"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Kraftfahrzeugen des Kapitels 87</w:t>
            </w:r>
          </w:p>
          <w:p w14:paraId="06FE3A1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62069B01" w14:textId="77777777" w:rsidR="00702510" w:rsidRPr="00311F4C" w:rsidRDefault="00702510" w:rsidP="00311F4C">
            <w:pPr>
              <w:pStyle w:val="Paragraph"/>
              <w:rPr>
                <w:noProof/>
                <w:szCs w:val="16"/>
                <w:lang w:val="de-DE"/>
              </w:rPr>
            </w:pPr>
          </w:p>
        </w:tc>
        <w:tc>
          <w:tcPr>
            <w:tcW w:w="805" w:type="dxa"/>
            <w:shd w:val="clear" w:color="auto" w:fill="auto"/>
          </w:tcPr>
          <w:p w14:paraId="327566BB" w14:textId="77777777" w:rsidR="00702510" w:rsidRPr="00311F4C" w:rsidRDefault="00702510" w:rsidP="00311F4C">
            <w:pPr>
              <w:pStyle w:val="Paragraph"/>
              <w:rPr>
                <w:noProof/>
                <w:szCs w:val="16"/>
                <w:lang w:val="de-DE"/>
              </w:rPr>
            </w:pPr>
            <w:r w:rsidRPr="00311F4C">
              <w:rPr>
                <w:noProof/>
                <w:szCs w:val="16"/>
                <w:lang w:val="de-DE"/>
              </w:rPr>
              <w:t>0 %</w:t>
            </w:r>
          </w:p>
          <w:p w14:paraId="5CF2E6F4" w14:textId="77777777" w:rsidR="00702510" w:rsidRPr="00311F4C" w:rsidRDefault="00702510" w:rsidP="00311F4C">
            <w:pPr>
              <w:pStyle w:val="Paragraph"/>
              <w:rPr>
                <w:noProof/>
                <w:szCs w:val="16"/>
                <w:lang w:val="de-DE"/>
              </w:rPr>
            </w:pPr>
          </w:p>
        </w:tc>
        <w:tc>
          <w:tcPr>
            <w:tcW w:w="0" w:type="auto"/>
            <w:shd w:val="clear" w:color="auto" w:fill="auto"/>
          </w:tcPr>
          <w:p w14:paraId="6D93025E" w14:textId="77777777" w:rsidR="00702510" w:rsidRPr="00311F4C" w:rsidRDefault="00702510" w:rsidP="00311F4C">
            <w:pPr>
              <w:pStyle w:val="Paragraph"/>
              <w:rPr>
                <w:noProof/>
                <w:szCs w:val="16"/>
                <w:lang w:val="de-DE"/>
              </w:rPr>
            </w:pPr>
            <w:r w:rsidRPr="00311F4C">
              <w:rPr>
                <w:noProof/>
                <w:szCs w:val="16"/>
                <w:lang w:val="de-DE"/>
              </w:rPr>
              <w:t>p/st</w:t>
            </w:r>
          </w:p>
          <w:p w14:paraId="3BCEC749" w14:textId="77777777" w:rsidR="00702510" w:rsidRPr="00311F4C" w:rsidRDefault="00702510" w:rsidP="00311F4C">
            <w:pPr>
              <w:pStyle w:val="Paragraph"/>
              <w:rPr>
                <w:noProof/>
                <w:szCs w:val="16"/>
                <w:lang w:val="de-DE"/>
              </w:rPr>
            </w:pPr>
          </w:p>
        </w:tc>
        <w:tc>
          <w:tcPr>
            <w:tcW w:w="0" w:type="auto"/>
            <w:shd w:val="clear" w:color="auto" w:fill="auto"/>
          </w:tcPr>
          <w:p w14:paraId="06C00E2B" w14:textId="77777777" w:rsidR="00702510" w:rsidRPr="00311F4C" w:rsidRDefault="00702510" w:rsidP="00311F4C">
            <w:pPr>
              <w:pStyle w:val="Paragraph"/>
              <w:rPr>
                <w:noProof/>
                <w:szCs w:val="16"/>
                <w:lang w:val="de-DE"/>
              </w:rPr>
            </w:pPr>
            <w:r w:rsidRPr="00311F4C">
              <w:rPr>
                <w:noProof/>
                <w:szCs w:val="16"/>
                <w:lang w:val="de-DE"/>
              </w:rPr>
              <w:t>31.12.2025</w:t>
            </w:r>
          </w:p>
          <w:p w14:paraId="10EC4883" w14:textId="77777777" w:rsidR="00702510" w:rsidRPr="00311F4C" w:rsidRDefault="00702510" w:rsidP="00311F4C">
            <w:pPr>
              <w:pStyle w:val="Paragraph"/>
              <w:rPr>
                <w:noProof/>
                <w:szCs w:val="16"/>
                <w:lang w:val="de-DE"/>
              </w:rPr>
            </w:pPr>
          </w:p>
        </w:tc>
      </w:tr>
      <w:tr w:rsidR="00702510" w:rsidRPr="00311F4C" w14:paraId="751BE823" w14:textId="77777777" w:rsidTr="00311F4C">
        <w:trPr>
          <w:cantSplit/>
          <w:jc w:val="center"/>
        </w:trPr>
        <w:tc>
          <w:tcPr>
            <w:tcW w:w="0" w:type="auto"/>
            <w:shd w:val="clear" w:color="auto" w:fill="auto"/>
          </w:tcPr>
          <w:p w14:paraId="36D372EF" w14:textId="77777777" w:rsidR="00702510" w:rsidRPr="00311F4C" w:rsidRDefault="00702510" w:rsidP="00311F4C">
            <w:pPr>
              <w:pStyle w:val="Paragraph"/>
              <w:rPr>
                <w:noProof/>
                <w:szCs w:val="16"/>
                <w:lang w:val="de-DE"/>
              </w:rPr>
            </w:pPr>
            <w:r w:rsidRPr="00311F4C">
              <w:rPr>
                <w:noProof/>
                <w:szCs w:val="16"/>
                <w:lang w:val="de-DE"/>
              </w:rPr>
              <w:t>0.7253</w:t>
            </w:r>
          </w:p>
        </w:tc>
        <w:tc>
          <w:tcPr>
            <w:tcW w:w="0" w:type="auto"/>
            <w:shd w:val="clear" w:color="auto" w:fill="auto"/>
          </w:tcPr>
          <w:p w14:paraId="68ECFF62" w14:textId="77777777" w:rsidR="00702510" w:rsidRPr="00311F4C" w:rsidRDefault="00702510" w:rsidP="00311F4C">
            <w:pPr>
              <w:pStyle w:val="Paragraph"/>
              <w:jc w:val="right"/>
              <w:rPr>
                <w:noProof/>
                <w:szCs w:val="16"/>
                <w:lang w:val="de-DE"/>
              </w:rPr>
            </w:pPr>
            <w:r w:rsidRPr="00311F4C">
              <w:rPr>
                <w:noProof/>
                <w:szCs w:val="16"/>
                <w:lang w:val="de-DE"/>
              </w:rPr>
              <w:t>ex 8708 40 20</w:t>
            </w:r>
          </w:p>
        </w:tc>
        <w:tc>
          <w:tcPr>
            <w:tcW w:w="0" w:type="auto"/>
            <w:shd w:val="clear" w:color="auto" w:fill="auto"/>
          </w:tcPr>
          <w:p w14:paraId="670E3428"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6F3CF67" w14:textId="77777777" w:rsidR="00702510" w:rsidRPr="00311F4C" w:rsidRDefault="00702510" w:rsidP="00311F4C">
            <w:pPr>
              <w:pStyle w:val="Paragraph"/>
              <w:rPr>
                <w:noProof/>
                <w:szCs w:val="16"/>
                <w:lang w:val="de-DE"/>
              </w:rPr>
            </w:pPr>
            <w:r w:rsidRPr="00311F4C">
              <w:rPr>
                <w:noProof/>
                <w:szCs w:val="16"/>
                <w:lang w:val="de-DE"/>
              </w:rPr>
              <w:t>Automatisches Getriebe mit hydraulischem Drehmomentwandler, mit:</w:t>
            </w:r>
          </w:p>
          <w:tbl>
            <w:tblPr>
              <w:tblW w:w="0" w:type="auto"/>
              <w:tblCellSpacing w:w="0" w:type="dxa"/>
              <w:tblCellMar>
                <w:left w:w="0" w:type="dxa"/>
                <w:right w:w="60" w:type="dxa"/>
              </w:tblCellMar>
              <w:tblLook w:val="0000" w:firstRow="0" w:lastRow="0" w:firstColumn="0" w:lastColumn="0" w:noHBand="0" w:noVBand="0"/>
            </w:tblPr>
            <w:tblGrid>
              <w:gridCol w:w="220"/>
              <w:gridCol w:w="3513"/>
            </w:tblGrid>
            <w:tr w:rsidR="00702510" w:rsidRPr="00311F4C" w14:paraId="001EB50A" w14:textId="77777777" w:rsidTr="00311F4C">
              <w:trPr>
                <w:tblCellSpacing w:w="0" w:type="dxa"/>
              </w:trPr>
              <w:tc>
                <w:tcPr>
                  <w:tcW w:w="0" w:type="auto"/>
                  <w:shd w:val="clear" w:color="auto" w:fill="auto"/>
                </w:tcPr>
                <w:p w14:paraId="726879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03A6B2" w14:textId="77777777" w:rsidR="00702510" w:rsidRPr="00311F4C" w:rsidRDefault="00702510" w:rsidP="00311F4C">
                  <w:pPr>
                    <w:pStyle w:val="Paragraph"/>
                    <w:rPr>
                      <w:noProof/>
                      <w:lang w:val="de-DE"/>
                    </w:rPr>
                  </w:pPr>
                  <w:r w:rsidRPr="00311F4C">
                    <w:rPr>
                      <w:noProof/>
                      <w:lang w:val="de-DE"/>
                    </w:rPr>
                    <w:t>mindestens acht Gängen,</w:t>
                  </w:r>
                </w:p>
              </w:tc>
            </w:tr>
            <w:tr w:rsidR="00702510" w:rsidRPr="00311F4C" w14:paraId="35EBA358" w14:textId="77777777" w:rsidTr="00311F4C">
              <w:trPr>
                <w:tblCellSpacing w:w="0" w:type="dxa"/>
              </w:trPr>
              <w:tc>
                <w:tcPr>
                  <w:tcW w:w="0" w:type="auto"/>
                  <w:shd w:val="clear" w:color="auto" w:fill="auto"/>
                </w:tcPr>
                <w:p w14:paraId="3513E0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A5E915" w14:textId="77777777" w:rsidR="00702510" w:rsidRPr="00311F4C" w:rsidRDefault="00702510" w:rsidP="00311F4C">
                  <w:pPr>
                    <w:pStyle w:val="Paragraph"/>
                    <w:rPr>
                      <w:noProof/>
                      <w:lang w:val="de-DE"/>
                    </w:rPr>
                  </w:pPr>
                  <w:r w:rsidRPr="00311F4C">
                    <w:rPr>
                      <w:noProof/>
                      <w:lang w:val="de-DE"/>
                    </w:rPr>
                    <w:t>einem Motordrehmoment von 300 Nm oder mehr und</w:t>
                  </w:r>
                </w:p>
              </w:tc>
            </w:tr>
            <w:tr w:rsidR="00702510" w:rsidRPr="00311F4C" w14:paraId="79B47EE6" w14:textId="77777777" w:rsidTr="00311F4C">
              <w:trPr>
                <w:tblCellSpacing w:w="0" w:type="dxa"/>
              </w:trPr>
              <w:tc>
                <w:tcPr>
                  <w:tcW w:w="0" w:type="auto"/>
                  <w:shd w:val="clear" w:color="auto" w:fill="auto"/>
                </w:tcPr>
                <w:p w14:paraId="2BE6433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AD12BC" w14:textId="77777777" w:rsidR="00702510" w:rsidRPr="00311F4C" w:rsidRDefault="00702510" w:rsidP="00311F4C">
                  <w:pPr>
                    <w:pStyle w:val="Paragraph"/>
                    <w:rPr>
                      <w:noProof/>
                      <w:lang w:val="de-DE"/>
                    </w:rPr>
                  </w:pPr>
                  <w:r w:rsidRPr="00311F4C">
                    <w:rPr>
                      <w:noProof/>
                      <w:lang w:val="de-DE"/>
                    </w:rPr>
                    <w:t>zum Quer- oder Längseinbau</w:t>
                  </w:r>
                </w:p>
              </w:tc>
            </w:tr>
          </w:tbl>
          <w:p w14:paraId="1C753E22"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Kraftfahrzeugen der Position 8703</w:t>
            </w:r>
          </w:p>
          <w:p w14:paraId="58DD6C8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19855A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C1A9168"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248FCE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75615801" w14:textId="77777777" w:rsidTr="00311F4C">
        <w:trPr>
          <w:cantSplit/>
          <w:jc w:val="center"/>
        </w:trPr>
        <w:tc>
          <w:tcPr>
            <w:tcW w:w="0" w:type="auto"/>
            <w:shd w:val="clear" w:color="auto" w:fill="auto"/>
          </w:tcPr>
          <w:p w14:paraId="4AA5710A" w14:textId="77777777" w:rsidR="00702510" w:rsidRPr="00311F4C" w:rsidRDefault="00702510" w:rsidP="00311F4C">
            <w:pPr>
              <w:pStyle w:val="Paragraph"/>
              <w:rPr>
                <w:noProof/>
                <w:szCs w:val="16"/>
                <w:lang w:val="de-DE"/>
              </w:rPr>
            </w:pPr>
            <w:r w:rsidRPr="00311F4C">
              <w:rPr>
                <w:noProof/>
                <w:szCs w:val="16"/>
                <w:lang w:val="de-DE"/>
              </w:rPr>
              <w:t>0.7383</w:t>
            </w:r>
          </w:p>
          <w:p w14:paraId="47EE5CE1" w14:textId="77777777" w:rsidR="00702510" w:rsidRPr="00311F4C" w:rsidRDefault="00702510" w:rsidP="00311F4C">
            <w:pPr>
              <w:pStyle w:val="Paragraph"/>
              <w:rPr>
                <w:noProof/>
                <w:szCs w:val="16"/>
                <w:lang w:val="de-DE"/>
              </w:rPr>
            </w:pPr>
          </w:p>
        </w:tc>
        <w:tc>
          <w:tcPr>
            <w:tcW w:w="0" w:type="auto"/>
            <w:shd w:val="clear" w:color="auto" w:fill="auto"/>
          </w:tcPr>
          <w:p w14:paraId="1E6E122F" w14:textId="77777777" w:rsidR="00702510" w:rsidRPr="00311F4C" w:rsidRDefault="00702510" w:rsidP="00311F4C">
            <w:pPr>
              <w:pStyle w:val="Paragraph"/>
              <w:jc w:val="right"/>
              <w:rPr>
                <w:noProof/>
                <w:szCs w:val="16"/>
                <w:lang w:val="de-DE"/>
              </w:rPr>
            </w:pPr>
            <w:r w:rsidRPr="00311F4C">
              <w:rPr>
                <w:noProof/>
                <w:szCs w:val="16"/>
                <w:lang w:val="de-DE"/>
              </w:rPr>
              <w:t>ex 8708 40 20</w:t>
            </w:r>
          </w:p>
          <w:p w14:paraId="7FBC64DF" w14:textId="77777777" w:rsidR="00702510" w:rsidRPr="00311F4C" w:rsidRDefault="00702510" w:rsidP="00311F4C">
            <w:pPr>
              <w:pStyle w:val="Paragraph"/>
              <w:jc w:val="right"/>
              <w:rPr>
                <w:noProof/>
                <w:szCs w:val="16"/>
                <w:lang w:val="de-DE"/>
              </w:rPr>
            </w:pPr>
            <w:r w:rsidRPr="00311F4C">
              <w:rPr>
                <w:noProof/>
                <w:szCs w:val="16"/>
                <w:lang w:val="de-DE"/>
              </w:rPr>
              <w:t>ex 8708 40 50</w:t>
            </w:r>
          </w:p>
        </w:tc>
        <w:tc>
          <w:tcPr>
            <w:tcW w:w="0" w:type="auto"/>
            <w:shd w:val="clear" w:color="auto" w:fill="auto"/>
          </w:tcPr>
          <w:p w14:paraId="7976AA02" w14:textId="77777777" w:rsidR="00702510" w:rsidRPr="00311F4C" w:rsidRDefault="00702510" w:rsidP="00311F4C">
            <w:pPr>
              <w:pStyle w:val="Paragraph"/>
              <w:jc w:val="center"/>
              <w:rPr>
                <w:noProof/>
                <w:szCs w:val="16"/>
                <w:lang w:val="de-DE"/>
              </w:rPr>
            </w:pPr>
            <w:r w:rsidRPr="00311F4C">
              <w:rPr>
                <w:noProof/>
                <w:szCs w:val="16"/>
                <w:lang w:val="de-DE"/>
              </w:rPr>
              <w:t>50</w:t>
            </w:r>
          </w:p>
          <w:p w14:paraId="5864F740"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346E3B13" w14:textId="77777777" w:rsidR="00702510" w:rsidRPr="00311F4C" w:rsidRDefault="00702510" w:rsidP="00311F4C">
            <w:pPr>
              <w:pStyle w:val="Paragraph"/>
              <w:rPr>
                <w:noProof/>
                <w:szCs w:val="16"/>
                <w:lang w:val="de-DE"/>
              </w:rPr>
            </w:pPr>
            <w:r w:rsidRPr="00311F4C">
              <w:rPr>
                <w:noProof/>
                <w:szCs w:val="16"/>
                <w:lang w:val="de-DE"/>
              </w:rPr>
              <w:t>Getriebebaugruppe, welche innen 3 weitere Wellen enthält und einen Drehschalter für die Schaltstellung aufweist, bestehend aus</w:t>
            </w:r>
          </w:p>
          <w:tbl>
            <w:tblPr>
              <w:tblW w:w="0" w:type="auto"/>
              <w:tblCellSpacing w:w="0" w:type="dxa"/>
              <w:tblCellMar>
                <w:left w:w="0" w:type="dxa"/>
                <w:right w:w="60" w:type="dxa"/>
              </w:tblCellMar>
              <w:tblLook w:val="0000" w:firstRow="0" w:lastRow="0" w:firstColumn="0" w:lastColumn="0" w:noHBand="0" w:noVBand="0"/>
            </w:tblPr>
            <w:tblGrid>
              <w:gridCol w:w="220"/>
              <w:gridCol w:w="2464"/>
            </w:tblGrid>
            <w:tr w:rsidR="00702510" w:rsidRPr="00311F4C" w14:paraId="6D59B89A" w14:textId="77777777" w:rsidTr="00311F4C">
              <w:trPr>
                <w:tblCellSpacing w:w="0" w:type="dxa"/>
              </w:trPr>
              <w:tc>
                <w:tcPr>
                  <w:tcW w:w="0" w:type="auto"/>
                  <w:shd w:val="clear" w:color="auto" w:fill="auto"/>
                </w:tcPr>
                <w:p w14:paraId="03DD26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0DE010" w14:textId="77777777" w:rsidR="00702510" w:rsidRPr="00311F4C" w:rsidRDefault="00702510" w:rsidP="00311F4C">
                  <w:pPr>
                    <w:pStyle w:val="Paragraph"/>
                    <w:rPr>
                      <w:noProof/>
                      <w:lang w:val="de-DE"/>
                    </w:rPr>
                  </w:pPr>
                  <w:r w:rsidRPr="00311F4C">
                    <w:rPr>
                      <w:noProof/>
                      <w:lang w:val="de-DE"/>
                    </w:rPr>
                    <w:t>Gehäuse aus Aluminiumguss</w:t>
                  </w:r>
                </w:p>
              </w:tc>
            </w:tr>
            <w:tr w:rsidR="00702510" w:rsidRPr="00311F4C" w14:paraId="32940541" w14:textId="77777777" w:rsidTr="00311F4C">
              <w:trPr>
                <w:tblCellSpacing w:w="0" w:type="dxa"/>
              </w:trPr>
              <w:tc>
                <w:tcPr>
                  <w:tcW w:w="0" w:type="auto"/>
                  <w:shd w:val="clear" w:color="auto" w:fill="auto"/>
                </w:tcPr>
                <w:p w14:paraId="260BD0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41EFA9" w14:textId="77777777" w:rsidR="00702510" w:rsidRPr="00311F4C" w:rsidRDefault="00702510" w:rsidP="00311F4C">
                  <w:pPr>
                    <w:pStyle w:val="Paragraph"/>
                    <w:rPr>
                      <w:noProof/>
                      <w:lang w:val="de-DE"/>
                    </w:rPr>
                  </w:pPr>
                  <w:r w:rsidRPr="00311F4C">
                    <w:rPr>
                      <w:noProof/>
                      <w:lang w:val="de-DE"/>
                    </w:rPr>
                    <w:t>Differenzialgetriebe</w:t>
                  </w:r>
                </w:p>
              </w:tc>
            </w:tr>
            <w:tr w:rsidR="00702510" w:rsidRPr="00311F4C" w14:paraId="51AD1A5B" w14:textId="77777777" w:rsidTr="00311F4C">
              <w:trPr>
                <w:tblCellSpacing w:w="0" w:type="dxa"/>
              </w:trPr>
              <w:tc>
                <w:tcPr>
                  <w:tcW w:w="0" w:type="auto"/>
                  <w:shd w:val="clear" w:color="auto" w:fill="auto"/>
                </w:tcPr>
                <w:p w14:paraId="739A66C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66BEA9" w14:textId="77777777" w:rsidR="00702510" w:rsidRPr="00311F4C" w:rsidRDefault="00702510" w:rsidP="00311F4C">
                  <w:pPr>
                    <w:pStyle w:val="Paragraph"/>
                    <w:rPr>
                      <w:noProof/>
                      <w:lang w:val="de-DE"/>
                    </w:rPr>
                  </w:pPr>
                  <w:r w:rsidRPr="00311F4C">
                    <w:rPr>
                      <w:noProof/>
                      <w:lang w:val="de-DE"/>
                    </w:rPr>
                    <w:t>zwei Elektromotoren und Zahnrädern</w:t>
                  </w:r>
                </w:p>
              </w:tc>
            </w:tr>
          </w:tbl>
          <w:p w14:paraId="78D90167" w14:textId="77777777" w:rsidR="00702510" w:rsidRPr="00311F4C" w:rsidRDefault="00702510" w:rsidP="00311F4C">
            <w:pPr>
              <w:pStyle w:val="Paragraph"/>
              <w:rPr>
                <w:noProof/>
                <w:szCs w:val="16"/>
                <w:lang w:val="de-DE"/>
              </w:rPr>
            </w:pPr>
            <w:r w:rsidRPr="00311F4C">
              <w:rPr>
                <w:noProof/>
                <w:szCs w:val="16"/>
                <w:lang w:val="de-DE"/>
              </w:rPr>
              <w:t>mit folgenden Abmessungen: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B43D80D" w14:textId="77777777" w:rsidTr="00311F4C">
              <w:trPr>
                <w:tblCellSpacing w:w="0" w:type="dxa"/>
              </w:trPr>
              <w:tc>
                <w:tcPr>
                  <w:tcW w:w="0" w:type="auto"/>
                  <w:shd w:val="clear" w:color="auto" w:fill="auto"/>
                </w:tcPr>
                <w:p w14:paraId="3817BF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121888" w14:textId="77777777" w:rsidR="00702510" w:rsidRPr="00311F4C" w:rsidRDefault="00702510" w:rsidP="00311F4C">
                  <w:pPr>
                    <w:pStyle w:val="Paragraph"/>
                    <w:rPr>
                      <w:noProof/>
                      <w:lang w:val="de-DE"/>
                    </w:rPr>
                  </w:pPr>
                  <w:r w:rsidRPr="00311F4C">
                    <w:rPr>
                      <w:noProof/>
                      <w:lang w:val="de-DE"/>
                    </w:rPr>
                    <w:t>einer Breite von 280 mm oder mehr, jedoch nicht mehr als 470 mm</w:t>
                  </w:r>
                </w:p>
              </w:tc>
            </w:tr>
            <w:tr w:rsidR="00702510" w:rsidRPr="00311F4C" w14:paraId="6BB39682" w14:textId="77777777" w:rsidTr="00311F4C">
              <w:trPr>
                <w:tblCellSpacing w:w="0" w:type="dxa"/>
              </w:trPr>
              <w:tc>
                <w:tcPr>
                  <w:tcW w:w="0" w:type="auto"/>
                  <w:shd w:val="clear" w:color="auto" w:fill="auto"/>
                </w:tcPr>
                <w:p w14:paraId="44C4188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ECFD06" w14:textId="77777777" w:rsidR="00702510" w:rsidRPr="00311F4C" w:rsidRDefault="00702510" w:rsidP="00311F4C">
                  <w:pPr>
                    <w:pStyle w:val="Paragraph"/>
                    <w:rPr>
                      <w:noProof/>
                      <w:lang w:val="de-DE"/>
                    </w:rPr>
                  </w:pPr>
                  <w:r w:rsidRPr="00311F4C">
                    <w:rPr>
                      <w:noProof/>
                      <w:lang w:val="de-DE"/>
                    </w:rPr>
                    <w:t>einer Höhe von 350 mm oder mehr, jedoch nicht mehr als 595 mm</w:t>
                  </w:r>
                </w:p>
              </w:tc>
            </w:tr>
            <w:tr w:rsidR="00702510" w:rsidRPr="00311F4C" w14:paraId="293BEE7D" w14:textId="77777777" w:rsidTr="00311F4C">
              <w:trPr>
                <w:tblCellSpacing w:w="0" w:type="dxa"/>
              </w:trPr>
              <w:tc>
                <w:tcPr>
                  <w:tcW w:w="0" w:type="auto"/>
                  <w:shd w:val="clear" w:color="auto" w:fill="auto"/>
                </w:tcPr>
                <w:p w14:paraId="63A1F6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77C7E1" w14:textId="77777777" w:rsidR="00702510" w:rsidRPr="00311F4C" w:rsidRDefault="00702510" w:rsidP="00311F4C">
                  <w:pPr>
                    <w:pStyle w:val="Paragraph"/>
                    <w:rPr>
                      <w:noProof/>
                      <w:lang w:val="de-DE"/>
                    </w:rPr>
                  </w:pPr>
                  <w:r w:rsidRPr="00311F4C">
                    <w:rPr>
                      <w:noProof/>
                      <w:lang w:val="de-DE"/>
                    </w:rPr>
                    <w:t>einer Länge von 410 mm oder mehr, jedoch nicht mehr als 690 mm</w:t>
                  </w:r>
                </w:p>
              </w:tc>
            </w:tr>
          </w:tbl>
          <w:p w14:paraId="7B38EC86"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Kraftfahrzeugen des Kapitels 87</w:t>
            </w:r>
          </w:p>
          <w:p w14:paraId="51D6DCF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3AE70AF4" w14:textId="77777777" w:rsidR="00702510" w:rsidRPr="00311F4C" w:rsidRDefault="00702510" w:rsidP="00311F4C">
            <w:pPr>
              <w:pStyle w:val="Paragraph"/>
              <w:rPr>
                <w:noProof/>
                <w:szCs w:val="16"/>
                <w:lang w:val="de-DE"/>
              </w:rPr>
            </w:pPr>
          </w:p>
        </w:tc>
        <w:tc>
          <w:tcPr>
            <w:tcW w:w="805" w:type="dxa"/>
            <w:shd w:val="clear" w:color="auto" w:fill="auto"/>
          </w:tcPr>
          <w:p w14:paraId="4C9C00B7" w14:textId="77777777" w:rsidR="00702510" w:rsidRPr="00311F4C" w:rsidRDefault="00702510" w:rsidP="00311F4C">
            <w:pPr>
              <w:pStyle w:val="Paragraph"/>
              <w:rPr>
                <w:noProof/>
                <w:szCs w:val="16"/>
                <w:lang w:val="de-DE"/>
              </w:rPr>
            </w:pPr>
            <w:r w:rsidRPr="00311F4C">
              <w:rPr>
                <w:noProof/>
                <w:szCs w:val="16"/>
                <w:lang w:val="de-DE"/>
              </w:rPr>
              <w:t>0 %</w:t>
            </w:r>
          </w:p>
          <w:p w14:paraId="17D450AA" w14:textId="77777777" w:rsidR="00702510" w:rsidRPr="00311F4C" w:rsidRDefault="00702510" w:rsidP="00311F4C">
            <w:pPr>
              <w:pStyle w:val="Paragraph"/>
              <w:rPr>
                <w:noProof/>
                <w:szCs w:val="16"/>
                <w:lang w:val="de-DE"/>
              </w:rPr>
            </w:pPr>
          </w:p>
        </w:tc>
        <w:tc>
          <w:tcPr>
            <w:tcW w:w="0" w:type="auto"/>
            <w:shd w:val="clear" w:color="auto" w:fill="auto"/>
          </w:tcPr>
          <w:p w14:paraId="4727379D" w14:textId="77777777" w:rsidR="00702510" w:rsidRPr="00311F4C" w:rsidRDefault="00702510" w:rsidP="00311F4C">
            <w:pPr>
              <w:pStyle w:val="Paragraph"/>
              <w:rPr>
                <w:noProof/>
                <w:szCs w:val="16"/>
                <w:lang w:val="de-DE"/>
              </w:rPr>
            </w:pPr>
            <w:r w:rsidRPr="00311F4C">
              <w:rPr>
                <w:noProof/>
                <w:szCs w:val="16"/>
                <w:lang w:val="de-DE"/>
              </w:rPr>
              <w:t>-</w:t>
            </w:r>
          </w:p>
          <w:p w14:paraId="468D622B" w14:textId="77777777" w:rsidR="00702510" w:rsidRPr="00311F4C" w:rsidRDefault="00702510" w:rsidP="00311F4C">
            <w:pPr>
              <w:pStyle w:val="Paragraph"/>
              <w:rPr>
                <w:noProof/>
                <w:szCs w:val="16"/>
                <w:lang w:val="de-DE"/>
              </w:rPr>
            </w:pPr>
          </w:p>
        </w:tc>
        <w:tc>
          <w:tcPr>
            <w:tcW w:w="0" w:type="auto"/>
            <w:shd w:val="clear" w:color="auto" w:fill="auto"/>
          </w:tcPr>
          <w:p w14:paraId="38FBE72F" w14:textId="77777777" w:rsidR="00702510" w:rsidRPr="00311F4C" w:rsidRDefault="00702510" w:rsidP="00311F4C">
            <w:pPr>
              <w:pStyle w:val="Paragraph"/>
              <w:rPr>
                <w:noProof/>
                <w:szCs w:val="16"/>
                <w:lang w:val="de-DE"/>
              </w:rPr>
            </w:pPr>
            <w:r w:rsidRPr="00311F4C">
              <w:rPr>
                <w:noProof/>
                <w:szCs w:val="16"/>
                <w:lang w:val="de-DE"/>
              </w:rPr>
              <w:t>31.12.2022</w:t>
            </w:r>
          </w:p>
          <w:p w14:paraId="32E0CE91" w14:textId="77777777" w:rsidR="00702510" w:rsidRPr="00311F4C" w:rsidRDefault="00702510" w:rsidP="00311F4C">
            <w:pPr>
              <w:pStyle w:val="Paragraph"/>
              <w:rPr>
                <w:noProof/>
                <w:szCs w:val="16"/>
                <w:lang w:val="de-DE"/>
              </w:rPr>
            </w:pPr>
          </w:p>
        </w:tc>
      </w:tr>
      <w:tr w:rsidR="00702510" w:rsidRPr="00311F4C" w14:paraId="692E56D2" w14:textId="77777777" w:rsidTr="00311F4C">
        <w:trPr>
          <w:cantSplit/>
          <w:jc w:val="center"/>
        </w:trPr>
        <w:tc>
          <w:tcPr>
            <w:tcW w:w="0" w:type="auto"/>
            <w:shd w:val="clear" w:color="auto" w:fill="auto"/>
          </w:tcPr>
          <w:p w14:paraId="327A1B92" w14:textId="77777777" w:rsidR="00702510" w:rsidRPr="00311F4C" w:rsidRDefault="00702510" w:rsidP="00311F4C">
            <w:pPr>
              <w:pStyle w:val="Paragraph"/>
              <w:rPr>
                <w:noProof/>
                <w:szCs w:val="16"/>
                <w:lang w:val="de-DE"/>
              </w:rPr>
            </w:pPr>
            <w:r w:rsidRPr="00311F4C">
              <w:rPr>
                <w:noProof/>
                <w:szCs w:val="16"/>
                <w:lang w:val="de-DE"/>
              </w:rPr>
              <w:t>0.7655</w:t>
            </w:r>
          </w:p>
          <w:p w14:paraId="11807799" w14:textId="77777777" w:rsidR="00702510" w:rsidRPr="00311F4C" w:rsidRDefault="00702510" w:rsidP="00311F4C">
            <w:pPr>
              <w:pStyle w:val="Paragraph"/>
              <w:rPr>
                <w:noProof/>
                <w:szCs w:val="16"/>
                <w:lang w:val="de-DE"/>
              </w:rPr>
            </w:pPr>
          </w:p>
        </w:tc>
        <w:tc>
          <w:tcPr>
            <w:tcW w:w="0" w:type="auto"/>
            <w:shd w:val="clear" w:color="auto" w:fill="auto"/>
          </w:tcPr>
          <w:p w14:paraId="0878EDF8" w14:textId="77777777" w:rsidR="00702510" w:rsidRPr="00311F4C" w:rsidRDefault="00702510" w:rsidP="00311F4C">
            <w:pPr>
              <w:pStyle w:val="Paragraph"/>
              <w:jc w:val="right"/>
              <w:rPr>
                <w:noProof/>
                <w:szCs w:val="16"/>
                <w:lang w:val="de-DE"/>
              </w:rPr>
            </w:pPr>
            <w:r w:rsidRPr="00311F4C">
              <w:rPr>
                <w:noProof/>
                <w:szCs w:val="16"/>
                <w:lang w:val="de-DE"/>
              </w:rPr>
              <w:t>ex 8708 40 20</w:t>
            </w:r>
          </w:p>
          <w:p w14:paraId="224DFE37" w14:textId="77777777" w:rsidR="00702510" w:rsidRPr="00311F4C" w:rsidRDefault="00702510" w:rsidP="00311F4C">
            <w:pPr>
              <w:pStyle w:val="Paragraph"/>
              <w:jc w:val="right"/>
              <w:rPr>
                <w:noProof/>
                <w:szCs w:val="16"/>
                <w:lang w:val="de-DE"/>
              </w:rPr>
            </w:pPr>
            <w:r w:rsidRPr="00311F4C">
              <w:rPr>
                <w:noProof/>
                <w:szCs w:val="16"/>
                <w:lang w:val="de-DE"/>
              </w:rPr>
              <w:t>ex 8708 40 50</w:t>
            </w:r>
          </w:p>
        </w:tc>
        <w:tc>
          <w:tcPr>
            <w:tcW w:w="0" w:type="auto"/>
            <w:shd w:val="clear" w:color="auto" w:fill="auto"/>
          </w:tcPr>
          <w:p w14:paraId="251E4386" w14:textId="77777777" w:rsidR="00702510" w:rsidRPr="00311F4C" w:rsidRDefault="00702510" w:rsidP="00311F4C">
            <w:pPr>
              <w:pStyle w:val="Paragraph"/>
              <w:jc w:val="center"/>
              <w:rPr>
                <w:noProof/>
                <w:szCs w:val="16"/>
                <w:lang w:val="de-DE"/>
              </w:rPr>
            </w:pPr>
            <w:r w:rsidRPr="00311F4C">
              <w:rPr>
                <w:noProof/>
                <w:szCs w:val="16"/>
                <w:lang w:val="de-DE"/>
              </w:rPr>
              <w:t>60</w:t>
            </w:r>
          </w:p>
          <w:p w14:paraId="1511205B"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D131122" w14:textId="77777777" w:rsidR="00702510" w:rsidRPr="00311F4C" w:rsidRDefault="00702510" w:rsidP="00311F4C">
            <w:pPr>
              <w:pStyle w:val="Paragraph"/>
              <w:rPr>
                <w:noProof/>
                <w:szCs w:val="16"/>
                <w:lang w:val="de-DE"/>
              </w:rPr>
            </w:pPr>
            <w:r w:rsidRPr="00311F4C">
              <w:rPr>
                <w:noProof/>
                <w:szCs w:val="16"/>
                <w:lang w:val="de-DE"/>
              </w:rPr>
              <w:t>Automatikgetriebebaugruppe mit Drehschalter für die Schaltstellung,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9E54C42" w14:textId="77777777" w:rsidTr="00311F4C">
              <w:trPr>
                <w:tblCellSpacing w:w="0" w:type="dxa"/>
              </w:trPr>
              <w:tc>
                <w:tcPr>
                  <w:tcW w:w="0" w:type="auto"/>
                  <w:shd w:val="clear" w:color="auto" w:fill="auto"/>
                </w:tcPr>
                <w:p w14:paraId="6F85298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971AA0" w14:textId="77777777" w:rsidR="00702510" w:rsidRPr="00311F4C" w:rsidRDefault="00702510" w:rsidP="00311F4C">
                  <w:pPr>
                    <w:pStyle w:val="Paragraph"/>
                    <w:rPr>
                      <w:noProof/>
                      <w:lang w:val="de-DE"/>
                    </w:rPr>
                  </w:pPr>
                  <w:r w:rsidRPr="00311F4C">
                    <w:rPr>
                      <w:noProof/>
                      <w:lang w:val="de-DE"/>
                    </w:rPr>
                    <w:t>einem Gehäuse aus Aluminiumguss,</w:t>
                  </w:r>
                </w:p>
              </w:tc>
            </w:tr>
            <w:tr w:rsidR="00702510" w:rsidRPr="00311F4C" w14:paraId="09EFE276" w14:textId="77777777" w:rsidTr="00311F4C">
              <w:trPr>
                <w:tblCellSpacing w:w="0" w:type="dxa"/>
              </w:trPr>
              <w:tc>
                <w:tcPr>
                  <w:tcW w:w="0" w:type="auto"/>
                  <w:shd w:val="clear" w:color="auto" w:fill="auto"/>
                </w:tcPr>
                <w:p w14:paraId="4CAB5B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4E3959F" w14:textId="77777777" w:rsidR="00702510" w:rsidRPr="00311F4C" w:rsidRDefault="00702510" w:rsidP="00311F4C">
                  <w:pPr>
                    <w:pStyle w:val="Paragraph"/>
                    <w:rPr>
                      <w:noProof/>
                      <w:lang w:val="de-DE"/>
                    </w:rPr>
                  </w:pPr>
                  <w:r w:rsidRPr="00311F4C">
                    <w:rPr>
                      <w:noProof/>
                      <w:lang w:val="de-DE"/>
                    </w:rPr>
                    <w:t>einem Differenzialgetriebe,</w:t>
                  </w:r>
                </w:p>
              </w:tc>
            </w:tr>
            <w:tr w:rsidR="00702510" w:rsidRPr="00311F4C" w14:paraId="4C319A57" w14:textId="77777777" w:rsidTr="00311F4C">
              <w:trPr>
                <w:tblCellSpacing w:w="0" w:type="dxa"/>
              </w:trPr>
              <w:tc>
                <w:tcPr>
                  <w:tcW w:w="0" w:type="auto"/>
                  <w:shd w:val="clear" w:color="auto" w:fill="auto"/>
                </w:tcPr>
                <w:p w14:paraId="52CF79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C6F12CF" w14:textId="77777777" w:rsidR="00702510" w:rsidRPr="00311F4C" w:rsidRDefault="00702510" w:rsidP="00311F4C">
                  <w:pPr>
                    <w:pStyle w:val="Paragraph"/>
                    <w:rPr>
                      <w:noProof/>
                      <w:lang w:val="de-DE"/>
                    </w:rPr>
                  </w:pPr>
                  <w:r w:rsidRPr="00311F4C">
                    <w:rPr>
                      <w:noProof/>
                      <w:lang w:val="de-DE"/>
                    </w:rPr>
                    <w:t>9-Gang-Automatik,</w:t>
                  </w:r>
                </w:p>
              </w:tc>
            </w:tr>
            <w:tr w:rsidR="00702510" w:rsidRPr="00311F4C" w14:paraId="60DEA81B" w14:textId="77777777" w:rsidTr="00311F4C">
              <w:trPr>
                <w:tblCellSpacing w:w="0" w:type="dxa"/>
              </w:trPr>
              <w:tc>
                <w:tcPr>
                  <w:tcW w:w="0" w:type="auto"/>
                  <w:shd w:val="clear" w:color="auto" w:fill="auto"/>
                </w:tcPr>
                <w:p w14:paraId="25FAE1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A173A8" w14:textId="77777777" w:rsidR="00702510" w:rsidRPr="00311F4C" w:rsidRDefault="00702510" w:rsidP="00311F4C">
                  <w:pPr>
                    <w:pStyle w:val="Paragraph"/>
                    <w:rPr>
                      <w:noProof/>
                      <w:lang w:val="de-DE"/>
                    </w:rPr>
                  </w:pPr>
                  <w:r w:rsidRPr="00311F4C">
                    <w:rPr>
                      <w:noProof/>
                      <w:lang w:val="de-DE"/>
                    </w:rPr>
                    <w:t>elektronischer Bereichswahl (Electronic Range Select, ERS),</w:t>
                  </w:r>
                </w:p>
              </w:tc>
            </w:tr>
            <w:tr w:rsidR="00702510" w:rsidRPr="00311F4C" w14:paraId="6FEC92C2" w14:textId="77777777" w:rsidTr="00311F4C">
              <w:trPr>
                <w:tblCellSpacing w:w="0" w:type="dxa"/>
              </w:trPr>
              <w:tc>
                <w:tcPr>
                  <w:tcW w:w="0" w:type="auto"/>
                  <w:shd w:val="clear" w:color="auto" w:fill="auto"/>
                </w:tcPr>
                <w:p w14:paraId="58E3F6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825B12" w14:textId="77777777" w:rsidR="00702510" w:rsidRPr="00311F4C" w:rsidRDefault="00702510" w:rsidP="00311F4C">
                  <w:pPr>
                    <w:pStyle w:val="Paragraph"/>
                    <w:rPr>
                      <w:noProof/>
                      <w:lang w:val="de-DE"/>
                    </w:rPr>
                  </w:pPr>
                  <w:r w:rsidRPr="00311F4C">
                    <w:rPr>
                      <w:noProof/>
                      <w:lang w:val="de-DE"/>
                    </w:rPr>
                    <w:t>mit folgenden Abmessungen:</w:t>
                  </w:r>
                </w:p>
              </w:tc>
            </w:tr>
            <w:tr w:rsidR="00702510" w:rsidRPr="00311F4C" w14:paraId="00DDE50D" w14:textId="77777777" w:rsidTr="00311F4C">
              <w:trPr>
                <w:tblCellSpacing w:w="0" w:type="dxa"/>
              </w:trPr>
              <w:tc>
                <w:tcPr>
                  <w:tcW w:w="0" w:type="auto"/>
                  <w:shd w:val="clear" w:color="auto" w:fill="auto"/>
                </w:tcPr>
                <w:p w14:paraId="61C718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E0E97AF" w14:textId="77777777" w:rsidR="00702510" w:rsidRPr="00311F4C" w:rsidRDefault="00702510" w:rsidP="00311F4C">
                  <w:pPr>
                    <w:pStyle w:val="Paragraph"/>
                    <w:rPr>
                      <w:noProof/>
                      <w:lang w:val="de-DE"/>
                    </w:rPr>
                  </w:pPr>
                  <w:r w:rsidRPr="00311F4C">
                    <w:rPr>
                      <w:noProof/>
                      <w:lang w:val="de-DE"/>
                    </w:rPr>
                    <w:t>einer Breite von 330 mm oder mehr, jedoch nicht mehr als 420 mm,</w:t>
                  </w:r>
                </w:p>
              </w:tc>
            </w:tr>
            <w:tr w:rsidR="00702510" w:rsidRPr="00311F4C" w14:paraId="19E095CB" w14:textId="77777777" w:rsidTr="00311F4C">
              <w:trPr>
                <w:tblCellSpacing w:w="0" w:type="dxa"/>
              </w:trPr>
              <w:tc>
                <w:tcPr>
                  <w:tcW w:w="0" w:type="auto"/>
                  <w:shd w:val="clear" w:color="auto" w:fill="auto"/>
                </w:tcPr>
                <w:p w14:paraId="5BA8DA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CD4BC4" w14:textId="77777777" w:rsidR="00702510" w:rsidRPr="00311F4C" w:rsidRDefault="00702510" w:rsidP="00311F4C">
                  <w:pPr>
                    <w:pStyle w:val="Paragraph"/>
                    <w:rPr>
                      <w:noProof/>
                      <w:lang w:val="de-DE"/>
                    </w:rPr>
                  </w:pPr>
                  <w:r w:rsidRPr="00311F4C">
                    <w:rPr>
                      <w:noProof/>
                      <w:lang w:val="de-DE"/>
                    </w:rPr>
                    <w:t>einer Höhe von 380 mm oder mehr, jedoch nicht mehr als 450 mm,</w:t>
                  </w:r>
                </w:p>
              </w:tc>
            </w:tr>
            <w:tr w:rsidR="00702510" w:rsidRPr="00311F4C" w14:paraId="47C18C50" w14:textId="77777777" w:rsidTr="00311F4C">
              <w:trPr>
                <w:tblCellSpacing w:w="0" w:type="dxa"/>
              </w:trPr>
              <w:tc>
                <w:tcPr>
                  <w:tcW w:w="0" w:type="auto"/>
                  <w:shd w:val="clear" w:color="auto" w:fill="auto"/>
                </w:tcPr>
                <w:p w14:paraId="57DF3C5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A1A231B" w14:textId="77777777" w:rsidR="00702510" w:rsidRPr="00311F4C" w:rsidRDefault="00702510" w:rsidP="00311F4C">
                  <w:pPr>
                    <w:pStyle w:val="Paragraph"/>
                    <w:rPr>
                      <w:noProof/>
                      <w:lang w:val="de-DE"/>
                    </w:rPr>
                  </w:pPr>
                  <w:r w:rsidRPr="00311F4C">
                    <w:rPr>
                      <w:noProof/>
                      <w:lang w:val="de-DE"/>
                    </w:rPr>
                    <w:t>einer Länge von 580 mm oder mehr, jedoch nicht länger als 690 mm</w:t>
                  </w:r>
                </w:p>
              </w:tc>
            </w:tr>
            <w:tr w:rsidR="00702510" w:rsidRPr="00311F4C" w14:paraId="152CAEA4" w14:textId="77777777" w:rsidTr="00311F4C">
              <w:trPr>
                <w:tblCellSpacing w:w="0" w:type="dxa"/>
              </w:trPr>
              <w:tc>
                <w:tcPr>
                  <w:tcW w:w="0" w:type="auto"/>
                  <w:shd w:val="clear" w:color="auto" w:fill="auto"/>
                </w:tcPr>
                <w:p w14:paraId="6730BA2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362ED0B" w14:textId="77777777" w:rsidR="00702510" w:rsidRPr="00311F4C" w:rsidRDefault="00702510" w:rsidP="00311F4C">
                  <w:pPr>
                    <w:pStyle w:val="Paragraph"/>
                    <w:rPr>
                      <w:noProof/>
                      <w:lang w:val="de-DE"/>
                    </w:rPr>
                  </w:pPr>
                  <w:r w:rsidRPr="00311F4C">
                    <w:rPr>
                      <w:noProof/>
                      <w:lang w:val="de-DE"/>
                    </w:rPr>
                    <w:t>zur Verwendung bei der Herstellung von Fahrzeugen des Kapitels 87</w:t>
                  </w:r>
                </w:p>
              </w:tc>
            </w:tr>
          </w:tbl>
          <w:p w14:paraId="6E3495C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7262E914" w14:textId="77777777" w:rsidR="00702510" w:rsidRPr="00311F4C" w:rsidRDefault="00702510" w:rsidP="00311F4C">
            <w:pPr>
              <w:pStyle w:val="Paragraph"/>
              <w:rPr>
                <w:noProof/>
                <w:szCs w:val="16"/>
                <w:lang w:val="de-DE"/>
              </w:rPr>
            </w:pPr>
          </w:p>
        </w:tc>
        <w:tc>
          <w:tcPr>
            <w:tcW w:w="805" w:type="dxa"/>
            <w:shd w:val="clear" w:color="auto" w:fill="auto"/>
          </w:tcPr>
          <w:p w14:paraId="579492C9" w14:textId="77777777" w:rsidR="00702510" w:rsidRPr="00311F4C" w:rsidRDefault="00702510" w:rsidP="00311F4C">
            <w:pPr>
              <w:pStyle w:val="Paragraph"/>
              <w:rPr>
                <w:noProof/>
                <w:szCs w:val="16"/>
                <w:lang w:val="de-DE"/>
              </w:rPr>
            </w:pPr>
            <w:r w:rsidRPr="00311F4C">
              <w:rPr>
                <w:noProof/>
                <w:szCs w:val="16"/>
                <w:lang w:val="de-DE"/>
              </w:rPr>
              <w:t>0 %</w:t>
            </w:r>
          </w:p>
          <w:p w14:paraId="79CFFFDC" w14:textId="77777777" w:rsidR="00702510" w:rsidRPr="00311F4C" w:rsidRDefault="00702510" w:rsidP="00311F4C">
            <w:pPr>
              <w:pStyle w:val="Paragraph"/>
              <w:rPr>
                <w:noProof/>
                <w:szCs w:val="16"/>
                <w:lang w:val="de-DE"/>
              </w:rPr>
            </w:pPr>
          </w:p>
        </w:tc>
        <w:tc>
          <w:tcPr>
            <w:tcW w:w="0" w:type="auto"/>
            <w:shd w:val="clear" w:color="auto" w:fill="auto"/>
          </w:tcPr>
          <w:p w14:paraId="3B9788C4" w14:textId="77777777" w:rsidR="00702510" w:rsidRPr="00311F4C" w:rsidRDefault="00702510" w:rsidP="00311F4C">
            <w:pPr>
              <w:pStyle w:val="Paragraph"/>
              <w:rPr>
                <w:noProof/>
                <w:szCs w:val="16"/>
                <w:lang w:val="de-DE"/>
              </w:rPr>
            </w:pPr>
            <w:r w:rsidRPr="00311F4C">
              <w:rPr>
                <w:noProof/>
                <w:szCs w:val="16"/>
                <w:lang w:val="de-DE"/>
              </w:rPr>
              <w:t>-</w:t>
            </w:r>
          </w:p>
          <w:p w14:paraId="3F66AC22" w14:textId="77777777" w:rsidR="00702510" w:rsidRPr="00311F4C" w:rsidRDefault="00702510" w:rsidP="00311F4C">
            <w:pPr>
              <w:pStyle w:val="Paragraph"/>
              <w:rPr>
                <w:noProof/>
                <w:szCs w:val="16"/>
                <w:lang w:val="de-DE"/>
              </w:rPr>
            </w:pPr>
          </w:p>
        </w:tc>
        <w:tc>
          <w:tcPr>
            <w:tcW w:w="0" w:type="auto"/>
            <w:shd w:val="clear" w:color="auto" w:fill="auto"/>
          </w:tcPr>
          <w:p w14:paraId="60E66187" w14:textId="77777777" w:rsidR="00702510" w:rsidRPr="00311F4C" w:rsidRDefault="00702510" w:rsidP="00311F4C">
            <w:pPr>
              <w:pStyle w:val="Paragraph"/>
              <w:rPr>
                <w:noProof/>
                <w:szCs w:val="16"/>
                <w:lang w:val="de-DE"/>
              </w:rPr>
            </w:pPr>
            <w:r w:rsidRPr="00311F4C">
              <w:rPr>
                <w:noProof/>
                <w:szCs w:val="16"/>
                <w:lang w:val="de-DE"/>
              </w:rPr>
              <w:t>31.12.2023</w:t>
            </w:r>
          </w:p>
          <w:p w14:paraId="01385555" w14:textId="77777777" w:rsidR="00702510" w:rsidRPr="00311F4C" w:rsidRDefault="00702510" w:rsidP="00311F4C">
            <w:pPr>
              <w:pStyle w:val="Paragraph"/>
              <w:rPr>
                <w:noProof/>
                <w:szCs w:val="16"/>
                <w:lang w:val="de-DE"/>
              </w:rPr>
            </w:pPr>
          </w:p>
        </w:tc>
      </w:tr>
      <w:tr w:rsidR="00702510" w:rsidRPr="00311F4C" w14:paraId="3957F5F5" w14:textId="77777777" w:rsidTr="00311F4C">
        <w:trPr>
          <w:cantSplit/>
          <w:jc w:val="center"/>
        </w:trPr>
        <w:tc>
          <w:tcPr>
            <w:tcW w:w="0" w:type="auto"/>
            <w:shd w:val="clear" w:color="auto" w:fill="auto"/>
          </w:tcPr>
          <w:p w14:paraId="31C5B84B" w14:textId="77777777" w:rsidR="00702510" w:rsidRPr="00311F4C" w:rsidRDefault="00702510" w:rsidP="00311F4C">
            <w:pPr>
              <w:pStyle w:val="Paragraph"/>
              <w:rPr>
                <w:noProof/>
                <w:szCs w:val="16"/>
                <w:lang w:val="de-DE"/>
              </w:rPr>
            </w:pPr>
            <w:r w:rsidRPr="00311F4C">
              <w:rPr>
                <w:noProof/>
                <w:szCs w:val="16"/>
                <w:lang w:val="de-DE"/>
              </w:rPr>
              <w:t>0.7856</w:t>
            </w:r>
          </w:p>
          <w:p w14:paraId="093BD9CF" w14:textId="77777777" w:rsidR="00702510" w:rsidRPr="00311F4C" w:rsidRDefault="00702510" w:rsidP="00311F4C">
            <w:pPr>
              <w:pStyle w:val="Paragraph"/>
              <w:rPr>
                <w:noProof/>
                <w:szCs w:val="16"/>
                <w:lang w:val="de-DE"/>
              </w:rPr>
            </w:pPr>
          </w:p>
        </w:tc>
        <w:tc>
          <w:tcPr>
            <w:tcW w:w="0" w:type="auto"/>
            <w:shd w:val="clear" w:color="auto" w:fill="auto"/>
          </w:tcPr>
          <w:p w14:paraId="581F9564" w14:textId="77777777" w:rsidR="00702510" w:rsidRPr="00311F4C" w:rsidRDefault="00702510" w:rsidP="00311F4C">
            <w:pPr>
              <w:pStyle w:val="Paragraph"/>
              <w:jc w:val="right"/>
              <w:rPr>
                <w:noProof/>
                <w:szCs w:val="16"/>
                <w:lang w:val="de-DE"/>
              </w:rPr>
            </w:pPr>
            <w:r w:rsidRPr="00311F4C">
              <w:rPr>
                <w:noProof/>
                <w:szCs w:val="16"/>
                <w:lang w:val="de-DE"/>
              </w:rPr>
              <w:t>ex 8708 40 20</w:t>
            </w:r>
          </w:p>
          <w:p w14:paraId="4EB30A33" w14:textId="77777777" w:rsidR="00702510" w:rsidRPr="00311F4C" w:rsidRDefault="00702510" w:rsidP="00311F4C">
            <w:pPr>
              <w:pStyle w:val="Paragraph"/>
              <w:jc w:val="right"/>
              <w:rPr>
                <w:noProof/>
                <w:szCs w:val="16"/>
                <w:lang w:val="de-DE"/>
              </w:rPr>
            </w:pPr>
            <w:r w:rsidRPr="00311F4C">
              <w:rPr>
                <w:noProof/>
                <w:szCs w:val="16"/>
                <w:lang w:val="de-DE"/>
              </w:rPr>
              <w:t>ex 8708 40 50</w:t>
            </w:r>
          </w:p>
        </w:tc>
        <w:tc>
          <w:tcPr>
            <w:tcW w:w="0" w:type="auto"/>
            <w:shd w:val="clear" w:color="auto" w:fill="auto"/>
          </w:tcPr>
          <w:p w14:paraId="459B1D72" w14:textId="77777777" w:rsidR="00702510" w:rsidRPr="00311F4C" w:rsidRDefault="00702510" w:rsidP="00311F4C">
            <w:pPr>
              <w:pStyle w:val="Paragraph"/>
              <w:jc w:val="center"/>
              <w:rPr>
                <w:noProof/>
                <w:szCs w:val="16"/>
                <w:lang w:val="de-DE"/>
              </w:rPr>
            </w:pPr>
            <w:r w:rsidRPr="00311F4C">
              <w:rPr>
                <w:noProof/>
                <w:szCs w:val="16"/>
                <w:lang w:val="de-DE"/>
              </w:rPr>
              <w:t>70</w:t>
            </w:r>
          </w:p>
          <w:p w14:paraId="6AC56CDD"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2EE3AF2" w14:textId="77777777" w:rsidR="00702510" w:rsidRPr="00311F4C" w:rsidRDefault="00702510" w:rsidP="00311F4C">
            <w:pPr>
              <w:pStyle w:val="Paragraph"/>
              <w:rPr>
                <w:noProof/>
                <w:szCs w:val="16"/>
                <w:lang w:val="de-DE"/>
              </w:rPr>
            </w:pPr>
            <w:r w:rsidRPr="00311F4C">
              <w:rPr>
                <w:noProof/>
                <w:szCs w:val="16"/>
                <w:lang w:val="de-DE"/>
              </w:rPr>
              <w:t>Schaltgetriebe in Gehäuse aus Aluminiumguss zur Quermontage, mit:</w:t>
            </w:r>
          </w:p>
          <w:tbl>
            <w:tblPr>
              <w:tblW w:w="0" w:type="auto"/>
              <w:tblCellSpacing w:w="0" w:type="dxa"/>
              <w:tblCellMar>
                <w:left w:w="0" w:type="dxa"/>
                <w:right w:w="60" w:type="dxa"/>
              </w:tblCellMar>
              <w:tblLook w:val="0000" w:firstRow="0" w:lastRow="0" w:firstColumn="0" w:lastColumn="0" w:noHBand="0" w:noVBand="0"/>
            </w:tblPr>
            <w:tblGrid>
              <w:gridCol w:w="220"/>
              <w:gridCol w:w="3527"/>
            </w:tblGrid>
            <w:tr w:rsidR="00702510" w:rsidRPr="00311F4C" w14:paraId="6C9A969B" w14:textId="77777777" w:rsidTr="00311F4C">
              <w:trPr>
                <w:tblCellSpacing w:w="0" w:type="dxa"/>
              </w:trPr>
              <w:tc>
                <w:tcPr>
                  <w:tcW w:w="0" w:type="auto"/>
                  <w:shd w:val="clear" w:color="auto" w:fill="auto"/>
                </w:tcPr>
                <w:p w14:paraId="785815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6447DCA" w14:textId="77777777" w:rsidR="00702510" w:rsidRPr="00311F4C" w:rsidRDefault="00702510" w:rsidP="00311F4C">
                  <w:pPr>
                    <w:pStyle w:val="Paragraph"/>
                    <w:rPr>
                      <w:noProof/>
                      <w:lang w:val="de-DE"/>
                    </w:rPr>
                  </w:pPr>
                  <w:r w:rsidRPr="00311F4C">
                    <w:rPr>
                      <w:noProof/>
                      <w:lang w:val="de-DE"/>
                    </w:rPr>
                    <w:t>einer Breite von nicht mehr als 480 mm,</w:t>
                  </w:r>
                </w:p>
              </w:tc>
            </w:tr>
            <w:tr w:rsidR="00702510" w:rsidRPr="00311F4C" w14:paraId="1BDB5364" w14:textId="77777777" w:rsidTr="00311F4C">
              <w:trPr>
                <w:tblCellSpacing w:w="0" w:type="dxa"/>
              </w:trPr>
              <w:tc>
                <w:tcPr>
                  <w:tcW w:w="0" w:type="auto"/>
                  <w:shd w:val="clear" w:color="auto" w:fill="auto"/>
                </w:tcPr>
                <w:p w14:paraId="0190AB8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1201C9" w14:textId="77777777" w:rsidR="00702510" w:rsidRPr="00311F4C" w:rsidRDefault="00702510" w:rsidP="00311F4C">
                  <w:pPr>
                    <w:pStyle w:val="Paragraph"/>
                    <w:rPr>
                      <w:noProof/>
                      <w:lang w:val="de-DE"/>
                    </w:rPr>
                  </w:pPr>
                  <w:r w:rsidRPr="00311F4C">
                    <w:rPr>
                      <w:noProof/>
                      <w:lang w:val="de-DE"/>
                    </w:rPr>
                    <w:t>einer Höhe von nicht mehr als 400 mm,</w:t>
                  </w:r>
                </w:p>
              </w:tc>
            </w:tr>
            <w:tr w:rsidR="00702510" w:rsidRPr="00311F4C" w14:paraId="033FF064" w14:textId="77777777" w:rsidTr="00311F4C">
              <w:trPr>
                <w:tblCellSpacing w:w="0" w:type="dxa"/>
              </w:trPr>
              <w:tc>
                <w:tcPr>
                  <w:tcW w:w="0" w:type="auto"/>
                  <w:shd w:val="clear" w:color="auto" w:fill="auto"/>
                </w:tcPr>
                <w:p w14:paraId="481ADA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37F85D" w14:textId="77777777" w:rsidR="00702510" w:rsidRPr="00311F4C" w:rsidRDefault="00702510" w:rsidP="00311F4C">
                  <w:pPr>
                    <w:pStyle w:val="Paragraph"/>
                    <w:rPr>
                      <w:noProof/>
                      <w:lang w:val="de-DE"/>
                    </w:rPr>
                  </w:pPr>
                  <w:r w:rsidRPr="00311F4C">
                    <w:rPr>
                      <w:noProof/>
                      <w:lang w:val="de-DE"/>
                    </w:rPr>
                    <w:t>einer Länge von nicht mehr als 550 mm,</w:t>
                  </w:r>
                </w:p>
              </w:tc>
            </w:tr>
            <w:tr w:rsidR="00702510" w:rsidRPr="00311F4C" w14:paraId="4F4B72AC" w14:textId="77777777" w:rsidTr="00311F4C">
              <w:trPr>
                <w:tblCellSpacing w:w="0" w:type="dxa"/>
              </w:trPr>
              <w:tc>
                <w:tcPr>
                  <w:tcW w:w="0" w:type="auto"/>
                  <w:shd w:val="clear" w:color="auto" w:fill="auto"/>
                </w:tcPr>
                <w:p w14:paraId="46F5CF5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F1F4FF6" w14:textId="77777777" w:rsidR="00702510" w:rsidRPr="00311F4C" w:rsidRDefault="00702510" w:rsidP="00311F4C">
                  <w:pPr>
                    <w:pStyle w:val="Paragraph"/>
                    <w:rPr>
                      <w:noProof/>
                      <w:lang w:val="de-DE"/>
                    </w:rPr>
                  </w:pPr>
                  <w:r w:rsidRPr="00311F4C">
                    <w:rPr>
                      <w:noProof/>
                      <w:lang w:val="de-DE"/>
                    </w:rPr>
                    <w:t>fünf oder sechs Gängen,</w:t>
                  </w:r>
                </w:p>
              </w:tc>
            </w:tr>
            <w:tr w:rsidR="00702510" w:rsidRPr="00311F4C" w14:paraId="47FE1D8C" w14:textId="77777777" w:rsidTr="00311F4C">
              <w:trPr>
                <w:tblCellSpacing w:w="0" w:type="dxa"/>
              </w:trPr>
              <w:tc>
                <w:tcPr>
                  <w:tcW w:w="0" w:type="auto"/>
                  <w:shd w:val="clear" w:color="auto" w:fill="auto"/>
                </w:tcPr>
                <w:p w14:paraId="1C7B165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13CF22" w14:textId="77777777" w:rsidR="00702510" w:rsidRPr="00311F4C" w:rsidRDefault="00702510" w:rsidP="00311F4C">
                  <w:pPr>
                    <w:pStyle w:val="Paragraph"/>
                    <w:rPr>
                      <w:noProof/>
                      <w:lang w:val="de-DE"/>
                    </w:rPr>
                  </w:pPr>
                  <w:r w:rsidRPr="00311F4C">
                    <w:rPr>
                      <w:noProof/>
                      <w:lang w:val="de-DE"/>
                    </w:rPr>
                    <w:t>einem Differentialgetriebe,</w:t>
                  </w:r>
                </w:p>
              </w:tc>
            </w:tr>
            <w:tr w:rsidR="00702510" w:rsidRPr="00311F4C" w14:paraId="6E2D48F3" w14:textId="77777777" w:rsidTr="00311F4C">
              <w:trPr>
                <w:tblCellSpacing w:w="0" w:type="dxa"/>
              </w:trPr>
              <w:tc>
                <w:tcPr>
                  <w:tcW w:w="0" w:type="auto"/>
                  <w:shd w:val="clear" w:color="auto" w:fill="auto"/>
                </w:tcPr>
                <w:p w14:paraId="7AC067A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255BC80" w14:textId="77777777" w:rsidR="00702510" w:rsidRPr="00311F4C" w:rsidRDefault="00702510" w:rsidP="00311F4C">
                  <w:pPr>
                    <w:pStyle w:val="Paragraph"/>
                    <w:rPr>
                      <w:noProof/>
                      <w:lang w:val="de-DE"/>
                    </w:rPr>
                  </w:pPr>
                  <w:r w:rsidRPr="00311F4C">
                    <w:rPr>
                      <w:noProof/>
                      <w:lang w:val="de-DE"/>
                    </w:rPr>
                    <w:t>einem Motordrehmoment von nicht mehr als 400 Nm,</w:t>
                  </w:r>
                </w:p>
              </w:tc>
            </w:tr>
          </w:tbl>
          <w:p w14:paraId="5A5472EF" w14:textId="77777777" w:rsidR="00702510" w:rsidRPr="00311F4C" w:rsidRDefault="00702510" w:rsidP="00311F4C">
            <w:pPr>
              <w:pStyle w:val="Paragraph"/>
              <w:rPr>
                <w:noProof/>
                <w:szCs w:val="16"/>
                <w:lang w:val="de-DE"/>
              </w:rPr>
            </w:pPr>
            <w:r w:rsidRPr="00311F4C">
              <w:rPr>
                <w:noProof/>
                <w:szCs w:val="16"/>
                <w:lang w:val="de-DE"/>
              </w:rPr>
              <w:t>zur Verwendung bei der Herstellung von Kraftfahrzeugen der Position 8703</w:t>
            </w:r>
          </w:p>
          <w:p w14:paraId="74CA20F3"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095EFA39" w14:textId="77777777" w:rsidR="00702510" w:rsidRPr="00311F4C" w:rsidRDefault="00702510" w:rsidP="00311F4C">
            <w:pPr>
              <w:pStyle w:val="Paragraph"/>
              <w:rPr>
                <w:noProof/>
                <w:szCs w:val="16"/>
                <w:lang w:val="de-DE"/>
              </w:rPr>
            </w:pPr>
          </w:p>
        </w:tc>
        <w:tc>
          <w:tcPr>
            <w:tcW w:w="805" w:type="dxa"/>
            <w:shd w:val="clear" w:color="auto" w:fill="auto"/>
          </w:tcPr>
          <w:p w14:paraId="1BB21E92" w14:textId="77777777" w:rsidR="00702510" w:rsidRPr="00311F4C" w:rsidRDefault="00702510" w:rsidP="00311F4C">
            <w:pPr>
              <w:pStyle w:val="Paragraph"/>
              <w:rPr>
                <w:noProof/>
                <w:szCs w:val="16"/>
                <w:lang w:val="de-DE"/>
              </w:rPr>
            </w:pPr>
            <w:r w:rsidRPr="00311F4C">
              <w:rPr>
                <w:noProof/>
                <w:szCs w:val="16"/>
                <w:lang w:val="de-DE"/>
              </w:rPr>
              <w:t>0 %</w:t>
            </w:r>
          </w:p>
          <w:p w14:paraId="1B4B93EB" w14:textId="77777777" w:rsidR="00702510" w:rsidRPr="00311F4C" w:rsidRDefault="00702510" w:rsidP="00311F4C">
            <w:pPr>
              <w:pStyle w:val="Paragraph"/>
              <w:rPr>
                <w:noProof/>
                <w:szCs w:val="16"/>
                <w:lang w:val="de-DE"/>
              </w:rPr>
            </w:pPr>
          </w:p>
        </w:tc>
        <w:tc>
          <w:tcPr>
            <w:tcW w:w="0" w:type="auto"/>
            <w:shd w:val="clear" w:color="auto" w:fill="auto"/>
          </w:tcPr>
          <w:p w14:paraId="3D765FC9" w14:textId="77777777" w:rsidR="00702510" w:rsidRPr="00311F4C" w:rsidRDefault="00702510" w:rsidP="00311F4C">
            <w:pPr>
              <w:pStyle w:val="Paragraph"/>
              <w:rPr>
                <w:noProof/>
                <w:szCs w:val="16"/>
                <w:lang w:val="de-DE"/>
              </w:rPr>
            </w:pPr>
            <w:r w:rsidRPr="00311F4C">
              <w:rPr>
                <w:noProof/>
                <w:szCs w:val="16"/>
                <w:lang w:val="de-DE"/>
              </w:rPr>
              <w:t>-</w:t>
            </w:r>
          </w:p>
          <w:p w14:paraId="01456B74" w14:textId="77777777" w:rsidR="00702510" w:rsidRPr="00311F4C" w:rsidRDefault="00702510" w:rsidP="00311F4C">
            <w:pPr>
              <w:pStyle w:val="Paragraph"/>
              <w:rPr>
                <w:noProof/>
                <w:szCs w:val="16"/>
                <w:lang w:val="de-DE"/>
              </w:rPr>
            </w:pPr>
          </w:p>
        </w:tc>
        <w:tc>
          <w:tcPr>
            <w:tcW w:w="0" w:type="auto"/>
            <w:shd w:val="clear" w:color="auto" w:fill="auto"/>
          </w:tcPr>
          <w:p w14:paraId="5F37F4EA" w14:textId="77777777" w:rsidR="00702510" w:rsidRPr="00311F4C" w:rsidRDefault="00702510" w:rsidP="00311F4C">
            <w:pPr>
              <w:pStyle w:val="Paragraph"/>
              <w:rPr>
                <w:noProof/>
                <w:szCs w:val="16"/>
                <w:lang w:val="de-DE"/>
              </w:rPr>
            </w:pPr>
            <w:r w:rsidRPr="00311F4C">
              <w:rPr>
                <w:noProof/>
                <w:szCs w:val="16"/>
                <w:lang w:val="de-DE"/>
              </w:rPr>
              <w:t>31.12.2024</w:t>
            </w:r>
          </w:p>
          <w:p w14:paraId="00BBA28F" w14:textId="77777777" w:rsidR="00702510" w:rsidRPr="00311F4C" w:rsidRDefault="00702510" w:rsidP="00311F4C">
            <w:pPr>
              <w:pStyle w:val="Paragraph"/>
              <w:rPr>
                <w:noProof/>
                <w:szCs w:val="16"/>
                <w:lang w:val="de-DE"/>
              </w:rPr>
            </w:pPr>
          </w:p>
        </w:tc>
      </w:tr>
      <w:tr w:rsidR="00702510" w:rsidRPr="00311F4C" w14:paraId="2F5A9AB6" w14:textId="77777777" w:rsidTr="00311F4C">
        <w:trPr>
          <w:cantSplit/>
          <w:jc w:val="center"/>
        </w:trPr>
        <w:tc>
          <w:tcPr>
            <w:tcW w:w="0" w:type="auto"/>
            <w:shd w:val="clear" w:color="auto" w:fill="auto"/>
          </w:tcPr>
          <w:p w14:paraId="7E837FB5" w14:textId="77777777" w:rsidR="00702510" w:rsidRPr="00311F4C" w:rsidRDefault="00702510" w:rsidP="00311F4C">
            <w:pPr>
              <w:pStyle w:val="Paragraph"/>
              <w:rPr>
                <w:noProof/>
                <w:szCs w:val="16"/>
                <w:lang w:val="de-DE"/>
              </w:rPr>
            </w:pPr>
            <w:r w:rsidRPr="00311F4C">
              <w:rPr>
                <w:noProof/>
                <w:szCs w:val="16"/>
                <w:lang w:val="de-DE"/>
              </w:rPr>
              <w:t>0.7987</w:t>
            </w:r>
          </w:p>
          <w:p w14:paraId="15C747E8" w14:textId="77777777" w:rsidR="00702510" w:rsidRPr="00311F4C" w:rsidRDefault="00702510" w:rsidP="00311F4C">
            <w:pPr>
              <w:pStyle w:val="Paragraph"/>
              <w:rPr>
                <w:noProof/>
                <w:szCs w:val="16"/>
                <w:lang w:val="de-DE"/>
              </w:rPr>
            </w:pPr>
          </w:p>
        </w:tc>
        <w:tc>
          <w:tcPr>
            <w:tcW w:w="0" w:type="auto"/>
            <w:shd w:val="clear" w:color="auto" w:fill="auto"/>
          </w:tcPr>
          <w:p w14:paraId="191E3A38"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37AC2CE4" w14:textId="77777777" w:rsidR="00702510" w:rsidRPr="00311F4C" w:rsidRDefault="00702510" w:rsidP="00311F4C">
            <w:pPr>
              <w:pStyle w:val="Paragraph"/>
              <w:jc w:val="right"/>
              <w:rPr>
                <w:noProof/>
                <w:szCs w:val="16"/>
                <w:lang w:val="de-DE"/>
              </w:rPr>
            </w:pPr>
            <w:r w:rsidRPr="00311F4C">
              <w:rPr>
                <w:noProof/>
                <w:szCs w:val="16"/>
                <w:lang w:val="de-DE"/>
              </w:rPr>
              <w:t>ex 8708 50 55</w:t>
            </w:r>
          </w:p>
        </w:tc>
        <w:tc>
          <w:tcPr>
            <w:tcW w:w="0" w:type="auto"/>
            <w:shd w:val="clear" w:color="auto" w:fill="auto"/>
          </w:tcPr>
          <w:p w14:paraId="634309A8" w14:textId="77777777" w:rsidR="00702510" w:rsidRPr="00311F4C" w:rsidRDefault="00702510" w:rsidP="00311F4C">
            <w:pPr>
              <w:pStyle w:val="Paragraph"/>
              <w:jc w:val="center"/>
              <w:rPr>
                <w:noProof/>
                <w:szCs w:val="16"/>
                <w:lang w:val="de-DE"/>
              </w:rPr>
            </w:pPr>
            <w:r w:rsidRPr="00311F4C">
              <w:rPr>
                <w:noProof/>
                <w:szCs w:val="16"/>
                <w:lang w:val="de-DE"/>
              </w:rPr>
              <w:t>15</w:t>
            </w:r>
          </w:p>
          <w:p w14:paraId="1DD66247"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4484F504" w14:textId="77777777" w:rsidR="00702510" w:rsidRPr="00311F4C" w:rsidRDefault="00702510" w:rsidP="00311F4C">
            <w:pPr>
              <w:pStyle w:val="Paragraph"/>
              <w:rPr>
                <w:noProof/>
                <w:szCs w:val="16"/>
                <w:lang w:val="de-DE"/>
              </w:rPr>
            </w:pPr>
            <w:r w:rsidRPr="00311F4C">
              <w:rPr>
                <w:noProof/>
                <w:szCs w:val="16"/>
                <w:lang w:val="de-DE"/>
              </w:rPr>
              <w:t>Kugelförmiger Käfig eines Außengleichlaufgelenk-Kugelkäfigs, Teil des Antriebssystems des Fahrzeugs, hergestellt aus einem karbonisierbaren Material mit einem Kohlenstoffgehalt von 0,14 % oder mehr, jedoch nicht mehr als 0,57 %, geschmiedet, gedreht, gestanzt, gefräst und gehärtet</w:t>
            </w:r>
          </w:p>
          <w:p w14:paraId="3BB86F46" w14:textId="77777777" w:rsidR="00702510" w:rsidRPr="00311F4C" w:rsidRDefault="00702510" w:rsidP="00311F4C">
            <w:pPr>
              <w:pStyle w:val="Paragraph"/>
              <w:rPr>
                <w:noProof/>
                <w:szCs w:val="16"/>
                <w:lang w:val="de-DE"/>
              </w:rPr>
            </w:pPr>
          </w:p>
        </w:tc>
        <w:tc>
          <w:tcPr>
            <w:tcW w:w="805" w:type="dxa"/>
            <w:shd w:val="clear" w:color="auto" w:fill="auto"/>
          </w:tcPr>
          <w:p w14:paraId="2D919B96" w14:textId="77777777" w:rsidR="00702510" w:rsidRPr="00311F4C" w:rsidRDefault="00702510" w:rsidP="00311F4C">
            <w:pPr>
              <w:pStyle w:val="Paragraph"/>
              <w:rPr>
                <w:noProof/>
                <w:szCs w:val="16"/>
                <w:lang w:val="de-DE"/>
              </w:rPr>
            </w:pPr>
            <w:r w:rsidRPr="00311F4C">
              <w:rPr>
                <w:noProof/>
                <w:szCs w:val="16"/>
                <w:lang w:val="de-DE"/>
              </w:rPr>
              <w:t>0 %</w:t>
            </w:r>
          </w:p>
          <w:p w14:paraId="460A8416" w14:textId="77777777" w:rsidR="00702510" w:rsidRPr="00311F4C" w:rsidRDefault="00702510" w:rsidP="00311F4C">
            <w:pPr>
              <w:pStyle w:val="Paragraph"/>
              <w:rPr>
                <w:noProof/>
                <w:szCs w:val="16"/>
                <w:lang w:val="de-DE"/>
              </w:rPr>
            </w:pPr>
          </w:p>
        </w:tc>
        <w:tc>
          <w:tcPr>
            <w:tcW w:w="0" w:type="auto"/>
            <w:shd w:val="clear" w:color="auto" w:fill="auto"/>
          </w:tcPr>
          <w:p w14:paraId="1C7A1B7B" w14:textId="77777777" w:rsidR="00702510" w:rsidRPr="00311F4C" w:rsidRDefault="00702510" w:rsidP="00311F4C">
            <w:pPr>
              <w:pStyle w:val="Paragraph"/>
              <w:rPr>
                <w:noProof/>
                <w:szCs w:val="16"/>
                <w:lang w:val="de-DE"/>
              </w:rPr>
            </w:pPr>
            <w:r w:rsidRPr="00311F4C">
              <w:rPr>
                <w:noProof/>
                <w:szCs w:val="16"/>
                <w:lang w:val="de-DE"/>
              </w:rPr>
              <w:t>-</w:t>
            </w:r>
          </w:p>
          <w:p w14:paraId="137D0F35" w14:textId="77777777" w:rsidR="00702510" w:rsidRPr="00311F4C" w:rsidRDefault="00702510" w:rsidP="00311F4C">
            <w:pPr>
              <w:pStyle w:val="Paragraph"/>
              <w:rPr>
                <w:noProof/>
                <w:szCs w:val="16"/>
                <w:lang w:val="de-DE"/>
              </w:rPr>
            </w:pPr>
          </w:p>
        </w:tc>
        <w:tc>
          <w:tcPr>
            <w:tcW w:w="0" w:type="auto"/>
            <w:shd w:val="clear" w:color="auto" w:fill="auto"/>
          </w:tcPr>
          <w:p w14:paraId="3FBD2FB5" w14:textId="77777777" w:rsidR="00702510" w:rsidRPr="00311F4C" w:rsidRDefault="00702510" w:rsidP="00311F4C">
            <w:pPr>
              <w:pStyle w:val="Paragraph"/>
              <w:rPr>
                <w:noProof/>
                <w:szCs w:val="16"/>
                <w:lang w:val="de-DE"/>
              </w:rPr>
            </w:pPr>
            <w:r w:rsidRPr="00311F4C">
              <w:rPr>
                <w:noProof/>
                <w:szCs w:val="16"/>
                <w:lang w:val="de-DE"/>
              </w:rPr>
              <w:t>31.12.2025</w:t>
            </w:r>
          </w:p>
          <w:p w14:paraId="57DC0938" w14:textId="77777777" w:rsidR="00702510" w:rsidRPr="00311F4C" w:rsidRDefault="00702510" w:rsidP="00311F4C">
            <w:pPr>
              <w:pStyle w:val="Paragraph"/>
              <w:rPr>
                <w:noProof/>
                <w:szCs w:val="16"/>
                <w:lang w:val="de-DE"/>
              </w:rPr>
            </w:pPr>
          </w:p>
        </w:tc>
      </w:tr>
      <w:tr w:rsidR="00702510" w:rsidRPr="00311F4C" w14:paraId="2050170B" w14:textId="77777777" w:rsidTr="00311F4C">
        <w:trPr>
          <w:cantSplit/>
          <w:jc w:val="center"/>
        </w:trPr>
        <w:tc>
          <w:tcPr>
            <w:tcW w:w="0" w:type="auto"/>
            <w:shd w:val="clear" w:color="auto" w:fill="auto"/>
          </w:tcPr>
          <w:p w14:paraId="41EE0B23" w14:textId="77777777" w:rsidR="00702510" w:rsidRPr="00311F4C" w:rsidRDefault="00702510" w:rsidP="00311F4C">
            <w:pPr>
              <w:pStyle w:val="Paragraph"/>
              <w:rPr>
                <w:noProof/>
                <w:szCs w:val="16"/>
                <w:lang w:val="de-DE"/>
              </w:rPr>
            </w:pPr>
            <w:r w:rsidRPr="00311F4C">
              <w:rPr>
                <w:noProof/>
                <w:szCs w:val="16"/>
                <w:lang w:val="de-DE"/>
              </w:rPr>
              <w:t>0.6648</w:t>
            </w:r>
          </w:p>
          <w:p w14:paraId="642E2171" w14:textId="77777777" w:rsidR="00702510" w:rsidRPr="00311F4C" w:rsidRDefault="00702510" w:rsidP="00311F4C">
            <w:pPr>
              <w:pStyle w:val="Paragraph"/>
              <w:rPr>
                <w:noProof/>
                <w:szCs w:val="16"/>
                <w:lang w:val="de-DE"/>
              </w:rPr>
            </w:pPr>
          </w:p>
        </w:tc>
        <w:tc>
          <w:tcPr>
            <w:tcW w:w="0" w:type="auto"/>
            <w:shd w:val="clear" w:color="auto" w:fill="auto"/>
          </w:tcPr>
          <w:p w14:paraId="58C5E330"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3AA97AEF"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12DDFC24" w14:textId="77777777" w:rsidR="00702510" w:rsidRPr="00311F4C" w:rsidRDefault="00702510" w:rsidP="00311F4C">
            <w:pPr>
              <w:pStyle w:val="Paragraph"/>
              <w:jc w:val="center"/>
              <w:rPr>
                <w:noProof/>
                <w:szCs w:val="16"/>
                <w:lang w:val="de-DE"/>
              </w:rPr>
            </w:pPr>
            <w:r w:rsidRPr="00311F4C">
              <w:rPr>
                <w:noProof/>
                <w:szCs w:val="16"/>
                <w:lang w:val="de-DE"/>
              </w:rPr>
              <w:t>20</w:t>
            </w:r>
          </w:p>
          <w:p w14:paraId="691EB85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A928B1D" w14:textId="77777777" w:rsidR="00702510" w:rsidRPr="00311F4C" w:rsidRDefault="00702510" w:rsidP="00311F4C">
            <w:pPr>
              <w:pStyle w:val="Paragraph"/>
              <w:rPr>
                <w:noProof/>
                <w:szCs w:val="16"/>
                <w:lang w:val="de-DE"/>
              </w:rPr>
            </w:pPr>
            <w:r w:rsidRPr="00311F4C">
              <w:rPr>
                <w:noProof/>
                <w:szCs w:val="16"/>
                <w:lang w:val="de-DE"/>
              </w:rPr>
              <w:t xml:space="preserve">Einteilige mittelgelenklose Antriebswelle aus kohlenstofffaserverstärktem Kunststoff mit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52BE20B" w14:textId="77777777" w:rsidTr="00311F4C">
              <w:trPr>
                <w:tblCellSpacing w:w="0" w:type="dxa"/>
              </w:trPr>
              <w:tc>
                <w:tcPr>
                  <w:tcW w:w="0" w:type="auto"/>
                  <w:shd w:val="clear" w:color="auto" w:fill="auto"/>
                </w:tcPr>
                <w:p w14:paraId="42EFC9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1217E8" w14:textId="77777777" w:rsidR="00702510" w:rsidRPr="00311F4C" w:rsidRDefault="00702510" w:rsidP="00311F4C">
                  <w:pPr>
                    <w:pStyle w:val="Paragraph"/>
                    <w:rPr>
                      <w:noProof/>
                      <w:lang w:val="de-DE"/>
                    </w:rPr>
                  </w:pPr>
                  <w:r w:rsidRPr="00311F4C">
                    <w:rPr>
                      <w:noProof/>
                      <w:lang w:val="de-DE"/>
                    </w:rPr>
                    <w:t>einer Länge von 1 m oder mehr, jedoch nicht mehr als 2 m,</w:t>
                  </w:r>
                </w:p>
              </w:tc>
            </w:tr>
            <w:tr w:rsidR="00702510" w:rsidRPr="00311F4C" w14:paraId="5B65D2C1" w14:textId="77777777" w:rsidTr="00311F4C">
              <w:trPr>
                <w:tblCellSpacing w:w="0" w:type="dxa"/>
              </w:trPr>
              <w:tc>
                <w:tcPr>
                  <w:tcW w:w="0" w:type="auto"/>
                  <w:shd w:val="clear" w:color="auto" w:fill="auto"/>
                </w:tcPr>
                <w:p w14:paraId="3F8B93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B0A2E3" w14:textId="77777777" w:rsidR="00702510" w:rsidRPr="00311F4C" w:rsidRDefault="00702510" w:rsidP="00311F4C">
                  <w:pPr>
                    <w:pStyle w:val="Paragraph"/>
                    <w:rPr>
                      <w:noProof/>
                      <w:lang w:val="de-DE"/>
                    </w:rPr>
                  </w:pPr>
                  <w:r w:rsidRPr="00311F4C">
                    <w:rPr>
                      <w:noProof/>
                      <w:lang w:val="de-DE"/>
                    </w:rPr>
                    <w:t>einem Gewicht von 6 kg oder mehr, jedoch nicht mehr als 9 kg</w:t>
                  </w:r>
                </w:p>
              </w:tc>
            </w:tr>
          </w:tbl>
          <w:p w14:paraId="6C530C5A" w14:textId="77777777" w:rsidR="00702510" w:rsidRPr="00311F4C" w:rsidRDefault="00702510" w:rsidP="00311F4C">
            <w:pPr>
              <w:pStyle w:val="Paragraph"/>
              <w:rPr>
                <w:noProof/>
                <w:szCs w:val="16"/>
                <w:lang w:val="de-DE"/>
              </w:rPr>
            </w:pPr>
          </w:p>
          <w:p w14:paraId="490DDB85" w14:textId="77777777" w:rsidR="00702510" w:rsidRPr="00311F4C" w:rsidRDefault="00702510" w:rsidP="00311F4C">
            <w:pPr>
              <w:pStyle w:val="Paragraph"/>
              <w:rPr>
                <w:noProof/>
                <w:szCs w:val="16"/>
                <w:lang w:val="de-DE"/>
              </w:rPr>
            </w:pPr>
          </w:p>
        </w:tc>
        <w:tc>
          <w:tcPr>
            <w:tcW w:w="805" w:type="dxa"/>
            <w:shd w:val="clear" w:color="auto" w:fill="auto"/>
          </w:tcPr>
          <w:p w14:paraId="33AB5CDA" w14:textId="77777777" w:rsidR="00702510" w:rsidRPr="00311F4C" w:rsidRDefault="00702510" w:rsidP="00311F4C">
            <w:pPr>
              <w:pStyle w:val="Paragraph"/>
              <w:rPr>
                <w:noProof/>
                <w:szCs w:val="16"/>
                <w:lang w:val="de-DE"/>
              </w:rPr>
            </w:pPr>
            <w:r w:rsidRPr="00311F4C">
              <w:rPr>
                <w:noProof/>
                <w:szCs w:val="16"/>
                <w:lang w:val="de-DE"/>
              </w:rPr>
              <w:t>0 %</w:t>
            </w:r>
          </w:p>
          <w:p w14:paraId="5015E160" w14:textId="77777777" w:rsidR="00702510" w:rsidRPr="00311F4C" w:rsidRDefault="00702510" w:rsidP="00311F4C">
            <w:pPr>
              <w:pStyle w:val="Paragraph"/>
              <w:rPr>
                <w:noProof/>
                <w:szCs w:val="16"/>
                <w:lang w:val="de-DE"/>
              </w:rPr>
            </w:pPr>
          </w:p>
        </w:tc>
        <w:tc>
          <w:tcPr>
            <w:tcW w:w="0" w:type="auto"/>
            <w:shd w:val="clear" w:color="auto" w:fill="auto"/>
          </w:tcPr>
          <w:p w14:paraId="7273F2F8" w14:textId="77777777" w:rsidR="00702510" w:rsidRPr="00311F4C" w:rsidRDefault="00702510" w:rsidP="00311F4C">
            <w:pPr>
              <w:pStyle w:val="Paragraph"/>
              <w:rPr>
                <w:noProof/>
                <w:szCs w:val="16"/>
                <w:lang w:val="de-DE"/>
              </w:rPr>
            </w:pPr>
            <w:r w:rsidRPr="00311F4C">
              <w:rPr>
                <w:noProof/>
                <w:szCs w:val="16"/>
                <w:lang w:val="de-DE"/>
              </w:rPr>
              <w:t>p/st</w:t>
            </w:r>
          </w:p>
          <w:p w14:paraId="653CFECA" w14:textId="77777777" w:rsidR="00702510" w:rsidRPr="00311F4C" w:rsidRDefault="00702510" w:rsidP="00311F4C">
            <w:pPr>
              <w:pStyle w:val="Paragraph"/>
              <w:rPr>
                <w:noProof/>
                <w:szCs w:val="16"/>
                <w:lang w:val="de-DE"/>
              </w:rPr>
            </w:pPr>
          </w:p>
        </w:tc>
        <w:tc>
          <w:tcPr>
            <w:tcW w:w="0" w:type="auto"/>
            <w:shd w:val="clear" w:color="auto" w:fill="auto"/>
          </w:tcPr>
          <w:p w14:paraId="70077E65" w14:textId="77777777" w:rsidR="00702510" w:rsidRPr="00311F4C" w:rsidRDefault="00702510" w:rsidP="00311F4C">
            <w:pPr>
              <w:pStyle w:val="Paragraph"/>
              <w:rPr>
                <w:noProof/>
                <w:szCs w:val="16"/>
                <w:lang w:val="de-DE"/>
              </w:rPr>
            </w:pPr>
            <w:r w:rsidRPr="00311F4C">
              <w:rPr>
                <w:noProof/>
                <w:szCs w:val="16"/>
                <w:lang w:val="de-DE"/>
              </w:rPr>
              <w:t>31.12.2025</w:t>
            </w:r>
          </w:p>
          <w:p w14:paraId="6A88E1EC" w14:textId="77777777" w:rsidR="00702510" w:rsidRPr="00311F4C" w:rsidRDefault="00702510" w:rsidP="00311F4C">
            <w:pPr>
              <w:pStyle w:val="Paragraph"/>
              <w:rPr>
                <w:noProof/>
                <w:szCs w:val="16"/>
                <w:lang w:val="de-DE"/>
              </w:rPr>
            </w:pPr>
          </w:p>
        </w:tc>
      </w:tr>
      <w:tr w:rsidR="00702510" w:rsidRPr="00311F4C" w14:paraId="0D01D0D8" w14:textId="77777777" w:rsidTr="00311F4C">
        <w:trPr>
          <w:cantSplit/>
          <w:jc w:val="center"/>
        </w:trPr>
        <w:tc>
          <w:tcPr>
            <w:tcW w:w="0" w:type="auto"/>
            <w:shd w:val="clear" w:color="auto" w:fill="auto"/>
          </w:tcPr>
          <w:p w14:paraId="3B90C196" w14:textId="77777777" w:rsidR="00702510" w:rsidRPr="00311F4C" w:rsidRDefault="00702510" w:rsidP="00311F4C">
            <w:pPr>
              <w:pStyle w:val="Paragraph"/>
              <w:rPr>
                <w:noProof/>
                <w:szCs w:val="16"/>
                <w:lang w:val="de-DE"/>
              </w:rPr>
            </w:pPr>
            <w:r w:rsidRPr="00311F4C">
              <w:rPr>
                <w:noProof/>
                <w:szCs w:val="16"/>
                <w:lang w:val="de-DE"/>
              </w:rPr>
              <w:t>0.7988</w:t>
            </w:r>
          </w:p>
          <w:p w14:paraId="3B5F60FF" w14:textId="77777777" w:rsidR="00702510" w:rsidRPr="00311F4C" w:rsidRDefault="00702510" w:rsidP="00311F4C">
            <w:pPr>
              <w:pStyle w:val="Paragraph"/>
              <w:rPr>
                <w:noProof/>
                <w:szCs w:val="16"/>
                <w:lang w:val="de-DE"/>
              </w:rPr>
            </w:pPr>
          </w:p>
        </w:tc>
        <w:tc>
          <w:tcPr>
            <w:tcW w:w="0" w:type="auto"/>
            <w:shd w:val="clear" w:color="auto" w:fill="auto"/>
          </w:tcPr>
          <w:p w14:paraId="5518F7BE"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39E51D73"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25A78E0F" w14:textId="77777777" w:rsidR="00702510" w:rsidRPr="00311F4C" w:rsidRDefault="00702510" w:rsidP="00311F4C">
            <w:pPr>
              <w:pStyle w:val="Paragraph"/>
              <w:jc w:val="center"/>
              <w:rPr>
                <w:noProof/>
                <w:szCs w:val="16"/>
                <w:lang w:val="de-DE"/>
              </w:rPr>
            </w:pPr>
            <w:r w:rsidRPr="00311F4C">
              <w:rPr>
                <w:noProof/>
                <w:szCs w:val="16"/>
                <w:lang w:val="de-DE"/>
              </w:rPr>
              <w:t>25</w:t>
            </w:r>
          </w:p>
          <w:p w14:paraId="2801A1A7"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61A35317" w14:textId="77777777" w:rsidR="00702510" w:rsidRPr="00311F4C" w:rsidRDefault="00702510" w:rsidP="00311F4C">
            <w:pPr>
              <w:pStyle w:val="Paragraph"/>
              <w:rPr>
                <w:noProof/>
                <w:szCs w:val="16"/>
                <w:lang w:val="de-DE"/>
              </w:rPr>
            </w:pPr>
            <w:r w:rsidRPr="00311F4C">
              <w:rPr>
                <w:noProof/>
                <w:szCs w:val="16"/>
                <w:lang w:val="de-DE"/>
              </w:rPr>
              <w:t>Außengleichlaufgelenk-Kugelgehäuse (Kugelschale) zur Übertragung eines Drehmoments von Motor und Getriebe auf die Räder eines Kraftfahrzeugs, in Form eines Außenrings,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F2212F4" w14:textId="77777777" w:rsidTr="00311F4C">
              <w:trPr>
                <w:tblCellSpacing w:w="0" w:type="dxa"/>
              </w:trPr>
              <w:tc>
                <w:tcPr>
                  <w:tcW w:w="0" w:type="auto"/>
                  <w:shd w:val="clear" w:color="auto" w:fill="auto"/>
                </w:tcPr>
                <w:p w14:paraId="51B787E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E47325" w14:textId="77777777" w:rsidR="00702510" w:rsidRPr="00311F4C" w:rsidRDefault="00702510" w:rsidP="00311F4C">
                  <w:pPr>
                    <w:pStyle w:val="Paragraph"/>
                    <w:rPr>
                      <w:noProof/>
                      <w:lang w:val="de-DE"/>
                    </w:rPr>
                  </w:pPr>
                  <w:r w:rsidRPr="00311F4C">
                    <w:rPr>
                      <w:noProof/>
                      <w:lang w:val="de-DE"/>
                    </w:rPr>
                    <w:t>6 oder mehr, jedoch nicht mehr als 8 Kugellaufrillen, mit</w:t>
                  </w:r>
                </w:p>
              </w:tc>
            </w:tr>
            <w:tr w:rsidR="00702510" w:rsidRPr="00311F4C" w14:paraId="49067479" w14:textId="77777777" w:rsidTr="00311F4C">
              <w:trPr>
                <w:tblCellSpacing w:w="0" w:type="dxa"/>
              </w:trPr>
              <w:tc>
                <w:tcPr>
                  <w:tcW w:w="0" w:type="auto"/>
                  <w:shd w:val="clear" w:color="auto" w:fill="auto"/>
                </w:tcPr>
                <w:p w14:paraId="193E038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1AAA5C" w14:textId="77777777" w:rsidR="00702510" w:rsidRPr="00311F4C" w:rsidRDefault="00702510" w:rsidP="00311F4C">
                  <w:pPr>
                    <w:pStyle w:val="Paragraph"/>
                    <w:rPr>
                      <w:noProof/>
                      <w:lang w:val="de-DE"/>
                    </w:rPr>
                  </w:pPr>
                  <w:r w:rsidRPr="00311F4C">
                    <w:rPr>
                      <w:noProof/>
                      <w:lang w:val="de-DE"/>
                    </w:rPr>
                    <w:t>einem Gewinde,</w:t>
                  </w:r>
                </w:p>
              </w:tc>
            </w:tr>
            <w:tr w:rsidR="00702510" w:rsidRPr="00311F4C" w14:paraId="56B2FADA" w14:textId="77777777" w:rsidTr="00311F4C">
              <w:trPr>
                <w:tblCellSpacing w:w="0" w:type="dxa"/>
              </w:trPr>
              <w:tc>
                <w:tcPr>
                  <w:tcW w:w="0" w:type="auto"/>
                  <w:shd w:val="clear" w:color="auto" w:fill="auto"/>
                </w:tcPr>
                <w:p w14:paraId="17AF12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753D07" w14:textId="77777777" w:rsidR="00702510" w:rsidRPr="00311F4C" w:rsidRDefault="00702510" w:rsidP="00311F4C">
                  <w:pPr>
                    <w:pStyle w:val="Paragraph"/>
                    <w:rPr>
                      <w:noProof/>
                      <w:lang w:val="de-DE"/>
                    </w:rPr>
                  </w:pPr>
                  <w:r w:rsidRPr="00311F4C">
                    <w:rPr>
                      <w:noProof/>
                      <w:lang w:val="de-DE"/>
                    </w:rPr>
                    <w:t>einem externen Keilwellenprofil mit 21 oder mehr, aber nicht mehr als 38 Zähnen,</w:t>
                  </w:r>
                </w:p>
              </w:tc>
            </w:tr>
            <w:tr w:rsidR="00702510" w:rsidRPr="00311F4C" w14:paraId="29C940F5" w14:textId="77777777" w:rsidTr="00311F4C">
              <w:trPr>
                <w:tblCellSpacing w:w="0" w:type="dxa"/>
              </w:trPr>
              <w:tc>
                <w:tcPr>
                  <w:tcW w:w="0" w:type="auto"/>
                  <w:shd w:val="clear" w:color="auto" w:fill="auto"/>
                </w:tcPr>
                <w:p w14:paraId="2B4E57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87A4C6" w14:textId="77777777" w:rsidR="00702510" w:rsidRPr="00311F4C" w:rsidRDefault="00702510" w:rsidP="00311F4C">
                  <w:pPr>
                    <w:pStyle w:val="Paragraph"/>
                    <w:rPr>
                      <w:noProof/>
                      <w:lang w:val="de-DE"/>
                    </w:rPr>
                  </w:pPr>
                  <w:r w:rsidRPr="00311F4C">
                    <w:rPr>
                      <w:noProof/>
                      <w:lang w:val="de-DE"/>
                    </w:rPr>
                    <w:t>für die Verwendung von Lagerkugeln aus Stahl mit einem Kohlenstoffgehalt von 0,48 % oder mehr, jedoch nicht mehr als 0,57 %</w:t>
                  </w:r>
                </w:p>
              </w:tc>
            </w:tr>
            <w:tr w:rsidR="00702510" w:rsidRPr="00311F4C" w14:paraId="56105246" w14:textId="77777777" w:rsidTr="00311F4C">
              <w:trPr>
                <w:tblCellSpacing w:w="0" w:type="dxa"/>
              </w:trPr>
              <w:tc>
                <w:tcPr>
                  <w:tcW w:w="0" w:type="auto"/>
                  <w:shd w:val="clear" w:color="auto" w:fill="auto"/>
                </w:tcPr>
                <w:p w14:paraId="28CDC8C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99B4E1B" w14:textId="77777777" w:rsidR="00702510" w:rsidRPr="00311F4C" w:rsidRDefault="00702510" w:rsidP="00311F4C">
                  <w:pPr>
                    <w:pStyle w:val="Paragraph"/>
                    <w:rPr>
                      <w:noProof/>
                      <w:lang w:val="de-DE"/>
                    </w:rPr>
                  </w:pPr>
                  <w:r w:rsidRPr="00311F4C">
                    <w:rPr>
                      <w:noProof/>
                      <w:lang w:val="de-DE"/>
                    </w:rPr>
                    <w:t>geschmiedet, gedreht, gefräst und gehärtet</w:t>
                  </w:r>
                </w:p>
              </w:tc>
            </w:tr>
          </w:tbl>
          <w:p w14:paraId="4B3139FF" w14:textId="77777777" w:rsidR="00702510" w:rsidRPr="00311F4C" w:rsidRDefault="00702510" w:rsidP="00311F4C">
            <w:pPr>
              <w:pStyle w:val="Paragraph"/>
              <w:rPr>
                <w:noProof/>
                <w:szCs w:val="16"/>
                <w:lang w:val="de-DE"/>
              </w:rPr>
            </w:pPr>
          </w:p>
          <w:p w14:paraId="3A8ABB10" w14:textId="77777777" w:rsidR="00702510" w:rsidRPr="00311F4C" w:rsidRDefault="00702510" w:rsidP="00311F4C">
            <w:pPr>
              <w:pStyle w:val="Paragraph"/>
              <w:rPr>
                <w:noProof/>
                <w:szCs w:val="16"/>
                <w:lang w:val="de-DE"/>
              </w:rPr>
            </w:pPr>
          </w:p>
        </w:tc>
        <w:tc>
          <w:tcPr>
            <w:tcW w:w="805" w:type="dxa"/>
            <w:shd w:val="clear" w:color="auto" w:fill="auto"/>
          </w:tcPr>
          <w:p w14:paraId="77371CF7" w14:textId="77777777" w:rsidR="00702510" w:rsidRPr="00311F4C" w:rsidRDefault="00702510" w:rsidP="00311F4C">
            <w:pPr>
              <w:pStyle w:val="Paragraph"/>
              <w:rPr>
                <w:noProof/>
                <w:szCs w:val="16"/>
                <w:lang w:val="de-DE"/>
              </w:rPr>
            </w:pPr>
            <w:r w:rsidRPr="00311F4C">
              <w:rPr>
                <w:noProof/>
                <w:szCs w:val="16"/>
                <w:lang w:val="de-DE"/>
              </w:rPr>
              <w:t>0 %</w:t>
            </w:r>
          </w:p>
          <w:p w14:paraId="185F2CDD" w14:textId="77777777" w:rsidR="00702510" w:rsidRPr="00311F4C" w:rsidRDefault="00702510" w:rsidP="00311F4C">
            <w:pPr>
              <w:pStyle w:val="Paragraph"/>
              <w:rPr>
                <w:noProof/>
                <w:szCs w:val="16"/>
                <w:lang w:val="de-DE"/>
              </w:rPr>
            </w:pPr>
          </w:p>
        </w:tc>
        <w:tc>
          <w:tcPr>
            <w:tcW w:w="0" w:type="auto"/>
            <w:shd w:val="clear" w:color="auto" w:fill="auto"/>
          </w:tcPr>
          <w:p w14:paraId="1648DAF3" w14:textId="77777777" w:rsidR="00702510" w:rsidRPr="00311F4C" w:rsidRDefault="00702510" w:rsidP="00311F4C">
            <w:pPr>
              <w:pStyle w:val="Paragraph"/>
              <w:rPr>
                <w:noProof/>
                <w:szCs w:val="16"/>
                <w:lang w:val="de-DE"/>
              </w:rPr>
            </w:pPr>
            <w:r w:rsidRPr="00311F4C">
              <w:rPr>
                <w:noProof/>
                <w:szCs w:val="16"/>
                <w:lang w:val="de-DE"/>
              </w:rPr>
              <w:t>-</w:t>
            </w:r>
          </w:p>
          <w:p w14:paraId="04046CC1" w14:textId="77777777" w:rsidR="00702510" w:rsidRPr="00311F4C" w:rsidRDefault="00702510" w:rsidP="00311F4C">
            <w:pPr>
              <w:pStyle w:val="Paragraph"/>
              <w:rPr>
                <w:noProof/>
                <w:szCs w:val="16"/>
                <w:lang w:val="de-DE"/>
              </w:rPr>
            </w:pPr>
          </w:p>
        </w:tc>
        <w:tc>
          <w:tcPr>
            <w:tcW w:w="0" w:type="auto"/>
            <w:shd w:val="clear" w:color="auto" w:fill="auto"/>
          </w:tcPr>
          <w:p w14:paraId="38CCDEBD" w14:textId="77777777" w:rsidR="00702510" w:rsidRPr="00311F4C" w:rsidRDefault="00702510" w:rsidP="00311F4C">
            <w:pPr>
              <w:pStyle w:val="Paragraph"/>
              <w:rPr>
                <w:noProof/>
                <w:szCs w:val="16"/>
                <w:lang w:val="de-DE"/>
              </w:rPr>
            </w:pPr>
            <w:r w:rsidRPr="00311F4C">
              <w:rPr>
                <w:noProof/>
                <w:szCs w:val="16"/>
                <w:lang w:val="de-DE"/>
              </w:rPr>
              <w:t>31.12.2025</w:t>
            </w:r>
          </w:p>
          <w:p w14:paraId="2689BC19" w14:textId="77777777" w:rsidR="00702510" w:rsidRPr="00311F4C" w:rsidRDefault="00702510" w:rsidP="00311F4C">
            <w:pPr>
              <w:pStyle w:val="Paragraph"/>
              <w:rPr>
                <w:noProof/>
                <w:szCs w:val="16"/>
                <w:lang w:val="de-DE"/>
              </w:rPr>
            </w:pPr>
          </w:p>
        </w:tc>
      </w:tr>
      <w:tr w:rsidR="00702510" w:rsidRPr="00311F4C" w14:paraId="27A29225" w14:textId="77777777" w:rsidTr="00311F4C">
        <w:trPr>
          <w:cantSplit/>
          <w:jc w:val="center"/>
        </w:trPr>
        <w:tc>
          <w:tcPr>
            <w:tcW w:w="0" w:type="auto"/>
            <w:shd w:val="clear" w:color="auto" w:fill="auto"/>
          </w:tcPr>
          <w:p w14:paraId="19B5A611" w14:textId="77777777" w:rsidR="00702510" w:rsidRPr="00311F4C" w:rsidRDefault="00702510" w:rsidP="00311F4C">
            <w:pPr>
              <w:pStyle w:val="Paragraph"/>
              <w:rPr>
                <w:noProof/>
                <w:szCs w:val="16"/>
                <w:lang w:val="de-DE"/>
              </w:rPr>
            </w:pPr>
            <w:r w:rsidRPr="00311F4C">
              <w:rPr>
                <w:noProof/>
                <w:szCs w:val="16"/>
                <w:lang w:val="de-DE"/>
              </w:rPr>
              <w:t>0.7989</w:t>
            </w:r>
          </w:p>
          <w:p w14:paraId="68B0AB79" w14:textId="77777777" w:rsidR="00702510" w:rsidRPr="00311F4C" w:rsidRDefault="00702510" w:rsidP="00311F4C">
            <w:pPr>
              <w:pStyle w:val="Paragraph"/>
              <w:rPr>
                <w:noProof/>
                <w:szCs w:val="16"/>
                <w:lang w:val="de-DE"/>
              </w:rPr>
            </w:pPr>
          </w:p>
        </w:tc>
        <w:tc>
          <w:tcPr>
            <w:tcW w:w="0" w:type="auto"/>
            <w:shd w:val="clear" w:color="auto" w:fill="auto"/>
          </w:tcPr>
          <w:p w14:paraId="5CAF1DDE"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4519B07B"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05942891" w14:textId="77777777" w:rsidR="00702510" w:rsidRPr="00311F4C" w:rsidRDefault="00702510" w:rsidP="00311F4C">
            <w:pPr>
              <w:pStyle w:val="Paragraph"/>
              <w:jc w:val="center"/>
              <w:rPr>
                <w:noProof/>
                <w:szCs w:val="16"/>
                <w:lang w:val="de-DE"/>
              </w:rPr>
            </w:pPr>
            <w:r w:rsidRPr="00311F4C">
              <w:rPr>
                <w:noProof/>
                <w:szCs w:val="16"/>
                <w:lang w:val="de-DE"/>
              </w:rPr>
              <w:t>35</w:t>
            </w:r>
          </w:p>
          <w:p w14:paraId="1FE4F9E6"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2E53C160" w14:textId="77777777" w:rsidR="00702510" w:rsidRPr="00311F4C" w:rsidRDefault="00702510" w:rsidP="00311F4C">
            <w:pPr>
              <w:pStyle w:val="Paragraph"/>
              <w:rPr>
                <w:noProof/>
                <w:szCs w:val="16"/>
                <w:lang w:val="de-DE"/>
              </w:rPr>
            </w:pPr>
            <w:r w:rsidRPr="00311F4C">
              <w:rPr>
                <w:noProof/>
                <w:szCs w:val="16"/>
                <w:lang w:val="de-DE"/>
              </w:rPr>
              <w:t>Innengleichlaufgelenk-Tripodengehäuse (Tripodenglocke)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51505FE" w14:textId="77777777" w:rsidTr="00311F4C">
              <w:trPr>
                <w:tblCellSpacing w:w="0" w:type="dxa"/>
              </w:trPr>
              <w:tc>
                <w:tcPr>
                  <w:tcW w:w="0" w:type="auto"/>
                  <w:shd w:val="clear" w:color="auto" w:fill="auto"/>
                </w:tcPr>
                <w:p w14:paraId="5E2E4B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012C80" w14:textId="77777777" w:rsidR="00702510" w:rsidRPr="00311F4C" w:rsidRDefault="00702510" w:rsidP="00311F4C">
                  <w:pPr>
                    <w:pStyle w:val="Paragraph"/>
                    <w:rPr>
                      <w:noProof/>
                      <w:lang w:val="de-DE"/>
                    </w:rPr>
                  </w:pPr>
                  <w:r w:rsidRPr="00311F4C">
                    <w:rPr>
                      <w:noProof/>
                      <w:lang w:val="de-DE"/>
                    </w:rPr>
                    <w:t>einem Außendurchmesser von 67,0 mm oder mehr, jedoch nicht mehr als 99,0 mm,</w:t>
                  </w:r>
                </w:p>
              </w:tc>
            </w:tr>
            <w:tr w:rsidR="00702510" w:rsidRPr="00311F4C" w14:paraId="1B3E2DC3" w14:textId="77777777" w:rsidTr="00311F4C">
              <w:trPr>
                <w:tblCellSpacing w:w="0" w:type="dxa"/>
              </w:trPr>
              <w:tc>
                <w:tcPr>
                  <w:tcW w:w="0" w:type="auto"/>
                  <w:shd w:val="clear" w:color="auto" w:fill="auto"/>
                </w:tcPr>
                <w:p w14:paraId="62938C6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7F49C7" w14:textId="77777777" w:rsidR="00702510" w:rsidRPr="00311F4C" w:rsidRDefault="00702510" w:rsidP="00311F4C">
                  <w:pPr>
                    <w:pStyle w:val="Paragraph"/>
                    <w:rPr>
                      <w:noProof/>
                      <w:lang w:val="de-DE"/>
                    </w:rPr>
                  </w:pPr>
                  <w:r w:rsidRPr="00311F4C">
                    <w:rPr>
                      <w:noProof/>
                      <w:lang w:val="de-DE"/>
                    </w:rPr>
                    <w:t>3 kalt kalibrierten Rollenführungen mit einem Durchmesser von 29,95 mm oder mehr, jedoch nicht mehr als 49,2 mm,</w:t>
                  </w:r>
                </w:p>
              </w:tc>
            </w:tr>
            <w:tr w:rsidR="00702510" w:rsidRPr="00311F4C" w14:paraId="7762A823" w14:textId="77777777" w:rsidTr="00311F4C">
              <w:trPr>
                <w:tblCellSpacing w:w="0" w:type="dxa"/>
              </w:trPr>
              <w:tc>
                <w:tcPr>
                  <w:tcW w:w="0" w:type="auto"/>
                  <w:shd w:val="clear" w:color="auto" w:fill="auto"/>
                </w:tcPr>
                <w:p w14:paraId="3B6E5CD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3EC9D7E" w14:textId="77777777" w:rsidR="00702510" w:rsidRPr="00311F4C" w:rsidRDefault="00702510" w:rsidP="00311F4C">
                  <w:pPr>
                    <w:pStyle w:val="Paragraph"/>
                    <w:rPr>
                      <w:noProof/>
                      <w:lang w:val="de-DE"/>
                    </w:rPr>
                  </w:pPr>
                  <w:r w:rsidRPr="00311F4C">
                    <w:rPr>
                      <w:noProof/>
                      <w:lang w:val="de-DE"/>
                    </w:rPr>
                    <w:t>einer externen Keilwelle mit 21  oder mehr, jedoch nicht mehr als 41 Zähnen,</w:t>
                  </w:r>
                </w:p>
              </w:tc>
            </w:tr>
            <w:tr w:rsidR="00702510" w:rsidRPr="00311F4C" w14:paraId="58DB6D5B" w14:textId="77777777" w:rsidTr="00311F4C">
              <w:trPr>
                <w:tblCellSpacing w:w="0" w:type="dxa"/>
              </w:trPr>
              <w:tc>
                <w:tcPr>
                  <w:tcW w:w="0" w:type="auto"/>
                  <w:shd w:val="clear" w:color="auto" w:fill="auto"/>
                </w:tcPr>
                <w:p w14:paraId="1ED93D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F26A6D8" w14:textId="77777777" w:rsidR="00702510" w:rsidRPr="00311F4C" w:rsidRDefault="00702510" w:rsidP="00311F4C">
                  <w:pPr>
                    <w:pStyle w:val="Paragraph"/>
                    <w:rPr>
                      <w:noProof/>
                      <w:lang w:val="de-DE"/>
                    </w:rPr>
                  </w:pPr>
                  <w:r w:rsidRPr="00311F4C">
                    <w:rPr>
                      <w:noProof/>
                      <w:lang w:val="de-DE"/>
                    </w:rPr>
                    <w:t>geschmiedet, gedreht, gerollt und gehärtet</w:t>
                  </w:r>
                </w:p>
              </w:tc>
            </w:tr>
          </w:tbl>
          <w:p w14:paraId="74FF216F" w14:textId="77777777" w:rsidR="00702510" w:rsidRPr="00311F4C" w:rsidRDefault="00702510" w:rsidP="00311F4C">
            <w:pPr>
              <w:pStyle w:val="Paragraph"/>
              <w:rPr>
                <w:noProof/>
                <w:szCs w:val="16"/>
                <w:lang w:val="de-DE"/>
              </w:rPr>
            </w:pPr>
          </w:p>
          <w:p w14:paraId="7AB2964F" w14:textId="77777777" w:rsidR="00702510" w:rsidRPr="00311F4C" w:rsidRDefault="00702510" w:rsidP="00311F4C">
            <w:pPr>
              <w:pStyle w:val="Paragraph"/>
              <w:rPr>
                <w:noProof/>
                <w:szCs w:val="16"/>
                <w:lang w:val="de-DE"/>
              </w:rPr>
            </w:pPr>
          </w:p>
        </w:tc>
        <w:tc>
          <w:tcPr>
            <w:tcW w:w="805" w:type="dxa"/>
            <w:shd w:val="clear" w:color="auto" w:fill="auto"/>
          </w:tcPr>
          <w:p w14:paraId="303D3FA0" w14:textId="77777777" w:rsidR="00702510" w:rsidRPr="00311F4C" w:rsidRDefault="00702510" w:rsidP="00311F4C">
            <w:pPr>
              <w:pStyle w:val="Paragraph"/>
              <w:rPr>
                <w:noProof/>
                <w:szCs w:val="16"/>
                <w:lang w:val="de-DE"/>
              </w:rPr>
            </w:pPr>
            <w:r w:rsidRPr="00311F4C">
              <w:rPr>
                <w:noProof/>
                <w:szCs w:val="16"/>
                <w:lang w:val="de-DE"/>
              </w:rPr>
              <w:t>0 %</w:t>
            </w:r>
          </w:p>
          <w:p w14:paraId="38BE9865" w14:textId="77777777" w:rsidR="00702510" w:rsidRPr="00311F4C" w:rsidRDefault="00702510" w:rsidP="00311F4C">
            <w:pPr>
              <w:pStyle w:val="Paragraph"/>
              <w:rPr>
                <w:noProof/>
                <w:szCs w:val="16"/>
                <w:lang w:val="de-DE"/>
              </w:rPr>
            </w:pPr>
          </w:p>
        </w:tc>
        <w:tc>
          <w:tcPr>
            <w:tcW w:w="0" w:type="auto"/>
            <w:shd w:val="clear" w:color="auto" w:fill="auto"/>
          </w:tcPr>
          <w:p w14:paraId="02E9282C" w14:textId="77777777" w:rsidR="00702510" w:rsidRPr="00311F4C" w:rsidRDefault="00702510" w:rsidP="00311F4C">
            <w:pPr>
              <w:pStyle w:val="Paragraph"/>
              <w:rPr>
                <w:noProof/>
                <w:szCs w:val="16"/>
                <w:lang w:val="de-DE"/>
              </w:rPr>
            </w:pPr>
            <w:r w:rsidRPr="00311F4C">
              <w:rPr>
                <w:noProof/>
                <w:szCs w:val="16"/>
                <w:lang w:val="de-DE"/>
              </w:rPr>
              <w:t>-</w:t>
            </w:r>
          </w:p>
          <w:p w14:paraId="45B6CC6B" w14:textId="77777777" w:rsidR="00702510" w:rsidRPr="00311F4C" w:rsidRDefault="00702510" w:rsidP="00311F4C">
            <w:pPr>
              <w:pStyle w:val="Paragraph"/>
              <w:rPr>
                <w:noProof/>
                <w:szCs w:val="16"/>
                <w:lang w:val="de-DE"/>
              </w:rPr>
            </w:pPr>
          </w:p>
        </w:tc>
        <w:tc>
          <w:tcPr>
            <w:tcW w:w="0" w:type="auto"/>
            <w:shd w:val="clear" w:color="auto" w:fill="auto"/>
          </w:tcPr>
          <w:p w14:paraId="10CCF3B4" w14:textId="77777777" w:rsidR="00702510" w:rsidRPr="00311F4C" w:rsidRDefault="00702510" w:rsidP="00311F4C">
            <w:pPr>
              <w:pStyle w:val="Paragraph"/>
              <w:rPr>
                <w:noProof/>
                <w:szCs w:val="16"/>
                <w:lang w:val="de-DE"/>
              </w:rPr>
            </w:pPr>
            <w:r w:rsidRPr="00311F4C">
              <w:rPr>
                <w:noProof/>
                <w:szCs w:val="16"/>
                <w:lang w:val="de-DE"/>
              </w:rPr>
              <w:t>31.12.2025</w:t>
            </w:r>
          </w:p>
          <w:p w14:paraId="21ADE7CE" w14:textId="77777777" w:rsidR="00702510" w:rsidRPr="00311F4C" w:rsidRDefault="00702510" w:rsidP="00311F4C">
            <w:pPr>
              <w:pStyle w:val="Paragraph"/>
              <w:rPr>
                <w:noProof/>
                <w:szCs w:val="16"/>
                <w:lang w:val="de-DE"/>
              </w:rPr>
            </w:pPr>
          </w:p>
        </w:tc>
      </w:tr>
      <w:tr w:rsidR="00702510" w:rsidRPr="00311F4C" w14:paraId="56866197" w14:textId="77777777" w:rsidTr="00311F4C">
        <w:trPr>
          <w:cantSplit/>
          <w:jc w:val="center"/>
        </w:trPr>
        <w:tc>
          <w:tcPr>
            <w:tcW w:w="0" w:type="auto"/>
            <w:shd w:val="clear" w:color="auto" w:fill="auto"/>
          </w:tcPr>
          <w:p w14:paraId="22CD53C9" w14:textId="77777777" w:rsidR="00702510" w:rsidRPr="00311F4C" w:rsidRDefault="00702510" w:rsidP="00311F4C">
            <w:pPr>
              <w:pStyle w:val="Paragraph"/>
              <w:rPr>
                <w:noProof/>
                <w:szCs w:val="16"/>
                <w:lang w:val="de-DE"/>
              </w:rPr>
            </w:pPr>
            <w:r w:rsidRPr="00311F4C">
              <w:rPr>
                <w:noProof/>
                <w:szCs w:val="16"/>
                <w:lang w:val="de-DE"/>
              </w:rPr>
              <w:t>0.7990</w:t>
            </w:r>
          </w:p>
          <w:p w14:paraId="3A13FE4B" w14:textId="77777777" w:rsidR="00702510" w:rsidRPr="00311F4C" w:rsidRDefault="00702510" w:rsidP="00311F4C">
            <w:pPr>
              <w:pStyle w:val="Paragraph"/>
              <w:rPr>
                <w:noProof/>
                <w:szCs w:val="16"/>
                <w:lang w:val="de-DE"/>
              </w:rPr>
            </w:pPr>
          </w:p>
        </w:tc>
        <w:tc>
          <w:tcPr>
            <w:tcW w:w="0" w:type="auto"/>
            <w:shd w:val="clear" w:color="auto" w:fill="auto"/>
          </w:tcPr>
          <w:p w14:paraId="2C0F4689"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6111AD97"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7E3D600E" w14:textId="77777777" w:rsidR="00702510" w:rsidRPr="00311F4C" w:rsidRDefault="00702510" w:rsidP="00311F4C">
            <w:pPr>
              <w:pStyle w:val="Paragraph"/>
              <w:jc w:val="center"/>
              <w:rPr>
                <w:noProof/>
                <w:szCs w:val="16"/>
                <w:lang w:val="de-DE"/>
              </w:rPr>
            </w:pPr>
            <w:r w:rsidRPr="00311F4C">
              <w:rPr>
                <w:noProof/>
                <w:szCs w:val="16"/>
                <w:lang w:val="de-DE"/>
              </w:rPr>
              <w:t>45</w:t>
            </w:r>
          </w:p>
          <w:p w14:paraId="139AF000"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39F5EDAB" w14:textId="77777777" w:rsidR="00702510" w:rsidRPr="00311F4C" w:rsidRDefault="00702510" w:rsidP="00311F4C">
            <w:pPr>
              <w:pStyle w:val="Paragraph"/>
              <w:rPr>
                <w:noProof/>
                <w:szCs w:val="16"/>
                <w:lang w:val="de-DE"/>
              </w:rPr>
            </w:pPr>
            <w:r w:rsidRPr="00311F4C">
              <w:rPr>
                <w:noProof/>
                <w:szCs w:val="16"/>
                <w:lang w:val="de-DE"/>
              </w:rPr>
              <w:t>Innenring eines Außengleichlaufgelenks (Kugelstern oder Kugelnabe), Teil des Antriebssystems des Fahrzeugs,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7CA9890" w14:textId="77777777" w:rsidTr="00311F4C">
              <w:trPr>
                <w:tblCellSpacing w:w="0" w:type="dxa"/>
              </w:trPr>
              <w:tc>
                <w:tcPr>
                  <w:tcW w:w="0" w:type="auto"/>
                  <w:shd w:val="clear" w:color="auto" w:fill="auto"/>
                </w:tcPr>
                <w:p w14:paraId="2AAB7F6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437ACC" w14:textId="77777777" w:rsidR="00702510" w:rsidRPr="00311F4C" w:rsidRDefault="00702510" w:rsidP="00311F4C">
                  <w:pPr>
                    <w:pStyle w:val="Paragraph"/>
                    <w:rPr>
                      <w:noProof/>
                      <w:lang w:val="de-DE"/>
                    </w:rPr>
                  </w:pPr>
                  <w:r w:rsidRPr="00311F4C">
                    <w:rPr>
                      <w:noProof/>
                      <w:lang w:val="de-DE"/>
                    </w:rPr>
                    <w:t>6 oder mehr, jedoch nicht mehr als 8 Kugelführungen, geeignet für Lagerkugeln mit einem Durchmesser von 12,0 mm oder mehr, jedoch nicht mehr als 24,0 mm</w:t>
                  </w:r>
                </w:p>
              </w:tc>
            </w:tr>
            <w:tr w:rsidR="00702510" w:rsidRPr="00311F4C" w14:paraId="6711742B" w14:textId="77777777" w:rsidTr="00311F4C">
              <w:trPr>
                <w:tblCellSpacing w:w="0" w:type="dxa"/>
              </w:trPr>
              <w:tc>
                <w:tcPr>
                  <w:tcW w:w="0" w:type="auto"/>
                  <w:shd w:val="clear" w:color="auto" w:fill="auto"/>
                </w:tcPr>
                <w:p w14:paraId="024B85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4CB03A" w14:textId="77777777" w:rsidR="00702510" w:rsidRPr="00311F4C" w:rsidRDefault="00702510" w:rsidP="00311F4C">
                  <w:pPr>
                    <w:pStyle w:val="Paragraph"/>
                    <w:rPr>
                      <w:noProof/>
                      <w:lang w:val="de-DE"/>
                    </w:rPr>
                  </w:pPr>
                  <w:r w:rsidRPr="00311F4C">
                    <w:rPr>
                      <w:noProof/>
                      <w:lang w:val="de-DE"/>
                    </w:rPr>
                    <w:t>geschmiedet, gedreht, gefräst, aufgedornt und gehärtet</w:t>
                  </w:r>
                </w:p>
              </w:tc>
            </w:tr>
          </w:tbl>
          <w:p w14:paraId="23A270F6" w14:textId="77777777" w:rsidR="00702510" w:rsidRPr="00311F4C" w:rsidRDefault="00702510" w:rsidP="00311F4C">
            <w:pPr>
              <w:pStyle w:val="Paragraph"/>
              <w:rPr>
                <w:noProof/>
                <w:szCs w:val="16"/>
                <w:lang w:val="de-DE"/>
              </w:rPr>
            </w:pPr>
          </w:p>
          <w:p w14:paraId="29D450F4" w14:textId="77777777" w:rsidR="00702510" w:rsidRPr="00311F4C" w:rsidRDefault="00702510" w:rsidP="00311F4C">
            <w:pPr>
              <w:pStyle w:val="Paragraph"/>
              <w:rPr>
                <w:noProof/>
                <w:szCs w:val="16"/>
                <w:lang w:val="de-DE"/>
              </w:rPr>
            </w:pPr>
          </w:p>
        </w:tc>
        <w:tc>
          <w:tcPr>
            <w:tcW w:w="805" w:type="dxa"/>
            <w:shd w:val="clear" w:color="auto" w:fill="auto"/>
          </w:tcPr>
          <w:p w14:paraId="51327456" w14:textId="77777777" w:rsidR="00702510" w:rsidRPr="00311F4C" w:rsidRDefault="00702510" w:rsidP="00311F4C">
            <w:pPr>
              <w:pStyle w:val="Paragraph"/>
              <w:rPr>
                <w:noProof/>
                <w:szCs w:val="16"/>
                <w:lang w:val="de-DE"/>
              </w:rPr>
            </w:pPr>
            <w:r w:rsidRPr="00311F4C">
              <w:rPr>
                <w:noProof/>
                <w:szCs w:val="16"/>
                <w:lang w:val="de-DE"/>
              </w:rPr>
              <w:t>0 %</w:t>
            </w:r>
          </w:p>
          <w:p w14:paraId="17A5DCF7" w14:textId="77777777" w:rsidR="00702510" w:rsidRPr="00311F4C" w:rsidRDefault="00702510" w:rsidP="00311F4C">
            <w:pPr>
              <w:pStyle w:val="Paragraph"/>
              <w:rPr>
                <w:noProof/>
                <w:szCs w:val="16"/>
                <w:lang w:val="de-DE"/>
              </w:rPr>
            </w:pPr>
          </w:p>
        </w:tc>
        <w:tc>
          <w:tcPr>
            <w:tcW w:w="0" w:type="auto"/>
            <w:shd w:val="clear" w:color="auto" w:fill="auto"/>
          </w:tcPr>
          <w:p w14:paraId="511A9B6A" w14:textId="77777777" w:rsidR="00702510" w:rsidRPr="00311F4C" w:rsidRDefault="00702510" w:rsidP="00311F4C">
            <w:pPr>
              <w:pStyle w:val="Paragraph"/>
              <w:rPr>
                <w:noProof/>
                <w:szCs w:val="16"/>
                <w:lang w:val="de-DE"/>
              </w:rPr>
            </w:pPr>
            <w:r w:rsidRPr="00311F4C">
              <w:rPr>
                <w:noProof/>
                <w:szCs w:val="16"/>
                <w:lang w:val="de-DE"/>
              </w:rPr>
              <w:t>-</w:t>
            </w:r>
          </w:p>
          <w:p w14:paraId="04C90761" w14:textId="77777777" w:rsidR="00702510" w:rsidRPr="00311F4C" w:rsidRDefault="00702510" w:rsidP="00311F4C">
            <w:pPr>
              <w:pStyle w:val="Paragraph"/>
              <w:rPr>
                <w:noProof/>
                <w:szCs w:val="16"/>
                <w:lang w:val="de-DE"/>
              </w:rPr>
            </w:pPr>
          </w:p>
        </w:tc>
        <w:tc>
          <w:tcPr>
            <w:tcW w:w="0" w:type="auto"/>
            <w:shd w:val="clear" w:color="auto" w:fill="auto"/>
          </w:tcPr>
          <w:p w14:paraId="2F2CCDDC" w14:textId="77777777" w:rsidR="00702510" w:rsidRPr="00311F4C" w:rsidRDefault="00702510" w:rsidP="00311F4C">
            <w:pPr>
              <w:pStyle w:val="Paragraph"/>
              <w:rPr>
                <w:noProof/>
                <w:szCs w:val="16"/>
                <w:lang w:val="de-DE"/>
              </w:rPr>
            </w:pPr>
            <w:r w:rsidRPr="00311F4C">
              <w:rPr>
                <w:noProof/>
                <w:szCs w:val="16"/>
                <w:lang w:val="de-DE"/>
              </w:rPr>
              <w:t>31.12.2025</w:t>
            </w:r>
          </w:p>
          <w:p w14:paraId="64E23E8C" w14:textId="77777777" w:rsidR="00702510" w:rsidRPr="00311F4C" w:rsidRDefault="00702510" w:rsidP="00311F4C">
            <w:pPr>
              <w:pStyle w:val="Paragraph"/>
              <w:rPr>
                <w:noProof/>
                <w:szCs w:val="16"/>
                <w:lang w:val="de-DE"/>
              </w:rPr>
            </w:pPr>
          </w:p>
        </w:tc>
      </w:tr>
      <w:tr w:rsidR="00702510" w:rsidRPr="00311F4C" w14:paraId="20E9EB9F" w14:textId="77777777" w:rsidTr="00311F4C">
        <w:trPr>
          <w:cantSplit/>
          <w:jc w:val="center"/>
        </w:trPr>
        <w:tc>
          <w:tcPr>
            <w:tcW w:w="0" w:type="auto"/>
            <w:shd w:val="clear" w:color="auto" w:fill="auto"/>
          </w:tcPr>
          <w:p w14:paraId="7C5ACACC" w14:textId="77777777" w:rsidR="00702510" w:rsidRPr="00311F4C" w:rsidRDefault="00702510" w:rsidP="00311F4C">
            <w:pPr>
              <w:pStyle w:val="Paragraph"/>
              <w:rPr>
                <w:noProof/>
                <w:szCs w:val="16"/>
                <w:lang w:val="de-DE"/>
              </w:rPr>
            </w:pPr>
            <w:r w:rsidRPr="00311F4C">
              <w:rPr>
                <w:noProof/>
                <w:szCs w:val="16"/>
                <w:lang w:val="de-DE"/>
              </w:rPr>
              <w:t>0.7359</w:t>
            </w:r>
          </w:p>
          <w:p w14:paraId="4222F85C" w14:textId="77777777" w:rsidR="00702510" w:rsidRPr="00311F4C" w:rsidRDefault="00702510" w:rsidP="00311F4C">
            <w:pPr>
              <w:pStyle w:val="Paragraph"/>
              <w:rPr>
                <w:noProof/>
                <w:szCs w:val="16"/>
                <w:lang w:val="de-DE"/>
              </w:rPr>
            </w:pPr>
          </w:p>
          <w:p w14:paraId="529EABD3" w14:textId="77777777" w:rsidR="00702510" w:rsidRPr="00311F4C" w:rsidRDefault="00702510" w:rsidP="00311F4C">
            <w:pPr>
              <w:pStyle w:val="Paragraph"/>
              <w:rPr>
                <w:noProof/>
                <w:szCs w:val="16"/>
                <w:lang w:val="de-DE"/>
              </w:rPr>
            </w:pPr>
          </w:p>
          <w:p w14:paraId="2C32A5A8" w14:textId="77777777" w:rsidR="00702510" w:rsidRPr="00311F4C" w:rsidRDefault="00702510" w:rsidP="00311F4C">
            <w:pPr>
              <w:pStyle w:val="Paragraph"/>
              <w:rPr>
                <w:noProof/>
                <w:szCs w:val="16"/>
                <w:lang w:val="de-DE"/>
              </w:rPr>
            </w:pPr>
          </w:p>
        </w:tc>
        <w:tc>
          <w:tcPr>
            <w:tcW w:w="0" w:type="auto"/>
            <w:shd w:val="clear" w:color="auto" w:fill="auto"/>
          </w:tcPr>
          <w:p w14:paraId="2E09D601"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4A63B223" w14:textId="77777777" w:rsidR="00702510" w:rsidRPr="00311F4C" w:rsidRDefault="00702510" w:rsidP="00311F4C">
            <w:pPr>
              <w:pStyle w:val="Paragraph"/>
              <w:jc w:val="right"/>
              <w:rPr>
                <w:noProof/>
                <w:szCs w:val="16"/>
                <w:lang w:val="de-DE"/>
              </w:rPr>
            </w:pPr>
            <w:r w:rsidRPr="00311F4C">
              <w:rPr>
                <w:noProof/>
                <w:szCs w:val="16"/>
                <w:lang w:val="de-DE"/>
              </w:rPr>
              <w:t>ex 8708 50 55</w:t>
            </w:r>
          </w:p>
          <w:p w14:paraId="6DB5D762" w14:textId="77777777" w:rsidR="00702510" w:rsidRPr="00311F4C" w:rsidRDefault="00702510" w:rsidP="00311F4C">
            <w:pPr>
              <w:pStyle w:val="Paragraph"/>
              <w:jc w:val="right"/>
              <w:rPr>
                <w:noProof/>
                <w:szCs w:val="16"/>
                <w:lang w:val="de-DE"/>
              </w:rPr>
            </w:pPr>
            <w:r w:rsidRPr="00311F4C">
              <w:rPr>
                <w:noProof/>
                <w:szCs w:val="16"/>
                <w:lang w:val="de-DE"/>
              </w:rPr>
              <w:t>ex 8708 50 91</w:t>
            </w:r>
          </w:p>
          <w:p w14:paraId="7414AF4D"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589621F8" w14:textId="77777777" w:rsidR="00702510" w:rsidRPr="00311F4C" w:rsidRDefault="00702510" w:rsidP="00311F4C">
            <w:pPr>
              <w:pStyle w:val="Paragraph"/>
              <w:jc w:val="center"/>
              <w:rPr>
                <w:noProof/>
                <w:szCs w:val="16"/>
                <w:lang w:val="de-DE"/>
              </w:rPr>
            </w:pPr>
            <w:r w:rsidRPr="00311F4C">
              <w:rPr>
                <w:noProof/>
                <w:szCs w:val="16"/>
                <w:lang w:val="de-DE"/>
              </w:rPr>
              <w:t>50</w:t>
            </w:r>
          </w:p>
          <w:p w14:paraId="12A210D2" w14:textId="77777777" w:rsidR="00702510" w:rsidRPr="00311F4C" w:rsidRDefault="00702510" w:rsidP="00311F4C">
            <w:pPr>
              <w:pStyle w:val="Paragraph"/>
              <w:jc w:val="center"/>
              <w:rPr>
                <w:noProof/>
                <w:szCs w:val="16"/>
                <w:lang w:val="de-DE"/>
              </w:rPr>
            </w:pPr>
            <w:r w:rsidRPr="00311F4C">
              <w:rPr>
                <w:noProof/>
                <w:szCs w:val="16"/>
                <w:lang w:val="de-DE"/>
              </w:rPr>
              <w:t>20</w:t>
            </w:r>
          </w:p>
          <w:p w14:paraId="6E6C0714" w14:textId="77777777" w:rsidR="00702510" w:rsidRPr="00311F4C" w:rsidRDefault="00702510" w:rsidP="00311F4C">
            <w:pPr>
              <w:pStyle w:val="Paragraph"/>
              <w:jc w:val="center"/>
              <w:rPr>
                <w:noProof/>
                <w:szCs w:val="16"/>
                <w:lang w:val="de-DE"/>
              </w:rPr>
            </w:pPr>
            <w:r w:rsidRPr="00311F4C">
              <w:rPr>
                <w:noProof/>
                <w:szCs w:val="16"/>
                <w:lang w:val="de-DE"/>
              </w:rPr>
              <w:t>10</w:t>
            </w:r>
          </w:p>
          <w:p w14:paraId="41586C59"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78416354" w14:textId="77777777" w:rsidR="00702510" w:rsidRPr="00311F4C" w:rsidRDefault="00702510" w:rsidP="00311F4C">
            <w:pPr>
              <w:pStyle w:val="Paragraph"/>
              <w:rPr>
                <w:noProof/>
                <w:szCs w:val="16"/>
                <w:lang w:val="de-DE"/>
              </w:rPr>
            </w:pPr>
            <w:r w:rsidRPr="00311F4C">
              <w:rPr>
                <w:noProof/>
                <w:szCs w:val="16"/>
                <w:lang w:val="de-DE"/>
              </w:rPr>
              <w:t>Doppelflanschlager der dritten Generation für Kraftfahrzeuge,</w:t>
            </w:r>
          </w:p>
          <w:tbl>
            <w:tblPr>
              <w:tblW w:w="0" w:type="auto"/>
              <w:tblCellSpacing w:w="0" w:type="dxa"/>
              <w:tblCellMar>
                <w:left w:w="0" w:type="dxa"/>
                <w:right w:w="60" w:type="dxa"/>
              </w:tblCellMar>
              <w:tblLook w:val="0000" w:firstRow="0" w:lastRow="0" w:firstColumn="0" w:lastColumn="0" w:noHBand="0" w:noVBand="0"/>
            </w:tblPr>
            <w:tblGrid>
              <w:gridCol w:w="220"/>
              <w:gridCol w:w="2349"/>
            </w:tblGrid>
            <w:tr w:rsidR="00702510" w:rsidRPr="00311F4C" w14:paraId="7F0DC09B" w14:textId="77777777" w:rsidTr="00311F4C">
              <w:trPr>
                <w:tblCellSpacing w:w="0" w:type="dxa"/>
              </w:trPr>
              <w:tc>
                <w:tcPr>
                  <w:tcW w:w="0" w:type="auto"/>
                  <w:shd w:val="clear" w:color="auto" w:fill="auto"/>
                </w:tcPr>
                <w:p w14:paraId="7F8C74E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A6E2852" w14:textId="77777777" w:rsidR="00702510" w:rsidRPr="00311F4C" w:rsidRDefault="00702510" w:rsidP="00311F4C">
                  <w:pPr>
                    <w:pStyle w:val="Paragraph"/>
                    <w:rPr>
                      <w:noProof/>
                      <w:lang w:val="de-DE"/>
                    </w:rPr>
                  </w:pPr>
                  <w:r w:rsidRPr="00311F4C">
                    <w:rPr>
                      <w:noProof/>
                      <w:lang w:val="de-DE"/>
                    </w:rPr>
                    <w:t>mit zweireihigem Kugellager,</w:t>
                  </w:r>
                </w:p>
              </w:tc>
            </w:tr>
            <w:tr w:rsidR="00702510" w:rsidRPr="00311F4C" w14:paraId="1CB7D643" w14:textId="77777777" w:rsidTr="00311F4C">
              <w:trPr>
                <w:tblCellSpacing w:w="0" w:type="dxa"/>
              </w:trPr>
              <w:tc>
                <w:tcPr>
                  <w:tcW w:w="0" w:type="auto"/>
                  <w:shd w:val="clear" w:color="auto" w:fill="auto"/>
                </w:tcPr>
                <w:p w14:paraId="4DA2ECF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E68FCD1" w14:textId="77777777" w:rsidR="00702510" w:rsidRPr="00311F4C" w:rsidRDefault="00702510" w:rsidP="00311F4C">
                  <w:pPr>
                    <w:pStyle w:val="Paragraph"/>
                    <w:rPr>
                      <w:noProof/>
                      <w:lang w:val="de-DE"/>
                    </w:rPr>
                  </w:pPr>
                  <w:r w:rsidRPr="00311F4C">
                    <w:rPr>
                      <w:noProof/>
                      <w:lang w:val="de-DE"/>
                    </w:rPr>
                    <w:t>auch mit Impuls- oder Encoderring,</w:t>
                  </w:r>
                </w:p>
              </w:tc>
            </w:tr>
            <w:tr w:rsidR="00702510" w:rsidRPr="00311F4C" w14:paraId="2EC148BD" w14:textId="77777777" w:rsidTr="00311F4C">
              <w:trPr>
                <w:tblCellSpacing w:w="0" w:type="dxa"/>
              </w:trPr>
              <w:tc>
                <w:tcPr>
                  <w:tcW w:w="0" w:type="auto"/>
                  <w:shd w:val="clear" w:color="auto" w:fill="auto"/>
                </w:tcPr>
                <w:p w14:paraId="53A3976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5F3A301" w14:textId="77777777" w:rsidR="00702510" w:rsidRPr="00311F4C" w:rsidRDefault="00702510" w:rsidP="00311F4C">
                  <w:pPr>
                    <w:pStyle w:val="Paragraph"/>
                    <w:rPr>
                      <w:noProof/>
                      <w:lang w:val="de-DE"/>
                    </w:rPr>
                  </w:pPr>
                  <w:r w:rsidRPr="00311F4C">
                    <w:rPr>
                      <w:noProof/>
                      <w:lang w:val="de-DE"/>
                    </w:rPr>
                    <w:t>auch mit ABS-Sensor,</w:t>
                  </w:r>
                </w:p>
              </w:tc>
            </w:tr>
            <w:tr w:rsidR="00702510" w:rsidRPr="00311F4C" w14:paraId="26B13F11" w14:textId="77777777" w:rsidTr="00311F4C">
              <w:trPr>
                <w:tblCellSpacing w:w="0" w:type="dxa"/>
              </w:trPr>
              <w:tc>
                <w:tcPr>
                  <w:tcW w:w="0" w:type="auto"/>
                  <w:shd w:val="clear" w:color="auto" w:fill="auto"/>
                </w:tcPr>
                <w:p w14:paraId="4810394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73131E" w14:textId="77777777" w:rsidR="00702510" w:rsidRPr="00311F4C" w:rsidRDefault="00702510" w:rsidP="00311F4C">
                  <w:pPr>
                    <w:pStyle w:val="Paragraph"/>
                    <w:rPr>
                      <w:noProof/>
                      <w:lang w:val="de-DE"/>
                    </w:rPr>
                  </w:pPr>
                  <w:r w:rsidRPr="00311F4C">
                    <w:rPr>
                      <w:noProof/>
                      <w:lang w:val="de-DE"/>
                    </w:rPr>
                    <w:t>auch mit Befestigungsschrauben</w:t>
                  </w:r>
                </w:p>
              </w:tc>
            </w:tr>
          </w:tbl>
          <w:p w14:paraId="78CD287E"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7197684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58875077" w14:textId="77777777" w:rsidR="00702510" w:rsidRPr="00311F4C" w:rsidRDefault="00702510" w:rsidP="00311F4C">
            <w:pPr>
              <w:pStyle w:val="Paragraph"/>
              <w:rPr>
                <w:noProof/>
                <w:szCs w:val="16"/>
                <w:lang w:val="de-DE"/>
              </w:rPr>
            </w:pPr>
          </w:p>
          <w:p w14:paraId="5A26D0C0" w14:textId="77777777" w:rsidR="00702510" w:rsidRPr="00311F4C" w:rsidRDefault="00702510" w:rsidP="00311F4C">
            <w:pPr>
              <w:pStyle w:val="Paragraph"/>
              <w:rPr>
                <w:noProof/>
                <w:szCs w:val="16"/>
                <w:lang w:val="de-DE"/>
              </w:rPr>
            </w:pPr>
          </w:p>
          <w:p w14:paraId="1E2348B1" w14:textId="77777777" w:rsidR="00702510" w:rsidRPr="00311F4C" w:rsidRDefault="00702510" w:rsidP="00311F4C">
            <w:pPr>
              <w:pStyle w:val="Paragraph"/>
              <w:rPr>
                <w:noProof/>
                <w:szCs w:val="16"/>
                <w:lang w:val="de-DE"/>
              </w:rPr>
            </w:pPr>
          </w:p>
        </w:tc>
        <w:tc>
          <w:tcPr>
            <w:tcW w:w="805" w:type="dxa"/>
            <w:shd w:val="clear" w:color="auto" w:fill="auto"/>
          </w:tcPr>
          <w:p w14:paraId="4AA87A34" w14:textId="77777777" w:rsidR="00702510" w:rsidRPr="00311F4C" w:rsidRDefault="00702510" w:rsidP="00311F4C">
            <w:pPr>
              <w:pStyle w:val="Paragraph"/>
              <w:rPr>
                <w:noProof/>
                <w:szCs w:val="16"/>
                <w:lang w:val="de-DE"/>
              </w:rPr>
            </w:pPr>
            <w:r w:rsidRPr="00311F4C">
              <w:rPr>
                <w:noProof/>
                <w:szCs w:val="16"/>
                <w:lang w:val="de-DE"/>
              </w:rPr>
              <w:t>0 %</w:t>
            </w:r>
          </w:p>
          <w:p w14:paraId="3C64F6CE" w14:textId="77777777" w:rsidR="00702510" w:rsidRPr="00311F4C" w:rsidRDefault="00702510" w:rsidP="00311F4C">
            <w:pPr>
              <w:pStyle w:val="Paragraph"/>
              <w:rPr>
                <w:noProof/>
                <w:szCs w:val="16"/>
                <w:lang w:val="de-DE"/>
              </w:rPr>
            </w:pPr>
          </w:p>
          <w:p w14:paraId="085D157B" w14:textId="77777777" w:rsidR="00702510" w:rsidRPr="00311F4C" w:rsidRDefault="00702510" w:rsidP="00311F4C">
            <w:pPr>
              <w:pStyle w:val="Paragraph"/>
              <w:rPr>
                <w:noProof/>
                <w:szCs w:val="16"/>
                <w:lang w:val="de-DE"/>
              </w:rPr>
            </w:pPr>
          </w:p>
          <w:p w14:paraId="760DBE96" w14:textId="77777777" w:rsidR="00702510" w:rsidRPr="00311F4C" w:rsidRDefault="00702510" w:rsidP="00311F4C">
            <w:pPr>
              <w:pStyle w:val="Paragraph"/>
              <w:rPr>
                <w:noProof/>
                <w:szCs w:val="16"/>
                <w:lang w:val="de-DE"/>
              </w:rPr>
            </w:pPr>
          </w:p>
        </w:tc>
        <w:tc>
          <w:tcPr>
            <w:tcW w:w="0" w:type="auto"/>
            <w:shd w:val="clear" w:color="auto" w:fill="auto"/>
          </w:tcPr>
          <w:p w14:paraId="08557575" w14:textId="77777777" w:rsidR="00702510" w:rsidRPr="00311F4C" w:rsidRDefault="00702510" w:rsidP="00311F4C">
            <w:pPr>
              <w:pStyle w:val="Paragraph"/>
              <w:rPr>
                <w:noProof/>
                <w:szCs w:val="16"/>
                <w:lang w:val="de-DE"/>
              </w:rPr>
            </w:pPr>
            <w:r w:rsidRPr="00311F4C">
              <w:rPr>
                <w:noProof/>
                <w:szCs w:val="16"/>
                <w:lang w:val="de-DE"/>
              </w:rPr>
              <w:t>-</w:t>
            </w:r>
          </w:p>
          <w:p w14:paraId="5187D1CF" w14:textId="77777777" w:rsidR="00702510" w:rsidRPr="00311F4C" w:rsidRDefault="00702510" w:rsidP="00311F4C">
            <w:pPr>
              <w:pStyle w:val="Paragraph"/>
              <w:rPr>
                <w:noProof/>
                <w:szCs w:val="16"/>
                <w:lang w:val="de-DE"/>
              </w:rPr>
            </w:pPr>
          </w:p>
          <w:p w14:paraId="6288D6E7" w14:textId="77777777" w:rsidR="00702510" w:rsidRPr="00311F4C" w:rsidRDefault="00702510" w:rsidP="00311F4C">
            <w:pPr>
              <w:pStyle w:val="Paragraph"/>
              <w:rPr>
                <w:noProof/>
                <w:szCs w:val="16"/>
                <w:lang w:val="de-DE"/>
              </w:rPr>
            </w:pPr>
          </w:p>
          <w:p w14:paraId="36A93A8E" w14:textId="77777777" w:rsidR="00702510" w:rsidRPr="00311F4C" w:rsidRDefault="00702510" w:rsidP="00311F4C">
            <w:pPr>
              <w:pStyle w:val="Paragraph"/>
              <w:rPr>
                <w:noProof/>
                <w:szCs w:val="16"/>
                <w:lang w:val="de-DE"/>
              </w:rPr>
            </w:pPr>
          </w:p>
        </w:tc>
        <w:tc>
          <w:tcPr>
            <w:tcW w:w="0" w:type="auto"/>
            <w:shd w:val="clear" w:color="auto" w:fill="auto"/>
          </w:tcPr>
          <w:p w14:paraId="15381CE0" w14:textId="77777777" w:rsidR="00702510" w:rsidRPr="00311F4C" w:rsidRDefault="00702510" w:rsidP="00311F4C">
            <w:pPr>
              <w:pStyle w:val="Paragraph"/>
              <w:rPr>
                <w:noProof/>
                <w:szCs w:val="16"/>
                <w:lang w:val="de-DE"/>
              </w:rPr>
            </w:pPr>
            <w:r w:rsidRPr="00311F4C">
              <w:rPr>
                <w:noProof/>
                <w:szCs w:val="16"/>
                <w:lang w:val="de-DE"/>
              </w:rPr>
              <w:t>31.12.2022</w:t>
            </w:r>
          </w:p>
          <w:p w14:paraId="24B87533" w14:textId="77777777" w:rsidR="00702510" w:rsidRPr="00311F4C" w:rsidRDefault="00702510" w:rsidP="00311F4C">
            <w:pPr>
              <w:pStyle w:val="Paragraph"/>
              <w:rPr>
                <w:noProof/>
                <w:szCs w:val="16"/>
                <w:lang w:val="de-DE"/>
              </w:rPr>
            </w:pPr>
          </w:p>
          <w:p w14:paraId="5374E55E" w14:textId="77777777" w:rsidR="00702510" w:rsidRPr="00311F4C" w:rsidRDefault="00702510" w:rsidP="00311F4C">
            <w:pPr>
              <w:pStyle w:val="Paragraph"/>
              <w:rPr>
                <w:noProof/>
                <w:szCs w:val="16"/>
                <w:lang w:val="de-DE"/>
              </w:rPr>
            </w:pPr>
          </w:p>
          <w:p w14:paraId="469017B2" w14:textId="77777777" w:rsidR="00702510" w:rsidRPr="00311F4C" w:rsidRDefault="00702510" w:rsidP="00311F4C">
            <w:pPr>
              <w:pStyle w:val="Paragraph"/>
              <w:rPr>
                <w:noProof/>
                <w:szCs w:val="16"/>
                <w:lang w:val="de-DE"/>
              </w:rPr>
            </w:pPr>
          </w:p>
        </w:tc>
      </w:tr>
      <w:tr w:rsidR="00702510" w:rsidRPr="00311F4C" w14:paraId="04E48532" w14:textId="77777777" w:rsidTr="00311F4C">
        <w:trPr>
          <w:cantSplit/>
          <w:jc w:val="center"/>
        </w:trPr>
        <w:tc>
          <w:tcPr>
            <w:tcW w:w="0" w:type="auto"/>
            <w:shd w:val="clear" w:color="auto" w:fill="auto"/>
          </w:tcPr>
          <w:p w14:paraId="4900F213" w14:textId="77777777" w:rsidR="00702510" w:rsidRPr="00311F4C" w:rsidRDefault="00702510" w:rsidP="00311F4C">
            <w:pPr>
              <w:pStyle w:val="Paragraph"/>
              <w:rPr>
                <w:noProof/>
                <w:szCs w:val="16"/>
                <w:lang w:val="de-DE"/>
              </w:rPr>
            </w:pPr>
            <w:r w:rsidRPr="00311F4C">
              <w:rPr>
                <w:noProof/>
                <w:szCs w:val="16"/>
                <w:lang w:val="de-DE"/>
              </w:rPr>
              <w:t>0.7991</w:t>
            </w:r>
          </w:p>
          <w:p w14:paraId="4453AF66" w14:textId="77777777" w:rsidR="00702510" w:rsidRPr="00311F4C" w:rsidRDefault="00702510" w:rsidP="00311F4C">
            <w:pPr>
              <w:pStyle w:val="Paragraph"/>
              <w:rPr>
                <w:noProof/>
                <w:szCs w:val="16"/>
                <w:lang w:val="de-DE"/>
              </w:rPr>
            </w:pPr>
          </w:p>
        </w:tc>
        <w:tc>
          <w:tcPr>
            <w:tcW w:w="0" w:type="auto"/>
            <w:shd w:val="clear" w:color="auto" w:fill="auto"/>
          </w:tcPr>
          <w:p w14:paraId="597CB67E"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2071E2D5"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4C17BDCD" w14:textId="77777777" w:rsidR="00702510" w:rsidRPr="00311F4C" w:rsidRDefault="00702510" w:rsidP="00311F4C">
            <w:pPr>
              <w:pStyle w:val="Paragraph"/>
              <w:jc w:val="center"/>
              <w:rPr>
                <w:noProof/>
                <w:szCs w:val="16"/>
                <w:lang w:val="de-DE"/>
              </w:rPr>
            </w:pPr>
            <w:r w:rsidRPr="00311F4C">
              <w:rPr>
                <w:noProof/>
                <w:szCs w:val="16"/>
                <w:lang w:val="de-DE"/>
              </w:rPr>
              <w:t>55</w:t>
            </w:r>
          </w:p>
          <w:p w14:paraId="45D932B2" w14:textId="77777777" w:rsidR="00702510" w:rsidRPr="00311F4C" w:rsidRDefault="00702510" w:rsidP="00311F4C">
            <w:pPr>
              <w:pStyle w:val="Paragraph"/>
              <w:jc w:val="center"/>
              <w:rPr>
                <w:noProof/>
                <w:szCs w:val="16"/>
                <w:lang w:val="de-DE"/>
              </w:rPr>
            </w:pPr>
            <w:r w:rsidRPr="00311F4C">
              <w:rPr>
                <w:noProof/>
                <w:szCs w:val="16"/>
                <w:lang w:val="de-DE"/>
              </w:rPr>
              <w:t>60</w:t>
            </w:r>
          </w:p>
        </w:tc>
        <w:tc>
          <w:tcPr>
            <w:tcW w:w="4066" w:type="dxa"/>
            <w:shd w:val="clear" w:color="auto" w:fill="auto"/>
          </w:tcPr>
          <w:p w14:paraId="387AAC9C" w14:textId="77777777" w:rsidR="00702510" w:rsidRPr="00311F4C" w:rsidRDefault="00702510" w:rsidP="00311F4C">
            <w:pPr>
              <w:pStyle w:val="Paragraph"/>
              <w:rPr>
                <w:noProof/>
                <w:szCs w:val="16"/>
                <w:lang w:val="de-DE"/>
              </w:rPr>
            </w:pPr>
            <w:r w:rsidRPr="00311F4C">
              <w:rPr>
                <w:noProof/>
                <w:szCs w:val="16"/>
                <w:lang w:val="de-DE"/>
              </w:rPr>
              <w:t>Tripodenstern für Innengleichlaufgelenk, Teil des Antriebssystems des Fahrzeugs,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54A2B94" w14:textId="77777777" w:rsidTr="00311F4C">
              <w:trPr>
                <w:tblCellSpacing w:w="0" w:type="dxa"/>
              </w:trPr>
              <w:tc>
                <w:tcPr>
                  <w:tcW w:w="0" w:type="auto"/>
                  <w:shd w:val="clear" w:color="auto" w:fill="auto"/>
                </w:tcPr>
                <w:p w14:paraId="553C9D4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169DCD9" w14:textId="77777777" w:rsidR="00702510" w:rsidRPr="00311F4C" w:rsidRDefault="00702510" w:rsidP="00311F4C">
                  <w:pPr>
                    <w:pStyle w:val="Paragraph"/>
                    <w:rPr>
                      <w:noProof/>
                      <w:lang w:val="de-DE"/>
                    </w:rPr>
                  </w:pPr>
                  <w:r w:rsidRPr="00311F4C">
                    <w:rPr>
                      <w:noProof/>
                      <w:lang w:val="de-DE"/>
                    </w:rPr>
                    <w:t>3 Zapfen mit einem Durchmesser von 17,128 mm oder mehr, jedoch nicht mehr als 25,468 mm,</w:t>
                  </w:r>
                </w:p>
              </w:tc>
            </w:tr>
            <w:tr w:rsidR="00702510" w:rsidRPr="00311F4C" w14:paraId="5E050CCF" w14:textId="77777777" w:rsidTr="00311F4C">
              <w:trPr>
                <w:tblCellSpacing w:w="0" w:type="dxa"/>
              </w:trPr>
              <w:tc>
                <w:tcPr>
                  <w:tcW w:w="0" w:type="auto"/>
                  <w:shd w:val="clear" w:color="auto" w:fill="auto"/>
                </w:tcPr>
                <w:p w14:paraId="29768FD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78814C" w14:textId="77777777" w:rsidR="00702510" w:rsidRPr="00311F4C" w:rsidRDefault="00702510" w:rsidP="00311F4C">
                  <w:pPr>
                    <w:pStyle w:val="Paragraph"/>
                    <w:rPr>
                      <w:noProof/>
                      <w:lang w:val="de-DE"/>
                    </w:rPr>
                  </w:pPr>
                  <w:r w:rsidRPr="00311F4C">
                    <w:rPr>
                      <w:noProof/>
                      <w:lang w:val="de-DE"/>
                    </w:rPr>
                    <w:t>geschmiedet, gedreht, aufgedornt und gehärtet</w:t>
                  </w:r>
                </w:p>
              </w:tc>
            </w:tr>
          </w:tbl>
          <w:p w14:paraId="02C956FE" w14:textId="77777777" w:rsidR="00702510" w:rsidRPr="00311F4C" w:rsidRDefault="00702510" w:rsidP="00311F4C">
            <w:pPr>
              <w:pStyle w:val="Paragraph"/>
              <w:rPr>
                <w:noProof/>
                <w:szCs w:val="16"/>
                <w:lang w:val="de-DE"/>
              </w:rPr>
            </w:pPr>
          </w:p>
          <w:p w14:paraId="011AF012" w14:textId="77777777" w:rsidR="00702510" w:rsidRPr="00311F4C" w:rsidRDefault="00702510" w:rsidP="00311F4C">
            <w:pPr>
              <w:pStyle w:val="Paragraph"/>
              <w:rPr>
                <w:noProof/>
                <w:szCs w:val="16"/>
                <w:lang w:val="de-DE"/>
              </w:rPr>
            </w:pPr>
          </w:p>
        </w:tc>
        <w:tc>
          <w:tcPr>
            <w:tcW w:w="805" w:type="dxa"/>
            <w:shd w:val="clear" w:color="auto" w:fill="auto"/>
          </w:tcPr>
          <w:p w14:paraId="017892F3" w14:textId="77777777" w:rsidR="00702510" w:rsidRPr="00311F4C" w:rsidRDefault="00702510" w:rsidP="00311F4C">
            <w:pPr>
              <w:pStyle w:val="Paragraph"/>
              <w:rPr>
                <w:noProof/>
                <w:szCs w:val="16"/>
                <w:lang w:val="de-DE"/>
              </w:rPr>
            </w:pPr>
            <w:r w:rsidRPr="00311F4C">
              <w:rPr>
                <w:noProof/>
                <w:szCs w:val="16"/>
                <w:lang w:val="de-DE"/>
              </w:rPr>
              <w:t>0 %</w:t>
            </w:r>
          </w:p>
          <w:p w14:paraId="09AA256E" w14:textId="77777777" w:rsidR="00702510" w:rsidRPr="00311F4C" w:rsidRDefault="00702510" w:rsidP="00311F4C">
            <w:pPr>
              <w:pStyle w:val="Paragraph"/>
              <w:rPr>
                <w:noProof/>
                <w:szCs w:val="16"/>
                <w:lang w:val="de-DE"/>
              </w:rPr>
            </w:pPr>
          </w:p>
        </w:tc>
        <w:tc>
          <w:tcPr>
            <w:tcW w:w="0" w:type="auto"/>
            <w:shd w:val="clear" w:color="auto" w:fill="auto"/>
          </w:tcPr>
          <w:p w14:paraId="5F6A934E" w14:textId="77777777" w:rsidR="00702510" w:rsidRPr="00311F4C" w:rsidRDefault="00702510" w:rsidP="00311F4C">
            <w:pPr>
              <w:pStyle w:val="Paragraph"/>
              <w:rPr>
                <w:noProof/>
                <w:szCs w:val="16"/>
                <w:lang w:val="de-DE"/>
              </w:rPr>
            </w:pPr>
            <w:r w:rsidRPr="00311F4C">
              <w:rPr>
                <w:noProof/>
                <w:szCs w:val="16"/>
                <w:lang w:val="de-DE"/>
              </w:rPr>
              <w:t>-</w:t>
            </w:r>
          </w:p>
          <w:p w14:paraId="16A1F907" w14:textId="77777777" w:rsidR="00702510" w:rsidRPr="00311F4C" w:rsidRDefault="00702510" w:rsidP="00311F4C">
            <w:pPr>
              <w:pStyle w:val="Paragraph"/>
              <w:rPr>
                <w:noProof/>
                <w:szCs w:val="16"/>
                <w:lang w:val="de-DE"/>
              </w:rPr>
            </w:pPr>
          </w:p>
        </w:tc>
        <w:tc>
          <w:tcPr>
            <w:tcW w:w="0" w:type="auto"/>
            <w:shd w:val="clear" w:color="auto" w:fill="auto"/>
          </w:tcPr>
          <w:p w14:paraId="5EDB377D" w14:textId="77777777" w:rsidR="00702510" w:rsidRPr="00311F4C" w:rsidRDefault="00702510" w:rsidP="00311F4C">
            <w:pPr>
              <w:pStyle w:val="Paragraph"/>
              <w:rPr>
                <w:noProof/>
                <w:szCs w:val="16"/>
                <w:lang w:val="de-DE"/>
              </w:rPr>
            </w:pPr>
            <w:r w:rsidRPr="00311F4C">
              <w:rPr>
                <w:noProof/>
                <w:szCs w:val="16"/>
                <w:lang w:val="de-DE"/>
              </w:rPr>
              <w:t>31.12.2025</w:t>
            </w:r>
          </w:p>
          <w:p w14:paraId="1AECAE39" w14:textId="77777777" w:rsidR="00702510" w:rsidRPr="00311F4C" w:rsidRDefault="00702510" w:rsidP="00311F4C">
            <w:pPr>
              <w:pStyle w:val="Paragraph"/>
              <w:rPr>
                <w:noProof/>
                <w:szCs w:val="16"/>
                <w:lang w:val="de-DE"/>
              </w:rPr>
            </w:pPr>
          </w:p>
        </w:tc>
      </w:tr>
      <w:tr w:rsidR="00702510" w:rsidRPr="00311F4C" w14:paraId="1CEB675D" w14:textId="77777777" w:rsidTr="00311F4C">
        <w:trPr>
          <w:cantSplit/>
          <w:jc w:val="center"/>
        </w:trPr>
        <w:tc>
          <w:tcPr>
            <w:tcW w:w="0" w:type="auto"/>
            <w:shd w:val="clear" w:color="auto" w:fill="auto"/>
          </w:tcPr>
          <w:p w14:paraId="4DD68363" w14:textId="77777777" w:rsidR="00702510" w:rsidRPr="00311F4C" w:rsidRDefault="00702510" w:rsidP="00311F4C">
            <w:pPr>
              <w:pStyle w:val="Paragraph"/>
              <w:rPr>
                <w:noProof/>
                <w:szCs w:val="16"/>
                <w:lang w:val="de-DE"/>
              </w:rPr>
            </w:pPr>
            <w:r w:rsidRPr="00311F4C">
              <w:rPr>
                <w:noProof/>
                <w:szCs w:val="16"/>
                <w:lang w:val="de-DE"/>
              </w:rPr>
              <w:t>0.7581</w:t>
            </w:r>
          </w:p>
          <w:p w14:paraId="397B5DF5" w14:textId="77777777" w:rsidR="00702510" w:rsidRPr="00311F4C" w:rsidRDefault="00702510" w:rsidP="00311F4C">
            <w:pPr>
              <w:pStyle w:val="Paragraph"/>
              <w:rPr>
                <w:noProof/>
                <w:szCs w:val="16"/>
                <w:lang w:val="de-DE"/>
              </w:rPr>
            </w:pPr>
          </w:p>
        </w:tc>
        <w:tc>
          <w:tcPr>
            <w:tcW w:w="0" w:type="auto"/>
            <w:shd w:val="clear" w:color="auto" w:fill="auto"/>
          </w:tcPr>
          <w:p w14:paraId="4CD0568C"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6F950AD4"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43CD5C47" w14:textId="77777777" w:rsidR="00702510" w:rsidRPr="00311F4C" w:rsidRDefault="00702510" w:rsidP="00311F4C">
            <w:pPr>
              <w:pStyle w:val="Paragraph"/>
              <w:jc w:val="center"/>
              <w:rPr>
                <w:noProof/>
                <w:szCs w:val="16"/>
                <w:lang w:val="de-DE"/>
              </w:rPr>
            </w:pPr>
            <w:r w:rsidRPr="00311F4C">
              <w:rPr>
                <w:noProof/>
                <w:szCs w:val="16"/>
                <w:lang w:val="de-DE"/>
              </w:rPr>
              <w:t>60</w:t>
            </w:r>
          </w:p>
          <w:p w14:paraId="3859F3F9" w14:textId="77777777" w:rsidR="00702510" w:rsidRPr="00311F4C" w:rsidRDefault="00702510" w:rsidP="00311F4C">
            <w:pPr>
              <w:pStyle w:val="Paragraph"/>
              <w:jc w:val="center"/>
              <w:rPr>
                <w:noProof/>
                <w:szCs w:val="16"/>
                <w:lang w:val="de-DE"/>
              </w:rPr>
            </w:pPr>
            <w:r w:rsidRPr="00311F4C">
              <w:rPr>
                <w:noProof/>
                <w:szCs w:val="16"/>
                <w:lang w:val="de-DE"/>
              </w:rPr>
              <w:t>15</w:t>
            </w:r>
          </w:p>
        </w:tc>
        <w:tc>
          <w:tcPr>
            <w:tcW w:w="4066" w:type="dxa"/>
            <w:shd w:val="clear" w:color="auto" w:fill="auto"/>
          </w:tcPr>
          <w:p w14:paraId="6DF16BAD" w14:textId="77777777" w:rsidR="00702510" w:rsidRPr="00311F4C" w:rsidRDefault="00702510" w:rsidP="00311F4C">
            <w:pPr>
              <w:pStyle w:val="Paragraph"/>
              <w:rPr>
                <w:noProof/>
                <w:szCs w:val="16"/>
                <w:lang w:val="de-DE"/>
              </w:rPr>
            </w:pPr>
            <w:r w:rsidRPr="00311F4C">
              <w:rPr>
                <w:noProof/>
                <w:szCs w:val="16"/>
                <w:lang w:val="de-DE"/>
              </w:rPr>
              <w:t>Transferbox von Fahrzeugen, mit einem Eingang und einem Dual-Ausgang zur Verteilung des Drehmoments auf Vorder- und Hinterachse, in einem Aluminiumgehäuse mit Abmessungen von nicht mehr als 565 x 570 x 510 mm, mit:</w:t>
            </w:r>
          </w:p>
          <w:tbl>
            <w:tblPr>
              <w:tblW w:w="0" w:type="auto"/>
              <w:tblCellSpacing w:w="0" w:type="dxa"/>
              <w:tblCellMar>
                <w:left w:w="0" w:type="dxa"/>
                <w:right w:w="60" w:type="dxa"/>
              </w:tblCellMar>
              <w:tblLook w:val="0000" w:firstRow="0" w:lastRow="0" w:firstColumn="0" w:lastColumn="0" w:noHBand="0" w:noVBand="0"/>
            </w:tblPr>
            <w:tblGrid>
              <w:gridCol w:w="220"/>
              <w:gridCol w:w="3126"/>
            </w:tblGrid>
            <w:tr w:rsidR="00702510" w:rsidRPr="00311F4C" w14:paraId="16B332C0" w14:textId="77777777" w:rsidTr="00311F4C">
              <w:trPr>
                <w:tblCellSpacing w:w="0" w:type="dxa"/>
              </w:trPr>
              <w:tc>
                <w:tcPr>
                  <w:tcW w:w="0" w:type="auto"/>
                  <w:shd w:val="clear" w:color="auto" w:fill="auto"/>
                </w:tcPr>
                <w:p w14:paraId="61BCAB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E1E97D3" w14:textId="77777777" w:rsidR="00702510" w:rsidRPr="00311F4C" w:rsidRDefault="00702510" w:rsidP="00311F4C">
                  <w:pPr>
                    <w:pStyle w:val="Paragraph"/>
                    <w:rPr>
                      <w:noProof/>
                      <w:lang w:val="de-DE"/>
                    </w:rPr>
                  </w:pPr>
                  <w:r w:rsidRPr="00311F4C">
                    <w:rPr>
                      <w:noProof/>
                      <w:lang w:val="de-DE"/>
                    </w:rPr>
                    <w:t>zumindest einem Stellantrieb,</w:t>
                  </w:r>
                </w:p>
              </w:tc>
            </w:tr>
            <w:tr w:rsidR="00702510" w:rsidRPr="00311F4C" w14:paraId="787D6473" w14:textId="77777777" w:rsidTr="00311F4C">
              <w:trPr>
                <w:tblCellSpacing w:w="0" w:type="dxa"/>
              </w:trPr>
              <w:tc>
                <w:tcPr>
                  <w:tcW w:w="0" w:type="auto"/>
                  <w:shd w:val="clear" w:color="auto" w:fill="auto"/>
                </w:tcPr>
                <w:p w14:paraId="73AEB2F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145E96" w14:textId="77777777" w:rsidR="00702510" w:rsidRPr="00311F4C" w:rsidRDefault="00702510" w:rsidP="00311F4C">
                  <w:pPr>
                    <w:pStyle w:val="Paragraph"/>
                    <w:rPr>
                      <w:noProof/>
                      <w:lang w:val="de-DE"/>
                    </w:rPr>
                  </w:pPr>
                  <w:r w:rsidRPr="00311F4C">
                    <w:rPr>
                      <w:noProof/>
                      <w:lang w:val="de-DE"/>
                    </w:rPr>
                    <w:t>auch mit einer internen Verteilung mittels Kette</w:t>
                  </w:r>
                </w:p>
              </w:tc>
            </w:tr>
          </w:tbl>
          <w:p w14:paraId="7D83864F" w14:textId="77777777" w:rsidR="00702510" w:rsidRPr="00311F4C" w:rsidRDefault="00702510" w:rsidP="00311F4C">
            <w:pPr>
              <w:pStyle w:val="Paragraph"/>
              <w:rPr>
                <w:noProof/>
                <w:szCs w:val="16"/>
                <w:lang w:val="de-DE"/>
              </w:rPr>
            </w:pPr>
          </w:p>
          <w:p w14:paraId="39C492B0" w14:textId="77777777" w:rsidR="00702510" w:rsidRPr="00311F4C" w:rsidRDefault="00702510" w:rsidP="00311F4C">
            <w:pPr>
              <w:pStyle w:val="Paragraph"/>
              <w:rPr>
                <w:noProof/>
                <w:szCs w:val="16"/>
                <w:lang w:val="de-DE"/>
              </w:rPr>
            </w:pPr>
          </w:p>
        </w:tc>
        <w:tc>
          <w:tcPr>
            <w:tcW w:w="805" w:type="dxa"/>
            <w:shd w:val="clear" w:color="auto" w:fill="auto"/>
          </w:tcPr>
          <w:p w14:paraId="453C4BDE" w14:textId="77777777" w:rsidR="00702510" w:rsidRPr="00311F4C" w:rsidRDefault="00702510" w:rsidP="00311F4C">
            <w:pPr>
              <w:pStyle w:val="Paragraph"/>
              <w:rPr>
                <w:noProof/>
                <w:szCs w:val="16"/>
                <w:lang w:val="de-DE"/>
              </w:rPr>
            </w:pPr>
            <w:r w:rsidRPr="00311F4C">
              <w:rPr>
                <w:noProof/>
                <w:szCs w:val="16"/>
                <w:lang w:val="de-DE"/>
              </w:rPr>
              <w:t>0 %</w:t>
            </w:r>
          </w:p>
          <w:p w14:paraId="35376D00" w14:textId="77777777" w:rsidR="00702510" w:rsidRPr="00311F4C" w:rsidRDefault="00702510" w:rsidP="00311F4C">
            <w:pPr>
              <w:pStyle w:val="Paragraph"/>
              <w:rPr>
                <w:noProof/>
                <w:szCs w:val="16"/>
                <w:lang w:val="de-DE"/>
              </w:rPr>
            </w:pPr>
          </w:p>
        </w:tc>
        <w:tc>
          <w:tcPr>
            <w:tcW w:w="0" w:type="auto"/>
            <w:shd w:val="clear" w:color="auto" w:fill="auto"/>
          </w:tcPr>
          <w:p w14:paraId="2A5D5B50" w14:textId="77777777" w:rsidR="00702510" w:rsidRPr="00311F4C" w:rsidRDefault="00702510" w:rsidP="00311F4C">
            <w:pPr>
              <w:pStyle w:val="Paragraph"/>
              <w:rPr>
                <w:noProof/>
                <w:szCs w:val="16"/>
                <w:lang w:val="de-DE"/>
              </w:rPr>
            </w:pPr>
            <w:r w:rsidRPr="00311F4C">
              <w:rPr>
                <w:noProof/>
                <w:szCs w:val="16"/>
                <w:lang w:val="de-DE"/>
              </w:rPr>
              <w:t>-</w:t>
            </w:r>
          </w:p>
          <w:p w14:paraId="5A84DC62" w14:textId="77777777" w:rsidR="00702510" w:rsidRPr="00311F4C" w:rsidRDefault="00702510" w:rsidP="00311F4C">
            <w:pPr>
              <w:pStyle w:val="Paragraph"/>
              <w:rPr>
                <w:noProof/>
                <w:szCs w:val="16"/>
                <w:lang w:val="de-DE"/>
              </w:rPr>
            </w:pPr>
          </w:p>
        </w:tc>
        <w:tc>
          <w:tcPr>
            <w:tcW w:w="0" w:type="auto"/>
            <w:shd w:val="clear" w:color="auto" w:fill="auto"/>
          </w:tcPr>
          <w:p w14:paraId="36079104" w14:textId="77777777" w:rsidR="00702510" w:rsidRPr="00311F4C" w:rsidRDefault="00702510" w:rsidP="00311F4C">
            <w:pPr>
              <w:pStyle w:val="Paragraph"/>
              <w:rPr>
                <w:noProof/>
                <w:szCs w:val="16"/>
                <w:lang w:val="de-DE"/>
              </w:rPr>
            </w:pPr>
            <w:r w:rsidRPr="00311F4C">
              <w:rPr>
                <w:noProof/>
                <w:szCs w:val="16"/>
                <w:lang w:val="de-DE"/>
              </w:rPr>
              <w:t>31.12.2024</w:t>
            </w:r>
          </w:p>
          <w:p w14:paraId="5B531221" w14:textId="77777777" w:rsidR="00702510" w:rsidRPr="00311F4C" w:rsidRDefault="00702510" w:rsidP="00311F4C">
            <w:pPr>
              <w:pStyle w:val="Paragraph"/>
              <w:rPr>
                <w:noProof/>
                <w:szCs w:val="16"/>
                <w:lang w:val="de-DE"/>
              </w:rPr>
            </w:pPr>
          </w:p>
        </w:tc>
      </w:tr>
      <w:tr w:rsidR="00702510" w:rsidRPr="00311F4C" w14:paraId="1129579D" w14:textId="77777777" w:rsidTr="00311F4C">
        <w:trPr>
          <w:cantSplit/>
          <w:jc w:val="center"/>
        </w:trPr>
        <w:tc>
          <w:tcPr>
            <w:tcW w:w="0" w:type="auto"/>
            <w:shd w:val="clear" w:color="auto" w:fill="auto"/>
          </w:tcPr>
          <w:p w14:paraId="0DE9196E" w14:textId="77777777" w:rsidR="00702510" w:rsidRPr="00311F4C" w:rsidRDefault="00702510" w:rsidP="00311F4C">
            <w:pPr>
              <w:pStyle w:val="Paragraph"/>
              <w:rPr>
                <w:noProof/>
                <w:szCs w:val="16"/>
                <w:lang w:val="de-DE"/>
              </w:rPr>
            </w:pPr>
            <w:r w:rsidRPr="00311F4C">
              <w:rPr>
                <w:noProof/>
                <w:szCs w:val="16"/>
                <w:lang w:val="de-DE"/>
              </w:rPr>
              <w:t>0.7692</w:t>
            </w:r>
          </w:p>
          <w:p w14:paraId="42813EBE" w14:textId="77777777" w:rsidR="00702510" w:rsidRPr="00311F4C" w:rsidRDefault="00702510" w:rsidP="00311F4C">
            <w:pPr>
              <w:pStyle w:val="Paragraph"/>
              <w:rPr>
                <w:noProof/>
                <w:szCs w:val="16"/>
                <w:lang w:val="de-DE"/>
              </w:rPr>
            </w:pPr>
          </w:p>
        </w:tc>
        <w:tc>
          <w:tcPr>
            <w:tcW w:w="0" w:type="auto"/>
            <w:shd w:val="clear" w:color="auto" w:fill="auto"/>
          </w:tcPr>
          <w:p w14:paraId="7350D82F"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7F82891E"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4DD34274" w14:textId="77777777" w:rsidR="00702510" w:rsidRPr="00311F4C" w:rsidRDefault="00702510" w:rsidP="00311F4C">
            <w:pPr>
              <w:pStyle w:val="Paragraph"/>
              <w:jc w:val="center"/>
              <w:rPr>
                <w:noProof/>
                <w:szCs w:val="16"/>
                <w:lang w:val="de-DE"/>
              </w:rPr>
            </w:pPr>
            <w:r w:rsidRPr="00311F4C">
              <w:rPr>
                <w:noProof/>
                <w:szCs w:val="16"/>
                <w:lang w:val="de-DE"/>
              </w:rPr>
              <w:t>65</w:t>
            </w:r>
          </w:p>
          <w:p w14:paraId="3CA92E0A"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157FD90" w14:textId="77777777" w:rsidR="00702510" w:rsidRPr="00311F4C" w:rsidRDefault="00702510" w:rsidP="00311F4C">
            <w:pPr>
              <w:pStyle w:val="Paragraph"/>
              <w:rPr>
                <w:noProof/>
                <w:szCs w:val="16"/>
                <w:lang w:val="de-DE"/>
              </w:rPr>
            </w:pPr>
            <w:r w:rsidRPr="00311F4C">
              <w:rPr>
                <w:noProof/>
                <w:szCs w:val="16"/>
                <w:lang w:val="de-DE"/>
              </w:rPr>
              <w:t>Zwischenwelle aus Stahl zur Verbindung des Getriebes mit der Halbachse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1783081" w14:textId="77777777" w:rsidTr="00311F4C">
              <w:trPr>
                <w:tblCellSpacing w:w="0" w:type="dxa"/>
              </w:trPr>
              <w:tc>
                <w:tcPr>
                  <w:tcW w:w="0" w:type="auto"/>
                  <w:shd w:val="clear" w:color="auto" w:fill="auto"/>
                </w:tcPr>
                <w:p w14:paraId="67A7658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BEF2C03" w14:textId="77777777" w:rsidR="00702510" w:rsidRPr="00311F4C" w:rsidRDefault="00702510" w:rsidP="00311F4C">
                  <w:pPr>
                    <w:pStyle w:val="Paragraph"/>
                    <w:rPr>
                      <w:noProof/>
                      <w:lang w:val="de-DE"/>
                    </w:rPr>
                  </w:pPr>
                  <w:r w:rsidRPr="00311F4C">
                    <w:rPr>
                      <w:noProof/>
                      <w:lang w:val="de-DE"/>
                    </w:rPr>
                    <w:t>mit einer Länge von 300 mm oder mehr, jedoch nicht mehr als 650 mm,</w:t>
                  </w:r>
                </w:p>
              </w:tc>
            </w:tr>
            <w:tr w:rsidR="00702510" w:rsidRPr="00311F4C" w14:paraId="277C7626" w14:textId="77777777" w:rsidTr="00311F4C">
              <w:trPr>
                <w:tblCellSpacing w:w="0" w:type="dxa"/>
              </w:trPr>
              <w:tc>
                <w:tcPr>
                  <w:tcW w:w="0" w:type="auto"/>
                  <w:shd w:val="clear" w:color="auto" w:fill="auto"/>
                </w:tcPr>
                <w:p w14:paraId="3AE98E4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D04AD63" w14:textId="77777777" w:rsidR="00702510" w:rsidRPr="00311F4C" w:rsidRDefault="00702510" w:rsidP="00311F4C">
                  <w:pPr>
                    <w:pStyle w:val="Paragraph"/>
                    <w:rPr>
                      <w:noProof/>
                      <w:lang w:val="de-DE"/>
                    </w:rPr>
                  </w:pPr>
                  <w:r w:rsidRPr="00311F4C">
                    <w:rPr>
                      <w:noProof/>
                      <w:lang w:val="de-DE"/>
                    </w:rPr>
                    <w:t>mit einer Zahnwelle an beiden Enden,</w:t>
                  </w:r>
                </w:p>
              </w:tc>
            </w:tr>
            <w:tr w:rsidR="00702510" w:rsidRPr="00311F4C" w14:paraId="1B0CD523" w14:textId="77777777" w:rsidTr="00311F4C">
              <w:trPr>
                <w:tblCellSpacing w:w="0" w:type="dxa"/>
              </w:trPr>
              <w:tc>
                <w:tcPr>
                  <w:tcW w:w="0" w:type="auto"/>
                  <w:shd w:val="clear" w:color="auto" w:fill="auto"/>
                </w:tcPr>
                <w:p w14:paraId="6CCD58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D10DD8" w14:textId="77777777" w:rsidR="00702510" w:rsidRPr="00311F4C" w:rsidRDefault="00702510" w:rsidP="00311F4C">
                  <w:pPr>
                    <w:pStyle w:val="Paragraph"/>
                    <w:rPr>
                      <w:noProof/>
                      <w:lang w:val="de-DE"/>
                    </w:rPr>
                  </w:pPr>
                  <w:r w:rsidRPr="00311F4C">
                    <w:rPr>
                      <w:noProof/>
                      <w:lang w:val="de-DE"/>
                    </w:rPr>
                    <w:t>auch mit einem in das Gehäuse eingepressten Lager,</w:t>
                  </w:r>
                </w:p>
              </w:tc>
            </w:tr>
            <w:tr w:rsidR="00702510" w:rsidRPr="00311F4C" w14:paraId="39FADDE7" w14:textId="77777777" w:rsidTr="00311F4C">
              <w:trPr>
                <w:tblCellSpacing w:w="0" w:type="dxa"/>
              </w:trPr>
              <w:tc>
                <w:tcPr>
                  <w:tcW w:w="0" w:type="auto"/>
                  <w:shd w:val="clear" w:color="auto" w:fill="auto"/>
                </w:tcPr>
                <w:p w14:paraId="565965F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AAD003" w14:textId="77777777" w:rsidR="00702510" w:rsidRPr="00311F4C" w:rsidRDefault="00702510" w:rsidP="00311F4C">
                  <w:pPr>
                    <w:pStyle w:val="Paragraph"/>
                    <w:rPr>
                      <w:noProof/>
                      <w:lang w:val="de-DE"/>
                    </w:rPr>
                  </w:pPr>
                  <w:r w:rsidRPr="00311F4C">
                    <w:rPr>
                      <w:noProof/>
                      <w:lang w:val="de-DE"/>
                    </w:rPr>
                    <w:t>auch mit einer Halterung,</w:t>
                  </w:r>
                </w:p>
              </w:tc>
            </w:tr>
          </w:tbl>
          <w:p w14:paraId="681FC673"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260D1A52"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5FB78EE2" w14:textId="77777777" w:rsidR="00702510" w:rsidRPr="00311F4C" w:rsidRDefault="00702510" w:rsidP="00311F4C">
            <w:pPr>
              <w:pStyle w:val="Paragraph"/>
              <w:rPr>
                <w:noProof/>
                <w:szCs w:val="16"/>
                <w:lang w:val="de-DE"/>
              </w:rPr>
            </w:pPr>
          </w:p>
        </w:tc>
        <w:tc>
          <w:tcPr>
            <w:tcW w:w="805" w:type="dxa"/>
            <w:shd w:val="clear" w:color="auto" w:fill="auto"/>
          </w:tcPr>
          <w:p w14:paraId="1FF15ECD" w14:textId="77777777" w:rsidR="00702510" w:rsidRPr="00311F4C" w:rsidRDefault="00702510" w:rsidP="00311F4C">
            <w:pPr>
              <w:pStyle w:val="Paragraph"/>
              <w:rPr>
                <w:noProof/>
                <w:szCs w:val="16"/>
                <w:lang w:val="de-DE"/>
              </w:rPr>
            </w:pPr>
            <w:r w:rsidRPr="00311F4C">
              <w:rPr>
                <w:noProof/>
                <w:szCs w:val="16"/>
                <w:lang w:val="de-DE"/>
              </w:rPr>
              <w:t>0 %</w:t>
            </w:r>
          </w:p>
          <w:p w14:paraId="09CEAB21" w14:textId="77777777" w:rsidR="00702510" w:rsidRPr="00311F4C" w:rsidRDefault="00702510" w:rsidP="00311F4C">
            <w:pPr>
              <w:pStyle w:val="Paragraph"/>
              <w:rPr>
                <w:noProof/>
                <w:szCs w:val="16"/>
                <w:lang w:val="de-DE"/>
              </w:rPr>
            </w:pPr>
          </w:p>
        </w:tc>
        <w:tc>
          <w:tcPr>
            <w:tcW w:w="0" w:type="auto"/>
            <w:shd w:val="clear" w:color="auto" w:fill="auto"/>
          </w:tcPr>
          <w:p w14:paraId="5887BD7F" w14:textId="77777777" w:rsidR="00702510" w:rsidRPr="00311F4C" w:rsidRDefault="00702510" w:rsidP="00311F4C">
            <w:pPr>
              <w:pStyle w:val="Paragraph"/>
              <w:rPr>
                <w:noProof/>
                <w:szCs w:val="16"/>
                <w:lang w:val="de-DE"/>
              </w:rPr>
            </w:pPr>
            <w:r w:rsidRPr="00311F4C">
              <w:rPr>
                <w:noProof/>
                <w:szCs w:val="16"/>
                <w:lang w:val="de-DE"/>
              </w:rPr>
              <w:t>-</w:t>
            </w:r>
          </w:p>
          <w:p w14:paraId="6A7D86ED" w14:textId="77777777" w:rsidR="00702510" w:rsidRPr="00311F4C" w:rsidRDefault="00702510" w:rsidP="00311F4C">
            <w:pPr>
              <w:pStyle w:val="Paragraph"/>
              <w:rPr>
                <w:noProof/>
                <w:szCs w:val="16"/>
                <w:lang w:val="de-DE"/>
              </w:rPr>
            </w:pPr>
          </w:p>
        </w:tc>
        <w:tc>
          <w:tcPr>
            <w:tcW w:w="0" w:type="auto"/>
            <w:shd w:val="clear" w:color="auto" w:fill="auto"/>
          </w:tcPr>
          <w:p w14:paraId="6CAE3179" w14:textId="77777777" w:rsidR="00702510" w:rsidRPr="00311F4C" w:rsidRDefault="00702510" w:rsidP="00311F4C">
            <w:pPr>
              <w:pStyle w:val="Paragraph"/>
              <w:rPr>
                <w:noProof/>
                <w:szCs w:val="16"/>
                <w:lang w:val="de-DE"/>
              </w:rPr>
            </w:pPr>
            <w:r w:rsidRPr="00311F4C">
              <w:rPr>
                <w:noProof/>
                <w:szCs w:val="16"/>
                <w:lang w:val="de-DE"/>
              </w:rPr>
              <w:t>31.12.2023</w:t>
            </w:r>
          </w:p>
          <w:p w14:paraId="71ACE710" w14:textId="77777777" w:rsidR="00702510" w:rsidRPr="00311F4C" w:rsidRDefault="00702510" w:rsidP="00311F4C">
            <w:pPr>
              <w:pStyle w:val="Paragraph"/>
              <w:rPr>
                <w:noProof/>
                <w:szCs w:val="16"/>
                <w:lang w:val="de-DE"/>
              </w:rPr>
            </w:pPr>
          </w:p>
        </w:tc>
      </w:tr>
      <w:tr w:rsidR="00702510" w:rsidRPr="00311F4C" w14:paraId="3D62CE60" w14:textId="77777777" w:rsidTr="00311F4C">
        <w:trPr>
          <w:cantSplit/>
          <w:jc w:val="center"/>
        </w:trPr>
        <w:tc>
          <w:tcPr>
            <w:tcW w:w="0" w:type="auto"/>
            <w:shd w:val="clear" w:color="auto" w:fill="auto"/>
          </w:tcPr>
          <w:p w14:paraId="7A12CCD1" w14:textId="77777777" w:rsidR="00702510" w:rsidRPr="00311F4C" w:rsidRDefault="00702510" w:rsidP="00311F4C">
            <w:pPr>
              <w:pStyle w:val="Paragraph"/>
              <w:rPr>
                <w:noProof/>
                <w:szCs w:val="16"/>
                <w:lang w:val="de-DE"/>
              </w:rPr>
            </w:pPr>
            <w:r w:rsidRPr="00311F4C">
              <w:rPr>
                <w:noProof/>
                <w:szCs w:val="16"/>
                <w:lang w:val="de-DE"/>
              </w:rPr>
              <w:t>0.7593</w:t>
            </w:r>
          </w:p>
          <w:p w14:paraId="3E486344" w14:textId="77777777" w:rsidR="00702510" w:rsidRPr="00311F4C" w:rsidRDefault="00702510" w:rsidP="00311F4C">
            <w:pPr>
              <w:pStyle w:val="Paragraph"/>
              <w:rPr>
                <w:noProof/>
                <w:szCs w:val="16"/>
                <w:lang w:val="de-DE"/>
              </w:rPr>
            </w:pPr>
          </w:p>
        </w:tc>
        <w:tc>
          <w:tcPr>
            <w:tcW w:w="0" w:type="auto"/>
            <w:shd w:val="clear" w:color="auto" w:fill="auto"/>
          </w:tcPr>
          <w:p w14:paraId="7A14EC8F"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0FC42762"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732790C6" w14:textId="77777777" w:rsidR="00702510" w:rsidRPr="00311F4C" w:rsidRDefault="00702510" w:rsidP="00311F4C">
            <w:pPr>
              <w:pStyle w:val="Paragraph"/>
              <w:jc w:val="center"/>
              <w:rPr>
                <w:noProof/>
                <w:szCs w:val="16"/>
                <w:lang w:val="de-DE"/>
              </w:rPr>
            </w:pPr>
            <w:r w:rsidRPr="00311F4C">
              <w:rPr>
                <w:noProof/>
                <w:szCs w:val="16"/>
                <w:lang w:val="de-DE"/>
              </w:rPr>
              <w:t>70</w:t>
            </w:r>
          </w:p>
          <w:p w14:paraId="4FE9E248" w14:textId="77777777" w:rsidR="00702510" w:rsidRPr="00311F4C" w:rsidRDefault="00702510" w:rsidP="00311F4C">
            <w:pPr>
              <w:pStyle w:val="Paragraph"/>
              <w:jc w:val="center"/>
              <w:rPr>
                <w:noProof/>
                <w:szCs w:val="16"/>
                <w:lang w:val="de-DE"/>
              </w:rPr>
            </w:pPr>
            <w:r w:rsidRPr="00311F4C">
              <w:rPr>
                <w:noProof/>
                <w:szCs w:val="16"/>
                <w:lang w:val="de-DE"/>
              </w:rPr>
              <w:t>25</w:t>
            </w:r>
          </w:p>
        </w:tc>
        <w:tc>
          <w:tcPr>
            <w:tcW w:w="4066" w:type="dxa"/>
            <w:shd w:val="clear" w:color="auto" w:fill="auto"/>
          </w:tcPr>
          <w:p w14:paraId="5A9AC2CA" w14:textId="77777777" w:rsidR="00702510" w:rsidRPr="00311F4C" w:rsidRDefault="00702510" w:rsidP="00311F4C">
            <w:pPr>
              <w:pStyle w:val="Paragraph"/>
              <w:rPr>
                <w:noProof/>
                <w:szCs w:val="16"/>
                <w:lang w:val="de-DE"/>
              </w:rPr>
            </w:pPr>
            <w:r w:rsidRPr="00311F4C">
              <w:rPr>
                <w:noProof/>
                <w:szCs w:val="16"/>
                <w:lang w:val="de-DE"/>
              </w:rPr>
              <w:t>Gehäuse für Innengelenk von Gelenkwellen (Tripoden-Gelenkgehäuse) zur Übertragung eines Drehmoments von Motor und Getriebe auf die Räder eines Kraftfahrzeugs,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FE336A2" w14:textId="77777777" w:rsidTr="00311F4C">
              <w:trPr>
                <w:tblCellSpacing w:w="0" w:type="dxa"/>
              </w:trPr>
              <w:tc>
                <w:tcPr>
                  <w:tcW w:w="0" w:type="auto"/>
                  <w:shd w:val="clear" w:color="auto" w:fill="auto"/>
                </w:tcPr>
                <w:p w14:paraId="7E2FA90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747618" w14:textId="77777777" w:rsidR="00702510" w:rsidRPr="00311F4C" w:rsidRDefault="00702510" w:rsidP="00311F4C">
                  <w:pPr>
                    <w:pStyle w:val="Paragraph"/>
                    <w:rPr>
                      <w:noProof/>
                      <w:lang w:val="de-DE"/>
                    </w:rPr>
                  </w:pPr>
                  <w:r w:rsidRPr="00311F4C">
                    <w:rPr>
                      <w:noProof/>
                      <w:lang w:val="de-DE"/>
                    </w:rPr>
                    <w:t>einem Außendurchmesser von 67,0 mm oder mehr, jedoch nicht mehr als 84,5 mm,</w:t>
                  </w:r>
                </w:p>
              </w:tc>
            </w:tr>
            <w:tr w:rsidR="00702510" w:rsidRPr="00311F4C" w14:paraId="7146203C" w14:textId="77777777" w:rsidTr="00311F4C">
              <w:trPr>
                <w:tblCellSpacing w:w="0" w:type="dxa"/>
              </w:trPr>
              <w:tc>
                <w:tcPr>
                  <w:tcW w:w="0" w:type="auto"/>
                  <w:shd w:val="clear" w:color="auto" w:fill="auto"/>
                </w:tcPr>
                <w:p w14:paraId="2AB3BC5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4E41FB" w14:textId="77777777" w:rsidR="00702510" w:rsidRPr="00311F4C" w:rsidRDefault="00702510" w:rsidP="00311F4C">
                  <w:pPr>
                    <w:pStyle w:val="Paragraph"/>
                    <w:rPr>
                      <w:noProof/>
                      <w:lang w:val="de-DE"/>
                    </w:rPr>
                  </w:pPr>
                  <w:r w:rsidRPr="00311F4C">
                    <w:rPr>
                      <w:noProof/>
                      <w:lang w:val="de-DE"/>
                    </w:rPr>
                    <w:t>3 kalt kalibrierten Laufrillen mit einem Durchmesser von 29,90 mm oder mehr, jedoch nicht mehr als 36,60 mm,</w:t>
                  </w:r>
                </w:p>
              </w:tc>
            </w:tr>
            <w:tr w:rsidR="00702510" w:rsidRPr="00311F4C" w14:paraId="2EBC40A4" w14:textId="77777777" w:rsidTr="00311F4C">
              <w:trPr>
                <w:tblCellSpacing w:w="0" w:type="dxa"/>
              </w:trPr>
              <w:tc>
                <w:tcPr>
                  <w:tcW w:w="0" w:type="auto"/>
                  <w:shd w:val="clear" w:color="auto" w:fill="auto"/>
                </w:tcPr>
                <w:p w14:paraId="2A4F86C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F21FD6" w14:textId="77777777" w:rsidR="00702510" w:rsidRPr="00311F4C" w:rsidRDefault="00702510" w:rsidP="00311F4C">
                  <w:pPr>
                    <w:pStyle w:val="Paragraph"/>
                    <w:rPr>
                      <w:noProof/>
                      <w:lang w:val="de-DE"/>
                    </w:rPr>
                  </w:pPr>
                  <w:r w:rsidRPr="00311F4C">
                    <w:rPr>
                      <w:noProof/>
                      <w:lang w:val="de-DE"/>
                    </w:rPr>
                    <w:t>einem Dichtungsdurchmesser von 34,0 mm oder mehr, jedoch nicht mehr als 41,0 mm, ohne Steigungswinkel,</w:t>
                  </w:r>
                </w:p>
              </w:tc>
            </w:tr>
            <w:tr w:rsidR="00702510" w:rsidRPr="00311F4C" w14:paraId="3FE50D61" w14:textId="77777777" w:rsidTr="00311F4C">
              <w:trPr>
                <w:tblCellSpacing w:w="0" w:type="dxa"/>
              </w:trPr>
              <w:tc>
                <w:tcPr>
                  <w:tcW w:w="0" w:type="auto"/>
                  <w:shd w:val="clear" w:color="auto" w:fill="auto"/>
                </w:tcPr>
                <w:p w14:paraId="07089CA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6DD082" w14:textId="77777777" w:rsidR="00702510" w:rsidRPr="00311F4C" w:rsidRDefault="00702510" w:rsidP="00311F4C">
                  <w:pPr>
                    <w:pStyle w:val="Paragraph"/>
                    <w:rPr>
                      <w:noProof/>
                      <w:lang w:val="de-DE"/>
                    </w:rPr>
                  </w:pPr>
                  <w:r w:rsidRPr="00311F4C">
                    <w:rPr>
                      <w:noProof/>
                      <w:lang w:val="de-DE"/>
                    </w:rPr>
                    <w:t>einer Zahnwelle mit 21 Zähnen oder mehr, jedoch nicht mehr als 35,</w:t>
                  </w:r>
                </w:p>
              </w:tc>
            </w:tr>
            <w:tr w:rsidR="00702510" w:rsidRPr="00311F4C" w14:paraId="5E44F3E9" w14:textId="77777777" w:rsidTr="00311F4C">
              <w:trPr>
                <w:tblCellSpacing w:w="0" w:type="dxa"/>
              </w:trPr>
              <w:tc>
                <w:tcPr>
                  <w:tcW w:w="0" w:type="auto"/>
                  <w:shd w:val="clear" w:color="auto" w:fill="auto"/>
                </w:tcPr>
                <w:p w14:paraId="513F09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565D44" w14:textId="77777777" w:rsidR="00702510" w:rsidRPr="00311F4C" w:rsidRDefault="00702510" w:rsidP="00311F4C">
                  <w:pPr>
                    <w:pStyle w:val="Paragraph"/>
                    <w:rPr>
                      <w:noProof/>
                      <w:lang w:val="de-DE"/>
                    </w:rPr>
                  </w:pPr>
                  <w:r w:rsidRPr="00311F4C">
                    <w:rPr>
                      <w:noProof/>
                      <w:lang w:val="de-DE"/>
                    </w:rPr>
                    <w:t>einem Durchmesser des Lagersitzes von 25,0 mm oder mehr, jedoch nicht mehr als 30,0 mm, auch mit Ölnuten</w:t>
                  </w:r>
                </w:p>
              </w:tc>
            </w:tr>
          </w:tbl>
          <w:p w14:paraId="164E1561" w14:textId="77777777" w:rsidR="00702510" w:rsidRPr="00311F4C" w:rsidRDefault="00702510" w:rsidP="00311F4C">
            <w:pPr>
              <w:pStyle w:val="Paragraph"/>
              <w:rPr>
                <w:noProof/>
                <w:szCs w:val="16"/>
                <w:lang w:val="de-DE"/>
              </w:rPr>
            </w:pPr>
          </w:p>
          <w:p w14:paraId="4C96D4A6" w14:textId="77777777" w:rsidR="00702510" w:rsidRPr="00311F4C" w:rsidRDefault="00702510" w:rsidP="00311F4C">
            <w:pPr>
              <w:pStyle w:val="Paragraph"/>
              <w:rPr>
                <w:noProof/>
                <w:szCs w:val="16"/>
                <w:lang w:val="de-DE"/>
              </w:rPr>
            </w:pPr>
          </w:p>
        </w:tc>
        <w:tc>
          <w:tcPr>
            <w:tcW w:w="805" w:type="dxa"/>
            <w:shd w:val="clear" w:color="auto" w:fill="auto"/>
          </w:tcPr>
          <w:p w14:paraId="5168B6CD" w14:textId="77777777" w:rsidR="00702510" w:rsidRPr="00311F4C" w:rsidRDefault="00702510" w:rsidP="00311F4C">
            <w:pPr>
              <w:pStyle w:val="Paragraph"/>
              <w:rPr>
                <w:noProof/>
                <w:szCs w:val="16"/>
                <w:lang w:val="de-DE"/>
              </w:rPr>
            </w:pPr>
            <w:r w:rsidRPr="00311F4C">
              <w:rPr>
                <w:noProof/>
                <w:szCs w:val="16"/>
                <w:lang w:val="de-DE"/>
              </w:rPr>
              <w:t>0 %</w:t>
            </w:r>
          </w:p>
          <w:p w14:paraId="3939AFCA" w14:textId="77777777" w:rsidR="00702510" w:rsidRPr="00311F4C" w:rsidRDefault="00702510" w:rsidP="00311F4C">
            <w:pPr>
              <w:pStyle w:val="Paragraph"/>
              <w:rPr>
                <w:noProof/>
                <w:szCs w:val="16"/>
                <w:lang w:val="de-DE"/>
              </w:rPr>
            </w:pPr>
          </w:p>
        </w:tc>
        <w:tc>
          <w:tcPr>
            <w:tcW w:w="0" w:type="auto"/>
            <w:shd w:val="clear" w:color="auto" w:fill="auto"/>
          </w:tcPr>
          <w:p w14:paraId="75199FA3" w14:textId="77777777" w:rsidR="00702510" w:rsidRPr="00311F4C" w:rsidRDefault="00702510" w:rsidP="00311F4C">
            <w:pPr>
              <w:pStyle w:val="Paragraph"/>
              <w:rPr>
                <w:noProof/>
                <w:szCs w:val="16"/>
                <w:lang w:val="de-DE"/>
              </w:rPr>
            </w:pPr>
            <w:r w:rsidRPr="00311F4C">
              <w:rPr>
                <w:noProof/>
                <w:szCs w:val="16"/>
                <w:lang w:val="de-DE"/>
              </w:rPr>
              <w:t>-</w:t>
            </w:r>
          </w:p>
          <w:p w14:paraId="730E2673" w14:textId="77777777" w:rsidR="00702510" w:rsidRPr="00311F4C" w:rsidRDefault="00702510" w:rsidP="00311F4C">
            <w:pPr>
              <w:pStyle w:val="Paragraph"/>
              <w:rPr>
                <w:noProof/>
                <w:szCs w:val="16"/>
                <w:lang w:val="de-DE"/>
              </w:rPr>
            </w:pPr>
          </w:p>
        </w:tc>
        <w:tc>
          <w:tcPr>
            <w:tcW w:w="0" w:type="auto"/>
            <w:shd w:val="clear" w:color="auto" w:fill="auto"/>
          </w:tcPr>
          <w:p w14:paraId="00E5FBE6" w14:textId="77777777" w:rsidR="00702510" w:rsidRPr="00311F4C" w:rsidRDefault="00702510" w:rsidP="00311F4C">
            <w:pPr>
              <w:pStyle w:val="Paragraph"/>
              <w:rPr>
                <w:noProof/>
                <w:szCs w:val="16"/>
                <w:lang w:val="de-DE"/>
              </w:rPr>
            </w:pPr>
            <w:r w:rsidRPr="00311F4C">
              <w:rPr>
                <w:noProof/>
                <w:szCs w:val="16"/>
                <w:lang w:val="de-DE"/>
              </w:rPr>
              <w:t>31.12.2023</w:t>
            </w:r>
          </w:p>
          <w:p w14:paraId="11FD4C3F" w14:textId="77777777" w:rsidR="00702510" w:rsidRPr="00311F4C" w:rsidRDefault="00702510" w:rsidP="00311F4C">
            <w:pPr>
              <w:pStyle w:val="Paragraph"/>
              <w:rPr>
                <w:noProof/>
                <w:szCs w:val="16"/>
                <w:lang w:val="de-DE"/>
              </w:rPr>
            </w:pPr>
          </w:p>
        </w:tc>
      </w:tr>
      <w:tr w:rsidR="00702510" w:rsidRPr="00311F4C" w14:paraId="42E43BEC" w14:textId="77777777" w:rsidTr="00311F4C">
        <w:trPr>
          <w:cantSplit/>
          <w:jc w:val="center"/>
        </w:trPr>
        <w:tc>
          <w:tcPr>
            <w:tcW w:w="0" w:type="auto"/>
            <w:shd w:val="clear" w:color="auto" w:fill="auto"/>
          </w:tcPr>
          <w:p w14:paraId="129414C7" w14:textId="77777777" w:rsidR="00702510" w:rsidRPr="00311F4C" w:rsidRDefault="00702510" w:rsidP="00311F4C">
            <w:pPr>
              <w:pStyle w:val="Paragraph"/>
              <w:rPr>
                <w:noProof/>
                <w:szCs w:val="16"/>
                <w:lang w:val="de-DE"/>
              </w:rPr>
            </w:pPr>
            <w:r w:rsidRPr="00311F4C">
              <w:rPr>
                <w:noProof/>
                <w:szCs w:val="16"/>
                <w:lang w:val="de-DE"/>
              </w:rPr>
              <w:t>0.7640</w:t>
            </w:r>
          </w:p>
          <w:p w14:paraId="55EDD4A2" w14:textId="77777777" w:rsidR="00702510" w:rsidRPr="00311F4C" w:rsidRDefault="00702510" w:rsidP="00311F4C">
            <w:pPr>
              <w:pStyle w:val="Paragraph"/>
              <w:rPr>
                <w:noProof/>
                <w:szCs w:val="16"/>
                <w:lang w:val="de-DE"/>
              </w:rPr>
            </w:pPr>
          </w:p>
        </w:tc>
        <w:tc>
          <w:tcPr>
            <w:tcW w:w="0" w:type="auto"/>
            <w:shd w:val="clear" w:color="auto" w:fill="auto"/>
          </w:tcPr>
          <w:p w14:paraId="2003297D" w14:textId="77777777" w:rsidR="00702510" w:rsidRPr="00311F4C" w:rsidRDefault="00702510" w:rsidP="00311F4C">
            <w:pPr>
              <w:pStyle w:val="Paragraph"/>
              <w:jc w:val="right"/>
              <w:rPr>
                <w:noProof/>
                <w:szCs w:val="16"/>
                <w:lang w:val="de-DE"/>
              </w:rPr>
            </w:pPr>
            <w:r w:rsidRPr="00311F4C">
              <w:rPr>
                <w:noProof/>
                <w:szCs w:val="16"/>
                <w:lang w:val="de-DE"/>
              </w:rPr>
              <w:t>ex 8708 50 20</w:t>
            </w:r>
          </w:p>
          <w:p w14:paraId="345B63B2" w14:textId="77777777" w:rsidR="00702510" w:rsidRPr="00311F4C" w:rsidRDefault="00702510" w:rsidP="00311F4C">
            <w:pPr>
              <w:pStyle w:val="Paragraph"/>
              <w:jc w:val="right"/>
              <w:rPr>
                <w:noProof/>
                <w:szCs w:val="16"/>
                <w:lang w:val="de-DE"/>
              </w:rPr>
            </w:pPr>
            <w:r w:rsidRPr="00311F4C">
              <w:rPr>
                <w:noProof/>
                <w:szCs w:val="16"/>
                <w:lang w:val="de-DE"/>
              </w:rPr>
              <w:t>ex 8708 50 99</w:t>
            </w:r>
          </w:p>
        </w:tc>
        <w:tc>
          <w:tcPr>
            <w:tcW w:w="0" w:type="auto"/>
            <w:shd w:val="clear" w:color="auto" w:fill="auto"/>
          </w:tcPr>
          <w:p w14:paraId="310C81DA" w14:textId="77777777" w:rsidR="00702510" w:rsidRPr="00311F4C" w:rsidRDefault="00702510" w:rsidP="00311F4C">
            <w:pPr>
              <w:pStyle w:val="Paragraph"/>
              <w:jc w:val="center"/>
              <w:rPr>
                <w:noProof/>
                <w:szCs w:val="16"/>
                <w:lang w:val="de-DE"/>
              </w:rPr>
            </w:pPr>
            <w:r w:rsidRPr="00311F4C">
              <w:rPr>
                <w:noProof/>
                <w:szCs w:val="16"/>
                <w:lang w:val="de-DE"/>
              </w:rPr>
              <w:t>75</w:t>
            </w:r>
          </w:p>
          <w:p w14:paraId="47DE4809" w14:textId="77777777" w:rsidR="00702510" w:rsidRPr="00311F4C" w:rsidRDefault="00702510" w:rsidP="00311F4C">
            <w:pPr>
              <w:pStyle w:val="Paragraph"/>
              <w:jc w:val="center"/>
              <w:rPr>
                <w:noProof/>
                <w:szCs w:val="16"/>
                <w:lang w:val="de-DE"/>
              </w:rPr>
            </w:pPr>
            <w:r w:rsidRPr="00311F4C">
              <w:rPr>
                <w:noProof/>
                <w:szCs w:val="16"/>
                <w:lang w:val="de-DE"/>
              </w:rPr>
              <w:t>35</w:t>
            </w:r>
          </w:p>
        </w:tc>
        <w:tc>
          <w:tcPr>
            <w:tcW w:w="4066" w:type="dxa"/>
            <w:shd w:val="clear" w:color="auto" w:fill="auto"/>
          </w:tcPr>
          <w:p w14:paraId="357E51D2" w14:textId="77777777" w:rsidR="00702510" w:rsidRPr="00311F4C" w:rsidRDefault="00702510" w:rsidP="00311F4C">
            <w:pPr>
              <w:pStyle w:val="Paragraph"/>
              <w:rPr>
                <w:noProof/>
                <w:szCs w:val="16"/>
                <w:lang w:val="de-DE"/>
              </w:rPr>
            </w:pPr>
            <w:r w:rsidRPr="00311F4C">
              <w:rPr>
                <w:noProof/>
                <w:szCs w:val="16"/>
                <w:lang w:val="de-DE"/>
              </w:rPr>
              <w:t>Außengelenksatz zur Übertragung eines Drehmoments von Motor und Getriebe auf die Räder eines Kraftfahrzeugs,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7F00A00" w14:textId="77777777" w:rsidTr="00311F4C">
              <w:trPr>
                <w:tblCellSpacing w:w="0" w:type="dxa"/>
              </w:trPr>
              <w:tc>
                <w:tcPr>
                  <w:tcW w:w="0" w:type="auto"/>
                  <w:shd w:val="clear" w:color="auto" w:fill="auto"/>
                </w:tcPr>
                <w:p w14:paraId="4A15A2E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16776B" w14:textId="77777777" w:rsidR="00702510" w:rsidRPr="00311F4C" w:rsidRDefault="00702510" w:rsidP="00311F4C">
                  <w:pPr>
                    <w:pStyle w:val="Paragraph"/>
                    <w:rPr>
                      <w:noProof/>
                      <w:lang w:val="de-DE"/>
                    </w:rPr>
                  </w:pPr>
                  <w:r w:rsidRPr="00311F4C">
                    <w:rPr>
                      <w:noProof/>
                      <w:lang w:val="de-DE"/>
                    </w:rPr>
                    <w:t>einem Innenring mit 6 Rillen für den Lauf der Kugeln des Kugellagers mit einem Durchmesser von 15,0 mm oder mehr, jedoch nicht mehr als 20,0 mm,</w:t>
                  </w:r>
                </w:p>
              </w:tc>
            </w:tr>
            <w:tr w:rsidR="00702510" w:rsidRPr="00311F4C" w14:paraId="16AF9AFB" w14:textId="77777777" w:rsidTr="00311F4C">
              <w:trPr>
                <w:tblCellSpacing w:w="0" w:type="dxa"/>
              </w:trPr>
              <w:tc>
                <w:tcPr>
                  <w:tcW w:w="0" w:type="auto"/>
                  <w:shd w:val="clear" w:color="auto" w:fill="auto"/>
                </w:tcPr>
                <w:p w14:paraId="7EBCA2C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BE7588" w14:textId="77777777" w:rsidR="00702510" w:rsidRPr="00311F4C" w:rsidRDefault="00702510" w:rsidP="00311F4C">
                  <w:pPr>
                    <w:pStyle w:val="Paragraph"/>
                    <w:rPr>
                      <w:noProof/>
                      <w:lang w:val="de-DE"/>
                    </w:rPr>
                  </w:pPr>
                  <w:r w:rsidRPr="00311F4C">
                    <w:rPr>
                      <w:noProof/>
                      <w:lang w:val="de-DE"/>
                    </w:rPr>
                    <w:t>einem Außenring mit 6 Rillen für den Lauf von 6 Kugeln, aus Stahl mit einem Kohlenstoffgehalt von 0,45 % oder mehr, jedoch nicht mehr als 0,58 %, mit einem Gewinde und einer Zahnwelle mit 26 Zähnen oder mehr, jedoch nicht mehr als 38,</w:t>
                  </w:r>
                </w:p>
              </w:tc>
            </w:tr>
            <w:tr w:rsidR="00702510" w:rsidRPr="00311F4C" w14:paraId="763F06CD" w14:textId="77777777" w:rsidTr="00311F4C">
              <w:trPr>
                <w:tblCellSpacing w:w="0" w:type="dxa"/>
              </w:trPr>
              <w:tc>
                <w:tcPr>
                  <w:tcW w:w="0" w:type="auto"/>
                  <w:shd w:val="clear" w:color="auto" w:fill="auto"/>
                </w:tcPr>
                <w:p w14:paraId="69D947F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AB35E2" w14:textId="77777777" w:rsidR="00702510" w:rsidRPr="00311F4C" w:rsidRDefault="00702510" w:rsidP="00311F4C">
                  <w:pPr>
                    <w:pStyle w:val="Paragraph"/>
                    <w:rPr>
                      <w:noProof/>
                      <w:lang w:val="de-DE"/>
                    </w:rPr>
                  </w:pPr>
                  <w:r w:rsidRPr="00311F4C">
                    <w:rPr>
                      <w:noProof/>
                      <w:lang w:val="de-DE"/>
                    </w:rPr>
                    <w:t>einem kugelförmigen Käfig, der die Kugeln in den Rillen des Innen- und des Außenrings in der korrekten Winkellage hält, aus einem zum Aufkohlen geeigneten Material mit einem Kohlenstoffgehalt von 0,14 % oder mehr, jedoch nicht mehr als 0,25 %,</w:t>
                  </w:r>
                </w:p>
              </w:tc>
            </w:tr>
            <w:tr w:rsidR="00702510" w:rsidRPr="00311F4C" w14:paraId="34B035C4" w14:textId="77777777" w:rsidTr="00311F4C">
              <w:trPr>
                <w:tblCellSpacing w:w="0" w:type="dxa"/>
              </w:trPr>
              <w:tc>
                <w:tcPr>
                  <w:tcW w:w="0" w:type="auto"/>
                  <w:shd w:val="clear" w:color="auto" w:fill="auto"/>
                </w:tcPr>
                <w:p w14:paraId="6AF4CF4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CC174F2" w14:textId="77777777" w:rsidR="00702510" w:rsidRPr="00311F4C" w:rsidRDefault="00702510" w:rsidP="00311F4C">
                  <w:pPr>
                    <w:pStyle w:val="Paragraph"/>
                    <w:rPr>
                      <w:noProof/>
                      <w:lang w:val="de-DE"/>
                    </w:rPr>
                  </w:pPr>
                  <w:r w:rsidRPr="00311F4C">
                    <w:rPr>
                      <w:noProof/>
                      <w:lang w:val="de-DE"/>
                    </w:rPr>
                    <w:t>mit einer Fettkammer,</w:t>
                  </w:r>
                </w:p>
              </w:tc>
            </w:tr>
          </w:tbl>
          <w:p w14:paraId="670B6F7A" w14:textId="77777777" w:rsidR="00702510" w:rsidRPr="00311F4C" w:rsidRDefault="00702510" w:rsidP="00311F4C">
            <w:pPr>
              <w:pStyle w:val="Paragraph"/>
              <w:rPr>
                <w:noProof/>
                <w:szCs w:val="16"/>
                <w:lang w:val="de-DE"/>
              </w:rPr>
            </w:pPr>
            <w:r w:rsidRPr="00311F4C">
              <w:rPr>
                <w:noProof/>
                <w:szCs w:val="16"/>
                <w:lang w:val="de-DE"/>
              </w:rPr>
              <w:t>geeignet zur Verwendung bei konstanter Geschwindigkeit und variierenden Beugungswinkeln von höchstens 50 Grad</w:t>
            </w:r>
          </w:p>
          <w:p w14:paraId="3CC07BE7" w14:textId="77777777" w:rsidR="00702510" w:rsidRPr="00311F4C" w:rsidRDefault="00702510" w:rsidP="00311F4C">
            <w:pPr>
              <w:pStyle w:val="Paragraph"/>
              <w:rPr>
                <w:noProof/>
                <w:szCs w:val="16"/>
                <w:lang w:val="de-DE"/>
              </w:rPr>
            </w:pPr>
          </w:p>
        </w:tc>
        <w:tc>
          <w:tcPr>
            <w:tcW w:w="805" w:type="dxa"/>
            <w:shd w:val="clear" w:color="auto" w:fill="auto"/>
          </w:tcPr>
          <w:p w14:paraId="3F5E2BED" w14:textId="77777777" w:rsidR="00702510" w:rsidRPr="00311F4C" w:rsidRDefault="00702510" w:rsidP="00311F4C">
            <w:pPr>
              <w:pStyle w:val="Paragraph"/>
              <w:rPr>
                <w:noProof/>
                <w:szCs w:val="16"/>
                <w:lang w:val="de-DE"/>
              </w:rPr>
            </w:pPr>
            <w:r w:rsidRPr="00311F4C">
              <w:rPr>
                <w:noProof/>
                <w:szCs w:val="16"/>
                <w:lang w:val="de-DE"/>
              </w:rPr>
              <w:t>0 %</w:t>
            </w:r>
          </w:p>
          <w:p w14:paraId="1AC8093A" w14:textId="77777777" w:rsidR="00702510" w:rsidRPr="00311F4C" w:rsidRDefault="00702510" w:rsidP="00311F4C">
            <w:pPr>
              <w:pStyle w:val="Paragraph"/>
              <w:rPr>
                <w:noProof/>
                <w:szCs w:val="16"/>
                <w:lang w:val="de-DE"/>
              </w:rPr>
            </w:pPr>
          </w:p>
        </w:tc>
        <w:tc>
          <w:tcPr>
            <w:tcW w:w="0" w:type="auto"/>
            <w:shd w:val="clear" w:color="auto" w:fill="auto"/>
          </w:tcPr>
          <w:p w14:paraId="0716BFA7" w14:textId="77777777" w:rsidR="00702510" w:rsidRPr="00311F4C" w:rsidRDefault="00702510" w:rsidP="00311F4C">
            <w:pPr>
              <w:pStyle w:val="Paragraph"/>
              <w:rPr>
                <w:noProof/>
                <w:szCs w:val="16"/>
                <w:lang w:val="de-DE"/>
              </w:rPr>
            </w:pPr>
            <w:r w:rsidRPr="00311F4C">
              <w:rPr>
                <w:noProof/>
                <w:szCs w:val="16"/>
                <w:lang w:val="de-DE"/>
              </w:rPr>
              <w:t>-</w:t>
            </w:r>
          </w:p>
          <w:p w14:paraId="0EC32B62" w14:textId="77777777" w:rsidR="00702510" w:rsidRPr="00311F4C" w:rsidRDefault="00702510" w:rsidP="00311F4C">
            <w:pPr>
              <w:pStyle w:val="Paragraph"/>
              <w:rPr>
                <w:noProof/>
                <w:szCs w:val="16"/>
                <w:lang w:val="de-DE"/>
              </w:rPr>
            </w:pPr>
          </w:p>
        </w:tc>
        <w:tc>
          <w:tcPr>
            <w:tcW w:w="0" w:type="auto"/>
            <w:shd w:val="clear" w:color="auto" w:fill="auto"/>
          </w:tcPr>
          <w:p w14:paraId="70640D8A" w14:textId="77777777" w:rsidR="00702510" w:rsidRPr="00311F4C" w:rsidRDefault="00702510" w:rsidP="00311F4C">
            <w:pPr>
              <w:pStyle w:val="Paragraph"/>
              <w:rPr>
                <w:noProof/>
                <w:szCs w:val="16"/>
                <w:lang w:val="de-DE"/>
              </w:rPr>
            </w:pPr>
            <w:r w:rsidRPr="00311F4C">
              <w:rPr>
                <w:noProof/>
                <w:szCs w:val="16"/>
                <w:lang w:val="de-DE"/>
              </w:rPr>
              <w:t>31.12.2023</w:t>
            </w:r>
          </w:p>
          <w:p w14:paraId="49685726" w14:textId="77777777" w:rsidR="00702510" w:rsidRPr="00311F4C" w:rsidRDefault="00702510" w:rsidP="00311F4C">
            <w:pPr>
              <w:pStyle w:val="Paragraph"/>
              <w:rPr>
                <w:noProof/>
                <w:szCs w:val="16"/>
                <w:lang w:val="de-DE"/>
              </w:rPr>
            </w:pPr>
          </w:p>
        </w:tc>
      </w:tr>
      <w:tr w:rsidR="00702510" w:rsidRPr="00311F4C" w14:paraId="1F5DEE3E" w14:textId="77777777" w:rsidTr="00311F4C">
        <w:trPr>
          <w:cantSplit/>
          <w:jc w:val="center"/>
        </w:trPr>
        <w:tc>
          <w:tcPr>
            <w:tcW w:w="0" w:type="auto"/>
            <w:shd w:val="clear" w:color="auto" w:fill="auto"/>
          </w:tcPr>
          <w:p w14:paraId="48DBB4E2" w14:textId="77777777" w:rsidR="00702510" w:rsidRPr="00311F4C" w:rsidRDefault="00702510" w:rsidP="00311F4C">
            <w:pPr>
              <w:pStyle w:val="Paragraph"/>
              <w:rPr>
                <w:noProof/>
                <w:szCs w:val="16"/>
                <w:lang w:val="de-DE"/>
              </w:rPr>
            </w:pPr>
            <w:r w:rsidRPr="00311F4C">
              <w:rPr>
                <w:noProof/>
                <w:szCs w:val="16"/>
                <w:lang w:val="de-DE"/>
              </w:rPr>
              <w:t>0.6711</w:t>
            </w:r>
          </w:p>
          <w:p w14:paraId="2FB72E60" w14:textId="77777777" w:rsidR="00702510" w:rsidRPr="00311F4C" w:rsidRDefault="00702510" w:rsidP="00311F4C">
            <w:pPr>
              <w:pStyle w:val="Paragraph"/>
              <w:rPr>
                <w:noProof/>
                <w:szCs w:val="16"/>
                <w:lang w:val="de-DE"/>
              </w:rPr>
            </w:pPr>
          </w:p>
        </w:tc>
        <w:tc>
          <w:tcPr>
            <w:tcW w:w="0" w:type="auto"/>
            <w:shd w:val="clear" w:color="auto" w:fill="auto"/>
          </w:tcPr>
          <w:p w14:paraId="217ADE69" w14:textId="77777777" w:rsidR="00702510" w:rsidRPr="00311F4C" w:rsidRDefault="00702510" w:rsidP="00311F4C">
            <w:pPr>
              <w:pStyle w:val="Paragraph"/>
              <w:jc w:val="right"/>
              <w:rPr>
                <w:noProof/>
                <w:szCs w:val="16"/>
                <w:lang w:val="de-DE"/>
              </w:rPr>
            </w:pPr>
            <w:r w:rsidRPr="00311F4C">
              <w:rPr>
                <w:noProof/>
                <w:szCs w:val="16"/>
                <w:lang w:val="de-DE"/>
              </w:rPr>
              <w:t>ex 8708 80 20</w:t>
            </w:r>
          </w:p>
          <w:p w14:paraId="01B32B34" w14:textId="77777777" w:rsidR="00702510" w:rsidRPr="00311F4C" w:rsidRDefault="00702510" w:rsidP="00311F4C">
            <w:pPr>
              <w:pStyle w:val="Paragraph"/>
              <w:jc w:val="right"/>
              <w:rPr>
                <w:noProof/>
                <w:szCs w:val="16"/>
                <w:lang w:val="de-DE"/>
              </w:rPr>
            </w:pPr>
            <w:r w:rsidRPr="00311F4C">
              <w:rPr>
                <w:noProof/>
                <w:szCs w:val="16"/>
                <w:lang w:val="de-DE"/>
              </w:rPr>
              <w:t>ex 8708 80 35</w:t>
            </w:r>
          </w:p>
        </w:tc>
        <w:tc>
          <w:tcPr>
            <w:tcW w:w="0" w:type="auto"/>
            <w:shd w:val="clear" w:color="auto" w:fill="auto"/>
          </w:tcPr>
          <w:p w14:paraId="518D2130" w14:textId="77777777" w:rsidR="00702510" w:rsidRPr="00311F4C" w:rsidRDefault="00702510" w:rsidP="00311F4C">
            <w:pPr>
              <w:pStyle w:val="Paragraph"/>
              <w:jc w:val="center"/>
              <w:rPr>
                <w:noProof/>
                <w:szCs w:val="16"/>
                <w:lang w:val="de-DE"/>
              </w:rPr>
            </w:pPr>
            <w:r w:rsidRPr="00311F4C">
              <w:rPr>
                <w:noProof/>
                <w:szCs w:val="16"/>
                <w:lang w:val="de-DE"/>
              </w:rPr>
              <w:t>10</w:t>
            </w:r>
          </w:p>
          <w:p w14:paraId="2E3F0A3A"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4378311B" w14:textId="77777777" w:rsidR="00702510" w:rsidRPr="00311F4C" w:rsidRDefault="00702510" w:rsidP="00311F4C">
            <w:pPr>
              <w:pStyle w:val="Paragraph"/>
              <w:rPr>
                <w:noProof/>
                <w:szCs w:val="16"/>
                <w:lang w:val="de-DE"/>
              </w:rPr>
            </w:pPr>
            <w:r w:rsidRPr="00311F4C">
              <w:rPr>
                <w:noProof/>
                <w:szCs w:val="16"/>
                <w:lang w:val="de-DE"/>
              </w:rPr>
              <w:t>Oberes Federbeinlager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358AF95" w14:textId="77777777" w:rsidTr="00311F4C">
              <w:trPr>
                <w:tblCellSpacing w:w="0" w:type="dxa"/>
              </w:trPr>
              <w:tc>
                <w:tcPr>
                  <w:tcW w:w="0" w:type="auto"/>
                  <w:shd w:val="clear" w:color="auto" w:fill="auto"/>
                </w:tcPr>
                <w:p w14:paraId="7500B11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95FEB1" w14:textId="77777777" w:rsidR="00702510" w:rsidRPr="00311F4C" w:rsidRDefault="00702510" w:rsidP="00311F4C">
                  <w:pPr>
                    <w:pStyle w:val="Paragraph"/>
                    <w:rPr>
                      <w:noProof/>
                      <w:lang w:val="de-DE"/>
                    </w:rPr>
                  </w:pPr>
                  <w:r w:rsidRPr="00311F4C">
                    <w:rPr>
                      <w:noProof/>
                      <w:lang w:val="de-DE"/>
                    </w:rPr>
                    <w:t>einer Metallhalterung mit drei Befestigungsschrauben und</w:t>
                  </w:r>
                </w:p>
              </w:tc>
            </w:tr>
            <w:tr w:rsidR="00702510" w:rsidRPr="00311F4C" w14:paraId="57F013ED" w14:textId="77777777" w:rsidTr="00311F4C">
              <w:trPr>
                <w:tblCellSpacing w:w="0" w:type="dxa"/>
              </w:trPr>
              <w:tc>
                <w:tcPr>
                  <w:tcW w:w="0" w:type="auto"/>
                  <w:shd w:val="clear" w:color="auto" w:fill="auto"/>
                </w:tcPr>
                <w:p w14:paraId="6C54B4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89BB15E" w14:textId="77777777" w:rsidR="00702510" w:rsidRPr="00311F4C" w:rsidRDefault="00702510" w:rsidP="00311F4C">
                  <w:pPr>
                    <w:pStyle w:val="Paragraph"/>
                    <w:rPr>
                      <w:noProof/>
                      <w:lang w:val="de-DE"/>
                    </w:rPr>
                  </w:pPr>
                  <w:r w:rsidRPr="00311F4C">
                    <w:rPr>
                      <w:noProof/>
                      <w:lang w:val="de-DE"/>
                    </w:rPr>
                    <w:t>einem Gummipuffer</w:t>
                  </w:r>
                </w:p>
              </w:tc>
            </w:tr>
          </w:tbl>
          <w:p w14:paraId="30394E74"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21838C7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4EAF656D" w14:textId="77777777" w:rsidR="00702510" w:rsidRPr="00311F4C" w:rsidRDefault="00702510" w:rsidP="00311F4C">
            <w:pPr>
              <w:pStyle w:val="Paragraph"/>
              <w:rPr>
                <w:noProof/>
                <w:szCs w:val="16"/>
                <w:lang w:val="de-DE"/>
              </w:rPr>
            </w:pPr>
          </w:p>
        </w:tc>
        <w:tc>
          <w:tcPr>
            <w:tcW w:w="805" w:type="dxa"/>
            <w:shd w:val="clear" w:color="auto" w:fill="auto"/>
          </w:tcPr>
          <w:p w14:paraId="39D2DE0A" w14:textId="77777777" w:rsidR="00702510" w:rsidRPr="00311F4C" w:rsidRDefault="00702510" w:rsidP="00311F4C">
            <w:pPr>
              <w:pStyle w:val="Paragraph"/>
              <w:rPr>
                <w:noProof/>
                <w:szCs w:val="16"/>
                <w:lang w:val="de-DE"/>
              </w:rPr>
            </w:pPr>
            <w:r w:rsidRPr="00311F4C">
              <w:rPr>
                <w:noProof/>
                <w:szCs w:val="16"/>
                <w:lang w:val="de-DE"/>
              </w:rPr>
              <w:t>0 %</w:t>
            </w:r>
          </w:p>
          <w:p w14:paraId="699CFE7F" w14:textId="77777777" w:rsidR="00702510" w:rsidRPr="00311F4C" w:rsidRDefault="00702510" w:rsidP="00311F4C">
            <w:pPr>
              <w:pStyle w:val="Paragraph"/>
              <w:rPr>
                <w:noProof/>
                <w:szCs w:val="16"/>
                <w:lang w:val="de-DE"/>
              </w:rPr>
            </w:pPr>
          </w:p>
        </w:tc>
        <w:tc>
          <w:tcPr>
            <w:tcW w:w="0" w:type="auto"/>
            <w:shd w:val="clear" w:color="auto" w:fill="auto"/>
          </w:tcPr>
          <w:p w14:paraId="46DC384F" w14:textId="77777777" w:rsidR="00702510" w:rsidRPr="00311F4C" w:rsidRDefault="00702510" w:rsidP="00311F4C">
            <w:pPr>
              <w:pStyle w:val="Paragraph"/>
              <w:rPr>
                <w:noProof/>
                <w:szCs w:val="16"/>
                <w:lang w:val="de-DE"/>
              </w:rPr>
            </w:pPr>
            <w:r w:rsidRPr="00311F4C">
              <w:rPr>
                <w:noProof/>
                <w:szCs w:val="16"/>
                <w:lang w:val="de-DE"/>
              </w:rPr>
              <w:t>p/st</w:t>
            </w:r>
          </w:p>
          <w:p w14:paraId="0969174E" w14:textId="77777777" w:rsidR="00702510" w:rsidRPr="00311F4C" w:rsidRDefault="00702510" w:rsidP="00311F4C">
            <w:pPr>
              <w:pStyle w:val="Paragraph"/>
              <w:rPr>
                <w:noProof/>
                <w:szCs w:val="16"/>
                <w:lang w:val="de-DE"/>
              </w:rPr>
            </w:pPr>
          </w:p>
        </w:tc>
        <w:tc>
          <w:tcPr>
            <w:tcW w:w="0" w:type="auto"/>
            <w:shd w:val="clear" w:color="auto" w:fill="auto"/>
          </w:tcPr>
          <w:p w14:paraId="1FAFAE54" w14:textId="77777777" w:rsidR="00702510" w:rsidRPr="00311F4C" w:rsidRDefault="00702510" w:rsidP="00311F4C">
            <w:pPr>
              <w:pStyle w:val="Paragraph"/>
              <w:rPr>
                <w:noProof/>
                <w:szCs w:val="16"/>
                <w:lang w:val="de-DE"/>
              </w:rPr>
            </w:pPr>
            <w:r w:rsidRPr="00311F4C">
              <w:rPr>
                <w:noProof/>
                <w:szCs w:val="16"/>
                <w:lang w:val="de-DE"/>
              </w:rPr>
              <w:t>31.12.2025</w:t>
            </w:r>
          </w:p>
          <w:p w14:paraId="31BF9FB0" w14:textId="77777777" w:rsidR="00702510" w:rsidRPr="00311F4C" w:rsidRDefault="00702510" w:rsidP="00311F4C">
            <w:pPr>
              <w:pStyle w:val="Paragraph"/>
              <w:rPr>
                <w:noProof/>
                <w:szCs w:val="16"/>
                <w:lang w:val="de-DE"/>
              </w:rPr>
            </w:pPr>
          </w:p>
        </w:tc>
      </w:tr>
      <w:tr w:rsidR="00702510" w:rsidRPr="00311F4C" w14:paraId="267260EB" w14:textId="77777777" w:rsidTr="00311F4C">
        <w:trPr>
          <w:cantSplit/>
          <w:jc w:val="center"/>
        </w:trPr>
        <w:tc>
          <w:tcPr>
            <w:tcW w:w="0" w:type="auto"/>
            <w:shd w:val="clear" w:color="auto" w:fill="auto"/>
          </w:tcPr>
          <w:p w14:paraId="7189890D" w14:textId="77777777" w:rsidR="00702510" w:rsidRPr="00311F4C" w:rsidRDefault="00702510" w:rsidP="00311F4C">
            <w:pPr>
              <w:pStyle w:val="Paragraph"/>
              <w:rPr>
                <w:noProof/>
                <w:szCs w:val="16"/>
                <w:lang w:val="de-DE"/>
              </w:rPr>
            </w:pPr>
            <w:r w:rsidRPr="00311F4C">
              <w:rPr>
                <w:noProof/>
                <w:szCs w:val="16"/>
                <w:lang w:val="de-DE"/>
              </w:rPr>
              <w:t>0.7607</w:t>
            </w:r>
          </w:p>
        </w:tc>
        <w:tc>
          <w:tcPr>
            <w:tcW w:w="0" w:type="auto"/>
            <w:shd w:val="clear" w:color="auto" w:fill="auto"/>
          </w:tcPr>
          <w:p w14:paraId="445BB155" w14:textId="77777777" w:rsidR="00702510" w:rsidRPr="00311F4C" w:rsidRDefault="00702510" w:rsidP="00311F4C">
            <w:pPr>
              <w:pStyle w:val="Paragraph"/>
              <w:jc w:val="right"/>
              <w:rPr>
                <w:noProof/>
                <w:szCs w:val="16"/>
                <w:lang w:val="de-DE"/>
              </w:rPr>
            </w:pPr>
            <w:r w:rsidRPr="00311F4C">
              <w:rPr>
                <w:noProof/>
                <w:szCs w:val="16"/>
                <w:lang w:val="de-DE"/>
              </w:rPr>
              <w:t>ex 8708 80 99</w:t>
            </w:r>
          </w:p>
        </w:tc>
        <w:tc>
          <w:tcPr>
            <w:tcW w:w="0" w:type="auto"/>
            <w:shd w:val="clear" w:color="auto" w:fill="auto"/>
          </w:tcPr>
          <w:p w14:paraId="0CAEDC3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B436873" w14:textId="77777777" w:rsidR="00702510" w:rsidRPr="00311F4C" w:rsidRDefault="00702510" w:rsidP="00311F4C">
            <w:pPr>
              <w:pStyle w:val="Paragraph"/>
              <w:rPr>
                <w:noProof/>
                <w:szCs w:val="16"/>
                <w:lang w:val="de-DE"/>
              </w:rPr>
            </w:pPr>
            <w:r w:rsidRPr="00311F4C">
              <w:rPr>
                <w:noProof/>
                <w:szCs w:val="16"/>
                <w:lang w:val="de-DE"/>
              </w:rPr>
              <w:t>Koppelstange aus Aluminium,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4E71F04" w14:textId="77777777" w:rsidTr="00311F4C">
              <w:trPr>
                <w:tblCellSpacing w:w="0" w:type="dxa"/>
              </w:trPr>
              <w:tc>
                <w:tcPr>
                  <w:tcW w:w="0" w:type="auto"/>
                  <w:shd w:val="clear" w:color="auto" w:fill="auto"/>
                </w:tcPr>
                <w:p w14:paraId="540AD34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5819EB" w14:textId="77777777" w:rsidR="00702510" w:rsidRPr="00311F4C" w:rsidRDefault="00702510" w:rsidP="00311F4C">
                  <w:pPr>
                    <w:pStyle w:val="Paragraph"/>
                    <w:rPr>
                      <w:noProof/>
                      <w:lang w:val="de-DE"/>
                    </w:rPr>
                  </w:pPr>
                  <w:r w:rsidRPr="00311F4C">
                    <w:rPr>
                      <w:noProof/>
                      <w:lang w:val="de-DE"/>
                    </w:rPr>
                    <w:t>einer Höhe von 50 mm oder mehr, jedoch nicht mehr als 150 mm,</w:t>
                  </w:r>
                </w:p>
              </w:tc>
            </w:tr>
            <w:tr w:rsidR="00702510" w:rsidRPr="00311F4C" w14:paraId="5E6F1730" w14:textId="77777777" w:rsidTr="00311F4C">
              <w:trPr>
                <w:tblCellSpacing w:w="0" w:type="dxa"/>
              </w:trPr>
              <w:tc>
                <w:tcPr>
                  <w:tcW w:w="0" w:type="auto"/>
                  <w:shd w:val="clear" w:color="auto" w:fill="auto"/>
                </w:tcPr>
                <w:p w14:paraId="419DC3B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C69B5C4" w14:textId="77777777" w:rsidR="00702510" w:rsidRPr="00311F4C" w:rsidRDefault="00702510" w:rsidP="00311F4C">
                  <w:pPr>
                    <w:pStyle w:val="Paragraph"/>
                    <w:rPr>
                      <w:noProof/>
                      <w:lang w:val="de-DE"/>
                    </w:rPr>
                  </w:pPr>
                  <w:r w:rsidRPr="00311F4C">
                    <w:rPr>
                      <w:noProof/>
                      <w:lang w:val="de-DE"/>
                    </w:rPr>
                    <w:t>einer Breite von 10 mm oder mehr, jedoch nicht mehr als 100 mm,</w:t>
                  </w:r>
                </w:p>
              </w:tc>
            </w:tr>
            <w:tr w:rsidR="00702510" w:rsidRPr="00311F4C" w14:paraId="7FB794B0" w14:textId="77777777" w:rsidTr="00311F4C">
              <w:trPr>
                <w:tblCellSpacing w:w="0" w:type="dxa"/>
              </w:trPr>
              <w:tc>
                <w:tcPr>
                  <w:tcW w:w="0" w:type="auto"/>
                  <w:shd w:val="clear" w:color="auto" w:fill="auto"/>
                </w:tcPr>
                <w:p w14:paraId="66D977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C4E5FB" w14:textId="77777777" w:rsidR="00702510" w:rsidRPr="00311F4C" w:rsidRDefault="00702510" w:rsidP="00311F4C">
                  <w:pPr>
                    <w:pStyle w:val="Paragraph"/>
                    <w:rPr>
                      <w:noProof/>
                      <w:lang w:val="de-DE"/>
                    </w:rPr>
                  </w:pPr>
                  <w:r w:rsidRPr="00311F4C">
                    <w:rPr>
                      <w:noProof/>
                      <w:lang w:val="de-DE"/>
                    </w:rPr>
                    <w:t>einer Länge von 100 mm oder mehr, jedoch nicht mehr als 600 mm,</w:t>
                  </w:r>
                </w:p>
              </w:tc>
            </w:tr>
            <w:tr w:rsidR="00702510" w:rsidRPr="00311F4C" w14:paraId="42115F67" w14:textId="77777777" w:rsidTr="00311F4C">
              <w:trPr>
                <w:tblCellSpacing w:w="0" w:type="dxa"/>
              </w:trPr>
              <w:tc>
                <w:tcPr>
                  <w:tcW w:w="0" w:type="auto"/>
                  <w:shd w:val="clear" w:color="auto" w:fill="auto"/>
                </w:tcPr>
                <w:p w14:paraId="40D0213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972FCC" w14:textId="77777777" w:rsidR="00702510" w:rsidRPr="00311F4C" w:rsidRDefault="00702510" w:rsidP="00311F4C">
                  <w:pPr>
                    <w:pStyle w:val="Paragraph"/>
                    <w:rPr>
                      <w:noProof/>
                      <w:lang w:val="de-DE"/>
                    </w:rPr>
                  </w:pPr>
                  <w:r w:rsidRPr="00311F4C">
                    <w:rPr>
                      <w:noProof/>
                      <w:lang w:val="de-DE"/>
                    </w:rPr>
                    <w:t>einer Masse von 1000 g oder mehr, jedoch nicht mehr als 3000 g</w:t>
                  </w:r>
                </w:p>
              </w:tc>
            </w:tr>
          </w:tbl>
          <w:p w14:paraId="2F85D866" w14:textId="77777777" w:rsidR="00702510" w:rsidRPr="00311F4C" w:rsidRDefault="00702510" w:rsidP="00311F4C">
            <w:pPr>
              <w:pStyle w:val="Paragraph"/>
              <w:rPr>
                <w:noProof/>
                <w:szCs w:val="16"/>
                <w:lang w:val="de-DE"/>
              </w:rPr>
            </w:pPr>
            <w:r w:rsidRPr="00311F4C">
              <w:rPr>
                <w:noProof/>
                <w:szCs w:val="16"/>
                <w:lang w:val="de-DE"/>
              </w:rPr>
              <w:t>ausgestattet mit mindestens zwei Lagerbuchsen aus Aluminiumlegierung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40E89BD" w14:textId="77777777" w:rsidTr="00311F4C">
              <w:trPr>
                <w:tblCellSpacing w:w="0" w:type="dxa"/>
              </w:trPr>
              <w:tc>
                <w:tcPr>
                  <w:tcW w:w="0" w:type="auto"/>
                  <w:shd w:val="clear" w:color="auto" w:fill="auto"/>
                </w:tcPr>
                <w:p w14:paraId="3CCB7CB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7BA8FB" w14:textId="77777777" w:rsidR="00702510" w:rsidRPr="00311F4C" w:rsidRDefault="00702510" w:rsidP="00311F4C">
                  <w:pPr>
                    <w:pStyle w:val="Paragraph"/>
                    <w:rPr>
                      <w:noProof/>
                      <w:lang w:val="de-DE"/>
                    </w:rPr>
                  </w:pPr>
                  <w:r w:rsidRPr="00311F4C">
                    <w:rPr>
                      <w:noProof/>
                      <w:lang w:val="de-DE"/>
                    </w:rPr>
                    <w:t>Zugfestigkeit von 200 mPa oder mehr,</w:t>
                  </w:r>
                </w:p>
              </w:tc>
            </w:tr>
            <w:tr w:rsidR="00702510" w:rsidRPr="00311F4C" w14:paraId="1F4533B7" w14:textId="77777777" w:rsidTr="00311F4C">
              <w:trPr>
                <w:tblCellSpacing w:w="0" w:type="dxa"/>
              </w:trPr>
              <w:tc>
                <w:tcPr>
                  <w:tcW w:w="0" w:type="auto"/>
                  <w:shd w:val="clear" w:color="auto" w:fill="auto"/>
                </w:tcPr>
                <w:p w14:paraId="4CC6E8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CCDCF4" w14:textId="77777777" w:rsidR="00702510" w:rsidRPr="00311F4C" w:rsidRDefault="00702510" w:rsidP="00311F4C">
                  <w:pPr>
                    <w:pStyle w:val="Paragraph"/>
                    <w:rPr>
                      <w:noProof/>
                      <w:lang w:val="de-DE"/>
                    </w:rPr>
                  </w:pPr>
                  <w:r w:rsidRPr="00311F4C">
                    <w:rPr>
                      <w:noProof/>
                      <w:lang w:val="de-DE"/>
                    </w:rPr>
                    <w:t>Festigkeit von 19 kN oder mehr,</w:t>
                  </w:r>
                </w:p>
              </w:tc>
            </w:tr>
            <w:tr w:rsidR="00702510" w:rsidRPr="00311F4C" w14:paraId="2F27A5EC" w14:textId="77777777" w:rsidTr="00311F4C">
              <w:trPr>
                <w:tblCellSpacing w:w="0" w:type="dxa"/>
              </w:trPr>
              <w:tc>
                <w:tcPr>
                  <w:tcW w:w="0" w:type="auto"/>
                  <w:shd w:val="clear" w:color="auto" w:fill="auto"/>
                </w:tcPr>
                <w:p w14:paraId="3CDDBA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43552F" w14:textId="77777777" w:rsidR="00702510" w:rsidRPr="00311F4C" w:rsidRDefault="00702510" w:rsidP="00311F4C">
                  <w:pPr>
                    <w:pStyle w:val="Paragraph"/>
                    <w:rPr>
                      <w:noProof/>
                      <w:lang w:val="de-DE"/>
                    </w:rPr>
                  </w:pPr>
                  <w:r w:rsidRPr="00311F4C">
                    <w:rPr>
                      <w:noProof/>
                      <w:lang w:val="de-DE"/>
                    </w:rPr>
                    <w:t>Steifigkeit von 5 kN/mm oder mehr, jedoch nicht mehr als 9 kN/mm,</w:t>
                  </w:r>
                </w:p>
              </w:tc>
            </w:tr>
            <w:tr w:rsidR="00702510" w:rsidRPr="00311F4C" w14:paraId="6C272296" w14:textId="77777777" w:rsidTr="00311F4C">
              <w:trPr>
                <w:tblCellSpacing w:w="0" w:type="dxa"/>
              </w:trPr>
              <w:tc>
                <w:tcPr>
                  <w:tcW w:w="0" w:type="auto"/>
                  <w:shd w:val="clear" w:color="auto" w:fill="auto"/>
                </w:tcPr>
                <w:p w14:paraId="1F150AE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50144B" w14:textId="77777777" w:rsidR="00702510" w:rsidRPr="00311F4C" w:rsidRDefault="00702510" w:rsidP="00311F4C">
                  <w:pPr>
                    <w:pStyle w:val="Paragraph"/>
                    <w:rPr>
                      <w:noProof/>
                      <w:lang w:val="de-DE"/>
                    </w:rPr>
                  </w:pPr>
                  <w:r w:rsidRPr="00311F4C">
                    <w:rPr>
                      <w:noProof/>
                      <w:lang w:val="de-DE"/>
                    </w:rPr>
                    <w:t>Frequenz von 400 Hz oder mehr, jedoch nicht mehr als 600 Hz</w:t>
                  </w:r>
                </w:p>
              </w:tc>
            </w:tr>
          </w:tbl>
          <w:p w14:paraId="3466CE2D" w14:textId="77777777" w:rsidR="00702510" w:rsidRPr="00311F4C" w:rsidRDefault="00702510" w:rsidP="00311F4C">
            <w:pPr>
              <w:pStyle w:val="Paragraph"/>
              <w:rPr>
                <w:noProof/>
                <w:szCs w:val="16"/>
                <w:lang w:val="de-DE"/>
              </w:rPr>
            </w:pPr>
          </w:p>
        </w:tc>
        <w:tc>
          <w:tcPr>
            <w:tcW w:w="805" w:type="dxa"/>
            <w:shd w:val="clear" w:color="auto" w:fill="auto"/>
          </w:tcPr>
          <w:p w14:paraId="67006D96"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678FA2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A213170"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0FF20AF2" w14:textId="77777777" w:rsidTr="00311F4C">
        <w:trPr>
          <w:cantSplit/>
          <w:jc w:val="center"/>
        </w:trPr>
        <w:tc>
          <w:tcPr>
            <w:tcW w:w="0" w:type="auto"/>
            <w:shd w:val="clear" w:color="auto" w:fill="auto"/>
          </w:tcPr>
          <w:p w14:paraId="0CFCD8F0" w14:textId="77777777" w:rsidR="00702510" w:rsidRPr="00311F4C" w:rsidRDefault="00702510" w:rsidP="00311F4C">
            <w:pPr>
              <w:pStyle w:val="Paragraph"/>
              <w:rPr>
                <w:noProof/>
                <w:szCs w:val="16"/>
                <w:lang w:val="de-DE"/>
              </w:rPr>
            </w:pPr>
            <w:r w:rsidRPr="00311F4C">
              <w:rPr>
                <w:noProof/>
                <w:szCs w:val="16"/>
                <w:lang w:val="de-DE"/>
              </w:rPr>
              <w:t>0.7365</w:t>
            </w:r>
          </w:p>
        </w:tc>
        <w:tc>
          <w:tcPr>
            <w:tcW w:w="0" w:type="auto"/>
            <w:shd w:val="clear" w:color="auto" w:fill="auto"/>
          </w:tcPr>
          <w:p w14:paraId="5B1B2030" w14:textId="77777777" w:rsidR="00702510" w:rsidRPr="00311F4C" w:rsidRDefault="00702510" w:rsidP="00311F4C">
            <w:pPr>
              <w:pStyle w:val="Paragraph"/>
              <w:jc w:val="right"/>
              <w:rPr>
                <w:noProof/>
                <w:szCs w:val="16"/>
                <w:lang w:val="de-DE"/>
              </w:rPr>
            </w:pPr>
            <w:r w:rsidRPr="00311F4C">
              <w:rPr>
                <w:noProof/>
                <w:szCs w:val="16"/>
                <w:lang w:val="de-DE"/>
              </w:rPr>
              <w:t>ex 8708 80 99</w:t>
            </w:r>
          </w:p>
        </w:tc>
        <w:tc>
          <w:tcPr>
            <w:tcW w:w="0" w:type="auto"/>
            <w:shd w:val="clear" w:color="auto" w:fill="auto"/>
          </w:tcPr>
          <w:p w14:paraId="3AAEC9B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E7C9FF5" w14:textId="77777777" w:rsidR="00702510" w:rsidRPr="00311F4C" w:rsidRDefault="00702510" w:rsidP="00311F4C">
            <w:pPr>
              <w:pStyle w:val="Paragraph"/>
              <w:rPr>
                <w:noProof/>
                <w:szCs w:val="16"/>
                <w:lang w:val="de-DE"/>
              </w:rPr>
            </w:pPr>
            <w:r w:rsidRPr="00311F4C">
              <w:rPr>
                <w:noProof/>
                <w:szCs w:val="16"/>
                <w:lang w:val="de-DE"/>
              </w:rPr>
              <w:t>Oberflächengehärtete Dämpferkolbenstange aus Stahl für hydraulische oder hydropneumatische Stoßdämpfer von Kraftfahrzeugen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74D44A1" w14:textId="77777777" w:rsidTr="00311F4C">
              <w:trPr>
                <w:tblCellSpacing w:w="0" w:type="dxa"/>
              </w:trPr>
              <w:tc>
                <w:tcPr>
                  <w:tcW w:w="0" w:type="auto"/>
                  <w:shd w:val="clear" w:color="auto" w:fill="auto"/>
                </w:tcPr>
                <w:p w14:paraId="6E11623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F23E50" w14:textId="77777777" w:rsidR="00702510" w:rsidRPr="00311F4C" w:rsidRDefault="00702510" w:rsidP="00311F4C">
                  <w:pPr>
                    <w:pStyle w:val="Paragraph"/>
                    <w:rPr>
                      <w:noProof/>
                      <w:lang w:val="de-DE"/>
                    </w:rPr>
                  </w:pPr>
                  <w:r w:rsidRPr="00311F4C">
                    <w:rPr>
                      <w:noProof/>
                      <w:lang w:val="de-DE"/>
                    </w:rPr>
                    <w:t>mit Chrombeschichtung</w:t>
                  </w:r>
                </w:p>
              </w:tc>
            </w:tr>
            <w:tr w:rsidR="00702510" w:rsidRPr="00311F4C" w14:paraId="2514026B" w14:textId="77777777" w:rsidTr="00311F4C">
              <w:trPr>
                <w:tblCellSpacing w:w="0" w:type="dxa"/>
              </w:trPr>
              <w:tc>
                <w:tcPr>
                  <w:tcW w:w="0" w:type="auto"/>
                  <w:shd w:val="clear" w:color="auto" w:fill="auto"/>
                </w:tcPr>
                <w:p w14:paraId="3A4E857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6404AB" w14:textId="77777777" w:rsidR="00702510" w:rsidRPr="00311F4C" w:rsidRDefault="00702510" w:rsidP="00311F4C">
                  <w:pPr>
                    <w:pStyle w:val="Paragraph"/>
                    <w:rPr>
                      <w:noProof/>
                      <w:lang w:val="de-DE"/>
                    </w:rPr>
                  </w:pPr>
                  <w:r w:rsidRPr="00311F4C">
                    <w:rPr>
                      <w:noProof/>
                      <w:lang w:val="de-DE"/>
                    </w:rPr>
                    <w:t>mit einem Durchmesser von 11 mm oder mehr, jedoch nicht mehr als 28 mm</w:t>
                  </w:r>
                </w:p>
              </w:tc>
            </w:tr>
            <w:tr w:rsidR="00702510" w:rsidRPr="00311F4C" w14:paraId="4F9C98C2" w14:textId="77777777" w:rsidTr="00311F4C">
              <w:trPr>
                <w:tblCellSpacing w:w="0" w:type="dxa"/>
              </w:trPr>
              <w:tc>
                <w:tcPr>
                  <w:tcW w:w="0" w:type="auto"/>
                  <w:shd w:val="clear" w:color="auto" w:fill="auto"/>
                </w:tcPr>
                <w:p w14:paraId="0BAD84B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C9ED2D" w14:textId="77777777" w:rsidR="00702510" w:rsidRPr="00311F4C" w:rsidRDefault="00702510" w:rsidP="00311F4C">
                  <w:pPr>
                    <w:pStyle w:val="Paragraph"/>
                    <w:rPr>
                      <w:noProof/>
                      <w:lang w:val="de-DE"/>
                    </w:rPr>
                  </w:pPr>
                  <w:r w:rsidRPr="00311F4C">
                    <w:rPr>
                      <w:noProof/>
                      <w:lang w:val="de-DE"/>
                    </w:rPr>
                    <w:t>mit einer Länge von 80 mm oder mehr, jedoch nicht mehr als 600 mm</w:t>
                  </w:r>
                </w:p>
              </w:tc>
            </w:tr>
          </w:tbl>
          <w:p w14:paraId="459D3A45" w14:textId="77777777" w:rsidR="00702510" w:rsidRPr="00311F4C" w:rsidRDefault="00702510" w:rsidP="00311F4C">
            <w:pPr>
              <w:pStyle w:val="Paragraph"/>
              <w:rPr>
                <w:noProof/>
                <w:szCs w:val="16"/>
                <w:lang w:val="de-DE"/>
              </w:rPr>
            </w:pPr>
            <w:r w:rsidRPr="00311F4C">
              <w:rPr>
                <w:noProof/>
                <w:szCs w:val="16"/>
                <w:lang w:val="de-DE"/>
              </w:rPr>
              <w:t>mit einem Gewindezapfen oder einem Dorn zum Widerstandsschweißen</w:t>
            </w:r>
          </w:p>
        </w:tc>
        <w:tc>
          <w:tcPr>
            <w:tcW w:w="805" w:type="dxa"/>
            <w:shd w:val="clear" w:color="auto" w:fill="auto"/>
          </w:tcPr>
          <w:p w14:paraId="3BD1433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60C0F6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7B9049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4C21ACA6" w14:textId="77777777" w:rsidTr="00311F4C">
        <w:trPr>
          <w:cantSplit/>
          <w:jc w:val="center"/>
        </w:trPr>
        <w:tc>
          <w:tcPr>
            <w:tcW w:w="0" w:type="auto"/>
            <w:shd w:val="clear" w:color="auto" w:fill="auto"/>
          </w:tcPr>
          <w:p w14:paraId="539AA394" w14:textId="77777777" w:rsidR="00702510" w:rsidRPr="00311F4C" w:rsidRDefault="00702510" w:rsidP="00311F4C">
            <w:pPr>
              <w:pStyle w:val="Paragraph"/>
              <w:rPr>
                <w:noProof/>
                <w:szCs w:val="16"/>
                <w:lang w:val="de-DE"/>
              </w:rPr>
            </w:pPr>
            <w:r w:rsidRPr="00311F4C">
              <w:rPr>
                <w:noProof/>
                <w:szCs w:val="16"/>
                <w:lang w:val="de-DE"/>
              </w:rPr>
              <w:t>0.6509</w:t>
            </w:r>
          </w:p>
          <w:p w14:paraId="6E825169" w14:textId="77777777" w:rsidR="00702510" w:rsidRPr="00311F4C" w:rsidRDefault="00702510" w:rsidP="00311F4C">
            <w:pPr>
              <w:pStyle w:val="Paragraph"/>
              <w:rPr>
                <w:noProof/>
                <w:szCs w:val="16"/>
                <w:lang w:val="de-DE"/>
              </w:rPr>
            </w:pPr>
          </w:p>
        </w:tc>
        <w:tc>
          <w:tcPr>
            <w:tcW w:w="0" w:type="auto"/>
            <w:shd w:val="clear" w:color="auto" w:fill="auto"/>
          </w:tcPr>
          <w:p w14:paraId="187A1186" w14:textId="77777777" w:rsidR="00702510" w:rsidRPr="00311F4C" w:rsidRDefault="00702510" w:rsidP="00311F4C">
            <w:pPr>
              <w:pStyle w:val="Paragraph"/>
              <w:jc w:val="right"/>
              <w:rPr>
                <w:noProof/>
                <w:szCs w:val="16"/>
                <w:lang w:val="de-DE"/>
              </w:rPr>
            </w:pPr>
            <w:r w:rsidRPr="00311F4C">
              <w:rPr>
                <w:noProof/>
                <w:szCs w:val="16"/>
                <w:lang w:val="de-DE"/>
              </w:rPr>
              <w:t>ex 8708 91 20</w:t>
            </w:r>
          </w:p>
          <w:p w14:paraId="1DFEF635" w14:textId="77777777" w:rsidR="00702510" w:rsidRPr="00311F4C" w:rsidRDefault="00702510" w:rsidP="00311F4C">
            <w:pPr>
              <w:pStyle w:val="Paragraph"/>
              <w:jc w:val="right"/>
              <w:rPr>
                <w:noProof/>
                <w:szCs w:val="16"/>
                <w:lang w:val="de-DE"/>
              </w:rPr>
            </w:pPr>
            <w:r w:rsidRPr="00311F4C">
              <w:rPr>
                <w:noProof/>
                <w:szCs w:val="16"/>
                <w:lang w:val="de-DE"/>
              </w:rPr>
              <w:t>ex 8708 91 35</w:t>
            </w:r>
          </w:p>
        </w:tc>
        <w:tc>
          <w:tcPr>
            <w:tcW w:w="0" w:type="auto"/>
            <w:shd w:val="clear" w:color="auto" w:fill="auto"/>
          </w:tcPr>
          <w:p w14:paraId="59380F64" w14:textId="77777777" w:rsidR="00702510" w:rsidRPr="00311F4C" w:rsidRDefault="00702510" w:rsidP="00311F4C">
            <w:pPr>
              <w:pStyle w:val="Paragraph"/>
              <w:jc w:val="center"/>
              <w:rPr>
                <w:noProof/>
                <w:szCs w:val="16"/>
                <w:lang w:val="de-DE"/>
              </w:rPr>
            </w:pPr>
            <w:r w:rsidRPr="00311F4C">
              <w:rPr>
                <w:noProof/>
                <w:szCs w:val="16"/>
                <w:lang w:val="de-DE"/>
              </w:rPr>
              <w:t>20</w:t>
            </w:r>
          </w:p>
          <w:p w14:paraId="56B35BC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9D3A839" w14:textId="77777777" w:rsidR="00702510" w:rsidRPr="00311F4C" w:rsidRDefault="00702510" w:rsidP="00311F4C">
            <w:pPr>
              <w:pStyle w:val="Paragraph"/>
              <w:rPr>
                <w:noProof/>
                <w:szCs w:val="16"/>
                <w:lang w:val="de-DE"/>
              </w:rPr>
            </w:pPr>
            <w:r w:rsidRPr="00311F4C">
              <w:rPr>
                <w:noProof/>
                <w:szCs w:val="16"/>
                <w:lang w:val="de-DE"/>
              </w:rPr>
              <w:t>Aluminiumkühler für Druckluftkühlung mit Kühlrippen von der bei der Herstellung von Waren des Kapitels 87 verwendeten Art</w:t>
            </w:r>
          </w:p>
          <w:p w14:paraId="07E95386" w14:textId="77777777" w:rsidR="00702510" w:rsidRPr="00311F4C" w:rsidRDefault="00702510" w:rsidP="00311F4C">
            <w:pPr>
              <w:pStyle w:val="Paragraph"/>
              <w:rPr>
                <w:noProof/>
                <w:szCs w:val="16"/>
                <w:lang w:val="de-DE"/>
              </w:rPr>
            </w:pPr>
          </w:p>
        </w:tc>
        <w:tc>
          <w:tcPr>
            <w:tcW w:w="805" w:type="dxa"/>
            <w:shd w:val="clear" w:color="auto" w:fill="auto"/>
          </w:tcPr>
          <w:p w14:paraId="1D35F3BA" w14:textId="77777777" w:rsidR="00702510" w:rsidRPr="00311F4C" w:rsidRDefault="00702510" w:rsidP="00311F4C">
            <w:pPr>
              <w:pStyle w:val="Paragraph"/>
              <w:rPr>
                <w:noProof/>
                <w:szCs w:val="16"/>
                <w:lang w:val="de-DE"/>
              </w:rPr>
            </w:pPr>
            <w:r w:rsidRPr="00311F4C">
              <w:rPr>
                <w:noProof/>
                <w:szCs w:val="16"/>
                <w:lang w:val="de-DE"/>
              </w:rPr>
              <w:t>0 %</w:t>
            </w:r>
          </w:p>
          <w:p w14:paraId="39D3FB51" w14:textId="77777777" w:rsidR="00702510" w:rsidRPr="00311F4C" w:rsidRDefault="00702510" w:rsidP="00311F4C">
            <w:pPr>
              <w:pStyle w:val="Paragraph"/>
              <w:rPr>
                <w:noProof/>
                <w:szCs w:val="16"/>
                <w:lang w:val="de-DE"/>
              </w:rPr>
            </w:pPr>
          </w:p>
        </w:tc>
        <w:tc>
          <w:tcPr>
            <w:tcW w:w="0" w:type="auto"/>
            <w:shd w:val="clear" w:color="auto" w:fill="auto"/>
          </w:tcPr>
          <w:p w14:paraId="145D169D" w14:textId="77777777" w:rsidR="00702510" w:rsidRPr="00311F4C" w:rsidRDefault="00702510" w:rsidP="00311F4C">
            <w:pPr>
              <w:pStyle w:val="Paragraph"/>
              <w:rPr>
                <w:noProof/>
                <w:szCs w:val="16"/>
                <w:lang w:val="de-DE"/>
              </w:rPr>
            </w:pPr>
            <w:r w:rsidRPr="00311F4C">
              <w:rPr>
                <w:noProof/>
                <w:szCs w:val="16"/>
                <w:lang w:val="de-DE"/>
              </w:rPr>
              <w:t>p/st</w:t>
            </w:r>
          </w:p>
          <w:p w14:paraId="523943C0" w14:textId="77777777" w:rsidR="00702510" w:rsidRPr="00311F4C" w:rsidRDefault="00702510" w:rsidP="00311F4C">
            <w:pPr>
              <w:pStyle w:val="Paragraph"/>
              <w:rPr>
                <w:noProof/>
                <w:szCs w:val="16"/>
                <w:lang w:val="de-DE"/>
              </w:rPr>
            </w:pPr>
          </w:p>
        </w:tc>
        <w:tc>
          <w:tcPr>
            <w:tcW w:w="0" w:type="auto"/>
            <w:shd w:val="clear" w:color="auto" w:fill="auto"/>
          </w:tcPr>
          <w:p w14:paraId="79E8F7DC" w14:textId="77777777" w:rsidR="00702510" w:rsidRPr="00311F4C" w:rsidRDefault="00702510" w:rsidP="00311F4C">
            <w:pPr>
              <w:pStyle w:val="Paragraph"/>
              <w:rPr>
                <w:noProof/>
                <w:szCs w:val="16"/>
                <w:lang w:val="de-DE"/>
              </w:rPr>
            </w:pPr>
            <w:r w:rsidRPr="00311F4C">
              <w:rPr>
                <w:noProof/>
                <w:szCs w:val="16"/>
                <w:lang w:val="de-DE"/>
              </w:rPr>
              <w:t>31.12.2024</w:t>
            </w:r>
          </w:p>
          <w:p w14:paraId="7979AE53" w14:textId="77777777" w:rsidR="00702510" w:rsidRPr="00311F4C" w:rsidRDefault="00702510" w:rsidP="00311F4C">
            <w:pPr>
              <w:pStyle w:val="Paragraph"/>
              <w:rPr>
                <w:noProof/>
                <w:szCs w:val="16"/>
                <w:lang w:val="de-DE"/>
              </w:rPr>
            </w:pPr>
          </w:p>
        </w:tc>
      </w:tr>
      <w:tr w:rsidR="00702510" w:rsidRPr="00311F4C" w14:paraId="0BE2A4AD" w14:textId="77777777" w:rsidTr="00311F4C">
        <w:trPr>
          <w:cantSplit/>
          <w:jc w:val="center"/>
        </w:trPr>
        <w:tc>
          <w:tcPr>
            <w:tcW w:w="0" w:type="auto"/>
            <w:shd w:val="clear" w:color="auto" w:fill="auto"/>
          </w:tcPr>
          <w:p w14:paraId="42E937F1" w14:textId="77777777" w:rsidR="00702510" w:rsidRPr="00311F4C" w:rsidRDefault="00702510" w:rsidP="00311F4C">
            <w:pPr>
              <w:pStyle w:val="Paragraph"/>
              <w:rPr>
                <w:noProof/>
                <w:szCs w:val="16"/>
                <w:lang w:val="de-DE"/>
              </w:rPr>
            </w:pPr>
            <w:r w:rsidRPr="00311F4C">
              <w:rPr>
                <w:noProof/>
                <w:szCs w:val="16"/>
                <w:lang w:val="de-DE"/>
              </w:rPr>
              <w:t>0.6859</w:t>
            </w:r>
          </w:p>
          <w:p w14:paraId="0813F803" w14:textId="77777777" w:rsidR="00702510" w:rsidRPr="00311F4C" w:rsidRDefault="00702510" w:rsidP="00311F4C">
            <w:pPr>
              <w:pStyle w:val="Paragraph"/>
              <w:rPr>
                <w:noProof/>
                <w:szCs w:val="16"/>
                <w:lang w:val="de-DE"/>
              </w:rPr>
            </w:pPr>
          </w:p>
        </w:tc>
        <w:tc>
          <w:tcPr>
            <w:tcW w:w="0" w:type="auto"/>
            <w:shd w:val="clear" w:color="auto" w:fill="auto"/>
          </w:tcPr>
          <w:p w14:paraId="011E4E4E"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8708 91 20</w:t>
            </w:r>
          </w:p>
          <w:p w14:paraId="02AEB731" w14:textId="77777777" w:rsidR="00702510" w:rsidRPr="00311F4C" w:rsidRDefault="00702510" w:rsidP="00311F4C">
            <w:pPr>
              <w:pStyle w:val="Paragraph"/>
              <w:jc w:val="right"/>
              <w:rPr>
                <w:noProof/>
                <w:szCs w:val="16"/>
                <w:lang w:val="de-DE"/>
              </w:rPr>
            </w:pPr>
            <w:r w:rsidRPr="00311F4C">
              <w:rPr>
                <w:noProof/>
                <w:szCs w:val="16"/>
                <w:lang w:val="de-DE"/>
              </w:rPr>
              <w:t>ex 8708 91 99</w:t>
            </w:r>
          </w:p>
        </w:tc>
        <w:tc>
          <w:tcPr>
            <w:tcW w:w="0" w:type="auto"/>
            <w:shd w:val="clear" w:color="auto" w:fill="auto"/>
          </w:tcPr>
          <w:p w14:paraId="03B696C4" w14:textId="77777777" w:rsidR="00702510" w:rsidRPr="00311F4C" w:rsidRDefault="00702510" w:rsidP="00311F4C">
            <w:pPr>
              <w:pStyle w:val="Paragraph"/>
              <w:jc w:val="center"/>
              <w:rPr>
                <w:noProof/>
                <w:szCs w:val="16"/>
                <w:lang w:val="de-DE"/>
              </w:rPr>
            </w:pPr>
            <w:r w:rsidRPr="00311F4C">
              <w:rPr>
                <w:noProof/>
                <w:szCs w:val="16"/>
                <w:lang w:val="de-DE"/>
              </w:rPr>
              <w:t>30</w:t>
            </w:r>
          </w:p>
          <w:p w14:paraId="0EC29284"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597B8AB8" w14:textId="77777777" w:rsidR="00702510" w:rsidRPr="00311F4C" w:rsidRDefault="00702510" w:rsidP="00311F4C">
            <w:pPr>
              <w:pStyle w:val="Paragraph"/>
              <w:rPr>
                <w:noProof/>
                <w:szCs w:val="16"/>
                <w:lang w:val="de-DE"/>
              </w:rPr>
            </w:pPr>
            <w:r w:rsidRPr="00311F4C">
              <w:rPr>
                <w:noProof/>
                <w:szCs w:val="16"/>
                <w:lang w:val="de-DE"/>
              </w:rPr>
              <w:t>Einlass- oder Auslass-Luftbehälter von Wärmetauschern für Autokühlsysteme aus Aluminiumlegierung, hergestellt nach EN AC 42100 oder EN AC 43000 T6 Standard,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2A399E9" w14:textId="77777777" w:rsidTr="00311F4C">
              <w:trPr>
                <w:tblCellSpacing w:w="0" w:type="dxa"/>
              </w:trPr>
              <w:tc>
                <w:tcPr>
                  <w:tcW w:w="0" w:type="auto"/>
                  <w:shd w:val="clear" w:color="auto" w:fill="auto"/>
                </w:tcPr>
                <w:p w14:paraId="7385A1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89120C8" w14:textId="77777777" w:rsidR="00702510" w:rsidRPr="00311F4C" w:rsidRDefault="00702510" w:rsidP="00311F4C">
                  <w:pPr>
                    <w:pStyle w:val="Paragraph"/>
                    <w:rPr>
                      <w:noProof/>
                      <w:lang w:val="de-DE"/>
                    </w:rPr>
                  </w:pPr>
                  <w:r w:rsidRPr="00311F4C">
                    <w:rPr>
                      <w:noProof/>
                      <w:lang w:val="de-DE"/>
                    </w:rPr>
                    <w:t>einer isolierenden Flächenebenheit von nicht mehr als 0,1 mm,</w:t>
                  </w:r>
                </w:p>
              </w:tc>
            </w:tr>
            <w:tr w:rsidR="00702510" w:rsidRPr="00311F4C" w14:paraId="4E4B7ACF" w14:textId="77777777" w:rsidTr="00311F4C">
              <w:trPr>
                <w:tblCellSpacing w:w="0" w:type="dxa"/>
              </w:trPr>
              <w:tc>
                <w:tcPr>
                  <w:tcW w:w="0" w:type="auto"/>
                  <w:shd w:val="clear" w:color="auto" w:fill="auto"/>
                </w:tcPr>
                <w:p w14:paraId="79543F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1FC814" w14:textId="77777777" w:rsidR="00702510" w:rsidRPr="00311F4C" w:rsidRDefault="00702510" w:rsidP="00311F4C">
                  <w:pPr>
                    <w:pStyle w:val="Paragraph"/>
                    <w:rPr>
                      <w:noProof/>
                      <w:lang w:val="de-DE"/>
                    </w:rPr>
                  </w:pPr>
                  <w:r w:rsidRPr="00311F4C">
                    <w:rPr>
                      <w:noProof/>
                      <w:lang w:val="de-DE"/>
                    </w:rPr>
                    <w:t>einer zulässigen Partikelmenge von 0,3 mg je Behälter,</w:t>
                  </w:r>
                </w:p>
              </w:tc>
            </w:tr>
            <w:tr w:rsidR="00702510" w:rsidRPr="00311F4C" w14:paraId="72BA8818" w14:textId="77777777" w:rsidTr="00311F4C">
              <w:trPr>
                <w:tblCellSpacing w:w="0" w:type="dxa"/>
              </w:trPr>
              <w:tc>
                <w:tcPr>
                  <w:tcW w:w="0" w:type="auto"/>
                  <w:shd w:val="clear" w:color="auto" w:fill="auto"/>
                </w:tcPr>
                <w:p w14:paraId="40B345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781B42" w14:textId="77777777" w:rsidR="00702510" w:rsidRPr="00311F4C" w:rsidRDefault="00702510" w:rsidP="00311F4C">
                  <w:pPr>
                    <w:pStyle w:val="Paragraph"/>
                    <w:rPr>
                      <w:noProof/>
                      <w:lang w:val="de-DE"/>
                    </w:rPr>
                  </w:pPr>
                  <w:r w:rsidRPr="00311F4C">
                    <w:rPr>
                      <w:noProof/>
                      <w:lang w:val="de-DE"/>
                    </w:rPr>
                    <w:t>einem Abstand zwischen den Poren von 2 mm oder mehr,</w:t>
                  </w:r>
                </w:p>
              </w:tc>
            </w:tr>
            <w:tr w:rsidR="00702510" w:rsidRPr="00311F4C" w14:paraId="5E5366DA" w14:textId="77777777" w:rsidTr="00311F4C">
              <w:trPr>
                <w:tblCellSpacing w:w="0" w:type="dxa"/>
              </w:trPr>
              <w:tc>
                <w:tcPr>
                  <w:tcW w:w="0" w:type="auto"/>
                  <w:shd w:val="clear" w:color="auto" w:fill="auto"/>
                </w:tcPr>
                <w:p w14:paraId="7903E7B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DE5AF0" w14:textId="77777777" w:rsidR="00702510" w:rsidRPr="00311F4C" w:rsidRDefault="00702510" w:rsidP="00311F4C">
                  <w:pPr>
                    <w:pStyle w:val="Paragraph"/>
                    <w:rPr>
                      <w:noProof/>
                      <w:lang w:val="de-DE"/>
                    </w:rPr>
                  </w:pPr>
                  <w:r w:rsidRPr="00311F4C">
                    <w:rPr>
                      <w:noProof/>
                      <w:lang w:val="de-DE"/>
                    </w:rPr>
                    <w:t>Porengrößen von nicht mehr als 0,4 mm und</w:t>
                  </w:r>
                </w:p>
              </w:tc>
            </w:tr>
            <w:tr w:rsidR="00702510" w:rsidRPr="00311F4C" w14:paraId="66DB767F" w14:textId="77777777" w:rsidTr="00311F4C">
              <w:trPr>
                <w:tblCellSpacing w:w="0" w:type="dxa"/>
              </w:trPr>
              <w:tc>
                <w:tcPr>
                  <w:tcW w:w="0" w:type="auto"/>
                  <w:shd w:val="clear" w:color="auto" w:fill="auto"/>
                </w:tcPr>
                <w:p w14:paraId="409DA5D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F0117A" w14:textId="77777777" w:rsidR="00702510" w:rsidRPr="00311F4C" w:rsidRDefault="00702510" w:rsidP="00311F4C">
                  <w:pPr>
                    <w:pStyle w:val="Paragraph"/>
                    <w:rPr>
                      <w:noProof/>
                      <w:lang w:val="de-DE"/>
                    </w:rPr>
                  </w:pPr>
                  <w:r w:rsidRPr="00311F4C">
                    <w:rPr>
                      <w:noProof/>
                      <w:lang w:val="de-DE"/>
                    </w:rPr>
                    <w:t>nicht mehr als drei Poren, die größer sind als 0,2 mm,</w:t>
                  </w:r>
                </w:p>
              </w:tc>
            </w:tr>
            <w:tr w:rsidR="00702510" w:rsidRPr="00311F4C" w14:paraId="1C9949DB" w14:textId="77777777" w:rsidTr="00311F4C">
              <w:trPr>
                <w:tblCellSpacing w:w="0" w:type="dxa"/>
              </w:trPr>
              <w:tc>
                <w:tcPr>
                  <w:tcW w:w="0" w:type="auto"/>
                  <w:shd w:val="clear" w:color="auto" w:fill="auto"/>
                </w:tcPr>
                <w:p w14:paraId="0C5DC5A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7521AB" w14:textId="77777777" w:rsidR="00702510" w:rsidRPr="00311F4C" w:rsidRDefault="00702510" w:rsidP="00311F4C">
                  <w:pPr>
                    <w:pStyle w:val="Paragraph"/>
                    <w:rPr>
                      <w:noProof/>
                      <w:lang w:val="de-DE"/>
                    </w:rPr>
                  </w:pPr>
                  <w:r w:rsidRPr="00311F4C">
                    <w:rPr>
                      <w:noProof/>
                      <w:lang w:val="de-DE"/>
                    </w:rPr>
                    <w:t>einem Gewicht von 0,2 kg oder mehr, jedoch nicht mehr als 3 kg</w:t>
                  </w:r>
                </w:p>
              </w:tc>
            </w:tr>
          </w:tbl>
          <w:p w14:paraId="3FB31AE5" w14:textId="77777777" w:rsidR="00702510" w:rsidRPr="00311F4C" w:rsidRDefault="00702510" w:rsidP="00311F4C">
            <w:pPr>
              <w:pStyle w:val="Paragraph"/>
              <w:rPr>
                <w:noProof/>
                <w:szCs w:val="16"/>
                <w:lang w:val="de-DE"/>
              </w:rPr>
            </w:pPr>
          </w:p>
          <w:p w14:paraId="551B8FD8" w14:textId="77777777" w:rsidR="00702510" w:rsidRPr="00311F4C" w:rsidRDefault="00702510" w:rsidP="00311F4C">
            <w:pPr>
              <w:pStyle w:val="Paragraph"/>
              <w:rPr>
                <w:noProof/>
                <w:szCs w:val="16"/>
                <w:lang w:val="de-DE"/>
              </w:rPr>
            </w:pPr>
          </w:p>
        </w:tc>
        <w:tc>
          <w:tcPr>
            <w:tcW w:w="805" w:type="dxa"/>
            <w:shd w:val="clear" w:color="auto" w:fill="auto"/>
          </w:tcPr>
          <w:p w14:paraId="1D6A2458" w14:textId="77777777" w:rsidR="00702510" w:rsidRPr="00311F4C" w:rsidRDefault="00702510" w:rsidP="00311F4C">
            <w:pPr>
              <w:pStyle w:val="Paragraph"/>
              <w:rPr>
                <w:noProof/>
                <w:szCs w:val="16"/>
                <w:lang w:val="de-DE"/>
              </w:rPr>
            </w:pPr>
            <w:r w:rsidRPr="00311F4C">
              <w:rPr>
                <w:noProof/>
                <w:szCs w:val="16"/>
                <w:lang w:val="de-DE"/>
              </w:rPr>
              <w:t>0 %</w:t>
            </w:r>
          </w:p>
          <w:p w14:paraId="0C00F367" w14:textId="77777777" w:rsidR="00702510" w:rsidRPr="00311F4C" w:rsidRDefault="00702510" w:rsidP="00311F4C">
            <w:pPr>
              <w:pStyle w:val="Paragraph"/>
              <w:rPr>
                <w:noProof/>
                <w:szCs w:val="16"/>
                <w:lang w:val="de-DE"/>
              </w:rPr>
            </w:pPr>
          </w:p>
        </w:tc>
        <w:tc>
          <w:tcPr>
            <w:tcW w:w="0" w:type="auto"/>
            <w:shd w:val="clear" w:color="auto" w:fill="auto"/>
          </w:tcPr>
          <w:p w14:paraId="1B866912" w14:textId="77777777" w:rsidR="00702510" w:rsidRPr="00311F4C" w:rsidRDefault="00702510" w:rsidP="00311F4C">
            <w:pPr>
              <w:pStyle w:val="Paragraph"/>
              <w:rPr>
                <w:noProof/>
                <w:szCs w:val="16"/>
                <w:lang w:val="de-DE"/>
              </w:rPr>
            </w:pPr>
            <w:r w:rsidRPr="00311F4C">
              <w:rPr>
                <w:noProof/>
                <w:szCs w:val="16"/>
                <w:lang w:val="de-DE"/>
              </w:rPr>
              <w:t>p/st</w:t>
            </w:r>
          </w:p>
          <w:p w14:paraId="0E79A94A" w14:textId="77777777" w:rsidR="00702510" w:rsidRPr="00311F4C" w:rsidRDefault="00702510" w:rsidP="00311F4C">
            <w:pPr>
              <w:pStyle w:val="Paragraph"/>
              <w:rPr>
                <w:noProof/>
                <w:szCs w:val="16"/>
                <w:lang w:val="de-DE"/>
              </w:rPr>
            </w:pPr>
          </w:p>
        </w:tc>
        <w:tc>
          <w:tcPr>
            <w:tcW w:w="0" w:type="auto"/>
            <w:shd w:val="clear" w:color="auto" w:fill="auto"/>
          </w:tcPr>
          <w:p w14:paraId="6C6035E0" w14:textId="77777777" w:rsidR="00702510" w:rsidRPr="00311F4C" w:rsidRDefault="00702510" w:rsidP="00311F4C">
            <w:pPr>
              <w:pStyle w:val="Paragraph"/>
              <w:rPr>
                <w:noProof/>
                <w:szCs w:val="16"/>
                <w:lang w:val="de-DE"/>
              </w:rPr>
            </w:pPr>
            <w:r w:rsidRPr="00311F4C">
              <w:rPr>
                <w:noProof/>
                <w:szCs w:val="16"/>
                <w:lang w:val="de-DE"/>
              </w:rPr>
              <w:t>31.12.2025</w:t>
            </w:r>
          </w:p>
          <w:p w14:paraId="41FFC2D8" w14:textId="77777777" w:rsidR="00702510" w:rsidRPr="00311F4C" w:rsidRDefault="00702510" w:rsidP="00311F4C">
            <w:pPr>
              <w:pStyle w:val="Paragraph"/>
              <w:rPr>
                <w:noProof/>
                <w:szCs w:val="16"/>
                <w:lang w:val="de-DE"/>
              </w:rPr>
            </w:pPr>
          </w:p>
        </w:tc>
      </w:tr>
      <w:tr w:rsidR="00702510" w:rsidRPr="00311F4C" w14:paraId="1A8C7DAF" w14:textId="77777777" w:rsidTr="00311F4C">
        <w:trPr>
          <w:cantSplit/>
          <w:jc w:val="center"/>
        </w:trPr>
        <w:tc>
          <w:tcPr>
            <w:tcW w:w="0" w:type="auto"/>
            <w:shd w:val="clear" w:color="auto" w:fill="auto"/>
          </w:tcPr>
          <w:p w14:paraId="10D429E9" w14:textId="77777777" w:rsidR="00702510" w:rsidRPr="00311F4C" w:rsidRDefault="00702510" w:rsidP="00311F4C">
            <w:pPr>
              <w:pStyle w:val="Paragraph"/>
              <w:rPr>
                <w:noProof/>
                <w:szCs w:val="16"/>
                <w:lang w:val="de-DE"/>
              </w:rPr>
            </w:pPr>
            <w:r w:rsidRPr="00311F4C">
              <w:rPr>
                <w:noProof/>
                <w:szCs w:val="16"/>
                <w:lang w:val="de-DE"/>
              </w:rPr>
              <w:t>0.7716</w:t>
            </w:r>
          </w:p>
        </w:tc>
        <w:tc>
          <w:tcPr>
            <w:tcW w:w="0" w:type="auto"/>
            <w:shd w:val="clear" w:color="auto" w:fill="auto"/>
          </w:tcPr>
          <w:p w14:paraId="365897CD" w14:textId="77777777" w:rsidR="00702510" w:rsidRPr="00311F4C" w:rsidRDefault="00702510" w:rsidP="00311F4C">
            <w:pPr>
              <w:pStyle w:val="Paragraph"/>
              <w:jc w:val="right"/>
              <w:rPr>
                <w:noProof/>
                <w:szCs w:val="16"/>
                <w:lang w:val="de-DE"/>
              </w:rPr>
            </w:pPr>
            <w:r w:rsidRPr="00311F4C">
              <w:rPr>
                <w:noProof/>
                <w:szCs w:val="16"/>
                <w:lang w:val="de-DE"/>
              </w:rPr>
              <w:t>ex 8708 91 35</w:t>
            </w:r>
          </w:p>
        </w:tc>
        <w:tc>
          <w:tcPr>
            <w:tcW w:w="0" w:type="auto"/>
            <w:shd w:val="clear" w:color="auto" w:fill="auto"/>
          </w:tcPr>
          <w:p w14:paraId="7FC46A3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2D2C8D0A" w14:textId="77777777" w:rsidR="00702510" w:rsidRPr="00311F4C" w:rsidRDefault="00702510" w:rsidP="00311F4C">
            <w:pPr>
              <w:pStyle w:val="Paragraph"/>
              <w:rPr>
                <w:noProof/>
                <w:szCs w:val="16"/>
                <w:lang w:val="de-DE"/>
              </w:rPr>
            </w:pPr>
            <w:r w:rsidRPr="00311F4C">
              <w:rPr>
                <w:noProof/>
                <w:szCs w:val="16"/>
                <w:lang w:val="de-DE"/>
              </w:rPr>
              <w:t>Rohr für Auslass und Luftkühlung von Turboladern,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830A8C6" w14:textId="77777777" w:rsidTr="00311F4C">
              <w:trPr>
                <w:tblCellSpacing w:w="0" w:type="dxa"/>
              </w:trPr>
              <w:tc>
                <w:tcPr>
                  <w:tcW w:w="0" w:type="auto"/>
                  <w:shd w:val="clear" w:color="auto" w:fill="auto"/>
                </w:tcPr>
                <w:p w14:paraId="212B7B3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23E5B9" w14:textId="77777777" w:rsidR="00702510" w:rsidRPr="00311F4C" w:rsidRDefault="00702510" w:rsidP="00311F4C">
                  <w:pPr>
                    <w:pStyle w:val="Paragraph"/>
                    <w:rPr>
                      <w:noProof/>
                      <w:lang w:val="de-DE"/>
                    </w:rPr>
                  </w:pPr>
                  <w:r w:rsidRPr="00311F4C">
                    <w:rPr>
                      <w:noProof/>
                      <w:lang w:val="de-DE"/>
                    </w:rPr>
                    <w:t>einem Rohr aus Aluminiumlegierung mit mindestens einer Metallhalterung und mindestens zwei Montagelöchern,</w:t>
                  </w:r>
                </w:p>
              </w:tc>
            </w:tr>
            <w:tr w:rsidR="00702510" w:rsidRPr="00311F4C" w14:paraId="2DAC661B" w14:textId="77777777" w:rsidTr="00311F4C">
              <w:trPr>
                <w:tblCellSpacing w:w="0" w:type="dxa"/>
              </w:trPr>
              <w:tc>
                <w:tcPr>
                  <w:tcW w:w="0" w:type="auto"/>
                  <w:shd w:val="clear" w:color="auto" w:fill="auto"/>
                </w:tcPr>
                <w:p w14:paraId="6DC7811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B0C619" w14:textId="77777777" w:rsidR="00702510" w:rsidRPr="00311F4C" w:rsidRDefault="00702510" w:rsidP="00311F4C">
                  <w:pPr>
                    <w:pStyle w:val="Paragraph"/>
                    <w:rPr>
                      <w:noProof/>
                      <w:lang w:val="de-DE"/>
                    </w:rPr>
                  </w:pPr>
                  <w:r w:rsidRPr="00311F4C">
                    <w:rPr>
                      <w:noProof/>
                      <w:lang w:val="de-DE"/>
                    </w:rPr>
                    <w:t>einem Kautschukschlauch mit Klammern,</w:t>
                  </w:r>
                </w:p>
              </w:tc>
            </w:tr>
            <w:tr w:rsidR="00702510" w:rsidRPr="00311F4C" w14:paraId="23E70566" w14:textId="77777777" w:rsidTr="00311F4C">
              <w:trPr>
                <w:tblCellSpacing w:w="0" w:type="dxa"/>
              </w:trPr>
              <w:tc>
                <w:tcPr>
                  <w:tcW w:w="0" w:type="auto"/>
                  <w:shd w:val="clear" w:color="auto" w:fill="auto"/>
                </w:tcPr>
                <w:p w14:paraId="49D5D60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818C10" w14:textId="77777777" w:rsidR="00702510" w:rsidRPr="00311F4C" w:rsidRDefault="00702510" w:rsidP="00311F4C">
                  <w:pPr>
                    <w:pStyle w:val="Paragraph"/>
                    <w:rPr>
                      <w:noProof/>
                      <w:lang w:val="de-DE"/>
                    </w:rPr>
                  </w:pPr>
                  <w:r w:rsidRPr="00311F4C">
                    <w:rPr>
                      <w:noProof/>
                      <w:lang w:val="de-DE"/>
                    </w:rPr>
                    <w:t>einem Flansch aus sehr korrosionsbeständigem, nicht rostendem Stahl [SUS430JIL],</w:t>
                  </w:r>
                </w:p>
              </w:tc>
            </w:tr>
          </w:tbl>
          <w:p w14:paraId="70C6EDBF" w14:textId="77777777" w:rsidR="00702510" w:rsidRPr="00311F4C" w:rsidRDefault="00702510" w:rsidP="00311F4C">
            <w:pPr>
              <w:pStyle w:val="Paragraph"/>
              <w:rPr>
                <w:noProof/>
                <w:szCs w:val="16"/>
                <w:lang w:val="de-DE"/>
              </w:rPr>
            </w:pPr>
            <w:r w:rsidRPr="00311F4C">
              <w:rPr>
                <w:noProof/>
                <w:szCs w:val="16"/>
                <w:lang w:val="de-DE"/>
              </w:rPr>
              <w:t>zur Verwendung bei der Herstellung von Verbrennungsmotoren mit Selbstzündung für Kraftfahrzeuge</w:t>
            </w:r>
          </w:p>
          <w:p w14:paraId="1A9BB47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26731A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BE83673"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67D9367"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55CC1C92" w14:textId="77777777" w:rsidTr="00311F4C">
        <w:trPr>
          <w:cantSplit/>
          <w:jc w:val="center"/>
        </w:trPr>
        <w:tc>
          <w:tcPr>
            <w:tcW w:w="0" w:type="auto"/>
            <w:shd w:val="clear" w:color="auto" w:fill="auto"/>
          </w:tcPr>
          <w:p w14:paraId="1ABE5CF2" w14:textId="77777777" w:rsidR="00702510" w:rsidRPr="00311F4C" w:rsidRDefault="00702510" w:rsidP="00311F4C">
            <w:pPr>
              <w:pStyle w:val="Paragraph"/>
              <w:rPr>
                <w:noProof/>
                <w:szCs w:val="16"/>
                <w:lang w:val="de-DE"/>
              </w:rPr>
            </w:pPr>
            <w:r w:rsidRPr="00311F4C">
              <w:rPr>
                <w:noProof/>
                <w:szCs w:val="16"/>
                <w:lang w:val="de-DE"/>
              </w:rPr>
              <w:t>0.7231</w:t>
            </w:r>
          </w:p>
          <w:p w14:paraId="14007680" w14:textId="77777777" w:rsidR="00702510" w:rsidRPr="00311F4C" w:rsidRDefault="00702510" w:rsidP="00311F4C">
            <w:pPr>
              <w:pStyle w:val="Paragraph"/>
              <w:rPr>
                <w:noProof/>
                <w:szCs w:val="16"/>
                <w:lang w:val="de-DE"/>
              </w:rPr>
            </w:pPr>
          </w:p>
        </w:tc>
        <w:tc>
          <w:tcPr>
            <w:tcW w:w="0" w:type="auto"/>
            <w:shd w:val="clear" w:color="auto" w:fill="auto"/>
          </w:tcPr>
          <w:p w14:paraId="70CEC405" w14:textId="77777777" w:rsidR="00702510" w:rsidRPr="00311F4C" w:rsidRDefault="00702510" w:rsidP="00311F4C">
            <w:pPr>
              <w:pStyle w:val="Paragraph"/>
              <w:jc w:val="right"/>
              <w:rPr>
                <w:noProof/>
                <w:szCs w:val="16"/>
                <w:lang w:val="de-DE"/>
              </w:rPr>
            </w:pPr>
            <w:r w:rsidRPr="00311F4C">
              <w:rPr>
                <w:noProof/>
                <w:szCs w:val="16"/>
                <w:lang w:val="de-DE"/>
              </w:rPr>
              <w:t>ex 8708 91 99</w:t>
            </w:r>
          </w:p>
          <w:p w14:paraId="4742E482" w14:textId="77777777" w:rsidR="00702510" w:rsidRPr="00311F4C" w:rsidRDefault="00702510" w:rsidP="00311F4C">
            <w:pPr>
              <w:pStyle w:val="Paragraph"/>
              <w:jc w:val="right"/>
              <w:rPr>
                <w:noProof/>
                <w:szCs w:val="16"/>
                <w:lang w:val="de-DE"/>
              </w:rPr>
            </w:pPr>
            <w:r w:rsidRPr="00311F4C">
              <w:rPr>
                <w:noProof/>
                <w:szCs w:val="16"/>
                <w:lang w:val="de-DE"/>
              </w:rPr>
              <w:t>ex 8708 99 97</w:t>
            </w:r>
          </w:p>
        </w:tc>
        <w:tc>
          <w:tcPr>
            <w:tcW w:w="0" w:type="auto"/>
            <w:shd w:val="clear" w:color="auto" w:fill="auto"/>
          </w:tcPr>
          <w:p w14:paraId="6C453042" w14:textId="77777777" w:rsidR="00702510" w:rsidRPr="00311F4C" w:rsidRDefault="00702510" w:rsidP="00311F4C">
            <w:pPr>
              <w:pStyle w:val="Paragraph"/>
              <w:jc w:val="center"/>
              <w:rPr>
                <w:noProof/>
                <w:szCs w:val="16"/>
                <w:lang w:val="de-DE"/>
              </w:rPr>
            </w:pPr>
            <w:r w:rsidRPr="00311F4C">
              <w:rPr>
                <w:noProof/>
                <w:szCs w:val="16"/>
                <w:lang w:val="de-DE"/>
              </w:rPr>
              <w:t>40</w:t>
            </w:r>
          </w:p>
          <w:p w14:paraId="3559366F" w14:textId="77777777" w:rsidR="00702510" w:rsidRPr="00311F4C" w:rsidRDefault="00702510" w:rsidP="00311F4C">
            <w:pPr>
              <w:pStyle w:val="Paragraph"/>
              <w:jc w:val="center"/>
              <w:rPr>
                <w:noProof/>
                <w:szCs w:val="16"/>
                <w:lang w:val="de-DE"/>
              </w:rPr>
            </w:pPr>
            <w:r w:rsidRPr="00311F4C">
              <w:rPr>
                <w:noProof/>
                <w:szCs w:val="16"/>
                <w:lang w:val="de-DE"/>
              </w:rPr>
              <w:t>55</w:t>
            </w:r>
          </w:p>
        </w:tc>
        <w:tc>
          <w:tcPr>
            <w:tcW w:w="4066" w:type="dxa"/>
            <w:shd w:val="clear" w:color="auto" w:fill="auto"/>
          </w:tcPr>
          <w:p w14:paraId="3A8A0DE0" w14:textId="77777777" w:rsidR="00702510" w:rsidRPr="00311F4C" w:rsidRDefault="00702510" w:rsidP="00311F4C">
            <w:pPr>
              <w:pStyle w:val="Paragraph"/>
              <w:rPr>
                <w:noProof/>
                <w:szCs w:val="16"/>
                <w:lang w:val="de-DE"/>
              </w:rPr>
            </w:pPr>
            <w:r w:rsidRPr="00311F4C">
              <w:rPr>
                <w:noProof/>
                <w:szCs w:val="16"/>
                <w:lang w:val="de-DE"/>
              </w:rPr>
              <w:t>Baugruppe zur Druckluftversorgung, auch mit Resonator, mit mindestens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B0B2D2B" w14:textId="77777777" w:rsidTr="00311F4C">
              <w:trPr>
                <w:tblCellSpacing w:w="0" w:type="dxa"/>
              </w:trPr>
              <w:tc>
                <w:tcPr>
                  <w:tcW w:w="0" w:type="auto"/>
                  <w:shd w:val="clear" w:color="auto" w:fill="auto"/>
                </w:tcPr>
                <w:p w14:paraId="5D43242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CE43C7" w14:textId="77777777" w:rsidR="00702510" w:rsidRPr="00311F4C" w:rsidRDefault="00702510" w:rsidP="00311F4C">
                  <w:pPr>
                    <w:pStyle w:val="Paragraph"/>
                    <w:rPr>
                      <w:noProof/>
                      <w:lang w:val="de-DE"/>
                    </w:rPr>
                  </w:pPr>
                  <w:r w:rsidRPr="00311F4C">
                    <w:rPr>
                      <w:noProof/>
                      <w:lang w:val="de-DE"/>
                    </w:rPr>
                    <w:t>einem festen Aluminiumrohr, auch mit Befestigungshalterung,</w:t>
                  </w:r>
                </w:p>
              </w:tc>
            </w:tr>
            <w:tr w:rsidR="00702510" w:rsidRPr="00311F4C" w14:paraId="4F189D04" w14:textId="77777777" w:rsidTr="00311F4C">
              <w:trPr>
                <w:tblCellSpacing w:w="0" w:type="dxa"/>
              </w:trPr>
              <w:tc>
                <w:tcPr>
                  <w:tcW w:w="0" w:type="auto"/>
                  <w:shd w:val="clear" w:color="auto" w:fill="auto"/>
                </w:tcPr>
                <w:p w14:paraId="06D0987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B76293C" w14:textId="77777777" w:rsidR="00702510" w:rsidRPr="00311F4C" w:rsidRDefault="00702510" w:rsidP="00311F4C">
                  <w:pPr>
                    <w:pStyle w:val="Paragraph"/>
                    <w:rPr>
                      <w:noProof/>
                      <w:lang w:val="de-DE"/>
                    </w:rPr>
                  </w:pPr>
                  <w:r w:rsidRPr="00311F4C">
                    <w:rPr>
                      <w:noProof/>
                      <w:lang w:val="de-DE"/>
                    </w:rPr>
                    <w:t>einem flexiblen Kunststoffschlauch,</w:t>
                  </w:r>
                </w:p>
              </w:tc>
            </w:tr>
            <w:tr w:rsidR="00702510" w:rsidRPr="00311F4C" w14:paraId="63950D4A" w14:textId="77777777" w:rsidTr="00311F4C">
              <w:trPr>
                <w:tblCellSpacing w:w="0" w:type="dxa"/>
              </w:trPr>
              <w:tc>
                <w:tcPr>
                  <w:tcW w:w="0" w:type="auto"/>
                  <w:shd w:val="clear" w:color="auto" w:fill="auto"/>
                </w:tcPr>
                <w:p w14:paraId="7E4C81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80F71FE" w14:textId="77777777" w:rsidR="00702510" w:rsidRPr="00311F4C" w:rsidRDefault="00702510" w:rsidP="00311F4C">
                  <w:pPr>
                    <w:pStyle w:val="Paragraph"/>
                    <w:rPr>
                      <w:noProof/>
                      <w:lang w:val="de-DE"/>
                    </w:rPr>
                  </w:pPr>
                  <w:r w:rsidRPr="00311F4C">
                    <w:rPr>
                      <w:noProof/>
                      <w:lang w:val="de-DE"/>
                    </w:rPr>
                    <w:t>einem Metallclip</w:t>
                  </w:r>
                </w:p>
              </w:tc>
            </w:tr>
          </w:tbl>
          <w:p w14:paraId="682BBEED"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71486B4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02487331" w14:textId="77777777" w:rsidR="00702510" w:rsidRPr="00311F4C" w:rsidRDefault="00702510" w:rsidP="00311F4C">
            <w:pPr>
              <w:pStyle w:val="Paragraph"/>
              <w:rPr>
                <w:noProof/>
                <w:szCs w:val="16"/>
                <w:lang w:val="de-DE"/>
              </w:rPr>
            </w:pPr>
          </w:p>
        </w:tc>
        <w:tc>
          <w:tcPr>
            <w:tcW w:w="805" w:type="dxa"/>
            <w:shd w:val="clear" w:color="auto" w:fill="auto"/>
          </w:tcPr>
          <w:p w14:paraId="3077BD99" w14:textId="77777777" w:rsidR="00702510" w:rsidRPr="00311F4C" w:rsidRDefault="00702510" w:rsidP="00311F4C">
            <w:pPr>
              <w:pStyle w:val="Paragraph"/>
              <w:rPr>
                <w:noProof/>
                <w:szCs w:val="16"/>
                <w:lang w:val="de-DE"/>
              </w:rPr>
            </w:pPr>
            <w:r w:rsidRPr="00311F4C">
              <w:rPr>
                <w:noProof/>
                <w:szCs w:val="16"/>
                <w:lang w:val="de-DE"/>
              </w:rPr>
              <w:t>0 %</w:t>
            </w:r>
          </w:p>
          <w:p w14:paraId="7CB16328" w14:textId="77777777" w:rsidR="00702510" w:rsidRPr="00311F4C" w:rsidRDefault="00702510" w:rsidP="00311F4C">
            <w:pPr>
              <w:pStyle w:val="Paragraph"/>
              <w:rPr>
                <w:noProof/>
                <w:szCs w:val="16"/>
                <w:lang w:val="de-DE"/>
              </w:rPr>
            </w:pPr>
          </w:p>
        </w:tc>
        <w:tc>
          <w:tcPr>
            <w:tcW w:w="0" w:type="auto"/>
            <w:shd w:val="clear" w:color="auto" w:fill="auto"/>
          </w:tcPr>
          <w:p w14:paraId="3C35FECD" w14:textId="77777777" w:rsidR="00702510" w:rsidRPr="00311F4C" w:rsidRDefault="00702510" w:rsidP="00311F4C">
            <w:pPr>
              <w:pStyle w:val="Paragraph"/>
              <w:rPr>
                <w:noProof/>
                <w:szCs w:val="16"/>
                <w:lang w:val="de-DE"/>
              </w:rPr>
            </w:pPr>
            <w:r w:rsidRPr="00311F4C">
              <w:rPr>
                <w:noProof/>
                <w:szCs w:val="16"/>
                <w:lang w:val="de-DE"/>
              </w:rPr>
              <w:t>-</w:t>
            </w:r>
          </w:p>
          <w:p w14:paraId="7E7CCF51" w14:textId="77777777" w:rsidR="00702510" w:rsidRPr="00311F4C" w:rsidRDefault="00702510" w:rsidP="00311F4C">
            <w:pPr>
              <w:pStyle w:val="Paragraph"/>
              <w:rPr>
                <w:noProof/>
                <w:szCs w:val="16"/>
                <w:lang w:val="de-DE"/>
              </w:rPr>
            </w:pPr>
          </w:p>
        </w:tc>
        <w:tc>
          <w:tcPr>
            <w:tcW w:w="0" w:type="auto"/>
            <w:shd w:val="clear" w:color="auto" w:fill="auto"/>
          </w:tcPr>
          <w:p w14:paraId="152A5642" w14:textId="77777777" w:rsidR="00702510" w:rsidRPr="00311F4C" w:rsidRDefault="00702510" w:rsidP="00311F4C">
            <w:pPr>
              <w:pStyle w:val="Paragraph"/>
              <w:rPr>
                <w:noProof/>
                <w:szCs w:val="16"/>
                <w:lang w:val="de-DE"/>
              </w:rPr>
            </w:pPr>
            <w:r w:rsidRPr="00311F4C">
              <w:rPr>
                <w:noProof/>
                <w:szCs w:val="16"/>
                <w:lang w:val="de-DE"/>
              </w:rPr>
              <w:t>31.12.2022</w:t>
            </w:r>
          </w:p>
          <w:p w14:paraId="143BD0F6" w14:textId="77777777" w:rsidR="00702510" w:rsidRPr="00311F4C" w:rsidRDefault="00702510" w:rsidP="00311F4C">
            <w:pPr>
              <w:pStyle w:val="Paragraph"/>
              <w:rPr>
                <w:noProof/>
                <w:szCs w:val="16"/>
                <w:lang w:val="de-DE"/>
              </w:rPr>
            </w:pPr>
          </w:p>
        </w:tc>
      </w:tr>
      <w:tr w:rsidR="00702510" w:rsidRPr="00311F4C" w14:paraId="616D55EC" w14:textId="77777777" w:rsidTr="00311F4C">
        <w:trPr>
          <w:cantSplit/>
          <w:jc w:val="center"/>
        </w:trPr>
        <w:tc>
          <w:tcPr>
            <w:tcW w:w="0" w:type="auto"/>
            <w:shd w:val="clear" w:color="auto" w:fill="auto"/>
          </w:tcPr>
          <w:p w14:paraId="1270F784" w14:textId="77777777" w:rsidR="00702510" w:rsidRPr="00311F4C" w:rsidRDefault="00702510" w:rsidP="00311F4C">
            <w:pPr>
              <w:pStyle w:val="Paragraph"/>
              <w:rPr>
                <w:noProof/>
                <w:szCs w:val="16"/>
                <w:lang w:val="de-DE"/>
              </w:rPr>
            </w:pPr>
            <w:r w:rsidRPr="00311F4C">
              <w:rPr>
                <w:noProof/>
                <w:szCs w:val="16"/>
                <w:lang w:val="de-DE"/>
              </w:rPr>
              <w:t>0.7665</w:t>
            </w:r>
          </w:p>
        </w:tc>
        <w:tc>
          <w:tcPr>
            <w:tcW w:w="0" w:type="auto"/>
            <w:shd w:val="clear" w:color="auto" w:fill="auto"/>
          </w:tcPr>
          <w:p w14:paraId="12D43AB4" w14:textId="77777777" w:rsidR="00702510" w:rsidRPr="00311F4C" w:rsidRDefault="00702510" w:rsidP="00311F4C">
            <w:pPr>
              <w:pStyle w:val="Paragraph"/>
              <w:jc w:val="right"/>
              <w:rPr>
                <w:noProof/>
                <w:szCs w:val="16"/>
                <w:lang w:val="de-DE"/>
              </w:rPr>
            </w:pPr>
            <w:r w:rsidRPr="00311F4C">
              <w:rPr>
                <w:noProof/>
                <w:szCs w:val="16"/>
                <w:lang w:val="de-DE"/>
              </w:rPr>
              <w:t>ex 8708 92 99</w:t>
            </w:r>
          </w:p>
        </w:tc>
        <w:tc>
          <w:tcPr>
            <w:tcW w:w="0" w:type="auto"/>
            <w:shd w:val="clear" w:color="auto" w:fill="auto"/>
          </w:tcPr>
          <w:p w14:paraId="72DCC442"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A621303" w14:textId="77777777" w:rsidR="00702510" w:rsidRPr="00311F4C" w:rsidRDefault="00702510" w:rsidP="00311F4C">
            <w:pPr>
              <w:pStyle w:val="Paragraph"/>
              <w:rPr>
                <w:noProof/>
                <w:szCs w:val="16"/>
                <w:lang w:val="de-DE"/>
              </w:rPr>
            </w:pPr>
            <w:r w:rsidRPr="00311F4C">
              <w:rPr>
                <w:noProof/>
                <w:szCs w:val="16"/>
                <w:lang w:val="de-DE"/>
              </w:rPr>
              <w:t>Innerliner (Innenverkleidung) von Auspuffanlagen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BE0DA4B" w14:textId="77777777" w:rsidTr="00311F4C">
              <w:trPr>
                <w:tblCellSpacing w:w="0" w:type="dxa"/>
              </w:trPr>
              <w:tc>
                <w:tcPr>
                  <w:tcW w:w="0" w:type="auto"/>
                  <w:shd w:val="clear" w:color="auto" w:fill="auto"/>
                </w:tcPr>
                <w:p w14:paraId="3F8017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10B447" w14:textId="77777777" w:rsidR="00702510" w:rsidRPr="00311F4C" w:rsidRDefault="00702510" w:rsidP="00311F4C">
                  <w:pPr>
                    <w:pStyle w:val="Paragraph"/>
                    <w:rPr>
                      <w:noProof/>
                      <w:lang w:val="de-DE"/>
                    </w:rPr>
                  </w:pPr>
                  <w:r w:rsidRPr="00311F4C">
                    <w:rPr>
                      <w:noProof/>
                      <w:lang w:val="de-DE"/>
                    </w:rPr>
                    <w:t>mit einer Wandstärke von 0,7 mm oder mehr, jedoch nicht mehr als 1,3 mm,</w:t>
                  </w:r>
                </w:p>
              </w:tc>
            </w:tr>
            <w:tr w:rsidR="00702510" w:rsidRPr="00311F4C" w14:paraId="0F277FE5" w14:textId="77777777" w:rsidTr="00311F4C">
              <w:trPr>
                <w:tblCellSpacing w:w="0" w:type="dxa"/>
              </w:trPr>
              <w:tc>
                <w:tcPr>
                  <w:tcW w:w="0" w:type="auto"/>
                  <w:shd w:val="clear" w:color="auto" w:fill="auto"/>
                </w:tcPr>
                <w:p w14:paraId="4C2322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E3C5C8" w14:textId="77777777" w:rsidR="00702510" w:rsidRPr="00311F4C" w:rsidRDefault="00702510" w:rsidP="00311F4C">
                  <w:pPr>
                    <w:pStyle w:val="Paragraph"/>
                    <w:rPr>
                      <w:noProof/>
                      <w:lang w:val="de-DE"/>
                    </w:rPr>
                  </w:pPr>
                  <w:r w:rsidRPr="00311F4C">
                    <w:rPr>
                      <w:noProof/>
                      <w:lang w:val="de-DE"/>
                    </w:rPr>
                    <w:t>aus Blechen oder Spiralen aus nicht rostendem Stahl der Werkstoffnummern 1.4310 und 1.4301 gemäß EN 10088,</w:t>
                  </w:r>
                </w:p>
              </w:tc>
            </w:tr>
            <w:tr w:rsidR="00702510" w:rsidRPr="00311F4C" w14:paraId="1BE1F5DD" w14:textId="77777777" w:rsidTr="00311F4C">
              <w:trPr>
                <w:tblCellSpacing w:w="0" w:type="dxa"/>
              </w:trPr>
              <w:tc>
                <w:tcPr>
                  <w:tcW w:w="0" w:type="auto"/>
                  <w:shd w:val="clear" w:color="auto" w:fill="auto"/>
                </w:tcPr>
                <w:p w14:paraId="79623F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3BF2E4" w14:textId="77777777" w:rsidR="00702510" w:rsidRPr="00311F4C" w:rsidRDefault="00702510" w:rsidP="00311F4C">
                  <w:pPr>
                    <w:pStyle w:val="Paragraph"/>
                    <w:rPr>
                      <w:noProof/>
                      <w:lang w:val="de-DE"/>
                    </w:rPr>
                  </w:pPr>
                  <w:r w:rsidRPr="00311F4C">
                    <w:rPr>
                      <w:noProof/>
                      <w:lang w:val="de-DE"/>
                    </w:rPr>
                    <w:t>auch mit Montagelöchern,</w:t>
                  </w:r>
                </w:p>
              </w:tc>
            </w:tr>
          </w:tbl>
          <w:p w14:paraId="46A1DB61" w14:textId="77777777" w:rsidR="00702510" w:rsidRPr="00311F4C" w:rsidRDefault="00702510" w:rsidP="00311F4C">
            <w:pPr>
              <w:pStyle w:val="Paragraph"/>
              <w:rPr>
                <w:noProof/>
                <w:szCs w:val="16"/>
                <w:lang w:val="de-DE"/>
              </w:rPr>
            </w:pPr>
            <w:r w:rsidRPr="00311F4C">
              <w:rPr>
                <w:noProof/>
                <w:szCs w:val="16"/>
                <w:lang w:val="de-DE"/>
              </w:rPr>
              <w:t>zur Verwendung bei der Herstellung von Auspuffanlagen für Kraftfahrzeuge</w:t>
            </w:r>
          </w:p>
          <w:p w14:paraId="4A69E5A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B9B906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9FFB8B9"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25E945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3944B2B9" w14:textId="77777777" w:rsidTr="00311F4C">
        <w:trPr>
          <w:cantSplit/>
          <w:jc w:val="center"/>
        </w:trPr>
        <w:tc>
          <w:tcPr>
            <w:tcW w:w="0" w:type="auto"/>
            <w:shd w:val="clear" w:color="auto" w:fill="auto"/>
          </w:tcPr>
          <w:p w14:paraId="3A861ECB" w14:textId="77777777" w:rsidR="00702510" w:rsidRPr="00311F4C" w:rsidRDefault="00702510" w:rsidP="00311F4C">
            <w:pPr>
              <w:pStyle w:val="Paragraph"/>
              <w:rPr>
                <w:noProof/>
                <w:szCs w:val="16"/>
                <w:lang w:val="de-DE"/>
              </w:rPr>
            </w:pPr>
            <w:r w:rsidRPr="00311F4C">
              <w:rPr>
                <w:noProof/>
                <w:szCs w:val="16"/>
                <w:lang w:val="de-DE"/>
              </w:rPr>
              <w:t>0.7664</w:t>
            </w:r>
          </w:p>
        </w:tc>
        <w:tc>
          <w:tcPr>
            <w:tcW w:w="0" w:type="auto"/>
            <w:shd w:val="clear" w:color="auto" w:fill="auto"/>
          </w:tcPr>
          <w:p w14:paraId="46582657" w14:textId="77777777" w:rsidR="00702510" w:rsidRPr="00311F4C" w:rsidRDefault="00702510" w:rsidP="00311F4C">
            <w:pPr>
              <w:pStyle w:val="Paragraph"/>
              <w:jc w:val="right"/>
              <w:rPr>
                <w:noProof/>
                <w:szCs w:val="16"/>
                <w:lang w:val="de-DE"/>
              </w:rPr>
            </w:pPr>
            <w:r w:rsidRPr="00311F4C">
              <w:rPr>
                <w:noProof/>
                <w:szCs w:val="16"/>
                <w:lang w:val="de-DE"/>
              </w:rPr>
              <w:t>ex 8708 92 99</w:t>
            </w:r>
          </w:p>
        </w:tc>
        <w:tc>
          <w:tcPr>
            <w:tcW w:w="0" w:type="auto"/>
            <w:shd w:val="clear" w:color="auto" w:fill="auto"/>
          </w:tcPr>
          <w:p w14:paraId="3EC3B438"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4E58F4C" w14:textId="77777777" w:rsidR="00702510" w:rsidRPr="00311F4C" w:rsidRDefault="00702510" w:rsidP="00311F4C">
            <w:pPr>
              <w:pStyle w:val="Paragraph"/>
              <w:rPr>
                <w:noProof/>
                <w:szCs w:val="16"/>
                <w:lang w:val="de-DE"/>
              </w:rPr>
            </w:pPr>
            <w:r w:rsidRPr="00311F4C">
              <w:rPr>
                <w:noProof/>
                <w:szCs w:val="16"/>
                <w:lang w:val="de-DE"/>
              </w:rPr>
              <w:t>Rohr zur Ableitung der Abgase von Verbrennungsmotoren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701EB2A" w14:textId="77777777" w:rsidTr="00311F4C">
              <w:trPr>
                <w:tblCellSpacing w:w="0" w:type="dxa"/>
              </w:trPr>
              <w:tc>
                <w:tcPr>
                  <w:tcW w:w="0" w:type="auto"/>
                  <w:shd w:val="clear" w:color="auto" w:fill="auto"/>
                </w:tcPr>
                <w:p w14:paraId="25B7575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9E5A7C" w14:textId="77777777" w:rsidR="00702510" w:rsidRPr="00311F4C" w:rsidRDefault="00702510" w:rsidP="00311F4C">
                  <w:pPr>
                    <w:pStyle w:val="Paragraph"/>
                    <w:rPr>
                      <w:noProof/>
                      <w:lang w:val="de-DE"/>
                    </w:rPr>
                  </w:pPr>
                  <w:r w:rsidRPr="00311F4C">
                    <w:rPr>
                      <w:noProof/>
                      <w:lang w:val="de-DE"/>
                    </w:rPr>
                    <w:t>mit einem Durchmesser von 40 mm oder mehr, jedoch nicht mehr als 100 mm,</w:t>
                  </w:r>
                </w:p>
              </w:tc>
            </w:tr>
            <w:tr w:rsidR="00702510" w:rsidRPr="00311F4C" w14:paraId="454596A6" w14:textId="77777777" w:rsidTr="00311F4C">
              <w:trPr>
                <w:tblCellSpacing w:w="0" w:type="dxa"/>
              </w:trPr>
              <w:tc>
                <w:tcPr>
                  <w:tcW w:w="0" w:type="auto"/>
                  <w:shd w:val="clear" w:color="auto" w:fill="auto"/>
                </w:tcPr>
                <w:p w14:paraId="0FA772D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EE6280" w14:textId="77777777" w:rsidR="00702510" w:rsidRPr="00311F4C" w:rsidRDefault="00702510" w:rsidP="00311F4C">
                  <w:pPr>
                    <w:pStyle w:val="Paragraph"/>
                    <w:rPr>
                      <w:noProof/>
                      <w:lang w:val="de-DE"/>
                    </w:rPr>
                  </w:pPr>
                  <w:r w:rsidRPr="00311F4C">
                    <w:rPr>
                      <w:noProof/>
                      <w:lang w:val="de-DE"/>
                    </w:rPr>
                    <w:t>mit einer Länge von 90 mm oder mehr, jedoch nicht mehr als 410 mm,</w:t>
                  </w:r>
                </w:p>
              </w:tc>
            </w:tr>
            <w:tr w:rsidR="00702510" w:rsidRPr="00311F4C" w14:paraId="76917FAA" w14:textId="77777777" w:rsidTr="00311F4C">
              <w:trPr>
                <w:tblCellSpacing w:w="0" w:type="dxa"/>
              </w:trPr>
              <w:tc>
                <w:tcPr>
                  <w:tcW w:w="0" w:type="auto"/>
                  <w:shd w:val="clear" w:color="auto" w:fill="auto"/>
                </w:tcPr>
                <w:p w14:paraId="19B1497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15BB73D" w14:textId="77777777" w:rsidR="00702510" w:rsidRPr="00311F4C" w:rsidRDefault="00702510" w:rsidP="00311F4C">
                  <w:pPr>
                    <w:pStyle w:val="Paragraph"/>
                    <w:rPr>
                      <w:noProof/>
                      <w:lang w:val="de-DE"/>
                    </w:rPr>
                  </w:pPr>
                  <w:r w:rsidRPr="00311F4C">
                    <w:rPr>
                      <w:noProof/>
                      <w:lang w:val="de-DE"/>
                    </w:rPr>
                    <w:t>mit einer Wandstärke von 0,7 mm oder mehr, jedoch nicht mehr als 1,3 mm,</w:t>
                  </w:r>
                </w:p>
              </w:tc>
            </w:tr>
            <w:tr w:rsidR="00702510" w:rsidRPr="00311F4C" w14:paraId="2E175A85" w14:textId="77777777" w:rsidTr="00311F4C">
              <w:trPr>
                <w:tblCellSpacing w:w="0" w:type="dxa"/>
              </w:trPr>
              <w:tc>
                <w:tcPr>
                  <w:tcW w:w="0" w:type="auto"/>
                  <w:shd w:val="clear" w:color="auto" w:fill="auto"/>
                </w:tcPr>
                <w:p w14:paraId="46DB9B2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1DC5E37" w14:textId="77777777" w:rsidR="00702510" w:rsidRPr="00311F4C" w:rsidRDefault="00702510" w:rsidP="00311F4C">
                  <w:pPr>
                    <w:pStyle w:val="Paragraph"/>
                    <w:rPr>
                      <w:noProof/>
                      <w:lang w:val="de-DE"/>
                    </w:rPr>
                  </w:pPr>
                  <w:r w:rsidRPr="00311F4C">
                    <w:rPr>
                      <w:noProof/>
                      <w:lang w:val="de-DE"/>
                    </w:rPr>
                    <w:t>aus nicht rostendem Stahl,</w:t>
                  </w:r>
                </w:p>
              </w:tc>
            </w:tr>
          </w:tbl>
          <w:p w14:paraId="50F86194" w14:textId="77777777" w:rsidR="00702510" w:rsidRPr="00311F4C" w:rsidRDefault="00702510" w:rsidP="00311F4C">
            <w:pPr>
              <w:pStyle w:val="Paragraph"/>
              <w:rPr>
                <w:noProof/>
                <w:szCs w:val="16"/>
                <w:lang w:val="de-DE"/>
              </w:rPr>
            </w:pPr>
            <w:r w:rsidRPr="00311F4C">
              <w:rPr>
                <w:noProof/>
                <w:szCs w:val="16"/>
                <w:lang w:val="de-DE"/>
              </w:rPr>
              <w:t>zur Verwendung bei der Herstellung von Auspuffanlagen für Kraftfahrzeuge</w:t>
            </w:r>
          </w:p>
          <w:p w14:paraId="63C44C9F"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CBC522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FA81BD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423053"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522809F" w14:textId="77777777" w:rsidTr="00311F4C">
        <w:trPr>
          <w:cantSplit/>
          <w:jc w:val="center"/>
        </w:trPr>
        <w:tc>
          <w:tcPr>
            <w:tcW w:w="0" w:type="auto"/>
            <w:shd w:val="clear" w:color="auto" w:fill="auto"/>
          </w:tcPr>
          <w:p w14:paraId="1B89437E" w14:textId="77777777" w:rsidR="00702510" w:rsidRPr="00311F4C" w:rsidRDefault="00702510" w:rsidP="00311F4C">
            <w:pPr>
              <w:pStyle w:val="Paragraph"/>
              <w:rPr>
                <w:noProof/>
                <w:szCs w:val="16"/>
                <w:lang w:val="de-DE"/>
              </w:rPr>
            </w:pPr>
            <w:r w:rsidRPr="00311F4C">
              <w:rPr>
                <w:noProof/>
                <w:szCs w:val="16"/>
                <w:lang w:val="de-DE"/>
              </w:rPr>
              <w:t>0.7696</w:t>
            </w:r>
          </w:p>
        </w:tc>
        <w:tc>
          <w:tcPr>
            <w:tcW w:w="0" w:type="auto"/>
            <w:shd w:val="clear" w:color="auto" w:fill="auto"/>
          </w:tcPr>
          <w:p w14:paraId="7BEEFBE8" w14:textId="77777777" w:rsidR="00702510" w:rsidRPr="00311F4C" w:rsidRDefault="00702510" w:rsidP="00311F4C">
            <w:pPr>
              <w:pStyle w:val="Paragraph"/>
              <w:jc w:val="right"/>
              <w:rPr>
                <w:noProof/>
                <w:szCs w:val="16"/>
                <w:lang w:val="de-DE"/>
              </w:rPr>
            </w:pPr>
            <w:r w:rsidRPr="00311F4C">
              <w:rPr>
                <w:noProof/>
                <w:szCs w:val="16"/>
                <w:lang w:val="de-DE"/>
              </w:rPr>
              <w:t>ex 8708 92 99</w:t>
            </w:r>
          </w:p>
        </w:tc>
        <w:tc>
          <w:tcPr>
            <w:tcW w:w="0" w:type="auto"/>
            <w:shd w:val="clear" w:color="auto" w:fill="auto"/>
          </w:tcPr>
          <w:p w14:paraId="1A42E9E5"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1413BE5A" w14:textId="77777777" w:rsidR="00702510" w:rsidRPr="00311F4C" w:rsidRDefault="00702510" w:rsidP="00311F4C">
            <w:pPr>
              <w:pStyle w:val="Paragraph"/>
              <w:rPr>
                <w:noProof/>
                <w:szCs w:val="16"/>
                <w:lang w:val="de-DE"/>
              </w:rPr>
            </w:pPr>
            <w:r w:rsidRPr="00311F4C">
              <w:rPr>
                <w:noProof/>
                <w:szCs w:val="16"/>
                <w:lang w:val="de-DE"/>
              </w:rPr>
              <w:t>Auspuffblende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1549BE8" w14:textId="77777777" w:rsidTr="00311F4C">
              <w:trPr>
                <w:tblCellSpacing w:w="0" w:type="dxa"/>
              </w:trPr>
              <w:tc>
                <w:tcPr>
                  <w:tcW w:w="0" w:type="auto"/>
                  <w:shd w:val="clear" w:color="auto" w:fill="auto"/>
                </w:tcPr>
                <w:p w14:paraId="547A331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F072CF5" w14:textId="77777777" w:rsidR="00702510" w:rsidRPr="00311F4C" w:rsidRDefault="00702510" w:rsidP="00311F4C">
                  <w:pPr>
                    <w:pStyle w:val="Paragraph"/>
                    <w:rPr>
                      <w:noProof/>
                      <w:lang w:val="de-DE"/>
                    </w:rPr>
                  </w:pPr>
                  <w:r w:rsidRPr="00311F4C">
                    <w:rPr>
                      <w:noProof/>
                      <w:lang w:val="de-DE"/>
                    </w:rPr>
                    <w:t>mit einer Wandstärke von 0,7 mm oder mehr, jedoch nicht mehr als 1,3 mm,</w:t>
                  </w:r>
                </w:p>
              </w:tc>
            </w:tr>
            <w:tr w:rsidR="00702510" w:rsidRPr="00311F4C" w14:paraId="37CFC014" w14:textId="77777777" w:rsidTr="00311F4C">
              <w:trPr>
                <w:tblCellSpacing w:w="0" w:type="dxa"/>
              </w:trPr>
              <w:tc>
                <w:tcPr>
                  <w:tcW w:w="0" w:type="auto"/>
                  <w:shd w:val="clear" w:color="auto" w:fill="auto"/>
                </w:tcPr>
                <w:p w14:paraId="25EDD22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A3BE7E" w14:textId="77777777" w:rsidR="00702510" w:rsidRPr="00311F4C" w:rsidRDefault="00702510" w:rsidP="00311F4C">
                  <w:pPr>
                    <w:pStyle w:val="Paragraph"/>
                    <w:rPr>
                      <w:noProof/>
                      <w:lang w:val="de-DE"/>
                    </w:rPr>
                  </w:pPr>
                  <w:r w:rsidRPr="00311F4C">
                    <w:rPr>
                      <w:noProof/>
                      <w:lang w:val="de-DE"/>
                    </w:rPr>
                    <w:t>aus nicht rostendem Stahl der Werkstoffnummern 1.4310 und 1.4301 gemäß EN 10088,</w:t>
                  </w:r>
                </w:p>
              </w:tc>
            </w:tr>
            <w:tr w:rsidR="00702510" w:rsidRPr="00311F4C" w14:paraId="2947CF94" w14:textId="77777777" w:rsidTr="00311F4C">
              <w:trPr>
                <w:tblCellSpacing w:w="0" w:type="dxa"/>
              </w:trPr>
              <w:tc>
                <w:tcPr>
                  <w:tcW w:w="0" w:type="auto"/>
                  <w:shd w:val="clear" w:color="auto" w:fill="auto"/>
                </w:tcPr>
                <w:p w14:paraId="3808885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63FF59" w14:textId="77777777" w:rsidR="00702510" w:rsidRPr="00311F4C" w:rsidRDefault="00702510" w:rsidP="00311F4C">
                  <w:pPr>
                    <w:pStyle w:val="Paragraph"/>
                    <w:rPr>
                      <w:noProof/>
                      <w:lang w:val="de-DE"/>
                    </w:rPr>
                  </w:pPr>
                  <w:r w:rsidRPr="00311F4C">
                    <w:rPr>
                      <w:noProof/>
                      <w:lang w:val="de-DE"/>
                    </w:rPr>
                    <w:t>auch mit Innerliner,</w:t>
                  </w:r>
                </w:p>
              </w:tc>
            </w:tr>
            <w:tr w:rsidR="00702510" w:rsidRPr="00311F4C" w14:paraId="4083B1BA" w14:textId="77777777" w:rsidTr="00311F4C">
              <w:trPr>
                <w:tblCellSpacing w:w="0" w:type="dxa"/>
              </w:trPr>
              <w:tc>
                <w:tcPr>
                  <w:tcW w:w="0" w:type="auto"/>
                  <w:shd w:val="clear" w:color="auto" w:fill="auto"/>
                </w:tcPr>
                <w:p w14:paraId="42F316D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C0FBAC" w14:textId="77777777" w:rsidR="00702510" w:rsidRPr="00311F4C" w:rsidRDefault="00702510" w:rsidP="00311F4C">
                  <w:pPr>
                    <w:pStyle w:val="Paragraph"/>
                    <w:rPr>
                      <w:noProof/>
                      <w:lang w:val="de-DE"/>
                    </w:rPr>
                  </w:pPr>
                  <w:r w:rsidRPr="00311F4C">
                    <w:rPr>
                      <w:noProof/>
                      <w:lang w:val="de-DE"/>
                    </w:rPr>
                    <w:t>auch oberflächenbehandelt,</w:t>
                  </w:r>
                </w:p>
              </w:tc>
            </w:tr>
          </w:tbl>
          <w:p w14:paraId="174607EA" w14:textId="77777777" w:rsidR="00702510" w:rsidRPr="00311F4C" w:rsidRDefault="00702510" w:rsidP="00311F4C">
            <w:pPr>
              <w:pStyle w:val="Paragraph"/>
              <w:rPr>
                <w:noProof/>
                <w:szCs w:val="16"/>
                <w:lang w:val="de-DE"/>
              </w:rPr>
            </w:pPr>
            <w:r w:rsidRPr="00311F4C">
              <w:rPr>
                <w:noProof/>
                <w:szCs w:val="16"/>
                <w:lang w:val="de-DE"/>
              </w:rPr>
              <w:t>zur Verwendung bei der Herstellung von Auspuffanlagen für Kraftfahrzeuge  </w:t>
            </w:r>
          </w:p>
          <w:p w14:paraId="74AA503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44D4D86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47FA424"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FC8CB0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26FABF1" w14:textId="77777777" w:rsidTr="00311F4C">
        <w:trPr>
          <w:cantSplit/>
          <w:jc w:val="center"/>
        </w:trPr>
        <w:tc>
          <w:tcPr>
            <w:tcW w:w="0" w:type="auto"/>
            <w:shd w:val="clear" w:color="auto" w:fill="auto"/>
          </w:tcPr>
          <w:p w14:paraId="47AD37DE" w14:textId="77777777" w:rsidR="00702510" w:rsidRPr="00311F4C" w:rsidRDefault="00702510" w:rsidP="00311F4C">
            <w:pPr>
              <w:pStyle w:val="Paragraph"/>
              <w:rPr>
                <w:noProof/>
                <w:szCs w:val="16"/>
                <w:lang w:val="de-DE"/>
              </w:rPr>
            </w:pPr>
            <w:r w:rsidRPr="00311F4C">
              <w:rPr>
                <w:noProof/>
                <w:szCs w:val="16"/>
                <w:lang w:val="de-DE"/>
              </w:rPr>
              <w:t>0.7849</w:t>
            </w:r>
          </w:p>
          <w:p w14:paraId="5B450CE6" w14:textId="77777777" w:rsidR="00702510" w:rsidRPr="00311F4C" w:rsidRDefault="00702510" w:rsidP="00311F4C">
            <w:pPr>
              <w:pStyle w:val="Paragraph"/>
              <w:rPr>
                <w:noProof/>
                <w:szCs w:val="16"/>
                <w:lang w:val="de-DE"/>
              </w:rPr>
            </w:pPr>
          </w:p>
        </w:tc>
        <w:tc>
          <w:tcPr>
            <w:tcW w:w="0" w:type="auto"/>
            <w:shd w:val="clear" w:color="auto" w:fill="auto"/>
          </w:tcPr>
          <w:p w14:paraId="030CB7D0" w14:textId="77777777" w:rsidR="00702510" w:rsidRPr="00311F4C" w:rsidRDefault="00702510" w:rsidP="00311F4C">
            <w:pPr>
              <w:pStyle w:val="Paragraph"/>
              <w:jc w:val="right"/>
              <w:rPr>
                <w:noProof/>
                <w:szCs w:val="16"/>
                <w:lang w:val="de-DE"/>
              </w:rPr>
            </w:pPr>
            <w:r w:rsidRPr="00311F4C">
              <w:rPr>
                <w:noProof/>
                <w:szCs w:val="16"/>
                <w:lang w:val="de-DE"/>
              </w:rPr>
              <w:t>ex 8708 93 10</w:t>
            </w:r>
          </w:p>
          <w:p w14:paraId="19F45B64" w14:textId="77777777" w:rsidR="00702510" w:rsidRPr="00311F4C" w:rsidRDefault="00702510" w:rsidP="00311F4C">
            <w:pPr>
              <w:pStyle w:val="Paragraph"/>
              <w:jc w:val="right"/>
              <w:rPr>
                <w:noProof/>
                <w:szCs w:val="16"/>
                <w:lang w:val="de-DE"/>
              </w:rPr>
            </w:pPr>
            <w:r w:rsidRPr="00311F4C">
              <w:rPr>
                <w:noProof/>
                <w:szCs w:val="16"/>
                <w:lang w:val="de-DE"/>
              </w:rPr>
              <w:t>ex 8708 93 90</w:t>
            </w:r>
          </w:p>
        </w:tc>
        <w:tc>
          <w:tcPr>
            <w:tcW w:w="0" w:type="auto"/>
            <w:shd w:val="clear" w:color="auto" w:fill="auto"/>
          </w:tcPr>
          <w:p w14:paraId="4E62C0FB" w14:textId="77777777" w:rsidR="00702510" w:rsidRPr="00311F4C" w:rsidRDefault="00702510" w:rsidP="00311F4C">
            <w:pPr>
              <w:pStyle w:val="Paragraph"/>
              <w:jc w:val="center"/>
              <w:rPr>
                <w:noProof/>
                <w:szCs w:val="16"/>
                <w:lang w:val="de-DE"/>
              </w:rPr>
            </w:pPr>
            <w:r w:rsidRPr="00311F4C">
              <w:rPr>
                <w:noProof/>
                <w:szCs w:val="16"/>
                <w:lang w:val="de-DE"/>
              </w:rPr>
              <w:t>40</w:t>
            </w:r>
          </w:p>
          <w:p w14:paraId="3D9229C3"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2B58E9BE" w14:textId="77777777" w:rsidR="00702510" w:rsidRPr="00311F4C" w:rsidRDefault="00702510" w:rsidP="00311F4C">
            <w:pPr>
              <w:pStyle w:val="Paragraph"/>
              <w:rPr>
                <w:noProof/>
                <w:szCs w:val="16"/>
                <w:lang w:val="de-DE"/>
              </w:rPr>
            </w:pPr>
            <w:r w:rsidRPr="00311F4C">
              <w:rPr>
                <w:noProof/>
                <w:szCs w:val="16"/>
                <w:lang w:val="de-DE"/>
              </w:rPr>
              <w:t>Kupplungspedal mit Verbindung zur elektronischen Parkbremse (EPB), auch mit Signalsendefunktionen für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761BC49" w14:textId="77777777" w:rsidTr="00311F4C">
              <w:trPr>
                <w:tblCellSpacing w:w="0" w:type="dxa"/>
              </w:trPr>
              <w:tc>
                <w:tcPr>
                  <w:tcW w:w="0" w:type="auto"/>
                  <w:shd w:val="clear" w:color="auto" w:fill="auto"/>
                </w:tcPr>
                <w:p w14:paraId="0D0BF7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F338AD4" w14:textId="77777777" w:rsidR="00702510" w:rsidRPr="00311F4C" w:rsidRDefault="00702510" w:rsidP="00311F4C">
                  <w:pPr>
                    <w:pStyle w:val="Paragraph"/>
                    <w:rPr>
                      <w:noProof/>
                      <w:lang w:val="de-DE"/>
                    </w:rPr>
                  </w:pPr>
                  <w:r w:rsidRPr="00311F4C">
                    <w:rPr>
                      <w:noProof/>
                      <w:lang w:val="de-DE"/>
                    </w:rPr>
                    <w:t>Tempomat-Rückstellung,</w:t>
                  </w:r>
                </w:p>
              </w:tc>
            </w:tr>
            <w:tr w:rsidR="00702510" w:rsidRPr="00311F4C" w14:paraId="1912FB83" w14:textId="77777777" w:rsidTr="00311F4C">
              <w:trPr>
                <w:tblCellSpacing w:w="0" w:type="dxa"/>
              </w:trPr>
              <w:tc>
                <w:tcPr>
                  <w:tcW w:w="0" w:type="auto"/>
                  <w:shd w:val="clear" w:color="auto" w:fill="auto"/>
                </w:tcPr>
                <w:p w14:paraId="1B810B1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946C7E" w14:textId="77777777" w:rsidR="00702510" w:rsidRPr="00311F4C" w:rsidRDefault="00702510" w:rsidP="00311F4C">
                  <w:pPr>
                    <w:pStyle w:val="Paragraph"/>
                    <w:rPr>
                      <w:noProof/>
                      <w:lang w:val="de-DE"/>
                    </w:rPr>
                  </w:pPr>
                  <w:r w:rsidRPr="00311F4C">
                    <w:rPr>
                      <w:noProof/>
                      <w:lang w:val="de-DE"/>
                    </w:rPr>
                    <w:t>Entriegelung der elektronischen Parkbremse,</w:t>
                  </w:r>
                </w:p>
              </w:tc>
            </w:tr>
            <w:tr w:rsidR="00702510" w:rsidRPr="00311F4C" w14:paraId="42E60436" w14:textId="77777777" w:rsidTr="00311F4C">
              <w:trPr>
                <w:tblCellSpacing w:w="0" w:type="dxa"/>
              </w:trPr>
              <w:tc>
                <w:tcPr>
                  <w:tcW w:w="0" w:type="auto"/>
                  <w:shd w:val="clear" w:color="auto" w:fill="auto"/>
                </w:tcPr>
                <w:p w14:paraId="08478CF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F86275" w14:textId="77777777" w:rsidR="00702510" w:rsidRPr="00311F4C" w:rsidRDefault="00702510" w:rsidP="00311F4C">
                  <w:pPr>
                    <w:pStyle w:val="Paragraph"/>
                    <w:rPr>
                      <w:noProof/>
                      <w:lang w:val="de-DE"/>
                    </w:rPr>
                  </w:pPr>
                  <w:r w:rsidRPr="00311F4C">
                    <w:rPr>
                      <w:noProof/>
                      <w:lang w:val="de-DE"/>
                    </w:rPr>
                    <w:t>Steuerung des Startens und Stoppens des Motors im Rahmen eines Leerlauf Stopp- und Go-Systems (ISG)</w:t>
                  </w:r>
                </w:p>
              </w:tc>
            </w:tr>
          </w:tbl>
          <w:p w14:paraId="0D3C6011" w14:textId="77777777" w:rsidR="00702510" w:rsidRPr="00311F4C" w:rsidRDefault="00702510" w:rsidP="00311F4C">
            <w:pPr>
              <w:pStyle w:val="Paragraph"/>
              <w:rPr>
                <w:noProof/>
                <w:szCs w:val="16"/>
                <w:lang w:val="de-DE"/>
              </w:rPr>
            </w:pPr>
            <w:r w:rsidRPr="00311F4C">
              <w:rPr>
                <w:noProof/>
                <w:szCs w:val="16"/>
                <w:lang w:val="de-DE"/>
              </w:rPr>
              <w:t>zur Verwendung bei der Herstellung von Personenkraftfahrzeugen</w:t>
            </w:r>
          </w:p>
          <w:p w14:paraId="603E147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48A4CE9C" w14:textId="77777777" w:rsidR="00702510" w:rsidRPr="00311F4C" w:rsidRDefault="00702510" w:rsidP="00311F4C">
            <w:pPr>
              <w:pStyle w:val="Paragraph"/>
              <w:rPr>
                <w:noProof/>
                <w:szCs w:val="16"/>
                <w:lang w:val="de-DE"/>
              </w:rPr>
            </w:pPr>
          </w:p>
        </w:tc>
        <w:tc>
          <w:tcPr>
            <w:tcW w:w="805" w:type="dxa"/>
            <w:shd w:val="clear" w:color="auto" w:fill="auto"/>
          </w:tcPr>
          <w:p w14:paraId="75971048" w14:textId="77777777" w:rsidR="00702510" w:rsidRPr="00311F4C" w:rsidRDefault="00702510" w:rsidP="00311F4C">
            <w:pPr>
              <w:pStyle w:val="Paragraph"/>
              <w:rPr>
                <w:noProof/>
                <w:szCs w:val="16"/>
                <w:lang w:val="de-DE"/>
              </w:rPr>
            </w:pPr>
            <w:r w:rsidRPr="00311F4C">
              <w:rPr>
                <w:noProof/>
                <w:szCs w:val="16"/>
                <w:lang w:val="de-DE"/>
              </w:rPr>
              <w:t>0 %</w:t>
            </w:r>
          </w:p>
          <w:p w14:paraId="3F58A3A6" w14:textId="77777777" w:rsidR="00702510" w:rsidRPr="00311F4C" w:rsidRDefault="00702510" w:rsidP="00311F4C">
            <w:pPr>
              <w:pStyle w:val="Paragraph"/>
              <w:rPr>
                <w:noProof/>
                <w:szCs w:val="16"/>
                <w:lang w:val="de-DE"/>
              </w:rPr>
            </w:pPr>
          </w:p>
        </w:tc>
        <w:tc>
          <w:tcPr>
            <w:tcW w:w="0" w:type="auto"/>
            <w:shd w:val="clear" w:color="auto" w:fill="auto"/>
          </w:tcPr>
          <w:p w14:paraId="468AFD22" w14:textId="77777777" w:rsidR="00702510" w:rsidRPr="00311F4C" w:rsidRDefault="00702510" w:rsidP="00311F4C">
            <w:pPr>
              <w:pStyle w:val="Paragraph"/>
              <w:rPr>
                <w:noProof/>
                <w:szCs w:val="16"/>
                <w:lang w:val="de-DE"/>
              </w:rPr>
            </w:pPr>
            <w:r w:rsidRPr="00311F4C">
              <w:rPr>
                <w:noProof/>
                <w:szCs w:val="16"/>
                <w:lang w:val="de-DE"/>
              </w:rPr>
              <w:t>-</w:t>
            </w:r>
          </w:p>
          <w:p w14:paraId="5D1DD56B" w14:textId="77777777" w:rsidR="00702510" w:rsidRPr="00311F4C" w:rsidRDefault="00702510" w:rsidP="00311F4C">
            <w:pPr>
              <w:pStyle w:val="Paragraph"/>
              <w:rPr>
                <w:noProof/>
                <w:szCs w:val="16"/>
                <w:lang w:val="de-DE"/>
              </w:rPr>
            </w:pPr>
          </w:p>
        </w:tc>
        <w:tc>
          <w:tcPr>
            <w:tcW w:w="0" w:type="auto"/>
            <w:shd w:val="clear" w:color="auto" w:fill="auto"/>
          </w:tcPr>
          <w:p w14:paraId="5C91626E" w14:textId="77777777" w:rsidR="00702510" w:rsidRPr="00311F4C" w:rsidRDefault="00702510" w:rsidP="00311F4C">
            <w:pPr>
              <w:pStyle w:val="Paragraph"/>
              <w:rPr>
                <w:noProof/>
                <w:szCs w:val="16"/>
                <w:lang w:val="de-DE"/>
              </w:rPr>
            </w:pPr>
            <w:r w:rsidRPr="00311F4C">
              <w:rPr>
                <w:noProof/>
                <w:szCs w:val="16"/>
                <w:lang w:val="de-DE"/>
              </w:rPr>
              <w:t>31.12.2024</w:t>
            </w:r>
          </w:p>
          <w:p w14:paraId="5079F9C4" w14:textId="77777777" w:rsidR="00702510" w:rsidRPr="00311F4C" w:rsidRDefault="00702510" w:rsidP="00311F4C">
            <w:pPr>
              <w:pStyle w:val="Paragraph"/>
              <w:rPr>
                <w:noProof/>
                <w:szCs w:val="16"/>
                <w:lang w:val="de-DE"/>
              </w:rPr>
            </w:pPr>
          </w:p>
        </w:tc>
      </w:tr>
      <w:tr w:rsidR="00702510" w:rsidRPr="00311F4C" w14:paraId="6A0A4B23" w14:textId="77777777" w:rsidTr="00311F4C">
        <w:trPr>
          <w:cantSplit/>
          <w:jc w:val="center"/>
        </w:trPr>
        <w:tc>
          <w:tcPr>
            <w:tcW w:w="0" w:type="auto"/>
            <w:shd w:val="clear" w:color="auto" w:fill="auto"/>
          </w:tcPr>
          <w:p w14:paraId="4124314A" w14:textId="77777777" w:rsidR="00702510" w:rsidRPr="00311F4C" w:rsidRDefault="00702510" w:rsidP="00311F4C">
            <w:pPr>
              <w:pStyle w:val="Paragraph"/>
              <w:rPr>
                <w:noProof/>
                <w:szCs w:val="16"/>
                <w:lang w:val="de-DE"/>
              </w:rPr>
            </w:pPr>
            <w:r w:rsidRPr="00311F4C">
              <w:rPr>
                <w:noProof/>
                <w:szCs w:val="16"/>
                <w:lang w:val="de-DE"/>
              </w:rPr>
              <w:t>0.6526</w:t>
            </w:r>
          </w:p>
          <w:p w14:paraId="2483BDB9" w14:textId="77777777" w:rsidR="00702510" w:rsidRPr="00311F4C" w:rsidRDefault="00702510" w:rsidP="00311F4C">
            <w:pPr>
              <w:pStyle w:val="Paragraph"/>
              <w:rPr>
                <w:noProof/>
                <w:szCs w:val="16"/>
                <w:lang w:val="de-DE"/>
              </w:rPr>
            </w:pPr>
          </w:p>
        </w:tc>
        <w:tc>
          <w:tcPr>
            <w:tcW w:w="0" w:type="auto"/>
            <w:shd w:val="clear" w:color="auto" w:fill="auto"/>
          </w:tcPr>
          <w:p w14:paraId="6D1233E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8708 94 20</w:t>
            </w:r>
          </w:p>
          <w:p w14:paraId="6E5D1820" w14:textId="77777777" w:rsidR="00702510" w:rsidRPr="00311F4C" w:rsidRDefault="00702510" w:rsidP="00311F4C">
            <w:pPr>
              <w:pStyle w:val="Paragraph"/>
              <w:jc w:val="right"/>
              <w:rPr>
                <w:noProof/>
                <w:szCs w:val="16"/>
                <w:lang w:val="de-DE"/>
              </w:rPr>
            </w:pPr>
            <w:r w:rsidRPr="00311F4C">
              <w:rPr>
                <w:noProof/>
                <w:szCs w:val="16"/>
                <w:lang w:val="de-DE"/>
              </w:rPr>
              <w:t>ex 8708 94 35</w:t>
            </w:r>
          </w:p>
        </w:tc>
        <w:tc>
          <w:tcPr>
            <w:tcW w:w="0" w:type="auto"/>
            <w:shd w:val="clear" w:color="auto" w:fill="auto"/>
          </w:tcPr>
          <w:p w14:paraId="0473784B" w14:textId="77777777" w:rsidR="00702510" w:rsidRPr="00311F4C" w:rsidRDefault="00702510" w:rsidP="00311F4C">
            <w:pPr>
              <w:pStyle w:val="Paragraph"/>
              <w:jc w:val="center"/>
              <w:rPr>
                <w:noProof/>
                <w:szCs w:val="16"/>
                <w:lang w:val="de-DE"/>
              </w:rPr>
            </w:pPr>
            <w:r w:rsidRPr="00311F4C">
              <w:rPr>
                <w:noProof/>
                <w:szCs w:val="16"/>
                <w:lang w:val="de-DE"/>
              </w:rPr>
              <w:t>10</w:t>
            </w:r>
          </w:p>
          <w:p w14:paraId="5CDA81AD"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45ADBF09" w14:textId="77777777" w:rsidR="00702510" w:rsidRPr="00311F4C" w:rsidRDefault="00702510" w:rsidP="00311F4C">
            <w:pPr>
              <w:pStyle w:val="Paragraph"/>
              <w:rPr>
                <w:noProof/>
                <w:szCs w:val="16"/>
                <w:lang w:val="de-DE"/>
              </w:rPr>
            </w:pPr>
            <w:r w:rsidRPr="00311F4C">
              <w:rPr>
                <w:noProof/>
                <w:szCs w:val="16"/>
                <w:lang w:val="de-DE"/>
              </w:rPr>
              <w:t>Zahnstangenlenkgetriebe in einem Aluminiumgehäuse mit inneren Spurstangengelenken (Axialgelenken) oder mit Spurstangen zur Verwendung bei der Herstellung von Waren des Kapitels 87</w:t>
            </w:r>
          </w:p>
          <w:p w14:paraId="35869968"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07B7FC28" w14:textId="77777777" w:rsidR="00702510" w:rsidRPr="00311F4C" w:rsidRDefault="00702510" w:rsidP="00311F4C">
            <w:pPr>
              <w:pStyle w:val="Paragraph"/>
              <w:rPr>
                <w:noProof/>
                <w:szCs w:val="16"/>
                <w:lang w:val="de-DE"/>
              </w:rPr>
            </w:pPr>
          </w:p>
        </w:tc>
        <w:tc>
          <w:tcPr>
            <w:tcW w:w="805" w:type="dxa"/>
            <w:shd w:val="clear" w:color="auto" w:fill="auto"/>
          </w:tcPr>
          <w:p w14:paraId="3851480C" w14:textId="77777777" w:rsidR="00702510" w:rsidRPr="00311F4C" w:rsidRDefault="00702510" w:rsidP="00311F4C">
            <w:pPr>
              <w:pStyle w:val="Paragraph"/>
              <w:rPr>
                <w:noProof/>
                <w:szCs w:val="16"/>
                <w:lang w:val="de-DE"/>
              </w:rPr>
            </w:pPr>
            <w:r w:rsidRPr="00311F4C">
              <w:rPr>
                <w:noProof/>
                <w:szCs w:val="16"/>
                <w:lang w:val="de-DE"/>
              </w:rPr>
              <w:t>0 %</w:t>
            </w:r>
          </w:p>
          <w:p w14:paraId="2145D312" w14:textId="77777777" w:rsidR="00702510" w:rsidRPr="00311F4C" w:rsidRDefault="00702510" w:rsidP="00311F4C">
            <w:pPr>
              <w:pStyle w:val="Paragraph"/>
              <w:rPr>
                <w:noProof/>
                <w:szCs w:val="16"/>
                <w:lang w:val="de-DE"/>
              </w:rPr>
            </w:pPr>
          </w:p>
        </w:tc>
        <w:tc>
          <w:tcPr>
            <w:tcW w:w="0" w:type="auto"/>
            <w:shd w:val="clear" w:color="auto" w:fill="auto"/>
          </w:tcPr>
          <w:p w14:paraId="0EBF23CC" w14:textId="77777777" w:rsidR="00702510" w:rsidRPr="00311F4C" w:rsidRDefault="00702510" w:rsidP="00311F4C">
            <w:pPr>
              <w:pStyle w:val="Paragraph"/>
              <w:rPr>
                <w:noProof/>
                <w:szCs w:val="16"/>
                <w:lang w:val="de-DE"/>
              </w:rPr>
            </w:pPr>
            <w:r w:rsidRPr="00311F4C">
              <w:rPr>
                <w:noProof/>
                <w:szCs w:val="16"/>
                <w:lang w:val="de-DE"/>
              </w:rPr>
              <w:t>p/st</w:t>
            </w:r>
          </w:p>
          <w:p w14:paraId="55CCFCCF" w14:textId="77777777" w:rsidR="00702510" w:rsidRPr="00311F4C" w:rsidRDefault="00702510" w:rsidP="00311F4C">
            <w:pPr>
              <w:pStyle w:val="Paragraph"/>
              <w:rPr>
                <w:noProof/>
                <w:szCs w:val="16"/>
                <w:lang w:val="de-DE"/>
              </w:rPr>
            </w:pPr>
          </w:p>
        </w:tc>
        <w:tc>
          <w:tcPr>
            <w:tcW w:w="0" w:type="auto"/>
            <w:shd w:val="clear" w:color="auto" w:fill="auto"/>
          </w:tcPr>
          <w:p w14:paraId="340B77C7" w14:textId="77777777" w:rsidR="00702510" w:rsidRPr="00311F4C" w:rsidRDefault="00702510" w:rsidP="00311F4C">
            <w:pPr>
              <w:pStyle w:val="Paragraph"/>
              <w:rPr>
                <w:noProof/>
                <w:szCs w:val="16"/>
                <w:lang w:val="de-DE"/>
              </w:rPr>
            </w:pPr>
            <w:r w:rsidRPr="00311F4C">
              <w:rPr>
                <w:noProof/>
                <w:szCs w:val="16"/>
                <w:lang w:val="de-DE"/>
              </w:rPr>
              <w:t>31.12.2024</w:t>
            </w:r>
          </w:p>
          <w:p w14:paraId="36FEDA52" w14:textId="77777777" w:rsidR="00702510" w:rsidRPr="00311F4C" w:rsidRDefault="00702510" w:rsidP="00311F4C">
            <w:pPr>
              <w:pStyle w:val="Paragraph"/>
              <w:rPr>
                <w:noProof/>
                <w:szCs w:val="16"/>
                <w:lang w:val="de-DE"/>
              </w:rPr>
            </w:pPr>
          </w:p>
        </w:tc>
      </w:tr>
      <w:tr w:rsidR="00702510" w:rsidRPr="00311F4C" w14:paraId="534C0E7B" w14:textId="77777777" w:rsidTr="00311F4C">
        <w:trPr>
          <w:cantSplit/>
          <w:jc w:val="center"/>
        </w:trPr>
        <w:tc>
          <w:tcPr>
            <w:tcW w:w="0" w:type="auto"/>
            <w:shd w:val="clear" w:color="auto" w:fill="auto"/>
          </w:tcPr>
          <w:p w14:paraId="27F16544" w14:textId="77777777" w:rsidR="00702510" w:rsidRPr="00311F4C" w:rsidRDefault="00702510" w:rsidP="00311F4C">
            <w:pPr>
              <w:pStyle w:val="Paragraph"/>
              <w:rPr>
                <w:noProof/>
                <w:szCs w:val="16"/>
                <w:lang w:val="de-DE"/>
              </w:rPr>
            </w:pPr>
            <w:r w:rsidRPr="00311F4C">
              <w:rPr>
                <w:noProof/>
                <w:szCs w:val="16"/>
                <w:lang w:val="de-DE"/>
              </w:rPr>
              <w:t>0.8210</w:t>
            </w:r>
          </w:p>
        </w:tc>
        <w:tc>
          <w:tcPr>
            <w:tcW w:w="0" w:type="auto"/>
            <w:shd w:val="clear" w:color="auto" w:fill="auto"/>
          </w:tcPr>
          <w:p w14:paraId="72C6BC97"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8708 94 20</w:t>
            </w:r>
          </w:p>
        </w:tc>
        <w:tc>
          <w:tcPr>
            <w:tcW w:w="0" w:type="auto"/>
            <w:shd w:val="clear" w:color="auto" w:fill="auto"/>
          </w:tcPr>
          <w:p w14:paraId="4D3DD35B"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7E2367B" w14:textId="77777777" w:rsidR="00702510" w:rsidRPr="00311F4C" w:rsidRDefault="00702510" w:rsidP="00311F4C">
            <w:pPr>
              <w:pStyle w:val="Paragraph"/>
              <w:rPr>
                <w:noProof/>
                <w:szCs w:val="16"/>
                <w:lang w:val="de-DE"/>
              </w:rPr>
            </w:pPr>
            <w:r w:rsidRPr="00311F4C">
              <w:rPr>
                <w:noProof/>
                <w:szCs w:val="16"/>
                <w:lang w:val="de-DE"/>
              </w:rPr>
              <w:t>Teleskopwelle aus Stahl (Lenkwelle) zur Verbindung einer Lenksäule mit der Zahnstangenlenkung eines Kraftfahrzeugs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4A235161" w14:textId="77777777" w:rsidTr="00311F4C">
              <w:trPr>
                <w:tblCellSpacing w:w="0" w:type="dxa"/>
              </w:trPr>
              <w:tc>
                <w:tcPr>
                  <w:tcW w:w="0" w:type="auto"/>
                  <w:shd w:val="clear" w:color="auto" w:fill="auto"/>
                </w:tcPr>
                <w:p w14:paraId="1C50E02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5B41F58" w14:textId="77777777" w:rsidR="00702510" w:rsidRPr="00311F4C" w:rsidRDefault="00702510" w:rsidP="00311F4C">
                  <w:pPr>
                    <w:pStyle w:val="Paragraph"/>
                    <w:rPr>
                      <w:noProof/>
                      <w:lang w:val="de-DE"/>
                    </w:rPr>
                  </w:pPr>
                  <w:r w:rsidRPr="00311F4C">
                    <w:rPr>
                      <w:noProof/>
                      <w:lang w:val="de-DE"/>
                    </w:rPr>
                    <w:t>mit je einem Kardangelenk an beiden Enden,</w:t>
                  </w:r>
                </w:p>
              </w:tc>
            </w:tr>
            <w:tr w:rsidR="00702510" w:rsidRPr="00311F4C" w14:paraId="28AB9003" w14:textId="77777777" w:rsidTr="00311F4C">
              <w:trPr>
                <w:tblCellSpacing w:w="0" w:type="dxa"/>
              </w:trPr>
              <w:tc>
                <w:tcPr>
                  <w:tcW w:w="0" w:type="auto"/>
                  <w:shd w:val="clear" w:color="auto" w:fill="auto"/>
                </w:tcPr>
                <w:p w14:paraId="47F5CAF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B78E9BB" w14:textId="77777777" w:rsidR="00702510" w:rsidRPr="00311F4C" w:rsidRDefault="00702510" w:rsidP="00311F4C">
                  <w:pPr>
                    <w:pStyle w:val="Paragraph"/>
                    <w:rPr>
                      <w:noProof/>
                      <w:lang w:val="de-DE"/>
                    </w:rPr>
                  </w:pPr>
                  <w:r w:rsidRPr="00311F4C">
                    <w:rPr>
                      <w:noProof/>
                      <w:lang w:val="de-DE"/>
                    </w:rPr>
                    <w:t>mit je einer intern verzahnten Anschlussmuffe an beiden Enden,</w:t>
                  </w:r>
                </w:p>
              </w:tc>
            </w:tr>
            <w:tr w:rsidR="00702510" w:rsidRPr="00311F4C" w14:paraId="472A81E2" w14:textId="77777777" w:rsidTr="00311F4C">
              <w:trPr>
                <w:tblCellSpacing w:w="0" w:type="dxa"/>
              </w:trPr>
              <w:tc>
                <w:tcPr>
                  <w:tcW w:w="0" w:type="auto"/>
                  <w:shd w:val="clear" w:color="auto" w:fill="auto"/>
                </w:tcPr>
                <w:p w14:paraId="58C09E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08205EE" w14:textId="77777777" w:rsidR="00702510" w:rsidRPr="00311F4C" w:rsidRDefault="00702510" w:rsidP="00311F4C">
                  <w:pPr>
                    <w:pStyle w:val="Paragraph"/>
                    <w:rPr>
                      <w:noProof/>
                      <w:lang w:val="de-DE"/>
                    </w:rPr>
                  </w:pPr>
                  <w:r w:rsidRPr="00311F4C">
                    <w:rPr>
                      <w:noProof/>
                      <w:lang w:val="de-DE"/>
                    </w:rPr>
                    <w:t>mit einer anpassbaren Länge von 20 mm oder mehr, jedoch nicht mehr als 100 mm, </w:t>
                  </w:r>
                </w:p>
              </w:tc>
            </w:tr>
          </w:tbl>
          <w:p w14:paraId="44C58FD8" w14:textId="77777777" w:rsidR="00702510" w:rsidRPr="00311F4C" w:rsidRDefault="00702510" w:rsidP="00311F4C">
            <w:pPr>
              <w:pStyle w:val="Paragraph"/>
              <w:rPr>
                <w:noProof/>
                <w:szCs w:val="16"/>
                <w:lang w:val="de-DE"/>
              </w:rPr>
            </w:pPr>
            <w:r w:rsidRPr="00311F4C">
              <w:rPr>
                <w:noProof/>
                <w:szCs w:val="16"/>
                <w:lang w:val="de-DE"/>
              </w:rPr>
              <w:t>zur Verwendung bei der Herstellung von Waren des Kapitels 87</w:t>
            </w:r>
          </w:p>
          <w:p w14:paraId="6A2C3C0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E074A8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8C31E8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3076A95C"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79D1FDD8" w14:textId="77777777" w:rsidTr="00311F4C">
        <w:trPr>
          <w:cantSplit/>
          <w:jc w:val="center"/>
        </w:trPr>
        <w:tc>
          <w:tcPr>
            <w:tcW w:w="0" w:type="auto"/>
            <w:shd w:val="clear" w:color="auto" w:fill="auto"/>
          </w:tcPr>
          <w:p w14:paraId="27D45948" w14:textId="77777777" w:rsidR="00702510" w:rsidRPr="00311F4C" w:rsidRDefault="00702510" w:rsidP="00311F4C">
            <w:pPr>
              <w:pStyle w:val="Paragraph"/>
              <w:rPr>
                <w:noProof/>
                <w:szCs w:val="16"/>
                <w:lang w:val="de-DE"/>
              </w:rPr>
            </w:pPr>
            <w:r w:rsidRPr="00311F4C">
              <w:rPr>
                <w:noProof/>
                <w:szCs w:val="16"/>
                <w:lang w:val="de-DE"/>
              </w:rPr>
              <w:t>0.6687</w:t>
            </w:r>
          </w:p>
          <w:p w14:paraId="1871D568" w14:textId="77777777" w:rsidR="00702510" w:rsidRPr="00311F4C" w:rsidRDefault="00702510" w:rsidP="00311F4C">
            <w:pPr>
              <w:pStyle w:val="Paragraph"/>
              <w:rPr>
                <w:noProof/>
                <w:szCs w:val="16"/>
                <w:lang w:val="de-DE"/>
              </w:rPr>
            </w:pPr>
          </w:p>
        </w:tc>
        <w:tc>
          <w:tcPr>
            <w:tcW w:w="0" w:type="auto"/>
            <w:shd w:val="clear" w:color="auto" w:fill="auto"/>
          </w:tcPr>
          <w:p w14:paraId="6214BDBD" w14:textId="77777777" w:rsidR="00702510" w:rsidRPr="00311F4C" w:rsidRDefault="00702510" w:rsidP="00311F4C">
            <w:pPr>
              <w:pStyle w:val="Paragraph"/>
              <w:jc w:val="right"/>
              <w:rPr>
                <w:noProof/>
                <w:szCs w:val="16"/>
                <w:lang w:val="de-DE"/>
              </w:rPr>
            </w:pPr>
            <w:r w:rsidRPr="00311F4C">
              <w:rPr>
                <w:noProof/>
                <w:szCs w:val="16"/>
                <w:lang w:val="de-DE"/>
              </w:rPr>
              <w:t>ex 8708 95 10</w:t>
            </w:r>
          </w:p>
          <w:p w14:paraId="50BFD606" w14:textId="77777777" w:rsidR="00702510" w:rsidRPr="00311F4C" w:rsidRDefault="00702510" w:rsidP="00311F4C">
            <w:pPr>
              <w:pStyle w:val="Paragraph"/>
              <w:jc w:val="right"/>
              <w:rPr>
                <w:noProof/>
                <w:szCs w:val="16"/>
                <w:lang w:val="de-DE"/>
              </w:rPr>
            </w:pPr>
            <w:r w:rsidRPr="00311F4C">
              <w:rPr>
                <w:noProof/>
                <w:szCs w:val="16"/>
                <w:lang w:val="de-DE"/>
              </w:rPr>
              <w:t>ex 8708 95 99</w:t>
            </w:r>
          </w:p>
        </w:tc>
        <w:tc>
          <w:tcPr>
            <w:tcW w:w="0" w:type="auto"/>
            <w:shd w:val="clear" w:color="auto" w:fill="auto"/>
          </w:tcPr>
          <w:p w14:paraId="6A828044" w14:textId="77777777" w:rsidR="00702510" w:rsidRPr="00311F4C" w:rsidRDefault="00702510" w:rsidP="00311F4C">
            <w:pPr>
              <w:pStyle w:val="Paragraph"/>
              <w:jc w:val="center"/>
              <w:rPr>
                <w:noProof/>
                <w:szCs w:val="16"/>
                <w:lang w:val="de-DE"/>
              </w:rPr>
            </w:pPr>
            <w:r w:rsidRPr="00311F4C">
              <w:rPr>
                <w:noProof/>
                <w:szCs w:val="16"/>
                <w:lang w:val="de-DE"/>
              </w:rPr>
              <w:t>10</w:t>
            </w:r>
          </w:p>
          <w:p w14:paraId="2B7F939C"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84E9885" w14:textId="77777777" w:rsidR="00702510" w:rsidRPr="00311F4C" w:rsidRDefault="00702510" w:rsidP="00311F4C">
            <w:pPr>
              <w:pStyle w:val="Paragraph"/>
              <w:rPr>
                <w:noProof/>
                <w:szCs w:val="16"/>
                <w:lang w:val="de-DE"/>
              </w:rPr>
            </w:pPr>
            <w:r w:rsidRPr="00311F4C">
              <w:rPr>
                <w:noProof/>
                <w:szCs w:val="16"/>
                <w:lang w:val="de-DE"/>
              </w:rPr>
              <w:t>Aufblasbare Sicherheits-Luftsäcke aus hochfestem Polyamidgewebe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51822D4" w14:textId="77777777" w:rsidTr="00311F4C">
              <w:trPr>
                <w:tblCellSpacing w:w="0" w:type="dxa"/>
              </w:trPr>
              <w:tc>
                <w:tcPr>
                  <w:tcW w:w="0" w:type="auto"/>
                  <w:shd w:val="clear" w:color="auto" w:fill="auto"/>
                </w:tcPr>
                <w:p w14:paraId="5A3DFFC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78A70DA" w14:textId="77777777" w:rsidR="00702510" w:rsidRPr="00311F4C" w:rsidRDefault="00702510" w:rsidP="00311F4C">
                  <w:pPr>
                    <w:pStyle w:val="Paragraph"/>
                    <w:rPr>
                      <w:noProof/>
                      <w:lang w:val="de-DE"/>
                    </w:rPr>
                  </w:pPr>
                  <w:r w:rsidRPr="00311F4C">
                    <w:rPr>
                      <w:noProof/>
                      <w:lang w:val="de-DE"/>
                    </w:rPr>
                    <w:t>genäht,</w:t>
                  </w:r>
                </w:p>
              </w:tc>
            </w:tr>
            <w:tr w:rsidR="00702510" w:rsidRPr="00311F4C" w14:paraId="4A102BA7" w14:textId="77777777" w:rsidTr="00311F4C">
              <w:trPr>
                <w:tblCellSpacing w:w="0" w:type="dxa"/>
              </w:trPr>
              <w:tc>
                <w:tcPr>
                  <w:tcW w:w="0" w:type="auto"/>
                  <w:shd w:val="clear" w:color="auto" w:fill="auto"/>
                </w:tcPr>
                <w:p w14:paraId="79FCEB5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6DE5282" w14:textId="77777777" w:rsidR="00702510" w:rsidRPr="00311F4C" w:rsidRDefault="00702510" w:rsidP="00311F4C">
                  <w:pPr>
                    <w:pStyle w:val="Paragraph"/>
                    <w:rPr>
                      <w:noProof/>
                      <w:lang w:val="de-DE"/>
                    </w:rPr>
                  </w:pPr>
                  <w:r w:rsidRPr="00311F4C">
                    <w:rPr>
                      <w:noProof/>
                      <w:lang w:val="de-DE"/>
                    </w:rPr>
                    <w:t>in dreidimensionale Paketform gefaltet, thermisch fixiert, oder flache (ungefaltete) Sicherheits-Luftsäcke mit oder ohne thermische Fixierung</w:t>
                  </w:r>
                </w:p>
              </w:tc>
            </w:tr>
          </w:tbl>
          <w:p w14:paraId="69678B32" w14:textId="77777777" w:rsidR="00702510" w:rsidRPr="00311F4C" w:rsidRDefault="00702510" w:rsidP="00311F4C">
            <w:pPr>
              <w:pStyle w:val="Paragraph"/>
              <w:rPr>
                <w:noProof/>
                <w:szCs w:val="16"/>
                <w:lang w:val="de-DE"/>
              </w:rPr>
            </w:pPr>
          </w:p>
          <w:p w14:paraId="4453DBB9" w14:textId="77777777" w:rsidR="00702510" w:rsidRPr="00311F4C" w:rsidRDefault="00702510" w:rsidP="00311F4C">
            <w:pPr>
              <w:pStyle w:val="Paragraph"/>
              <w:rPr>
                <w:noProof/>
                <w:szCs w:val="16"/>
                <w:lang w:val="de-DE"/>
              </w:rPr>
            </w:pPr>
          </w:p>
        </w:tc>
        <w:tc>
          <w:tcPr>
            <w:tcW w:w="805" w:type="dxa"/>
            <w:shd w:val="clear" w:color="auto" w:fill="auto"/>
          </w:tcPr>
          <w:p w14:paraId="60212AE3" w14:textId="77777777" w:rsidR="00702510" w:rsidRPr="00311F4C" w:rsidRDefault="00702510" w:rsidP="00311F4C">
            <w:pPr>
              <w:pStyle w:val="Paragraph"/>
              <w:rPr>
                <w:noProof/>
                <w:szCs w:val="16"/>
                <w:lang w:val="de-DE"/>
              </w:rPr>
            </w:pPr>
            <w:r w:rsidRPr="00311F4C">
              <w:rPr>
                <w:noProof/>
                <w:szCs w:val="16"/>
                <w:lang w:val="de-DE"/>
              </w:rPr>
              <w:t>0 %</w:t>
            </w:r>
          </w:p>
          <w:p w14:paraId="737728C5" w14:textId="77777777" w:rsidR="00702510" w:rsidRPr="00311F4C" w:rsidRDefault="00702510" w:rsidP="00311F4C">
            <w:pPr>
              <w:pStyle w:val="Paragraph"/>
              <w:rPr>
                <w:noProof/>
                <w:szCs w:val="16"/>
                <w:lang w:val="de-DE"/>
              </w:rPr>
            </w:pPr>
          </w:p>
        </w:tc>
        <w:tc>
          <w:tcPr>
            <w:tcW w:w="0" w:type="auto"/>
            <w:shd w:val="clear" w:color="auto" w:fill="auto"/>
          </w:tcPr>
          <w:p w14:paraId="3D63F365" w14:textId="77777777" w:rsidR="00702510" w:rsidRPr="00311F4C" w:rsidRDefault="00702510" w:rsidP="00311F4C">
            <w:pPr>
              <w:pStyle w:val="Paragraph"/>
              <w:rPr>
                <w:noProof/>
                <w:szCs w:val="16"/>
                <w:lang w:val="de-DE"/>
              </w:rPr>
            </w:pPr>
            <w:r w:rsidRPr="00311F4C">
              <w:rPr>
                <w:noProof/>
                <w:szCs w:val="16"/>
                <w:lang w:val="de-DE"/>
              </w:rPr>
              <w:t>p/st</w:t>
            </w:r>
          </w:p>
          <w:p w14:paraId="3E7D3DD6" w14:textId="77777777" w:rsidR="00702510" w:rsidRPr="00311F4C" w:rsidRDefault="00702510" w:rsidP="00311F4C">
            <w:pPr>
              <w:pStyle w:val="Paragraph"/>
              <w:rPr>
                <w:noProof/>
                <w:szCs w:val="16"/>
                <w:lang w:val="de-DE"/>
              </w:rPr>
            </w:pPr>
          </w:p>
        </w:tc>
        <w:tc>
          <w:tcPr>
            <w:tcW w:w="0" w:type="auto"/>
            <w:shd w:val="clear" w:color="auto" w:fill="auto"/>
          </w:tcPr>
          <w:p w14:paraId="65BA13E8" w14:textId="77777777" w:rsidR="00702510" w:rsidRPr="00311F4C" w:rsidRDefault="00702510" w:rsidP="00311F4C">
            <w:pPr>
              <w:pStyle w:val="Paragraph"/>
              <w:rPr>
                <w:noProof/>
                <w:szCs w:val="16"/>
                <w:lang w:val="de-DE"/>
              </w:rPr>
            </w:pPr>
            <w:r w:rsidRPr="00311F4C">
              <w:rPr>
                <w:noProof/>
                <w:szCs w:val="16"/>
                <w:lang w:val="de-DE"/>
              </w:rPr>
              <w:t>31.12.2025</w:t>
            </w:r>
          </w:p>
          <w:p w14:paraId="2E9A8AF7" w14:textId="77777777" w:rsidR="00702510" w:rsidRPr="00311F4C" w:rsidRDefault="00702510" w:rsidP="00311F4C">
            <w:pPr>
              <w:pStyle w:val="Paragraph"/>
              <w:rPr>
                <w:noProof/>
                <w:szCs w:val="16"/>
                <w:lang w:val="de-DE"/>
              </w:rPr>
            </w:pPr>
          </w:p>
        </w:tc>
      </w:tr>
      <w:tr w:rsidR="00702510" w:rsidRPr="00311F4C" w14:paraId="70CCD35E" w14:textId="77777777" w:rsidTr="00311F4C">
        <w:trPr>
          <w:cantSplit/>
          <w:jc w:val="center"/>
        </w:trPr>
        <w:tc>
          <w:tcPr>
            <w:tcW w:w="0" w:type="auto"/>
            <w:shd w:val="clear" w:color="auto" w:fill="auto"/>
          </w:tcPr>
          <w:p w14:paraId="080438B0" w14:textId="77777777" w:rsidR="00702510" w:rsidRPr="00311F4C" w:rsidRDefault="00702510" w:rsidP="00311F4C">
            <w:pPr>
              <w:pStyle w:val="Paragraph"/>
              <w:rPr>
                <w:noProof/>
                <w:szCs w:val="16"/>
                <w:lang w:val="de-DE"/>
              </w:rPr>
            </w:pPr>
            <w:r w:rsidRPr="00311F4C">
              <w:rPr>
                <w:noProof/>
                <w:szCs w:val="16"/>
                <w:lang w:val="de-DE"/>
              </w:rPr>
              <w:t>0.6688</w:t>
            </w:r>
          </w:p>
          <w:p w14:paraId="24FF7D19" w14:textId="77777777" w:rsidR="00702510" w:rsidRPr="00311F4C" w:rsidRDefault="00702510" w:rsidP="00311F4C">
            <w:pPr>
              <w:pStyle w:val="Paragraph"/>
              <w:rPr>
                <w:noProof/>
                <w:szCs w:val="16"/>
                <w:lang w:val="de-DE"/>
              </w:rPr>
            </w:pPr>
          </w:p>
        </w:tc>
        <w:tc>
          <w:tcPr>
            <w:tcW w:w="0" w:type="auto"/>
            <w:shd w:val="clear" w:color="auto" w:fill="auto"/>
          </w:tcPr>
          <w:p w14:paraId="786EF4A8" w14:textId="77777777" w:rsidR="00702510" w:rsidRPr="00311F4C" w:rsidRDefault="00702510" w:rsidP="00311F4C">
            <w:pPr>
              <w:pStyle w:val="Paragraph"/>
              <w:jc w:val="right"/>
              <w:rPr>
                <w:noProof/>
                <w:szCs w:val="16"/>
                <w:lang w:val="de-DE"/>
              </w:rPr>
            </w:pPr>
            <w:r w:rsidRPr="00311F4C">
              <w:rPr>
                <w:noProof/>
                <w:szCs w:val="16"/>
                <w:lang w:val="de-DE"/>
              </w:rPr>
              <w:t>ex 8708 95 10</w:t>
            </w:r>
          </w:p>
          <w:p w14:paraId="53ACC34C" w14:textId="77777777" w:rsidR="00702510" w:rsidRPr="00311F4C" w:rsidRDefault="00702510" w:rsidP="00311F4C">
            <w:pPr>
              <w:pStyle w:val="Paragraph"/>
              <w:jc w:val="right"/>
              <w:rPr>
                <w:noProof/>
                <w:szCs w:val="16"/>
                <w:lang w:val="de-DE"/>
              </w:rPr>
            </w:pPr>
            <w:r w:rsidRPr="00311F4C">
              <w:rPr>
                <w:noProof/>
                <w:szCs w:val="16"/>
                <w:lang w:val="de-DE"/>
              </w:rPr>
              <w:t>ex 8708 95 99</w:t>
            </w:r>
          </w:p>
        </w:tc>
        <w:tc>
          <w:tcPr>
            <w:tcW w:w="0" w:type="auto"/>
            <w:shd w:val="clear" w:color="auto" w:fill="auto"/>
          </w:tcPr>
          <w:p w14:paraId="25CD149A" w14:textId="77777777" w:rsidR="00702510" w:rsidRPr="00311F4C" w:rsidRDefault="00702510" w:rsidP="00311F4C">
            <w:pPr>
              <w:pStyle w:val="Paragraph"/>
              <w:jc w:val="center"/>
              <w:rPr>
                <w:noProof/>
                <w:szCs w:val="16"/>
                <w:lang w:val="de-DE"/>
              </w:rPr>
            </w:pPr>
            <w:r w:rsidRPr="00311F4C">
              <w:rPr>
                <w:noProof/>
                <w:szCs w:val="16"/>
                <w:lang w:val="de-DE"/>
              </w:rPr>
              <w:t>20</w:t>
            </w:r>
          </w:p>
          <w:p w14:paraId="479C1131"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494C55F3" w14:textId="77777777" w:rsidR="00702510" w:rsidRPr="00311F4C" w:rsidRDefault="00702510" w:rsidP="00311F4C">
            <w:pPr>
              <w:pStyle w:val="Paragraph"/>
              <w:rPr>
                <w:noProof/>
                <w:szCs w:val="16"/>
                <w:lang w:val="de-DE"/>
              </w:rPr>
            </w:pPr>
            <w:r w:rsidRPr="00311F4C">
              <w:rPr>
                <w:noProof/>
                <w:szCs w:val="16"/>
                <w:lang w:val="de-DE"/>
              </w:rPr>
              <w:t>Aufblasbare Sicherheits-Luftsäcke aus hochfestem Polyamidgewebe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132DD49" w14:textId="77777777" w:rsidTr="00311F4C">
              <w:trPr>
                <w:tblCellSpacing w:w="0" w:type="dxa"/>
              </w:trPr>
              <w:tc>
                <w:tcPr>
                  <w:tcW w:w="0" w:type="auto"/>
                  <w:shd w:val="clear" w:color="auto" w:fill="auto"/>
                </w:tcPr>
                <w:p w14:paraId="108A1A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1DF453" w14:textId="77777777" w:rsidR="00702510" w:rsidRPr="00311F4C" w:rsidRDefault="00702510" w:rsidP="00311F4C">
                  <w:pPr>
                    <w:pStyle w:val="Paragraph"/>
                    <w:rPr>
                      <w:noProof/>
                      <w:lang w:val="de-DE"/>
                    </w:rPr>
                  </w:pPr>
                  <w:r w:rsidRPr="00311F4C">
                    <w:rPr>
                      <w:noProof/>
                      <w:lang w:val="de-DE"/>
                    </w:rPr>
                    <w:t>genäht,</w:t>
                  </w:r>
                </w:p>
              </w:tc>
            </w:tr>
            <w:tr w:rsidR="00702510" w:rsidRPr="00311F4C" w14:paraId="76FA7457" w14:textId="77777777" w:rsidTr="00311F4C">
              <w:trPr>
                <w:tblCellSpacing w:w="0" w:type="dxa"/>
              </w:trPr>
              <w:tc>
                <w:tcPr>
                  <w:tcW w:w="0" w:type="auto"/>
                  <w:shd w:val="clear" w:color="auto" w:fill="auto"/>
                </w:tcPr>
                <w:p w14:paraId="375FF7C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7B1B1AF" w14:textId="77777777" w:rsidR="00702510" w:rsidRPr="00311F4C" w:rsidRDefault="00702510" w:rsidP="00311F4C">
                  <w:pPr>
                    <w:pStyle w:val="Paragraph"/>
                    <w:rPr>
                      <w:noProof/>
                      <w:lang w:val="de-DE"/>
                    </w:rPr>
                  </w:pPr>
                  <w:r w:rsidRPr="00311F4C">
                    <w:rPr>
                      <w:noProof/>
                      <w:lang w:val="de-DE"/>
                    </w:rPr>
                    <w:t>gefaltet,</w:t>
                  </w:r>
                </w:p>
              </w:tc>
            </w:tr>
            <w:tr w:rsidR="00702510" w:rsidRPr="00311F4C" w14:paraId="0F568D5F" w14:textId="77777777" w:rsidTr="00311F4C">
              <w:trPr>
                <w:tblCellSpacing w:w="0" w:type="dxa"/>
              </w:trPr>
              <w:tc>
                <w:tcPr>
                  <w:tcW w:w="0" w:type="auto"/>
                  <w:shd w:val="clear" w:color="auto" w:fill="auto"/>
                </w:tcPr>
                <w:p w14:paraId="014E31D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FDB68F7" w14:textId="77777777" w:rsidR="00702510" w:rsidRPr="00311F4C" w:rsidRDefault="00702510" w:rsidP="00311F4C">
                  <w:pPr>
                    <w:pStyle w:val="Paragraph"/>
                    <w:rPr>
                      <w:noProof/>
                      <w:lang w:val="de-DE"/>
                    </w:rPr>
                  </w:pPr>
                  <w:r w:rsidRPr="00311F4C">
                    <w:rPr>
                      <w:noProof/>
                      <w:lang w:val="de-DE"/>
                    </w:rPr>
                    <w:t>mit dreidimensional applizierter Silikonverklebung zur Luftsackkammerausbildung und lastabhängigen Luftsackabdichtung,</w:t>
                  </w:r>
                </w:p>
              </w:tc>
            </w:tr>
            <w:tr w:rsidR="00702510" w:rsidRPr="00311F4C" w14:paraId="197DD42D" w14:textId="77777777" w:rsidTr="00311F4C">
              <w:trPr>
                <w:tblCellSpacing w:w="0" w:type="dxa"/>
              </w:trPr>
              <w:tc>
                <w:tcPr>
                  <w:tcW w:w="0" w:type="auto"/>
                  <w:shd w:val="clear" w:color="auto" w:fill="auto"/>
                </w:tcPr>
                <w:p w14:paraId="067A38F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9E8F7F9" w14:textId="77777777" w:rsidR="00702510" w:rsidRPr="00311F4C" w:rsidRDefault="00702510" w:rsidP="00311F4C">
                  <w:pPr>
                    <w:pStyle w:val="Paragraph"/>
                    <w:rPr>
                      <w:noProof/>
                      <w:lang w:val="de-DE"/>
                    </w:rPr>
                  </w:pPr>
                  <w:r w:rsidRPr="00311F4C">
                    <w:rPr>
                      <w:noProof/>
                      <w:lang w:val="de-DE"/>
                    </w:rPr>
                    <w:t>für Kaltgastechnologie geeignet</w:t>
                  </w:r>
                </w:p>
              </w:tc>
            </w:tr>
          </w:tbl>
          <w:p w14:paraId="0B4193D6" w14:textId="77777777" w:rsidR="00702510" w:rsidRPr="00311F4C" w:rsidRDefault="00702510" w:rsidP="00311F4C">
            <w:pPr>
              <w:pStyle w:val="Paragraph"/>
              <w:rPr>
                <w:noProof/>
                <w:szCs w:val="16"/>
                <w:lang w:val="de-DE"/>
              </w:rPr>
            </w:pPr>
          </w:p>
          <w:p w14:paraId="6DD12D87" w14:textId="77777777" w:rsidR="00702510" w:rsidRPr="00311F4C" w:rsidRDefault="00702510" w:rsidP="00311F4C">
            <w:pPr>
              <w:pStyle w:val="Paragraph"/>
              <w:rPr>
                <w:noProof/>
                <w:szCs w:val="16"/>
                <w:lang w:val="de-DE"/>
              </w:rPr>
            </w:pPr>
          </w:p>
        </w:tc>
        <w:tc>
          <w:tcPr>
            <w:tcW w:w="805" w:type="dxa"/>
            <w:shd w:val="clear" w:color="auto" w:fill="auto"/>
          </w:tcPr>
          <w:p w14:paraId="0CCC7FC1" w14:textId="77777777" w:rsidR="00702510" w:rsidRPr="00311F4C" w:rsidRDefault="00702510" w:rsidP="00311F4C">
            <w:pPr>
              <w:pStyle w:val="Paragraph"/>
              <w:rPr>
                <w:noProof/>
                <w:szCs w:val="16"/>
                <w:lang w:val="de-DE"/>
              </w:rPr>
            </w:pPr>
            <w:r w:rsidRPr="00311F4C">
              <w:rPr>
                <w:noProof/>
                <w:szCs w:val="16"/>
                <w:lang w:val="de-DE"/>
              </w:rPr>
              <w:t>0 %</w:t>
            </w:r>
          </w:p>
          <w:p w14:paraId="1C4DD9F8" w14:textId="77777777" w:rsidR="00702510" w:rsidRPr="00311F4C" w:rsidRDefault="00702510" w:rsidP="00311F4C">
            <w:pPr>
              <w:pStyle w:val="Paragraph"/>
              <w:rPr>
                <w:noProof/>
                <w:szCs w:val="16"/>
                <w:lang w:val="de-DE"/>
              </w:rPr>
            </w:pPr>
          </w:p>
        </w:tc>
        <w:tc>
          <w:tcPr>
            <w:tcW w:w="0" w:type="auto"/>
            <w:shd w:val="clear" w:color="auto" w:fill="auto"/>
          </w:tcPr>
          <w:p w14:paraId="71AFC42D" w14:textId="77777777" w:rsidR="00702510" w:rsidRPr="00311F4C" w:rsidRDefault="00702510" w:rsidP="00311F4C">
            <w:pPr>
              <w:pStyle w:val="Paragraph"/>
              <w:rPr>
                <w:noProof/>
                <w:szCs w:val="16"/>
                <w:lang w:val="de-DE"/>
              </w:rPr>
            </w:pPr>
            <w:r w:rsidRPr="00311F4C">
              <w:rPr>
                <w:noProof/>
                <w:szCs w:val="16"/>
                <w:lang w:val="de-DE"/>
              </w:rPr>
              <w:t>p/st</w:t>
            </w:r>
          </w:p>
          <w:p w14:paraId="7F05DE51" w14:textId="77777777" w:rsidR="00702510" w:rsidRPr="00311F4C" w:rsidRDefault="00702510" w:rsidP="00311F4C">
            <w:pPr>
              <w:pStyle w:val="Paragraph"/>
              <w:rPr>
                <w:noProof/>
                <w:szCs w:val="16"/>
                <w:lang w:val="de-DE"/>
              </w:rPr>
            </w:pPr>
          </w:p>
        </w:tc>
        <w:tc>
          <w:tcPr>
            <w:tcW w:w="0" w:type="auto"/>
            <w:shd w:val="clear" w:color="auto" w:fill="auto"/>
          </w:tcPr>
          <w:p w14:paraId="1F2EBFE4" w14:textId="77777777" w:rsidR="00702510" w:rsidRPr="00311F4C" w:rsidRDefault="00702510" w:rsidP="00311F4C">
            <w:pPr>
              <w:pStyle w:val="Paragraph"/>
              <w:rPr>
                <w:noProof/>
                <w:szCs w:val="16"/>
                <w:lang w:val="de-DE"/>
              </w:rPr>
            </w:pPr>
            <w:r w:rsidRPr="00311F4C">
              <w:rPr>
                <w:noProof/>
                <w:szCs w:val="16"/>
                <w:lang w:val="de-DE"/>
              </w:rPr>
              <w:t>31.12.2025</w:t>
            </w:r>
          </w:p>
          <w:p w14:paraId="5F84480C" w14:textId="77777777" w:rsidR="00702510" w:rsidRPr="00311F4C" w:rsidRDefault="00702510" w:rsidP="00311F4C">
            <w:pPr>
              <w:pStyle w:val="Paragraph"/>
              <w:rPr>
                <w:noProof/>
                <w:szCs w:val="16"/>
                <w:lang w:val="de-DE"/>
              </w:rPr>
            </w:pPr>
          </w:p>
        </w:tc>
      </w:tr>
      <w:tr w:rsidR="00702510" w:rsidRPr="00311F4C" w14:paraId="3BBE2D5D" w14:textId="77777777" w:rsidTr="00311F4C">
        <w:trPr>
          <w:cantSplit/>
          <w:jc w:val="center"/>
        </w:trPr>
        <w:tc>
          <w:tcPr>
            <w:tcW w:w="0" w:type="auto"/>
            <w:shd w:val="clear" w:color="auto" w:fill="auto"/>
          </w:tcPr>
          <w:p w14:paraId="7CD5A346" w14:textId="77777777" w:rsidR="00702510" w:rsidRPr="00311F4C" w:rsidRDefault="00702510" w:rsidP="00311F4C">
            <w:pPr>
              <w:pStyle w:val="Paragraph"/>
              <w:rPr>
                <w:noProof/>
                <w:szCs w:val="16"/>
                <w:lang w:val="de-DE"/>
              </w:rPr>
            </w:pPr>
            <w:r w:rsidRPr="00311F4C">
              <w:rPr>
                <w:noProof/>
                <w:szCs w:val="16"/>
                <w:lang w:val="de-DE"/>
              </w:rPr>
              <w:t>0.7444</w:t>
            </w:r>
          </w:p>
          <w:p w14:paraId="2AE5A473" w14:textId="77777777" w:rsidR="00702510" w:rsidRPr="00311F4C" w:rsidRDefault="00702510" w:rsidP="00311F4C">
            <w:pPr>
              <w:pStyle w:val="Paragraph"/>
              <w:rPr>
                <w:noProof/>
                <w:szCs w:val="16"/>
                <w:lang w:val="de-DE"/>
              </w:rPr>
            </w:pPr>
          </w:p>
        </w:tc>
        <w:tc>
          <w:tcPr>
            <w:tcW w:w="0" w:type="auto"/>
            <w:shd w:val="clear" w:color="auto" w:fill="auto"/>
          </w:tcPr>
          <w:p w14:paraId="46E29888" w14:textId="77777777" w:rsidR="00702510" w:rsidRPr="00311F4C" w:rsidRDefault="00702510" w:rsidP="00311F4C">
            <w:pPr>
              <w:pStyle w:val="Paragraph"/>
              <w:jc w:val="right"/>
              <w:rPr>
                <w:noProof/>
                <w:szCs w:val="16"/>
                <w:lang w:val="de-DE"/>
              </w:rPr>
            </w:pPr>
            <w:r w:rsidRPr="00311F4C">
              <w:rPr>
                <w:noProof/>
                <w:szCs w:val="16"/>
                <w:lang w:val="de-DE"/>
              </w:rPr>
              <w:t>ex 8708 99 10</w:t>
            </w:r>
          </w:p>
          <w:p w14:paraId="7E02818E" w14:textId="77777777" w:rsidR="00702510" w:rsidRPr="00311F4C" w:rsidRDefault="00702510" w:rsidP="00311F4C">
            <w:pPr>
              <w:pStyle w:val="Paragraph"/>
              <w:jc w:val="right"/>
              <w:rPr>
                <w:noProof/>
                <w:szCs w:val="16"/>
                <w:lang w:val="de-DE"/>
              </w:rPr>
            </w:pPr>
            <w:r w:rsidRPr="00311F4C">
              <w:rPr>
                <w:noProof/>
                <w:szCs w:val="16"/>
                <w:lang w:val="de-DE"/>
              </w:rPr>
              <w:t>ex 8708 99 97</w:t>
            </w:r>
          </w:p>
        </w:tc>
        <w:tc>
          <w:tcPr>
            <w:tcW w:w="0" w:type="auto"/>
            <w:shd w:val="clear" w:color="auto" w:fill="auto"/>
          </w:tcPr>
          <w:p w14:paraId="413110DC" w14:textId="77777777" w:rsidR="00702510" w:rsidRPr="00311F4C" w:rsidRDefault="00702510" w:rsidP="00311F4C">
            <w:pPr>
              <w:pStyle w:val="Paragraph"/>
              <w:jc w:val="center"/>
              <w:rPr>
                <w:noProof/>
                <w:szCs w:val="16"/>
                <w:lang w:val="de-DE"/>
              </w:rPr>
            </w:pPr>
            <w:r w:rsidRPr="00311F4C">
              <w:rPr>
                <w:noProof/>
                <w:szCs w:val="16"/>
                <w:lang w:val="de-DE"/>
              </w:rPr>
              <w:t>25</w:t>
            </w:r>
          </w:p>
          <w:p w14:paraId="12608D89"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D226A6F" w14:textId="77777777" w:rsidR="00702510" w:rsidRPr="00311F4C" w:rsidRDefault="00702510" w:rsidP="00311F4C">
            <w:pPr>
              <w:pStyle w:val="Paragraph"/>
              <w:rPr>
                <w:noProof/>
                <w:szCs w:val="16"/>
                <w:lang w:val="de-DE"/>
              </w:rPr>
            </w:pPr>
            <w:r w:rsidRPr="00311F4C">
              <w:rPr>
                <w:noProof/>
                <w:szCs w:val="16"/>
                <w:lang w:val="de-DE"/>
              </w:rPr>
              <w:t>Luftführung aus Kunststoff zur Leitung des Luftstroms an die Oberfläche des Zwischenkühlers, zur Verwendung bei der Herstellung von Kraftfahrzeugen</w:t>
            </w:r>
          </w:p>
          <w:p w14:paraId="4C59D780"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2DAD25AA" w14:textId="77777777" w:rsidR="00702510" w:rsidRPr="00311F4C" w:rsidRDefault="00702510" w:rsidP="00311F4C">
            <w:pPr>
              <w:pStyle w:val="Paragraph"/>
              <w:rPr>
                <w:noProof/>
                <w:szCs w:val="16"/>
                <w:lang w:val="de-DE"/>
              </w:rPr>
            </w:pPr>
          </w:p>
        </w:tc>
        <w:tc>
          <w:tcPr>
            <w:tcW w:w="805" w:type="dxa"/>
            <w:shd w:val="clear" w:color="auto" w:fill="auto"/>
          </w:tcPr>
          <w:p w14:paraId="668AAE44" w14:textId="77777777" w:rsidR="00702510" w:rsidRPr="00311F4C" w:rsidRDefault="00702510" w:rsidP="00311F4C">
            <w:pPr>
              <w:pStyle w:val="Paragraph"/>
              <w:rPr>
                <w:noProof/>
                <w:szCs w:val="16"/>
                <w:lang w:val="de-DE"/>
              </w:rPr>
            </w:pPr>
            <w:r w:rsidRPr="00311F4C">
              <w:rPr>
                <w:noProof/>
                <w:szCs w:val="16"/>
                <w:lang w:val="de-DE"/>
              </w:rPr>
              <w:t>0 %</w:t>
            </w:r>
          </w:p>
          <w:p w14:paraId="714C59CA" w14:textId="77777777" w:rsidR="00702510" w:rsidRPr="00311F4C" w:rsidRDefault="00702510" w:rsidP="00311F4C">
            <w:pPr>
              <w:pStyle w:val="Paragraph"/>
              <w:rPr>
                <w:noProof/>
                <w:szCs w:val="16"/>
                <w:lang w:val="de-DE"/>
              </w:rPr>
            </w:pPr>
          </w:p>
        </w:tc>
        <w:tc>
          <w:tcPr>
            <w:tcW w:w="0" w:type="auto"/>
            <w:shd w:val="clear" w:color="auto" w:fill="auto"/>
          </w:tcPr>
          <w:p w14:paraId="191D9A96" w14:textId="77777777" w:rsidR="00702510" w:rsidRPr="00311F4C" w:rsidRDefault="00702510" w:rsidP="00311F4C">
            <w:pPr>
              <w:pStyle w:val="Paragraph"/>
              <w:rPr>
                <w:noProof/>
                <w:szCs w:val="16"/>
                <w:lang w:val="de-DE"/>
              </w:rPr>
            </w:pPr>
            <w:r w:rsidRPr="00311F4C">
              <w:rPr>
                <w:noProof/>
                <w:szCs w:val="16"/>
                <w:lang w:val="de-DE"/>
              </w:rPr>
              <w:t>-</w:t>
            </w:r>
          </w:p>
          <w:p w14:paraId="1FC03E3E" w14:textId="77777777" w:rsidR="00702510" w:rsidRPr="00311F4C" w:rsidRDefault="00702510" w:rsidP="00311F4C">
            <w:pPr>
              <w:pStyle w:val="Paragraph"/>
              <w:rPr>
                <w:noProof/>
                <w:szCs w:val="16"/>
                <w:lang w:val="de-DE"/>
              </w:rPr>
            </w:pPr>
          </w:p>
        </w:tc>
        <w:tc>
          <w:tcPr>
            <w:tcW w:w="0" w:type="auto"/>
            <w:shd w:val="clear" w:color="auto" w:fill="auto"/>
          </w:tcPr>
          <w:p w14:paraId="2D208A85" w14:textId="77777777" w:rsidR="00702510" w:rsidRPr="00311F4C" w:rsidRDefault="00702510" w:rsidP="00311F4C">
            <w:pPr>
              <w:pStyle w:val="Paragraph"/>
              <w:rPr>
                <w:noProof/>
                <w:szCs w:val="16"/>
                <w:lang w:val="de-DE"/>
              </w:rPr>
            </w:pPr>
            <w:r w:rsidRPr="00311F4C">
              <w:rPr>
                <w:noProof/>
                <w:szCs w:val="16"/>
                <w:lang w:val="de-DE"/>
              </w:rPr>
              <w:t>31.12.2023</w:t>
            </w:r>
          </w:p>
          <w:p w14:paraId="546EDA6B" w14:textId="77777777" w:rsidR="00702510" w:rsidRPr="00311F4C" w:rsidRDefault="00702510" w:rsidP="00311F4C">
            <w:pPr>
              <w:pStyle w:val="Paragraph"/>
              <w:rPr>
                <w:noProof/>
                <w:szCs w:val="16"/>
                <w:lang w:val="de-DE"/>
              </w:rPr>
            </w:pPr>
          </w:p>
        </w:tc>
      </w:tr>
      <w:tr w:rsidR="00702510" w:rsidRPr="00311F4C" w14:paraId="52D5579C" w14:textId="77777777" w:rsidTr="00311F4C">
        <w:trPr>
          <w:cantSplit/>
          <w:jc w:val="center"/>
        </w:trPr>
        <w:tc>
          <w:tcPr>
            <w:tcW w:w="0" w:type="auto"/>
            <w:shd w:val="clear" w:color="auto" w:fill="auto"/>
          </w:tcPr>
          <w:p w14:paraId="09DF113F" w14:textId="77777777" w:rsidR="00702510" w:rsidRPr="00311F4C" w:rsidRDefault="00702510" w:rsidP="00311F4C">
            <w:pPr>
              <w:pStyle w:val="Paragraph"/>
              <w:rPr>
                <w:noProof/>
                <w:szCs w:val="16"/>
                <w:lang w:val="de-DE"/>
              </w:rPr>
            </w:pPr>
            <w:r w:rsidRPr="00311F4C">
              <w:rPr>
                <w:noProof/>
                <w:szCs w:val="16"/>
                <w:lang w:val="de-DE"/>
              </w:rPr>
              <w:t>0.6583</w:t>
            </w:r>
          </w:p>
          <w:p w14:paraId="4DA543CD" w14:textId="77777777" w:rsidR="00702510" w:rsidRPr="00311F4C" w:rsidRDefault="00702510" w:rsidP="00311F4C">
            <w:pPr>
              <w:pStyle w:val="Paragraph"/>
              <w:rPr>
                <w:noProof/>
                <w:szCs w:val="16"/>
                <w:lang w:val="de-DE"/>
              </w:rPr>
            </w:pPr>
          </w:p>
        </w:tc>
        <w:tc>
          <w:tcPr>
            <w:tcW w:w="0" w:type="auto"/>
            <w:shd w:val="clear" w:color="auto" w:fill="auto"/>
          </w:tcPr>
          <w:p w14:paraId="5826E5DD" w14:textId="77777777" w:rsidR="00702510" w:rsidRPr="00311F4C" w:rsidRDefault="00702510" w:rsidP="00311F4C">
            <w:pPr>
              <w:pStyle w:val="Paragraph"/>
              <w:jc w:val="right"/>
              <w:rPr>
                <w:noProof/>
                <w:szCs w:val="16"/>
                <w:lang w:val="de-DE"/>
              </w:rPr>
            </w:pPr>
            <w:r w:rsidRPr="00311F4C">
              <w:rPr>
                <w:noProof/>
                <w:szCs w:val="16"/>
                <w:lang w:val="de-DE"/>
              </w:rPr>
              <w:t>ex 8708 99 10</w:t>
            </w:r>
          </w:p>
          <w:p w14:paraId="674D39AE" w14:textId="77777777" w:rsidR="00702510" w:rsidRPr="00311F4C" w:rsidRDefault="00702510" w:rsidP="00311F4C">
            <w:pPr>
              <w:pStyle w:val="Paragraph"/>
              <w:jc w:val="right"/>
              <w:rPr>
                <w:noProof/>
                <w:szCs w:val="16"/>
                <w:lang w:val="de-DE"/>
              </w:rPr>
            </w:pPr>
            <w:r w:rsidRPr="00311F4C">
              <w:rPr>
                <w:noProof/>
                <w:szCs w:val="16"/>
                <w:lang w:val="de-DE"/>
              </w:rPr>
              <w:t>ex 8708 99 97</w:t>
            </w:r>
          </w:p>
        </w:tc>
        <w:tc>
          <w:tcPr>
            <w:tcW w:w="0" w:type="auto"/>
            <w:shd w:val="clear" w:color="auto" w:fill="auto"/>
          </w:tcPr>
          <w:p w14:paraId="18AAC5B8" w14:textId="77777777" w:rsidR="00702510" w:rsidRPr="00311F4C" w:rsidRDefault="00702510" w:rsidP="00311F4C">
            <w:pPr>
              <w:pStyle w:val="Paragraph"/>
              <w:jc w:val="center"/>
              <w:rPr>
                <w:noProof/>
                <w:szCs w:val="16"/>
                <w:lang w:val="de-DE"/>
              </w:rPr>
            </w:pPr>
            <w:r w:rsidRPr="00311F4C">
              <w:rPr>
                <w:noProof/>
                <w:szCs w:val="16"/>
                <w:lang w:val="de-DE"/>
              </w:rPr>
              <w:t>60</w:t>
            </w:r>
          </w:p>
          <w:p w14:paraId="6A6FE0D5"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1114609" w14:textId="77777777" w:rsidR="00702510" w:rsidRPr="00311F4C" w:rsidRDefault="00702510" w:rsidP="00311F4C">
            <w:pPr>
              <w:pStyle w:val="Paragraph"/>
              <w:rPr>
                <w:noProof/>
                <w:szCs w:val="16"/>
                <w:lang w:val="de-DE"/>
              </w:rPr>
            </w:pPr>
            <w:r w:rsidRPr="00311F4C">
              <w:rPr>
                <w:noProof/>
                <w:szCs w:val="16"/>
                <w:lang w:val="de-DE"/>
              </w:rPr>
              <w:t>Aluminium-Motorhalterung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24FEE95" w14:textId="77777777" w:rsidTr="00311F4C">
              <w:trPr>
                <w:tblCellSpacing w:w="0" w:type="dxa"/>
              </w:trPr>
              <w:tc>
                <w:tcPr>
                  <w:tcW w:w="0" w:type="auto"/>
                  <w:shd w:val="clear" w:color="auto" w:fill="auto"/>
                </w:tcPr>
                <w:p w14:paraId="6EB8AE5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0649F4" w14:textId="77777777" w:rsidR="00702510" w:rsidRPr="00311F4C" w:rsidRDefault="00702510" w:rsidP="00311F4C">
                  <w:pPr>
                    <w:pStyle w:val="Paragraph"/>
                    <w:rPr>
                      <w:noProof/>
                      <w:lang w:val="de-DE"/>
                    </w:rPr>
                  </w:pPr>
                  <w:r w:rsidRPr="00311F4C">
                    <w:rPr>
                      <w:noProof/>
                      <w:lang w:val="de-DE"/>
                    </w:rPr>
                    <w:t>einer Höhe von mehr als 10 mm, jedoch nicht mehr als 200 mm,</w:t>
                  </w:r>
                </w:p>
              </w:tc>
            </w:tr>
            <w:tr w:rsidR="00702510" w:rsidRPr="00311F4C" w14:paraId="23A23E92" w14:textId="77777777" w:rsidTr="00311F4C">
              <w:trPr>
                <w:tblCellSpacing w:w="0" w:type="dxa"/>
              </w:trPr>
              <w:tc>
                <w:tcPr>
                  <w:tcW w:w="0" w:type="auto"/>
                  <w:shd w:val="clear" w:color="auto" w:fill="auto"/>
                </w:tcPr>
                <w:p w14:paraId="1F8094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2DD6CC3" w14:textId="77777777" w:rsidR="00702510" w:rsidRPr="00311F4C" w:rsidRDefault="00702510" w:rsidP="00311F4C">
                  <w:pPr>
                    <w:pStyle w:val="Paragraph"/>
                    <w:rPr>
                      <w:noProof/>
                      <w:lang w:val="de-DE"/>
                    </w:rPr>
                  </w:pPr>
                  <w:r w:rsidRPr="00311F4C">
                    <w:rPr>
                      <w:noProof/>
                      <w:lang w:val="de-DE"/>
                    </w:rPr>
                    <w:t>einer Breite von mehr als 10 mm, jedoch nicht mehr als 250 mm,</w:t>
                  </w:r>
                </w:p>
              </w:tc>
            </w:tr>
            <w:tr w:rsidR="00702510" w:rsidRPr="00311F4C" w14:paraId="12235968" w14:textId="77777777" w:rsidTr="00311F4C">
              <w:trPr>
                <w:tblCellSpacing w:w="0" w:type="dxa"/>
              </w:trPr>
              <w:tc>
                <w:tcPr>
                  <w:tcW w:w="0" w:type="auto"/>
                  <w:shd w:val="clear" w:color="auto" w:fill="auto"/>
                </w:tcPr>
                <w:p w14:paraId="224736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09DB00" w14:textId="77777777" w:rsidR="00702510" w:rsidRPr="00311F4C" w:rsidRDefault="00702510" w:rsidP="00311F4C">
                  <w:pPr>
                    <w:pStyle w:val="Paragraph"/>
                    <w:rPr>
                      <w:noProof/>
                      <w:lang w:val="de-DE"/>
                    </w:rPr>
                  </w:pPr>
                  <w:r w:rsidRPr="00311F4C">
                    <w:rPr>
                      <w:noProof/>
                      <w:lang w:val="de-DE"/>
                    </w:rPr>
                    <w:t>einer Länge von mehr als 10 mm, jedoch nicht mehr als 200 mm,</w:t>
                  </w:r>
                </w:p>
              </w:tc>
            </w:tr>
          </w:tbl>
          <w:p w14:paraId="7129AC6A" w14:textId="77777777" w:rsidR="00702510" w:rsidRPr="00311F4C" w:rsidRDefault="00702510" w:rsidP="00311F4C">
            <w:pPr>
              <w:pStyle w:val="Paragraph"/>
              <w:rPr>
                <w:noProof/>
                <w:szCs w:val="16"/>
                <w:lang w:val="de-DE"/>
              </w:rPr>
            </w:pPr>
            <w:r w:rsidRPr="00311F4C">
              <w:rPr>
                <w:noProof/>
                <w:szCs w:val="16"/>
                <w:lang w:val="de-DE"/>
              </w:rPr>
              <w:t>mit mindestens zwei Befestigungsbohrungen, aus den Aluminiumlegierungen ENAC-46100 oder ENAC-42100 (nach EN:1706), mit folgenden Eigenschaften:</w:t>
            </w:r>
          </w:p>
          <w:tbl>
            <w:tblPr>
              <w:tblW w:w="0" w:type="auto"/>
              <w:tblCellSpacing w:w="0" w:type="dxa"/>
              <w:tblCellMar>
                <w:left w:w="0" w:type="dxa"/>
                <w:right w:w="60" w:type="dxa"/>
              </w:tblCellMar>
              <w:tblLook w:val="0000" w:firstRow="0" w:lastRow="0" w:firstColumn="0" w:lastColumn="0" w:noHBand="0" w:noVBand="0"/>
            </w:tblPr>
            <w:tblGrid>
              <w:gridCol w:w="220"/>
              <w:gridCol w:w="2447"/>
            </w:tblGrid>
            <w:tr w:rsidR="00702510" w:rsidRPr="00311F4C" w14:paraId="0760F916" w14:textId="77777777" w:rsidTr="00311F4C">
              <w:trPr>
                <w:tblCellSpacing w:w="0" w:type="dxa"/>
              </w:trPr>
              <w:tc>
                <w:tcPr>
                  <w:tcW w:w="0" w:type="auto"/>
                  <w:shd w:val="clear" w:color="auto" w:fill="auto"/>
                </w:tcPr>
                <w:p w14:paraId="66C863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92B61B" w14:textId="77777777" w:rsidR="00702510" w:rsidRPr="00311F4C" w:rsidRDefault="00702510" w:rsidP="00311F4C">
                  <w:pPr>
                    <w:pStyle w:val="Paragraph"/>
                    <w:rPr>
                      <w:noProof/>
                      <w:lang w:val="de-DE"/>
                    </w:rPr>
                  </w:pPr>
                  <w:r w:rsidRPr="00311F4C">
                    <w:rPr>
                      <w:noProof/>
                      <w:lang w:val="de-DE"/>
                    </w:rPr>
                    <w:t>Porosität innen nicht mehr als 1 mm,</w:t>
                  </w:r>
                </w:p>
              </w:tc>
            </w:tr>
            <w:tr w:rsidR="00702510" w:rsidRPr="00311F4C" w14:paraId="3EB5D141" w14:textId="77777777" w:rsidTr="00311F4C">
              <w:trPr>
                <w:tblCellSpacing w:w="0" w:type="dxa"/>
              </w:trPr>
              <w:tc>
                <w:tcPr>
                  <w:tcW w:w="0" w:type="auto"/>
                  <w:shd w:val="clear" w:color="auto" w:fill="auto"/>
                </w:tcPr>
                <w:p w14:paraId="2E407B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C3A59F" w14:textId="77777777" w:rsidR="00702510" w:rsidRPr="00311F4C" w:rsidRDefault="00702510" w:rsidP="00311F4C">
                  <w:pPr>
                    <w:pStyle w:val="Paragraph"/>
                    <w:rPr>
                      <w:noProof/>
                      <w:lang w:val="de-DE"/>
                    </w:rPr>
                  </w:pPr>
                  <w:r w:rsidRPr="00311F4C">
                    <w:rPr>
                      <w:noProof/>
                      <w:lang w:val="de-DE"/>
                    </w:rPr>
                    <w:t>Porosität außen nicht mehr als 2 mm,</w:t>
                  </w:r>
                </w:p>
              </w:tc>
            </w:tr>
            <w:tr w:rsidR="00702510" w:rsidRPr="00311F4C" w14:paraId="0859D793" w14:textId="77777777" w:rsidTr="00311F4C">
              <w:trPr>
                <w:tblCellSpacing w:w="0" w:type="dxa"/>
              </w:trPr>
              <w:tc>
                <w:tcPr>
                  <w:tcW w:w="0" w:type="auto"/>
                  <w:shd w:val="clear" w:color="auto" w:fill="auto"/>
                </w:tcPr>
                <w:p w14:paraId="6029744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15E43C0" w14:textId="77777777" w:rsidR="00702510" w:rsidRPr="00311F4C" w:rsidRDefault="00702510" w:rsidP="00311F4C">
                  <w:pPr>
                    <w:pStyle w:val="Paragraph"/>
                    <w:rPr>
                      <w:noProof/>
                      <w:lang w:val="de-DE"/>
                    </w:rPr>
                  </w:pPr>
                  <w:r w:rsidRPr="00311F4C">
                    <w:rPr>
                      <w:noProof/>
                      <w:lang w:val="de-DE"/>
                    </w:rPr>
                    <w:t>Rockwellhärte HRB 10 oder mehr,</w:t>
                  </w:r>
                </w:p>
              </w:tc>
            </w:tr>
          </w:tbl>
          <w:p w14:paraId="79AFC611" w14:textId="77777777" w:rsidR="00702510" w:rsidRPr="00311F4C" w:rsidRDefault="00702510" w:rsidP="00311F4C">
            <w:pPr>
              <w:pStyle w:val="Paragraph"/>
              <w:rPr>
                <w:noProof/>
                <w:szCs w:val="16"/>
                <w:lang w:val="de-DE"/>
              </w:rPr>
            </w:pPr>
            <w:r w:rsidRPr="00311F4C">
              <w:rPr>
                <w:noProof/>
                <w:szCs w:val="16"/>
                <w:lang w:val="de-DE"/>
              </w:rPr>
              <w:t>von der bei der Herstellung von Aufhängungssystemen für Kraftfahrzeugmotoren verwendeten Art</w:t>
            </w:r>
          </w:p>
          <w:p w14:paraId="674E65B2" w14:textId="77777777" w:rsidR="00702510" w:rsidRPr="00311F4C" w:rsidRDefault="00702510" w:rsidP="00311F4C">
            <w:pPr>
              <w:pStyle w:val="Paragraph"/>
              <w:rPr>
                <w:noProof/>
                <w:szCs w:val="16"/>
                <w:lang w:val="de-DE"/>
              </w:rPr>
            </w:pPr>
          </w:p>
        </w:tc>
        <w:tc>
          <w:tcPr>
            <w:tcW w:w="805" w:type="dxa"/>
            <w:shd w:val="clear" w:color="auto" w:fill="auto"/>
          </w:tcPr>
          <w:p w14:paraId="45A050AE" w14:textId="77777777" w:rsidR="00702510" w:rsidRPr="00311F4C" w:rsidRDefault="00702510" w:rsidP="00311F4C">
            <w:pPr>
              <w:pStyle w:val="Paragraph"/>
              <w:rPr>
                <w:noProof/>
                <w:szCs w:val="16"/>
                <w:lang w:val="de-DE"/>
              </w:rPr>
            </w:pPr>
            <w:r w:rsidRPr="00311F4C">
              <w:rPr>
                <w:noProof/>
                <w:szCs w:val="16"/>
                <w:lang w:val="de-DE"/>
              </w:rPr>
              <w:t>0 %</w:t>
            </w:r>
          </w:p>
          <w:p w14:paraId="3243F615" w14:textId="77777777" w:rsidR="00702510" w:rsidRPr="00311F4C" w:rsidRDefault="00702510" w:rsidP="00311F4C">
            <w:pPr>
              <w:pStyle w:val="Paragraph"/>
              <w:rPr>
                <w:noProof/>
                <w:szCs w:val="16"/>
                <w:lang w:val="de-DE"/>
              </w:rPr>
            </w:pPr>
          </w:p>
        </w:tc>
        <w:tc>
          <w:tcPr>
            <w:tcW w:w="0" w:type="auto"/>
            <w:shd w:val="clear" w:color="auto" w:fill="auto"/>
          </w:tcPr>
          <w:p w14:paraId="7444596B" w14:textId="77777777" w:rsidR="00702510" w:rsidRPr="00311F4C" w:rsidRDefault="00702510" w:rsidP="00311F4C">
            <w:pPr>
              <w:pStyle w:val="Paragraph"/>
              <w:rPr>
                <w:noProof/>
                <w:szCs w:val="16"/>
                <w:lang w:val="de-DE"/>
              </w:rPr>
            </w:pPr>
            <w:r w:rsidRPr="00311F4C">
              <w:rPr>
                <w:noProof/>
                <w:szCs w:val="16"/>
                <w:lang w:val="de-DE"/>
              </w:rPr>
              <w:t>p/st</w:t>
            </w:r>
          </w:p>
          <w:p w14:paraId="7D275D3F" w14:textId="77777777" w:rsidR="00702510" w:rsidRPr="00311F4C" w:rsidRDefault="00702510" w:rsidP="00311F4C">
            <w:pPr>
              <w:pStyle w:val="Paragraph"/>
              <w:rPr>
                <w:noProof/>
                <w:szCs w:val="16"/>
                <w:lang w:val="de-DE"/>
              </w:rPr>
            </w:pPr>
          </w:p>
        </w:tc>
        <w:tc>
          <w:tcPr>
            <w:tcW w:w="0" w:type="auto"/>
            <w:shd w:val="clear" w:color="auto" w:fill="auto"/>
          </w:tcPr>
          <w:p w14:paraId="6A3131FF" w14:textId="77777777" w:rsidR="00702510" w:rsidRPr="00311F4C" w:rsidRDefault="00702510" w:rsidP="00311F4C">
            <w:pPr>
              <w:pStyle w:val="Paragraph"/>
              <w:rPr>
                <w:noProof/>
                <w:szCs w:val="16"/>
                <w:lang w:val="de-DE"/>
              </w:rPr>
            </w:pPr>
            <w:r w:rsidRPr="00311F4C">
              <w:rPr>
                <w:noProof/>
                <w:szCs w:val="16"/>
                <w:lang w:val="de-DE"/>
              </w:rPr>
              <w:t>31.12.2024</w:t>
            </w:r>
          </w:p>
          <w:p w14:paraId="7C57E411" w14:textId="77777777" w:rsidR="00702510" w:rsidRPr="00311F4C" w:rsidRDefault="00702510" w:rsidP="00311F4C">
            <w:pPr>
              <w:pStyle w:val="Paragraph"/>
              <w:rPr>
                <w:noProof/>
                <w:szCs w:val="16"/>
                <w:lang w:val="de-DE"/>
              </w:rPr>
            </w:pPr>
          </w:p>
        </w:tc>
      </w:tr>
      <w:tr w:rsidR="00702510" w:rsidRPr="00311F4C" w14:paraId="4F70687D" w14:textId="77777777" w:rsidTr="00311F4C">
        <w:trPr>
          <w:cantSplit/>
          <w:jc w:val="center"/>
        </w:trPr>
        <w:tc>
          <w:tcPr>
            <w:tcW w:w="0" w:type="auto"/>
            <w:shd w:val="clear" w:color="auto" w:fill="auto"/>
          </w:tcPr>
          <w:p w14:paraId="5D8EEA31" w14:textId="77777777" w:rsidR="00702510" w:rsidRPr="00311F4C" w:rsidRDefault="00702510" w:rsidP="00311F4C">
            <w:pPr>
              <w:pStyle w:val="Paragraph"/>
              <w:rPr>
                <w:noProof/>
                <w:szCs w:val="16"/>
                <w:lang w:val="de-DE"/>
              </w:rPr>
            </w:pPr>
            <w:r w:rsidRPr="00311F4C">
              <w:rPr>
                <w:noProof/>
                <w:szCs w:val="16"/>
                <w:lang w:val="de-DE"/>
              </w:rPr>
              <w:t>0.7921</w:t>
            </w:r>
          </w:p>
        </w:tc>
        <w:tc>
          <w:tcPr>
            <w:tcW w:w="0" w:type="auto"/>
            <w:shd w:val="clear" w:color="auto" w:fill="auto"/>
          </w:tcPr>
          <w:p w14:paraId="4EBB3091" w14:textId="77777777" w:rsidR="00702510" w:rsidRPr="00311F4C" w:rsidRDefault="00702510" w:rsidP="00311F4C">
            <w:pPr>
              <w:pStyle w:val="Paragraph"/>
              <w:jc w:val="right"/>
              <w:rPr>
                <w:noProof/>
                <w:szCs w:val="16"/>
                <w:lang w:val="de-DE"/>
              </w:rPr>
            </w:pPr>
            <w:r w:rsidRPr="00311F4C">
              <w:rPr>
                <w:noProof/>
                <w:szCs w:val="16"/>
                <w:lang w:val="de-DE"/>
              </w:rPr>
              <w:t>ex 8708 99 97</w:t>
            </w:r>
          </w:p>
        </w:tc>
        <w:tc>
          <w:tcPr>
            <w:tcW w:w="0" w:type="auto"/>
            <w:shd w:val="clear" w:color="auto" w:fill="auto"/>
          </w:tcPr>
          <w:p w14:paraId="7E43118D"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6E05371F" w14:textId="77777777" w:rsidR="00702510" w:rsidRPr="00311F4C" w:rsidRDefault="00702510" w:rsidP="00311F4C">
            <w:pPr>
              <w:pStyle w:val="Paragraph"/>
              <w:rPr>
                <w:noProof/>
                <w:szCs w:val="16"/>
                <w:lang w:val="de-DE"/>
              </w:rPr>
            </w:pPr>
            <w:r w:rsidRPr="00311F4C">
              <w:rPr>
                <w:noProof/>
                <w:szCs w:val="16"/>
                <w:lang w:val="de-DE"/>
              </w:rPr>
              <w:t xml:space="preserve">Hydrostatisches Schaltgetriebe </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FB15C8A" w14:textId="77777777" w:rsidTr="00311F4C">
              <w:trPr>
                <w:tblCellSpacing w:w="0" w:type="dxa"/>
              </w:trPr>
              <w:tc>
                <w:tcPr>
                  <w:tcW w:w="0" w:type="auto"/>
                  <w:shd w:val="clear" w:color="auto" w:fill="auto"/>
                </w:tcPr>
                <w:p w14:paraId="5920857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FADF589" w14:textId="77777777" w:rsidR="00702510" w:rsidRPr="00311F4C" w:rsidRDefault="00702510" w:rsidP="00311F4C">
                  <w:pPr>
                    <w:pStyle w:val="Paragraph"/>
                    <w:rPr>
                      <w:noProof/>
                      <w:lang w:val="de-DE"/>
                    </w:rPr>
                  </w:pPr>
                  <w:r w:rsidRPr="00311F4C">
                    <w:rPr>
                      <w:noProof/>
                      <w:lang w:val="de-DE"/>
                    </w:rPr>
                    <w:t>mit Hydropumpe und Differentialachsantrieb</w:t>
                  </w:r>
                </w:p>
              </w:tc>
            </w:tr>
            <w:tr w:rsidR="00702510" w:rsidRPr="00311F4C" w14:paraId="551CA839" w14:textId="77777777" w:rsidTr="00311F4C">
              <w:trPr>
                <w:tblCellSpacing w:w="0" w:type="dxa"/>
              </w:trPr>
              <w:tc>
                <w:tcPr>
                  <w:tcW w:w="0" w:type="auto"/>
                  <w:shd w:val="clear" w:color="auto" w:fill="auto"/>
                </w:tcPr>
                <w:p w14:paraId="3237F6D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04A437" w14:textId="77777777" w:rsidR="00702510" w:rsidRPr="00311F4C" w:rsidRDefault="00702510" w:rsidP="00311F4C">
                  <w:pPr>
                    <w:pStyle w:val="Paragraph"/>
                    <w:rPr>
                      <w:noProof/>
                      <w:lang w:val="de-DE"/>
                    </w:rPr>
                  </w:pPr>
                  <w:r w:rsidRPr="00311F4C">
                    <w:rPr>
                      <w:noProof/>
                      <w:lang w:val="de-DE"/>
                    </w:rPr>
                    <w:t>auch mit einem Lüfterrad und/oder Riemen- und Seilscheiben</w:t>
                  </w:r>
                </w:p>
              </w:tc>
            </w:tr>
          </w:tbl>
          <w:p w14:paraId="476E6F2B" w14:textId="77777777" w:rsidR="00702510" w:rsidRPr="00311F4C" w:rsidRDefault="00702510" w:rsidP="00311F4C">
            <w:pPr>
              <w:pStyle w:val="Paragraph"/>
              <w:rPr>
                <w:noProof/>
                <w:szCs w:val="16"/>
                <w:lang w:val="de-DE"/>
              </w:rPr>
            </w:pPr>
            <w:r w:rsidRPr="00311F4C">
              <w:rPr>
                <w:noProof/>
                <w:szCs w:val="16"/>
                <w:lang w:val="de-DE"/>
              </w:rPr>
              <w:t>zur Verwendung beim Herstellen von Zugmaschinen der Unterpositionen 8701 91 90 und 8701 92 90, deren Hauptfunktion die eines Rasenmähers ist</w:t>
            </w:r>
          </w:p>
          <w:p w14:paraId="72ABA401"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3DBF9CF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AF5B16E"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EA4B2E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A566314" w14:textId="77777777" w:rsidTr="00311F4C">
        <w:trPr>
          <w:cantSplit/>
          <w:jc w:val="center"/>
        </w:trPr>
        <w:tc>
          <w:tcPr>
            <w:tcW w:w="0" w:type="auto"/>
            <w:shd w:val="clear" w:color="auto" w:fill="auto"/>
          </w:tcPr>
          <w:p w14:paraId="26656711" w14:textId="77777777" w:rsidR="00702510" w:rsidRPr="00311F4C" w:rsidRDefault="00702510" w:rsidP="00311F4C">
            <w:pPr>
              <w:pStyle w:val="Paragraph"/>
              <w:rPr>
                <w:noProof/>
                <w:szCs w:val="16"/>
                <w:lang w:val="de-DE"/>
              </w:rPr>
            </w:pPr>
            <w:r w:rsidRPr="00311F4C">
              <w:rPr>
                <w:noProof/>
                <w:szCs w:val="16"/>
                <w:lang w:val="de-DE"/>
              </w:rPr>
              <w:t>0.8127</w:t>
            </w:r>
          </w:p>
        </w:tc>
        <w:tc>
          <w:tcPr>
            <w:tcW w:w="0" w:type="auto"/>
            <w:shd w:val="clear" w:color="auto" w:fill="auto"/>
          </w:tcPr>
          <w:p w14:paraId="1B2FC0FC" w14:textId="77777777" w:rsidR="00702510" w:rsidRPr="00311F4C" w:rsidRDefault="00702510" w:rsidP="00311F4C">
            <w:pPr>
              <w:pStyle w:val="Paragraph"/>
              <w:jc w:val="right"/>
              <w:rPr>
                <w:noProof/>
                <w:szCs w:val="16"/>
                <w:lang w:val="de-DE"/>
              </w:rPr>
            </w:pPr>
            <w:r w:rsidRPr="00311F4C">
              <w:rPr>
                <w:noProof/>
                <w:szCs w:val="16"/>
                <w:lang w:val="de-DE"/>
              </w:rPr>
              <w:t>ex 8708 99 97</w:t>
            </w:r>
          </w:p>
        </w:tc>
        <w:tc>
          <w:tcPr>
            <w:tcW w:w="0" w:type="auto"/>
            <w:shd w:val="clear" w:color="auto" w:fill="auto"/>
          </w:tcPr>
          <w:p w14:paraId="120B33CE" w14:textId="77777777" w:rsidR="00702510" w:rsidRPr="00311F4C" w:rsidRDefault="00702510" w:rsidP="00311F4C">
            <w:pPr>
              <w:pStyle w:val="Paragraph"/>
              <w:jc w:val="center"/>
              <w:rPr>
                <w:noProof/>
                <w:szCs w:val="16"/>
                <w:lang w:val="de-DE"/>
              </w:rPr>
            </w:pPr>
            <w:r w:rsidRPr="00311F4C">
              <w:rPr>
                <w:noProof/>
                <w:szCs w:val="16"/>
                <w:lang w:val="de-DE"/>
              </w:rPr>
              <w:t>28</w:t>
            </w:r>
          </w:p>
        </w:tc>
        <w:tc>
          <w:tcPr>
            <w:tcW w:w="4066" w:type="dxa"/>
            <w:shd w:val="clear" w:color="auto" w:fill="auto"/>
          </w:tcPr>
          <w:p w14:paraId="52CF1869" w14:textId="77777777" w:rsidR="00702510" w:rsidRPr="00311F4C" w:rsidRDefault="00702510" w:rsidP="00311F4C">
            <w:pPr>
              <w:pStyle w:val="Paragraph"/>
              <w:rPr>
                <w:noProof/>
                <w:szCs w:val="16"/>
                <w:lang w:val="de-DE"/>
              </w:rPr>
            </w:pPr>
            <w:r w:rsidRPr="00311F4C">
              <w:rPr>
                <w:noProof/>
                <w:szCs w:val="16"/>
                <w:lang w:val="de-DE"/>
              </w:rPr>
              <w:t>Ein Satz von H2-Kraftstoffzylindern vom Typ 4 gemäß Norm EC 79, bestehend aus zwei bis acht Zylindern auf Aluminiumrahmen: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55B77CE" w14:textId="77777777" w:rsidTr="00311F4C">
              <w:trPr>
                <w:tblCellSpacing w:w="0" w:type="dxa"/>
              </w:trPr>
              <w:tc>
                <w:tcPr>
                  <w:tcW w:w="0" w:type="auto"/>
                  <w:shd w:val="clear" w:color="auto" w:fill="auto"/>
                </w:tcPr>
                <w:p w14:paraId="6DE8654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7828601" w14:textId="77777777" w:rsidR="00702510" w:rsidRPr="00311F4C" w:rsidRDefault="00702510" w:rsidP="00311F4C">
                  <w:pPr>
                    <w:pStyle w:val="Paragraph"/>
                    <w:rPr>
                      <w:noProof/>
                      <w:lang w:val="de-DE"/>
                    </w:rPr>
                  </w:pPr>
                  <w:r w:rsidRPr="00311F4C">
                    <w:rPr>
                      <w:noProof/>
                      <w:lang w:val="de-DE"/>
                    </w:rPr>
                    <w:t>Zylinder aus einem HDPE-Verbundwerkstoff (Polyethylen hoher Dichte), verstärkt mit einem Geflecht aus Glas- und Kohlefasern in Epoxidharz,</w:t>
                  </w:r>
                </w:p>
              </w:tc>
            </w:tr>
            <w:tr w:rsidR="00702510" w:rsidRPr="00311F4C" w14:paraId="2B80CF69" w14:textId="77777777" w:rsidTr="00311F4C">
              <w:trPr>
                <w:tblCellSpacing w:w="0" w:type="dxa"/>
              </w:trPr>
              <w:tc>
                <w:tcPr>
                  <w:tcW w:w="0" w:type="auto"/>
                  <w:shd w:val="clear" w:color="auto" w:fill="auto"/>
                </w:tcPr>
                <w:p w14:paraId="110FF0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B886B15" w14:textId="77777777" w:rsidR="00702510" w:rsidRPr="00311F4C" w:rsidRDefault="00702510" w:rsidP="00311F4C">
                  <w:pPr>
                    <w:pStyle w:val="Paragraph"/>
                    <w:rPr>
                      <w:noProof/>
                      <w:lang w:val="de-DE"/>
                    </w:rPr>
                  </w:pPr>
                  <w:r w:rsidRPr="00311F4C">
                    <w:rPr>
                      <w:noProof/>
                      <w:lang w:val="de-DE"/>
                    </w:rPr>
                    <w:t>mit einem Betriebsdruck von mindestens 35 MPa,</w:t>
                  </w:r>
                </w:p>
              </w:tc>
            </w:tr>
            <w:tr w:rsidR="00702510" w:rsidRPr="00311F4C" w14:paraId="437C5B30" w14:textId="77777777" w:rsidTr="00311F4C">
              <w:trPr>
                <w:tblCellSpacing w:w="0" w:type="dxa"/>
              </w:trPr>
              <w:tc>
                <w:tcPr>
                  <w:tcW w:w="0" w:type="auto"/>
                  <w:shd w:val="clear" w:color="auto" w:fill="auto"/>
                </w:tcPr>
                <w:p w14:paraId="07A1AD4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080AD11" w14:textId="77777777" w:rsidR="00702510" w:rsidRPr="00311F4C" w:rsidRDefault="00702510" w:rsidP="00311F4C">
                  <w:pPr>
                    <w:pStyle w:val="Paragraph"/>
                    <w:rPr>
                      <w:noProof/>
                      <w:lang w:val="de-DE"/>
                    </w:rPr>
                  </w:pPr>
                  <w:r w:rsidRPr="00311F4C">
                    <w:rPr>
                      <w:noProof/>
                      <w:lang w:val="de-DE"/>
                    </w:rPr>
                    <w:t>mit einer vom Hersteller angegebenen Haltbarkeit von nicht weniger als 20 Jahren,</w:t>
                  </w:r>
                </w:p>
              </w:tc>
            </w:tr>
            <w:tr w:rsidR="00702510" w:rsidRPr="00311F4C" w14:paraId="313762EB" w14:textId="77777777" w:rsidTr="00311F4C">
              <w:trPr>
                <w:tblCellSpacing w:w="0" w:type="dxa"/>
              </w:trPr>
              <w:tc>
                <w:tcPr>
                  <w:tcW w:w="0" w:type="auto"/>
                  <w:shd w:val="clear" w:color="auto" w:fill="auto"/>
                </w:tcPr>
                <w:p w14:paraId="14C31D8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C4F81E8" w14:textId="77777777" w:rsidR="00702510" w:rsidRPr="00311F4C" w:rsidRDefault="00702510" w:rsidP="00311F4C">
                  <w:pPr>
                    <w:pStyle w:val="Paragraph"/>
                    <w:rPr>
                      <w:noProof/>
                      <w:lang w:val="de-DE"/>
                    </w:rPr>
                  </w:pPr>
                  <w:r w:rsidRPr="00311F4C">
                    <w:rPr>
                      <w:noProof/>
                      <w:lang w:val="de-DE"/>
                    </w:rPr>
                    <w:t>mit einer Zylinderkapazität von 180 Litern oder mehr, jedoch nicht mehr als 375 Litern,</w:t>
                  </w:r>
                </w:p>
              </w:tc>
            </w:tr>
            <w:tr w:rsidR="00702510" w:rsidRPr="00311F4C" w14:paraId="69B6A9B6" w14:textId="77777777" w:rsidTr="00311F4C">
              <w:trPr>
                <w:tblCellSpacing w:w="0" w:type="dxa"/>
              </w:trPr>
              <w:tc>
                <w:tcPr>
                  <w:tcW w:w="0" w:type="auto"/>
                  <w:shd w:val="clear" w:color="auto" w:fill="auto"/>
                </w:tcPr>
                <w:p w14:paraId="34DAAFB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4938088" w14:textId="77777777" w:rsidR="00702510" w:rsidRPr="00311F4C" w:rsidRDefault="00702510" w:rsidP="00311F4C">
                  <w:pPr>
                    <w:pStyle w:val="Paragraph"/>
                    <w:rPr>
                      <w:noProof/>
                      <w:lang w:val="de-DE"/>
                    </w:rPr>
                  </w:pPr>
                  <w:r w:rsidRPr="00311F4C">
                    <w:rPr>
                      <w:noProof/>
                      <w:lang w:val="de-DE"/>
                    </w:rPr>
                    <w:t>ausgestattet mit einem Satz von Magnetventilen, Handventilen und Sicherheitsventilen zur Druckentlastung (PRD),</w:t>
                  </w:r>
                </w:p>
              </w:tc>
            </w:tr>
            <w:tr w:rsidR="00702510" w:rsidRPr="00311F4C" w14:paraId="6E33CC61" w14:textId="77777777" w:rsidTr="00311F4C">
              <w:trPr>
                <w:tblCellSpacing w:w="0" w:type="dxa"/>
              </w:trPr>
              <w:tc>
                <w:tcPr>
                  <w:tcW w:w="0" w:type="auto"/>
                  <w:shd w:val="clear" w:color="auto" w:fill="auto"/>
                </w:tcPr>
                <w:p w14:paraId="1F998FD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12F49EC" w14:textId="77777777" w:rsidR="00702510" w:rsidRPr="00311F4C" w:rsidRDefault="00702510" w:rsidP="00311F4C">
                  <w:pPr>
                    <w:pStyle w:val="Paragraph"/>
                    <w:rPr>
                      <w:noProof/>
                      <w:lang w:val="de-DE"/>
                    </w:rPr>
                  </w:pPr>
                  <w:r w:rsidRPr="00311F4C">
                    <w:rPr>
                      <w:noProof/>
                      <w:lang w:val="de-DE"/>
                    </w:rPr>
                    <w:t>mit einer Gesamtbreite von 1800 mm oder mehr, jedoch nicht mehr als 2300 mm,</w:t>
                  </w:r>
                </w:p>
              </w:tc>
            </w:tr>
            <w:tr w:rsidR="00702510" w:rsidRPr="00311F4C" w14:paraId="7194BD1F" w14:textId="77777777" w:rsidTr="00311F4C">
              <w:trPr>
                <w:tblCellSpacing w:w="0" w:type="dxa"/>
              </w:trPr>
              <w:tc>
                <w:tcPr>
                  <w:tcW w:w="0" w:type="auto"/>
                  <w:shd w:val="clear" w:color="auto" w:fill="auto"/>
                </w:tcPr>
                <w:p w14:paraId="5434A9C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3626A4D" w14:textId="77777777" w:rsidR="00702510" w:rsidRPr="00311F4C" w:rsidRDefault="00702510" w:rsidP="00311F4C">
                  <w:pPr>
                    <w:pStyle w:val="Paragraph"/>
                    <w:rPr>
                      <w:noProof/>
                      <w:lang w:val="de-DE"/>
                    </w:rPr>
                  </w:pPr>
                  <w:r w:rsidRPr="00311F4C">
                    <w:rPr>
                      <w:noProof/>
                      <w:lang w:val="de-DE"/>
                    </w:rPr>
                    <w:t>mit einer Gesamthöhe von 400 mm oder mehr, jedoch nicht mehr als 500 mm,</w:t>
                  </w:r>
                </w:p>
              </w:tc>
            </w:tr>
            <w:tr w:rsidR="00702510" w:rsidRPr="00311F4C" w14:paraId="0D34FA82" w14:textId="77777777" w:rsidTr="00311F4C">
              <w:trPr>
                <w:tblCellSpacing w:w="0" w:type="dxa"/>
              </w:trPr>
              <w:tc>
                <w:tcPr>
                  <w:tcW w:w="0" w:type="auto"/>
                  <w:shd w:val="clear" w:color="auto" w:fill="auto"/>
                </w:tcPr>
                <w:p w14:paraId="722854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03CF2A2" w14:textId="77777777" w:rsidR="00702510" w:rsidRPr="00311F4C" w:rsidRDefault="00702510" w:rsidP="00311F4C">
                  <w:pPr>
                    <w:pStyle w:val="Paragraph"/>
                    <w:rPr>
                      <w:noProof/>
                      <w:lang w:val="de-DE"/>
                    </w:rPr>
                  </w:pPr>
                  <w:r w:rsidRPr="00311F4C">
                    <w:rPr>
                      <w:noProof/>
                      <w:lang w:val="de-DE"/>
                    </w:rPr>
                    <w:t>mit einer Gesamtlänge von 1200 mm oder mehr, jedoch nicht mehr als 3600 mm</w:t>
                  </w:r>
                </w:p>
              </w:tc>
            </w:tr>
          </w:tbl>
          <w:p w14:paraId="447B15E8" w14:textId="77777777" w:rsidR="00702510" w:rsidRPr="00311F4C" w:rsidRDefault="00702510" w:rsidP="00311F4C">
            <w:pPr>
              <w:pStyle w:val="Paragraph"/>
              <w:rPr>
                <w:noProof/>
                <w:szCs w:val="16"/>
                <w:lang w:val="de-DE"/>
              </w:rPr>
            </w:pPr>
          </w:p>
        </w:tc>
        <w:tc>
          <w:tcPr>
            <w:tcW w:w="805" w:type="dxa"/>
            <w:shd w:val="clear" w:color="auto" w:fill="auto"/>
          </w:tcPr>
          <w:p w14:paraId="4104467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C100D4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D9887F"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0327F36D" w14:textId="77777777" w:rsidTr="00311F4C">
        <w:trPr>
          <w:cantSplit/>
          <w:jc w:val="center"/>
        </w:trPr>
        <w:tc>
          <w:tcPr>
            <w:tcW w:w="0" w:type="auto"/>
            <w:shd w:val="clear" w:color="auto" w:fill="auto"/>
          </w:tcPr>
          <w:p w14:paraId="4F23C251" w14:textId="77777777" w:rsidR="00702510" w:rsidRPr="00311F4C" w:rsidRDefault="00702510" w:rsidP="00311F4C">
            <w:pPr>
              <w:pStyle w:val="Paragraph"/>
              <w:rPr>
                <w:noProof/>
                <w:szCs w:val="16"/>
                <w:lang w:val="de-DE"/>
              </w:rPr>
            </w:pPr>
            <w:r w:rsidRPr="00311F4C">
              <w:rPr>
                <w:noProof/>
                <w:szCs w:val="16"/>
                <w:lang w:val="de-DE"/>
              </w:rPr>
              <w:t>0.8128</w:t>
            </w:r>
          </w:p>
        </w:tc>
        <w:tc>
          <w:tcPr>
            <w:tcW w:w="0" w:type="auto"/>
            <w:shd w:val="clear" w:color="auto" w:fill="auto"/>
          </w:tcPr>
          <w:p w14:paraId="29E28547" w14:textId="77777777" w:rsidR="00702510" w:rsidRPr="00311F4C" w:rsidRDefault="00702510" w:rsidP="00311F4C">
            <w:pPr>
              <w:pStyle w:val="Paragraph"/>
              <w:jc w:val="right"/>
              <w:rPr>
                <w:noProof/>
                <w:szCs w:val="16"/>
                <w:lang w:val="de-DE"/>
              </w:rPr>
            </w:pPr>
            <w:r w:rsidRPr="00311F4C">
              <w:rPr>
                <w:noProof/>
                <w:szCs w:val="16"/>
                <w:lang w:val="de-DE"/>
              </w:rPr>
              <w:t>ex 8708 99 97</w:t>
            </w:r>
          </w:p>
        </w:tc>
        <w:tc>
          <w:tcPr>
            <w:tcW w:w="0" w:type="auto"/>
            <w:shd w:val="clear" w:color="auto" w:fill="auto"/>
          </w:tcPr>
          <w:p w14:paraId="721FC530" w14:textId="77777777" w:rsidR="00702510" w:rsidRPr="00311F4C" w:rsidRDefault="00702510" w:rsidP="00311F4C">
            <w:pPr>
              <w:pStyle w:val="Paragraph"/>
              <w:jc w:val="center"/>
              <w:rPr>
                <w:noProof/>
                <w:szCs w:val="16"/>
                <w:lang w:val="de-DE"/>
              </w:rPr>
            </w:pPr>
            <w:r w:rsidRPr="00311F4C">
              <w:rPr>
                <w:noProof/>
                <w:szCs w:val="16"/>
                <w:lang w:val="de-DE"/>
              </w:rPr>
              <w:t>38</w:t>
            </w:r>
          </w:p>
        </w:tc>
        <w:tc>
          <w:tcPr>
            <w:tcW w:w="4066" w:type="dxa"/>
            <w:shd w:val="clear" w:color="auto" w:fill="auto"/>
          </w:tcPr>
          <w:p w14:paraId="47DCBED1" w14:textId="77777777" w:rsidR="00702510" w:rsidRPr="00311F4C" w:rsidRDefault="00702510" w:rsidP="00311F4C">
            <w:pPr>
              <w:pStyle w:val="Paragraph"/>
              <w:rPr>
                <w:noProof/>
                <w:szCs w:val="16"/>
                <w:lang w:val="de-DE"/>
              </w:rPr>
            </w:pPr>
            <w:r w:rsidRPr="00311F4C">
              <w:rPr>
                <w:noProof/>
                <w:szCs w:val="16"/>
                <w:lang w:val="de-DE"/>
              </w:rPr>
              <w:t>Ein Satz von CNG-Kraftstoffzylindern vom Typ CNG-4 gemäß Norm ECE R110, bestehend aus vier oder fünf Zylindern auf Aluminiumrahmen: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A852E9D" w14:textId="77777777" w:rsidTr="00311F4C">
              <w:trPr>
                <w:tblCellSpacing w:w="0" w:type="dxa"/>
              </w:trPr>
              <w:tc>
                <w:tcPr>
                  <w:tcW w:w="0" w:type="auto"/>
                  <w:shd w:val="clear" w:color="auto" w:fill="auto"/>
                </w:tcPr>
                <w:p w14:paraId="7A9145D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315B38" w14:textId="77777777" w:rsidR="00702510" w:rsidRPr="00311F4C" w:rsidRDefault="00702510" w:rsidP="00311F4C">
                  <w:pPr>
                    <w:pStyle w:val="Paragraph"/>
                    <w:rPr>
                      <w:noProof/>
                      <w:lang w:val="de-DE"/>
                    </w:rPr>
                  </w:pPr>
                  <w:r w:rsidRPr="00311F4C">
                    <w:rPr>
                      <w:noProof/>
                      <w:lang w:val="de-DE"/>
                    </w:rPr>
                    <w:t>bestehend aus einem HDPE-Verbundwerkstoff (Polyethylen hoher Dichte), verstärkt mit einem Geflecht aus Glas- und Kohlefasern in Epoxidharz,</w:t>
                  </w:r>
                </w:p>
              </w:tc>
            </w:tr>
            <w:tr w:rsidR="00702510" w:rsidRPr="00311F4C" w14:paraId="5F31A2CA" w14:textId="77777777" w:rsidTr="00311F4C">
              <w:trPr>
                <w:tblCellSpacing w:w="0" w:type="dxa"/>
              </w:trPr>
              <w:tc>
                <w:tcPr>
                  <w:tcW w:w="0" w:type="auto"/>
                  <w:shd w:val="clear" w:color="auto" w:fill="auto"/>
                </w:tcPr>
                <w:p w14:paraId="525A0A8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3521662" w14:textId="77777777" w:rsidR="00702510" w:rsidRPr="00311F4C" w:rsidRDefault="00702510" w:rsidP="00311F4C">
                  <w:pPr>
                    <w:pStyle w:val="Paragraph"/>
                    <w:rPr>
                      <w:noProof/>
                      <w:lang w:val="de-DE"/>
                    </w:rPr>
                  </w:pPr>
                  <w:r w:rsidRPr="00311F4C">
                    <w:rPr>
                      <w:noProof/>
                      <w:lang w:val="de-DE"/>
                    </w:rPr>
                    <w:t>mit einem Betriebsdruck von mindestens 20 MPa,</w:t>
                  </w:r>
                </w:p>
              </w:tc>
            </w:tr>
            <w:tr w:rsidR="00702510" w:rsidRPr="00311F4C" w14:paraId="05E682D2" w14:textId="77777777" w:rsidTr="00311F4C">
              <w:trPr>
                <w:tblCellSpacing w:w="0" w:type="dxa"/>
              </w:trPr>
              <w:tc>
                <w:tcPr>
                  <w:tcW w:w="0" w:type="auto"/>
                  <w:shd w:val="clear" w:color="auto" w:fill="auto"/>
                </w:tcPr>
                <w:p w14:paraId="0E3EFC8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16A4BB1" w14:textId="77777777" w:rsidR="00702510" w:rsidRPr="00311F4C" w:rsidRDefault="00702510" w:rsidP="00311F4C">
                  <w:pPr>
                    <w:pStyle w:val="Paragraph"/>
                    <w:rPr>
                      <w:noProof/>
                      <w:lang w:val="de-DE"/>
                    </w:rPr>
                  </w:pPr>
                  <w:r w:rsidRPr="00311F4C">
                    <w:rPr>
                      <w:noProof/>
                      <w:lang w:val="de-DE"/>
                    </w:rPr>
                    <w:t>mit einer vom Hersteller angegebenen Haltbarkeitsdauer von nicht weniger als 20 Jahren,</w:t>
                  </w:r>
                </w:p>
              </w:tc>
            </w:tr>
            <w:tr w:rsidR="00702510" w:rsidRPr="00311F4C" w14:paraId="1C000ABC" w14:textId="77777777" w:rsidTr="00311F4C">
              <w:trPr>
                <w:tblCellSpacing w:w="0" w:type="dxa"/>
              </w:trPr>
              <w:tc>
                <w:tcPr>
                  <w:tcW w:w="0" w:type="auto"/>
                  <w:shd w:val="clear" w:color="auto" w:fill="auto"/>
                </w:tcPr>
                <w:p w14:paraId="77356AA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748B978" w14:textId="77777777" w:rsidR="00702510" w:rsidRPr="00311F4C" w:rsidRDefault="00702510" w:rsidP="00311F4C">
                  <w:pPr>
                    <w:pStyle w:val="Paragraph"/>
                    <w:rPr>
                      <w:noProof/>
                      <w:lang w:val="de-DE"/>
                    </w:rPr>
                  </w:pPr>
                  <w:r w:rsidRPr="00311F4C">
                    <w:rPr>
                      <w:noProof/>
                      <w:lang w:val="de-DE"/>
                    </w:rPr>
                    <w:t>mit einer Zylinderkapazität von 315 Litern oder mehr, jedoch nicht mehr als 375 Litern,</w:t>
                  </w:r>
                </w:p>
              </w:tc>
            </w:tr>
            <w:tr w:rsidR="00702510" w:rsidRPr="00311F4C" w14:paraId="45026894" w14:textId="77777777" w:rsidTr="00311F4C">
              <w:trPr>
                <w:tblCellSpacing w:w="0" w:type="dxa"/>
              </w:trPr>
              <w:tc>
                <w:tcPr>
                  <w:tcW w:w="0" w:type="auto"/>
                  <w:shd w:val="clear" w:color="auto" w:fill="auto"/>
                </w:tcPr>
                <w:p w14:paraId="48A8957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67B5898" w14:textId="77777777" w:rsidR="00702510" w:rsidRPr="00311F4C" w:rsidRDefault="00702510" w:rsidP="00311F4C">
                  <w:pPr>
                    <w:pStyle w:val="Paragraph"/>
                    <w:rPr>
                      <w:noProof/>
                      <w:lang w:val="de-DE"/>
                    </w:rPr>
                  </w:pPr>
                  <w:r w:rsidRPr="00311F4C">
                    <w:rPr>
                      <w:noProof/>
                      <w:lang w:val="de-DE"/>
                    </w:rPr>
                    <w:t>ausgestattet mit einem Satz von Magnetventilen, Handventilen und Sicherheitsventilen zur Druckentlastung (PRD),</w:t>
                  </w:r>
                </w:p>
              </w:tc>
            </w:tr>
            <w:tr w:rsidR="00702510" w:rsidRPr="00311F4C" w14:paraId="3C4C3DB4" w14:textId="77777777" w:rsidTr="00311F4C">
              <w:trPr>
                <w:tblCellSpacing w:w="0" w:type="dxa"/>
              </w:trPr>
              <w:tc>
                <w:tcPr>
                  <w:tcW w:w="0" w:type="auto"/>
                  <w:shd w:val="clear" w:color="auto" w:fill="auto"/>
                </w:tcPr>
                <w:p w14:paraId="0872D9C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1A2D65" w14:textId="77777777" w:rsidR="00702510" w:rsidRPr="00311F4C" w:rsidRDefault="00702510" w:rsidP="00311F4C">
                  <w:pPr>
                    <w:pStyle w:val="Paragraph"/>
                    <w:rPr>
                      <w:noProof/>
                      <w:lang w:val="de-DE"/>
                    </w:rPr>
                  </w:pPr>
                  <w:r w:rsidRPr="00311F4C">
                    <w:rPr>
                      <w:noProof/>
                      <w:lang w:val="de-DE"/>
                    </w:rPr>
                    <w:t>mit einer Gesamtbreite von 2200 mm oder mehr, jedoch nicht mehr als 2300 mm,</w:t>
                  </w:r>
                </w:p>
              </w:tc>
            </w:tr>
            <w:tr w:rsidR="00702510" w:rsidRPr="00311F4C" w14:paraId="6CC986C6" w14:textId="77777777" w:rsidTr="00311F4C">
              <w:trPr>
                <w:tblCellSpacing w:w="0" w:type="dxa"/>
              </w:trPr>
              <w:tc>
                <w:tcPr>
                  <w:tcW w:w="0" w:type="auto"/>
                  <w:shd w:val="clear" w:color="auto" w:fill="auto"/>
                </w:tcPr>
                <w:p w14:paraId="53E7FD3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5E9936E" w14:textId="77777777" w:rsidR="00702510" w:rsidRPr="00311F4C" w:rsidRDefault="00702510" w:rsidP="00311F4C">
                  <w:pPr>
                    <w:pStyle w:val="Paragraph"/>
                    <w:rPr>
                      <w:noProof/>
                      <w:lang w:val="de-DE"/>
                    </w:rPr>
                  </w:pPr>
                  <w:r w:rsidRPr="00311F4C">
                    <w:rPr>
                      <w:noProof/>
                      <w:lang w:val="de-DE"/>
                    </w:rPr>
                    <w:t>mit einer Gesamthöhe von 450 mm oder mehr, jedoch nicht mehr als 460 mm,</w:t>
                  </w:r>
                </w:p>
              </w:tc>
            </w:tr>
            <w:tr w:rsidR="00702510" w:rsidRPr="00311F4C" w14:paraId="00AA1149" w14:textId="77777777" w:rsidTr="00311F4C">
              <w:trPr>
                <w:tblCellSpacing w:w="0" w:type="dxa"/>
              </w:trPr>
              <w:tc>
                <w:tcPr>
                  <w:tcW w:w="0" w:type="auto"/>
                  <w:shd w:val="clear" w:color="auto" w:fill="auto"/>
                </w:tcPr>
                <w:p w14:paraId="0A44536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A3FE7BC" w14:textId="77777777" w:rsidR="00702510" w:rsidRPr="00311F4C" w:rsidRDefault="00702510" w:rsidP="00311F4C">
                  <w:pPr>
                    <w:pStyle w:val="Paragraph"/>
                    <w:rPr>
                      <w:noProof/>
                      <w:lang w:val="de-DE"/>
                    </w:rPr>
                  </w:pPr>
                  <w:r w:rsidRPr="00311F4C">
                    <w:rPr>
                      <w:noProof/>
                      <w:lang w:val="de-DE"/>
                    </w:rPr>
                    <w:t>mit einer Gesamtlänge von 3500 mm oder mehr, jedoch nicht mehr als 3600 mm</w:t>
                  </w:r>
                </w:p>
              </w:tc>
            </w:tr>
          </w:tbl>
          <w:p w14:paraId="1765C5E9" w14:textId="77777777" w:rsidR="00702510" w:rsidRPr="00311F4C" w:rsidRDefault="00702510" w:rsidP="00311F4C">
            <w:pPr>
              <w:pStyle w:val="Paragraph"/>
              <w:rPr>
                <w:noProof/>
                <w:szCs w:val="16"/>
                <w:lang w:val="de-DE"/>
              </w:rPr>
            </w:pPr>
          </w:p>
        </w:tc>
        <w:tc>
          <w:tcPr>
            <w:tcW w:w="805" w:type="dxa"/>
            <w:shd w:val="clear" w:color="auto" w:fill="auto"/>
          </w:tcPr>
          <w:p w14:paraId="36662B7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89DBBC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63966C2"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F48E1A9" w14:textId="77777777" w:rsidTr="00311F4C">
        <w:trPr>
          <w:cantSplit/>
          <w:jc w:val="center"/>
        </w:trPr>
        <w:tc>
          <w:tcPr>
            <w:tcW w:w="0" w:type="auto"/>
            <w:shd w:val="clear" w:color="auto" w:fill="auto"/>
          </w:tcPr>
          <w:p w14:paraId="2EB252FF" w14:textId="77777777" w:rsidR="00702510" w:rsidRPr="00311F4C" w:rsidRDefault="00702510" w:rsidP="00311F4C">
            <w:pPr>
              <w:pStyle w:val="Paragraph"/>
              <w:rPr>
                <w:noProof/>
                <w:szCs w:val="16"/>
                <w:lang w:val="de-DE"/>
              </w:rPr>
            </w:pPr>
            <w:r w:rsidRPr="00311F4C">
              <w:rPr>
                <w:noProof/>
                <w:szCs w:val="16"/>
                <w:lang w:val="de-DE"/>
              </w:rPr>
              <w:t>0.7282</w:t>
            </w:r>
          </w:p>
        </w:tc>
        <w:tc>
          <w:tcPr>
            <w:tcW w:w="0" w:type="auto"/>
            <w:shd w:val="clear" w:color="auto" w:fill="auto"/>
          </w:tcPr>
          <w:p w14:paraId="0A26D589" w14:textId="77777777" w:rsidR="00702510" w:rsidRPr="00311F4C" w:rsidRDefault="00702510" w:rsidP="00311F4C">
            <w:pPr>
              <w:pStyle w:val="Paragraph"/>
              <w:jc w:val="right"/>
              <w:rPr>
                <w:noProof/>
                <w:szCs w:val="16"/>
                <w:lang w:val="de-DE"/>
              </w:rPr>
            </w:pPr>
            <w:r w:rsidRPr="00311F4C">
              <w:rPr>
                <w:noProof/>
                <w:szCs w:val="16"/>
                <w:lang w:val="de-DE"/>
              </w:rPr>
              <w:t>ex 8708 99 97</w:t>
            </w:r>
          </w:p>
        </w:tc>
        <w:tc>
          <w:tcPr>
            <w:tcW w:w="0" w:type="auto"/>
            <w:shd w:val="clear" w:color="auto" w:fill="auto"/>
          </w:tcPr>
          <w:p w14:paraId="0EDAAB89"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75F3542C" w14:textId="77777777" w:rsidR="00702510" w:rsidRPr="00311F4C" w:rsidRDefault="00702510" w:rsidP="00311F4C">
            <w:pPr>
              <w:pStyle w:val="Paragraph"/>
              <w:rPr>
                <w:noProof/>
                <w:szCs w:val="16"/>
                <w:lang w:val="de-DE"/>
              </w:rPr>
            </w:pPr>
            <w:r w:rsidRPr="00311F4C">
              <w:rPr>
                <w:noProof/>
                <w:szCs w:val="16"/>
                <w:lang w:val="de-DE"/>
              </w:rPr>
              <w:t>Galvanisierte Interieur- und Exterieurteile,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D39B648" w14:textId="77777777" w:rsidTr="00311F4C">
              <w:trPr>
                <w:tblCellSpacing w:w="0" w:type="dxa"/>
              </w:trPr>
              <w:tc>
                <w:tcPr>
                  <w:tcW w:w="0" w:type="auto"/>
                  <w:shd w:val="clear" w:color="auto" w:fill="auto"/>
                </w:tcPr>
                <w:p w14:paraId="12F11F0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406A45" w14:textId="77777777" w:rsidR="00702510" w:rsidRPr="00311F4C" w:rsidRDefault="00702510" w:rsidP="00311F4C">
                  <w:pPr>
                    <w:pStyle w:val="Paragraph"/>
                    <w:rPr>
                      <w:noProof/>
                      <w:lang w:val="de-DE"/>
                    </w:rPr>
                  </w:pPr>
                  <w:r w:rsidRPr="00311F4C">
                    <w:rPr>
                      <w:noProof/>
                      <w:lang w:val="de-DE"/>
                    </w:rPr>
                    <w:t>einem Acrylnitril-Butadien-Styrol- Copolymer (ABS), auch mit Polycarbonat gemischt,</w:t>
                  </w:r>
                </w:p>
              </w:tc>
            </w:tr>
            <w:tr w:rsidR="00702510" w:rsidRPr="00311F4C" w14:paraId="15B51369" w14:textId="77777777" w:rsidTr="00311F4C">
              <w:trPr>
                <w:tblCellSpacing w:w="0" w:type="dxa"/>
              </w:trPr>
              <w:tc>
                <w:tcPr>
                  <w:tcW w:w="0" w:type="auto"/>
                  <w:shd w:val="clear" w:color="auto" w:fill="auto"/>
                </w:tcPr>
                <w:p w14:paraId="7A129A2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6AFEA1C" w14:textId="77777777" w:rsidR="00702510" w:rsidRPr="00311F4C" w:rsidRDefault="00702510" w:rsidP="00311F4C">
                  <w:pPr>
                    <w:pStyle w:val="Paragraph"/>
                    <w:rPr>
                      <w:noProof/>
                      <w:lang w:val="de-DE"/>
                    </w:rPr>
                  </w:pPr>
                  <w:r w:rsidRPr="00311F4C">
                    <w:rPr>
                      <w:noProof/>
                      <w:lang w:val="de-DE"/>
                    </w:rPr>
                    <w:t>Kupfer-, Nickel- und Chromschichten,</w:t>
                  </w:r>
                </w:p>
              </w:tc>
            </w:tr>
          </w:tbl>
          <w:p w14:paraId="5EB65173" w14:textId="77777777" w:rsidR="00702510" w:rsidRPr="00311F4C" w:rsidRDefault="00702510" w:rsidP="00311F4C">
            <w:pPr>
              <w:pStyle w:val="Paragraph"/>
              <w:rPr>
                <w:noProof/>
                <w:szCs w:val="16"/>
                <w:lang w:val="de-DE"/>
              </w:rPr>
            </w:pPr>
            <w:r w:rsidRPr="00311F4C">
              <w:rPr>
                <w:noProof/>
                <w:szCs w:val="16"/>
                <w:lang w:val="de-DE"/>
              </w:rPr>
              <w:t>zur Verwendung bei der Herstellung von Teilen für Kraftfahrzeuge der Positionen 8701 bis 8705</w:t>
            </w:r>
          </w:p>
          <w:p w14:paraId="135F8C5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39868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E486B8"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210F30D"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12E4F3D" w14:textId="77777777" w:rsidTr="00311F4C">
        <w:trPr>
          <w:cantSplit/>
          <w:jc w:val="center"/>
        </w:trPr>
        <w:tc>
          <w:tcPr>
            <w:tcW w:w="0" w:type="auto"/>
            <w:shd w:val="clear" w:color="auto" w:fill="auto"/>
          </w:tcPr>
          <w:p w14:paraId="1A05E31E" w14:textId="77777777" w:rsidR="00702510" w:rsidRPr="00311F4C" w:rsidRDefault="00702510" w:rsidP="00311F4C">
            <w:pPr>
              <w:pStyle w:val="Paragraph"/>
              <w:rPr>
                <w:noProof/>
                <w:szCs w:val="16"/>
                <w:lang w:val="de-DE"/>
              </w:rPr>
            </w:pPr>
            <w:r w:rsidRPr="00311F4C">
              <w:rPr>
                <w:noProof/>
                <w:szCs w:val="16"/>
                <w:lang w:val="de-DE"/>
              </w:rPr>
              <w:t>0.6686</w:t>
            </w:r>
          </w:p>
        </w:tc>
        <w:tc>
          <w:tcPr>
            <w:tcW w:w="0" w:type="auto"/>
            <w:shd w:val="clear" w:color="auto" w:fill="auto"/>
          </w:tcPr>
          <w:p w14:paraId="6EE6BDC1" w14:textId="77777777" w:rsidR="00702510" w:rsidRPr="00311F4C" w:rsidRDefault="00702510" w:rsidP="00311F4C">
            <w:pPr>
              <w:pStyle w:val="Paragraph"/>
              <w:jc w:val="right"/>
              <w:rPr>
                <w:noProof/>
                <w:szCs w:val="16"/>
                <w:lang w:val="de-DE"/>
              </w:rPr>
            </w:pPr>
            <w:r w:rsidRPr="00311F4C">
              <w:rPr>
                <w:noProof/>
                <w:szCs w:val="16"/>
                <w:lang w:val="de-DE"/>
              </w:rPr>
              <w:t>ex 8714 10 90</w:t>
            </w:r>
          </w:p>
        </w:tc>
        <w:tc>
          <w:tcPr>
            <w:tcW w:w="0" w:type="auto"/>
            <w:shd w:val="clear" w:color="auto" w:fill="auto"/>
          </w:tcPr>
          <w:p w14:paraId="250A765F"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1D6BEBA9" w14:textId="77777777" w:rsidR="00702510" w:rsidRPr="00311F4C" w:rsidRDefault="00702510" w:rsidP="00311F4C">
            <w:pPr>
              <w:pStyle w:val="Paragraph"/>
              <w:rPr>
                <w:noProof/>
                <w:szCs w:val="16"/>
                <w:lang w:val="de-DE"/>
              </w:rPr>
            </w:pPr>
            <w:r w:rsidRPr="00311F4C">
              <w:rPr>
                <w:noProof/>
                <w:szCs w:val="16"/>
                <w:lang w:val="de-DE"/>
              </w:rPr>
              <w:t>Motorrad-Gabelholm-Innenrohre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5FC8F9D6" w14:textId="77777777" w:rsidTr="00311F4C">
              <w:trPr>
                <w:tblCellSpacing w:w="0" w:type="dxa"/>
              </w:trPr>
              <w:tc>
                <w:tcPr>
                  <w:tcW w:w="0" w:type="auto"/>
                  <w:shd w:val="clear" w:color="auto" w:fill="auto"/>
                </w:tcPr>
                <w:p w14:paraId="503C815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3BDE39" w14:textId="77777777" w:rsidR="00702510" w:rsidRPr="00311F4C" w:rsidRDefault="00702510" w:rsidP="00311F4C">
                  <w:pPr>
                    <w:pStyle w:val="Paragraph"/>
                    <w:rPr>
                      <w:noProof/>
                      <w:lang w:val="de-DE"/>
                    </w:rPr>
                  </w:pPr>
                  <w:r w:rsidRPr="00311F4C">
                    <w:rPr>
                      <w:noProof/>
                      <w:lang w:val="de-DE"/>
                    </w:rPr>
                    <w:t>aus Kohlenstoffstahl der Qualität SAE1541,</w:t>
                  </w:r>
                </w:p>
              </w:tc>
            </w:tr>
            <w:tr w:rsidR="00702510" w:rsidRPr="00311F4C" w14:paraId="2741F31F" w14:textId="77777777" w:rsidTr="00311F4C">
              <w:trPr>
                <w:tblCellSpacing w:w="0" w:type="dxa"/>
              </w:trPr>
              <w:tc>
                <w:tcPr>
                  <w:tcW w:w="0" w:type="auto"/>
                  <w:shd w:val="clear" w:color="auto" w:fill="auto"/>
                </w:tcPr>
                <w:p w14:paraId="3C256B5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294F32F" w14:textId="77777777" w:rsidR="00702510" w:rsidRPr="00311F4C" w:rsidRDefault="00702510" w:rsidP="00311F4C">
                  <w:pPr>
                    <w:pStyle w:val="Paragraph"/>
                    <w:rPr>
                      <w:noProof/>
                      <w:lang w:val="de-DE"/>
                    </w:rPr>
                  </w:pPr>
                  <w:r w:rsidRPr="00311F4C">
                    <w:rPr>
                      <w:noProof/>
                      <w:lang w:val="de-DE"/>
                    </w:rPr>
                    <w:t>mit einer Hartchromschicht von 20 μm (+15 μm/ – 5 μm),</w:t>
                  </w:r>
                </w:p>
              </w:tc>
            </w:tr>
            <w:tr w:rsidR="00702510" w:rsidRPr="00311F4C" w14:paraId="3621E5C5" w14:textId="77777777" w:rsidTr="00311F4C">
              <w:trPr>
                <w:tblCellSpacing w:w="0" w:type="dxa"/>
              </w:trPr>
              <w:tc>
                <w:tcPr>
                  <w:tcW w:w="0" w:type="auto"/>
                  <w:shd w:val="clear" w:color="auto" w:fill="auto"/>
                </w:tcPr>
                <w:p w14:paraId="2818A3B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4D577B" w14:textId="77777777" w:rsidR="00702510" w:rsidRPr="00311F4C" w:rsidRDefault="00702510" w:rsidP="00311F4C">
                  <w:pPr>
                    <w:pStyle w:val="Paragraph"/>
                    <w:rPr>
                      <w:noProof/>
                      <w:lang w:val="de-DE"/>
                    </w:rPr>
                  </w:pPr>
                  <w:r w:rsidRPr="00311F4C">
                    <w:rPr>
                      <w:noProof/>
                      <w:lang w:val="de-DE"/>
                    </w:rPr>
                    <w:t>mit einer Wandstärke von 1,3 mm oder mehr, jedoch nicht mehr als 1,6 mm,</w:t>
                  </w:r>
                </w:p>
              </w:tc>
            </w:tr>
            <w:tr w:rsidR="00702510" w:rsidRPr="00311F4C" w14:paraId="10FAC34E" w14:textId="77777777" w:rsidTr="00311F4C">
              <w:trPr>
                <w:tblCellSpacing w:w="0" w:type="dxa"/>
              </w:trPr>
              <w:tc>
                <w:tcPr>
                  <w:tcW w:w="0" w:type="auto"/>
                  <w:shd w:val="clear" w:color="auto" w:fill="auto"/>
                </w:tcPr>
                <w:p w14:paraId="4D78997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A487CE" w14:textId="77777777" w:rsidR="00702510" w:rsidRPr="00311F4C" w:rsidRDefault="00702510" w:rsidP="00311F4C">
                  <w:pPr>
                    <w:pStyle w:val="Paragraph"/>
                    <w:rPr>
                      <w:noProof/>
                      <w:lang w:val="de-DE"/>
                    </w:rPr>
                  </w:pPr>
                  <w:r w:rsidRPr="00311F4C">
                    <w:rPr>
                      <w:noProof/>
                      <w:lang w:val="de-DE"/>
                    </w:rPr>
                    <w:t>mit einer Bruchdehnung von 15 %,</w:t>
                  </w:r>
                </w:p>
              </w:tc>
            </w:tr>
            <w:tr w:rsidR="00702510" w:rsidRPr="00311F4C" w14:paraId="670BA4F7" w14:textId="77777777" w:rsidTr="00311F4C">
              <w:trPr>
                <w:tblCellSpacing w:w="0" w:type="dxa"/>
              </w:trPr>
              <w:tc>
                <w:tcPr>
                  <w:tcW w:w="0" w:type="auto"/>
                  <w:shd w:val="clear" w:color="auto" w:fill="auto"/>
                </w:tcPr>
                <w:p w14:paraId="7F23362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4E1D742" w14:textId="77777777" w:rsidR="00702510" w:rsidRPr="00311F4C" w:rsidRDefault="00702510" w:rsidP="00311F4C">
                  <w:pPr>
                    <w:pStyle w:val="Paragraph"/>
                    <w:rPr>
                      <w:noProof/>
                      <w:lang w:val="de-DE"/>
                    </w:rPr>
                  </w:pPr>
                  <w:r w:rsidRPr="00311F4C">
                    <w:rPr>
                      <w:noProof/>
                      <w:lang w:val="de-DE"/>
                    </w:rPr>
                    <w:t>gelocht</w:t>
                  </w:r>
                </w:p>
              </w:tc>
            </w:tr>
          </w:tbl>
          <w:p w14:paraId="44C47517" w14:textId="77777777" w:rsidR="00702510" w:rsidRPr="00311F4C" w:rsidRDefault="00702510" w:rsidP="00311F4C">
            <w:pPr>
              <w:pStyle w:val="Paragraph"/>
              <w:rPr>
                <w:noProof/>
                <w:szCs w:val="16"/>
                <w:lang w:val="de-DE"/>
              </w:rPr>
            </w:pPr>
          </w:p>
        </w:tc>
        <w:tc>
          <w:tcPr>
            <w:tcW w:w="805" w:type="dxa"/>
            <w:shd w:val="clear" w:color="auto" w:fill="auto"/>
          </w:tcPr>
          <w:p w14:paraId="3FCCD9A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0C5F35E"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35163CFC"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758D239C" w14:textId="77777777" w:rsidTr="00311F4C">
        <w:trPr>
          <w:cantSplit/>
          <w:jc w:val="center"/>
        </w:trPr>
        <w:tc>
          <w:tcPr>
            <w:tcW w:w="0" w:type="auto"/>
            <w:shd w:val="clear" w:color="auto" w:fill="auto"/>
          </w:tcPr>
          <w:p w14:paraId="58A299C5" w14:textId="77777777" w:rsidR="00702510" w:rsidRPr="00311F4C" w:rsidRDefault="00702510" w:rsidP="00311F4C">
            <w:pPr>
              <w:pStyle w:val="Paragraph"/>
              <w:rPr>
                <w:noProof/>
                <w:szCs w:val="16"/>
                <w:lang w:val="de-DE"/>
              </w:rPr>
            </w:pPr>
            <w:r w:rsidRPr="00311F4C">
              <w:rPr>
                <w:noProof/>
                <w:szCs w:val="16"/>
                <w:lang w:val="de-DE"/>
              </w:rPr>
              <w:t>0.6848</w:t>
            </w:r>
          </w:p>
        </w:tc>
        <w:tc>
          <w:tcPr>
            <w:tcW w:w="0" w:type="auto"/>
            <w:shd w:val="clear" w:color="auto" w:fill="auto"/>
          </w:tcPr>
          <w:p w14:paraId="70F206C3" w14:textId="77777777" w:rsidR="00702510" w:rsidRPr="00311F4C" w:rsidRDefault="00702510" w:rsidP="00311F4C">
            <w:pPr>
              <w:pStyle w:val="Paragraph"/>
              <w:jc w:val="right"/>
              <w:rPr>
                <w:noProof/>
                <w:szCs w:val="16"/>
                <w:lang w:val="de-DE"/>
              </w:rPr>
            </w:pPr>
            <w:r w:rsidRPr="00311F4C">
              <w:rPr>
                <w:noProof/>
                <w:szCs w:val="16"/>
                <w:lang w:val="de-DE"/>
              </w:rPr>
              <w:t>ex 8714 10 90</w:t>
            </w:r>
          </w:p>
        </w:tc>
        <w:tc>
          <w:tcPr>
            <w:tcW w:w="0" w:type="auto"/>
            <w:shd w:val="clear" w:color="auto" w:fill="auto"/>
          </w:tcPr>
          <w:p w14:paraId="0FFA4BC6" w14:textId="77777777" w:rsidR="00702510" w:rsidRPr="00311F4C" w:rsidRDefault="00702510" w:rsidP="00311F4C">
            <w:pPr>
              <w:pStyle w:val="Paragraph"/>
              <w:jc w:val="center"/>
              <w:rPr>
                <w:noProof/>
                <w:szCs w:val="16"/>
                <w:lang w:val="de-DE"/>
              </w:rPr>
            </w:pPr>
            <w:r w:rsidRPr="00311F4C">
              <w:rPr>
                <w:noProof/>
                <w:szCs w:val="16"/>
                <w:lang w:val="de-DE"/>
              </w:rPr>
              <w:t>70</w:t>
            </w:r>
          </w:p>
        </w:tc>
        <w:tc>
          <w:tcPr>
            <w:tcW w:w="4066" w:type="dxa"/>
            <w:shd w:val="clear" w:color="auto" w:fill="auto"/>
          </w:tcPr>
          <w:p w14:paraId="103991D2" w14:textId="77777777" w:rsidR="00702510" w:rsidRPr="00311F4C" w:rsidRDefault="00702510" w:rsidP="00311F4C">
            <w:pPr>
              <w:pStyle w:val="Paragraph"/>
              <w:rPr>
                <w:noProof/>
                <w:szCs w:val="16"/>
                <w:lang w:val="de-DE"/>
              </w:rPr>
            </w:pPr>
            <w:r w:rsidRPr="00311F4C">
              <w:rPr>
                <w:noProof/>
                <w:szCs w:val="16"/>
                <w:lang w:val="de-DE"/>
              </w:rPr>
              <w:t>Motorradkühler in Sendungen von 100 Stück oder mehr</w:t>
            </w:r>
          </w:p>
        </w:tc>
        <w:tc>
          <w:tcPr>
            <w:tcW w:w="805" w:type="dxa"/>
            <w:shd w:val="clear" w:color="auto" w:fill="auto"/>
          </w:tcPr>
          <w:p w14:paraId="0B9BE32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66736E5"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70B1F190"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E366FFB" w14:textId="77777777" w:rsidTr="00311F4C">
        <w:trPr>
          <w:cantSplit/>
          <w:jc w:val="center"/>
        </w:trPr>
        <w:tc>
          <w:tcPr>
            <w:tcW w:w="0" w:type="auto"/>
            <w:shd w:val="clear" w:color="auto" w:fill="auto"/>
          </w:tcPr>
          <w:p w14:paraId="429C1314" w14:textId="77777777" w:rsidR="00702510" w:rsidRPr="00311F4C" w:rsidRDefault="00702510" w:rsidP="00311F4C">
            <w:pPr>
              <w:pStyle w:val="Paragraph"/>
              <w:rPr>
                <w:noProof/>
                <w:szCs w:val="16"/>
                <w:lang w:val="de-DE"/>
              </w:rPr>
            </w:pPr>
            <w:r w:rsidRPr="00311F4C">
              <w:rPr>
                <w:noProof/>
                <w:szCs w:val="16"/>
                <w:lang w:val="de-DE"/>
              </w:rPr>
              <w:t>0.6172</w:t>
            </w:r>
          </w:p>
          <w:p w14:paraId="7894C665" w14:textId="77777777" w:rsidR="00702510" w:rsidRPr="00311F4C" w:rsidRDefault="00702510" w:rsidP="00311F4C">
            <w:pPr>
              <w:pStyle w:val="Paragraph"/>
              <w:rPr>
                <w:noProof/>
                <w:szCs w:val="16"/>
                <w:lang w:val="de-DE"/>
              </w:rPr>
            </w:pPr>
          </w:p>
          <w:p w14:paraId="7E8C129D" w14:textId="77777777" w:rsidR="00702510" w:rsidRPr="00311F4C" w:rsidRDefault="00702510" w:rsidP="00311F4C">
            <w:pPr>
              <w:pStyle w:val="Paragraph"/>
              <w:rPr>
                <w:noProof/>
                <w:szCs w:val="16"/>
                <w:lang w:val="de-DE"/>
              </w:rPr>
            </w:pPr>
          </w:p>
        </w:tc>
        <w:tc>
          <w:tcPr>
            <w:tcW w:w="0" w:type="auto"/>
            <w:shd w:val="clear" w:color="auto" w:fill="auto"/>
          </w:tcPr>
          <w:p w14:paraId="5EB31009" w14:textId="77777777" w:rsidR="00702510" w:rsidRPr="00311F4C" w:rsidRDefault="00702510" w:rsidP="00311F4C">
            <w:pPr>
              <w:pStyle w:val="Paragraph"/>
              <w:jc w:val="right"/>
              <w:rPr>
                <w:noProof/>
                <w:szCs w:val="16"/>
                <w:lang w:val="de-DE"/>
              </w:rPr>
            </w:pPr>
            <w:r w:rsidRPr="00311F4C">
              <w:rPr>
                <w:noProof/>
                <w:szCs w:val="16"/>
                <w:lang w:val="de-DE"/>
              </w:rPr>
              <w:t>ex 8714 91 30</w:t>
            </w:r>
          </w:p>
          <w:p w14:paraId="167B24FB" w14:textId="77777777" w:rsidR="00702510" w:rsidRPr="00311F4C" w:rsidRDefault="00702510" w:rsidP="00311F4C">
            <w:pPr>
              <w:pStyle w:val="Paragraph"/>
              <w:jc w:val="right"/>
              <w:rPr>
                <w:noProof/>
                <w:szCs w:val="16"/>
                <w:lang w:val="de-DE"/>
              </w:rPr>
            </w:pPr>
            <w:r w:rsidRPr="00311F4C">
              <w:rPr>
                <w:noProof/>
                <w:szCs w:val="16"/>
                <w:lang w:val="de-DE"/>
              </w:rPr>
              <w:t>ex 8714 91 30</w:t>
            </w:r>
          </w:p>
          <w:p w14:paraId="0D466064" w14:textId="77777777" w:rsidR="00702510" w:rsidRPr="00311F4C" w:rsidRDefault="00702510" w:rsidP="00311F4C">
            <w:pPr>
              <w:pStyle w:val="Paragraph"/>
              <w:jc w:val="right"/>
              <w:rPr>
                <w:noProof/>
                <w:szCs w:val="16"/>
                <w:lang w:val="de-DE"/>
              </w:rPr>
            </w:pPr>
            <w:r w:rsidRPr="00311F4C">
              <w:rPr>
                <w:noProof/>
                <w:szCs w:val="16"/>
                <w:lang w:val="de-DE"/>
              </w:rPr>
              <w:t>ex 8714 91 30</w:t>
            </w:r>
          </w:p>
        </w:tc>
        <w:tc>
          <w:tcPr>
            <w:tcW w:w="0" w:type="auto"/>
            <w:shd w:val="clear" w:color="auto" w:fill="auto"/>
          </w:tcPr>
          <w:p w14:paraId="5FECA070" w14:textId="77777777" w:rsidR="00702510" w:rsidRPr="00311F4C" w:rsidRDefault="00702510" w:rsidP="00311F4C">
            <w:pPr>
              <w:pStyle w:val="Paragraph"/>
              <w:jc w:val="center"/>
              <w:rPr>
                <w:noProof/>
                <w:szCs w:val="16"/>
                <w:lang w:val="de-DE"/>
              </w:rPr>
            </w:pPr>
            <w:r w:rsidRPr="00311F4C">
              <w:rPr>
                <w:noProof/>
                <w:szCs w:val="16"/>
                <w:lang w:val="de-DE"/>
              </w:rPr>
              <w:t>25</w:t>
            </w:r>
          </w:p>
          <w:p w14:paraId="13D3C6CD" w14:textId="77777777" w:rsidR="00702510" w:rsidRPr="00311F4C" w:rsidRDefault="00702510" w:rsidP="00311F4C">
            <w:pPr>
              <w:pStyle w:val="Paragraph"/>
              <w:jc w:val="center"/>
              <w:rPr>
                <w:noProof/>
                <w:szCs w:val="16"/>
                <w:lang w:val="de-DE"/>
              </w:rPr>
            </w:pPr>
            <w:r w:rsidRPr="00311F4C">
              <w:rPr>
                <w:noProof/>
                <w:szCs w:val="16"/>
                <w:lang w:val="de-DE"/>
              </w:rPr>
              <w:t>35</w:t>
            </w:r>
          </w:p>
          <w:p w14:paraId="3E7E5F58" w14:textId="77777777" w:rsidR="00702510" w:rsidRPr="00311F4C" w:rsidRDefault="00702510" w:rsidP="00311F4C">
            <w:pPr>
              <w:pStyle w:val="Paragraph"/>
              <w:jc w:val="center"/>
              <w:rPr>
                <w:noProof/>
                <w:szCs w:val="16"/>
                <w:lang w:val="de-DE"/>
              </w:rPr>
            </w:pPr>
            <w:r w:rsidRPr="00311F4C">
              <w:rPr>
                <w:noProof/>
                <w:szCs w:val="16"/>
                <w:lang w:val="de-DE"/>
              </w:rPr>
              <w:t>72</w:t>
            </w:r>
          </w:p>
        </w:tc>
        <w:tc>
          <w:tcPr>
            <w:tcW w:w="4066" w:type="dxa"/>
            <w:shd w:val="clear" w:color="auto" w:fill="auto"/>
          </w:tcPr>
          <w:p w14:paraId="111C87A4" w14:textId="77777777" w:rsidR="00702510" w:rsidRPr="00311F4C" w:rsidRDefault="00702510" w:rsidP="00311F4C">
            <w:pPr>
              <w:pStyle w:val="Paragraph"/>
              <w:rPr>
                <w:noProof/>
                <w:szCs w:val="16"/>
                <w:lang w:val="de-DE"/>
              </w:rPr>
            </w:pPr>
            <w:r w:rsidRPr="00311F4C">
              <w:rPr>
                <w:noProof/>
                <w:szCs w:val="16"/>
                <w:lang w:val="de-DE"/>
              </w:rPr>
              <w:t>Vorderradgabeln, ausgenommen starre (nicht gefederte) Vorderradgabeln vollständig aus Stahl, zur Verwendung bei der Herstellung von Fahrrädern (einschließlich Elektrofahrrädern)</w:t>
            </w:r>
          </w:p>
          <w:p w14:paraId="0E8C5BC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39AA63F2" w14:textId="77777777" w:rsidR="00702510" w:rsidRPr="00311F4C" w:rsidRDefault="00702510" w:rsidP="00311F4C">
            <w:pPr>
              <w:pStyle w:val="Paragraph"/>
              <w:rPr>
                <w:noProof/>
                <w:szCs w:val="16"/>
                <w:lang w:val="de-DE"/>
              </w:rPr>
            </w:pPr>
          </w:p>
          <w:p w14:paraId="58C915A7" w14:textId="77777777" w:rsidR="00702510" w:rsidRPr="00311F4C" w:rsidRDefault="00702510" w:rsidP="00311F4C">
            <w:pPr>
              <w:pStyle w:val="Paragraph"/>
              <w:rPr>
                <w:noProof/>
                <w:szCs w:val="16"/>
                <w:lang w:val="de-DE"/>
              </w:rPr>
            </w:pPr>
          </w:p>
        </w:tc>
        <w:tc>
          <w:tcPr>
            <w:tcW w:w="805" w:type="dxa"/>
            <w:shd w:val="clear" w:color="auto" w:fill="auto"/>
          </w:tcPr>
          <w:p w14:paraId="3550803C" w14:textId="77777777" w:rsidR="00702510" w:rsidRPr="00311F4C" w:rsidRDefault="00702510" w:rsidP="00311F4C">
            <w:pPr>
              <w:pStyle w:val="Paragraph"/>
              <w:rPr>
                <w:noProof/>
                <w:szCs w:val="16"/>
                <w:lang w:val="de-DE"/>
              </w:rPr>
            </w:pPr>
            <w:r w:rsidRPr="00311F4C">
              <w:rPr>
                <w:noProof/>
                <w:szCs w:val="16"/>
                <w:lang w:val="de-DE"/>
              </w:rPr>
              <w:t>0 %</w:t>
            </w:r>
          </w:p>
          <w:p w14:paraId="6C544C18" w14:textId="77777777" w:rsidR="00702510" w:rsidRPr="00311F4C" w:rsidRDefault="00702510" w:rsidP="00311F4C">
            <w:pPr>
              <w:pStyle w:val="Paragraph"/>
              <w:rPr>
                <w:noProof/>
                <w:szCs w:val="16"/>
                <w:lang w:val="de-DE"/>
              </w:rPr>
            </w:pPr>
          </w:p>
          <w:p w14:paraId="78F82DCD" w14:textId="77777777" w:rsidR="00702510" w:rsidRPr="00311F4C" w:rsidRDefault="00702510" w:rsidP="00311F4C">
            <w:pPr>
              <w:pStyle w:val="Paragraph"/>
              <w:rPr>
                <w:noProof/>
                <w:szCs w:val="16"/>
                <w:lang w:val="de-DE"/>
              </w:rPr>
            </w:pPr>
          </w:p>
        </w:tc>
        <w:tc>
          <w:tcPr>
            <w:tcW w:w="0" w:type="auto"/>
            <w:shd w:val="clear" w:color="auto" w:fill="auto"/>
          </w:tcPr>
          <w:p w14:paraId="6401FFB1" w14:textId="77777777" w:rsidR="00702510" w:rsidRPr="00311F4C" w:rsidRDefault="00702510" w:rsidP="00311F4C">
            <w:pPr>
              <w:pStyle w:val="Paragraph"/>
              <w:rPr>
                <w:noProof/>
                <w:szCs w:val="16"/>
                <w:lang w:val="de-DE"/>
              </w:rPr>
            </w:pPr>
            <w:r w:rsidRPr="00311F4C">
              <w:rPr>
                <w:noProof/>
                <w:szCs w:val="16"/>
                <w:lang w:val="de-DE"/>
              </w:rPr>
              <w:t>-</w:t>
            </w:r>
          </w:p>
          <w:p w14:paraId="3BBB0AA2" w14:textId="77777777" w:rsidR="00702510" w:rsidRPr="00311F4C" w:rsidRDefault="00702510" w:rsidP="00311F4C">
            <w:pPr>
              <w:pStyle w:val="Paragraph"/>
              <w:rPr>
                <w:noProof/>
                <w:szCs w:val="16"/>
                <w:lang w:val="de-DE"/>
              </w:rPr>
            </w:pPr>
          </w:p>
          <w:p w14:paraId="1193C0D2" w14:textId="77777777" w:rsidR="00702510" w:rsidRPr="00311F4C" w:rsidRDefault="00702510" w:rsidP="00311F4C">
            <w:pPr>
              <w:pStyle w:val="Paragraph"/>
              <w:rPr>
                <w:noProof/>
                <w:szCs w:val="16"/>
                <w:lang w:val="de-DE"/>
              </w:rPr>
            </w:pPr>
          </w:p>
        </w:tc>
        <w:tc>
          <w:tcPr>
            <w:tcW w:w="0" w:type="auto"/>
            <w:shd w:val="clear" w:color="auto" w:fill="auto"/>
          </w:tcPr>
          <w:p w14:paraId="6C58F534" w14:textId="77777777" w:rsidR="00702510" w:rsidRPr="00311F4C" w:rsidRDefault="00702510" w:rsidP="00311F4C">
            <w:pPr>
              <w:pStyle w:val="Paragraph"/>
              <w:rPr>
                <w:noProof/>
                <w:szCs w:val="16"/>
                <w:lang w:val="de-DE"/>
              </w:rPr>
            </w:pPr>
            <w:r w:rsidRPr="00311F4C">
              <w:rPr>
                <w:noProof/>
                <w:szCs w:val="16"/>
                <w:lang w:val="de-DE"/>
              </w:rPr>
              <w:t>31.12.2023</w:t>
            </w:r>
          </w:p>
          <w:p w14:paraId="2BC3BF95" w14:textId="77777777" w:rsidR="00702510" w:rsidRPr="00311F4C" w:rsidRDefault="00702510" w:rsidP="00311F4C">
            <w:pPr>
              <w:pStyle w:val="Paragraph"/>
              <w:rPr>
                <w:noProof/>
                <w:szCs w:val="16"/>
                <w:lang w:val="de-DE"/>
              </w:rPr>
            </w:pPr>
          </w:p>
          <w:p w14:paraId="0F997BFE" w14:textId="77777777" w:rsidR="00702510" w:rsidRPr="00311F4C" w:rsidRDefault="00702510" w:rsidP="00311F4C">
            <w:pPr>
              <w:pStyle w:val="Paragraph"/>
              <w:rPr>
                <w:noProof/>
                <w:szCs w:val="16"/>
                <w:lang w:val="de-DE"/>
              </w:rPr>
            </w:pPr>
          </w:p>
        </w:tc>
      </w:tr>
      <w:tr w:rsidR="00702510" w:rsidRPr="00311F4C" w14:paraId="0251CED7" w14:textId="77777777" w:rsidTr="00311F4C">
        <w:trPr>
          <w:cantSplit/>
          <w:jc w:val="center"/>
        </w:trPr>
        <w:tc>
          <w:tcPr>
            <w:tcW w:w="0" w:type="auto"/>
            <w:shd w:val="clear" w:color="auto" w:fill="auto"/>
          </w:tcPr>
          <w:p w14:paraId="5972A635" w14:textId="77777777" w:rsidR="00702510" w:rsidRPr="00311F4C" w:rsidRDefault="00702510" w:rsidP="00311F4C">
            <w:pPr>
              <w:pStyle w:val="Paragraph"/>
              <w:rPr>
                <w:noProof/>
                <w:szCs w:val="16"/>
                <w:lang w:val="de-DE"/>
              </w:rPr>
            </w:pPr>
            <w:r w:rsidRPr="00311F4C">
              <w:rPr>
                <w:noProof/>
                <w:szCs w:val="16"/>
                <w:lang w:val="de-DE"/>
              </w:rPr>
              <w:t>0.6879</w:t>
            </w:r>
          </w:p>
        </w:tc>
        <w:tc>
          <w:tcPr>
            <w:tcW w:w="0" w:type="auto"/>
            <w:shd w:val="clear" w:color="auto" w:fill="auto"/>
          </w:tcPr>
          <w:p w14:paraId="1E5F17AC" w14:textId="77777777" w:rsidR="00702510" w:rsidRPr="00311F4C" w:rsidRDefault="00702510" w:rsidP="00311F4C">
            <w:pPr>
              <w:pStyle w:val="Paragraph"/>
              <w:jc w:val="right"/>
              <w:rPr>
                <w:noProof/>
                <w:szCs w:val="16"/>
                <w:lang w:val="de-DE"/>
              </w:rPr>
            </w:pPr>
            <w:r w:rsidRPr="00311F4C">
              <w:rPr>
                <w:noProof/>
                <w:szCs w:val="16"/>
                <w:lang w:val="de-DE"/>
              </w:rPr>
              <w:t>ex 8714 96 10</w:t>
            </w:r>
          </w:p>
        </w:tc>
        <w:tc>
          <w:tcPr>
            <w:tcW w:w="0" w:type="auto"/>
            <w:shd w:val="clear" w:color="auto" w:fill="auto"/>
          </w:tcPr>
          <w:p w14:paraId="411BE1D9"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5B41CCB" w14:textId="77777777" w:rsidR="00702510" w:rsidRPr="00311F4C" w:rsidRDefault="00702510" w:rsidP="00311F4C">
            <w:pPr>
              <w:pStyle w:val="Paragraph"/>
              <w:rPr>
                <w:noProof/>
                <w:szCs w:val="16"/>
                <w:lang w:val="de-DE"/>
              </w:rPr>
            </w:pPr>
            <w:r w:rsidRPr="00311F4C">
              <w:rPr>
                <w:noProof/>
                <w:szCs w:val="16"/>
                <w:lang w:val="de-DE"/>
              </w:rPr>
              <w:t>Pedale zur Verwendung bei der Herstellung von Fahrrädern (einschließlich Elektrofahrrädern)</w:t>
            </w:r>
          </w:p>
          <w:p w14:paraId="49C18537"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0207748"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8CD90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E6DB8A7"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3EB3C586" w14:textId="77777777" w:rsidTr="00311F4C">
        <w:trPr>
          <w:cantSplit/>
          <w:jc w:val="center"/>
        </w:trPr>
        <w:tc>
          <w:tcPr>
            <w:tcW w:w="0" w:type="auto"/>
            <w:shd w:val="clear" w:color="auto" w:fill="auto"/>
          </w:tcPr>
          <w:p w14:paraId="1778BE70" w14:textId="77777777" w:rsidR="00702510" w:rsidRPr="00311F4C" w:rsidRDefault="00702510" w:rsidP="00311F4C">
            <w:pPr>
              <w:pStyle w:val="Paragraph"/>
              <w:rPr>
                <w:noProof/>
                <w:szCs w:val="16"/>
                <w:lang w:val="de-DE"/>
              </w:rPr>
            </w:pPr>
            <w:r w:rsidRPr="00311F4C">
              <w:rPr>
                <w:noProof/>
                <w:szCs w:val="16"/>
                <w:lang w:val="de-DE"/>
              </w:rPr>
              <w:t>0.7421</w:t>
            </w:r>
          </w:p>
          <w:p w14:paraId="0E2E883D" w14:textId="77777777" w:rsidR="00702510" w:rsidRPr="00311F4C" w:rsidRDefault="00702510" w:rsidP="00311F4C">
            <w:pPr>
              <w:pStyle w:val="Paragraph"/>
              <w:rPr>
                <w:noProof/>
                <w:szCs w:val="16"/>
                <w:lang w:val="de-DE"/>
              </w:rPr>
            </w:pPr>
          </w:p>
        </w:tc>
        <w:tc>
          <w:tcPr>
            <w:tcW w:w="0" w:type="auto"/>
            <w:shd w:val="clear" w:color="auto" w:fill="auto"/>
          </w:tcPr>
          <w:p w14:paraId="2A2D4375" w14:textId="77777777" w:rsidR="00702510" w:rsidRPr="00311F4C" w:rsidRDefault="00702510" w:rsidP="00311F4C">
            <w:pPr>
              <w:pStyle w:val="Paragraph"/>
              <w:jc w:val="right"/>
              <w:rPr>
                <w:noProof/>
                <w:szCs w:val="16"/>
                <w:lang w:val="de-DE"/>
              </w:rPr>
            </w:pPr>
            <w:r w:rsidRPr="00311F4C">
              <w:rPr>
                <w:noProof/>
                <w:szCs w:val="16"/>
                <w:lang w:val="de-DE"/>
              </w:rPr>
              <w:t>ex 8714 99 10</w:t>
            </w:r>
          </w:p>
          <w:p w14:paraId="2581BB4B" w14:textId="77777777" w:rsidR="00702510" w:rsidRPr="00311F4C" w:rsidRDefault="00702510" w:rsidP="00311F4C">
            <w:pPr>
              <w:pStyle w:val="Paragraph"/>
              <w:jc w:val="right"/>
              <w:rPr>
                <w:noProof/>
                <w:szCs w:val="16"/>
                <w:lang w:val="de-DE"/>
              </w:rPr>
            </w:pPr>
            <w:r w:rsidRPr="00311F4C">
              <w:rPr>
                <w:noProof/>
                <w:szCs w:val="16"/>
                <w:lang w:val="de-DE"/>
              </w:rPr>
              <w:t>ex 8714 99 10</w:t>
            </w:r>
          </w:p>
        </w:tc>
        <w:tc>
          <w:tcPr>
            <w:tcW w:w="0" w:type="auto"/>
            <w:shd w:val="clear" w:color="auto" w:fill="auto"/>
          </w:tcPr>
          <w:p w14:paraId="7CFAF346" w14:textId="77777777" w:rsidR="00702510" w:rsidRPr="00311F4C" w:rsidRDefault="00702510" w:rsidP="00311F4C">
            <w:pPr>
              <w:pStyle w:val="Paragraph"/>
              <w:jc w:val="center"/>
              <w:rPr>
                <w:noProof/>
                <w:szCs w:val="16"/>
                <w:lang w:val="de-DE"/>
              </w:rPr>
            </w:pPr>
            <w:r w:rsidRPr="00311F4C">
              <w:rPr>
                <w:noProof/>
                <w:szCs w:val="16"/>
                <w:lang w:val="de-DE"/>
              </w:rPr>
              <w:t>20</w:t>
            </w:r>
          </w:p>
          <w:p w14:paraId="4253CC20" w14:textId="77777777" w:rsidR="00702510" w:rsidRPr="00311F4C" w:rsidRDefault="00702510" w:rsidP="00311F4C">
            <w:pPr>
              <w:pStyle w:val="Paragraph"/>
              <w:jc w:val="center"/>
              <w:rPr>
                <w:noProof/>
                <w:szCs w:val="16"/>
                <w:lang w:val="de-DE"/>
              </w:rPr>
            </w:pPr>
            <w:r w:rsidRPr="00311F4C">
              <w:rPr>
                <w:noProof/>
                <w:szCs w:val="16"/>
                <w:lang w:val="de-DE"/>
              </w:rPr>
              <w:t>89</w:t>
            </w:r>
          </w:p>
        </w:tc>
        <w:tc>
          <w:tcPr>
            <w:tcW w:w="4066" w:type="dxa"/>
            <w:shd w:val="clear" w:color="auto" w:fill="auto"/>
          </w:tcPr>
          <w:p w14:paraId="23CABFAB" w14:textId="77777777" w:rsidR="00702510" w:rsidRPr="00311F4C" w:rsidRDefault="00702510" w:rsidP="00311F4C">
            <w:pPr>
              <w:pStyle w:val="Paragraph"/>
              <w:rPr>
                <w:noProof/>
                <w:szCs w:val="16"/>
                <w:lang w:val="de-DE"/>
              </w:rPr>
            </w:pPr>
            <w:r w:rsidRPr="00311F4C">
              <w:rPr>
                <w:noProof/>
                <w:szCs w:val="16"/>
                <w:lang w:val="de-DE"/>
              </w:rPr>
              <w:t>Fahrradlenker:</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A35760F" w14:textId="77777777" w:rsidTr="00311F4C">
              <w:trPr>
                <w:tblCellSpacing w:w="0" w:type="dxa"/>
              </w:trPr>
              <w:tc>
                <w:tcPr>
                  <w:tcW w:w="0" w:type="auto"/>
                  <w:shd w:val="clear" w:color="auto" w:fill="auto"/>
                </w:tcPr>
                <w:p w14:paraId="3427C70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50A60EE" w14:textId="77777777" w:rsidR="00702510" w:rsidRPr="00311F4C" w:rsidRDefault="00702510" w:rsidP="00311F4C">
                  <w:pPr>
                    <w:pStyle w:val="Paragraph"/>
                    <w:rPr>
                      <w:noProof/>
                      <w:lang w:val="de-DE"/>
                    </w:rPr>
                  </w:pPr>
                  <w:r w:rsidRPr="00311F4C">
                    <w:rPr>
                      <w:noProof/>
                      <w:lang w:val="de-DE"/>
                    </w:rPr>
                    <w:t>auch mit integriertem Vorbau,</w:t>
                  </w:r>
                </w:p>
              </w:tc>
            </w:tr>
            <w:tr w:rsidR="00702510" w:rsidRPr="00311F4C" w14:paraId="34B19929" w14:textId="77777777" w:rsidTr="00311F4C">
              <w:trPr>
                <w:tblCellSpacing w:w="0" w:type="dxa"/>
              </w:trPr>
              <w:tc>
                <w:tcPr>
                  <w:tcW w:w="0" w:type="auto"/>
                  <w:shd w:val="clear" w:color="auto" w:fill="auto"/>
                </w:tcPr>
                <w:p w14:paraId="5FFEF0F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2702E6B" w14:textId="77777777" w:rsidR="00702510" w:rsidRPr="00311F4C" w:rsidRDefault="00702510" w:rsidP="00311F4C">
                  <w:pPr>
                    <w:pStyle w:val="Paragraph"/>
                    <w:rPr>
                      <w:noProof/>
                      <w:lang w:val="de-DE"/>
                    </w:rPr>
                  </w:pPr>
                  <w:r w:rsidRPr="00311F4C">
                    <w:rPr>
                      <w:noProof/>
                      <w:lang w:val="de-DE"/>
                    </w:rPr>
                    <w:t>entweder aus Kohlenstofffasern und Kunstharz oder aus Aluminium,</w:t>
                  </w:r>
                </w:p>
              </w:tc>
            </w:tr>
          </w:tbl>
          <w:p w14:paraId="1C4D8F04" w14:textId="77777777" w:rsidR="00702510" w:rsidRPr="00311F4C" w:rsidRDefault="00702510" w:rsidP="00311F4C">
            <w:pPr>
              <w:pStyle w:val="Paragraph"/>
              <w:rPr>
                <w:noProof/>
                <w:szCs w:val="16"/>
                <w:lang w:val="de-DE"/>
              </w:rPr>
            </w:pPr>
            <w:r w:rsidRPr="00311F4C">
              <w:rPr>
                <w:noProof/>
                <w:szCs w:val="16"/>
                <w:lang w:val="de-DE"/>
              </w:rPr>
              <w:t>zur Verwendung bei der Herstellung von Fahrrädern (einschließlich Elektrofahrrädern)</w:t>
            </w:r>
          </w:p>
          <w:p w14:paraId="66744D1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16BF4860" w14:textId="77777777" w:rsidR="00702510" w:rsidRPr="00311F4C" w:rsidRDefault="00702510" w:rsidP="00311F4C">
            <w:pPr>
              <w:pStyle w:val="Paragraph"/>
              <w:rPr>
                <w:noProof/>
                <w:szCs w:val="16"/>
                <w:lang w:val="de-DE"/>
              </w:rPr>
            </w:pPr>
          </w:p>
        </w:tc>
        <w:tc>
          <w:tcPr>
            <w:tcW w:w="805" w:type="dxa"/>
            <w:shd w:val="clear" w:color="auto" w:fill="auto"/>
          </w:tcPr>
          <w:p w14:paraId="4348417F" w14:textId="77777777" w:rsidR="00702510" w:rsidRPr="00311F4C" w:rsidRDefault="00702510" w:rsidP="00311F4C">
            <w:pPr>
              <w:pStyle w:val="Paragraph"/>
              <w:rPr>
                <w:noProof/>
                <w:szCs w:val="16"/>
                <w:lang w:val="de-DE"/>
              </w:rPr>
            </w:pPr>
            <w:r w:rsidRPr="00311F4C">
              <w:rPr>
                <w:noProof/>
                <w:szCs w:val="16"/>
                <w:lang w:val="de-DE"/>
              </w:rPr>
              <w:t>0 %</w:t>
            </w:r>
          </w:p>
          <w:p w14:paraId="46058EEF" w14:textId="77777777" w:rsidR="00702510" w:rsidRPr="00311F4C" w:rsidRDefault="00702510" w:rsidP="00311F4C">
            <w:pPr>
              <w:pStyle w:val="Paragraph"/>
              <w:rPr>
                <w:noProof/>
                <w:szCs w:val="16"/>
                <w:lang w:val="de-DE"/>
              </w:rPr>
            </w:pPr>
          </w:p>
        </w:tc>
        <w:tc>
          <w:tcPr>
            <w:tcW w:w="0" w:type="auto"/>
            <w:shd w:val="clear" w:color="auto" w:fill="auto"/>
          </w:tcPr>
          <w:p w14:paraId="5E4952F2" w14:textId="77777777" w:rsidR="00702510" w:rsidRPr="00311F4C" w:rsidRDefault="00702510" w:rsidP="00311F4C">
            <w:pPr>
              <w:pStyle w:val="Paragraph"/>
              <w:rPr>
                <w:noProof/>
                <w:szCs w:val="16"/>
                <w:lang w:val="de-DE"/>
              </w:rPr>
            </w:pPr>
            <w:r w:rsidRPr="00311F4C">
              <w:rPr>
                <w:noProof/>
                <w:szCs w:val="16"/>
                <w:lang w:val="de-DE"/>
              </w:rPr>
              <w:t>-</w:t>
            </w:r>
          </w:p>
          <w:p w14:paraId="3DFFEBE0" w14:textId="77777777" w:rsidR="00702510" w:rsidRPr="00311F4C" w:rsidRDefault="00702510" w:rsidP="00311F4C">
            <w:pPr>
              <w:pStyle w:val="Paragraph"/>
              <w:rPr>
                <w:noProof/>
                <w:szCs w:val="16"/>
                <w:lang w:val="de-DE"/>
              </w:rPr>
            </w:pPr>
          </w:p>
        </w:tc>
        <w:tc>
          <w:tcPr>
            <w:tcW w:w="0" w:type="auto"/>
            <w:shd w:val="clear" w:color="auto" w:fill="auto"/>
          </w:tcPr>
          <w:p w14:paraId="1E08C1AD" w14:textId="77777777" w:rsidR="00702510" w:rsidRPr="00311F4C" w:rsidRDefault="00702510" w:rsidP="00311F4C">
            <w:pPr>
              <w:pStyle w:val="Paragraph"/>
              <w:rPr>
                <w:noProof/>
                <w:szCs w:val="16"/>
                <w:lang w:val="de-DE"/>
              </w:rPr>
            </w:pPr>
            <w:r w:rsidRPr="00311F4C">
              <w:rPr>
                <w:noProof/>
                <w:szCs w:val="16"/>
                <w:lang w:val="de-DE"/>
              </w:rPr>
              <w:t>31.12.2022</w:t>
            </w:r>
          </w:p>
          <w:p w14:paraId="50FAC065" w14:textId="77777777" w:rsidR="00702510" w:rsidRPr="00311F4C" w:rsidRDefault="00702510" w:rsidP="00311F4C">
            <w:pPr>
              <w:pStyle w:val="Paragraph"/>
              <w:rPr>
                <w:noProof/>
                <w:szCs w:val="16"/>
                <w:lang w:val="de-DE"/>
              </w:rPr>
            </w:pPr>
          </w:p>
        </w:tc>
      </w:tr>
      <w:tr w:rsidR="00702510" w:rsidRPr="00311F4C" w14:paraId="68B0F31B" w14:textId="77777777" w:rsidTr="00311F4C">
        <w:trPr>
          <w:cantSplit/>
          <w:jc w:val="center"/>
        </w:trPr>
        <w:tc>
          <w:tcPr>
            <w:tcW w:w="0" w:type="auto"/>
            <w:shd w:val="clear" w:color="auto" w:fill="auto"/>
          </w:tcPr>
          <w:p w14:paraId="11AD6F90" w14:textId="77777777" w:rsidR="00702510" w:rsidRPr="00311F4C" w:rsidRDefault="00702510" w:rsidP="00311F4C">
            <w:pPr>
              <w:pStyle w:val="Paragraph"/>
              <w:rPr>
                <w:noProof/>
                <w:szCs w:val="16"/>
                <w:lang w:val="de-DE"/>
              </w:rPr>
            </w:pPr>
            <w:r w:rsidRPr="00311F4C">
              <w:rPr>
                <w:noProof/>
                <w:szCs w:val="16"/>
                <w:lang w:val="de-DE"/>
              </w:rPr>
              <w:t>0.7710</w:t>
            </w:r>
          </w:p>
          <w:p w14:paraId="459D9E89" w14:textId="77777777" w:rsidR="00702510" w:rsidRPr="00311F4C" w:rsidRDefault="00702510" w:rsidP="00311F4C">
            <w:pPr>
              <w:pStyle w:val="Paragraph"/>
              <w:rPr>
                <w:noProof/>
                <w:szCs w:val="16"/>
                <w:lang w:val="de-DE"/>
              </w:rPr>
            </w:pPr>
          </w:p>
        </w:tc>
        <w:tc>
          <w:tcPr>
            <w:tcW w:w="0" w:type="auto"/>
            <w:shd w:val="clear" w:color="auto" w:fill="auto"/>
          </w:tcPr>
          <w:p w14:paraId="4AD7C297" w14:textId="77777777" w:rsidR="00702510" w:rsidRPr="00311F4C" w:rsidRDefault="00702510" w:rsidP="00311F4C">
            <w:pPr>
              <w:pStyle w:val="Paragraph"/>
              <w:jc w:val="right"/>
              <w:rPr>
                <w:noProof/>
                <w:szCs w:val="16"/>
                <w:lang w:val="de-DE"/>
              </w:rPr>
            </w:pPr>
            <w:r w:rsidRPr="00311F4C">
              <w:rPr>
                <w:noProof/>
                <w:szCs w:val="16"/>
                <w:lang w:val="de-DE"/>
              </w:rPr>
              <w:t>ex 8714 99 50</w:t>
            </w:r>
          </w:p>
          <w:p w14:paraId="5250E602" w14:textId="77777777" w:rsidR="00702510" w:rsidRPr="00311F4C" w:rsidRDefault="00702510" w:rsidP="00311F4C">
            <w:pPr>
              <w:pStyle w:val="Paragraph"/>
              <w:jc w:val="right"/>
              <w:rPr>
                <w:noProof/>
                <w:szCs w:val="16"/>
                <w:lang w:val="de-DE"/>
              </w:rPr>
            </w:pPr>
            <w:r w:rsidRPr="00311F4C">
              <w:rPr>
                <w:noProof/>
                <w:szCs w:val="16"/>
                <w:lang w:val="de-DE"/>
              </w:rPr>
              <w:t>ex 8714 99 50</w:t>
            </w:r>
          </w:p>
        </w:tc>
        <w:tc>
          <w:tcPr>
            <w:tcW w:w="0" w:type="auto"/>
            <w:shd w:val="clear" w:color="auto" w:fill="auto"/>
          </w:tcPr>
          <w:p w14:paraId="0494BBB0" w14:textId="77777777" w:rsidR="00702510" w:rsidRPr="00311F4C" w:rsidRDefault="00702510" w:rsidP="00311F4C">
            <w:pPr>
              <w:pStyle w:val="Paragraph"/>
              <w:jc w:val="center"/>
              <w:rPr>
                <w:noProof/>
                <w:szCs w:val="16"/>
                <w:lang w:val="de-DE"/>
              </w:rPr>
            </w:pPr>
            <w:r w:rsidRPr="00311F4C">
              <w:rPr>
                <w:noProof/>
                <w:szCs w:val="16"/>
                <w:lang w:val="de-DE"/>
              </w:rPr>
              <w:t>11</w:t>
            </w:r>
          </w:p>
          <w:p w14:paraId="58F1040F" w14:textId="77777777" w:rsidR="00702510" w:rsidRPr="00311F4C" w:rsidRDefault="00702510" w:rsidP="00311F4C">
            <w:pPr>
              <w:pStyle w:val="Paragraph"/>
              <w:jc w:val="center"/>
              <w:rPr>
                <w:noProof/>
                <w:szCs w:val="16"/>
                <w:lang w:val="de-DE"/>
              </w:rPr>
            </w:pPr>
            <w:r w:rsidRPr="00311F4C">
              <w:rPr>
                <w:noProof/>
                <w:szCs w:val="16"/>
                <w:lang w:val="de-DE"/>
              </w:rPr>
              <w:t>91</w:t>
            </w:r>
          </w:p>
        </w:tc>
        <w:tc>
          <w:tcPr>
            <w:tcW w:w="4066" w:type="dxa"/>
            <w:shd w:val="clear" w:color="auto" w:fill="auto"/>
          </w:tcPr>
          <w:p w14:paraId="3135AB56" w14:textId="77777777" w:rsidR="00702510" w:rsidRPr="00311F4C" w:rsidRDefault="00702510" w:rsidP="00311F4C">
            <w:pPr>
              <w:pStyle w:val="Paragraph"/>
              <w:rPr>
                <w:noProof/>
                <w:szCs w:val="16"/>
                <w:lang w:val="de-DE"/>
              </w:rPr>
            </w:pPr>
            <w:r w:rsidRPr="00311F4C">
              <w:rPr>
                <w:noProof/>
                <w:szCs w:val="16"/>
                <w:lang w:val="de-DE"/>
              </w:rPr>
              <w:t>Kettenschaltung, bestehend aus</w:t>
            </w:r>
          </w:p>
          <w:tbl>
            <w:tblPr>
              <w:tblW w:w="0" w:type="auto"/>
              <w:tblCellSpacing w:w="0" w:type="dxa"/>
              <w:tblCellMar>
                <w:left w:w="0" w:type="dxa"/>
                <w:right w:w="60" w:type="dxa"/>
              </w:tblCellMar>
              <w:tblLook w:val="0000" w:firstRow="0" w:lastRow="0" w:firstColumn="0" w:lastColumn="0" w:noHBand="0" w:noVBand="0"/>
            </w:tblPr>
            <w:tblGrid>
              <w:gridCol w:w="220"/>
              <w:gridCol w:w="2842"/>
            </w:tblGrid>
            <w:tr w:rsidR="00702510" w:rsidRPr="00311F4C" w14:paraId="39226F81" w14:textId="77777777" w:rsidTr="00311F4C">
              <w:trPr>
                <w:tblCellSpacing w:w="0" w:type="dxa"/>
              </w:trPr>
              <w:tc>
                <w:tcPr>
                  <w:tcW w:w="0" w:type="auto"/>
                  <w:shd w:val="clear" w:color="auto" w:fill="auto"/>
                </w:tcPr>
                <w:p w14:paraId="72FACDB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AB1FC22" w14:textId="77777777" w:rsidR="00702510" w:rsidRPr="00311F4C" w:rsidRDefault="00702510" w:rsidP="00311F4C">
                  <w:pPr>
                    <w:pStyle w:val="Paragraph"/>
                    <w:rPr>
                      <w:noProof/>
                      <w:lang w:val="de-DE"/>
                    </w:rPr>
                  </w:pPr>
                  <w:r w:rsidRPr="00311F4C">
                    <w:rPr>
                      <w:noProof/>
                      <w:lang w:val="de-DE"/>
                    </w:rPr>
                    <w:t>hinterem Schaltwerk und Montagematerial,</w:t>
                  </w:r>
                </w:p>
              </w:tc>
            </w:tr>
            <w:tr w:rsidR="00702510" w:rsidRPr="00311F4C" w14:paraId="2E6592E4" w14:textId="77777777" w:rsidTr="00311F4C">
              <w:trPr>
                <w:tblCellSpacing w:w="0" w:type="dxa"/>
              </w:trPr>
              <w:tc>
                <w:tcPr>
                  <w:tcW w:w="0" w:type="auto"/>
                  <w:shd w:val="clear" w:color="auto" w:fill="auto"/>
                </w:tcPr>
                <w:p w14:paraId="791C88D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6B9BBC7" w14:textId="77777777" w:rsidR="00702510" w:rsidRPr="00311F4C" w:rsidRDefault="00702510" w:rsidP="00311F4C">
                  <w:pPr>
                    <w:pStyle w:val="Paragraph"/>
                    <w:rPr>
                      <w:noProof/>
                      <w:lang w:val="de-DE"/>
                    </w:rPr>
                  </w:pPr>
                  <w:r w:rsidRPr="00311F4C">
                    <w:rPr>
                      <w:noProof/>
                      <w:lang w:val="de-DE"/>
                    </w:rPr>
                    <w:t>auch mit vorderem Umwerfer,</w:t>
                  </w:r>
                </w:p>
              </w:tc>
            </w:tr>
          </w:tbl>
          <w:p w14:paraId="09C10741" w14:textId="77777777" w:rsidR="00702510" w:rsidRPr="00311F4C" w:rsidRDefault="00702510" w:rsidP="00311F4C">
            <w:pPr>
              <w:pStyle w:val="Paragraph"/>
              <w:rPr>
                <w:noProof/>
                <w:szCs w:val="16"/>
                <w:lang w:val="de-DE"/>
              </w:rPr>
            </w:pPr>
            <w:r w:rsidRPr="00311F4C">
              <w:rPr>
                <w:noProof/>
                <w:szCs w:val="16"/>
                <w:lang w:val="de-DE"/>
              </w:rPr>
              <w:t>zur Verwendung bei der Herstellung von Fahrrädern (einschließlich Elektrofahrrädern)</w:t>
            </w:r>
          </w:p>
          <w:p w14:paraId="4D3FF499"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29975CF6" w14:textId="77777777" w:rsidR="00702510" w:rsidRPr="00311F4C" w:rsidRDefault="00702510" w:rsidP="00311F4C">
            <w:pPr>
              <w:pStyle w:val="Paragraph"/>
              <w:rPr>
                <w:noProof/>
                <w:szCs w:val="16"/>
                <w:lang w:val="de-DE"/>
              </w:rPr>
            </w:pPr>
          </w:p>
        </w:tc>
        <w:tc>
          <w:tcPr>
            <w:tcW w:w="805" w:type="dxa"/>
            <w:shd w:val="clear" w:color="auto" w:fill="auto"/>
          </w:tcPr>
          <w:p w14:paraId="2ED618DE" w14:textId="77777777" w:rsidR="00702510" w:rsidRPr="00311F4C" w:rsidRDefault="00702510" w:rsidP="00311F4C">
            <w:pPr>
              <w:pStyle w:val="Paragraph"/>
              <w:rPr>
                <w:noProof/>
                <w:szCs w:val="16"/>
                <w:lang w:val="de-DE"/>
              </w:rPr>
            </w:pPr>
            <w:r w:rsidRPr="00311F4C">
              <w:rPr>
                <w:noProof/>
                <w:szCs w:val="16"/>
                <w:lang w:val="de-DE"/>
              </w:rPr>
              <w:t>0 %</w:t>
            </w:r>
          </w:p>
          <w:p w14:paraId="6684CBC5" w14:textId="77777777" w:rsidR="00702510" w:rsidRPr="00311F4C" w:rsidRDefault="00702510" w:rsidP="00311F4C">
            <w:pPr>
              <w:pStyle w:val="Paragraph"/>
              <w:rPr>
                <w:noProof/>
                <w:szCs w:val="16"/>
                <w:lang w:val="de-DE"/>
              </w:rPr>
            </w:pPr>
          </w:p>
        </w:tc>
        <w:tc>
          <w:tcPr>
            <w:tcW w:w="0" w:type="auto"/>
            <w:shd w:val="clear" w:color="auto" w:fill="auto"/>
          </w:tcPr>
          <w:p w14:paraId="0F8A3D94" w14:textId="77777777" w:rsidR="00702510" w:rsidRPr="00311F4C" w:rsidRDefault="00702510" w:rsidP="00311F4C">
            <w:pPr>
              <w:pStyle w:val="Paragraph"/>
              <w:rPr>
                <w:noProof/>
                <w:szCs w:val="16"/>
                <w:lang w:val="de-DE"/>
              </w:rPr>
            </w:pPr>
            <w:r w:rsidRPr="00311F4C">
              <w:rPr>
                <w:noProof/>
                <w:szCs w:val="16"/>
                <w:lang w:val="de-DE"/>
              </w:rPr>
              <w:t>-</w:t>
            </w:r>
          </w:p>
          <w:p w14:paraId="456917A7" w14:textId="77777777" w:rsidR="00702510" w:rsidRPr="00311F4C" w:rsidRDefault="00702510" w:rsidP="00311F4C">
            <w:pPr>
              <w:pStyle w:val="Paragraph"/>
              <w:rPr>
                <w:noProof/>
                <w:szCs w:val="16"/>
                <w:lang w:val="de-DE"/>
              </w:rPr>
            </w:pPr>
          </w:p>
        </w:tc>
        <w:tc>
          <w:tcPr>
            <w:tcW w:w="0" w:type="auto"/>
            <w:shd w:val="clear" w:color="auto" w:fill="auto"/>
          </w:tcPr>
          <w:p w14:paraId="6BBD470B" w14:textId="77777777" w:rsidR="00702510" w:rsidRPr="00311F4C" w:rsidRDefault="00702510" w:rsidP="00311F4C">
            <w:pPr>
              <w:pStyle w:val="Paragraph"/>
              <w:rPr>
                <w:noProof/>
                <w:szCs w:val="16"/>
                <w:lang w:val="de-DE"/>
              </w:rPr>
            </w:pPr>
            <w:r w:rsidRPr="00311F4C">
              <w:rPr>
                <w:noProof/>
                <w:szCs w:val="16"/>
                <w:lang w:val="de-DE"/>
              </w:rPr>
              <w:t>31.12.2024</w:t>
            </w:r>
          </w:p>
          <w:p w14:paraId="575B67FB" w14:textId="77777777" w:rsidR="00702510" w:rsidRPr="00311F4C" w:rsidRDefault="00702510" w:rsidP="00311F4C">
            <w:pPr>
              <w:pStyle w:val="Paragraph"/>
              <w:rPr>
                <w:noProof/>
                <w:szCs w:val="16"/>
                <w:lang w:val="de-DE"/>
              </w:rPr>
            </w:pPr>
          </w:p>
        </w:tc>
      </w:tr>
      <w:tr w:rsidR="00702510" w:rsidRPr="00311F4C" w14:paraId="59D2BE25" w14:textId="77777777" w:rsidTr="00311F4C">
        <w:trPr>
          <w:cantSplit/>
          <w:jc w:val="center"/>
        </w:trPr>
        <w:tc>
          <w:tcPr>
            <w:tcW w:w="0" w:type="auto"/>
            <w:shd w:val="clear" w:color="auto" w:fill="auto"/>
          </w:tcPr>
          <w:p w14:paraId="676B345D" w14:textId="77777777" w:rsidR="00702510" w:rsidRPr="00311F4C" w:rsidRDefault="00702510" w:rsidP="00311F4C">
            <w:pPr>
              <w:pStyle w:val="Paragraph"/>
              <w:rPr>
                <w:noProof/>
                <w:szCs w:val="16"/>
                <w:lang w:val="de-DE"/>
              </w:rPr>
            </w:pPr>
            <w:r w:rsidRPr="00311F4C">
              <w:rPr>
                <w:noProof/>
                <w:szCs w:val="16"/>
                <w:lang w:val="de-DE"/>
              </w:rPr>
              <w:t>0.6878</w:t>
            </w:r>
          </w:p>
        </w:tc>
        <w:tc>
          <w:tcPr>
            <w:tcW w:w="0" w:type="auto"/>
            <w:shd w:val="clear" w:color="auto" w:fill="auto"/>
          </w:tcPr>
          <w:p w14:paraId="16C4C0A9" w14:textId="77777777" w:rsidR="00702510" w:rsidRPr="00311F4C" w:rsidRDefault="00702510" w:rsidP="00311F4C">
            <w:pPr>
              <w:pStyle w:val="Paragraph"/>
              <w:jc w:val="right"/>
              <w:rPr>
                <w:noProof/>
                <w:szCs w:val="16"/>
                <w:lang w:val="de-DE"/>
              </w:rPr>
            </w:pPr>
            <w:r w:rsidRPr="00311F4C">
              <w:rPr>
                <w:noProof/>
                <w:szCs w:val="16"/>
                <w:lang w:val="de-DE"/>
              </w:rPr>
              <w:t>ex 8714 99 90</w:t>
            </w:r>
          </w:p>
        </w:tc>
        <w:tc>
          <w:tcPr>
            <w:tcW w:w="0" w:type="auto"/>
            <w:shd w:val="clear" w:color="auto" w:fill="auto"/>
          </w:tcPr>
          <w:p w14:paraId="151FC3F3"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EAD0FB9" w14:textId="77777777" w:rsidR="00702510" w:rsidRPr="00311F4C" w:rsidRDefault="00702510" w:rsidP="00311F4C">
            <w:pPr>
              <w:pStyle w:val="Paragraph"/>
              <w:rPr>
                <w:noProof/>
                <w:szCs w:val="16"/>
                <w:lang w:val="de-DE"/>
              </w:rPr>
            </w:pPr>
            <w:r w:rsidRPr="00311F4C">
              <w:rPr>
                <w:noProof/>
                <w:szCs w:val="16"/>
                <w:lang w:val="de-DE"/>
              </w:rPr>
              <w:t>Sattelstangen zur Verwendung bei der Herstellung von Fahrrädern (einschließlich Elektrofahrrädern)</w:t>
            </w:r>
          </w:p>
          <w:p w14:paraId="5041333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70571E3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2E541B"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15D780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24EF31A" w14:textId="77777777" w:rsidTr="00311F4C">
        <w:trPr>
          <w:cantSplit/>
          <w:jc w:val="center"/>
        </w:trPr>
        <w:tc>
          <w:tcPr>
            <w:tcW w:w="0" w:type="auto"/>
            <w:shd w:val="clear" w:color="auto" w:fill="auto"/>
          </w:tcPr>
          <w:p w14:paraId="04D57939" w14:textId="77777777" w:rsidR="00702510" w:rsidRPr="00311F4C" w:rsidRDefault="00702510" w:rsidP="00311F4C">
            <w:pPr>
              <w:pStyle w:val="Paragraph"/>
              <w:rPr>
                <w:noProof/>
                <w:szCs w:val="16"/>
                <w:lang w:val="de-DE"/>
              </w:rPr>
            </w:pPr>
            <w:r w:rsidRPr="00311F4C">
              <w:rPr>
                <w:noProof/>
                <w:szCs w:val="16"/>
                <w:lang w:val="de-DE"/>
              </w:rPr>
              <w:t>0.7708</w:t>
            </w:r>
          </w:p>
        </w:tc>
        <w:tc>
          <w:tcPr>
            <w:tcW w:w="0" w:type="auto"/>
            <w:shd w:val="clear" w:color="auto" w:fill="auto"/>
          </w:tcPr>
          <w:p w14:paraId="0C9822C7" w14:textId="77777777" w:rsidR="00702510" w:rsidRPr="00311F4C" w:rsidRDefault="00702510" w:rsidP="00311F4C">
            <w:pPr>
              <w:pStyle w:val="Paragraph"/>
              <w:jc w:val="right"/>
              <w:rPr>
                <w:noProof/>
                <w:szCs w:val="16"/>
                <w:lang w:val="de-DE"/>
              </w:rPr>
            </w:pPr>
            <w:r w:rsidRPr="00311F4C">
              <w:rPr>
                <w:noProof/>
                <w:szCs w:val="16"/>
                <w:lang w:val="de-DE"/>
              </w:rPr>
              <w:t>ex 8714 99 90</w:t>
            </w:r>
          </w:p>
        </w:tc>
        <w:tc>
          <w:tcPr>
            <w:tcW w:w="0" w:type="auto"/>
            <w:shd w:val="clear" w:color="auto" w:fill="auto"/>
          </w:tcPr>
          <w:p w14:paraId="437AE012"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BF2D9B8" w14:textId="77777777" w:rsidR="00702510" w:rsidRPr="00311F4C" w:rsidRDefault="00702510" w:rsidP="00311F4C">
            <w:pPr>
              <w:pStyle w:val="Paragraph"/>
              <w:rPr>
                <w:noProof/>
                <w:szCs w:val="16"/>
                <w:lang w:val="de-DE"/>
              </w:rPr>
            </w:pPr>
            <w:r w:rsidRPr="00311F4C">
              <w:rPr>
                <w:noProof/>
                <w:szCs w:val="16"/>
                <w:lang w:val="de-DE"/>
              </w:rPr>
              <w:t>Vorbau für Fahrradlenker zur Verwendung bei der Herstellung von Fahrrädern (einschließlich Elektrofahrrädern)</w:t>
            </w:r>
          </w:p>
          <w:p w14:paraId="0E97571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5EF5C342"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5509F02"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0F0D602"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1FE4BA7D" w14:textId="77777777" w:rsidTr="00311F4C">
        <w:trPr>
          <w:cantSplit/>
          <w:jc w:val="center"/>
        </w:trPr>
        <w:tc>
          <w:tcPr>
            <w:tcW w:w="0" w:type="auto"/>
            <w:shd w:val="clear" w:color="auto" w:fill="auto"/>
          </w:tcPr>
          <w:p w14:paraId="69D10742" w14:textId="77777777" w:rsidR="00702510" w:rsidRPr="00311F4C" w:rsidRDefault="00702510" w:rsidP="00311F4C">
            <w:pPr>
              <w:pStyle w:val="Paragraph"/>
              <w:rPr>
                <w:noProof/>
                <w:szCs w:val="16"/>
                <w:lang w:val="de-DE"/>
              </w:rPr>
            </w:pPr>
            <w:r w:rsidRPr="00311F4C">
              <w:rPr>
                <w:noProof/>
                <w:szCs w:val="16"/>
                <w:lang w:val="de-DE"/>
              </w:rPr>
              <w:t>0.3191</w:t>
            </w:r>
          </w:p>
        </w:tc>
        <w:tc>
          <w:tcPr>
            <w:tcW w:w="0" w:type="auto"/>
            <w:shd w:val="clear" w:color="auto" w:fill="auto"/>
          </w:tcPr>
          <w:p w14:paraId="13104E83" w14:textId="77777777" w:rsidR="00702510" w:rsidRPr="00311F4C" w:rsidRDefault="00702510" w:rsidP="00311F4C">
            <w:pPr>
              <w:pStyle w:val="Paragraph"/>
              <w:jc w:val="right"/>
              <w:rPr>
                <w:noProof/>
                <w:szCs w:val="16"/>
                <w:lang w:val="de-DE"/>
              </w:rPr>
            </w:pPr>
            <w:r w:rsidRPr="00311F4C">
              <w:rPr>
                <w:noProof/>
                <w:szCs w:val="16"/>
                <w:lang w:val="de-DE"/>
              </w:rPr>
              <w:t>ex 9001 10 90</w:t>
            </w:r>
          </w:p>
        </w:tc>
        <w:tc>
          <w:tcPr>
            <w:tcW w:w="0" w:type="auto"/>
            <w:shd w:val="clear" w:color="auto" w:fill="auto"/>
          </w:tcPr>
          <w:p w14:paraId="73A0C1C4"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93675A9" w14:textId="77777777" w:rsidR="00702510" w:rsidRPr="00311F4C" w:rsidRDefault="00702510" w:rsidP="00311F4C">
            <w:pPr>
              <w:pStyle w:val="Paragraph"/>
              <w:rPr>
                <w:noProof/>
                <w:szCs w:val="16"/>
                <w:lang w:val="de-DE"/>
              </w:rPr>
            </w:pPr>
            <w:r w:rsidRPr="00311F4C">
              <w:rPr>
                <w:noProof/>
                <w:szCs w:val="16"/>
                <w:lang w:val="de-DE"/>
              </w:rPr>
              <w:t>Lichtwellenumkehrleiter aus optischen Fasern</w:t>
            </w:r>
          </w:p>
        </w:tc>
        <w:tc>
          <w:tcPr>
            <w:tcW w:w="805" w:type="dxa"/>
            <w:shd w:val="clear" w:color="auto" w:fill="auto"/>
          </w:tcPr>
          <w:p w14:paraId="394CBF2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04EA8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749C0124"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A48A402" w14:textId="77777777" w:rsidTr="00311F4C">
        <w:trPr>
          <w:cantSplit/>
          <w:jc w:val="center"/>
        </w:trPr>
        <w:tc>
          <w:tcPr>
            <w:tcW w:w="0" w:type="auto"/>
            <w:shd w:val="clear" w:color="auto" w:fill="auto"/>
          </w:tcPr>
          <w:p w14:paraId="24D3235B" w14:textId="77777777" w:rsidR="00702510" w:rsidRPr="00311F4C" w:rsidRDefault="00702510" w:rsidP="00311F4C">
            <w:pPr>
              <w:pStyle w:val="Paragraph"/>
              <w:rPr>
                <w:noProof/>
                <w:szCs w:val="16"/>
                <w:lang w:val="de-DE"/>
              </w:rPr>
            </w:pPr>
            <w:r w:rsidRPr="00311F4C">
              <w:rPr>
                <w:noProof/>
                <w:szCs w:val="16"/>
                <w:lang w:val="de-DE"/>
              </w:rPr>
              <w:t>0.5358</w:t>
            </w:r>
          </w:p>
        </w:tc>
        <w:tc>
          <w:tcPr>
            <w:tcW w:w="0" w:type="auto"/>
            <w:shd w:val="clear" w:color="auto" w:fill="auto"/>
          </w:tcPr>
          <w:p w14:paraId="53001AA5"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9001 10 90</w:t>
            </w:r>
          </w:p>
        </w:tc>
        <w:tc>
          <w:tcPr>
            <w:tcW w:w="0" w:type="auto"/>
            <w:shd w:val="clear" w:color="auto" w:fill="auto"/>
          </w:tcPr>
          <w:p w14:paraId="460B1BCF"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3336B54F" w14:textId="77777777" w:rsidR="00702510" w:rsidRPr="00311F4C" w:rsidRDefault="00702510" w:rsidP="00311F4C">
            <w:pPr>
              <w:pStyle w:val="Paragraph"/>
              <w:rPr>
                <w:noProof/>
                <w:szCs w:val="16"/>
                <w:lang w:val="de-DE"/>
              </w:rPr>
            </w:pPr>
            <w:r w:rsidRPr="00311F4C">
              <w:rPr>
                <w:noProof/>
                <w:szCs w:val="16"/>
                <w:lang w:val="de-DE"/>
              </w:rPr>
              <w:t>Polymere optische Fasern mit</w:t>
            </w:r>
          </w:p>
          <w:tbl>
            <w:tblPr>
              <w:tblW w:w="0" w:type="auto"/>
              <w:tblCellSpacing w:w="0" w:type="dxa"/>
              <w:tblCellMar>
                <w:left w:w="0" w:type="dxa"/>
                <w:right w:w="60" w:type="dxa"/>
              </w:tblCellMar>
              <w:tblLook w:val="0000" w:firstRow="0" w:lastRow="0" w:firstColumn="0" w:lastColumn="0" w:noHBand="0" w:noVBand="0"/>
            </w:tblPr>
            <w:tblGrid>
              <w:gridCol w:w="220"/>
              <w:gridCol w:w="3371"/>
            </w:tblGrid>
            <w:tr w:rsidR="00702510" w:rsidRPr="00311F4C" w14:paraId="385ED577" w14:textId="77777777" w:rsidTr="00311F4C">
              <w:trPr>
                <w:tblCellSpacing w:w="0" w:type="dxa"/>
              </w:trPr>
              <w:tc>
                <w:tcPr>
                  <w:tcW w:w="0" w:type="auto"/>
                  <w:shd w:val="clear" w:color="auto" w:fill="auto"/>
                </w:tcPr>
                <w:p w14:paraId="54D65AC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E64B41F" w14:textId="77777777" w:rsidR="00702510" w:rsidRPr="00311F4C" w:rsidRDefault="00702510" w:rsidP="00311F4C">
                  <w:pPr>
                    <w:pStyle w:val="Paragraph"/>
                    <w:rPr>
                      <w:noProof/>
                      <w:lang w:val="de-DE"/>
                    </w:rPr>
                  </w:pPr>
                  <w:r w:rsidRPr="00311F4C">
                    <w:rPr>
                      <w:noProof/>
                      <w:lang w:val="de-DE"/>
                    </w:rPr>
                    <w:t>einem Kern aus Polymethylmethacrylat,</w:t>
                  </w:r>
                </w:p>
              </w:tc>
            </w:tr>
            <w:tr w:rsidR="00702510" w:rsidRPr="00311F4C" w14:paraId="1FA0F635" w14:textId="77777777" w:rsidTr="00311F4C">
              <w:trPr>
                <w:tblCellSpacing w:w="0" w:type="dxa"/>
              </w:trPr>
              <w:tc>
                <w:tcPr>
                  <w:tcW w:w="0" w:type="auto"/>
                  <w:shd w:val="clear" w:color="auto" w:fill="auto"/>
                </w:tcPr>
                <w:p w14:paraId="293005A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255C630" w14:textId="77777777" w:rsidR="00702510" w:rsidRPr="00311F4C" w:rsidRDefault="00702510" w:rsidP="00311F4C">
                  <w:pPr>
                    <w:pStyle w:val="Paragraph"/>
                    <w:rPr>
                      <w:noProof/>
                      <w:lang w:val="de-DE"/>
                    </w:rPr>
                  </w:pPr>
                  <w:r w:rsidRPr="00311F4C">
                    <w:rPr>
                      <w:noProof/>
                      <w:lang w:val="de-DE"/>
                    </w:rPr>
                    <w:t>einem Mantel aus Fluorpolymeren,</w:t>
                  </w:r>
                </w:p>
              </w:tc>
            </w:tr>
            <w:tr w:rsidR="00702510" w:rsidRPr="00311F4C" w14:paraId="795DB9AC" w14:textId="77777777" w:rsidTr="00311F4C">
              <w:trPr>
                <w:tblCellSpacing w:w="0" w:type="dxa"/>
              </w:trPr>
              <w:tc>
                <w:tcPr>
                  <w:tcW w:w="0" w:type="auto"/>
                  <w:shd w:val="clear" w:color="auto" w:fill="auto"/>
                </w:tcPr>
                <w:p w14:paraId="7D120FC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F3BB1A" w14:textId="77777777" w:rsidR="00702510" w:rsidRPr="00311F4C" w:rsidRDefault="00702510" w:rsidP="00311F4C">
                  <w:pPr>
                    <w:pStyle w:val="Paragraph"/>
                    <w:rPr>
                      <w:noProof/>
                      <w:lang w:val="de-DE"/>
                    </w:rPr>
                  </w:pPr>
                  <w:r w:rsidRPr="00311F4C">
                    <w:rPr>
                      <w:noProof/>
                      <w:lang w:val="de-DE"/>
                    </w:rPr>
                    <w:t>einem Durchmesser von nicht mehr als 3,0 mm und</w:t>
                  </w:r>
                </w:p>
              </w:tc>
            </w:tr>
            <w:tr w:rsidR="00702510" w:rsidRPr="00311F4C" w14:paraId="6CAB0996" w14:textId="77777777" w:rsidTr="00311F4C">
              <w:trPr>
                <w:tblCellSpacing w:w="0" w:type="dxa"/>
              </w:trPr>
              <w:tc>
                <w:tcPr>
                  <w:tcW w:w="0" w:type="auto"/>
                  <w:shd w:val="clear" w:color="auto" w:fill="auto"/>
                </w:tcPr>
                <w:p w14:paraId="1BA8E48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95428B9" w14:textId="77777777" w:rsidR="00702510" w:rsidRPr="00311F4C" w:rsidRDefault="00702510" w:rsidP="00311F4C">
                  <w:pPr>
                    <w:pStyle w:val="Paragraph"/>
                    <w:rPr>
                      <w:noProof/>
                      <w:lang w:val="de-DE"/>
                    </w:rPr>
                  </w:pPr>
                  <w:r w:rsidRPr="00311F4C">
                    <w:rPr>
                      <w:noProof/>
                      <w:lang w:val="de-DE"/>
                    </w:rPr>
                    <w:t>einer Länge von mehr als 150m</w:t>
                  </w:r>
                </w:p>
              </w:tc>
            </w:tr>
          </w:tbl>
          <w:p w14:paraId="789BAB29" w14:textId="77777777" w:rsidR="00702510" w:rsidRPr="00311F4C" w:rsidRDefault="00702510" w:rsidP="00311F4C">
            <w:pPr>
              <w:pStyle w:val="Paragraph"/>
              <w:rPr>
                <w:noProof/>
                <w:szCs w:val="16"/>
                <w:lang w:val="de-DE"/>
              </w:rPr>
            </w:pPr>
            <w:r w:rsidRPr="00311F4C">
              <w:rPr>
                <w:noProof/>
                <w:szCs w:val="16"/>
                <w:lang w:val="de-DE"/>
              </w:rPr>
              <w:t>von der zum Herstellen von Polymerfaserkabeln verwendeten Art</w:t>
            </w:r>
          </w:p>
        </w:tc>
        <w:tc>
          <w:tcPr>
            <w:tcW w:w="805" w:type="dxa"/>
            <w:shd w:val="clear" w:color="auto" w:fill="auto"/>
          </w:tcPr>
          <w:p w14:paraId="070244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D18038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4C7C48"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030D2BB9" w14:textId="77777777" w:rsidTr="00311F4C">
        <w:trPr>
          <w:cantSplit/>
          <w:jc w:val="center"/>
        </w:trPr>
        <w:tc>
          <w:tcPr>
            <w:tcW w:w="0" w:type="auto"/>
            <w:shd w:val="clear" w:color="auto" w:fill="auto"/>
          </w:tcPr>
          <w:p w14:paraId="6FC8B000" w14:textId="77777777" w:rsidR="00702510" w:rsidRPr="00311F4C" w:rsidRDefault="00702510" w:rsidP="00311F4C">
            <w:pPr>
              <w:pStyle w:val="Paragraph"/>
              <w:rPr>
                <w:noProof/>
                <w:szCs w:val="16"/>
                <w:lang w:val="de-DE"/>
              </w:rPr>
            </w:pPr>
            <w:r w:rsidRPr="00311F4C">
              <w:rPr>
                <w:noProof/>
                <w:szCs w:val="16"/>
                <w:lang w:val="de-DE"/>
              </w:rPr>
              <w:t>0.6402</w:t>
            </w:r>
          </w:p>
          <w:p w14:paraId="0114D096" w14:textId="77777777" w:rsidR="00702510" w:rsidRPr="00311F4C" w:rsidRDefault="00702510" w:rsidP="00311F4C">
            <w:pPr>
              <w:pStyle w:val="Paragraph"/>
              <w:rPr>
                <w:noProof/>
                <w:szCs w:val="16"/>
                <w:lang w:val="de-DE"/>
              </w:rPr>
            </w:pPr>
          </w:p>
        </w:tc>
        <w:tc>
          <w:tcPr>
            <w:tcW w:w="0" w:type="auto"/>
            <w:shd w:val="clear" w:color="auto" w:fill="auto"/>
          </w:tcPr>
          <w:p w14:paraId="1692C337" w14:textId="77777777" w:rsidR="00702510" w:rsidRPr="00311F4C" w:rsidRDefault="00702510" w:rsidP="00311F4C">
            <w:pPr>
              <w:pStyle w:val="Paragraph"/>
              <w:jc w:val="right"/>
              <w:rPr>
                <w:noProof/>
                <w:szCs w:val="16"/>
                <w:lang w:val="de-DE"/>
              </w:rPr>
            </w:pPr>
            <w:r w:rsidRPr="00311F4C">
              <w:rPr>
                <w:noProof/>
                <w:szCs w:val="16"/>
                <w:lang w:val="de-DE"/>
              </w:rPr>
              <w:t>ex 9001 50 41</w:t>
            </w:r>
          </w:p>
          <w:p w14:paraId="1757DBB7" w14:textId="77777777" w:rsidR="00702510" w:rsidRPr="00311F4C" w:rsidRDefault="00702510" w:rsidP="00311F4C">
            <w:pPr>
              <w:pStyle w:val="Paragraph"/>
              <w:jc w:val="right"/>
              <w:rPr>
                <w:noProof/>
                <w:szCs w:val="16"/>
                <w:lang w:val="de-DE"/>
              </w:rPr>
            </w:pPr>
            <w:r w:rsidRPr="00311F4C">
              <w:rPr>
                <w:noProof/>
                <w:szCs w:val="16"/>
                <w:lang w:val="de-DE"/>
              </w:rPr>
              <w:t>ex 9001 50 49</w:t>
            </w:r>
          </w:p>
        </w:tc>
        <w:tc>
          <w:tcPr>
            <w:tcW w:w="0" w:type="auto"/>
            <w:shd w:val="clear" w:color="auto" w:fill="auto"/>
          </w:tcPr>
          <w:p w14:paraId="2094CC71" w14:textId="77777777" w:rsidR="00702510" w:rsidRPr="00311F4C" w:rsidRDefault="00702510" w:rsidP="00311F4C">
            <w:pPr>
              <w:pStyle w:val="Paragraph"/>
              <w:jc w:val="center"/>
              <w:rPr>
                <w:noProof/>
                <w:szCs w:val="16"/>
                <w:lang w:val="de-DE"/>
              </w:rPr>
            </w:pPr>
            <w:r w:rsidRPr="00311F4C">
              <w:rPr>
                <w:noProof/>
                <w:szCs w:val="16"/>
                <w:lang w:val="de-DE"/>
              </w:rPr>
              <w:t>40</w:t>
            </w:r>
          </w:p>
          <w:p w14:paraId="0773DBCA"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02C39038" w14:textId="77777777" w:rsidR="00702510" w:rsidRPr="00311F4C" w:rsidRDefault="00702510" w:rsidP="00311F4C">
            <w:pPr>
              <w:pStyle w:val="Paragraph"/>
              <w:rPr>
                <w:noProof/>
                <w:szCs w:val="16"/>
                <w:lang w:val="de-DE"/>
              </w:rPr>
            </w:pPr>
            <w:r w:rsidRPr="00311F4C">
              <w:rPr>
                <w:noProof/>
                <w:szCs w:val="16"/>
                <w:lang w:val="de-DE"/>
              </w:rPr>
              <w:t>Organisches rohkantiges Brillenglas mit Korrektionswirkung, beide Flächen fertig bearbeitet zur Beschichtung, Färbung, Randbearbeitung, Befestigung oder jedem anderen wesentlichen Verfahren zur Herstellung von Korrektionsbrillen</w:t>
            </w:r>
          </w:p>
          <w:p w14:paraId="2380562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0D76C36C" w14:textId="77777777" w:rsidR="00702510" w:rsidRPr="00311F4C" w:rsidRDefault="00702510" w:rsidP="00311F4C">
            <w:pPr>
              <w:pStyle w:val="Paragraph"/>
              <w:rPr>
                <w:noProof/>
                <w:szCs w:val="16"/>
                <w:lang w:val="de-DE"/>
              </w:rPr>
            </w:pPr>
          </w:p>
        </w:tc>
        <w:tc>
          <w:tcPr>
            <w:tcW w:w="805" w:type="dxa"/>
            <w:shd w:val="clear" w:color="auto" w:fill="auto"/>
          </w:tcPr>
          <w:p w14:paraId="2033C883" w14:textId="77777777" w:rsidR="00702510" w:rsidRPr="00311F4C" w:rsidRDefault="00702510" w:rsidP="00311F4C">
            <w:pPr>
              <w:pStyle w:val="Paragraph"/>
              <w:rPr>
                <w:noProof/>
                <w:szCs w:val="16"/>
                <w:lang w:val="de-DE"/>
              </w:rPr>
            </w:pPr>
            <w:r w:rsidRPr="00311F4C">
              <w:rPr>
                <w:noProof/>
                <w:szCs w:val="16"/>
                <w:lang w:val="de-DE"/>
              </w:rPr>
              <w:t>0 %</w:t>
            </w:r>
          </w:p>
          <w:p w14:paraId="7DA0033E" w14:textId="77777777" w:rsidR="00702510" w:rsidRPr="00311F4C" w:rsidRDefault="00702510" w:rsidP="00311F4C">
            <w:pPr>
              <w:pStyle w:val="Paragraph"/>
              <w:rPr>
                <w:noProof/>
                <w:szCs w:val="16"/>
                <w:lang w:val="de-DE"/>
              </w:rPr>
            </w:pPr>
          </w:p>
        </w:tc>
        <w:tc>
          <w:tcPr>
            <w:tcW w:w="0" w:type="auto"/>
            <w:shd w:val="clear" w:color="auto" w:fill="auto"/>
          </w:tcPr>
          <w:p w14:paraId="7EA96C2D" w14:textId="77777777" w:rsidR="00702510" w:rsidRPr="00311F4C" w:rsidRDefault="00702510" w:rsidP="00311F4C">
            <w:pPr>
              <w:pStyle w:val="Paragraph"/>
              <w:rPr>
                <w:noProof/>
                <w:szCs w:val="16"/>
                <w:lang w:val="de-DE"/>
              </w:rPr>
            </w:pPr>
            <w:r w:rsidRPr="00311F4C">
              <w:rPr>
                <w:noProof/>
                <w:szCs w:val="16"/>
                <w:lang w:val="de-DE"/>
              </w:rPr>
              <w:t>-</w:t>
            </w:r>
          </w:p>
          <w:p w14:paraId="44A7EC50" w14:textId="77777777" w:rsidR="00702510" w:rsidRPr="00311F4C" w:rsidRDefault="00702510" w:rsidP="00311F4C">
            <w:pPr>
              <w:pStyle w:val="Paragraph"/>
              <w:rPr>
                <w:noProof/>
                <w:szCs w:val="16"/>
                <w:lang w:val="de-DE"/>
              </w:rPr>
            </w:pPr>
          </w:p>
        </w:tc>
        <w:tc>
          <w:tcPr>
            <w:tcW w:w="0" w:type="auto"/>
            <w:shd w:val="clear" w:color="auto" w:fill="auto"/>
          </w:tcPr>
          <w:p w14:paraId="79219D8A" w14:textId="77777777" w:rsidR="00702510" w:rsidRPr="00311F4C" w:rsidRDefault="00702510" w:rsidP="00311F4C">
            <w:pPr>
              <w:pStyle w:val="Paragraph"/>
              <w:rPr>
                <w:noProof/>
                <w:szCs w:val="16"/>
                <w:lang w:val="de-DE"/>
              </w:rPr>
            </w:pPr>
            <w:r w:rsidRPr="00311F4C">
              <w:rPr>
                <w:noProof/>
                <w:szCs w:val="16"/>
                <w:lang w:val="de-DE"/>
              </w:rPr>
              <w:t>31.12.2022</w:t>
            </w:r>
          </w:p>
          <w:p w14:paraId="19A5A73A" w14:textId="77777777" w:rsidR="00702510" w:rsidRPr="00311F4C" w:rsidRDefault="00702510" w:rsidP="00311F4C">
            <w:pPr>
              <w:pStyle w:val="Paragraph"/>
              <w:rPr>
                <w:noProof/>
                <w:szCs w:val="16"/>
                <w:lang w:val="de-DE"/>
              </w:rPr>
            </w:pPr>
          </w:p>
        </w:tc>
      </w:tr>
      <w:tr w:rsidR="00702510" w:rsidRPr="00311F4C" w14:paraId="4368B592" w14:textId="77777777" w:rsidTr="00311F4C">
        <w:trPr>
          <w:cantSplit/>
          <w:jc w:val="center"/>
        </w:trPr>
        <w:tc>
          <w:tcPr>
            <w:tcW w:w="0" w:type="auto"/>
            <w:shd w:val="clear" w:color="auto" w:fill="auto"/>
          </w:tcPr>
          <w:p w14:paraId="2B530EE8" w14:textId="77777777" w:rsidR="00702510" w:rsidRPr="00311F4C" w:rsidRDefault="00702510" w:rsidP="00311F4C">
            <w:pPr>
              <w:pStyle w:val="Paragraph"/>
              <w:rPr>
                <w:noProof/>
                <w:szCs w:val="16"/>
                <w:lang w:val="de-DE"/>
              </w:rPr>
            </w:pPr>
            <w:r w:rsidRPr="00311F4C">
              <w:rPr>
                <w:noProof/>
                <w:szCs w:val="16"/>
                <w:lang w:val="de-DE"/>
              </w:rPr>
              <w:t>0.6401</w:t>
            </w:r>
          </w:p>
        </w:tc>
        <w:tc>
          <w:tcPr>
            <w:tcW w:w="0" w:type="auto"/>
            <w:shd w:val="clear" w:color="auto" w:fill="auto"/>
          </w:tcPr>
          <w:p w14:paraId="2C6FA4B0"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9001 50 80</w:t>
            </w:r>
          </w:p>
        </w:tc>
        <w:tc>
          <w:tcPr>
            <w:tcW w:w="0" w:type="auto"/>
            <w:shd w:val="clear" w:color="auto" w:fill="auto"/>
          </w:tcPr>
          <w:p w14:paraId="520DCC94"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66E1F08" w14:textId="77777777" w:rsidR="00702510" w:rsidRPr="00311F4C" w:rsidRDefault="00702510" w:rsidP="00311F4C">
            <w:pPr>
              <w:pStyle w:val="Paragraph"/>
              <w:rPr>
                <w:noProof/>
                <w:szCs w:val="16"/>
                <w:lang w:val="de-DE"/>
              </w:rPr>
            </w:pPr>
            <w:r w:rsidRPr="00311F4C">
              <w:rPr>
                <w:noProof/>
                <w:szCs w:val="16"/>
                <w:lang w:val="de-DE"/>
              </w:rPr>
              <w:t>Organisches rohkantiges, halbfertiges Brillenglas mit Korrektionswirkung, rund, eine Fläche fertig bearbeitet, von der zur Herstellung von fertigen Brillengläsern verwendeten Art</w:t>
            </w:r>
          </w:p>
        </w:tc>
        <w:tc>
          <w:tcPr>
            <w:tcW w:w="805" w:type="dxa"/>
            <w:shd w:val="clear" w:color="auto" w:fill="auto"/>
          </w:tcPr>
          <w:p w14:paraId="79A96AD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375B55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5B9C935"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5AD0463F" w14:textId="77777777" w:rsidTr="00311F4C">
        <w:trPr>
          <w:cantSplit/>
          <w:jc w:val="center"/>
        </w:trPr>
        <w:tc>
          <w:tcPr>
            <w:tcW w:w="0" w:type="auto"/>
            <w:shd w:val="clear" w:color="auto" w:fill="auto"/>
          </w:tcPr>
          <w:p w14:paraId="230A682D" w14:textId="77777777" w:rsidR="00702510" w:rsidRPr="00311F4C" w:rsidRDefault="00702510" w:rsidP="00311F4C">
            <w:pPr>
              <w:pStyle w:val="Paragraph"/>
              <w:rPr>
                <w:noProof/>
                <w:szCs w:val="16"/>
                <w:lang w:val="de-DE"/>
              </w:rPr>
            </w:pPr>
            <w:r w:rsidRPr="00311F4C">
              <w:rPr>
                <w:noProof/>
                <w:szCs w:val="16"/>
                <w:lang w:val="de-DE"/>
              </w:rPr>
              <w:t>0.7590</w:t>
            </w:r>
          </w:p>
        </w:tc>
        <w:tc>
          <w:tcPr>
            <w:tcW w:w="0" w:type="auto"/>
            <w:shd w:val="clear" w:color="auto" w:fill="auto"/>
          </w:tcPr>
          <w:p w14:paraId="614B3A6C" w14:textId="77777777" w:rsidR="00702510" w:rsidRPr="00311F4C" w:rsidRDefault="00702510" w:rsidP="00311F4C">
            <w:pPr>
              <w:pStyle w:val="Paragraph"/>
              <w:jc w:val="right"/>
              <w:rPr>
                <w:noProof/>
                <w:szCs w:val="16"/>
                <w:lang w:val="de-DE"/>
              </w:rPr>
            </w:pPr>
            <w:r w:rsidRPr="00311F4C">
              <w:rPr>
                <w:noProof/>
                <w:szCs w:val="16"/>
                <w:lang w:val="de-DE"/>
              </w:rPr>
              <w:t>ex 9002 11 00</w:t>
            </w:r>
          </w:p>
        </w:tc>
        <w:tc>
          <w:tcPr>
            <w:tcW w:w="0" w:type="auto"/>
            <w:shd w:val="clear" w:color="auto" w:fill="auto"/>
          </w:tcPr>
          <w:p w14:paraId="1E0D244B" w14:textId="77777777" w:rsidR="00702510" w:rsidRPr="00311F4C" w:rsidRDefault="00702510" w:rsidP="00311F4C">
            <w:pPr>
              <w:pStyle w:val="Paragraph"/>
              <w:jc w:val="center"/>
              <w:rPr>
                <w:noProof/>
                <w:szCs w:val="16"/>
                <w:lang w:val="de-DE"/>
              </w:rPr>
            </w:pPr>
            <w:r w:rsidRPr="00311F4C">
              <w:rPr>
                <w:noProof/>
                <w:szCs w:val="16"/>
                <w:lang w:val="de-DE"/>
              </w:rPr>
              <w:t>18</w:t>
            </w:r>
          </w:p>
        </w:tc>
        <w:tc>
          <w:tcPr>
            <w:tcW w:w="4066" w:type="dxa"/>
            <w:shd w:val="clear" w:color="auto" w:fill="auto"/>
          </w:tcPr>
          <w:p w14:paraId="793609AA" w14:textId="77777777" w:rsidR="00702510" w:rsidRPr="00311F4C" w:rsidRDefault="00702510" w:rsidP="00311F4C">
            <w:pPr>
              <w:pStyle w:val="Paragraph"/>
              <w:rPr>
                <w:noProof/>
                <w:szCs w:val="16"/>
                <w:lang w:val="de-DE"/>
              </w:rPr>
            </w:pPr>
            <w:r w:rsidRPr="00311F4C">
              <w:rPr>
                <w:noProof/>
                <w:szCs w:val="16"/>
                <w:lang w:val="de-DE"/>
              </w:rPr>
              <w:t>Objektiv bestehend aus einer zylinderförmigen Hülle aus Metall oder Kunststoff und optischen Elementen mit:</w:t>
            </w:r>
          </w:p>
          <w:tbl>
            <w:tblPr>
              <w:tblW w:w="0" w:type="auto"/>
              <w:tblCellSpacing w:w="0" w:type="dxa"/>
              <w:tblCellMar>
                <w:left w:w="0" w:type="dxa"/>
                <w:right w:w="60" w:type="dxa"/>
              </w:tblCellMar>
              <w:tblLook w:val="0000" w:firstRow="0" w:lastRow="0" w:firstColumn="0" w:lastColumn="0" w:noHBand="0" w:noVBand="0"/>
            </w:tblPr>
            <w:tblGrid>
              <w:gridCol w:w="220"/>
              <w:gridCol w:w="3666"/>
            </w:tblGrid>
            <w:tr w:rsidR="00702510" w:rsidRPr="00311F4C" w14:paraId="52138898" w14:textId="77777777" w:rsidTr="00311F4C">
              <w:trPr>
                <w:tblCellSpacing w:w="0" w:type="dxa"/>
              </w:trPr>
              <w:tc>
                <w:tcPr>
                  <w:tcW w:w="0" w:type="auto"/>
                  <w:shd w:val="clear" w:color="auto" w:fill="auto"/>
                </w:tcPr>
                <w:p w14:paraId="291DB65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E923E9" w14:textId="77777777" w:rsidR="00702510" w:rsidRPr="00311F4C" w:rsidRDefault="00702510" w:rsidP="00311F4C">
                  <w:pPr>
                    <w:pStyle w:val="Paragraph"/>
                    <w:rPr>
                      <w:noProof/>
                      <w:lang w:val="de-DE"/>
                    </w:rPr>
                  </w:pPr>
                  <w:r w:rsidRPr="00311F4C">
                    <w:rPr>
                      <w:noProof/>
                      <w:lang w:val="de-DE"/>
                    </w:rPr>
                    <w:t>einem horizontalen Bildfeldwinkel von höchstens 120 °,</w:t>
                  </w:r>
                </w:p>
              </w:tc>
            </w:tr>
            <w:tr w:rsidR="00702510" w:rsidRPr="00311F4C" w14:paraId="5DF32C49" w14:textId="77777777" w:rsidTr="00311F4C">
              <w:trPr>
                <w:tblCellSpacing w:w="0" w:type="dxa"/>
              </w:trPr>
              <w:tc>
                <w:tcPr>
                  <w:tcW w:w="0" w:type="auto"/>
                  <w:shd w:val="clear" w:color="auto" w:fill="auto"/>
                </w:tcPr>
                <w:p w14:paraId="526C1F3C"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8F72FD8" w14:textId="77777777" w:rsidR="00702510" w:rsidRPr="00311F4C" w:rsidRDefault="00702510" w:rsidP="00311F4C">
                  <w:pPr>
                    <w:pStyle w:val="Paragraph"/>
                    <w:rPr>
                      <w:noProof/>
                      <w:lang w:val="de-DE"/>
                    </w:rPr>
                  </w:pPr>
                  <w:r w:rsidRPr="00311F4C">
                    <w:rPr>
                      <w:noProof/>
                      <w:lang w:val="de-DE"/>
                    </w:rPr>
                    <w:t>einem diagonalen Bildfeldwinkel von höchstens 105 °,</w:t>
                  </w:r>
                </w:p>
              </w:tc>
            </w:tr>
            <w:tr w:rsidR="00702510" w:rsidRPr="00311F4C" w14:paraId="2F76B833" w14:textId="77777777" w:rsidTr="00311F4C">
              <w:trPr>
                <w:tblCellSpacing w:w="0" w:type="dxa"/>
              </w:trPr>
              <w:tc>
                <w:tcPr>
                  <w:tcW w:w="0" w:type="auto"/>
                  <w:shd w:val="clear" w:color="auto" w:fill="auto"/>
                </w:tcPr>
                <w:p w14:paraId="54F6DCE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1D85C22B" w14:textId="77777777" w:rsidR="00702510" w:rsidRPr="00311F4C" w:rsidRDefault="00702510" w:rsidP="00311F4C">
                  <w:pPr>
                    <w:pStyle w:val="Paragraph"/>
                    <w:rPr>
                      <w:noProof/>
                      <w:lang w:val="de-DE"/>
                    </w:rPr>
                  </w:pPr>
                  <w:r w:rsidRPr="00311F4C">
                    <w:rPr>
                      <w:noProof/>
                      <w:lang w:val="de-DE"/>
                    </w:rPr>
                    <w:t>einer Brennweite von höchstens 7,50 mm,</w:t>
                  </w:r>
                </w:p>
              </w:tc>
            </w:tr>
            <w:tr w:rsidR="00702510" w:rsidRPr="00311F4C" w14:paraId="0E41D305" w14:textId="77777777" w:rsidTr="00311F4C">
              <w:trPr>
                <w:tblCellSpacing w:w="0" w:type="dxa"/>
              </w:trPr>
              <w:tc>
                <w:tcPr>
                  <w:tcW w:w="0" w:type="auto"/>
                  <w:shd w:val="clear" w:color="auto" w:fill="auto"/>
                </w:tcPr>
                <w:p w14:paraId="7885486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C387DE0" w14:textId="77777777" w:rsidR="00702510" w:rsidRPr="00311F4C" w:rsidRDefault="00702510" w:rsidP="00311F4C">
                  <w:pPr>
                    <w:pStyle w:val="Paragraph"/>
                    <w:rPr>
                      <w:noProof/>
                      <w:lang w:val="de-DE"/>
                    </w:rPr>
                  </w:pPr>
                  <w:r w:rsidRPr="00311F4C">
                    <w:rPr>
                      <w:noProof/>
                      <w:lang w:val="de-DE"/>
                    </w:rPr>
                    <w:t>einer relativen Blende von höchstens F/2,90,</w:t>
                  </w:r>
                </w:p>
              </w:tc>
            </w:tr>
            <w:tr w:rsidR="00702510" w:rsidRPr="00311F4C" w14:paraId="53D1556E" w14:textId="77777777" w:rsidTr="00311F4C">
              <w:trPr>
                <w:tblCellSpacing w:w="0" w:type="dxa"/>
              </w:trPr>
              <w:tc>
                <w:tcPr>
                  <w:tcW w:w="0" w:type="auto"/>
                  <w:shd w:val="clear" w:color="auto" w:fill="auto"/>
                </w:tcPr>
                <w:p w14:paraId="0E4915B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4D328CF" w14:textId="77777777" w:rsidR="00702510" w:rsidRPr="00311F4C" w:rsidRDefault="00702510" w:rsidP="00311F4C">
                  <w:pPr>
                    <w:pStyle w:val="Paragraph"/>
                    <w:rPr>
                      <w:noProof/>
                      <w:lang w:val="de-DE"/>
                    </w:rPr>
                  </w:pPr>
                  <w:r w:rsidRPr="00311F4C">
                    <w:rPr>
                      <w:noProof/>
                      <w:lang w:val="de-DE"/>
                    </w:rPr>
                    <w:t>einem Durchmesser von höchstens 22 mm</w:t>
                  </w:r>
                </w:p>
              </w:tc>
            </w:tr>
          </w:tbl>
          <w:p w14:paraId="20C73AB3" w14:textId="77777777" w:rsidR="00702510" w:rsidRPr="00311F4C" w:rsidRDefault="00702510" w:rsidP="00311F4C">
            <w:pPr>
              <w:pStyle w:val="Paragraph"/>
              <w:rPr>
                <w:noProof/>
                <w:szCs w:val="16"/>
                <w:lang w:val="de-DE"/>
              </w:rPr>
            </w:pPr>
          </w:p>
        </w:tc>
        <w:tc>
          <w:tcPr>
            <w:tcW w:w="805" w:type="dxa"/>
            <w:shd w:val="clear" w:color="auto" w:fill="auto"/>
          </w:tcPr>
          <w:p w14:paraId="1623A16C"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FF46F2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F58C027"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5A0BBEC" w14:textId="77777777" w:rsidTr="00311F4C">
        <w:trPr>
          <w:cantSplit/>
          <w:jc w:val="center"/>
        </w:trPr>
        <w:tc>
          <w:tcPr>
            <w:tcW w:w="0" w:type="auto"/>
            <w:shd w:val="clear" w:color="auto" w:fill="auto"/>
          </w:tcPr>
          <w:p w14:paraId="0323D3EE" w14:textId="77777777" w:rsidR="00702510" w:rsidRPr="00311F4C" w:rsidRDefault="00702510" w:rsidP="00311F4C">
            <w:pPr>
              <w:pStyle w:val="Paragraph"/>
              <w:rPr>
                <w:noProof/>
                <w:szCs w:val="16"/>
                <w:lang w:val="de-DE"/>
              </w:rPr>
            </w:pPr>
            <w:r w:rsidRPr="00311F4C">
              <w:rPr>
                <w:noProof/>
                <w:szCs w:val="16"/>
                <w:lang w:val="de-DE"/>
              </w:rPr>
              <w:t>0.5692</w:t>
            </w:r>
          </w:p>
        </w:tc>
        <w:tc>
          <w:tcPr>
            <w:tcW w:w="0" w:type="auto"/>
            <w:shd w:val="clear" w:color="auto" w:fill="auto"/>
          </w:tcPr>
          <w:p w14:paraId="1085FA4D" w14:textId="77777777" w:rsidR="00702510" w:rsidRPr="00311F4C" w:rsidRDefault="00702510" w:rsidP="00311F4C">
            <w:pPr>
              <w:pStyle w:val="Paragraph"/>
              <w:jc w:val="right"/>
              <w:rPr>
                <w:noProof/>
                <w:szCs w:val="16"/>
                <w:lang w:val="de-DE"/>
              </w:rPr>
            </w:pPr>
            <w:r w:rsidRPr="00311F4C">
              <w:rPr>
                <w:noProof/>
                <w:szCs w:val="16"/>
                <w:lang w:val="de-DE"/>
              </w:rPr>
              <w:t>ex 9002 11 00</w:t>
            </w:r>
          </w:p>
        </w:tc>
        <w:tc>
          <w:tcPr>
            <w:tcW w:w="0" w:type="auto"/>
            <w:shd w:val="clear" w:color="auto" w:fill="auto"/>
          </w:tcPr>
          <w:p w14:paraId="7EE00F39"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74B4F7D6" w14:textId="77777777" w:rsidR="00702510" w:rsidRPr="00311F4C" w:rsidRDefault="00702510" w:rsidP="00311F4C">
            <w:pPr>
              <w:pStyle w:val="Paragraph"/>
              <w:rPr>
                <w:noProof/>
                <w:szCs w:val="16"/>
                <w:lang w:val="de-DE"/>
              </w:rPr>
            </w:pPr>
            <w:r w:rsidRPr="00311F4C">
              <w:rPr>
                <w:noProof/>
                <w:szCs w:val="16"/>
                <w:lang w:val="de-DE"/>
              </w:rPr>
              <w:t>Objektive:</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8898C62" w14:textId="77777777" w:rsidTr="00311F4C">
              <w:trPr>
                <w:tblCellSpacing w:w="0" w:type="dxa"/>
              </w:trPr>
              <w:tc>
                <w:tcPr>
                  <w:tcW w:w="0" w:type="auto"/>
                  <w:shd w:val="clear" w:color="auto" w:fill="auto"/>
                </w:tcPr>
                <w:p w14:paraId="5D94CFF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FA2C7D" w14:textId="77777777" w:rsidR="00702510" w:rsidRPr="00311F4C" w:rsidRDefault="00702510" w:rsidP="00311F4C">
                  <w:pPr>
                    <w:pStyle w:val="Paragraph"/>
                    <w:rPr>
                      <w:noProof/>
                      <w:lang w:val="de-DE"/>
                    </w:rPr>
                  </w:pPr>
                  <w:r w:rsidRPr="00311F4C">
                    <w:rPr>
                      <w:noProof/>
                      <w:lang w:val="de-DE"/>
                    </w:rPr>
                    <w:t>mit Abmessungen von nicht mehr als 95 mm × 55 mm × 50 mm,</w:t>
                  </w:r>
                </w:p>
              </w:tc>
            </w:tr>
            <w:tr w:rsidR="00702510" w:rsidRPr="00311F4C" w14:paraId="5BB6B4AB" w14:textId="77777777" w:rsidTr="00311F4C">
              <w:trPr>
                <w:tblCellSpacing w:w="0" w:type="dxa"/>
              </w:trPr>
              <w:tc>
                <w:tcPr>
                  <w:tcW w:w="0" w:type="auto"/>
                  <w:shd w:val="clear" w:color="auto" w:fill="auto"/>
                </w:tcPr>
                <w:p w14:paraId="1FDB3E5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8F2F53B" w14:textId="77777777" w:rsidR="00702510" w:rsidRPr="00311F4C" w:rsidRDefault="00702510" w:rsidP="00311F4C">
                  <w:pPr>
                    <w:pStyle w:val="Paragraph"/>
                    <w:rPr>
                      <w:noProof/>
                      <w:lang w:val="de-DE"/>
                    </w:rPr>
                  </w:pPr>
                  <w:r w:rsidRPr="00311F4C">
                    <w:rPr>
                      <w:noProof/>
                      <w:lang w:val="de-DE"/>
                    </w:rPr>
                    <w:t>mit einer Auflösung von 160 Zeilen/mm oder mehr, und</w:t>
                  </w:r>
                </w:p>
              </w:tc>
            </w:tr>
            <w:tr w:rsidR="00702510" w:rsidRPr="00311F4C" w14:paraId="7D416D74" w14:textId="77777777" w:rsidTr="00311F4C">
              <w:trPr>
                <w:tblCellSpacing w:w="0" w:type="dxa"/>
              </w:trPr>
              <w:tc>
                <w:tcPr>
                  <w:tcW w:w="0" w:type="auto"/>
                  <w:shd w:val="clear" w:color="auto" w:fill="auto"/>
                </w:tcPr>
                <w:p w14:paraId="0B3DF4F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2EB7056" w14:textId="77777777" w:rsidR="00702510" w:rsidRPr="00311F4C" w:rsidRDefault="00702510" w:rsidP="00311F4C">
                  <w:pPr>
                    <w:pStyle w:val="Paragraph"/>
                    <w:rPr>
                      <w:noProof/>
                      <w:lang w:val="de-DE"/>
                    </w:rPr>
                  </w:pPr>
                  <w:r w:rsidRPr="00311F4C">
                    <w:rPr>
                      <w:noProof/>
                      <w:lang w:val="de-DE"/>
                    </w:rPr>
                    <w:t>mit einem Zoomfaktor von 3 oder mehr</w:t>
                  </w:r>
                </w:p>
              </w:tc>
            </w:tr>
          </w:tbl>
          <w:p w14:paraId="5210EFA7" w14:textId="77777777" w:rsidR="00702510" w:rsidRPr="00311F4C" w:rsidRDefault="00702510" w:rsidP="00311F4C">
            <w:pPr>
              <w:pStyle w:val="Paragraph"/>
              <w:rPr>
                <w:noProof/>
                <w:szCs w:val="16"/>
                <w:lang w:val="de-DE"/>
              </w:rPr>
            </w:pPr>
          </w:p>
        </w:tc>
        <w:tc>
          <w:tcPr>
            <w:tcW w:w="805" w:type="dxa"/>
            <w:shd w:val="clear" w:color="auto" w:fill="auto"/>
          </w:tcPr>
          <w:p w14:paraId="6EC6C4E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A7C35E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2C6EB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DB69A58" w14:textId="77777777" w:rsidTr="00311F4C">
        <w:trPr>
          <w:cantSplit/>
          <w:jc w:val="center"/>
        </w:trPr>
        <w:tc>
          <w:tcPr>
            <w:tcW w:w="0" w:type="auto"/>
            <w:shd w:val="clear" w:color="auto" w:fill="auto"/>
          </w:tcPr>
          <w:p w14:paraId="42562B38" w14:textId="77777777" w:rsidR="00702510" w:rsidRPr="00311F4C" w:rsidRDefault="00702510" w:rsidP="00311F4C">
            <w:pPr>
              <w:pStyle w:val="Paragraph"/>
              <w:rPr>
                <w:noProof/>
                <w:szCs w:val="16"/>
                <w:lang w:val="de-DE"/>
              </w:rPr>
            </w:pPr>
            <w:r w:rsidRPr="00311F4C">
              <w:rPr>
                <w:noProof/>
                <w:szCs w:val="16"/>
                <w:lang w:val="de-DE"/>
              </w:rPr>
              <w:t>0.7973</w:t>
            </w:r>
          </w:p>
        </w:tc>
        <w:tc>
          <w:tcPr>
            <w:tcW w:w="0" w:type="auto"/>
            <w:shd w:val="clear" w:color="auto" w:fill="auto"/>
          </w:tcPr>
          <w:p w14:paraId="7EC4DF0D" w14:textId="77777777" w:rsidR="00702510" w:rsidRPr="00311F4C" w:rsidRDefault="00702510" w:rsidP="00311F4C">
            <w:pPr>
              <w:pStyle w:val="Paragraph"/>
              <w:jc w:val="right"/>
              <w:rPr>
                <w:noProof/>
                <w:szCs w:val="16"/>
                <w:lang w:val="de-DE"/>
              </w:rPr>
            </w:pPr>
            <w:r w:rsidRPr="00311F4C">
              <w:rPr>
                <w:noProof/>
                <w:szCs w:val="16"/>
                <w:lang w:val="de-DE"/>
              </w:rPr>
              <w:t>ex 9002 11 00</w:t>
            </w:r>
          </w:p>
        </w:tc>
        <w:tc>
          <w:tcPr>
            <w:tcW w:w="0" w:type="auto"/>
            <w:shd w:val="clear" w:color="auto" w:fill="auto"/>
          </w:tcPr>
          <w:p w14:paraId="61AE0283" w14:textId="77777777" w:rsidR="00702510" w:rsidRPr="00311F4C" w:rsidRDefault="00702510" w:rsidP="00311F4C">
            <w:pPr>
              <w:pStyle w:val="Paragraph"/>
              <w:jc w:val="center"/>
              <w:rPr>
                <w:noProof/>
                <w:szCs w:val="16"/>
                <w:lang w:val="de-DE"/>
              </w:rPr>
            </w:pPr>
            <w:r w:rsidRPr="00311F4C">
              <w:rPr>
                <w:noProof/>
                <w:szCs w:val="16"/>
                <w:lang w:val="de-DE"/>
              </w:rPr>
              <w:t>23</w:t>
            </w:r>
          </w:p>
        </w:tc>
        <w:tc>
          <w:tcPr>
            <w:tcW w:w="4066" w:type="dxa"/>
            <w:shd w:val="clear" w:color="auto" w:fill="auto"/>
          </w:tcPr>
          <w:p w14:paraId="6BA3411E" w14:textId="77777777" w:rsidR="00702510" w:rsidRPr="00311F4C" w:rsidRDefault="00702510" w:rsidP="00311F4C">
            <w:pPr>
              <w:pStyle w:val="Paragraph"/>
              <w:rPr>
                <w:noProof/>
                <w:szCs w:val="16"/>
                <w:lang w:val="de-DE"/>
              </w:rPr>
            </w:pPr>
            <w:r w:rsidRPr="00311F4C">
              <w:rPr>
                <w:noProof/>
                <w:szCs w:val="16"/>
                <w:lang w:val="de-DE"/>
              </w:rPr>
              <w:t>Objektive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264BD633" w14:textId="77777777" w:rsidTr="00311F4C">
              <w:trPr>
                <w:tblCellSpacing w:w="0" w:type="dxa"/>
              </w:trPr>
              <w:tc>
                <w:tcPr>
                  <w:tcW w:w="0" w:type="auto"/>
                  <w:shd w:val="clear" w:color="auto" w:fill="auto"/>
                </w:tcPr>
                <w:p w14:paraId="7105FA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D663D56" w14:textId="77777777" w:rsidR="00702510" w:rsidRPr="00311F4C" w:rsidRDefault="00702510" w:rsidP="00311F4C">
                  <w:pPr>
                    <w:pStyle w:val="Paragraph"/>
                    <w:rPr>
                      <w:noProof/>
                      <w:lang w:val="de-DE"/>
                    </w:rPr>
                  </w:pPr>
                  <w:r w:rsidRPr="00311F4C">
                    <w:rPr>
                      <w:noProof/>
                      <w:lang w:val="de-DE"/>
                    </w:rPr>
                    <w:t>motorgesteuertem Fokus, Zoom, Blende</w:t>
                  </w:r>
                </w:p>
              </w:tc>
            </w:tr>
            <w:tr w:rsidR="00702510" w:rsidRPr="00311F4C" w14:paraId="4585B706" w14:textId="77777777" w:rsidTr="00311F4C">
              <w:trPr>
                <w:tblCellSpacing w:w="0" w:type="dxa"/>
              </w:trPr>
              <w:tc>
                <w:tcPr>
                  <w:tcW w:w="0" w:type="auto"/>
                  <w:shd w:val="clear" w:color="auto" w:fill="auto"/>
                </w:tcPr>
                <w:p w14:paraId="466520B8"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0A5038B" w14:textId="77777777" w:rsidR="00702510" w:rsidRPr="00311F4C" w:rsidRDefault="00702510" w:rsidP="00311F4C">
                  <w:pPr>
                    <w:pStyle w:val="Paragraph"/>
                    <w:rPr>
                      <w:noProof/>
                      <w:lang w:val="de-DE"/>
                    </w:rPr>
                  </w:pPr>
                  <w:r w:rsidRPr="00311F4C">
                    <w:rPr>
                      <w:noProof/>
                      <w:lang w:val="de-DE"/>
                    </w:rPr>
                    <w:t>elektronisch zuschaltbarem Infrarot-Sperrfilter,</w:t>
                  </w:r>
                </w:p>
              </w:tc>
            </w:tr>
            <w:tr w:rsidR="00702510" w:rsidRPr="00311F4C" w14:paraId="6BE76F8D" w14:textId="77777777" w:rsidTr="00311F4C">
              <w:trPr>
                <w:tblCellSpacing w:w="0" w:type="dxa"/>
              </w:trPr>
              <w:tc>
                <w:tcPr>
                  <w:tcW w:w="0" w:type="auto"/>
                  <w:shd w:val="clear" w:color="auto" w:fill="auto"/>
                </w:tcPr>
                <w:p w14:paraId="35CB3E9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12DFA48" w14:textId="77777777" w:rsidR="00702510" w:rsidRPr="00311F4C" w:rsidRDefault="00702510" w:rsidP="00311F4C">
                  <w:pPr>
                    <w:pStyle w:val="Paragraph"/>
                    <w:rPr>
                      <w:noProof/>
                      <w:lang w:val="de-DE"/>
                    </w:rPr>
                  </w:pPr>
                  <w:r w:rsidRPr="00311F4C">
                    <w:rPr>
                      <w:noProof/>
                      <w:lang w:val="de-DE"/>
                    </w:rPr>
                    <w:t>einer einstellbaren Brennweite nicht kleiner als 2,7 mm und nicht größer als 55 mm,</w:t>
                  </w:r>
                </w:p>
              </w:tc>
            </w:tr>
            <w:tr w:rsidR="00702510" w:rsidRPr="00311F4C" w14:paraId="5F6BD024" w14:textId="77777777" w:rsidTr="00311F4C">
              <w:trPr>
                <w:tblCellSpacing w:w="0" w:type="dxa"/>
              </w:trPr>
              <w:tc>
                <w:tcPr>
                  <w:tcW w:w="0" w:type="auto"/>
                  <w:shd w:val="clear" w:color="auto" w:fill="auto"/>
                </w:tcPr>
                <w:p w14:paraId="28AF546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946E27D" w14:textId="77777777" w:rsidR="00702510" w:rsidRPr="00311F4C" w:rsidRDefault="00702510" w:rsidP="00311F4C">
                  <w:pPr>
                    <w:pStyle w:val="Paragraph"/>
                    <w:rPr>
                      <w:noProof/>
                      <w:lang w:val="de-DE"/>
                    </w:rPr>
                  </w:pPr>
                  <w:r w:rsidRPr="00311F4C">
                    <w:rPr>
                      <w:noProof/>
                      <w:lang w:val="de-DE"/>
                    </w:rPr>
                    <w:t>einem Gewicht von nicht mehr als 100 g,</w:t>
                  </w:r>
                </w:p>
              </w:tc>
            </w:tr>
            <w:tr w:rsidR="00702510" w:rsidRPr="00311F4C" w14:paraId="6DCF30DD" w14:textId="77777777" w:rsidTr="00311F4C">
              <w:trPr>
                <w:tblCellSpacing w:w="0" w:type="dxa"/>
              </w:trPr>
              <w:tc>
                <w:tcPr>
                  <w:tcW w:w="0" w:type="auto"/>
                  <w:shd w:val="clear" w:color="auto" w:fill="auto"/>
                </w:tcPr>
                <w:p w14:paraId="461CE32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42FC20" w14:textId="77777777" w:rsidR="00702510" w:rsidRPr="00311F4C" w:rsidRDefault="00702510" w:rsidP="00311F4C">
                  <w:pPr>
                    <w:pStyle w:val="Paragraph"/>
                    <w:rPr>
                      <w:noProof/>
                      <w:lang w:val="de-DE"/>
                    </w:rPr>
                  </w:pPr>
                  <w:r w:rsidRPr="00311F4C">
                    <w:rPr>
                      <w:noProof/>
                      <w:lang w:val="de-DE"/>
                    </w:rPr>
                    <w:t>einer Länge von weniger als 70 mm,</w:t>
                  </w:r>
                </w:p>
              </w:tc>
            </w:tr>
            <w:tr w:rsidR="00702510" w:rsidRPr="00311F4C" w14:paraId="1896690C" w14:textId="77777777" w:rsidTr="00311F4C">
              <w:trPr>
                <w:tblCellSpacing w:w="0" w:type="dxa"/>
              </w:trPr>
              <w:tc>
                <w:tcPr>
                  <w:tcW w:w="0" w:type="auto"/>
                  <w:shd w:val="clear" w:color="auto" w:fill="auto"/>
                </w:tcPr>
                <w:p w14:paraId="409274F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D9CEF55" w14:textId="77777777" w:rsidR="00702510" w:rsidRPr="00311F4C" w:rsidRDefault="00702510" w:rsidP="00311F4C">
                  <w:pPr>
                    <w:pStyle w:val="Paragraph"/>
                    <w:rPr>
                      <w:noProof/>
                      <w:lang w:val="de-DE"/>
                    </w:rPr>
                  </w:pPr>
                  <w:r w:rsidRPr="00311F4C">
                    <w:rPr>
                      <w:noProof/>
                      <w:lang w:val="de-DE"/>
                    </w:rPr>
                    <w:t>einem Durchmesser von nicht mehr als 60 mm</w:t>
                  </w:r>
                </w:p>
              </w:tc>
            </w:tr>
          </w:tbl>
          <w:p w14:paraId="5D48AAAE" w14:textId="77777777" w:rsidR="00702510" w:rsidRPr="00311F4C" w:rsidRDefault="00702510" w:rsidP="00311F4C">
            <w:pPr>
              <w:pStyle w:val="Paragraph"/>
              <w:rPr>
                <w:noProof/>
                <w:szCs w:val="16"/>
                <w:lang w:val="de-DE"/>
              </w:rPr>
            </w:pPr>
          </w:p>
        </w:tc>
        <w:tc>
          <w:tcPr>
            <w:tcW w:w="805" w:type="dxa"/>
            <w:shd w:val="clear" w:color="auto" w:fill="auto"/>
          </w:tcPr>
          <w:p w14:paraId="47C8AD5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8AE3A5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F021398"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28DDAF1B" w14:textId="77777777" w:rsidTr="00311F4C">
        <w:trPr>
          <w:cantSplit/>
          <w:jc w:val="center"/>
        </w:trPr>
        <w:tc>
          <w:tcPr>
            <w:tcW w:w="0" w:type="auto"/>
            <w:shd w:val="clear" w:color="auto" w:fill="auto"/>
          </w:tcPr>
          <w:p w14:paraId="014BD992" w14:textId="77777777" w:rsidR="00702510" w:rsidRPr="00311F4C" w:rsidRDefault="00702510" w:rsidP="00311F4C">
            <w:pPr>
              <w:pStyle w:val="Paragraph"/>
              <w:rPr>
                <w:noProof/>
                <w:szCs w:val="16"/>
                <w:lang w:val="de-DE"/>
              </w:rPr>
            </w:pPr>
            <w:r w:rsidRPr="00311F4C">
              <w:rPr>
                <w:noProof/>
                <w:szCs w:val="16"/>
                <w:lang w:val="de-DE"/>
              </w:rPr>
              <w:t>0.7103</w:t>
            </w:r>
          </w:p>
        </w:tc>
        <w:tc>
          <w:tcPr>
            <w:tcW w:w="0" w:type="auto"/>
            <w:shd w:val="clear" w:color="auto" w:fill="auto"/>
          </w:tcPr>
          <w:p w14:paraId="55E660F9"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9002 11 00</w:t>
            </w:r>
          </w:p>
        </w:tc>
        <w:tc>
          <w:tcPr>
            <w:tcW w:w="0" w:type="auto"/>
            <w:shd w:val="clear" w:color="auto" w:fill="auto"/>
          </w:tcPr>
          <w:p w14:paraId="02230D60" w14:textId="77777777" w:rsidR="00702510" w:rsidRPr="00311F4C" w:rsidRDefault="00702510" w:rsidP="00311F4C">
            <w:pPr>
              <w:pStyle w:val="Paragraph"/>
              <w:jc w:val="center"/>
              <w:rPr>
                <w:noProof/>
                <w:szCs w:val="16"/>
                <w:lang w:val="de-DE"/>
              </w:rPr>
            </w:pPr>
            <w:r w:rsidRPr="00311F4C">
              <w:rPr>
                <w:noProof/>
                <w:szCs w:val="16"/>
                <w:lang w:val="de-DE"/>
              </w:rPr>
              <w:t>45</w:t>
            </w:r>
          </w:p>
        </w:tc>
        <w:tc>
          <w:tcPr>
            <w:tcW w:w="4066" w:type="dxa"/>
            <w:shd w:val="clear" w:color="auto" w:fill="auto"/>
          </w:tcPr>
          <w:p w14:paraId="15C4BD72" w14:textId="77777777" w:rsidR="00702510" w:rsidRPr="00311F4C" w:rsidRDefault="00702510" w:rsidP="00311F4C">
            <w:pPr>
              <w:pStyle w:val="Paragraph"/>
              <w:rPr>
                <w:noProof/>
                <w:szCs w:val="16"/>
                <w:lang w:val="de-DE"/>
              </w:rPr>
            </w:pPr>
            <w:r w:rsidRPr="00311F4C">
              <w:rPr>
                <w:noProof/>
                <w:szCs w:val="16"/>
                <w:lang w:val="de-DE"/>
              </w:rPr>
              <w:t>Infrarotoptikeinheit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3653032" w14:textId="77777777" w:rsidTr="00311F4C">
              <w:trPr>
                <w:tblCellSpacing w:w="0" w:type="dxa"/>
              </w:trPr>
              <w:tc>
                <w:tcPr>
                  <w:tcW w:w="0" w:type="auto"/>
                  <w:shd w:val="clear" w:color="auto" w:fill="auto"/>
                </w:tcPr>
                <w:p w14:paraId="37A4804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CDA07AC" w14:textId="77777777" w:rsidR="00702510" w:rsidRPr="00311F4C" w:rsidRDefault="00702510" w:rsidP="00311F4C">
                  <w:pPr>
                    <w:pStyle w:val="Paragraph"/>
                    <w:rPr>
                      <w:noProof/>
                      <w:lang w:val="de-DE"/>
                    </w:rPr>
                  </w:pPr>
                  <w:r w:rsidRPr="00311F4C">
                    <w:rPr>
                      <w:noProof/>
                      <w:lang w:val="de-DE"/>
                    </w:rPr>
                    <w:t>mit Linsen aus Silicium, Germanium oder Chalkogenidglas mit einem Durchmesser von nicht mehr als 62 mm (± 0,05 mm),</w:t>
                  </w:r>
                </w:p>
              </w:tc>
            </w:tr>
            <w:tr w:rsidR="00702510" w:rsidRPr="00311F4C" w14:paraId="30C94967" w14:textId="77777777" w:rsidTr="00311F4C">
              <w:trPr>
                <w:tblCellSpacing w:w="0" w:type="dxa"/>
              </w:trPr>
              <w:tc>
                <w:tcPr>
                  <w:tcW w:w="0" w:type="auto"/>
                  <w:shd w:val="clear" w:color="auto" w:fill="auto"/>
                </w:tcPr>
                <w:p w14:paraId="2BF6B86B"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30DBAF0" w14:textId="77777777" w:rsidR="00702510" w:rsidRPr="00311F4C" w:rsidRDefault="00702510" w:rsidP="00311F4C">
                  <w:pPr>
                    <w:pStyle w:val="Paragraph"/>
                    <w:rPr>
                      <w:noProof/>
                      <w:lang w:val="de-DE"/>
                    </w:rPr>
                  </w:pPr>
                  <w:r w:rsidRPr="00311F4C">
                    <w:rPr>
                      <w:noProof/>
                      <w:lang w:val="de-DE"/>
                    </w:rPr>
                    <w:t>auch auf einem mechanisch bearbeiteten Unterbau aus einer Halterung aus einer Aluminiumlegierung montiert,</w:t>
                  </w:r>
                </w:p>
              </w:tc>
            </w:tr>
          </w:tbl>
          <w:p w14:paraId="3511C172" w14:textId="77777777" w:rsidR="00702510" w:rsidRPr="00311F4C" w:rsidRDefault="00702510" w:rsidP="00311F4C">
            <w:pPr>
              <w:pStyle w:val="Paragraph"/>
              <w:rPr>
                <w:noProof/>
                <w:szCs w:val="16"/>
                <w:lang w:val="de-DE"/>
              </w:rPr>
            </w:pPr>
            <w:r w:rsidRPr="00311F4C">
              <w:rPr>
                <w:noProof/>
                <w:szCs w:val="16"/>
                <w:lang w:val="de-DE"/>
              </w:rPr>
              <w:t>von der für Wärmebildkameras oder IP-Netzwerkkameras verwendeten Art</w:t>
            </w:r>
          </w:p>
          <w:p w14:paraId="053701C4"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A4B7D64"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D164038"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9AA647B"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2C4C808B" w14:textId="77777777" w:rsidTr="00311F4C">
        <w:trPr>
          <w:cantSplit/>
          <w:jc w:val="center"/>
        </w:trPr>
        <w:tc>
          <w:tcPr>
            <w:tcW w:w="0" w:type="auto"/>
            <w:shd w:val="clear" w:color="auto" w:fill="auto"/>
          </w:tcPr>
          <w:p w14:paraId="5B937247" w14:textId="77777777" w:rsidR="00702510" w:rsidRPr="00311F4C" w:rsidRDefault="00702510" w:rsidP="00311F4C">
            <w:pPr>
              <w:pStyle w:val="Paragraph"/>
              <w:rPr>
                <w:noProof/>
                <w:szCs w:val="16"/>
                <w:lang w:val="de-DE"/>
              </w:rPr>
            </w:pPr>
            <w:r w:rsidRPr="00311F4C">
              <w:rPr>
                <w:noProof/>
                <w:szCs w:val="16"/>
                <w:lang w:val="de-DE"/>
              </w:rPr>
              <w:t>0.3177</w:t>
            </w:r>
          </w:p>
        </w:tc>
        <w:tc>
          <w:tcPr>
            <w:tcW w:w="0" w:type="auto"/>
            <w:shd w:val="clear" w:color="auto" w:fill="auto"/>
          </w:tcPr>
          <w:p w14:paraId="4293F4F8" w14:textId="77777777" w:rsidR="00702510" w:rsidRPr="00311F4C" w:rsidRDefault="00702510" w:rsidP="00311F4C">
            <w:pPr>
              <w:pStyle w:val="Paragraph"/>
              <w:jc w:val="right"/>
              <w:rPr>
                <w:noProof/>
                <w:szCs w:val="16"/>
                <w:lang w:val="de-DE"/>
              </w:rPr>
            </w:pPr>
            <w:r w:rsidRPr="00311F4C">
              <w:rPr>
                <w:noProof/>
                <w:szCs w:val="16"/>
                <w:lang w:val="de-DE"/>
              </w:rPr>
              <w:t>ex 9002 11 00</w:t>
            </w:r>
          </w:p>
        </w:tc>
        <w:tc>
          <w:tcPr>
            <w:tcW w:w="0" w:type="auto"/>
            <w:shd w:val="clear" w:color="auto" w:fill="auto"/>
          </w:tcPr>
          <w:p w14:paraId="4129AC8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76CBA59B" w14:textId="77777777" w:rsidR="00702510" w:rsidRPr="00311F4C" w:rsidRDefault="00702510" w:rsidP="00311F4C">
            <w:pPr>
              <w:pStyle w:val="Paragraph"/>
              <w:rPr>
                <w:noProof/>
                <w:szCs w:val="16"/>
                <w:lang w:val="de-DE"/>
              </w:rPr>
            </w:pPr>
            <w:r w:rsidRPr="00311F4C">
              <w:rPr>
                <w:noProof/>
                <w:szCs w:val="16"/>
                <w:lang w:val="de-DE"/>
              </w:rPr>
              <w:t>Objektiv</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7A0A326" w14:textId="77777777" w:rsidTr="00311F4C">
              <w:trPr>
                <w:tblCellSpacing w:w="0" w:type="dxa"/>
              </w:trPr>
              <w:tc>
                <w:tcPr>
                  <w:tcW w:w="0" w:type="auto"/>
                  <w:shd w:val="clear" w:color="auto" w:fill="auto"/>
                </w:tcPr>
                <w:p w14:paraId="7D9D15D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5C57CA" w14:textId="77777777" w:rsidR="00702510" w:rsidRPr="00311F4C" w:rsidRDefault="00702510" w:rsidP="00311F4C">
                  <w:pPr>
                    <w:pStyle w:val="Paragraph"/>
                    <w:rPr>
                      <w:noProof/>
                      <w:lang w:val="de-DE"/>
                    </w:rPr>
                  </w:pPr>
                  <w:r w:rsidRPr="00311F4C">
                    <w:rPr>
                      <w:noProof/>
                      <w:lang w:val="de-DE"/>
                    </w:rPr>
                    <w:t>mit einer Brennweite von nicht weniger als 25 mm und nicht mehr als 150 mm,</w:t>
                  </w:r>
                </w:p>
              </w:tc>
            </w:tr>
            <w:tr w:rsidR="00702510" w:rsidRPr="00311F4C" w14:paraId="3EF7E843" w14:textId="77777777" w:rsidTr="00311F4C">
              <w:trPr>
                <w:tblCellSpacing w:w="0" w:type="dxa"/>
              </w:trPr>
              <w:tc>
                <w:tcPr>
                  <w:tcW w:w="0" w:type="auto"/>
                  <w:shd w:val="clear" w:color="auto" w:fill="auto"/>
                </w:tcPr>
                <w:p w14:paraId="389F963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D52724D" w14:textId="77777777" w:rsidR="00702510" w:rsidRPr="00311F4C" w:rsidRDefault="00702510" w:rsidP="00311F4C">
                  <w:pPr>
                    <w:pStyle w:val="Paragraph"/>
                    <w:rPr>
                      <w:noProof/>
                      <w:lang w:val="de-DE"/>
                    </w:rPr>
                  </w:pPr>
                  <w:r w:rsidRPr="00311F4C">
                    <w:rPr>
                      <w:noProof/>
                      <w:lang w:val="de-DE"/>
                    </w:rPr>
                    <w:t>bestehend aus Linsen aus Glas oder Kunststoff mit einem Durchmesser von nicht weniger als 60 mm und nicht mehr als 190 mm</w:t>
                  </w:r>
                </w:p>
              </w:tc>
            </w:tr>
          </w:tbl>
          <w:p w14:paraId="47962895" w14:textId="77777777" w:rsidR="00702510" w:rsidRPr="00311F4C" w:rsidRDefault="00702510" w:rsidP="00311F4C">
            <w:pPr>
              <w:pStyle w:val="Paragraph"/>
              <w:rPr>
                <w:noProof/>
                <w:szCs w:val="16"/>
                <w:lang w:val="de-DE"/>
              </w:rPr>
            </w:pPr>
          </w:p>
        </w:tc>
        <w:tc>
          <w:tcPr>
            <w:tcW w:w="805" w:type="dxa"/>
            <w:shd w:val="clear" w:color="auto" w:fill="auto"/>
          </w:tcPr>
          <w:p w14:paraId="669FB89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879583E"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023AFEC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7FAEB59C" w14:textId="77777777" w:rsidTr="00311F4C">
        <w:trPr>
          <w:cantSplit/>
          <w:jc w:val="center"/>
        </w:trPr>
        <w:tc>
          <w:tcPr>
            <w:tcW w:w="0" w:type="auto"/>
            <w:shd w:val="clear" w:color="auto" w:fill="auto"/>
          </w:tcPr>
          <w:p w14:paraId="0DEC1816" w14:textId="77777777" w:rsidR="00702510" w:rsidRPr="00311F4C" w:rsidRDefault="00702510" w:rsidP="00311F4C">
            <w:pPr>
              <w:pStyle w:val="Paragraph"/>
              <w:rPr>
                <w:noProof/>
                <w:szCs w:val="16"/>
                <w:lang w:val="de-DE"/>
              </w:rPr>
            </w:pPr>
            <w:r w:rsidRPr="00311F4C">
              <w:rPr>
                <w:noProof/>
                <w:szCs w:val="16"/>
                <w:lang w:val="de-DE"/>
              </w:rPr>
              <w:t>0.6572</w:t>
            </w:r>
          </w:p>
        </w:tc>
        <w:tc>
          <w:tcPr>
            <w:tcW w:w="0" w:type="auto"/>
            <w:shd w:val="clear" w:color="auto" w:fill="auto"/>
          </w:tcPr>
          <w:p w14:paraId="3564C854" w14:textId="77777777" w:rsidR="00702510" w:rsidRPr="00311F4C" w:rsidRDefault="00702510" w:rsidP="00311F4C">
            <w:pPr>
              <w:pStyle w:val="Paragraph"/>
              <w:jc w:val="right"/>
              <w:rPr>
                <w:noProof/>
                <w:szCs w:val="16"/>
                <w:lang w:val="de-DE"/>
              </w:rPr>
            </w:pPr>
            <w:r w:rsidRPr="00311F4C">
              <w:rPr>
                <w:noProof/>
                <w:szCs w:val="16"/>
                <w:lang w:val="de-DE"/>
              </w:rPr>
              <w:t>ex 9002 11 00</w:t>
            </w:r>
          </w:p>
        </w:tc>
        <w:tc>
          <w:tcPr>
            <w:tcW w:w="0" w:type="auto"/>
            <w:shd w:val="clear" w:color="auto" w:fill="auto"/>
          </w:tcPr>
          <w:p w14:paraId="76660B2A" w14:textId="77777777" w:rsidR="00702510" w:rsidRPr="00311F4C" w:rsidRDefault="00702510" w:rsidP="00311F4C">
            <w:pPr>
              <w:pStyle w:val="Paragraph"/>
              <w:jc w:val="center"/>
              <w:rPr>
                <w:noProof/>
                <w:szCs w:val="16"/>
                <w:lang w:val="de-DE"/>
              </w:rPr>
            </w:pPr>
            <w:r w:rsidRPr="00311F4C">
              <w:rPr>
                <w:noProof/>
                <w:szCs w:val="16"/>
                <w:lang w:val="de-DE"/>
              </w:rPr>
              <w:t>85</w:t>
            </w:r>
          </w:p>
        </w:tc>
        <w:tc>
          <w:tcPr>
            <w:tcW w:w="4066" w:type="dxa"/>
            <w:shd w:val="clear" w:color="auto" w:fill="auto"/>
          </w:tcPr>
          <w:p w14:paraId="43C7437E" w14:textId="77777777" w:rsidR="00702510" w:rsidRPr="00311F4C" w:rsidRDefault="00702510" w:rsidP="00311F4C">
            <w:pPr>
              <w:pStyle w:val="Paragraph"/>
              <w:rPr>
                <w:noProof/>
                <w:szCs w:val="16"/>
                <w:lang w:val="de-DE"/>
              </w:rPr>
            </w:pPr>
            <w:r w:rsidRPr="00311F4C">
              <w:rPr>
                <w:noProof/>
                <w:szCs w:val="16"/>
                <w:lang w:val="de-DE"/>
              </w:rPr>
              <w:t>Objektiv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6C5390D4" w14:textId="77777777" w:rsidTr="00311F4C">
              <w:trPr>
                <w:tblCellSpacing w:w="0" w:type="dxa"/>
              </w:trPr>
              <w:tc>
                <w:tcPr>
                  <w:tcW w:w="0" w:type="auto"/>
                  <w:shd w:val="clear" w:color="auto" w:fill="auto"/>
                </w:tcPr>
                <w:p w14:paraId="4E750EB7"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C2696E" w14:textId="77777777" w:rsidR="00702510" w:rsidRPr="00311F4C" w:rsidRDefault="00702510" w:rsidP="00311F4C">
                  <w:pPr>
                    <w:pStyle w:val="Paragraph"/>
                    <w:rPr>
                      <w:noProof/>
                      <w:lang w:val="de-DE"/>
                    </w:rPr>
                  </w:pPr>
                  <w:r w:rsidRPr="00311F4C">
                    <w:rPr>
                      <w:noProof/>
                      <w:lang w:val="de-DE"/>
                    </w:rPr>
                    <w:t>einem horizontalen Bildfeldwinkel von 20 °oder mehr, jedoch nicht mehr als 200 °,</w:t>
                  </w:r>
                </w:p>
              </w:tc>
            </w:tr>
            <w:tr w:rsidR="00702510" w:rsidRPr="00311F4C" w14:paraId="36A32EFB" w14:textId="77777777" w:rsidTr="00311F4C">
              <w:trPr>
                <w:tblCellSpacing w:w="0" w:type="dxa"/>
              </w:trPr>
              <w:tc>
                <w:tcPr>
                  <w:tcW w:w="0" w:type="auto"/>
                  <w:shd w:val="clear" w:color="auto" w:fill="auto"/>
                </w:tcPr>
                <w:p w14:paraId="5CE7F632"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9DCCCA2" w14:textId="77777777" w:rsidR="00702510" w:rsidRPr="00311F4C" w:rsidRDefault="00702510" w:rsidP="00311F4C">
                  <w:pPr>
                    <w:pStyle w:val="Paragraph"/>
                    <w:rPr>
                      <w:noProof/>
                      <w:lang w:val="de-DE"/>
                    </w:rPr>
                  </w:pPr>
                  <w:r w:rsidRPr="00311F4C">
                    <w:rPr>
                      <w:noProof/>
                      <w:lang w:val="de-DE"/>
                    </w:rPr>
                    <w:t>einer Brennweite von 1,16 mm oder mehr, jedoch nicht mehr als 20 mm,</w:t>
                  </w:r>
                </w:p>
              </w:tc>
            </w:tr>
            <w:tr w:rsidR="00702510" w:rsidRPr="00311F4C" w14:paraId="651D5DF3" w14:textId="77777777" w:rsidTr="00311F4C">
              <w:trPr>
                <w:tblCellSpacing w:w="0" w:type="dxa"/>
              </w:trPr>
              <w:tc>
                <w:tcPr>
                  <w:tcW w:w="0" w:type="auto"/>
                  <w:shd w:val="clear" w:color="auto" w:fill="auto"/>
                </w:tcPr>
                <w:p w14:paraId="2D4E1BA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8872EDB" w14:textId="77777777" w:rsidR="00702510" w:rsidRPr="00311F4C" w:rsidRDefault="00702510" w:rsidP="00311F4C">
                  <w:pPr>
                    <w:pStyle w:val="Paragraph"/>
                    <w:rPr>
                      <w:noProof/>
                      <w:lang w:val="de-DE"/>
                    </w:rPr>
                  </w:pPr>
                  <w:r w:rsidRPr="00311F4C">
                    <w:rPr>
                      <w:noProof/>
                      <w:lang w:val="de-DE"/>
                    </w:rPr>
                    <w:t>einer relativen Blende von F/1,2 oder mehr, jedoch nicht mehr als F/4 und</w:t>
                  </w:r>
                </w:p>
              </w:tc>
            </w:tr>
            <w:tr w:rsidR="00702510" w:rsidRPr="00311F4C" w14:paraId="3B336944" w14:textId="77777777" w:rsidTr="00311F4C">
              <w:trPr>
                <w:tblCellSpacing w:w="0" w:type="dxa"/>
              </w:trPr>
              <w:tc>
                <w:tcPr>
                  <w:tcW w:w="0" w:type="auto"/>
                  <w:shd w:val="clear" w:color="auto" w:fill="auto"/>
                </w:tcPr>
                <w:p w14:paraId="32AA1DA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3414CFD" w14:textId="77777777" w:rsidR="00702510" w:rsidRPr="00311F4C" w:rsidRDefault="00702510" w:rsidP="00311F4C">
                  <w:pPr>
                    <w:pStyle w:val="Paragraph"/>
                    <w:rPr>
                      <w:noProof/>
                      <w:lang w:val="de-DE"/>
                    </w:rPr>
                  </w:pPr>
                  <w:r w:rsidRPr="00311F4C">
                    <w:rPr>
                      <w:noProof/>
                      <w:lang w:val="de-DE"/>
                    </w:rPr>
                    <w:t>einem Durchmesser von 5 mm oder mehr, jedoch nicht mehr als 40 mm,</w:t>
                  </w:r>
                </w:p>
              </w:tc>
            </w:tr>
          </w:tbl>
          <w:p w14:paraId="3E5A29FF" w14:textId="77777777" w:rsidR="00702510" w:rsidRPr="00311F4C" w:rsidRDefault="00702510" w:rsidP="00311F4C">
            <w:pPr>
              <w:pStyle w:val="Paragraph"/>
              <w:rPr>
                <w:noProof/>
                <w:szCs w:val="16"/>
                <w:lang w:val="de-DE"/>
              </w:rPr>
            </w:pPr>
            <w:r w:rsidRPr="00311F4C">
              <w:rPr>
                <w:noProof/>
                <w:szCs w:val="16"/>
                <w:lang w:val="de-DE"/>
              </w:rPr>
              <w:t>zur Verwendung bei der Herstellung von CMOS-Fahrzeugkameras oder IP-Netzwerkkameras</w:t>
            </w:r>
          </w:p>
          <w:p w14:paraId="240A02BD"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F17E41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296924F"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2577CAE0"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026B7CC3" w14:textId="77777777" w:rsidTr="00311F4C">
        <w:trPr>
          <w:cantSplit/>
          <w:jc w:val="center"/>
        </w:trPr>
        <w:tc>
          <w:tcPr>
            <w:tcW w:w="0" w:type="auto"/>
            <w:shd w:val="clear" w:color="auto" w:fill="auto"/>
          </w:tcPr>
          <w:p w14:paraId="6C7A1163" w14:textId="77777777" w:rsidR="00702510" w:rsidRPr="00311F4C" w:rsidRDefault="00702510" w:rsidP="00311F4C">
            <w:pPr>
              <w:pStyle w:val="Paragraph"/>
              <w:rPr>
                <w:noProof/>
                <w:szCs w:val="16"/>
                <w:lang w:val="de-DE"/>
              </w:rPr>
            </w:pPr>
            <w:r w:rsidRPr="00311F4C">
              <w:rPr>
                <w:noProof/>
                <w:szCs w:val="16"/>
                <w:lang w:val="de-DE"/>
              </w:rPr>
              <w:t>0.3140</w:t>
            </w:r>
          </w:p>
        </w:tc>
        <w:tc>
          <w:tcPr>
            <w:tcW w:w="0" w:type="auto"/>
            <w:shd w:val="clear" w:color="auto" w:fill="auto"/>
          </w:tcPr>
          <w:p w14:paraId="21F9FC93" w14:textId="77777777" w:rsidR="00702510" w:rsidRPr="00311F4C" w:rsidRDefault="00702510" w:rsidP="00311F4C">
            <w:pPr>
              <w:pStyle w:val="Paragraph"/>
              <w:jc w:val="right"/>
              <w:rPr>
                <w:noProof/>
                <w:szCs w:val="16"/>
                <w:lang w:val="de-DE"/>
              </w:rPr>
            </w:pPr>
            <w:r w:rsidRPr="00311F4C">
              <w:rPr>
                <w:noProof/>
                <w:szCs w:val="16"/>
                <w:lang w:val="de-DE"/>
              </w:rPr>
              <w:t>ex 9002 90 00</w:t>
            </w:r>
          </w:p>
        </w:tc>
        <w:tc>
          <w:tcPr>
            <w:tcW w:w="0" w:type="auto"/>
            <w:shd w:val="clear" w:color="auto" w:fill="auto"/>
          </w:tcPr>
          <w:p w14:paraId="0E5B65C0"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635B4220" w14:textId="77777777" w:rsidR="00702510" w:rsidRPr="00311F4C" w:rsidRDefault="00702510" w:rsidP="00311F4C">
            <w:pPr>
              <w:pStyle w:val="Paragraph"/>
              <w:rPr>
                <w:noProof/>
                <w:szCs w:val="16"/>
                <w:lang w:val="de-DE"/>
              </w:rPr>
            </w:pPr>
            <w:r w:rsidRPr="00311F4C">
              <w:rPr>
                <w:noProof/>
                <w:szCs w:val="16"/>
                <w:lang w:val="de-DE"/>
              </w:rPr>
              <w:t>Optische Einheit, mit einer oder zwei Reihen aus optischen Glasfasern in Form von Linsen und mit einem Durchmesser von nicht weniger als 0,85 mm und nicht mehr als 1,15 mm, angebracht zwischen zwei Kunststoffplatten</w:t>
            </w:r>
          </w:p>
        </w:tc>
        <w:tc>
          <w:tcPr>
            <w:tcW w:w="805" w:type="dxa"/>
            <w:shd w:val="clear" w:color="auto" w:fill="auto"/>
          </w:tcPr>
          <w:p w14:paraId="3F04BB7D"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399798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21D84F6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411DE7C3" w14:textId="77777777" w:rsidTr="00311F4C">
        <w:trPr>
          <w:cantSplit/>
          <w:jc w:val="center"/>
        </w:trPr>
        <w:tc>
          <w:tcPr>
            <w:tcW w:w="0" w:type="auto"/>
            <w:shd w:val="clear" w:color="auto" w:fill="auto"/>
          </w:tcPr>
          <w:p w14:paraId="709E03DA" w14:textId="77777777" w:rsidR="00702510" w:rsidRPr="00311F4C" w:rsidRDefault="00702510" w:rsidP="00311F4C">
            <w:pPr>
              <w:pStyle w:val="Paragraph"/>
              <w:rPr>
                <w:noProof/>
                <w:szCs w:val="16"/>
                <w:lang w:val="de-DE"/>
              </w:rPr>
            </w:pPr>
            <w:r w:rsidRPr="00311F4C">
              <w:rPr>
                <w:noProof/>
                <w:szCs w:val="16"/>
                <w:lang w:val="de-DE"/>
              </w:rPr>
              <w:t>0.5807</w:t>
            </w:r>
          </w:p>
        </w:tc>
        <w:tc>
          <w:tcPr>
            <w:tcW w:w="0" w:type="auto"/>
            <w:shd w:val="clear" w:color="auto" w:fill="auto"/>
          </w:tcPr>
          <w:p w14:paraId="7906B92E" w14:textId="77777777" w:rsidR="00702510" w:rsidRPr="00311F4C" w:rsidRDefault="00702510" w:rsidP="00311F4C">
            <w:pPr>
              <w:pStyle w:val="Paragraph"/>
              <w:jc w:val="right"/>
              <w:rPr>
                <w:noProof/>
                <w:szCs w:val="16"/>
                <w:lang w:val="de-DE"/>
              </w:rPr>
            </w:pPr>
            <w:r w:rsidRPr="00311F4C">
              <w:rPr>
                <w:noProof/>
                <w:szCs w:val="16"/>
                <w:lang w:val="de-DE"/>
              </w:rPr>
              <w:t>ex 9002 90 00</w:t>
            </w:r>
          </w:p>
        </w:tc>
        <w:tc>
          <w:tcPr>
            <w:tcW w:w="0" w:type="auto"/>
            <w:shd w:val="clear" w:color="auto" w:fill="auto"/>
          </w:tcPr>
          <w:p w14:paraId="11FB1BB7"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6962F4A6" w14:textId="77777777" w:rsidR="00702510" w:rsidRPr="00311F4C" w:rsidRDefault="00702510" w:rsidP="00311F4C">
            <w:pPr>
              <w:pStyle w:val="Paragraph"/>
              <w:rPr>
                <w:noProof/>
                <w:szCs w:val="16"/>
                <w:lang w:val="de-DE"/>
              </w:rPr>
            </w:pPr>
            <w:r w:rsidRPr="00311F4C">
              <w:rPr>
                <w:noProof/>
                <w:szCs w:val="16"/>
                <w:lang w:val="de-DE"/>
              </w:rPr>
              <w:t>Gefasste Linsen aus infrarotdurchlässigem Chalkogenidglas oder einer Kombination aus infrarotdurchlässigem Chalkogenidglas und einem anderen Linsenmaterial</w:t>
            </w:r>
          </w:p>
        </w:tc>
        <w:tc>
          <w:tcPr>
            <w:tcW w:w="805" w:type="dxa"/>
            <w:shd w:val="clear" w:color="auto" w:fill="auto"/>
          </w:tcPr>
          <w:p w14:paraId="145074DA"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9F7BED"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A621DCC"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3DC657F1" w14:textId="77777777" w:rsidTr="00311F4C">
        <w:trPr>
          <w:cantSplit/>
          <w:jc w:val="center"/>
        </w:trPr>
        <w:tc>
          <w:tcPr>
            <w:tcW w:w="0" w:type="auto"/>
            <w:shd w:val="clear" w:color="auto" w:fill="auto"/>
          </w:tcPr>
          <w:p w14:paraId="3350F6B6" w14:textId="77777777" w:rsidR="00702510" w:rsidRPr="00311F4C" w:rsidRDefault="00702510" w:rsidP="00311F4C">
            <w:pPr>
              <w:pStyle w:val="Paragraph"/>
              <w:rPr>
                <w:noProof/>
                <w:szCs w:val="16"/>
                <w:lang w:val="de-DE"/>
              </w:rPr>
            </w:pPr>
            <w:r w:rsidRPr="00311F4C">
              <w:rPr>
                <w:noProof/>
                <w:szCs w:val="16"/>
                <w:lang w:val="de-DE"/>
              </w:rPr>
              <w:t>0.5955</w:t>
            </w:r>
          </w:p>
        </w:tc>
        <w:tc>
          <w:tcPr>
            <w:tcW w:w="0" w:type="auto"/>
            <w:shd w:val="clear" w:color="auto" w:fill="auto"/>
          </w:tcPr>
          <w:p w14:paraId="441579E9" w14:textId="77777777" w:rsidR="00702510" w:rsidRPr="00311F4C" w:rsidRDefault="00702510" w:rsidP="00311F4C">
            <w:pPr>
              <w:pStyle w:val="Paragraph"/>
              <w:jc w:val="right"/>
              <w:rPr>
                <w:noProof/>
                <w:szCs w:val="16"/>
                <w:lang w:val="de-DE"/>
              </w:rPr>
            </w:pPr>
            <w:r w:rsidRPr="00311F4C">
              <w:rPr>
                <w:noProof/>
                <w:szCs w:val="16"/>
                <w:lang w:val="de-DE"/>
              </w:rPr>
              <w:t>ex 9025 80 40</w:t>
            </w:r>
          </w:p>
        </w:tc>
        <w:tc>
          <w:tcPr>
            <w:tcW w:w="0" w:type="auto"/>
            <w:shd w:val="clear" w:color="auto" w:fill="auto"/>
          </w:tcPr>
          <w:p w14:paraId="06F2B8AA"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28A2FD25" w14:textId="77777777" w:rsidR="00702510" w:rsidRPr="00311F4C" w:rsidRDefault="00702510" w:rsidP="00311F4C">
            <w:pPr>
              <w:pStyle w:val="Paragraph"/>
              <w:rPr>
                <w:noProof/>
                <w:szCs w:val="16"/>
                <w:lang w:val="de-DE"/>
              </w:rPr>
            </w:pPr>
            <w:r w:rsidRPr="00311F4C">
              <w:rPr>
                <w:noProof/>
                <w:szCs w:val="16"/>
                <w:lang w:val="de-DE"/>
              </w:rPr>
              <w:t>Elektronischer barometrischer Halbleiter-Drucksensor in einem Gehäuse,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39B55FE0" w14:textId="77777777" w:rsidTr="00311F4C">
              <w:trPr>
                <w:tblCellSpacing w:w="0" w:type="dxa"/>
              </w:trPr>
              <w:tc>
                <w:tcPr>
                  <w:tcW w:w="0" w:type="auto"/>
                  <w:shd w:val="clear" w:color="auto" w:fill="auto"/>
                </w:tcPr>
                <w:p w14:paraId="0FD62E70"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6C048CB" w14:textId="77777777" w:rsidR="00702510" w:rsidRPr="00311F4C" w:rsidRDefault="00702510" w:rsidP="00311F4C">
                  <w:pPr>
                    <w:pStyle w:val="Paragraph"/>
                    <w:rPr>
                      <w:noProof/>
                      <w:lang w:val="de-DE"/>
                    </w:rPr>
                  </w:pPr>
                  <w:r w:rsidRPr="00311F4C">
                    <w:rPr>
                      <w:noProof/>
                      <w:lang w:val="de-DE"/>
                    </w:rPr>
                    <w:t>der Kombination einer oder mehrerer anwendungsspezifischen monolithisch integrierten Schaltung (ASIC) und</w:t>
                  </w:r>
                </w:p>
              </w:tc>
            </w:tr>
            <w:tr w:rsidR="00702510" w:rsidRPr="00311F4C" w14:paraId="336A3A93" w14:textId="77777777" w:rsidTr="00311F4C">
              <w:trPr>
                <w:tblCellSpacing w:w="0" w:type="dxa"/>
              </w:trPr>
              <w:tc>
                <w:tcPr>
                  <w:tcW w:w="0" w:type="auto"/>
                  <w:shd w:val="clear" w:color="auto" w:fill="auto"/>
                </w:tcPr>
                <w:p w14:paraId="7E2BDCD4"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3C3A3A7" w14:textId="77777777" w:rsidR="00702510" w:rsidRPr="00311F4C" w:rsidRDefault="00702510" w:rsidP="00311F4C">
                  <w:pPr>
                    <w:pStyle w:val="Paragraph"/>
                    <w:rPr>
                      <w:noProof/>
                      <w:lang w:val="de-DE"/>
                    </w:rPr>
                  </w:pPr>
                  <w:r w:rsidRPr="00311F4C">
                    <w:rPr>
                      <w:noProof/>
                      <w:lang w:val="de-DE"/>
                    </w:rPr>
                    <w:t>mindestens einem oder mehreren mikromechanischen Sensorelement(en) (MEMS) mit mechanischen Elementen in dreidimensionalen Strukturen auf dem Halbleitermaterial in Halbleitertechnik gefertigt</w:t>
                  </w:r>
                </w:p>
              </w:tc>
            </w:tr>
          </w:tbl>
          <w:p w14:paraId="0D55EB74" w14:textId="77777777" w:rsidR="00702510" w:rsidRPr="00311F4C" w:rsidRDefault="00702510" w:rsidP="00311F4C">
            <w:pPr>
              <w:pStyle w:val="Paragraph"/>
              <w:rPr>
                <w:noProof/>
                <w:szCs w:val="16"/>
                <w:lang w:val="de-DE"/>
              </w:rPr>
            </w:pPr>
          </w:p>
        </w:tc>
        <w:tc>
          <w:tcPr>
            <w:tcW w:w="805" w:type="dxa"/>
            <w:shd w:val="clear" w:color="auto" w:fill="auto"/>
          </w:tcPr>
          <w:p w14:paraId="343670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278C49ED"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BFCD6B9"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079CB16" w14:textId="77777777" w:rsidTr="00311F4C">
        <w:trPr>
          <w:cantSplit/>
          <w:jc w:val="center"/>
        </w:trPr>
        <w:tc>
          <w:tcPr>
            <w:tcW w:w="0" w:type="auto"/>
            <w:shd w:val="clear" w:color="auto" w:fill="auto"/>
          </w:tcPr>
          <w:p w14:paraId="7D287F21" w14:textId="77777777" w:rsidR="00702510" w:rsidRPr="00311F4C" w:rsidRDefault="00702510" w:rsidP="00311F4C">
            <w:pPr>
              <w:pStyle w:val="Paragraph"/>
              <w:rPr>
                <w:noProof/>
                <w:szCs w:val="16"/>
                <w:lang w:val="de-DE"/>
              </w:rPr>
            </w:pPr>
            <w:r w:rsidRPr="00311F4C">
              <w:rPr>
                <w:noProof/>
                <w:szCs w:val="16"/>
                <w:lang w:val="de-DE"/>
              </w:rPr>
              <w:t>0.6288</w:t>
            </w:r>
          </w:p>
        </w:tc>
        <w:tc>
          <w:tcPr>
            <w:tcW w:w="0" w:type="auto"/>
            <w:shd w:val="clear" w:color="auto" w:fill="auto"/>
          </w:tcPr>
          <w:p w14:paraId="15A2193D" w14:textId="77777777" w:rsidR="00702510" w:rsidRPr="00311F4C" w:rsidRDefault="00702510" w:rsidP="00311F4C">
            <w:pPr>
              <w:pStyle w:val="Paragraph"/>
              <w:jc w:val="right"/>
              <w:rPr>
                <w:noProof/>
                <w:szCs w:val="16"/>
                <w:lang w:val="de-DE"/>
              </w:rPr>
            </w:pPr>
            <w:r w:rsidRPr="00311F4C">
              <w:rPr>
                <w:noProof/>
                <w:szCs w:val="16"/>
                <w:lang w:val="de-DE"/>
              </w:rPr>
              <w:t>ex 9025 80 40</w:t>
            </w:r>
          </w:p>
        </w:tc>
        <w:tc>
          <w:tcPr>
            <w:tcW w:w="0" w:type="auto"/>
            <w:shd w:val="clear" w:color="auto" w:fill="auto"/>
          </w:tcPr>
          <w:p w14:paraId="06AF0391"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03289351" w14:textId="77777777" w:rsidR="00702510" w:rsidRPr="00311F4C" w:rsidRDefault="00702510" w:rsidP="00311F4C">
            <w:pPr>
              <w:pStyle w:val="Paragraph"/>
              <w:rPr>
                <w:noProof/>
                <w:szCs w:val="16"/>
                <w:lang w:val="de-DE"/>
              </w:rPr>
            </w:pPr>
            <w:r w:rsidRPr="00311F4C">
              <w:rPr>
                <w:noProof/>
                <w:szCs w:val="16"/>
                <w:lang w:val="de-DE"/>
              </w:rPr>
              <w:t>Elektronischer Halbleitersensor zur Messung von mindestens zwei der folgenden Größen</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107A9AB1" w14:textId="77777777" w:rsidTr="00311F4C">
              <w:trPr>
                <w:tblCellSpacing w:w="0" w:type="dxa"/>
              </w:trPr>
              <w:tc>
                <w:tcPr>
                  <w:tcW w:w="0" w:type="auto"/>
                  <w:shd w:val="clear" w:color="auto" w:fill="auto"/>
                </w:tcPr>
                <w:p w14:paraId="46A84266"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00810D5" w14:textId="77777777" w:rsidR="00702510" w:rsidRPr="00311F4C" w:rsidRDefault="00702510" w:rsidP="00311F4C">
                  <w:pPr>
                    <w:pStyle w:val="Paragraph"/>
                    <w:rPr>
                      <w:noProof/>
                      <w:lang w:val="de-DE"/>
                    </w:rPr>
                  </w:pPr>
                  <w:r w:rsidRPr="00311F4C">
                    <w:rPr>
                      <w:noProof/>
                      <w:lang w:val="de-DE"/>
                    </w:rPr>
                    <w:t>atmosphärischer Druck, Temperatur (auch zur Temperaturkompensation), Luftfeuchtigkeit oder flüchtige organische Verbindungen</w:t>
                  </w:r>
                </w:p>
              </w:tc>
            </w:tr>
            <w:tr w:rsidR="00702510" w:rsidRPr="00311F4C" w14:paraId="7B10C47E" w14:textId="77777777" w:rsidTr="00311F4C">
              <w:trPr>
                <w:tblCellSpacing w:w="0" w:type="dxa"/>
              </w:trPr>
              <w:tc>
                <w:tcPr>
                  <w:tcW w:w="0" w:type="auto"/>
                  <w:shd w:val="clear" w:color="auto" w:fill="auto"/>
                </w:tcPr>
                <w:p w14:paraId="4A8D2D93"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251A3FDD" w14:textId="77777777" w:rsidR="00702510" w:rsidRPr="00311F4C" w:rsidRDefault="00702510" w:rsidP="00311F4C">
                  <w:pPr>
                    <w:pStyle w:val="Paragraph"/>
                    <w:rPr>
                      <w:noProof/>
                      <w:lang w:val="de-DE"/>
                    </w:rPr>
                  </w:pPr>
                  <w:r w:rsidRPr="00311F4C">
                    <w:rPr>
                      <w:noProof/>
                      <w:lang w:val="de-DE"/>
                    </w:rPr>
                    <w:t xml:space="preserve">in einem für die vollautomatisierte Leiterplattenbestückung oder die Bare-Die-Technologie geeigneten Gehäuse mit </w:t>
                  </w:r>
                </w:p>
              </w:tc>
            </w:tr>
            <w:tr w:rsidR="00702510" w:rsidRPr="00311F4C" w14:paraId="200BE5FE" w14:textId="77777777" w:rsidTr="00311F4C">
              <w:trPr>
                <w:tblCellSpacing w:w="0" w:type="dxa"/>
              </w:trPr>
              <w:tc>
                <w:tcPr>
                  <w:tcW w:w="0" w:type="auto"/>
                  <w:shd w:val="clear" w:color="auto" w:fill="auto"/>
                </w:tcPr>
                <w:p w14:paraId="4D4F135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DA64E04" w14:textId="77777777" w:rsidR="00702510" w:rsidRPr="00311F4C" w:rsidRDefault="00702510" w:rsidP="00311F4C">
                  <w:pPr>
                    <w:pStyle w:val="Paragraph"/>
                    <w:rPr>
                      <w:noProof/>
                      <w:lang w:val="de-DE"/>
                    </w:rPr>
                  </w:pPr>
                  <w:r w:rsidRPr="00311F4C">
                    <w:rPr>
                      <w:noProof/>
                      <w:lang w:val="de-DE"/>
                    </w:rPr>
                    <w:t>einer oder mehreren anwendungsspezifischen monolithisch integrierten Schaltungen (ASIC)</w:t>
                  </w:r>
                </w:p>
              </w:tc>
            </w:tr>
            <w:tr w:rsidR="00702510" w:rsidRPr="00311F4C" w14:paraId="64349381" w14:textId="77777777" w:rsidTr="00311F4C">
              <w:trPr>
                <w:tblCellSpacing w:w="0" w:type="dxa"/>
              </w:trPr>
              <w:tc>
                <w:tcPr>
                  <w:tcW w:w="0" w:type="auto"/>
                  <w:shd w:val="clear" w:color="auto" w:fill="auto"/>
                </w:tcPr>
                <w:p w14:paraId="0383028A"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540523A0" w14:textId="77777777" w:rsidR="00702510" w:rsidRPr="00311F4C" w:rsidRDefault="00702510" w:rsidP="00311F4C">
                  <w:pPr>
                    <w:pStyle w:val="Paragraph"/>
                    <w:rPr>
                      <w:noProof/>
                      <w:lang w:val="de-DE"/>
                    </w:rPr>
                  </w:pPr>
                  <w:r w:rsidRPr="00311F4C">
                    <w:rPr>
                      <w:noProof/>
                      <w:lang w:val="de-DE"/>
                    </w:rPr>
                    <w:t>einem oder mehreren mikromechanischen Sensorelementen (MEMS) mit mechanischen Elementen in dreidimensionalen Strukturen auf dem Halbleitermaterial in Halbleitertechnik gefertigt</w:t>
                  </w:r>
                </w:p>
              </w:tc>
            </w:tr>
          </w:tbl>
          <w:p w14:paraId="500BA8A9" w14:textId="77777777" w:rsidR="00702510" w:rsidRPr="00311F4C" w:rsidRDefault="00702510" w:rsidP="00311F4C">
            <w:pPr>
              <w:pStyle w:val="Paragraph"/>
              <w:rPr>
                <w:noProof/>
                <w:szCs w:val="16"/>
                <w:lang w:val="de-DE"/>
              </w:rPr>
            </w:pPr>
            <w:r w:rsidRPr="00311F4C">
              <w:rPr>
                <w:noProof/>
                <w:szCs w:val="16"/>
                <w:lang w:val="de-DE"/>
              </w:rPr>
              <w:t>von der zum Einbau in Waren der Kapitel 84 bis 90 und 95 verwendeten Art</w:t>
            </w:r>
          </w:p>
        </w:tc>
        <w:tc>
          <w:tcPr>
            <w:tcW w:w="805" w:type="dxa"/>
            <w:shd w:val="clear" w:color="auto" w:fill="auto"/>
          </w:tcPr>
          <w:p w14:paraId="6A522B57"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D55A18A"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09230B6B" w14:textId="77777777" w:rsidR="00702510" w:rsidRPr="00311F4C" w:rsidRDefault="00702510" w:rsidP="00311F4C">
            <w:pPr>
              <w:pStyle w:val="Paragraph"/>
              <w:rPr>
                <w:noProof/>
                <w:szCs w:val="16"/>
                <w:lang w:val="de-DE"/>
              </w:rPr>
            </w:pPr>
            <w:r w:rsidRPr="00311F4C">
              <w:rPr>
                <w:noProof/>
                <w:szCs w:val="16"/>
                <w:lang w:val="de-DE"/>
              </w:rPr>
              <w:t>31.12.2024</w:t>
            </w:r>
          </w:p>
        </w:tc>
      </w:tr>
      <w:tr w:rsidR="00702510" w:rsidRPr="00311F4C" w14:paraId="2C7EDDBD" w14:textId="77777777" w:rsidTr="00311F4C">
        <w:trPr>
          <w:cantSplit/>
          <w:jc w:val="center"/>
        </w:trPr>
        <w:tc>
          <w:tcPr>
            <w:tcW w:w="0" w:type="auto"/>
            <w:shd w:val="clear" w:color="auto" w:fill="auto"/>
          </w:tcPr>
          <w:p w14:paraId="7B70BBD8" w14:textId="77777777" w:rsidR="00702510" w:rsidRPr="00311F4C" w:rsidRDefault="00702510" w:rsidP="00311F4C">
            <w:pPr>
              <w:pStyle w:val="Paragraph"/>
              <w:rPr>
                <w:noProof/>
                <w:szCs w:val="16"/>
                <w:lang w:val="de-DE"/>
              </w:rPr>
            </w:pPr>
            <w:r w:rsidRPr="00311F4C">
              <w:rPr>
                <w:noProof/>
                <w:szCs w:val="16"/>
                <w:lang w:val="de-DE"/>
              </w:rPr>
              <w:t>0.3292</w:t>
            </w:r>
          </w:p>
        </w:tc>
        <w:tc>
          <w:tcPr>
            <w:tcW w:w="0" w:type="auto"/>
            <w:shd w:val="clear" w:color="auto" w:fill="auto"/>
          </w:tcPr>
          <w:p w14:paraId="2EE337CB" w14:textId="77777777" w:rsidR="00702510" w:rsidRPr="00311F4C" w:rsidRDefault="00702510" w:rsidP="00311F4C">
            <w:pPr>
              <w:pStyle w:val="Paragraph"/>
              <w:jc w:val="right"/>
              <w:rPr>
                <w:noProof/>
                <w:szCs w:val="16"/>
                <w:lang w:val="de-DE"/>
              </w:rPr>
            </w:pPr>
            <w:r w:rsidRPr="00311F4C">
              <w:rPr>
                <w:noProof/>
                <w:szCs w:val="16"/>
                <w:lang w:val="de-DE"/>
              </w:rPr>
              <w:t>ex 9032 89 00</w:t>
            </w:r>
          </w:p>
        </w:tc>
        <w:tc>
          <w:tcPr>
            <w:tcW w:w="0" w:type="auto"/>
            <w:shd w:val="clear" w:color="auto" w:fill="auto"/>
          </w:tcPr>
          <w:p w14:paraId="5DE036FE" w14:textId="77777777" w:rsidR="00702510" w:rsidRPr="00311F4C" w:rsidRDefault="00702510" w:rsidP="00311F4C">
            <w:pPr>
              <w:pStyle w:val="Paragraph"/>
              <w:jc w:val="center"/>
              <w:rPr>
                <w:noProof/>
                <w:szCs w:val="16"/>
                <w:lang w:val="de-DE"/>
              </w:rPr>
            </w:pPr>
            <w:r w:rsidRPr="00311F4C">
              <w:rPr>
                <w:noProof/>
                <w:szCs w:val="16"/>
                <w:lang w:val="de-DE"/>
              </w:rPr>
              <w:t>30</w:t>
            </w:r>
          </w:p>
        </w:tc>
        <w:tc>
          <w:tcPr>
            <w:tcW w:w="4066" w:type="dxa"/>
            <w:shd w:val="clear" w:color="auto" w:fill="auto"/>
          </w:tcPr>
          <w:p w14:paraId="7DAA9CB7" w14:textId="77777777" w:rsidR="00702510" w:rsidRPr="00311F4C" w:rsidRDefault="00702510" w:rsidP="00311F4C">
            <w:pPr>
              <w:pStyle w:val="Paragraph"/>
              <w:rPr>
                <w:noProof/>
                <w:szCs w:val="16"/>
                <w:lang w:val="de-DE"/>
              </w:rPr>
            </w:pPr>
            <w:r w:rsidRPr="00311F4C">
              <w:rPr>
                <w:noProof/>
                <w:szCs w:val="16"/>
                <w:lang w:val="de-DE"/>
              </w:rPr>
              <w:t>Elektronisches Steuergerät zur elektromechanischen Servolenkung (sogen. electric power steering controller / EPS-Steuergerät)</w:t>
            </w:r>
          </w:p>
        </w:tc>
        <w:tc>
          <w:tcPr>
            <w:tcW w:w="805" w:type="dxa"/>
            <w:shd w:val="clear" w:color="auto" w:fill="auto"/>
          </w:tcPr>
          <w:p w14:paraId="154B0EA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7B7D94A6"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1BBC93CD"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63899A01" w14:textId="77777777" w:rsidTr="00311F4C">
        <w:trPr>
          <w:cantSplit/>
          <w:jc w:val="center"/>
        </w:trPr>
        <w:tc>
          <w:tcPr>
            <w:tcW w:w="0" w:type="auto"/>
            <w:shd w:val="clear" w:color="auto" w:fill="auto"/>
          </w:tcPr>
          <w:p w14:paraId="1A0D7354" w14:textId="77777777" w:rsidR="00702510" w:rsidRPr="00311F4C" w:rsidRDefault="00702510" w:rsidP="00311F4C">
            <w:pPr>
              <w:pStyle w:val="Paragraph"/>
              <w:rPr>
                <w:noProof/>
                <w:szCs w:val="16"/>
                <w:lang w:val="de-DE"/>
              </w:rPr>
            </w:pPr>
            <w:r w:rsidRPr="00311F4C">
              <w:rPr>
                <w:noProof/>
                <w:szCs w:val="16"/>
                <w:lang w:val="de-DE"/>
              </w:rPr>
              <w:t>0.4253</w:t>
            </w:r>
          </w:p>
        </w:tc>
        <w:tc>
          <w:tcPr>
            <w:tcW w:w="0" w:type="auto"/>
            <w:shd w:val="clear" w:color="auto" w:fill="auto"/>
          </w:tcPr>
          <w:p w14:paraId="110E24ED" w14:textId="77777777" w:rsidR="00702510" w:rsidRPr="00311F4C" w:rsidRDefault="00702510" w:rsidP="00311F4C">
            <w:pPr>
              <w:pStyle w:val="Paragraph"/>
              <w:jc w:val="right"/>
              <w:rPr>
                <w:noProof/>
                <w:szCs w:val="16"/>
                <w:lang w:val="de-DE"/>
              </w:rPr>
            </w:pPr>
            <w:r w:rsidRPr="00311F4C">
              <w:rPr>
                <w:noProof/>
                <w:szCs w:val="16"/>
                <w:lang w:val="de-DE"/>
              </w:rPr>
              <w:t>ex 9032 89 00</w:t>
            </w:r>
          </w:p>
        </w:tc>
        <w:tc>
          <w:tcPr>
            <w:tcW w:w="0" w:type="auto"/>
            <w:shd w:val="clear" w:color="auto" w:fill="auto"/>
          </w:tcPr>
          <w:p w14:paraId="66AB4F8B" w14:textId="77777777" w:rsidR="00702510" w:rsidRPr="00311F4C" w:rsidRDefault="00702510" w:rsidP="00311F4C">
            <w:pPr>
              <w:pStyle w:val="Paragraph"/>
              <w:jc w:val="center"/>
              <w:rPr>
                <w:noProof/>
                <w:szCs w:val="16"/>
                <w:lang w:val="de-DE"/>
              </w:rPr>
            </w:pPr>
            <w:r w:rsidRPr="00311F4C">
              <w:rPr>
                <w:noProof/>
                <w:szCs w:val="16"/>
                <w:lang w:val="de-DE"/>
              </w:rPr>
              <w:t>40</w:t>
            </w:r>
          </w:p>
        </w:tc>
        <w:tc>
          <w:tcPr>
            <w:tcW w:w="4066" w:type="dxa"/>
            <w:shd w:val="clear" w:color="auto" w:fill="auto"/>
          </w:tcPr>
          <w:p w14:paraId="55177138" w14:textId="77777777" w:rsidR="00702510" w:rsidRPr="00311F4C" w:rsidRDefault="00702510" w:rsidP="00311F4C">
            <w:pPr>
              <w:pStyle w:val="Paragraph"/>
              <w:rPr>
                <w:noProof/>
                <w:szCs w:val="16"/>
                <w:lang w:val="de-DE"/>
              </w:rPr>
            </w:pPr>
            <w:r w:rsidRPr="00311F4C">
              <w:rPr>
                <w:noProof/>
                <w:szCs w:val="16"/>
                <w:lang w:val="de-DE"/>
              </w:rPr>
              <w:t>Digitaler Ventilregler zur Regelung von Flüssigkeiten und Gasen</w:t>
            </w:r>
          </w:p>
        </w:tc>
        <w:tc>
          <w:tcPr>
            <w:tcW w:w="805" w:type="dxa"/>
            <w:shd w:val="clear" w:color="auto" w:fill="auto"/>
          </w:tcPr>
          <w:p w14:paraId="7F5F567E"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07862839"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40C1BD57"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5AA60166" w14:textId="77777777" w:rsidTr="00311F4C">
        <w:trPr>
          <w:cantSplit/>
          <w:jc w:val="center"/>
        </w:trPr>
        <w:tc>
          <w:tcPr>
            <w:tcW w:w="0" w:type="auto"/>
            <w:shd w:val="clear" w:color="auto" w:fill="auto"/>
          </w:tcPr>
          <w:p w14:paraId="30E60BAE" w14:textId="77777777" w:rsidR="00702510" w:rsidRPr="00311F4C" w:rsidRDefault="00702510" w:rsidP="00311F4C">
            <w:pPr>
              <w:pStyle w:val="Paragraph"/>
              <w:rPr>
                <w:noProof/>
                <w:szCs w:val="16"/>
                <w:lang w:val="de-DE"/>
              </w:rPr>
            </w:pPr>
            <w:r w:rsidRPr="00311F4C">
              <w:rPr>
                <w:noProof/>
                <w:szCs w:val="16"/>
                <w:lang w:val="de-DE"/>
              </w:rPr>
              <w:t>0.7004</w:t>
            </w:r>
          </w:p>
        </w:tc>
        <w:tc>
          <w:tcPr>
            <w:tcW w:w="0" w:type="auto"/>
            <w:shd w:val="clear" w:color="auto" w:fill="auto"/>
          </w:tcPr>
          <w:p w14:paraId="045ADA9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9032 89 00</w:t>
            </w:r>
          </w:p>
        </w:tc>
        <w:tc>
          <w:tcPr>
            <w:tcW w:w="0" w:type="auto"/>
            <w:shd w:val="clear" w:color="auto" w:fill="auto"/>
          </w:tcPr>
          <w:p w14:paraId="2C80BE87" w14:textId="77777777" w:rsidR="00702510" w:rsidRPr="00311F4C" w:rsidRDefault="00702510" w:rsidP="00311F4C">
            <w:pPr>
              <w:pStyle w:val="Paragraph"/>
              <w:jc w:val="center"/>
              <w:rPr>
                <w:noProof/>
                <w:szCs w:val="16"/>
                <w:lang w:val="de-DE"/>
              </w:rPr>
            </w:pPr>
            <w:r w:rsidRPr="00311F4C">
              <w:rPr>
                <w:noProof/>
                <w:szCs w:val="16"/>
                <w:lang w:val="de-DE"/>
              </w:rPr>
              <w:t>50</w:t>
            </w:r>
          </w:p>
        </w:tc>
        <w:tc>
          <w:tcPr>
            <w:tcW w:w="4066" w:type="dxa"/>
            <w:shd w:val="clear" w:color="auto" w:fill="auto"/>
          </w:tcPr>
          <w:p w14:paraId="621A1B8E" w14:textId="77777777" w:rsidR="00702510" w:rsidRPr="00311F4C" w:rsidRDefault="00702510" w:rsidP="00311F4C">
            <w:pPr>
              <w:pStyle w:val="Paragraph"/>
              <w:rPr>
                <w:noProof/>
                <w:szCs w:val="16"/>
                <w:lang w:val="de-DE"/>
              </w:rPr>
            </w:pPr>
            <w:r w:rsidRPr="00311F4C">
              <w:rPr>
                <w:noProof/>
                <w:szCs w:val="16"/>
                <w:lang w:val="de-DE"/>
              </w:rPr>
              <w:t>Gaspaneel zum Regeln und Messen des Durchflusses von Gasen, mit Plasmatechnologie arbeitend, mit</w:t>
            </w:r>
          </w:p>
          <w:tbl>
            <w:tblPr>
              <w:tblW w:w="0" w:type="auto"/>
              <w:tblCellSpacing w:w="0" w:type="dxa"/>
              <w:tblCellMar>
                <w:left w:w="0" w:type="dxa"/>
                <w:right w:w="60" w:type="dxa"/>
              </w:tblCellMar>
              <w:tblLook w:val="0000" w:firstRow="0" w:lastRow="0" w:firstColumn="0" w:lastColumn="0" w:noHBand="0" w:noVBand="0"/>
            </w:tblPr>
            <w:tblGrid>
              <w:gridCol w:w="220"/>
              <w:gridCol w:w="3726"/>
            </w:tblGrid>
            <w:tr w:rsidR="00702510" w:rsidRPr="00311F4C" w14:paraId="03A523D8" w14:textId="77777777" w:rsidTr="00311F4C">
              <w:trPr>
                <w:tblCellSpacing w:w="0" w:type="dxa"/>
              </w:trPr>
              <w:tc>
                <w:tcPr>
                  <w:tcW w:w="0" w:type="auto"/>
                  <w:shd w:val="clear" w:color="auto" w:fill="auto"/>
                </w:tcPr>
                <w:p w14:paraId="1EA0009D"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7B443B55" w14:textId="77777777" w:rsidR="00702510" w:rsidRPr="00311F4C" w:rsidRDefault="00702510" w:rsidP="00311F4C">
                  <w:pPr>
                    <w:pStyle w:val="Paragraph"/>
                    <w:rPr>
                      <w:noProof/>
                      <w:lang w:val="de-DE"/>
                    </w:rPr>
                  </w:pPr>
                  <w:r w:rsidRPr="00311F4C">
                    <w:rPr>
                      <w:noProof/>
                      <w:lang w:val="de-DE"/>
                    </w:rPr>
                    <w:t>einem elektronischen Massendurchflussregler, geeignet zum Empfangen und Senden analoger und digitaler Signale,</w:t>
                  </w:r>
                </w:p>
              </w:tc>
            </w:tr>
            <w:tr w:rsidR="00702510" w:rsidRPr="00311F4C" w14:paraId="47A27399" w14:textId="77777777" w:rsidTr="00311F4C">
              <w:trPr>
                <w:tblCellSpacing w:w="0" w:type="dxa"/>
              </w:trPr>
              <w:tc>
                <w:tcPr>
                  <w:tcW w:w="0" w:type="auto"/>
                  <w:shd w:val="clear" w:color="auto" w:fill="auto"/>
                </w:tcPr>
                <w:p w14:paraId="715CC199"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0E7C0A43" w14:textId="77777777" w:rsidR="00702510" w:rsidRPr="00311F4C" w:rsidRDefault="00702510" w:rsidP="00311F4C">
                  <w:pPr>
                    <w:pStyle w:val="Paragraph"/>
                    <w:rPr>
                      <w:noProof/>
                      <w:lang w:val="de-DE"/>
                    </w:rPr>
                  </w:pPr>
                  <w:r w:rsidRPr="00311F4C">
                    <w:rPr>
                      <w:noProof/>
                      <w:lang w:val="de-DE"/>
                    </w:rPr>
                    <w:t>vier Druckmessumformern,</w:t>
                  </w:r>
                </w:p>
              </w:tc>
            </w:tr>
            <w:tr w:rsidR="00702510" w:rsidRPr="00311F4C" w14:paraId="432A1836" w14:textId="77777777" w:rsidTr="00311F4C">
              <w:trPr>
                <w:tblCellSpacing w:w="0" w:type="dxa"/>
              </w:trPr>
              <w:tc>
                <w:tcPr>
                  <w:tcW w:w="0" w:type="auto"/>
                  <w:shd w:val="clear" w:color="auto" w:fill="auto"/>
                </w:tcPr>
                <w:p w14:paraId="3E398475"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F9B481B" w14:textId="77777777" w:rsidR="00702510" w:rsidRPr="00311F4C" w:rsidRDefault="00702510" w:rsidP="00311F4C">
                  <w:pPr>
                    <w:pStyle w:val="Paragraph"/>
                    <w:rPr>
                      <w:noProof/>
                      <w:lang w:val="de-DE"/>
                    </w:rPr>
                  </w:pPr>
                  <w:r w:rsidRPr="00311F4C">
                    <w:rPr>
                      <w:noProof/>
                      <w:lang w:val="de-DE"/>
                    </w:rPr>
                    <w:t>zwei oder mehr Druckventilen,</w:t>
                  </w:r>
                </w:p>
              </w:tc>
            </w:tr>
            <w:tr w:rsidR="00702510" w:rsidRPr="00311F4C" w14:paraId="59835C6E" w14:textId="77777777" w:rsidTr="00311F4C">
              <w:trPr>
                <w:tblCellSpacing w:w="0" w:type="dxa"/>
              </w:trPr>
              <w:tc>
                <w:tcPr>
                  <w:tcW w:w="0" w:type="auto"/>
                  <w:shd w:val="clear" w:color="auto" w:fill="auto"/>
                </w:tcPr>
                <w:p w14:paraId="40EFB8BE"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478F24CB" w14:textId="77777777" w:rsidR="00702510" w:rsidRPr="00311F4C" w:rsidRDefault="00702510" w:rsidP="00311F4C">
                  <w:pPr>
                    <w:pStyle w:val="Paragraph"/>
                    <w:rPr>
                      <w:noProof/>
                      <w:lang w:val="de-DE"/>
                    </w:rPr>
                  </w:pPr>
                  <w:r w:rsidRPr="00311F4C">
                    <w:rPr>
                      <w:noProof/>
                      <w:lang w:val="de-DE"/>
                    </w:rPr>
                    <w:t>elektrischen Schnittstellen und</w:t>
                  </w:r>
                </w:p>
              </w:tc>
            </w:tr>
            <w:tr w:rsidR="00702510" w:rsidRPr="00311F4C" w14:paraId="0FB1133D" w14:textId="77777777" w:rsidTr="00311F4C">
              <w:trPr>
                <w:tblCellSpacing w:w="0" w:type="dxa"/>
              </w:trPr>
              <w:tc>
                <w:tcPr>
                  <w:tcW w:w="0" w:type="auto"/>
                  <w:shd w:val="clear" w:color="auto" w:fill="auto"/>
                </w:tcPr>
                <w:p w14:paraId="1F7DDC41"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3A77597E" w14:textId="77777777" w:rsidR="00702510" w:rsidRPr="00311F4C" w:rsidRDefault="00702510" w:rsidP="00311F4C">
                  <w:pPr>
                    <w:pStyle w:val="Paragraph"/>
                    <w:rPr>
                      <w:noProof/>
                      <w:lang w:val="de-DE"/>
                    </w:rPr>
                  </w:pPr>
                  <w:r w:rsidRPr="00311F4C">
                    <w:rPr>
                      <w:noProof/>
                      <w:lang w:val="de-DE"/>
                    </w:rPr>
                    <w:t>mehreren Anschlüssen für Gasleitungen</w:t>
                  </w:r>
                </w:p>
              </w:tc>
            </w:tr>
            <w:tr w:rsidR="00702510" w:rsidRPr="00311F4C" w14:paraId="7A732DC3" w14:textId="77777777" w:rsidTr="00311F4C">
              <w:trPr>
                <w:tblCellSpacing w:w="0" w:type="dxa"/>
              </w:trPr>
              <w:tc>
                <w:tcPr>
                  <w:tcW w:w="0" w:type="auto"/>
                  <w:shd w:val="clear" w:color="auto" w:fill="auto"/>
                </w:tcPr>
                <w:p w14:paraId="173BC42F" w14:textId="77777777" w:rsidR="00702510" w:rsidRPr="00311F4C" w:rsidRDefault="00702510" w:rsidP="00311F4C">
                  <w:pPr>
                    <w:pStyle w:val="Paragraph"/>
                    <w:rPr>
                      <w:noProof/>
                      <w:lang w:val="de-DE"/>
                    </w:rPr>
                  </w:pPr>
                  <w:r w:rsidRPr="00311F4C">
                    <w:rPr>
                      <w:noProof/>
                      <w:lang w:val="de-DE"/>
                    </w:rPr>
                    <w:t>—</w:t>
                  </w:r>
                </w:p>
              </w:tc>
              <w:tc>
                <w:tcPr>
                  <w:tcW w:w="0" w:type="auto"/>
                  <w:shd w:val="clear" w:color="auto" w:fill="auto"/>
                </w:tcPr>
                <w:p w14:paraId="6AE1FB50" w14:textId="77777777" w:rsidR="00702510" w:rsidRPr="00311F4C" w:rsidRDefault="00702510" w:rsidP="00311F4C">
                  <w:pPr>
                    <w:pStyle w:val="Paragraph"/>
                    <w:rPr>
                      <w:noProof/>
                      <w:lang w:val="de-DE"/>
                    </w:rPr>
                  </w:pPr>
                  <w:r w:rsidRPr="00311F4C">
                    <w:rPr>
                      <w:noProof/>
                      <w:lang w:val="de-DE"/>
                    </w:rPr>
                    <w:t>für In-Situ-Plasma-Bonding-Prozesse oder Multi-Frequenz-Bondaktivierungsprozesse geeignet</w:t>
                  </w:r>
                </w:p>
              </w:tc>
            </w:tr>
          </w:tbl>
          <w:p w14:paraId="2FAF7BDD" w14:textId="77777777" w:rsidR="00702510" w:rsidRPr="00311F4C" w:rsidRDefault="00702510" w:rsidP="00311F4C">
            <w:pPr>
              <w:pStyle w:val="Paragraph"/>
              <w:rPr>
                <w:noProof/>
                <w:szCs w:val="16"/>
                <w:lang w:val="de-DE"/>
              </w:rPr>
            </w:pPr>
          </w:p>
        </w:tc>
        <w:tc>
          <w:tcPr>
            <w:tcW w:w="805" w:type="dxa"/>
            <w:shd w:val="clear" w:color="auto" w:fill="auto"/>
          </w:tcPr>
          <w:p w14:paraId="7A2FA80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14DC6C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FCE5BD6" w14:textId="77777777" w:rsidR="00702510" w:rsidRPr="00311F4C" w:rsidRDefault="00702510" w:rsidP="00311F4C">
            <w:pPr>
              <w:pStyle w:val="Paragraph"/>
              <w:rPr>
                <w:noProof/>
                <w:szCs w:val="16"/>
                <w:lang w:val="de-DE"/>
              </w:rPr>
            </w:pPr>
            <w:r w:rsidRPr="00311F4C">
              <w:rPr>
                <w:noProof/>
                <w:szCs w:val="16"/>
                <w:lang w:val="de-DE"/>
              </w:rPr>
              <w:t>31.12.2026</w:t>
            </w:r>
          </w:p>
        </w:tc>
      </w:tr>
      <w:tr w:rsidR="00702510" w:rsidRPr="00311F4C" w14:paraId="4EF4A24A" w14:textId="77777777" w:rsidTr="00311F4C">
        <w:trPr>
          <w:cantSplit/>
          <w:jc w:val="center"/>
        </w:trPr>
        <w:tc>
          <w:tcPr>
            <w:tcW w:w="0" w:type="auto"/>
            <w:shd w:val="clear" w:color="auto" w:fill="auto"/>
          </w:tcPr>
          <w:p w14:paraId="2D908C2F" w14:textId="77777777" w:rsidR="00702510" w:rsidRPr="00311F4C" w:rsidRDefault="00702510" w:rsidP="00311F4C">
            <w:pPr>
              <w:pStyle w:val="Paragraph"/>
              <w:rPr>
                <w:noProof/>
                <w:szCs w:val="16"/>
                <w:lang w:val="de-DE"/>
              </w:rPr>
            </w:pPr>
            <w:r w:rsidRPr="00311F4C">
              <w:rPr>
                <w:noProof/>
                <w:szCs w:val="16"/>
                <w:lang w:val="de-DE"/>
              </w:rPr>
              <w:t>0.5025</w:t>
            </w:r>
          </w:p>
        </w:tc>
        <w:tc>
          <w:tcPr>
            <w:tcW w:w="0" w:type="auto"/>
            <w:shd w:val="clear" w:color="auto" w:fill="auto"/>
          </w:tcPr>
          <w:p w14:paraId="1D5EB0A8" w14:textId="77777777" w:rsidR="00702510" w:rsidRPr="00311F4C" w:rsidRDefault="00702510" w:rsidP="00311F4C">
            <w:pPr>
              <w:pStyle w:val="Paragraph"/>
              <w:jc w:val="right"/>
              <w:rPr>
                <w:noProof/>
                <w:szCs w:val="16"/>
                <w:lang w:val="de-DE"/>
              </w:rPr>
            </w:pPr>
            <w:r w:rsidRPr="00311F4C">
              <w:rPr>
                <w:rStyle w:val="FootnoteReference"/>
                <w:noProof/>
                <w:lang w:val="de-DE"/>
              </w:rPr>
              <w:t>ex</w:t>
            </w:r>
            <w:r w:rsidRPr="00311F4C">
              <w:rPr>
                <w:noProof/>
                <w:szCs w:val="16"/>
                <w:lang w:val="de-DE"/>
              </w:rPr>
              <w:t> 9401 99 90</w:t>
            </w:r>
          </w:p>
        </w:tc>
        <w:tc>
          <w:tcPr>
            <w:tcW w:w="0" w:type="auto"/>
            <w:shd w:val="clear" w:color="auto" w:fill="auto"/>
          </w:tcPr>
          <w:p w14:paraId="54ABDEBE"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608D0453" w14:textId="77777777" w:rsidR="00702510" w:rsidRPr="00311F4C" w:rsidRDefault="00702510" w:rsidP="00311F4C">
            <w:pPr>
              <w:pStyle w:val="Paragraph"/>
              <w:rPr>
                <w:noProof/>
                <w:szCs w:val="16"/>
                <w:lang w:val="de-DE"/>
              </w:rPr>
            </w:pPr>
            <w:r w:rsidRPr="00311F4C">
              <w:rPr>
                <w:noProof/>
                <w:szCs w:val="16"/>
                <w:lang w:val="de-DE"/>
              </w:rPr>
              <w:t>Sperrscheibe zur Verwendung bei der Herstellung von Rücklehnvorrichtungen für Kraftfahrzeugsitze</w:t>
            </w:r>
          </w:p>
          <w:p w14:paraId="1CEBD42C"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1E3764AB"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4E1DAEF0" w14:textId="77777777" w:rsidR="00702510" w:rsidRPr="00311F4C" w:rsidRDefault="00702510" w:rsidP="00311F4C">
            <w:pPr>
              <w:pStyle w:val="Paragraph"/>
              <w:rPr>
                <w:noProof/>
                <w:szCs w:val="16"/>
                <w:lang w:val="de-DE"/>
              </w:rPr>
            </w:pPr>
            <w:r w:rsidRPr="00311F4C">
              <w:rPr>
                <w:noProof/>
                <w:szCs w:val="16"/>
                <w:lang w:val="de-DE"/>
              </w:rPr>
              <w:t>p/st</w:t>
            </w:r>
          </w:p>
        </w:tc>
        <w:tc>
          <w:tcPr>
            <w:tcW w:w="0" w:type="auto"/>
            <w:shd w:val="clear" w:color="auto" w:fill="auto"/>
          </w:tcPr>
          <w:p w14:paraId="63CD1D94"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176A8657" w14:textId="77777777" w:rsidTr="00311F4C">
        <w:trPr>
          <w:cantSplit/>
          <w:jc w:val="center"/>
        </w:trPr>
        <w:tc>
          <w:tcPr>
            <w:tcW w:w="0" w:type="auto"/>
            <w:shd w:val="clear" w:color="auto" w:fill="auto"/>
          </w:tcPr>
          <w:p w14:paraId="1A02BD76" w14:textId="77777777" w:rsidR="00702510" w:rsidRPr="00311F4C" w:rsidRDefault="00702510" w:rsidP="00311F4C">
            <w:pPr>
              <w:pStyle w:val="Paragraph"/>
              <w:rPr>
                <w:noProof/>
                <w:szCs w:val="16"/>
                <w:lang w:val="de-DE"/>
              </w:rPr>
            </w:pPr>
            <w:r w:rsidRPr="00311F4C">
              <w:rPr>
                <w:noProof/>
                <w:szCs w:val="16"/>
                <w:lang w:val="de-DE"/>
              </w:rPr>
              <w:t>0.4846</w:t>
            </w:r>
          </w:p>
          <w:p w14:paraId="762B23C4" w14:textId="77777777" w:rsidR="00702510" w:rsidRPr="00311F4C" w:rsidRDefault="00702510" w:rsidP="00311F4C">
            <w:pPr>
              <w:pStyle w:val="Paragraph"/>
              <w:rPr>
                <w:noProof/>
                <w:szCs w:val="16"/>
                <w:lang w:val="de-DE"/>
              </w:rPr>
            </w:pPr>
          </w:p>
        </w:tc>
        <w:tc>
          <w:tcPr>
            <w:tcW w:w="0" w:type="auto"/>
            <w:shd w:val="clear" w:color="auto" w:fill="auto"/>
          </w:tcPr>
          <w:p w14:paraId="7008167A" w14:textId="77777777" w:rsidR="00702510" w:rsidRPr="00311F4C" w:rsidRDefault="00702510" w:rsidP="00311F4C">
            <w:pPr>
              <w:pStyle w:val="Paragraph"/>
              <w:jc w:val="right"/>
              <w:rPr>
                <w:noProof/>
                <w:szCs w:val="16"/>
                <w:lang w:val="de-DE"/>
              </w:rPr>
            </w:pPr>
            <w:r w:rsidRPr="00311F4C">
              <w:rPr>
                <w:noProof/>
                <w:szCs w:val="16"/>
                <w:lang w:val="de-DE"/>
              </w:rPr>
              <w:t>ex 9503 00 75</w:t>
            </w:r>
          </w:p>
          <w:p w14:paraId="01534554" w14:textId="77777777" w:rsidR="00702510" w:rsidRPr="00311F4C" w:rsidRDefault="00702510" w:rsidP="00311F4C">
            <w:pPr>
              <w:pStyle w:val="Paragraph"/>
              <w:jc w:val="right"/>
              <w:rPr>
                <w:noProof/>
                <w:szCs w:val="16"/>
                <w:lang w:val="de-DE"/>
              </w:rPr>
            </w:pPr>
            <w:r w:rsidRPr="00311F4C">
              <w:rPr>
                <w:noProof/>
                <w:szCs w:val="16"/>
                <w:lang w:val="de-DE"/>
              </w:rPr>
              <w:t>ex 9503 00 95</w:t>
            </w:r>
          </w:p>
        </w:tc>
        <w:tc>
          <w:tcPr>
            <w:tcW w:w="0" w:type="auto"/>
            <w:shd w:val="clear" w:color="auto" w:fill="auto"/>
          </w:tcPr>
          <w:p w14:paraId="7297567E" w14:textId="77777777" w:rsidR="00702510" w:rsidRPr="00311F4C" w:rsidRDefault="00702510" w:rsidP="00311F4C">
            <w:pPr>
              <w:pStyle w:val="Paragraph"/>
              <w:jc w:val="center"/>
              <w:rPr>
                <w:noProof/>
                <w:szCs w:val="16"/>
                <w:lang w:val="de-DE"/>
              </w:rPr>
            </w:pPr>
            <w:r w:rsidRPr="00311F4C">
              <w:rPr>
                <w:noProof/>
                <w:szCs w:val="16"/>
                <w:lang w:val="de-DE"/>
              </w:rPr>
              <w:t>10</w:t>
            </w:r>
          </w:p>
          <w:p w14:paraId="32DE1BB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0DD9BE68" w14:textId="77777777" w:rsidR="00702510" w:rsidRPr="00311F4C" w:rsidRDefault="00702510" w:rsidP="00311F4C">
            <w:pPr>
              <w:pStyle w:val="Paragraph"/>
              <w:rPr>
                <w:noProof/>
                <w:szCs w:val="16"/>
                <w:lang w:val="de-DE"/>
              </w:rPr>
            </w:pPr>
            <w:r w:rsidRPr="00311F4C">
              <w:rPr>
                <w:noProof/>
                <w:szCs w:val="16"/>
                <w:lang w:val="de-DE"/>
              </w:rPr>
              <w:t>Maßstabgetreue Modellseilbahnen aus Kunststoff, auch mit Motor, zum Bedrucken</w:t>
            </w:r>
          </w:p>
          <w:p w14:paraId="756A527A"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p w14:paraId="0AEB0317" w14:textId="77777777" w:rsidR="00702510" w:rsidRPr="00311F4C" w:rsidRDefault="00702510" w:rsidP="00311F4C">
            <w:pPr>
              <w:pStyle w:val="Paragraph"/>
              <w:rPr>
                <w:noProof/>
                <w:szCs w:val="16"/>
                <w:lang w:val="de-DE"/>
              </w:rPr>
            </w:pPr>
          </w:p>
        </w:tc>
        <w:tc>
          <w:tcPr>
            <w:tcW w:w="805" w:type="dxa"/>
            <w:shd w:val="clear" w:color="auto" w:fill="auto"/>
          </w:tcPr>
          <w:p w14:paraId="74E24B11" w14:textId="77777777" w:rsidR="00702510" w:rsidRPr="00311F4C" w:rsidRDefault="00702510" w:rsidP="00311F4C">
            <w:pPr>
              <w:pStyle w:val="Paragraph"/>
              <w:rPr>
                <w:noProof/>
                <w:szCs w:val="16"/>
                <w:lang w:val="de-DE"/>
              </w:rPr>
            </w:pPr>
            <w:r w:rsidRPr="00311F4C">
              <w:rPr>
                <w:noProof/>
                <w:szCs w:val="16"/>
                <w:lang w:val="de-DE"/>
              </w:rPr>
              <w:t>0 %</w:t>
            </w:r>
          </w:p>
          <w:p w14:paraId="2866B07B" w14:textId="77777777" w:rsidR="00702510" w:rsidRPr="00311F4C" w:rsidRDefault="00702510" w:rsidP="00311F4C">
            <w:pPr>
              <w:pStyle w:val="Paragraph"/>
              <w:rPr>
                <w:noProof/>
                <w:szCs w:val="16"/>
                <w:lang w:val="de-DE"/>
              </w:rPr>
            </w:pPr>
          </w:p>
        </w:tc>
        <w:tc>
          <w:tcPr>
            <w:tcW w:w="0" w:type="auto"/>
            <w:shd w:val="clear" w:color="auto" w:fill="auto"/>
          </w:tcPr>
          <w:p w14:paraId="068D2858" w14:textId="77777777" w:rsidR="00702510" w:rsidRPr="00311F4C" w:rsidRDefault="00702510" w:rsidP="00311F4C">
            <w:pPr>
              <w:pStyle w:val="Paragraph"/>
              <w:rPr>
                <w:noProof/>
                <w:szCs w:val="16"/>
                <w:lang w:val="de-DE"/>
              </w:rPr>
            </w:pPr>
            <w:r w:rsidRPr="00311F4C">
              <w:rPr>
                <w:noProof/>
                <w:szCs w:val="16"/>
                <w:lang w:val="de-DE"/>
              </w:rPr>
              <w:t>p/st</w:t>
            </w:r>
          </w:p>
          <w:p w14:paraId="70515A49" w14:textId="77777777" w:rsidR="00702510" w:rsidRPr="00311F4C" w:rsidRDefault="00702510" w:rsidP="00311F4C">
            <w:pPr>
              <w:pStyle w:val="Paragraph"/>
              <w:rPr>
                <w:noProof/>
                <w:szCs w:val="16"/>
                <w:lang w:val="de-DE"/>
              </w:rPr>
            </w:pPr>
          </w:p>
        </w:tc>
        <w:tc>
          <w:tcPr>
            <w:tcW w:w="0" w:type="auto"/>
            <w:shd w:val="clear" w:color="auto" w:fill="auto"/>
          </w:tcPr>
          <w:p w14:paraId="7C0183B3" w14:textId="77777777" w:rsidR="00702510" w:rsidRPr="00311F4C" w:rsidRDefault="00702510" w:rsidP="00311F4C">
            <w:pPr>
              <w:pStyle w:val="Paragraph"/>
              <w:rPr>
                <w:noProof/>
                <w:szCs w:val="16"/>
                <w:lang w:val="de-DE"/>
              </w:rPr>
            </w:pPr>
            <w:r w:rsidRPr="00311F4C">
              <w:rPr>
                <w:noProof/>
                <w:szCs w:val="16"/>
                <w:lang w:val="de-DE"/>
              </w:rPr>
              <w:t>31.12.2025</w:t>
            </w:r>
          </w:p>
          <w:p w14:paraId="61265A7E" w14:textId="77777777" w:rsidR="00702510" w:rsidRPr="00311F4C" w:rsidRDefault="00702510" w:rsidP="00311F4C">
            <w:pPr>
              <w:pStyle w:val="Paragraph"/>
              <w:rPr>
                <w:noProof/>
                <w:szCs w:val="16"/>
                <w:lang w:val="de-DE"/>
              </w:rPr>
            </w:pPr>
          </w:p>
        </w:tc>
      </w:tr>
      <w:tr w:rsidR="00702510" w:rsidRPr="00311F4C" w14:paraId="63146760" w14:textId="77777777" w:rsidTr="00311F4C">
        <w:trPr>
          <w:cantSplit/>
          <w:jc w:val="center"/>
        </w:trPr>
        <w:tc>
          <w:tcPr>
            <w:tcW w:w="0" w:type="auto"/>
            <w:shd w:val="clear" w:color="auto" w:fill="auto"/>
          </w:tcPr>
          <w:p w14:paraId="6CB08707" w14:textId="77777777" w:rsidR="00702510" w:rsidRPr="00311F4C" w:rsidRDefault="00702510" w:rsidP="00311F4C">
            <w:pPr>
              <w:pStyle w:val="Paragraph"/>
              <w:rPr>
                <w:noProof/>
                <w:szCs w:val="16"/>
                <w:lang w:val="de-DE"/>
              </w:rPr>
            </w:pPr>
            <w:r w:rsidRPr="00311F4C">
              <w:rPr>
                <w:noProof/>
                <w:szCs w:val="16"/>
                <w:lang w:val="de-DE"/>
              </w:rPr>
              <w:t>0.6950</w:t>
            </w:r>
          </w:p>
        </w:tc>
        <w:tc>
          <w:tcPr>
            <w:tcW w:w="0" w:type="auto"/>
            <w:shd w:val="clear" w:color="auto" w:fill="auto"/>
          </w:tcPr>
          <w:p w14:paraId="4B390610" w14:textId="77777777" w:rsidR="00702510" w:rsidRPr="00311F4C" w:rsidRDefault="00702510" w:rsidP="00311F4C">
            <w:pPr>
              <w:pStyle w:val="Paragraph"/>
              <w:jc w:val="right"/>
              <w:rPr>
                <w:noProof/>
                <w:szCs w:val="16"/>
                <w:lang w:val="de-DE"/>
              </w:rPr>
            </w:pPr>
            <w:r w:rsidRPr="00311F4C">
              <w:rPr>
                <w:noProof/>
                <w:szCs w:val="16"/>
                <w:lang w:val="de-DE"/>
              </w:rPr>
              <w:t>ex 9607 20 10</w:t>
            </w:r>
          </w:p>
        </w:tc>
        <w:tc>
          <w:tcPr>
            <w:tcW w:w="0" w:type="auto"/>
            <w:shd w:val="clear" w:color="auto" w:fill="auto"/>
          </w:tcPr>
          <w:p w14:paraId="65AA6AA7"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55CA7683" w14:textId="77777777" w:rsidR="00702510" w:rsidRPr="00311F4C" w:rsidRDefault="00702510" w:rsidP="00311F4C">
            <w:pPr>
              <w:pStyle w:val="Paragraph"/>
              <w:rPr>
                <w:noProof/>
                <w:szCs w:val="16"/>
                <w:lang w:val="de-DE"/>
              </w:rPr>
            </w:pPr>
            <w:r w:rsidRPr="00311F4C">
              <w:rPr>
                <w:noProof/>
                <w:szCs w:val="16"/>
                <w:lang w:val="de-DE"/>
              </w:rPr>
              <w:t>Schieber, schmale Bänder mit Zähnen (Krampen), Steckteile/Kastenteile und andere Reißverschlussteile aus unedlen Metallen, zur Verwendung bei der Herstellung von Reißverschlüssen</w:t>
            </w:r>
          </w:p>
          <w:p w14:paraId="5331645E"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28E44FC1"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9D45E47"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4331A85A" w14:textId="77777777" w:rsidR="00702510" w:rsidRPr="00311F4C" w:rsidRDefault="00702510" w:rsidP="00311F4C">
            <w:pPr>
              <w:pStyle w:val="Paragraph"/>
              <w:rPr>
                <w:noProof/>
                <w:szCs w:val="16"/>
                <w:lang w:val="de-DE"/>
              </w:rPr>
            </w:pPr>
            <w:r w:rsidRPr="00311F4C">
              <w:rPr>
                <w:noProof/>
                <w:szCs w:val="16"/>
                <w:lang w:val="de-DE"/>
              </w:rPr>
              <w:t>31.12.2022</w:t>
            </w:r>
          </w:p>
        </w:tc>
      </w:tr>
      <w:tr w:rsidR="00702510" w:rsidRPr="00311F4C" w14:paraId="146B7F90" w14:textId="77777777" w:rsidTr="00311F4C">
        <w:trPr>
          <w:cantSplit/>
          <w:jc w:val="center"/>
        </w:trPr>
        <w:tc>
          <w:tcPr>
            <w:tcW w:w="0" w:type="auto"/>
            <w:shd w:val="clear" w:color="auto" w:fill="auto"/>
          </w:tcPr>
          <w:p w14:paraId="20CEB02F" w14:textId="77777777" w:rsidR="00702510" w:rsidRPr="00311F4C" w:rsidRDefault="00702510" w:rsidP="00311F4C">
            <w:pPr>
              <w:pStyle w:val="Paragraph"/>
              <w:rPr>
                <w:noProof/>
                <w:szCs w:val="16"/>
                <w:lang w:val="de-DE"/>
              </w:rPr>
            </w:pPr>
            <w:r w:rsidRPr="00311F4C">
              <w:rPr>
                <w:noProof/>
                <w:szCs w:val="16"/>
                <w:lang w:val="de-DE"/>
              </w:rPr>
              <w:t>0.6949</w:t>
            </w:r>
          </w:p>
        </w:tc>
        <w:tc>
          <w:tcPr>
            <w:tcW w:w="0" w:type="auto"/>
            <w:shd w:val="clear" w:color="auto" w:fill="auto"/>
          </w:tcPr>
          <w:p w14:paraId="3449BA8A" w14:textId="77777777" w:rsidR="00702510" w:rsidRPr="00311F4C" w:rsidRDefault="00702510" w:rsidP="00311F4C">
            <w:pPr>
              <w:pStyle w:val="Paragraph"/>
              <w:jc w:val="right"/>
              <w:rPr>
                <w:noProof/>
                <w:szCs w:val="16"/>
                <w:lang w:val="de-DE"/>
              </w:rPr>
            </w:pPr>
            <w:r w:rsidRPr="00311F4C">
              <w:rPr>
                <w:noProof/>
                <w:szCs w:val="16"/>
                <w:lang w:val="de-DE"/>
              </w:rPr>
              <w:t>ex 9607 20 90</w:t>
            </w:r>
          </w:p>
        </w:tc>
        <w:tc>
          <w:tcPr>
            <w:tcW w:w="0" w:type="auto"/>
            <w:shd w:val="clear" w:color="auto" w:fill="auto"/>
          </w:tcPr>
          <w:p w14:paraId="0B861435"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1C1E117" w14:textId="77777777" w:rsidR="00702510" w:rsidRPr="00311F4C" w:rsidRDefault="00702510" w:rsidP="00311F4C">
            <w:pPr>
              <w:pStyle w:val="Paragraph"/>
              <w:rPr>
                <w:noProof/>
                <w:szCs w:val="16"/>
                <w:lang w:val="de-DE"/>
              </w:rPr>
            </w:pPr>
            <w:r w:rsidRPr="00311F4C">
              <w:rPr>
                <w:noProof/>
                <w:szCs w:val="16"/>
                <w:lang w:val="de-DE"/>
              </w:rPr>
              <w:t>Schmale Streifen mit Zähnen (Krampen) aus Kunststoff zur Verwendung bei der Herstellung von Reißverschlüssen</w:t>
            </w:r>
          </w:p>
          <w:p w14:paraId="75E4ECCB" w14:textId="77777777" w:rsidR="00702510" w:rsidRPr="00311F4C" w:rsidRDefault="00702510" w:rsidP="00311F4C">
            <w:pPr>
              <w:pStyle w:val="Paragraph"/>
              <w:rPr>
                <w:noProof/>
                <w:szCs w:val="16"/>
                <w:lang w:val="de-DE"/>
              </w:rPr>
            </w:pPr>
            <w:r w:rsidRPr="00311F4C">
              <w:rPr>
                <w:noProof/>
                <w:szCs w:val="16"/>
                <w:lang w:val="de-DE"/>
              </w:rPr>
              <w:t> </w:t>
            </w:r>
            <w:r w:rsidRPr="00311F4C">
              <w:rPr>
                <w:rStyle w:val="FootnoteReference"/>
                <w:noProof/>
                <w:lang w:val="de-DE"/>
              </w:rPr>
              <w:t>(1)</w:t>
            </w:r>
          </w:p>
        </w:tc>
        <w:tc>
          <w:tcPr>
            <w:tcW w:w="805" w:type="dxa"/>
            <w:shd w:val="clear" w:color="auto" w:fill="auto"/>
          </w:tcPr>
          <w:p w14:paraId="6A5D25D9"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1281EAA6"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D139C9A" w14:textId="77777777" w:rsidR="00702510" w:rsidRPr="00311F4C" w:rsidRDefault="00702510" w:rsidP="00311F4C">
            <w:pPr>
              <w:pStyle w:val="Paragraph"/>
              <w:rPr>
                <w:noProof/>
                <w:szCs w:val="16"/>
                <w:lang w:val="de-DE"/>
              </w:rPr>
            </w:pPr>
            <w:r w:rsidRPr="00311F4C">
              <w:rPr>
                <w:noProof/>
                <w:szCs w:val="16"/>
                <w:lang w:val="de-DE"/>
              </w:rPr>
              <w:t>31.12.2025</w:t>
            </w:r>
          </w:p>
        </w:tc>
      </w:tr>
      <w:tr w:rsidR="00702510" w:rsidRPr="00311F4C" w14:paraId="4B9C33CC" w14:textId="77777777" w:rsidTr="00311F4C">
        <w:trPr>
          <w:cantSplit/>
          <w:jc w:val="center"/>
        </w:trPr>
        <w:tc>
          <w:tcPr>
            <w:tcW w:w="0" w:type="auto"/>
            <w:shd w:val="clear" w:color="auto" w:fill="auto"/>
          </w:tcPr>
          <w:p w14:paraId="7B0972F4" w14:textId="77777777" w:rsidR="00702510" w:rsidRPr="00311F4C" w:rsidRDefault="00702510" w:rsidP="00311F4C">
            <w:pPr>
              <w:pStyle w:val="Paragraph"/>
              <w:rPr>
                <w:noProof/>
                <w:szCs w:val="16"/>
                <w:lang w:val="de-DE"/>
              </w:rPr>
            </w:pPr>
            <w:r w:rsidRPr="00311F4C">
              <w:rPr>
                <w:noProof/>
                <w:szCs w:val="16"/>
                <w:lang w:val="de-DE"/>
              </w:rPr>
              <w:t>0.3286</w:t>
            </w:r>
          </w:p>
        </w:tc>
        <w:tc>
          <w:tcPr>
            <w:tcW w:w="0" w:type="auto"/>
            <w:shd w:val="clear" w:color="auto" w:fill="auto"/>
          </w:tcPr>
          <w:p w14:paraId="348BEAF6" w14:textId="77777777" w:rsidR="00702510" w:rsidRPr="00311F4C" w:rsidRDefault="00702510" w:rsidP="00311F4C">
            <w:pPr>
              <w:pStyle w:val="Paragraph"/>
              <w:jc w:val="right"/>
              <w:rPr>
                <w:noProof/>
                <w:szCs w:val="16"/>
                <w:lang w:val="de-DE"/>
              </w:rPr>
            </w:pPr>
            <w:r w:rsidRPr="00311F4C">
              <w:rPr>
                <w:noProof/>
                <w:szCs w:val="16"/>
                <w:lang w:val="de-DE"/>
              </w:rPr>
              <w:t>ex 9608 91 00</w:t>
            </w:r>
          </w:p>
        </w:tc>
        <w:tc>
          <w:tcPr>
            <w:tcW w:w="0" w:type="auto"/>
            <w:shd w:val="clear" w:color="auto" w:fill="auto"/>
          </w:tcPr>
          <w:p w14:paraId="76C19DA1"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7CC92784" w14:textId="77777777" w:rsidR="00702510" w:rsidRPr="00311F4C" w:rsidRDefault="00702510" w:rsidP="00311F4C">
            <w:pPr>
              <w:pStyle w:val="Paragraph"/>
              <w:rPr>
                <w:noProof/>
                <w:szCs w:val="16"/>
                <w:lang w:val="de-DE"/>
              </w:rPr>
            </w:pPr>
            <w:r w:rsidRPr="00311F4C">
              <w:rPr>
                <w:noProof/>
                <w:szCs w:val="16"/>
                <w:lang w:val="de-DE"/>
              </w:rPr>
              <w:t>Schreibfederspitzen aus Kunststoff, keine Fasern enthaltend, mit einem Innenkanal</w:t>
            </w:r>
          </w:p>
        </w:tc>
        <w:tc>
          <w:tcPr>
            <w:tcW w:w="805" w:type="dxa"/>
            <w:shd w:val="clear" w:color="auto" w:fill="auto"/>
          </w:tcPr>
          <w:p w14:paraId="4BFDE0DF"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65A8B6D5"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147AF1D5"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1AE02799" w14:textId="77777777" w:rsidTr="00311F4C">
        <w:trPr>
          <w:cantSplit/>
          <w:jc w:val="center"/>
        </w:trPr>
        <w:tc>
          <w:tcPr>
            <w:tcW w:w="0" w:type="auto"/>
            <w:shd w:val="clear" w:color="auto" w:fill="auto"/>
          </w:tcPr>
          <w:p w14:paraId="427BF486" w14:textId="77777777" w:rsidR="00702510" w:rsidRPr="00311F4C" w:rsidRDefault="00702510" w:rsidP="00311F4C">
            <w:pPr>
              <w:pStyle w:val="Paragraph"/>
              <w:rPr>
                <w:noProof/>
                <w:szCs w:val="16"/>
                <w:lang w:val="de-DE"/>
              </w:rPr>
            </w:pPr>
            <w:r w:rsidRPr="00311F4C">
              <w:rPr>
                <w:noProof/>
                <w:szCs w:val="16"/>
                <w:lang w:val="de-DE"/>
              </w:rPr>
              <w:t>0.3289</w:t>
            </w:r>
          </w:p>
        </w:tc>
        <w:tc>
          <w:tcPr>
            <w:tcW w:w="0" w:type="auto"/>
            <w:shd w:val="clear" w:color="auto" w:fill="auto"/>
          </w:tcPr>
          <w:p w14:paraId="2860833C" w14:textId="77777777" w:rsidR="00702510" w:rsidRPr="00311F4C" w:rsidRDefault="00702510" w:rsidP="00311F4C">
            <w:pPr>
              <w:pStyle w:val="Paragraph"/>
              <w:jc w:val="right"/>
              <w:rPr>
                <w:noProof/>
                <w:szCs w:val="16"/>
                <w:lang w:val="de-DE"/>
              </w:rPr>
            </w:pPr>
            <w:r w:rsidRPr="00311F4C">
              <w:rPr>
                <w:noProof/>
                <w:szCs w:val="16"/>
                <w:lang w:val="de-DE"/>
              </w:rPr>
              <w:t>ex 9608 91 00</w:t>
            </w:r>
          </w:p>
        </w:tc>
        <w:tc>
          <w:tcPr>
            <w:tcW w:w="0" w:type="auto"/>
            <w:shd w:val="clear" w:color="auto" w:fill="auto"/>
          </w:tcPr>
          <w:p w14:paraId="19976460" w14:textId="77777777" w:rsidR="00702510" w:rsidRPr="00311F4C" w:rsidRDefault="00702510" w:rsidP="00311F4C">
            <w:pPr>
              <w:pStyle w:val="Paragraph"/>
              <w:jc w:val="center"/>
              <w:rPr>
                <w:noProof/>
                <w:szCs w:val="16"/>
                <w:lang w:val="de-DE"/>
              </w:rPr>
            </w:pPr>
            <w:r w:rsidRPr="00311F4C">
              <w:rPr>
                <w:noProof/>
                <w:szCs w:val="16"/>
                <w:lang w:val="de-DE"/>
              </w:rPr>
              <w:t>20</w:t>
            </w:r>
          </w:p>
        </w:tc>
        <w:tc>
          <w:tcPr>
            <w:tcW w:w="4066" w:type="dxa"/>
            <w:shd w:val="clear" w:color="auto" w:fill="auto"/>
          </w:tcPr>
          <w:p w14:paraId="5FF2669A" w14:textId="77777777" w:rsidR="00702510" w:rsidRPr="00311F4C" w:rsidRDefault="00702510" w:rsidP="00311F4C">
            <w:pPr>
              <w:pStyle w:val="Paragraph"/>
              <w:rPr>
                <w:noProof/>
                <w:szCs w:val="16"/>
                <w:lang w:val="de-DE"/>
              </w:rPr>
            </w:pPr>
            <w:r w:rsidRPr="00311F4C">
              <w:rPr>
                <w:noProof/>
                <w:szCs w:val="16"/>
                <w:lang w:val="de-DE"/>
              </w:rPr>
              <w:t>Schreibfederspitzen oder andere poröse Spitzen für Markierstifte, ohne Innenkanal</w:t>
            </w:r>
          </w:p>
        </w:tc>
        <w:tc>
          <w:tcPr>
            <w:tcW w:w="805" w:type="dxa"/>
            <w:shd w:val="clear" w:color="auto" w:fill="auto"/>
          </w:tcPr>
          <w:p w14:paraId="715716D5"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3513D101"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5445F54B" w14:textId="77777777" w:rsidR="00702510" w:rsidRPr="00311F4C" w:rsidRDefault="00702510" w:rsidP="00311F4C">
            <w:pPr>
              <w:pStyle w:val="Paragraph"/>
              <w:rPr>
                <w:noProof/>
                <w:szCs w:val="16"/>
                <w:lang w:val="de-DE"/>
              </w:rPr>
            </w:pPr>
            <w:r w:rsidRPr="00311F4C">
              <w:rPr>
                <w:noProof/>
                <w:szCs w:val="16"/>
                <w:lang w:val="de-DE"/>
              </w:rPr>
              <w:t>31.12.2023</w:t>
            </w:r>
          </w:p>
        </w:tc>
      </w:tr>
      <w:tr w:rsidR="00702510" w:rsidRPr="00311F4C" w14:paraId="2FFD71FC" w14:textId="77777777" w:rsidTr="00311F4C">
        <w:trPr>
          <w:cantSplit/>
          <w:jc w:val="center"/>
        </w:trPr>
        <w:tc>
          <w:tcPr>
            <w:tcW w:w="0" w:type="auto"/>
            <w:shd w:val="clear" w:color="auto" w:fill="auto"/>
          </w:tcPr>
          <w:p w14:paraId="245BDAE5" w14:textId="77777777" w:rsidR="00702510" w:rsidRPr="00311F4C" w:rsidRDefault="00702510" w:rsidP="00311F4C">
            <w:pPr>
              <w:pStyle w:val="Paragraph"/>
              <w:rPr>
                <w:noProof/>
                <w:szCs w:val="16"/>
                <w:lang w:val="de-DE"/>
              </w:rPr>
            </w:pPr>
            <w:r w:rsidRPr="00311F4C">
              <w:rPr>
                <w:noProof/>
                <w:szCs w:val="16"/>
                <w:lang w:val="de-DE"/>
              </w:rPr>
              <w:t>0.2737</w:t>
            </w:r>
          </w:p>
        </w:tc>
        <w:tc>
          <w:tcPr>
            <w:tcW w:w="0" w:type="auto"/>
            <w:shd w:val="clear" w:color="auto" w:fill="auto"/>
          </w:tcPr>
          <w:p w14:paraId="72E95383" w14:textId="77777777" w:rsidR="00702510" w:rsidRPr="00311F4C" w:rsidRDefault="00702510" w:rsidP="00311F4C">
            <w:pPr>
              <w:pStyle w:val="Paragraph"/>
              <w:jc w:val="right"/>
              <w:rPr>
                <w:noProof/>
                <w:szCs w:val="16"/>
                <w:lang w:val="de-DE"/>
              </w:rPr>
            </w:pPr>
            <w:r w:rsidRPr="00311F4C">
              <w:rPr>
                <w:noProof/>
                <w:szCs w:val="16"/>
                <w:lang w:val="de-DE"/>
              </w:rPr>
              <w:t>ex 9612 10 10</w:t>
            </w:r>
          </w:p>
        </w:tc>
        <w:tc>
          <w:tcPr>
            <w:tcW w:w="0" w:type="auto"/>
            <w:shd w:val="clear" w:color="auto" w:fill="auto"/>
          </w:tcPr>
          <w:p w14:paraId="7C35BE00" w14:textId="77777777" w:rsidR="00702510" w:rsidRPr="00311F4C" w:rsidRDefault="00702510" w:rsidP="00311F4C">
            <w:pPr>
              <w:pStyle w:val="Paragraph"/>
              <w:jc w:val="center"/>
              <w:rPr>
                <w:noProof/>
                <w:szCs w:val="16"/>
                <w:lang w:val="de-DE"/>
              </w:rPr>
            </w:pPr>
            <w:r w:rsidRPr="00311F4C">
              <w:rPr>
                <w:noProof/>
                <w:szCs w:val="16"/>
                <w:lang w:val="de-DE"/>
              </w:rPr>
              <w:t>10</w:t>
            </w:r>
          </w:p>
        </w:tc>
        <w:tc>
          <w:tcPr>
            <w:tcW w:w="4066" w:type="dxa"/>
            <w:shd w:val="clear" w:color="auto" w:fill="auto"/>
          </w:tcPr>
          <w:p w14:paraId="34C6F81E" w14:textId="77777777" w:rsidR="00702510" w:rsidRPr="00311F4C" w:rsidRDefault="00702510" w:rsidP="00311F4C">
            <w:pPr>
              <w:pStyle w:val="Paragraph"/>
              <w:rPr>
                <w:noProof/>
                <w:szCs w:val="16"/>
                <w:lang w:val="de-DE"/>
              </w:rPr>
            </w:pPr>
            <w:r w:rsidRPr="00311F4C">
              <w:rPr>
                <w:noProof/>
                <w:szCs w:val="16"/>
                <w:lang w:val="de-DE"/>
              </w:rPr>
              <w:t>Farbbänder aus Kunststoff mit Segmenten unterschiedlicher Farbe, bei denen die Farbstoffe durch Hitze in einen Träger eingebracht werden (sogenannte Farbstoff-Sublimation)</w:t>
            </w:r>
          </w:p>
        </w:tc>
        <w:tc>
          <w:tcPr>
            <w:tcW w:w="805" w:type="dxa"/>
            <w:shd w:val="clear" w:color="auto" w:fill="auto"/>
          </w:tcPr>
          <w:p w14:paraId="502962F3" w14:textId="77777777" w:rsidR="00702510" w:rsidRPr="00311F4C" w:rsidRDefault="00702510" w:rsidP="00311F4C">
            <w:pPr>
              <w:pStyle w:val="Paragraph"/>
              <w:rPr>
                <w:noProof/>
                <w:szCs w:val="16"/>
                <w:lang w:val="de-DE"/>
              </w:rPr>
            </w:pPr>
            <w:r w:rsidRPr="00311F4C">
              <w:rPr>
                <w:noProof/>
                <w:szCs w:val="16"/>
                <w:lang w:val="de-DE"/>
              </w:rPr>
              <w:t>0 %</w:t>
            </w:r>
          </w:p>
        </w:tc>
        <w:tc>
          <w:tcPr>
            <w:tcW w:w="0" w:type="auto"/>
            <w:shd w:val="clear" w:color="auto" w:fill="auto"/>
          </w:tcPr>
          <w:p w14:paraId="5EC5EC20" w14:textId="77777777" w:rsidR="00702510" w:rsidRPr="00311F4C" w:rsidRDefault="00702510" w:rsidP="00311F4C">
            <w:pPr>
              <w:pStyle w:val="Paragraph"/>
              <w:rPr>
                <w:noProof/>
                <w:szCs w:val="16"/>
                <w:lang w:val="de-DE"/>
              </w:rPr>
            </w:pPr>
            <w:r w:rsidRPr="00311F4C">
              <w:rPr>
                <w:noProof/>
                <w:szCs w:val="16"/>
                <w:lang w:val="de-DE"/>
              </w:rPr>
              <w:t>-</w:t>
            </w:r>
          </w:p>
        </w:tc>
        <w:tc>
          <w:tcPr>
            <w:tcW w:w="0" w:type="auto"/>
            <w:shd w:val="clear" w:color="auto" w:fill="auto"/>
          </w:tcPr>
          <w:p w14:paraId="6A007E62" w14:textId="77777777" w:rsidR="00702510" w:rsidRPr="00311F4C" w:rsidRDefault="00702510" w:rsidP="00311F4C">
            <w:pPr>
              <w:pStyle w:val="Paragraph"/>
              <w:rPr>
                <w:noProof/>
                <w:szCs w:val="16"/>
                <w:lang w:val="de-DE"/>
              </w:rPr>
            </w:pPr>
            <w:r w:rsidRPr="00311F4C">
              <w:rPr>
                <w:noProof/>
                <w:szCs w:val="16"/>
                <w:lang w:val="de-DE"/>
              </w:rPr>
              <w:t>31.12.2023</w:t>
            </w:r>
          </w:p>
        </w:tc>
      </w:tr>
    </w:tbl>
    <w:p w14:paraId="290A981B" w14:textId="3C31C7AC" w:rsidR="00702510" w:rsidRPr="00311F4C" w:rsidRDefault="00702510" w:rsidP="00702510">
      <w:pPr>
        <w:pStyle w:val="Paragraph"/>
        <w:rPr>
          <w:noProof/>
          <w:lang w:val="de-DE"/>
        </w:rPr>
      </w:pPr>
    </w:p>
    <w:tbl>
      <w:tblPr>
        <w:tblW w:w="0" w:type="auto"/>
        <w:tblCellSpacing w:w="0" w:type="dxa"/>
        <w:tblBorders>
          <w:top w:val="single" w:sz="2" w:space="0" w:color="auto"/>
          <w:bottom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425"/>
        <w:gridCol w:w="8821"/>
      </w:tblGrid>
      <w:tr w:rsidR="00702510" w:rsidRPr="00311F4C" w14:paraId="675C760F" w14:textId="77777777" w:rsidTr="00311F4C">
        <w:trPr>
          <w:tblCellSpacing w:w="0" w:type="dxa"/>
        </w:trPr>
        <w:tc>
          <w:tcPr>
            <w:tcW w:w="425" w:type="dxa"/>
            <w:shd w:val="clear" w:color="auto" w:fill="auto"/>
          </w:tcPr>
          <w:p w14:paraId="167A0932" w14:textId="77777777" w:rsidR="00702510" w:rsidRPr="00311F4C" w:rsidRDefault="00702510" w:rsidP="00311F4C">
            <w:pPr>
              <w:pStyle w:val="Paragraph"/>
              <w:rPr>
                <w:noProof/>
                <w:szCs w:val="16"/>
                <w:lang w:val="de-DE"/>
              </w:rPr>
            </w:pPr>
            <w:r w:rsidRPr="00311F4C">
              <w:rPr>
                <w:rStyle w:val="FootnoteReference"/>
                <w:noProof/>
                <w:lang w:val="de-DE"/>
              </w:rPr>
              <w:t>(1)</w:t>
            </w:r>
          </w:p>
        </w:tc>
        <w:tc>
          <w:tcPr>
            <w:tcW w:w="8821" w:type="dxa"/>
            <w:shd w:val="clear" w:color="auto" w:fill="auto"/>
          </w:tcPr>
          <w:p w14:paraId="62BF7E48" w14:textId="77777777" w:rsidR="00702510" w:rsidRPr="00311F4C" w:rsidRDefault="00702510" w:rsidP="00311F4C">
            <w:pPr>
              <w:pStyle w:val="Paragraph"/>
              <w:rPr>
                <w:noProof/>
                <w:szCs w:val="16"/>
                <w:lang w:val="de-DE"/>
              </w:rPr>
            </w:pPr>
            <w:r w:rsidRPr="00311F4C">
              <w:rPr>
                <w:noProof/>
                <w:szCs w:val="16"/>
                <w:lang w:val="de-DE"/>
              </w:rPr>
              <w:t>Die Aussetzung der Zölle unterliegt der zollamtlichen Überwachung der Endverwendung gemäß des Artikels 254 der Verordnung (EU) Nr. 952/2013 des Europäischen Parlaments und des Rates (ABl. L 269 vom 10.10.2013, S. 1).</w:t>
            </w:r>
          </w:p>
        </w:tc>
      </w:tr>
      <w:tr w:rsidR="00702510" w:rsidRPr="00311F4C" w14:paraId="71F5F639" w14:textId="77777777" w:rsidTr="00311F4C">
        <w:trPr>
          <w:tblCellSpacing w:w="0" w:type="dxa"/>
        </w:trPr>
        <w:tc>
          <w:tcPr>
            <w:tcW w:w="425" w:type="dxa"/>
            <w:shd w:val="clear" w:color="auto" w:fill="auto"/>
          </w:tcPr>
          <w:p w14:paraId="6129F87C" w14:textId="77777777" w:rsidR="00702510" w:rsidRPr="00311F4C" w:rsidRDefault="00702510" w:rsidP="00311F4C">
            <w:pPr>
              <w:pStyle w:val="Paragraph"/>
              <w:rPr>
                <w:noProof/>
                <w:szCs w:val="16"/>
                <w:lang w:val="de-DE"/>
              </w:rPr>
            </w:pPr>
            <w:r w:rsidRPr="00311F4C">
              <w:rPr>
                <w:rStyle w:val="FootnoteReference"/>
                <w:noProof/>
                <w:lang w:val="de-DE"/>
              </w:rPr>
              <w:t>(2)</w:t>
            </w:r>
          </w:p>
        </w:tc>
        <w:tc>
          <w:tcPr>
            <w:tcW w:w="8821" w:type="dxa"/>
            <w:shd w:val="clear" w:color="auto" w:fill="auto"/>
          </w:tcPr>
          <w:p w14:paraId="222EA17D" w14:textId="77777777" w:rsidR="00702510" w:rsidRPr="00311F4C" w:rsidRDefault="00702510" w:rsidP="00311F4C">
            <w:pPr>
              <w:pStyle w:val="Paragraph"/>
              <w:rPr>
                <w:noProof/>
                <w:szCs w:val="16"/>
                <w:lang w:val="de-DE"/>
              </w:rPr>
            </w:pPr>
            <w:r w:rsidRPr="00311F4C">
              <w:rPr>
                <w:noProof/>
                <w:szCs w:val="16"/>
                <w:lang w:val="de-DE"/>
              </w:rPr>
              <w:t>Die Zollsätze werden jedoch nicht ausgesetzt, wenn die Behandlung vom Einzelhandel oder von Restaurationsbetrieben vorgenommen wird.</w:t>
            </w:r>
          </w:p>
        </w:tc>
      </w:tr>
      <w:tr w:rsidR="00702510" w:rsidRPr="00311F4C" w14:paraId="07806B05" w14:textId="77777777" w:rsidTr="00311F4C">
        <w:trPr>
          <w:tblCellSpacing w:w="0" w:type="dxa"/>
        </w:trPr>
        <w:tc>
          <w:tcPr>
            <w:tcW w:w="425" w:type="dxa"/>
            <w:shd w:val="clear" w:color="auto" w:fill="auto"/>
          </w:tcPr>
          <w:p w14:paraId="03F3E34B" w14:textId="77777777" w:rsidR="00702510" w:rsidRPr="00311F4C" w:rsidRDefault="00702510" w:rsidP="00311F4C">
            <w:pPr>
              <w:pStyle w:val="Paragraph"/>
              <w:rPr>
                <w:noProof/>
                <w:szCs w:val="16"/>
                <w:lang w:val="de-DE"/>
              </w:rPr>
            </w:pPr>
            <w:r w:rsidRPr="00311F4C">
              <w:rPr>
                <w:rStyle w:val="FootnoteReference"/>
                <w:noProof/>
                <w:lang w:val="de-DE"/>
              </w:rPr>
              <w:t>(3)</w:t>
            </w:r>
          </w:p>
        </w:tc>
        <w:tc>
          <w:tcPr>
            <w:tcW w:w="8821" w:type="dxa"/>
            <w:shd w:val="clear" w:color="auto" w:fill="auto"/>
          </w:tcPr>
          <w:p w14:paraId="3E636E04" w14:textId="77777777" w:rsidR="00702510" w:rsidRPr="00311F4C" w:rsidRDefault="00702510" w:rsidP="00311F4C">
            <w:pPr>
              <w:pStyle w:val="Paragraph"/>
              <w:rPr>
                <w:noProof/>
                <w:szCs w:val="16"/>
                <w:lang w:val="de-DE"/>
              </w:rPr>
            </w:pPr>
            <w:r w:rsidRPr="00311F4C">
              <w:rPr>
                <w:noProof/>
                <w:szCs w:val="16"/>
                <w:lang w:val="de-DE"/>
              </w:rPr>
              <w:t>Nur der Wertzoll wird ausgesetzt. Der spezifische Zollsatz ist weiterhin anwendbar.</w:t>
            </w:r>
          </w:p>
        </w:tc>
      </w:tr>
      <w:tr w:rsidR="00702510" w:rsidRPr="00311F4C" w14:paraId="669E16BA" w14:textId="77777777" w:rsidTr="00311F4C">
        <w:trPr>
          <w:tblCellSpacing w:w="0" w:type="dxa"/>
        </w:trPr>
        <w:tc>
          <w:tcPr>
            <w:tcW w:w="425" w:type="dxa"/>
            <w:shd w:val="clear" w:color="auto" w:fill="auto"/>
          </w:tcPr>
          <w:p w14:paraId="649650F1" w14:textId="77777777" w:rsidR="00702510" w:rsidRPr="00311F4C" w:rsidRDefault="00702510" w:rsidP="00311F4C">
            <w:pPr>
              <w:pStyle w:val="Paragraph"/>
              <w:rPr>
                <w:noProof/>
                <w:szCs w:val="16"/>
                <w:lang w:val="de-DE"/>
              </w:rPr>
            </w:pPr>
            <w:r w:rsidRPr="00311F4C">
              <w:rPr>
                <w:rStyle w:val="FootnoteReference"/>
                <w:noProof/>
                <w:lang w:val="de-DE"/>
              </w:rPr>
              <w:t>(4)</w:t>
            </w:r>
          </w:p>
        </w:tc>
        <w:tc>
          <w:tcPr>
            <w:tcW w:w="8821" w:type="dxa"/>
            <w:shd w:val="clear" w:color="auto" w:fill="auto"/>
          </w:tcPr>
          <w:p w14:paraId="75AC1B3E" w14:textId="77777777" w:rsidR="00702510" w:rsidRPr="00311F4C" w:rsidRDefault="00702510" w:rsidP="00311F4C">
            <w:pPr>
              <w:pStyle w:val="Paragraph"/>
              <w:rPr>
                <w:noProof/>
                <w:szCs w:val="16"/>
                <w:lang w:val="de-DE"/>
              </w:rPr>
            </w:pPr>
            <w:r w:rsidRPr="00311F4C">
              <w:rPr>
                <w:noProof/>
                <w:szCs w:val="16"/>
                <w:lang w:val="de-DE"/>
              </w:rPr>
              <w:t>Die Einfuhr von Waren, die von dieser Zollaussetzung betroffen sind, ist gemäß dem in den Artikeln 55 und 56 der Durchführungsverordnung (EU) 2015/2447 der Kommission vom 24. November 2015 mit Einzelheiten zur Umsetzung von Bestimmungen der Verordnung (EU) Nr. 952/2013 des Europäischen Parlaments und des Rates zur Festlegung des Zollkodex der Union (ABl. L 343 vom 29.12.2015, S. 558) festgelegten Verfahren zu überwachen.</w:t>
            </w:r>
          </w:p>
        </w:tc>
      </w:tr>
      <w:tr w:rsidR="00702510" w:rsidRPr="00311F4C" w14:paraId="3204EE04" w14:textId="77777777" w:rsidTr="00311F4C">
        <w:trPr>
          <w:tblCellSpacing w:w="0" w:type="dxa"/>
        </w:trPr>
        <w:tc>
          <w:tcPr>
            <w:tcW w:w="425" w:type="dxa"/>
            <w:shd w:val="clear" w:color="auto" w:fill="auto"/>
          </w:tcPr>
          <w:p w14:paraId="59DACB7D" w14:textId="77777777" w:rsidR="00702510" w:rsidRPr="00311F4C" w:rsidRDefault="00702510" w:rsidP="00311F4C">
            <w:pPr>
              <w:pStyle w:val="Paragraph"/>
              <w:rPr>
                <w:noProof/>
                <w:szCs w:val="16"/>
                <w:lang w:val="de-DE"/>
              </w:rPr>
            </w:pPr>
            <w:r w:rsidRPr="00311F4C">
              <w:rPr>
                <w:rStyle w:val="FootnoteReference"/>
                <w:noProof/>
                <w:lang w:val="de-DE"/>
              </w:rPr>
              <w:t>(5)</w:t>
            </w:r>
          </w:p>
        </w:tc>
        <w:tc>
          <w:tcPr>
            <w:tcW w:w="8821" w:type="dxa"/>
            <w:shd w:val="clear" w:color="auto" w:fill="auto"/>
          </w:tcPr>
          <w:p w14:paraId="39BD6628" w14:textId="77777777" w:rsidR="00702510" w:rsidRPr="00311F4C" w:rsidRDefault="00702510" w:rsidP="00311F4C">
            <w:pPr>
              <w:pStyle w:val="Paragraph"/>
              <w:rPr>
                <w:noProof/>
                <w:szCs w:val="16"/>
                <w:lang w:val="de-DE"/>
              </w:rPr>
            </w:pPr>
            <w:r w:rsidRPr="00311F4C">
              <w:rPr>
                <w:noProof/>
                <w:szCs w:val="16"/>
                <w:lang w:val="de-DE"/>
              </w:rPr>
              <w:t>Jedem ECICS-Eintrag (Erzeugnis) wird eine CUS-Nummer (Customs Union and Statistics – Zollunion- und Statistiknummer) zugeordnet.Das ECICS (European Customs Inventory of Chemical Substances – Europäisches Zollinventar chemischer Substanzen) ist ein von der Generaldirektion Steuern und Zollunion der Europäischen Kommission verwaltetes Informationsinstrument.Weitere Informationen hierzu sind abrufbar unter: http://ec.europa.eu/taxation_customs/common/databases/ecics/index_de.htm</w:t>
            </w:r>
          </w:p>
        </w:tc>
      </w:tr>
    </w:tbl>
    <w:p w14:paraId="022BCEFF" w14:textId="2EE78C14" w:rsidR="00702510" w:rsidRPr="00311F4C" w:rsidRDefault="00702510" w:rsidP="00702510">
      <w:pPr>
        <w:pStyle w:val="Paragraph"/>
        <w:rPr>
          <w:noProof/>
          <w:lang w:val="de-DE"/>
        </w:rPr>
      </w:pPr>
    </w:p>
    <w:sectPr w:rsidR="00702510" w:rsidRPr="00311F4C" w:rsidSect="003A49B1">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311F4C" w:rsidRDefault="00311F4C" w:rsidP="004E24AF">
      <w:pPr>
        <w:spacing w:before="0" w:after="0"/>
      </w:pPr>
      <w:r>
        <w:separator/>
      </w:r>
    </w:p>
  </w:endnote>
  <w:endnote w:type="continuationSeparator" w:id="0">
    <w:p w14:paraId="519ACB23" w14:textId="77777777" w:rsidR="00311F4C" w:rsidRDefault="00311F4C"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5403" w14:textId="77777777" w:rsidR="003A49B1" w:rsidRPr="003A49B1" w:rsidRDefault="003A49B1" w:rsidP="003A4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804E" w14:textId="57D7C314" w:rsidR="00311F4C" w:rsidRPr="003A49B1" w:rsidRDefault="003A49B1" w:rsidP="003A49B1">
    <w:pPr>
      <w:pStyle w:val="Footer"/>
      <w:rPr>
        <w:rFonts w:ascii="Arial" w:hAnsi="Arial" w:cs="Arial"/>
        <w:b/>
        <w:sz w:val="48"/>
      </w:rPr>
    </w:pPr>
    <w:r w:rsidRPr="003A49B1">
      <w:rPr>
        <w:rFonts w:ascii="Arial" w:hAnsi="Arial" w:cs="Arial"/>
        <w:b/>
        <w:sz w:val="48"/>
      </w:rPr>
      <w:t>DE</w:t>
    </w:r>
    <w:r w:rsidRPr="003A49B1">
      <w:rPr>
        <w:rFonts w:ascii="Arial" w:hAnsi="Arial" w:cs="Arial"/>
        <w:b/>
        <w:sz w:val="48"/>
      </w:rPr>
      <w:tab/>
    </w:r>
    <w:r w:rsidRPr="003A49B1">
      <w:rPr>
        <w:rFonts w:ascii="Arial" w:hAnsi="Arial" w:cs="Arial"/>
        <w:b/>
        <w:sz w:val="48"/>
      </w:rPr>
      <w:tab/>
    </w:r>
    <w:r w:rsidRPr="003A49B1">
      <w:tab/>
    </w:r>
    <w:r w:rsidRPr="003A49B1">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4101" w14:textId="77777777" w:rsidR="003A49B1" w:rsidRPr="003A49B1" w:rsidRDefault="003A49B1" w:rsidP="003A49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F3F3" w14:textId="375D9B22" w:rsidR="003A49B1" w:rsidRPr="003A49B1" w:rsidRDefault="003A49B1" w:rsidP="003A49B1">
    <w:pPr>
      <w:pStyle w:val="Footer"/>
      <w:rPr>
        <w:rFonts w:ascii="Arial" w:hAnsi="Arial" w:cs="Arial"/>
        <w:b/>
        <w:sz w:val="48"/>
      </w:rPr>
    </w:pPr>
    <w:r w:rsidRPr="003A49B1">
      <w:rPr>
        <w:rFonts w:ascii="Arial" w:hAnsi="Arial" w:cs="Arial"/>
        <w:b/>
        <w:sz w:val="48"/>
      </w:rPr>
      <w:t>DE</w:t>
    </w:r>
    <w:r w:rsidRPr="003A49B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A49B1">
      <w:tab/>
    </w:r>
    <w:r w:rsidRPr="003A49B1">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5147" w14:textId="77777777" w:rsidR="003A49B1" w:rsidRPr="003A49B1" w:rsidRDefault="003A49B1" w:rsidP="003A4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311F4C" w:rsidRDefault="00311F4C" w:rsidP="004E24AF">
      <w:pPr>
        <w:spacing w:before="0" w:after="0"/>
      </w:pPr>
      <w:r>
        <w:separator/>
      </w:r>
    </w:p>
  </w:footnote>
  <w:footnote w:type="continuationSeparator" w:id="0">
    <w:p w14:paraId="19E1B6D2" w14:textId="77777777" w:rsidR="00311F4C" w:rsidRDefault="00311F4C"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C2EE" w14:textId="77777777" w:rsidR="003A49B1" w:rsidRPr="003A49B1" w:rsidRDefault="003A49B1" w:rsidP="003A4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67A6" w14:textId="77777777" w:rsidR="003A49B1" w:rsidRPr="003A49B1" w:rsidRDefault="003A49B1" w:rsidP="003A4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4A45" w14:textId="77777777" w:rsidR="003A49B1" w:rsidRPr="003A49B1" w:rsidRDefault="003A49B1" w:rsidP="003A4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20"/>
  </w:num>
  <w:num w:numId="24">
    <w:abstractNumId w:val="20"/>
  </w:num>
  <w:num w:numId="25">
    <w:abstractNumId w:val="20"/>
  </w:num>
  <w:num w:numId="26">
    <w:abstractNumId w:val="14"/>
  </w:num>
  <w:num w:numId="27">
    <w:abstractNumId w:val="9"/>
  </w:num>
  <w:num w:numId="28">
    <w:abstractNumId w:val="9"/>
  </w:num>
  <w:num w:numId="2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61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7: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64"/>
    <w:docVar w:name="DQCResult_UnknownFonts" w:val="0;0"/>
    <w:docVar w:name="DQCResult_UnknownStyles" w:val="0;2"/>
    <w:docVar w:name="DQCStatus" w:val="Green"/>
    <w:docVar w:name="DQCVersion" w:val="3"/>
    <w:docVar w:name="DQCWithWarnings" w:val="0"/>
    <w:docVar w:name="LW_ACCOMPAGNANT" w:val="des"/>
    <w:docVar w:name="LW_ACCOMPAGNANT.CP" w:val="des"/>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4BB248A2-BC71-4D8D-9095-6F4B86A71E19"/>
    <w:docVar w:name="LW_COVERPAGE_TYPE" w:val="1"/>
    <w:docVar w:name="LW_CROSSREFERENCE" w:val="&lt;UNUSED&gt;"/>
    <w:docVar w:name="LW_DocType" w:val="ANNEX"/>
    <w:docVar w:name="LW_EMISSION" w:val="18.11.2021"/>
    <w:docVar w:name="LW_EMISSION_ISODATE" w:val="2021-11-18"/>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zur Aussetzung der in Artikel 56 Absatz 2 Buchstabe c der Verordnung (EU) Nr. 952/2013 genannten Zollsätze des Gemeinsamen Zolltarifs für bestimmte landwirtschaftliche und gewerbliche Waren"/>
    <w:docVar w:name="LW_OBJETACTEPRINCIPAL.CP" w:val="zur Aussetzung der in Artikel 56 Absatz 2 Buchstabe c der Verordnung (EU) Nr. 952/2013 genannten Zollsätze des Gemeinsamen Zolltarifs für bestimmte landwirtschaftliche und gewerbliche Waren"/>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ANG"/>
    <w:docVar w:name="LW_TYPE.DOC.CP" w:val="ANHANG"/>
    <w:docVar w:name="LW_TYPEACTEPRINCIPAL" w:val="Vorschlags für eine VERORDNUNG DES RATES"/>
    <w:docVar w:name="LW_TYPEACTEPRINCIPAL.CP" w:val="Vorschlags für eine VERORDNUNG DES RATES"/>
    <w:docVar w:name="LwApiVersions" w:val="LW4CoDe 1.23.1.0; LW 8.0, Build 20210728"/>
  </w:docVars>
  <w:rsids>
    <w:rsidRoot w:val="004E24AF"/>
    <w:rsid w:val="000029F8"/>
    <w:rsid w:val="00004951"/>
    <w:rsid w:val="00012EFA"/>
    <w:rsid w:val="00026E46"/>
    <w:rsid w:val="000325DB"/>
    <w:rsid w:val="00034B9D"/>
    <w:rsid w:val="000379D6"/>
    <w:rsid w:val="00050B9E"/>
    <w:rsid w:val="000617A1"/>
    <w:rsid w:val="00061DF4"/>
    <w:rsid w:val="000818FA"/>
    <w:rsid w:val="000A072D"/>
    <w:rsid w:val="000A0BEC"/>
    <w:rsid w:val="000A5897"/>
    <w:rsid w:val="000C4B9E"/>
    <w:rsid w:val="000E285B"/>
    <w:rsid w:val="000E64EC"/>
    <w:rsid w:val="000E7332"/>
    <w:rsid w:val="000F64B8"/>
    <w:rsid w:val="00105F18"/>
    <w:rsid w:val="001076C4"/>
    <w:rsid w:val="00107BAF"/>
    <w:rsid w:val="001153EF"/>
    <w:rsid w:val="00115B93"/>
    <w:rsid w:val="00115D0B"/>
    <w:rsid w:val="0011739C"/>
    <w:rsid w:val="00120B27"/>
    <w:rsid w:val="001378A4"/>
    <w:rsid w:val="00161AA3"/>
    <w:rsid w:val="00164A1F"/>
    <w:rsid w:val="00167786"/>
    <w:rsid w:val="00167E6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31A2F"/>
    <w:rsid w:val="0024238D"/>
    <w:rsid w:val="00254717"/>
    <w:rsid w:val="00262776"/>
    <w:rsid w:val="00274840"/>
    <w:rsid w:val="00282F2F"/>
    <w:rsid w:val="0028416A"/>
    <w:rsid w:val="002845CF"/>
    <w:rsid w:val="00285916"/>
    <w:rsid w:val="0028728D"/>
    <w:rsid w:val="00290B8F"/>
    <w:rsid w:val="0029277B"/>
    <w:rsid w:val="002948FC"/>
    <w:rsid w:val="002B0678"/>
    <w:rsid w:val="002B28BE"/>
    <w:rsid w:val="002B3E7E"/>
    <w:rsid w:val="002C28DF"/>
    <w:rsid w:val="002D04D4"/>
    <w:rsid w:val="002D15B3"/>
    <w:rsid w:val="002D4894"/>
    <w:rsid w:val="002E0936"/>
    <w:rsid w:val="002E5815"/>
    <w:rsid w:val="002E6589"/>
    <w:rsid w:val="002E7A66"/>
    <w:rsid w:val="002F01DA"/>
    <w:rsid w:val="002F3C09"/>
    <w:rsid w:val="002F4ED0"/>
    <w:rsid w:val="002F7448"/>
    <w:rsid w:val="00304452"/>
    <w:rsid w:val="00304DED"/>
    <w:rsid w:val="0030544C"/>
    <w:rsid w:val="003100D7"/>
    <w:rsid w:val="00311F4C"/>
    <w:rsid w:val="00316EB6"/>
    <w:rsid w:val="00320BDD"/>
    <w:rsid w:val="0032109A"/>
    <w:rsid w:val="003274B9"/>
    <w:rsid w:val="00342AD5"/>
    <w:rsid w:val="00342CCD"/>
    <w:rsid w:val="0034445E"/>
    <w:rsid w:val="0034574F"/>
    <w:rsid w:val="003517DB"/>
    <w:rsid w:val="00372DF3"/>
    <w:rsid w:val="0039718D"/>
    <w:rsid w:val="003A098C"/>
    <w:rsid w:val="003A49B1"/>
    <w:rsid w:val="003B1E95"/>
    <w:rsid w:val="003C1EC1"/>
    <w:rsid w:val="003C33DE"/>
    <w:rsid w:val="003C5F5F"/>
    <w:rsid w:val="003C6BD3"/>
    <w:rsid w:val="003C7054"/>
    <w:rsid w:val="003E2859"/>
    <w:rsid w:val="003E5911"/>
    <w:rsid w:val="003E7396"/>
    <w:rsid w:val="003F113A"/>
    <w:rsid w:val="003F1643"/>
    <w:rsid w:val="00400EC1"/>
    <w:rsid w:val="004030FA"/>
    <w:rsid w:val="004155C9"/>
    <w:rsid w:val="00424004"/>
    <w:rsid w:val="00426154"/>
    <w:rsid w:val="00431291"/>
    <w:rsid w:val="004440D5"/>
    <w:rsid w:val="004470F9"/>
    <w:rsid w:val="00450408"/>
    <w:rsid w:val="00453070"/>
    <w:rsid w:val="004559DB"/>
    <w:rsid w:val="004665F1"/>
    <w:rsid w:val="00480156"/>
    <w:rsid w:val="004915CC"/>
    <w:rsid w:val="004964CD"/>
    <w:rsid w:val="004A5A76"/>
    <w:rsid w:val="004A7703"/>
    <w:rsid w:val="004B6DF1"/>
    <w:rsid w:val="004C12BB"/>
    <w:rsid w:val="004C7E0A"/>
    <w:rsid w:val="004D05B2"/>
    <w:rsid w:val="004D3B9A"/>
    <w:rsid w:val="004E0A12"/>
    <w:rsid w:val="004E0E3D"/>
    <w:rsid w:val="004E0E96"/>
    <w:rsid w:val="004E24AF"/>
    <w:rsid w:val="004E71CE"/>
    <w:rsid w:val="004F265D"/>
    <w:rsid w:val="004F7617"/>
    <w:rsid w:val="00511871"/>
    <w:rsid w:val="00512189"/>
    <w:rsid w:val="00512678"/>
    <w:rsid w:val="00512E60"/>
    <w:rsid w:val="005159E2"/>
    <w:rsid w:val="00517B5B"/>
    <w:rsid w:val="00523E15"/>
    <w:rsid w:val="00531037"/>
    <w:rsid w:val="00531C64"/>
    <w:rsid w:val="00546DC5"/>
    <w:rsid w:val="00557C5C"/>
    <w:rsid w:val="005606A2"/>
    <w:rsid w:val="00564169"/>
    <w:rsid w:val="00564684"/>
    <w:rsid w:val="0057121D"/>
    <w:rsid w:val="00575CF9"/>
    <w:rsid w:val="00580FA9"/>
    <w:rsid w:val="00581206"/>
    <w:rsid w:val="0058128B"/>
    <w:rsid w:val="0058222B"/>
    <w:rsid w:val="00584753"/>
    <w:rsid w:val="0059710F"/>
    <w:rsid w:val="005A2027"/>
    <w:rsid w:val="005B4786"/>
    <w:rsid w:val="005E0133"/>
    <w:rsid w:val="005E22EC"/>
    <w:rsid w:val="005E4F92"/>
    <w:rsid w:val="00600792"/>
    <w:rsid w:val="00612FBD"/>
    <w:rsid w:val="006137DE"/>
    <w:rsid w:val="006155E1"/>
    <w:rsid w:val="0062083A"/>
    <w:rsid w:val="00620FF6"/>
    <w:rsid w:val="00621D39"/>
    <w:rsid w:val="006228A4"/>
    <w:rsid w:val="00627BB9"/>
    <w:rsid w:val="00635C79"/>
    <w:rsid w:val="00644C27"/>
    <w:rsid w:val="006504FE"/>
    <w:rsid w:val="00660FCA"/>
    <w:rsid w:val="0066102D"/>
    <w:rsid w:val="00661892"/>
    <w:rsid w:val="00664690"/>
    <w:rsid w:val="00666FA8"/>
    <w:rsid w:val="00681397"/>
    <w:rsid w:val="00691980"/>
    <w:rsid w:val="00697F6A"/>
    <w:rsid w:val="006A3954"/>
    <w:rsid w:val="006B19CD"/>
    <w:rsid w:val="006C0B6C"/>
    <w:rsid w:val="006C1F30"/>
    <w:rsid w:val="006D6539"/>
    <w:rsid w:val="006D658C"/>
    <w:rsid w:val="006F2989"/>
    <w:rsid w:val="006F40AB"/>
    <w:rsid w:val="00702510"/>
    <w:rsid w:val="00707B50"/>
    <w:rsid w:val="00712493"/>
    <w:rsid w:val="00731C80"/>
    <w:rsid w:val="00736AF1"/>
    <w:rsid w:val="00741818"/>
    <w:rsid w:val="00745F31"/>
    <w:rsid w:val="0075497D"/>
    <w:rsid w:val="0075503A"/>
    <w:rsid w:val="00757868"/>
    <w:rsid w:val="00763600"/>
    <w:rsid w:val="00770103"/>
    <w:rsid w:val="00771673"/>
    <w:rsid w:val="0078134C"/>
    <w:rsid w:val="00781437"/>
    <w:rsid w:val="0078238B"/>
    <w:rsid w:val="00787E20"/>
    <w:rsid w:val="00797E32"/>
    <w:rsid w:val="007A0C0B"/>
    <w:rsid w:val="007A1BA9"/>
    <w:rsid w:val="007A1FD4"/>
    <w:rsid w:val="007E333B"/>
    <w:rsid w:val="007F0A13"/>
    <w:rsid w:val="007F4E5B"/>
    <w:rsid w:val="00802F38"/>
    <w:rsid w:val="00805A84"/>
    <w:rsid w:val="00812878"/>
    <w:rsid w:val="00813811"/>
    <w:rsid w:val="00816059"/>
    <w:rsid w:val="00836588"/>
    <w:rsid w:val="008468E0"/>
    <w:rsid w:val="008566CC"/>
    <w:rsid w:val="008723BC"/>
    <w:rsid w:val="00876845"/>
    <w:rsid w:val="00882006"/>
    <w:rsid w:val="00884BF5"/>
    <w:rsid w:val="00887365"/>
    <w:rsid w:val="00896571"/>
    <w:rsid w:val="0089795D"/>
    <w:rsid w:val="008A384D"/>
    <w:rsid w:val="008A4DAA"/>
    <w:rsid w:val="008A7B4F"/>
    <w:rsid w:val="008B54C0"/>
    <w:rsid w:val="008B7C97"/>
    <w:rsid w:val="008C1BD7"/>
    <w:rsid w:val="008C1FFC"/>
    <w:rsid w:val="008D3945"/>
    <w:rsid w:val="008E5C93"/>
    <w:rsid w:val="008F486A"/>
    <w:rsid w:val="0090699E"/>
    <w:rsid w:val="00906F0B"/>
    <w:rsid w:val="00920990"/>
    <w:rsid w:val="009235D3"/>
    <w:rsid w:val="00923A5F"/>
    <w:rsid w:val="0093377E"/>
    <w:rsid w:val="00934A6E"/>
    <w:rsid w:val="00941F97"/>
    <w:rsid w:val="00952D56"/>
    <w:rsid w:val="0095714E"/>
    <w:rsid w:val="00960452"/>
    <w:rsid w:val="009607E0"/>
    <w:rsid w:val="00962435"/>
    <w:rsid w:val="00962C22"/>
    <w:rsid w:val="009701E5"/>
    <w:rsid w:val="00975083"/>
    <w:rsid w:val="0099705D"/>
    <w:rsid w:val="009A4243"/>
    <w:rsid w:val="009B24CA"/>
    <w:rsid w:val="009B345C"/>
    <w:rsid w:val="009C1705"/>
    <w:rsid w:val="009C5CAD"/>
    <w:rsid w:val="009D4CDE"/>
    <w:rsid w:val="009D7493"/>
    <w:rsid w:val="009F014B"/>
    <w:rsid w:val="009F3037"/>
    <w:rsid w:val="00A1654D"/>
    <w:rsid w:val="00A16E7C"/>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CFD"/>
    <w:rsid w:val="00B54455"/>
    <w:rsid w:val="00B5578E"/>
    <w:rsid w:val="00B60619"/>
    <w:rsid w:val="00B60C32"/>
    <w:rsid w:val="00B669C4"/>
    <w:rsid w:val="00B73028"/>
    <w:rsid w:val="00B84371"/>
    <w:rsid w:val="00B85C80"/>
    <w:rsid w:val="00B93E68"/>
    <w:rsid w:val="00B96E49"/>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52C9B"/>
    <w:rsid w:val="00C56212"/>
    <w:rsid w:val="00C70FC2"/>
    <w:rsid w:val="00C77A3B"/>
    <w:rsid w:val="00C963CD"/>
    <w:rsid w:val="00CA0919"/>
    <w:rsid w:val="00CA4830"/>
    <w:rsid w:val="00CB4754"/>
    <w:rsid w:val="00CB48A8"/>
    <w:rsid w:val="00CC1D61"/>
    <w:rsid w:val="00CC27EF"/>
    <w:rsid w:val="00CD125C"/>
    <w:rsid w:val="00CE7BF7"/>
    <w:rsid w:val="00CF292A"/>
    <w:rsid w:val="00CF2BB2"/>
    <w:rsid w:val="00CF32FA"/>
    <w:rsid w:val="00CF54F2"/>
    <w:rsid w:val="00CF6047"/>
    <w:rsid w:val="00D007F6"/>
    <w:rsid w:val="00D16B86"/>
    <w:rsid w:val="00D2122B"/>
    <w:rsid w:val="00D2221B"/>
    <w:rsid w:val="00D22D06"/>
    <w:rsid w:val="00D27B06"/>
    <w:rsid w:val="00D37212"/>
    <w:rsid w:val="00D412E3"/>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F0E05"/>
    <w:rsid w:val="00DF2101"/>
    <w:rsid w:val="00DF2B7B"/>
    <w:rsid w:val="00DF58E0"/>
    <w:rsid w:val="00DF6C71"/>
    <w:rsid w:val="00E02854"/>
    <w:rsid w:val="00E24756"/>
    <w:rsid w:val="00E30048"/>
    <w:rsid w:val="00E34AC6"/>
    <w:rsid w:val="00E41600"/>
    <w:rsid w:val="00E43DD9"/>
    <w:rsid w:val="00E46A67"/>
    <w:rsid w:val="00E50E3B"/>
    <w:rsid w:val="00E837D0"/>
    <w:rsid w:val="00E8383D"/>
    <w:rsid w:val="00E97FA8"/>
    <w:rsid w:val="00EA3CD2"/>
    <w:rsid w:val="00EB2DE9"/>
    <w:rsid w:val="00EC2571"/>
    <w:rsid w:val="00EC58E8"/>
    <w:rsid w:val="00ED39A0"/>
    <w:rsid w:val="00ED5120"/>
    <w:rsid w:val="00ED65A4"/>
    <w:rsid w:val="00ED6CCE"/>
    <w:rsid w:val="00EE4D05"/>
    <w:rsid w:val="00EE53E3"/>
    <w:rsid w:val="00EF0212"/>
    <w:rsid w:val="00EF1D36"/>
    <w:rsid w:val="00F005E0"/>
    <w:rsid w:val="00F017FF"/>
    <w:rsid w:val="00F03839"/>
    <w:rsid w:val="00F118DB"/>
    <w:rsid w:val="00F1360E"/>
    <w:rsid w:val="00F14A7E"/>
    <w:rsid w:val="00F15A35"/>
    <w:rsid w:val="00F36095"/>
    <w:rsid w:val="00F51718"/>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1473"/>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BB0CF3"/>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2E5815"/>
    <w:pPr>
      <w:keepNext/>
      <w:numPr>
        <w:ilvl w:val="4"/>
        <w:numId w:val="25"/>
      </w:numPr>
      <w:outlineLvl w:val="4"/>
    </w:pPr>
    <w:rPr>
      <w:rFonts w:eastAsiaTheme="majorEastAsia"/>
    </w:rPr>
  </w:style>
  <w:style w:type="paragraph" w:styleId="Heading6">
    <w:name w:val="heading 6"/>
    <w:basedOn w:val="Normal"/>
    <w:next w:val="Text2"/>
    <w:link w:val="Heading6Char"/>
    <w:uiPriority w:val="9"/>
    <w:semiHidden/>
    <w:unhideWhenUsed/>
    <w:qFormat/>
    <w:rsid w:val="002E5815"/>
    <w:pPr>
      <w:keepNext/>
      <w:numPr>
        <w:ilvl w:val="5"/>
        <w:numId w:val="25"/>
      </w:numPr>
      <w:outlineLvl w:val="5"/>
    </w:pPr>
    <w:rPr>
      <w:rFonts w:eastAsiaTheme="majorEastAsia"/>
      <w:iCs/>
    </w:rPr>
  </w:style>
  <w:style w:type="paragraph" w:styleId="Heading7">
    <w:name w:val="heading 7"/>
    <w:basedOn w:val="Normal"/>
    <w:next w:val="Text2"/>
    <w:link w:val="Heading7Char"/>
    <w:uiPriority w:val="9"/>
    <w:semiHidden/>
    <w:unhideWhenUsed/>
    <w:qFormat/>
    <w:rsid w:val="002E5815"/>
    <w:pPr>
      <w:keepNext/>
      <w:numPr>
        <w:ilvl w:val="6"/>
        <w:numId w:val="2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styleId="Header">
    <w:name w:val="header"/>
    <w:basedOn w:val="Normal"/>
    <w:link w:val="HeaderChar"/>
    <w:uiPriority w:val="99"/>
    <w:unhideWhenUsed/>
    <w:rsid w:val="003A49B1"/>
    <w:pPr>
      <w:tabs>
        <w:tab w:val="center" w:pos="4535"/>
        <w:tab w:val="right" w:pos="9071"/>
      </w:tabs>
      <w:spacing w:before="0"/>
    </w:pPr>
  </w:style>
  <w:style w:type="character" w:customStyle="1" w:styleId="HeaderChar">
    <w:name w:val="Header Char"/>
    <w:basedOn w:val="DefaultParagraphFont"/>
    <w:link w:val="Header"/>
    <w:uiPriority w:val="99"/>
    <w:rsid w:val="003A49B1"/>
    <w:rPr>
      <w:rFonts w:ascii="Times New Roman" w:hAnsi="Times New Roman" w:cs="Times New Roman"/>
      <w:sz w:val="24"/>
      <w:lang w:val="de-DE"/>
    </w:rPr>
  </w:style>
  <w:style w:type="paragraph" w:styleId="Footer">
    <w:name w:val="footer"/>
    <w:basedOn w:val="Normal"/>
    <w:link w:val="FooterChar"/>
    <w:uiPriority w:val="99"/>
    <w:unhideWhenUsed/>
    <w:rsid w:val="003A49B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A49B1"/>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3A49B1"/>
    <w:pPr>
      <w:tabs>
        <w:tab w:val="center" w:pos="7285"/>
        <w:tab w:val="right" w:pos="14003"/>
      </w:tabs>
      <w:spacing w:before="0"/>
    </w:pPr>
  </w:style>
  <w:style w:type="paragraph" w:customStyle="1" w:styleId="FooterLandscape">
    <w:name w:val="FooterLandscape"/>
    <w:basedOn w:val="Normal"/>
    <w:rsid w:val="003A49B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3A49B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A49B1"/>
    <w:pPr>
      <w:spacing w:before="0"/>
      <w:jc w:val="right"/>
    </w:pPr>
    <w:rPr>
      <w:sz w:val="28"/>
    </w:rPr>
  </w:style>
  <w:style w:type="paragraph" w:customStyle="1" w:styleId="FooterSensitivity">
    <w:name w:val="Footer Sensitivity"/>
    <w:basedOn w:val="Normal"/>
    <w:rsid w:val="003A49B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9"/>
      </w:numPr>
    </w:pPr>
  </w:style>
  <w:style w:type="paragraph" w:customStyle="1" w:styleId="NumPar2">
    <w:name w:val="NumPar 2"/>
    <w:basedOn w:val="Normal"/>
    <w:next w:val="Text1"/>
    <w:rsid w:val="00BB0CF3"/>
    <w:pPr>
      <w:numPr>
        <w:ilvl w:val="1"/>
        <w:numId w:val="29"/>
      </w:numPr>
    </w:pPr>
  </w:style>
  <w:style w:type="paragraph" w:customStyle="1" w:styleId="NumPar3">
    <w:name w:val="NumPar 3"/>
    <w:basedOn w:val="Normal"/>
    <w:next w:val="Text1"/>
    <w:rsid w:val="00BB0CF3"/>
    <w:pPr>
      <w:numPr>
        <w:ilvl w:val="2"/>
        <w:numId w:val="29"/>
      </w:numPr>
    </w:pPr>
  </w:style>
  <w:style w:type="paragraph" w:customStyle="1" w:styleId="NumPar4">
    <w:name w:val="NumPar 4"/>
    <w:basedOn w:val="Normal"/>
    <w:next w:val="Text1"/>
    <w:rsid w:val="00BB0CF3"/>
    <w:pPr>
      <w:numPr>
        <w:ilvl w:val="3"/>
        <w:numId w:val="2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6"/>
      </w:numPr>
    </w:pPr>
  </w:style>
  <w:style w:type="paragraph" w:customStyle="1" w:styleId="Point1number">
    <w:name w:val="Point 1 (number)"/>
    <w:basedOn w:val="Normal"/>
    <w:rsid w:val="00BB0CF3"/>
    <w:pPr>
      <w:numPr>
        <w:ilvl w:val="2"/>
        <w:numId w:val="16"/>
      </w:numPr>
    </w:pPr>
  </w:style>
  <w:style w:type="paragraph" w:customStyle="1" w:styleId="Point2number">
    <w:name w:val="Point 2 (number)"/>
    <w:basedOn w:val="Normal"/>
    <w:rsid w:val="00BB0CF3"/>
    <w:pPr>
      <w:numPr>
        <w:ilvl w:val="4"/>
        <w:numId w:val="16"/>
      </w:numPr>
    </w:pPr>
  </w:style>
  <w:style w:type="paragraph" w:customStyle="1" w:styleId="Point3number">
    <w:name w:val="Point 3 (number)"/>
    <w:basedOn w:val="Normal"/>
    <w:rsid w:val="00BB0CF3"/>
    <w:pPr>
      <w:numPr>
        <w:ilvl w:val="6"/>
        <w:numId w:val="16"/>
      </w:numPr>
    </w:pPr>
  </w:style>
  <w:style w:type="paragraph" w:customStyle="1" w:styleId="Point0letter">
    <w:name w:val="Point 0 (letter)"/>
    <w:basedOn w:val="Normal"/>
    <w:rsid w:val="00BB0CF3"/>
    <w:pPr>
      <w:numPr>
        <w:ilvl w:val="1"/>
        <w:numId w:val="16"/>
      </w:numPr>
    </w:pPr>
  </w:style>
  <w:style w:type="paragraph" w:customStyle="1" w:styleId="Point1letter">
    <w:name w:val="Point 1 (letter)"/>
    <w:basedOn w:val="Normal"/>
    <w:rsid w:val="00BB0CF3"/>
    <w:pPr>
      <w:numPr>
        <w:ilvl w:val="3"/>
        <w:numId w:val="16"/>
      </w:numPr>
    </w:pPr>
  </w:style>
  <w:style w:type="paragraph" w:customStyle="1" w:styleId="Point2letter">
    <w:name w:val="Point 2 (letter)"/>
    <w:basedOn w:val="Normal"/>
    <w:rsid w:val="00BB0CF3"/>
    <w:pPr>
      <w:numPr>
        <w:ilvl w:val="5"/>
        <w:numId w:val="16"/>
      </w:numPr>
    </w:pPr>
  </w:style>
  <w:style w:type="paragraph" w:customStyle="1" w:styleId="Point3letter">
    <w:name w:val="Point 3 (letter)"/>
    <w:basedOn w:val="Normal"/>
    <w:rsid w:val="00BB0CF3"/>
    <w:pPr>
      <w:numPr>
        <w:ilvl w:val="7"/>
        <w:numId w:val="16"/>
      </w:numPr>
    </w:pPr>
  </w:style>
  <w:style w:type="paragraph" w:customStyle="1" w:styleId="Point4letter">
    <w:name w:val="Point 4 (letter)"/>
    <w:basedOn w:val="Normal"/>
    <w:rsid w:val="00BB0CF3"/>
    <w:pPr>
      <w:numPr>
        <w:ilvl w:val="8"/>
        <w:numId w:val="16"/>
      </w:numPr>
    </w:pPr>
  </w:style>
  <w:style w:type="paragraph" w:customStyle="1" w:styleId="Bullet0">
    <w:name w:val="Bullet 0"/>
    <w:basedOn w:val="Normal"/>
    <w:rsid w:val="00BB0CF3"/>
    <w:pPr>
      <w:numPr>
        <w:numId w:val="17"/>
      </w:numPr>
    </w:pPr>
  </w:style>
  <w:style w:type="paragraph" w:customStyle="1" w:styleId="Bullet1">
    <w:name w:val="Bullet 1"/>
    <w:basedOn w:val="Normal"/>
    <w:rsid w:val="00BB0CF3"/>
    <w:pPr>
      <w:numPr>
        <w:numId w:val="18"/>
      </w:numPr>
    </w:pPr>
  </w:style>
  <w:style w:type="paragraph" w:customStyle="1" w:styleId="Bullet2">
    <w:name w:val="Bullet 2"/>
    <w:basedOn w:val="Normal"/>
    <w:rsid w:val="00BB0CF3"/>
    <w:pPr>
      <w:numPr>
        <w:numId w:val="19"/>
      </w:numPr>
    </w:pPr>
  </w:style>
  <w:style w:type="paragraph" w:customStyle="1" w:styleId="Bullet3">
    <w:name w:val="Bullet 3"/>
    <w:basedOn w:val="Normal"/>
    <w:rsid w:val="00BB0CF3"/>
    <w:pPr>
      <w:numPr>
        <w:numId w:val="20"/>
      </w:numPr>
    </w:pPr>
  </w:style>
  <w:style w:type="paragraph" w:customStyle="1" w:styleId="Bullet4">
    <w:name w:val="Bullet 4"/>
    <w:basedOn w:val="Normal"/>
    <w:rsid w:val="00BB0CF3"/>
    <w:pPr>
      <w:numPr>
        <w:numId w:val="21"/>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2"/>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2E5815"/>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2E5815"/>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2E5815"/>
    <w:rPr>
      <w:rFonts w:ascii="Times New Roman" w:eastAsiaTheme="majorEastAsia" w:hAnsi="Times New Roman" w:cs="Times New Roman"/>
      <w:iCs/>
      <w:sz w:val="24"/>
      <w:lang w:val="de-DE"/>
    </w:rPr>
  </w:style>
  <w:style w:type="paragraph" w:customStyle="1" w:styleId="ManualHeading5">
    <w:name w:val="Manual Heading 5"/>
    <w:basedOn w:val="Normal"/>
    <w:next w:val="Text2"/>
    <w:rsid w:val="002E5815"/>
    <w:pPr>
      <w:keepNext/>
      <w:tabs>
        <w:tab w:val="left" w:pos="1417"/>
      </w:tabs>
      <w:ind w:left="1417" w:hanging="1417"/>
      <w:outlineLvl w:val="4"/>
    </w:pPr>
  </w:style>
  <w:style w:type="paragraph" w:customStyle="1" w:styleId="ManualHeading6">
    <w:name w:val="Manual Heading 6"/>
    <w:basedOn w:val="Normal"/>
    <w:next w:val="Text2"/>
    <w:rsid w:val="002E5815"/>
    <w:pPr>
      <w:keepNext/>
      <w:tabs>
        <w:tab w:val="left" w:pos="1417"/>
      </w:tabs>
      <w:ind w:left="1417" w:hanging="1417"/>
      <w:outlineLvl w:val="5"/>
    </w:pPr>
  </w:style>
  <w:style w:type="paragraph" w:customStyle="1" w:styleId="ManualHeading7">
    <w:name w:val="Manual Heading 7"/>
    <w:basedOn w:val="Normal"/>
    <w:next w:val="Text2"/>
    <w:rsid w:val="002E5815"/>
    <w:pPr>
      <w:keepNext/>
      <w:tabs>
        <w:tab w:val="left" w:pos="1417"/>
      </w:tabs>
      <w:ind w:left="1417" w:hanging="1417"/>
      <w:outlineLvl w:val="6"/>
    </w:pPr>
  </w:style>
  <w:style w:type="paragraph" w:customStyle="1" w:styleId="Text5">
    <w:name w:val="Text 5"/>
    <w:basedOn w:val="Normal"/>
    <w:rsid w:val="002E5815"/>
    <w:pPr>
      <w:ind w:left="3118"/>
    </w:pPr>
  </w:style>
  <w:style w:type="paragraph" w:customStyle="1" w:styleId="Text6">
    <w:name w:val="Text 6"/>
    <w:basedOn w:val="Normal"/>
    <w:rsid w:val="002E5815"/>
    <w:pPr>
      <w:ind w:left="3685"/>
    </w:pPr>
  </w:style>
  <w:style w:type="paragraph" w:customStyle="1" w:styleId="Point5">
    <w:name w:val="Point 5"/>
    <w:basedOn w:val="Normal"/>
    <w:rsid w:val="002E5815"/>
    <w:pPr>
      <w:ind w:left="3685" w:hanging="567"/>
    </w:pPr>
  </w:style>
  <w:style w:type="paragraph" w:customStyle="1" w:styleId="Tiret5">
    <w:name w:val="Tiret 5"/>
    <w:basedOn w:val="Point5"/>
    <w:rsid w:val="002E5815"/>
    <w:pPr>
      <w:numPr>
        <w:numId w:val="26"/>
      </w:numPr>
    </w:pPr>
  </w:style>
  <w:style w:type="paragraph" w:customStyle="1" w:styleId="NumPar5">
    <w:name w:val="NumPar 5"/>
    <w:basedOn w:val="Normal"/>
    <w:next w:val="Text2"/>
    <w:rsid w:val="002E5815"/>
    <w:pPr>
      <w:numPr>
        <w:ilvl w:val="4"/>
        <w:numId w:val="29"/>
      </w:numPr>
    </w:pPr>
  </w:style>
  <w:style w:type="paragraph" w:customStyle="1" w:styleId="NumPar6">
    <w:name w:val="NumPar 6"/>
    <w:basedOn w:val="Normal"/>
    <w:next w:val="Text2"/>
    <w:rsid w:val="002E5815"/>
    <w:pPr>
      <w:numPr>
        <w:ilvl w:val="5"/>
        <w:numId w:val="29"/>
      </w:numPr>
    </w:pPr>
  </w:style>
  <w:style w:type="paragraph" w:customStyle="1" w:styleId="NumPar7">
    <w:name w:val="NumPar 7"/>
    <w:basedOn w:val="Normal"/>
    <w:next w:val="Text2"/>
    <w:rsid w:val="002E5815"/>
    <w:pPr>
      <w:numPr>
        <w:ilvl w:val="6"/>
        <w:numId w:val="29"/>
      </w:numPr>
    </w:pPr>
  </w:style>
  <w:style w:type="paragraph" w:customStyle="1" w:styleId="ManualNumPar5">
    <w:name w:val="Manual NumPar 5"/>
    <w:basedOn w:val="Normal"/>
    <w:next w:val="Text2"/>
    <w:rsid w:val="002E5815"/>
    <w:pPr>
      <w:ind w:left="1417" w:hanging="1417"/>
    </w:pPr>
  </w:style>
  <w:style w:type="paragraph" w:customStyle="1" w:styleId="ManualNumPar6">
    <w:name w:val="Manual NumPar 6"/>
    <w:basedOn w:val="Normal"/>
    <w:next w:val="Text2"/>
    <w:rsid w:val="002E5815"/>
    <w:pPr>
      <w:ind w:left="1417" w:hanging="1417"/>
    </w:pPr>
  </w:style>
  <w:style w:type="paragraph" w:customStyle="1" w:styleId="ManualNumPar7">
    <w:name w:val="Manual NumPar 7"/>
    <w:basedOn w:val="Normal"/>
    <w:next w:val="Text2"/>
    <w:rsid w:val="002E5815"/>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02FC-40C8-4B93-A71A-BCA3A79E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16</Pages>
  <Words>71979</Words>
  <Characters>410284</Characters>
  <Application>Microsoft Office Word</Application>
  <DocSecurity>0</DocSecurity>
  <Lines>3419</Lines>
  <Paragraphs>962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EC CoDe</cp:lastModifiedBy>
  <cp:revision>15</cp:revision>
  <cp:lastPrinted>2020-02-26T14:39:00Z</cp:lastPrinted>
  <dcterms:created xsi:type="dcterms:W3CDTF">2021-11-03T11:55:00Z</dcterms:created>
  <dcterms:modified xsi:type="dcterms:W3CDTF">2021-11-12T12:07:00Z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